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C5F9A" w14:textId="72C730CB" w:rsidR="00047AAD" w:rsidRPr="007749B5" w:rsidRDefault="002500D9" w:rsidP="00C309ED">
      <w:pPr>
        <w:jc w:val="both"/>
        <w:rPr>
          <w:rFonts w:ascii="Arial" w:hAnsi="Arial" w:cs="Arial"/>
        </w:rPr>
      </w:pPr>
      <w:r w:rsidRPr="007749B5">
        <w:rPr>
          <w:rFonts w:ascii="Arial" w:hAnsi="Arial" w:cs="Arial"/>
        </w:rPr>
        <w:t>International business</w:t>
      </w:r>
    </w:p>
    <w:p w14:paraId="4E11B54F" w14:textId="558AAE2F" w:rsidR="002500D9" w:rsidRPr="007749B5" w:rsidRDefault="002500D9" w:rsidP="00C309ED">
      <w:pPr>
        <w:jc w:val="both"/>
        <w:rPr>
          <w:rFonts w:ascii="Arial" w:hAnsi="Arial" w:cs="Arial"/>
        </w:rPr>
      </w:pPr>
      <w:r w:rsidRPr="007749B5">
        <w:rPr>
          <w:rFonts w:ascii="Arial" w:hAnsi="Arial" w:cs="Arial"/>
        </w:rPr>
        <w:t>LCMB7014</w:t>
      </w:r>
    </w:p>
    <w:p w14:paraId="47DBC3AA" w14:textId="50E46B73" w:rsidR="002500D9" w:rsidRPr="007749B5" w:rsidRDefault="00DC144D" w:rsidP="00C309ED">
      <w:pPr>
        <w:jc w:val="both"/>
        <w:rPr>
          <w:rFonts w:ascii="Arial" w:hAnsi="Arial" w:cs="Arial"/>
        </w:rPr>
      </w:pPr>
      <w:r w:rsidRPr="007749B5">
        <w:rPr>
          <w:rFonts w:ascii="Arial" w:hAnsi="Arial" w:cs="Arial"/>
        </w:rPr>
        <w:t xml:space="preserve">Lecturer </w:t>
      </w:r>
      <w:r w:rsidR="005433EE" w:rsidRPr="007749B5">
        <w:rPr>
          <w:rFonts w:ascii="Arial" w:hAnsi="Arial" w:cs="Arial"/>
        </w:rPr>
        <w:t xml:space="preserve">- </w:t>
      </w:r>
      <w:r w:rsidR="002500D9" w:rsidRPr="007749B5">
        <w:rPr>
          <w:rFonts w:ascii="Arial" w:hAnsi="Arial" w:cs="Arial"/>
        </w:rPr>
        <w:t>Lan Dang</w:t>
      </w:r>
    </w:p>
    <w:p w14:paraId="4AD1D033" w14:textId="1CAC8CC2" w:rsidR="002500D9" w:rsidRPr="007749B5" w:rsidRDefault="005433EE" w:rsidP="00C309ED">
      <w:pPr>
        <w:jc w:val="both"/>
        <w:rPr>
          <w:rFonts w:ascii="Arial" w:hAnsi="Arial" w:cs="Arial"/>
        </w:rPr>
      </w:pPr>
      <w:r w:rsidRPr="007749B5">
        <w:rPr>
          <w:rFonts w:ascii="Arial" w:hAnsi="Arial" w:cs="Arial"/>
        </w:rPr>
        <w:t xml:space="preserve">Student - </w:t>
      </w:r>
      <w:r w:rsidR="002500D9" w:rsidRPr="007749B5">
        <w:rPr>
          <w:rFonts w:ascii="Arial" w:hAnsi="Arial" w:cs="Arial"/>
        </w:rPr>
        <w:t>Amjad Hussain 1715254</w:t>
      </w:r>
    </w:p>
    <w:p w14:paraId="73947130" w14:textId="77777777" w:rsidR="002500D9" w:rsidRPr="007749B5" w:rsidRDefault="002500D9" w:rsidP="00C309ED">
      <w:pPr>
        <w:jc w:val="both"/>
        <w:rPr>
          <w:rFonts w:ascii="Arial" w:hAnsi="Arial" w:cs="Arial"/>
        </w:rPr>
      </w:pPr>
    </w:p>
    <w:p w14:paraId="1342CA4B" w14:textId="77777777" w:rsidR="002500D9" w:rsidRPr="007749B5" w:rsidRDefault="002500D9" w:rsidP="00C309ED">
      <w:pPr>
        <w:jc w:val="both"/>
        <w:rPr>
          <w:rFonts w:ascii="Arial" w:hAnsi="Arial" w:cs="Arial"/>
        </w:rPr>
      </w:pPr>
    </w:p>
    <w:p w14:paraId="25C82C7A" w14:textId="77777777" w:rsidR="002500D9" w:rsidRPr="007749B5" w:rsidRDefault="002500D9" w:rsidP="00C309ED">
      <w:pPr>
        <w:jc w:val="both"/>
        <w:rPr>
          <w:rFonts w:ascii="Arial" w:hAnsi="Arial" w:cs="Arial"/>
        </w:rPr>
      </w:pPr>
    </w:p>
    <w:p w14:paraId="555DBE64" w14:textId="77777777" w:rsidR="002500D9" w:rsidRPr="007749B5" w:rsidRDefault="002500D9" w:rsidP="00C309ED">
      <w:pPr>
        <w:jc w:val="both"/>
        <w:rPr>
          <w:rFonts w:ascii="Arial" w:hAnsi="Arial" w:cs="Arial"/>
        </w:rPr>
      </w:pPr>
    </w:p>
    <w:p w14:paraId="17A86332" w14:textId="77777777" w:rsidR="002500D9" w:rsidRPr="007749B5" w:rsidRDefault="002500D9" w:rsidP="00C309ED">
      <w:pPr>
        <w:jc w:val="both"/>
        <w:rPr>
          <w:rFonts w:ascii="Arial" w:hAnsi="Arial" w:cs="Arial"/>
        </w:rPr>
      </w:pPr>
    </w:p>
    <w:p w14:paraId="341BF596" w14:textId="64454FB1" w:rsidR="002500D9" w:rsidRPr="00654EDF" w:rsidRDefault="002500D9" w:rsidP="00C309ED">
      <w:pPr>
        <w:pStyle w:val="Heading1"/>
        <w:jc w:val="both"/>
        <w:rPr>
          <w:rFonts w:ascii="Arial" w:hAnsi="Arial" w:cs="Arial"/>
          <w:b/>
          <w:bCs/>
          <w:sz w:val="22"/>
          <w:szCs w:val="22"/>
        </w:rPr>
      </w:pPr>
      <w:r w:rsidRPr="007577BF">
        <w:rPr>
          <w:rFonts w:ascii="Arial" w:hAnsi="Arial" w:cs="Arial"/>
          <w:b/>
          <w:bCs/>
          <w:sz w:val="22"/>
          <w:szCs w:val="22"/>
        </w:rPr>
        <w:t>Introduction</w:t>
      </w:r>
    </w:p>
    <w:p w14:paraId="4D28A87A" w14:textId="512419B4" w:rsidR="00BA5A72" w:rsidRPr="007749B5" w:rsidRDefault="002500D9" w:rsidP="00C309ED">
      <w:pPr>
        <w:jc w:val="both"/>
        <w:rPr>
          <w:rFonts w:ascii="Arial" w:hAnsi="Arial" w:cs="Arial"/>
        </w:rPr>
      </w:pPr>
      <w:r w:rsidRPr="007749B5">
        <w:rPr>
          <w:rFonts w:ascii="Arial" w:hAnsi="Arial" w:cs="Arial"/>
        </w:rPr>
        <w:t xml:space="preserve">This report will be evaluating </w:t>
      </w:r>
      <w:r w:rsidR="0086449A" w:rsidRPr="007749B5">
        <w:rPr>
          <w:rFonts w:ascii="Arial" w:hAnsi="Arial" w:cs="Arial"/>
        </w:rPr>
        <w:t>how Toyota motor company will be working in China</w:t>
      </w:r>
      <w:r w:rsidR="00C04BEC" w:rsidRPr="007749B5">
        <w:rPr>
          <w:rFonts w:ascii="Arial" w:hAnsi="Arial" w:cs="Arial"/>
        </w:rPr>
        <w:t xml:space="preserve"> to expand its operation there are several curial considerations they need to consider they need to take into account market analysis of China and the legal regulatory environment the political </w:t>
      </w:r>
      <w:r w:rsidR="00424805" w:rsidRPr="007749B5">
        <w:rPr>
          <w:rFonts w:ascii="Arial" w:hAnsi="Arial" w:cs="Arial"/>
        </w:rPr>
        <w:t>economic</w:t>
      </w:r>
      <w:r w:rsidR="00C04BEC" w:rsidRPr="007749B5">
        <w:rPr>
          <w:rFonts w:ascii="Arial" w:hAnsi="Arial" w:cs="Arial"/>
        </w:rPr>
        <w:t xml:space="preserve"> stability of the country the culture and the social factors  the supply chain and the workforce </w:t>
      </w:r>
      <w:r w:rsidR="00E263A2" w:rsidRPr="007749B5">
        <w:rPr>
          <w:rFonts w:ascii="Arial" w:hAnsi="Arial" w:cs="Arial"/>
        </w:rPr>
        <w:t>and</w:t>
      </w:r>
      <w:r w:rsidR="00C04BEC" w:rsidRPr="007749B5">
        <w:rPr>
          <w:rFonts w:ascii="Arial" w:hAnsi="Arial" w:cs="Arial"/>
        </w:rPr>
        <w:t xml:space="preserve"> the talent of the people they will hire the currency and if there are any </w:t>
      </w:r>
      <w:r w:rsidR="00424805" w:rsidRPr="007749B5">
        <w:rPr>
          <w:rFonts w:ascii="Arial" w:hAnsi="Arial" w:cs="Arial"/>
        </w:rPr>
        <w:t>financial</w:t>
      </w:r>
      <w:r w:rsidR="00C04BEC" w:rsidRPr="007749B5">
        <w:rPr>
          <w:rFonts w:ascii="Arial" w:hAnsi="Arial" w:cs="Arial"/>
        </w:rPr>
        <w:t xml:space="preserve"> risks the brand perception the technology and how innovative the country is and if there are any </w:t>
      </w:r>
      <w:r w:rsidR="00424805" w:rsidRPr="007749B5">
        <w:rPr>
          <w:rFonts w:ascii="Arial" w:hAnsi="Arial" w:cs="Arial"/>
        </w:rPr>
        <w:t>government</w:t>
      </w:r>
      <w:r w:rsidR="00C04BEC" w:rsidRPr="007749B5">
        <w:rPr>
          <w:rFonts w:ascii="Arial" w:hAnsi="Arial" w:cs="Arial"/>
        </w:rPr>
        <w:t xml:space="preserve"> incentives and support for Toyota motor corporation.</w:t>
      </w:r>
      <w:r w:rsidR="001C657E" w:rsidRPr="007749B5">
        <w:rPr>
          <w:rFonts w:ascii="Arial" w:hAnsi="Arial" w:cs="Arial"/>
        </w:rPr>
        <w:t xml:space="preserve"> </w:t>
      </w:r>
      <w:r w:rsidR="00692955" w:rsidRPr="007749B5">
        <w:rPr>
          <w:rFonts w:ascii="Arial" w:hAnsi="Arial" w:cs="Arial"/>
        </w:rPr>
        <w:t xml:space="preserve">By thoroughly researching and taking into consideration of these factors Toyota can make a </w:t>
      </w:r>
      <w:r w:rsidR="00BE7E56" w:rsidRPr="007749B5">
        <w:rPr>
          <w:rFonts w:ascii="Arial" w:hAnsi="Arial" w:cs="Arial"/>
        </w:rPr>
        <w:t>well-informed</w:t>
      </w:r>
      <w:r w:rsidR="00692955" w:rsidRPr="007749B5">
        <w:rPr>
          <w:rFonts w:ascii="Arial" w:hAnsi="Arial" w:cs="Arial"/>
        </w:rPr>
        <w:t xml:space="preserve"> decision and develop an effective strategy for positively entering and operating in China. </w:t>
      </w:r>
    </w:p>
    <w:p w14:paraId="122B1E73" w14:textId="4429774B" w:rsidR="002500D9" w:rsidRPr="007749B5" w:rsidRDefault="00BA5A72" w:rsidP="00C309ED">
      <w:pPr>
        <w:jc w:val="both"/>
        <w:rPr>
          <w:rFonts w:ascii="Arial" w:hAnsi="Arial" w:cs="Arial"/>
        </w:rPr>
      </w:pPr>
      <w:r w:rsidRPr="007749B5">
        <w:rPr>
          <w:rFonts w:ascii="Arial" w:hAnsi="Arial" w:cs="Arial"/>
        </w:rPr>
        <w:t xml:space="preserve"> The importance of this study is to outline how Toyota motor corporation can work successfully with the Chinese market and succeed the analysis of the findings will contribute to the </w:t>
      </w:r>
      <w:r w:rsidR="001C657E" w:rsidRPr="007749B5">
        <w:rPr>
          <w:rFonts w:ascii="Arial" w:hAnsi="Arial" w:cs="Arial"/>
        </w:rPr>
        <w:t xml:space="preserve">existing </w:t>
      </w:r>
      <w:r w:rsidRPr="007749B5">
        <w:rPr>
          <w:rFonts w:ascii="Arial" w:hAnsi="Arial" w:cs="Arial"/>
        </w:rPr>
        <w:t xml:space="preserve">insights in the </w:t>
      </w:r>
      <w:r w:rsidR="001C657E" w:rsidRPr="007749B5">
        <w:rPr>
          <w:rFonts w:ascii="Arial" w:hAnsi="Arial" w:cs="Arial"/>
        </w:rPr>
        <w:t>vehicle and Motor trade marketplace</w:t>
      </w:r>
      <w:r w:rsidR="00125DFB" w:rsidRPr="007749B5">
        <w:rPr>
          <w:rFonts w:ascii="Arial" w:hAnsi="Arial" w:cs="Arial"/>
        </w:rPr>
        <w:t>.</w:t>
      </w:r>
      <w:r w:rsidR="0086449A" w:rsidRPr="007749B5">
        <w:rPr>
          <w:rFonts w:ascii="Arial" w:hAnsi="Arial" w:cs="Arial"/>
        </w:rPr>
        <w:t xml:space="preserve"> </w:t>
      </w:r>
      <w:r w:rsidR="00125DFB" w:rsidRPr="007749B5">
        <w:rPr>
          <w:rFonts w:ascii="Arial" w:hAnsi="Arial" w:cs="Arial"/>
        </w:rPr>
        <w:t xml:space="preserve">The topic of internationalization strategies for multinational enterprises (MNEs) holds significant </w:t>
      </w:r>
      <w:r w:rsidR="00125DFB" w:rsidRPr="007749B5">
        <w:rPr>
          <w:rFonts w:ascii="Arial" w:hAnsi="Arial" w:cs="Arial"/>
        </w:rPr>
        <w:lastRenderedPageBreak/>
        <w:t xml:space="preserve">importance for several reasons Global economic integration in today's interconnected world, businesses are increasingly expanding beyond their domestic markets to tap into international opportunities. Internationalization strategies can allow MNEs to navigate global markets, drive economic growth, and contribute to global economic integration. Understanding these strategies is crucial for businesses aiming to compete and thrive in the global Marketplace. </w:t>
      </w:r>
      <w:r w:rsidR="00496E56">
        <w:rPr>
          <w:rFonts w:ascii="Arial" w:hAnsi="Arial" w:cs="Arial"/>
        </w:rPr>
        <w:t xml:space="preserve">Motor trade in China can have various tariffs depending on the specific vehicles for example engine size and weather it is imported or domestically produced in the country and the </w:t>
      </w:r>
      <w:r w:rsidR="00E01AA0">
        <w:rPr>
          <w:rFonts w:ascii="Arial" w:hAnsi="Arial" w:cs="Arial"/>
        </w:rPr>
        <w:t>tariffs</w:t>
      </w:r>
      <w:r w:rsidR="00496E56">
        <w:rPr>
          <w:rFonts w:ascii="Arial" w:hAnsi="Arial" w:cs="Arial"/>
        </w:rPr>
        <w:t xml:space="preserve"> can depend on the trade agreement it has with the host country and can change over time it is important to consider these factors </w:t>
      </w:r>
      <w:proofErr w:type="spellStart"/>
      <w:r w:rsidR="00496E56">
        <w:rPr>
          <w:rFonts w:ascii="Arial" w:hAnsi="Arial" w:cs="Arial"/>
        </w:rPr>
        <w:t>fot</w:t>
      </w:r>
      <w:proofErr w:type="spellEnd"/>
      <w:r w:rsidR="00496E56">
        <w:rPr>
          <w:rFonts w:ascii="Arial" w:hAnsi="Arial" w:cs="Arial"/>
        </w:rPr>
        <w:t xml:space="preserve"> Toyota motor corporations move to </w:t>
      </w:r>
      <w:r w:rsidR="00E01AA0">
        <w:rPr>
          <w:rFonts w:ascii="Arial" w:hAnsi="Arial" w:cs="Arial"/>
        </w:rPr>
        <w:t>China</w:t>
      </w:r>
      <w:r w:rsidR="00496E56">
        <w:rPr>
          <w:rFonts w:ascii="Arial" w:hAnsi="Arial" w:cs="Arial"/>
        </w:rPr>
        <w:t xml:space="preserve">.  </w:t>
      </w:r>
      <w:r w:rsidR="00125DFB" w:rsidRPr="007749B5">
        <w:rPr>
          <w:rFonts w:ascii="Arial" w:hAnsi="Arial" w:cs="Arial"/>
        </w:rPr>
        <w:t xml:space="preserve"> </w:t>
      </w:r>
    </w:p>
    <w:p w14:paraId="3AF18CA3" w14:textId="70BBB001" w:rsidR="0086449A" w:rsidRPr="00654EDF" w:rsidRDefault="00E47999" w:rsidP="00C309ED">
      <w:pPr>
        <w:pStyle w:val="Heading1"/>
        <w:jc w:val="both"/>
        <w:rPr>
          <w:rFonts w:ascii="Arial" w:hAnsi="Arial" w:cs="Arial"/>
          <w:b/>
          <w:bCs/>
          <w:sz w:val="22"/>
          <w:szCs w:val="22"/>
        </w:rPr>
      </w:pPr>
      <w:r w:rsidRPr="00654EDF">
        <w:rPr>
          <w:rFonts w:ascii="Arial" w:hAnsi="Arial" w:cs="Arial"/>
          <w:b/>
          <w:bCs/>
          <w:sz w:val="22"/>
          <w:szCs w:val="22"/>
        </w:rPr>
        <w:t>Part 1</w:t>
      </w:r>
    </w:p>
    <w:p w14:paraId="46442228" w14:textId="6286ABCE" w:rsidR="005E6951" w:rsidRPr="007749B5" w:rsidRDefault="00E47999" w:rsidP="00C309ED">
      <w:pPr>
        <w:jc w:val="both"/>
        <w:rPr>
          <w:rFonts w:ascii="Arial" w:hAnsi="Arial" w:cs="Arial"/>
        </w:rPr>
      </w:pPr>
      <w:r w:rsidRPr="007749B5">
        <w:rPr>
          <w:rFonts w:ascii="Arial" w:hAnsi="Arial" w:cs="Arial"/>
          <w:b/>
          <w:bCs/>
        </w:rPr>
        <w:t>Company background of Toyota motor Corporation</w:t>
      </w:r>
      <w:r w:rsidRPr="007749B5">
        <w:rPr>
          <w:rFonts w:ascii="Arial" w:hAnsi="Arial" w:cs="Arial"/>
        </w:rPr>
        <w:t xml:space="preserve"> </w:t>
      </w:r>
      <w:r w:rsidR="004721FF" w:rsidRPr="007749B5">
        <w:rPr>
          <w:rFonts w:ascii="Arial" w:hAnsi="Arial" w:cs="Arial"/>
        </w:rPr>
        <w:t>Toyota i</w:t>
      </w:r>
      <w:r w:rsidR="009662DD" w:rsidRPr="007749B5">
        <w:rPr>
          <w:rFonts w:ascii="Arial" w:hAnsi="Arial" w:cs="Arial"/>
        </w:rPr>
        <w:t>s</w:t>
      </w:r>
      <w:r w:rsidR="004721FF" w:rsidRPr="007749B5">
        <w:rPr>
          <w:rFonts w:ascii="Arial" w:hAnsi="Arial" w:cs="Arial"/>
        </w:rPr>
        <w:t xml:space="preserve"> a well </w:t>
      </w:r>
      <w:r w:rsidR="009662DD" w:rsidRPr="007749B5">
        <w:rPr>
          <w:rFonts w:ascii="Arial" w:hAnsi="Arial" w:cs="Arial"/>
        </w:rPr>
        <w:t>renowned</w:t>
      </w:r>
      <w:r w:rsidR="004721FF" w:rsidRPr="007749B5">
        <w:rPr>
          <w:rFonts w:ascii="Arial" w:hAnsi="Arial" w:cs="Arial"/>
        </w:rPr>
        <w:t xml:space="preserve"> multinational Japanese automobile manufacturing company with its history dating back to 1937 when it was first established it was </w:t>
      </w:r>
      <w:r w:rsidR="009662DD" w:rsidRPr="007749B5">
        <w:rPr>
          <w:rFonts w:ascii="Arial" w:hAnsi="Arial" w:cs="Arial"/>
        </w:rPr>
        <w:t>Toyota</w:t>
      </w:r>
      <w:r w:rsidR="004721FF" w:rsidRPr="007749B5">
        <w:rPr>
          <w:rFonts w:ascii="Arial" w:hAnsi="Arial" w:cs="Arial"/>
        </w:rPr>
        <w:t xml:space="preserve"> automotive loom works. It was founded by Kiichiro Toyoda </w:t>
      </w:r>
      <w:r w:rsidRPr="007749B5">
        <w:rPr>
          <w:rFonts w:ascii="Arial" w:hAnsi="Arial" w:cs="Arial"/>
        </w:rPr>
        <w:t>commonly known as simply Toyota is a Japanese multinational automotive manufacturer headquartered in Toyota City, Aichi, Japan</w:t>
      </w:r>
      <w:r w:rsidR="00292B5B" w:rsidRPr="007749B5">
        <w:rPr>
          <w:rFonts w:ascii="Arial" w:hAnsi="Arial" w:cs="Arial"/>
        </w:rPr>
        <w:t xml:space="preserve"> the city was named</w:t>
      </w:r>
      <w:r w:rsidR="00016310" w:rsidRPr="007749B5">
        <w:rPr>
          <w:rFonts w:ascii="Arial" w:hAnsi="Arial" w:cs="Arial"/>
        </w:rPr>
        <w:t xml:space="preserve"> after Toyota became famous in 1959 from Koromo to Toyota to honour </w:t>
      </w:r>
      <w:r w:rsidR="002513A3" w:rsidRPr="007749B5">
        <w:rPr>
          <w:rFonts w:ascii="Arial" w:hAnsi="Arial" w:cs="Arial"/>
        </w:rPr>
        <w:t xml:space="preserve">for its significant contributions to the local economy </w:t>
      </w:r>
      <w:r w:rsidR="00016310" w:rsidRPr="007749B5">
        <w:rPr>
          <w:rFonts w:ascii="Arial" w:hAnsi="Arial" w:cs="Arial"/>
        </w:rPr>
        <w:t>the compan</w:t>
      </w:r>
      <w:r w:rsidR="002513A3" w:rsidRPr="007749B5">
        <w:rPr>
          <w:rFonts w:ascii="Arial" w:hAnsi="Arial" w:cs="Arial"/>
        </w:rPr>
        <w:t>y</w:t>
      </w:r>
      <w:r w:rsidR="00016310" w:rsidRPr="007749B5">
        <w:rPr>
          <w:rFonts w:ascii="Arial" w:hAnsi="Arial" w:cs="Arial"/>
        </w:rPr>
        <w:t xml:space="preserve"> which ha</w:t>
      </w:r>
      <w:r w:rsidR="002513A3" w:rsidRPr="007749B5">
        <w:rPr>
          <w:rFonts w:ascii="Arial" w:hAnsi="Arial" w:cs="Arial"/>
        </w:rPr>
        <w:t>s</w:t>
      </w:r>
      <w:r w:rsidR="00016310" w:rsidRPr="007749B5">
        <w:rPr>
          <w:rFonts w:ascii="Arial" w:hAnsi="Arial" w:cs="Arial"/>
        </w:rPr>
        <w:t xml:space="preserve"> its headquarters there</w:t>
      </w:r>
      <w:r w:rsidR="002513A3" w:rsidRPr="007749B5">
        <w:rPr>
          <w:rFonts w:ascii="Arial" w:hAnsi="Arial" w:cs="Arial"/>
        </w:rPr>
        <w:t xml:space="preserve">. </w:t>
      </w:r>
      <w:r w:rsidR="00016310" w:rsidRPr="007749B5">
        <w:rPr>
          <w:rFonts w:ascii="Arial" w:hAnsi="Arial" w:cs="Arial"/>
        </w:rPr>
        <w:t xml:space="preserve">Toyota motor corporation </w:t>
      </w:r>
      <w:r w:rsidRPr="007749B5">
        <w:rPr>
          <w:rFonts w:ascii="Arial" w:hAnsi="Arial" w:cs="Arial"/>
        </w:rPr>
        <w:t xml:space="preserve">was founded by </w:t>
      </w:r>
      <w:bookmarkStart w:id="0" w:name="_Hlk140781220"/>
      <w:r w:rsidRPr="007749B5">
        <w:rPr>
          <w:rFonts w:ascii="Arial" w:hAnsi="Arial" w:cs="Arial"/>
        </w:rPr>
        <w:t>Kiichiro Toyoda</w:t>
      </w:r>
      <w:bookmarkEnd w:id="0"/>
      <w:r w:rsidRPr="007749B5">
        <w:rPr>
          <w:rFonts w:ascii="Arial" w:hAnsi="Arial" w:cs="Arial"/>
        </w:rPr>
        <w:t xml:space="preserve"> and incorporated on August 28, 1937. </w:t>
      </w:r>
      <w:r w:rsidR="009662DD" w:rsidRPr="007749B5">
        <w:rPr>
          <w:rFonts w:ascii="Arial" w:hAnsi="Arial" w:cs="Arial"/>
        </w:rPr>
        <w:t xml:space="preserve">In 1935 Toyota started to build its initial passenger car called the A1 and in 1937 it formally became Toyota motor corporation it first faced a lot of challenges, but it grew and gained popularity in the Japanese market. In 1950 </w:t>
      </w:r>
      <w:r w:rsidRPr="007749B5">
        <w:rPr>
          <w:rFonts w:ascii="Arial" w:hAnsi="Arial" w:cs="Arial"/>
        </w:rPr>
        <w:t>Toyota</w:t>
      </w:r>
      <w:r w:rsidR="009662DD" w:rsidRPr="007749B5">
        <w:rPr>
          <w:rFonts w:ascii="Arial" w:hAnsi="Arial" w:cs="Arial"/>
        </w:rPr>
        <w:t xml:space="preserve"> produced the compact Toyopet Crown and gained popularity with its production system TPS this emphases quality and efficiency and quickly became a standard for manufacturing worldwide</w:t>
      </w:r>
      <w:r w:rsidRPr="007749B5">
        <w:rPr>
          <w:rFonts w:ascii="Arial" w:hAnsi="Arial" w:cs="Arial"/>
        </w:rPr>
        <w:t xml:space="preserve"> is one of the largest automobile manufacturers in the world, producing about 10 million vehicles</w:t>
      </w:r>
      <w:r w:rsidRPr="007749B5">
        <w:rPr>
          <w:rFonts w:ascii="Arial" w:hAnsi="Arial" w:cs="Arial"/>
          <w:b/>
          <w:bCs/>
        </w:rPr>
        <w:t xml:space="preserve"> </w:t>
      </w:r>
      <w:r w:rsidRPr="007749B5">
        <w:rPr>
          <w:rFonts w:ascii="Arial" w:hAnsi="Arial" w:cs="Arial"/>
        </w:rPr>
        <w:t>per year.</w:t>
      </w:r>
      <w:r w:rsidR="0040428B" w:rsidRPr="007749B5">
        <w:rPr>
          <w:rFonts w:ascii="Arial" w:hAnsi="Arial" w:cs="Arial"/>
        </w:rPr>
        <w:t xml:space="preserve"> </w:t>
      </w:r>
      <w:r w:rsidR="009B48E2" w:rsidRPr="007749B5">
        <w:rPr>
          <w:rFonts w:ascii="Arial" w:hAnsi="Arial" w:cs="Arial"/>
        </w:rPr>
        <w:t xml:space="preserve">Toyota has joint ventures and has developed partnerships with local companies in the countries they are working in certain markets to strengthen its presence and to </w:t>
      </w:r>
      <w:r w:rsidR="009B48E2" w:rsidRPr="007749B5">
        <w:rPr>
          <w:rFonts w:ascii="Arial" w:hAnsi="Arial" w:cs="Arial"/>
        </w:rPr>
        <w:lastRenderedPageBreak/>
        <w:t xml:space="preserve">expand its operations to become more effective. </w:t>
      </w:r>
      <w:r w:rsidR="00FA70D3">
        <w:rPr>
          <w:rFonts w:ascii="Arial" w:hAnsi="Arial" w:cs="Arial"/>
        </w:rPr>
        <w:t xml:space="preserve">As of 2021 Toyota has more than 60 manufacturing facilities worldwide.   </w:t>
      </w:r>
      <w:r w:rsidR="009B48E2" w:rsidRPr="007749B5">
        <w:rPr>
          <w:rFonts w:ascii="Arial" w:hAnsi="Arial" w:cs="Arial"/>
        </w:rPr>
        <w:t xml:space="preserve"> </w:t>
      </w:r>
    </w:p>
    <w:p w14:paraId="6911710A" w14:textId="70FACF76" w:rsidR="00F10F3D" w:rsidRPr="007749B5" w:rsidRDefault="00F10F3D" w:rsidP="00C309ED">
      <w:pPr>
        <w:jc w:val="both"/>
        <w:rPr>
          <w:rFonts w:ascii="Arial" w:hAnsi="Arial" w:cs="Arial"/>
          <w:b/>
          <w:bCs/>
        </w:rPr>
      </w:pPr>
      <w:r w:rsidRPr="007749B5">
        <w:rPr>
          <w:rFonts w:ascii="Arial" w:hAnsi="Arial" w:cs="Arial"/>
          <w:b/>
          <w:bCs/>
        </w:rPr>
        <w:t xml:space="preserve">Company vision </w:t>
      </w:r>
      <w:r w:rsidRPr="007749B5">
        <w:rPr>
          <w:rFonts w:ascii="Arial" w:hAnsi="Arial" w:cs="Arial"/>
        </w:rPr>
        <w:t>Toyota industries corporation philosophy and vision statement 2030</w:t>
      </w:r>
      <w:r w:rsidR="00CA1B0E" w:rsidRPr="007749B5">
        <w:rPr>
          <w:rFonts w:ascii="Arial" w:hAnsi="Arial" w:cs="Arial"/>
        </w:rPr>
        <w:t xml:space="preserve">. </w:t>
      </w:r>
      <w:r w:rsidRPr="007749B5">
        <w:rPr>
          <w:rFonts w:ascii="Arial" w:hAnsi="Arial" w:cs="Arial"/>
        </w:rPr>
        <w:t xml:space="preserve">Has to faithful to its duties therefore </w:t>
      </w:r>
      <w:r w:rsidR="009D1C5E" w:rsidRPr="007749B5">
        <w:rPr>
          <w:rFonts w:ascii="Arial" w:hAnsi="Arial" w:cs="Arial"/>
        </w:rPr>
        <w:t>contributing</w:t>
      </w:r>
      <w:r w:rsidRPr="007749B5">
        <w:rPr>
          <w:rFonts w:ascii="Arial" w:hAnsi="Arial" w:cs="Arial"/>
        </w:rPr>
        <w:t xml:space="preserve"> </w:t>
      </w:r>
      <w:r w:rsidR="009D1C5E" w:rsidRPr="007749B5">
        <w:rPr>
          <w:rFonts w:ascii="Arial" w:hAnsi="Arial" w:cs="Arial"/>
        </w:rPr>
        <w:t>to the company has always be creative and to strive and to stay ahead of time and always has to be practical and frivolousness and must always strive to build a home like atmosphere at work that is welcoming and warm</w:t>
      </w:r>
      <w:r w:rsidR="00D1257A" w:rsidRPr="007749B5">
        <w:rPr>
          <w:rFonts w:ascii="Arial" w:hAnsi="Arial" w:cs="Arial"/>
        </w:rPr>
        <w:t xml:space="preserve"> and Toyota industries corporation basic philosophy is to have respect for the law it must be fair in and outside Japan and transparent in all of its dealings. </w:t>
      </w:r>
    </w:p>
    <w:p w14:paraId="7639DC49" w14:textId="1A25E7C9" w:rsidR="00E47999" w:rsidRPr="007749B5" w:rsidRDefault="00E47999" w:rsidP="00C309ED">
      <w:pPr>
        <w:jc w:val="both"/>
        <w:rPr>
          <w:rFonts w:ascii="Arial" w:hAnsi="Arial" w:cs="Arial"/>
          <w:b/>
          <w:bCs/>
        </w:rPr>
      </w:pPr>
      <w:r w:rsidRPr="007749B5">
        <w:rPr>
          <w:rFonts w:ascii="Arial" w:hAnsi="Arial" w:cs="Arial"/>
          <w:b/>
          <w:bCs/>
        </w:rPr>
        <w:t>Home country</w:t>
      </w:r>
      <w:r w:rsidR="005E6951" w:rsidRPr="007749B5">
        <w:rPr>
          <w:rFonts w:ascii="Arial" w:hAnsi="Arial" w:cs="Arial"/>
          <w:b/>
          <w:bCs/>
        </w:rPr>
        <w:t xml:space="preserve"> </w:t>
      </w:r>
      <w:r w:rsidR="005E6951" w:rsidRPr="007749B5">
        <w:rPr>
          <w:rFonts w:ascii="Arial" w:hAnsi="Arial" w:cs="Arial"/>
        </w:rPr>
        <w:t>is in</w:t>
      </w:r>
      <w:r w:rsidR="005E6951" w:rsidRPr="007749B5">
        <w:rPr>
          <w:rFonts w:ascii="Arial" w:hAnsi="Arial" w:cs="Arial"/>
          <w:b/>
          <w:bCs/>
        </w:rPr>
        <w:t xml:space="preserve"> </w:t>
      </w:r>
      <w:r w:rsidR="005E6951" w:rsidRPr="007749B5">
        <w:rPr>
          <w:rFonts w:ascii="Arial" w:hAnsi="Arial" w:cs="Arial"/>
        </w:rPr>
        <w:t>Japan</w:t>
      </w:r>
      <w:r w:rsidR="005E6951" w:rsidRPr="007749B5">
        <w:rPr>
          <w:rFonts w:ascii="Arial" w:hAnsi="Arial" w:cs="Arial"/>
          <w:b/>
          <w:bCs/>
        </w:rPr>
        <w:t xml:space="preserve"> </w:t>
      </w:r>
      <w:r w:rsidR="005E6951" w:rsidRPr="007749B5">
        <w:rPr>
          <w:rFonts w:ascii="Arial" w:hAnsi="Arial" w:cs="Arial"/>
        </w:rPr>
        <w:t>Toyota city</w:t>
      </w:r>
      <w:r w:rsidR="00276A14" w:rsidRPr="007749B5">
        <w:rPr>
          <w:rFonts w:ascii="Arial" w:hAnsi="Arial" w:cs="Arial"/>
        </w:rPr>
        <w:t>, Aichi where the company was founded in 1937</w:t>
      </w:r>
      <w:r w:rsidR="00F660D6" w:rsidRPr="007749B5">
        <w:rPr>
          <w:rFonts w:ascii="Arial" w:hAnsi="Arial" w:cs="Arial"/>
        </w:rPr>
        <w:t xml:space="preserve"> as of 2023 it has several Toyota Motor Corporation plants with the main headquarters of Toyota Motor Corporation located in a 14-story building and houses the first Toyota plant which produced Toyota vehicles. </w:t>
      </w:r>
    </w:p>
    <w:p w14:paraId="3D0E7121" w14:textId="61CEBACD" w:rsidR="0040428B" w:rsidRPr="007749B5" w:rsidRDefault="00E47999" w:rsidP="00C309ED">
      <w:pPr>
        <w:jc w:val="both"/>
        <w:rPr>
          <w:rFonts w:ascii="Arial" w:hAnsi="Arial" w:cs="Arial"/>
        </w:rPr>
      </w:pPr>
      <w:r w:rsidRPr="007749B5">
        <w:rPr>
          <w:rFonts w:ascii="Arial" w:hAnsi="Arial" w:cs="Arial"/>
          <w:b/>
          <w:bCs/>
        </w:rPr>
        <w:t>Host country</w:t>
      </w:r>
      <w:r w:rsidR="005E6951" w:rsidRPr="007749B5">
        <w:rPr>
          <w:rFonts w:ascii="Arial" w:hAnsi="Arial" w:cs="Arial"/>
          <w:b/>
          <w:bCs/>
        </w:rPr>
        <w:t xml:space="preserve"> </w:t>
      </w:r>
      <w:r w:rsidR="005E6951" w:rsidRPr="007749B5">
        <w:rPr>
          <w:rFonts w:ascii="Arial" w:hAnsi="Arial" w:cs="Arial"/>
        </w:rPr>
        <w:t>is China</w:t>
      </w:r>
      <w:r w:rsidR="004C6AF1" w:rsidRPr="007749B5">
        <w:rPr>
          <w:rFonts w:ascii="Arial" w:hAnsi="Arial" w:cs="Arial"/>
        </w:rPr>
        <w:t xml:space="preserve"> is a vast populated county located in East Asia it is officially known as the </w:t>
      </w:r>
      <w:r w:rsidR="007920F2" w:rsidRPr="007749B5">
        <w:rPr>
          <w:rFonts w:ascii="Arial" w:hAnsi="Arial" w:cs="Arial"/>
        </w:rPr>
        <w:t>people’s</w:t>
      </w:r>
      <w:r w:rsidR="004C6AF1" w:rsidRPr="007749B5">
        <w:rPr>
          <w:rFonts w:ascii="Arial" w:hAnsi="Arial" w:cs="Arial"/>
        </w:rPr>
        <w:t xml:space="preserve"> republic of China </w:t>
      </w:r>
      <w:r w:rsidR="00EE32C2" w:rsidRPr="007749B5">
        <w:rPr>
          <w:rFonts w:ascii="Arial" w:hAnsi="Arial" w:cs="Arial"/>
        </w:rPr>
        <w:t>with a population of 1.3 billion people some key factors of China are</w:t>
      </w:r>
      <w:r w:rsidR="00FA12F0" w:rsidRPr="007749B5">
        <w:rPr>
          <w:rFonts w:ascii="Arial" w:hAnsi="Arial" w:cs="Arial"/>
        </w:rPr>
        <w:t xml:space="preserve"> it has automotive </w:t>
      </w:r>
      <w:r w:rsidR="007920F2" w:rsidRPr="007749B5">
        <w:rPr>
          <w:rFonts w:ascii="Arial" w:hAnsi="Arial" w:cs="Arial"/>
        </w:rPr>
        <w:t>industry</w:t>
      </w:r>
      <w:r w:rsidR="00FA12F0" w:rsidRPr="007749B5">
        <w:rPr>
          <w:rFonts w:ascii="Arial" w:hAnsi="Arial" w:cs="Arial"/>
        </w:rPr>
        <w:t xml:space="preserve"> with both domestic and international automotive </w:t>
      </w:r>
      <w:r w:rsidR="007920F2" w:rsidRPr="007749B5">
        <w:rPr>
          <w:rFonts w:ascii="Arial" w:hAnsi="Arial" w:cs="Arial"/>
        </w:rPr>
        <w:t>companies</w:t>
      </w:r>
      <w:r w:rsidR="00FA12F0" w:rsidRPr="007749B5">
        <w:rPr>
          <w:rFonts w:ascii="Arial" w:hAnsi="Arial" w:cs="Arial"/>
        </w:rPr>
        <w:t xml:space="preserve"> for example </w:t>
      </w:r>
      <w:r w:rsidR="007920F2" w:rsidRPr="007749B5">
        <w:rPr>
          <w:rFonts w:ascii="Arial" w:hAnsi="Arial" w:cs="Arial"/>
        </w:rPr>
        <w:t>Volkswagen</w:t>
      </w:r>
      <w:r w:rsidR="00FA12F0" w:rsidRPr="007749B5">
        <w:rPr>
          <w:rFonts w:ascii="Arial" w:hAnsi="Arial" w:cs="Arial"/>
        </w:rPr>
        <w:t xml:space="preserve">, </w:t>
      </w:r>
      <w:r w:rsidR="00CA4BAD" w:rsidRPr="007749B5">
        <w:rPr>
          <w:rFonts w:ascii="Arial" w:hAnsi="Arial" w:cs="Arial"/>
        </w:rPr>
        <w:t>General Motors</w:t>
      </w:r>
      <w:r w:rsidR="00FA12F0" w:rsidRPr="007749B5">
        <w:rPr>
          <w:rFonts w:ascii="Arial" w:hAnsi="Arial" w:cs="Arial"/>
        </w:rPr>
        <w:t xml:space="preserve">, having large production </w:t>
      </w:r>
      <w:r w:rsidR="007920F2" w:rsidRPr="007749B5">
        <w:rPr>
          <w:rFonts w:ascii="Arial" w:hAnsi="Arial" w:cs="Arial"/>
        </w:rPr>
        <w:t>facilities</w:t>
      </w:r>
      <w:r w:rsidR="00FA12F0" w:rsidRPr="007749B5">
        <w:rPr>
          <w:rFonts w:ascii="Arial" w:hAnsi="Arial" w:cs="Arial"/>
        </w:rPr>
        <w:t xml:space="preserve"> and partners due to its large market and manufacturing </w:t>
      </w:r>
      <w:r w:rsidR="007920F2" w:rsidRPr="007749B5">
        <w:rPr>
          <w:rFonts w:ascii="Arial" w:hAnsi="Arial" w:cs="Arial"/>
        </w:rPr>
        <w:t>capabilities</w:t>
      </w:r>
      <w:r w:rsidR="00FA12F0" w:rsidRPr="007749B5">
        <w:rPr>
          <w:rFonts w:ascii="Arial" w:hAnsi="Arial" w:cs="Arial"/>
        </w:rPr>
        <w:t xml:space="preserve">. </w:t>
      </w:r>
    </w:p>
    <w:p w14:paraId="51DA83E4" w14:textId="430575A7" w:rsidR="004C0162" w:rsidRPr="007749B5" w:rsidRDefault="004C0162" w:rsidP="00C309ED">
      <w:pPr>
        <w:jc w:val="both"/>
        <w:rPr>
          <w:rFonts w:ascii="Arial" w:hAnsi="Arial" w:cs="Arial"/>
        </w:rPr>
      </w:pPr>
      <w:r w:rsidRPr="007749B5">
        <w:rPr>
          <w:rFonts w:ascii="Arial" w:hAnsi="Arial" w:cs="Arial"/>
          <w:b/>
          <w:bCs/>
        </w:rPr>
        <w:t xml:space="preserve">Business unit </w:t>
      </w:r>
      <w:r w:rsidR="002513A3" w:rsidRPr="007749B5">
        <w:rPr>
          <w:rFonts w:ascii="Arial" w:hAnsi="Arial" w:cs="Arial"/>
        </w:rPr>
        <w:t>Toyota</w:t>
      </w:r>
      <w:r w:rsidR="002513A3" w:rsidRPr="007749B5">
        <w:rPr>
          <w:rFonts w:ascii="Arial" w:hAnsi="Arial" w:cs="Arial"/>
          <w:b/>
          <w:bCs/>
        </w:rPr>
        <w:t xml:space="preserve"> </w:t>
      </w:r>
      <w:r w:rsidR="002513A3" w:rsidRPr="007749B5">
        <w:rPr>
          <w:rFonts w:ascii="Arial" w:hAnsi="Arial" w:cs="Arial"/>
        </w:rPr>
        <w:t>operates under several business units for example Toyota division this is the core business unit it is responsible for designing and manufacturing and the marketing of Toyota branded motor vehicles including cars, trucks, and hybrid car models.</w:t>
      </w:r>
      <w:r w:rsidR="0024014A" w:rsidRPr="007749B5">
        <w:rPr>
          <w:rFonts w:ascii="Arial" w:hAnsi="Arial" w:cs="Arial"/>
        </w:rPr>
        <w:t xml:space="preserve"> Lexus division which focuses on luxury vehicle designs and the manufacturing of the vehicles and marketing of high-end luxury cars. Toyota </w:t>
      </w:r>
      <w:r w:rsidR="003269C6" w:rsidRPr="007749B5">
        <w:rPr>
          <w:rFonts w:ascii="Arial" w:hAnsi="Arial" w:cs="Arial"/>
        </w:rPr>
        <w:t>financial</w:t>
      </w:r>
      <w:r w:rsidR="0024014A" w:rsidRPr="007749B5">
        <w:rPr>
          <w:rFonts w:ascii="Arial" w:hAnsi="Arial" w:cs="Arial"/>
        </w:rPr>
        <w:t xml:space="preserve"> </w:t>
      </w:r>
      <w:r w:rsidR="003269C6" w:rsidRPr="007749B5">
        <w:rPr>
          <w:rFonts w:ascii="Arial" w:hAnsi="Arial" w:cs="Arial"/>
        </w:rPr>
        <w:t>services</w:t>
      </w:r>
      <w:r w:rsidR="0024014A" w:rsidRPr="007749B5">
        <w:rPr>
          <w:rFonts w:ascii="Arial" w:hAnsi="Arial" w:cs="Arial"/>
        </w:rPr>
        <w:t xml:space="preserve"> the division focus on supporting the customers and the dealerships with finance, </w:t>
      </w:r>
      <w:r w:rsidR="003269C6" w:rsidRPr="007749B5">
        <w:rPr>
          <w:rFonts w:ascii="Arial" w:hAnsi="Arial" w:cs="Arial"/>
        </w:rPr>
        <w:t>insurance,</w:t>
      </w:r>
      <w:r w:rsidR="0024014A" w:rsidRPr="007749B5">
        <w:rPr>
          <w:rFonts w:ascii="Arial" w:hAnsi="Arial" w:cs="Arial"/>
        </w:rPr>
        <w:t xml:space="preserve"> and other related </w:t>
      </w:r>
      <w:r w:rsidR="003269C6" w:rsidRPr="007749B5">
        <w:rPr>
          <w:rFonts w:ascii="Arial" w:hAnsi="Arial" w:cs="Arial"/>
        </w:rPr>
        <w:t>financial</w:t>
      </w:r>
      <w:r w:rsidR="0024014A" w:rsidRPr="007749B5">
        <w:rPr>
          <w:rFonts w:ascii="Arial" w:hAnsi="Arial" w:cs="Arial"/>
        </w:rPr>
        <w:t xml:space="preserve"> </w:t>
      </w:r>
      <w:r w:rsidR="003269C6" w:rsidRPr="007749B5">
        <w:rPr>
          <w:rFonts w:ascii="Arial" w:hAnsi="Arial" w:cs="Arial"/>
        </w:rPr>
        <w:t>services</w:t>
      </w:r>
      <w:r w:rsidR="0024014A" w:rsidRPr="007749B5">
        <w:rPr>
          <w:rFonts w:ascii="Arial" w:hAnsi="Arial" w:cs="Arial"/>
        </w:rPr>
        <w:t xml:space="preserve">. </w:t>
      </w:r>
      <w:r w:rsidR="003269C6" w:rsidRPr="007749B5">
        <w:rPr>
          <w:rFonts w:ascii="Arial" w:hAnsi="Arial" w:cs="Arial"/>
        </w:rPr>
        <w:t xml:space="preserve">Toyota research institute (TRI) it is responsible for advanced research of robotics, autonomous vehicles, and advanced materials.    </w:t>
      </w:r>
      <w:r w:rsidR="0024014A" w:rsidRPr="007749B5">
        <w:rPr>
          <w:rFonts w:ascii="Arial" w:hAnsi="Arial" w:cs="Arial"/>
        </w:rPr>
        <w:t xml:space="preserve">   </w:t>
      </w:r>
      <w:r w:rsidR="002513A3" w:rsidRPr="007749B5">
        <w:rPr>
          <w:rFonts w:ascii="Arial" w:hAnsi="Arial" w:cs="Arial"/>
        </w:rPr>
        <w:t xml:space="preserve">   </w:t>
      </w:r>
    </w:p>
    <w:p w14:paraId="6B0EEAEE" w14:textId="0090A2F8" w:rsidR="00B05552" w:rsidRPr="007749B5" w:rsidRDefault="004C0162" w:rsidP="00C309ED">
      <w:pPr>
        <w:jc w:val="both"/>
        <w:rPr>
          <w:rFonts w:ascii="Arial" w:hAnsi="Arial" w:cs="Arial"/>
          <w:b/>
          <w:bCs/>
        </w:rPr>
      </w:pPr>
      <w:r w:rsidRPr="007749B5">
        <w:rPr>
          <w:rFonts w:ascii="Arial" w:hAnsi="Arial" w:cs="Arial"/>
          <w:b/>
          <w:bCs/>
        </w:rPr>
        <w:lastRenderedPageBreak/>
        <w:t>Key competitors</w:t>
      </w:r>
      <w:r w:rsidR="003269C6" w:rsidRPr="007749B5">
        <w:rPr>
          <w:rFonts w:ascii="Arial" w:hAnsi="Arial" w:cs="Arial"/>
          <w:b/>
          <w:bCs/>
        </w:rPr>
        <w:t xml:space="preserve"> of </w:t>
      </w:r>
      <w:r w:rsidR="003269C6" w:rsidRPr="007749B5">
        <w:rPr>
          <w:rFonts w:ascii="Arial" w:hAnsi="Arial" w:cs="Arial"/>
        </w:rPr>
        <w:t xml:space="preserve">Toyota motor </w:t>
      </w:r>
      <w:r w:rsidR="004151E2" w:rsidRPr="007749B5">
        <w:rPr>
          <w:rFonts w:ascii="Arial" w:hAnsi="Arial" w:cs="Arial"/>
        </w:rPr>
        <w:t>corporation</w:t>
      </w:r>
      <w:r w:rsidR="005E4A28" w:rsidRPr="007749B5">
        <w:rPr>
          <w:rFonts w:ascii="Arial" w:hAnsi="Arial" w:cs="Arial"/>
        </w:rPr>
        <w:t xml:space="preserve"> competitors</w:t>
      </w:r>
      <w:r w:rsidR="003269C6" w:rsidRPr="007749B5">
        <w:rPr>
          <w:rFonts w:ascii="Arial" w:hAnsi="Arial" w:cs="Arial"/>
        </w:rPr>
        <w:t xml:space="preserve"> are General </w:t>
      </w:r>
      <w:r w:rsidR="004151E2" w:rsidRPr="007749B5">
        <w:rPr>
          <w:rFonts w:ascii="Arial" w:hAnsi="Arial" w:cs="Arial"/>
        </w:rPr>
        <w:t>M</w:t>
      </w:r>
      <w:r w:rsidR="003269C6" w:rsidRPr="007749B5">
        <w:rPr>
          <w:rFonts w:ascii="Arial" w:hAnsi="Arial" w:cs="Arial"/>
        </w:rPr>
        <w:t>otors</w:t>
      </w:r>
      <w:r w:rsidR="005E4A28" w:rsidRPr="007749B5">
        <w:rPr>
          <w:rFonts w:ascii="Arial" w:hAnsi="Arial" w:cs="Arial"/>
        </w:rPr>
        <w:t>,</w:t>
      </w:r>
      <w:r w:rsidR="004151E2" w:rsidRPr="007749B5">
        <w:rPr>
          <w:rFonts w:ascii="Arial" w:hAnsi="Arial" w:cs="Arial"/>
        </w:rPr>
        <w:t xml:space="preserve"> it is an American multinational automotive company,</w:t>
      </w:r>
      <w:r w:rsidR="005E4A28" w:rsidRPr="007749B5">
        <w:rPr>
          <w:rFonts w:ascii="Arial" w:hAnsi="Arial" w:cs="Arial"/>
        </w:rPr>
        <w:t xml:space="preserve"> Volkswagen group,</w:t>
      </w:r>
      <w:r w:rsidR="004151E2" w:rsidRPr="007749B5">
        <w:rPr>
          <w:rFonts w:ascii="Arial" w:hAnsi="Arial" w:cs="Arial"/>
        </w:rPr>
        <w:t xml:space="preserve"> is</w:t>
      </w:r>
      <w:r w:rsidR="00177FB7">
        <w:rPr>
          <w:rFonts w:ascii="Arial" w:hAnsi="Arial" w:cs="Arial"/>
        </w:rPr>
        <w:t xml:space="preserve"> </w:t>
      </w:r>
      <w:r w:rsidR="004151E2" w:rsidRPr="007749B5">
        <w:rPr>
          <w:rFonts w:ascii="Arial" w:hAnsi="Arial" w:cs="Arial"/>
        </w:rPr>
        <w:t>a German automotive corporation with popular brands for example Audi,</w:t>
      </w:r>
      <w:r w:rsidR="002D2BB3" w:rsidRPr="007749B5">
        <w:rPr>
          <w:rFonts w:ascii="Arial" w:hAnsi="Arial" w:cs="Arial"/>
        </w:rPr>
        <w:t xml:space="preserve"> Porsche, SEAT, and Skoda.</w:t>
      </w:r>
      <w:r w:rsidR="004151E2" w:rsidRPr="007749B5">
        <w:rPr>
          <w:rFonts w:ascii="Arial" w:hAnsi="Arial" w:cs="Arial"/>
        </w:rPr>
        <w:t xml:space="preserve"> </w:t>
      </w:r>
      <w:r w:rsidR="005E4A28" w:rsidRPr="007749B5">
        <w:rPr>
          <w:rFonts w:ascii="Arial" w:hAnsi="Arial" w:cs="Arial"/>
        </w:rPr>
        <w:t xml:space="preserve"> </w:t>
      </w:r>
      <w:r w:rsidR="002D2BB3" w:rsidRPr="007749B5">
        <w:rPr>
          <w:rFonts w:ascii="Arial" w:hAnsi="Arial" w:cs="Arial"/>
        </w:rPr>
        <w:t>Ford Motor</w:t>
      </w:r>
      <w:r w:rsidR="005E4A28" w:rsidRPr="007749B5">
        <w:rPr>
          <w:rFonts w:ascii="Arial" w:hAnsi="Arial" w:cs="Arial"/>
        </w:rPr>
        <w:t xml:space="preserve"> </w:t>
      </w:r>
      <w:r w:rsidR="002D2BB3" w:rsidRPr="007749B5">
        <w:rPr>
          <w:rFonts w:ascii="Arial" w:hAnsi="Arial" w:cs="Arial"/>
        </w:rPr>
        <w:t xml:space="preserve">is another American company brand with a wide range of cars and Trucks, </w:t>
      </w:r>
      <w:r w:rsidR="005E4A28" w:rsidRPr="007749B5">
        <w:rPr>
          <w:rFonts w:ascii="Arial" w:hAnsi="Arial" w:cs="Arial"/>
        </w:rPr>
        <w:t xml:space="preserve">Honda motor co ltd, </w:t>
      </w:r>
      <w:r w:rsidR="002D2BB3" w:rsidRPr="007749B5">
        <w:rPr>
          <w:rFonts w:ascii="Arial" w:hAnsi="Arial" w:cs="Arial"/>
        </w:rPr>
        <w:t xml:space="preserve">is a Japanese motor brand being Toyota company’s main rival </w:t>
      </w:r>
      <w:r w:rsidR="005E4A28" w:rsidRPr="007749B5">
        <w:rPr>
          <w:rFonts w:ascii="Arial" w:hAnsi="Arial" w:cs="Arial"/>
        </w:rPr>
        <w:t>Nissan motor corporation,</w:t>
      </w:r>
      <w:r w:rsidR="002D2BB3" w:rsidRPr="007749B5">
        <w:rPr>
          <w:rFonts w:ascii="Arial" w:hAnsi="Arial" w:cs="Arial"/>
        </w:rPr>
        <w:t xml:space="preserve"> is another Japanese car brand also being a big rival for Toyota,</w:t>
      </w:r>
      <w:r w:rsidR="005E4A28" w:rsidRPr="007749B5">
        <w:rPr>
          <w:rFonts w:ascii="Arial" w:hAnsi="Arial" w:cs="Arial"/>
        </w:rPr>
        <w:t xml:space="preserve"> Hyundai motor group,</w:t>
      </w:r>
      <w:r w:rsidR="002D2BB3" w:rsidRPr="007749B5">
        <w:rPr>
          <w:rFonts w:ascii="Arial" w:hAnsi="Arial" w:cs="Arial"/>
        </w:rPr>
        <w:t xml:space="preserve"> is a South Korean brand of motor vehicles are </w:t>
      </w:r>
      <w:r w:rsidR="005E4A28" w:rsidRPr="007749B5">
        <w:rPr>
          <w:rFonts w:ascii="Arial" w:hAnsi="Arial" w:cs="Arial"/>
        </w:rPr>
        <w:t>BMW group</w:t>
      </w:r>
      <w:r w:rsidR="002D2BB3" w:rsidRPr="007749B5">
        <w:rPr>
          <w:rFonts w:ascii="Arial" w:hAnsi="Arial" w:cs="Arial"/>
        </w:rPr>
        <w:t xml:space="preserve"> a German luxury carmaker</w:t>
      </w:r>
      <w:r w:rsidR="00311648" w:rsidRPr="007749B5">
        <w:rPr>
          <w:rFonts w:ascii="Arial" w:hAnsi="Arial" w:cs="Arial"/>
        </w:rPr>
        <w:t xml:space="preserve"> with brands that were once owned by UK. are the MINI and Rolls-Royce</w:t>
      </w:r>
      <w:r w:rsidR="005E4A28" w:rsidRPr="007749B5">
        <w:rPr>
          <w:rFonts w:ascii="Arial" w:hAnsi="Arial" w:cs="Arial"/>
        </w:rPr>
        <w:t>.</w:t>
      </w:r>
      <w:r w:rsidR="002D2BB3" w:rsidRPr="007749B5">
        <w:rPr>
          <w:rFonts w:ascii="Arial" w:hAnsi="Arial" w:cs="Arial"/>
        </w:rPr>
        <w:t xml:space="preserve"> </w:t>
      </w:r>
      <w:r w:rsidR="005E4A28" w:rsidRPr="007749B5">
        <w:rPr>
          <w:rFonts w:ascii="Arial" w:hAnsi="Arial" w:cs="Arial"/>
        </w:rPr>
        <w:t xml:space="preserve">  </w:t>
      </w:r>
      <w:r w:rsidRPr="007749B5">
        <w:rPr>
          <w:rFonts w:ascii="Arial" w:hAnsi="Arial" w:cs="Arial"/>
          <w:b/>
          <w:bCs/>
        </w:rPr>
        <w:t xml:space="preserve"> </w:t>
      </w:r>
      <w:r w:rsidR="005E4A28" w:rsidRPr="007749B5">
        <w:rPr>
          <w:rFonts w:ascii="Arial" w:hAnsi="Arial" w:cs="Arial"/>
          <w:b/>
          <w:bCs/>
        </w:rPr>
        <w:t xml:space="preserve"> </w:t>
      </w:r>
    </w:p>
    <w:p w14:paraId="495E5701" w14:textId="15217C9E" w:rsidR="00B05552" w:rsidRPr="007749B5" w:rsidRDefault="00B05552" w:rsidP="00C309ED">
      <w:pPr>
        <w:jc w:val="both"/>
        <w:rPr>
          <w:rFonts w:ascii="Arial" w:hAnsi="Arial" w:cs="Arial"/>
          <w:b/>
          <w:bCs/>
        </w:rPr>
      </w:pPr>
      <w:r w:rsidRPr="007749B5">
        <w:rPr>
          <w:rFonts w:ascii="Arial" w:hAnsi="Arial" w:cs="Arial"/>
          <w:b/>
          <w:bCs/>
        </w:rPr>
        <w:t>International presence</w:t>
      </w:r>
      <w:r w:rsidR="003A7E0F">
        <w:rPr>
          <w:rFonts w:ascii="Arial" w:hAnsi="Arial" w:cs="Arial"/>
          <w:b/>
          <w:bCs/>
        </w:rPr>
        <w:t>,</w:t>
      </w:r>
      <w:r w:rsidR="00457666" w:rsidRPr="007749B5">
        <w:rPr>
          <w:rFonts w:ascii="Arial" w:hAnsi="Arial" w:cs="Arial"/>
          <w:b/>
          <w:bCs/>
        </w:rPr>
        <w:t xml:space="preserve"> </w:t>
      </w:r>
      <w:r w:rsidR="00457666" w:rsidRPr="007749B5">
        <w:rPr>
          <w:rFonts w:ascii="Arial" w:hAnsi="Arial" w:cs="Arial"/>
        </w:rPr>
        <w:t xml:space="preserve">of Toyota Motor Corporation it has a significant international presence it is one of the most recognised global </w:t>
      </w:r>
      <w:r w:rsidR="00FA70D3" w:rsidRPr="007749B5">
        <w:rPr>
          <w:rFonts w:ascii="Arial" w:hAnsi="Arial" w:cs="Arial"/>
        </w:rPr>
        <w:t>brands</w:t>
      </w:r>
      <w:r w:rsidR="00457666" w:rsidRPr="007749B5">
        <w:rPr>
          <w:rFonts w:ascii="Arial" w:hAnsi="Arial" w:cs="Arial"/>
        </w:rPr>
        <w:t xml:space="preserve"> of vehicles internationally it has a </w:t>
      </w:r>
      <w:r w:rsidR="002D6A6C" w:rsidRPr="007749B5">
        <w:rPr>
          <w:rFonts w:ascii="Arial" w:hAnsi="Arial" w:cs="Arial"/>
        </w:rPr>
        <w:t>widespread</w:t>
      </w:r>
      <w:r w:rsidR="00457666" w:rsidRPr="007749B5">
        <w:rPr>
          <w:rFonts w:ascii="Arial" w:hAnsi="Arial" w:cs="Arial"/>
        </w:rPr>
        <w:t xml:space="preserve"> manufacturing facilities and sales offices </w:t>
      </w:r>
      <w:r w:rsidR="009E5128">
        <w:rPr>
          <w:rFonts w:ascii="Arial" w:hAnsi="Arial" w:cs="Arial"/>
        </w:rPr>
        <w:t xml:space="preserve">and subsidiaries </w:t>
      </w:r>
      <w:r w:rsidR="00457666" w:rsidRPr="007749B5">
        <w:rPr>
          <w:rFonts w:ascii="Arial" w:hAnsi="Arial" w:cs="Arial"/>
        </w:rPr>
        <w:t>world</w:t>
      </w:r>
      <w:r w:rsidR="009E5128">
        <w:rPr>
          <w:rFonts w:ascii="Arial" w:hAnsi="Arial" w:cs="Arial"/>
        </w:rPr>
        <w:t>w</w:t>
      </w:r>
      <w:r w:rsidR="00457666" w:rsidRPr="007749B5">
        <w:rPr>
          <w:rFonts w:ascii="Arial" w:hAnsi="Arial" w:cs="Arial"/>
        </w:rPr>
        <w:t>ide in various countries</w:t>
      </w:r>
      <w:r w:rsidR="009E5128">
        <w:rPr>
          <w:rFonts w:ascii="Arial" w:hAnsi="Arial" w:cs="Arial"/>
        </w:rPr>
        <w:t xml:space="preserve"> for example North America, Asia, Europe, and Latin America</w:t>
      </w:r>
      <w:r w:rsidR="00457666" w:rsidRPr="007749B5">
        <w:rPr>
          <w:rFonts w:ascii="Arial" w:hAnsi="Arial" w:cs="Arial"/>
        </w:rPr>
        <w:t>.</w:t>
      </w:r>
      <w:r w:rsidR="009E5128">
        <w:rPr>
          <w:rFonts w:ascii="Arial" w:hAnsi="Arial" w:cs="Arial"/>
        </w:rPr>
        <w:t xml:space="preserve"> Toyota global footprint allows Toyota to cater to diverse markets and adopt to reginal presences</w:t>
      </w:r>
      <w:r w:rsidR="005624E4">
        <w:rPr>
          <w:rFonts w:ascii="Arial" w:hAnsi="Arial" w:cs="Arial"/>
        </w:rPr>
        <w:t xml:space="preserve"> According to </w:t>
      </w:r>
      <w:proofErr w:type="spellStart"/>
      <w:r w:rsidR="005624E4">
        <w:rPr>
          <w:rFonts w:ascii="Arial" w:hAnsi="Arial" w:cs="Arial"/>
        </w:rPr>
        <w:t>Madoh</w:t>
      </w:r>
      <w:proofErr w:type="spellEnd"/>
      <w:r w:rsidR="005624E4">
        <w:rPr>
          <w:rFonts w:ascii="Arial" w:hAnsi="Arial" w:cs="Arial"/>
        </w:rPr>
        <w:t xml:space="preserve"> </w:t>
      </w:r>
      <w:proofErr w:type="gramStart"/>
      <w:r w:rsidR="005624E4">
        <w:rPr>
          <w:rFonts w:ascii="Arial" w:hAnsi="Arial" w:cs="Arial"/>
        </w:rPr>
        <w:t>A,(</w:t>
      </w:r>
      <w:proofErr w:type="gramEnd"/>
      <w:r w:rsidR="005624E4">
        <w:rPr>
          <w:rFonts w:ascii="Arial" w:hAnsi="Arial" w:cs="Arial"/>
        </w:rPr>
        <w:t xml:space="preserve">2019).  </w:t>
      </w:r>
      <w:r w:rsidR="00457666" w:rsidRPr="007749B5">
        <w:rPr>
          <w:rFonts w:ascii="Arial" w:hAnsi="Arial" w:cs="Arial"/>
        </w:rPr>
        <w:t xml:space="preserve">  </w:t>
      </w:r>
    </w:p>
    <w:p w14:paraId="7000093D" w14:textId="15EB1A24" w:rsidR="004C0162" w:rsidRPr="007749B5" w:rsidRDefault="00B05552" w:rsidP="00C309ED">
      <w:pPr>
        <w:jc w:val="both"/>
        <w:rPr>
          <w:rFonts w:ascii="Arial" w:hAnsi="Arial" w:cs="Arial"/>
          <w:b/>
          <w:bCs/>
        </w:rPr>
      </w:pPr>
      <w:r w:rsidRPr="007749B5">
        <w:rPr>
          <w:rFonts w:ascii="Arial" w:hAnsi="Arial" w:cs="Arial"/>
          <w:b/>
          <w:bCs/>
        </w:rPr>
        <w:t>Financial performance</w:t>
      </w:r>
      <w:r w:rsidR="003A7E0F">
        <w:rPr>
          <w:rFonts w:ascii="Arial" w:hAnsi="Arial" w:cs="Arial"/>
          <w:b/>
          <w:bCs/>
        </w:rPr>
        <w:t xml:space="preserve">, </w:t>
      </w:r>
      <w:r w:rsidR="003A7E0F" w:rsidRPr="003A7E0F">
        <w:rPr>
          <w:rFonts w:ascii="Arial" w:hAnsi="Arial" w:cs="Arial"/>
        </w:rPr>
        <w:t>of</w:t>
      </w:r>
      <w:r w:rsidR="002D6A6C" w:rsidRPr="003A7E0F">
        <w:rPr>
          <w:rFonts w:ascii="Arial" w:hAnsi="Arial" w:cs="Arial"/>
        </w:rPr>
        <w:t xml:space="preserve"> </w:t>
      </w:r>
      <w:r w:rsidR="002D6A6C" w:rsidRPr="002D6A6C">
        <w:rPr>
          <w:rFonts w:ascii="Arial" w:hAnsi="Arial" w:cs="Arial"/>
        </w:rPr>
        <w:t>Toyota motor corporation</w:t>
      </w:r>
      <w:r w:rsidR="002D6A6C">
        <w:rPr>
          <w:rFonts w:ascii="Arial" w:hAnsi="Arial" w:cs="Arial"/>
          <w:b/>
          <w:bCs/>
        </w:rPr>
        <w:t xml:space="preserve"> </w:t>
      </w:r>
      <w:r w:rsidR="002D6A6C" w:rsidRPr="002D6A6C">
        <w:rPr>
          <w:rFonts w:ascii="Arial" w:hAnsi="Arial" w:cs="Arial"/>
        </w:rPr>
        <w:t>sales for the year increased</w:t>
      </w:r>
      <w:r w:rsidR="002D6A6C">
        <w:rPr>
          <w:rFonts w:ascii="Arial" w:hAnsi="Arial" w:cs="Arial"/>
          <w:b/>
          <w:bCs/>
        </w:rPr>
        <w:t xml:space="preserve"> </w:t>
      </w:r>
      <w:r w:rsidR="002D6A6C" w:rsidRPr="002D6A6C">
        <w:rPr>
          <w:rFonts w:ascii="Arial" w:hAnsi="Arial" w:cs="Arial"/>
        </w:rPr>
        <w:t>by</w:t>
      </w:r>
      <w:r w:rsidR="002D6A6C">
        <w:rPr>
          <w:rFonts w:ascii="Arial" w:hAnsi="Arial" w:cs="Arial"/>
          <w:b/>
          <w:bCs/>
        </w:rPr>
        <w:t xml:space="preserve"> </w:t>
      </w:r>
      <w:r w:rsidR="002D6A6C" w:rsidRPr="002D6A6C">
        <w:rPr>
          <w:rFonts w:ascii="Arial" w:hAnsi="Arial" w:cs="Arial"/>
        </w:rPr>
        <w:t>16%</w:t>
      </w:r>
      <w:r w:rsidR="002D6A6C">
        <w:rPr>
          <w:rFonts w:ascii="Arial" w:hAnsi="Arial" w:cs="Arial"/>
        </w:rPr>
        <w:t xml:space="preserve"> in 2022 compared from the previous year 2021 according to Toyota motor corporations financial report</w:t>
      </w:r>
      <w:r w:rsidR="003A7E0F">
        <w:rPr>
          <w:rFonts w:ascii="Arial" w:hAnsi="Arial" w:cs="Arial"/>
        </w:rPr>
        <w:t xml:space="preserve">. </w:t>
      </w:r>
      <w:r w:rsidR="00177FB7">
        <w:rPr>
          <w:rFonts w:ascii="Arial" w:hAnsi="Arial" w:cs="Arial"/>
        </w:rPr>
        <w:t xml:space="preserve">For </w:t>
      </w:r>
      <w:r w:rsidR="00F1663C">
        <w:rPr>
          <w:rFonts w:ascii="Arial" w:hAnsi="Arial" w:cs="Arial"/>
        </w:rPr>
        <w:t>example,</w:t>
      </w:r>
      <w:r w:rsidR="00177FB7">
        <w:rPr>
          <w:rFonts w:ascii="Arial" w:hAnsi="Arial" w:cs="Arial"/>
        </w:rPr>
        <w:t xml:space="preserve"> 2021 sales were down because of the covid-19 </w:t>
      </w:r>
      <w:r w:rsidR="00F1663C">
        <w:rPr>
          <w:rFonts w:ascii="Arial" w:hAnsi="Arial" w:cs="Arial"/>
        </w:rPr>
        <w:t xml:space="preserve">lockdown around the globe. Toyota, like other motor </w:t>
      </w:r>
      <w:r w:rsidR="000910DC">
        <w:rPr>
          <w:rFonts w:ascii="Arial" w:hAnsi="Arial" w:cs="Arial"/>
        </w:rPr>
        <w:t>companies</w:t>
      </w:r>
      <w:r w:rsidR="00F1663C">
        <w:rPr>
          <w:rFonts w:ascii="Arial" w:hAnsi="Arial" w:cs="Arial"/>
        </w:rPr>
        <w:t xml:space="preserve"> had faced challenges due to covid-19 foe example production disruption, supply chain issues, and the decrease for automobiles impacted their operations and </w:t>
      </w:r>
      <w:r w:rsidR="000910DC">
        <w:rPr>
          <w:rFonts w:ascii="Arial" w:hAnsi="Arial" w:cs="Arial"/>
        </w:rPr>
        <w:t>financial</w:t>
      </w:r>
      <w:r w:rsidR="00F1663C">
        <w:rPr>
          <w:rFonts w:ascii="Arial" w:hAnsi="Arial" w:cs="Arial"/>
        </w:rPr>
        <w:t xml:space="preserve"> performance</w:t>
      </w:r>
      <w:r w:rsidR="000910DC">
        <w:rPr>
          <w:rFonts w:ascii="Arial" w:hAnsi="Arial" w:cs="Arial"/>
        </w:rPr>
        <w:t>. They implemented various measures to adopt to the changing circumstances, emphasizing safety protocols and adjusting production schedules</w:t>
      </w:r>
      <w:r w:rsidR="00983F4F">
        <w:rPr>
          <w:rFonts w:ascii="Arial" w:hAnsi="Arial" w:cs="Arial"/>
        </w:rPr>
        <w:t xml:space="preserve">. </w:t>
      </w:r>
      <w:r w:rsidR="000910DC">
        <w:rPr>
          <w:rFonts w:ascii="Arial" w:hAnsi="Arial" w:cs="Arial"/>
        </w:rPr>
        <w:t xml:space="preserve"> </w:t>
      </w:r>
      <w:r w:rsidR="00F1663C">
        <w:rPr>
          <w:rFonts w:ascii="Arial" w:hAnsi="Arial" w:cs="Arial"/>
        </w:rPr>
        <w:t xml:space="preserve"> </w:t>
      </w:r>
      <w:r w:rsidR="00177FB7">
        <w:rPr>
          <w:rFonts w:ascii="Arial" w:hAnsi="Arial" w:cs="Arial"/>
        </w:rPr>
        <w:t xml:space="preserve"> </w:t>
      </w:r>
      <w:r w:rsidR="003A7E0F">
        <w:rPr>
          <w:rFonts w:ascii="Arial" w:hAnsi="Arial" w:cs="Arial"/>
        </w:rPr>
        <w:t xml:space="preserve"> </w:t>
      </w:r>
      <w:r w:rsidR="002D6A6C">
        <w:rPr>
          <w:rFonts w:ascii="Arial" w:hAnsi="Arial" w:cs="Arial"/>
        </w:rPr>
        <w:t xml:space="preserve"> </w:t>
      </w:r>
    </w:p>
    <w:p w14:paraId="68F560F8" w14:textId="77777777" w:rsidR="00F10F3D" w:rsidRPr="007749B5" w:rsidRDefault="00F10F3D" w:rsidP="00C309ED">
      <w:pPr>
        <w:jc w:val="both"/>
        <w:rPr>
          <w:rFonts w:ascii="Arial" w:hAnsi="Arial" w:cs="Arial"/>
          <w:b/>
          <w:bCs/>
        </w:rPr>
      </w:pPr>
    </w:p>
    <w:p w14:paraId="1D38ACC0" w14:textId="77777777" w:rsidR="00F10F3D" w:rsidRPr="007749B5" w:rsidRDefault="00F10F3D" w:rsidP="00C309ED">
      <w:pPr>
        <w:jc w:val="both"/>
        <w:rPr>
          <w:rFonts w:ascii="Arial" w:hAnsi="Arial" w:cs="Arial"/>
          <w:b/>
          <w:bCs/>
        </w:rPr>
      </w:pPr>
    </w:p>
    <w:p w14:paraId="424ECD6D" w14:textId="77777777" w:rsidR="00F10F3D" w:rsidRPr="007749B5" w:rsidRDefault="00F10F3D" w:rsidP="00C309ED">
      <w:pPr>
        <w:jc w:val="both"/>
        <w:rPr>
          <w:rFonts w:ascii="Arial" w:hAnsi="Arial" w:cs="Arial"/>
          <w:b/>
          <w:bCs/>
        </w:rPr>
      </w:pPr>
    </w:p>
    <w:p w14:paraId="2DC86697" w14:textId="77777777" w:rsidR="00983F4F" w:rsidRDefault="00983F4F" w:rsidP="00C309ED">
      <w:pPr>
        <w:jc w:val="both"/>
        <w:rPr>
          <w:rFonts w:ascii="Arial" w:hAnsi="Arial" w:cs="Arial"/>
          <w:b/>
          <w:bCs/>
        </w:rPr>
      </w:pPr>
    </w:p>
    <w:p w14:paraId="36D3541E" w14:textId="77777777" w:rsidR="00983F4F" w:rsidRDefault="00983F4F" w:rsidP="00C309ED">
      <w:pPr>
        <w:jc w:val="both"/>
        <w:rPr>
          <w:rFonts w:ascii="Arial" w:hAnsi="Arial" w:cs="Arial"/>
          <w:b/>
          <w:bCs/>
        </w:rPr>
      </w:pPr>
    </w:p>
    <w:p w14:paraId="41DF3AA8" w14:textId="644EDD56" w:rsidR="00E47999" w:rsidRPr="007749B5" w:rsidRDefault="00983F4F" w:rsidP="00C309ED">
      <w:pPr>
        <w:jc w:val="both"/>
        <w:rPr>
          <w:rFonts w:ascii="Arial" w:hAnsi="Arial" w:cs="Arial"/>
          <w:b/>
          <w:bCs/>
        </w:rPr>
      </w:pPr>
      <w:r>
        <w:rPr>
          <w:rFonts w:ascii="Arial" w:hAnsi="Arial" w:cs="Arial"/>
          <w:b/>
          <w:bCs/>
        </w:rPr>
        <w:t xml:space="preserve"> </w:t>
      </w:r>
      <w:r w:rsidR="0040428B" w:rsidRPr="007749B5">
        <w:rPr>
          <w:rFonts w:ascii="Arial" w:hAnsi="Arial" w:cs="Arial"/>
          <w:b/>
          <w:bCs/>
        </w:rPr>
        <w:t>Shareholders</w:t>
      </w:r>
    </w:p>
    <w:p w14:paraId="3D7D658A" w14:textId="63746551" w:rsidR="0040428B" w:rsidRPr="007749B5" w:rsidRDefault="0040428B" w:rsidP="00C309ED">
      <w:pPr>
        <w:pStyle w:val="ListParagraph"/>
        <w:numPr>
          <w:ilvl w:val="0"/>
          <w:numId w:val="1"/>
        </w:numPr>
        <w:jc w:val="both"/>
        <w:rPr>
          <w:rFonts w:ascii="Arial" w:hAnsi="Arial" w:cs="Arial"/>
        </w:rPr>
      </w:pPr>
      <w:r w:rsidRPr="007749B5">
        <w:rPr>
          <w:rFonts w:ascii="Arial" w:hAnsi="Arial" w:cs="Arial"/>
        </w:rPr>
        <w:t>Toyota motor Corporation</w:t>
      </w:r>
    </w:p>
    <w:p w14:paraId="0BEED2E0" w14:textId="06200E73" w:rsidR="0040428B" w:rsidRPr="007749B5" w:rsidRDefault="0040428B" w:rsidP="00C309ED">
      <w:pPr>
        <w:pStyle w:val="ListParagraph"/>
        <w:numPr>
          <w:ilvl w:val="0"/>
          <w:numId w:val="1"/>
        </w:numPr>
        <w:jc w:val="both"/>
        <w:rPr>
          <w:rFonts w:ascii="Arial" w:hAnsi="Arial" w:cs="Arial"/>
        </w:rPr>
      </w:pPr>
      <w:r w:rsidRPr="007749B5">
        <w:rPr>
          <w:rFonts w:ascii="Arial" w:hAnsi="Arial" w:cs="Arial"/>
        </w:rPr>
        <w:t>DENSO Corporation</w:t>
      </w:r>
    </w:p>
    <w:p w14:paraId="607DD36D" w14:textId="6EA48958" w:rsidR="0040428B" w:rsidRPr="007749B5" w:rsidRDefault="0040428B" w:rsidP="00C309ED">
      <w:pPr>
        <w:pStyle w:val="ListParagraph"/>
        <w:numPr>
          <w:ilvl w:val="0"/>
          <w:numId w:val="1"/>
        </w:numPr>
        <w:jc w:val="both"/>
        <w:rPr>
          <w:rFonts w:ascii="Arial" w:hAnsi="Arial" w:cs="Arial"/>
        </w:rPr>
      </w:pPr>
      <w:r w:rsidRPr="007749B5">
        <w:rPr>
          <w:rFonts w:ascii="Arial" w:hAnsi="Arial" w:cs="Arial"/>
        </w:rPr>
        <w:t>The master of trust bank of Japan</w:t>
      </w:r>
    </w:p>
    <w:p w14:paraId="3165BE14" w14:textId="6D9A9A8D" w:rsidR="0040428B" w:rsidRPr="007749B5" w:rsidRDefault="0040428B" w:rsidP="00C309ED">
      <w:pPr>
        <w:pStyle w:val="ListParagraph"/>
        <w:numPr>
          <w:ilvl w:val="0"/>
          <w:numId w:val="1"/>
        </w:numPr>
        <w:jc w:val="both"/>
        <w:rPr>
          <w:rFonts w:ascii="Arial" w:hAnsi="Arial" w:cs="Arial"/>
        </w:rPr>
      </w:pPr>
      <w:r w:rsidRPr="007749B5">
        <w:rPr>
          <w:rFonts w:ascii="Arial" w:hAnsi="Arial" w:cs="Arial"/>
        </w:rPr>
        <w:t>TOYOTA FUDOSAN CO.LTD</w:t>
      </w:r>
    </w:p>
    <w:p w14:paraId="3F2FE043" w14:textId="5F07CFE2" w:rsidR="0040428B" w:rsidRPr="007749B5" w:rsidRDefault="0040428B" w:rsidP="00C309ED">
      <w:pPr>
        <w:pStyle w:val="ListParagraph"/>
        <w:numPr>
          <w:ilvl w:val="0"/>
          <w:numId w:val="1"/>
        </w:numPr>
        <w:jc w:val="both"/>
        <w:rPr>
          <w:rFonts w:ascii="Arial" w:hAnsi="Arial" w:cs="Arial"/>
        </w:rPr>
      </w:pPr>
      <w:r w:rsidRPr="007749B5">
        <w:rPr>
          <w:rFonts w:ascii="Arial" w:hAnsi="Arial" w:cs="Arial"/>
        </w:rPr>
        <w:t xml:space="preserve">Toyota </w:t>
      </w:r>
      <w:r w:rsidR="007920F2">
        <w:rPr>
          <w:rFonts w:ascii="Arial" w:hAnsi="Arial" w:cs="Arial"/>
        </w:rPr>
        <w:t>T</w:t>
      </w:r>
      <w:r w:rsidRPr="007749B5">
        <w:rPr>
          <w:rFonts w:ascii="Arial" w:hAnsi="Arial" w:cs="Arial"/>
        </w:rPr>
        <w:t>susho corporation</w:t>
      </w:r>
    </w:p>
    <w:p w14:paraId="6A6393D2" w14:textId="4A17F59D" w:rsidR="00F10F3D" w:rsidRPr="007749B5" w:rsidRDefault="0040428B" w:rsidP="00C309ED">
      <w:pPr>
        <w:pStyle w:val="ListParagraph"/>
        <w:numPr>
          <w:ilvl w:val="0"/>
          <w:numId w:val="1"/>
        </w:numPr>
        <w:jc w:val="both"/>
        <w:rPr>
          <w:rFonts w:ascii="Arial" w:hAnsi="Arial" w:cs="Arial"/>
        </w:rPr>
      </w:pPr>
      <w:r w:rsidRPr="007749B5">
        <w:rPr>
          <w:rFonts w:ascii="Arial" w:hAnsi="Arial" w:cs="Arial"/>
        </w:rPr>
        <w:t>Cust</w:t>
      </w:r>
      <w:r w:rsidR="00F10F3D" w:rsidRPr="007749B5">
        <w:rPr>
          <w:rFonts w:ascii="Arial" w:hAnsi="Arial" w:cs="Arial"/>
        </w:rPr>
        <w:t>o</w:t>
      </w:r>
      <w:r w:rsidRPr="007749B5">
        <w:rPr>
          <w:rFonts w:ascii="Arial" w:hAnsi="Arial" w:cs="Arial"/>
        </w:rPr>
        <w:t>dy</w:t>
      </w:r>
      <w:r w:rsidR="00F10F3D" w:rsidRPr="007749B5">
        <w:rPr>
          <w:rFonts w:ascii="Arial" w:hAnsi="Arial" w:cs="Arial"/>
        </w:rPr>
        <w:t xml:space="preserve"> bank of Japan</w:t>
      </w:r>
    </w:p>
    <w:p w14:paraId="63D1839F" w14:textId="77777777" w:rsidR="00F10F3D" w:rsidRPr="007749B5" w:rsidRDefault="00F10F3D" w:rsidP="00C309ED">
      <w:pPr>
        <w:pStyle w:val="ListParagraph"/>
        <w:numPr>
          <w:ilvl w:val="0"/>
          <w:numId w:val="1"/>
        </w:numPr>
        <w:jc w:val="both"/>
        <w:rPr>
          <w:rFonts w:ascii="Arial" w:hAnsi="Arial" w:cs="Arial"/>
        </w:rPr>
      </w:pPr>
      <w:r w:rsidRPr="007749B5">
        <w:rPr>
          <w:rFonts w:ascii="Arial" w:hAnsi="Arial" w:cs="Arial"/>
        </w:rPr>
        <w:t>Nippon life insurance company</w:t>
      </w:r>
    </w:p>
    <w:p w14:paraId="602E40F8" w14:textId="36B0D8B1" w:rsidR="0040428B" w:rsidRPr="007749B5" w:rsidRDefault="00F10F3D" w:rsidP="00C309ED">
      <w:pPr>
        <w:pStyle w:val="ListParagraph"/>
        <w:numPr>
          <w:ilvl w:val="0"/>
          <w:numId w:val="1"/>
        </w:numPr>
        <w:jc w:val="both"/>
        <w:rPr>
          <w:rFonts w:ascii="Arial" w:hAnsi="Arial" w:cs="Arial"/>
        </w:rPr>
      </w:pPr>
      <w:r w:rsidRPr="007749B5">
        <w:rPr>
          <w:rFonts w:ascii="Arial" w:hAnsi="Arial" w:cs="Arial"/>
        </w:rPr>
        <w:t>Aisin</w:t>
      </w:r>
      <w:r w:rsidR="0040428B" w:rsidRPr="007749B5">
        <w:rPr>
          <w:rFonts w:ascii="Arial" w:hAnsi="Arial" w:cs="Arial"/>
        </w:rPr>
        <w:t xml:space="preserve"> </w:t>
      </w:r>
      <w:r w:rsidRPr="007749B5">
        <w:rPr>
          <w:rFonts w:ascii="Arial" w:hAnsi="Arial" w:cs="Arial"/>
        </w:rPr>
        <w:t xml:space="preserve">corporation </w:t>
      </w:r>
    </w:p>
    <w:p w14:paraId="79B805D3" w14:textId="27A5FEC5" w:rsidR="00F10F3D" w:rsidRPr="007749B5" w:rsidRDefault="00F10F3D" w:rsidP="00C309ED">
      <w:pPr>
        <w:pStyle w:val="ListParagraph"/>
        <w:numPr>
          <w:ilvl w:val="0"/>
          <w:numId w:val="1"/>
        </w:numPr>
        <w:jc w:val="both"/>
        <w:rPr>
          <w:rFonts w:ascii="Arial" w:hAnsi="Arial" w:cs="Arial"/>
        </w:rPr>
      </w:pPr>
      <w:proofErr w:type="spellStart"/>
      <w:r w:rsidRPr="007749B5">
        <w:rPr>
          <w:rFonts w:ascii="Arial" w:hAnsi="Arial" w:cs="Arial"/>
        </w:rPr>
        <w:t>Aioi</w:t>
      </w:r>
      <w:proofErr w:type="spellEnd"/>
      <w:r w:rsidRPr="007749B5">
        <w:rPr>
          <w:rFonts w:ascii="Arial" w:hAnsi="Arial" w:cs="Arial"/>
        </w:rPr>
        <w:t xml:space="preserve"> </w:t>
      </w:r>
      <w:proofErr w:type="spellStart"/>
      <w:r w:rsidR="007920F2">
        <w:rPr>
          <w:rFonts w:ascii="Arial" w:hAnsi="Arial" w:cs="Arial"/>
        </w:rPr>
        <w:t>N</w:t>
      </w:r>
      <w:r w:rsidRPr="007749B5">
        <w:rPr>
          <w:rFonts w:ascii="Arial" w:hAnsi="Arial" w:cs="Arial"/>
        </w:rPr>
        <w:t>issay</w:t>
      </w:r>
      <w:proofErr w:type="spellEnd"/>
      <w:r w:rsidRPr="007749B5">
        <w:rPr>
          <w:rFonts w:ascii="Arial" w:hAnsi="Arial" w:cs="Arial"/>
        </w:rPr>
        <w:t xml:space="preserve"> </w:t>
      </w:r>
      <w:r w:rsidR="007920F2">
        <w:rPr>
          <w:rFonts w:ascii="Arial" w:hAnsi="Arial" w:cs="Arial"/>
        </w:rPr>
        <w:t>D</w:t>
      </w:r>
      <w:r w:rsidRPr="007749B5">
        <w:rPr>
          <w:rFonts w:ascii="Arial" w:hAnsi="Arial" w:cs="Arial"/>
        </w:rPr>
        <w:t>owa insurance co. ltd</w:t>
      </w:r>
    </w:p>
    <w:p w14:paraId="1C4FA96E" w14:textId="3B29FE0E" w:rsidR="00F10F3D" w:rsidRPr="007749B5" w:rsidRDefault="00F10F3D" w:rsidP="00C309ED">
      <w:pPr>
        <w:pStyle w:val="ListParagraph"/>
        <w:numPr>
          <w:ilvl w:val="0"/>
          <w:numId w:val="1"/>
        </w:numPr>
        <w:jc w:val="both"/>
        <w:rPr>
          <w:rFonts w:ascii="Arial" w:hAnsi="Arial" w:cs="Arial"/>
        </w:rPr>
      </w:pPr>
      <w:r w:rsidRPr="007749B5">
        <w:rPr>
          <w:rFonts w:ascii="Arial" w:hAnsi="Arial" w:cs="Arial"/>
        </w:rPr>
        <w:t xml:space="preserve">State street trust and banking co. ltd </w:t>
      </w:r>
    </w:p>
    <w:p w14:paraId="1ED1E4B8" w14:textId="77777777" w:rsidR="00F10F3D" w:rsidRPr="007749B5" w:rsidRDefault="00F10F3D" w:rsidP="00C309ED">
      <w:pPr>
        <w:ind w:left="360"/>
        <w:jc w:val="both"/>
        <w:rPr>
          <w:rFonts w:ascii="Arial" w:hAnsi="Arial" w:cs="Arial"/>
        </w:rPr>
      </w:pPr>
    </w:p>
    <w:p w14:paraId="1942BAA2" w14:textId="77777777" w:rsidR="0040428B" w:rsidRPr="007749B5" w:rsidRDefault="0040428B" w:rsidP="00C309ED">
      <w:pPr>
        <w:jc w:val="both"/>
        <w:rPr>
          <w:rFonts w:ascii="Arial" w:hAnsi="Arial" w:cs="Arial"/>
          <w:b/>
          <w:bCs/>
        </w:rPr>
      </w:pPr>
    </w:p>
    <w:p w14:paraId="0EF42CA5" w14:textId="77777777" w:rsidR="00F03E03" w:rsidRDefault="00F03E03" w:rsidP="00C309ED">
      <w:pPr>
        <w:jc w:val="both"/>
        <w:rPr>
          <w:rFonts w:ascii="Arial" w:hAnsi="Arial" w:cs="Arial"/>
          <w:b/>
          <w:bCs/>
        </w:rPr>
      </w:pPr>
    </w:p>
    <w:p w14:paraId="5CBCB80A" w14:textId="77777777" w:rsidR="00F03E03" w:rsidRDefault="00F03E03" w:rsidP="00C309ED">
      <w:pPr>
        <w:jc w:val="both"/>
        <w:rPr>
          <w:rFonts w:ascii="Arial" w:hAnsi="Arial" w:cs="Arial"/>
          <w:b/>
          <w:bCs/>
        </w:rPr>
      </w:pPr>
    </w:p>
    <w:p w14:paraId="2E82027E" w14:textId="0B1EF877" w:rsidR="00472F59" w:rsidRPr="007749B5" w:rsidRDefault="00163B3A" w:rsidP="00C309ED">
      <w:pPr>
        <w:jc w:val="both"/>
        <w:rPr>
          <w:rFonts w:ascii="Arial" w:hAnsi="Arial" w:cs="Arial"/>
        </w:rPr>
      </w:pPr>
      <w:r w:rsidRPr="007749B5">
        <w:rPr>
          <w:rFonts w:ascii="Arial" w:hAnsi="Arial" w:cs="Arial"/>
        </w:rPr>
        <w:t xml:space="preserve">Toyota is moving from Japan to China it </w:t>
      </w:r>
      <w:r w:rsidR="00945EFA" w:rsidRPr="007749B5">
        <w:rPr>
          <w:rFonts w:ascii="Arial" w:hAnsi="Arial" w:cs="Arial"/>
        </w:rPr>
        <w:t>must</w:t>
      </w:r>
      <w:r w:rsidRPr="007749B5">
        <w:rPr>
          <w:rFonts w:ascii="Arial" w:hAnsi="Arial" w:cs="Arial"/>
        </w:rPr>
        <w:t xml:space="preserve"> consider three models for example polycentric, </w:t>
      </w:r>
      <w:r w:rsidR="00566D94" w:rsidRPr="007749B5">
        <w:rPr>
          <w:rFonts w:ascii="Arial" w:hAnsi="Arial" w:cs="Arial"/>
        </w:rPr>
        <w:t>geocentric,</w:t>
      </w:r>
      <w:r w:rsidRPr="007749B5">
        <w:rPr>
          <w:rFonts w:ascii="Arial" w:hAnsi="Arial" w:cs="Arial"/>
        </w:rPr>
        <w:t xml:space="preserve"> and </w:t>
      </w:r>
      <w:r w:rsidR="00945EFA" w:rsidRPr="007749B5">
        <w:rPr>
          <w:rFonts w:ascii="Arial" w:hAnsi="Arial" w:cs="Arial"/>
        </w:rPr>
        <w:t>ethnocentric.</w:t>
      </w:r>
      <w:r w:rsidR="00FA12F0" w:rsidRPr="007749B5">
        <w:rPr>
          <w:rFonts w:ascii="Arial" w:hAnsi="Arial" w:cs="Arial"/>
        </w:rPr>
        <w:t xml:space="preserve"> Toyota </w:t>
      </w:r>
      <w:r w:rsidR="00DF4EC0" w:rsidRPr="007749B5">
        <w:rPr>
          <w:rFonts w:ascii="Arial" w:hAnsi="Arial" w:cs="Arial"/>
        </w:rPr>
        <w:t>is a multinational company it must think how it must structure the global operations and management and dictate how the company is to manage its subsidiaries and make decisions across different countries.</w:t>
      </w:r>
      <w:r w:rsidR="00984CD8" w:rsidRPr="007749B5">
        <w:rPr>
          <w:rFonts w:ascii="Arial" w:hAnsi="Arial" w:cs="Arial"/>
        </w:rPr>
        <w:t xml:space="preserve"> Each approach has its advantages and </w:t>
      </w:r>
      <w:r w:rsidR="00E534AE" w:rsidRPr="007749B5">
        <w:rPr>
          <w:rFonts w:ascii="Arial" w:hAnsi="Arial" w:cs="Arial"/>
        </w:rPr>
        <w:t>disadvantages,</w:t>
      </w:r>
      <w:r w:rsidR="00984CD8" w:rsidRPr="007749B5">
        <w:rPr>
          <w:rFonts w:ascii="Arial" w:hAnsi="Arial" w:cs="Arial"/>
        </w:rPr>
        <w:t xml:space="preserve"> and the choice can often depend on various factors for example the size of the company the company culture and the market in which it operates </w:t>
      </w:r>
      <w:r w:rsidR="00392570" w:rsidRPr="007749B5">
        <w:rPr>
          <w:rFonts w:ascii="Arial" w:hAnsi="Arial" w:cs="Arial"/>
        </w:rPr>
        <w:t>in,</w:t>
      </w:r>
      <w:r w:rsidR="00984CD8" w:rsidRPr="007749B5">
        <w:rPr>
          <w:rFonts w:ascii="Arial" w:hAnsi="Arial" w:cs="Arial"/>
        </w:rPr>
        <w:t xml:space="preserve"> and companies could adopt a combination of these approaches based on different regions of subsidiaries.   </w:t>
      </w:r>
      <w:r w:rsidR="00FA12F0" w:rsidRPr="007749B5">
        <w:rPr>
          <w:rFonts w:ascii="Arial" w:hAnsi="Arial" w:cs="Arial"/>
        </w:rPr>
        <w:t xml:space="preserve"> </w:t>
      </w:r>
    </w:p>
    <w:p w14:paraId="41A8B363" w14:textId="4B47CF36" w:rsidR="00BA3DE0" w:rsidRPr="007749B5" w:rsidRDefault="00472F59" w:rsidP="00C309ED">
      <w:pPr>
        <w:jc w:val="both"/>
        <w:rPr>
          <w:rFonts w:ascii="Arial" w:hAnsi="Arial" w:cs="Arial"/>
        </w:rPr>
      </w:pPr>
      <w:r w:rsidRPr="007749B5">
        <w:rPr>
          <w:rFonts w:ascii="Arial" w:hAnsi="Arial" w:cs="Arial"/>
          <w:b/>
          <w:bCs/>
        </w:rPr>
        <w:lastRenderedPageBreak/>
        <w:t>Polycentric</w:t>
      </w:r>
      <w:r w:rsidRPr="007749B5">
        <w:rPr>
          <w:rFonts w:ascii="Arial" w:hAnsi="Arial" w:cs="Arial"/>
        </w:rPr>
        <w:t xml:space="preserve"> is when a company operates in a different market and </w:t>
      </w:r>
      <w:r w:rsidR="00DF56A1" w:rsidRPr="007749B5">
        <w:rPr>
          <w:rFonts w:ascii="Arial" w:hAnsi="Arial" w:cs="Arial"/>
        </w:rPr>
        <w:t>adopt</w:t>
      </w:r>
      <w:r w:rsidRPr="007749B5">
        <w:rPr>
          <w:rFonts w:ascii="Arial" w:hAnsi="Arial" w:cs="Arial"/>
        </w:rPr>
        <w:t xml:space="preserve"> the strategies of the country it is working in it can help the company to be more </w:t>
      </w:r>
      <w:r w:rsidR="00E534AE" w:rsidRPr="007749B5">
        <w:rPr>
          <w:rFonts w:ascii="Arial" w:hAnsi="Arial" w:cs="Arial"/>
        </w:rPr>
        <w:t>in line</w:t>
      </w:r>
      <w:r w:rsidRPr="007749B5">
        <w:rPr>
          <w:rFonts w:ascii="Arial" w:hAnsi="Arial" w:cs="Arial"/>
        </w:rPr>
        <w:t xml:space="preserve"> with the laws a regulation of the country it is working in</w:t>
      </w:r>
      <w:r w:rsidR="00DD7CA2" w:rsidRPr="007749B5">
        <w:rPr>
          <w:rFonts w:ascii="Arial" w:hAnsi="Arial" w:cs="Arial"/>
        </w:rPr>
        <w:t>. polycentric organizations that adopt a decentralized approach to decision making and the management. In a polycentric company each subsidiary or branch operates with a high degree of independence allowing the company to adopt to local market conditions for example cultural differences and regulations</w:t>
      </w:r>
      <w:r w:rsidR="00BA3DE0" w:rsidRPr="007749B5">
        <w:rPr>
          <w:rFonts w:ascii="Arial" w:hAnsi="Arial" w:cs="Arial"/>
        </w:rPr>
        <w:t xml:space="preserve"> </w:t>
      </w:r>
      <w:r w:rsidR="00DD7CA2" w:rsidRPr="007749B5">
        <w:rPr>
          <w:rFonts w:ascii="Arial" w:hAnsi="Arial" w:cs="Arial"/>
        </w:rPr>
        <w:t xml:space="preserve">the parent company is often located in the home country sets the main goals and is providing support every day. </w:t>
      </w:r>
      <w:r w:rsidR="00BA3DE0" w:rsidRPr="007749B5">
        <w:rPr>
          <w:rFonts w:ascii="Arial" w:hAnsi="Arial" w:cs="Arial"/>
        </w:rPr>
        <w:t xml:space="preserve">Polycentric can have one drawback it could lead to lack of coordination amongst different subsidiaries it might sometimes create challenges in maintaining a </w:t>
      </w:r>
      <w:r w:rsidR="005000B1" w:rsidRPr="007749B5">
        <w:rPr>
          <w:rFonts w:ascii="Arial" w:hAnsi="Arial" w:cs="Arial"/>
        </w:rPr>
        <w:t>cohesive</w:t>
      </w:r>
      <w:r w:rsidR="00BA3DE0" w:rsidRPr="007749B5">
        <w:rPr>
          <w:rFonts w:ascii="Arial" w:hAnsi="Arial" w:cs="Arial"/>
        </w:rPr>
        <w:t xml:space="preserve"> company culture and sharing the best practices across the organization.</w:t>
      </w:r>
    </w:p>
    <w:p w14:paraId="2759E493" w14:textId="59562B0E" w:rsidR="00163B3A" w:rsidRPr="007749B5" w:rsidRDefault="00BA3DE0" w:rsidP="00C309ED">
      <w:pPr>
        <w:jc w:val="both"/>
        <w:rPr>
          <w:rFonts w:ascii="Arial" w:hAnsi="Arial" w:cs="Arial"/>
        </w:rPr>
      </w:pPr>
      <w:r w:rsidRPr="007749B5">
        <w:rPr>
          <w:rFonts w:ascii="Arial" w:hAnsi="Arial" w:cs="Arial"/>
        </w:rPr>
        <w:t xml:space="preserve">Overall polycentric model could be effective when there are cultural </w:t>
      </w:r>
      <w:r w:rsidR="005000B1" w:rsidRPr="007749B5">
        <w:rPr>
          <w:rFonts w:ascii="Arial" w:hAnsi="Arial" w:cs="Arial"/>
        </w:rPr>
        <w:t>variances</w:t>
      </w:r>
      <w:r w:rsidRPr="007749B5">
        <w:rPr>
          <w:rFonts w:ascii="Arial" w:hAnsi="Arial" w:cs="Arial"/>
        </w:rPr>
        <w:t xml:space="preserve"> or religious differences and when local </w:t>
      </w:r>
      <w:r w:rsidR="005000B1" w:rsidRPr="007749B5">
        <w:rPr>
          <w:rFonts w:ascii="Arial" w:hAnsi="Arial" w:cs="Arial"/>
        </w:rPr>
        <w:t>approachability</w:t>
      </w:r>
      <w:r w:rsidRPr="007749B5">
        <w:rPr>
          <w:rFonts w:ascii="Arial" w:hAnsi="Arial" w:cs="Arial"/>
        </w:rPr>
        <w:t xml:space="preserve"> is crucial for success.  </w:t>
      </w:r>
      <w:r w:rsidR="00DD7CA2" w:rsidRPr="007749B5">
        <w:rPr>
          <w:rFonts w:ascii="Arial" w:hAnsi="Arial" w:cs="Arial"/>
        </w:rPr>
        <w:t xml:space="preserve">     </w:t>
      </w:r>
      <w:r w:rsidR="00472F59" w:rsidRPr="007749B5">
        <w:rPr>
          <w:rFonts w:ascii="Arial" w:hAnsi="Arial" w:cs="Arial"/>
        </w:rPr>
        <w:t xml:space="preserve"> </w:t>
      </w:r>
      <w:r w:rsidR="00163B3A" w:rsidRPr="007749B5">
        <w:rPr>
          <w:rFonts w:ascii="Arial" w:hAnsi="Arial" w:cs="Arial"/>
        </w:rPr>
        <w:t xml:space="preserve">  </w:t>
      </w:r>
    </w:p>
    <w:p w14:paraId="6E93DF90" w14:textId="729E0DDB" w:rsidR="00DF56A1" w:rsidRPr="007749B5" w:rsidRDefault="00DF56A1" w:rsidP="00F12EC0">
      <w:pPr>
        <w:jc w:val="both"/>
        <w:rPr>
          <w:rFonts w:ascii="Arial" w:hAnsi="Arial" w:cs="Arial"/>
          <w:b/>
          <w:bCs/>
        </w:rPr>
      </w:pPr>
      <w:r w:rsidRPr="007749B5">
        <w:rPr>
          <w:rFonts w:ascii="Arial" w:hAnsi="Arial" w:cs="Arial"/>
          <w:b/>
          <w:bCs/>
        </w:rPr>
        <w:t>Geocentric</w:t>
      </w:r>
      <w:r w:rsidR="008D60F5" w:rsidRPr="007749B5">
        <w:rPr>
          <w:rFonts w:ascii="Arial" w:hAnsi="Arial" w:cs="Arial"/>
          <w:b/>
          <w:bCs/>
        </w:rPr>
        <w:t xml:space="preserve"> </w:t>
      </w:r>
      <w:r w:rsidR="008D60F5" w:rsidRPr="007749B5">
        <w:rPr>
          <w:rFonts w:ascii="Arial" w:hAnsi="Arial" w:cs="Arial"/>
        </w:rPr>
        <w:t>approach is for example when a</w:t>
      </w:r>
      <w:r w:rsidR="008D60F5" w:rsidRPr="007749B5">
        <w:rPr>
          <w:rFonts w:ascii="Arial" w:hAnsi="Arial" w:cs="Arial"/>
          <w:b/>
          <w:bCs/>
        </w:rPr>
        <w:t xml:space="preserve"> </w:t>
      </w:r>
      <w:r w:rsidR="008D60F5" w:rsidRPr="007749B5">
        <w:rPr>
          <w:rFonts w:ascii="Arial" w:hAnsi="Arial" w:cs="Arial"/>
        </w:rPr>
        <w:t xml:space="preserve">business considers the global market </w:t>
      </w:r>
      <w:r w:rsidR="005C0AD6" w:rsidRPr="007749B5">
        <w:rPr>
          <w:rFonts w:ascii="Arial" w:hAnsi="Arial" w:cs="Arial"/>
        </w:rPr>
        <w:t>as one market rather than focusing on the home country it tailors to meeting the requirement and customer need to meet the whole world rather than one country</w:t>
      </w:r>
      <w:r w:rsidR="0082622E" w:rsidRPr="007749B5">
        <w:rPr>
          <w:rFonts w:ascii="Arial" w:hAnsi="Arial" w:cs="Arial"/>
        </w:rPr>
        <w:t xml:space="preserve">. </w:t>
      </w:r>
      <w:r w:rsidR="00012111" w:rsidRPr="007749B5">
        <w:rPr>
          <w:rFonts w:ascii="Arial" w:hAnsi="Arial" w:cs="Arial"/>
        </w:rPr>
        <w:t>Generally,</w:t>
      </w:r>
      <w:r w:rsidR="0082622E" w:rsidRPr="007749B5">
        <w:rPr>
          <w:rFonts w:ascii="Arial" w:hAnsi="Arial" w:cs="Arial"/>
        </w:rPr>
        <w:t xml:space="preserve"> the model in international business </w:t>
      </w:r>
      <w:r w:rsidR="003227CA" w:rsidRPr="007749B5">
        <w:rPr>
          <w:rFonts w:ascii="Arial" w:hAnsi="Arial" w:cs="Arial"/>
        </w:rPr>
        <w:t xml:space="preserve">is used to described </w:t>
      </w:r>
      <w:r w:rsidR="0082622E" w:rsidRPr="007749B5">
        <w:rPr>
          <w:rFonts w:ascii="Arial" w:hAnsi="Arial" w:cs="Arial"/>
        </w:rPr>
        <w:t>a</w:t>
      </w:r>
      <w:r w:rsidR="003227CA" w:rsidRPr="007749B5">
        <w:rPr>
          <w:rFonts w:ascii="Arial" w:hAnsi="Arial" w:cs="Arial"/>
        </w:rPr>
        <w:t>s a</w:t>
      </w:r>
      <w:r w:rsidR="0082622E" w:rsidRPr="007749B5">
        <w:rPr>
          <w:rFonts w:ascii="Arial" w:hAnsi="Arial" w:cs="Arial"/>
        </w:rPr>
        <w:t xml:space="preserve"> geocentric approach can involve treating the entire world as a single integrated market it can mean the business is considering </w:t>
      </w:r>
      <w:r w:rsidR="00012111" w:rsidRPr="007749B5">
        <w:rPr>
          <w:rFonts w:ascii="Arial" w:hAnsi="Arial" w:cs="Arial"/>
        </w:rPr>
        <w:t>making</w:t>
      </w:r>
      <w:r w:rsidR="0082622E" w:rsidRPr="007749B5">
        <w:rPr>
          <w:rFonts w:ascii="Arial" w:hAnsi="Arial" w:cs="Arial"/>
        </w:rPr>
        <w:t xml:space="preserve"> </w:t>
      </w:r>
      <w:r w:rsidR="00DE55EF" w:rsidRPr="007749B5">
        <w:rPr>
          <w:rFonts w:ascii="Arial" w:hAnsi="Arial" w:cs="Arial"/>
        </w:rPr>
        <w:t>choices</w:t>
      </w:r>
      <w:r w:rsidR="0082622E" w:rsidRPr="007749B5">
        <w:rPr>
          <w:rFonts w:ascii="Arial" w:hAnsi="Arial" w:cs="Arial"/>
        </w:rPr>
        <w:t xml:space="preserve"> on a single market considering that the global market is one market. </w:t>
      </w:r>
      <w:r w:rsidR="00F12EC0">
        <w:rPr>
          <w:rFonts w:ascii="Arial" w:hAnsi="Arial" w:cs="Arial"/>
        </w:rPr>
        <w:t>According to</w:t>
      </w:r>
      <w:r w:rsidR="00184F96">
        <w:rPr>
          <w:rFonts w:ascii="Arial" w:hAnsi="Arial" w:cs="Arial"/>
        </w:rPr>
        <w:t xml:space="preserve"> </w:t>
      </w:r>
      <w:r w:rsidR="00184F96" w:rsidRPr="00184F96">
        <w:rPr>
          <w:rFonts w:ascii="Arial" w:hAnsi="Arial" w:cs="Arial"/>
        </w:rPr>
        <w:t>(Evans et al. 2002)</w:t>
      </w:r>
      <w:r w:rsidR="00F12EC0">
        <w:rPr>
          <w:rFonts w:ascii="Arial" w:hAnsi="Arial" w:cs="Arial"/>
        </w:rPr>
        <w:t xml:space="preserve"> </w:t>
      </w:r>
      <w:r w:rsidR="00184F96">
        <w:rPr>
          <w:rFonts w:ascii="Arial" w:hAnsi="Arial" w:cs="Arial"/>
        </w:rPr>
        <w:t>“</w:t>
      </w:r>
      <w:r w:rsidR="00F12EC0" w:rsidRPr="00184F96">
        <w:rPr>
          <w:rFonts w:ascii="Arial" w:hAnsi="Arial" w:cs="Arial"/>
        </w:rPr>
        <w:t xml:space="preserve">Geocentricism involves filling positions at both head quarter (HQ) and subsidiary level with </w:t>
      </w:r>
      <w:r w:rsidR="00184F96" w:rsidRPr="00184F96">
        <w:rPr>
          <w:rFonts w:ascii="Arial" w:hAnsi="Arial" w:cs="Arial"/>
        </w:rPr>
        <w:t xml:space="preserve">the </w:t>
      </w:r>
      <w:r w:rsidR="00184F96">
        <w:rPr>
          <w:rFonts w:ascii="Arial" w:hAnsi="Arial" w:cs="Arial"/>
        </w:rPr>
        <w:t>‘best</w:t>
      </w:r>
      <w:r w:rsidR="00F12EC0" w:rsidRPr="00184F96">
        <w:rPr>
          <w:rFonts w:ascii="Arial" w:hAnsi="Arial" w:cs="Arial"/>
        </w:rPr>
        <w:t xml:space="preserve"> person for the job’ regardless of nationality. Nationality and superiority are not related concepts. ‘The skill of the person is more important than the passport</w:t>
      </w:r>
      <w:r w:rsidR="00184F96">
        <w:rPr>
          <w:rFonts w:ascii="Arial" w:hAnsi="Arial" w:cs="Arial"/>
        </w:rPr>
        <w:t>”</w:t>
      </w:r>
      <w:r w:rsidR="00F12EC0" w:rsidRPr="00184F96">
        <w:rPr>
          <w:rFonts w:ascii="Arial" w:hAnsi="Arial" w:cs="Arial"/>
        </w:rPr>
        <w:t>.</w:t>
      </w:r>
      <w:r w:rsidR="00F12EC0" w:rsidRPr="00F12EC0">
        <w:rPr>
          <w:rFonts w:ascii="Arial" w:hAnsi="Arial" w:cs="Arial"/>
          <w:highlight w:val="yellow"/>
        </w:rPr>
        <w:t xml:space="preserve"> </w:t>
      </w:r>
      <w:r w:rsidR="005C0AD6" w:rsidRPr="007749B5">
        <w:rPr>
          <w:rFonts w:ascii="Arial" w:hAnsi="Arial" w:cs="Arial"/>
        </w:rPr>
        <w:t xml:space="preserve"> </w:t>
      </w:r>
    </w:p>
    <w:p w14:paraId="201199E3" w14:textId="77777777" w:rsidR="00F04FEC" w:rsidRPr="007749B5" w:rsidRDefault="00DF56A1" w:rsidP="00C309ED">
      <w:pPr>
        <w:jc w:val="both"/>
        <w:rPr>
          <w:rFonts w:ascii="Arial" w:hAnsi="Arial" w:cs="Arial"/>
        </w:rPr>
      </w:pPr>
      <w:r w:rsidRPr="007749B5">
        <w:rPr>
          <w:rFonts w:ascii="Arial" w:hAnsi="Arial" w:cs="Arial"/>
          <w:b/>
          <w:bCs/>
        </w:rPr>
        <w:t xml:space="preserve">Ethnocentric </w:t>
      </w:r>
      <w:r w:rsidR="005C0AD6" w:rsidRPr="007749B5">
        <w:rPr>
          <w:rFonts w:ascii="Arial" w:hAnsi="Arial" w:cs="Arial"/>
        </w:rPr>
        <w:t xml:space="preserve">is the opposite of geocentric in an </w:t>
      </w:r>
      <w:r w:rsidR="00012111" w:rsidRPr="007749B5">
        <w:rPr>
          <w:rFonts w:ascii="Arial" w:hAnsi="Arial" w:cs="Arial"/>
        </w:rPr>
        <w:t>ethnocentric approach a company’s operation</w:t>
      </w:r>
      <w:r w:rsidR="005C0AD6" w:rsidRPr="007749B5">
        <w:rPr>
          <w:rFonts w:ascii="Arial" w:hAnsi="Arial" w:cs="Arial"/>
        </w:rPr>
        <w:t xml:space="preserve"> and the strategies it uses are of the home country for example</w:t>
      </w:r>
      <w:r w:rsidR="00834C6F" w:rsidRPr="007749B5">
        <w:rPr>
          <w:rFonts w:ascii="Arial" w:hAnsi="Arial" w:cs="Arial"/>
        </w:rPr>
        <w:t xml:space="preserve"> </w:t>
      </w:r>
      <w:r w:rsidR="00C75E95" w:rsidRPr="007749B5">
        <w:rPr>
          <w:rFonts w:ascii="Arial" w:hAnsi="Arial" w:cs="Arial"/>
        </w:rPr>
        <w:t xml:space="preserve">This approach places the headquarters or parent company’s country at the </w:t>
      </w:r>
      <w:r w:rsidR="009F598F" w:rsidRPr="007749B5">
        <w:rPr>
          <w:rFonts w:ascii="Arial" w:hAnsi="Arial" w:cs="Arial"/>
        </w:rPr>
        <w:t>foundation</w:t>
      </w:r>
      <w:r w:rsidR="00C75E95" w:rsidRPr="007749B5">
        <w:rPr>
          <w:rFonts w:ascii="Arial" w:hAnsi="Arial" w:cs="Arial"/>
        </w:rPr>
        <w:t xml:space="preserve">. Decisions, strategies, and policies are </w:t>
      </w:r>
      <w:r w:rsidR="009F598F" w:rsidRPr="007749B5">
        <w:rPr>
          <w:rFonts w:ascii="Arial" w:hAnsi="Arial" w:cs="Arial"/>
        </w:rPr>
        <w:t>characteristically</w:t>
      </w:r>
      <w:r w:rsidR="00C75E95" w:rsidRPr="007749B5">
        <w:rPr>
          <w:rFonts w:ascii="Arial" w:hAnsi="Arial" w:cs="Arial"/>
        </w:rPr>
        <w:t xml:space="preserve"> made at the headquarters and then </w:t>
      </w:r>
      <w:r w:rsidR="00C75E95" w:rsidRPr="007749B5">
        <w:rPr>
          <w:rFonts w:ascii="Arial" w:hAnsi="Arial" w:cs="Arial"/>
        </w:rPr>
        <w:lastRenderedPageBreak/>
        <w:t xml:space="preserve">extended to subsidiaries in </w:t>
      </w:r>
      <w:r w:rsidR="00523A1F" w:rsidRPr="007749B5">
        <w:rPr>
          <w:rFonts w:ascii="Arial" w:hAnsi="Arial" w:cs="Arial"/>
        </w:rPr>
        <w:t>additional countries</w:t>
      </w:r>
      <w:r w:rsidR="00C75E95" w:rsidRPr="007749B5">
        <w:rPr>
          <w:rFonts w:ascii="Arial" w:hAnsi="Arial" w:cs="Arial"/>
        </w:rPr>
        <w:t>. This can</w:t>
      </w:r>
      <w:r w:rsidR="009F598F" w:rsidRPr="007749B5">
        <w:rPr>
          <w:rFonts w:ascii="Arial" w:hAnsi="Arial" w:cs="Arial"/>
        </w:rPr>
        <w:t xml:space="preserve"> </w:t>
      </w:r>
      <w:r w:rsidR="00C75E95" w:rsidRPr="007749B5">
        <w:rPr>
          <w:rFonts w:ascii="Arial" w:hAnsi="Arial" w:cs="Arial"/>
        </w:rPr>
        <w:t>lead to standardi</w:t>
      </w:r>
      <w:r w:rsidR="009F598F" w:rsidRPr="007749B5">
        <w:rPr>
          <w:rFonts w:ascii="Arial" w:hAnsi="Arial" w:cs="Arial"/>
        </w:rPr>
        <w:t>zed operations but might not fully adapt to local market needs or cultural differences.</w:t>
      </w:r>
      <w:r w:rsidR="00F04FEC" w:rsidRPr="007749B5">
        <w:rPr>
          <w:rFonts w:ascii="Arial" w:hAnsi="Arial" w:cs="Arial"/>
        </w:rPr>
        <w:t xml:space="preserve"> </w:t>
      </w:r>
    </w:p>
    <w:p w14:paraId="58B20200" w14:textId="15A993CA" w:rsidR="009F598F" w:rsidRDefault="00F04FEC" w:rsidP="00C309ED">
      <w:pPr>
        <w:jc w:val="both"/>
        <w:rPr>
          <w:rFonts w:ascii="Arial" w:hAnsi="Arial" w:cs="Arial"/>
        </w:rPr>
      </w:pPr>
      <w:r w:rsidRPr="007749B5">
        <w:rPr>
          <w:rFonts w:ascii="Arial" w:hAnsi="Arial" w:cs="Arial"/>
        </w:rPr>
        <w:t xml:space="preserve">The strategy adopted by </w:t>
      </w:r>
      <w:r w:rsidR="00A60369" w:rsidRPr="007749B5">
        <w:rPr>
          <w:rFonts w:ascii="Arial" w:hAnsi="Arial" w:cs="Arial"/>
        </w:rPr>
        <w:t>TOYOTA internationalization</w:t>
      </w:r>
      <w:r w:rsidRPr="007749B5">
        <w:rPr>
          <w:rFonts w:ascii="Arial" w:hAnsi="Arial" w:cs="Arial"/>
        </w:rPr>
        <w:t xml:space="preserve"> strategy adopted by the MNE for its foreign subsidiary. </w:t>
      </w:r>
      <w:r w:rsidR="00F241BF" w:rsidRPr="007749B5">
        <w:rPr>
          <w:rFonts w:ascii="Arial" w:hAnsi="Arial" w:cs="Arial"/>
        </w:rPr>
        <w:t>T</w:t>
      </w:r>
      <w:r w:rsidRPr="007749B5">
        <w:rPr>
          <w:rFonts w:ascii="Arial" w:hAnsi="Arial" w:cs="Arial"/>
        </w:rPr>
        <w:t xml:space="preserve">he strategy leans more </w:t>
      </w:r>
      <w:r w:rsidR="00A60369" w:rsidRPr="007749B5">
        <w:rPr>
          <w:rFonts w:ascii="Arial" w:hAnsi="Arial" w:cs="Arial"/>
        </w:rPr>
        <w:t>towards geocentric</w:t>
      </w:r>
      <w:r w:rsidR="00A60369">
        <w:rPr>
          <w:rFonts w:ascii="Arial" w:hAnsi="Arial" w:cs="Arial"/>
        </w:rPr>
        <w:t>.</w:t>
      </w:r>
      <w:r w:rsidR="008C00B4">
        <w:rPr>
          <w:rFonts w:ascii="Arial" w:hAnsi="Arial" w:cs="Arial"/>
        </w:rPr>
        <w:t xml:space="preserve"> </w:t>
      </w:r>
    </w:p>
    <w:p w14:paraId="5B1895C9" w14:textId="77777777" w:rsidR="005753C1" w:rsidRDefault="005753C1" w:rsidP="00C309ED">
      <w:pPr>
        <w:jc w:val="both"/>
        <w:rPr>
          <w:rFonts w:ascii="Arial" w:hAnsi="Arial" w:cs="Arial"/>
          <w:b/>
          <w:bCs/>
        </w:rPr>
      </w:pPr>
      <w:r w:rsidRPr="005753C1">
        <w:rPr>
          <w:rFonts w:ascii="Arial" w:hAnsi="Arial" w:cs="Arial"/>
          <w:b/>
          <w:bCs/>
        </w:rPr>
        <w:t>Limitations of polycentric, geocentric, and ethnocentric</w:t>
      </w:r>
      <w:r>
        <w:rPr>
          <w:rFonts w:ascii="Arial" w:hAnsi="Arial" w:cs="Arial"/>
        </w:rPr>
        <w:t xml:space="preserve"> </w:t>
      </w:r>
      <w:r w:rsidRPr="005753C1">
        <w:rPr>
          <w:rFonts w:ascii="Arial" w:hAnsi="Arial" w:cs="Arial"/>
          <w:b/>
          <w:bCs/>
        </w:rPr>
        <w:t>theories.</w:t>
      </w:r>
    </w:p>
    <w:p w14:paraId="2CCF853F" w14:textId="0236B288" w:rsidR="00BE1D5E" w:rsidRPr="00BE1D5E" w:rsidRDefault="005753C1" w:rsidP="00C309ED">
      <w:pPr>
        <w:jc w:val="both"/>
        <w:rPr>
          <w:rFonts w:ascii="Arial" w:hAnsi="Arial" w:cs="Arial"/>
          <w:b/>
          <w:bCs/>
        </w:rPr>
      </w:pPr>
      <w:r w:rsidRPr="00BE1D5E">
        <w:rPr>
          <w:rFonts w:ascii="Arial" w:hAnsi="Arial" w:cs="Arial"/>
          <w:b/>
          <w:bCs/>
        </w:rPr>
        <w:t>Polycentric theory limitations</w:t>
      </w:r>
      <w:r w:rsidR="00BE1D5E" w:rsidRPr="00BE1D5E">
        <w:rPr>
          <w:rFonts w:ascii="Arial" w:hAnsi="Arial" w:cs="Arial"/>
          <w:b/>
          <w:bCs/>
        </w:rPr>
        <w:t>.</w:t>
      </w:r>
    </w:p>
    <w:p w14:paraId="573B61BB" w14:textId="3918A9CB" w:rsidR="005753C1" w:rsidRDefault="00BE1D5E" w:rsidP="00C309ED">
      <w:pPr>
        <w:jc w:val="both"/>
        <w:rPr>
          <w:rFonts w:ascii="Arial" w:hAnsi="Arial" w:cs="Arial"/>
        </w:rPr>
      </w:pPr>
      <w:r>
        <w:rPr>
          <w:rFonts w:ascii="Arial" w:hAnsi="Arial" w:cs="Arial"/>
        </w:rPr>
        <w:t>W</w:t>
      </w:r>
      <w:r w:rsidR="009B02DE">
        <w:rPr>
          <w:rFonts w:ascii="Arial" w:hAnsi="Arial" w:cs="Arial"/>
        </w:rPr>
        <w:t>here</w:t>
      </w:r>
      <w:r w:rsidR="00D572EC">
        <w:rPr>
          <w:rFonts w:ascii="Arial" w:hAnsi="Arial" w:cs="Arial"/>
        </w:rPr>
        <w:t xml:space="preserve"> a company adopts its strategy and practices to be </w:t>
      </w:r>
      <w:r>
        <w:rPr>
          <w:rFonts w:ascii="Arial" w:hAnsi="Arial" w:cs="Arial"/>
        </w:rPr>
        <w:t>in line</w:t>
      </w:r>
      <w:r w:rsidR="00D572EC">
        <w:rPr>
          <w:rFonts w:ascii="Arial" w:hAnsi="Arial" w:cs="Arial"/>
        </w:rPr>
        <w:t xml:space="preserve"> with the local culture and policies </w:t>
      </w:r>
      <w:r w:rsidR="009B02DE">
        <w:rPr>
          <w:rFonts w:ascii="Arial" w:hAnsi="Arial" w:cs="Arial"/>
        </w:rPr>
        <w:t xml:space="preserve">in each foreign market it is operating in it can have limitations for example lack of global consistency, polycentric organizations they  may find it difficult to maintain a consistent global brand image and standards for instance they will have to adopt to local variations and will have to customize products and process to each market it can lead to higher production and operational costs overall localized strategies can make it challenging for a company to </w:t>
      </w:r>
      <w:r w:rsidR="00FE2F7C">
        <w:rPr>
          <w:rFonts w:ascii="Arial" w:hAnsi="Arial" w:cs="Arial"/>
        </w:rPr>
        <w:t>capitalize</w:t>
      </w:r>
      <w:r w:rsidR="009B02DE">
        <w:rPr>
          <w:rFonts w:ascii="Arial" w:hAnsi="Arial" w:cs="Arial"/>
        </w:rPr>
        <w:t xml:space="preserve"> on global market trends</w:t>
      </w:r>
      <w:r w:rsidR="00FE2F7C">
        <w:rPr>
          <w:rFonts w:ascii="Arial" w:hAnsi="Arial" w:cs="Arial"/>
        </w:rPr>
        <w:t xml:space="preserve"> and opportunities. Having limited knowledge transfer with the home and the host country which will not progress on practices and innovation process.  </w:t>
      </w:r>
      <w:r w:rsidR="009B02DE">
        <w:rPr>
          <w:rFonts w:ascii="Arial" w:hAnsi="Arial" w:cs="Arial"/>
        </w:rPr>
        <w:t xml:space="preserve"> </w:t>
      </w:r>
    </w:p>
    <w:p w14:paraId="2297201B" w14:textId="78D8F297" w:rsidR="00B375D1" w:rsidRPr="002E181F" w:rsidRDefault="00B375D1" w:rsidP="00C309ED">
      <w:pPr>
        <w:jc w:val="both"/>
        <w:rPr>
          <w:rFonts w:ascii="Arial" w:hAnsi="Arial" w:cs="Arial"/>
          <w:b/>
          <w:bCs/>
        </w:rPr>
      </w:pPr>
      <w:r w:rsidRPr="002E181F">
        <w:rPr>
          <w:rFonts w:ascii="Arial" w:hAnsi="Arial" w:cs="Arial"/>
          <w:b/>
          <w:bCs/>
        </w:rPr>
        <w:t xml:space="preserve">Geocentric </w:t>
      </w:r>
      <w:r w:rsidR="002E181F">
        <w:rPr>
          <w:rFonts w:ascii="Arial" w:hAnsi="Arial" w:cs="Arial"/>
          <w:b/>
          <w:bCs/>
        </w:rPr>
        <w:t xml:space="preserve">theory </w:t>
      </w:r>
      <w:r w:rsidRPr="002E181F">
        <w:rPr>
          <w:rFonts w:ascii="Arial" w:hAnsi="Arial" w:cs="Arial"/>
          <w:b/>
          <w:bCs/>
        </w:rPr>
        <w:t>limitations</w:t>
      </w:r>
      <w:r w:rsidR="002E181F">
        <w:rPr>
          <w:rFonts w:ascii="Arial" w:hAnsi="Arial" w:cs="Arial"/>
          <w:b/>
          <w:bCs/>
        </w:rPr>
        <w:t>.</w:t>
      </w:r>
    </w:p>
    <w:p w14:paraId="5C062ED9" w14:textId="6AFC4E53" w:rsidR="002E181F" w:rsidRDefault="00B375D1" w:rsidP="00C309ED">
      <w:pPr>
        <w:jc w:val="both"/>
        <w:rPr>
          <w:rFonts w:ascii="Arial" w:hAnsi="Arial" w:cs="Arial"/>
        </w:rPr>
      </w:pPr>
      <w:r>
        <w:rPr>
          <w:rFonts w:ascii="Arial" w:hAnsi="Arial" w:cs="Arial"/>
        </w:rPr>
        <w:t xml:space="preserve"> Geocentric can have </w:t>
      </w:r>
      <w:r w:rsidR="00FC30B0">
        <w:rPr>
          <w:rFonts w:ascii="Arial" w:hAnsi="Arial" w:cs="Arial"/>
        </w:rPr>
        <w:t>limitations in the form of hiring and promoting workers from diverse backgrounds this can lead to challenges in managing cross-cultural teams and ensuring effective communication between all in tailing language barriers for example employees from different countries speak different languages leading to in effective communication and understanding within the organization.</w:t>
      </w:r>
      <w:r w:rsidR="00F244F7">
        <w:rPr>
          <w:rFonts w:ascii="Arial" w:hAnsi="Arial" w:cs="Arial"/>
        </w:rPr>
        <w:t xml:space="preserve"> </w:t>
      </w:r>
      <w:r w:rsidR="00FC30B0">
        <w:rPr>
          <w:rFonts w:ascii="Arial" w:hAnsi="Arial" w:cs="Arial"/>
        </w:rPr>
        <w:t xml:space="preserve">Global mobility issues with relocating employees across </w:t>
      </w:r>
      <w:r w:rsidR="00810223">
        <w:rPr>
          <w:rFonts w:ascii="Arial" w:hAnsi="Arial" w:cs="Arial"/>
        </w:rPr>
        <w:t xml:space="preserve">different country </w:t>
      </w:r>
      <w:r w:rsidR="00FC30B0">
        <w:rPr>
          <w:rFonts w:ascii="Arial" w:hAnsi="Arial" w:cs="Arial"/>
        </w:rPr>
        <w:t>boarders</w:t>
      </w:r>
      <w:r w:rsidR="00810223">
        <w:rPr>
          <w:rFonts w:ascii="Arial" w:hAnsi="Arial" w:cs="Arial"/>
        </w:rPr>
        <w:t xml:space="preserve"> obtaining work visas and addressing family related concerns it can become a complex process. Legal regulations and compliance to labour laws and taxation regulations and employs </w:t>
      </w:r>
      <w:r w:rsidR="00374125">
        <w:rPr>
          <w:rFonts w:ascii="Arial" w:hAnsi="Arial" w:cs="Arial"/>
        </w:rPr>
        <w:t>needing to work with and to</w:t>
      </w:r>
      <w:r w:rsidR="00810223">
        <w:rPr>
          <w:rFonts w:ascii="Arial" w:hAnsi="Arial" w:cs="Arial"/>
        </w:rPr>
        <w:t xml:space="preserve"> understand</w:t>
      </w:r>
      <w:r w:rsidR="00374125">
        <w:rPr>
          <w:rFonts w:ascii="Arial" w:hAnsi="Arial" w:cs="Arial"/>
        </w:rPr>
        <w:t xml:space="preserve"> the</w:t>
      </w:r>
      <w:r w:rsidR="00810223">
        <w:rPr>
          <w:rFonts w:ascii="Arial" w:hAnsi="Arial" w:cs="Arial"/>
        </w:rPr>
        <w:t xml:space="preserve"> local legal systems. Causing a resistance to change employees may </w:t>
      </w:r>
      <w:r w:rsidR="00810223">
        <w:rPr>
          <w:rFonts w:ascii="Arial" w:hAnsi="Arial" w:cs="Arial"/>
        </w:rPr>
        <w:lastRenderedPageBreak/>
        <w:t xml:space="preserve">resist global initiatives perceiving to a threat to their local identities leading to job security </w:t>
      </w:r>
      <w:r w:rsidR="00D0468D">
        <w:rPr>
          <w:rFonts w:ascii="Arial" w:hAnsi="Arial" w:cs="Arial"/>
        </w:rPr>
        <w:t>issues</w:t>
      </w:r>
      <w:r w:rsidR="00810223">
        <w:rPr>
          <w:rFonts w:ascii="Arial" w:hAnsi="Arial" w:cs="Arial"/>
        </w:rPr>
        <w:t xml:space="preserve">. </w:t>
      </w:r>
    </w:p>
    <w:p w14:paraId="505737BD" w14:textId="77777777" w:rsidR="002E181F" w:rsidRDefault="002E181F" w:rsidP="00C309ED">
      <w:pPr>
        <w:jc w:val="both"/>
        <w:rPr>
          <w:rFonts w:ascii="Arial" w:hAnsi="Arial" w:cs="Arial"/>
          <w:b/>
          <w:bCs/>
        </w:rPr>
      </w:pPr>
      <w:r w:rsidRPr="002E181F">
        <w:rPr>
          <w:rFonts w:ascii="Arial" w:hAnsi="Arial" w:cs="Arial"/>
          <w:b/>
          <w:bCs/>
        </w:rPr>
        <w:t>Ethnocentric theory limitations</w:t>
      </w:r>
      <w:r w:rsidR="00810223" w:rsidRPr="002E181F">
        <w:rPr>
          <w:rFonts w:ascii="Arial" w:hAnsi="Arial" w:cs="Arial"/>
          <w:b/>
          <w:bCs/>
        </w:rPr>
        <w:t xml:space="preserve">  </w:t>
      </w:r>
    </w:p>
    <w:p w14:paraId="1440852F" w14:textId="21E543A8" w:rsidR="00B375D1" w:rsidRPr="002E181F" w:rsidRDefault="002E181F" w:rsidP="00C309ED">
      <w:pPr>
        <w:jc w:val="both"/>
        <w:rPr>
          <w:rFonts w:ascii="Arial" w:hAnsi="Arial" w:cs="Arial"/>
        </w:rPr>
      </w:pPr>
      <w:r w:rsidRPr="002E181F">
        <w:rPr>
          <w:rFonts w:ascii="Arial" w:hAnsi="Arial" w:cs="Arial"/>
        </w:rPr>
        <w:t xml:space="preserve">The limitations with ethnocentric are it </w:t>
      </w:r>
      <w:r>
        <w:rPr>
          <w:rFonts w:ascii="Arial" w:hAnsi="Arial" w:cs="Arial"/>
        </w:rPr>
        <w:t>can</w:t>
      </w:r>
      <w:r w:rsidR="00810223" w:rsidRPr="002E181F">
        <w:rPr>
          <w:rFonts w:ascii="Arial" w:hAnsi="Arial" w:cs="Arial"/>
        </w:rPr>
        <w:t xml:space="preserve"> </w:t>
      </w:r>
      <w:r w:rsidR="0019519B">
        <w:rPr>
          <w:rFonts w:ascii="Arial" w:hAnsi="Arial" w:cs="Arial"/>
        </w:rPr>
        <w:t xml:space="preserve">impose several limitations on international business operations leading to limited cultural understanding ethnocentrism involves the belief that one’s own culture is superior which leads to lack of understanding and appreciation for the </w:t>
      </w:r>
      <w:r w:rsidR="00817501">
        <w:rPr>
          <w:rFonts w:ascii="Arial" w:hAnsi="Arial" w:cs="Arial"/>
        </w:rPr>
        <w:t>culture</w:t>
      </w:r>
      <w:r w:rsidR="0019519B">
        <w:rPr>
          <w:rFonts w:ascii="Arial" w:hAnsi="Arial" w:cs="Arial"/>
        </w:rPr>
        <w:t xml:space="preserve"> of other countries leading to misin</w:t>
      </w:r>
      <w:r w:rsidR="00817501">
        <w:rPr>
          <w:rFonts w:ascii="Arial" w:hAnsi="Arial" w:cs="Arial"/>
        </w:rPr>
        <w:t xml:space="preserve">terpretation of local customs and potentially leading to cultural sensitivity. Ineffective communications with individuals from different cultures. Miscalculation of the global market for example </w:t>
      </w:r>
      <w:r w:rsidR="001846F6">
        <w:rPr>
          <w:rFonts w:ascii="Arial" w:hAnsi="Arial" w:cs="Arial"/>
        </w:rPr>
        <w:t>if</w:t>
      </w:r>
      <w:r w:rsidR="00817501">
        <w:rPr>
          <w:rFonts w:ascii="Arial" w:hAnsi="Arial" w:cs="Arial"/>
        </w:rPr>
        <w:t xml:space="preserve"> what works in the home country can work in a host country. Loss of global talent ethnocentrism can </w:t>
      </w:r>
      <w:r w:rsidR="001846F6">
        <w:rPr>
          <w:rFonts w:ascii="Arial" w:hAnsi="Arial" w:cs="Arial"/>
        </w:rPr>
        <w:t>affect hiring and talent management practices it may lead to bias towards hiring talented workers from the home country and missing to hire talent from diverse qualified workers from around the world.</w:t>
      </w:r>
      <w:r w:rsidR="00817501">
        <w:rPr>
          <w:rFonts w:ascii="Arial" w:hAnsi="Arial" w:cs="Arial"/>
        </w:rPr>
        <w:t xml:space="preserve"> </w:t>
      </w:r>
      <w:r w:rsidR="00421933">
        <w:rPr>
          <w:rFonts w:ascii="Arial" w:hAnsi="Arial" w:cs="Arial"/>
        </w:rPr>
        <w:t xml:space="preserve">Legal ethical issues, loss of the global market share, also lack on innovation. To overcome these limitations international business </w:t>
      </w:r>
      <w:proofErr w:type="gramStart"/>
      <w:r w:rsidR="00421933">
        <w:rPr>
          <w:rFonts w:ascii="Arial" w:hAnsi="Arial" w:cs="Arial"/>
        </w:rPr>
        <w:t>has to</w:t>
      </w:r>
      <w:proofErr w:type="gramEnd"/>
      <w:r w:rsidR="00421933">
        <w:rPr>
          <w:rFonts w:ascii="Arial" w:hAnsi="Arial" w:cs="Arial"/>
        </w:rPr>
        <w:t xml:space="preserve"> adopt a </w:t>
      </w:r>
      <w:r w:rsidR="00CA4BAD">
        <w:rPr>
          <w:rFonts w:ascii="Arial" w:hAnsi="Arial" w:cs="Arial"/>
        </w:rPr>
        <w:t>culturally</w:t>
      </w:r>
      <w:r w:rsidR="00421933">
        <w:rPr>
          <w:rFonts w:ascii="Arial" w:hAnsi="Arial" w:cs="Arial"/>
        </w:rPr>
        <w:t xml:space="preserve"> sensitive approach</w:t>
      </w:r>
      <w:r w:rsidR="0044400D">
        <w:rPr>
          <w:rFonts w:ascii="Arial" w:hAnsi="Arial" w:cs="Arial"/>
        </w:rPr>
        <w:t xml:space="preserve"> for example to work worldwide different cultures can perceive some gestures as being rude</w:t>
      </w:r>
      <w:r w:rsidR="00421933">
        <w:rPr>
          <w:rFonts w:ascii="Arial" w:hAnsi="Arial" w:cs="Arial"/>
        </w:rPr>
        <w:t xml:space="preserve"> </w:t>
      </w:r>
      <w:r w:rsidR="0044400D">
        <w:rPr>
          <w:rFonts w:ascii="Arial" w:hAnsi="Arial" w:cs="Arial"/>
        </w:rPr>
        <w:t>for instance in an Islamic country using left hand to shake hands and in Asian countries pointing at a person.</w:t>
      </w:r>
      <w:r w:rsidR="00B269F8">
        <w:rPr>
          <w:rFonts w:ascii="Arial" w:hAnsi="Arial" w:cs="Arial"/>
        </w:rPr>
        <w:t xml:space="preserve">  </w:t>
      </w:r>
      <w:r w:rsidR="00FC30B0" w:rsidRPr="002E181F">
        <w:rPr>
          <w:rFonts w:ascii="Arial" w:hAnsi="Arial" w:cs="Arial"/>
        </w:rPr>
        <w:t xml:space="preserve">     </w:t>
      </w:r>
    </w:p>
    <w:p w14:paraId="7EF4D906" w14:textId="77777777" w:rsidR="005753C1" w:rsidRPr="007749B5" w:rsidRDefault="005753C1" w:rsidP="00C309ED">
      <w:pPr>
        <w:jc w:val="both"/>
        <w:rPr>
          <w:rFonts w:ascii="Arial" w:hAnsi="Arial" w:cs="Arial"/>
        </w:rPr>
      </w:pPr>
    </w:p>
    <w:p w14:paraId="799A7337" w14:textId="77777777" w:rsidR="00F04FEC" w:rsidRPr="007749B5" w:rsidRDefault="00F04FEC" w:rsidP="00C309ED">
      <w:pPr>
        <w:jc w:val="both"/>
        <w:rPr>
          <w:rFonts w:ascii="Arial" w:hAnsi="Arial" w:cs="Arial"/>
        </w:rPr>
      </w:pPr>
    </w:p>
    <w:p w14:paraId="71570AAA" w14:textId="77777777" w:rsidR="00BF1C50" w:rsidRDefault="00BF1C50" w:rsidP="0094636A">
      <w:pPr>
        <w:jc w:val="both"/>
        <w:rPr>
          <w:rFonts w:ascii="Arial" w:hAnsi="Arial" w:cs="Arial"/>
          <w:b/>
          <w:bCs/>
        </w:rPr>
      </w:pPr>
    </w:p>
    <w:p w14:paraId="60D820C6" w14:textId="77777777" w:rsidR="00BF1C50" w:rsidRDefault="00BF1C50" w:rsidP="0094636A">
      <w:pPr>
        <w:jc w:val="both"/>
        <w:rPr>
          <w:rFonts w:ascii="Arial" w:hAnsi="Arial" w:cs="Arial"/>
          <w:b/>
          <w:bCs/>
        </w:rPr>
      </w:pPr>
    </w:p>
    <w:p w14:paraId="426F6AF4" w14:textId="77777777" w:rsidR="00BF1C50" w:rsidRDefault="00BF1C50" w:rsidP="0094636A">
      <w:pPr>
        <w:jc w:val="both"/>
        <w:rPr>
          <w:rFonts w:ascii="Arial" w:hAnsi="Arial" w:cs="Arial"/>
          <w:b/>
          <w:bCs/>
        </w:rPr>
      </w:pPr>
    </w:p>
    <w:p w14:paraId="57DD169F" w14:textId="77777777" w:rsidR="007577BF" w:rsidRDefault="007577BF" w:rsidP="0094636A">
      <w:pPr>
        <w:jc w:val="both"/>
        <w:rPr>
          <w:rFonts w:ascii="Arial" w:hAnsi="Arial" w:cs="Arial"/>
          <w:b/>
          <w:bCs/>
        </w:rPr>
      </w:pPr>
    </w:p>
    <w:p w14:paraId="0B49385E" w14:textId="77777777" w:rsidR="007577BF" w:rsidRDefault="007577BF" w:rsidP="0094636A">
      <w:pPr>
        <w:jc w:val="both"/>
        <w:rPr>
          <w:rFonts w:ascii="Arial" w:hAnsi="Arial" w:cs="Arial"/>
          <w:b/>
          <w:bCs/>
        </w:rPr>
      </w:pPr>
    </w:p>
    <w:p w14:paraId="03B2CEDE" w14:textId="57B9BB09" w:rsidR="0094636A" w:rsidRPr="0094636A" w:rsidRDefault="00523A1F" w:rsidP="0094636A">
      <w:pPr>
        <w:jc w:val="both"/>
        <w:rPr>
          <w:rFonts w:ascii="Arial" w:hAnsi="Arial" w:cs="Arial"/>
          <w:b/>
          <w:bCs/>
        </w:rPr>
      </w:pPr>
      <w:r w:rsidRPr="0094636A">
        <w:rPr>
          <w:rFonts w:ascii="Arial" w:hAnsi="Arial" w:cs="Arial"/>
          <w:b/>
          <w:bCs/>
        </w:rPr>
        <w:lastRenderedPageBreak/>
        <w:t xml:space="preserve">PESTEL </w:t>
      </w:r>
    </w:p>
    <w:p w14:paraId="3BB9DAC0" w14:textId="63606295" w:rsidR="00C309ED" w:rsidRPr="00654EDF" w:rsidRDefault="00F03E03" w:rsidP="0094636A">
      <w:pPr>
        <w:jc w:val="both"/>
        <w:rPr>
          <w:rFonts w:ascii="Arial" w:hAnsi="Arial" w:cs="Arial"/>
          <w:b/>
          <w:bCs/>
        </w:rPr>
      </w:pPr>
      <w:r w:rsidRPr="00654EDF">
        <w:rPr>
          <w:rFonts w:ascii="Arial" w:hAnsi="Arial" w:cs="Arial"/>
          <w:b/>
          <w:bCs/>
        </w:rPr>
        <w:t>P</w:t>
      </w:r>
      <w:r w:rsidR="00523A1F" w:rsidRPr="00654EDF">
        <w:rPr>
          <w:rFonts w:ascii="Arial" w:hAnsi="Arial" w:cs="Arial"/>
          <w:b/>
          <w:bCs/>
        </w:rPr>
        <w:t xml:space="preserve">olitical </w:t>
      </w:r>
      <w:r w:rsidR="00671E4A" w:rsidRPr="00654EDF">
        <w:rPr>
          <w:rFonts w:ascii="Arial" w:hAnsi="Arial" w:cs="Arial"/>
          <w:b/>
          <w:bCs/>
        </w:rPr>
        <w:t>factors</w:t>
      </w:r>
    </w:p>
    <w:p w14:paraId="668E13CD" w14:textId="0F5DCFC5" w:rsidR="005E4B59" w:rsidRPr="007749B5" w:rsidRDefault="00F03E03" w:rsidP="00654EDF">
      <w:pPr>
        <w:jc w:val="both"/>
        <w:rPr>
          <w:rFonts w:ascii="Arial" w:hAnsi="Arial" w:cs="Arial"/>
        </w:rPr>
      </w:pPr>
      <w:r>
        <w:rPr>
          <w:rFonts w:ascii="Arial" w:hAnsi="Arial" w:cs="Arial"/>
        </w:rPr>
        <w:t>R</w:t>
      </w:r>
      <w:r w:rsidR="00671E4A" w:rsidRPr="007749B5">
        <w:rPr>
          <w:rFonts w:ascii="Arial" w:hAnsi="Arial" w:cs="Arial"/>
        </w:rPr>
        <w:t xml:space="preserve">egulations and </w:t>
      </w:r>
      <w:r w:rsidR="005E4B59" w:rsidRPr="007749B5">
        <w:rPr>
          <w:rFonts w:ascii="Arial" w:hAnsi="Arial" w:cs="Arial"/>
        </w:rPr>
        <w:t>emissions.</w:t>
      </w:r>
      <w:r w:rsidR="00671E4A" w:rsidRPr="007749B5">
        <w:rPr>
          <w:rFonts w:ascii="Arial" w:hAnsi="Arial" w:cs="Arial"/>
        </w:rPr>
        <w:t xml:space="preserve"> </w:t>
      </w:r>
      <w:r w:rsidR="00021CBA" w:rsidRPr="007749B5">
        <w:rPr>
          <w:rFonts w:ascii="Arial" w:hAnsi="Arial" w:cs="Arial"/>
        </w:rPr>
        <w:t>S</w:t>
      </w:r>
      <w:r w:rsidR="00671E4A" w:rsidRPr="007749B5">
        <w:rPr>
          <w:rFonts w:ascii="Arial" w:hAnsi="Arial" w:cs="Arial"/>
        </w:rPr>
        <w:t>tandards</w:t>
      </w:r>
      <w:r w:rsidR="00021CBA">
        <w:rPr>
          <w:rFonts w:ascii="Arial" w:hAnsi="Arial" w:cs="Arial"/>
        </w:rPr>
        <w:t xml:space="preserve"> </w:t>
      </w:r>
      <w:r w:rsidR="005E4B59" w:rsidRPr="007749B5">
        <w:rPr>
          <w:rFonts w:ascii="Arial" w:hAnsi="Arial" w:cs="Arial"/>
        </w:rPr>
        <w:t xml:space="preserve">government policies on emissions and </w:t>
      </w:r>
      <w:bookmarkStart w:id="1" w:name="_Hlk147783972"/>
      <w:r w:rsidR="005E4B59" w:rsidRPr="007749B5">
        <w:rPr>
          <w:rFonts w:ascii="Arial" w:hAnsi="Arial" w:cs="Arial"/>
        </w:rPr>
        <w:t xml:space="preserve">fuel efficiency drive Toyotas focus on hybrid and electric vehicles. Stricter regulations can </w:t>
      </w:r>
      <w:bookmarkEnd w:id="1"/>
      <w:r w:rsidR="005E4B59" w:rsidRPr="007749B5">
        <w:rPr>
          <w:rFonts w:ascii="Arial" w:hAnsi="Arial" w:cs="Arial"/>
        </w:rPr>
        <w:t>impact product development and manufacturing processes. Trade policies</w:t>
      </w:r>
      <w:r w:rsidR="00021CBA">
        <w:rPr>
          <w:rFonts w:ascii="Arial" w:hAnsi="Arial" w:cs="Arial"/>
        </w:rPr>
        <w:t xml:space="preserve"> for example</w:t>
      </w:r>
      <w:r w:rsidR="005E4B59" w:rsidRPr="007749B5">
        <w:rPr>
          <w:rFonts w:ascii="Arial" w:hAnsi="Arial" w:cs="Arial"/>
        </w:rPr>
        <w:t xml:space="preserve"> international trade agreement, tariffs and restrictions affect Toyota’s global supply chain, production costs, and market access.</w:t>
      </w:r>
      <w:r w:rsidR="00EA4505">
        <w:rPr>
          <w:rFonts w:ascii="Arial" w:hAnsi="Arial" w:cs="Arial"/>
        </w:rPr>
        <w:t xml:space="preserve"> </w:t>
      </w:r>
      <w:r w:rsidR="005E4B59" w:rsidRPr="007749B5">
        <w:rPr>
          <w:rFonts w:ascii="Arial" w:hAnsi="Arial" w:cs="Arial"/>
        </w:rPr>
        <w:t>Political stability political instability in certain regions can disrupt operations and sales.</w:t>
      </w:r>
      <w:r w:rsidR="00A35299" w:rsidRPr="00A35299">
        <w:t xml:space="preserve"> </w:t>
      </w:r>
      <w:r w:rsidR="00A35299" w:rsidRPr="00A35299">
        <w:rPr>
          <w:rFonts w:ascii="Arial" w:hAnsi="Arial" w:cs="Arial"/>
        </w:rPr>
        <w:t xml:space="preserve">Toyota PESTEL Analysis will evaluate the impact of the various external factors on the company's performance. Here is a detailed PESTEL analysis of the brand </w:t>
      </w:r>
      <w:r w:rsidR="00A35299">
        <w:rPr>
          <w:rFonts w:ascii="Arial" w:hAnsi="Arial" w:cs="Arial"/>
        </w:rPr>
        <w:t xml:space="preserve">Toyota </w:t>
      </w:r>
      <w:r w:rsidR="00A35299" w:rsidRPr="00A35299">
        <w:rPr>
          <w:rFonts w:ascii="Arial" w:hAnsi="Arial" w:cs="Arial"/>
        </w:rPr>
        <w:t xml:space="preserve">that will </w:t>
      </w:r>
      <w:r w:rsidR="00A35299">
        <w:rPr>
          <w:rFonts w:ascii="Arial" w:hAnsi="Arial" w:cs="Arial"/>
        </w:rPr>
        <w:t>outline</w:t>
      </w:r>
      <w:r w:rsidR="00A35299" w:rsidRPr="00A35299">
        <w:rPr>
          <w:rFonts w:ascii="Arial" w:hAnsi="Arial" w:cs="Arial"/>
        </w:rPr>
        <w:t xml:space="preserve"> the </w:t>
      </w:r>
      <w:r w:rsidR="00A35299" w:rsidRPr="00A35299">
        <w:rPr>
          <w:rFonts w:ascii="Arial" w:hAnsi="Arial" w:cs="Arial"/>
        </w:rPr>
        <w:t>influences</w:t>
      </w:r>
      <w:r w:rsidR="00A35299" w:rsidRPr="00A35299">
        <w:rPr>
          <w:rFonts w:ascii="Arial" w:hAnsi="Arial" w:cs="Arial"/>
        </w:rPr>
        <w:t xml:space="preserve"> and their advantages and disadvantages of them over its </w:t>
      </w:r>
      <w:r w:rsidR="00A35299" w:rsidRPr="00A35299">
        <w:rPr>
          <w:rFonts w:ascii="Arial" w:hAnsi="Arial" w:cs="Arial"/>
        </w:rPr>
        <w:t>functions</w:t>
      </w:r>
      <w:r w:rsidR="00A35299" w:rsidRPr="00A35299">
        <w:rPr>
          <w:rFonts w:ascii="Arial" w:hAnsi="Arial" w:cs="Arial"/>
        </w:rPr>
        <w:t>.</w:t>
      </w:r>
    </w:p>
    <w:p w14:paraId="0CE12D8D" w14:textId="41B580A4" w:rsidR="005E4B59" w:rsidRPr="00BF1C50" w:rsidRDefault="001524B5" w:rsidP="00C309ED">
      <w:pPr>
        <w:pStyle w:val="ListParagraph"/>
        <w:ind w:left="0"/>
        <w:rPr>
          <w:rFonts w:ascii="Arial" w:hAnsi="Arial" w:cs="Arial"/>
          <w:b/>
          <w:bCs/>
        </w:rPr>
      </w:pPr>
      <w:r w:rsidRPr="00BF1C50">
        <w:rPr>
          <w:rFonts w:ascii="Arial" w:hAnsi="Arial" w:cs="Arial"/>
          <w:b/>
          <w:bCs/>
        </w:rPr>
        <w:t>E</w:t>
      </w:r>
      <w:r w:rsidR="005E4B59" w:rsidRPr="00BF1C50">
        <w:rPr>
          <w:rFonts w:ascii="Arial" w:hAnsi="Arial" w:cs="Arial"/>
          <w:b/>
          <w:bCs/>
        </w:rPr>
        <w:t>conomic factors</w:t>
      </w:r>
    </w:p>
    <w:p w14:paraId="0C3ABA23" w14:textId="3F474C77" w:rsidR="008B20AC" w:rsidRPr="007749B5" w:rsidRDefault="005E4B59" w:rsidP="00C309ED">
      <w:pPr>
        <w:pStyle w:val="ListParagraph"/>
        <w:ind w:left="0"/>
        <w:rPr>
          <w:rFonts w:ascii="Arial" w:hAnsi="Arial" w:cs="Arial"/>
        </w:rPr>
      </w:pPr>
      <w:r w:rsidRPr="007749B5">
        <w:rPr>
          <w:rFonts w:ascii="Arial" w:hAnsi="Arial" w:cs="Arial"/>
        </w:rPr>
        <w:t>Economic cycles</w:t>
      </w:r>
      <w:r w:rsidR="005D1D8D">
        <w:rPr>
          <w:rFonts w:ascii="Arial" w:hAnsi="Arial" w:cs="Arial"/>
        </w:rPr>
        <w:t xml:space="preserve"> of</w:t>
      </w:r>
      <w:r w:rsidRPr="007749B5">
        <w:rPr>
          <w:rFonts w:ascii="Arial" w:hAnsi="Arial" w:cs="Arial"/>
        </w:rPr>
        <w:t xml:space="preserve"> </w:t>
      </w:r>
      <w:r w:rsidR="008B20AC" w:rsidRPr="007749B5">
        <w:rPr>
          <w:rFonts w:ascii="Arial" w:hAnsi="Arial" w:cs="Arial"/>
        </w:rPr>
        <w:t>Toyota’s</w:t>
      </w:r>
      <w:r w:rsidR="005D1D8D">
        <w:rPr>
          <w:rFonts w:ascii="Arial" w:hAnsi="Arial" w:cs="Arial"/>
        </w:rPr>
        <w:t xml:space="preserve"> motor </w:t>
      </w:r>
      <w:r w:rsidR="00021CBA">
        <w:rPr>
          <w:rFonts w:ascii="Arial" w:hAnsi="Arial" w:cs="Arial"/>
        </w:rPr>
        <w:t>corporation</w:t>
      </w:r>
      <w:r w:rsidRPr="007749B5">
        <w:rPr>
          <w:rFonts w:ascii="Arial" w:hAnsi="Arial" w:cs="Arial"/>
        </w:rPr>
        <w:t xml:space="preserve"> sales are influenced by economic booms and recessions. During </w:t>
      </w:r>
      <w:r w:rsidR="008B20AC" w:rsidRPr="007749B5">
        <w:rPr>
          <w:rFonts w:ascii="Arial" w:hAnsi="Arial" w:cs="Arial"/>
        </w:rPr>
        <w:t>economic downturns, consumers may delay purchasing new vehicles.</w:t>
      </w:r>
      <w:r w:rsidR="00021CBA">
        <w:rPr>
          <w:rFonts w:ascii="Arial" w:hAnsi="Arial" w:cs="Arial"/>
        </w:rPr>
        <w:t xml:space="preserve"> </w:t>
      </w:r>
      <w:r w:rsidR="008B20AC" w:rsidRPr="007749B5">
        <w:rPr>
          <w:rFonts w:ascii="Arial" w:hAnsi="Arial" w:cs="Arial"/>
        </w:rPr>
        <w:t>Exchange rates</w:t>
      </w:r>
      <w:r w:rsidR="00021CBA">
        <w:rPr>
          <w:rFonts w:ascii="Arial" w:hAnsi="Arial" w:cs="Arial"/>
        </w:rPr>
        <w:t xml:space="preserve"> </w:t>
      </w:r>
      <w:r w:rsidR="008B20AC" w:rsidRPr="007749B5">
        <w:rPr>
          <w:rFonts w:ascii="Arial" w:hAnsi="Arial" w:cs="Arial"/>
        </w:rPr>
        <w:t>fluctuations</w:t>
      </w:r>
      <w:r w:rsidR="00021CBA">
        <w:rPr>
          <w:rFonts w:ascii="Arial" w:hAnsi="Arial" w:cs="Arial"/>
        </w:rPr>
        <w:t xml:space="preserve"> </w:t>
      </w:r>
      <w:r w:rsidR="008B20AC" w:rsidRPr="007749B5">
        <w:rPr>
          <w:rFonts w:ascii="Arial" w:hAnsi="Arial" w:cs="Arial"/>
        </w:rPr>
        <w:t>in</w:t>
      </w:r>
      <w:r w:rsidR="00021CBA">
        <w:rPr>
          <w:rFonts w:ascii="Arial" w:hAnsi="Arial" w:cs="Arial"/>
        </w:rPr>
        <w:t xml:space="preserve"> the home country that can affect global markets</w:t>
      </w:r>
      <w:r w:rsidR="008B20AC" w:rsidRPr="007749B5">
        <w:rPr>
          <w:rFonts w:ascii="Arial" w:hAnsi="Arial" w:cs="Arial"/>
        </w:rPr>
        <w:t xml:space="preserve"> exchange rates can impact Toyotas profitability and pricing competitiveness in various markets, given its status as a global company.</w:t>
      </w:r>
      <w:r w:rsidR="0057565C">
        <w:rPr>
          <w:rFonts w:ascii="Arial" w:hAnsi="Arial" w:cs="Arial"/>
        </w:rPr>
        <w:t xml:space="preserve"> Tariffs for entering motor manufacturing market in China</w:t>
      </w:r>
      <w:r w:rsidR="008C06E5">
        <w:rPr>
          <w:rFonts w:ascii="Arial" w:hAnsi="Arial" w:cs="Arial"/>
        </w:rPr>
        <w:t xml:space="preserve"> </w:t>
      </w:r>
      <w:r w:rsidR="004D66D6">
        <w:rPr>
          <w:rFonts w:ascii="Arial" w:hAnsi="Arial" w:cs="Arial"/>
        </w:rPr>
        <w:t xml:space="preserve">with reduction of car sales Tax and improving parallel import polices for automobiles </w:t>
      </w:r>
      <w:r w:rsidR="00CA4BAD">
        <w:rPr>
          <w:rFonts w:ascii="Arial" w:hAnsi="Arial" w:cs="Arial"/>
        </w:rPr>
        <w:t>and offering tariff exemptions and opening potential opportunities for United States of America. T</w:t>
      </w:r>
      <w:r w:rsidR="004D66D6">
        <w:rPr>
          <w:rFonts w:ascii="Arial" w:hAnsi="Arial" w:cs="Arial"/>
        </w:rPr>
        <w:t>he changes are estimated to increase consumption in the China car manufacturing market.</w:t>
      </w:r>
      <w:r w:rsidR="0057565C">
        <w:rPr>
          <w:rFonts w:ascii="Arial" w:hAnsi="Arial" w:cs="Arial"/>
        </w:rPr>
        <w:t xml:space="preserve">  </w:t>
      </w:r>
    </w:p>
    <w:p w14:paraId="560C0EE9" w14:textId="530DC8B6" w:rsidR="00625B86" w:rsidRDefault="008B20AC" w:rsidP="00C309ED">
      <w:pPr>
        <w:pStyle w:val="ListParagraph"/>
        <w:ind w:left="0"/>
        <w:jc w:val="both"/>
        <w:rPr>
          <w:rFonts w:ascii="Arial" w:hAnsi="Arial" w:cs="Arial"/>
        </w:rPr>
      </w:pPr>
      <w:r w:rsidRPr="007749B5">
        <w:rPr>
          <w:rFonts w:ascii="Arial" w:hAnsi="Arial" w:cs="Arial"/>
        </w:rPr>
        <w:t>Income levels economic prosperity and income distribution impact the affordability and demand for Toyota’s vehicles.</w:t>
      </w:r>
    </w:p>
    <w:p w14:paraId="217208FC" w14:textId="31F66EF9" w:rsidR="0094636A" w:rsidRPr="00BF1C50" w:rsidRDefault="0094636A" w:rsidP="00C309ED">
      <w:pPr>
        <w:pStyle w:val="ListParagraph"/>
        <w:ind w:left="0"/>
        <w:jc w:val="both"/>
        <w:rPr>
          <w:rFonts w:ascii="Arial" w:hAnsi="Arial" w:cs="Arial"/>
          <w:b/>
          <w:bCs/>
        </w:rPr>
      </w:pPr>
      <w:r w:rsidRPr="00BF1C50">
        <w:rPr>
          <w:rFonts w:ascii="Arial" w:hAnsi="Arial" w:cs="Arial"/>
          <w:b/>
          <w:bCs/>
        </w:rPr>
        <w:t>S</w:t>
      </w:r>
      <w:r w:rsidR="008B20AC" w:rsidRPr="00BF1C50">
        <w:rPr>
          <w:rFonts w:ascii="Arial" w:hAnsi="Arial" w:cs="Arial"/>
          <w:b/>
          <w:bCs/>
        </w:rPr>
        <w:t>oci</w:t>
      </w:r>
      <w:r w:rsidRPr="00BF1C50">
        <w:rPr>
          <w:rFonts w:ascii="Arial" w:hAnsi="Arial" w:cs="Arial"/>
          <w:b/>
          <w:bCs/>
        </w:rPr>
        <w:t xml:space="preserve">al </w:t>
      </w:r>
      <w:r w:rsidR="008B20AC" w:rsidRPr="00BF1C50">
        <w:rPr>
          <w:rFonts w:ascii="Arial" w:hAnsi="Arial" w:cs="Arial"/>
          <w:b/>
          <w:bCs/>
        </w:rPr>
        <w:t>cultural factors</w:t>
      </w:r>
    </w:p>
    <w:p w14:paraId="577B9DA9" w14:textId="2ECF5D27" w:rsidR="008B20AC" w:rsidRPr="007749B5" w:rsidRDefault="008B20AC" w:rsidP="00C309ED">
      <w:pPr>
        <w:pStyle w:val="ListParagraph"/>
        <w:ind w:left="0"/>
        <w:jc w:val="both"/>
        <w:rPr>
          <w:rFonts w:ascii="Arial" w:hAnsi="Arial" w:cs="Arial"/>
        </w:rPr>
      </w:pPr>
      <w:r w:rsidRPr="007749B5">
        <w:rPr>
          <w:rFonts w:ascii="Arial" w:hAnsi="Arial" w:cs="Arial"/>
        </w:rPr>
        <w:t>cultural preferences: different cultures have varying preferences for vehicle sizes, styles, and features. Toyota needs to tailor its product offering to suit local tastes. Environmental consciousness: increasing soc</w:t>
      </w:r>
      <w:r w:rsidR="002029E5" w:rsidRPr="007749B5">
        <w:rPr>
          <w:rFonts w:ascii="Arial" w:hAnsi="Arial" w:cs="Arial"/>
        </w:rPr>
        <w:t>ietal concern for the environment drives demand for eco -</w:t>
      </w:r>
      <w:r w:rsidR="002029E5" w:rsidRPr="007749B5">
        <w:rPr>
          <w:rFonts w:ascii="Arial" w:hAnsi="Arial" w:cs="Arial"/>
        </w:rPr>
        <w:lastRenderedPageBreak/>
        <w:t>friendly vehicles like hybrids and electrical cars. Urbanization: the trend toward urban living influences demand for compact and efficient vehicles suitable for city driving</w:t>
      </w:r>
    </w:p>
    <w:p w14:paraId="02847061" w14:textId="77777777" w:rsidR="002029E5" w:rsidRPr="007749B5" w:rsidRDefault="002029E5" w:rsidP="00C309ED">
      <w:pPr>
        <w:pStyle w:val="ListParagraph"/>
        <w:ind w:left="0"/>
        <w:jc w:val="both"/>
        <w:rPr>
          <w:rFonts w:ascii="Arial" w:hAnsi="Arial" w:cs="Arial"/>
        </w:rPr>
      </w:pPr>
    </w:p>
    <w:p w14:paraId="09F4F1A7" w14:textId="4766F5D8" w:rsidR="0094636A" w:rsidRDefault="00D23E31" w:rsidP="00C309ED">
      <w:pPr>
        <w:pStyle w:val="ListParagraph"/>
        <w:ind w:left="0"/>
        <w:jc w:val="both"/>
        <w:rPr>
          <w:rFonts w:ascii="Arial" w:hAnsi="Arial" w:cs="Arial"/>
        </w:rPr>
      </w:pPr>
      <w:r w:rsidRPr="00BF1C50">
        <w:rPr>
          <w:rFonts w:ascii="Arial" w:hAnsi="Arial" w:cs="Arial"/>
          <w:b/>
          <w:bCs/>
        </w:rPr>
        <w:t>T</w:t>
      </w:r>
      <w:r w:rsidR="002029E5" w:rsidRPr="00BF1C50">
        <w:rPr>
          <w:rFonts w:ascii="Arial" w:hAnsi="Arial" w:cs="Arial"/>
          <w:b/>
          <w:bCs/>
        </w:rPr>
        <w:t>echnological factors</w:t>
      </w:r>
    </w:p>
    <w:p w14:paraId="4E1F73A0" w14:textId="6D48E3F3" w:rsidR="00547DDB" w:rsidRPr="007749B5" w:rsidRDefault="00004750" w:rsidP="00C309ED">
      <w:pPr>
        <w:pStyle w:val="ListParagraph"/>
        <w:ind w:left="0"/>
        <w:jc w:val="both"/>
        <w:rPr>
          <w:rFonts w:ascii="Arial" w:hAnsi="Arial" w:cs="Arial"/>
        </w:rPr>
      </w:pPr>
      <w:r>
        <w:rPr>
          <w:rFonts w:ascii="Arial" w:hAnsi="Arial" w:cs="Arial"/>
        </w:rPr>
        <w:t>I</w:t>
      </w:r>
      <w:r w:rsidR="002029E5" w:rsidRPr="007749B5">
        <w:rPr>
          <w:rFonts w:ascii="Arial" w:hAnsi="Arial" w:cs="Arial"/>
        </w:rPr>
        <w:t>nnovation advancements in technology impact vehicle design, manufacturing efficiency, and safety features.</w:t>
      </w:r>
      <w:r>
        <w:rPr>
          <w:rFonts w:ascii="Arial" w:hAnsi="Arial" w:cs="Arial"/>
        </w:rPr>
        <w:t xml:space="preserve"> </w:t>
      </w:r>
      <w:r w:rsidR="002029E5" w:rsidRPr="007749B5">
        <w:rPr>
          <w:rFonts w:ascii="Arial" w:hAnsi="Arial" w:cs="Arial"/>
        </w:rPr>
        <w:t xml:space="preserve">Toyota invests heavily in research and </w:t>
      </w:r>
      <w:r w:rsidR="00062D8A" w:rsidRPr="007749B5">
        <w:rPr>
          <w:rFonts w:ascii="Arial" w:hAnsi="Arial" w:cs="Arial"/>
        </w:rPr>
        <w:t>development to stay competitive. Autonomous driving</w:t>
      </w:r>
      <w:r w:rsidR="00021CBA">
        <w:rPr>
          <w:rFonts w:ascii="Arial" w:hAnsi="Arial" w:cs="Arial"/>
        </w:rPr>
        <w:t xml:space="preserve"> </w:t>
      </w:r>
      <w:r w:rsidR="00062D8A" w:rsidRPr="007749B5">
        <w:rPr>
          <w:rFonts w:ascii="Arial" w:hAnsi="Arial" w:cs="Arial"/>
        </w:rPr>
        <w:t xml:space="preserve">the development of self-driving technology requires Toyota to adapt its vehicles and business models </w:t>
      </w:r>
      <w:r w:rsidR="00547DDB" w:rsidRPr="007749B5">
        <w:rPr>
          <w:rFonts w:ascii="Arial" w:hAnsi="Arial" w:cs="Arial"/>
        </w:rPr>
        <w:t>to accommodate changing mobility trends.</w:t>
      </w:r>
      <w:r w:rsidR="00021CBA">
        <w:rPr>
          <w:rFonts w:ascii="Arial" w:hAnsi="Arial" w:cs="Arial"/>
        </w:rPr>
        <w:t xml:space="preserve"> </w:t>
      </w:r>
      <w:r w:rsidR="00547DDB" w:rsidRPr="007749B5">
        <w:rPr>
          <w:rFonts w:ascii="Arial" w:hAnsi="Arial" w:cs="Arial"/>
        </w:rPr>
        <w:t>Connectivity</w:t>
      </w:r>
      <w:r w:rsidR="00021CBA">
        <w:rPr>
          <w:rFonts w:ascii="Arial" w:hAnsi="Arial" w:cs="Arial"/>
        </w:rPr>
        <w:t xml:space="preserve"> affecting what the</w:t>
      </w:r>
      <w:r w:rsidR="00722D9F">
        <w:rPr>
          <w:rFonts w:ascii="Arial" w:hAnsi="Arial" w:cs="Arial"/>
        </w:rPr>
        <w:t xml:space="preserve"> </w:t>
      </w:r>
      <w:r w:rsidR="00547DDB" w:rsidRPr="007749B5">
        <w:rPr>
          <w:rFonts w:ascii="Arial" w:hAnsi="Arial" w:cs="Arial"/>
        </w:rPr>
        <w:t>consumer</w:t>
      </w:r>
      <w:r w:rsidR="00021CBA">
        <w:rPr>
          <w:rFonts w:ascii="Arial" w:hAnsi="Arial" w:cs="Arial"/>
        </w:rPr>
        <w:t>s</w:t>
      </w:r>
      <w:r w:rsidR="00547DDB" w:rsidRPr="007749B5">
        <w:rPr>
          <w:rFonts w:ascii="Arial" w:hAnsi="Arial" w:cs="Arial"/>
        </w:rPr>
        <w:t xml:space="preserve"> demand for</w:t>
      </w:r>
      <w:r w:rsidR="00021CBA">
        <w:rPr>
          <w:rFonts w:ascii="Arial" w:hAnsi="Arial" w:cs="Arial"/>
        </w:rPr>
        <w:t xml:space="preserve"> example</w:t>
      </w:r>
      <w:r w:rsidR="00547DDB" w:rsidRPr="007749B5">
        <w:rPr>
          <w:rFonts w:ascii="Arial" w:hAnsi="Arial" w:cs="Arial"/>
        </w:rPr>
        <w:t xml:space="preserve"> in-car entertainment and connectivity influences </w:t>
      </w:r>
      <w:r w:rsidR="00A23CAC" w:rsidRPr="007749B5">
        <w:rPr>
          <w:rFonts w:ascii="Arial" w:hAnsi="Arial" w:cs="Arial"/>
        </w:rPr>
        <w:t>Toyota’s</w:t>
      </w:r>
      <w:r w:rsidR="00547DDB" w:rsidRPr="007749B5">
        <w:rPr>
          <w:rFonts w:ascii="Arial" w:hAnsi="Arial" w:cs="Arial"/>
        </w:rPr>
        <w:t xml:space="preserve"> infotainment systems and technology integration.</w:t>
      </w:r>
    </w:p>
    <w:p w14:paraId="4AA5D5DC" w14:textId="53F24C30" w:rsidR="0094636A" w:rsidRDefault="00D23E31" w:rsidP="00C309ED">
      <w:pPr>
        <w:pStyle w:val="ListParagraph"/>
        <w:ind w:left="0"/>
        <w:jc w:val="both"/>
        <w:rPr>
          <w:rFonts w:ascii="Arial" w:hAnsi="Arial" w:cs="Arial"/>
        </w:rPr>
      </w:pPr>
      <w:r w:rsidRPr="00BF1C50">
        <w:rPr>
          <w:rFonts w:ascii="Arial" w:hAnsi="Arial" w:cs="Arial"/>
          <w:b/>
          <w:bCs/>
        </w:rPr>
        <w:t>E</w:t>
      </w:r>
      <w:r w:rsidR="00547DDB" w:rsidRPr="00BF1C50">
        <w:rPr>
          <w:rFonts w:ascii="Arial" w:hAnsi="Arial" w:cs="Arial"/>
          <w:b/>
          <w:bCs/>
        </w:rPr>
        <w:t>nvironmental factors</w:t>
      </w:r>
      <w:r w:rsidR="00547DDB" w:rsidRPr="007749B5">
        <w:rPr>
          <w:rFonts w:ascii="Arial" w:hAnsi="Arial" w:cs="Arial"/>
        </w:rPr>
        <w:t xml:space="preserve"> </w:t>
      </w:r>
    </w:p>
    <w:p w14:paraId="1047635A" w14:textId="205DD784" w:rsidR="00A23CAC" w:rsidRPr="007749B5" w:rsidRDefault="00547DDB" w:rsidP="00654EDF">
      <w:pPr>
        <w:pStyle w:val="ListParagraph"/>
        <w:ind w:left="0"/>
        <w:jc w:val="both"/>
        <w:rPr>
          <w:rFonts w:ascii="Arial" w:hAnsi="Arial" w:cs="Arial"/>
        </w:rPr>
      </w:pPr>
      <w:r w:rsidRPr="007749B5">
        <w:rPr>
          <w:rFonts w:ascii="Arial" w:hAnsi="Arial" w:cs="Arial"/>
        </w:rPr>
        <w:t xml:space="preserve">climate change regulations: stricter regulations on emissions and carbon footprint influence </w:t>
      </w:r>
      <w:r w:rsidR="00A23CAC" w:rsidRPr="007749B5">
        <w:rPr>
          <w:rFonts w:ascii="Arial" w:hAnsi="Arial" w:cs="Arial"/>
        </w:rPr>
        <w:t>Toyota’s</w:t>
      </w:r>
      <w:r w:rsidRPr="007749B5">
        <w:rPr>
          <w:rFonts w:ascii="Arial" w:hAnsi="Arial" w:cs="Arial"/>
        </w:rPr>
        <w:t xml:space="preserve"> product lineup and future </w:t>
      </w:r>
      <w:r w:rsidR="00352501" w:rsidRPr="007749B5">
        <w:rPr>
          <w:rFonts w:ascii="Arial" w:hAnsi="Arial" w:cs="Arial"/>
        </w:rPr>
        <w:t>planning and the development of hydrogen</w:t>
      </w:r>
      <w:r w:rsidRPr="007749B5">
        <w:rPr>
          <w:rFonts w:ascii="Arial" w:hAnsi="Arial" w:cs="Arial"/>
        </w:rPr>
        <w:t xml:space="preserve"> </w:t>
      </w:r>
      <w:r w:rsidR="00352501" w:rsidRPr="007749B5">
        <w:rPr>
          <w:rFonts w:ascii="Arial" w:hAnsi="Arial" w:cs="Arial"/>
        </w:rPr>
        <w:t>that can</w:t>
      </w:r>
      <w:r w:rsidRPr="007749B5">
        <w:rPr>
          <w:rFonts w:ascii="Arial" w:hAnsi="Arial" w:cs="Arial"/>
        </w:rPr>
        <w:t xml:space="preserve"> power vehicles</w:t>
      </w:r>
      <w:r w:rsidR="00A23CAC" w:rsidRPr="007749B5">
        <w:rPr>
          <w:rFonts w:ascii="Arial" w:hAnsi="Arial" w:cs="Arial"/>
        </w:rPr>
        <w:t xml:space="preserve">. Sustainability: the growing emphasis on sustainability and environmental responsibility encourages Toyota to develop more fuel-efficient and eco-friendly vehicles. </w:t>
      </w:r>
      <w:r w:rsidR="00D6616A">
        <w:rPr>
          <w:rFonts w:ascii="Arial" w:hAnsi="Arial" w:cs="Arial"/>
        </w:rPr>
        <w:t xml:space="preserve">For </w:t>
      </w:r>
      <w:r w:rsidR="00CA4BAD">
        <w:rPr>
          <w:rFonts w:ascii="Arial" w:hAnsi="Arial" w:cs="Arial"/>
        </w:rPr>
        <w:t>example,</w:t>
      </w:r>
      <w:r w:rsidR="00D6616A">
        <w:rPr>
          <w:rFonts w:ascii="Arial" w:hAnsi="Arial" w:cs="Arial"/>
        </w:rPr>
        <w:t xml:space="preserve"> meeting the China 5 emission standard to sell without restrictions. </w:t>
      </w:r>
    </w:p>
    <w:p w14:paraId="3F46FD9F" w14:textId="1222F11A" w:rsidR="0094636A" w:rsidRDefault="00D23E31" w:rsidP="00C309ED">
      <w:pPr>
        <w:pStyle w:val="ListParagraph"/>
        <w:ind w:left="0"/>
        <w:jc w:val="both"/>
        <w:rPr>
          <w:rFonts w:ascii="Arial" w:hAnsi="Arial" w:cs="Arial"/>
        </w:rPr>
      </w:pPr>
      <w:r w:rsidRPr="00654EDF">
        <w:rPr>
          <w:rFonts w:ascii="Arial" w:hAnsi="Arial" w:cs="Arial"/>
          <w:b/>
          <w:bCs/>
        </w:rPr>
        <w:t>L</w:t>
      </w:r>
      <w:r w:rsidR="00A23CAC" w:rsidRPr="00654EDF">
        <w:rPr>
          <w:rFonts w:ascii="Arial" w:hAnsi="Arial" w:cs="Arial"/>
          <w:b/>
          <w:bCs/>
        </w:rPr>
        <w:t>egal factors regulatory</w:t>
      </w:r>
      <w:r w:rsidR="00A23CAC" w:rsidRPr="007749B5">
        <w:rPr>
          <w:rFonts w:ascii="Arial" w:hAnsi="Arial" w:cs="Arial"/>
        </w:rPr>
        <w:t xml:space="preserve"> </w:t>
      </w:r>
    </w:p>
    <w:p w14:paraId="0E380037" w14:textId="7FDA978A" w:rsidR="00F04FEC" w:rsidRPr="007749B5" w:rsidRDefault="00A23CAC" w:rsidP="00C309ED">
      <w:pPr>
        <w:pStyle w:val="ListParagraph"/>
        <w:ind w:left="0"/>
        <w:jc w:val="both"/>
        <w:rPr>
          <w:rFonts w:ascii="Arial" w:hAnsi="Arial" w:cs="Arial"/>
        </w:rPr>
      </w:pPr>
      <w:r w:rsidRPr="007749B5">
        <w:rPr>
          <w:rFonts w:ascii="Arial" w:hAnsi="Arial" w:cs="Arial"/>
        </w:rPr>
        <w:t xml:space="preserve">compliance: Toyota must </w:t>
      </w:r>
      <w:r w:rsidR="0057565C" w:rsidRPr="007749B5">
        <w:rPr>
          <w:rFonts w:ascii="Arial" w:hAnsi="Arial" w:cs="Arial"/>
        </w:rPr>
        <w:t>follow</w:t>
      </w:r>
      <w:r w:rsidRPr="007749B5">
        <w:rPr>
          <w:rFonts w:ascii="Arial" w:hAnsi="Arial" w:cs="Arial"/>
        </w:rPr>
        <w:t xml:space="preserve"> to various legal requirements related to safety, </w:t>
      </w:r>
      <w:r w:rsidR="00352501" w:rsidRPr="007749B5">
        <w:rPr>
          <w:rFonts w:ascii="Arial" w:hAnsi="Arial" w:cs="Arial"/>
        </w:rPr>
        <w:t>emissions,</w:t>
      </w:r>
      <w:r w:rsidRPr="007749B5">
        <w:rPr>
          <w:rFonts w:ascii="Arial" w:hAnsi="Arial" w:cs="Arial"/>
        </w:rPr>
        <w:t xml:space="preserve"> and manufacturing processes in different countries. Product recalls: legal obligations and reputation management come into play when addressing vehicle recalls and ensuring consumer safety. Intellectual property protection: intellectual property laws safeguard Toyotas innovative technologies, designs, and trademarks.</w:t>
      </w:r>
    </w:p>
    <w:p w14:paraId="24A7AA50" w14:textId="77777777" w:rsidR="00480A5A" w:rsidRPr="007749B5" w:rsidRDefault="00480A5A" w:rsidP="00C309ED">
      <w:pPr>
        <w:pStyle w:val="ListParagraph"/>
        <w:ind w:left="0"/>
        <w:jc w:val="both"/>
        <w:rPr>
          <w:rFonts w:ascii="Arial" w:hAnsi="Arial" w:cs="Arial"/>
        </w:rPr>
      </w:pPr>
    </w:p>
    <w:p w14:paraId="4AB234E7" w14:textId="77777777" w:rsidR="00480A5A" w:rsidRPr="007749B5" w:rsidRDefault="00480A5A" w:rsidP="00C309ED">
      <w:pPr>
        <w:pStyle w:val="ListParagraph"/>
        <w:ind w:left="0"/>
        <w:jc w:val="both"/>
        <w:rPr>
          <w:rFonts w:ascii="Arial" w:hAnsi="Arial" w:cs="Arial"/>
          <w:b/>
          <w:bCs/>
        </w:rPr>
      </w:pPr>
      <w:r w:rsidRPr="007749B5">
        <w:rPr>
          <w:rFonts w:ascii="Arial" w:hAnsi="Arial" w:cs="Arial"/>
          <w:b/>
          <w:bCs/>
        </w:rPr>
        <w:t xml:space="preserve">internationalization strategies for multinational enterprises (MNEs) </w:t>
      </w:r>
    </w:p>
    <w:p w14:paraId="7A350049" w14:textId="2FBF8664" w:rsidR="00480A5A" w:rsidRPr="007749B5" w:rsidRDefault="00480A5A" w:rsidP="00C309ED">
      <w:pPr>
        <w:pStyle w:val="ListParagraph"/>
        <w:ind w:left="0"/>
        <w:jc w:val="both"/>
        <w:rPr>
          <w:rFonts w:ascii="Arial" w:hAnsi="Arial" w:cs="Arial"/>
        </w:rPr>
      </w:pPr>
      <w:r w:rsidRPr="007749B5">
        <w:rPr>
          <w:rFonts w:ascii="Arial" w:hAnsi="Arial" w:cs="Arial"/>
        </w:rPr>
        <w:t xml:space="preserve">holds significant importance for several reasons Global economic integration </w:t>
      </w:r>
      <w:r w:rsidR="00FA70D3" w:rsidRPr="007749B5">
        <w:rPr>
          <w:rFonts w:ascii="Arial" w:hAnsi="Arial" w:cs="Arial"/>
        </w:rPr>
        <w:t>in</w:t>
      </w:r>
      <w:r w:rsidRPr="007749B5">
        <w:rPr>
          <w:rFonts w:ascii="Arial" w:hAnsi="Arial" w:cs="Arial"/>
        </w:rPr>
        <w:t xml:space="preserve"> </w:t>
      </w:r>
      <w:r w:rsidR="008E44E0" w:rsidRPr="007749B5">
        <w:rPr>
          <w:rFonts w:ascii="Arial" w:hAnsi="Arial" w:cs="Arial"/>
        </w:rPr>
        <w:t>today’s</w:t>
      </w:r>
      <w:r w:rsidR="00FB19C0" w:rsidRPr="007749B5">
        <w:rPr>
          <w:rFonts w:ascii="Arial" w:hAnsi="Arial" w:cs="Arial"/>
        </w:rPr>
        <w:t xml:space="preserve"> Global market</w:t>
      </w:r>
      <w:r w:rsidR="008E44E0" w:rsidRPr="007749B5">
        <w:rPr>
          <w:rFonts w:ascii="Arial" w:hAnsi="Arial" w:cs="Arial"/>
        </w:rPr>
        <w:t>.</w:t>
      </w:r>
      <w:r w:rsidRPr="007749B5">
        <w:rPr>
          <w:rFonts w:ascii="Arial" w:hAnsi="Arial" w:cs="Arial"/>
        </w:rPr>
        <w:t xml:space="preserve"> </w:t>
      </w:r>
    </w:p>
    <w:p w14:paraId="282573B3" w14:textId="594BF5A7" w:rsidR="00480A5A" w:rsidRPr="007749B5" w:rsidRDefault="00480A5A" w:rsidP="00C309ED">
      <w:pPr>
        <w:pStyle w:val="ListParagraph"/>
        <w:ind w:left="0"/>
        <w:jc w:val="both"/>
        <w:rPr>
          <w:rFonts w:ascii="Arial" w:hAnsi="Arial" w:cs="Arial"/>
        </w:rPr>
      </w:pPr>
      <w:r w:rsidRPr="007749B5">
        <w:rPr>
          <w:rFonts w:ascii="Arial" w:hAnsi="Arial" w:cs="Arial"/>
        </w:rPr>
        <w:lastRenderedPageBreak/>
        <w:t>interconnected world, businesses are increasingly. expanding beyond their domestic markets to tap into international opportunities. Internationalization strategies allow MNEs to navigate global markets, drive economic growth, and contribute to global economic integration. Understanding these strategies is crucial for businesses aiming to compete and thrive in the global marketplace. Expansion and market entry: Internationalization strategies determine how MNEs enter and expand into foreign markets. The ability to effectively enter and establish a presence in new markets is vital for MNEs seeking growth and diversification. By studying internationalization strategies, individuals can gain insights into the various approaches and considerations involved in market entry</w:t>
      </w:r>
      <w:r w:rsidR="002D4234" w:rsidRPr="007749B5">
        <w:rPr>
          <w:rFonts w:ascii="Arial" w:hAnsi="Arial" w:cs="Arial"/>
        </w:rPr>
        <w:t xml:space="preserve"> </w:t>
      </w:r>
      <w:r w:rsidRPr="007749B5">
        <w:rPr>
          <w:rFonts w:ascii="Arial" w:hAnsi="Arial" w:cs="Arial"/>
        </w:rPr>
        <w:t xml:space="preserve">Cultural diversity and cross-cultural management Internationalization strategies often require MNEs to operate in culturally diverse environments. Understanding how MNEs adapt their strategies to different cultural contexts helps develop cross cultural management skills and promotes </w:t>
      </w:r>
      <w:r w:rsidR="002D4234" w:rsidRPr="007749B5">
        <w:rPr>
          <w:rFonts w:ascii="Arial" w:hAnsi="Arial" w:cs="Arial"/>
        </w:rPr>
        <w:t>cultural.</w:t>
      </w:r>
      <w:r w:rsidRPr="007749B5">
        <w:rPr>
          <w:rFonts w:ascii="Arial" w:hAnsi="Arial" w:cs="Arial"/>
        </w:rPr>
        <w:t xml:space="preserve"> </w:t>
      </w:r>
    </w:p>
    <w:p w14:paraId="3B9A6001" w14:textId="31E6B919" w:rsidR="002D4234" w:rsidRPr="007749B5" w:rsidRDefault="00480A5A" w:rsidP="00C309ED">
      <w:pPr>
        <w:pStyle w:val="ListParagraph"/>
        <w:ind w:left="0"/>
        <w:jc w:val="both"/>
        <w:rPr>
          <w:rFonts w:ascii="Arial" w:hAnsi="Arial" w:cs="Arial"/>
        </w:rPr>
      </w:pPr>
      <w:r w:rsidRPr="007749B5">
        <w:rPr>
          <w:rFonts w:ascii="Arial" w:hAnsi="Arial" w:cs="Arial"/>
        </w:rPr>
        <w:t>sensitivity. This knowledge is essential for</w:t>
      </w:r>
      <w:r w:rsidR="002D4234" w:rsidRPr="007749B5">
        <w:rPr>
          <w:rFonts w:ascii="Arial" w:hAnsi="Arial" w:cs="Arial"/>
        </w:rPr>
        <w:t xml:space="preserve"> </w:t>
      </w:r>
      <w:r w:rsidRPr="007749B5">
        <w:rPr>
          <w:rFonts w:ascii="Arial" w:hAnsi="Arial" w:cs="Arial"/>
        </w:rPr>
        <w:t>successfully managing diverse teams, developing effective marketing campaigns, and building strong relationships with stakeholders in different markets</w:t>
      </w:r>
      <w:r w:rsidR="002D4234" w:rsidRPr="007749B5">
        <w:rPr>
          <w:rFonts w:ascii="Arial" w:hAnsi="Arial" w:cs="Arial"/>
        </w:rPr>
        <w:t xml:space="preserve"> Risk mitigation and adaptation Internationalization.</w:t>
      </w:r>
    </w:p>
    <w:p w14:paraId="1DFB7D7E" w14:textId="3601EE94" w:rsidR="002D4234" w:rsidRPr="007749B5" w:rsidRDefault="002D4234" w:rsidP="00C309ED">
      <w:pPr>
        <w:pStyle w:val="ListParagraph"/>
        <w:ind w:left="0"/>
        <w:jc w:val="both"/>
        <w:rPr>
          <w:rFonts w:ascii="Arial" w:hAnsi="Arial" w:cs="Arial"/>
        </w:rPr>
      </w:pPr>
      <w:r w:rsidRPr="007749B5">
        <w:rPr>
          <w:rFonts w:ascii="Arial" w:hAnsi="Arial" w:cs="Arial"/>
        </w:rPr>
        <w:t>strategies involve navigating complex external factors, including political, economic, social, and legal conditions in foreign markets. By studying these strategies, individuals can understand how MNEs assess and mitigate risks, adapt to local environments,</w:t>
      </w:r>
    </w:p>
    <w:p w14:paraId="4F76BDF3" w14:textId="56F8ED78" w:rsidR="002D4234" w:rsidRPr="007749B5" w:rsidRDefault="002D4234" w:rsidP="00C309ED">
      <w:pPr>
        <w:pStyle w:val="ListParagraph"/>
        <w:ind w:left="0"/>
        <w:jc w:val="both"/>
        <w:rPr>
          <w:rFonts w:ascii="Arial" w:hAnsi="Arial" w:cs="Arial"/>
        </w:rPr>
      </w:pPr>
      <w:r w:rsidRPr="007749B5">
        <w:rPr>
          <w:rFonts w:ascii="Arial" w:hAnsi="Arial" w:cs="Arial"/>
        </w:rPr>
        <w:t xml:space="preserve">and respond to challenges. This knowledge is valuable for businesses aiming to minimize risks and enhance their chances of success in international markets. Significance of the Innovation </w:t>
      </w:r>
      <w:r w:rsidR="003E7FE7" w:rsidRPr="007749B5">
        <w:rPr>
          <w:rFonts w:ascii="Arial" w:hAnsi="Arial" w:cs="Arial"/>
        </w:rPr>
        <w:t>and Internationalization</w:t>
      </w:r>
      <w:r w:rsidRPr="007749B5">
        <w:rPr>
          <w:rFonts w:ascii="Arial" w:hAnsi="Arial" w:cs="Arial"/>
        </w:rPr>
        <w:t xml:space="preserve"> knowledge strategies transfer often involve knowledge transfer and the exchange of ideas between the MNE's home country and foreign subsidiaries. By studying these strategies, individuals can gain insights into how MNEs leverage innovation, technology, and expertise from different markets to drive global competitiveness. This knowledge is crucial for fostering innovation and fostering knowledge-sharing practices in a global context </w:t>
      </w:r>
      <w:r w:rsidR="00827908">
        <w:rPr>
          <w:rFonts w:ascii="Arial" w:hAnsi="Arial" w:cs="Arial"/>
        </w:rPr>
        <w:t>r</w:t>
      </w:r>
      <w:r w:rsidRPr="007749B5">
        <w:rPr>
          <w:rFonts w:ascii="Arial" w:hAnsi="Arial" w:cs="Arial"/>
        </w:rPr>
        <w:t>isk mitigation and adaptation</w:t>
      </w:r>
      <w:r w:rsidR="00827908">
        <w:rPr>
          <w:rFonts w:ascii="Arial" w:hAnsi="Arial" w:cs="Arial"/>
        </w:rPr>
        <w:t xml:space="preserve"> of</w:t>
      </w:r>
      <w:r w:rsidRPr="007749B5">
        <w:rPr>
          <w:rFonts w:ascii="Arial" w:hAnsi="Arial" w:cs="Arial"/>
        </w:rPr>
        <w:t xml:space="preserve"> Internationalization strategies </w:t>
      </w:r>
      <w:r w:rsidR="00827908">
        <w:rPr>
          <w:rFonts w:ascii="Arial" w:hAnsi="Arial" w:cs="Arial"/>
        </w:rPr>
        <w:t xml:space="preserve">can </w:t>
      </w:r>
      <w:r w:rsidRPr="007749B5">
        <w:rPr>
          <w:rFonts w:ascii="Arial" w:hAnsi="Arial" w:cs="Arial"/>
        </w:rPr>
        <w:t xml:space="preserve">involve navigating complex external </w:t>
      </w:r>
      <w:r w:rsidRPr="007749B5">
        <w:rPr>
          <w:rFonts w:ascii="Arial" w:hAnsi="Arial" w:cs="Arial"/>
        </w:rPr>
        <w:lastRenderedPageBreak/>
        <w:t>factors, including political, economic, social, and legal conditions in foreign markets. By studying these strategies, individuals can understand how MNEs assess and mitigate risks, adapt to local environments,</w:t>
      </w:r>
    </w:p>
    <w:p w14:paraId="04C739A5" w14:textId="0E58808D" w:rsidR="00480A5A" w:rsidRPr="007749B5" w:rsidRDefault="002D4234" w:rsidP="00C309ED">
      <w:pPr>
        <w:pStyle w:val="ListParagraph"/>
        <w:ind w:left="0"/>
        <w:jc w:val="both"/>
        <w:rPr>
          <w:rFonts w:ascii="Arial" w:hAnsi="Arial" w:cs="Arial"/>
        </w:rPr>
      </w:pPr>
      <w:r w:rsidRPr="007749B5">
        <w:rPr>
          <w:rFonts w:ascii="Arial" w:hAnsi="Arial" w:cs="Arial"/>
        </w:rPr>
        <w:t>and respond to challenges. This knowledge is valuable for businesses aiming to minimize risks and enhance their chances of success in international markets.</w:t>
      </w:r>
    </w:p>
    <w:p w14:paraId="7D5A4431" w14:textId="14919363" w:rsidR="003E7FE7" w:rsidRPr="007749B5" w:rsidRDefault="007749B5" w:rsidP="00C309ED">
      <w:pPr>
        <w:pStyle w:val="ListParagraph"/>
        <w:ind w:left="0"/>
        <w:jc w:val="both"/>
        <w:rPr>
          <w:rFonts w:ascii="Arial" w:hAnsi="Arial" w:cs="Arial"/>
        </w:rPr>
      </w:pPr>
      <w:r>
        <w:rPr>
          <w:rFonts w:ascii="Arial" w:hAnsi="Arial" w:cs="Arial"/>
        </w:rPr>
        <w:t>T</w:t>
      </w:r>
      <w:r w:rsidR="003E7FE7" w:rsidRPr="007749B5">
        <w:rPr>
          <w:rFonts w:ascii="Arial" w:hAnsi="Arial" w:cs="Arial"/>
        </w:rPr>
        <w:t xml:space="preserve">he internationalization strategy adopted by </w:t>
      </w:r>
      <w:r>
        <w:rPr>
          <w:rFonts w:ascii="Arial" w:hAnsi="Arial" w:cs="Arial"/>
        </w:rPr>
        <w:t xml:space="preserve">Toyota motor corporation </w:t>
      </w:r>
      <w:r w:rsidR="003E7FE7" w:rsidRPr="007749B5">
        <w:rPr>
          <w:rFonts w:ascii="Arial" w:hAnsi="Arial" w:cs="Arial"/>
        </w:rPr>
        <w:t xml:space="preserve">the </w:t>
      </w:r>
    </w:p>
    <w:p w14:paraId="680D124B" w14:textId="77777777" w:rsidR="00250EEE" w:rsidRDefault="003E7FE7" w:rsidP="00C309ED">
      <w:pPr>
        <w:pStyle w:val="ListParagraph"/>
        <w:ind w:left="0"/>
        <w:jc w:val="both"/>
        <w:rPr>
          <w:rFonts w:ascii="Arial" w:hAnsi="Arial" w:cs="Arial"/>
        </w:rPr>
      </w:pPr>
      <w:r w:rsidRPr="007749B5">
        <w:rPr>
          <w:rFonts w:ascii="Arial" w:hAnsi="Arial" w:cs="Arial"/>
        </w:rPr>
        <w:t>for its foreign subsidiary</w:t>
      </w:r>
      <w:r w:rsidR="007749B5">
        <w:rPr>
          <w:rFonts w:ascii="Arial" w:hAnsi="Arial" w:cs="Arial"/>
        </w:rPr>
        <w:t xml:space="preserve"> is </w:t>
      </w:r>
      <w:r w:rsidR="00350C7A">
        <w:rPr>
          <w:rFonts w:ascii="Arial" w:hAnsi="Arial" w:cs="Arial"/>
        </w:rPr>
        <w:t>characterised</w:t>
      </w:r>
      <w:r w:rsidR="007749B5">
        <w:rPr>
          <w:rFonts w:ascii="Arial" w:hAnsi="Arial" w:cs="Arial"/>
        </w:rPr>
        <w:t xml:space="preserve"> by a focus on </w:t>
      </w:r>
      <w:r w:rsidR="00350C7A">
        <w:rPr>
          <w:rFonts w:ascii="Arial" w:hAnsi="Arial" w:cs="Arial"/>
        </w:rPr>
        <w:t>slender</w:t>
      </w:r>
      <w:r w:rsidR="007749B5">
        <w:rPr>
          <w:rFonts w:ascii="Arial" w:hAnsi="Arial" w:cs="Arial"/>
        </w:rPr>
        <w:t xml:space="preserve"> production and quality and being efficient they employ a decentralized approach they adopt their products and operations to local markets while </w:t>
      </w:r>
      <w:r w:rsidR="00350C7A">
        <w:rPr>
          <w:rFonts w:ascii="Arial" w:hAnsi="Arial" w:cs="Arial"/>
        </w:rPr>
        <w:t>maintaining</w:t>
      </w:r>
      <w:r w:rsidR="007749B5">
        <w:rPr>
          <w:rFonts w:ascii="Arial" w:hAnsi="Arial" w:cs="Arial"/>
        </w:rPr>
        <w:t xml:space="preserve"> global standards this strategy has helped them to become one of the largest </w:t>
      </w:r>
      <w:r w:rsidR="00350C7A">
        <w:rPr>
          <w:rFonts w:ascii="Arial" w:hAnsi="Arial" w:cs="Arial"/>
        </w:rPr>
        <w:t>vehicles</w:t>
      </w:r>
      <w:r w:rsidR="007749B5">
        <w:rPr>
          <w:rFonts w:ascii="Arial" w:hAnsi="Arial" w:cs="Arial"/>
        </w:rPr>
        <w:t xml:space="preserve"> manufactures globally. </w:t>
      </w:r>
    </w:p>
    <w:p w14:paraId="0AF707D0" w14:textId="48BBCF50" w:rsidR="003E7FE7" w:rsidRPr="007749B5" w:rsidRDefault="007749B5" w:rsidP="00C309ED">
      <w:pPr>
        <w:pStyle w:val="ListParagraph"/>
        <w:ind w:left="0"/>
        <w:jc w:val="both"/>
        <w:rPr>
          <w:rFonts w:ascii="Arial" w:hAnsi="Arial" w:cs="Arial"/>
        </w:rPr>
      </w:pPr>
      <w:r>
        <w:rPr>
          <w:rFonts w:ascii="Arial" w:hAnsi="Arial" w:cs="Arial"/>
        </w:rPr>
        <w:t xml:space="preserve">    </w:t>
      </w:r>
      <w:r w:rsidR="003E7FE7" w:rsidRPr="007749B5">
        <w:rPr>
          <w:rFonts w:ascii="Arial" w:hAnsi="Arial" w:cs="Arial"/>
        </w:rPr>
        <w:t xml:space="preserve"> </w:t>
      </w:r>
    </w:p>
    <w:p w14:paraId="6E7ABC90" w14:textId="47800B7C" w:rsidR="00B25609" w:rsidRDefault="00350C7A" w:rsidP="00C309ED">
      <w:pPr>
        <w:pStyle w:val="ListParagraph"/>
        <w:ind w:left="0"/>
        <w:jc w:val="both"/>
        <w:rPr>
          <w:rFonts w:ascii="Arial" w:hAnsi="Arial" w:cs="Arial"/>
        </w:rPr>
      </w:pPr>
      <w:r>
        <w:rPr>
          <w:rFonts w:ascii="Arial" w:hAnsi="Arial" w:cs="Arial"/>
        </w:rPr>
        <w:t>T</w:t>
      </w:r>
      <w:r w:rsidR="003E7FE7" w:rsidRPr="007749B5">
        <w:rPr>
          <w:rFonts w:ascii="Arial" w:hAnsi="Arial" w:cs="Arial"/>
        </w:rPr>
        <w:t xml:space="preserve">he strategy </w:t>
      </w:r>
      <w:r w:rsidR="005D1D8D">
        <w:rPr>
          <w:rFonts w:ascii="Arial" w:hAnsi="Arial" w:cs="Arial"/>
        </w:rPr>
        <w:t xml:space="preserve">adopted by Toyota motor corporation </w:t>
      </w:r>
      <w:r w:rsidR="00B25609" w:rsidRPr="007749B5">
        <w:rPr>
          <w:rFonts w:ascii="Arial" w:hAnsi="Arial" w:cs="Arial"/>
        </w:rPr>
        <w:t>favours</w:t>
      </w:r>
      <w:r w:rsidR="003E7FE7" w:rsidRPr="007749B5">
        <w:rPr>
          <w:rFonts w:ascii="Arial" w:hAnsi="Arial" w:cs="Arial"/>
        </w:rPr>
        <w:t xml:space="preserve"> more towards </w:t>
      </w:r>
      <w:r w:rsidR="005E63E3">
        <w:rPr>
          <w:rFonts w:ascii="Arial" w:hAnsi="Arial" w:cs="Arial"/>
        </w:rPr>
        <w:t>Geocentric approach it seeks to find a balance between global integration and local responsiveness. It can centre on placing the best individuals regardless of nationality in key leadership positions within the company. The goal</w:t>
      </w:r>
      <w:r w:rsidR="00250EEE">
        <w:rPr>
          <w:rFonts w:ascii="Arial" w:hAnsi="Arial" w:cs="Arial"/>
        </w:rPr>
        <w:t xml:space="preserve"> of</w:t>
      </w:r>
      <w:r w:rsidR="005E63E3">
        <w:rPr>
          <w:rFonts w:ascii="Arial" w:hAnsi="Arial" w:cs="Arial"/>
        </w:rPr>
        <w:t xml:space="preserve"> Toyota motor corporation </w:t>
      </w:r>
      <w:r w:rsidR="003744B1">
        <w:rPr>
          <w:rFonts w:ascii="Arial" w:hAnsi="Arial" w:cs="Arial"/>
        </w:rPr>
        <w:t>has</w:t>
      </w:r>
      <w:r w:rsidR="005E63E3">
        <w:rPr>
          <w:rFonts w:ascii="Arial" w:hAnsi="Arial" w:cs="Arial"/>
        </w:rPr>
        <w:t xml:space="preserve"> combine</w:t>
      </w:r>
      <w:r w:rsidR="003744B1">
        <w:rPr>
          <w:rFonts w:ascii="Arial" w:hAnsi="Arial" w:cs="Arial"/>
        </w:rPr>
        <w:t>d</w:t>
      </w:r>
      <w:r w:rsidR="005E63E3">
        <w:rPr>
          <w:rFonts w:ascii="Arial" w:hAnsi="Arial" w:cs="Arial"/>
        </w:rPr>
        <w:t xml:space="preserve"> global strategy with local adoption leveraging the strength of both approaches.</w:t>
      </w:r>
      <w:r w:rsidR="003744B1">
        <w:rPr>
          <w:rFonts w:ascii="Arial" w:hAnsi="Arial" w:cs="Arial"/>
        </w:rPr>
        <w:t xml:space="preserve"> For </w:t>
      </w:r>
      <w:r w:rsidR="00250EEE">
        <w:rPr>
          <w:rFonts w:ascii="Arial" w:hAnsi="Arial" w:cs="Arial"/>
        </w:rPr>
        <w:t>example,</w:t>
      </w:r>
      <w:r w:rsidR="003744B1">
        <w:rPr>
          <w:rFonts w:ascii="Arial" w:hAnsi="Arial" w:cs="Arial"/>
        </w:rPr>
        <w:t xml:space="preserve"> Toyota Motor Manufacturing UK was established in 1989 in Derbyshire and employs over 3000 members </w:t>
      </w:r>
      <w:r w:rsidR="00E801D0">
        <w:rPr>
          <w:rFonts w:ascii="Arial" w:hAnsi="Arial" w:cs="Arial"/>
        </w:rPr>
        <w:t xml:space="preserve">and the engine manufacturing plant </w:t>
      </w:r>
      <w:r w:rsidR="00250EEE">
        <w:rPr>
          <w:rFonts w:ascii="Arial" w:hAnsi="Arial" w:cs="Arial"/>
        </w:rPr>
        <w:t>is in</w:t>
      </w:r>
      <w:r w:rsidR="00E801D0">
        <w:rPr>
          <w:rFonts w:ascii="Arial" w:hAnsi="Arial" w:cs="Arial"/>
        </w:rPr>
        <w:t xml:space="preserve"> North Wales Deeside employing local people and agency workers it produces vehicles for the UK market which are right hard drive and works to UK regulations and guidelines for the specific country. Toyota careers focus on members to make a differe</w:t>
      </w:r>
      <w:r w:rsidR="00041832">
        <w:rPr>
          <w:rFonts w:ascii="Arial" w:hAnsi="Arial" w:cs="Arial"/>
        </w:rPr>
        <w:t>nce</w:t>
      </w:r>
      <w:r w:rsidR="00E801D0">
        <w:rPr>
          <w:rFonts w:ascii="Arial" w:hAnsi="Arial" w:cs="Arial"/>
        </w:rPr>
        <w:t xml:space="preserve"> out </w:t>
      </w:r>
      <w:r w:rsidR="00041832">
        <w:rPr>
          <w:rFonts w:ascii="Arial" w:hAnsi="Arial" w:cs="Arial"/>
        </w:rPr>
        <w:t>lining</w:t>
      </w:r>
      <w:r w:rsidR="00E801D0">
        <w:rPr>
          <w:rFonts w:ascii="Arial" w:hAnsi="Arial" w:cs="Arial"/>
        </w:rPr>
        <w:t xml:space="preserve"> no matter where they are in the </w:t>
      </w:r>
      <w:r w:rsidR="005E2B02">
        <w:rPr>
          <w:rFonts w:ascii="Arial" w:hAnsi="Arial" w:cs="Arial"/>
        </w:rPr>
        <w:t>business,</w:t>
      </w:r>
      <w:r w:rsidR="00E801D0">
        <w:rPr>
          <w:rFonts w:ascii="Arial" w:hAnsi="Arial" w:cs="Arial"/>
        </w:rPr>
        <w:t xml:space="preserve"> and it has the </w:t>
      </w:r>
      <w:r w:rsidR="00041832">
        <w:rPr>
          <w:rFonts w:ascii="Arial" w:hAnsi="Arial" w:cs="Arial"/>
        </w:rPr>
        <w:t>philosophy</w:t>
      </w:r>
      <w:r w:rsidR="00E801D0">
        <w:rPr>
          <w:rFonts w:ascii="Arial" w:hAnsi="Arial" w:cs="Arial"/>
        </w:rPr>
        <w:t xml:space="preserve"> to make the company unique for example the Toyota careers web site </w:t>
      </w:r>
      <w:r w:rsidR="00041832">
        <w:rPr>
          <w:rFonts w:ascii="Arial" w:hAnsi="Arial" w:cs="Arial"/>
        </w:rPr>
        <w:t>shows</w:t>
      </w:r>
      <w:r w:rsidR="00E801D0">
        <w:rPr>
          <w:rFonts w:ascii="Arial" w:hAnsi="Arial" w:cs="Arial"/>
        </w:rPr>
        <w:t xml:space="preserve"> mixed cultur</w:t>
      </w:r>
      <w:r w:rsidR="00041832">
        <w:rPr>
          <w:rFonts w:ascii="Arial" w:hAnsi="Arial" w:cs="Arial"/>
        </w:rPr>
        <w:t>al people</w:t>
      </w:r>
      <w:r w:rsidR="00E801D0">
        <w:rPr>
          <w:rFonts w:ascii="Arial" w:hAnsi="Arial" w:cs="Arial"/>
        </w:rPr>
        <w:t xml:space="preserve"> </w:t>
      </w:r>
      <w:r w:rsidR="005D1D8D">
        <w:rPr>
          <w:rFonts w:ascii="Arial" w:hAnsi="Arial" w:cs="Arial"/>
        </w:rPr>
        <w:t>from different locations around the globe</w:t>
      </w:r>
      <w:r w:rsidR="000D6CFC">
        <w:rPr>
          <w:rFonts w:ascii="Arial" w:hAnsi="Arial" w:cs="Arial"/>
        </w:rPr>
        <w:t xml:space="preserve"> </w:t>
      </w:r>
      <w:r w:rsidR="00E801D0">
        <w:rPr>
          <w:rFonts w:ascii="Arial" w:hAnsi="Arial" w:cs="Arial"/>
        </w:rPr>
        <w:t>and</w:t>
      </w:r>
      <w:r w:rsidR="00041832">
        <w:rPr>
          <w:rFonts w:ascii="Arial" w:hAnsi="Arial" w:cs="Arial"/>
        </w:rPr>
        <w:t xml:space="preserve"> of mixed</w:t>
      </w:r>
      <w:r w:rsidR="00E801D0">
        <w:rPr>
          <w:rFonts w:ascii="Arial" w:hAnsi="Arial" w:cs="Arial"/>
        </w:rPr>
        <w:t xml:space="preserve"> races. </w:t>
      </w:r>
      <w:r w:rsidR="007E48CE">
        <w:rPr>
          <w:rFonts w:ascii="Arial" w:hAnsi="Arial" w:cs="Arial"/>
        </w:rPr>
        <w:t xml:space="preserve">According to Toyota Great Britan careers they are </w:t>
      </w:r>
      <w:r w:rsidR="007E48CE" w:rsidRPr="007E48CE">
        <w:rPr>
          <w:rFonts w:ascii="Arial" w:hAnsi="Arial" w:cs="Arial"/>
        </w:rPr>
        <w:t>dedication to improving the lives of people</w:t>
      </w:r>
      <w:r w:rsidR="007E48CE">
        <w:rPr>
          <w:rFonts w:ascii="Arial" w:hAnsi="Arial" w:cs="Arial"/>
        </w:rPr>
        <w:t xml:space="preserve"> and their </w:t>
      </w:r>
      <w:r w:rsidR="00180D76">
        <w:rPr>
          <w:rFonts w:ascii="Arial" w:hAnsi="Arial" w:cs="Arial"/>
        </w:rPr>
        <w:t>employees’</w:t>
      </w:r>
      <w:r w:rsidR="007E48CE" w:rsidRPr="007E48CE">
        <w:rPr>
          <w:rFonts w:ascii="Arial" w:hAnsi="Arial" w:cs="Arial"/>
        </w:rPr>
        <w:t xml:space="preserve"> families and </w:t>
      </w:r>
      <w:r w:rsidR="007E48CE">
        <w:rPr>
          <w:rFonts w:ascii="Arial" w:hAnsi="Arial" w:cs="Arial"/>
        </w:rPr>
        <w:t>are</w:t>
      </w:r>
      <w:r w:rsidR="007E48CE" w:rsidRPr="007E48CE">
        <w:rPr>
          <w:rFonts w:ascii="Arial" w:hAnsi="Arial" w:cs="Arial"/>
        </w:rPr>
        <w:t xml:space="preserve"> self-importantly participate In the Times Top 100 Best Companies to work for survey and are always excited to hear the result and act on the data that It gives </w:t>
      </w:r>
      <w:r w:rsidR="00180D76">
        <w:rPr>
          <w:rFonts w:ascii="Arial" w:hAnsi="Arial" w:cs="Arial"/>
        </w:rPr>
        <w:t xml:space="preserve">Toyota </w:t>
      </w:r>
      <w:r w:rsidR="0057565C">
        <w:rPr>
          <w:rFonts w:ascii="Arial" w:hAnsi="Arial" w:cs="Arial"/>
        </w:rPr>
        <w:t xml:space="preserve">motor corporation in </w:t>
      </w:r>
      <w:r w:rsidR="00180D76">
        <w:rPr>
          <w:rFonts w:ascii="Arial" w:hAnsi="Arial" w:cs="Arial"/>
        </w:rPr>
        <w:t xml:space="preserve">Great Britan. The company is </w:t>
      </w:r>
      <w:r w:rsidR="007E48CE" w:rsidRPr="007E48CE">
        <w:rPr>
          <w:rFonts w:ascii="Arial" w:hAnsi="Arial" w:cs="Arial"/>
        </w:rPr>
        <w:t xml:space="preserve">proud to have been named one of The Sunday Times </w:t>
      </w:r>
      <w:r w:rsidR="00180D76">
        <w:rPr>
          <w:rFonts w:ascii="Arial" w:hAnsi="Arial" w:cs="Arial"/>
        </w:rPr>
        <w:lastRenderedPageBreak/>
        <w:t>newspaper t</w:t>
      </w:r>
      <w:r w:rsidR="007E48CE" w:rsidRPr="007E48CE">
        <w:rPr>
          <w:rFonts w:ascii="Arial" w:hAnsi="Arial" w:cs="Arial"/>
        </w:rPr>
        <w:t xml:space="preserve">op 100 Companies to </w:t>
      </w:r>
      <w:r w:rsidR="00180D76">
        <w:rPr>
          <w:rFonts w:ascii="Arial" w:hAnsi="Arial" w:cs="Arial"/>
        </w:rPr>
        <w:t>w</w:t>
      </w:r>
      <w:r w:rsidR="007E48CE" w:rsidRPr="007E48CE">
        <w:rPr>
          <w:rFonts w:ascii="Arial" w:hAnsi="Arial" w:cs="Arial"/>
        </w:rPr>
        <w:t xml:space="preserve">ork for in the UK consistently since 2015 and </w:t>
      </w:r>
      <w:r w:rsidR="00180D76">
        <w:rPr>
          <w:rFonts w:ascii="Arial" w:hAnsi="Arial" w:cs="Arial"/>
        </w:rPr>
        <w:t xml:space="preserve">outlining that the employees </w:t>
      </w:r>
      <w:r w:rsidR="007E48CE" w:rsidRPr="007E48CE">
        <w:rPr>
          <w:rFonts w:ascii="Arial" w:hAnsi="Arial" w:cs="Arial"/>
        </w:rPr>
        <w:t xml:space="preserve">are genuinely proud to work for </w:t>
      </w:r>
      <w:r w:rsidR="00180D76">
        <w:rPr>
          <w:rFonts w:ascii="Arial" w:hAnsi="Arial" w:cs="Arial"/>
        </w:rPr>
        <w:t xml:space="preserve">Toyota Great </w:t>
      </w:r>
      <w:r w:rsidR="00C26BD6">
        <w:rPr>
          <w:rFonts w:ascii="Arial" w:hAnsi="Arial" w:cs="Arial"/>
        </w:rPr>
        <w:t>Britan</w:t>
      </w:r>
      <w:r w:rsidR="00C26BD6" w:rsidRPr="007E48CE">
        <w:rPr>
          <w:rFonts w:ascii="Arial" w:hAnsi="Arial" w:cs="Arial"/>
        </w:rPr>
        <w:t>.</w:t>
      </w:r>
      <w:r w:rsidR="00C26BD6">
        <w:rPr>
          <w:rFonts w:ascii="Arial" w:hAnsi="Arial" w:cs="Arial"/>
        </w:rPr>
        <w:t xml:space="preserve"> (</w:t>
      </w:r>
      <w:r w:rsidR="007E48CE">
        <w:rPr>
          <w:rFonts w:ascii="Arial" w:hAnsi="Arial" w:cs="Arial"/>
        </w:rPr>
        <w:t>www.toyota.co.uk</w:t>
      </w:r>
      <w:r w:rsidR="00180D76">
        <w:rPr>
          <w:rFonts w:ascii="Arial" w:hAnsi="Arial" w:cs="Arial"/>
        </w:rPr>
        <w:t xml:space="preserve"> </w:t>
      </w:r>
      <w:r w:rsidR="007E48CE">
        <w:rPr>
          <w:rFonts w:ascii="Arial" w:hAnsi="Arial" w:cs="Arial"/>
        </w:rPr>
        <w:t>2023</w:t>
      </w:r>
      <w:r w:rsidR="00180D76">
        <w:rPr>
          <w:rFonts w:ascii="Arial" w:hAnsi="Arial" w:cs="Arial"/>
        </w:rPr>
        <w:t>)</w:t>
      </w:r>
      <w:r w:rsidR="00E801D0">
        <w:rPr>
          <w:rFonts w:ascii="Arial" w:hAnsi="Arial" w:cs="Arial"/>
        </w:rPr>
        <w:t xml:space="preserve"> </w:t>
      </w:r>
    </w:p>
    <w:p w14:paraId="20E64748" w14:textId="787382E7" w:rsidR="00B25609" w:rsidRPr="00B25609" w:rsidRDefault="00B25609" w:rsidP="00C309ED">
      <w:pPr>
        <w:pStyle w:val="ListParagraph"/>
        <w:ind w:left="0"/>
        <w:jc w:val="both"/>
        <w:rPr>
          <w:rFonts w:ascii="Arial" w:hAnsi="Arial" w:cs="Arial"/>
        </w:rPr>
      </w:pPr>
      <w:r>
        <w:rPr>
          <w:rFonts w:ascii="Arial" w:hAnsi="Arial" w:cs="Arial"/>
        </w:rPr>
        <w:t xml:space="preserve">According to (Global Toyota,2023) </w:t>
      </w:r>
      <w:r w:rsidRPr="00B25609">
        <w:rPr>
          <w:rFonts w:ascii="Arial" w:hAnsi="Arial" w:cs="Arial"/>
        </w:rPr>
        <w:t>We respect our employees and believe that the success of our business is led by everyone’s creativity and solid teamwork. We support personal growth for our employees.</w:t>
      </w:r>
      <w:r>
        <w:rPr>
          <w:rFonts w:ascii="Arial" w:hAnsi="Arial" w:cs="Arial"/>
        </w:rPr>
        <w:t xml:space="preserve"> </w:t>
      </w:r>
      <w:r w:rsidRPr="00B25609">
        <w:rPr>
          <w:rFonts w:ascii="Arial" w:hAnsi="Arial" w:cs="Arial"/>
        </w:rPr>
        <w:t>We support equal employment opportunities and diversity and inclusion for our employees. We do not discriminate against them.</w:t>
      </w:r>
      <w:r>
        <w:rPr>
          <w:rFonts w:ascii="Arial" w:hAnsi="Arial" w:cs="Arial"/>
        </w:rPr>
        <w:t xml:space="preserve"> </w:t>
      </w:r>
      <w:r w:rsidRPr="00B25609">
        <w:rPr>
          <w:rFonts w:ascii="Arial" w:hAnsi="Arial" w:cs="Arial"/>
        </w:rPr>
        <w:t xml:space="preserve">We strive to provide fair working conditions and to maintain a safe and healthy working environment for all our employees. We respect and </w:t>
      </w:r>
      <w:r>
        <w:rPr>
          <w:rFonts w:ascii="Arial" w:hAnsi="Arial" w:cs="Arial"/>
        </w:rPr>
        <w:t>respect</w:t>
      </w:r>
      <w:r w:rsidRPr="00B25609">
        <w:rPr>
          <w:rFonts w:ascii="Arial" w:hAnsi="Arial" w:cs="Arial"/>
        </w:rPr>
        <w:t xml:space="preserve"> the human rights of people involved in our business and do not use or tolerate any form of forced or child labour. </w:t>
      </w:r>
    </w:p>
    <w:p w14:paraId="23485FEB" w14:textId="77777777" w:rsidR="00B16C38" w:rsidRDefault="00B25609" w:rsidP="00C309ED">
      <w:pPr>
        <w:pStyle w:val="ListParagraph"/>
        <w:ind w:left="0"/>
        <w:jc w:val="both"/>
        <w:rPr>
          <w:rFonts w:ascii="Arial" w:hAnsi="Arial" w:cs="Arial"/>
        </w:rPr>
      </w:pPr>
      <w:r w:rsidRPr="00B25609">
        <w:rPr>
          <w:rFonts w:ascii="Arial" w:hAnsi="Arial" w:cs="Arial"/>
        </w:rPr>
        <w:t>Through communication and dialogue with our employees, we build and share the value "Mutual Trust and Mutual Responsibility," working together for the success of our employees and the company. We recognize our employees' right to freely associate, or not to associate, complying with the laws of the countries and regions in which we operate. Management of each company takes leadership in fostering a corporate culture and implementing policies that promote ethical behaviour.</w:t>
      </w:r>
      <w:r w:rsidR="00B16C38">
        <w:rPr>
          <w:rFonts w:ascii="Arial" w:hAnsi="Arial" w:cs="Arial"/>
        </w:rPr>
        <w:t xml:space="preserve"> </w:t>
      </w:r>
    </w:p>
    <w:p w14:paraId="0D8C8BC9" w14:textId="6514E09B" w:rsidR="00B16C38" w:rsidRPr="00B16C38" w:rsidRDefault="000219DB" w:rsidP="00C95D19">
      <w:pPr>
        <w:pStyle w:val="ListParagraph"/>
        <w:ind w:left="0"/>
        <w:jc w:val="both"/>
        <w:rPr>
          <w:rFonts w:ascii="Arial" w:hAnsi="Arial" w:cs="Arial"/>
        </w:rPr>
      </w:pPr>
      <w:r w:rsidRPr="00654EDF">
        <w:rPr>
          <w:rFonts w:ascii="Arial" w:hAnsi="Arial" w:cs="Arial"/>
          <w:b/>
          <w:bCs/>
        </w:rPr>
        <w:t>T</w:t>
      </w:r>
      <w:r w:rsidR="00B16C38" w:rsidRPr="00654EDF">
        <w:rPr>
          <w:rFonts w:ascii="Arial" w:hAnsi="Arial" w:cs="Arial"/>
          <w:b/>
          <w:bCs/>
        </w:rPr>
        <w:t xml:space="preserve">he internationalization strategy adopted by </w:t>
      </w:r>
      <w:r w:rsidRPr="00654EDF">
        <w:rPr>
          <w:rFonts w:ascii="Arial" w:hAnsi="Arial" w:cs="Arial"/>
          <w:b/>
          <w:bCs/>
        </w:rPr>
        <w:t>Toyota motor</w:t>
      </w:r>
      <w:r>
        <w:rPr>
          <w:rFonts w:ascii="Arial" w:hAnsi="Arial" w:cs="Arial"/>
        </w:rPr>
        <w:t xml:space="preserve"> </w:t>
      </w:r>
      <w:r w:rsidRPr="00654EDF">
        <w:rPr>
          <w:rFonts w:ascii="Arial" w:hAnsi="Arial" w:cs="Arial"/>
          <w:b/>
          <w:bCs/>
        </w:rPr>
        <w:t>corporation is</w:t>
      </w:r>
      <w:r>
        <w:rPr>
          <w:rFonts w:ascii="Arial" w:hAnsi="Arial" w:cs="Arial"/>
        </w:rPr>
        <w:t xml:space="preserve"> Geocentric </w:t>
      </w:r>
      <w:r w:rsidR="00B16C38" w:rsidRPr="00B16C38">
        <w:rPr>
          <w:rFonts w:ascii="Arial" w:hAnsi="Arial" w:cs="Arial"/>
        </w:rPr>
        <w:t>for its foreign subsidiary</w:t>
      </w:r>
      <w:r>
        <w:rPr>
          <w:rFonts w:ascii="Arial" w:hAnsi="Arial" w:cs="Arial"/>
        </w:rPr>
        <w:t xml:space="preserve"> in China</w:t>
      </w:r>
      <w:r w:rsidR="00B16C38" w:rsidRPr="00B16C38">
        <w:rPr>
          <w:rFonts w:ascii="Arial" w:hAnsi="Arial" w:cs="Arial"/>
        </w:rPr>
        <w:t xml:space="preserve"> the strategy leans more towards geocentric orientation, </w:t>
      </w:r>
      <w:r>
        <w:rPr>
          <w:rFonts w:ascii="Arial" w:hAnsi="Arial" w:cs="Arial"/>
        </w:rPr>
        <w:t xml:space="preserve">for example </w:t>
      </w:r>
      <w:r w:rsidR="00B16C38" w:rsidRPr="00B16C38">
        <w:rPr>
          <w:rFonts w:ascii="Arial" w:hAnsi="Arial" w:cs="Arial"/>
        </w:rPr>
        <w:t>it involves a combination of approaches</w:t>
      </w:r>
      <w:r w:rsidR="007920F2">
        <w:rPr>
          <w:rFonts w:ascii="Arial" w:hAnsi="Arial" w:cs="Arial"/>
        </w:rPr>
        <w:t xml:space="preserve"> </w:t>
      </w:r>
      <w:r w:rsidR="00BE1D5E">
        <w:rPr>
          <w:rFonts w:ascii="Arial" w:hAnsi="Arial" w:cs="Arial"/>
        </w:rPr>
        <w:t>adopted by</w:t>
      </w:r>
      <w:r w:rsidR="007920F2">
        <w:rPr>
          <w:rFonts w:ascii="Arial" w:hAnsi="Arial" w:cs="Arial"/>
        </w:rPr>
        <w:t xml:space="preserve"> Toyota </w:t>
      </w:r>
      <w:r w:rsidR="00D8335A">
        <w:rPr>
          <w:rFonts w:ascii="Arial" w:hAnsi="Arial" w:cs="Arial"/>
        </w:rPr>
        <w:t xml:space="preserve">motor corporation it </w:t>
      </w:r>
      <w:r w:rsidR="007920F2">
        <w:rPr>
          <w:rFonts w:ascii="Arial" w:hAnsi="Arial" w:cs="Arial"/>
        </w:rPr>
        <w:t>considers both local and the global perspective</w:t>
      </w:r>
      <w:r w:rsidR="00D8335A">
        <w:rPr>
          <w:rFonts w:ascii="Arial" w:hAnsi="Arial" w:cs="Arial"/>
        </w:rPr>
        <w:t>s</w:t>
      </w:r>
      <w:r w:rsidR="007920F2">
        <w:rPr>
          <w:rFonts w:ascii="Arial" w:hAnsi="Arial" w:cs="Arial"/>
        </w:rPr>
        <w:t xml:space="preserve"> when making decisions for the company</w:t>
      </w:r>
      <w:r w:rsidR="001202BD">
        <w:rPr>
          <w:rFonts w:ascii="Arial" w:hAnsi="Arial" w:cs="Arial"/>
        </w:rPr>
        <w:t xml:space="preserve"> it is a balanced approach used that values diversity and seeks the best talent regardless of the geographical location geocentric leaders often promote collaboration and adaptability to navigate the complexities of a globalized world.</w:t>
      </w:r>
      <w:r w:rsidR="007920F2">
        <w:rPr>
          <w:rFonts w:ascii="Arial" w:hAnsi="Arial" w:cs="Arial"/>
        </w:rPr>
        <w:t xml:space="preserve"> </w:t>
      </w:r>
      <w:r w:rsidR="00AA0B9E">
        <w:rPr>
          <w:rFonts w:ascii="Arial" w:hAnsi="Arial" w:cs="Arial"/>
        </w:rPr>
        <w:t>According to Toyota annual</w:t>
      </w:r>
      <w:r w:rsidR="00896F18">
        <w:rPr>
          <w:rFonts w:ascii="Arial" w:hAnsi="Arial" w:cs="Arial"/>
        </w:rPr>
        <w:t xml:space="preserve"> </w:t>
      </w:r>
      <w:r w:rsidR="00AE4674">
        <w:rPr>
          <w:rFonts w:ascii="Arial" w:hAnsi="Arial" w:cs="Arial"/>
        </w:rPr>
        <w:t>diversity</w:t>
      </w:r>
      <w:r w:rsidR="00AA0B9E">
        <w:rPr>
          <w:rFonts w:ascii="Arial" w:hAnsi="Arial" w:cs="Arial"/>
        </w:rPr>
        <w:t xml:space="preserve"> report </w:t>
      </w:r>
      <w:r w:rsidR="00C95D19">
        <w:rPr>
          <w:rFonts w:ascii="Arial" w:hAnsi="Arial" w:cs="Arial"/>
        </w:rPr>
        <w:t xml:space="preserve">it </w:t>
      </w:r>
      <w:r w:rsidR="00AA0B9E">
        <w:rPr>
          <w:rFonts w:ascii="Arial" w:hAnsi="Arial" w:cs="Arial"/>
        </w:rPr>
        <w:t>acknowledges</w:t>
      </w:r>
      <w:r w:rsidR="00C95D19">
        <w:rPr>
          <w:rFonts w:ascii="Arial" w:hAnsi="Arial" w:cs="Arial"/>
        </w:rPr>
        <w:t>.</w:t>
      </w:r>
      <w:r w:rsidR="00AA0B9E">
        <w:rPr>
          <w:rFonts w:ascii="Arial" w:hAnsi="Arial" w:cs="Arial"/>
        </w:rPr>
        <w:t xml:space="preserve"> </w:t>
      </w:r>
      <w:r w:rsidR="00AA0B9E" w:rsidRPr="00AA0B9E">
        <w:rPr>
          <w:rFonts w:ascii="Arial" w:hAnsi="Arial" w:cs="Arial"/>
        </w:rPr>
        <w:t xml:space="preserve">At Toyota, Diversity </w:t>
      </w:r>
      <w:r w:rsidR="00C95D19">
        <w:rPr>
          <w:rFonts w:ascii="Arial" w:hAnsi="Arial" w:cs="Arial"/>
        </w:rPr>
        <w:t>plus</w:t>
      </w:r>
      <w:r w:rsidR="00AA0B9E" w:rsidRPr="00AA0B9E">
        <w:rPr>
          <w:rFonts w:ascii="Arial" w:hAnsi="Arial" w:cs="Arial"/>
        </w:rPr>
        <w:t xml:space="preserve"> </w:t>
      </w:r>
      <w:r w:rsidR="00C95D19" w:rsidRPr="00AA0B9E">
        <w:rPr>
          <w:rFonts w:ascii="Arial" w:hAnsi="Arial" w:cs="Arial"/>
        </w:rPr>
        <w:t>Inclusion</w:t>
      </w:r>
      <w:r w:rsidR="00C95D19">
        <w:rPr>
          <w:rFonts w:ascii="Arial" w:hAnsi="Arial" w:cs="Arial"/>
        </w:rPr>
        <w:t xml:space="preserve"> </w:t>
      </w:r>
      <w:r w:rsidR="00AA0B9E" w:rsidRPr="00AA0B9E">
        <w:rPr>
          <w:rFonts w:ascii="Arial" w:hAnsi="Arial" w:cs="Arial"/>
        </w:rPr>
        <w:t xml:space="preserve">is a way of </w:t>
      </w:r>
      <w:r w:rsidR="00AA0B9E" w:rsidRPr="00184F96">
        <w:rPr>
          <w:rFonts w:ascii="Arial" w:hAnsi="Arial" w:cs="Arial"/>
        </w:rPr>
        <w:t xml:space="preserve">being, a way </w:t>
      </w:r>
      <w:r w:rsidR="00C95D19" w:rsidRPr="00184F96">
        <w:rPr>
          <w:rFonts w:ascii="Arial" w:hAnsi="Arial" w:cs="Arial"/>
        </w:rPr>
        <w:t>i</w:t>
      </w:r>
      <w:r w:rsidR="00AA0B9E" w:rsidRPr="00184F96">
        <w:rPr>
          <w:rFonts w:ascii="Arial" w:hAnsi="Arial" w:cs="Arial"/>
        </w:rPr>
        <w:t>f working,</w:t>
      </w:r>
      <w:r w:rsidR="00C95D19" w:rsidRPr="00184F96">
        <w:rPr>
          <w:rFonts w:ascii="Arial" w:hAnsi="Arial" w:cs="Arial"/>
        </w:rPr>
        <w:t xml:space="preserve"> </w:t>
      </w:r>
      <w:r w:rsidR="00AA0B9E" w:rsidRPr="00184F96">
        <w:rPr>
          <w:rFonts w:ascii="Arial" w:hAnsi="Arial" w:cs="Arial"/>
        </w:rPr>
        <w:t xml:space="preserve">and a way of moving forward. </w:t>
      </w:r>
      <w:r w:rsidR="00184F96" w:rsidRPr="00184F96">
        <w:rPr>
          <w:rFonts w:ascii="Arial" w:hAnsi="Arial" w:cs="Arial"/>
        </w:rPr>
        <w:t xml:space="preserve">Toyota </w:t>
      </w:r>
      <w:r w:rsidR="00896F18" w:rsidRPr="00184F96">
        <w:rPr>
          <w:rFonts w:ascii="Arial" w:hAnsi="Arial" w:cs="Arial"/>
        </w:rPr>
        <w:t>Talent Development</w:t>
      </w:r>
      <w:r w:rsidR="00896F18" w:rsidRPr="00654EDF">
        <w:rPr>
          <w:rFonts w:ascii="Arial" w:hAnsi="Arial" w:cs="Arial"/>
        </w:rPr>
        <w:t xml:space="preserve"> </w:t>
      </w:r>
      <w:r w:rsidR="00184F96" w:rsidRPr="00184F96">
        <w:rPr>
          <w:rFonts w:ascii="Arial" w:hAnsi="Arial" w:cs="Arial"/>
        </w:rPr>
        <w:t>p</w:t>
      </w:r>
      <w:r w:rsidR="00896F18" w:rsidRPr="00184F96">
        <w:rPr>
          <w:rFonts w:ascii="Arial" w:hAnsi="Arial" w:cs="Arial"/>
        </w:rPr>
        <w:t>rogram</w:t>
      </w:r>
      <w:r w:rsidR="00184F96" w:rsidRPr="00184F96">
        <w:rPr>
          <w:rFonts w:ascii="Arial" w:hAnsi="Arial" w:cs="Arial"/>
        </w:rPr>
        <w:t xml:space="preserve"> has</w:t>
      </w:r>
      <w:r w:rsidR="00896F18" w:rsidRPr="00184F96">
        <w:rPr>
          <w:rFonts w:ascii="Arial" w:hAnsi="Arial" w:cs="Arial"/>
        </w:rPr>
        <w:t xml:space="preserve"> </w:t>
      </w:r>
      <w:r w:rsidR="00184F96" w:rsidRPr="00184F96">
        <w:rPr>
          <w:rFonts w:ascii="Arial" w:hAnsi="Arial" w:cs="Arial"/>
        </w:rPr>
        <w:t>helped women to</w:t>
      </w:r>
      <w:r w:rsidR="00896F18" w:rsidRPr="00184F96">
        <w:rPr>
          <w:rFonts w:ascii="Arial" w:hAnsi="Arial" w:cs="Arial"/>
        </w:rPr>
        <w:t xml:space="preserve"> </w:t>
      </w:r>
      <w:r w:rsidR="00184F96" w:rsidRPr="00184F96">
        <w:rPr>
          <w:rFonts w:ascii="Arial" w:hAnsi="Arial" w:cs="Arial"/>
        </w:rPr>
        <w:t xml:space="preserve">become strong leaders </w:t>
      </w:r>
      <w:r w:rsidR="00184F96">
        <w:rPr>
          <w:rFonts w:ascii="Arial" w:hAnsi="Arial" w:cs="Arial"/>
        </w:rPr>
        <w:t>according to Toyota financial report (2019</w:t>
      </w:r>
      <w:r w:rsidR="00654EDF">
        <w:rPr>
          <w:rFonts w:ascii="Arial" w:hAnsi="Arial" w:cs="Arial"/>
        </w:rPr>
        <w:t>),</w:t>
      </w:r>
      <w:r w:rsidR="00654EDF" w:rsidRPr="00184F96">
        <w:rPr>
          <w:rFonts w:ascii="Arial" w:hAnsi="Arial" w:cs="Arial"/>
        </w:rPr>
        <w:t xml:space="preserve"> themselves</w:t>
      </w:r>
      <w:r w:rsidR="00896F18" w:rsidRPr="00184F96">
        <w:rPr>
          <w:rFonts w:ascii="Arial" w:hAnsi="Arial" w:cs="Arial"/>
        </w:rPr>
        <w:t xml:space="preserve"> as </w:t>
      </w:r>
      <w:r w:rsidR="00184F96" w:rsidRPr="00184F96">
        <w:rPr>
          <w:rFonts w:ascii="Arial" w:hAnsi="Arial" w:cs="Arial"/>
        </w:rPr>
        <w:t>l</w:t>
      </w:r>
      <w:r w:rsidR="00896F18" w:rsidRPr="00184F96">
        <w:rPr>
          <w:rFonts w:ascii="Arial" w:hAnsi="Arial" w:cs="Arial"/>
        </w:rPr>
        <w:t>eaders not long ago, fewer than one out of 10 team leader positions at TMMBC were held by women,</w:t>
      </w:r>
      <w:r w:rsidR="00184F96">
        <w:rPr>
          <w:rFonts w:ascii="Arial" w:hAnsi="Arial" w:cs="Arial"/>
        </w:rPr>
        <w:t xml:space="preserve"> </w:t>
      </w:r>
      <w:r w:rsidR="00896F18" w:rsidRPr="00184F96">
        <w:rPr>
          <w:rFonts w:ascii="Arial" w:hAnsi="Arial" w:cs="Arial"/>
        </w:rPr>
        <w:t xml:space="preserve">despite a successful campaign </w:t>
      </w:r>
      <w:r w:rsidR="00896F18" w:rsidRPr="00184F96">
        <w:rPr>
          <w:rFonts w:ascii="Arial" w:hAnsi="Arial" w:cs="Arial"/>
        </w:rPr>
        <w:lastRenderedPageBreak/>
        <w:t>to recruit more female talent to the company. To learn why more women weren’t applying to be team leaders, TMMBC executives invited a group of female team members to a luncheon discussion. What they heard amazed them. “So many of our women team members said, ‘I don’t see myself as a leader. The culture in our country and industry is about men. Women don’t have the support we need to develop our leadership,’” Ericka Alejandra Mendez</w:t>
      </w:r>
      <w:r w:rsidR="00896F18" w:rsidRPr="00896F18">
        <w:rPr>
          <w:rFonts w:ascii="Arial" w:hAnsi="Arial" w:cs="Arial"/>
        </w:rPr>
        <w:t>, General Manager, Administration, recalls. Spurred to action by the women’s word</w:t>
      </w:r>
      <w:r w:rsidR="00896F18">
        <w:rPr>
          <w:rFonts w:ascii="Arial" w:hAnsi="Arial" w:cs="Arial"/>
        </w:rPr>
        <w:t>.</w:t>
      </w:r>
      <w:r w:rsidR="002B0F19">
        <w:rPr>
          <w:rFonts w:ascii="Arial" w:hAnsi="Arial" w:cs="Arial"/>
        </w:rPr>
        <w:t xml:space="preserve">  </w:t>
      </w:r>
      <w:r w:rsidR="007920F2">
        <w:rPr>
          <w:rFonts w:ascii="Arial" w:hAnsi="Arial" w:cs="Arial"/>
        </w:rPr>
        <w:t xml:space="preserve"> </w:t>
      </w:r>
      <w:r w:rsidR="00B16C38" w:rsidRPr="00B16C38">
        <w:rPr>
          <w:rFonts w:ascii="Arial" w:hAnsi="Arial" w:cs="Arial"/>
        </w:rPr>
        <w:t xml:space="preserve"> </w:t>
      </w:r>
    </w:p>
    <w:p w14:paraId="419944F1" w14:textId="77777777" w:rsidR="00AA0B9E" w:rsidRDefault="00E801D0" w:rsidP="00AA0B9E">
      <w:pPr>
        <w:pStyle w:val="ListParagraph"/>
        <w:keepNext/>
        <w:ind w:left="0"/>
        <w:jc w:val="both"/>
      </w:pPr>
      <w:r>
        <w:rPr>
          <w:rFonts w:ascii="Arial" w:hAnsi="Arial" w:cs="Arial"/>
        </w:rPr>
        <w:t xml:space="preserve"> </w:t>
      </w:r>
      <w:r w:rsidR="003744B1">
        <w:rPr>
          <w:rFonts w:ascii="Arial" w:hAnsi="Arial" w:cs="Arial"/>
        </w:rPr>
        <w:t xml:space="preserve"> </w:t>
      </w:r>
      <w:r w:rsidR="00392570">
        <w:rPr>
          <w:rFonts w:ascii="Arial" w:hAnsi="Arial" w:cs="Arial"/>
          <w:noProof/>
        </w:rPr>
        <w:drawing>
          <wp:inline distT="0" distB="0" distL="0" distR="0" wp14:anchorId="7B844254" wp14:editId="3F5297DB">
            <wp:extent cx="4620691" cy="3369310"/>
            <wp:effectExtent l="0" t="0" r="0" b="0"/>
            <wp:docPr id="123100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2139" t="1" r="-1285" b="-1766"/>
                    <a:stretch/>
                  </pic:blipFill>
                  <pic:spPr bwMode="auto">
                    <a:xfrm>
                      <a:off x="0" y="0"/>
                      <a:ext cx="4624084" cy="3371784"/>
                    </a:xfrm>
                    <a:prstGeom prst="rect">
                      <a:avLst/>
                    </a:prstGeom>
                    <a:noFill/>
                    <a:ln>
                      <a:noFill/>
                    </a:ln>
                    <a:extLst>
                      <a:ext uri="{53640926-AAD7-44D8-BBD7-CCE9431645EC}">
                        <a14:shadowObscured xmlns:a14="http://schemas.microsoft.com/office/drawing/2010/main"/>
                      </a:ext>
                    </a:extLst>
                  </pic:spPr>
                </pic:pic>
              </a:graphicData>
            </a:graphic>
          </wp:inline>
        </w:drawing>
      </w:r>
    </w:p>
    <w:p w14:paraId="3057ED22" w14:textId="1B2ED06A" w:rsidR="005E63E3" w:rsidRDefault="00AA0B9E" w:rsidP="00AA0B9E">
      <w:pPr>
        <w:pStyle w:val="Caption"/>
        <w:jc w:val="both"/>
        <w:rPr>
          <w:rFonts w:ascii="Arial" w:hAnsi="Arial" w:cs="Arial"/>
        </w:rPr>
      </w:pPr>
      <w:r>
        <w:t xml:space="preserve">Figure </w:t>
      </w:r>
      <w:fldSimple w:instr=" SEQ Figure \* ARABIC ">
        <w:r>
          <w:rPr>
            <w:noProof/>
          </w:rPr>
          <w:t>1</w:t>
        </w:r>
      </w:fldSimple>
      <w:r>
        <w:t xml:space="preserve">, 4p Model of the </w:t>
      </w:r>
      <w:proofErr w:type="spellStart"/>
      <w:r>
        <w:t>Toyata</w:t>
      </w:r>
      <w:proofErr w:type="spellEnd"/>
      <w:r>
        <w:t xml:space="preserve"> way </w:t>
      </w:r>
      <w:r w:rsidR="00257E89">
        <w:t>(source</w:t>
      </w:r>
      <w:r w:rsidR="00D33270">
        <w:t xml:space="preserve"> </w:t>
      </w:r>
      <w:r>
        <w:t>liker,2003)</w:t>
      </w:r>
    </w:p>
    <w:p w14:paraId="519DE2C8" w14:textId="4C3F5413" w:rsidR="00D23E31" w:rsidRPr="00654EDF" w:rsidRDefault="00D23E31" w:rsidP="00C309ED">
      <w:pPr>
        <w:pStyle w:val="ListParagraph"/>
        <w:ind w:left="0"/>
        <w:jc w:val="both"/>
        <w:rPr>
          <w:rFonts w:ascii="Arial" w:hAnsi="Arial" w:cs="Arial"/>
          <w:b/>
          <w:bCs/>
        </w:rPr>
      </w:pPr>
      <w:r w:rsidRPr="00654EDF">
        <w:rPr>
          <w:rFonts w:ascii="Arial" w:hAnsi="Arial" w:cs="Arial"/>
          <w:b/>
          <w:bCs/>
        </w:rPr>
        <w:t>Contextual factors analysis</w:t>
      </w:r>
      <w:r w:rsidR="00654EDF">
        <w:rPr>
          <w:rFonts w:ascii="Arial" w:hAnsi="Arial" w:cs="Arial"/>
          <w:b/>
          <w:bCs/>
        </w:rPr>
        <w:t xml:space="preserve"> of Toyota Motor Corporation.</w:t>
      </w:r>
    </w:p>
    <w:p w14:paraId="16F72200" w14:textId="77777777" w:rsidR="00BC1B13" w:rsidRDefault="00665F6D" w:rsidP="00BC1B13">
      <w:pPr>
        <w:pStyle w:val="ListParagraph"/>
        <w:ind w:left="0"/>
        <w:jc w:val="both"/>
        <w:rPr>
          <w:rFonts w:ascii="Arial" w:hAnsi="Arial" w:cs="Arial"/>
        </w:rPr>
      </w:pPr>
      <w:r>
        <w:rPr>
          <w:rFonts w:ascii="Arial" w:hAnsi="Arial" w:cs="Arial"/>
        </w:rPr>
        <w:t xml:space="preserve">Contextual factors </w:t>
      </w:r>
      <w:r w:rsidR="00A074C5">
        <w:rPr>
          <w:rFonts w:ascii="Arial" w:hAnsi="Arial" w:cs="Arial"/>
        </w:rPr>
        <w:t>referring</w:t>
      </w:r>
      <w:r>
        <w:rPr>
          <w:rFonts w:ascii="Arial" w:hAnsi="Arial" w:cs="Arial"/>
        </w:rPr>
        <w:t xml:space="preserve"> to the external circumstances and conditions that have an </w:t>
      </w:r>
      <w:r w:rsidR="00C964D9">
        <w:rPr>
          <w:rFonts w:ascii="Arial" w:hAnsi="Arial" w:cs="Arial"/>
        </w:rPr>
        <w:t>influence</w:t>
      </w:r>
      <w:r>
        <w:rPr>
          <w:rFonts w:ascii="Arial" w:hAnsi="Arial" w:cs="Arial"/>
        </w:rPr>
        <w:t xml:space="preserve"> on decision-making and shape the way the company operates the factors can vary based on the </w:t>
      </w:r>
      <w:r w:rsidR="00C964D9">
        <w:rPr>
          <w:rFonts w:ascii="Arial" w:hAnsi="Arial" w:cs="Arial"/>
        </w:rPr>
        <w:t xml:space="preserve">country they operate in and the region. </w:t>
      </w:r>
      <w:r w:rsidR="00D23E31">
        <w:rPr>
          <w:rFonts w:ascii="Arial" w:hAnsi="Arial" w:cs="Arial"/>
        </w:rPr>
        <w:t xml:space="preserve">Based on the PESTAL model the contextual factors that influence the internationalized strategy adopted at Toyota motor corporation are </w:t>
      </w:r>
      <w:r w:rsidR="00722D9F" w:rsidRPr="00722D9F">
        <w:rPr>
          <w:rFonts w:ascii="Arial" w:hAnsi="Arial" w:cs="Arial"/>
        </w:rPr>
        <w:t xml:space="preserve">fuel efficiency </w:t>
      </w:r>
      <w:r w:rsidR="00722D9F">
        <w:rPr>
          <w:rFonts w:ascii="Arial" w:hAnsi="Arial" w:cs="Arial"/>
        </w:rPr>
        <w:t xml:space="preserve">to </w:t>
      </w:r>
      <w:r w:rsidR="00722D9F" w:rsidRPr="00722D9F">
        <w:rPr>
          <w:rFonts w:ascii="Arial" w:hAnsi="Arial" w:cs="Arial"/>
        </w:rPr>
        <w:t>drive Toyota</w:t>
      </w:r>
      <w:r w:rsidR="00722D9F">
        <w:rPr>
          <w:rFonts w:ascii="Arial" w:hAnsi="Arial" w:cs="Arial"/>
        </w:rPr>
        <w:t xml:space="preserve"> motor corporations</w:t>
      </w:r>
      <w:r w:rsidR="00722D9F" w:rsidRPr="00722D9F">
        <w:rPr>
          <w:rFonts w:ascii="Arial" w:hAnsi="Arial" w:cs="Arial"/>
        </w:rPr>
        <w:t xml:space="preserve"> focus on hybrid and electric vehicles</w:t>
      </w:r>
      <w:r w:rsidR="00722D9F">
        <w:rPr>
          <w:rFonts w:ascii="Arial" w:hAnsi="Arial" w:cs="Arial"/>
        </w:rPr>
        <w:t>.</w:t>
      </w:r>
      <w:r w:rsidR="00BC1B13">
        <w:rPr>
          <w:rFonts w:ascii="Arial" w:hAnsi="Arial" w:cs="Arial"/>
        </w:rPr>
        <w:t xml:space="preserve"> </w:t>
      </w:r>
    </w:p>
    <w:p w14:paraId="6479F8AC" w14:textId="77777777" w:rsidR="007577BF" w:rsidRDefault="007577BF" w:rsidP="00BC1B13">
      <w:pPr>
        <w:pStyle w:val="ListParagraph"/>
        <w:ind w:left="0"/>
        <w:jc w:val="both"/>
        <w:rPr>
          <w:rFonts w:ascii="Arial" w:hAnsi="Arial" w:cs="Arial"/>
        </w:rPr>
      </w:pPr>
    </w:p>
    <w:p w14:paraId="2FCDAB02" w14:textId="77777777" w:rsidR="007577BF" w:rsidRDefault="007577BF" w:rsidP="00BC1B13">
      <w:pPr>
        <w:pStyle w:val="ListParagraph"/>
        <w:ind w:left="0"/>
        <w:jc w:val="both"/>
        <w:rPr>
          <w:rFonts w:ascii="Arial" w:hAnsi="Arial" w:cs="Arial"/>
        </w:rPr>
      </w:pPr>
    </w:p>
    <w:p w14:paraId="6586FD49" w14:textId="58423F51" w:rsidR="00580BC7" w:rsidRDefault="00C3746B" w:rsidP="00BC1B13">
      <w:pPr>
        <w:pStyle w:val="ListParagraph"/>
        <w:ind w:left="0"/>
        <w:jc w:val="both"/>
        <w:rPr>
          <w:rFonts w:ascii="Arial" w:hAnsi="Arial" w:cs="Arial"/>
        </w:rPr>
      </w:pPr>
      <w:r w:rsidRPr="002C20D8">
        <w:rPr>
          <w:rFonts w:ascii="Arial" w:hAnsi="Arial" w:cs="Arial"/>
          <w:b/>
          <w:bCs/>
        </w:rPr>
        <w:t xml:space="preserve">Toyota </w:t>
      </w:r>
      <w:r w:rsidR="00580BC7" w:rsidRPr="002C20D8">
        <w:rPr>
          <w:rFonts w:ascii="Arial" w:hAnsi="Arial" w:cs="Arial"/>
          <w:b/>
          <w:bCs/>
        </w:rPr>
        <w:t>PESTEL contextual factors</w:t>
      </w:r>
      <w:r w:rsidR="00004750" w:rsidRPr="002C20D8">
        <w:rPr>
          <w:rFonts w:ascii="Arial" w:hAnsi="Arial" w:cs="Arial"/>
          <w:b/>
          <w:bCs/>
        </w:rPr>
        <w:t xml:space="preserve"> that affect the company</w:t>
      </w:r>
      <w:r w:rsidR="00004750">
        <w:rPr>
          <w:rFonts w:ascii="Arial" w:hAnsi="Arial" w:cs="Arial"/>
        </w:rPr>
        <w:t>,</w:t>
      </w:r>
    </w:p>
    <w:p w14:paraId="698517F8" w14:textId="200C031E" w:rsidR="00580BC7" w:rsidRDefault="00580BC7" w:rsidP="00BC1B13">
      <w:pPr>
        <w:pStyle w:val="ListParagraph"/>
        <w:ind w:left="0"/>
        <w:jc w:val="both"/>
        <w:rPr>
          <w:rFonts w:ascii="Arial" w:hAnsi="Arial" w:cs="Arial"/>
        </w:rPr>
      </w:pPr>
      <w:r>
        <w:rPr>
          <w:rFonts w:ascii="Arial" w:hAnsi="Arial" w:cs="Arial"/>
        </w:rPr>
        <w:t>Political</w:t>
      </w:r>
      <w:r w:rsidR="00C3746B">
        <w:rPr>
          <w:rFonts w:ascii="Arial" w:hAnsi="Arial" w:cs="Arial"/>
        </w:rPr>
        <w:t xml:space="preserve"> factors that Toyota use </w:t>
      </w:r>
      <w:r w:rsidR="002C20D8">
        <w:rPr>
          <w:rFonts w:ascii="Arial" w:hAnsi="Arial" w:cs="Arial"/>
        </w:rPr>
        <w:t>is</w:t>
      </w:r>
      <w:r w:rsidR="00004750">
        <w:rPr>
          <w:rFonts w:ascii="Arial" w:hAnsi="Arial" w:cs="Arial"/>
        </w:rPr>
        <w:t xml:space="preserve"> to be in line with local government and legalizations for the country that they are working in. </w:t>
      </w:r>
      <w:r w:rsidR="00C3746B">
        <w:rPr>
          <w:rFonts w:ascii="Arial" w:hAnsi="Arial" w:cs="Arial"/>
        </w:rPr>
        <w:t xml:space="preserve"> </w:t>
      </w:r>
      <w:r>
        <w:rPr>
          <w:rFonts w:ascii="Arial" w:hAnsi="Arial" w:cs="Arial"/>
        </w:rPr>
        <w:t xml:space="preserve"> </w:t>
      </w:r>
    </w:p>
    <w:p w14:paraId="4ADE87D8" w14:textId="0A67DB33" w:rsidR="00580BC7" w:rsidRDefault="00C3746B" w:rsidP="00BC1B13">
      <w:pPr>
        <w:pStyle w:val="ListParagraph"/>
        <w:ind w:left="0"/>
        <w:jc w:val="both"/>
        <w:rPr>
          <w:rFonts w:ascii="Arial" w:hAnsi="Arial" w:cs="Arial"/>
        </w:rPr>
      </w:pPr>
      <w:r>
        <w:rPr>
          <w:rFonts w:ascii="Arial" w:hAnsi="Arial" w:cs="Arial"/>
        </w:rPr>
        <w:t xml:space="preserve"> </w:t>
      </w:r>
      <w:r w:rsidR="00580BC7">
        <w:rPr>
          <w:rFonts w:ascii="Arial" w:hAnsi="Arial" w:cs="Arial"/>
        </w:rPr>
        <w:t xml:space="preserve"> </w:t>
      </w:r>
    </w:p>
    <w:p w14:paraId="070FF50A" w14:textId="77777777" w:rsidR="00580BC7" w:rsidRDefault="00580BC7" w:rsidP="00BC1B13">
      <w:pPr>
        <w:pStyle w:val="ListParagraph"/>
        <w:ind w:left="0"/>
        <w:jc w:val="both"/>
        <w:rPr>
          <w:rFonts w:ascii="Arial" w:hAnsi="Arial" w:cs="Arial"/>
        </w:rPr>
      </w:pPr>
    </w:p>
    <w:p w14:paraId="2E6E7098" w14:textId="218D766D" w:rsidR="00BC1B13" w:rsidRDefault="00BC1B13" w:rsidP="00BC1B13">
      <w:pPr>
        <w:pStyle w:val="ListParagraph"/>
        <w:ind w:left="0"/>
        <w:jc w:val="both"/>
        <w:rPr>
          <w:rFonts w:ascii="Arial" w:hAnsi="Arial" w:cs="Arial"/>
        </w:rPr>
      </w:pPr>
      <w:r w:rsidRPr="00BC1B13">
        <w:rPr>
          <w:rFonts w:ascii="Arial" w:hAnsi="Arial" w:cs="Arial"/>
          <w:b/>
          <w:bCs/>
        </w:rPr>
        <w:t>Porter’s Diamond Model</w:t>
      </w:r>
      <w:r w:rsidRPr="00BC1B13">
        <w:rPr>
          <w:rFonts w:ascii="Arial" w:hAnsi="Arial" w:cs="Arial"/>
        </w:rPr>
        <w:t xml:space="preserve"> </w:t>
      </w:r>
      <w:r w:rsidRPr="00BC1B13">
        <w:rPr>
          <w:rFonts w:ascii="Arial" w:hAnsi="Arial" w:cs="Arial"/>
          <w:b/>
          <w:bCs/>
        </w:rPr>
        <w:t>of Toyota motor corporation</w:t>
      </w:r>
      <w:r>
        <w:rPr>
          <w:rFonts w:ascii="Arial" w:hAnsi="Arial" w:cs="Arial"/>
          <w:b/>
          <w:bCs/>
        </w:rPr>
        <w:t>.</w:t>
      </w:r>
    </w:p>
    <w:p w14:paraId="2D0B2D74" w14:textId="6F8ECE80" w:rsidR="00BC1B13" w:rsidRPr="00181134" w:rsidRDefault="00BC1B13" w:rsidP="00BC1B13">
      <w:pPr>
        <w:pStyle w:val="ListParagraph"/>
        <w:ind w:left="0"/>
        <w:jc w:val="both"/>
        <w:rPr>
          <w:rFonts w:ascii="Arial" w:hAnsi="Arial" w:cs="Arial"/>
          <w:highlight w:val="yellow"/>
        </w:rPr>
      </w:pPr>
      <w:r w:rsidRPr="002017AD">
        <w:rPr>
          <w:rFonts w:ascii="Arial" w:hAnsi="Arial" w:cs="Arial"/>
        </w:rPr>
        <w:t xml:space="preserve">Toyota motor corporation international automotive manufacturer in Japan </w:t>
      </w:r>
      <w:r w:rsidR="002017AD" w:rsidRPr="002017AD">
        <w:rPr>
          <w:rFonts w:ascii="Arial" w:hAnsi="Arial" w:cs="Arial"/>
        </w:rPr>
        <w:t>regularly</w:t>
      </w:r>
      <w:r w:rsidRPr="002017AD">
        <w:rPr>
          <w:rFonts w:ascii="Arial" w:hAnsi="Arial" w:cs="Arial"/>
        </w:rPr>
        <w:t xml:space="preserve"> </w:t>
      </w:r>
      <w:r w:rsidR="002017AD" w:rsidRPr="002017AD">
        <w:rPr>
          <w:rFonts w:ascii="Arial" w:hAnsi="Arial" w:cs="Arial"/>
        </w:rPr>
        <w:t>has remained</w:t>
      </w:r>
      <w:r w:rsidRPr="002017AD">
        <w:rPr>
          <w:rFonts w:ascii="Arial" w:hAnsi="Arial" w:cs="Arial"/>
        </w:rPr>
        <w:t xml:space="preserve"> a step ahead of </w:t>
      </w:r>
      <w:r w:rsidR="002017AD">
        <w:rPr>
          <w:rFonts w:ascii="Arial" w:hAnsi="Arial" w:cs="Arial"/>
        </w:rPr>
        <w:t>i</w:t>
      </w:r>
      <w:r w:rsidRPr="002017AD">
        <w:rPr>
          <w:rFonts w:ascii="Arial" w:hAnsi="Arial" w:cs="Arial"/>
        </w:rPr>
        <w:t>t</w:t>
      </w:r>
      <w:r w:rsidR="002017AD">
        <w:rPr>
          <w:rFonts w:ascii="Arial" w:hAnsi="Arial" w:cs="Arial"/>
        </w:rPr>
        <w:t xml:space="preserve">s </w:t>
      </w:r>
      <w:r w:rsidRPr="002017AD">
        <w:rPr>
          <w:rFonts w:ascii="Arial" w:hAnsi="Arial" w:cs="Arial"/>
        </w:rPr>
        <w:t>competito</w:t>
      </w:r>
      <w:r w:rsidR="002017AD">
        <w:rPr>
          <w:rFonts w:ascii="Arial" w:hAnsi="Arial" w:cs="Arial"/>
        </w:rPr>
        <w:t>rs</w:t>
      </w:r>
      <w:r w:rsidRPr="002017AD">
        <w:rPr>
          <w:rFonts w:ascii="Arial" w:hAnsi="Arial" w:cs="Arial"/>
        </w:rPr>
        <w:t xml:space="preserve"> with </w:t>
      </w:r>
      <w:r w:rsidR="002017AD">
        <w:rPr>
          <w:rFonts w:ascii="Arial" w:hAnsi="Arial" w:cs="Arial"/>
        </w:rPr>
        <w:t>new hybrid technology and autonomous vehicles</w:t>
      </w:r>
      <w:r w:rsidRPr="002017AD">
        <w:rPr>
          <w:rFonts w:ascii="Arial" w:hAnsi="Arial" w:cs="Arial"/>
        </w:rPr>
        <w:t xml:space="preserve">. </w:t>
      </w:r>
      <w:r w:rsidR="00F85CD0">
        <w:rPr>
          <w:rFonts w:ascii="Arial" w:hAnsi="Arial" w:cs="Arial"/>
        </w:rPr>
        <w:t xml:space="preserve">Porters diamond model can be used </w:t>
      </w:r>
      <w:r w:rsidR="00207392" w:rsidRPr="002017AD">
        <w:rPr>
          <w:rFonts w:ascii="Arial" w:hAnsi="Arial" w:cs="Arial"/>
        </w:rPr>
        <w:t>examine</w:t>
      </w:r>
      <w:r w:rsidRPr="002017AD">
        <w:rPr>
          <w:rFonts w:ascii="Arial" w:hAnsi="Arial" w:cs="Arial"/>
        </w:rPr>
        <w:t xml:space="preserve"> its success using the Diamond Model to understand why it </w:t>
      </w:r>
      <w:r w:rsidR="0083366B" w:rsidRPr="002017AD">
        <w:rPr>
          <w:rFonts w:ascii="Arial" w:hAnsi="Arial" w:cs="Arial"/>
        </w:rPr>
        <w:t>practices</w:t>
      </w:r>
      <w:r w:rsidR="00F85CD0">
        <w:rPr>
          <w:rFonts w:ascii="Arial" w:hAnsi="Arial" w:cs="Arial"/>
        </w:rPr>
        <w:t xml:space="preserve"> </w:t>
      </w:r>
      <w:r w:rsidRPr="002017AD">
        <w:rPr>
          <w:rFonts w:ascii="Arial" w:hAnsi="Arial" w:cs="Arial"/>
        </w:rPr>
        <w:t xml:space="preserve">a leading market position: </w:t>
      </w:r>
    </w:p>
    <w:p w14:paraId="5536D054" w14:textId="34893DDC" w:rsidR="00370AE7" w:rsidRPr="00181134" w:rsidRDefault="00BC1B13" w:rsidP="00BC1B13">
      <w:pPr>
        <w:pStyle w:val="ListParagraph"/>
        <w:ind w:left="0"/>
        <w:jc w:val="both"/>
        <w:rPr>
          <w:rFonts w:ascii="Arial" w:hAnsi="Arial" w:cs="Arial"/>
          <w:highlight w:val="yellow"/>
        </w:rPr>
      </w:pPr>
      <w:r w:rsidRPr="00654EDF">
        <w:rPr>
          <w:rFonts w:ascii="Arial" w:hAnsi="Arial" w:cs="Arial"/>
          <w:b/>
          <w:bCs/>
        </w:rPr>
        <w:t>Demand Conditions</w:t>
      </w:r>
      <w:r w:rsidRPr="00181134">
        <w:rPr>
          <w:rFonts w:ascii="Arial" w:hAnsi="Arial" w:cs="Arial"/>
          <w:highlight w:val="yellow"/>
        </w:rPr>
        <w:t xml:space="preserve"> </w:t>
      </w:r>
      <w:r w:rsidR="00976B7D">
        <w:rPr>
          <w:rFonts w:ascii="Arial" w:hAnsi="Arial" w:cs="Arial"/>
          <w:highlight w:val="yellow"/>
        </w:rPr>
        <w:t xml:space="preserve">  </w:t>
      </w:r>
    </w:p>
    <w:p w14:paraId="1F716A59" w14:textId="5CDE19AA" w:rsidR="00181134" w:rsidRPr="00181134" w:rsidRDefault="00BC1B13" w:rsidP="00BC1B13">
      <w:pPr>
        <w:pStyle w:val="ListParagraph"/>
        <w:ind w:left="0"/>
        <w:jc w:val="both"/>
        <w:rPr>
          <w:rFonts w:ascii="Arial" w:hAnsi="Arial" w:cs="Arial"/>
          <w:highlight w:val="yellow"/>
        </w:rPr>
      </w:pPr>
      <w:r w:rsidRPr="00976B7D">
        <w:rPr>
          <w:rFonts w:ascii="Arial" w:hAnsi="Arial" w:cs="Arial"/>
        </w:rPr>
        <w:t xml:space="preserve">The Home Demand </w:t>
      </w:r>
      <w:r w:rsidR="00976B7D" w:rsidRPr="00976B7D">
        <w:rPr>
          <w:rFonts w:ascii="Arial" w:hAnsi="Arial" w:cs="Arial"/>
        </w:rPr>
        <w:t>for</w:t>
      </w:r>
      <w:r w:rsidRPr="00976B7D">
        <w:rPr>
          <w:rFonts w:ascii="Arial" w:hAnsi="Arial" w:cs="Arial"/>
        </w:rPr>
        <w:t xml:space="preserve"> </w:t>
      </w:r>
      <w:r w:rsidR="00976B7D">
        <w:rPr>
          <w:rFonts w:ascii="Arial" w:hAnsi="Arial" w:cs="Arial"/>
        </w:rPr>
        <w:t>hybrid v</w:t>
      </w:r>
      <w:r w:rsidR="00976B7D" w:rsidRPr="00976B7D">
        <w:rPr>
          <w:rFonts w:ascii="Arial" w:hAnsi="Arial" w:cs="Arial"/>
        </w:rPr>
        <w:t xml:space="preserve">ehicles </w:t>
      </w:r>
      <w:r w:rsidRPr="00976B7D">
        <w:rPr>
          <w:rFonts w:ascii="Arial" w:hAnsi="Arial" w:cs="Arial"/>
        </w:rPr>
        <w:t xml:space="preserve">Is </w:t>
      </w:r>
      <w:r w:rsidR="00976B7D" w:rsidRPr="00976B7D">
        <w:rPr>
          <w:rFonts w:ascii="Arial" w:hAnsi="Arial" w:cs="Arial"/>
        </w:rPr>
        <w:t>on</w:t>
      </w:r>
      <w:r w:rsidRPr="00976B7D">
        <w:rPr>
          <w:rFonts w:ascii="Arial" w:hAnsi="Arial" w:cs="Arial"/>
        </w:rPr>
        <w:t xml:space="preserve"> </w:t>
      </w:r>
      <w:r w:rsidR="00976B7D">
        <w:rPr>
          <w:rFonts w:ascii="Arial" w:hAnsi="Arial" w:cs="Arial"/>
        </w:rPr>
        <w:t>t</w:t>
      </w:r>
      <w:r w:rsidRPr="00976B7D">
        <w:rPr>
          <w:rFonts w:ascii="Arial" w:hAnsi="Arial" w:cs="Arial"/>
        </w:rPr>
        <w:t xml:space="preserve">he </w:t>
      </w:r>
      <w:r w:rsidR="00976B7D">
        <w:rPr>
          <w:rFonts w:ascii="Arial" w:hAnsi="Arial" w:cs="Arial"/>
        </w:rPr>
        <w:t>r</w:t>
      </w:r>
      <w:r w:rsidRPr="00976B7D">
        <w:rPr>
          <w:rFonts w:ascii="Arial" w:hAnsi="Arial" w:cs="Arial"/>
        </w:rPr>
        <w:t>ise,</w:t>
      </w:r>
      <w:r w:rsidR="00976B7D">
        <w:rPr>
          <w:rFonts w:ascii="Arial" w:hAnsi="Arial" w:cs="Arial"/>
        </w:rPr>
        <w:t xml:space="preserve"> to lower pollution</w:t>
      </w:r>
      <w:r w:rsidRPr="00976B7D">
        <w:rPr>
          <w:rFonts w:ascii="Arial" w:hAnsi="Arial" w:cs="Arial"/>
        </w:rPr>
        <w:t xml:space="preserve"> </w:t>
      </w:r>
      <w:r w:rsidR="00976B7D">
        <w:rPr>
          <w:rFonts w:ascii="Arial" w:hAnsi="Arial" w:cs="Arial"/>
        </w:rPr>
        <w:t>and energy costs h</w:t>
      </w:r>
      <w:r w:rsidRPr="00976B7D">
        <w:rPr>
          <w:rFonts w:ascii="Arial" w:hAnsi="Arial" w:cs="Arial"/>
        </w:rPr>
        <w:t xml:space="preserve">igh technology demand from customers in </w:t>
      </w:r>
      <w:r w:rsidR="00976B7D" w:rsidRPr="00976B7D">
        <w:rPr>
          <w:rFonts w:ascii="Arial" w:hAnsi="Arial" w:cs="Arial"/>
        </w:rPr>
        <w:t>China</w:t>
      </w:r>
      <w:r w:rsidR="00625B86">
        <w:rPr>
          <w:rFonts w:ascii="Arial" w:hAnsi="Arial" w:cs="Arial"/>
        </w:rPr>
        <w:t>.</w:t>
      </w:r>
      <w:r w:rsidR="001E24A1">
        <w:rPr>
          <w:rFonts w:ascii="Arial" w:hAnsi="Arial" w:cs="Arial"/>
        </w:rPr>
        <w:t xml:space="preserve"> Electric vehicle battery is an issue Toyota </w:t>
      </w:r>
      <w:r w:rsidR="00654EDF">
        <w:rPr>
          <w:rFonts w:ascii="Arial" w:hAnsi="Arial" w:cs="Arial"/>
        </w:rPr>
        <w:t>must</w:t>
      </w:r>
      <w:r w:rsidR="00060B01">
        <w:rPr>
          <w:rFonts w:ascii="Arial" w:hAnsi="Arial" w:cs="Arial"/>
        </w:rPr>
        <w:t xml:space="preserve"> overcome</w:t>
      </w:r>
      <w:r w:rsidR="001E24A1">
        <w:rPr>
          <w:rFonts w:ascii="Arial" w:hAnsi="Arial" w:cs="Arial"/>
        </w:rPr>
        <w:t xml:space="preserve"> according to news article in October 2023 </w:t>
      </w:r>
      <w:r w:rsidR="00060B01">
        <w:rPr>
          <w:rFonts w:ascii="Arial" w:hAnsi="Arial" w:cs="Arial"/>
        </w:rPr>
        <w:t>Toyota</w:t>
      </w:r>
      <w:r w:rsidR="001E24A1">
        <w:rPr>
          <w:rFonts w:ascii="Arial" w:hAnsi="Arial" w:cs="Arial"/>
        </w:rPr>
        <w:t xml:space="preserve"> has </w:t>
      </w:r>
      <w:r w:rsidR="00060B01">
        <w:rPr>
          <w:rFonts w:ascii="Arial" w:hAnsi="Arial" w:cs="Arial"/>
        </w:rPr>
        <w:t>invented</w:t>
      </w:r>
      <w:r w:rsidR="001E24A1">
        <w:rPr>
          <w:rFonts w:ascii="Arial" w:hAnsi="Arial" w:cs="Arial"/>
        </w:rPr>
        <w:t xml:space="preserve"> new batter technology lasting over 900 </w:t>
      </w:r>
      <w:r w:rsidR="00060B01">
        <w:rPr>
          <w:rFonts w:ascii="Arial" w:hAnsi="Arial" w:cs="Arial"/>
        </w:rPr>
        <w:t>kilometres</w:t>
      </w:r>
      <w:r w:rsidR="001E24A1">
        <w:rPr>
          <w:rFonts w:ascii="Arial" w:hAnsi="Arial" w:cs="Arial"/>
        </w:rPr>
        <w:t xml:space="preserve"> on a single charge.</w:t>
      </w:r>
      <w:r w:rsidRPr="00976B7D">
        <w:rPr>
          <w:rFonts w:ascii="Arial" w:hAnsi="Arial" w:cs="Arial"/>
        </w:rPr>
        <w:t xml:space="preserve"> </w:t>
      </w:r>
    </w:p>
    <w:p w14:paraId="52C3D02E" w14:textId="4F8B8093" w:rsidR="00181134" w:rsidRDefault="00BC1B13" w:rsidP="00BC1B13">
      <w:pPr>
        <w:pStyle w:val="ListParagraph"/>
        <w:ind w:left="0"/>
        <w:jc w:val="both"/>
        <w:rPr>
          <w:rFonts w:ascii="Arial" w:hAnsi="Arial" w:cs="Arial"/>
        </w:rPr>
      </w:pPr>
      <w:r w:rsidRPr="00654EDF">
        <w:rPr>
          <w:rFonts w:ascii="Arial" w:hAnsi="Arial" w:cs="Arial"/>
          <w:b/>
          <w:bCs/>
        </w:rPr>
        <w:t>Factor Conditions</w:t>
      </w:r>
    </w:p>
    <w:p w14:paraId="22E244A1" w14:textId="0638355D" w:rsidR="00181134" w:rsidRPr="00181134" w:rsidRDefault="00BC1B13" w:rsidP="00BC1B13">
      <w:pPr>
        <w:pStyle w:val="ListParagraph"/>
        <w:ind w:left="0"/>
        <w:jc w:val="both"/>
        <w:rPr>
          <w:rFonts w:ascii="Arial" w:hAnsi="Arial" w:cs="Arial"/>
          <w:highlight w:val="yellow"/>
        </w:rPr>
      </w:pPr>
      <w:r w:rsidRPr="00963ADB">
        <w:rPr>
          <w:rFonts w:ascii="Arial" w:hAnsi="Arial" w:cs="Arial"/>
        </w:rPr>
        <w:t xml:space="preserve">The Organization </w:t>
      </w:r>
      <w:r w:rsidR="00963ADB">
        <w:rPr>
          <w:rFonts w:ascii="Arial" w:hAnsi="Arial" w:cs="Arial"/>
        </w:rPr>
        <w:t>h</w:t>
      </w:r>
      <w:r w:rsidRPr="00963ADB">
        <w:rPr>
          <w:rFonts w:ascii="Arial" w:hAnsi="Arial" w:cs="Arial"/>
        </w:rPr>
        <w:t xml:space="preserve">as </w:t>
      </w:r>
      <w:r w:rsidR="00963ADB" w:rsidRPr="00963ADB">
        <w:rPr>
          <w:rFonts w:ascii="Arial" w:hAnsi="Arial" w:cs="Arial"/>
        </w:rPr>
        <w:t>an</w:t>
      </w:r>
      <w:r w:rsidRPr="00963ADB">
        <w:rPr>
          <w:rFonts w:ascii="Arial" w:hAnsi="Arial" w:cs="Arial"/>
        </w:rPr>
        <w:t xml:space="preserve"> </w:t>
      </w:r>
      <w:r w:rsidR="00963ADB">
        <w:rPr>
          <w:rFonts w:ascii="Arial" w:hAnsi="Arial" w:cs="Arial"/>
        </w:rPr>
        <w:t>e</w:t>
      </w:r>
      <w:r w:rsidRPr="00963ADB">
        <w:rPr>
          <w:rFonts w:ascii="Arial" w:hAnsi="Arial" w:cs="Arial"/>
        </w:rPr>
        <w:t xml:space="preserve">xcellent </w:t>
      </w:r>
      <w:r w:rsidR="00963ADB">
        <w:rPr>
          <w:rFonts w:ascii="Arial" w:hAnsi="Arial" w:cs="Arial"/>
        </w:rPr>
        <w:t>p</w:t>
      </w:r>
      <w:r w:rsidRPr="00963ADB">
        <w:rPr>
          <w:rFonts w:ascii="Arial" w:hAnsi="Arial" w:cs="Arial"/>
        </w:rPr>
        <w:t xml:space="preserve">ool </w:t>
      </w:r>
      <w:r w:rsidR="00963ADB">
        <w:rPr>
          <w:rFonts w:ascii="Arial" w:hAnsi="Arial" w:cs="Arial"/>
        </w:rPr>
        <w:t>o</w:t>
      </w:r>
      <w:r w:rsidRPr="00963ADB">
        <w:rPr>
          <w:rFonts w:ascii="Arial" w:hAnsi="Arial" w:cs="Arial"/>
        </w:rPr>
        <w:t xml:space="preserve">f </w:t>
      </w:r>
      <w:r w:rsidR="00963ADB">
        <w:rPr>
          <w:rFonts w:ascii="Arial" w:hAnsi="Arial" w:cs="Arial"/>
        </w:rPr>
        <w:t>s</w:t>
      </w:r>
      <w:r w:rsidRPr="00963ADB">
        <w:rPr>
          <w:rFonts w:ascii="Arial" w:hAnsi="Arial" w:cs="Arial"/>
        </w:rPr>
        <w:t xml:space="preserve">killed </w:t>
      </w:r>
      <w:r w:rsidR="00963ADB">
        <w:rPr>
          <w:rFonts w:ascii="Arial" w:hAnsi="Arial" w:cs="Arial"/>
        </w:rPr>
        <w:t>e</w:t>
      </w:r>
      <w:r w:rsidRPr="00963ADB">
        <w:rPr>
          <w:rFonts w:ascii="Arial" w:hAnsi="Arial" w:cs="Arial"/>
        </w:rPr>
        <w:t xml:space="preserve">mployees, </w:t>
      </w:r>
      <w:r w:rsidR="00963ADB">
        <w:rPr>
          <w:rFonts w:ascii="Arial" w:hAnsi="Arial" w:cs="Arial"/>
        </w:rPr>
        <w:t>i</w:t>
      </w:r>
      <w:r w:rsidR="00963ADB" w:rsidRPr="00963ADB">
        <w:rPr>
          <w:rFonts w:ascii="Arial" w:hAnsi="Arial" w:cs="Arial"/>
        </w:rPr>
        <w:t>nfrastructure,</w:t>
      </w:r>
      <w:r w:rsidRPr="00963ADB">
        <w:rPr>
          <w:rFonts w:ascii="Arial" w:hAnsi="Arial" w:cs="Arial"/>
        </w:rPr>
        <w:t xml:space="preserve"> </w:t>
      </w:r>
      <w:r w:rsidR="00963ADB">
        <w:rPr>
          <w:rFonts w:ascii="Arial" w:hAnsi="Arial" w:cs="Arial"/>
        </w:rPr>
        <w:t>a</w:t>
      </w:r>
      <w:r w:rsidRPr="00963ADB">
        <w:rPr>
          <w:rFonts w:ascii="Arial" w:hAnsi="Arial" w:cs="Arial"/>
        </w:rPr>
        <w:t xml:space="preserve">nd </w:t>
      </w:r>
      <w:r w:rsidR="00963ADB">
        <w:rPr>
          <w:rFonts w:ascii="Arial" w:hAnsi="Arial" w:cs="Arial"/>
        </w:rPr>
        <w:t>e</w:t>
      </w:r>
      <w:r w:rsidRPr="00963ADB">
        <w:rPr>
          <w:rFonts w:ascii="Arial" w:hAnsi="Arial" w:cs="Arial"/>
        </w:rPr>
        <w:t xml:space="preserve">quipment </w:t>
      </w:r>
      <w:r w:rsidR="00963ADB">
        <w:rPr>
          <w:rFonts w:ascii="Arial" w:hAnsi="Arial" w:cs="Arial"/>
        </w:rPr>
        <w:t>a</w:t>
      </w:r>
      <w:r w:rsidRPr="00963ADB">
        <w:rPr>
          <w:rFonts w:ascii="Arial" w:hAnsi="Arial" w:cs="Arial"/>
        </w:rPr>
        <w:t xml:space="preserve">t </w:t>
      </w:r>
      <w:r w:rsidR="00963ADB">
        <w:rPr>
          <w:rFonts w:ascii="Arial" w:hAnsi="Arial" w:cs="Arial"/>
        </w:rPr>
        <w:t>i</w:t>
      </w:r>
      <w:r w:rsidRPr="00963ADB">
        <w:rPr>
          <w:rFonts w:ascii="Arial" w:hAnsi="Arial" w:cs="Arial"/>
        </w:rPr>
        <w:t xml:space="preserve">ts </w:t>
      </w:r>
      <w:r w:rsidR="00963ADB" w:rsidRPr="00963ADB">
        <w:rPr>
          <w:rFonts w:ascii="Arial" w:hAnsi="Arial" w:cs="Arial"/>
        </w:rPr>
        <w:t>production facilities.</w:t>
      </w:r>
      <w:r w:rsidR="00963ADB">
        <w:rPr>
          <w:rFonts w:ascii="Arial" w:hAnsi="Arial" w:cs="Arial"/>
        </w:rPr>
        <w:t xml:space="preserve"> </w:t>
      </w:r>
      <w:r w:rsidR="00963ADB" w:rsidRPr="00963ADB">
        <w:rPr>
          <w:rFonts w:ascii="Arial" w:hAnsi="Arial" w:cs="Arial"/>
        </w:rPr>
        <w:t xml:space="preserve"> </w:t>
      </w:r>
    </w:p>
    <w:p w14:paraId="2199223F" w14:textId="35D05DDF" w:rsidR="00BC1B13" w:rsidRPr="00181134" w:rsidRDefault="00BC1B13" w:rsidP="00BC1B13">
      <w:pPr>
        <w:pStyle w:val="ListParagraph"/>
        <w:ind w:left="0"/>
        <w:jc w:val="both"/>
        <w:rPr>
          <w:rFonts w:ascii="Arial" w:hAnsi="Arial" w:cs="Arial"/>
          <w:highlight w:val="yellow"/>
        </w:rPr>
      </w:pPr>
      <w:r w:rsidRPr="00654EDF">
        <w:rPr>
          <w:rFonts w:ascii="Arial" w:hAnsi="Arial" w:cs="Arial"/>
          <w:b/>
          <w:bCs/>
        </w:rPr>
        <w:t>Disposal Rivalry</w:t>
      </w:r>
      <w:r w:rsidRPr="00181134">
        <w:rPr>
          <w:rFonts w:ascii="Arial" w:hAnsi="Arial" w:cs="Arial"/>
          <w:highlight w:val="yellow"/>
        </w:rPr>
        <w:t xml:space="preserve"> </w:t>
      </w:r>
    </w:p>
    <w:p w14:paraId="7ECE7ECA" w14:textId="6FF81610" w:rsidR="00BC1B13" w:rsidRPr="00BC1B13" w:rsidRDefault="00BC1B13" w:rsidP="00BC1B13">
      <w:pPr>
        <w:pStyle w:val="ListParagraph"/>
        <w:ind w:left="0"/>
        <w:jc w:val="both"/>
        <w:rPr>
          <w:rFonts w:ascii="Arial" w:hAnsi="Arial" w:cs="Arial"/>
        </w:rPr>
      </w:pPr>
      <w:r w:rsidRPr="00963ADB">
        <w:rPr>
          <w:rFonts w:ascii="Arial" w:hAnsi="Arial" w:cs="Arial"/>
        </w:rPr>
        <w:t>The Organization</w:t>
      </w:r>
      <w:r w:rsidR="00963ADB">
        <w:rPr>
          <w:rFonts w:ascii="Arial" w:hAnsi="Arial" w:cs="Arial"/>
        </w:rPr>
        <w:t xml:space="preserve"> </w:t>
      </w:r>
      <w:r w:rsidR="00181134" w:rsidRPr="00963ADB">
        <w:rPr>
          <w:rFonts w:ascii="Arial" w:hAnsi="Arial" w:cs="Arial"/>
        </w:rPr>
        <w:t>f</w:t>
      </w:r>
      <w:r w:rsidRPr="00963ADB">
        <w:rPr>
          <w:rFonts w:ascii="Arial" w:hAnsi="Arial" w:cs="Arial"/>
        </w:rPr>
        <w:t>aces</w:t>
      </w:r>
      <w:r w:rsidRPr="00BC1B13">
        <w:rPr>
          <w:rFonts w:ascii="Arial" w:hAnsi="Arial" w:cs="Arial"/>
        </w:rPr>
        <w:t xml:space="preserve"> </w:t>
      </w:r>
      <w:r w:rsidR="00181134">
        <w:rPr>
          <w:rFonts w:ascii="Arial" w:hAnsi="Arial" w:cs="Arial"/>
        </w:rPr>
        <w:t>t</w:t>
      </w:r>
      <w:r w:rsidRPr="00BC1B13">
        <w:rPr>
          <w:rFonts w:ascii="Arial" w:hAnsi="Arial" w:cs="Arial"/>
        </w:rPr>
        <w:t xml:space="preserve">remendous </w:t>
      </w:r>
      <w:r w:rsidR="00181134">
        <w:rPr>
          <w:rFonts w:ascii="Arial" w:hAnsi="Arial" w:cs="Arial"/>
        </w:rPr>
        <w:t>c</w:t>
      </w:r>
      <w:r w:rsidRPr="00BC1B13">
        <w:rPr>
          <w:rFonts w:ascii="Arial" w:hAnsi="Arial" w:cs="Arial"/>
        </w:rPr>
        <w:t xml:space="preserve">ompetition </w:t>
      </w:r>
      <w:r w:rsidR="00181134">
        <w:rPr>
          <w:rFonts w:ascii="Arial" w:hAnsi="Arial" w:cs="Arial"/>
        </w:rPr>
        <w:t>f</w:t>
      </w:r>
      <w:r w:rsidRPr="00BC1B13">
        <w:rPr>
          <w:rFonts w:ascii="Arial" w:hAnsi="Arial" w:cs="Arial"/>
        </w:rPr>
        <w:t xml:space="preserve">rom </w:t>
      </w:r>
      <w:r w:rsidR="00181134">
        <w:rPr>
          <w:rFonts w:ascii="Arial" w:hAnsi="Arial" w:cs="Arial"/>
        </w:rPr>
        <w:t>t</w:t>
      </w:r>
      <w:r w:rsidRPr="00BC1B13">
        <w:rPr>
          <w:rFonts w:ascii="Arial" w:hAnsi="Arial" w:cs="Arial"/>
        </w:rPr>
        <w:t>he Other</w:t>
      </w:r>
      <w:r w:rsidR="00181134">
        <w:rPr>
          <w:rFonts w:ascii="Arial" w:hAnsi="Arial" w:cs="Arial"/>
        </w:rPr>
        <w:t xml:space="preserve"> automotive manufactures</w:t>
      </w:r>
      <w:r w:rsidRPr="00BC1B13">
        <w:rPr>
          <w:rFonts w:ascii="Arial" w:hAnsi="Arial" w:cs="Arial"/>
        </w:rPr>
        <w:t>,</w:t>
      </w:r>
      <w:r w:rsidR="00625B86">
        <w:rPr>
          <w:rFonts w:ascii="Arial" w:hAnsi="Arial" w:cs="Arial"/>
        </w:rPr>
        <w:t xml:space="preserve"> w</w:t>
      </w:r>
      <w:r w:rsidRPr="00BC1B13">
        <w:rPr>
          <w:rFonts w:ascii="Arial" w:hAnsi="Arial" w:cs="Arial"/>
        </w:rPr>
        <w:t xml:space="preserve">hich </w:t>
      </w:r>
      <w:r w:rsidR="00625B86">
        <w:rPr>
          <w:rFonts w:ascii="Arial" w:hAnsi="Arial" w:cs="Arial"/>
        </w:rPr>
        <w:t>f</w:t>
      </w:r>
      <w:r w:rsidRPr="00BC1B13">
        <w:rPr>
          <w:rFonts w:ascii="Arial" w:hAnsi="Arial" w:cs="Arial"/>
        </w:rPr>
        <w:t xml:space="preserve">orces It </w:t>
      </w:r>
      <w:r w:rsidR="00625B86" w:rsidRPr="00BC1B13">
        <w:rPr>
          <w:rFonts w:ascii="Arial" w:hAnsi="Arial" w:cs="Arial"/>
        </w:rPr>
        <w:t>to</w:t>
      </w:r>
      <w:r w:rsidRPr="00BC1B13">
        <w:rPr>
          <w:rFonts w:ascii="Arial" w:hAnsi="Arial" w:cs="Arial"/>
        </w:rPr>
        <w:t xml:space="preserve"> Innovate </w:t>
      </w:r>
      <w:r w:rsidR="00625B86">
        <w:rPr>
          <w:rFonts w:ascii="Arial" w:hAnsi="Arial" w:cs="Arial"/>
        </w:rPr>
        <w:t>a</w:t>
      </w:r>
      <w:r w:rsidRPr="00BC1B13">
        <w:rPr>
          <w:rFonts w:ascii="Arial" w:hAnsi="Arial" w:cs="Arial"/>
        </w:rPr>
        <w:t xml:space="preserve">nd </w:t>
      </w:r>
      <w:r w:rsidR="00625B86">
        <w:rPr>
          <w:rFonts w:ascii="Arial" w:hAnsi="Arial" w:cs="Arial"/>
        </w:rPr>
        <w:t>i</w:t>
      </w:r>
      <w:r w:rsidRPr="00BC1B13">
        <w:rPr>
          <w:rFonts w:ascii="Arial" w:hAnsi="Arial" w:cs="Arial"/>
        </w:rPr>
        <w:t xml:space="preserve">mprove </w:t>
      </w:r>
      <w:r w:rsidR="00625B86">
        <w:rPr>
          <w:rFonts w:ascii="Arial" w:hAnsi="Arial" w:cs="Arial"/>
        </w:rPr>
        <w:t>i</w:t>
      </w:r>
      <w:r w:rsidRPr="00BC1B13">
        <w:rPr>
          <w:rFonts w:ascii="Arial" w:hAnsi="Arial" w:cs="Arial"/>
        </w:rPr>
        <w:t xml:space="preserve">ts </w:t>
      </w:r>
      <w:r w:rsidR="00625B86">
        <w:rPr>
          <w:rFonts w:ascii="Arial" w:hAnsi="Arial" w:cs="Arial"/>
        </w:rPr>
        <w:t>p</w:t>
      </w:r>
      <w:r w:rsidRPr="00BC1B13">
        <w:rPr>
          <w:rFonts w:ascii="Arial" w:hAnsi="Arial" w:cs="Arial"/>
        </w:rPr>
        <w:t xml:space="preserve">roduct </w:t>
      </w:r>
      <w:r w:rsidR="00625B86">
        <w:rPr>
          <w:rFonts w:ascii="Arial" w:hAnsi="Arial" w:cs="Arial"/>
        </w:rPr>
        <w:t>l</w:t>
      </w:r>
      <w:r w:rsidRPr="00BC1B13">
        <w:rPr>
          <w:rFonts w:ascii="Arial" w:hAnsi="Arial" w:cs="Arial"/>
        </w:rPr>
        <w:t>ineup</w:t>
      </w:r>
      <w:r w:rsidR="00625B86">
        <w:rPr>
          <w:rFonts w:ascii="Arial" w:hAnsi="Arial" w:cs="Arial"/>
        </w:rPr>
        <w:t>.</w:t>
      </w:r>
    </w:p>
    <w:p w14:paraId="0D42F460" w14:textId="15ADFF05" w:rsidR="00BC1B13" w:rsidRPr="00654EDF" w:rsidRDefault="00BC1B13" w:rsidP="00BC1B13">
      <w:pPr>
        <w:pStyle w:val="ListParagraph"/>
        <w:ind w:left="0"/>
        <w:jc w:val="both"/>
        <w:rPr>
          <w:rFonts w:ascii="Arial" w:hAnsi="Arial" w:cs="Arial"/>
          <w:b/>
          <w:bCs/>
        </w:rPr>
      </w:pPr>
      <w:r w:rsidRPr="00654EDF">
        <w:rPr>
          <w:rFonts w:ascii="Arial" w:hAnsi="Arial" w:cs="Arial"/>
          <w:b/>
          <w:bCs/>
        </w:rPr>
        <w:t>Related Industries</w:t>
      </w:r>
    </w:p>
    <w:p w14:paraId="1CB60456" w14:textId="4894107F" w:rsidR="00D23E31" w:rsidRDefault="00BC1B13" w:rsidP="00BC1B13">
      <w:pPr>
        <w:pStyle w:val="ListParagraph"/>
        <w:ind w:left="0"/>
        <w:jc w:val="both"/>
        <w:rPr>
          <w:rFonts w:ascii="Arial" w:hAnsi="Arial" w:cs="Arial"/>
        </w:rPr>
      </w:pPr>
      <w:r w:rsidRPr="00BC1B13">
        <w:rPr>
          <w:rFonts w:ascii="Arial" w:hAnsi="Arial" w:cs="Arial"/>
        </w:rPr>
        <w:t xml:space="preserve">Supporting </w:t>
      </w:r>
      <w:r w:rsidR="00963ADB">
        <w:rPr>
          <w:rFonts w:ascii="Arial" w:hAnsi="Arial" w:cs="Arial"/>
        </w:rPr>
        <w:t>i</w:t>
      </w:r>
      <w:r w:rsidRPr="00BC1B13">
        <w:rPr>
          <w:rFonts w:ascii="Arial" w:hAnsi="Arial" w:cs="Arial"/>
        </w:rPr>
        <w:t xml:space="preserve">ndustries </w:t>
      </w:r>
      <w:r w:rsidR="00963ADB">
        <w:rPr>
          <w:rFonts w:ascii="Arial" w:hAnsi="Arial" w:cs="Arial"/>
        </w:rPr>
        <w:t>s</w:t>
      </w:r>
      <w:r w:rsidRPr="00BC1B13">
        <w:rPr>
          <w:rFonts w:ascii="Arial" w:hAnsi="Arial" w:cs="Arial"/>
        </w:rPr>
        <w:t xml:space="preserve">uch </w:t>
      </w:r>
      <w:r w:rsidR="00625B86">
        <w:rPr>
          <w:rFonts w:ascii="Arial" w:hAnsi="Arial" w:cs="Arial"/>
        </w:rPr>
        <w:t>a</w:t>
      </w:r>
      <w:r w:rsidRPr="00BC1B13">
        <w:rPr>
          <w:rFonts w:ascii="Arial" w:hAnsi="Arial" w:cs="Arial"/>
        </w:rPr>
        <w:t xml:space="preserve">s </w:t>
      </w:r>
      <w:r w:rsidR="00625B86">
        <w:rPr>
          <w:rFonts w:ascii="Arial" w:hAnsi="Arial" w:cs="Arial"/>
        </w:rPr>
        <w:t>c</w:t>
      </w:r>
      <w:r w:rsidRPr="00BC1B13">
        <w:rPr>
          <w:rFonts w:ascii="Arial" w:hAnsi="Arial" w:cs="Arial"/>
        </w:rPr>
        <w:t xml:space="preserve">omponent </w:t>
      </w:r>
      <w:r w:rsidR="00625B86">
        <w:rPr>
          <w:rFonts w:ascii="Arial" w:hAnsi="Arial" w:cs="Arial"/>
        </w:rPr>
        <w:t>s</w:t>
      </w:r>
      <w:r w:rsidRPr="00BC1B13">
        <w:rPr>
          <w:rFonts w:ascii="Arial" w:hAnsi="Arial" w:cs="Arial"/>
        </w:rPr>
        <w:t xml:space="preserve">uppliers </w:t>
      </w:r>
      <w:r w:rsidR="00625B86">
        <w:rPr>
          <w:rFonts w:ascii="Arial" w:hAnsi="Arial" w:cs="Arial"/>
        </w:rPr>
        <w:t>h</w:t>
      </w:r>
      <w:r w:rsidRPr="00BC1B13">
        <w:rPr>
          <w:rFonts w:ascii="Arial" w:hAnsi="Arial" w:cs="Arial"/>
        </w:rPr>
        <w:t xml:space="preserve">elp </w:t>
      </w:r>
      <w:r w:rsidR="00625B86">
        <w:rPr>
          <w:rFonts w:ascii="Arial" w:hAnsi="Arial" w:cs="Arial"/>
        </w:rPr>
        <w:t>t</w:t>
      </w:r>
      <w:r w:rsidRPr="00BC1B13">
        <w:rPr>
          <w:rFonts w:ascii="Arial" w:hAnsi="Arial" w:cs="Arial"/>
        </w:rPr>
        <w:t xml:space="preserve">he </w:t>
      </w:r>
      <w:r w:rsidR="00625B86">
        <w:rPr>
          <w:rFonts w:ascii="Arial" w:hAnsi="Arial" w:cs="Arial"/>
        </w:rPr>
        <w:t>o</w:t>
      </w:r>
      <w:r w:rsidRPr="00BC1B13">
        <w:rPr>
          <w:rFonts w:ascii="Arial" w:hAnsi="Arial" w:cs="Arial"/>
        </w:rPr>
        <w:t xml:space="preserve">rganization </w:t>
      </w:r>
      <w:r w:rsidR="00625B86">
        <w:rPr>
          <w:rFonts w:ascii="Arial" w:hAnsi="Arial" w:cs="Arial"/>
        </w:rPr>
        <w:t>e</w:t>
      </w:r>
      <w:r w:rsidRPr="00BC1B13">
        <w:rPr>
          <w:rFonts w:ascii="Arial" w:hAnsi="Arial" w:cs="Arial"/>
        </w:rPr>
        <w:t xml:space="preserve">xpand </w:t>
      </w:r>
      <w:r w:rsidR="00625B86">
        <w:rPr>
          <w:rFonts w:ascii="Arial" w:hAnsi="Arial" w:cs="Arial"/>
        </w:rPr>
        <w:t>i</w:t>
      </w:r>
      <w:r w:rsidRPr="00BC1B13">
        <w:rPr>
          <w:rFonts w:ascii="Arial" w:hAnsi="Arial" w:cs="Arial"/>
        </w:rPr>
        <w:t xml:space="preserve">ts </w:t>
      </w:r>
      <w:r w:rsidR="00625B86">
        <w:rPr>
          <w:rFonts w:ascii="Arial" w:hAnsi="Arial" w:cs="Arial"/>
        </w:rPr>
        <w:t>p</w:t>
      </w:r>
      <w:r w:rsidRPr="00BC1B13">
        <w:rPr>
          <w:rFonts w:ascii="Arial" w:hAnsi="Arial" w:cs="Arial"/>
        </w:rPr>
        <w:t xml:space="preserve">roduct </w:t>
      </w:r>
      <w:r w:rsidR="00625B86">
        <w:rPr>
          <w:rFonts w:ascii="Arial" w:hAnsi="Arial" w:cs="Arial"/>
        </w:rPr>
        <w:t>r</w:t>
      </w:r>
      <w:r w:rsidRPr="00BC1B13">
        <w:rPr>
          <w:rFonts w:ascii="Arial" w:hAnsi="Arial" w:cs="Arial"/>
        </w:rPr>
        <w:t xml:space="preserve">ange </w:t>
      </w:r>
      <w:r w:rsidR="00625B86">
        <w:rPr>
          <w:rFonts w:ascii="Arial" w:hAnsi="Arial" w:cs="Arial"/>
        </w:rPr>
        <w:t>t</w:t>
      </w:r>
      <w:r w:rsidRPr="00BC1B13">
        <w:rPr>
          <w:rFonts w:ascii="Arial" w:hAnsi="Arial" w:cs="Arial"/>
        </w:rPr>
        <w:t xml:space="preserve">o </w:t>
      </w:r>
      <w:r w:rsidR="00625B86">
        <w:rPr>
          <w:rFonts w:ascii="Arial" w:hAnsi="Arial" w:cs="Arial"/>
        </w:rPr>
        <w:t>g</w:t>
      </w:r>
      <w:r w:rsidRPr="00BC1B13">
        <w:rPr>
          <w:rFonts w:ascii="Arial" w:hAnsi="Arial" w:cs="Arial"/>
        </w:rPr>
        <w:t xml:space="preserve">ain </w:t>
      </w:r>
      <w:r w:rsidR="00625B86">
        <w:rPr>
          <w:rFonts w:ascii="Arial" w:hAnsi="Arial" w:cs="Arial"/>
        </w:rPr>
        <w:t>a</w:t>
      </w:r>
      <w:r w:rsidRPr="00BC1B13">
        <w:rPr>
          <w:rFonts w:ascii="Arial" w:hAnsi="Arial" w:cs="Arial"/>
        </w:rPr>
        <w:t xml:space="preserve">n </w:t>
      </w:r>
      <w:r w:rsidR="00625B86">
        <w:rPr>
          <w:rFonts w:ascii="Arial" w:hAnsi="Arial" w:cs="Arial"/>
        </w:rPr>
        <w:t>e</w:t>
      </w:r>
      <w:r w:rsidRPr="00BC1B13">
        <w:rPr>
          <w:rFonts w:ascii="Arial" w:hAnsi="Arial" w:cs="Arial"/>
        </w:rPr>
        <w:t>dge</w:t>
      </w:r>
      <w:r w:rsidR="00625B86">
        <w:rPr>
          <w:rFonts w:ascii="Arial" w:hAnsi="Arial" w:cs="Arial"/>
        </w:rPr>
        <w:t>.</w:t>
      </w:r>
    </w:p>
    <w:p w14:paraId="58BF4FF1" w14:textId="1C76973F" w:rsidR="006C4203" w:rsidRDefault="006C4203" w:rsidP="00BC1B13">
      <w:pPr>
        <w:pStyle w:val="ListParagraph"/>
        <w:ind w:left="0"/>
        <w:jc w:val="both"/>
        <w:rPr>
          <w:rFonts w:ascii="Arial" w:hAnsi="Arial" w:cs="Arial"/>
        </w:rPr>
      </w:pPr>
      <w:r>
        <w:rPr>
          <w:rFonts w:ascii="Arial" w:hAnsi="Arial" w:cs="Arial"/>
        </w:rPr>
        <w:t xml:space="preserve">  </w:t>
      </w:r>
    </w:p>
    <w:p w14:paraId="58287D34" w14:textId="77777777" w:rsidR="00E43AE2" w:rsidRDefault="00E43AE2" w:rsidP="00BC1B13">
      <w:pPr>
        <w:pStyle w:val="ListParagraph"/>
        <w:ind w:left="0"/>
        <w:jc w:val="both"/>
        <w:rPr>
          <w:rFonts w:ascii="Arial" w:hAnsi="Arial" w:cs="Arial"/>
        </w:rPr>
      </w:pPr>
    </w:p>
    <w:p w14:paraId="135E153E" w14:textId="77777777" w:rsidR="00665F6D" w:rsidRDefault="00665F6D" w:rsidP="00C309ED">
      <w:pPr>
        <w:pStyle w:val="ListParagraph"/>
        <w:ind w:left="0"/>
        <w:jc w:val="both"/>
        <w:rPr>
          <w:rFonts w:ascii="Arial" w:hAnsi="Arial" w:cs="Arial"/>
        </w:rPr>
      </w:pPr>
    </w:p>
    <w:p w14:paraId="59B23C2F" w14:textId="77777777" w:rsidR="007E48CE" w:rsidRDefault="007E48CE" w:rsidP="00C309ED">
      <w:pPr>
        <w:pStyle w:val="ListParagraph"/>
        <w:ind w:left="0"/>
        <w:jc w:val="both"/>
        <w:rPr>
          <w:rFonts w:ascii="Arial" w:hAnsi="Arial" w:cs="Arial"/>
        </w:rPr>
      </w:pPr>
    </w:p>
    <w:p w14:paraId="305E8610" w14:textId="77777777" w:rsidR="007E48CE" w:rsidRDefault="007E48CE" w:rsidP="00C309ED">
      <w:pPr>
        <w:pStyle w:val="ListParagraph"/>
        <w:jc w:val="both"/>
        <w:rPr>
          <w:rFonts w:ascii="Arial" w:hAnsi="Arial" w:cs="Arial"/>
        </w:rPr>
      </w:pPr>
    </w:p>
    <w:p w14:paraId="6FC4961F" w14:textId="77777777" w:rsidR="007E48CE" w:rsidRDefault="007E48CE" w:rsidP="00C309ED">
      <w:pPr>
        <w:pStyle w:val="ListParagraph"/>
        <w:jc w:val="both"/>
        <w:rPr>
          <w:rFonts w:ascii="Arial" w:hAnsi="Arial" w:cs="Arial"/>
        </w:rPr>
      </w:pPr>
    </w:p>
    <w:p w14:paraId="7019547A" w14:textId="77777777" w:rsidR="00257E89" w:rsidRDefault="00257E89" w:rsidP="00C309ED">
      <w:pPr>
        <w:pStyle w:val="ListParagraph"/>
        <w:ind w:left="0"/>
        <w:jc w:val="both"/>
        <w:rPr>
          <w:rFonts w:ascii="Arial" w:hAnsi="Arial" w:cs="Arial"/>
        </w:rPr>
      </w:pPr>
    </w:p>
    <w:p w14:paraId="77258F5E" w14:textId="77777777" w:rsidR="009049B5" w:rsidRDefault="009049B5" w:rsidP="00C309ED">
      <w:pPr>
        <w:pStyle w:val="ListParagraph"/>
        <w:ind w:left="0"/>
        <w:jc w:val="both"/>
        <w:rPr>
          <w:rFonts w:ascii="Arial" w:hAnsi="Arial" w:cs="Arial"/>
          <w:b/>
          <w:bCs/>
        </w:rPr>
      </w:pPr>
    </w:p>
    <w:p w14:paraId="5F63DF72" w14:textId="61C5AA5D" w:rsidR="002E62DA" w:rsidRPr="00257E89" w:rsidRDefault="007E48CE" w:rsidP="00C309ED">
      <w:pPr>
        <w:pStyle w:val="ListParagraph"/>
        <w:ind w:left="0"/>
        <w:jc w:val="both"/>
        <w:rPr>
          <w:b/>
          <w:bCs/>
        </w:rPr>
      </w:pPr>
      <w:r w:rsidRPr="00257E89">
        <w:rPr>
          <w:rFonts w:ascii="Arial" w:hAnsi="Arial" w:cs="Arial"/>
          <w:b/>
          <w:bCs/>
        </w:rPr>
        <w:t>Reference list</w:t>
      </w:r>
      <w:r w:rsidR="002E62DA" w:rsidRPr="00257E89">
        <w:rPr>
          <w:b/>
          <w:bCs/>
        </w:rPr>
        <w:t xml:space="preserve"> </w:t>
      </w:r>
    </w:p>
    <w:p w14:paraId="7EE70A62" w14:textId="6BC428F3" w:rsidR="007E48CE" w:rsidRDefault="002E62DA" w:rsidP="00C309ED">
      <w:pPr>
        <w:pStyle w:val="ListParagraph"/>
        <w:ind w:left="0"/>
        <w:jc w:val="both"/>
        <w:rPr>
          <w:rFonts w:ascii="Arial" w:hAnsi="Arial" w:cs="Arial"/>
        </w:rPr>
      </w:pPr>
      <w:r w:rsidRPr="002E62DA">
        <w:rPr>
          <w:rFonts w:ascii="Arial" w:hAnsi="Arial" w:cs="Arial"/>
        </w:rPr>
        <w:t xml:space="preserve">accessed 07/10/2023 </w:t>
      </w:r>
      <w:proofErr w:type="spellStart"/>
      <w:r w:rsidRPr="002E62DA">
        <w:rPr>
          <w:rFonts w:ascii="Arial" w:hAnsi="Arial" w:cs="Arial"/>
        </w:rPr>
        <w:t>Dappa</w:t>
      </w:r>
      <w:proofErr w:type="spellEnd"/>
      <w:r w:rsidRPr="002E62DA">
        <w:rPr>
          <w:rFonts w:ascii="Arial" w:hAnsi="Arial" w:cs="Arial"/>
        </w:rPr>
        <w:t>, K.B. and Akhigbe, O.J., Staffing Strategy and Career Development of Multinational Companies in Nigeria.</w:t>
      </w:r>
    </w:p>
    <w:p w14:paraId="5CE6C05C" w14:textId="2ED6BB95" w:rsidR="007E48CE" w:rsidRDefault="007E48CE" w:rsidP="00C309ED">
      <w:pPr>
        <w:pStyle w:val="ListParagraph"/>
        <w:ind w:left="0"/>
        <w:jc w:val="both"/>
        <w:rPr>
          <w:rFonts w:ascii="Arial" w:hAnsi="Arial" w:cs="Arial"/>
        </w:rPr>
      </w:pPr>
      <w:r w:rsidRPr="007E48CE">
        <w:rPr>
          <w:rFonts w:ascii="Arial" w:hAnsi="Arial" w:cs="Arial"/>
        </w:rPr>
        <w:t>https://www.toyota.co.uk/discover-toyota/careers/life-at-toyota</w:t>
      </w:r>
    </w:p>
    <w:p w14:paraId="21BF87F3" w14:textId="6F5C735A" w:rsidR="00B25609" w:rsidRDefault="00B25609" w:rsidP="00C309ED">
      <w:pPr>
        <w:pStyle w:val="ListParagraph"/>
        <w:ind w:left="0"/>
        <w:jc w:val="both"/>
        <w:rPr>
          <w:rFonts w:ascii="Arial" w:hAnsi="Arial" w:cs="Arial"/>
        </w:rPr>
      </w:pPr>
      <w:r w:rsidRPr="00B25609">
        <w:rPr>
          <w:rFonts w:ascii="Arial" w:hAnsi="Arial" w:cs="Arial"/>
        </w:rPr>
        <w:t>https://global.toyota/en/sustainability/?padid=ag478_from_header</w:t>
      </w:r>
    </w:p>
    <w:p w14:paraId="413C005C" w14:textId="77777777" w:rsidR="007D4EDC" w:rsidRDefault="00C95D19" w:rsidP="00C309ED">
      <w:pPr>
        <w:pStyle w:val="ListParagraph"/>
        <w:ind w:left="0"/>
        <w:jc w:val="both"/>
        <w:rPr>
          <w:rFonts w:ascii="Arial" w:hAnsi="Arial" w:cs="Arial"/>
        </w:rPr>
      </w:pPr>
      <w:r w:rsidRPr="00C95D19">
        <w:rPr>
          <w:rFonts w:ascii="Arial" w:hAnsi="Arial" w:cs="Arial"/>
        </w:rPr>
        <w:t>https://www.toyota.com/content/dam/tusa/usa/diversity/DI_AnnualReport_2022_English</w:t>
      </w:r>
    </w:p>
    <w:p w14:paraId="1261FB20" w14:textId="77777777" w:rsidR="007D4EDC" w:rsidRDefault="00C95D19" w:rsidP="007D4EDC">
      <w:pPr>
        <w:pStyle w:val="ListParagraph"/>
        <w:ind w:left="0"/>
        <w:jc w:val="both"/>
        <w:rPr>
          <w:rFonts w:ascii="Arial" w:hAnsi="Arial" w:cs="Arial"/>
        </w:rPr>
      </w:pPr>
      <w:r w:rsidRPr="00C95D19">
        <w:rPr>
          <w:rFonts w:ascii="Arial" w:hAnsi="Arial" w:cs="Arial"/>
        </w:rPr>
        <w:t>_acc.pdf</w:t>
      </w:r>
      <w:r>
        <w:rPr>
          <w:rFonts w:ascii="Arial" w:hAnsi="Arial" w:cs="Arial"/>
        </w:rPr>
        <w:t xml:space="preserve"> Accessed (10/10/2023)</w:t>
      </w:r>
    </w:p>
    <w:p w14:paraId="23DE7ABA" w14:textId="335AAB59" w:rsidR="007D4EDC" w:rsidRDefault="007D4EDC" w:rsidP="007D4EDC">
      <w:pPr>
        <w:pStyle w:val="ListParagraph"/>
        <w:ind w:left="0"/>
        <w:jc w:val="both"/>
        <w:rPr>
          <w:rFonts w:ascii="Arial" w:hAnsi="Arial" w:cs="Arial"/>
        </w:rPr>
      </w:pPr>
      <w:r w:rsidRPr="007D4EDC">
        <w:rPr>
          <w:rFonts w:ascii="Arial" w:hAnsi="Arial" w:cs="Arial"/>
        </w:rPr>
        <w:t>https://hbr.org/2022/11/what-really-makes-toyotas-production-system-resilient</w:t>
      </w:r>
      <w:r>
        <w:rPr>
          <w:rFonts w:ascii="Arial" w:hAnsi="Arial" w:cs="Arial"/>
        </w:rPr>
        <w:t>,</w:t>
      </w:r>
      <w:r w:rsidRPr="007D4EDC">
        <w:t xml:space="preserve"> </w:t>
      </w:r>
      <w:r>
        <w:t>A</w:t>
      </w:r>
      <w:r w:rsidRPr="007D4EDC">
        <w:rPr>
          <w:rFonts w:ascii="Arial" w:hAnsi="Arial" w:cs="Arial"/>
        </w:rPr>
        <w:t>ccessed</w:t>
      </w:r>
      <w:r>
        <w:rPr>
          <w:rFonts w:ascii="Arial" w:hAnsi="Arial" w:cs="Arial"/>
        </w:rPr>
        <w:t xml:space="preserve"> </w:t>
      </w:r>
      <w:r w:rsidRPr="007D4EDC">
        <w:rPr>
          <w:rFonts w:ascii="Arial" w:hAnsi="Arial" w:cs="Arial"/>
        </w:rPr>
        <w:t>December 1, 2023</w:t>
      </w:r>
    </w:p>
    <w:p w14:paraId="1BDAA42B" w14:textId="77777777" w:rsidR="009049B5" w:rsidRDefault="00392570" w:rsidP="009049B5">
      <w:pPr>
        <w:pStyle w:val="ListParagraph"/>
        <w:ind w:left="0"/>
        <w:jc w:val="both"/>
        <w:rPr>
          <w:rFonts w:ascii="Arial" w:hAnsi="Arial" w:cs="Arial"/>
        </w:rPr>
      </w:pPr>
      <w:bookmarkStart w:id="2" w:name="_Hlk147611309"/>
      <w:r>
        <w:rPr>
          <w:rFonts w:ascii="Arial" w:hAnsi="Arial" w:cs="Arial"/>
        </w:rPr>
        <w:t>A</w:t>
      </w:r>
      <w:r w:rsidR="002E62DA">
        <w:rPr>
          <w:rFonts w:ascii="Arial" w:hAnsi="Arial" w:cs="Arial"/>
        </w:rPr>
        <w:t xml:space="preserve">ccessed 07/10/2023 </w:t>
      </w:r>
      <w:proofErr w:type="spellStart"/>
      <w:r w:rsidR="002E62DA" w:rsidRPr="002E62DA">
        <w:rPr>
          <w:rFonts w:ascii="Arial" w:hAnsi="Arial" w:cs="Arial"/>
        </w:rPr>
        <w:t>Dappa</w:t>
      </w:r>
      <w:proofErr w:type="spellEnd"/>
      <w:r w:rsidR="002E62DA" w:rsidRPr="002E62DA">
        <w:rPr>
          <w:rFonts w:ascii="Arial" w:hAnsi="Arial" w:cs="Arial"/>
        </w:rPr>
        <w:t>, K.B. and Akhigbe, O.J., Staffing Strategy and Career Development of Multinational Companies in Nigeria.</w:t>
      </w:r>
    </w:p>
    <w:p w14:paraId="417B3F4E" w14:textId="77777777" w:rsidR="002C20D8" w:rsidRDefault="00184F96" w:rsidP="002C20D8">
      <w:pPr>
        <w:pStyle w:val="ListParagraph"/>
        <w:ind w:left="0"/>
        <w:jc w:val="both"/>
        <w:rPr>
          <w:rFonts w:ascii="Arial" w:hAnsi="Arial" w:cs="Arial"/>
        </w:rPr>
      </w:pPr>
      <w:proofErr w:type="spellStart"/>
      <w:r w:rsidRPr="00184F96">
        <w:rPr>
          <w:rFonts w:ascii="Arial" w:hAnsi="Arial" w:cs="Arial"/>
        </w:rPr>
        <w:t>Madoh</w:t>
      </w:r>
      <w:proofErr w:type="spellEnd"/>
      <w:r w:rsidRPr="00184F96">
        <w:rPr>
          <w:rFonts w:ascii="Arial" w:hAnsi="Arial" w:cs="Arial"/>
        </w:rPr>
        <w:t xml:space="preserve">, A., </w:t>
      </w:r>
      <w:proofErr w:type="spellStart"/>
      <w:r w:rsidRPr="00184F96">
        <w:rPr>
          <w:rFonts w:ascii="Arial" w:hAnsi="Arial" w:cs="Arial"/>
        </w:rPr>
        <w:t>Alenazi</w:t>
      </w:r>
      <w:proofErr w:type="spellEnd"/>
      <w:r w:rsidRPr="00184F96">
        <w:rPr>
          <w:rFonts w:ascii="Arial" w:hAnsi="Arial" w:cs="Arial"/>
        </w:rPr>
        <w:t xml:space="preserve">, J., </w:t>
      </w:r>
      <w:proofErr w:type="spellStart"/>
      <w:r w:rsidRPr="00184F96">
        <w:rPr>
          <w:rFonts w:ascii="Arial" w:hAnsi="Arial" w:cs="Arial"/>
        </w:rPr>
        <w:t>Alkhamees</w:t>
      </w:r>
      <w:proofErr w:type="spellEnd"/>
      <w:r w:rsidRPr="00184F96">
        <w:rPr>
          <w:rFonts w:ascii="Arial" w:hAnsi="Arial" w:cs="Arial"/>
        </w:rPr>
        <w:t>, L. and Panwar, A., 2019. Case study on market mix strategies of Toyota Motor Corporation. Asia Pacific Journal of Management and Education (APJME), 2(3), pp.70-78.</w:t>
      </w:r>
      <w:r w:rsidR="002C20D8">
        <w:rPr>
          <w:rFonts w:ascii="Arial" w:hAnsi="Arial" w:cs="Arial"/>
        </w:rPr>
        <w:t xml:space="preserve"> </w:t>
      </w:r>
    </w:p>
    <w:p w14:paraId="07F116C5" w14:textId="3354B334" w:rsidR="007577BF" w:rsidRDefault="009049B5" w:rsidP="00A35299">
      <w:pPr>
        <w:pStyle w:val="ListParagraph"/>
        <w:ind w:left="0"/>
        <w:jc w:val="both"/>
        <w:rPr>
          <w:rFonts w:ascii="Arial" w:hAnsi="Arial" w:cs="Arial"/>
        </w:rPr>
      </w:pPr>
      <w:r w:rsidRPr="009049B5">
        <w:rPr>
          <w:rFonts w:ascii="Arial" w:hAnsi="Arial" w:cs="Arial"/>
        </w:rPr>
        <w:t>https://panmore.com/toyota-external-analysis-opportunities-threats</w:t>
      </w:r>
      <w:r w:rsidR="002C20D8">
        <w:rPr>
          <w:rFonts w:ascii="Arial" w:hAnsi="Arial" w:cs="Arial"/>
        </w:rPr>
        <w:tab/>
      </w:r>
      <w:r>
        <w:rPr>
          <w:rFonts w:ascii="Arial" w:hAnsi="Arial" w:cs="Arial"/>
        </w:rPr>
        <w:t xml:space="preserve"> </w:t>
      </w:r>
      <w:r w:rsidRPr="009049B5">
        <w:rPr>
          <w:rFonts w:ascii="Arial" w:hAnsi="Arial" w:cs="Arial"/>
        </w:rPr>
        <w:t>Website</w:t>
      </w:r>
      <w:r w:rsidR="002C20D8">
        <w:rPr>
          <w:rFonts w:ascii="Arial" w:hAnsi="Arial" w:cs="Arial"/>
        </w:rPr>
        <w:t xml:space="preserve"> </w:t>
      </w:r>
      <w:r w:rsidR="002C20D8">
        <w:rPr>
          <w:rFonts w:ascii="Arial" w:hAnsi="Arial" w:cs="Arial"/>
        </w:rPr>
        <w:tab/>
      </w:r>
      <w:r w:rsidRPr="009049B5">
        <w:rPr>
          <w:rFonts w:ascii="Arial" w:hAnsi="Arial" w:cs="Arial"/>
        </w:rPr>
        <w:t>title</w:t>
      </w:r>
      <w:r>
        <w:rPr>
          <w:rFonts w:ascii="Arial" w:hAnsi="Arial" w:cs="Arial"/>
        </w:rPr>
        <w:t xml:space="preserve"> </w:t>
      </w:r>
      <w:proofErr w:type="spellStart"/>
      <w:r w:rsidRPr="009049B5">
        <w:rPr>
          <w:rFonts w:ascii="Arial" w:hAnsi="Arial" w:cs="Arial"/>
        </w:rPr>
        <w:t>Panmore</w:t>
      </w:r>
      <w:proofErr w:type="spellEnd"/>
      <w:r w:rsidRPr="009049B5">
        <w:rPr>
          <w:rFonts w:ascii="Arial" w:hAnsi="Arial" w:cs="Arial"/>
        </w:rPr>
        <w:t xml:space="preserve"> Institute</w:t>
      </w:r>
      <w:r>
        <w:rPr>
          <w:rFonts w:ascii="Arial" w:hAnsi="Arial" w:cs="Arial"/>
        </w:rPr>
        <w:t xml:space="preserve"> </w:t>
      </w:r>
      <w:r w:rsidRPr="009049B5">
        <w:rPr>
          <w:rFonts w:ascii="Arial" w:hAnsi="Arial" w:cs="Arial"/>
        </w:rPr>
        <w:t>Date accessed</w:t>
      </w:r>
      <w:r>
        <w:rPr>
          <w:rFonts w:ascii="Arial" w:hAnsi="Arial" w:cs="Arial"/>
        </w:rPr>
        <w:t xml:space="preserve"> </w:t>
      </w:r>
      <w:r w:rsidR="007577BF">
        <w:rPr>
          <w:rFonts w:ascii="Arial" w:hAnsi="Arial" w:cs="Arial"/>
        </w:rPr>
        <w:t>(</w:t>
      </w:r>
      <w:r w:rsidRPr="009049B5">
        <w:rPr>
          <w:rFonts w:ascii="Arial" w:hAnsi="Arial" w:cs="Arial"/>
        </w:rPr>
        <w:t>December</w:t>
      </w:r>
      <w:r w:rsidR="007577BF">
        <w:rPr>
          <w:rFonts w:ascii="Arial" w:hAnsi="Arial" w:cs="Arial"/>
        </w:rPr>
        <w:t xml:space="preserve"> 1,2023)</w:t>
      </w:r>
      <w:r w:rsidR="007577BF">
        <w:rPr>
          <w:rFonts w:ascii="Arial" w:hAnsi="Arial" w:cs="Arial"/>
        </w:rPr>
        <w:tab/>
      </w:r>
      <w:r w:rsidR="002C20D8" w:rsidRPr="002C20D8">
        <w:t xml:space="preserve"> </w:t>
      </w:r>
      <w:r w:rsidR="002C20D8" w:rsidRPr="002C20D8">
        <w:rPr>
          <w:rFonts w:ascii="Arial" w:hAnsi="Arial" w:cs="Arial"/>
        </w:rPr>
        <w:t>https://scholar.harvard.edu/files/tnkomo/files/analysis_of_toyota.pdf</w:t>
      </w:r>
      <w:r w:rsidR="002C20D8">
        <w:rPr>
          <w:rFonts w:ascii="Arial" w:hAnsi="Arial" w:cs="Arial"/>
        </w:rPr>
        <w:t xml:space="preserve">, </w:t>
      </w:r>
      <w:r w:rsidR="002C20D8" w:rsidRPr="002C20D8">
        <w:rPr>
          <w:rFonts w:ascii="Arial" w:hAnsi="Arial" w:cs="Arial"/>
        </w:rPr>
        <w:t>Date accessed</w:t>
      </w:r>
      <w:r w:rsidR="00A35299">
        <w:rPr>
          <w:rFonts w:ascii="Arial" w:hAnsi="Arial" w:cs="Arial"/>
        </w:rPr>
        <w:t xml:space="preserve"> </w:t>
      </w:r>
      <w:r w:rsidR="007577BF">
        <w:rPr>
          <w:rFonts w:ascii="Arial" w:hAnsi="Arial" w:cs="Arial"/>
        </w:rPr>
        <w:t>(</w:t>
      </w:r>
      <w:r w:rsidR="002C20D8" w:rsidRPr="002C20D8">
        <w:rPr>
          <w:rFonts w:ascii="Arial" w:hAnsi="Arial" w:cs="Arial"/>
        </w:rPr>
        <w:t>December 1, 2023</w:t>
      </w:r>
      <w:r w:rsidR="007577BF">
        <w:rPr>
          <w:rFonts w:ascii="Arial" w:hAnsi="Arial" w:cs="Arial"/>
        </w:rPr>
        <w:t>)</w:t>
      </w:r>
      <w:r w:rsidR="00A35299">
        <w:rPr>
          <w:rFonts w:ascii="Arial" w:hAnsi="Arial" w:cs="Arial"/>
        </w:rPr>
        <w:tab/>
      </w:r>
    </w:p>
    <w:p w14:paraId="13664D84" w14:textId="2EE45080" w:rsidR="00184F96" w:rsidRDefault="00A35299" w:rsidP="00A35299">
      <w:pPr>
        <w:pStyle w:val="ListParagraph"/>
        <w:ind w:left="0"/>
        <w:jc w:val="both"/>
        <w:rPr>
          <w:rFonts w:ascii="Arial" w:hAnsi="Arial" w:cs="Arial"/>
        </w:rPr>
      </w:pPr>
      <w:r w:rsidRPr="00A35299">
        <w:rPr>
          <w:rFonts w:ascii="Arial" w:hAnsi="Arial" w:cs="Arial"/>
        </w:rPr>
        <w:t>https://www.edrawmax.com/article/toyota-pestel-analysis.html</w:t>
      </w:r>
      <w:r>
        <w:rPr>
          <w:rFonts w:ascii="Arial" w:hAnsi="Arial" w:cs="Arial"/>
        </w:rPr>
        <w:t xml:space="preserve"> </w:t>
      </w:r>
      <w:r w:rsidRPr="00A35299">
        <w:rPr>
          <w:rFonts w:ascii="Arial" w:hAnsi="Arial" w:cs="Arial"/>
        </w:rPr>
        <w:t>Website title</w:t>
      </w:r>
      <w:r w:rsidR="007577BF">
        <w:rPr>
          <w:rFonts w:ascii="Arial" w:hAnsi="Arial" w:cs="Arial"/>
        </w:rPr>
        <w:t xml:space="preserve"> </w:t>
      </w:r>
      <w:proofErr w:type="spellStart"/>
      <w:r w:rsidRPr="00A35299">
        <w:rPr>
          <w:rFonts w:ascii="Arial" w:hAnsi="Arial" w:cs="Arial"/>
        </w:rPr>
        <w:t>Edrawsoft</w:t>
      </w:r>
      <w:proofErr w:type="spellEnd"/>
      <w:r w:rsidR="007577BF">
        <w:rPr>
          <w:rFonts w:ascii="Arial" w:hAnsi="Arial" w:cs="Arial"/>
        </w:rPr>
        <w:t xml:space="preserve"> </w:t>
      </w:r>
      <w:r w:rsidRPr="00A35299">
        <w:rPr>
          <w:rFonts w:ascii="Arial" w:hAnsi="Arial" w:cs="Arial"/>
        </w:rPr>
        <w:t>Date accessed</w:t>
      </w:r>
      <w:r w:rsidR="007577BF">
        <w:rPr>
          <w:rFonts w:ascii="Arial" w:hAnsi="Arial" w:cs="Arial"/>
        </w:rPr>
        <w:t xml:space="preserve"> (</w:t>
      </w:r>
      <w:r w:rsidRPr="00A35299">
        <w:rPr>
          <w:rFonts w:ascii="Arial" w:hAnsi="Arial" w:cs="Arial"/>
        </w:rPr>
        <w:t>December 1, 2023</w:t>
      </w:r>
      <w:r w:rsidR="007577BF">
        <w:rPr>
          <w:rFonts w:ascii="Arial" w:hAnsi="Arial" w:cs="Arial"/>
        </w:rPr>
        <w:t>)</w:t>
      </w:r>
    </w:p>
    <w:p w14:paraId="04804F34" w14:textId="77777777" w:rsidR="00A35299" w:rsidRDefault="00A35299" w:rsidP="002C20D8">
      <w:pPr>
        <w:pStyle w:val="ListParagraph"/>
        <w:ind w:left="0"/>
        <w:jc w:val="both"/>
        <w:rPr>
          <w:rFonts w:ascii="Arial" w:hAnsi="Arial" w:cs="Arial"/>
        </w:rPr>
      </w:pPr>
    </w:p>
    <w:p w14:paraId="73F4A6F1" w14:textId="77777777" w:rsidR="002C20D8" w:rsidRDefault="002C20D8" w:rsidP="009049B5">
      <w:pPr>
        <w:pStyle w:val="ListParagraph"/>
        <w:ind w:left="0"/>
        <w:jc w:val="both"/>
        <w:rPr>
          <w:rFonts w:ascii="Arial" w:hAnsi="Arial" w:cs="Arial"/>
        </w:rPr>
      </w:pPr>
    </w:p>
    <w:p w14:paraId="5A6C85A7" w14:textId="77777777" w:rsidR="002C20D8" w:rsidRDefault="002C20D8" w:rsidP="009049B5">
      <w:pPr>
        <w:pStyle w:val="ListParagraph"/>
        <w:ind w:left="0"/>
        <w:jc w:val="both"/>
        <w:rPr>
          <w:rFonts w:ascii="Arial" w:hAnsi="Arial" w:cs="Arial"/>
        </w:rPr>
      </w:pPr>
    </w:p>
    <w:p w14:paraId="7084FC08" w14:textId="77777777" w:rsidR="009049B5" w:rsidRDefault="009049B5" w:rsidP="00C309ED">
      <w:pPr>
        <w:pStyle w:val="ListParagraph"/>
        <w:ind w:left="0"/>
        <w:jc w:val="both"/>
        <w:rPr>
          <w:rFonts w:ascii="Arial" w:hAnsi="Arial" w:cs="Arial"/>
        </w:rPr>
      </w:pPr>
    </w:p>
    <w:p w14:paraId="7A6E7622" w14:textId="77777777" w:rsidR="00184F96" w:rsidRDefault="00184F96" w:rsidP="00C309ED">
      <w:pPr>
        <w:pStyle w:val="ListParagraph"/>
        <w:ind w:left="0"/>
        <w:jc w:val="both"/>
        <w:rPr>
          <w:rFonts w:ascii="Arial" w:hAnsi="Arial" w:cs="Arial"/>
        </w:rPr>
      </w:pPr>
    </w:p>
    <w:bookmarkEnd w:id="2"/>
    <w:p w14:paraId="72852918" w14:textId="77777777" w:rsidR="007E48CE" w:rsidRDefault="007E48CE" w:rsidP="00C309ED">
      <w:pPr>
        <w:pStyle w:val="ListParagraph"/>
        <w:ind w:left="0"/>
        <w:jc w:val="both"/>
        <w:rPr>
          <w:rFonts w:ascii="Arial" w:hAnsi="Arial" w:cs="Arial"/>
        </w:rPr>
      </w:pPr>
    </w:p>
    <w:p w14:paraId="5A3C6B7C" w14:textId="77777777" w:rsidR="007E48CE" w:rsidRDefault="007E48CE" w:rsidP="00C309ED">
      <w:pPr>
        <w:pStyle w:val="ListParagraph"/>
        <w:jc w:val="both"/>
        <w:rPr>
          <w:rFonts w:ascii="Arial" w:hAnsi="Arial" w:cs="Arial"/>
        </w:rPr>
      </w:pPr>
    </w:p>
    <w:p w14:paraId="511AFC29" w14:textId="77777777" w:rsidR="00671E4A" w:rsidRPr="007749B5" w:rsidRDefault="00671E4A" w:rsidP="00C309ED">
      <w:pPr>
        <w:jc w:val="both"/>
        <w:rPr>
          <w:rFonts w:ascii="Arial" w:hAnsi="Arial" w:cs="Arial"/>
        </w:rPr>
      </w:pPr>
    </w:p>
    <w:p w14:paraId="285F1642" w14:textId="77777777" w:rsidR="00523A1F" w:rsidRPr="007749B5" w:rsidRDefault="00523A1F" w:rsidP="00C309ED">
      <w:pPr>
        <w:jc w:val="both"/>
        <w:rPr>
          <w:rFonts w:ascii="Arial" w:hAnsi="Arial" w:cs="Arial"/>
        </w:rPr>
      </w:pPr>
    </w:p>
    <w:sectPr w:rsidR="00523A1F" w:rsidRPr="007749B5" w:rsidSect="00C309ED">
      <w:footerReference w:type="default" r:id="rId9"/>
      <w:pgSz w:w="11906" w:h="16838"/>
      <w:pgMar w:top="1440" w:right="1985" w:bottom="144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DE06A" w14:textId="77777777" w:rsidR="00F81708" w:rsidRDefault="00F81708" w:rsidP="00B52C92">
      <w:pPr>
        <w:spacing w:after="0" w:line="240" w:lineRule="auto"/>
      </w:pPr>
      <w:r>
        <w:separator/>
      </w:r>
    </w:p>
  </w:endnote>
  <w:endnote w:type="continuationSeparator" w:id="0">
    <w:p w14:paraId="628385C7" w14:textId="77777777" w:rsidR="00F81708" w:rsidRDefault="00F81708" w:rsidP="00B52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041796"/>
      <w:docPartObj>
        <w:docPartGallery w:val="Page Numbers (Bottom of Page)"/>
        <w:docPartUnique/>
      </w:docPartObj>
    </w:sdtPr>
    <w:sdtEndPr>
      <w:rPr>
        <w:color w:val="7F7F7F" w:themeColor="background1" w:themeShade="7F"/>
        <w:spacing w:val="60"/>
      </w:rPr>
    </w:sdtEndPr>
    <w:sdtContent>
      <w:p w14:paraId="7B708932" w14:textId="356AABC2" w:rsidR="00B52C92" w:rsidRDefault="00B52C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99D5D52" w14:textId="77777777" w:rsidR="00B52C92" w:rsidRDefault="00B52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6A6D8" w14:textId="77777777" w:rsidR="00F81708" w:rsidRDefault="00F81708" w:rsidP="00B52C92">
      <w:pPr>
        <w:spacing w:after="0" w:line="240" w:lineRule="auto"/>
      </w:pPr>
      <w:r>
        <w:separator/>
      </w:r>
    </w:p>
  </w:footnote>
  <w:footnote w:type="continuationSeparator" w:id="0">
    <w:p w14:paraId="09BD239F" w14:textId="77777777" w:rsidR="00F81708" w:rsidRDefault="00F81708" w:rsidP="00B52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E5DEF"/>
    <w:multiLevelType w:val="hybridMultilevel"/>
    <w:tmpl w:val="589CE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F661DB"/>
    <w:multiLevelType w:val="hybridMultilevel"/>
    <w:tmpl w:val="BAD8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A310F2"/>
    <w:multiLevelType w:val="hybridMultilevel"/>
    <w:tmpl w:val="7DACD532"/>
    <w:lvl w:ilvl="0" w:tplc="35D21A7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7661890">
    <w:abstractNumId w:val="1"/>
  </w:num>
  <w:num w:numId="2" w16cid:durableId="295113749">
    <w:abstractNumId w:val="2"/>
  </w:num>
  <w:num w:numId="3" w16cid:durableId="845362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0D9"/>
    <w:rsid w:val="00004750"/>
    <w:rsid w:val="00012111"/>
    <w:rsid w:val="00016310"/>
    <w:rsid w:val="000219DB"/>
    <w:rsid w:val="00021CBA"/>
    <w:rsid w:val="00041832"/>
    <w:rsid w:val="00047AAD"/>
    <w:rsid w:val="000523C6"/>
    <w:rsid w:val="00060B01"/>
    <w:rsid w:val="00062D8A"/>
    <w:rsid w:val="00085CFC"/>
    <w:rsid w:val="000910DC"/>
    <w:rsid w:val="000D6CFC"/>
    <w:rsid w:val="000F4975"/>
    <w:rsid w:val="00105798"/>
    <w:rsid w:val="001202BD"/>
    <w:rsid w:val="00125DFB"/>
    <w:rsid w:val="00127445"/>
    <w:rsid w:val="00144AF4"/>
    <w:rsid w:val="001524B5"/>
    <w:rsid w:val="00154AFD"/>
    <w:rsid w:val="0016049B"/>
    <w:rsid w:val="00163B3A"/>
    <w:rsid w:val="0016406E"/>
    <w:rsid w:val="00177FB7"/>
    <w:rsid w:val="00180D76"/>
    <w:rsid w:val="00181134"/>
    <w:rsid w:val="001846F6"/>
    <w:rsid w:val="00184F96"/>
    <w:rsid w:val="001948EA"/>
    <w:rsid w:val="0019519B"/>
    <w:rsid w:val="001C657E"/>
    <w:rsid w:val="001E24A1"/>
    <w:rsid w:val="002017AD"/>
    <w:rsid w:val="002029E5"/>
    <w:rsid w:val="00207392"/>
    <w:rsid w:val="00230166"/>
    <w:rsid w:val="00237B0F"/>
    <w:rsid w:val="0024014A"/>
    <w:rsid w:val="00241836"/>
    <w:rsid w:val="002500D9"/>
    <w:rsid w:val="00250EEE"/>
    <w:rsid w:val="002513A3"/>
    <w:rsid w:val="00255970"/>
    <w:rsid w:val="00257E89"/>
    <w:rsid w:val="002722D8"/>
    <w:rsid w:val="00276A14"/>
    <w:rsid w:val="00292B5B"/>
    <w:rsid w:val="00293468"/>
    <w:rsid w:val="002B0F19"/>
    <w:rsid w:val="002C20D8"/>
    <w:rsid w:val="002D2BB3"/>
    <w:rsid w:val="002D4234"/>
    <w:rsid w:val="002D6A6C"/>
    <w:rsid w:val="002E181F"/>
    <w:rsid w:val="002E62DA"/>
    <w:rsid w:val="00311648"/>
    <w:rsid w:val="0031407A"/>
    <w:rsid w:val="003227CA"/>
    <w:rsid w:val="003269C6"/>
    <w:rsid w:val="00350C7A"/>
    <w:rsid w:val="00352501"/>
    <w:rsid w:val="00355FCD"/>
    <w:rsid w:val="00370AE7"/>
    <w:rsid w:val="00374125"/>
    <w:rsid w:val="003744B1"/>
    <w:rsid w:val="00387F03"/>
    <w:rsid w:val="00392570"/>
    <w:rsid w:val="003A7E0F"/>
    <w:rsid w:val="003B583B"/>
    <w:rsid w:val="003E7FE7"/>
    <w:rsid w:val="003F520F"/>
    <w:rsid w:val="0040428B"/>
    <w:rsid w:val="004151E2"/>
    <w:rsid w:val="00421933"/>
    <w:rsid w:val="00424805"/>
    <w:rsid w:val="0044400D"/>
    <w:rsid w:val="00457666"/>
    <w:rsid w:val="004721FF"/>
    <w:rsid w:val="00472F59"/>
    <w:rsid w:val="00475D24"/>
    <w:rsid w:val="00480A5A"/>
    <w:rsid w:val="00496E56"/>
    <w:rsid w:val="004C0162"/>
    <w:rsid w:val="004C6AF1"/>
    <w:rsid w:val="004D66D6"/>
    <w:rsid w:val="005000B1"/>
    <w:rsid w:val="00523A1F"/>
    <w:rsid w:val="005433EE"/>
    <w:rsid w:val="00547DDB"/>
    <w:rsid w:val="005624E4"/>
    <w:rsid w:val="00566D94"/>
    <w:rsid w:val="005753C1"/>
    <w:rsid w:val="0057565C"/>
    <w:rsid w:val="00580BC7"/>
    <w:rsid w:val="005B599C"/>
    <w:rsid w:val="005C0AD6"/>
    <w:rsid w:val="005D1D8D"/>
    <w:rsid w:val="005D50B0"/>
    <w:rsid w:val="005E2B02"/>
    <w:rsid w:val="005E4A28"/>
    <w:rsid w:val="005E4B59"/>
    <w:rsid w:val="005E63E3"/>
    <w:rsid w:val="005E6951"/>
    <w:rsid w:val="00625B86"/>
    <w:rsid w:val="00627673"/>
    <w:rsid w:val="00654EDF"/>
    <w:rsid w:val="00665F6D"/>
    <w:rsid w:val="00671E4A"/>
    <w:rsid w:val="00692955"/>
    <w:rsid w:val="006C4203"/>
    <w:rsid w:val="006D6FC7"/>
    <w:rsid w:val="00721294"/>
    <w:rsid w:val="00722D9F"/>
    <w:rsid w:val="007577BF"/>
    <w:rsid w:val="007749B5"/>
    <w:rsid w:val="007920F2"/>
    <w:rsid w:val="007A1B4C"/>
    <w:rsid w:val="007D10CE"/>
    <w:rsid w:val="007D43FC"/>
    <w:rsid w:val="007D4EDC"/>
    <w:rsid w:val="007E48CE"/>
    <w:rsid w:val="00810223"/>
    <w:rsid w:val="00817501"/>
    <w:rsid w:val="00820551"/>
    <w:rsid w:val="0082622E"/>
    <w:rsid w:val="00827908"/>
    <w:rsid w:val="0083366B"/>
    <w:rsid w:val="00834C6F"/>
    <w:rsid w:val="008555F6"/>
    <w:rsid w:val="0086449A"/>
    <w:rsid w:val="008769D2"/>
    <w:rsid w:val="00896F18"/>
    <w:rsid w:val="008B20AC"/>
    <w:rsid w:val="008C00B4"/>
    <w:rsid w:val="008C06E5"/>
    <w:rsid w:val="008D15D0"/>
    <w:rsid w:val="008D60F5"/>
    <w:rsid w:val="008E44E0"/>
    <w:rsid w:val="009049B5"/>
    <w:rsid w:val="00907A52"/>
    <w:rsid w:val="00942729"/>
    <w:rsid w:val="00945EFA"/>
    <w:rsid w:val="0094636A"/>
    <w:rsid w:val="00963ADB"/>
    <w:rsid w:val="009662DD"/>
    <w:rsid w:val="00972F9D"/>
    <w:rsid w:val="00976B7D"/>
    <w:rsid w:val="00983F4F"/>
    <w:rsid w:val="00984CD8"/>
    <w:rsid w:val="009B02DE"/>
    <w:rsid w:val="009B48E2"/>
    <w:rsid w:val="009D1C5E"/>
    <w:rsid w:val="009E5128"/>
    <w:rsid w:val="009F598F"/>
    <w:rsid w:val="00A045DD"/>
    <w:rsid w:val="00A05B92"/>
    <w:rsid w:val="00A074C5"/>
    <w:rsid w:val="00A13D58"/>
    <w:rsid w:val="00A23CAC"/>
    <w:rsid w:val="00A35299"/>
    <w:rsid w:val="00A53503"/>
    <w:rsid w:val="00A60369"/>
    <w:rsid w:val="00A63380"/>
    <w:rsid w:val="00A716D8"/>
    <w:rsid w:val="00A93840"/>
    <w:rsid w:val="00AA0B9E"/>
    <w:rsid w:val="00AE4674"/>
    <w:rsid w:val="00B05552"/>
    <w:rsid w:val="00B14C4A"/>
    <w:rsid w:val="00B16C38"/>
    <w:rsid w:val="00B25609"/>
    <w:rsid w:val="00B269F8"/>
    <w:rsid w:val="00B375D1"/>
    <w:rsid w:val="00B52C92"/>
    <w:rsid w:val="00B66402"/>
    <w:rsid w:val="00B80A9D"/>
    <w:rsid w:val="00B90640"/>
    <w:rsid w:val="00BA3DE0"/>
    <w:rsid w:val="00BA5A72"/>
    <w:rsid w:val="00BC1B13"/>
    <w:rsid w:val="00BE1D5E"/>
    <w:rsid w:val="00BE7E56"/>
    <w:rsid w:val="00BF1C50"/>
    <w:rsid w:val="00C04BEC"/>
    <w:rsid w:val="00C26BD6"/>
    <w:rsid w:val="00C309ED"/>
    <w:rsid w:val="00C3746B"/>
    <w:rsid w:val="00C45B0D"/>
    <w:rsid w:val="00C54D9B"/>
    <w:rsid w:val="00C75E95"/>
    <w:rsid w:val="00C95D19"/>
    <w:rsid w:val="00C964D9"/>
    <w:rsid w:val="00CA1B0E"/>
    <w:rsid w:val="00CA4BAD"/>
    <w:rsid w:val="00CF6ABF"/>
    <w:rsid w:val="00D0468D"/>
    <w:rsid w:val="00D07B27"/>
    <w:rsid w:val="00D1257A"/>
    <w:rsid w:val="00D21E4C"/>
    <w:rsid w:val="00D23E31"/>
    <w:rsid w:val="00D33270"/>
    <w:rsid w:val="00D572EC"/>
    <w:rsid w:val="00D6616A"/>
    <w:rsid w:val="00D8335A"/>
    <w:rsid w:val="00D84838"/>
    <w:rsid w:val="00DC144D"/>
    <w:rsid w:val="00DD7CA2"/>
    <w:rsid w:val="00DE55EF"/>
    <w:rsid w:val="00DF4EC0"/>
    <w:rsid w:val="00DF56A1"/>
    <w:rsid w:val="00E01AA0"/>
    <w:rsid w:val="00E263A2"/>
    <w:rsid w:val="00E3241C"/>
    <w:rsid w:val="00E43AE2"/>
    <w:rsid w:val="00E47999"/>
    <w:rsid w:val="00E534AE"/>
    <w:rsid w:val="00E801D0"/>
    <w:rsid w:val="00E925DA"/>
    <w:rsid w:val="00EA4505"/>
    <w:rsid w:val="00EE32C2"/>
    <w:rsid w:val="00EE4DBB"/>
    <w:rsid w:val="00EF304B"/>
    <w:rsid w:val="00F03E03"/>
    <w:rsid w:val="00F04FEC"/>
    <w:rsid w:val="00F10F3D"/>
    <w:rsid w:val="00F12EC0"/>
    <w:rsid w:val="00F1663C"/>
    <w:rsid w:val="00F241BF"/>
    <w:rsid w:val="00F244F7"/>
    <w:rsid w:val="00F660D6"/>
    <w:rsid w:val="00F81708"/>
    <w:rsid w:val="00F85CD0"/>
    <w:rsid w:val="00FA12F0"/>
    <w:rsid w:val="00FA70D3"/>
    <w:rsid w:val="00FB19C0"/>
    <w:rsid w:val="00FC30B0"/>
    <w:rsid w:val="00FE2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136EF"/>
  <w15:chartTrackingRefBased/>
  <w15:docId w15:val="{BF32130F-22DE-4E84-AC34-11CC6AC5F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0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44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0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449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52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C92"/>
  </w:style>
  <w:style w:type="paragraph" w:styleId="Footer">
    <w:name w:val="footer"/>
    <w:basedOn w:val="Normal"/>
    <w:link w:val="FooterChar"/>
    <w:uiPriority w:val="99"/>
    <w:unhideWhenUsed/>
    <w:rsid w:val="00B52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C92"/>
  </w:style>
  <w:style w:type="paragraph" w:styleId="ListParagraph">
    <w:name w:val="List Paragraph"/>
    <w:basedOn w:val="Normal"/>
    <w:uiPriority w:val="34"/>
    <w:qFormat/>
    <w:rsid w:val="0040428B"/>
    <w:pPr>
      <w:ind w:left="720"/>
      <w:contextualSpacing/>
    </w:pPr>
  </w:style>
  <w:style w:type="character" w:styleId="Hyperlink">
    <w:name w:val="Hyperlink"/>
    <w:basedOn w:val="DefaultParagraphFont"/>
    <w:uiPriority w:val="99"/>
    <w:unhideWhenUsed/>
    <w:rsid w:val="007E48CE"/>
    <w:rPr>
      <w:color w:val="0563C1" w:themeColor="hyperlink"/>
      <w:u w:val="single"/>
    </w:rPr>
  </w:style>
  <w:style w:type="character" w:styleId="UnresolvedMention">
    <w:name w:val="Unresolved Mention"/>
    <w:basedOn w:val="DefaultParagraphFont"/>
    <w:uiPriority w:val="99"/>
    <w:semiHidden/>
    <w:unhideWhenUsed/>
    <w:rsid w:val="007E48CE"/>
    <w:rPr>
      <w:color w:val="605E5C"/>
      <w:shd w:val="clear" w:color="auto" w:fill="E1DFDD"/>
    </w:rPr>
  </w:style>
  <w:style w:type="paragraph" w:styleId="Caption">
    <w:name w:val="caption"/>
    <w:basedOn w:val="Normal"/>
    <w:next w:val="Normal"/>
    <w:uiPriority w:val="35"/>
    <w:unhideWhenUsed/>
    <w:qFormat/>
    <w:rsid w:val="00AA0B9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4EFD0-1B5F-44AB-B793-C50C9643D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1512</TotalTime>
  <Pages>17</Pages>
  <Words>4175</Words>
  <Characters>23800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 (1715254)</dc:creator>
  <cp:keywords/>
  <dc:description/>
  <cp:lastModifiedBy>Amjad Hussain (1715254)</cp:lastModifiedBy>
  <cp:revision>282</cp:revision>
  <dcterms:created xsi:type="dcterms:W3CDTF">2023-07-12T19:23:00Z</dcterms:created>
  <dcterms:modified xsi:type="dcterms:W3CDTF">2023-12-01T06:00:00Z</dcterms:modified>
</cp:coreProperties>
</file>