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page" w:tblpX="1025" w:tblpY="26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810FCD" w:rsidRPr="00A406E5" w14:paraId="34B3D27D" w14:textId="77777777" w:rsidTr="00810FCD">
        <w:tc>
          <w:tcPr>
            <w:tcW w:w="8624" w:type="dxa"/>
            <w:shd w:val="clear" w:color="auto" w:fill="C0C0C0"/>
          </w:tcPr>
          <w:p w14:paraId="0EFA55A2" w14:textId="77777777" w:rsidR="00810FCD" w:rsidRPr="00A406E5" w:rsidRDefault="00810FCD" w:rsidP="00810FCD">
            <w:pPr>
              <w:pStyle w:val="Heading4"/>
              <w:rPr>
                <w:rFonts w:ascii="Arial" w:hAnsi="Arial" w:cs="Arial"/>
                <w:b/>
              </w:rPr>
            </w:pPr>
            <w:r w:rsidRPr="00A406E5">
              <w:rPr>
                <w:rFonts w:ascii="Arial" w:hAnsi="Arial" w:cs="Arial"/>
                <w:b/>
              </w:rPr>
              <w:t xml:space="preserve">LEVEL 6 ASSESSMENT SPECIFICATION </w:t>
            </w:r>
          </w:p>
        </w:tc>
      </w:tr>
    </w:tbl>
    <w:p w14:paraId="03B8A765" w14:textId="77777777" w:rsidR="00810FCD" w:rsidRPr="00A85BFE" w:rsidRDefault="00810FCD" w:rsidP="00810FC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91008" behindDoc="0" locked="0" layoutInCell="1" allowOverlap="1" wp14:anchorId="25018196" wp14:editId="45D51B9A">
            <wp:simplePos x="457200" y="457200"/>
            <wp:positionH relativeFrom="column">
              <wp:align>left</wp:align>
            </wp:positionH>
            <wp:positionV relativeFrom="paragraph">
              <wp:align>top</wp:align>
            </wp:positionV>
            <wp:extent cx="1809750" cy="723900"/>
            <wp:effectExtent l="0" t="0" r="0" b="0"/>
            <wp:wrapSquare wrapText="bothSides"/>
            <wp:docPr id="27" name="Picture 2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5DFA8270" w14:textId="77777777" w:rsidR="00810FCD" w:rsidRPr="00A406E5" w:rsidRDefault="00810FCD" w:rsidP="00810FCD">
      <w:pPr>
        <w:rPr>
          <w:rFonts w:ascii="Arial" w:hAnsi="Arial" w:cs="Arial"/>
        </w:rPr>
      </w:pPr>
    </w:p>
    <w:p w14:paraId="137DAD0A" w14:textId="77777777" w:rsidR="00810FCD" w:rsidRPr="00A406E5" w:rsidRDefault="00810FCD" w:rsidP="00810FCD">
      <w:pPr>
        <w:jc w:val="center"/>
        <w:rPr>
          <w:rFonts w:ascii="Arial" w:hAnsi="Arial" w:cs="Arial"/>
          <w:b/>
          <w:i/>
          <w:sz w:val="32"/>
        </w:rPr>
      </w:pPr>
    </w:p>
    <w:tbl>
      <w:tblPr>
        <w:tblW w:w="9922" w:type="dxa"/>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10FCD" w:rsidRPr="00A406E5" w14:paraId="317D10EB" w14:textId="77777777" w:rsidTr="00810FCD">
        <w:tc>
          <w:tcPr>
            <w:tcW w:w="2093" w:type="dxa"/>
            <w:shd w:val="pct15" w:color="auto" w:fill="auto"/>
          </w:tcPr>
          <w:p w14:paraId="57641CD1"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B26301" w14:textId="095CFB55"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Sophie Campbell-Cross</w:t>
            </w:r>
          </w:p>
        </w:tc>
        <w:tc>
          <w:tcPr>
            <w:tcW w:w="2268" w:type="dxa"/>
            <w:shd w:val="clear" w:color="auto" w:fill="D9D9D9"/>
          </w:tcPr>
          <w:p w14:paraId="748CF879"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F25355D" w14:textId="14B6E68C"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1902638</w:t>
            </w:r>
          </w:p>
        </w:tc>
      </w:tr>
      <w:tr w:rsidR="00810FCD" w:rsidRPr="00A406E5" w14:paraId="54D5C1C2" w14:textId="77777777" w:rsidTr="00810FCD">
        <w:tc>
          <w:tcPr>
            <w:tcW w:w="2093" w:type="dxa"/>
            <w:shd w:val="pct15" w:color="auto" w:fill="auto"/>
          </w:tcPr>
          <w:p w14:paraId="25FEE2EF"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54C351"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BSc (Hons) Sports Therapy</w:t>
            </w:r>
          </w:p>
        </w:tc>
      </w:tr>
      <w:tr w:rsidR="00810FCD" w:rsidRPr="00A406E5" w14:paraId="019A1ED9" w14:textId="77777777" w:rsidTr="00810FCD">
        <w:tc>
          <w:tcPr>
            <w:tcW w:w="2093" w:type="dxa"/>
            <w:shd w:val="pct15" w:color="auto" w:fill="auto"/>
          </w:tcPr>
          <w:p w14:paraId="27770652"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C3A3F46" w14:textId="77777777" w:rsidR="00810FCD" w:rsidRPr="00EA7085" w:rsidRDefault="00810FCD" w:rsidP="00C80EB2">
            <w:pPr>
              <w:spacing w:before="120" w:after="120"/>
              <w:jc w:val="both"/>
              <w:rPr>
                <w:rFonts w:ascii="Arial" w:hAnsi="Arial" w:cs="Arial"/>
                <w:b/>
                <w:sz w:val="22"/>
                <w:szCs w:val="22"/>
              </w:rPr>
            </w:pPr>
            <w:r w:rsidRPr="00EA7085">
              <w:rPr>
                <w:rFonts w:ascii="Arial" w:hAnsi="Arial" w:cs="Arial"/>
                <w:b/>
                <w:sz w:val="22"/>
                <w:szCs w:val="22"/>
              </w:rPr>
              <w:t xml:space="preserve">Literature </w:t>
            </w:r>
            <w:r>
              <w:rPr>
                <w:rFonts w:ascii="Arial" w:hAnsi="Arial" w:cs="Arial"/>
                <w:b/>
                <w:sz w:val="22"/>
                <w:szCs w:val="22"/>
              </w:rPr>
              <w:t>R</w:t>
            </w:r>
            <w:r w:rsidRPr="00EA7085">
              <w:rPr>
                <w:rFonts w:ascii="Arial" w:hAnsi="Arial" w:cs="Arial"/>
                <w:b/>
                <w:sz w:val="22"/>
                <w:szCs w:val="22"/>
              </w:rPr>
              <w:t>eview in Health</w:t>
            </w:r>
            <w:r>
              <w:rPr>
                <w:rFonts w:ascii="Arial" w:hAnsi="Arial" w:cs="Arial"/>
                <w:b/>
                <w:sz w:val="22"/>
                <w:szCs w:val="22"/>
              </w:rPr>
              <w:t xml:space="preserve"> and Exercise</w:t>
            </w:r>
          </w:p>
        </w:tc>
      </w:tr>
      <w:tr w:rsidR="00810FCD" w:rsidRPr="00A406E5" w14:paraId="58D96961" w14:textId="77777777" w:rsidTr="00810FCD">
        <w:tc>
          <w:tcPr>
            <w:tcW w:w="2093" w:type="dxa"/>
            <w:shd w:val="pct15" w:color="auto" w:fill="auto"/>
          </w:tcPr>
          <w:p w14:paraId="109E2A13"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EC0DA12" w14:textId="77777777" w:rsidR="00810FCD" w:rsidRPr="00EA7085" w:rsidRDefault="00810FCD" w:rsidP="00C80EB2">
            <w:pPr>
              <w:spacing w:before="120" w:after="120"/>
              <w:jc w:val="both"/>
              <w:rPr>
                <w:rFonts w:ascii="Arial" w:hAnsi="Arial" w:cs="Arial"/>
                <w:b/>
                <w:sz w:val="22"/>
                <w:szCs w:val="22"/>
              </w:rPr>
            </w:pPr>
            <w:r>
              <w:rPr>
                <w:rFonts w:ascii="Arial" w:hAnsi="Arial" w:cs="Arial"/>
                <w:b/>
                <w:sz w:val="22"/>
                <w:szCs w:val="22"/>
              </w:rPr>
              <w:t>SHSS6063</w:t>
            </w:r>
          </w:p>
        </w:tc>
        <w:tc>
          <w:tcPr>
            <w:tcW w:w="2268" w:type="dxa"/>
            <w:shd w:val="clear" w:color="auto" w:fill="D9D9D9"/>
          </w:tcPr>
          <w:p w14:paraId="677AA83C" w14:textId="77777777" w:rsidR="00810FCD" w:rsidRPr="004D5E9B" w:rsidRDefault="00810FCD" w:rsidP="00C80EB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94F720"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100%</w:t>
            </w:r>
          </w:p>
        </w:tc>
      </w:tr>
      <w:tr w:rsidR="00810FCD" w:rsidRPr="00A406E5" w14:paraId="30DCC10A" w14:textId="77777777" w:rsidTr="00810FCD">
        <w:tc>
          <w:tcPr>
            <w:tcW w:w="2093" w:type="dxa"/>
            <w:shd w:val="pct15" w:color="auto" w:fill="auto"/>
          </w:tcPr>
          <w:p w14:paraId="27AC9784"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3D5E4C"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04575E0F"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C00DC3"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Dan Martin</w:t>
            </w:r>
          </w:p>
        </w:tc>
      </w:tr>
      <w:tr w:rsidR="00810FCD" w:rsidRPr="00A406E5" w14:paraId="0AC6962E" w14:textId="77777777" w:rsidTr="00810FCD">
        <w:tc>
          <w:tcPr>
            <w:tcW w:w="2093" w:type="dxa"/>
            <w:shd w:val="pct15" w:color="auto" w:fill="auto"/>
          </w:tcPr>
          <w:p w14:paraId="1FE67640"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533204" w14:textId="77777777" w:rsidR="00810FCD" w:rsidRDefault="00810FCD" w:rsidP="00C80EB2">
            <w:pPr>
              <w:spacing w:before="120" w:after="120"/>
              <w:jc w:val="both"/>
              <w:rPr>
                <w:rFonts w:ascii="Arial" w:hAnsi="Arial" w:cs="Arial"/>
                <w:b/>
                <w:sz w:val="22"/>
                <w:szCs w:val="22"/>
              </w:rPr>
            </w:pPr>
            <w:r>
              <w:rPr>
                <w:rFonts w:ascii="Arial" w:hAnsi="Arial" w:cs="Arial"/>
                <w:b/>
                <w:sz w:val="22"/>
                <w:szCs w:val="22"/>
              </w:rPr>
              <w:t>Assessment Component 2:</w:t>
            </w:r>
          </w:p>
          <w:p w14:paraId="7DB2A934"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A systematic review of interventions</w:t>
            </w:r>
          </w:p>
        </w:tc>
        <w:tc>
          <w:tcPr>
            <w:tcW w:w="2268" w:type="dxa"/>
            <w:shd w:val="pct15" w:color="auto" w:fill="auto"/>
          </w:tcPr>
          <w:p w14:paraId="4A12235B"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E33074"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3500</w:t>
            </w:r>
          </w:p>
        </w:tc>
      </w:tr>
      <w:tr w:rsidR="00810FCD" w:rsidRPr="00A406E5" w14:paraId="6D7E4661" w14:textId="77777777" w:rsidTr="00810FCD">
        <w:tc>
          <w:tcPr>
            <w:tcW w:w="2093" w:type="dxa"/>
            <w:shd w:val="pct15" w:color="auto" w:fill="auto"/>
          </w:tcPr>
          <w:p w14:paraId="7F7C137C"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0485C4"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14</w:t>
            </w:r>
            <w:r w:rsidRPr="000A76B7">
              <w:rPr>
                <w:rFonts w:ascii="Arial" w:hAnsi="Arial" w:cs="Arial"/>
                <w:b/>
                <w:sz w:val="22"/>
                <w:szCs w:val="22"/>
                <w:vertAlign w:val="superscript"/>
              </w:rPr>
              <w:t>th</w:t>
            </w:r>
            <w:r>
              <w:rPr>
                <w:rFonts w:ascii="Arial" w:hAnsi="Arial" w:cs="Arial"/>
                <w:b/>
                <w:sz w:val="22"/>
                <w:szCs w:val="22"/>
              </w:rPr>
              <w:t xml:space="preserve"> January 2022</w:t>
            </w:r>
          </w:p>
        </w:tc>
        <w:tc>
          <w:tcPr>
            <w:tcW w:w="2268" w:type="dxa"/>
            <w:shd w:val="pct15" w:color="auto" w:fill="auto"/>
          </w:tcPr>
          <w:p w14:paraId="068C84A7"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7C9A2FA" w14:textId="77777777" w:rsidR="00810FCD" w:rsidRPr="00A406E5" w:rsidRDefault="00810FCD" w:rsidP="00C80EB2">
            <w:pPr>
              <w:spacing w:before="120" w:after="120"/>
              <w:jc w:val="both"/>
              <w:rPr>
                <w:rFonts w:ascii="Arial" w:hAnsi="Arial" w:cs="Arial"/>
                <w:b/>
                <w:sz w:val="22"/>
                <w:szCs w:val="22"/>
              </w:rPr>
            </w:pPr>
            <w:r>
              <w:rPr>
                <w:rFonts w:ascii="Arial" w:hAnsi="Arial" w:cs="Arial"/>
                <w:b/>
                <w:sz w:val="22"/>
                <w:szCs w:val="22"/>
              </w:rPr>
              <w:t>11</w:t>
            </w:r>
            <w:r w:rsidRPr="001F0AC6">
              <w:rPr>
                <w:rFonts w:ascii="Arial" w:hAnsi="Arial" w:cs="Arial"/>
                <w:b/>
                <w:sz w:val="22"/>
                <w:szCs w:val="22"/>
                <w:vertAlign w:val="superscript"/>
              </w:rPr>
              <w:t>th</w:t>
            </w:r>
            <w:r>
              <w:rPr>
                <w:rFonts w:ascii="Arial" w:hAnsi="Arial" w:cs="Arial"/>
                <w:b/>
                <w:sz w:val="22"/>
                <w:szCs w:val="22"/>
              </w:rPr>
              <w:t xml:space="preserve"> February 2022</w:t>
            </w:r>
          </w:p>
        </w:tc>
      </w:tr>
      <w:tr w:rsidR="00810FCD" w:rsidRPr="00A406E5" w14:paraId="6E2E0295" w14:textId="77777777" w:rsidTr="00810FCD">
        <w:tc>
          <w:tcPr>
            <w:tcW w:w="2093" w:type="dxa"/>
            <w:shd w:val="pct15" w:color="auto" w:fill="auto"/>
          </w:tcPr>
          <w:p w14:paraId="205EF738"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3EDC1C" w14:textId="77777777" w:rsidR="00810FCD" w:rsidRPr="00A406E5" w:rsidRDefault="00810FCD" w:rsidP="00C80EB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8F03EC"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D966859" w14:textId="77777777" w:rsidR="00810FCD" w:rsidRPr="00A406E5" w:rsidRDefault="00810FCD" w:rsidP="00C80EB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10FCD" w:rsidRPr="00A406E5" w14:paraId="4DABE097" w14:textId="77777777" w:rsidTr="00810FCD">
        <w:tc>
          <w:tcPr>
            <w:tcW w:w="2093" w:type="dxa"/>
            <w:shd w:val="pct15" w:color="auto" w:fill="auto"/>
          </w:tcPr>
          <w:p w14:paraId="76260FAD" w14:textId="77777777" w:rsidR="00810FCD" w:rsidRPr="00A406E5" w:rsidRDefault="00810FCD" w:rsidP="00C80EB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D34624D" w14:textId="77777777" w:rsidR="00810FCD" w:rsidRPr="00A406E5" w:rsidRDefault="00810FCD" w:rsidP="00C80EB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5D3D8AC" w14:textId="77777777" w:rsidR="00810FCD" w:rsidRPr="00A406E5" w:rsidRDefault="00810FCD" w:rsidP="00810FCD">
      <w:pPr>
        <w:rPr>
          <w:rFonts w:ascii="Arial" w:hAnsi="Arial" w:cs="Arial"/>
          <w:sz w:val="32"/>
        </w:rPr>
      </w:pPr>
    </w:p>
    <w:p w14:paraId="3B2C13D4" w14:textId="77777777" w:rsidR="00810FCD" w:rsidRPr="00A406E5" w:rsidRDefault="00810FCD" w:rsidP="00810FCD">
      <w:pPr>
        <w:rPr>
          <w:rFonts w:ascii="Arial" w:hAnsi="Arial" w:cs="Arial"/>
          <w:sz w:val="32"/>
        </w:rPr>
      </w:pPr>
    </w:p>
    <w:p w14:paraId="04C21B98" w14:textId="77777777" w:rsidR="00200DE9" w:rsidRDefault="00200DE9" w:rsidP="00D235D1">
      <w:pPr>
        <w:spacing w:line="360" w:lineRule="auto"/>
        <w:rPr>
          <w:sz w:val="28"/>
          <w:szCs w:val="28"/>
        </w:rPr>
      </w:pPr>
    </w:p>
    <w:p w14:paraId="6B8EE918" w14:textId="77777777" w:rsidR="00810FCD" w:rsidRDefault="00810FCD" w:rsidP="00D235D1">
      <w:pPr>
        <w:spacing w:line="360" w:lineRule="auto"/>
        <w:rPr>
          <w:sz w:val="28"/>
          <w:szCs w:val="28"/>
        </w:rPr>
      </w:pPr>
    </w:p>
    <w:p w14:paraId="0D2BD773" w14:textId="77777777" w:rsidR="00200DE9" w:rsidRPr="00A406E5" w:rsidRDefault="00200DE9" w:rsidP="00200DE9">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200DE9" w:rsidRPr="00A406E5" w14:paraId="58FF3EB3" w14:textId="77777777" w:rsidTr="00C80EB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F50FB9" w14:textId="77777777" w:rsidR="00200DE9" w:rsidRPr="00A406E5" w:rsidRDefault="00200DE9" w:rsidP="00C80EB2">
            <w:pPr>
              <w:rPr>
                <w:rFonts w:ascii="Arial" w:hAnsi="Arial" w:cs="Arial"/>
                <w:b/>
                <w:sz w:val="22"/>
              </w:rPr>
            </w:pPr>
            <w:r>
              <w:rPr>
                <w:rFonts w:ascii="Arial" w:hAnsi="Arial" w:cs="Arial"/>
                <w:b/>
                <w:sz w:val="22"/>
                <w:szCs w:val="16"/>
              </w:rPr>
              <w:lastRenderedPageBreak/>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6907D9" w14:textId="77777777" w:rsidR="00200DE9" w:rsidRPr="00A85BFE" w:rsidRDefault="00200DE9" w:rsidP="00C80EB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5EC8EE" w14:textId="77777777" w:rsidR="00200DE9" w:rsidRPr="00A85BFE" w:rsidRDefault="00200DE9" w:rsidP="00C80EB2">
            <w:pPr>
              <w:ind w:left="113" w:right="113"/>
              <w:jc w:val="center"/>
              <w:rPr>
                <w:rFonts w:ascii="Arial" w:hAnsi="Arial" w:cs="Arial"/>
                <w:b/>
                <w:sz w:val="18"/>
                <w:szCs w:val="18"/>
              </w:rPr>
            </w:pPr>
            <w:r w:rsidRPr="00A85BFE">
              <w:rPr>
                <w:rFonts w:ascii="Arial" w:hAnsi="Arial" w:cs="Arial"/>
                <w:b/>
                <w:sz w:val="18"/>
                <w:szCs w:val="18"/>
              </w:rPr>
              <w:t xml:space="preserve">Marks </w:t>
            </w:r>
          </w:p>
          <w:p w14:paraId="344F15AC" w14:textId="77777777" w:rsidR="00200DE9" w:rsidRPr="00A85BFE" w:rsidRDefault="00200DE9" w:rsidP="00C80EB2">
            <w:pPr>
              <w:ind w:left="113" w:right="113"/>
              <w:jc w:val="center"/>
              <w:rPr>
                <w:rFonts w:ascii="Arial" w:hAnsi="Arial" w:cs="Arial"/>
                <w:b/>
                <w:sz w:val="18"/>
                <w:szCs w:val="18"/>
              </w:rPr>
            </w:pPr>
            <w:r w:rsidRPr="00A85BFE">
              <w:rPr>
                <w:rFonts w:ascii="Arial" w:hAnsi="Arial" w:cs="Arial"/>
                <w:b/>
                <w:sz w:val="18"/>
                <w:szCs w:val="18"/>
              </w:rPr>
              <w:t>awarded</w:t>
            </w:r>
          </w:p>
        </w:tc>
      </w:tr>
      <w:tr w:rsidR="00200DE9" w:rsidRPr="00A406E5" w14:paraId="49161CFD" w14:textId="77777777" w:rsidTr="00C80EB2">
        <w:trPr>
          <w:trHeight w:val="450"/>
        </w:trPr>
        <w:tc>
          <w:tcPr>
            <w:tcW w:w="4169" w:type="pct"/>
            <w:tcBorders>
              <w:top w:val="single" w:sz="4" w:space="0" w:color="auto"/>
              <w:left w:val="single" w:sz="4" w:space="0" w:color="auto"/>
              <w:right w:val="single" w:sz="4" w:space="0" w:color="auto"/>
            </w:tcBorders>
            <w:shd w:val="clear" w:color="auto" w:fill="D9D9D9"/>
          </w:tcPr>
          <w:p w14:paraId="5315435A" w14:textId="77777777" w:rsidR="00200DE9" w:rsidRPr="00A406E5" w:rsidRDefault="00200DE9" w:rsidP="00C80EB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1C5A3DE" w14:textId="77777777" w:rsidR="00200DE9" w:rsidRPr="00A406E5" w:rsidRDefault="00200DE9" w:rsidP="00C80EB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2C6320" w14:textId="77777777" w:rsidR="00200DE9" w:rsidRPr="00A406E5" w:rsidRDefault="00200DE9" w:rsidP="00C80E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E3969F" w14:textId="77777777" w:rsidR="00200DE9" w:rsidRPr="00A406E5" w:rsidRDefault="00200DE9" w:rsidP="00C80EB2">
            <w:pPr>
              <w:jc w:val="center"/>
              <w:rPr>
                <w:rFonts w:ascii="Arial" w:hAnsi="Arial" w:cs="Arial"/>
                <w:sz w:val="32"/>
              </w:rPr>
            </w:pPr>
          </w:p>
        </w:tc>
      </w:tr>
      <w:tr w:rsidR="00200DE9" w:rsidRPr="00A406E5" w14:paraId="7736AC91" w14:textId="77777777" w:rsidTr="00C80EB2">
        <w:trPr>
          <w:trHeight w:val="450"/>
        </w:trPr>
        <w:tc>
          <w:tcPr>
            <w:tcW w:w="4169" w:type="pct"/>
            <w:vMerge w:val="restart"/>
            <w:tcBorders>
              <w:top w:val="single" w:sz="4" w:space="0" w:color="auto"/>
              <w:left w:val="single" w:sz="4" w:space="0" w:color="auto"/>
              <w:right w:val="single" w:sz="4" w:space="0" w:color="auto"/>
            </w:tcBorders>
          </w:tcPr>
          <w:p w14:paraId="7062FDD5" w14:textId="77777777" w:rsidR="00200DE9" w:rsidRPr="008D1FE1" w:rsidRDefault="00200DE9" w:rsidP="00C80EB2">
            <w:pPr>
              <w:spacing w:after="120"/>
              <w:rPr>
                <w:rFonts w:ascii="Arial" w:hAnsi="Arial" w:cs="Arial"/>
              </w:rPr>
            </w:pPr>
            <w:r>
              <w:rPr>
                <w:rFonts w:ascii="Arial" w:hAnsi="Arial" w:cs="Arial"/>
              </w:rPr>
              <w:t>A clear rationale for the literature review is presented and there is evidence that the literature has been searched and the most contemporary articles used.</w:t>
            </w:r>
          </w:p>
          <w:p w14:paraId="20B0D21C" w14:textId="77777777" w:rsidR="00200DE9" w:rsidRPr="00A406E5" w:rsidRDefault="00200DE9" w:rsidP="00C80EB2">
            <w:pPr>
              <w:spacing w:after="120"/>
              <w:rPr>
                <w:rFonts w:ascii="Arial" w:hAnsi="Arial" w:cs="Arial"/>
                <w:sz w:val="14"/>
                <w:szCs w:val="14"/>
              </w:rPr>
            </w:pPr>
          </w:p>
          <w:p w14:paraId="3A794E38"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BA9036" w14:textId="77777777" w:rsidR="00200DE9" w:rsidRPr="00A4341D" w:rsidRDefault="00200DE9" w:rsidP="00C80EB2">
            <w:pPr>
              <w:jc w:val="center"/>
              <w:rPr>
                <w:rFonts w:ascii="Arial" w:hAnsi="Arial" w:cs="Arial"/>
              </w:rPr>
            </w:pPr>
            <w:r w:rsidRPr="00A4341D">
              <w:rPr>
                <w:rFonts w:ascii="Arial" w:hAnsi="Arial" w:cs="Arial"/>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3B479A" w14:textId="77777777" w:rsidR="00200DE9" w:rsidRPr="00A406E5" w:rsidRDefault="00200DE9" w:rsidP="00C80EB2">
            <w:pPr>
              <w:jc w:val="center"/>
              <w:rPr>
                <w:rFonts w:ascii="Arial" w:hAnsi="Arial" w:cs="Arial"/>
                <w:sz w:val="32"/>
              </w:rPr>
            </w:pPr>
          </w:p>
        </w:tc>
      </w:tr>
      <w:tr w:rsidR="00200DE9" w:rsidRPr="00A406E5" w14:paraId="03D7528B" w14:textId="77777777" w:rsidTr="00C80EB2">
        <w:trPr>
          <w:trHeight w:val="451"/>
        </w:trPr>
        <w:tc>
          <w:tcPr>
            <w:tcW w:w="4169" w:type="pct"/>
            <w:vMerge/>
            <w:tcBorders>
              <w:left w:val="single" w:sz="4" w:space="0" w:color="auto"/>
              <w:bottom w:val="single" w:sz="4" w:space="0" w:color="auto"/>
              <w:right w:val="single" w:sz="4" w:space="0" w:color="auto"/>
            </w:tcBorders>
          </w:tcPr>
          <w:p w14:paraId="07873DC6" w14:textId="77777777" w:rsidR="00200DE9" w:rsidRPr="00A406E5" w:rsidRDefault="00200DE9" w:rsidP="00C80E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599B96" w14:textId="77777777" w:rsidR="00200DE9" w:rsidRPr="00A406E5" w:rsidRDefault="00200DE9" w:rsidP="00C80E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B2AE59" w14:textId="77777777" w:rsidR="00200DE9" w:rsidRPr="00A406E5" w:rsidRDefault="00200DE9" w:rsidP="00C80EB2">
            <w:pPr>
              <w:jc w:val="center"/>
              <w:rPr>
                <w:rFonts w:ascii="Arial" w:hAnsi="Arial" w:cs="Arial"/>
                <w:sz w:val="32"/>
              </w:rPr>
            </w:pPr>
          </w:p>
        </w:tc>
      </w:tr>
      <w:tr w:rsidR="00200DE9" w:rsidRPr="00A406E5" w14:paraId="0E53CC25" w14:textId="77777777" w:rsidTr="00C80EB2">
        <w:trPr>
          <w:trHeight w:val="450"/>
        </w:trPr>
        <w:tc>
          <w:tcPr>
            <w:tcW w:w="4169" w:type="pct"/>
            <w:tcBorders>
              <w:top w:val="single" w:sz="4" w:space="0" w:color="auto"/>
              <w:left w:val="single" w:sz="4" w:space="0" w:color="auto"/>
              <w:right w:val="single" w:sz="4" w:space="0" w:color="auto"/>
            </w:tcBorders>
            <w:shd w:val="clear" w:color="auto" w:fill="D9D9D9"/>
          </w:tcPr>
          <w:p w14:paraId="76865989" w14:textId="77777777" w:rsidR="00200DE9" w:rsidRPr="00A406E5" w:rsidRDefault="00200DE9" w:rsidP="00C80EB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B25E212"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5E856A" w14:textId="77777777" w:rsidR="00200DE9" w:rsidRPr="00A406E5" w:rsidRDefault="00200DE9" w:rsidP="00C80E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30E1D1" w14:textId="77777777" w:rsidR="00200DE9" w:rsidRPr="00A406E5" w:rsidRDefault="00200DE9" w:rsidP="00C80EB2">
            <w:pPr>
              <w:jc w:val="center"/>
              <w:rPr>
                <w:rFonts w:ascii="Arial" w:hAnsi="Arial" w:cs="Arial"/>
                <w:sz w:val="32"/>
              </w:rPr>
            </w:pPr>
          </w:p>
        </w:tc>
      </w:tr>
      <w:tr w:rsidR="00200DE9" w:rsidRPr="00A406E5" w14:paraId="30A04BF1" w14:textId="77777777" w:rsidTr="00C80EB2">
        <w:trPr>
          <w:trHeight w:val="450"/>
        </w:trPr>
        <w:tc>
          <w:tcPr>
            <w:tcW w:w="4169" w:type="pct"/>
            <w:vMerge w:val="restart"/>
            <w:tcBorders>
              <w:top w:val="single" w:sz="4" w:space="0" w:color="auto"/>
              <w:left w:val="single" w:sz="4" w:space="0" w:color="auto"/>
              <w:right w:val="single" w:sz="4" w:space="0" w:color="auto"/>
            </w:tcBorders>
          </w:tcPr>
          <w:p w14:paraId="3FCB6A47" w14:textId="77777777" w:rsidR="00200DE9" w:rsidRPr="00F34FB8" w:rsidRDefault="00200DE9" w:rsidP="00C80EB2">
            <w:pPr>
              <w:spacing w:after="120"/>
              <w:rPr>
                <w:rFonts w:ascii="Arial" w:hAnsi="Arial" w:cs="Arial"/>
              </w:rPr>
            </w:pPr>
            <w:r>
              <w:rPr>
                <w:rFonts w:ascii="Arial" w:hAnsi="Arial" w:cs="Arial"/>
              </w:rPr>
              <w:t xml:space="preserve">The review shows that the chosen topic and the significance, </w:t>
            </w:r>
            <w:proofErr w:type="gramStart"/>
            <w:r>
              <w:rPr>
                <w:rFonts w:ascii="Arial" w:hAnsi="Arial" w:cs="Arial"/>
              </w:rPr>
              <w:t>strengths</w:t>
            </w:r>
            <w:proofErr w:type="gramEnd"/>
            <w:r>
              <w:rPr>
                <w:rFonts w:ascii="Arial" w:hAnsi="Arial" w:cs="Arial"/>
              </w:rPr>
              <w:t xml:space="preserve"> and weaknesses of systematic reviews within a hierarchy of evidence are understood at an advanced level.</w:t>
            </w:r>
          </w:p>
          <w:p w14:paraId="79B90087"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5639F9" w14:textId="77777777" w:rsidR="00200DE9" w:rsidRPr="00A4341D" w:rsidRDefault="00200DE9" w:rsidP="00C80EB2">
            <w:pPr>
              <w:jc w:val="center"/>
              <w:rPr>
                <w:rFonts w:ascii="Arial" w:hAnsi="Arial" w:cs="Arial"/>
              </w:rPr>
            </w:pPr>
            <w:r>
              <w:rPr>
                <w:rFonts w:ascii="Arial" w:hAnsi="Arial" w:cs="Arial"/>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BFAD3E9" w14:textId="77777777" w:rsidR="00200DE9" w:rsidRPr="00A406E5" w:rsidRDefault="00200DE9" w:rsidP="00C80EB2">
            <w:pPr>
              <w:jc w:val="center"/>
              <w:rPr>
                <w:rFonts w:ascii="Arial" w:hAnsi="Arial" w:cs="Arial"/>
                <w:sz w:val="32"/>
              </w:rPr>
            </w:pPr>
          </w:p>
        </w:tc>
      </w:tr>
      <w:tr w:rsidR="00200DE9" w:rsidRPr="00A406E5" w14:paraId="4588C496" w14:textId="77777777" w:rsidTr="00C80EB2">
        <w:trPr>
          <w:trHeight w:val="451"/>
        </w:trPr>
        <w:tc>
          <w:tcPr>
            <w:tcW w:w="4169" w:type="pct"/>
            <w:vMerge/>
            <w:tcBorders>
              <w:left w:val="single" w:sz="4" w:space="0" w:color="auto"/>
              <w:bottom w:val="single" w:sz="4" w:space="0" w:color="auto"/>
              <w:right w:val="single" w:sz="4" w:space="0" w:color="auto"/>
            </w:tcBorders>
          </w:tcPr>
          <w:p w14:paraId="108E1C2B" w14:textId="77777777" w:rsidR="00200DE9" w:rsidRPr="00A406E5" w:rsidRDefault="00200DE9" w:rsidP="00C80E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B5944" w14:textId="77777777" w:rsidR="00200DE9" w:rsidRPr="00A406E5" w:rsidRDefault="00200DE9" w:rsidP="00C80E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FC4FA9" w14:textId="77777777" w:rsidR="00200DE9" w:rsidRPr="00A406E5" w:rsidRDefault="00200DE9" w:rsidP="00C80EB2">
            <w:pPr>
              <w:jc w:val="center"/>
              <w:rPr>
                <w:rFonts w:ascii="Arial" w:hAnsi="Arial" w:cs="Arial"/>
                <w:sz w:val="32"/>
              </w:rPr>
            </w:pPr>
          </w:p>
        </w:tc>
      </w:tr>
      <w:tr w:rsidR="00200DE9" w:rsidRPr="00A406E5" w14:paraId="0B213794" w14:textId="77777777" w:rsidTr="00C80EB2">
        <w:trPr>
          <w:trHeight w:val="450"/>
        </w:trPr>
        <w:tc>
          <w:tcPr>
            <w:tcW w:w="4169" w:type="pct"/>
            <w:tcBorders>
              <w:top w:val="single" w:sz="4" w:space="0" w:color="auto"/>
              <w:left w:val="single" w:sz="4" w:space="0" w:color="auto"/>
              <w:right w:val="single" w:sz="4" w:space="0" w:color="auto"/>
            </w:tcBorders>
            <w:shd w:val="clear" w:color="auto" w:fill="D9D9D9"/>
          </w:tcPr>
          <w:p w14:paraId="2AEA7F31" w14:textId="77777777" w:rsidR="00200DE9" w:rsidRPr="00A406E5" w:rsidRDefault="00200DE9" w:rsidP="00C80EB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11E4655"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7CE1F5" w14:textId="77777777" w:rsidR="00200DE9" w:rsidRPr="00A406E5" w:rsidRDefault="00200DE9" w:rsidP="00C80E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F51486" w14:textId="77777777" w:rsidR="00200DE9" w:rsidRPr="00A406E5" w:rsidRDefault="00200DE9" w:rsidP="00C80EB2">
            <w:pPr>
              <w:jc w:val="center"/>
              <w:rPr>
                <w:rFonts w:ascii="Arial" w:hAnsi="Arial" w:cs="Arial"/>
                <w:sz w:val="32"/>
              </w:rPr>
            </w:pPr>
          </w:p>
        </w:tc>
      </w:tr>
      <w:tr w:rsidR="00200DE9" w:rsidRPr="00A406E5" w14:paraId="3CF61438" w14:textId="77777777" w:rsidTr="00C80EB2">
        <w:trPr>
          <w:trHeight w:val="450"/>
        </w:trPr>
        <w:tc>
          <w:tcPr>
            <w:tcW w:w="4169" w:type="pct"/>
            <w:vMerge w:val="restart"/>
            <w:tcBorders>
              <w:top w:val="single" w:sz="4" w:space="0" w:color="auto"/>
              <w:left w:val="single" w:sz="4" w:space="0" w:color="auto"/>
              <w:right w:val="single" w:sz="4" w:space="0" w:color="auto"/>
            </w:tcBorders>
          </w:tcPr>
          <w:p w14:paraId="145DDA42" w14:textId="77777777" w:rsidR="00200DE9" w:rsidRPr="00E44E1E" w:rsidRDefault="00200DE9" w:rsidP="00C80EB2">
            <w:pPr>
              <w:spacing w:after="120"/>
              <w:rPr>
                <w:rFonts w:ascii="Arial" w:hAnsi="Arial" w:cs="Arial"/>
              </w:rPr>
            </w:pPr>
            <w:r w:rsidRPr="00E44E1E">
              <w:rPr>
                <w:rFonts w:ascii="Arial" w:hAnsi="Arial" w:cs="Arial"/>
              </w:rPr>
              <w:t xml:space="preserve">The </w:t>
            </w:r>
            <w:r>
              <w:rPr>
                <w:rFonts w:ascii="Arial" w:hAnsi="Arial" w:cs="Arial"/>
              </w:rPr>
              <w:t xml:space="preserve">review </w:t>
            </w:r>
            <w:r w:rsidRPr="00E44E1E">
              <w:rPr>
                <w:rFonts w:ascii="Arial" w:hAnsi="Arial" w:cs="Arial"/>
              </w:rPr>
              <w:t>displays evidence of higher-level thinking and an ability to</w:t>
            </w:r>
            <w:r>
              <w:rPr>
                <w:rFonts w:ascii="Arial" w:hAnsi="Arial" w:cs="Arial"/>
              </w:rPr>
              <w:t xml:space="preserve"> critically appraise and discuss evidence in the context of contemporary and understanding of the chosen topic.</w:t>
            </w:r>
          </w:p>
          <w:p w14:paraId="6F8ADB9F" w14:textId="77777777" w:rsidR="00200DE9" w:rsidRPr="00A406E5" w:rsidRDefault="00200DE9" w:rsidP="00C80EB2">
            <w:pPr>
              <w:spacing w:after="120"/>
              <w:rPr>
                <w:rFonts w:ascii="Arial" w:hAnsi="Arial" w:cs="Arial"/>
                <w:sz w:val="14"/>
                <w:szCs w:val="14"/>
              </w:rPr>
            </w:pPr>
          </w:p>
          <w:p w14:paraId="3D184974"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C6AB8C" w14:textId="77777777" w:rsidR="00200DE9" w:rsidRPr="00A4341D" w:rsidRDefault="00200DE9" w:rsidP="00C80EB2">
            <w:pPr>
              <w:jc w:val="center"/>
              <w:rPr>
                <w:rFonts w:ascii="Arial" w:hAnsi="Arial" w:cs="Arial"/>
              </w:rPr>
            </w:pPr>
            <w:r>
              <w:rPr>
                <w:rFonts w:ascii="Arial" w:hAnsi="Arial" w:cs="Arial"/>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BB013D8" w14:textId="77777777" w:rsidR="00200DE9" w:rsidRPr="00A406E5" w:rsidRDefault="00200DE9" w:rsidP="00C80EB2">
            <w:pPr>
              <w:jc w:val="center"/>
              <w:rPr>
                <w:rFonts w:ascii="Arial" w:hAnsi="Arial" w:cs="Arial"/>
                <w:sz w:val="32"/>
              </w:rPr>
            </w:pPr>
          </w:p>
        </w:tc>
      </w:tr>
      <w:tr w:rsidR="00200DE9" w:rsidRPr="00A406E5" w14:paraId="10402496" w14:textId="77777777" w:rsidTr="00C80EB2">
        <w:trPr>
          <w:trHeight w:val="451"/>
        </w:trPr>
        <w:tc>
          <w:tcPr>
            <w:tcW w:w="4169" w:type="pct"/>
            <w:vMerge/>
            <w:tcBorders>
              <w:left w:val="single" w:sz="4" w:space="0" w:color="auto"/>
              <w:bottom w:val="single" w:sz="4" w:space="0" w:color="auto"/>
              <w:right w:val="single" w:sz="4" w:space="0" w:color="auto"/>
            </w:tcBorders>
          </w:tcPr>
          <w:p w14:paraId="47727E83" w14:textId="77777777" w:rsidR="00200DE9" w:rsidRPr="00A406E5" w:rsidRDefault="00200DE9" w:rsidP="00C80E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6C3D16" w14:textId="77777777" w:rsidR="00200DE9" w:rsidRPr="00A406E5" w:rsidRDefault="00200DE9" w:rsidP="00C80E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703222" w14:textId="77777777" w:rsidR="00200DE9" w:rsidRPr="00A406E5" w:rsidRDefault="00200DE9" w:rsidP="00C80EB2">
            <w:pPr>
              <w:jc w:val="center"/>
              <w:rPr>
                <w:rFonts w:ascii="Arial" w:hAnsi="Arial" w:cs="Arial"/>
                <w:sz w:val="32"/>
              </w:rPr>
            </w:pPr>
          </w:p>
        </w:tc>
      </w:tr>
      <w:tr w:rsidR="00200DE9" w:rsidRPr="00A406E5" w14:paraId="44754FE4" w14:textId="77777777" w:rsidTr="00C80EB2">
        <w:trPr>
          <w:trHeight w:val="450"/>
        </w:trPr>
        <w:tc>
          <w:tcPr>
            <w:tcW w:w="4169" w:type="pct"/>
            <w:tcBorders>
              <w:top w:val="single" w:sz="4" w:space="0" w:color="auto"/>
              <w:left w:val="single" w:sz="4" w:space="0" w:color="auto"/>
              <w:right w:val="single" w:sz="4" w:space="0" w:color="auto"/>
            </w:tcBorders>
            <w:shd w:val="clear" w:color="auto" w:fill="D9D9D9"/>
          </w:tcPr>
          <w:p w14:paraId="07C846FE" w14:textId="77777777" w:rsidR="00200DE9" w:rsidRPr="00A406E5" w:rsidRDefault="00200DE9" w:rsidP="00C80EB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958301A"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3A2745" w14:textId="77777777" w:rsidR="00200DE9" w:rsidRPr="00A406E5" w:rsidRDefault="00200DE9" w:rsidP="00C80E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014307" w14:textId="77777777" w:rsidR="00200DE9" w:rsidRPr="00A406E5" w:rsidRDefault="00200DE9" w:rsidP="00C80EB2">
            <w:pPr>
              <w:jc w:val="center"/>
              <w:rPr>
                <w:rFonts w:ascii="Arial" w:hAnsi="Arial" w:cs="Arial"/>
                <w:sz w:val="32"/>
              </w:rPr>
            </w:pPr>
          </w:p>
        </w:tc>
      </w:tr>
      <w:tr w:rsidR="00200DE9" w:rsidRPr="00A406E5" w14:paraId="749F4C73" w14:textId="77777777" w:rsidTr="00C80EB2">
        <w:trPr>
          <w:trHeight w:val="451"/>
        </w:trPr>
        <w:tc>
          <w:tcPr>
            <w:tcW w:w="4169" w:type="pct"/>
            <w:vMerge w:val="restart"/>
            <w:tcBorders>
              <w:top w:val="single" w:sz="4" w:space="0" w:color="auto"/>
              <w:left w:val="single" w:sz="4" w:space="0" w:color="auto"/>
              <w:right w:val="single" w:sz="4" w:space="0" w:color="auto"/>
            </w:tcBorders>
          </w:tcPr>
          <w:p w14:paraId="6386AA54" w14:textId="77777777" w:rsidR="00200DE9" w:rsidRPr="00E44E1E" w:rsidRDefault="00200DE9" w:rsidP="00C80EB2">
            <w:pPr>
              <w:spacing w:after="120"/>
              <w:rPr>
                <w:rFonts w:ascii="Arial" w:hAnsi="Arial" w:cs="Arial"/>
              </w:rPr>
            </w:pPr>
            <w:r w:rsidRPr="00E44E1E">
              <w:rPr>
                <w:rFonts w:ascii="Arial" w:hAnsi="Arial" w:cs="Arial"/>
              </w:rPr>
              <w:t xml:space="preserve">The </w:t>
            </w:r>
            <w:r>
              <w:rPr>
                <w:rFonts w:ascii="Arial" w:hAnsi="Arial" w:cs="Arial"/>
              </w:rPr>
              <w:t xml:space="preserve">review </w:t>
            </w:r>
            <w:r w:rsidRPr="00E44E1E">
              <w:rPr>
                <w:rFonts w:ascii="Arial" w:hAnsi="Arial" w:cs="Arial"/>
              </w:rPr>
              <w:t>conforms with the PRISMA guidelines</w:t>
            </w:r>
            <w:r>
              <w:rPr>
                <w:rFonts w:ascii="Arial" w:hAnsi="Arial" w:cs="Arial"/>
              </w:rPr>
              <w:t>,</w:t>
            </w:r>
            <w:r w:rsidRPr="00E44E1E">
              <w:rPr>
                <w:rFonts w:ascii="Arial" w:hAnsi="Arial" w:cs="Arial"/>
              </w:rPr>
              <w:t xml:space="preserve"> or deviations from these guidelines have been explained and justified.</w:t>
            </w:r>
          </w:p>
          <w:p w14:paraId="404143D0" w14:textId="77777777" w:rsidR="00200DE9" w:rsidRPr="00A406E5" w:rsidRDefault="00200DE9" w:rsidP="00C80EB2">
            <w:pPr>
              <w:spacing w:after="120"/>
              <w:rPr>
                <w:rFonts w:ascii="Arial" w:hAnsi="Arial" w:cs="Arial"/>
                <w:sz w:val="14"/>
                <w:szCs w:val="14"/>
              </w:rPr>
            </w:pPr>
          </w:p>
          <w:p w14:paraId="22D3609A" w14:textId="77777777" w:rsidR="00200DE9" w:rsidRPr="00A406E5" w:rsidRDefault="00200DE9" w:rsidP="00C80EB2">
            <w:pPr>
              <w:spacing w:after="120"/>
              <w:rPr>
                <w:rFonts w:ascii="Arial" w:hAnsi="Arial" w:cs="Arial"/>
                <w:sz w:val="14"/>
                <w:szCs w:val="14"/>
              </w:rPr>
            </w:pPr>
          </w:p>
          <w:p w14:paraId="222DA5DA"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04E9F" w14:textId="77777777" w:rsidR="00200DE9" w:rsidRPr="00A4341D" w:rsidRDefault="00200DE9" w:rsidP="00C80EB2">
            <w:pPr>
              <w:jc w:val="center"/>
              <w:rPr>
                <w:rFonts w:ascii="Arial" w:hAnsi="Arial" w:cs="Arial"/>
              </w:rPr>
            </w:pPr>
            <w:r>
              <w:rPr>
                <w:rFonts w:ascii="Arial" w:hAnsi="Arial" w:cs="Arial"/>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A150CF7" w14:textId="77777777" w:rsidR="00200DE9" w:rsidRPr="00A406E5" w:rsidRDefault="00200DE9" w:rsidP="00C80EB2">
            <w:pPr>
              <w:jc w:val="center"/>
              <w:rPr>
                <w:rFonts w:ascii="Arial" w:hAnsi="Arial" w:cs="Arial"/>
                <w:sz w:val="32"/>
              </w:rPr>
            </w:pPr>
          </w:p>
        </w:tc>
      </w:tr>
      <w:tr w:rsidR="00200DE9" w:rsidRPr="00A406E5" w14:paraId="749CE1A9" w14:textId="77777777" w:rsidTr="00C80EB2">
        <w:trPr>
          <w:trHeight w:val="450"/>
        </w:trPr>
        <w:tc>
          <w:tcPr>
            <w:tcW w:w="4169" w:type="pct"/>
            <w:vMerge/>
            <w:tcBorders>
              <w:left w:val="single" w:sz="4" w:space="0" w:color="auto"/>
              <w:bottom w:val="single" w:sz="4" w:space="0" w:color="auto"/>
              <w:right w:val="single" w:sz="4" w:space="0" w:color="auto"/>
            </w:tcBorders>
          </w:tcPr>
          <w:p w14:paraId="1E44C720" w14:textId="77777777" w:rsidR="00200DE9" w:rsidRPr="00A406E5" w:rsidRDefault="00200DE9" w:rsidP="00C80E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7C71A" w14:textId="77777777" w:rsidR="00200DE9" w:rsidRPr="00A406E5" w:rsidRDefault="00200DE9" w:rsidP="00C80E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BE1E4B" w14:textId="77777777" w:rsidR="00200DE9" w:rsidRPr="00A406E5" w:rsidRDefault="00200DE9" w:rsidP="00C80EB2">
            <w:pPr>
              <w:jc w:val="center"/>
              <w:rPr>
                <w:rFonts w:ascii="Arial" w:hAnsi="Arial" w:cs="Arial"/>
                <w:sz w:val="32"/>
              </w:rPr>
            </w:pPr>
          </w:p>
        </w:tc>
      </w:tr>
      <w:tr w:rsidR="00200DE9" w:rsidRPr="00A406E5" w14:paraId="354EC29E" w14:textId="77777777" w:rsidTr="00C80EB2">
        <w:trPr>
          <w:trHeight w:val="450"/>
        </w:trPr>
        <w:tc>
          <w:tcPr>
            <w:tcW w:w="4169" w:type="pct"/>
            <w:tcBorders>
              <w:top w:val="single" w:sz="4" w:space="0" w:color="auto"/>
              <w:left w:val="single" w:sz="4" w:space="0" w:color="auto"/>
              <w:right w:val="single" w:sz="4" w:space="0" w:color="auto"/>
            </w:tcBorders>
            <w:shd w:val="clear" w:color="auto" w:fill="D9D9D9"/>
          </w:tcPr>
          <w:p w14:paraId="4189F5FF" w14:textId="77777777" w:rsidR="00200DE9" w:rsidRPr="00A406E5" w:rsidRDefault="00200DE9" w:rsidP="00C80EB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AF1D2A"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FEB2D2" w14:textId="77777777" w:rsidR="00200DE9" w:rsidRPr="00A406E5" w:rsidRDefault="00200DE9" w:rsidP="00C80E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1EDE9B" w14:textId="77777777" w:rsidR="00200DE9" w:rsidRPr="00A406E5" w:rsidRDefault="00200DE9" w:rsidP="00C80EB2">
            <w:pPr>
              <w:jc w:val="center"/>
              <w:rPr>
                <w:rFonts w:ascii="Arial" w:hAnsi="Arial" w:cs="Arial"/>
                <w:sz w:val="32"/>
              </w:rPr>
            </w:pPr>
          </w:p>
        </w:tc>
      </w:tr>
      <w:tr w:rsidR="00200DE9" w:rsidRPr="00A406E5" w14:paraId="29A8E769" w14:textId="77777777" w:rsidTr="00C80EB2">
        <w:trPr>
          <w:trHeight w:val="451"/>
        </w:trPr>
        <w:tc>
          <w:tcPr>
            <w:tcW w:w="4169" w:type="pct"/>
            <w:vMerge w:val="restart"/>
            <w:tcBorders>
              <w:top w:val="single" w:sz="4" w:space="0" w:color="auto"/>
              <w:left w:val="single" w:sz="4" w:space="0" w:color="auto"/>
              <w:right w:val="single" w:sz="4" w:space="0" w:color="auto"/>
            </w:tcBorders>
          </w:tcPr>
          <w:p w14:paraId="298CE6DD" w14:textId="77777777" w:rsidR="00200DE9" w:rsidRPr="00A406E5" w:rsidRDefault="00200DE9" w:rsidP="00C80EB2">
            <w:pPr>
              <w:spacing w:after="120"/>
              <w:rPr>
                <w:rFonts w:ascii="Arial" w:hAnsi="Arial" w:cs="Arial"/>
                <w:sz w:val="14"/>
                <w:szCs w:val="14"/>
              </w:rPr>
            </w:pPr>
            <w:r>
              <w:rPr>
                <w:rFonts w:ascii="Arial" w:hAnsi="Arial" w:cs="Arial"/>
              </w:rPr>
              <w:t>The quality of the writing is good with no or minimal spelling, grammar, or syntax errors. The review is structured and organised.</w:t>
            </w:r>
          </w:p>
          <w:p w14:paraId="1D81805B" w14:textId="77777777" w:rsidR="00200DE9" w:rsidRPr="00A406E5" w:rsidRDefault="00200DE9" w:rsidP="00C80EB2">
            <w:pPr>
              <w:spacing w:after="120"/>
              <w:rPr>
                <w:rFonts w:ascii="Arial" w:hAnsi="Arial" w:cs="Arial"/>
                <w:sz w:val="14"/>
                <w:szCs w:val="14"/>
              </w:rPr>
            </w:pPr>
          </w:p>
          <w:p w14:paraId="0C25F542" w14:textId="77777777" w:rsidR="00200DE9" w:rsidRPr="00A406E5" w:rsidRDefault="00200DE9" w:rsidP="00C80E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3EA26B" w14:textId="77777777" w:rsidR="00200DE9" w:rsidRPr="00A4341D" w:rsidRDefault="00200DE9" w:rsidP="00C80EB2">
            <w:pPr>
              <w:jc w:val="center"/>
              <w:rPr>
                <w:rFonts w:ascii="Arial" w:hAnsi="Arial" w:cs="Arial"/>
              </w:rPr>
            </w:pPr>
            <w:r>
              <w:rPr>
                <w:rFonts w:ascii="Arial" w:hAnsi="Arial" w:cs="Arial"/>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8E9BA9D" w14:textId="77777777" w:rsidR="00200DE9" w:rsidRPr="00A406E5" w:rsidRDefault="00200DE9" w:rsidP="00C80EB2">
            <w:pPr>
              <w:jc w:val="center"/>
              <w:rPr>
                <w:rFonts w:ascii="Arial" w:hAnsi="Arial" w:cs="Arial"/>
                <w:sz w:val="32"/>
              </w:rPr>
            </w:pPr>
          </w:p>
        </w:tc>
      </w:tr>
      <w:tr w:rsidR="00200DE9" w:rsidRPr="00A406E5" w14:paraId="72DA0030" w14:textId="77777777" w:rsidTr="00C80EB2">
        <w:trPr>
          <w:trHeight w:val="450"/>
        </w:trPr>
        <w:tc>
          <w:tcPr>
            <w:tcW w:w="4169" w:type="pct"/>
            <w:vMerge/>
            <w:tcBorders>
              <w:left w:val="single" w:sz="4" w:space="0" w:color="auto"/>
              <w:bottom w:val="single" w:sz="4" w:space="0" w:color="auto"/>
              <w:right w:val="single" w:sz="4" w:space="0" w:color="auto"/>
            </w:tcBorders>
          </w:tcPr>
          <w:p w14:paraId="4FC280D5" w14:textId="77777777" w:rsidR="00200DE9" w:rsidRPr="00A406E5" w:rsidRDefault="00200DE9" w:rsidP="00C80E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5579" w14:textId="77777777" w:rsidR="00200DE9" w:rsidRPr="00A406E5" w:rsidRDefault="00200DE9" w:rsidP="00C80E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3D0AF3" w14:textId="77777777" w:rsidR="00200DE9" w:rsidRPr="00A406E5" w:rsidRDefault="00200DE9" w:rsidP="00C80EB2">
            <w:pPr>
              <w:jc w:val="center"/>
              <w:rPr>
                <w:rFonts w:ascii="Arial" w:hAnsi="Arial" w:cs="Arial"/>
                <w:sz w:val="32"/>
              </w:rPr>
            </w:pPr>
          </w:p>
        </w:tc>
      </w:tr>
    </w:tbl>
    <w:p w14:paraId="30463191" w14:textId="77777777" w:rsidR="00200DE9" w:rsidRPr="00A406E5" w:rsidRDefault="00200DE9" w:rsidP="00200DE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0DE9" w:rsidRPr="00A406E5" w14:paraId="2E139AA0" w14:textId="77777777" w:rsidTr="00C80EB2">
        <w:trPr>
          <w:cantSplit/>
        </w:trPr>
        <w:tc>
          <w:tcPr>
            <w:tcW w:w="6062" w:type="dxa"/>
            <w:vMerge w:val="restart"/>
            <w:shd w:val="pct15" w:color="auto" w:fill="auto"/>
            <w:vAlign w:val="center"/>
          </w:tcPr>
          <w:p w14:paraId="0FE85288" w14:textId="77777777" w:rsidR="00200DE9" w:rsidRPr="00A406E5" w:rsidRDefault="00200DE9" w:rsidP="00C80EB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B2F07D" w14:textId="77777777" w:rsidR="00200DE9" w:rsidRPr="00A406E5" w:rsidRDefault="00200DE9" w:rsidP="00C80EB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C0D763" w14:textId="77777777" w:rsidR="00200DE9" w:rsidRPr="00A406E5" w:rsidRDefault="00200DE9" w:rsidP="00C80EB2">
            <w:pPr>
              <w:jc w:val="right"/>
              <w:rPr>
                <w:rFonts w:ascii="Arial" w:hAnsi="Arial" w:cs="Arial"/>
                <w:b/>
                <w:bCs/>
              </w:rPr>
            </w:pPr>
            <w:r w:rsidRPr="00A406E5">
              <w:rPr>
                <w:rFonts w:ascii="Arial" w:hAnsi="Arial" w:cs="Arial"/>
                <w:b/>
                <w:bCs/>
              </w:rPr>
              <w:t>%</w:t>
            </w:r>
          </w:p>
        </w:tc>
      </w:tr>
      <w:tr w:rsidR="00200DE9" w:rsidRPr="00A406E5" w14:paraId="5BCAD0BE" w14:textId="77777777" w:rsidTr="00C80EB2">
        <w:trPr>
          <w:cantSplit/>
        </w:trPr>
        <w:tc>
          <w:tcPr>
            <w:tcW w:w="6062" w:type="dxa"/>
            <w:vMerge/>
            <w:vAlign w:val="bottom"/>
          </w:tcPr>
          <w:p w14:paraId="411FC5AA" w14:textId="77777777" w:rsidR="00200DE9" w:rsidRPr="00A406E5" w:rsidRDefault="00200DE9" w:rsidP="00C80EB2">
            <w:pPr>
              <w:rPr>
                <w:rFonts w:ascii="Arial" w:hAnsi="Arial" w:cs="Arial"/>
              </w:rPr>
            </w:pPr>
          </w:p>
        </w:tc>
        <w:tc>
          <w:tcPr>
            <w:tcW w:w="2903" w:type="dxa"/>
            <w:vAlign w:val="bottom"/>
          </w:tcPr>
          <w:p w14:paraId="7AEEE6EB" w14:textId="77777777" w:rsidR="00200DE9" w:rsidRPr="00A406E5" w:rsidRDefault="00200DE9" w:rsidP="00C80EB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A1DAF3F" w14:textId="77777777" w:rsidR="00200DE9" w:rsidRPr="00A406E5" w:rsidRDefault="00200DE9" w:rsidP="00C80EB2">
            <w:pPr>
              <w:jc w:val="center"/>
              <w:rPr>
                <w:rFonts w:ascii="Arial" w:hAnsi="Arial" w:cs="Arial"/>
                <w:sz w:val="12"/>
                <w:szCs w:val="12"/>
              </w:rPr>
            </w:pPr>
          </w:p>
        </w:tc>
        <w:tc>
          <w:tcPr>
            <w:tcW w:w="1060" w:type="dxa"/>
            <w:vMerge/>
            <w:vAlign w:val="bottom"/>
          </w:tcPr>
          <w:p w14:paraId="1FD8D0B1" w14:textId="77777777" w:rsidR="00200DE9" w:rsidRPr="00A406E5" w:rsidRDefault="00200DE9" w:rsidP="00C80EB2">
            <w:pPr>
              <w:ind w:leftChars="71" w:left="170"/>
              <w:rPr>
                <w:rFonts w:ascii="Arial" w:hAnsi="Arial" w:cs="Arial"/>
              </w:rPr>
            </w:pPr>
          </w:p>
        </w:tc>
      </w:tr>
      <w:tr w:rsidR="00200DE9" w:rsidRPr="00A406E5" w14:paraId="3DAF3489" w14:textId="77777777" w:rsidTr="00C80EB2">
        <w:trPr>
          <w:cantSplit/>
        </w:trPr>
        <w:tc>
          <w:tcPr>
            <w:tcW w:w="6062" w:type="dxa"/>
            <w:vMerge/>
            <w:vAlign w:val="bottom"/>
          </w:tcPr>
          <w:p w14:paraId="0EB6FCF1" w14:textId="77777777" w:rsidR="00200DE9" w:rsidRPr="00A406E5" w:rsidRDefault="00200DE9" w:rsidP="00C80EB2">
            <w:pPr>
              <w:rPr>
                <w:rFonts w:ascii="Arial" w:hAnsi="Arial" w:cs="Arial"/>
              </w:rPr>
            </w:pPr>
          </w:p>
        </w:tc>
        <w:tc>
          <w:tcPr>
            <w:tcW w:w="2903" w:type="dxa"/>
            <w:vAlign w:val="bottom"/>
          </w:tcPr>
          <w:p w14:paraId="1D125CF4" w14:textId="77777777" w:rsidR="00200DE9" w:rsidRPr="00A406E5" w:rsidRDefault="00200DE9" w:rsidP="00C80EB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484C758" w14:textId="77777777" w:rsidR="00200DE9" w:rsidRPr="00A406E5" w:rsidRDefault="00200DE9" w:rsidP="00C80EB2">
            <w:pPr>
              <w:jc w:val="center"/>
              <w:rPr>
                <w:rFonts w:ascii="Arial" w:hAnsi="Arial" w:cs="Arial"/>
                <w:sz w:val="12"/>
                <w:szCs w:val="12"/>
              </w:rPr>
            </w:pPr>
          </w:p>
        </w:tc>
        <w:tc>
          <w:tcPr>
            <w:tcW w:w="1060" w:type="dxa"/>
            <w:vMerge/>
            <w:vAlign w:val="bottom"/>
          </w:tcPr>
          <w:p w14:paraId="54E0587A" w14:textId="77777777" w:rsidR="00200DE9" w:rsidRPr="00A406E5" w:rsidRDefault="00200DE9" w:rsidP="00C80EB2">
            <w:pPr>
              <w:ind w:firstLineChars="141" w:firstLine="338"/>
              <w:rPr>
                <w:rFonts w:ascii="Arial" w:hAnsi="Arial" w:cs="Arial"/>
              </w:rPr>
            </w:pPr>
          </w:p>
        </w:tc>
      </w:tr>
    </w:tbl>
    <w:p w14:paraId="057F3B0C" w14:textId="77777777" w:rsidR="00200DE9" w:rsidRDefault="00200DE9" w:rsidP="00200DE9">
      <w:pPr>
        <w:rPr>
          <w:rFonts w:ascii="Arial" w:hAnsi="Arial" w:cs="Arial"/>
        </w:rPr>
      </w:pPr>
    </w:p>
    <w:p w14:paraId="30EAB089" w14:textId="77777777" w:rsidR="00810FCD" w:rsidRDefault="00810FCD" w:rsidP="00D235D1">
      <w:pPr>
        <w:spacing w:line="360" w:lineRule="auto"/>
        <w:rPr>
          <w:sz w:val="28"/>
          <w:szCs w:val="28"/>
        </w:rPr>
      </w:pPr>
    </w:p>
    <w:p w14:paraId="690DA4E4" w14:textId="77777777" w:rsidR="00200DE9" w:rsidRDefault="00200DE9" w:rsidP="00D235D1">
      <w:pPr>
        <w:spacing w:line="360" w:lineRule="auto"/>
        <w:rPr>
          <w:sz w:val="28"/>
          <w:szCs w:val="28"/>
        </w:rPr>
      </w:pPr>
    </w:p>
    <w:p w14:paraId="22BEEA5A" w14:textId="27A110C9" w:rsidR="0096540E" w:rsidRDefault="00F36AA9" w:rsidP="00D235D1">
      <w:pPr>
        <w:spacing w:line="360" w:lineRule="auto"/>
        <w:rPr>
          <w:sz w:val="28"/>
          <w:szCs w:val="28"/>
        </w:rPr>
      </w:pPr>
      <w:r w:rsidRPr="00F36AA9">
        <w:rPr>
          <w:sz w:val="28"/>
          <w:szCs w:val="28"/>
        </w:rPr>
        <w:lastRenderedPageBreak/>
        <w:t>Does</w:t>
      </w:r>
      <w:r w:rsidR="00304623">
        <w:rPr>
          <w:sz w:val="28"/>
          <w:szCs w:val="28"/>
        </w:rPr>
        <w:t xml:space="preserve"> high intensity</w:t>
      </w:r>
      <w:r w:rsidRPr="00F36AA9">
        <w:rPr>
          <w:sz w:val="28"/>
          <w:szCs w:val="28"/>
        </w:rPr>
        <w:t xml:space="preserve"> training influence </w:t>
      </w:r>
      <w:r w:rsidR="0021451B">
        <w:rPr>
          <w:sz w:val="28"/>
          <w:szCs w:val="28"/>
        </w:rPr>
        <w:t xml:space="preserve">depressive </w:t>
      </w:r>
      <w:r w:rsidRPr="00F36AA9">
        <w:rPr>
          <w:sz w:val="28"/>
          <w:szCs w:val="28"/>
        </w:rPr>
        <w:t>disorders</w:t>
      </w:r>
      <w:r w:rsidR="00CB30DE">
        <w:rPr>
          <w:sz w:val="28"/>
          <w:szCs w:val="28"/>
        </w:rPr>
        <w:t xml:space="preserve"> and anxiety</w:t>
      </w:r>
      <w:r w:rsidRPr="00F36AA9">
        <w:rPr>
          <w:sz w:val="28"/>
          <w:szCs w:val="28"/>
        </w:rPr>
        <w:t xml:space="preserve"> in adults.</w:t>
      </w:r>
    </w:p>
    <w:p w14:paraId="67B40788" w14:textId="0091E5F2" w:rsidR="00F36AA9" w:rsidRPr="00216B5A" w:rsidRDefault="00F36AA9" w:rsidP="00D235D1">
      <w:pPr>
        <w:spacing w:line="360" w:lineRule="auto"/>
        <w:rPr>
          <w:sz w:val="32"/>
          <w:szCs w:val="32"/>
        </w:rPr>
      </w:pPr>
    </w:p>
    <w:p w14:paraId="5676AE2B" w14:textId="6E895F9A" w:rsidR="00F36AA9" w:rsidRPr="0074696D" w:rsidRDefault="00F36AA9" w:rsidP="00D235D1">
      <w:pPr>
        <w:spacing w:line="360" w:lineRule="auto"/>
        <w:rPr>
          <w:b/>
          <w:bCs/>
          <w:sz w:val="28"/>
          <w:szCs w:val="28"/>
        </w:rPr>
      </w:pPr>
      <w:r w:rsidRPr="00216B5A">
        <w:rPr>
          <w:b/>
          <w:bCs/>
          <w:sz w:val="28"/>
          <w:szCs w:val="28"/>
        </w:rPr>
        <w:t>Abstract</w:t>
      </w:r>
    </w:p>
    <w:p w14:paraId="21F89CC4" w14:textId="3260BF66" w:rsidR="00F36AA9" w:rsidRPr="00610238" w:rsidRDefault="00F36AA9" w:rsidP="00D235D1">
      <w:pPr>
        <w:spacing w:line="360" w:lineRule="auto"/>
      </w:pPr>
      <w:r w:rsidRPr="00F36AA9">
        <w:rPr>
          <w:b/>
          <w:bCs/>
        </w:rPr>
        <w:t xml:space="preserve">Background: </w:t>
      </w:r>
      <w:r w:rsidR="002C06C9" w:rsidRPr="002C06C9">
        <w:t xml:space="preserve">A person's mood is characterised as a pervasive and long-lasting feeling that affects practically every aspect of their conduct in the outside world. Mood disorders are characterised by significant emotional disruptions (severe lows called depression or highs called hypomania or mania). </w:t>
      </w:r>
      <w:r w:rsidR="0021451B">
        <w:t>M</w:t>
      </w:r>
      <w:r w:rsidR="002C06C9" w:rsidRPr="002C06C9">
        <w:t>ajor depressive disorder, and disruptive mood dysregulation disorder are examples of these conditions. These are frequent psychiatric diseases that lead to higher morbidity and mortality rates.</w:t>
      </w:r>
      <w:r w:rsidR="00B67023">
        <w:t xml:space="preserve"> </w:t>
      </w:r>
      <w:r w:rsidR="009A1FF0">
        <w:t xml:space="preserve">To date there lacks retrospective evidence on the influence of </w:t>
      </w:r>
      <w:r w:rsidR="0065591B">
        <w:t xml:space="preserve">high intensity training on the symptoms of chronic mood disorders. </w:t>
      </w:r>
      <w:r w:rsidR="0021176C">
        <w:t>Therefore,</w:t>
      </w:r>
      <w:r w:rsidR="0065591B">
        <w:t xml:space="preserve"> we </w:t>
      </w:r>
      <w:r w:rsidR="00596CB0">
        <w:t>synthesised</w:t>
      </w:r>
      <w:r w:rsidR="005D2822">
        <w:t xml:space="preserve"> </w:t>
      </w:r>
      <w:r w:rsidR="00596CB0">
        <w:t xml:space="preserve">randomised control trials to explore the influence high intensity training has on symptoms in comparison to other exercise interventions. </w:t>
      </w:r>
      <w:r w:rsidR="009A1FF0">
        <w:t xml:space="preserve"> </w:t>
      </w:r>
      <w:r w:rsidRPr="00F36AA9">
        <w:rPr>
          <w:b/>
          <w:bCs/>
        </w:rPr>
        <w:t xml:space="preserve">Methods: </w:t>
      </w:r>
      <w:r w:rsidR="00B67023" w:rsidRPr="008674AE">
        <w:t xml:space="preserve">MEDLINE, </w:t>
      </w:r>
      <w:proofErr w:type="spellStart"/>
      <w:r w:rsidR="00B67023" w:rsidRPr="008674AE">
        <w:t>SPORTDiscus</w:t>
      </w:r>
      <w:proofErr w:type="spellEnd"/>
      <w:r w:rsidR="00B67023" w:rsidRPr="008674AE">
        <w:t>, ProQuest, PubMed</w:t>
      </w:r>
      <w:r w:rsidR="00304623">
        <w:t xml:space="preserve"> and </w:t>
      </w:r>
      <w:r w:rsidR="00B67023" w:rsidRPr="008674AE">
        <w:t>Cochrane Library</w:t>
      </w:r>
      <w:r w:rsidR="00304623">
        <w:t xml:space="preserve"> </w:t>
      </w:r>
      <w:r w:rsidR="00B67023" w:rsidRPr="00B67023">
        <w:t xml:space="preserve">were used to look for articles that examined the question. After the titles and abstracts were examined, the complete evaluation process began, which included analysing the quality of the text in the papers and then extracting the data. This systematic review comprised 5 studies with a total </w:t>
      </w:r>
      <w:r w:rsidR="00CD5A8E" w:rsidRPr="00B67023">
        <w:t>of</w:t>
      </w:r>
      <w:r w:rsidR="00CD5A8E">
        <w:t xml:space="preserve"> </w:t>
      </w:r>
      <w:r w:rsidR="00CD5A8E" w:rsidRPr="00B67023">
        <w:t>n</w:t>
      </w:r>
      <w:r w:rsidR="001C1C75">
        <w:t>=</w:t>
      </w:r>
      <w:r w:rsidR="0000793B">
        <w:t xml:space="preserve">250 </w:t>
      </w:r>
      <w:r w:rsidR="00B67023" w:rsidRPr="00B67023">
        <w:t>participants. High-intensity interval training, high-intensity exercise, high-intensity weight training</w:t>
      </w:r>
      <w:r w:rsidR="00B67023" w:rsidRPr="00B67023">
        <w:rPr>
          <w:b/>
          <w:bCs/>
        </w:rPr>
        <w:t xml:space="preserve">, </w:t>
      </w:r>
      <w:r w:rsidR="00B67023" w:rsidRPr="00B67023">
        <w:t>and aerobic interval training were used in the studies.</w:t>
      </w:r>
      <w:r w:rsidR="009F0C2D">
        <w:t xml:space="preserve"> </w:t>
      </w:r>
      <w:r w:rsidRPr="00F36AA9">
        <w:rPr>
          <w:b/>
          <w:bCs/>
        </w:rPr>
        <w:t xml:space="preserve">Results: </w:t>
      </w:r>
      <w:r w:rsidR="00086296" w:rsidRPr="00086296">
        <w:t xml:space="preserve">Each study was described by gathering and presenting data such as publication details, study population, intervention characteristics, outcomes, and </w:t>
      </w:r>
      <w:r w:rsidR="00CD5A8E" w:rsidRPr="00086296">
        <w:t>whether</w:t>
      </w:r>
      <w:r w:rsidR="00086296" w:rsidRPr="00086296">
        <w:t xml:space="preserve"> the intervention was successful. There were some trends in meta-analyses that HIIT exercise had a favourable influence on depressed symptoms, but no significant differences amongst interventions.</w:t>
      </w:r>
      <w:r w:rsidR="00086296">
        <w:t xml:space="preserve"> </w:t>
      </w:r>
      <w:r w:rsidRPr="00F36AA9">
        <w:rPr>
          <w:b/>
          <w:bCs/>
        </w:rPr>
        <w:t>Conclusion:</w:t>
      </w:r>
      <w:r w:rsidR="00610238">
        <w:rPr>
          <w:b/>
          <w:bCs/>
        </w:rPr>
        <w:t xml:space="preserve"> </w:t>
      </w:r>
      <w:r w:rsidR="00610238" w:rsidRPr="00610238">
        <w:t>Our results suggest that HIIT improves depression and depressive symptoms in adults to a moderate degree. Adults diagnosed with anxiety should be encouraged to engage in physical activity.</w:t>
      </w:r>
    </w:p>
    <w:p w14:paraId="3B145914" w14:textId="2D8A3905" w:rsidR="00F36AA9" w:rsidRDefault="00F36AA9" w:rsidP="00D235D1">
      <w:pPr>
        <w:spacing w:line="360" w:lineRule="auto"/>
        <w:rPr>
          <w:b/>
          <w:bCs/>
          <w:sz w:val="28"/>
          <w:szCs w:val="28"/>
        </w:rPr>
      </w:pPr>
    </w:p>
    <w:p w14:paraId="7CA4375C" w14:textId="42ECC79F" w:rsidR="001C1C75" w:rsidRDefault="001C1C75" w:rsidP="00D235D1">
      <w:pPr>
        <w:spacing w:line="360" w:lineRule="auto"/>
        <w:rPr>
          <w:b/>
          <w:bCs/>
          <w:sz w:val="28"/>
          <w:szCs w:val="28"/>
        </w:rPr>
      </w:pPr>
    </w:p>
    <w:p w14:paraId="10B2FAB4" w14:textId="3D4879FF" w:rsidR="001C1C75" w:rsidRDefault="001C1C75" w:rsidP="00D235D1">
      <w:pPr>
        <w:spacing w:line="360" w:lineRule="auto"/>
        <w:rPr>
          <w:b/>
          <w:bCs/>
          <w:sz w:val="28"/>
          <w:szCs w:val="28"/>
        </w:rPr>
      </w:pPr>
    </w:p>
    <w:p w14:paraId="207D04BB" w14:textId="772B2C48" w:rsidR="001C1C75" w:rsidRDefault="001C1C75" w:rsidP="00D235D1">
      <w:pPr>
        <w:spacing w:line="360" w:lineRule="auto"/>
        <w:rPr>
          <w:b/>
          <w:bCs/>
          <w:sz w:val="28"/>
          <w:szCs w:val="28"/>
        </w:rPr>
      </w:pPr>
    </w:p>
    <w:p w14:paraId="0C33EF27" w14:textId="2ABE7EA4" w:rsidR="001C1C75" w:rsidRDefault="001C1C75" w:rsidP="00D235D1">
      <w:pPr>
        <w:spacing w:line="360" w:lineRule="auto"/>
        <w:rPr>
          <w:b/>
          <w:bCs/>
          <w:sz w:val="28"/>
          <w:szCs w:val="28"/>
        </w:rPr>
      </w:pPr>
    </w:p>
    <w:p w14:paraId="690D1944" w14:textId="77777777" w:rsidR="00086296" w:rsidRPr="00216B5A" w:rsidRDefault="00086296" w:rsidP="00D235D1">
      <w:pPr>
        <w:spacing w:line="360" w:lineRule="auto"/>
        <w:rPr>
          <w:b/>
          <w:bCs/>
          <w:sz w:val="28"/>
          <w:szCs w:val="28"/>
        </w:rPr>
      </w:pPr>
    </w:p>
    <w:p w14:paraId="20DE8EF3" w14:textId="77777777" w:rsidR="00077D7F" w:rsidRPr="00216B5A" w:rsidRDefault="00F36AA9" w:rsidP="0049532A">
      <w:pPr>
        <w:pStyle w:val="ListParagraph"/>
        <w:numPr>
          <w:ilvl w:val="0"/>
          <w:numId w:val="1"/>
        </w:numPr>
        <w:spacing w:line="360" w:lineRule="auto"/>
        <w:rPr>
          <w:rFonts w:ascii="Times New Roman" w:hAnsi="Times New Roman" w:cs="Times New Roman"/>
          <w:b/>
          <w:bCs/>
          <w:sz w:val="28"/>
          <w:szCs w:val="28"/>
        </w:rPr>
      </w:pPr>
      <w:r w:rsidRPr="00216B5A">
        <w:rPr>
          <w:rFonts w:ascii="Times New Roman" w:hAnsi="Times New Roman" w:cs="Times New Roman"/>
          <w:b/>
          <w:bCs/>
          <w:sz w:val="28"/>
          <w:szCs w:val="28"/>
        </w:rPr>
        <w:lastRenderedPageBreak/>
        <w:t>Introduction</w:t>
      </w:r>
    </w:p>
    <w:p w14:paraId="7B417764" w14:textId="5560A4FE" w:rsidR="00CB4A84" w:rsidRDefault="0019575B" w:rsidP="007833C2">
      <w:pPr>
        <w:pStyle w:val="NormalWeb"/>
        <w:spacing w:line="360" w:lineRule="auto"/>
        <w:ind w:firstLine="360"/>
      </w:pPr>
      <w:r w:rsidRPr="000F2BE8">
        <w:t>In 2016, the World Health Organization (WHO) named depressive disorders as the third leading cause of years lost due to disability, indicating that they have a significant economic burden</w:t>
      </w:r>
      <w:r w:rsidR="00291711">
        <w:t xml:space="preserve"> (WHO, 2016).</w:t>
      </w:r>
    </w:p>
    <w:p w14:paraId="004DAA1A" w14:textId="77777777" w:rsidR="002E0570" w:rsidRDefault="00346990" w:rsidP="0049532A">
      <w:pPr>
        <w:pStyle w:val="NormalWeb"/>
        <w:spacing w:line="360" w:lineRule="auto"/>
      </w:pPr>
      <w:r w:rsidRPr="00346990">
        <w:t>Depression is characterised by a marked change in mood, such as sadness or irritation, as well as a variety of psychophysiological changes, such as disturbed appetite and sleep, loss of ability to enjoy pleasure, slowed speech and action, and suicidal thoughts</w:t>
      </w:r>
      <w:r w:rsidR="00F06DEF">
        <w:t xml:space="preserve"> (</w:t>
      </w:r>
      <w:proofErr w:type="spellStart"/>
      <w:r w:rsidR="00F06DEF">
        <w:t>Minghetti</w:t>
      </w:r>
      <w:proofErr w:type="spellEnd"/>
      <w:r w:rsidR="00F06DEF">
        <w:t xml:space="preserve"> </w:t>
      </w:r>
      <w:r w:rsidR="00F06DEF">
        <w:rPr>
          <w:i/>
          <w:iCs/>
        </w:rPr>
        <w:t>et al</w:t>
      </w:r>
      <w:r w:rsidR="0069583F">
        <w:t>., 2018)</w:t>
      </w:r>
      <w:r w:rsidR="0032556B">
        <w:t xml:space="preserve">. </w:t>
      </w:r>
      <w:r w:rsidR="000A6D25" w:rsidRPr="000F2BE8">
        <w:t xml:space="preserve">Physical health problems, such as diabetes and cardiovascular disease, are frequently co-morbid with mental illness </w:t>
      </w:r>
      <w:r w:rsidR="00B02C16" w:rsidRPr="000F2BE8">
        <w:t>i</w:t>
      </w:r>
      <w:r w:rsidR="000A6D25" w:rsidRPr="000F2BE8">
        <w:t>n severe and long-term mental illnesses such as significant depression. The presence of comorbid physical illness is linked to increased mortality</w:t>
      </w:r>
      <w:r w:rsidR="007F0D14" w:rsidRPr="000F2BE8">
        <w:t>.</w:t>
      </w:r>
      <w:r w:rsidR="000A6D25" w:rsidRPr="000F2BE8">
        <w:t xml:space="preserve"> Critically, this population's life expectancy is 15 years lower than that of those without mental illness owing to a higher frequency of physical health disorders such cancer and cardiometabolic disease </w:t>
      </w:r>
      <w:r w:rsidR="002E0570" w:rsidRPr="000F2BE8">
        <w:t>(</w:t>
      </w:r>
      <w:proofErr w:type="spellStart"/>
      <w:r w:rsidR="002E0570" w:rsidRPr="000F2BE8">
        <w:t>Czosnek</w:t>
      </w:r>
      <w:proofErr w:type="spellEnd"/>
      <w:r w:rsidR="002E0570" w:rsidRPr="000F2BE8">
        <w:t xml:space="preserve"> </w:t>
      </w:r>
      <w:r w:rsidR="002E0570" w:rsidRPr="000F2BE8">
        <w:rPr>
          <w:i/>
          <w:iCs/>
        </w:rPr>
        <w:t>et al</w:t>
      </w:r>
      <w:r w:rsidR="002E0570" w:rsidRPr="000F2BE8">
        <w:t>., 2018)</w:t>
      </w:r>
      <w:r w:rsidR="002E0570">
        <w:t>.</w:t>
      </w:r>
      <w:r w:rsidR="002E0570" w:rsidRPr="000F2BE8">
        <w:t xml:space="preserve"> </w:t>
      </w:r>
    </w:p>
    <w:p w14:paraId="43B1D376" w14:textId="5A7E16DE" w:rsidR="000A6D25" w:rsidRPr="000F2BE8" w:rsidRDefault="00763831" w:rsidP="0049532A">
      <w:pPr>
        <w:pStyle w:val="NormalWeb"/>
        <w:spacing w:line="360" w:lineRule="auto"/>
      </w:pPr>
      <w:r w:rsidRPr="00763831">
        <w:t>Most individuals with chronic severe depression are misdiagnosed, receive incorrect or inadequate treatment, or receive no treatment at all</w:t>
      </w:r>
      <w:r w:rsidR="00BB1ECF">
        <w:t xml:space="preserve"> </w:t>
      </w:r>
      <w:r w:rsidR="000A6D25" w:rsidRPr="000F2BE8">
        <w:t xml:space="preserve">(Sing </w:t>
      </w:r>
      <w:r w:rsidR="000A6D25" w:rsidRPr="000F2BE8">
        <w:rPr>
          <w:i/>
          <w:iCs/>
        </w:rPr>
        <w:t xml:space="preserve">et al., </w:t>
      </w:r>
      <w:r w:rsidR="000A6D25" w:rsidRPr="000F2BE8">
        <w:t>2005)</w:t>
      </w:r>
      <w:r w:rsidR="00896B86" w:rsidRPr="000F2BE8">
        <w:t>.</w:t>
      </w:r>
      <w:r w:rsidR="00BB1ECF">
        <w:t xml:space="preserve"> </w:t>
      </w:r>
      <w:r w:rsidR="00066716" w:rsidRPr="00066716">
        <w:t>A previous meta-analysis of antidepressant trials revealed high dropout rates (about 25%) and rates of adverse events (roughly 60%) throughout a 5-week average treatment period. As a result, finding effective and less harmful treatments is a top focus in research, especially for people who are less tolerant of antidepressants</w:t>
      </w:r>
      <w:r w:rsidR="0049532A">
        <w:t xml:space="preserve"> </w:t>
      </w:r>
      <w:r w:rsidR="0049532A" w:rsidRPr="0049532A">
        <w:t xml:space="preserve">(Salzman, Schneider </w:t>
      </w:r>
      <w:r w:rsidR="0049532A" w:rsidRPr="00CD5A8E">
        <w:rPr>
          <w:i/>
          <w:iCs/>
        </w:rPr>
        <w:t>et al</w:t>
      </w:r>
      <w:r w:rsidR="0049532A" w:rsidRPr="0049532A">
        <w:t>. 1993)</w:t>
      </w:r>
      <w:r w:rsidR="0049532A">
        <w:t>.</w:t>
      </w:r>
    </w:p>
    <w:p w14:paraId="0D97EAA5" w14:textId="16A849EE" w:rsidR="00922EF6" w:rsidRDefault="00AB4D81" w:rsidP="0049532A">
      <w:pPr>
        <w:pStyle w:val="NormalWeb"/>
        <w:spacing w:line="360" w:lineRule="auto"/>
      </w:pPr>
      <w:r w:rsidRPr="000F2BE8">
        <w:t xml:space="preserve">As a result, reducing these risk factors is frequently prioritised in attempts to lessen the burden of comorbid cardiometabolic disease. </w:t>
      </w:r>
      <w:r w:rsidR="00F53F69" w:rsidRPr="000F2BE8">
        <w:t>International</w:t>
      </w:r>
      <w:r w:rsidRPr="000F2BE8">
        <w:t xml:space="preserve"> acknowledgement of the necessity of addressing physical inactivity among people with mental illness is growing. P</w:t>
      </w:r>
      <w:r w:rsidR="00D06596">
        <w:t>hysical activity (PA)</w:t>
      </w:r>
      <w:r w:rsidRPr="000F2BE8">
        <w:t xml:space="preserve"> can have a direct impact on mental health symptoms across the range of mental disease, in addition to improving physical health</w:t>
      </w:r>
      <w:r w:rsidR="00F53F69" w:rsidRPr="000F2BE8">
        <w:t xml:space="preserve"> (</w:t>
      </w:r>
      <w:proofErr w:type="spellStart"/>
      <w:r w:rsidR="00896B86" w:rsidRPr="000F2BE8">
        <w:t>Bigarella</w:t>
      </w:r>
      <w:proofErr w:type="spellEnd"/>
      <w:r w:rsidR="00896B86" w:rsidRPr="000F2BE8">
        <w:t xml:space="preserve"> </w:t>
      </w:r>
      <w:r w:rsidR="00896B86" w:rsidRPr="000F2BE8">
        <w:rPr>
          <w:i/>
          <w:iCs/>
        </w:rPr>
        <w:t>et al</w:t>
      </w:r>
      <w:r w:rsidR="00896B86" w:rsidRPr="000F2BE8">
        <w:t>., 2021).</w:t>
      </w:r>
      <w:r w:rsidR="006C70BA" w:rsidRPr="000F2BE8">
        <w:t xml:space="preserve"> </w:t>
      </w:r>
      <w:r w:rsidR="008E25E1" w:rsidRPr="000F2BE8">
        <w:t>It's recognisable that PA is seen as a viable intervention for reducing the burden of mental illness. However, there is a lack of widespread adoption of PA as part of routine care for persons with mental illnesses</w:t>
      </w:r>
      <w:r w:rsidR="006C70BA" w:rsidRPr="000F2BE8">
        <w:t xml:space="preserve"> (</w:t>
      </w:r>
      <w:proofErr w:type="spellStart"/>
      <w:r w:rsidR="006C70BA" w:rsidRPr="000F2BE8">
        <w:t>Czosnek</w:t>
      </w:r>
      <w:proofErr w:type="spellEnd"/>
      <w:r w:rsidR="006C70BA" w:rsidRPr="000F2BE8">
        <w:t xml:space="preserve"> </w:t>
      </w:r>
      <w:r w:rsidR="006C70BA" w:rsidRPr="000F2BE8">
        <w:rPr>
          <w:i/>
          <w:iCs/>
        </w:rPr>
        <w:t>et al</w:t>
      </w:r>
      <w:r w:rsidR="006C70BA" w:rsidRPr="000F2BE8">
        <w:t>., 2018)</w:t>
      </w:r>
      <w:r w:rsidR="002E0570">
        <w:t>.</w:t>
      </w:r>
      <w:r w:rsidR="000254BD">
        <w:t xml:space="preserve"> </w:t>
      </w:r>
      <w:r w:rsidR="00B65D8C" w:rsidRPr="000F2BE8">
        <w:t>Even though</w:t>
      </w:r>
      <w:r w:rsidR="008E25E1" w:rsidRPr="000F2BE8">
        <w:t xml:space="preserve"> the evidence-base has progressed to the point where government and non-government organisations have endorsed the role of PA in mental health therapy, this is still the case</w:t>
      </w:r>
      <w:r w:rsidR="00DB0104" w:rsidRPr="000F2BE8">
        <w:t xml:space="preserve"> (</w:t>
      </w:r>
      <w:proofErr w:type="spellStart"/>
      <w:r w:rsidR="00DB0104" w:rsidRPr="000F2BE8">
        <w:t>Bigarella</w:t>
      </w:r>
      <w:proofErr w:type="spellEnd"/>
      <w:r w:rsidR="00DB0104" w:rsidRPr="000F2BE8">
        <w:t xml:space="preserve"> </w:t>
      </w:r>
      <w:r w:rsidR="00DB0104" w:rsidRPr="000F2BE8">
        <w:rPr>
          <w:i/>
          <w:iCs/>
        </w:rPr>
        <w:t>et al</w:t>
      </w:r>
      <w:r w:rsidR="00DB0104" w:rsidRPr="000F2BE8">
        <w:t>., 2021).</w:t>
      </w:r>
      <w:r w:rsidR="00CB4A84">
        <w:t xml:space="preserve"> </w:t>
      </w:r>
      <w:r w:rsidR="00922EF6" w:rsidRPr="00922EF6">
        <w:t xml:space="preserve">Because of the lack of consensus and the importance of intensity in physical training randomised controlled trials are needed to </w:t>
      </w:r>
      <w:r w:rsidR="00922EF6" w:rsidRPr="00922EF6">
        <w:lastRenderedPageBreak/>
        <w:t xml:space="preserve">see if </w:t>
      </w:r>
      <w:r w:rsidR="00126192">
        <w:t xml:space="preserve">high intensity training influences chronic mood disorders, </w:t>
      </w:r>
      <w:r w:rsidR="00021F97">
        <w:t xml:space="preserve">in comparison to other exercise interventions. </w:t>
      </w:r>
    </w:p>
    <w:p w14:paraId="70CED8BB" w14:textId="6655D432" w:rsidR="00177284" w:rsidRPr="00291711" w:rsidRDefault="00126192" w:rsidP="0049532A">
      <w:pPr>
        <w:pStyle w:val="NormalWeb"/>
        <w:spacing w:line="360" w:lineRule="auto"/>
      </w:pPr>
      <w:r w:rsidRPr="00126192">
        <w:t>Researchers are researching techniques and adapting existing methodologies to improve evidence use in healthcare, acknowledging these challenges. There is no single methodology that is ideally suited to attaining this goal, but one adaptation is a systematic review. The ability to completely summarise the evidence-base and deliver generalised findings (Cochrane Library, 2014) to better inform decision-making needs is a benefit of this strategy.</w:t>
      </w:r>
      <w:r w:rsidR="00CB4A84">
        <w:t xml:space="preserve"> </w:t>
      </w:r>
      <w:r w:rsidR="00021F97" w:rsidRPr="00B65D8C">
        <w:t xml:space="preserve">Given </w:t>
      </w:r>
      <w:r w:rsidR="00B65D8C" w:rsidRPr="00B65D8C">
        <w:t>the</w:t>
      </w:r>
      <w:r w:rsidR="00B65D8C">
        <w:t xml:space="preserve"> aforementioned</w:t>
      </w:r>
      <w:r w:rsidR="00B65D8C" w:rsidRPr="00B65D8C">
        <w:t>, we</w:t>
      </w:r>
      <w:r w:rsidR="00021F97" w:rsidRPr="00B65D8C">
        <w:t xml:space="preserve"> performed a systematic review of </w:t>
      </w:r>
      <w:r w:rsidR="004D1CBC" w:rsidRPr="00B65D8C">
        <w:t>RCT</w:t>
      </w:r>
      <w:r w:rsidR="009006DC">
        <w:t>s</w:t>
      </w:r>
      <w:r w:rsidR="004D1CBC" w:rsidRPr="00B65D8C">
        <w:t xml:space="preserve"> to identify the literature, examining the influence high intensity training has on the symptoms of severity in people diagnosed with </w:t>
      </w:r>
      <w:r w:rsidR="00B65D8C" w:rsidRPr="00B65D8C">
        <w:t>chronic</w:t>
      </w:r>
      <w:r w:rsidR="004D1CBC" w:rsidRPr="00B65D8C">
        <w:t xml:space="preserve"> mood </w:t>
      </w:r>
      <w:r w:rsidR="00B65D8C" w:rsidRPr="00B65D8C">
        <w:t>disorders.</w:t>
      </w:r>
    </w:p>
    <w:p w14:paraId="431424F1" w14:textId="7C51D679" w:rsidR="00D235D1" w:rsidRPr="00216B5A" w:rsidRDefault="00F36AA9" w:rsidP="00D235D1">
      <w:pPr>
        <w:pStyle w:val="ListParagraph"/>
        <w:numPr>
          <w:ilvl w:val="0"/>
          <w:numId w:val="1"/>
        </w:numPr>
        <w:spacing w:line="360" w:lineRule="auto"/>
        <w:rPr>
          <w:rFonts w:ascii="Times New Roman" w:hAnsi="Times New Roman" w:cs="Times New Roman"/>
          <w:b/>
          <w:bCs/>
          <w:sz w:val="28"/>
          <w:szCs w:val="28"/>
        </w:rPr>
      </w:pPr>
      <w:r w:rsidRPr="00216B5A">
        <w:rPr>
          <w:rFonts w:ascii="Times New Roman" w:hAnsi="Times New Roman" w:cs="Times New Roman"/>
          <w:b/>
          <w:bCs/>
          <w:sz w:val="28"/>
          <w:szCs w:val="28"/>
        </w:rPr>
        <w:t>Methods</w:t>
      </w:r>
    </w:p>
    <w:p w14:paraId="6A9DCB54" w14:textId="77777777" w:rsidR="00D235D1" w:rsidRPr="00216B5A" w:rsidRDefault="00D235D1" w:rsidP="00D235D1">
      <w:pPr>
        <w:spacing w:line="360" w:lineRule="auto"/>
        <w:jc w:val="both"/>
        <w:rPr>
          <w:b/>
          <w:bCs/>
          <w:sz w:val="28"/>
          <w:szCs w:val="28"/>
        </w:rPr>
      </w:pPr>
    </w:p>
    <w:p w14:paraId="15396ABE" w14:textId="1E41B186" w:rsidR="00F36AA9" w:rsidRPr="00216B5A" w:rsidRDefault="00BB442C" w:rsidP="00D235D1">
      <w:pPr>
        <w:pStyle w:val="ListParagraph"/>
        <w:numPr>
          <w:ilvl w:val="1"/>
          <w:numId w:val="1"/>
        </w:numPr>
        <w:spacing w:line="360" w:lineRule="auto"/>
        <w:rPr>
          <w:rFonts w:ascii="Times New Roman" w:hAnsi="Times New Roman" w:cs="Times New Roman"/>
          <w:i/>
          <w:iCs/>
          <w:sz w:val="28"/>
          <w:szCs w:val="28"/>
        </w:rPr>
      </w:pPr>
      <w:r>
        <w:rPr>
          <w:rFonts w:ascii="Times New Roman" w:hAnsi="Times New Roman" w:cs="Times New Roman"/>
          <w:i/>
          <w:iCs/>
          <w:sz w:val="28"/>
          <w:szCs w:val="28"/>
        </w:rPr>
        <w:t xml:space="preserve"> </w:t>
      </w:r>
      <w:r w:rsidR="00F36AA9" w:rsidRPr="00216B5A">
        <w:rPr>
          <w:rFonts w:ascii="Times New Roman" w:hAnsi="Times New Roman" w:cs="Times New Roman"/>
          <w:i/>
          <w:iCs/>
          <w:sz w:val="28"/>
          <w:szCs w:val="28"/>
        </w:rPr>
        <w:t xml:space="preserve">Search strategy </w:t>
      </w:r>
    </w:p>
    <w:p w14:paraId="2703AD88" w14:textId="77777777" w:rsidR="00086296" w:rsidRDefault="00086296" w:rsidP="007833C2">
      <w:pPr>
        <w:spacing w:line="360" w:lineRule="auto"/>
        <w:ind w:firstLine="360"/>
        <w:rPr>
          <w:color w:val="000000" w:themeColor="text1"/>
        </w:rPr>
      </w:pPr>
    </w:p>
    <w:p w14:paraId="1BE55504" w14:textId="1E546717" w:rsidR="00F36AA9" w:rsidRPr="008674AE" w:rsidRDefault="00C47016" w:rsidP="007833C2">
      <w:pPr>
        <w:spacing w:line="360" w:lineRule="auto"/>
        <w:ind w:firstLine="360"/>
        <w:rPr>
          <w:color w:val="000000" w:themeColor="text1"/>
        </w:rPr>
      </w:pPr>
      <w:r w:rsidRPr="008674AE">
        <w:rPr>
          <w:color w:val="000000" w:themeColor="text1"/>
        </w:rPr>
        <w:t>Based on the PRISMA criteria, a systematic search of, randomised controlled trials </w:t>
      </w:r>
      <w:r w:rsidR="008674AE" w:rsidRPr="008674AE">
        <w:rPr>
          <w:color w:val="000000" w:themeColor="text1"/>
        </w:rPr>
        <w:t>up to the 11</w:t>
      </w:r>
      <w:r w:rsidR="008674AE" w:rsidRPr="008674AE">
        <w:rPr>
          <w:color w:val="000000" w:themeColor="text1"/>
          <w:vertAlign w:val="superscript"/>
        </w:rPr>
        <w:t>th</w:t>
      </w:r>
      <w:r w:rsidR="008674AE" w:rsidRPr="008674AE">
        <w:rPr>
          <w:color w:val="000000" w:themeColor="text1"/>
        </w:rPr>
        <w:t xml:space="preserve"> of January 2022. </w:t>
      </w:r>
      <w:r w:rsidR="00F36AA9" w:rsidRPr="008674AE">
        <w:rPr>
          <w:color w:val="000000" w:themeColor="text1"/>
        </w:rPr>
        <w:t xml:space="preserve">Searches were made on the databases - </w:t>
      </w:r>
      <w:r w:rsidR="00F36AA9" w:rsidRPr="008674AE">
        <w:t xml:space="preserve">MEDLINE, </w:t>
      </w:r>
      <w:proofErr w:type="spellStart"/>
      <w:r w:rsidR="00F36AA9" w:rsidRPr="008674AE">
        <w:t>SPORTDiscus</w:t>
      </w:r>
      <w:proofErr w:type="spellEnd"/>
      <w:r w:rsidR="00F36AA9" w:rsidRPr="008674AE">
        <w:t xml:space="preserve">, </w:t>
      </w:r>
      <w:r w:rsidR="00CB4BFF" w:rsidRPr="008674AE">
        <w:t>ProQuest</w:t>
      </w:r>
      <w:r w:rsidR="00F36AA9" w:rsidRPr="008674AE">
        <w:t xml:space="preserve">, </w:t>
      </w:r>
      <w:r w:rsidR="006504CF" w:rsidRPr="008674AE">
        <w:t xml:space="preserve">PubMed, </w:t>
      </w:r>
      <w:r w:rsidR="00304623">
        <w:t xml:space="preserve">and </w:t>
      </w:r>
      <w:r w:rsidR="006504CF" w:rsidRPr="008674AE">
        <w:t>Cochrane Library</w:t>
      </w:r>
      <w:r w:rsidR="008674AE" w:rsidRPr="008674AE">
        <w:t xml:space="preserve">. </w:t>
      </w:r>
      <w:r w:rsidR="00F36AA9" w:rsidRPr="008674AE">
        <w:t xml:space="preserve">A </w:t>
      </w:r>
      <w:r w:rsidR="00F36AA9" w:rsidRPr="008674AE">
        <w:rPr>
          <w:color w:val="000000" w:themeColor="text1"/>
        </w:rPr>
        <w:t>primary search with the term “</w:t>
      </w:r>
      <w:r w:rsidR="00D235D1" w:rsidRPr="008674AE">
        <w:rPr>
          <w:color w:val="000000" w:themeColor="text1"/>
        </w:rPr>
        <w:t>h</w:t>
      </w:r>
      <w:r w:rsidR="006504CF" w:rsidRPr="008674AE">
        <w:rPr>
          <w:color w:val="000000" w:themeColor="text1"/>
        </w:rPr>
        <w:t xml:space="preserve">igh </w:t>
      </w:r>
      <w:r w:rsidR="00D235D1" w:rsidRPr="008674AE">
        <w:rPr>
          <w:color w:val="000000" w:themeColor="text1"/>
        </w:rPr>
        <w:t>i</w:t>
      </w:r>
      <w:r w:rsidR="006504CF" w:rsidRPr="008674AE">
        <w:rPr>
          <w:color w:val="000000" w:themeColor="text1"/>
        </w:rPr>
        <w:t xml:space="preserve">ntensity </w:t>
      </w:r>
      <w:r w:rsidR="00D235D1" w:rsidRPr="008674AE">
        <w:rPr>
          <w:color w:val="000000" w:themeColor="text1"/>
        </w:rPr>
        <w:t>i</w:t>
      </w:r>
      <w:r w:rsidR="006504CF" w:rsidRPr="008674AE">
        <w:rPr>
          <w:color w:val="000000" w:themeColor="text1"/>
        </w:rPr>
        <w:t xml:space="preserve">nterval </w:t>
      </w:r>
      <w:r w:rsidR="00D235D1" w:rsidRPr="008674AE">
        <w:rPr>
          <w:color w:val="000000" w:themeColor="text1"/>
        </w:rPr>
        <w:t>t</w:t>
      </w:r>
      <w:r w:rsidR="006504CF" w:rsidRPr="008674AE">
        <w:rPr>
          <w:color w:val="000000" w:themeColor="text1"/>
        </w:rPr>
        <w:t>raining</w:t>
      </w:r>
      <w:r w:rsidR="00F36AA9" w:rsidRPr="008674AE">
        <w:rPr>
          <w:color w:val="000000" w:themeColor="text1"/>
        </w:rPr>
        <w:t>” was combined with</w:t>
      </w:r>
      <w:r w:rsidR="00B03526">
        <w:rPr>
          <w:color w:val="000000" w:themeColor="text1"/>
        </w:rPr>
        <w:t xml:space="preserve"> </w:t>
      </w:r>
      <w:proofErr w:type="spellStart"/>
      <w:r w:rsidR="00B03526">
        <w:rPr>
          <w:color w:val="000000" w:themeColor="text1"/>
        </w:rPr>
        <w:t>M</w:t>
      </w:r>
      <w:r w:rsidR="003358B9">
        <w:rPr>
          <w:color w:val="000000" w:themeColor="text1"/>
        </w:rPr>
        <w:t>eSH</w:t>
      </w:r>
      <w:proofErr w:type="spellEnd"/>
      <w:r w:rsidR="003358B9">
        <w:rPr>
          <w:color w:val="000000" w:themeColor="text1"/>
        </w:rPr>
        <w:t xml:space="preserve"> </w:t>
      </w:r>
      <w:proofErr w:type="spellStart"/>
      <w:r w:rsidR="003358B9">
        <w:rPr>
          <w:color w:val="000000" w:themeColor="text1"/>
        </w:rPr>
        <w:t>terma</w:t>
      </w:r>
      <w:proofErr w:type="spellEnd"/>
      <w:r w:rsidR="003358B9">
        <w:rPr>
          <w:color w:val="000000" w:themeColor="text1"/>
        </w:rPr>
        <w:t xml:space="preserve"> and synonyms</w:t>
      </w:r>
      <w:r w:rsidR="00F36AA9" w:rsidRPr="008674AE">
        <w:rPr>
          <w:color w:val="000000" w:themeColor="text1"/>
        </w:rPr>
        <w:t>: “</w:t>
      </w:r>
      <w:r w:rsidR="006504CF" w:rsidRPr="008674AE">
        <w:rPr>
          <w:color w:val="000000" w:themeColor="text1"/>
        </w:rPr>
        <w:t>HIIT</w:t>
      </w:r>
      <w:r w:rsidR="00F36AA9" w:rsidRPr="008674AE">
        <w:rPr>
          <w:color w:val="000000" w:themeColor="text1"/>
        </w:rPr>
        <w:t xml:space="preserve">” </w:t>
      </w:r>
      <w:r w:rsidR="00DB15D3" w:rsidRPr="008674AE">
        <w:rPr>
          <w:color w:val="000000" w:themeColor="text1"/>
        </w:rPr>
        <w:t>OR</w:t>
      </w:r>
      <w:r w:rsidR="00F36AA9" w:rsidRPr="008674AE">
        <w:rPr>
          <w:color w:val="000000" w:themeColor="text1"/>
        </w:rPr>
        <w:t xml:space="preserve"> “</w:t>
      </w:r>
      <w:r w:rsidR="00D235D1" w:rsidRPr="008674AE">
        <w:rPr>
          <w:color w:val="000000" w:themeColor="text1"/>
        </w:rPr>
        <w:t>Sprint interval training</w:t>
      </w:r>
      <w:r w:rsidR="00F36AA9" w:rsidRPr="008674AE">
        <w:rPr>
          <w:color w:val="000000" w:themeColor="text1"/>
        </w:rPr>
        <w:t>”,</w:t>
      </w:r>
      <w:r w:rsidR="00D235D1" w:rsidRPr="008674AE">
        <w:rPr>
          <w:color w:val="000000" w:themeColor="text1"/>
        </w:rPr>
        <w:t xml:space="preserve"> </w:t>
      </w:r>
      <w:r w:rsidR="00DB15D3" w:rsidRPr="008674AE">
        <w:rPr>
          <w:color w:val="000000" w:themeColor="text1"/>
        </w:rPr>
        <w:t xml:space="preserve">OR </w:t>
      </w:r>
      <w:r w:rsidR="00D235D1" w:rsidRPr="008674AE">
        <w:rPr>
          <w:color w:val="000000" w:themeColor="text1"/>
        </w:rPr>
        <w:t>“high intensity interval exercise”,</w:t>
      </w:r>
      <w:r w:rsidR="00DB15D3" w:rsidRPr="008674AE">
        <w:rPr>
          <w:color w:val="000000" w:themeColor="text1"/>
        </w:rPr>
        <w:t xml:space="preserve"> OR “HIIE”</w:t>
      </w:r>
      <w:r w:rsidR="00D235D1" w:rsidRPr="008674AE">
        <w:rPr>
          <w:color w:val="000000" w:themeColor="text1"/>
        </w:rPr>
        <w:t xml:space="preserve"> </w:t>
      </w:r>
      <w:r w:rsidR="00DB15D3" w:rsidRPr="008674AE">
        <w:rPr>
          <w:color w:val="000000" w:themeColor="text1"/>
        </w:rPr>
        <w:t>AND</w:t>
      </w:r>
      <w:r w:rsidR="00F36AA9" w:rsidRPr="008674AE">
        <w:rPr>
          <w:color w:val="000000" w:themeColor="text1"/>
        </w:rPr>
        <w:t xml:space="preserve"> secondly with terms: “</w:t>
      </w:r>
      <w:r w:rsidR="006504CF" w:rsidRPr="008674AE">
        <w:rPr>
          <w:color w:val="000000" w:themeColor="text1"/>
        </w:rPr>
        <w:t>chronic mood disorders</w:t>
      </w:r>
      <w:r w:rsidR="00F36AA9" w:rsidRPr="008674AE">
        <w:rPr>
          <w:color w:val="000000" w:themeColor="text1"/>
        </w:rPr>
        <w:t xml:space="preserve">”, </w:t>
      </w:r>
      <w:r w:rsidR="003358B9">
        <w:rPr>
          <w:color w:val="000000" w:themeColor="text1"/>
        </w:rPr>
        <w:t xml:space="preserve">and further </w:t>
      </w:r>
      <w:proofErr w:type="spellStart"/>
      <w:r w:rsidR="003358B9">
        <w:rPr>
          <w:color w:val="000000" w:themeColor="text1"/>
        </w:rPr>
        <w:t>MeSH</w:t>
      </w:r>
      <w:proofErr w:type="spellEnd"/>
      <w:r w:rsidR="003358B9">
        <w:rPr>
          <w:color w:val="000000" w:themeColor="text1"/>
        </w:rPr>
        <w:t xml:space="preserve"> terms:</w:t>
      </w:r>
      <w:r w:rsidR="00DB15D3" w:rsidRPr="008674AE">
        <w:rPr>
          <w:color w:val="000000" w:themeColor="text1"/>
        </w:rPr>
        <w:t xml:space="preserve">  </w:t>
      </w:r>
      <w:r w:rsidR="00F36AA9" w:rsidRPr="008674AE">
        <w:rPr>
          <w:color w:val="000000" w:themeColor="text1"/>
        </w:rPr>
        <w:t>“</w:t>
      </w:r>
      <w:r w:rsidR="006504CF" w:rsidRPr="008674AE">
        <w:rPr>
          <w:color w:val="000000" w:themeColor="text1"/>
        </w:rPr>
        <w:t>depression</w:t>
      </w:r>
      <w:r w:rsidR="00F36AA9" w:rsidRPr="008674AE">
        <w:rPr>
          <w:color w:val="000000" w:themeColor="text1"/>
        </w:rPr>
        <w:t>”</w:t>
      </w:r>
      <w:r w:rsidR="006504CF" w:rsidRPr="008674AE">
        <w:rPr>
          <w:color w:val="000000" w:themeColor="text1"/>
        </w:rPr>
        <w:t xml:space="preserve">, </w:t>
      </w:r>
      <w:r w:rsidR="00DB15D3" w:rsidRPr="008674AE">
        <w:rPr>
          <w:color w:val="000000" w:themeColor="text1"/>
        </w:rPr>
        <w:t xml:space="preserve">OR </w:t>
      </w:r>
      <w:r w:rsidR="006504CF" w:rsidRPr="008674AE">
        <w:rPr>
          <w:color w:val="000000" w:themeColor="text1"/>
        </w:rPr>
        <w:t xml:space="preserve">“clinical depression”, </w:t>
      </w:r>
      <w:r w:rsidR="00DB15D3" w:rsidRPr="008674AE">
        <w:rPr>
          <w:color w:val="000000" w:themeColor="text1"/>
        </w:rPr>
        <w:t xml:space="preserve">OR </w:t>
      </w:r>
      <w:r w:rsidR="00CB4BFF" w:rsidRPr="008674AE">
        <w:rPr>
          <w:color w:val="000000" w:themeColor="text1"/>
        </w:rPr>
        <w:t xml:space="preserve">“persistent depressive disorder”, </w:t>
      </w:r>
      <w:r w:rsidR="00DB15D3" w:rsidRPr="008674AE">
        <w:rPr>
          <w:color w:val="000000" w:themeColor="text1"/>
        </w:rPr>
        <w:t xml:space="preserve">OR </w:t>
      </w:r>
      <w:r w:rsidR="00CB4BFF" w:rsidRPr="008674AE">
        <w:rPr>
          <w:color w:val="000000" w:themeColor="text1"/>
        </w:rPr>
        <w:t xml:space="preserve">“seasonal affective disorder </w:t>
      </w:r>
      <w:r w:rsidR="00DB15D3" w:rsidRPr="008674AE">
        <w:rPr>
          <w:color w:val="000000" w:themeColor="text1"/>
        </w:rPr>
        <w:t>OR “</w:t>
      </w:r>
      <w:r w:rsidR="00CB4BFF" w:rsidRPr="008674AE">
        <w:rPr>
          <w:color w:val="000000" w:themeColor="text1"/>
        </w:rPr>
        <w:t>SAD</w:t>
      </w:r>
      <w:r w:rsidR="00DB15D3" w:rsidRPr="008674AE">
        <w:rPr>
          <w:color w:val="000000" w:themeColor="text1"/>
        </w:rPr>
        <w:t>”</w:t>
      </w:r>
      <w:r w:rsidR="00CB4BFF" w:rsidRPr="008674AE">
        <w:rPr>
          <w:color w:val="000000" w:themeColor="text1"/>
        </w:rPr>
        <w:t xml:space="preserve">, </w:t>
      </w:r>
      <w:r w:rsidRPr="008674AE">
        <w:rPr>
          <w:color w:val="000000" w:themeColor="text1"/>
        </w:rPr>
        <w:t xml:space="preserve">OR </w:t>
      </w:r>
      <w:r w:rsidR="00CB4BFF" w:rsidRPr="008674AE">
        <w:rPr>
          <w:color w:val="000000" w:themeColor="text1"/>
        </w:rPr>
        <w:t>“manic-depressive disorder”,</w:t>
      </w:r>
      <w:r w:rsidRPr="008674AE">
        <w:rPr>
          <w:color w:val="000000" w:themeColor="text1"/>
        </w:rPr>
        <w:t xml:space="preserve"> OR</w:t>
      </w:r>
      <w:r w:rsidR="00CB4BFF" w:rsidRPr="008674AE">
        <w:rPr>
          <w:color w:val="000000" w:themeColor="text1"/>
        </w:rPr>
        <w:t xml:space="preserve"> “premenstrual dysphoric disorder”, </w:t>
      </w:r>
      <w:r w:rsidRPr="008674AE">
        <w:rPr>
          <w:color w:val="000000" w:themeColor="text1"/>
        </w:rPr>
        <w:t xml:space="preserve">OR </w:t>
      </w:r>
      <w:r w:rsidR="00CB4BFF" w:rsidRPr="008674AE">
        <w:rPr>
          <w:color w:val="000000" w:themeColor="text1"/>
        </w:rPr>
        <w:t xml:space="preserve">“cyclothymia”, </w:t>
      </w:r>
      <w:r w:rsidRPr="008674AE">
        <w:rPr>
          <w:color w:val="000000" w:themeColor="text1"/>
        </w:rPr>
        <w:t xml:space="preserve">OR </w:t>
      </w:r>
      <w:r w:rsidR="00CB4BFF" w:rsidRPr="008674AE">
        <w:rPr>
          <w:color w:val="000000" w:themeColor="text1"/>
        </w:rPr>
        <w:t xml:space="preserve">“postpartum depression” </w:t>
      </w:r>
      <w:r w:rsidRPr="008674AE">
        <w:rPr>
          <w:color w:val="000000" w:themeColor="text1"/>
        </w:rPr>
        <w:t>OR</w:t>
      </w:r>
      <w:r w:rsidR="00F36AA9" w:rsidRPr="008674AE">
        <w:rPr>
          <w:color w:val="000000" w:themeColor="text1"/>
        </w:rPr>
        <w:t xml:space="preserve"> “</w:t>
      </w:r>
      <w:r w:rsidR="006504CF" w:rsidRPr="008674AE">
        <w:rPr>
          <w:color w:val="000000" w:themeColor="text1"/>
        </w:rPr>
        <w:t>major depression</w:t>
      </w:r>
      <w:r w:rsidR="00304623">
        <w:rPr>
          <w:color w:val="000000" w:themeColor="text1"/>
        </w:rPr>
        <w:t>.</w:t>
      </w:r>
      <w:r w:rsidR="009C34A1">
        <w:rPr>
          <w:color w:val="000000" w:themeColor="text1"/>
        </w:rPr>
        <w:t xml:space="preserve"> </w:t>
      </w:r>
      <w:r w:rsidR="00F36AA9" w:rsidRPr="008674AE">
        <w:rPr>
          <w:color w:val="000000" w:themeColor="text1"/>
        </w:rPr>
        <w:t xml:space="preserve">Information was gathered from peer reviewed literature to discover whether </w:t>
      </w:r>
      <w:r w:rsidR="00304623">
        <w:rPr>
          <w:color w:val="000000" w:themeColor="text1"/>
        </w:rPr>
        <w:t xml:space="preserve">high intensity </w:t>
      </w:r>
      <w:r w:rsidR="00CB4BFF" w:rsidRPr="008674AE">
        <w:rPr>
          <w:color w:val="000000" w:themeColor="text1"/>
        </w:rPr>
        <w:t>training</w:t>
      </w:r>
      <w:r w:rsidR="00F36AA9" w:rsidRPr="008674AE">
        <w:rPr>
          <w:color w:val="000000" w:themeColor="text1"/>
        </w:rPr>
        <w:t xml:space="preserve"> in</w:t>
      </w:r>
      <w:r w:rsidR="00CB4BFF" w:rsidRPr="008674AE">
        <w:rPr>
          <w:color w:val="000000" w:themeColor="text1"/>
        </w:rPr>
        <w:t>fluences</w:t>
      </w:r>
      <w:r w:rsidR="00F36AA9" w:rsidRPr="008674AE">
        <w:rPr>
          <w:color w:val="000000" w:themeColor="text1"/>
        </w:rPr>
        <w:t xml:space="preserve"> </w:t>
      </w:r>
      <w:r w:rsidR="00CB4BFF" w:rsidRPr="008674AE">
        <w:rPr>
          <w:color w:val="000000" w:themeColor="text1"/>
        </w:rPr>
        <w:t>chronic mood disorders</w:t>
      </w:r>
      <w:r w:rsidR="00304623">
        <w:rPr>
          <w:color w:val="000000" w:themeColor="text1"/>
        </w:rPr>
        <w:t xml:space="preserve"> </w:t>
      </w:r>
      <w:r w:rsidR="00CB4BFF" w:rsidRPr="008674AE">
        <w:rPr>
          <w:color w:val="000000" w:themeColor="text1"/>
        </w:rPr>
        <w:t xml:space="preserve">in adults. </w:t>
      </w:r>
      <w:r w:rsidR="002C06C9" w:rsidRPr="008674AE">
        <w:rPr>
          <w:color w:val="000000" w:themeColor="text1"/>
        </w:rPr>
        <w:t>The full copies of the articles found by the search were considered to meet the inclusion criteria.</w:t>
      </w:r>
    </w:p>
    <w:p w14:paraId="45E4D4FB" w14:textId="77777777" w:rsidR="00F708C5" w:rsidRPr="00216B5A" w:rsidRDefault="00F708C5" w:rsidP="00D235D1">
      <w:pPr>
        <w:spacing w:line="360" w:lineRule="auto"/>
        <w:rPr>
          <w:i/>
          <w:iCs/>
          <w:sz w:val="28"/>
          <w:szCs w:val="28"/>
        </w:rPr>
      </w:pPr>
    </w:p>
    <w:p w14:paraId="5C8A0070" w14:textId="63FD56CF" w:rsidR="008674AE" w:rsidRPr="00216B5A" w:rsidRDefault="0021176C" w:rsidP="008674AE">
      <w:pPr>
        <w:pStyle w:val="ListParagraph"/>
        <w:numPr>
          <w:ilvl w:val="1"/>
          <w:numId w:val="1"/>
        </w:numPr>
        <w:spacing w:line="360" w:lineRule="auto"/>
        <w:rPr>
          <w:rFonts w:ascii="Times New Roman" w:hAnsi="Times New Roman" w:cs="Times New Roman"/>
          <w:i/>
          <w:iCs/>
          <w:sz w:val="28"/>
          <w:szCs w:val="28"/>
        </w:rPr>
      </w:pPr>
      <w:r>
        <w:rPr>
          <w:rFonts w:ascii="Times New Roman" w:hAnsi="Times New Roman" w:cs="Times New Roman"/>
          <w:i/>
          <w:iCs/>
          <w:sz w:val="28"/>
          <w:szCs w:val="28"/>
        </w:rPr>
        <w:t xml:space="preserve"> </w:t>
      </w:r>
      <w:r w:rsidRPr="00216B5A">
        <w:rPr>
          <w:rFonts w:ascii="Times New Roman" w:hAnsi="Times New Roman" w:cs="Times New Roman"/>
          <w:i/>
          <w:iCs/>
          <w:sz w:val="28"/>
          <w:szCs w:val="28"/>
        </w:rPr>
        <w:t>Selection</w:t>
      </w:r>
      <w:r w:rsidR="00FB48E5" w:rsidRPr="00216B5A">
        <w:rPr>
          <w:rFonts w:ascii="Times New Roman" w:hAnsi="Times New Roman" w:cs="Times New Roman"/>
          <w:i/>
          <w:iCs/>
          <w:sz w:val="28"/>
          <w:szCs w:val="28"/>
        </w:rPr>
        <w:t xml:space="preserve"> Criteria</w:t>
      </w:r>
    </w:p>
    <w:p w14:paraId="4CD1F13C" w14:textId="77777777" w:rsidR="00086296" w:rsidRDefault="00086296" w:rsidP="007833C2">
      <w:pPr>
        <w:spacing w:line="360" w:lineRule="auto"/>
        <w:ind w:firstLine="360"/>
        <w:rPr>
          <w:color w:val="000000" w:themeColor="text1"/>
        </w:rPr>
      </w:pPr>
    </w:p>
    <w:p w14:paraId="1E24F188" w14:textId="5324FB85" w:rsidR="00BC67F1" w:rsidRDefault="00F708C5" w:rsidP="007833C2">
      <w:pPr>
        <w:spacing w:line="360" w:lineRule="auto"/>
        <w:ind w:firstLine="360"/>
        <w:rPr>
          <w:color w:val="000000" w:themeColor="text1"/>
        </w:rPr>
      </w:pPr>
      <w:r w:rsidRPr="00547D27">
        <w:rPr>
          <w:color w:val="000000" w:themeColor="text1"/>
        </w:rPr>
        <w:t xml:space="preserve">Studies were included if </w:t>
      </w:r>
      <w:r w:rsidR="00A2694E">
        <w:rPr>
          <w:color w:val="000000" w:themeColor="text1"/>
        </w:rPr>
        <w:t>they</w:t>
      </w:r>
      <w:r w:rsidRPr="00547D27">
        <w:rPr>
          <w:color w:val="000000" w:themeColor="text1"/>
        </w:rPr>
        <w:t xml:space="preserve"> included information on the effectiveness of </w:t>
      </w:r>
      <w:r w:rsidR="00A2694E">
        <w:rPr>
          <w:color w:val="000000" w:themeColor="text1"/>
        </w:rPr>
        <w:t>high intensity exercises</w:t>
      </w:r>
      <w:r w:rsidRPr="00547D27">
        <w:rPr>
          <w:color w:val="000000" w:themeColor="text1"/>
        </w:rPr>
        <w:t xml:space="preserve"> application on chronic mood disorders</w:t>
      </w:r>
      <w:r w:rsidR="00A2694E">
        <w:rPr>
          <w:color w:val="000000" w:themeColor="text1"/>
        </w:rPr>
        <w:t>.</w:t>
      </w:r>
      <w:r w:rsidRPr="00547D27">
        <w:rPr>
          <w:color w:val="000000" w:themeColor="text1"/>
        </w:rPr>
        <w:t xml:space="preserve">  </w:t>
      </w:r>
      <w:r w:rsidR="00BC67F1" w:rsidRPr="00A2694E">
        <w:rPr>
          <w:sz w:val="25"/>
          <w:szCs w:val="25"/>
        </w:rPr>
        <w:t>A trial</w:t>
      </w:r>
      <w:r w:rsidR="00A2694E" w:rsidRPr="00A2694E">
        <w:rPr>
          <w:sz w:val="25"/>
          <w:szCs w:val="25"/>
        </w:rPr>
        <w:t xml:space="preserve"> </w:t>
      </w:r>
      <w:r w:rsidR="00BC67F1" w:rsidRPr="00A2694E">
        <w:rPr>
          <w:sz w:val="25"/>
          <w:szCs w:val="25"/>
        </w:rPr>
        <w:t>was defined</w:t>
      </w:r>
      <w:r w:rsidR="00A2694E" w:rsidRPr="00A2694E">
        <w:rPr>
          <w:sz w:val="25"/>
          <w:szCs w:val="25"/>
        </w:rPr>
        <w:t xml:space="preserve"> as</w:t>
      </w:r>
      <w:r w:rsidR="009A40E5">
        <w:rPr>
          <w:sz w:val="25"/>
          <w:szCs w:val="25"/>
        </w:rPr>
        <w:t xml:space="preserve"> </w:t>
      </w:r>
      <w:r w:rsidR="00A2694E" w:rsidRPr="00A2694E">
        <w:rPr>
          <w:sz w:val="25"/>
          <w:szCs w:val="25"/>
        </w:rPr>
        <w:t>a</w:t>
      </w:r>
      <w:r w:rsidR="00554CFF">
        <w:rPr>
          <w:sz w:val="25"/>
          <w:szCs w:val="25"/>
        </w:rPr>
        <w:t xml:space="preserve"> randomised </w:t>
      </w:r>
      <w:r w:rsidR="00554CFF">
        <w:rPr>
          <w:sz w:val="25"/>
          <w:szCs w:val="25"/>
        </w:rPr>
        <w:lastRenderedPageBreak/>
        <w:t>control trial (RCT)</w:t>
      </w:r>
      <w:r w:rsidR="00A2694E" w:rsidRPr="00A2694E">
        <w:rPr>
          <w:sz w:val="25"/>
          <w:szCs w:val="25"/>
        </w:rPr>
        <w:t xml:space="preserve"> if </w:t>
      </w:r>
      <w:r w:rsidR="009006DC">
        <w:rPr>
          <w:sz w:val="25"/>
          <w:szCs w:val="25"/>
        </w:rPr>
        <w:t>t</w:t>
      </w:r>
      <w:r w:rsidR="009006DC" w:rsidRPr="00A2694E">
        <w:rPr>
          <w:sz w:val="25"/>
          <w:szCs w:val="25"/>
        </w:rPr>
        <w:t>he allocation</w:t>
      </w:r>
      <w:r w:rsidR="00A2694E" w:rsidRPr="00A2694E">
        <w:rPr>
          <w:sz w:val="25"/>
          <w:szCs w:val="25"/>
        </w:rPr>
        <w:t xml:space="preserve"> of</w:t>
      </w:r>
      <w:r w:rsidR="00554CFF">
        <w:rPr>
          <w:sz w:val="25"/>
          <w:szCs w:val="25"/>
        </w:rPr>
        <w:t xml:space="preserve"> </w:t>
      </w:r>
      <w:r w:rsidR="00A2694E" w:rsidRPr="00A2694E">
        <w:rPr>
          <w:sz w:val="25"/>
          <w:szCs w:val="25"/>
        </w:rPr>
        <w:t>participants to treatment and comparison groups</w:t>
      </w:r>
      <w:r w:rsidR="00554CFF">
        <w:rPr>
          <w:sz w:val="25"/>
          <w:szCs w:val="25"/>
        </w:rPr>
        <w:t xml:space="preserve"> </w:t>
      </w:r>
      <w:r w:rsidR="00A2694E" w:rsidRPr="00A2694E">
        <w:rPr>
          <w:sz w:val="25"/>
          <w:szCs w:val="25"/>
        </w:rPr>
        <w:t>was described as</w:t>
      </w:r>
      <w:r w:rsidR="00A54D6C">
        <w:rPr>
          <w:sz w:val="25"/>
          <w:szCs w:val="25"/>
        </w:rPr>
        <w:t xml:space="preserve"> </w:t>
      </w:r>
      <w:r w:rsidR="00A2694E" w:rsidRPr="00A2694E">
        <w:rPr>
          <w:sz w:val="25"/>
          <w:szCs w:val="25"/>
        </w:rPr>
        <w:t>randomise</w:t>
      </w:r>
      <w:r w:rsidR="00554CFF">
        <w:rPr>
          <w:sz w:val="25"/>
          <w:szCs w:val="25"/>
        </w:rPr>
        <w:t xml:space="preserve">d and published in peer reviewed journals, with full text available. Chronic mood disorders </w:t>
      </w:r>
      <w:r w:rsidR="00BC67F1" w:rsidRPr="00A2694E">
        <w:rPr>
          <w:sz w:val="25"/>
          <w:szCs w:val="25"/>
        </w:rPr>
        <w:t>had to</w:t>
      </w:r>
      <w:r w:rsidR="00554CFF">
        <w:rPr>
          <w:sz w:val="25"/>
          <w:szCs w:val="25"/>
        </w:rPr>
        <w:t xml:space="preserve"> </w:t>
      </w:r>
      <w:r w:rsidR="00BC67F1" w:rsidRPr="00A2694E">
        <w:rPr>
          <w:sz w:val="25"/>
          <w:szCs w:val="25"/>
        </w:rPr>
        <w:t>be diagnosed</w:t>
      </w:r>
      <w:r w:rsidR="00554CFF">
        <w:rPr>
          <w:sz w:val="25"/>
          <w:szCs w:val="25"/>
        </w:rPr>
        <w:t xml:space="preserve"> by a medical professional </w:t>
      </w:r>
      <w:r w:rsidR="005412F4">
        <w:rPr>
          <w:sz w:val="25"/>
          <w:szCs w:val="25"/>
        </w:rPr>
        <w:t>and</w:t>
      </w:r>
      <w:r w:rsidR="005412F4" w:rsidRPr="00A2694E">
        <w:rPr>
          <w:sz w:val="25"/>
          <w:szCs w:val="25"/>
        </w:rPr>
        <w:t xml:space="preserve">, </w:t>
      </w:r>
      <w:r w:rsidR="009006DC" w:rsidRPr="00A2694E">
        <w:rPr>
          <w:sz w:val="25"/>
          <w:szCs w:val="25"/>
        </w:rPr>
        <w:t>measured by</w:t>
      </w:r>
      <w:r w:rsidR="00A2694E" w:rsidRPr="00A2694E">
        <w:rPr>
          <w:sz w:val="25"/>
          <w:szCs w:val="25"/>
        </w:rPr>
        <w:t xml:space="preserve"> either</w:t>
      </w:r>
      <w:r w:rsidR="00A54D6C">
        <w:rPr>
          <w:sz w:val="25"/>
          <w:szCs w:val="25"/>
        </w:rPr>
        <w:t xml:space="preserve"> the</w:t>
      </w:r>
      <w:r w:rsidR="00554CFF">
        <w:rPr>
          <w:sz w:val="25"/>
          <w:szCs w:val="25"/>
        </w:rPr>
        <w:t xml:space="preserve"> </w:t>
      </w:r>
      <w:r w:rsidR="00554CFF" w:rsidRPr="00547D27">
        <w:t xml:space="preserve">Beck Depression Inventory </w:t>
      </w:r>
      <w:r w:rsidR="005412F4">
        <w:t xml:space="preserve">(BDI) </w:t>
      </w:r>
      <w:r w:rsidR="00554CFF" w:rsidRPr="00547D27">
        <w:t xml:space="preserve">or </w:t>
      </w:r>
      <w:r w:rsidR="00554CFF" w:rsidRPr="00547D27">
        <w:rPr>
          <w:color w:val="2A2A2A"/>
          <w:shd w:val="clear" w:color="auto" w:fill="FFFFFF"/>
        </w:rPr>
        <w:t>Hamilton Rating Scale of Depression (HRSD)</w:t>
      </w:r>
      <w:r w:rsidR="00554CFF">
        <w:rPr>
          <w:color w:val="2A2A2A"/>
          <w:shd w:val="clear" w:color="auto" w:fill="FFFFFF"/>
        </w:rPr>
        <w:t xml:space="preserve">. </w:t>
      </w:r>
      <w:r w:rsidR="00554CFF">
        <w:rPr>
          <w:color w:val="000000" w:themeColor="text1"/>
        </w:rPr>
        <w:t>P</w:t>
      </w:r>
      <w:r w:rsidRPr="00547D27">
        <w:rPr>
          <w:color w:val="000000" w:themeColor="text1"/>
        </w:rPr>
        <w:t>articipants were healthy (healthy defined as no chronic disease, or co-morbidities</w:t>
      </w:r>
      <w:r w:rsidR="00554CFF">
        <w:rPr>
          <w:color w:val="000000" w:themeColor="text1"/>
        </w:rPr>
        <w:t>), an</w:t>
      </w:r>
      <w:r w:rsidR="00BC67F1">
        <w:rPr>
          <w:color w:val="000000" w:themeColor="text1"/>
        </w:rPr>
        <w:t>d</w:t>
      </w:r>
      <w:r w:rsidR="00554CFF">
        <w:rPr>
          <w:color w:val="000000" w:themeColor="text1"/>
        </w:rPr>
        <w:t xml:space="preserve"> had no c</w:t>
      </w:r>
      <w:r w:rsidR="00BC67F1">
        <w:rPr>
          <w:color w:val="000000" w:themeColor="text1"/>
        </w:rPr>
        <w:t>ontraindication to exercise</w:t>
      </w:r>
      <w:r w:rsidR="00DE0856">
        <w:rPr>
          <w:color w:val="000000" w:themeColor="text1"/>
        </w:rPr>
        <w:t xml:space="preserve">; and </w:t>
      </w:r>
      <w:r w:rsidR="002C3ABB" w:rsidRPr="00547D27">
        <w:rPr>
          <w:color w:val="000000" w:themeColor="text1"/>
        </w:rPr>
        <w:t>studies that looked at a wide variety of ages in the adult population</w:t>
      </w:r>
      <w:r w:rsidR="003F71FB" w:rsidRPr="00547D27">
        <w:rPr>
          <w:color w:val="000000" w:themeColor="text1"/>
        </w:rPr>
        <w:t xml:space="preserve"> (18+)</w:t>
      </w:r>
      <w:r w:rsidR="00DE0856">
        <w:rPr>
          <w:color w:val="000000" w:themeColor="text1"/>
        </w:rPr>
        <w:t>.</w:t>
      </w:r>
    </w:p>
    <w:p w14:paraId="20863C5A" w14:textId="77777777" w:rsidR="00BC67F1" w:rsidRDefault="00BC67F1" w:rsidP="00BC67F1">
      <w:pPr>
        <w:spacing w:line="360" w:lineRule="auto"/>
        <w:rPr>
          <w:color w:val="000000" w:themeColor="text1"/>
        </w:rPr>
      </w:pPr>
    </w:p>
    <w:p w14:paraId="41766D4D" w14:textId="1511FA1C" w:rsidR="00F36AA9" w:rsidRDefault="00BC67F1" w:rsidP="00BC67F1">
      <w:pPr>
        <w:rPr>
          <w:i/>
          <w:iCs/>
        </w:rPr>
      </w:pPr>
      <w:r w:rsidRPr="00BC67F1">
        <w:rPr>
          <w:i/>
          <w:iCs/>
          <w:color w:val="000000" w:themeColor="text1"/>
        </w:rPr>
        <w:t>2.3</w:t>
      </w:r>
      <w:r>
        <w:rPr>
          <w:color w:val="000000" w:themeColor="text1"/>
        </w:rPr>
        <w:t xml:space="preserve"> </w:t>
      </w:r>
      <w:r>
        <w:rPr>
          <w:i/>
          <w:iCs/>
        </w:rPr>
        <w:t>Evaluation</w:t>
      </w:r>
      <w:r w:rsidR="00F36AA9">
        <w:rPr>
          <w:i/>
          <w:iCs/>
        </w:rPr>
        <w:t xml:space="preserve"> of methodological quality</w:t>
      </w:r>
    </w:p>
    <w:p w14:paraId="2DFE8F0C" w14:textId="77777777" w:rsidR="00086296" w:rsidRDefault="00086296" w:rsidP="007833C2">
      <w:pPr>
        <w:spacing w:line="360" w:lineRule="auto"/>
        <w:ind w:firstLine="360"/>
      </w:pPr>
    </w:p>
    <w:p w14:paraId="5553A130" w14:textId="368F2EAE" w:rsidR="00886595" w:rsidRPr="0062142D" w:rsidRDefault="00886595" w:rsidP="007833C2">
      <w:pPr>
        <w:spacing w:line="360" w:lineRule="auto"/>
        <w:ind w:firstLine="360"/>
      </w:pPr>
      <w:r w:rsidRPr="0062142D">
        <w:t xml:space="preserve">The PEDro scale was used to measure the quality of the work (Physiotherapy Evidence Database). This scale has a high level of reliability when it comes to scoring RCTs (Cashin and </w:t>
      </w:r>
      <w:proofErr w:type="spellStart"/>
      <w:r w:rsidRPr="0062142D">
        <w:t>McHauley</w:t>
      </w:r>
      <w:proofErr w:type="spellEnd"/>
      <w:r w:rsidRPr="0062142D">
        <w:t xml:space="preserve">, 2020). The PEDro scale has 11 criteria to ascertain that the scientific method is strictly followed, resulting in unbiased experimental design, methodology, analysis, and reporting of results. Items 2 to 11 contribute to internal validity and are given 1 point if met, as indicated in Table 1. Item 1 is about external validity and is not included in the final score. Furthermore, a total PEDro score of 8/10 is optimal for studies evaluating complicated interventions (e.g., exercise) (Cashin and </w:t>
      </w:r>
      <w:proofErr w:type="spellStart"/>
      <w:r w:rsidRPr="0062142D">
        <w:t>McHauley</w:t>
      </w:r>
      <w:proofErr w:type="spellEnd"/>
      <w:r w:rsidRPr="0062142D">
        <w:t>, 2020).</w:t>
      </w:r>
    </w:p>
    <w:p w14:paraId="628E72DB" w14:textId="77777777" w:rsidR="00886595" w:rsidRPr="00886595" w:rsidRDefault="00886595" w:rsidP="00886595">
      <w:pPr>
        <w:spacing w:line="360" w:lineRule="auto"/>
        <w:rPr>
          <w:i/>
          <w:iCs/>
        </w:rPr>
      </w:pPr>
    </w:p>
    <w:p w14:paraId="2D9BD084" w14:textId="1E0A0262" w:rsidR="00F36AA9" w:rsidRDefault="00F36AA9" w:rsidP="00D235D1">
      <w:pPr>
        <w:pStyle w:val="ListParagraph"/>
        <w:numPr>
          <w:ilvl w:val="1"/>
          <w:numId w:val="1"/>
        </w:numPr>
        <w:spacing w:line="360" w:lineRule="auto"/>
        <w:rPr>
          <w:rFonts w:ascii="Times New Roman" w:hAnsi="Times New Roman" w:cs="Times New Roman"/>
          <w:i/>
          <w:iCs/>
        </w:rPr>
      </w:pPr>
      <w:r>
        <w:rPr>
          <w:rFonts w:ascii="Times New Roman" w:hAnsi="Times New Roman" w:cs="Times New Roman"/>
          <w:i/>
          <w:iCs/>
        </w:rPr>
        <w:t xml:space="preserve">Data </w:t>
      </w:r>
      <w:r w:rsidR="00031D66">
        <w:rPr>
          <w:rFonts w:ascii="Times New Roman" w:hAnsi="Times New Roman" w:cs="Times New Roman"/>
          <w:i/>
          <w:iCs/>
        </w:rPr>
        <w:t>synthesis</w:t>
      </w:r>
    </w:p>
    <w:p w14:paraId="0E639B95" w14:textId="77777777" w:rsidR="00086296" w:rsidRDefault="00086296" w:rsidP="007833C2">
      <w:pPr>
        <w:spacing w:line="360" w:lineRule="auto"/>
        <w:ind w:firstLine="360"/>
      </w:pPr>
    </w:p>
    <w:p w14:paraId="3735CF6B" w14:textId="064B3602" w:rsidR="000370A0" w:rsidRDefault="008E23DA" w:rsidP="007833C2">
      <w:pPr>
        <w:spacing w:line="360" w:lineRule="auto"/>
        <w:ind w:firstLine="360"/>
        <w:rPr>
          <w:i/>
          <w:iCs/>
        </w:rPr>
      </w:pPr>
      <w:r w:rsidRPr="001D0E1A">
        <w:t xml:space="preserve">Meta-analyses were carried out using </w:t>
      </w:r>
      <w:proofErr w:type="spellStart"/>
      <w:r w:rsidRPr="001D0E1A">
        <w:t>RevMan</w:t>
      </w:r>
      <w:proofErr w:type="spellEnd"/>
      <w:r w:rsidRPr="001D0E1A">
        <w:t xml:space="preserve"> (Review Manager) 5.4.1. To see if high intensity training influenced depression.  Two meta-analyses were carried out, one for studies including the </w:t>
      </w:r>
      <w:r w:rsidR="00680C81">
        <w:t xml:space="preserve">BDI </w:t>
      </w:r>
      <w:r w:rsidRPr="001D0E1A">
        <w:t xml:space="preserve">as an outcome measure (Borges et al., 2019; </w:t>
      </w:r>
      <w:proofErr w:type="spellStart"/>
      <w:r w:rsidRPr="001D0E1A">
        <w:t>Borrega-Mouquinho</w:t>
      </w:r>
      <w:proofErr w:type="spellEnd"/>
      <w:r w:rsidRPr="001D0E1A">
        <w:t xml:space="preserve"> </w:t>
      </w:r>
      <w:r w:rsidRPr="00BB442C">
        <w:rPr>
          <w:i/>
          <w:iCs/>
        </w:rPr>
        <w:t>et al</w:t>
      </w:r>
      <w:r w:rsidRPr="001D0E1A">
        <w:t xml:space="preserve">., 2021; </w:t>
      </w:r>
      <w:proofErr w:type="spellStart"/>
      <w:r w:rsidRPr="001D0E1A">
        <w:t>Minghetti</w:t>
      </w:r>
      <w:proofErr w:type="spellEnd"/>
      <w:r w:rsidRPr="001D0E1A">
        <w:t xml:space="preserve">., 2018) and the other for studies using </w:t>
      </w:r>
      <w:r w:rsidR="00680C81">
        <w:t>HRSD</w:t>
      </w:r>
      <w:r w:rsidRPr="001D0E1A">
        <w:t xml:space="preserve"> (Sing et al., 2005; </w:t>
      </w:r>
      <w:proofErr w:type="spellStart"/>
      <w:r w:rsidRPr="001D0E1A">
        <w:t>Plag</w:t>
      </w:r>
      <w:proofErr w:type="spellEnd"/>
      <w:r w:rsidRPr="001D0E1A">
        <w:t xml:space="preserve"> </w:t>
      </w:r>
      <w:r w:rsidRPr="00BB442C">
        <w:rPr>
          <w:i/>
          <w:iCs/>
        </w:rPr>
        <w:t>et al.,</w:t>
      </w:r>
      <w:r w:rsidRPr="001D0E1A">
        <w:t xml:space="preserve"> 2020).</w:t>
      </w:r>
      <w:r w:rsidR="008D5840">
        <w:t xml:space="preserve"> </w:t>
      </w:r>
      <w:r w:rsidRPr="001D0E1A">
        <w:t>A fixed-effect model was used to derive weighted mean values</w:t>
      </w:r>
      <w:r w:rsidR="004971C5">
        <w:t>, index of heterogeneity</w:t>
      </w:r>
      <w:r w:rsidRPr="001D0E1A">
        <w:t xml:space="preserve"> and 95% confidence intervals from the outcomes.</w:t>
      </w:r>
      <w:r w:rsidRPr="008E23DA">
        <w:rPr>
          <w:i/>
          <w:iCs/>
        </w:rPr>
        <w:t> </w:t>
      </w:r>
      <w:r w:rsidR="009F3EA2" w:rsidRPr="001D0E1A">
        <w:rPr>
          <w:color w:val="000000" w:themeColor="text1"/>
        </w:rPr>
        <w:t>For RCTs not including standard deviation</w:t>
      </w:r>
      <w:r w:rsidR="00DD2552">
        <w:rPr>
          <w:color w:val="000000" w:themeColor="text1"/>
        </w:rPr>
        <w:t>s</w:t>
      </w:r>
      <w:r w:rsidR="009F3EA2" w:rsidRPr="001D0E1A">
        <w:rPr>
          <w:color w:val="000000" w:themeColor="text1"/>
        </w:rPr>
        <w:t xml:space="preserve"> or standard error, </w:t>
      </w:r>
      <w:proofErr w:type="spellStart"/>
      <w:r w:rsidR="009F3EA2" w:rsidRPr="001D0E1A">
        <w:rPr>
          <w:color w:val="000000" w:themeColor="text1"/>
        </w:rPr>
        <w:t>RevMan</w:t>
      </w:r>
      <w:proofErr w:type="spellEnd"/>
      <w:r w:rsidR="009F3EA2" w:rsidRPr="001D0E1A">
        <w:rPr>
          <w:color w:val="000000" w:themeColor="text1"/>
        </w:rPr>
        <w:t xml:space="preserve"> calculator was used based on the calculations provided in the Cochrane Handbook</w:t>
      </w:r>
      <w:r w:rsidR="00BA1724">
        <w:rPr>
          <w:color w:val="000000" w:themeColor="text1"/>
        </w:rPr>
        <w:t xml:space="preserve"> to provide the relevant data required to carry out the meta-analyses.</w:t>
      </w:r>
    </w:p>
    <w:p w14:paraId="67474A2C" w14:textId="77777777" w:rsidR="00BA1724" w:rsidRPr="00BA1724" w:rsidRDefault="00BA1724" w:rsidP="00BA1724">
      <w:pPr>
        <w:spacing w:line="360" w:lineRule="auto"/>
        <w:rPr>
          <w:i/>
          <w:iCs/>
        </w:rPr>
      </w:pPr>
    </w:p>
    <w:p w14:paraId="32846A49" w14:textId="701D82F4" w:rsidR="00D42C8A" w:rsidRPr="00216B5A" w:rsidRDefault="00D42C8A" w:rsidP="00D42C8A">
      <w:pPr>
        <w:pStyle w:val="ListParagraph"/>
        <w:numPr>
          <w:ilvl w:val="0"/>
          <w:numId w:val="1"/>
        </w:numPr>
        <w:spacing w:line="360" w:lineRule="auto"/>
        <w:rPr>
          <w:rFonts w:ascii="Times New Roman" w:hAnsi="Times New Roman" w:cs="Times New Roman"/>
          <w:b/>
          <w:bCs/>
          <w:sz w:val="28"/>
          <w:szCs w:val="28"/>
        </w:rPr>
      </w:pPr>
      <w:r w:rsidRPr="00216B5A">
        <w:rPr>
          <w:rFonts w:ascii="Times New Roman" w:hAnsi="Times New Roman" w:cs="Times New Roman"/>
          <w:b/>
          <w:bCs/>
          <w:sz w:val="28"/>
          <w:szCs w:val="28"/>
        </w:rPr>
        <w:t>Results</w:t>
      </w:r>
    </w:p>
    <w:p w14:paraId="142512B6" w14:textId="77777777" w:rsidR="00D42C8A" w:rsidRDefault="00D42C8A" w:rsidP="00D42C8A">
      <w:pPr>
        <w:pStyle w:val="ListParagraph"/>
        <w:spacing w:line="360" w:lineRule="auto"/>
        <w:rPr>
          <w:rFonts w:ascii="Times New Roman" w:hAnsi="Times New Roman" w:cs="Times New Roman"/>
          <w:i/>
          <w:iCs/>
        </w:rPr>
      </w:pPr>
    </w:p>
    <w:p w14:paraId="3B4BED38" w14:textId="2D22D2E2" w:rsidR="00D42C8A" w:rsidRPr="00216B5A" w:rsidRDefault="00D42C8A" w:rsidP="00D42C8A">
      <w:pPr>
        <w:pStyle w:val="ListParagraph"/>
        <w:numPr>
          <w:ilvl w:val="1"/>
          <w:numId w:val="1"/>
        </w:numPr>
        <w:spacing w:line="360" w:lineRule="auto"/>
        <w:rPr>
          <w:rFonts w:ascii="Times New Roman" w:hAnsi="Times New Roman" w:cs="Times New Roman"/>
          <w:i/>
          <w:iCs/>
          <w:sz w:val="28"/>
          <w:szCs w:val="28"/>
        </w:rPr>
      </w:pPr>
      <w:r w:rsidRPr="00216B5A">
        <w:rPr>
          <w:rFonts w:ascii="Times New Roman" w:hAnsi="Times New Roman" w:cs="Times New Roman"/>
          <w:i/>
          <w:iCs/>
          <w:sz w:val="28"/>
          <w:szCs w:val="28"/>
        </w:rPr>
        <w:lastRenderedPageBreak/>
        <w:t>Search and selection</w:t>
      </w:r>
    </w:p>
    <w:p w14:paraId="41481B46" w14:textId="77777777" w:rsidR="00086296" w:rsidRDefault="00086296" w:rsidP="007833C2">
      <w:pPr>
        <w:spacing w:line="360" w:lineRule="auto"/>
        <w:ind w:firstLine="360"/>
        <w:rPr>
          <w:color w:val="000000" w:themeColor="text1"/>
        </w:rPr>
      </w:pPr>
    </w:p>
    <w:p w14:paraId="079570D7" w14:textId="2567E022" w:rsidR="00177284" w:rsidRPr="009521A9" w:rsidRDefault="00547D27" w:rsidP="007833C2">
      <w:pPr>
        <w:spacing w:line="360" w:lineRule="auto"/>
        <w:ind w:firstLine="360"/>
      </w:pPr>
      <w:r w:rsidRPr="00547D27">
        <w:rPr>
          <w:color w:val="000000" w:themeColor="text1"/>
        </w:rPr>
        <w:t>A</w:t>
      </w:r>
      <w:r w:rsidR="00F30CC0">
        <w:rPr>
          <w:color w:val="000000" w:themeColor="text1"/>
        </w:rPr>
        <w:t>fter a thorough selection process (Figure 1)</w:t>
      </w:r>
      <w:r w:rsidR="003B0086">
        <w:rPr>
          <w:color w:val="000000" w:themeColor="text1"/>
        </w:rPr>
        <w:t xml:space="preserve"> 5 studies were accepted. </w:t>
      </w:r>
      <w:r w:rsidR="00F466BC">
        <w:rPr>
          <w:color w:val="000000" w:themeColor="text1"/>
        </w:rPr>
        <w:t>Details</w:t>
      </w:r>
      <w:r w:rsidR="003B0086">
        <w:rPr>
          <w:color w:val="000000" w:themeColor="text1"/>
        </w:rPr>
        <w:t xml:space="preserve"> of the</w:t>
      </w:r>
      <w:r w:rsidR="00F466BC">
        <w:rPr>
          <w:color w:val="000000" w:themeColor="text1"/>
        </w:rPr>
        <w:t xml:space="preserve"> process is </w:t>
      </w:r>
      <w:r w:rsidR="003B0086">
        <w:rPr>
          <w:color w:val="000000" w:themeColor="text1"/>
        </w:rPr>
        <w:t xml:space="preserve">included </w:t>
      </w:r>
      <w:r w:rsidR="00E21859">
        <w:rPr>
          <w:color w:val="000000" w:themeColor="text1"/>
        </w:rPr>
        <w:t>in</w:t>
      </w:r>
      <w:r w:rsidR="00F466BC">
        <w:rPr>
          <w:color w:val="000000" w:themeColor="text1"/>
        </w:rPr>
        <w:t xml:space="preserve"> the flow</w:t>
      </w:r>
      <w:r w:rsidRPr="00547D27">
        <w:rPr>
          <w:color w:val="000000" w:themeColor="text1"/>
        </w:rPr>
        <w:t xml:space="preserve"> chart illustrating the different stages of study search and selection included in the systematic review. During the first search on the database, </w:t>
      </w:r>
      <w:r w:rsidR="004C39A1" w:rsidRPr="004C39A1">
        <w:rPr>
          <w:color w:val="000000" w:themeColor="text1"/>
        </w:rPr>
        <w:t>197</w:t>
      </w:r>
      <w:r w:rsidRPr="004C39A1">
        <w:rPr>
          <w:color w:val="000000" w:themeColor="text1"/>
        </w:rPr>
        <w:t xml:space="preserve"> </w:t>
      </w:r>
      <w:r w:rsidRPr="00547D27">
        <w:rPr>
          <w:color w:val="000000" w:themeColor="text1"/>
        </w:rPr>
        <w:t xml:space="preserve">titles and abstracts were discovered. 10 of these were used for full text review. Once the exclusion criteria were applied only </w:t>
      </w:r>
      <w:r w:rsidR="00C2793A">
        <w:rPr>
          <w:color w:val="000000" w:themeColor="text1"/>
        </w:rPr>
        <w:t xml:space="preserve">5 </w:t>
      </w:r>
      <w:r w:rsidRPr="00547D27">
        <w:rPr>
          <w:color w:val="000000" w:themeColor="text1"/>
        </w:rPr>
        <w:t>studie</w:t>
      </w:r>
      <w:r w:rsidR="00C2793A">
        <w:rPr>
          <w:color w:val="000000" w:themeColor="text1"/>
        </w:rPr>
        <w:t>s</w:t>
      </w:r>
      <w:r w:rsidRPr="00547D27">
        <w:rPr>
          <w:color w:val="000000" w:themeColor="text1"/>
        </w:rPr>
        <w:t xml:space="preserve"> fit the criteria which were included in the systematic review </w:t>
      </w:r>
      <w:r w:rsidRPr="001C1B01">
        <w:rPr>
          <w:color w:val="000000" w:themeColor="text1"/>
        </w:rPr>
        <w:t>(</w:t>
      </w:r>
      <w:proofErr w:type="spellStart"/>
      <w:r w:rsidR="001C1B01" w:rsidRPr="001C1B01">
        <w:rPr>
          <w:color w:val="000000" w:themeColor="text1"/>
          <w:shd w:val="clear" w:color="auto" w:fill="FFFFFF"/>
        </w:rPr>
        <w:t>Borrega-Mouquinho</w:t>
      </w:r>
      <w:proofErr w:type="spellEnd"/>
      <w:r w:rsidR="001C1B01" w:rsidRPr="001C1B01">
        <w:rPr>
          <w:color w:val="000000" w:themeColor="text1"/>
          <w:shd w:val="clear" w:color="auto" w:fill="FFFFFF"/>
        </w:rPr>
        <w:t xml:space="preserve">, </w:t>
      </w:r>
      <w:r w:rsidR="001C1B01" w:rsidRPr="001C1B01">
        <w:rPr>
          <w:i/>
          <w:iCs/>
          <w:color w:val="000000" w:themeColor="text1"/>
          <w:shd w:val="clear" w:color="auto" w:fill="FFFFFF"/>
        </w:rPr>
        <w:t>et al</w:t>
      </w:r>
      <w:r w:rsidR="001C1B01" w:rsidRPr="001C1B01">
        <w:rPr>
          <w:color w:val="000000" w:themeColor="text1"/>
          <w:shd w:val="clear" w:color="auto" w:fill="FFFFFF"/>
        </w:rPr>
        <w:t xml:space="preserve">., 2021; </w:t>
      </w:r>
      <w:r w:rsidR="00D61D5D">
        <w:rPr>
          <w:color w:val="000000" w:themeColor="text1"/>
          <w:shd w:val="clear" w:color="auto" w:fill="FFFFFF"/>
        </w:rPr>
        <w:t xml:space="preserve">Sing </w:t>
      </w:r>
      <w:r w:rsidR="001C1B01" w:rsidRPr="001C1B01">
        <w:rPr>
          <w:i/>
          <w:iCs/>
          <w:color w:val="000000" w:themeColor="text1"/>
          <w:shd w:val="clear" w:color="auto" w:fill="FFFFFF"/>
        </w:rPr>
        <w:t>et al</w:t>
      </w:r>
      <w:r w:rsidR="001C1B01" w:rsidRPr="001C1B01">
        <w:rPr>
          <w:color w:val="000000" w:themeColor="text1"/>
          <w:shd w:val="clear" w:color="auto" w:fill="FFFFFF"/>
        </w:rPr>
        <w:t>., 20</w:t>
      </w:r>
      <w:r w:rsidR="00D61D5D">
        <w:rPr>
          <w:color w:val="000000" w:themeColor="text1"/>
          <w:shd w:val="clear" w:color="auto" w:fill="FFFFFF"/>
        </w:rPr>
        <w:t>05</w:t>
      </w:r>
      <w:r w:rsidR="001C1B01" w:rsidRPr="001C1B01">
        <w:rPr>
          <w:color w:val="000000" w:themeColor="text1"/>
          <w:shd w:val="clear" w:color="auto" w:fill="FFFFFF"/>
        </w:rPr>
        <w:t>; and B</w:t>
      </w:r>
      <w:r w:rsidR="00D61D5D">
        <w:rPr>
          <w:color w:val="000000" w:themeColor="text1"/>
          <w:shd w:val="clear" w:color="auto" w:fill="FFFFFF"/>
        </w:rPr>
        <w:t>orges</w:t>
      </w:r>
      <w:r w:rsidR="001C1B01" w:rsidRPr="001C1B01">
        <w:rPr>
          <w:color w:val="000000" w:themeColor="text1"/>
          <w:shd w:val="clear" w:color="auto" w:fill="FFFFFF"/>
        </w:rPr>
        <w:t xml:space="preserve"> </w:t>
      </w:r>
      <w:r w:rsidR="001C1B01" w:rsidRPr="001C1B01">
        <w:rPr>
          <w:i/>
          <w:iCs/>
          <w:color w:val="000000" w:themeColor="text1"/>
          <w:shd w:val="clear" w:color="auto" w:fill="FFFFFF"/>
        </w:rPr>
        <w:t>et al</w:t>
      </w:r>
      <w:r w:rsidR="001C1B01" w:rsidRPr="001C1B01">
        <w:rPr>
          <w:color w:val="000000" w:themeColor="text1"/>
          <w:shd w:val="clear" w:color="auto" w:fill="FFFFFF"/>
        </w:rPr>
        <w:t>., 201</w:t>
      </w:r>
      <w:r w:rsidR="00C2793A">
        <w:rPr>
          <w:color w:val="000000" w:themeColor="text1"/>
          <w:shd w:val="clear" w:color="auto" w:fill="FFFFFF"/>
        </w:rPr>
        <w:t xml:space="preserve">9; </w:t>
      </w:r>
      <w:proofErr w:type="spellStart"/>
      <w:r w:rsidR="00C2793A">
        <w:rPr>
          <w:color w:val="000000" w:themeColor="text1"/>
          <w:shd w:val="clear" w:color="auto" w:fill="FFFFFF"/>
        </w:rPr>
        <w:t>Plag</w:t>
      </w:r>
      <w:proofErr w:type="spellEnd"/>
      <w:r w:rsidR="00C2793A">
        <w:rPr>
          <w:color w:val="000000" w:themeColor="text1"/>
          <w:shd w:val="clear" w:color="auto" w:fill="FFFFFF"/>
        </w:rPr>
        <w:t xml:space="preserve"> </w:t>
      </w:r>
      <w:r w:rsidR="00C2793A">
        <w:rPr>
          <w:i/>
          <w:iCs/>
          <w:color w:val="000000" w:themeColor="text1"/>
          <w:shd w:val="clear" w:color="auto" w:fill="FFFFFF"/>
        </w:rPr>
        <w:t>et al</w:t>
      </w:r>
      <w:r w:rsidR="00C2793A">
        <w:rPr>
          <w:color w:val="000000" w:themeColor="text1"/>
          <w:shd w:val="clear" w:color="auto" w:fill="FFFFFF"/>
        </w:rPr>
        <w:t xml:space="preserve">., 2020; and </w:t>
      </w:r>
      <w:proofErr w:type="spellStart"/>
      <w:r w:rsidR="00AA1C0A">
        <w:rPr>
          <w:color w:val="000000" w:themeColor="text1"/>
          <w:shd w:val="clear" w:color="auto" w:fill="FFFFFF"/>
        </w:rPr>
        <w:t>Minghett</w:t>
      </w:r>
      <w:proofErr w:type="spellEnd"/>
      <w:r w:rsidR="00AA1C0A">
        <w:rPr>
          <w:color w:val="000000" w:themeColor="text1"/>
          <w:shd w:val="clear" w:color="auto" w:fill="FFFFFF"/>
        </w:rPr>
        <w:t xml:space="preserve"> </w:t>
      </w:r>
      <w:r w:rsidR="00AA1C0A">
        <w:rPr>
          <w:i/>
          <w:iCs/>
          <w:color w:val="000000" w:themeColor="text1"/>
          <w:shd w:val="clear" w:color="auto" w:fill="FFFFFF"/>
        </w:rPr>
        <w:t>et al</w:t>
      </w:r>
      <w:r w:rsidR="00AA1C0A">
        <w:rPr>
          <w:color w:val="000000" w:themeColor="text1"/>
          <w:shd w:val="clear" w:color="auto" w:fill="FFFFFF"/>
        </w:rPr>
        <w:t>., 2018</w:t>
      </w:r>
      <w:r w:rsidRPr="001C1B01">
        <w:rPr>
          <w:color w:val="000000" w:themeColor="text1"/>
        </w:rPr>
        <w:t xml:space="preserve">). </w:t>
      </w:r>
      <w:r w:rsidRPr="00547D27">
        <w:rPr>
          <w:color w:val="000000" w:themeColor="text1"/>
        </w:rPr>
        <w:t>The other studies were excluded for one of the following: 1)</w:t>
      </w:r>
      <w:r w:rsidR="00C5191A">
        <w:rPr>
          <w:color w:val="2A2A2A"/>
          <w:shd w:val="clear" w:color="auto" w:fill="FFFFFF"/>
        </w:rPr>
        <w:t xml:space="preserve"> BDI or H</w:t>
      </w:r>
      <w:r w:rsidR="000C265F">
        <w:rPr>
          <w:color w:val="2A2A2A"/>
          <w:shd w:val="clear" w:color="auto" w:fill="FFFFFF"/>
        </w:rPr>
        <w:t>RSD</w:t>
      </w:r>
      <w:r w:rsidRPr="00547D27">
        <w:rPr>
          <w:color w:val="2A2A2A"/>
          <w:shd w:val="clear" w:color="auto" w:fill="FFFFFF"/>
        </w:rPr>
        <w:t> </w:t>
      </w:r>
      <w:r w:rsidRPr="00547D27">
        <w:rPr>
          <w:color w:val="000000" w:themeColor="text1"/>
        </w:rPr>
        <w:t>were not the outcome measure</w:t>
      </w:r>
      <w:r w:rsidR="002F1AAA">
        <w:rPr>
          <w:color w:val="000000" w:themeColor="text1"/>
        </w:rPr>
        <w:t>;</w:t>
      </w:r>
      <w:r w:rsidRPr="00547D27">
        <w:rPr>
          <w:color w:val="000000" w:themeColor="text1"/>
        </w:rPr>
        <w:t xml:space="preserve"> 2) study focused on adolescents</w:t>
      </w:r>
      <w:r w:rsidR="002F1AAA">
        <w:rPr>
          <w:color w:val="000000" w:themeColor="text1"/>
        </w:rPr>
        <w:t xml:space="preserve">; </w:t>
      </w:r>
      <w:r w:rsidR="00AA1C0A">
        <w:rPr>
          <w:color w:val="000000" w:themeColor="text1"/>
        </w:rPr>
        <w:t>3) study was not an RCT</w:t>
      </w:r>
      <w:r w:rsidR="002F1AAA">
        <w:rPr>
          <w:color w:val="000000" w:themeColor="text1"/>
        </w:rPr>
        <w:t>;</w:t>
      </w:r>
      <w:r w:rsidR="00AA1C0A">
        <w:rPr>
          <w:color w:val="000000" w:themeColor="text1"/>
        </w:rPr>
        <w:t xml:space="preserve"> 4) Study focused on other mental illnes</w:t>
      </w:r>
      <w:r w:rsidR="00BB442C">
        <w:rPr>
          <w:color w:val="000000" w:themeColor="text1"/>
        </w:rPr>
        <w:t>s.</w:t>
      </w:r>
    </w:p>
    <w:p w14:paraId="7F32DF96" w14:textId="77777777" w:rsidR="00177284" w:rsidRDefault="00177284" w:rsidP="00D42C8A">
      <w:pPr>
        <w:spacing w:line="360" w:lineRule="auto"/>
        <w:rPr>
          <w:b/>
          <w:bCs/>
        </w:rPr>
      </w:pPr>
    </w:p>
    <w:p w14:paraId="5B63837E" w14:textId="77777777" w:rsidR="00177284" w:rsidRDefault="00177284" w:rsidP="00D42C8A">
      <w:pPr>
        <w:spacing w:line="360" w:lineRule="auto"/>
        <w:rPr>
          <w:b/>
          <w:bCs/>
        </w:rPr>
      </w:pPr>
    </w:p>
    <w:p w14:paraId="4C7D791B" w14:textId="6470EDE6" w:rsidR="00AA1C0A" w:rsidRDefault="00AA1C0A" w:rsidP="00D42C8A">
      <w:pPr>
        <w:spacing w:line="360" w:lineRule="auto"/>
        <w:rPr>
          <w:b/>
          <w:bCs/>
        </w:rPr>
      </w:pPr>
      <w:r>
        <w:rPr>
          <w:i/>
          <w:iCs/>
          <w:noProof/>
        </w:rPr>
        <mc:AlternateContent>
          <mc:Choice Requires="wpg">
            <w:drawing>
              <wp:anchor distT="0" distB="0" distL="114300" distR="114300" simplePos="0" relativeHeight="251674624" behindDoc="0" locked="0" layoutInCell="1" allowOverlap="1" wp14:anchorId="68DB3CA9" wp14:editId="1FB65465">
                <wp:simplePos x="0" y="0"/>
                <wp:positionH relativeFrom="column">
                  <wp:posOffset>137160</wp:posOffset>
                </wp:positionH>
                <wp:positionV relativeFrom="paragraph">
                  <wp:posOffset>125730</wp:posOffset>
                </wp:positionV>
                <wp:extent cx="5558155" cy="4099559"/>
                <wp:effectExtent l="0" t="0" r="17145" b="15875"/>
                <wp:wrapNone/>
                <wp:docPr id="13" name="Group 13"/>
                <wp:cNvGraphicFramePr/>
                <a:graphic xmlns:a="http://schemas.openxmlformats.org/drawingml/2006/main">
                  <a:graphicData uri="http://schemas.microsoft.com/office/word/2010/wordprocessingGroup">
                    <wpg:wgp>
                      <wpg:cNvGrpSpPr/>
                      <wpg:grpSpPr>
                        <a:xfrm>
                          <a:off x="0" y="0"/>
                          <a:ext cx="5558155" cy="4099559"/>
                          <a:chOff x="0" y="0"/>
                          <a:chExt cx="5091413" cy="3688754"/>
                        </a:xfrm>
                      </wpg:grpSpPr>
                      <wps:wsp>
                        <wps:cNvPr id="1" name="Text Box 1"/>
                        <wps:cNvSpPr txBox="1"/>
                        <wps:spPr>
                          <a:xfrm>
                            <a:off x="0" y="0"/>
                            <a:ext cx="1816274" cy="977030"/>
                          </a:xfrm>
                          <a:prstGeom prst="rect">
                            <a:avLst/>
                          </a:prstGeom>
                          <a:solidFill>
                            <a:schemeClr val="lt1"/>
                          </a:solidFill>
                          <a:ln w="6350">
                            <a:solidFill>
                              <a:prstClr val="black"/>
                            </a:solidFill>
                          </a:ln>
                        </wps:spPr>
                        <wps:txbx>
                          <w:txbxContent>
                            <w:p w14:paraId="664B4608" w14:textId="01CA9025" w:rsidR="00D42C8A" w:rsidRPr="008347BA" w:rsidRDefault="008347BA" w:rsidP="008347BA">
                              <w:pPr>
                                <w:rPr>
                                  <w:sz w:val="21"/>
                                  <w:szCs w:val="21"/>
                                </w:rPr>
                              </w:pPr>
                              <w:r>
                                <w:t xml:space="preserve"> </w:t>
                              </w:r>
                              <w:r w:rsidR="004C39A1" w:rsidRPr="004C39A1">
                                <w:rPr>
                                  <w:sz w:val="21"/>
                                  <w:szCs w:val="21"/>
                                </w:rPr>
                                <w:t>197</w:t>
                              </w:r>
                              <w:r w:rsidRPr="004C39A1">
                                <w:rPr>
                                  <w:sz w:val="22"/>
                                  <w:szCs w:val="22"/>
                                </w:rPr>
                                <w:t xml:space="preserve"> </w:t>
                              </w:r>
                              <w:r w:rsidRPr="008347BA">
                                <w:rPr>
                                  <w:sz w:val="21"/>
                                  <w:szCs w:val="21"/>
                                </w:rPr>
                                <w:t xml:space="preserve">titles and abstracts discovered on databases MEDLINE, </w:t>
                              </w:r>
                              <w:proofErr w:type="spellStart"/>
                              <w:r w:rsidRPr="008347BA">
                                <w:rPr>
                                  <w:sz w:val="21"/>
                                  <w:szCs w:val="21"/>
                                </w:rPr>
                                <w:t>SPORTDiscus</w:t>
                              </w:r>
                              <w:proofErr w:type="spellEnd"/>
                              <w:r w:rsidRPr="008347BA">
                                <w:rPr>
                                  <w:sz w:val="21"/>
                                  <w:szCs w:val="21"/>
                                </w:rPr>
                                <w:t>, ProQuest, PubMed, Cochrane Library, and PEDro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0" y="1363164"/>
                            <a:ext cx="1816274" cy="300036"/>
                          </a:xfrm>
                          <a:prstGeom prst="rect">
                            <a:avLst/>
                          </a:prstGeom>
                          <a:solidFill>
                            <a:schemeClr val="lt1"/>
                          </a:solidFill>
                          <a:ln w="6350">
                            <a:solidFill>
                              <a:prstClr val="black"/>
                            </a:solidFill>
                          </a:ln>
                        </wps:spPr>
                        <wps:txbx>
                          <w:txbxContent>
                            <w:p w14:paraId="7F6AAA01" w14:textId="5D937AC1" w:rsidR="008347BA" w:rsidRPr="008347BA" w:rsidRDefault="00547D27" w:rsidP="008347BA">
                              <w:pPr>
                                <w:rPr>
                                  <w:sz w:val="20"/>
                                  <w:szCs w:val="20"/>
                                </w:rPr>
                              </w:pPr>
                              <w:r>
                                <w:rPr>
                                  <w:sz w:val="20"/>
                                  <w:szCs w:val="20"/>
                                </w:rPr>
                                <w:t>10</w:t>
                              </w:r>
                              <w:r w:rsidR="008347BA">
                                <w:rPr>
                                  <w:sz w:val="20"/>
                                  <w:szCs w:val="20"/>
                                </w:rPr>
                                <w:t xml:space="preserve"> </w:t>
                              </w:r>
                              <w:r w:rsidR="008347BA" w:rsidRPr="008347BA">
                                <w:rPr>
                                  <w:sz w:val="20"/>
                                  <w:szCs w:val="20"/>
                                </w:rPr>
                                <w:t>full texts reviewed</w:t>
                              </w:r>
                            </w:p>
                            <w:p w14:paraId="11656F6A" w14:textId="77777777" w:rsidR="00D42C8A" w:rsidRDefault="00D42C8A" w:rsidP="00D42C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0" y="2825547"/>
                            <a:ext cx="1816274" cy="428853"/>
                          </a:xfrm>
                          <a:prstGeom prst="rect">
                            <a:avLst/>
                          </a:prstGeom>
                          <a:solidFill>
                            <a:schemeClr val="lt1"/>
                          </a:solidFill>
                          <a:ln w="6350">
                            <a:solidFill>
                              <a:prstClr val="black"/>
                            </a:solidFill>
                          </a:ln>
                        </wps:spPr>
                        <wps:txbx>
                          <w:txbxContent>
                            <w:p w14:paraId="21483209" w14:textId="307B2EED" w:rsidR="008347BA" w:rsidRPr="005F1F48" w:rsidRDefault="006029CE" w:rsidP="008347BA">
                              <w:pPr>
                                <w:rPr>
                                  <w:sz w:val="20"/>
                                  <w:szCs w:val="20"/>
                                </w:rPr>
                              </w:pPr>
                              <w:r>
                                <w:rPr>
                                  <w:sz w:val="20"/>
                                  <w:szCs w:val="20"/>
                                </w:rPr>
                                <w:t>5</w:t>
                              </w:r>
                              <w:r w:rsidR="00547D27">
                                <w:rPr>
                                  <w:sz w:val="20"/>
                                  <w:szCs w:val="20"/>
                                </w:rPr>
                                <w:t xml:space="preserve"> </w:t>
                              </w:r>
                              <w:r w:rsidR="008347BA" w:rsidRPr="005F1F48">
                                <w:rPr>
                                  <w:sz w:val="20"/>
                                  <w:szCs w:val="20"/>
                                </w:rPr>
                                <w:t>papers met the inclusion criteria</w:t>
                              </w:r>
                            </w:p>
                            <w:p w14:paraId="5C783ED3" w14:textId="77777777" w:rsidR="00D42C8A" w:rsidRDefault="00D42C8A" w:rsidP="00D42C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3275139" y="864366"/>
                            <a:ext cx="1816274" cy="1187634"/>
                          </a:xfrm>
                          <a:prstGeom prst="rect">
                            <a:avLst/>
                          </a:prstGeom>
                          <a:solidFill>
                            <a:schemeClr val="lt1"/>
                          </a:solidFill>
                          <a:ln w="6350">
                            <a:solidFill>
                              <a:prstClr val="black"/>
                            </a:solidFill>
                          </a:ln>
                        </wps:spPr>
                        <wps:txbx>
                          <w:txbxContent>
                            <w:p w14:paraId="695A64DA" w14:textId="24160631" w:rsidR="008347BA" w:rsidRPr="004C39A1" w:rsidRDefault="004C39A1" w:rsidP="008347BA">
                              <w:pPr>
                                <w:rPr>
                                  <w:sz w:val="20"/>
                                  <w:szCs w:val="20"/>
                                </w:rPr>
                              </w:pPr>
                              <w:r w:rsidRPr="004C39A1">
                                <w:rPr>
                                  <w:sz w:val="20"/>
                                  <w:szCs w:val="20"/>
                                </w:rPr>
                                <w:t xml:space="preserve">187 </w:t>
                              </w:r>
                              <w:r w:rsidR="008347BA" w:rsidRPr="004C39A1">
                                <w:rPr>
                                  <w:sz w:val="20"/>
                                  <w:szCs w:val="20"/>
                                </w:rPr>
                                <w:t>excluded:</w:t>
                              </w:r>
                            </w:p>
                            <w:p w14:paraId="4BDBE878" w14:textId="77777777" w:rsidR="008347BA" w:rsidRPr="005F1F48" w:rsidRDefault="008347BA" w:rsidP="008347BA">
                              <w:pPr>
                                <w:rPr>
                                  <w:sz w:val="20"/>
                                  <w:szCs w:val="20"/>
                                </w:rPr>
                              </w:pPr>
                            </w:p>
                            <w:p w14:paraId="4E72254D" w14:textId="77777777" w:rsidR="008347BA" w:rsidRPr="005F1F48" w:rsidRDefault="008347BA" w:rsidP="008347BA">
                              <w:pPr>
                                <w:pStyle w:val="ListParagraph"/>
                                <w:numPr>
                                  <w:ilvl w:val="0"/>
                                  <w:numId w:val="3"/>
                                </w:numPr>
                                <w:rPr>
                                  <w:rFonts w:ascii="Times New Roman" w:hAnsi="Times New Roman" w:cs="Times New Roman"/>
                                  <w:sz w:val="20"/>
                                  <w:szCs w:val="20"/>
                                </w:rPr>
                              </w:pPr>
                              <w:r w:rsidRPr="005F1F48">
                                <w:rPr>
                                  <w:rFonts w:ascii="Times New Roman" w:hAnsi="Times New Roman" w:cs="Times New Roman"/>
                                  <w:sz w:val="20"/>
                                  <w:szCs w:val="20"/>
                                </w:rPr>
                                <w:t>Design not relevant</w:t>
                              </w:r>
                            </w:p>
                            <w:p w14:paraId="0C0DCF6C" w14:textId="77777777" w:rsidR="008347BA" w:rsidRPr="005F1F48" w:rsidRDefault="008347BA" w:rsidP="008347BA">
                              <w:pPr>
                                <w:pStyle w:val="ListParagraph"/>
                                <w:numPr>
                                  <w:ilvl w:val="0"/>
                                  <w:numId w:val="3"/>
                                </w:numPr>
                                <w:rPr>
                                  <w:rFonts w:ascii="Times New Roman" w:hAnsi="Times New Roman" w:cs="Times New Roman"/>
                                  <w:sz w:val="20"/>
                                  <w:szCs w:val="20"/>
                                </w:rPr>
                              </w:pPr>
                              <w:r w:rsidRPr="005F1F48">
                                <w:rPr>
                                  <w:rFonts w:ascii="Times New Roman" w:hAnsi="Times New Roman" w:cs="Times New Roman"/>
                                  <w:sz w:val="20"/>
                                  <w:szCs w:val="20"/>
                                </w:rPr>
                                <w:t>Participants were not healthy</w:t>
                              </w:r>
                            </w:p>
                            <w:p w14:paraId="3EF8AC4E" w14:textId="5B2ADF03" w:rsidR="00D42C8A" w:rsidRPr="005F1F48" w:rsidRDefault="005F1F48" w:rsidP="00D42C8A">
                              <w:pPr>
                                <w:pStyle w:val="ListParagraph"/>
                                <w:numPr>
                                  <w:ilvl w:val="0"/>
                                  <w:numId w:val="3"/>
                                </w:numPr>
                                <w:rPr>
                                  <w:sz w:val="18"/>
                                  <w:szCs w:val="18"/>
                                </w:rPr>
                              </w:pPr>
                              <w:r>
                                <w:rPr>
                                  <w:rFonts w:ascii="Times New Roman" w:hAnsi="Times New Roman" w:cs="Times New Roman"/>
                                  <w:sz w:val="20"/>
                                  <w:szCs w:val="20"/>
                                </w:rPr>
                                <w:t>No i</w:t>
                              </w:r>
                              <w:r w:rsidR="008347BA" w:rsidRPr="005F1F48">
                                <w:rPr>
                                  <w:rFonts w:ascii="Times New Roman" w:hAnsi="Times New Roman" w:cs="Times New Roman"/>
                                  <w:sz w:val="20"/>
                                  <w:szCs w:val="20"/>
                                </w:rPr>
                                <w:t>ntervention</w:t>
                              </w:r>
                              <w:r>
                                <w:rPr>
                                  <w:rFonts w:ascii="Times New Roman" w:hAnsi="Times New Roman" w:cs="Times New Roman"/>
                                  <w:sz w:val="20"/>
                                  <w:szCs w:val="20"/>
                                </w:rPr>
                                <w:t xml:space="preserve"> or not relevant</w:t>
                              </w:r>
                              <w:r w:rsidR="008347BA" w:rsidRPr="005F1F48">
                                <w:rPr>
                                  <w:rFonts w:ascii="Times New Roman" w:hAnsi="Times New Roman" w:cs="Times New Roman"/>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3274975" y="2410466"/>
                            <a:ext cx="1816274" cy="1278288"/>
                          </a:xfrm>
                          <a:prstGeom prst="rect">
                            <a:avLst/>
                          </a:prstGeom>
                          <a:solidFill>
                            <a:schemeClr val="lt1"/>
                          </a:solidFill>
                          <a:ln w="6350">
                            <a:solidFill>
                              <a:prstClr val="black"/>
                            </a:solidFill>
                          </a:ln>
                        </wps:spPr>
                        <wps:txbx>
                          <w:txbxContent>
                            <w:p w14:paraId="484FC570" w14:textId="1EEFDA3C" w:rsidR="008347BA" w:rsidRPr="008347BA" w:rsidRDefault="006029CE" w:rsidP="008347BA">
                              <w:pPr>
                                <w:rPr>
                                  <w:sz w:val="20"/>
                                  <w:szCs w:val="20"/>
                                </w:rPr>
                              </w:pPr>
                              <w:r>
                                <w:rPr>
                                  <w:sz w:val="20"/>
                                  <w:szCs w:val="20"/>
                                </w:rPr>
                                <w:t xml:space="preserve">5 </w:t>
                              </w:r>
                              <w:r w:rsidR="008347BA" w:rsidRPr="008347BA">
                                <w:rPr>
                                  <w:sz w:val="20"/>
                                  <w:szCs w:val="20"/>
                                </w:rPr>
                                <w:t>excluded:</w:t>
                              </w:r>
                            </w:p>
                            <w:p w14:paraId="37563001" w14:textId="77777777" w:rsidR="008347BA" w:rsidRPr="00547D27" w:rsidRDefault="008347BA" w:rsidP="008347BA">
                              <w:pPr>
                                <w:rPr>
                                  <w:sz w:val="20"/>
                                  <w:szCs w:val="20"/>
                                </w:rPr>
                              </w:pPr>
                            </w:p>
                            <w:p w14:paraId="007C79CC" w14:textId="7322D1D6" w:rsidR="008347BA" w:rsidRPr="009539F8" w:rsidRDefault="008347BA" w:rsidP="008347BA">
                              <w:pPr>
                                <w:pStyle w:val="ListParagraph"/>
                                <w:numPr>
                                  <w:ilvl w:val="0"/>
                                  <w:numId w:val="3"/>
                                </w:numPr>
                                <w:rPr>
                                  <w:rFonts w:ascii="Times New Roman" w:hAnsi="Times New Roman" w:cs="Times New Roman"/>
                                  <w:sz w:val="20"/>
                                  <w:szCs w:val="20"/>
                                </w:rPr>
                              </w:pPr>
                              <w:r w:rsidRPr="009539F8">
                                <w:rPr>
                                  <w:rFonts w:ascii="Times New Roman" w:hAnsi="Times New Roman" w:cs="Times New Roman"/>
                                  <w:sz w:val="20"/>
                                  <w:szCs w:val="20"/>
                                </w:rPr>
                                <w:t>Beck Depression Inventory or</w:t>
                              </w:r>
                              <w:r w:rsidR="00AA1C0A" w:rsidRPr="009539F8">
                                <w:rPr>
                                  <w:rFonts w:ascii="Times New Roman" w:hAnsi="Times New Roman" w:cs="Times New Roman"/>
                                  <w:sz w:val="20"/>
                                  <w:szCs w:val="20"/>
                                </w:rPr>
                                <w:t xml:space="preserve"> Hamilton</w:t>
                              </w:r>
                              <w:r w:rsidRPr="009539F8">
                                <w:rPr>
                                  <w:rFonts w:ascii="Times New Roman" w:hAnsi="Times New Roman" w:cs="Times New Roman"/>
                                  <w:sz w:val="20"/>
                                  <w:szCs w:val="20"/>
                                </w:rPr>
                                <w:t xml:space="preserve"> scores was not an outcome</w:t>
                              </w:r>
                            </w:p>
                            <w:p w14:paraId="7C636015" w14:textId="17245937" w:rsidR="00547D27" w:rsidRPr="009539F8" w:rsidRDefault="00547D27" w:rsidP="008347BA">
                              <w:pPr>
                                <w:pStyle w:val="ListParagraph"/>
                                <w:numPr>
                                  <w:ilvl w:val="0"/>
                                  <w:numId w:val="3"/>
                                </w:numPr>
                                <w:rPr>
                                  <w:rFonts w:ascii="Times New Roman" w:hAnsi="Times New Roman" w:cs="Times New Roman"/>
                                  <w:sz w:val="20"/>
                                  <w:szCs w:val="20"/>
                                </w:rPr>
                              </w:pPr>
                              <w:r w:rsidRPr="009539F8">
                                <w:rPr>
                                  <w:rFonts w:ascii="Times New Roman" w:hAnsi="Times New Roman" w:cs="Times New Roman"/>
                                  <w:sz w:val="20"/>
                                  <w:szCs w:val="20"/>
                                </w:rPr>
                                <w:t xml:space="preserve">Focused on adolescents </w:t>
                              </w:r>
                            </w:p>
                            <w:p w14:paraId="4B92EBCA" w14:textId="15BB674E" w:rsidR="00D42C8A" w:rsidRPr="009539F8" w:rsidRDefault="00AA1C0A" w:rsidP="00D42C8A">
                              <w:pPr>
                                <w:pStyle w:val="ListParagraph"/>
                                <w:numPr>
                                  <w:ilvl w:val="0"/>
                                  <w:numId w:val="3"/>
                                </w:numPr>
                                <w:rPr>
                                  <w:rFonts w:ascii="Times New Roman" w:hAnsi="Times New Roman" w:cs="Times New Roman"/>
                                  <w:sz w:val="20"/>
                                  <w:szCs w:val="20"/>
                                </w:rPr>
                              </w:pPr>
                              <w:r w:rsidRPr="009539F8">
                                <w:rPr>
                                  <w:rFonts w:ascii="Times New Roman" w:hAnsi="Times New Roman" w:cs="Times New Roman"/>
                                  <w:sz w:val="20"/>
                                  <w:szCs w:val="20"/>
                                </w:rPr>
                                <w:t>Focused on other mental illness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Straight Arrow Connector 8"/>
                        <wps:cNvCnPr/>
                        <wps:spPr>
                          <a:xfrm>
                            <a:off x="761769" y="964276"/>
                            <a:ext cx="0" cy="3663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a:off x="764771" y="1131454"/>
                            <a:ext cx="25177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a:off x="764771" y="2611120"/>
                            <a:ext cx="25177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a:off x="761760" y="1706400"/>
                            <a:ext cx="0" cy="11153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8DB3CA9" id="Group 13" o:spid="_x0000_s1026" style="position:absolute;margin-left:10.8pt;margin-top:9.9pt;width:437.65pt;height:322.8pt;z-index:251674624;mso-width-relative:margin;mso-height-relative:margin" coordsize="50914,368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">
                <v:shapetype id="_x0000_t202" coordsize="21600,21600" o:spt="202" path="m,l,21600r21600,l21600,xe">
                  <v:stroke joinstyle="miter"/>
                  <v:path gradientshapeok="t" o:connecttype="rect"/>
                </v:shapetype>
                <v:shape id="Text Box 1" o:spid="_x0000_s1027" type="#_x0000_t202" style="position:absolute;width:18162;height:97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" fillcolor="white [3201]" strokeweight=".5pt">
                  <v:textbox>
                    <w:txbxContent>
                      <w:p w14:paraId="664B4608" w14:textId="01CA9025" w:rsidR="00D42C8A" w:rsidRPr="008347BA" w:rsidRDefault="008347BA" w:rsidP="008347BA">
                        <w:pPr>
                          <w:rPr>
                            <w:sz w:val="21"/>
                            <w:szCs w:val="21"/>
                          </w:rPr>
                        </w:pPr>
                        <w:r>
                          <w:t xml:space="preserve"> </w:t>
                        </w:r>
                        <w:r w:rsidR="004C39A1" w:rsidRPr="004C39A1">
                          <w:rPr>
                            <w:sz w:val="21"/>
                            <w:szCs w:val="21"/>
                          </w:rPr>
                          <w:t>197</w:t>
                        </w:r>
                        <w:r w:rsidRPr="004C39A1">
                          <w:rPr>
                            <w:sz w:val="22"/>
                            <w:szCs w:val="22"/>
                          </w:rPr>
                          <w:t xml:space="preserve"> </w:t>
                        </w:r>
                        <w:r w:rsidRPr="008347BA">
                          <w:rPr>
                            <w:sz w:val="21"/>
                            <w:szCs w:val="21"/>
                          </w:rPr>
                          <w:t xml:space="preserve">titles and abstracts discovered on databases MEDLINE, </w:t>
                        </w:r>
                        <w:proofErr w:type="spellStart"/>
                        <w:r w:rsidRPr="008347BA">
                          <w:rPr>
                            <w:sz w:val="21"/>
                            <w:szCs w:val="21"/>
                          </w:rPr>
                          <w:t>SPORTDiscus</w:t>
                        </w:r>
                        <w:proofErr w:type="spellEnd"/>
                        <w:r w:rsidRPr="008347BA">
                          <w:rPr>
                            <w:sz w:val="21"/>
                            <w:szCs w:val="21"/>
                          </w:rPr>
                          <w:t>, ProQuest, PubMed, Cochrane Library, and PEDro</w:t>
                        </w:r>
                      </w:p>
                    </w:txbxContent>
                  </v:textbox>
                </v:shape>
                <v:shape id="Text Box 2" o:spid="_x0000_s1028" type="#_x0000_t202" style="position:absolute;top:13631;width:18162;height:30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" fillcolor="white [3201]" strokeweight=".5pt">
                  <v:textbox>
                    <w:txbxContent>
                      <w:p w14:paraId="7F6AAA01" w14:textId="5D937AC1" w:rsidR="008347BA" w:rsidRPr="008347BA" w:rsidRDefault="00547D27" w:rsidP="008347BA">
                        <w:pPr>
                          <w:rPr>
                            <w:sz w:val="20"/>
                            <w:szCs w:val="20"/>
                          </w:rPr>
                        </w:pPr>
                        <w:r>
                          <w:rPr>
                            <w:sz w:val="20"/>
                            <w:szCs w:val="20"/>
                          </w:rPr>
                          <w:t>10</w:t>
                        </w:r>
                        <w:r w:rsidR="008347BA">
                          <w:rPr>
                            <w:sz w:val="20"/>
                            <w:szCs w:val="20"/>
                          </w:rPr>
                          <w:t xml:space="preserve"> </w:t>
                        </w:r>
                        <w:r w:rsidR="008347BA" w:rsidRPr="008347BA">
                          <w:rPr>
                            <w:sz w:val="20"/>
                            <w:szCs w:val="20"/>
                          </w:rPr>
                          <w:t>full texts reviewed</w:t>
                        </w:r>
                      </w:p>
                      <w:p w14:paraId="11656F6A" w14:textId="77777777" w:rsidR="00D42C8A" w:rsidRDefault="00D42C8A" w:rsidP="00D42C8A"/>
                    </w:txbxContent>
                  </v:textbox>
                </v:shape>
                <v:shape id="Text Box 3" o:spid="_x0000_s1029" type="#_x0000_t202" style="position:absolute;top:28255;width:18162;height:42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4HxvxQAAAN8AAAAPAAAAZHJzL2Rvd25yZXYueG1sRI9BSwMx&#13;&#10;FITvgv8hPMGbzapQ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AG4HxvxQAAAN8AAAAP&#13;&#10;AAAAAAAAAAAAAAAAAAcCAABkcnMvZG93bnJldi54bWxQSwUGAAAAAAMAAwC3AAAA+QIAAAAA&#13;&#10;" fillcolor="white [3201]" strokeweight=".5pt">
                  <v:textbox>
                    <w:txbxContent>
                      <w:p w14:paraId="21483209" w14:textId="307B2EED" w:rsidR="008347BA" w:rsidRPr="005F1F48" w:rsidRDefault="006029CE" w:rsidP="008347BA">
                        <w:pPr>
                          <w:rPr>
                            <w:sz w:val="20"/>
                            <w:szCs w:val="20"/>
                          </w:rPr>
                        </w:pPr>
                        <w:r>
                          <w:rPr>
                            <w:sz w:val="20"/>
                            <w:szCs w:val="20"/>
                          </w:rPr>
                          <w:t>5</w:t>
                        </w:r>
                        <w:r w:rsidR="00547D27">
                          <w:rPr>
                            <w:sz w:val="20"/>
                            <w:szCs w:val="20"/>
                          </w:rPr>
                          <w:t xml:space="preserve"> </w:t>
                        </w:r>
                        <w:r w:rsidR="008347BA" w:rsidRPr="005F1F48">
                          <w:rPr>
                            <w:sz w:val="20"/>
                            <w:szCs w:val="20"/>
                          </w:rPr>
                          <w:t>papers met the inclusion criteria</w:t>
                        </w:r>
                      </w:p>
                      <w:p w14:paraId="5C783ED3" w14:textId="77777777" w:rsidR="00D42C8A" w:rsidRDefault="00D42C8A" w:rsidP="00D42C8A"/>
                    </w:txbxContent>
                  </v:textbox>
                </v:shape>
                <v:shape id="Text Box 4" o:spid="_x0000_s1030" type="#_x0000_t202" style="position:absolute;left:32751;top:8643;width:18163;height:118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CeQbxQAAAN8AAAAPAAAAZHJzL2Rvd25yZXYueG1sRI9BSwMx&#13;&#10;FITvgv8hPMGbzSpS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CJCeQbxQAAAN8AAAAP&#13;&#10;AAAAAAAAAAAAAAAAAAcCAABkcnMvZG93bnJldi54bWxQSwUGAAAAAAMAAwC3AAAA+QIAAAAA&#13;&#10;" fillcolor="white [3201]" strokeweight=".5pt">
                  <v:textbox>
                    <w:txbxContent>
                      <w:p w14:paraId="695A64DA" w14:textId="24160631" w:rsidR="008347BA" w:rsidRPr="004C39A1" w:rsidRDefault="004C39A1" w:rsidP="008347BA">
                        <w:pPr>
                          <w:rPr>
                            <w:sz w:val="20"/>
                            <w:szCs w:val="20"/>
                          </w:rPr>
                        </w:pPr>
                        <w:r w:rsidRPr="004C39A1">
                          <w:rPr>
                            <w:sz w:val="20"/>
                            <w:szCs w:val="20"/>
                          </w:rPr>
                          <w:t xml:space="preserve">187 </w:t>
                        </w:r>
                        <w:r w:rsidR="008347BA" w:rsidRPr="004C39A1">
                          <w:rPr>
                            <w:sz w:val="20"/>
                            <w:szCs w:val="20"/>
                          </w:rPr>
                          <w:t>excluded:</w:t>
                        </w:r>
                      </w:p>
                      <w:p w14:paraId="4BDBE878" w14:textId="77777777" w:rsidR="008347BA" w:rsidRPr="005F1F48" w:rsidRDefault="008347BA" w:rsidP="008347BA">
                        <w:pPr>
                          <w:rPr>
                            <w:sz w:val="20"/>
                            <w:szCs w:val="20"/>
                          </w:rPr>
                        </w:pPr>
                      </w:p>
                      <w:p w14:paraId="4E72254D" w14:textId="77777777" w:rsidR="008347BA" w:rsidRPr="005F1F48" w:rsidRDefault="008347BA" w:rsidP="008347BA">
                        <w:pPr>
                          <w:pStyle w:val="ListParagraph"/>
                          <w:numPr>
                            <w:ilvl w:val="0"/>
                            <w:numId w:val="3"/>
                          </w:numPr>
                          <w:rPr>
                            <w:rFonts w:ascii="Times New Roman" w:hAnsi="Times New Roman" w:cs="Times New Roman"/>
                            <w:sz w:val="20"/>
                            <w:szCs w:val="20"/>
                          </w:rPr>
                        </w:pPr>
                        <w:r w:rsidRPr="005F1F48">
                          <w:rPr>
                            <w:rFonts w:ascii="Times New Roman" w:hAnsi="Times New Roman" w:cs="Times New Roman"/>
                            <w:sz w:val="20"/>
                            <w:szCs w:val="20"/>
                          </w:rPr>
                          <w:t>Design not relevant</w:t>
                        </w:r>
                      </w:p>
                      <w:p w14:paraId="0C0DCF6C" w14:textId="77777777" w:rsidR="008347BA" w:rsidRPr="005F1F48" w:rsidRDefault="008347BA" w:rsidP="008347BA">
                        <w:pPr>
                          <w:pStyle w:val="ListParagraph"/>
                          <w:numPr>
                            <w:ilvl w:val="0"/>
                            <w:numId w:val="3"/>
                          </w:numPr>
                          <w:rPr>
                            <w:rFonts w:ascii="Times New Roman" w:hAnsi="Times New Roman" w:cs="Times New Roman"/>
                            <w:sz w:val="20"/>
                            <w:szCs w:val="20"/>
                          </w:rPr>
                        </w:pPr>
                        <w:r w:rsidRPr="005F1F48">
                          <w:rPr>
                            <w:rFonts w:ascii="Times New Roman" w:hAnsi="Times New Roman" w:cs="Times New Roman"/>
                            <w:sz w:val="20"/>
                            <w:szCs w:val="20"/>
                          </w:rPr>
                          <w:t>Participants were not healthy</w:t>
                        </w:r>
                      </w:p>
                      <w:p w14:paraId="3EF8AC4E" w14:textId="5B2ADF03" w:rsidR="00D42C8A" w:rsidRPr="005F1F48" w:rsidRDefault="005F1F48" w:rsidP="00D42C8A">
                        <w:pPr>
                          <w:pStyle w:val="ListParagraph"/>
                          <w:numPr>
                            <w:ilvl w:val="0"/>
                            <w:numId w:val="3"/>
                          </w:numPr>
                          <w:rPr>
                            <w:sz w:val="18"/>
                            <w:szCs w:val="18"/>
                          </w:rPr>
                        </w:pPr>
                        <w:r>
                          <w:rPr>
                            <w:rFonts w:ascii="Times New Roman" w:hAnsi="Times New Roman" w:cs="Times New Roman"/>
                            <w:sz w:val="20"/>
                            <w:szCs w:val="20"/>
                          </w:rPr>
                          <w:t>No i</w:t>
                        </w:r>
                        <w:r w:rsidR="008347BA" w:rsidRPr="005F1F48">
                          <w:rPr>
                            <w:rFonts w:ascii="Times New Roman" w:hAnsi="Times New Roman" w:cs="Times New Roman"/>
                            <w:sz w:val="20"/>
                            <w:szCs w:val="20"/>
                          </w:rPr>
                          <w:t>ntervention</w:t>
                        </w:r>
                        <w:r>
                          <w:rPr>
                            <w:rFonts w:ascii="Times New Roman" w:hAnsi="Times New Roman" w:cs="Times New Roman"/>
                            <w:sz w:val="20"/>
                            <w:szCs w:val="20"/>
                          </w:rPr>
                          <w:t xml:space="preserve"> or not relevant</w:t>
                        </w:r>
                        <w:r w:rsidR="008347BA" w:rsidRPr="005F1F48">
                          <w:rPr>
                            <w:rFonts w:ascii="Times New Roman" w:hAnsi="Times New Roman" w:cs="Times New Roman"/>
                            <w:sz w:val="20"/>
                            <w:szCs w:val="20"/>
                          </w:rPr>
                          <w:t xml:space="preserve"> </w:t>
                        </w:r>
                      </w:p>
                    </w:txbxContent>
                  </v:textbox>
                </v:shape>
                <v:shape id="Text Box 5" o:spid="_x0000_s1031" type="#_x0000_t202" style="position:absolute;left:32749;top:24104;width:18163;height:127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UGAxQAAAN8AAAAPAAAAZHJzL2Rvd25yZXYueG1sRI9BSwMx&#13;&#10;FITvgv8hPMGbzSpY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DmRUGAxQAAAN8AAAAP&#13;&#10;AAAAAAAAAAAAAAAAAAcCAABkcnMvZG93bnJldi54bWxQSwUGAAAAAAMAAwC3AAAA+QIAAAAA&#13;&#10;" fillcolor="white [3201]" strokeweight=".5pt">
                  <v:textbox>
                    <w:txbxContent>
                      <w:p w14:paraId="484FC570" w14:textId="1EEFDA3C" w:rsidR="008347BA" w:rsidRPr="008347BA" w:rsidRDefault="006029CE" w:rsidP="008347BA">
                        <w:pPr>
                          <w:rPr>
                            <w:sz w:val="20"/>
                            <w:szCs w:val="20"/>
                          </w:rPr>
                        </w:pPr>
                        <w:r>
                          <w:rPr>
                            <w:sz w:val="20"/>
                            <w:szCs w:val="20"/>
                          </w:rPr>
                          <w:t xml:space="preserve">5 </w:t>
                        </w:r>
                        <w:r w:rsidR="008347BA" w:rsidRPr="008347BA">
                          <w:rPr>
                            <w:sz w:val="20"/>
                            <w:szCs w:val="20"/>
                          </w:rPr>
                          <w:t>excluded:</w:t>
                        </w:r>
                      </w:p>
                      <w:p w14:paraId="37563001" w14:textId="77777777" w:rsidR="008347BA" w:rsidRPr="00547D27" w:rsidRDefault="008347BA" w:rsidP="008347BA">
                        <w:pPr>
                          <w:rPr>
                            <w:sz w:val="20"/>
                            <w:szCs w:val="20"/>
                          </w:rPr>
                        </w:pPr>
                      </w:p>
                      <w:p w14:paraId="007C79CC" w14:textId="7322D1D6" w:rsidR="008347BA" w:rsidRPr="009539F8" w:rsidRDefault="008347BA" w:rsidP="008347BA">
                        <w:pPr>
                          <w:pStyle w:val="ListParagraph"/>
                          <w:numPr>
                            <w:ilvl w:val="0"/>
                            <w:numId w:val="3"/>
                          </w:numPr>
                          <w:rPr>
                            <w:rFonts w:ascii="Times New Roman" w:hAnsi="Times New Roman" w:cs="Times New Roman"/>
                            <w:sz w:val="20"/>
                            <w:szCs w:val="20"/>
                          </w:rPr>
                        </w:pPr>
                        <w:r w:rsidRPr="009539F8">
                          <w:rPr>
                            <w:rFonts w:ascii="Times New Roman" w:hAnsi="Times New Roman" w:cs="Times New Roman"/>
                            <w:sz w:val="20"/>
                            <w:szCs w:val="20"/>
                          </w:rPr>
                          <w:t>Beck Depression Inventory or</w:t>
                        </w:r>
                        <w:r w:rsidR="00AA1C0A" w:rsidRPr="009539F8">
                          <w:rPr>
                            <w:rFonts w:ascii="Times New Roman" w:hAnsi="Times New Roman" w:cs="Times New Roman"/>
                            <w:sz w:val="20"/>
                            <w:szCs w:val="20"/>
                          </w:rPr>
                          <w:t xml:space="preserve"> Hamilton</w:t>
                        </w:r>
                        <w:r w:rsidRPr="009539F8">
                          <w:rPr>
                            <w:rFonts w:ascii="Times New Roman" w:hAnsi="Times New Roman" w:cs="Times New Roman"/>
                            <w:sz w:val="20"/>
                            <w:szCs w:val="20"/>
                          </w:rPr>
                          <w:t xml:space="preserve"> scores</w:t>
                        </w:r>
                        <w:r w:rsidRPr="009539F8">
                          <w:rPr>
                            <w:rFonts w:ascii="Times New Roman" w:hAnsi="Times New Roman" w:cs="Times New Roman"/>
                            <w:sz w:val="20"/>
                            <w:szCs w:val="20"/>
                          </w:rPr>
                          <w:t xml:space="preserve"> was not an outcome</w:t>
                        </w:r>
                      </w:p>
                      <w:p w14:paraId="7C636015" w14:textId="17245937" w:rsidR="00547D27" w:rsidRPr="009539F8" w:rsidRDefault="00547D27" w:rsidP="008347BA">
                        <w:pPr>
                          <w:pStyle w:val="ListParagraph"/>
                          <w:numPr>
                            <w:ilvl w:val="0"/>
                            <w:numId w:val="3"/>
                          </w:numPr>
                          <w:rPr>
                            <w:rFonts w:ascii="Times New Roman" w:hAnsi="Times New Roman" w:cs="Times New Roman"/>
                            <w:sz w:val="20"/>
                            <w:szCs w:val="20"/>
                          </w:rPr>
                        </w:pPr>
                        <w:r w:rsidRPr="009539F8">
                          <w:rPr>
                            <w:rFonts w:ascii="Times New Roman" w:hAnsi="Times New Roman" w:cs="Times New Roman"/>
                            <w:sz w:val="20"/>
                            <w:szCs w:val="20"/>
                          </w:rPr>
                          <w:t xml:space="preserve">Focused on adolescents </w:t>
                        </w:r>
                      </w:p>
                      <w:p w14:paraId="4B92EBCA" w14:textId="15BB674E" w:rsidR="00D42C8A" w:rsidRPr="009539F8" w:rsidRDefault="00AA1C0A" w:rsidP="00D42C8A">
                        <w:pPr>
                          <w:pStyle w:val="ListParagraph"/>
                          <w:numPr>
                            <w:ilvl w:val="0"/>
                            <w:numId w:val="3"/>
                          </w:numPr>
                          <w:rPr>
                            <w:rFonts w:ascii="Times New Roman" w:hAnsi="Times New Roman" w:cs="Times New Roman"/>
                            <w:sz w:val="20"/>
                            <w:szCs w:val="20"/>
                          </w:rPr>
                        </w:pPr>
                        <w:r w:rsidRPr="009539F8">
                          <w:rPr>
                            <w:rFonts w:ascii="Times New Roman" w:hAnsi="Times New Roman" w:cs="Times New Roman"/>
                            <w:sz w:val="20"/>
                            <w:szCs w:val="20"/>
                          </w:rPr>
                          <w:t>Focused on other mental illness</w:t>
                        </w:r>
                      </w:p>
                    </w:txbxContent>
                  </v:textbox>
                </v:shape>
                <v:shapetype id="_x0000_t32" coordsize="21600,21600" o:spt="32" o:oned="t" path="m,l21600,21600e" filled="f">
                  <v:path arrowok="t" fillok="f" o:connecttype="none"/>
                  <o:lock v:ext="edit" shapetype="t"/>
                </v:shapetype>
                <v:shape id="Straight Arrow Connector 8" o:spid="_x0000_s1032" type="#_x0000_t32" style="position:absolute;left:7617;top:9642;width:0;height:366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" strokecolor="black [3200]" strokeweight=".5pt">
                  <v:stroke endarrow="block" joinstyle="miter"/>
                </v:shape>
                <v:shape id="Straight Arrow Connector 10" o:spid="_x0000_s1033" type="#_x0000_t32" style="position:absolute;left:7647;top:11314;width:2517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" strokecolor="black [3200]" strokeweight=".5pt">
                  <v:stroke endarrow="block" joinstyle="miter"/>
                </v:shape>
                <v:shape id="Straight Arrow Connector 11" o:spid="_x0000_s1034" type="#_x0000_t32" style="position:absolute;left:7647;top:26111;width:2517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" strokecolor="black [3200]" strokeweight=".5pt">
                  <v:stroke endarrow="block" joinstyle="miter"/>
                </v:shape>
                <v:shape id="Straight Arrow Connector 12" o:spid="_x0000_s1035" type="#_x0000_t32" style="position:absolute;left:7617;top:17064;width:0;height:1115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" strokecolor="black [3200]" strokeweight=".5pt">
                  <v:stroke endarrow="block" joinstyle="miter"/>
                </v:shape>
              </v:group>
            </w:pict>
          </mc:Fallback>
        </mc:AlternateContent>
      </w:r>
    </w:p>
    <w:p w14:paraId="67FF4372" w14:textId="77777777" w:rsidR="00AA1C0A" w:rsidRDefault="00AA1C0A" w:rsidP="00D42C8A">
      <w:pPr>
        <w:spacing w:line="360" w:lineRule="auto"/>
        <w:rPr>
          <w:b/>
          <w:bCs/>
        </w:rPr>
      </w:pPr>
    </w:p>
    <w:p w14:paraId="5D5FFD83" w14:textId="44D4D7C8" w:rsidR="005F1F48" w:rsidRDefault="000A118B" w:rsidP="000A118B">
      <w:pPr>
        <w:tabs>
          <w:tab w:val="left" w:pos="6686"/>
        </w:tabs>
        <w:spacing w:line="360" w:lineRule="auto"/>
        <w:rPr>
          <w:b/>
          <w:bCs/>
        </w:rPr>
      </w:pPr>
      <w:r>
        <w:rPr>
          <w:b/>
          <w:bCs/>
        </w:rPr>
        <w:tab/>
      </w:r>
    </w:p>
    <w:p w14:paraId="3C0A4256" w14:textId="709FB6C7" w:rsidR="005F1F48" w:rsidRDefault="005F1F48" w:rsidP="00D42C8A">
      <w:pPr>
        <w:spacing w:line="360" w:lineRule="auto"/>
        <w:rPr>
          <w:b/>
          <w:bCs/>
        </w:rPr>
      </w:pPr>
    </w:p>
    <w:p w14:paraId="3A33F2D2" w14:textId="75F725F2" w:rsidR="005F1F48" w:rsidRDefault="005F1F48" w:rsidP="00D42C8A">
      <w:pPr>
        <w:spacing w:line="360" w:lineRule="auto"/>
        <w:rPr>
          <w:b/>
          <w:bCs/>
        </w:rPr>
      </w:pPr>
    </w:p>
    <w:p w14:paraId="2577B5F1" w14:textId="7C8BB04B" w:rsidR="005F1F48" w:rsidRDefault="005F1F48" w:rsidP="00D42C8A">
      <w:pPr>
        <w:spacing w:line="360" w:lineRule="auto"/>
        <w:rPr>
          <w:b/>
          <w:bCs/>
        </w:rPr>
      </w:pPr>
    </w:p>
    <w:p w14:paraId="15F733F8" w14:textId="47917B59" w:rsidR="005F1F48" w:rsidRDefault="005F1F48" w:rsidP="00D42C8A">
      <w:pPr>
        <w:spacing w:line="360" w:lineRule="auto"/>
        <w:rPr>
          <w:b/>
          <w:bCs/>
        </w:rPr>
      </w:pPr>
    </w:p>
    <w:p w14:paraId="3335DF66" w14:textId="34C80C45" w:rsidR="005F1F48" w:rsidRDefault="005F1F48" w:rsidP="00D42C8A">
      <w:pPr>
        <w:spacing w:line="360" w:lineRule="auto"/>
        <w:rPr>
          <w:b/>
          <w:bCs/>
        </w:rPr>
      </w:pPr>
    </w:p>
    <w:p w14:paraId="798B8017" w14:textId="77BDE811" w:rsidR="005F1F48" w:rsidRDefault="005F1F48" w:rsidP="00D42C8A">
      <w:pPr>
        <w:spacing w:line="360" w:lineRule="auto"/>
        <w:rPr>
          <w:b/>
          <w:bCs/>
        </w:rPr>
      </w:pPr>
    </w:p>
    <w:p w14:paraId="4B7CBBCD" w14:textId="0B3D8968" w:rsidR="005F1F48" w:rsidRDefault="005F1F48" w:rsidP="00D42C8A">
      <w:pPr>
        <w:spacing w:line="360" w:lineRule="auto"/>
        <w:rPr>
          <w:b/>
          <w:bCs/>
        </w:rPr>
      </w:pPr>
    </w:p>
    <w:p w14:paraId="52CD1DC4" w14:textId="21FBD0E1" w:rsidR="005F1F48" w:rsidRDefault="005F1F48" w:rsidP="00D42C8A">
      <w:pPr>
        <w:spacing w:line="360" w:lineRule="auto"/>
        <w:rPr>
          <w:b/>
          <w:bCs/>
        </w:rPr>
      </w:pPr>
    </w:p>
    <w:p w14:paraId="50D589E7" w14:textId="77777777" w:rsidR="005F1F48" w:rsidRDefault="005F1F48" w:rsidP="00D42C8A">
      <w:pPr>
        <w:spacing w:line="360" w:lineRule="auto"/>
        <w:rPr>
          <w:b/>
          <w:bCs/>
          <w:sz w:val="20"/>
          <w:szCs w:val="20"/>
        </w:rPr>
      </w:pPr>
    </w:p>
    <w:p w14:paraId="593A5837" w14:textId="77777777" w:rsidR="00547D27" w:rsidRDefault="00547D27" w:rsidP="00D42C8A">
      <w:pPr>
        <w:spacing w:line="360" w:lineRule="auto"/>
        <w:rPr>
          <w:b/>
          <w:bCs/>
          <w:sz w:val="20"/>
          <w:szCs w:val="20"/>
        </w:rPr>
      </w:pPr>
    </w:p>
    <w:p w14:paraId="5BFE48DC" w14:textId="77777777" w:rsidR="00547D27" w:rsidRDefault="00547D27" w:rsidP="00D42C8A">
      <w:pPr>
        <w:spacing w:line="360" w:lineRule="auto"/>
        <w:rPr>
          <w:b/>
          <w:bCs/>
          <w:sz w:val="20"/>
          <w:szCs w:val="20"/>
        </w:rPr>
      </w:pPr>
    </w:p>
    <w:p w14:paraId="74E5C80B" w14:textId="77777777" w:rsidR="00547D27" w:rsidRDefault="00547D27" w:rsidP="00D42C8A">
      <w:pPr>
        <w:spacing w:line="360" w:lineRule="auto"/>
        <w:rPr>
          <w:b/>
          <w:bCs/>
          <w:sz w:val="20"/>
          <w:szCs w:val="20"/>
        </w:rPr>
      </w:pPr>
    </w:p>
    <w:p w14:paraId="56417B6F" w14:textId="77777777" w:rsidR="00CB01C4" w:rsidRDefault="00CB01C4" w:rsidP="00D42C8A">
      <w:pPr>
        <w:spacing w:line="360" w:lineRule="auto"/>
        <w:rPr>
          <w:b/>
          <w:bCs/>
          <w:sz w:val="20"/>
          <w:szCs w:val="20"/>
        </w:rPr>
      </w:pPr>
    </w:p>
    <w:p w14:paraId="2B781B49" w14:textId="77777777" w:rsidR="00CB01C4" w:rsidRDefault="00CB01C4" w:rsidP="00D42C8A">
      <w:pPr>
        <w:spacing w:line="360" w:lineRule="auto"/>
        <w:rPr>
          <w:b/>
          <w:bCs/>
          <w:sz w:val="20"/>
          <w:szCs w:val="20"/>
        </w:rPr>
      </w:pPr>
    </w:p>
    <w:p w14:paraId="368F0C49" w14:textId="77777777" w:rsidR="0002786F" w:rsidRDefault="0002786F" w:rsidP="00393AEF">
      <w:pPr>
        <w:spacing w:line="360" w:lineRule="auto"/>
        <w:rPr>
          <w:b/>
          <w:bCs/>
          <w:sz w:val="20"/>
          <w:szCs w:val="20"/>
        </w:rPr>
      </w:pPr>
    </w:p>
    <w:p w14:paraId="54923D0F" w14:textId="7048DE8F" w:rsidR="00324B27" w:rsidRDefault="005F1F48" w:rsidP="00393AEF">
      <w:pPr>
        <w:spacing w:line="360" w:lineRule="auto"/>
        <w:rPr>
          <w:color w:val="000000" w:themeColor="text1"/>
          <w:sz w:val="20"/>
          <w:szCs w:val="20"/>
        </w:rPr>
      </w:pPr>
      <w:r w:rsidRPr="005F1F48">
        <w:rPr>
          <w:b/>
          <w:bCs/>
          <w:sz w:val="20"/>
          <w:szCs w:val="20"/>
        </w:rPr>
        <w:t>Figure 1.</w:t>
      </w:r>
      <w:r w:rsidRPr="005F1F48">
        <w:rPr>
          <w:sz w:val="20"/>
          <w:szCs w:val="20"/>
        </w:rPr>
        <w:t xml:space="preserve"> </w:t>
      </w:r>
      <w:r w:rsidRPr="005F1F48">
        <w:rPr>
          <w:color w:val="000000" w:themeColor="text1"/>
          <w:sz w:val="20"/>
          <w:szCs w:val="20"/>
        </w:rPr>
        <w:t>A flow chart illustrating the different stages of study search and selection</w:t>
      </w:r>
    </w:p>
    <w:p w14:paraId="2ECC10E7" w14:textId="2E326F78" w:rsidR="00324B27" w:rsidRDefault="00324B27" w:rsidP="00393AEF">
      <w:pPr>
        <w:spacing w:line="360" w:lineRule="auto"/>
        <w:rPr>
          <w:color w:val="000000" w:themeColor="text1"/>
          <w:sz w:val="20"/>
          <w:szCs w:val="20"/>
        </w:rPr>
      </w:pPr>
    </w:p>
    <w:p w14:paraId="0EB1731E" w14:textId="77777777" w:rsidR="00531C05" w:rsidRPr="00216B5A" w:rsidRDefault="00531C05" w:rsidP="00393AEF">
      <w:pPr>
        <w:spacing w:line="360" w:lineRule="auto"/>
        <w:rPr>
          <w:color w:val="000000" w:themeColor="text1"/>
          <w:sz w:val="21"/>
          <w:szCs w:val="21"/>
        </w:rPr>
      </w:pPr>
    </w:p>
    <w:p w14:paraId="2A95DC0E" w14:textId="46844FE5" w:rsidR="008B5F0F" w:rsidRPr="00216B5A" w:rsidRDefault="00BB442C" w:rsidP="008B5F0F">
      <w:pPr>
        <w:pStyle w:val="ListParagraph"/>
        <w:numPr>
          <w:ilvl w:val="1"/>
          <w:numId w:val="1"/>
        </w:numPr>
        <w:spacing w:line="360" w:lineRule="auto"/>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 xml:space="preserve"> </w:t>
      </w:r>
      <w:r w:rsidR="00D775C9" w:rsidRPr="00216B5A">
        <w:rPr>
          <w:rFonts w:ascii="Times New Roman" w:hAnsi="Times New Roman" w:cs="Times New Roman"/>
          <w:i/>
          <w:iCs/>
          <w:color w:val="000000" w:themeColor="text1"/>
          <w:sz w:val="28"/>
          <w:szCs w:val="28"/>
        </w:rPr>
        <w:t xml:space="preserve">Quality Assessment </w:t>
      </w:r>
    </w:p>
    <w:p w14:paraId="4BE110D2" w14:textId="5061E678" w:rsidR="008952BF" w:rsidRPr="00A6104F" w:rsidRDefault="006F56E1" w:rsidP="007833C2">
      <w:pPr>
        <w:spacing w:line="360" w:lineRule="auto"/>
        <w:ind w:firstLine="360"/>
        <w:rPr>
          <w:color w:val="000000" w:themeColor="text1"/>
        </w:rPr>
      </w:pPr>
      <w:r w:rsidRPr="006F56E1">
        <w:lastRenderedPageBreak/>
        <w:t xml:space="preserve">Only one study detailed the allocation concealment method, </w:t>
      </w:r>
      <w:r w:rsidR="003E4CCF" w:rsidRPr="006F56E1">
        <w:t>even though</w:t>
      </w:r>
      <w:r w:rsidRPr="006F56E1">
        <w:t xml:space="preserve"> all trials used a random assignment (Sing </w:t>
      </w:r>
      <w:r w:rsidRPr="00BB442C">
        <w:rPr>
          <w:i/>
          <w:iCs/>
        </w:rPr>
        <w:t>et al</w:t>
      </w:r>
      <w:r w:rsidRPr="006F56E1">
        <w:t>., 2005). All five articles indicated blinding the assessor at the outcome, but only one managed to blind the participants to allocation groups (</w:t>
      </w:r>
      <w:proofErr w:type="spellStart"/>
      <w:r w:rsidRPr="006F56E1">
        <w:t>Borrega-Mouquinho</w:t>
      </w:r>
      <w:proofErr w:type="spellEnd"/>
      <w:r w:rsidRPr="006F56E1">
        <w:t xml:space="preserve"> </w:t>
      </w:r>
      <w:r w:rsidRPr="00BB442C">
        <w:rPr>
          <w:i/>
          <w:iCs/>
        </w:rPr>
        <w:t>et al.,</w:t>
      </w:r>
      <w:r w:rsidRPr="006F56E1">
        <w:t xml:space="preserve"> 2021). </w:t>
      </w:r>
      <w:r w:rsidR="001A3CE4">
        <w:t xml:space="preserve">Although, </w:t>
      </w:r>
      <w:r w:rsidR="005F214B">
        <w:t xml:space="preserve">it is not possible to blind RCT’s of </w:t>
      </w:r>
      <w:r w:rsidR="00147746">
        <w:t xml:space="preserve">the exercise intervention itself. All studies blinded the participants </w:t>
      </w:r>
      <w:r w:rsidR="006739C0">
        <w:t xml:space="preserve">from the hypothesis, limiting the </w:t>
      </w:r>
      <w:r w:rsidR="00CC1B7D">
        <w:t>Hawthorne</w:t>
      </w:r>
      <w:r w:rsidR="006739C0">
        <w:t xml:space="preserve"> effect </w:t>
      </w:r>
      <w:r w:rsidR="009678DD">
        <w:t>(</w:t>
      </w:r>
      <w:proofErr w:type="spellStart"/>
      <w:r w:rsidR="009678DD">
        <w:t>McCambridge</w:t>
      </w:r>
      <w:proofErr w:type="spellEnd"/>
      <w:r w:rsidR="009678DD">
        <w:t xml:space="preserve">, 2014). </w:t>
      </w:r>
      <w:r w:rsidRPr="006F56E1">
        <w:t xml:space="preserve">In two studies, the purpose to treat analysis was expressed explicitly (Borges </w:t>
      </w:r>
      <w:r w:rsidRPr="00BB442C">
        <w:rPr>
          <w:i/>
          <w:iCs/>
        </w:rPr>
        <w:t>et al.,</w:t>
      </w:r>
      <w:r w:rsidRPr="006F56E1">
        <w:t xml:space="preserve"> 2019; </w:t>
      </w:r>
      <w:proofErr w:type="spellStart"/>
      <w:r w:rsidRPr="006F56E1">
        <w:t>Minghetti</w:t>
      </w:r>
      <w:proofErr w:type="spellEnd"/>
      <w:r w:rsidRPr="006F56E1">
        <w:t xml:space="preserve"> </w:t>
      </w:r>
      <w:r w:rsidRPr="00BB442C">
        <w:rPr>
          <w:i/>
          <w:iCs/>
        </w:rPr>
        <w:t>et a</w:t>
      </w:r>
      <w:r w:rsidRPr="006F56E1">
        <w:t xml:space="preserve">l., 2018). Only one RCT included complete outcome data, indicating that there were no dropouts or deviations from random assignment prior to the analysis (Borges Viana </w:t>
      </w:r>
      <w:r w:rsidRPr="00BB442C">
        <w:rPr>
          <w:i/>
          <w:iCs/>
        </w:rPr>
        <w:t>et al</w:t>
      </w:r>
      <w:r w:rsidRPr="006F56E1">
        <w:t xml:space="preserve">., 2019). </w:t>
      </w:r>
      <w:proofErr w:type="gramStart"/>
      <w:r w:rsidRPr="006F56E1">
        <w:t>All of</w:t>
      </w:r>
      <w:proofErr w:type="gramEnd"/>
      <w:r w:rsidRPr="006F56E1">
        <w:t xml:space="preserve"> the studies used a medium-sized sample size (n=33-72). </w:t>
      </w:r>
      <w:r w:rsidR="00AB71AF" w:rsidRPr="006F56E1">
        <w:t>Heterogeneity</w:t>
      </w:r>
      <w:r w:rsidRPr="006F56E1">
        <w:t xml:space="preserve"> is depicted in three research (</w:t>
      </w:r>
      <w:proofErr w:type="spellStart"/>
      <w:r w:rsidRPr="006F56E1">
        <w:t>Borrega-Mouquinho</w:t>
      </w:r>
      <w:proofErr w:type="spellEnd"/>
      <w:r w:rsidRPr="006F56E1">
        <w:t xml:space="preserve"> </w:t>
      </w:r>
      <w:r w:rsidRPr="00BB442C">
        <w:rPr>
          <w:i/>
          <w:iCs/>
        </w:rPr>
        <w:t>et al.,</w:t>
      </w:r>
      <w:r w:rsidRPr="006F56E1">
        <w:t xml:space="preserve"> 2021; </w:t>
      </w:r>
      <w:proofErr w:type="spellStart"/>
      <w:r w:rsidRPr="006F56E1">
        <w:t>Minghetti</w:t>
      </w:r>
      <w:proofErr w:type="spellEnd"/>
      <w:r w:rsidRPr="006F56E1">
        <w:t xml:space="preserve"> </w:t>
      </w:r>
      <w:r w:rsidRPr="00BB442C">
        <w:rPr>
          <w:i/>
          <w:iCs/>
        </w:rPr>
        <w:t>et al</w:t>
      </w:r>
      <w:r w:rsidRPr="006F56E1">
        <w:t xml:space="preserve">., 2018; </w:t>
      </w:r>
      <w:proofErr w:type="spellStart"/>
      <w:r w:rsidRPr="006F56E1">
        <w:t>Plag</w:t>
      </w:r>
      <w:proofErr w:type="spellEnd"/>
      <w:r w:rsidRPr="006F56E1">
        <w:t xml:space="preserve"> </w:t>
      </w:r>
      <w:r w:rsidRPr="00BB442C">
        <w:rPr>
          <w:i/>
          <w:iCs/>
        </w:rPr>
        <w:t>et al.,</w:t>
      </w:r>
      <w:r w:rsidRPr="006F56E1">
        <w:t>2020).</w:t>
      </w:r>
      <w:r w:rsidR="000A6A71">
        <w:t xml:space="preserve"> Although two did not,</w:t>
      </w:r>
      <w:r w:rsidR="00A63C23">
        <w:t xml:space="preserve"> </w:t>
      </w:r>
      <w:r w:rsidR="00BB5942">
        <w:t>Borges</w:t>
      </w:r>
      <w:r w:rsidR="009E4C55">
        <w:t xml:space="preserve"> Viana</w:t>
      </w:r>
      <w:r w:rsidR="00BB5942">
        <w:t xml:space="preserve"> </w:t>
      </w:r>
      <w:r w:rsidR="00BB5942">
        <w:rPr>
          <w:i/>
          <w:iCs/>
        </w:rPr>
        <w:t>et al</w:t>
      </w:r>
      <w:r w:rsidR="00BB5942">
        <w:t xml:space="preserve"> </w:t>
      </w:r>
      <w:r w:rsidR="009E4C55">
        <w:t>(</w:t>
      </w:r>
      <w:r w:rsidR="00BB5942">
        <w:t>2019</w:t>
      </w:r>
      <w:r w:rsidR="009E4C55">
        <w:t>)</w:t>
      </w:r>
      <w:r w:rsidR="00A63C23">
        <w:t xml:space="preserve"> only concentrated on females and </w:t>
      </w:r>
      <w:r w:rsidR="00A63C23" w:rsidRPr="00CC6512">
        <w:rPr>
          <w:color w:val="000000" w:themeColor="text1"/>
        </w:rPr>
        <w:t xml:space="preserve">Sing </w:t>
      </w:r>
      <w:r w:rsidR="00A63C23" w:rsidRPr="00F21732">
        <w:rPr>
          <w:i/>
          <w:iCs/>
          <w:color w:val="000000" w:themeColor="text1"/>
        </w:rPr>
        <w:t>et al</w:t>
      </w:r>
      <w:r w:rsidR="00A63C23">
        <w:rPr>
          <w:i/>
          <w:iCs/>
          <w:color w:val="000000" w:themeColor="text1"/>
        </w:rPr>
        <w:t xml:space="preserve"> </w:t>
      </w:r>
      <w:r w:rsidR="00A63C23">
        <w:rPr>
          <w:color w:val="000000" w:themeColor="text1"/>
        </w:rPr>
        <w:t>(</w:t>
      </w:r>
      <w:r w:rsidR="00A63C23" w:rsidRPr="00CC6512">
        <w:rPr>
          <w:color w:val="000000" w:themeColor="text1"/>
        </w:rPr>
        <w:t>2005</w:t>
      </w:r>
      <w:r w:rsidR="00A63C23">
        <w:rPr>
          <w:color w:val="000000" w:themeColor="text1"/>
        </w:rPr>
        <w:t>) only included the ageing population</w:t>
      </w:r>
      <w:r w:rsidR="00B14087">
        <w:t>.</w:t>
      </w:r>
      <w:r w:rsidR="00A6104F">
        <w:t xml:space="preserve"> </w:t>
      </w:r>
      <w:r w:rsidR="0076178F" w:rsidRPr="00423C38">
        <w:rPr>
          <w:color w:val="000000" w:themeColor="text1"/>
        </w:rPr>
        <w:t>All</w:t>
      </w:r>
      <w:r w:rsidR="00A6104F" w:rsidRPr="00423C38">
        <w:rPr>
          <w:color w:val="000000" w:themeColor="text1"/>
        </w:rPr>
        <w:t xml:space="preserve"> the authors declare that the research was conducted in the absence of any commercial or financial relationships that could be construed as a potential conflict of interest</w:t>
      </w:r>
      <w:r w:rsidR="00A6104F">
        <w:rPr>
          <w:color w:val="000000" w:themeColor="text1"/>
        </w:rPr>
        <w:t>.</w:t>
      </w:r>
      <w:r w:rsidR="00B14087">
        <w:t xml:space="preserve"> </w:t>
      </w:r>
      <w:r w:rsidR="00B83A39" w:rsidRPr="00B83A39">
        <w:rPr>
          <w:color w:val="000000" w:themeColor="text1"/>
        </w:rPr>
        <w:t>Exclusion in most studies was the lack of blinding the participants and therapist, and lack of concealed allocation</w:t>
      </w:r>
      <w:r w:rsidR="00D076E6" w:rsidRPr="00B83A39">
        <w:rPr>
          <w:color w:val="000000" w:themeColor="text1"/>
        </w:rPr>
        <w:t>.</w:t>
      </w:r>
    </w:p>
    <w:p w14:paraId="70655D6C" w14:textId="77777777" w:rsidR="008952BF" w:rsidRPr="00CC6512" w:rsidRDefault="008952BF" w:rsidP="008952BF">
      <w:pPr>
        <w:spacing w:line="360" w:lineRule="auto"/>
        <w:ind w:left="720"/>
        <w:rPr>
          <w:i/>
          <w:iCs/>
          <w:color w:val="000000" w:themeColor="text1"/>
        </w:rPr>
      </w:pPr>
    </w:p>
    <w:p w14:paraId="270EFFF4" w14:textId="79241454" w:rsidR="00CB1B1D" w:rsidRPr="00CC6512" w:rsidRDefault="00CB1B1D" w:rsidP="00CB1B1D">
      <w:pPr>
        <w:pStyle w:val="NormalWeb"/>
        <w:rPr>
          <w:color w:val="000000" w:themeColor="text1"/>
        </w:rPr>
      </w:pPr>
      <w:r w:rsidRPr="00CC6512">
        <w:rPr>
          <w:b/>
          <w:bCs/>
          <w:noProof/>
          <w:color w:val="000000" w:themeColor="text1"/>
        </w:rPr>
        <mc:AlternateContent>
          <mc:Choice Requires="wps">
            <w:drawing>
              <wp:anchor distT="0" distB="0" distL="114300" distR="114300" simplePos="0" relativeHeight="251676672" behindDoc="0" locked="0" layoutInCell="1" allowOverlap="1" wp14:anchorId="1ABB9960" wp14:editId="29F7C13B">
                <wp:simplePos x="0" y="0"/>
                <wp:positionH relativeFrom="column">
                  <wp:posOffset>-11652</wp:posOffset>
                </wp:positionH>
                <wp:positionV relativeFrom="paragraph">
                  <wp:posOffset>374015</wp:posOffset>
                </wp:positionV>
                <wp:extent cx="5420298" cy="0"/>
                <wp:effectExtent l="0" t="12700" r="15875" b="12700"/>
                <wp:wrapNone/>
                <wp:docPr id="17" name="Straight Connector 17"/>
                <wp:cNvGraphicFramePr/>
                <a:graphic xmlns:a="http://schemas.openxmlformats.org/drawingml/2006/main">
                  <a:graphicData uri="http://schemas.microsoft.com/office/word/2010/wordprocessingShape">
                    <wps:wsp>
                      <wps:cNvCnPr/>
                      <wps:spPr>
                        <a:xfrm>
                          <a:off x="0" y="0"/>
                          <a:ext cx="542029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F8B3BB" id="Straight Connector 1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pt,29.45pt" to="425.9pt,2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" strokecolor="black [3200]" strokeweight="1.5pt">
                <v:stroke joinstyle="miter"/>
              </v:line>
            </w:pict>
          </mc:Fallback>
        </mc:AlternateContent>
      </w:r>
      <w:r w:rsidRPr="00CC6512">
        <w:rPr>
          <w:b/>
          <w:bCs/>
          <w:color w:val="000000" w:themeColor="text1"/>
        </w:rPr>
        <w:t xml:space="preserve">Table 1 </w:t>
      </w:r>
      <w:r w:rsidRPr="00CC6512">
        <w:rPr>
          <w:color w:val="000000" w:themeColor="text1"/>
        </w:rPr>
        <w:t>Detailed description of PEDro scores.</w:t>
      </w:r>
      <w:r w:rsidRPr="00CC6512">
        <w:rPr>
          <w:b/>
          <w:bCs/>
          <w:noProof/>
          <w:color w:val="000000" w:themeColor="text1"/>
        </w:rPr>
        <w:t xml:space="preserve"> </w:t>
      </w:r>
    </w:p>
    <w:p w14:paraId="057E05D7" w14:textId="77777777" w:rsidR="00CB1B1D" w:rsidRPr="00CC6512" w:rsidRDefault="00CB1B1D" w:rsidP="00CB1B1D">
      <w:pPr>
        <w:pStyle w:val="NormalWeb"/>
        <w:rPr>
          <w:color w:val="000000" w:themeColor="text1"/>
        </w:rPr>
      </w:pPr>
      <w:r w:rsidRPr="00CC6512">
        <w:rPr>
          <w:b/>
          <w:bCs/>
          <w:noProof/>
          <w:color w:val="000000" w:themeColor="text1"/>
        </w:rPr>
        <mc:AlternateContent>
          <mc:Choice Requires="wps">
            <w:drawing>
              <wp:anchor distT="0" distB="0" distL="114300" distR="114300" simplePos="0" relativeHeight="251677696" behindDoc="0" locked="0" layoutInCell="1" allowOverlap="1" wp14:anchorId="20BCC79B" wp14:editId="0542509E">
                <wp:simplePos x="0" y="0"/>
                <wp:positionH relativeFrom="column">
                  <wp:posOffset>0</wp:posOffset>
                </wp:positionH>
                <wp:positionV relativeFrom="paragraph">
                  <wp:posOffset>251238</wp:posOffset>
                </wp:positionV>
                <wp:extent cx="5419725" cy="0"/>
                <wp:effectExtent l="0" t="12700" r="15875" b="12700"/>
                <wp:wrapNone/>
                <wp:docPr id="18" name="Straight Connector 18"/>
                <wp:cNvGraphicFramePr/>
                <a:graphic xmlns:a="http://schemas.openxmlformats.org/drawingml/2006/main">
                  <a:graphicData uri="http://schemas.microsoft.com/office/word/2010/wordprocessingShape">
                    <wps:wsp>
                      <wps:cNvCnPr/>
                      <wps:spPr>
                        <a:xfrm>
                          <a:off x="0" y="0"/>
                          <a:ext cx="541972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3486E3" id="Straight Connector 1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0,19.8pt" to="426.75pt,1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" strokecolor="black [3200]" strokeweight="1.5pt">
                <v:stroke joinstyle="miter"/>
              </v:line>
            </w:pict>
          </mc:Fallback>
        </mc:AlternateContent>
      </w:r>
      <w:r w:rsidRPr="00CC6512">
        <w:rPr>
          <w:color w:val="000000" w:themeColor="text1"/>
        </w:rPr>
        <w:t>Study (year published)</w:t>
      </w:r>
      <w:r w:rsidRPr="00CC6512">
        <w:rPr>
          <w:color w:val="000000" w:themeColor="text1"/>
        </w:rPr>
        <w:tab/>
      </w:r>
      <w:r w:rsidRPr="00CC6512">
        <w:rPr>
          <w:color w:val="000000" w:themeColor="text1"/>
        </w:rPr>
        <w:tab/>
        <w:t>PEDro scores</w:t>
      </w:r>
      <w:r w:rsidRPr="00CC6512">
        <w:rPr>
          <w:color w:val="000000" w:themeColor="text1"/>
        </w:rPr>
        <w:tab/>
      </w:r>
    </w:p>
    <w:p w14:paraId="5195A937" w14:textId="77777777" w:rsidR="00393AEF" w:rsidRPr="00CC6512" w:rsidRDefault="00CB1B1D" w:rsidP="00CB1B1D">
      <w:pPr>
        <w:pStyle w:val="NormalWeb"/>
        <w:rPr>
          <w:color w:val="000000" w:themeColor="text1"/>
        </w:rPr>
      </w:pPr>
      <w:r w:rsidRPr="00CC6512">
        <w:rPr>
          <w:b/>
          <w:bCs/>
          <w:noProof/>
          <w:color w:val="000000" w:themeColor="text1"/>
        </w:rPr>
        <mc:AlternateContent>
          <mc:Choice Requires="wps">
            <w:drawing>
              <wp:anchor distT="0" distB="0" distL="114300" distR="114300" simplePos="0" relativeHeight="251678720" behindDoc="0" locked="0" layoutInCell="1" allowOverlap="1" wp14:anchorId="5C1B5F90" wp14:editId="212E10EC">
                <wp:simplePos x="0" y="0"/>
                <wp:positionH relativeFrom="column">
                  <wp:posOffset>1621155</wp:posOffset>
                </wp:positionH>
                <wp:positionV relativeFrom="paragraph">
                  <wp:posOffset>242792</wp:posOffset>
                </wp:positionV>
                <wp:extent cx="3800245" cy="0"/>
                <wp:effectExtent l="0" t="12700" r="22860" b="12700"/>
                <wp:wrapNone/>
                <wp:docPr id="19" name="Straight Connector 19"/>
                <wp:cNvGraphicFramePr/>
                <a:graphic xmlns:a="http://schemas.openxmlformats.org/drawingml/2006/main">
                  <a:graphicData uri="http://schemas.microsoft.com/office/word/2010/wordprocessingShape">
                    <wps:wsp>
                      <wps:cNvCnPr/>
                      <wps:spPr>
                        <a:xfrm>
                          <a:off x="0" y="0"/>
                          <a:ext cx="380024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941178" id="Straight Connector 1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65pt,19.1pt" to="426.9pt,1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" strokecolor="black [3200]" strokeweight="1.5pt">
                <v:stroke joinstyle="miter"/>
              </v:line>
            </w:pict>
          </mc:Fallback>
        </mc:AlternateContent>
      </w:r>
      <w:r w:rsidRPr="00CC6512">
        <w:rPr>
          <w:color w:val="000000" w:themeColor="text1"/>
        </w:rPr>
        <w:tab/>
      </w:r>
      <w:r w:rsidRPr="00CC6512">
        <w:rPr>
          <w:color w:val="000000" w:themeColor="text1"/>
        </w:rPr>
        <w:tab/>
      </w:r>
      <w:r w:rsidRPr="00CC6512">
        <w:rPr>
          <w:color w:val="000000" w:themeColor="text1"/>
        </w:rPr>
        <w:tab/>
      </w:r>
      <w:r w:rsidRPr="00CC6512">
        <w:rPr>
          <w:color w:val="000000" w:themeColor="text1"/>
        </w:rPr>
        <w:tab/>
        <w:t xml:space="preserve">1      </w:t>
      </w:r>
      <w:r w:rsidRPr="00CC6512">
        <w:rPr>
          <w:color w:val="000000" w:themeColor="text1"/>
        </w:rPr>
        <w:tab/>
        <w:t>2    3    4    5    6    7    8    9    10   11    Total of 2-11</w:t>
      </w:r>
    </w:p>
    <w:p w14:paraId="3B77C09A" w14:textId="7BCF0121" w:rsidR="00CB1B1D" w:rsidRPr="00CC6512" w:rsidRDefault="00CB1B1D" w:rsidP="00CB1B1D">
      <w:pPr>
        <w:pStyle w:val="NormalWeb"/>
        <w:rPr>
          <w:color w:val="000000" w:themeColor="text1"/>
        </w:rPr>
      </w:pPr>
      <w:r w:rsidRPr="00CC6512">
        <w:rPr>
          <w:b/>
          <w:bCs/>
          <w:noProof/>
          <w:color w:val="000000" w:themeColor="text1"/>
        </w:rPr>
        <mc:AlternateContent>
          <mc:Choice Requires="wps">
            <w:drawing>
              <wp:anchor distT="0" distB="0" distL="114300" distR="114300" simplePos="0" relativeHeight="251679744" behindDoc="0" locked="0" layoutInCell="1" allowOverlap="1" wp14:anchorId="7F4C0001" wp14:editId="3FE7DD7E">
                <wp:simplePos x="0" y="0"/>
                <wp:positionH relativeFrom="column">
                  <wp:posOffset>0</wp:posOffset>
                </wp:positionH>
                <wp:positionV relativeFrom="paragraph">
                  <wp:posOffset>967012</wp:posOffset>
                </wp:positionV>
                <wp:extent cx="5419725" cy="0"/>
                <wp:effectExtent l="0" t="12700" r="15875" b="12700"/>
                <wp:wrapNone/>
                <wp:docPr id="6" name="Straight Connector 6"/>
                <wp:cNvGraphicFramePr/>
                <a:graphic xmlns:a="http://schemas.openxmlformats.org/drawingml/2006/main">
                  <a:graphicData uri="http://schemas.microsoft.com/office/word/2010/wordprocessingShape">
                    <wps:wsp>
                      <wps:cNvCnPr/>
                      <wps:spPr>
                        <a:xfrm>
                          <a:off x="0" y="0"/>
                          <a:ext cx="541972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F23578" id="Straight Connector 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0,76.15pt" to="426.75pt,7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" strokecolor="black [3200]" strokeweight="1.5pt">
                <v:stroke joinstyle="miter"/>
              </v:line>
            </w:pict>
          </mc:Fallback>
        </mc:AlternateContent>
      </w:r>
      <w:r w:rsidR="00393AEF" w:rsidRPr="00CC6512">
        <w:rPr>
          <w:color w:val="000000" w:themeColor="text1"/>
        </w:rPr>
        <w:t>Borges et al (2019)</w:t>
      </w:r>
      <w:r w:rsidRPr="00CC6512">
        <w:rPr>
          <w:color w:val="000000" w:themeColor="text1"/>
        </w:rPr>
        <w:tab/>
      </w:r>
      <w:r w:rsidRPr="00CC6512">
        <w:rPr>
          <w:color w:val="000000" w:themeColor="text1"/>
        </w:rPr>
        <w:tab/>
        <w:t>Yes</w:t>
      </w:r>
      <w:r w:rsidRPr="00CC6512">
        <w:rPr>
          <w:color w:val="000000" w:themeColor="text1"/>
        </w:rPr>
        <w:tab/>
      </w:r>
      <w:r w:rsidR="00B478FC" w:rsidRPr="00CC6512">
        <w:rPr>
          <w:color w:val="000000" w:themeColor="text1"/>
        </w:rPr>
        <w:t>1</w:t>
      </w:r>
      <w:r w:rsidRPr="00CC6512">
        <w:rPr>
          <w:color w:val="000000" w:themeColor="text1"/>
        </w:rPr>
        <w:t xml:space="preserve">    </w:t>
      </w:r>
      <w:r w:rsidR="00B478FC" w:rsidRPr="00CC6512">
        <w:rPr>
          <w:color w:val="000000" w:themeColor="text1"/>
        </w:rPr>
        <w:t>0</w:t>
      </w:r>
      <w:r w:rsidRPr="00CC6512">
        <w:rPr>
          <w:color w:val="000000" w:themeColor="text1"/>
        </w:rPr>
        <w:t xml:space="preserve">    </w:t>
      </w:r>
      <w:r w:rsidR="00AA35F3" w:rsidRPr="00CC6512">
        <w:rPr>
          <w:color w:val="000000" w:themeColor="text1"/>
        </w:rPr>
        <w:t>0</w:t>
      </w:r>
      <w:r w:rsidRPr="00CC6512">
        <w:rPr>
          <w:color w:val="000000" w:themeColor="text1"/>
        </w:rPr>
        <w:t xml:space="preserve">    </w:t>
      </w:r>
      <w:r w:rsidR="00083A1D" w:rsidRPr="00CC6512">
        <w:rPr>
          <w:color w:val="000000" w:themeColor="text1"/>
        </w:rPr>
        <w:t>0</w:t>
      </w:r>
      <w:r w:rsidRPr="00CC6512">
        <w:rPr>
          <w:color w:val="000000" w:themeColor="text1"/>
        </w:rPr>
        <w:t xml:space="preserve">   </w:t>
      </w:r>
      <w:r w:rsidR="00083A1D" w:rsidRPr="00CC6512">
        <w:rPr>
          <w:color w:val="000000" w:themeColor="text1"/>
        </w:rPr>
        <w:t>0</w:t>
      </w:r>
      <w:r w:rsidRPr="00CC6512">
        <w:rPr>
          <w:color w:val="000000" w:themeColor="text1"/>
        </w:rPr>
        <w:t xml:space="preserve">    </w:t>
      </w:r>
      <w:r w:rsidR="00083A1D" w:rsidRPr="00CC6512">
        <w:rPr>
          <w:color w:val="000000" w:themeColor="text1"/>
        </w:rPr>
        <w:t>1</w:t>
      </w:r>
      <w:r w:rsidRPr="00CC6512">
        <w:rPr>
          <w:color w:val="000000" w:themeColor="text1"/>
        </w:rPr>
        <w:t xml:space="preserve">    1    1     1     1</w:t>
      </w:r>
      <w:proofErr w:type="gramStart"/>
      <w:r w:rsidRPr="00CC6512">
        <w:rPr>
          <w:color w:val="000000" w:themeColor="text1"/>
        </w:rPr>
        <w:tab/>
        <w:t xml:space="preserve">  </w:t>
      </w:r>
      <w:r w:rsidR="000B44EB" w:rsidRPr="00CC6512">
        <w:rPr>
          <w:color w:val="000000" w:themeColor="text1"/>
        </w:rPr>
        <w:t>6</w:t>
      </w:r>
      <w:proofErr w:type="gramEnd"/>
      <w:r w:rsidRPr="00CC6512">
        <w:rPr>
          <w:color w:val="000000" w:themeColor="text1"/>
        </w:rPr>
        <w:tab/>
      </w:r>
      <w:r w:rsidRPr="00CC6512">
        <w:rPr>
          <w:color w:val="000000" w:themeColor="text1"/>
        </w:rPr>
        <w:br/>
      </w:r>
      <w:r w:rsidR="00AC4BFA" w:rsidRPr="00CC6512">
        <w:rPr>
          <w:color w:val="000000" w:themeColor="text1"/>
        </w:rPr>
        <w:t xml:space="preserve">Sing et al (2005)             </w:t>
      </w:r>
      <w:r w:rsidRPr="00CC6512">
        <w:rPr>
          <w:color w:val="000000" w:themeColor="text1"/>
        </w:rPr>
        <w:tab/>
        <w:t>Yes</w:t>
      </w:r>
      <w:r w:rsidRPr="00CC6512">
        <w:rPr>
          <w:color w:val="000000" w:themeColor="text1"/>
        </w:rPr>
        <w:tab/>
      </w:r>
      <w:r w:rsidR="00013291" w:rsidRPr="00CC6512">
        <w:rPr>
          <w:color w:val="000000" w:themeColor="text1"/>
        </w:rPr>
        <w:t>1</w:t>
      </w:r>
      <w:r w:rsidRPr="00CC6512">
        <w:rPr>
          <w:color w:val="000000" w:themeColor="text1"/>
        </w:rPr>
        <w:t xml:space="preserve">    </w:t>
      </w:r>
      <w:r w:rsidR="00150258" w:rsidRPr="00CC6512">
        <w:rPr>
          <w:color w:val="000000" w:themeColor="text1"/>
        </w:rPr>
        <w:t>1</w:t>
      </w:r>
      <w:r w:rsidRPr="00CC6512">
        <w:rPr>
          <w:color w:val="000000" w:themeColor="text1"/>
        </w:rPr>
        <w:t xml:space="preserve">    </w:t>
      </w:r>
      <w:r w:rsidR="00140E91" w:rsidRPr="00CC6512">
        <w:rPr>
          <w:color w:val="000000" w:themeColor="text1"/>
        </w:rPr>
        <w:t>0</w:t>
      </w:r>
      <w:r w:rsidRPr="00CC6512">
        <w:rPr>
          <w:color w:val="000000" w:themeColor="text1"/>
        </w:rPr>
        <w:t xml:space="preserve">    </w:t>
      </w:r>
      <w:r w:rsidR="00DD252C" w:rsidRPr="00CC6512">
        <w:rPr>
          <w:color w:val="000000" w:themeColor="text1"/>
        </w:rPr>
        <w:t xml:space="preserve">0  </w:t>
      </w:r>
      <w:r w:rsidRPr="00CC6512">
        <w:rPr>
          <w:color w:val="000000" w:themeColor="text1"/>
        </w:rPr>
        <w:t xml:space="preserve"> </w:t>
      </w:r>
      <w:r w:rsidR="00A6123D" w:rsidRPr="00CC6512">
        <w:rPr>
          <w:color w:val="000000" w:themeColor="text1"/>
        </w:rPr>
        <w:t>0</w:t>
      </w:r>
      <w:r w:rsidRPr="00CC6512">
        <w:rPr>
          <w:color w:val="000000" w:themeColor="text1"/>
        </w:rPr>
        <w:t xml:space="preserve">   </w:t>
      </w:r>
      <w:r w:rsidR="005261E2" w:rsidRPr="00CC6512">
        <w:rPr>
          <w:color w:val="000000" w:themeColor="text1"/>
        </w:rPr>
        <w:t xml:space="preserve"> 1</w:t>
      </w:r>
      <w:r w:rsidRPr="00CC6512">
        <w:rPr>
          <w:color w:val="000000" w:themeColor="text1"/>
        </w:rPr>
        <w:t xml:space="preserve">    </w:t>
      </w:r>
      <w:r w:rsidR="00D14359" w:rsidRPr="00CC6512">
        <w:rPr>
          <w:color w:val="000000" w:themeColor="text1"/>
        </w:rPr>
        <w:t>1</w:t>
      </w:r>
      <w:r w:rsidRPr="00CC6512">
        <w:rPr>
          <w:color w:val="000000" w:themeColor="text1"/>
        </w:rPr>
        <w:t xml:space="preserve"> </w:t>
      </w:r>
      <w:r w:rsidR="00C00DB6" w:rsidRPr="00CC6512">
        <w:rPr>
          <w:color w:val="000000" w:themeColor="text1"/>
        </w:rPr>
        <w:t xml:space="preserve"> </w:t>
      </w:r>
      <w:r w:rsidRPr="00CC6512">
        <w:rPr>
          <w:color w:val="000000" w:themeColor="text1"/>
        </w:rPr>
        <w:t xml:space="preserve">  </w:t>
      </w:r>
      <w:r w:rsidR="00733399" w:rsidRPr="00CC6512">
        <w:rPr>
          <w:color w:val="000000" w:themeColor="text1"/>
        </w:rPr>
        <w:t>0</w:t>
      </w:r>
      <w:r w:rsidRPr="00CC6512">
        <w:rPr>
          <w:color w:val="000000" w:themeColor="text1"/>
        </w:rPr>
        <w:t xml:space="preserve">    </w:t>
      </w:r>
      <w:r w:rsidR="00276971" w:rsidRPr="00CC6512">
        <w:rPr>
          <w:color w:val="000000" w:themeColor="text1"/>
        </w:rPr>
        <w:t xml:space="preserve"> 1</w:t>
      </w:r>
      <w:r w:rsidRPr="00CC6512">
        <w:rPr>
          <w:color w:val="000000" w:themeColor="text1"/>
        </w:rPr>
        <w:t xml:space="preserve">    </w:t>
      </w:r>
      <w:r w:rsidR="00584EB9" w:rsidRPr="00CC6512">
        <w:rPr>
          <w:color w:val="000000" w:themeColor="text1"/>
        </w:rPr>
        <w:t xml:space="preserve"> 1</w:t>
      </w:r>
      <w:r w:rsidRPr="00CC6512">
        <w:rPr>
          <w:color w:val="000000" w:themeColor="text1"/>
        </w:rPr>
        <w:tab/>
        <w:t xml:space="preserve">  </w:t>
      </w:r>
      <w:r w:rsidR="00140E91" w:rsidRPr="00CC6512">
        <w:rPr>
          <w:color w:val="000000" w:themeColor="text1"/>
        </w:rPr>
        <w:t>6</w:t>
      </w:r>
      <w:r w:rsidRPr="00CC6512">
        <w:rPr>
          <w:color w:val="000000" w:themeColor="text1"/>
        </w:rPr>
        <w:br/>
      </w:r>
      <w:proofErr w:type="spellStart"/>
      <w:r w:rsidR="00AC4BFA" w:rsidRPr="00CC6512">
        <w:rPr>
          <w:color w:val="000000" w:themeColor="text1"/>
        </w:rPr>
        <w:t>Plag</w:t>
      </w:r>
      <w:proofErr w:type="spellEnd"/>
      <w:r w:rsidR="00AC4BFA" w:rsidRPr="00CC6512">
        <w:rPr>
          <w:color w:val="000000" w:themeColor="text1"/>
        </w:rPr>
        <w:t xml:space="preserve"> et al (</w:t>
      </w:r>
      <w:r w:rsidR="00C40EE5" w:rsidRPr="00CC6512">
        <w:rPr>
          <w:color w:val="000000" w:themeColor="text1"/>
        </w:rPr>
        <w:t>2020)</w:t>
      </w:r>
      <w:r w:rsidRPr="00CC6512">
        <w:rPr>
          <w:color w:val="000000" w:themeColor="text1"/>
        </w:rPr>
        <w:tab/>
      </w:r>
      <w:r w:rsidRPr="00CC6512">
        <w:rPr>
          <w:color w:val="000000" w:themeColor="text1"/>
        </w:rPr>
        <w:tab/>
        <w:t>Yes</w:t>
      </w:r>
      <w:r w:rsidRPr="00CC6512">
        <w:rPr>
          <w:color w:val="000000" w:themeColor="text1"/>
        </w:rPr>
        <w:tab/>
        <w:t>1</w:t>
      </w:r>
      <w:r w:rsidRPr="00CC6512">
        <w:rPr>
          <w:color w:val="FF0000"/>
        </w:rPr>
        <w:t xml:space="preserve">    </w:t>
      </w:r>
      <w:r w:rsidRPr="00CC6512">
        <w:rPr>
          <w:color w:val="000000" w:themeColor="text1"/>
        </w:rPr>
        <w:t>0</w:t>
      </w:r>
      <w:r w:rsidRPr="00CC6512">
        <w:rPr>
          <w:color w:val="FF0000"/>
        </w:rPr>
        <w:t xml:space="preserve">    </w:t>
      </w:r>
      <w:r w:rsidRPr="00CC6512">
        <w:rPr>
          <w:color w:val="000000" w:themeColor="text1"/>
        </w:rPr>
        <w:t>1</w:t>
      </w:r>
      <w:r w:rsidRPr="00CC6512">
        <w:rPr>
          <w:color w:val="FF0000"/>
        </w:rPr>
        <w:t xml:space="preserve">    </w:t>
      </w:r>
      <w:r w:rsidR="00DD252C" w:rsidRPr="00CC6512">
        <w:rPr>
          <w:color w:val="000000" w:themeColor="text1"/>
        </w:rPr>
        <w:t>0</w:t>
      </w:r>
      <w:r w:rsidRPr="00CC6512">
        <w:rPr>
          <w:color w:val="FF0000"/>
        </w:rPr>
        <w:t xml:space="preserve"> </w:t>
      </w:r>
      <w:r w:rsidR="00DD252C" w:rsidRPr="00CC6512">
        <w:rPr>
          <w:color w:val="FF0000"/>
        </w:rPr>
        <w:t xml:space="preserve">  </w:t>
      </w:r>
      <w:r w:rsidR="00C260F9" w:rsidRPr="00CC6512">
        <w:rPr>
          <w:color w:val="000000" w:themeColor="text1"/>
        </w:rPr>
        <w:t>0</w:t>
      </w:r>
      <w:r w:rsidRPr="00CC6512">
        <w:rPr>
          <w:color w:val="FF0000"/>
        </w:rPr>
        <w:t xml:space="preserve">    </w:t>
      </w:r>
      <w:r w:rsidR="00775CAA" w:rsidRPr="00CC6512">
        <w:rPr>
          <w:color w:val="000000" w:themeColor="text1"/>
        </w:rPr>
        <w:t>1</w:t>
      </w:r>
      <w:r w:rsidRPr="00CC6512">
        <w:rPr>
          <w:color w:val="FF0000"/>
        </w:rPr>
        <w:t xml:space="preserve">    </w:t>
      </w:r>
      <w:r w:rsidRPr="00CC6512">
        <w:rPr>
          <w:color w:val="000000" w:themeColor="text1"/>
        </w:rPr>
        <w:t>1</w:t>
      </w:r>
      <w:r w:rsidRPr="00CC6512">
        <w:rPr>
          <w:color w:val="FF0000"/>
        </w:rPr>
        <w:t xml:space="preserve">    </w:t>
      </w:r>
      <w:r w:rsidR="002D2FBB" w:rsidRPr="00CC6512">
        <w:rPr>
          <w:color w:val="000000" w:themeColor="text1"/>
        </w:rPr>
        <w:t>0</w:t>
      </w:r>
      <w:r w:rsidRPr="00CC6512">
        <w:rPr>
          <w:color w:val="FF0000"/>
        </w:rPr>
        <w:t xml:space="preserve">   </w:t>
      </w:r>
      <w:r w:rsidRPr="00CC6512">
        <w:rPr>
          <w:color w:val="000000" w:themeColor="text1"/>
        </w:rPr>
        <w:t xml:space="preserve">  1     1</w:t>
      </w:r>
      <w:r w:rsidRPr="00CC6512">
        <w:rPr>
          <w:color w:val="FF0000"/>
        </w:rPr>
        <w:tab/>
        <w:t xml:space="preserve">  </w:t>
      </w:r>
      <w:r w:rsidR="000B44EB" w:rsidRPr="00CC6512">
        <w:rPr>
          <w:color w:val="000000" w:themeColor="text1"/>
        </w:rPr>
        <w:t>6</w:t>
      </w:r>
      <w:r w:rsidRPr="00CC6512">
        <w:rPr>
          <w:color w:val="FF0000"/>
        </w:rPr>
        <w:t xml:space="preserve"> </w:t>
      </w:r>
      <w:r w:rsidRPr="00CC6512">
        <w:rPr>
          <w:color w:val="FF0000"/>
        </w:rPr>
        <w:br/>
      </w:r>
      <w:proofErr w:type="spellStart"/>
      <w:r w:rsidR="0028430A" w:rsidRPr="000A118B">
        <w:rPr>
          <w:color w:val="000000" w:themeColor="text1"/>
        </w:rPr>
        <w:t>Borrega-Mouquinho</w:t>
      </w:r>
      <w:proofErr w:type="spellEnd"/>
      <w:r w:rsidR="0028430A" w:rsidRPr="00CC6512">
        <w:rPr>
          <w:color w:val="000000" w:themeColor="text1"/>
        </w:rPr>
        <w:t xml:space="preserve"> (2021)</w:t>
      </w:r>
      <w:r w:rsidRPr="00CC6512">
        <w:rPr>
          <w:color w:val="FF0000"/>
        </w:rPr>
        <w:tab/>
      </w:r>
      <w:r w:rsidRPr="00CC6512">
        <w:rPr>
          <w:color w:val="000000" w:themeColor="text1"/>
        </w:rPr>
        <w:t>Yes</w:t>
      </w:r>
      <w:r w:rsidRPr="00CC6512">
        <w:rPr>
          <w:color w:val="000000" w:themeColor="text1"/>
        </w:rPr>
        <w:tab/>
        <w:t xml:space="preserve">1    </w:t>
      </w:r>
      <w:r w:rsidR="00903113" w:rsidRPr="00CC6512">
        <w:rPr>
          <w:color w:val="000000" w:themeColor="text1"/>
        </w:rPr>
        <w:t>0</w:t>
      </w:r>
      <w:r w:rsidRPr="00CC6512">
        <w:rPr>
          <w:color w:val="FF0000"/>
        </w:rPr>
        <w:t xml:space="preserve">    </w:t>
      </w:r>
      <w:r w:rsidR="00F64B64" w:rsidRPr="00CC6512">
        <w:rPr>
          <w:color w:val="000000" w:themeColor="text1"/>
        </w:rPr>
        <w:t>1</w:t>
      </w:r>
      <w:r w:rsidRPr="00CC6512">
        <w:rPr>
          <w:color w:val="FF0000"/>
        </w:rPr>
        <w:t xml:space="preserve">    </w:t>
      </w:r>
      <w:r w:rsidR="00B5054F" w:rsidRPr="00CC6512">
        <w:rPr>
          <w:color w:val="000000" w:themeColor="text1"/>
        </w:rPr>
        <w:t>1</w:t>
      </w:r>
      <w:r w:rsidRPr="00CC6512">
        <w:rPr>
          <w:color w:val="FF0000"/>
        </w:rPr>
        <w:t xml:space="preserve"> </w:t>
      </w:r>
      <w:r w:rsidR="007E6A10" w:rsidRPr="00CC6512">
        <w:rPr>
          <w:color w:val="FF0000"/>
        </w:rPr>
        <w:t xml:space="preserve">  </w:t>
      </w:r>
      <w:r w:rsidR="00A0701E" w:rsidRPr="00CC6512">
        <w:rPr>
          <w:color w:val="000000" w:themeColor="text1"/>
        </w:rPr>
        <w:t>0</w:t>
      </w:r>
      <w:r w:rsidRPr="00CC6512">
        <w:rPr>
          <w:color w:val="FF0000"/>
        </w:rPr>
        <w:t xml:space="preserve">    </w:t>
      </w:r>
      <w:r w:rsidR="007851B8" w:rsidRPr="00CC6512">
        <w:rPr>
          <w:color w:val="000000" w:themeColor="text1"/>
        </w:rPr>
        <w:t>1</w:t>
      </w:r>
      <w:r w:rsidRPr="00CC6512">
        <w:rPr>
          <w:color w:val="FF0000"/>
        </w:rPr>
        <w:t xml:space="preserve">   </w:t>
      </w:r>
      <w:r w:rsidRPr="00CC6512">
        <w:rPr>
          <w:color w:val="000000" w:themeColor="text1"/>
        </w:rPr>
        <w:t xml:space="preserve"> </w:t>
      </w:r>
      <w:r w:rsidR="0078097D" w:rsidRPr="00CC6512">
        <w:rPr>
          <w:color w:val="000000" w:themeColor="text1"/>
        </w:rPr>
        <w:t>0</w:t>
      </w:r>
      <w:r w:rsidRPr="00CC6512">
        <w:rPr>
          <w:color w:val="000000" w:themeColor="text1"/>
        </w:rPr>
        <w:t xml:space="preserve">    1</w:t>
      </w:r>
      <w:r w:rsidRPr="00CC6512">
        <w:rPr>
          <w:color w:val="FF0000"/>
        </w:rPr>
        <w:t xml:space="preserve">     </w:t>
      </w:r>
      <w:r w:rsidRPr="00CC6512">
        <w:rPr>
          <w:color w:val="000000" w:themeColor="text1"/>
        </w:rPr>
        <w:t>1     1</w:t>
      </w:r>
      <w:r w:rsidRPr="00CC6512">
        <w:rPr>
          <w:color w:val="FF0000"/>
        </w:rPr>
        <w:tab/>
        <w:t xml:space="preserve">  </w:t>
      </w:r>
      <w:r w:rsidR="000B44EB" w:rsidRPr="00CC6512">
        <w:rPr>
          <w:color w:val="000000" w:themeColor="text1"/>
        </w:rPr>
        <w:t>7</w:t>
      </w:r>
      <w:r w:rsidRPr="00CC6512">
        <w:rPr>
          <w:color w:val="FF0000"/>
        </w:rPr>
        <w:br/>
      </w:r>
      <w:proofErr w:type="spellStart"/>
      <w:r w:rsidR="0028430A" w:rsidRPr="00CC6512">
        <w:rPr>
          <w:color w:val="000000" w:themeColor="text1"/>
        </w:rPr>
        <w:t>Minghett</w:t>
      </w:r>
      <w:proofErr w:type="spellEnd"/>
      <w:r w:rsidR="0028430A" w:rsidRPr="00CC6512">
        <w:rPr>
          <w:color w:val="000000" w:themeColor="text1"/>
        </w:rPr>
        <w:t xml:space="preserve"> et al (2018).        </w:t>
      </w:r>
      <w:r w:rsidRPr="00CC6512">
        <w:rPr>
          <w:color w:val="000000" w:themeColor="text1"/>
        </w:rPr>
        <w:tab/>
        <w:t>Yes</w:t>
      </w:r>
      <w:r w:rsidRPr="00CC6512">
        <w:rPr>
          <w:color w:val="FF0000"/>
        </w:rPr>
        <w:tab/>
      </w:r>
      <w:r w:rsidRPr="00CC6512">
        <w:rPr>
          <w:color w:val="000000" w:themeColor="text1"/>
        </w:rPr>
        <w:t xml:space="preserve">1 </w:t>
      </w:r>
      <w:r w:rsidRPr="00CC6512">
        <w:rPr>
          <w:color w:val="FF0000"/>
        </w:rPr>
        <w:t xml:space="preserve">   </w:t>
      </w:r>
      <w:r w:rsidRPr="00CC6512">
        <w:rPr>
          <w:color w:val="000000" w:themeColor="text1"/>
        </w:rPr>
        <w:t>0</w:t>
      </w:r>
      <w:r w:rsidRPr="00CC6512">
        <w:rPr>
          <w:color w:val="FF0000"/>
        </w:rPr>
        <w:t xml:space="preserve">    </w:t>
      </w:r>
      <w:r w:rsidRPr="00CC6512">
        <w:rPr>
          <w:color w:val="000000" w:themeColor="text1"/>
        </w:rPr>
        <w:t>1</w:t>
      </w:r>
      <w:r w:rsidRPr="00CC6512">
        <w:rPr>
          <w:color w:val="FF0000"/>
        </w:rPr>
        <w:t xml:space="preserve">    </w:t>
      </w:r>
      <w:r w:rsidR="00DD252C" w:rsidRPr="00CC6512">
        <w:rPr>
          <w:color w:val="000000" w:themeColor="text1"/>
        </w:rPr>
        <w:t>0</w:t>
      </w:r>
      <w:r w:rsidRPr="00CC6512">
        <w:rPr>
          <w:color w:val="FF0000"/>
        </w:rPr>
        <w:t xml:space="preserve"> </w:t>
      </w:r>
      <w:r w:rsidR="00DD252C" w:rsidRPr="00CC6512">
        <w:rPr>
          <w:color w:val="FF0000"/>
        </w:rPr>
        <w:t xml:space="preserve">  </w:t>
      </w:r>
      <w:r w:rsidRPr="00CC6512">
        <w:rPr>
          <w:color w:val="000000" w:themeColor="text1"/>
        </w:rPr>
        <w:t>0</w:t>
      </w:r>
      <w:r w:rsidRPr="00CC6512">
        <w:rPr>
          <w:color w:val="FF0000"/>
        </w:rPr>
        <w:t xml:space="preserve">    </w:t>
      </w:r>
      <w:r w:rsidR="00BF1DBA" w:rsidRPr="00CC6512">
        <w:rPr>
          <w:color w:val="000000" w:themeColor="text1"/>
        </w:rPr>
        <w:t>1</w:t>
      </w:r>
      <w:r w:rsidRPr="00CC6512">
        <w:rPr>
          <w:color w:val="FF0000"/>
        </w:rPr>
        <w:t xml:space="preserve">   </w:t>
      </w:r>
      <w:r w:rsidR="0048758E" w:rsidRPr="00CC6512">
        <w:rPr>
          <w:color w:val="FF0000"/>
        </w:rPr>
        <w:t xml:space="preserve"> </w:t>
      </w:r>
      <w:r w:rsidR="00E97E76" w:rsidRPr="00CC6512">
        <w:rPr>
          <w:color w:val="000000" w:themeColor="text1"/>
        </w:rPr>
        <w:t>0</w:t>
      </w:r>
      <w:r w:rsidR="0048758E" w:rsidRPr="00CC6512">
        <w:rPr>
          <w:color w:val="000000" w:themeColor="text1"/>
        </w:rPr>
        <w:t xml:space="preserve"> </w:t>
      </w:r>
      <w:r w:rsidRPr="00CC6512">
        <w:rPr>
          <w:color w:val="FF0000"/>
        </w:rPr>
        <w:t xml:space="preserve">   </w:t>
      </w:r>
      <w:r w:rsidR="00B33188" w:rsidRPr="00CC6512">
        <w:rPr>
          <w:color w:val="000000" w:themeColor="text1"/>
        </w:rPr>
        <w:t>0</w:t>
      </w:r>
      <w:r w:rsidRPr="00CC6512">
        <w:rPr>
          <w:color w:val="FF0000"/>
        </w:rPr>
        <w:t xml:space="preserve">     </w:t>
      </w:r>
      <w:r w:rsidRPr="00CC6512">
        <w:rPr>
          <w:color w:val="000000" w:themeColor="text1"/>
        </w:rPr>
        <w:t>1     1</w:t>
      </w:r>
      <w:proofErr w:type="gramStart"/>
      <w:r w:rsidRPr="00CC6512">
        <w:rPr>
          <w:color w:val="000000" w:themeColor="text1"/>
        </w:rPr>
        <w:tab/>
      </w:r>
      <w:r w:rsidRPr="00CC6512">
        <w:rPr>
          <w:color w:val="FF0000"/>
        </w:rPr>
        <w:t xml:space="preserve">  </w:t>
      </w:r>
      <w:r w:rsidR="00C21332">
        <w:rPr>
          <w:color w:val="000000" w:themeColor="text1"/>
        </w:rPr>
        <w:t>4</w:t>
      </w:r>
      <w:proofErr w:type="gramEnd"/>
    </w:p>
    <w:p w14:paraId="7C24A251" w14:textId="25D035B9" w:rsidR="00CB1B1D" w:rsidRPr="00CC6512" w:rsidRDefault="00CB1B1D" w:rsidP="00CB1B1D">
      <w:pPr>
        <w:spacing w:before="100" w:beforeAutospacing="1" w:after="100" w:afterAutospacing="1"/>
        <w:rPr>
          <w:color w:val="000000" w:themeColor="text1"/>
        </w:rPr>
      </w:pPr>
      <w:r w:rsidRPr="00CC6512">
        <w:rPr>
          <w:b/>
          <w:bCs/>
          <w:noProof/>
          <w:color w:val="000000" w:themeColor="text1"/>
        </w:rPr>
        <mc:AlternateContent>
          <mc:Choice Requires="wps">
            <w:drawing>
              <wp:anchor distT="0" distB="0" distL="114300" distR="114300" simplePos="0" relativeHeight="251680768" behindDoc="0" locked="0" layoutInCell="1" allowOverlap="1" wp14:anchorId="6E033F68" wp14:editId="0DA474DE">
                <wp:simplePos x="0" y="0"/>
                <wp:positionH relativeFrom="column">
                  <wp:posOffset>0</wp:posOffset>
                </wp:positionH>
                <wp:positionV relativeFrom="paragraph">
                  <wp:posOffset>238347</wp:posOffset>
                </wp:positionV>
                <wp:extent cx="5419725" cy="0"/>
                <wp:effectExtent l="0" t="12700" r="15875" b="12700"/>
                <wp:wrapNone/>
                <wp:docPr id="7" name="Straight Connector 7"/>
                <wp:cNvGraphicFramePr/>
                <a:graphic xmlns:a="http://schemas.openxmlformats.org/drawingml/2006/main">
                  <a:graphicData uri="http://schemas.microsoft.com/office/word/2010/wordprocessingShape">
                    <wps:wsp>
                      <wps:cNvCnPr/>
                      <wps:spPr>
                        <a:xfrm>
                          <a:off x="0" y="0"/>
                          <a:ext cx="541972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DF5EAD" id="Straight Connector 7"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0,18.75pt" to="426.75pt,1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" strokecolor="black [3200]" strokeweight="1.5pt">
                <v:stroke joinstyle="miter"/>
              </v:line>
            </w:pict>
          </mc:Fallback>
        </mc:AlternateContent>
      </w:r>
      <w:r w:rsidRPr="00CC6512">
        <w:rPr>
          <w:color w:val="000000" w:themeColor="text1"/>
        </w:rPr>
        <w:t xml:space="preserve">Total for each item </w:t>
      </w:r>
      <w:r w:rsidRPr="00CC6512">
        <w:rPr>
          <w:color w:val="000000" w:themeColor="text1"/>
        </w:rPr>
        <w:tab/>
      </w:r>
      <w:r w:rsidRPr="00CC6512">
        <w:rPr>
          <w:color w:val="000000" w:themeColor="text1"/>
        </w:rPr>
        <w:tab/>
      </w:r>
      <w:r w:rsidRPr="00CC6512">
        <w:rPr>
          <w:color w:val="000000" w:themeColor="text1"/>
        </w:rPr>
        <w:tab/>
      </w:r>
      <w:r w:rsidR="007B15F3" w:rsidRPr="00CC6512">
        <w:rPr>
          <w:color w:val="000000" w:themeColor="text1"/>
        </w:rPr>
        <w:t>5</w:t>
      </w:r>
      <w:r w:rsidRPr="00CC6512">
        <w:rPr>
          <w:color w:val="000000" w:themeColor="text1"/>
        </w:rPr>
        <w:t xml:space="preserve">    </w:t>
      </w:r>
      <w:r w:rsidR="007B15F3" w:rsidRPr="00CC6512">
        <w:rPr>
          <w:color w:val="000000" w:themeColor="text1"/>
        </w:rPr>
        <w:t>1</w:t>
      </w:r>
      <w:r w:rsidRPr="00CC6512">
        <w:rPr>
          <w:color w:val="000000" w:themeColor="text1"/>
        </w:rPr>
        <w:t xml:space="preserve">    </w:t>
      </w:r>
      <w:r w:rsidR="00140E91" w:rsidRPr="00CC6512">
        <w:rPr>
          <w:color w:val="000000" w:themeColor="text1"/>
        </w:rPr>
        <w:t>3</w:t>
      </w:r>
      <w:r w:rsidRPr="00CC6512">
        <w:rPr>
          <w:color w:val="000000" w:themeColor="text1"/>
        </w:rPr>
        <w:t xml:space="preserve">    </w:t>
      </w:r>
      <w:r w:rsidR="009678DD">
        <w:rPr>
          <w:color w:val="000000" w:themeColor="text1"/>
        </w:rPr>
        <w:t>0</w:t>
      </w:r>
      <w:r w:rsidRPr="00CC6512">
        <w:rPr>
          <w:color w:val="000000" w:themeColor="text1"/>
        </w:rPr>
        <w:t xml:space="preserve">    0    0    </w:t>
      </w:r>
      <w:r w:rsidR="00140E91" w:rsidRPr="00CC6512">
        <w:rPr>
          <w:color w:val="000000" w:themeColor="text1"/>
        </w:rPr>
        <w:t>3</w:t>
      </w:r>
      <w:r w:rsidRPr="00CC6512">
        <w:rPr>
          <w:color w:val="000000" w:themeColor="text1"/>
        </w:rPr>
        <w:t xml:space="preserve">    </w:t>
      </w:r>
      <w:r w:rsidR="00140E91" w:rsidRPr="00CC6512">
        <w:rPr>
          <w:color w:val="000000" w:themeColor="text1"/>
        </w:rPr>
        <w:t>2</w:t>
      </w:r>
      <w:r w:rsidRPr="00CC6512">
        <w:rPr>
          <w:color w:val="000000" w:themeColor="text1"/>
        </w:rPr>
        <w:t xml:space="preserve">     5     5</w:t>
      </w:r>
      <w:proofErr w:type="gramStart"/>
      <w:r w:rsidRPr="00CC6512">
        <w:rPr>
          <w:color w:val="000000" w:themeColor="text1"/>
        </w:rPr>
        <w:tab/>
        <w:t xml:space="preserve"> </w:t>
      </w:r>
      <w:r w:rsidR="00140E91" w:rsidRPr="00CC6512">
        <w:rPr>
          <w:color w:val="000000" w:themeColor="text1"/>
        </w:rPr>
        <w:t xml:space="preserve"> </w:t>
      </w:r>
      <w:r w:rsidR="000B25A6" w:rsidRPr="00CC6512">
        <w:rPr>
          <w:color w:val="000000" w:themeColor="text1"/>
        </w:rPr>
        <w:t>30</w:t>
      </w:r>
      <w:proofErr w:type="gramEnd"/>
    </w:p>
    <w:p w14:paraId="70326BF3" w14:textId="77777777" w:rsidR="00CC6512"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Eligibility criteria and source</w:t>
      </w:r>
    </w:p>
    <w:p w14:paraId="5622840A" w14:textId="1CC5ED6F"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Random allocation</w:t>
      </w:r>
    </w:p>
    <w:p w14:paraId="2A18C11F" w14:textId="24C6F146"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Concealed allocation</w:t>
      </w:r>
    </w:p>
    <w:p w14:paraId="58E82902" w14:textId="684A5D51"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Baseline comparability</w:t>
      </w:r>
    </w:p>
    <w:p w14:paraId="30C3CCB3" w14:textId="1A6F88B6"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Blinding of participants</w:t>
      </w:r>
    </w:p>
    <w:p w14:paraId="6298E616" w14:textId="77777777" w:rsidR="00CC6512"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Blinding of therapists</w:t>
      </w:r>
    </w:p>
    <w:p w14:paraId="3C111712" w14:textId="00554731"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Blinding of assessors</w:t>
      </w:r>
    </w:p>
    <w:p w14:paraId="2D88018B" w14:textId="4BD47D79"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Adequate follow-up (&gt; 85%)</w:t>
      </w:r>
    </w:p>
    <w:p w14:paraId="59266829" w14:textId="3DBDC47C"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Intention-to-treat analysis</w:t>
      </w:r>
    </w:p>
    <w:p w14:paraId="36EC125D" w14:textId="73B04DD7" w:rsidR="004369D1" w:rsidRPr="00CC6512" w:rsidRDefault="004369D1" w:rsidP="00CC6512">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t>Between-group statistical comparisons</w:t>
      </w:r>
    </w:p>
    <w:p w14:paraId="0854851B" w14:textId="5BCBFBE8" w:rsidR="00C502EF" w:rsidRDefault="004369D1" w:rsidP="00C502EF">
      <w:pPr>
        <w:pStyle w:val="ListParagraph"/>
        <w:numPr>
          <w:ilvl w:val="0"/>
          <w:numId w:val="5"/>
        </w:numPr>
        <w:spacing w:after="240"/>
        <w:rPr>
          <w:rFonts w:ascii="Times New Roman" w:eastAsia="Times New Roman" w:hAnsi="Times New Roman" w:cs="Times New Roman"/>
          <w:color w:val="2E2E2E"/>
          <w:sz w:val="22"/>
          <w:szCs w:val="22"/>
          <w:lang w:eastAsia="en-GB"/>
        </w:rPr>
      </w:pPr>
      <w:r w:rsidRPr="00CC6512">
        <w:rPr>
          <w:rFonts w:ascii="Times New Roman" w:eastAsia="Times New Roman" w:hAnsi="Times New Roman" w:cs="Times New Roman"/>
          <w:color w:val="2E2E2E"/>
          <w:sz w:val="22"/>
          <w:szCs w:val="22"/>
          <w:lang w:eastAsia="en-GB"/>
        </w:rPr>
        <w:lastRenderedPageBreak/>
        <w:t>Reporting of point measures and measures of variability</w:t>
      </w:r>
    </w:p>
    <w:p w14:paraId="3B8BC9F9" w14:textId="77777777" w:rsidR="00075799" w:rsidRPr="00075799" w:rsidRDefault="00075799" w:rsidP="00075799">
      <w:pPr>
        <w:spacing w:after="240"/>
        <w:rPr>
          <w:color w:val="2E2E2E"/>
          <w:sz w:val="22"/>
          <w:szCs w:val="22"/>
        </w:rPr>
      </w:pPr>
    </w:p>
    <w:p w14:paraId="678FF111" w14:textId="79051896" w:rsidR="008E4C74" w:rsidRPr="007833C2" w:rsidRDefault="001E0AA4" w:rsidP="007833C2">
      <w:pPr>
        <w:pStyle w:val="ListParagraph"/>
        <w:numPr>
          <w:ilvl w:val="1"/>
          <w:numId w:val="1"/>
        </w:numPr>
        <w:spacing w:after="240"/>
        <w:rPr>
          <w:rFonts w:ascii="Times New Roman" w:eastAsia="Times New Roman" w:hAnsi="Times New Roman" w:cs="Times New Roman"/>
          <w:color w:val="2E2E2E"/>
          <w:lang w:eastAsia="en-GB"/>
        </w:rPr>
      </w:pPr>
      <w:r w:rsidRPr="00216B5A">
        <w:rPr>
          <w:rFonts w:ascii="Times New Roman" w:hAnsi="Times New Roman" w:cs="Times New Roman"/>
          <w:i/>
          <w:iCs/>
          <w:color w:val="000000" w:themeColor="text1"/>
          <w:sz w:val="28"/>
          <w:szCs w:val="28"/>
        </w:rPr>
        <w:t>Participant Characteristics</w:t>
      </w:r>
    </w:p>
    <w:p w14:paraId="6CCA827F" w14:textId="77777777" w:rsidR="00365A68" w:rsidRDefault="008E4C74" w:rsidP="007833C2">
      <w:pPr>
        <w:spacing w:line="360" w:lineRule="auto"/>
        <w:ind w:firstLine="360"/>
        <w:rPr>
          <w:color w:val="000000" w:themeColor="text1"/>
        </w:rPr>
      </w:pPr>
      <w:r w:rsidRPr="008E4C74">
        <w:rPr>
          <w:color w:val="000000" w:themeColor="text1"/>
        </w:rPr>
        <w:t xml:space="preserve">The characteristics of the participants are shown in Table 2. The </w:t>
      </w:r>
      <w:r w:rsidR="00404747">
        <w:rPr>
          <w:color w:val="000000" w:themeColor="text1"/>
        </w:rPr>
        <w:t>five</w:t>
      </w:r>
      <w:r w:rsidRPr="008E4C74">
        <w:rPr>
          <w:color w:val="000000" w:themeColor="text1"/>
        </w:rPr>
        <w:t xml:space="preserve"> studies considered in the systematic review yielded a total of </w:t>
      </w:r>
      <w:r w:rsidR="00A6104F">
        <w:rPr>
          <w:color w:val="000000" w:themeColor="text1"/>
        </w:rPr>
        <w:t>n</w:t>
      </w:r>
      <w:r w:rsidRPr="008E4C74">
        <w:rPr>
          <w:color w:val="000000" w:themeColor="text1"/>
        </w:rPr>
        <w:t xml:space="preserve">=250 individuals. All five studies did not include a formal description of the population, but </w:t>
      </w:r>
      <w:r w:rsidR="00FB3F0A">
        <w:rPr>
          <w:color w:val="000000" w:themeColor="text1"/>
        </w:rPr>
        <w:t>four</w:t>
      </w:r>
      <w:r w:rsidRPr="008E4C74">
        <w:rPr>
          <w:color w:val="000000" w:themeColor="text1"/>
        </w:rPr>
        <w:t xml:space="preserve"> of the studies' participants were adults aged 18 to 65</w:t>
      </w:r>
      <w:r w:rsidR="00725345">
        <w:rPr>
          <w:color w:val="000000" w:themeColor="text1"/>
        </w:rPr>
        <w:t xml:space="preserve"> years old</w:t>
      </w:r>
      <w:r w:rsidR="00975642">
        <w:rPr>
          <w:color w:val="000000" w:themeColor="text1"/>
        </w:rPr>
        <w:t>.</w:t>
      </w:r>
      <w:r w:rsidRPr="008E4C74">
        <w:rPr>
          <w:color w:val="000000" w:themeColor="text1"/>
        </w:rPr>
        <w:t xml:space="preserve"> Only individuals above the age of 60 were included in one study (Sing et al., 2005), which included </w:t>
      </w:r>
      <w:r w:rsidR="00A6104F">
        <w:rPr>
          <w:color w:val="000000" w:themeColor="text1"/>
        </w:rPr>
        <w:t>n</w:t>
      </w:r>
      <w:r w:rsidRPr="008E4C74">
        <w:rPr>
          <w:color w:val="000000" w:themeColor="text1"/>
        </w:rPr>
        <w:t xml:space="preserve">=42 participants. Borges </w:t>
      </w:r>
      <w:r w:rsidRPr="003C7FBE">
        <w:rPr>
          <w:i/>
          <w:iCs/>
          <w:color w:val="000000" w:themeColor="text1"/>
        </w:rPr>
        <w:t>et al</w:t>
      </w:r>
      <w:r w:rsidR="003C7FBE">
        <w:rPr>
          <w:i/>
          <w:iCs/>
          <w:color w:val="000000" w:themeColor="text1"/>
        </w:rPr>
        <w:t xml:space="preserve"> </w:t>
      </w:r>
      <w:r w:rsidR="003C7FBE">
        <w:rPr>
          <w:color w:val="000000" w:themeColor="text1"/>
        </w:rPr>
        <w:t>(</w:t>
      </w:r>
      <w:r w:rsidRPr="008E4C74">
        <w:rPr>
          <w:color w:val="000000" w:themeColor="text1"/>
        </w:rPr>
        <w:t>2019</w:t>
      </w:r>
      <w:r w:rsidR="003C7FBE">
        <w:rPr>
          <w:color w:val="000000" w:themeColor="text1"/>
        </w:rPr>
        <w:t>)</w:t>
      </w:r>
      <w:r w:rsidRPr="008E4C74">
        <w:rPr>
          <w:color w:val="000000" w:themeColor="text1"/>
        </w:rPr>
        <w:t xml:space="preserve"> had exclusively female participants (</w:t>
      </w:r>
      <w:r w:rsidR="00A6104F">
        <w:rPr>
          <w:color w:val="000000" w:themeColor="text1"/>
        </w:rPr>
        <w:t>n</w:t>
      </w:r>
      <w:r w:rsidRPr="008E4C74">
        <w:rPr>
          <w:color w:val="000000" w:themeColor="text1"/>
        </w:rPr>
        <w:t>=36)</w:t>
      </w:r>
      <w:r w:rsidR="00365A68">
        <w:rPr>
          <w:color w:val="000000" w:themeColor="text1"/>
        </w:rPr>
        <w:t xml:space="preserve"> (Table 2).</w:t>
      </w:r>
    </w:p>
    <w:p w14:paraId="1D7A484F" w14:textId="77777777" w:rsidR="00365A68" w:rsidRDefault="00365A68" w:rsidP="00365A68">
      <w:pPr>
        <w:spacing w:line="360" w:lineRule="auto"/>
        <w:rPr>
          <w:color w:val="000000" w:themeColor="text1"/>
        </w:rPr>
      </w:pPr>
    </w:p>
    <w:p w14:paraId="723E23E6" w14:textId="4A15B295" w:rsidR="004B32BA" w:rsidRPr="00365A68" w:rsidRDefault="00AC42E4" w:rsidP="004B32BA">
      <w:pPr>
        <w:spacing w:line="360" w:lineRule="auto"/>
        <w:rPr>
          <w:i/>
          <w:iCs/>
          <w:color w:val="000000" w:themeColor="text1"/>
          <w:sz w:val="28"/>
          <w:szCs w:val="28"/>
        </w:rPr>
      </w:pPr>
      <w:r>
        <w:rPr>
          <w:i/>
          <w:iCs/>
          <w:color w:val="000000" w:themeColor="text1"/>
          <w:sz w:val="28"/>
          <w:szCs w:val="28"/>
        </w:rPr>
        <w:t xml:space="preserve">3.4 </w:t>
      </w:r>
      <w:r w:rsidR="007E2656" w:rsidRPr="00216B5A">
        <w:rPr>
          <w:i/>
          <w:iCs/>
          <w:color w:val="000000" w:themeColor="text1"/>
          <w:sz w:val="28"/>
          <w:szCs w:val="28"/>
        </w:rPr>
        <w:t>Intervention Characteristics</w:t>
      </w:r>
    </w:p>
    <w:p w14:paraId="717431C5" w14:textId="77777777" w:rsidR="0033214D" w:rsidRDefault="0033214D" w:rsidP="0033214D">
      <w:pPr>
        <w:spacing w:line="360" w:lineRule="auto"/>
        <w:ind w:firstLine="720"/>
        <w:rPr>
          <w:color w:val="000000" w:themeColor="text1"/>
        </w:rPr>
      </w:pPr>
    </w:p>
    <w:p w14:paraId="05E6F39B" w14:textId="28737C4C" w:rsidR="00B255A1" w:rsidRPr="00BF0AA5" w:rsidRDefault="004B32BA" w:rsidP="0033214D">
      <w:pPr>
        <w:spacing w:line="360" w:lineRule="auto"/>
        <w:ind w:firstLine="720"/>
        <w:rPr>
          <w:i/>
          <w:iCs/>
          <w:color w:val="000000"/>
        </w:rPr>
        <w:sectPr w:rsidR="00B255A1" w:rsidRPr="00BF0AA5">
          <w:footerReference w:type="even" r:id="rId10"/>
          <w:footerReference w:type="default" r:id="rId11"/>
          <w:pgSz w:w="11906" w:h="16838"/>
          <w:pgMar w:top="1440" w:right="1440" w:bottom="1440" w:left="1440" w:header="708" w:footer="708" w:gutter="0"/>
          <w:cols w:space="708"/>
          <w:docGrid w:linePitch="360"/>
        </w:sectPr>
      </w:pPr>
      <w:r w:rsidRPr="004B32BA">
        <w:rPr>
          <w:color w:val="000000" w:themeColor="text1"/>
        </w:rPr>
        <w:t xml:space="preserve">The intervention used in the research is also shown in Table 2. The major intervention in </w:t>
      </w:r>
      <w:proofErr w:type="gramStart"/>
      <w:r w:rsidRPr="004B32BA">
        <w:rPr>
          <w:color w:val="000000" w:themeColor="text1"/>
        </w:rPr>
        <w:t>all of</w:t>
      </w:r>
      <w:proofErr w:type="gramEnd"/>
      <w:r w:rsidRPr="004B32BA">
        <w:rPr>
          <w:color w:val="000000" w:themeColor="text1"/>
        </w:rPr>
        <w:t xml:space="preserve"> the research was some type of high-intensity exercise, such as </w:t>
      </w:r>
      <w:r w:rsidR="0045210F">
        <w:rPr>
          <w:color w:val="000000" w:themeColor="text1"/>
        </w:rPr>
        <w:t>high intensity interval training (HIIT)</w:t>
      </w:r>
      <w:r w:rsidRPr="004B32BA">
        <w:rPr>
          <w:color w:val="000000" w:themeColor="text1"/>
        </w:rPr>
        <w:t xml:space="preserve"> (Borges </w:t>
      </w:r>
      <w:r w:rsidRPr="0045210F">
        <w:rPr>
          <w:i/>
          <w:iCs/>
          <w:color w:val="000000" w:themeColor="text1"/>
        </w:rPr>
        <w:t>et al</w:t>
      </w:r>
      <w:r w:rsidRPr="004B32BA">
        <w:rPr>
          <w:color w:val="000000" w:themeColor="text1"/>
        </w:rPr>
        <w:t xml:space="preserve">., 2019; </w:t>
      </w:r>
      <w:proofErr w:type="spellStart"/>
      <w:r w:rsidRPr="004B32BA">
        <w:rPr>
          <w:color w:val="000000" w:themeColor="text1"/>
        </w:rPr>
        <w:t>Borrega-Mouquinho</w:t>
      </w:r>
      <w:proofErr w:type="spellEnd"/>
      <w:r w:rsidRPr="004B32BA">
        <w:rPr>
          <w:color w:val="000000" w:themeColor="text1"/>
        </w:rPr>
        <w:t xml:space="preserve"> </w:t>
      </w:r>
      <w:r w:rsidRPr="0045210F">
        <w:rPr>
          <w:i/>
          <w:iCs/>
          <w:color w:val="000000" w:themeColor="text1"/>
        </w:rPr>
        <w:t>et al</w:t>
      </w:r>
      <w:r w:rsidRPr="004B32BA">
        <w:rPr>
          <w:color w:val="000000" w:themeColor="text1"/>
        </w:rPr>
        <w:t xml:space="preserve">., 2021; </w:t>
      </w:r>
      <w:proofErr w:type="spellStart"/>
      <w:r w:rsidRPr="004B32BA">
        <w:rPr>
          <w:color w:val="000000" w:themeColor="text1"/>
        </w:rPr>
        <w:t>Plag</w:t>
      </w:r>
      <w:proofErr w:type="spellEnd"/>
      <w:r w:rsidRPr="004B32BA">
        <w:rPr>
          <w:color w:val="000000" w:themeColor="text1"/>
        </w:rPr>
        <w:t xml:space="preserve"> </w:t>
      </w:r>
      <w:r w:rsidRPr="0045210F">
        <w:rPr>
          <w:i/>
          <w:iCs/>
          <w:color w:val="000000" w:themeColor="text1"/>
        </w:rPr>
        <w:t>et al</w:t>
      </w:r>
      <w:r w:rsidRPr="004B32BA">
        <w:rPr>
          <w:color w:val="000000" w:themeColor="text1"/>
        </w:rPr>
        <w:t xml:space="preserve">., 2020) The sprint interval training </w:t>
      </w:r>
      <w:r w:rsidR="00C674F1">
        <w:rPr>
          <w:color w:val="000000" w:themeColor="text1"/>
        </w:rPr>
        <w:t xml:space="preserve">(SIT) </w:t>
      </w:r>
      <w:r w:rsidRPr="004B32BA">
        <w:rPr>
          <w:color w:val="000000" w:themeColor="text1"/>
        </w:rPr>
        <w:t>intervention was used in the study (</w:t>
      </w:r>
      <w:proofErr w:type="spellStart"/>
      <w:r w:rsidRPr="004B32BA">
        <w:rPr>
          <w:color w:val="000000" w:themeColor="text1"/>
        </w:rPr>
        <w:t>Minghett</w:t>
      </w:r>
      <w:proofErr w:type="spellEnd"/>
      <w:r w:rsidRPr="004B32BA">
        <w:rPr>
          <w:color w:val="000000" w:themeColor="text1"/>
        </w:rPr>
        <w:t xml:space="preserve"> </w:t>
      </w:r>
      <w:r w:rsidRPr="00C674F1">
        <w:rPr>
          <w:i/>
          <w:iCs/>
          <w:color w:val="000000" w:themeColor="text1"/>
        </w:rPr>
        <w:t>et al</w:t>
      </w:r>
      <w:r w:rsidRPr="004B32BA">
        <w:rPr>
          <w:color w:val="000000" w:themeColor="text1"/>
        </w:rPr>
        <w:t>., 2018), whereas high intensity resistance training</w:t>
      </w:r>
      <w:r w:rsidR="00B71BC6">
        <w:rPr>
          <w:color w:val="000000" w:themeColor="text1"/>
        </w:rPr>
        <w:t xml:space="preserve"> (HIRT)</w:t>
      </w:r>
      <w:r w:rsidRPr="004B32BA">
        <w:rPr>
          <w:color w:val="000000" w:themeColor="text1"/>
        </w:rPr>
        <w:t xml:space="preserve"> was used in the study (Sing </w:t>
      </w:r>
      <w:r w:rsidRPr="00C674F1">
        <w:rPr>
          <w:i/>
          <w:iCs/>
          <w:color w:val="000000" w:themeColor="text1"/>
        </w:rPr>
        <w:t>et al</w:t>
      </w:r>
      <w:r w:rsidRPr="004B32BA">
        <w:rPr>
          <w:color w:val="000000" w:themeColor="text1"/>
        </w:rPr>
        <w:t>., 2005). In terms of frequency and duration, not all trials followed the same protocol.</w:t>
      </w:r>
      <w:r w:rsidR="00FB1A2E">
        <w:rPr>
          <w:color w:val="000000" w:themeColor="text1"/>
        </w:rPr>
        <w:t xml:space="preserve"> </w:t>
      </w:r>
      <w:r w:rsidR="00FB1A2E" w:rsidRPr="00FB1A2E">
        <w:rPr>
          <w:color w:val="000000" w:themeColor="text1"/>
        </w:rPr>
        <w:t xml:space="preserve">Two studies (Borges </w:t>
      </w:r>
      <w:r w:rsidR="00FB1A2E" w:rsidRPr="004E580C">
        <w:rPr>
          <w:i/>
          <w:iCs/>
          <w:color w:val="000000" w:themeColor="text1"/>
        </w:rPr>
        <w:t>et al</w:t>
      </w:r>
      <w:r w:rsidR="00FB1A2E" w:rsidRPr="00FB1A2E">
        <w:rPr>
          <w:color w:val="000000" w:themeColor="text1"/>
        </w:rPr>
        <w:t xml:space="preserve">., 2019; Sing </w:t>
      </w:r>
      <w:r w:rsidR="00FB1A2E" w:rsidRPr="004E580C">
        <w:rPr>
          <w:i/>
          <w:iCs/>
          <w:color w:val="000000" w:themeColor="text1"/>
        </w:rPr>
        <w:t>et al</w:t>
      </w:r>
      <w:r w:rsidR="00FB1A2E" w:rsidRPr="00FB1A2E">
        <w:rPr>
          <w:color w:val="000000" w:themeColor="text1"/>
        </w:rPr>
        <w:t xml:space="preserve">., 2005) comprised </w:t>
      </w:r>
      <w:r w:rsidR="004E580C">
        <w:rPr>
          <w:color w:val="000000" w:themeColor="text1"/>
        </w:rPr>
        <w:t xml:space="preserve">of </w:t>
      </w:r>
      <w:r w:rsidR="00FB1A2E" w:rsidRPr="00FB1A2E">
        <w:rPr>
          <w:color w:val="000000" w:themeColor="text1"/>
        </w:rPr>
        <w:t xml:space="preserve">24 sessions three times a week for eight weeks, although Sing </w:t>
      </w:r>
      <w:r w:rsidR="00FB1A2E" w:rsidRPr="004E580C">
        <w:rPr>
          <w:i/>
          <w:iCs/>
          <w:color w:val="000000" w:themeColor="text1"/>
        </w:rPr>
        <w:t>et al</w:t>
      </w:r>
      <w:r w:rsidR="00FB1A2E" w:rsidRPr="00FB1A2E">
        <w:rPr>
          <w:color w:val="000000" w:themeColor="text1"/>
        </w:rPr>
        <w:t xml:space="preserve"> (2005) included </w:t>
      </w:r>
      <w:r w:rsidR="004E580C" w:rsidRPr="00FB1A2E">
        <w:rPr>
          <w:color w:val="000000" w:themeColor="text1"/>
        </w:rPr>
        <w:t>60-minute</w:t>
      </w:r>
      <w:r w:rsidR="00FB1A2E" w:rsidRPr="00FB1A2E">
        <w:rPr>
          <w:color w:val="000000" w:themeColor="text1"/>
        </w:rPr>
        <w:t xml:space="preserve"> resistance sessions, whilst Borges et al. (2019) featured </w:t>
      </w:r>
      <w:r w:rsidR="00B25B98">
        <w:rPr>
          <w:color w:val="000000" w:themeColor="text1"/>
        </w:rPr>
        <w:t xml:space="preserve">2, </w:t>
      </w:r>
      <w:r w:rsidR="00B25B98" w:rsidRPr="00FB1A2E">
        <w:rPr>
          <w:color w:val="000000" w:themeColor="text1"/>
        </w:rPr>
        <w:t>22–33-minute</w:t>
      </w:r>
      <w:r w:rsidR="00B25B98">
        <w:rPr>
          <w:color w:val="000000" w:themeColor="text1"/>
        </w:rPr>
        <w:t xml:space="preserve"> </w:t>
      </w:r>
      <w:r w:rsidR="00FB1A2E" w:rsidRPr="00FB1A2E">
        <w:rPr>
          <w:color w:val="000000" w:themeColor="text1"/>
        </w:rPr>
        <w:t xml:space="preserve">HIIT sessions. </w:t>
      </w:r>
      <w:proofErr w:type="spellStart"/>
      <w:r w:rsidR="00FB1A2E" w:rsidRPr="00FB1A2E">
        <w:rPr>
          <w:color w:val="000000" w:themeColor="text1"/>
        </w:rPr>
        <w:t>Minghett</w:t>
      </w:r>
      <w:proofErr w:type="spellEnd"/>
      <w:r w:rsidR="00FB1A2E" w:rsidRPr="00FB1A2E">
        <w:rPr>
          <w:color w:val="000000" w:themeColor="text1"/>
        </w:rPr>
        <w:t xml:space="preserve"> </w:t>
      </w:r>
      <w:r w:rsidR="00FB1A2E" w:rsidRPr="00B25B98">
        <w:rPr>
          <w:i/>
          <w:iCs/>
          <w:color w:val="000000" w:themeColor="text1"/>
        </w:rPr>
        <w:t>et al</w:t>
      </w:r>
      <w:r w:rsidR="00FB1A2E" w:rsidRPr="00FB1A2E">
        <w:rPr>
          <w:color w:val="000000" w:themeColor="text1"/>
        </w:rPr>
        <w:t xml:space="preserve"> (2018) and </w:t>
      </w:r>
      <w:proofErr w:type="spellStart"/>
      <w:r w:rsidR="00FB1A2E" w:rsidRPr="00FB1A2E">
        <w:rPr>
          <w:color w:val="000000" w:themeColor="text1"/>
        </w:rPr>
        <w:t>Plag</w:t>
      </w:r>
      <w:proofErr w:type="spellEnd"/>
      <w:r w:rsidR="00FB1A2E" w:rsidRPr="00FB1A2E">
        <w:rPr>
          <w:color w:val="000000" w:themeColor="text1"/>
        </w:rPr>
        <w:t xml:space="preserve"> </w:t>
      </w:r>
      <w:r w:rsidR="00B25B98">
        <w:rPr>
          <w:i/>
          <w:iCs/>
          <w:color w:val="000000" w:themeColor="text1"/>
        </w:rPr>
        <w:t>e</w:t>
      </w:r>
      <w:r w:rsidR="00FB1A2E" w:rsidRPr="00B25B98">
        <w:rPr>
          <w:i/>
          <w:iCs/>
          <w:color w:val="000000" w:themeColor="text1"/>
        </w:rPr>
        <w:t xml:space="preserve">t al </w:t>
      </w:r>
      <w:r w:rsidR="00FB1A2E" w:rsidRPr="00FB1A2E">
        <w:rPr>
          <w:color w:val="000000" w:themeColor="text1"/>
        </w:rPr>
        <w:t xml:space="preserve">(2020) both included a lower frequency, with </w:t>
      </w:r>
      <w:proofErr w:type="spellStart"/>
      <w:r w:rsidR="00FB1A2E" w:rsidRPr="00FB1A2E">
        <w:rPr>
          <w:color w:val="000000" w:themeColor="text1"/>
        </w:rPr>
        <w:t>Minghett</w:t>
      </w:r>
      <w:proofErr w:type="spellEnd"/>
      <w:r w:rsidR="00FB1A2E" w:rsidRPr="00FB1A2E">
        <w:rPr>
          <w:color w:val="000000" w:themeColor="text1"/>
        </w:rPr>
        <w:t xml:space="preserve"> </w:t>
      </w:r>
      <w:r w:rsidR="00FB1A2E" w:rsidRPr="00DE0859">
        <w:rPr>
          <w:i/>
          <w:iCs/>
          <w:color w:val="000000" w:themeColor="text1"/>
        </w:rPr>
        <w:t>et al</w:t>
      </w:r>
      <w:r w:rsidR="00FB1A2E" w:rsidRPr="00FB1A2E">
        <w:rPr>
          <w:color w:val="000000" w:themeColor="text1"/>
        </w:rPr>
        <w:t xml:space="preserve"> (2018) using 12, 35-minute sessions over 4</w:t>
      </w:r>
      <w:r w:rsidR="00DE0859">
        <w:rPr>
          <w:color w:val="000000" w:themeColor="text1"/>
        </w:rPr>
        <w:t xml:space="preserve"> </w:t>
      </w:r>
      <w:r w:rsidR="00FB1A2E" w:rsidRPr="00FB1A2E">
        <w:rPr>
          <w:color w:val="000000" w:themeColor="text1"/>
        </w:rPr>
        <w:t xml:space="preserve">weeks and </w:t>
      </w:r>
      <w:proofErr w:type="spellStart"/>
      <w:r w:rsidR="00FB1A2E" w:rsidRPr="00FB1A2E">
        <w:rPr>
          <w:color w:val="000000" w:themeColor="text1"/>
        </w:rPr>
        <w:t>Plag</w:t>
      </w:r>
      <w:proofErr w:type="spellEnd"/>
      <w:r w:rsidR="00FB1A2E" w:rsidRPr="00FB1A2E">
        <w:rPr>
          <w:color w:val="000000" w:themeColor="text1"/>
        </w:rPr>
        <w:t xml:space="preserve"> </w:t>
      </w:r>
      <w:r w:rsidR="00FB1A2E" w:rsidRPr="00DE0859">
        <w:rPr>
          <w:i/>
          <w:iCs/>
          <w:color w:val="000000" w:themeColor="text1"/>
        </w:rPr>
        <w:t>et al</w:t>
      </w:r>
      <w:r w:rsidR="00FB1A2E" w:rsidRPr="00FB1A2E">
        <w:rPr>
          <w:color w:val="000000" w:themeColor="text1"/>
        </w:rPr>
        <w:t xml:space="preserve"> (2020) using 6, 30-minute sessions over 12 days. </w:t>
      </w:r>
      <w:proofErr w:type="spellStart"/>
      <w:r w:rsidR="00FB1A2E" w:rsidRPr="00FB1A2E">
        <w:rPr>
          <w:color w:val="000000" w:themeColor="text1"/>
        </w:rPr>
        <w:t>Borrega-Mouquinho</w:t>
      </w:r>
      <w:proofErr w:type="spellEnd"/>
      <w:r w:rsidR="00FB1A2E" w:rsidRPr="00FB1A2E">
        <w:rPr>
          <w:color w:val="000000" w:themeColor="text1"/>
        </w:rPr>
        <w:t xml:space="preserve"> </w:t>
      </w:r>
      <w:r w:rsidR="00FB1A2E" w:rsidRPr="00FA671F">
        <w:rPr>
          <w:i/>
          <w:iCs/>
          <w:color w:val="000000" w:themeColor="text1"/>
        </w:rPr>
        <w:t>et al.</w:t>
      </w:r>
      <w:r w:rsidR="00FB1A2E" w:rsidRPr="00FB1A2E">
        <w:rPr>
          <w:color w:val="000000" w:themeColor="text1"/>
        </w:rPr>
        <w:t xml:space="preserve"> (2021) conducted 36</w:t>
      </w:r>
      <w:r w:rsidR="00DE0859">
        <w:rPr>
          <w:color w:val="000000" w:themeColor="text1"/>
        </w:rPr>
        <w:t>,</w:t>
      </w:r>
      <w:r w:rsidR="00FB1A2E" w:rsidRPr="00FB1A2E">
        <w:rPr>
          <w:color w:val="000000" w:themeColor="text1"/>
        </w:rPr>
        <w:t xml:space="preserve"> 40-minute sessions six times a week for six weeks.</w:t>
      </w:r>
      <w:r w:rsidR="00FB1A2E">
        <w:rPr>
          <w:color w:val="000000" w:themeColor="text1"/>
        </w:rPr>
        <w:t xml:space="preserve"> Respectively</w:t>
      </w:r>
      <w:r w:rsidR="00900DA6">
        <w:rPr>
          <w:color w:val="000000" w:themeColor="text1"/>
        </w:rPr>
        <w:t xml:space="preserve">, not all studies included the same control measures. </w:t>
      </w:r>
      <w:r w:rsidR="00DF3322" w:rsidRPr="00DF3322">
        <w:rPr>
          <w:color w:val="000000" w:themeColor="text1"/>
        </w:rPr>
        <w:t>LIT was used as a control intervention in two trials (</w:t>
      </w:r>
      <w:proofErr w:type="spellStart"/>
      <w:r w:rsidR="00DF3322" w:rsidRPr="00DF3322">
        <w:rPr>
          <w:color w:val="000000" w:themeColor="text1"/>
        </w:rPr>
        <w:t>Plag</w:t>
      </w:r>
      <w:proofErr w:type="spellEnd"/>
      <w:r w:rsidR="00DF3322" w:rsidRPr="00DF3322">
        <w:rPr>
          <w:color w:val="000000" w:themeColor="text1"/>
        </w:rPr>
        <w:t xml:space="preserve"> </w:t>
      </w:r>
      <w:r w:rsidR="00DF3322" w:rsidRPr="00884C8A">
        <w:rPr>
          <w:i/>
          <w:iCs/>
          <w:color w:val="000000" w:themeColor="text1"/>
        </w:rPr>
        <w:t>et a</w:t>
      </w:r>
      <w:r w:rsidR="00DF3322" w:rsidRPr="00DF3322">
        <w:rPr>
          <w:color w:val="000000" w:themeColor="text1"/>
        </w:rPr>
        <w:t xml:space="preserve">l., 2020; Sing </w:t>
      </w:r>
      <w:r w:rsidR="00DF3322" w:rsidRPr="00884C8A">
        <w:rPr>
          <w:i/>
          <w:iCs/>
          <w:color w:val="000000" w:themeColor="text1"/>
        </w:rPr>
        <w:t>et al</w:t>
      </w:r>
      <w:r w:rsidR="00DF3322" w:rsidRPr="00DF3322">
        <w:rPr>
          <w:color w:val="000000" w:themeColor="text1"/>
        </w:rPr>
        <w:t>., 2005). Whilst </w:t>
      </w:r>
      <w:proofErr w:type="spellStart"/>
      <w:r w:rsidR="00DF3322" w:rsidRPr="00DF3322">
        <w:rPr>
          <w:color w:val="000000" w:themeColor="text1"/>
        </w:rPr>
        <w:t>Minghett</w:t>
      </w:r>
      <w:proofErr w:type="spellEnd"/>
      <w:r w:rsidR="00DF3322" w:rsidRPr="00DF3322">
        <w:rPr>
          <w:color w:val="000000" w:themeColor="text1"/>
        </w:rPr>
        <w:t xml:space="preserve"> </w:t>
      </w:r>
      <w:r w:rsidR="00DF3322" w:rsidRPr="00884C8A">
        <w:rPr>
          <w:i/>
          <w:iCs/>
          <w:color w:val="000000" w:themeColor="text1"/>
        </w:rPr>
        <w:t>et al</w:t>
      </w:r>
      <w:r w:rsidR="00DF3322" w:rsidRPr="00DF3322">
        <w:rPr>
          <w:color w:val="000000" w:themeColor="text1"/>
        </w:rPr>
        <w:t xml:space="preserve"> (2018) used CAT as the control group, Borges </w:t>
      </w:r>
      <w:r w:rsidR="00DF3322" w:rsidRPr="00884C8A">
        <w:rPr>
          <w:i/>
          <w:iCs/>
          <w:color w:val="000000" w:themeColor="text1"/>
        </w:rPr>
        <w:t>et al</w:t>
      </w:r>
      <w:r w:rsidR="00DF3322" w:rsidRPr="00DF3322">
        <w:rPr>
          <w:color w:val="000000" w:themeColor="text1"/>
        </w:rPr>
        <w:t xml:space="preserve"> (2019) used SIT as the control group, and </w:t>
      </w:r>
      <w:proofErr w:type="spellStart"/>
      <w:r w:rsidR="00DF3322" w:rsidRPr="00DF3322">
        <w:rPr>
          <w:color w:val="000000" w:themeColor="text1"/>
        </w:rPr>
        <w:t>Borrega-Mouquinho</w:t>
      </w:r>
      <w:proofErr w:type="spellEnd"/>
      <w:r w:rsidR="00DF3322" w:rsidRPr="00DF3322">
        <w:rPr>
          <w:color w:val="000000" w:themeColor="text1"/>
        </w:rPr>
        <w:t xml:space="preserve"> et al (2021) used MIIT as the control group.</w:t>
      </w:r>
      <w:r w:rsidR="00C13BE4">
        <w:rPr>
          <w:color w:val="000000" w:themeColor="text1"/>
        </w:rPr>
        <w:t xml:space="preserve"> Three </w:t>
      </w:r>
      <w:r w:rsidR="00A36EE1">
        <w:rPr>
          <w:color w:val="000000" w:themeColor="text1"/>
        </w:rPr>
        <w:t xml:space="preserve">studies include the </w:t>
      </w:r>
      <w:r w:rsidR="00884C8A">
        <w:rPr>
          <w:color w:val="000000" w:themeColor="text1"/>
        </w:rPr>
        <w:t>BDI</w:t>
      </w:r>
      <w:r w:rsidR="00A36EE1">
        <w:rPr>
          <w:color w:val="000000" w:themeColor="text1"/>
        </w:rPr>
        <w:t xml:space="preserve"> as a measure </w:t>
      </w:r>
      <w:r w:rsidR="00A36EE1" w:rsidRPr="009F0C2D">
        <w:rPr>
          <w:color w:val="000000" w:themeColor="text1"/>
        </w:rPr>
        <w:t>(B</w:t>
      </w:r>
      <w:r w:rsidR="00A36EE1" w:rsidRPr="000A118B">
        <w:rPr>
          <w:color w:val="000000"/>
        </w:rPr>
        <w:t xml:space="preserve">orges </w:t>
      </w:r>
      <w:r w:rsidR="00A36EE1" w:rsidRPr="000A118B">
        <w:rPr>
          <w:i/>
          <w:iCs/>
          <w:color w:val="000000"/>
        </w:rPr>
        <w:t>et al</w:t>
      </w:r>
      <w:r w:rsidR="00A36EE1" w:rsidRPr="009F0C2D">
        <w:rPr>
          <w:color w:val="000000"/>
        </w:rPr>
        <w:t xml:space="preserve">., </w:t>
      </w:r>
      <w:r w:rsidR="00A36EE1" w:rsidRPr="000A118B">
        <w:rPr>
          <w:color w:val="000000"/>
        </w:rPr>
        <w:t>2019</w:t>
      </w:r>
      <w:r w:rsidR="00656356" w:rsidRPr="009F0C2D">
        <w:rPr>
          <w:color w:val="000000"/>
        </w:rPr>
        <w:t xml:space="preserve">; </w:t>
      </w:r>
      <w:proofErr w:type="spellStart"/>
      <w:r w:rsidR="00656356" w:rsidRPr="000A118B">
        <w:rPr>
          <w:color w:val="000000"/>
        </w:rPr>
        <w:t>Borrega-Mouquinho</w:t>
      </w:r>
      <w:proofErr w:type="spellEnd"/>
      <w:r w:rsidR="00656356" w:rsidRPr="000A118B">
        <w:rPr>
          <w:b/>
          <w:bCs/>
          <w:color w:val="000000"/>
        </w:rPr>
        <w:t xml:space="preserve"> </w:t>
      </w:r>
      <w:r w:rsidR="00656356" w:rsidRPr="000A118B">
        <w:rPr>
          <w:i/>
          <w:iCs/>
          <w:color w:val="000000"/>
        </w:rPr>
        <w:t>et al</w:t>
      </w:r>
      <w:r w:rsidR="00656356" w:rsidRPr="000A118B">
        <w:rPr>
          <w:color w:val="000000"/>
        </w:rPr>
        <w:t>., 2021</w:t>
      </w:r>
      <w:r w:rsidR="00656356" w:rsidRPr="009F0C2D">
        <w:rPr>
          <w:color w:val="000000"/>
        </w:rPr>
        <w:t xml:space="preserve">; </w:t>
      </w:r>
      <w:proofErr w:type="spellStart"/>
      <w:r w:rsidR="00656356" w:rsidRPr="000A118B">
        <w:rPr>
          <w:color w:val="000000"/>
        </w:rPr>
        <w:t>Minghett</w:t>
      </w:r>
      <w:proofErr w:type="spellEnd"/>
      <w:r w:rsidR="00656356" w:rsidRPr="000A118B">
        <w:rPr>
          <w:color w:val="000000"/>
        </w:rPr>
        <w:t xml:space="preserve"> </w:t>
      </w:r>
      <w:r w:rsidR="00656356" w:rsidRPr="000A118B">
        <w:rPr>
          <w:i/>
          <w:iCs/>
          <w:color w:val="000000"/>
        </w:rPr>
        <w:t>et al</w:t>
      </w:r>
      <w:r w:rsidR="00656356" w:rsidRPr="009F0C2D">
        <w:rPr>
          <w:color w:val="000000"/>
        </w:rPr>
        <w:t xml:space="preserve">., </w:t>
      </w:r>
      <w:r w:rsidR="00656356" w:rsidRPr="000A118B">
        <w:rPr>
          <w:color w:val="000000"/>
        </w:rPr>
        <w:t>2018</w:t>
      </w:r>
      <w:r w:rsidR="00656356" w:rsidRPr="009F0C2D">
        <w:rPr>
          <w:color w:val="000000"/>
        </w:rPr>
        <w:t xml:space="preserve">) and two use the </w:t>
      </w:r>
      <w:r w:rsidR="00884C8A">
        <w:rPr>
          <w:color w:val="000000"/>
        </w:rPr>
        <w:t>HRSD</w:t>
      </w:r>
      <w:r w:rsidR="00656356" w:rsidRPr="009F0C2D">
        <w:rPr>
          <w:color w:val="000000"/>
        </w:rPr>
        <w:t xml:space="preserve"> (</w:t>
      </w:r>
      <w:proofErr w:type="spellStart"/>
      <w:r w:rsidR="00656356" w:rsidRPr="000A118B">
        <w:rPr>
          <w:color w:val="000000"/>
        </w:rPr>
        <w:t>Plag</w:t>
      </w:r>
      <w:proofErr w:type="spellEnd"/>
      <w:r w:rsidR="00656356" w:rsidRPr="000A118B">
        <w:rPr>
          <w:color w:val="000000"/>
        </w:rPr>
        <w:t xml:space="preserve"> </w:t>
      </w:r>
      <w:r w:rsidR="00656356" w:rsidRPr="000A118B">
        <w:rPr>
          <w:i/>
          <w:iCs/>
          <w:color w:val="000000"/>
        </w:rPr>
        <w:t>et al</w:t>
      </w:r>
      <w:r w:rsidR="00656356" w:rsidRPr="009F0C2D">
        <w:rPr>
          <w:i/>
          <w:iCs/>
          <w:color w:val="000000"/>
        </w:rPr>
        <w:t>.,</w:t>
      </w:r>
      <w:r w:rsidR="00656356" w:rsidRPr="000A118B">
        <w:rPr>
          <w:color w:val="000000"/>
        </w:rPr>
        <w:t xml:space="preserve"> 2020</w:t>
      </w:r>
      <w:r w:rsidR="00656356" w:rsidRPr="009F0C2D">
        <w:rPr>
          <w:color w:val="000000"/>
        </w:rPr>
        <w:t xml:space="preserve">; </w:t>
      </w:r>
      <w:r w:rsidR="00656356" w:rsidRPr="000A118B">
        <w:rPr>
          <w:color w:val="000000"/>
        </w:rPr>
        <w:t xml:space="preserve">Sing </w:t>
      </w:r>
      <w:r w:rsidR="00656356" w:rsidRPr="000A118B">
        <w:rPr>
          <w:i/>
          <w:iCs/>
          <w:color w:val="000000"/>
        </w:rPr>
        <w:t>et al., 20</w:t>
      </w:r>
      <w:r w:rsidR="009F0C2D" w:rsidRPr="009F0C2D">
        <w:rPr>
          <w:i/>
          <w:iCs/>
          <w:color w:val="000000"/>
        </w:rPr>
        <w:t>05).</w:t>
      </w:r>
      <w:r w:rsidR="009E6401">
        <w:rPr>
          <w:i/>
          <w:iCs/>
          <w:color w:val="000000"/>
        </w:rPr>
        <w:t xml:space="preserve"> </w:t>
      </w:r>
    </w:p>
    <w:p w14:paraId="5D240482" w14:textId="77777777" w:rsidR="00984B45" w:rsidRPr="003D369A" w:rsidRDefault="00984B45" w:rsidP="00984B45">
      <w:pPr>
        <w:spacing w:line="360" w:lineRule="auto"/>
        <w:rPr>
          <w:b/>
          <w:bCs/>
          <w:color w:val="000000" w:themeColor="text1"/>
          <w:sz w:val="20"/>
          <w:szCs w:val="20"/>
        </w:rPr>
      </w:pPr>
      <w:r w:rsidRPr="00DC4C43">
        <w:rPr>
          <w:b/>
          <w:bCs/>
          <w:color w:val="000000" w:themeColor="text1"/>
          <w:sz w:val="20"/>
          <w:szCs w:val="20"/>
        </w:rPr>
        <w:lastRenderedPageBreak/>
        <w:t>Table 2</w:t>
      </w:r>
    </w:p>
    <w:p w14:paraId="019AA7D0" w14:textId="0423EAD0" w:rsidR="007E2656" w:rsidRPr="00984B45" w:rsidRDefault="00BA1E54" w:rsidP="00984B45">
      <w:pPr>
        <w:spacing w:line="360" w:lineRule="auto"/>
        <w:rPr>
          <w:sz w:val="20"/>
          <w:szCs w:val="20"/>
        </w:rPr>
      </w:pPr>
      <w:r>
        <w:rPr>
          <w:sz w:val="20"/>
          <w:szCs w:val="20"/>
        </w:rPr>
        <w:t>Summary Table</w:t>
      </w:r>
    </w:p>
    <w:p w14:paraId="08DB1D68" w14:textId="6EA4AE8C" w:rsidR="007F3EA3" w:rsidRDefault="00C4228A" w:rsidP="008B6990">
      <w:pPr>
        <w:rPr>
          <w:sz w:val="20"/>
          <w:szCs w:val="20"/>
        </w:rPr>
      </w:pPr>
      <w:r>
        <w:rPr>
          <w:rFonts w:ascii="Arial" w:hAnsi="Arial" w:cs="Arial"/>
          <w:noProof/>
          <w:sz w:val="20"/>
          <w:szCs w:val="20"/>
        </w:rPr>
        <mc:AlternateContent>
          <mc:Choice Requires="wps">
            <w:drawing>
              <wp:anchor distT="0" distB="0" distL="114300" distR="114300" simplePos="0" relativeHeight="251686912" behindDoc="0" locked="0" layoutInCell="1" allowOverlap="1" wp14:anchorId="77ACB649" wp14:editId="509D2207">
                <wp:simplePos x="0" y="0"/>
                <wp:positionH relativeFrom="column">
                  <wp:posOffset>1929</wp:posOffset>
                </wp:positionH>
                <wp:positionV relativeFrom="paragraph">
                  <wp:posOffset>70203</wp:posOffset>
                </wp:positionV>
                <wp:extent cx="9056451" cy="0"/>
                <wp:effectExtent l="0" t="12700" r="24130" b="12700"/>
                <wp:wrapNone/>
                <wp:docPr id="23" name="Straight Connector 23"/>
                <wp:cNvGraphicFramePr/>
                <a:graphic xmlns:a="http://schemas.openxmlformats.org/drawingml/2006/main">
                  <a:graphicData uri="http://schemas.microsoft.com/office/word/2010/wordprocessingShape">
                    <wps:wsp>
                      <wps:cNvCnPr/>
                      <wps:spPr>
                        <a:xfrm>
                          <a:off x="0" y="0"/>
                          <a:ext cx="9056451"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245D32" id="Straight Connector 2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5pt,5.55pt" to="713.25pt,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" strokecolor="black [3200]" strokeweight="1.5pt">
                <v:stroke joinstyle="miter"/>
              </v:line>
            </w:pict>
          </mc:Fallback>
        </mc:AlternateContent>
      </w:r>
    </w:p>
    <w:p w14:paraId="6490E3EC" w14:textId="423E2A70" w:rsidR="00DA5057" w:rsidRDefault="00DA5057" w:rsidP="008B6990">
      <w:pPr>
        <w:rPr>
          <w:sz w:val="20"/>
          <w:szCs w:val="20"/>
        </w:rPr>
      </w:pPr>
      <w:r>
        <w:rPr>
          <w:sz w:val="20"/>
          <w:szCs w:val="20"/>
        </w:rPr>
        <w:t>Study (Year Published)</w:t>
      </w:r>
      <w:r>
        <w:rPr>
          <w:sz w:val="20"/>
          <w:szCs w:val="20"/>
        </w:rPr>
        <w:tab/>
      </w:r>
      <w:r w:rsidR="00DB7DC0">
        <w:rPr>
          <w:sz w:val="20"/>
          <w:szCs w:val="20"/>
        </w:rPr>
        <w:tab/>
      </w:r>
      <w:r w:rsidR="00712CCD">
        <w:rPr>
          <w:sz w:val="20"/>
          <w:szCs w:val="20"/>
        </w:rPr>
        <w:t>P</w:t>
      </w:r>
      <w:r w:rsidR="005F6CD4">
        <w:rPr>
          <w:sz w:val="20"/>
          <w:szCs w:val="20"/>
        </w:rPr>
        <w:t>opulation</w:t>
      </w:r>
      <w:r w:rsidR="00712CCD">
        <w:rPr>
          <w:sz w:val="20"/>
          <w:szCs w:val="20"/>
        </w:rPr>
        <w:tab/>
      </w:r>
      <w:r w:rsidR="00712CCD">
        <w:rPr>
          <w:sz w:val="20"/>
          <w:szCs w:val="20"/>
        </w:rPr>
        <w:tab/>
        <w:t>Age</w:t>
      </w:r>
      <w:r w:rsidR="00712CCD">
        <w:rPr>
          <w:sz w:val="20"/>
          <w:szCs w:val="20"/>
        </w:rPr>
        <w:tab/>
      </w:r>
      <w:r w:rsidR="00712CCD">
        <w:rPr>
          <w:sz w:val="20"/>
          <w:szCs w:val="20"/>
        </w:rPr>
        <w:tab/>
        <w:t>Intervention</w:t>
      </w:r>
      <w:r w:rsidR="00712CCD">
        <w:rPr>
          <w:sz w:val="20"/>
          <w:szCs w:val="20"/>
        </w:rPr>
        <w:tab/>
      </w:r>
      <w:r w:rsidR="00712CCD">
        <w:rPr>
          <w:sz w:val="20"/>
          <w:szCs w:val="20"/>
        </w:rPr>
        <w:tab/>
        <w:t>Control</w:t>
      </w:r>
      <w:r w:rsidR="00712CCD">
        <w:rPr>
          <w:sz w:val="20"/>
          <w:szCs w:val="20"/>
        </w:rPr>
        <w:tab/>
      </w:r>
      <w:r w:rsidR="00712CCD">
        <w:rPr>
          <w:sz w:val="20"/>
          <w:szCs w:val="20"/>
        </w:rPr>
        <w:tab/>
        <w:t>Ou</w:t>
      </w:r>
      <w:r w:rsidR="00692988">
        <w:rPr>
          <w:sz w:val="20"/>
          <w:szCs w:val="20"/>
        </w:rPr>
        <w:t xml:space="preserve">tcome Measure </w:t>
      </w:r>
      <w:r w:rsidR="00D24B92">
        <w:rPr>
          <w:sz w:val="20"/>
          <w:szCs w:val="20"/>
        </w:rPr>
        <w:tab/>
      </w:r>
      <w:r w:rsidR="00966798">
        <w:rPr>
          <w:sz w:val="20"/>
          <w:szCs w:val="20"/>
        </w:rPr>
        <w:t xml:space="preserve">     </w:t>
      </w:r>
      <w:r w:rsidR="00D24B92">
        <w:rPr>
          <w:sz w:val="20"/>
          <w:szCs w:val="20"/>
        </w:rPr>
        <w:t>Results</w:t>
      </w:r>
    </w:p>
    <w:p w14:paraId="7D7E37DC" w14:textId="4CCE13CE" w:rsidR="00BF0AA5" w:rsidRDefault="00BF0AA5" w:rsidP="008B6990">
      <w:pPr>
        <w:rPr>
          <w:sz w:val="20"/>
          <w:szCs w:val="20"/>
        </w:rPr>
      </w:pPr>
    </w:p>
    <w:p w14:paraId="6FEE672D" w14:textId="3A554AD1" w:rsidR="001A7874" w:rsidRDefault="00C4228A" w:rsidP="008B6990">
      <w:pPr>
        <w:rPr>
          <w:sz w:val="20"/>
          <w:szCs w:val="20"/>
        </w:rPr>
      </w:pPr>
      <w:r>
        <w:rPr>
          <w:rFonts w:ascii="Arial" w:hAnsi="Arial" w:cs="Arial"/>
          <w:noProof/>
          <w:sz w:val="20"/>
          <w:szCs w:val="20"/>
        </w:rPr>
        <mc:AlternateContent>
          <mc:Choice Requires="wps">
            <w:drawing>
              <wp:anchor distT="0" distB="0" distL="114300" distR="114300" simplePos="0" relativeHeight="251684864" behindDoc="0" locked="0" layoutInCell="1" allowOverlap="1" wp14:anchorId="3AAB6ED2" wp14:editId="7F723054">
                <wp:simplePos x="0" y="0"/>
                <wp:positionH relativeFrom="column">
                  <wp:posOffset>0</wp:posOffset>
                </wp:positionH>
                <wp:positionV relativeFrom="paragraph">
                  <wp:posOffset>19050</wp:posOffset>
                </wp:positionV>
                <wp:extent cx="9056370" cy="0"/>
                <wp:effectExtent l="0" t="12700" r="24130" b="12700"/>
                <wp:wrapNone/>
                <wp:docPr id="26" name="Straight Connector 26"/>
                <wp:cNvGraphicFramePr/>
                <a:graphic xmlns:a="http://schemas.openxmlformats.org/drawingml/2006/main">
                  <a:graphicData uri="http://schemas.microsoft.com/office/word/2010/wordprocessingShape">
                    <wps:wsp>
                      <wps:cNvCnPr/>
                      <wps:spPr>
                        <a:xfrm>
                          <a:off x="0" y="0"/>
                          <a:ext cx="905637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81BB7F" id="Straight Connector 2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0,1.5pt" to="713.1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" strokecolor="black [3200]" strokeweight="1.5pt">
                <v:stroke joinstyle="miter"/>
              </v:line>
            </w:pict>
          </mc:Fallback>
        </mc:AlternateContent>
      </w:r>
    </w:p>
    <w:p w14:paraId="6CA03AC4" w14:textId="176727DC" w:rsidR="00C9210A" w:rsidRDefault="00DB7DC0" w:rsidP="008B6990">
      <w:pPr>
        <w:rPr>
          <w:sz w:val="20"/>
          <w:szCs w:val="20"/>
        </w:rPr>
      </w:pPr>
      <w:r>
        <w:rPr>
          <w:sz w:val="20"/>
          <w:szCs w:val="20"/>
        </w:rPr>
        <w:t xml:space="preserve">Borges </w:t>
      </w:r>
      <w:r>
        <w:rPr>
          <w:i/>
          <w:iCs/>
          <w:sz w:val="20"/>
          <w:szCs w:val="20"/>
        </w:rPr>
        <w:t xml:space="preserve">et al., </w:t>
      </w:r>
      <w:r w:rsidRPr="00C9210A">
        <w:rPr>
          <w:sz w:val="20"/>
          <w:szCs w:val="20"/>
        </w:rPr>
        <w:t>2019</w:t>
      </w:r>
      <w:r w:rsidRPr="00C9210A">
        <w:rPr>
          <w:sz w:val="20"/>
          <w:szCs w:val="20"/>
        </w:rPr>
        <w:tab/>
      </w:r>
      <w:r w:rsidRPr="00C9210A">
        <w:rPr>
          <w:sz w:val="20"/>
          <w:szCs w:val="20"/>
        </w:rPr>
        <w:tab/>
      </w:r>
      <w:r w:rsidR="00B100DC">
        <w:rPr>
          <w:sz w:val="20"/>
          <w:szCs w:val="20"/>
        </w:rPr>
        <w:t xml:space="preserve">    </w:t>
      </w:r>
      <w:r w:rsidR="00C9210A" w:rsidRPr="00C9210A">
        <w:rPr>
          <w:sz w:val="20"/>
          <w:szCs w:val="20"/>
        </w:rPr>
        <w:t>36F</w:t>
      </w:r>
      <w:r w:rsidR="00C9210A" w:rsidRPr="00C9210A">
        <w:rPr>
          <w:sz w:val="20"/>
          <w:szCs w:val="20"/>
        </w:rPr>
        <w:tab/>
      </w:r>
      <w:r w:rsidR="00C9210A" w:rsidRPr="00C9210A">
        <w:rPr>
          <w:sz w:val="20"/>
          <w:szCs w:val="20"/>
        </w:rPr>
        <w:tab/>
      </w:r>
      <w:r w:rsidR="00320327">
        <w:rPr>
          <w:sz w:val="20"/>
          <w:szCs w:val="20"/>
        </w:rPr>
        <w:t xml:space="preserve">             </w:t>
      </w:r>
      <w:r w:rsidR="00C9210A" w:rsidRPr="00C9210A">
        <w:rPr>
          <w:sz w:val="20"/>
          <w:szCs w:val="20"/>
        </w:rPr>
        <w:t>24-37</w:t>
      </w:r>
      <w:r w:rsidR="00C9210A">
        <w:rPr>
          <w:sz w:val="20"/>
          <w:szCs w:val="20"/>
        </w:rPr>
        <w:tab/>
      </w:r>
      <w:r w:rsidR="00C9210A">
        <w:rPr>
          <w:sz w:val="20"/>
          <w:szCs w:val="20"/>
        </w:rPr>
        <w:tab/>
        <w:t>HIIT 3xWeek</w:t>
      </w:r>
      <w:r w:rsidR="0004407C">
        <w:rPr>
          <w:sz w:val="20"/>
          <w:szCs w:val="20"/>
        </w:rPr>
        <w:t xml:space="preserve"> for </w:t>
      </w:r>
      <w:r w:rsidR="00015791">
        <w:rPr>
          <w:sz w:val="20"/>
          <w:szCs w:val="20"/>
        </w:rPr>
        <w:tab/>
      </w:r>
      <w:r w:rsidR="00B100DC">
        <w:rPr>
          <w:sz w:val="20"/>
          <w:szCs w:val="20"/>
        </w:rPr>
        <w:t xml:space="preserve">    </w:t>
      </w:r>
      <w:r w:rsidR="00015791">
        <w:rPr>
          <w:sz w:val="20"/>
          <w:szCs w:val="20"/>
        </w:rPr>
        <w:t>SIT</w:t>
      </w:r>
      <w:r w:rsidR="00015791">
        <w:rPr>
          <w:sz w:val="20"/>
          <w:szCs w:val="20"/>
        </w:rPr>
        <w:tab/>
      </w:r>
      <w:r w:rsidR="00015791">
        <w:rPr>
          <w:sz w:val="20"/>
          <w:szCs w:val="20"/>
        </w:rPr>
        <w:tab/>
      </w:r>
      <w:r w:rsidR="00B100DC">
        <w:rPr>
          <w:sz w:val="20"/>
          <w:szCs w:val="20"/>
        </w:rPr>
        <w:t xml:space="preserve">          </w:t>
      </w:r>
      <w:r w:rsidR="00015791">
        <w:rPr>
          <w:sz w:val="20"/>
          <w:szCs w:val="20"/>
        </w:rPr>
        <w:t>BDI</w:t>
      </w:r>
      <w:r w:rsidR="00015791">
        <w:rPr>
          <w:sz w:val="20"/>
          <w:szCs w:val="20"/>
        </w:rPr>
        <w:tab/>
      </w:r>
      <w:r w:rsidR="00966798">
        <w:rPr>
          <w:sz w:val="20"/>
          <w:szCs w:val="20"/>
        </w:rPr>
        <w:t xml:space="preserve">           Both HIIT and SIT </w:t>
      </w:r>
    </w:p>
    <w:p w14:paraId="25BB870C" w14:textId="21D35019" w:rsidR="0004407C" w:rsidRDefault="0004407C" w:rsidP="008B6990">
      <w:pPr>
        <w:rPr>
          <w:sz w:val="20"/>
          <w:szCs w:val="20"/>
        </w:rPr>
      </w:pPr>
      <w:r>
        <w:rPr>
          <w:sz w:val="20"/>
          <w:szCs w:val="20"/>
        </w:rPr>
        <w:t xml:space="preserve">                                                                                                                                  8 weeks. 22-33</w:t>
      </w:r>
      <w:r w:rsidR="00966798">
        <w:rPr>
          <w:sz w:val="20"/>
          <w:szCs w:val="20"/>
        </w:rPr>
        <w:tab/>
      </w:r>
      <w:r w:rsidR="00966798">
        <w:rPr>
          <w:sz w:val="20"/>
          <w:szCs w:val="20"/>
        </w:rPr>
        <w:tab/>
      </w:r>
      <w:r w:rsidR="00966798">
        <w:rPr>
          <w:sz w:val="20"/>
          <w:szCs w:val="20"/>
        </w:rPr>
        <w:tab/>
      </w:r>
      <w:r w:rsidR="00966798">
        <w:rPr>
          <w:sz w:val="20"/>
          <w:szCs w:val="20"/>
        </w:rPr>
        <w:tab/>
      </w:r>
      <w:r w:rsidR="00966798">
        <w:rPr>
          <w:sz w:val="20"/>
          <w:szCs w:val="20"/>
        </w:rPr>
        <w:tab/>
        <w:t xml:space="preserve">                         </w:t>
      </w:r>
      <w:r w:rsidR="007571AB">
        <w:rPr>
          <w:sz w:val="20"/>
          <w:szCs w:val="20"/>
        </w:rPr>
        <w:t>significantly</w:t>
      </w:r>
      <w:r w:rsidR="00966798">
        <w:rPr>
          <w:sz w:val="20"/>
          <w:szCs w:val="20"/>
        </w:rPr>
        <w:t xml:space="preserve"> </w:t>
      </w:r>
      <w:r w:rsidR="007571AB">
        <w:rPr>
          <w:sz w:val="20"/>
          <w:szCs w:val="20"/>
        </w:rPr>
        <w:t>reduced</w:t>
      </w:r>
      <w:r w:rsidR="00966798">
        <w:rPr>
          <w:sz w:val="20"/>
          <w:szCs w:val="20"/>
        </w:rPr>
        <w:t xml:space="preserve"> </w:t>
      </w:r>
    </w:p>
    <w:p w14:paraId="1B94930B" w14:textId="081DCC83" w:rsidR="0004407C" w:rsidRPr="00C9210A" w:rsidRDefault="0004407C" w:rsidP="008B6990">
      <w:pPr>
        <w:rPr>
          <w:sz w:val="20"/>
          <w:szCs w:val="20"/>
        </w:rPr>
      </w:pPr>
      <w:r>
        <w:rPr>
          <w:sz w:val="20"/>
          <w:szCs w:val="20"/>
        </w:rPr>
        <w:t xml:space="preserve">                                                                                                                                  Minute sessions</w:t>
      </w:r>
      <w:r w:rsidR="003500AC">
        <w:rPr>
          <w:sz w:val="20"/>
          <w:szCs w:val="20"/>
        </w:rPr>
        <w:t>.</w:t>
      </w:r>
      <w:r w:rsidR="00966798">
        <w:rPr>
          <w:sz w:val="20"/>
          <w:szCs w:val="20"/>
        </w:rPr>
        <w:tab/>
      </w:r>
      <w:r w:rsidR="00966798">
        <w:rPr>
          <w:sz w:val="20"/>
          <w:szCs w:val="20"/>
        </w:rPr>
        <w:tab/>
      </w:r>
      <w:r w:rsidR="00966798">
        <w:rPr>
          <w:sz w:val="20"/>
          <w:szCs w:val="20"/>
        </w:rPr>
        <w:tab/>
      </w:r>
      <w:r w:rsidR="00966798">
        <w:rPr>
          <w:sz w:val="20"/>
          <w:szCs w:val="20"/>
        </w:rPr>
        <w:tab/>
      </w:r>
      <w:r w:rsidR="00966798">
        <w:rPr>
          <w:sz w:val="20"/>
          <w:szCs w:val="20"/>
        </w:rPr>
        <w:tab/>
      </w:r>
      <w:r w:rsidR="00966798">
        <w:rPr>
          <w:sz w:val="20"/>
          <w:szCs w:val="20"/>
        </w:rPr>
        <w:tab/>
        <w:t xml:space="preserve">           BDI </w:t>
      </w:r>
      <w:r w:rsidR="002A45F6">
        <w:rPr>
          <w:sz w:val="20"/>
          <w:szCs w:val="20"/>
        </w:rPr>
        <w:t>(P</w:t>
      </w:r>
      <w:r w:rsidR="00966798">
        <w:rPr>
          <w:sz w:val="20"/>
          <w:szCs w:val="20"/>
        </w:rPr>
        <w:t xml:space="preserve"> &lt; 0.025)</w:t>
      </w:r>
    </w:p>
    <w:p w14:paraId="6796A405" w14:textId="0FD28B4B" w:rsidR="001A7874" w:rsidRDefault="001A7874" w:rsidP="008B6990">
      <w:pPr>
        <w:rPr>
          <w:sz w:val="20"/>
          <w:szCs w:val="20"/>
        </w:rPr>
      </w:pPr>
    </w:p>
    <w:p w14:paraId="1B36756B" w14:textId="1343540E" w:rsidR="00015791" w:rsidRDefault="00015791" w:rsidP="008B6990">
      <w:pPr>
        <w:rPr>
          <w:sz w:val="20"/>
          <w:szCs w:val="20"/>
        </w:rPr>
      </w:pPr>
    </w:p>
    <w:p w14:paraId="14D2E7FF" w14:textId="12503534" w:rsidR="00320327" w:rsidRDefault="00015791" w:rsidP="00D64177">
      <w:pPr>
        <w:rPr>
          <w:sz w:val="20"/>
          <w:szCs w:val="20"/>
        </w:rPr>
      </w:pPr>
      <w:proofErr w:type="spellStart"/>
      <w:r>
        <w:rPr>
          <w:sz w:val="20"/>
          <w:szCs w:val="20"/>
        </w:rPr>
        <w:t>Borrega-Mo</w:t>
      </w:r>
      <w:r w:rsidR="00D64177">
        <w:rPr>
          <w:sz w:val="20"/>
          <w:szCs w:val="20"/>
        </w:rPr>
        <w:t>uqinho</w:t>
      </w:r>
      <w:proofErr w:type="spellEnd"/>
      <w:r w:rsidR="00D64177">
        <w:rPr>
          <w:sz w:val="20"/>
          <w:szCs w:val="20"/>
        </w:rPr>
        <w:t xml:space="preserve"> </w:t>
      </w:r>
      <w:r w:rsidR="00D64177">
        <w:rPr>
          <w:i/>
          <w:iCs/>
          <w:sz w:val="20"/>
          <w:szCs w:val="20"/>
        </w:rPr>
        <w:t>et al</w:t>
      </w:r>
      <w:r w:rsidR="00D64177">
        <w:rPr>
          <w:sz w:val="20"/>
          <w:szCs w:val="20"/>
        </w:rPr>
        <w:t>.,</w:t>
      </w:r>
      <w:r w:rsidR="00320327">
        <w:rPr>
          <w:sz w:val="20"/>
          <w:szCs w:val="20"/>
        </w:rPr>
        <w:t xml:space="preserve"> </w:t>
      </w:r>
      <w:r w:rsidR="00320327">
        <w:rPr>
          <w:sz w:val="20"/>
          <w:szCs w:val="20"/>
        </w:rPr>
        <w:tab/>
      </w:r>
      <w:r w:rsidR="00320327">
        <w:rPr>
          <w:sz w:val="20"/>
          <w:szCs w:val="20"/>
        </w:rPr>
        <w:tab/>
      </w:r>
      <w:r w:rsidR="00B100DC">
        <w:rPr>
          <w:sz w:val="20"/>
          <w:szCs w:val="20"/>
        </w:rPr>
        <w:t xml:space="preserve">   </w:t>
      </w:r>
      <w:r w:rsidR="00320327">
        <w:rPr>
          <w:sz w:val="20"/>
          <w:szCs w:val="20"/>
        </w:rPr>
        <w:t xml:space="preserve">45 F          </w:t>
      </w:r>
      <w:r w:rsidR="00320327">
        <w:rPr>
          <w:sz w:val="20"/>
          <w:szCs w:val="20"/>
        </w:rPr>
        <w:tab/>
      </w:r>
      <w:r w:rsidR="00BE15CE">
        <w:rPr>
          <w:sz w:val="20"/>
          <w:szCs w:val="20"/>
        </w:rPr>
        <w:t xml:space="preserve">             18-65</w:t>
      </w:r>
      <w:r w:rsidR="00320327">
        <w:rPr>
          <w:sz w:val="20"/>
          <w:szCs w:val="20"/>
        </w:rPr>
        <w:t xml:space="preserve"> </w:t>
      </w:r>
      <w:r w:rsidR="00BE15CE">
        <w:rPr>
          <w:sz w:val="20"/>
          <w:szCs w:val="20"/>
        </w:rPr>
        <w:t xml:space="preserve">                   HIIT 6xWeek for</w:t>
      </w:r>
      <w:r w:rsidR="00320327">
        <w:rPr>
          <w:sz w:val="20"/>
          <w:szCs w:val="20"/>
        </w:rPr>
        <w:t xml:space="preserve">   </w:t>
      </w:r>
      <w:r w:rsidR="003500AC">
        <w:rPr>
          <w:sz w:val="20"/>
          <w:szCs w:val="20"/>
        </w:rPr>
        <w:tab/>
      </w:r>
      <w:r w:rsidR="00B100DC">
        <w:rPr>
          <w:sz w:val="20"/>
          <w:szCs w:val="20"/>
        </w:rPr>
        <w:t xml:space="preserve">   </w:t>
      </w:r>
      <w:r w:rsidR="0033040E">
        <w:rPr>
          <w:sz w:val="20"/>
          <w:szCs w:val="20"/>
        </w:rPr>
        <w:t>MIIT</w:t>
      </w:r>
      <w:r w:rsidR="0033040E">
        <w:rPr>
          <w:sz w:val="20"/>
          <w:szCs w:val="20"/>
        </w:rPr>
        <w:tab/>
      </w:r>
      <w:r w:rsidR="0033040E">
        <w:rPr>
          <w:sz w:val="20"/>
          <w:szCs w:val="20"/>
        </w:rPr>
        <w:tab/>
      </w:r>
      <w:r w:rsidR="00B100DC">
        <w:rPr>
          <w:sz w:val="20"/>
          <w:szCs w:val="20"/>
        </w:rPr>
        <w:t xml:space="preserve">          </w:t>
      </w:r>
      <w:r w:rsidR="0033040E">
        <w:rPr>
          <w:sz w:val="20"/>
          <w:szCs w:val="20"/>
        </w:rPr>
        <w:t>BDI</w:t>
      </w:r>
      <w:r w:rsidR="00320327">
        <w:rPr>
          <w:sz w:val="20"/>
          <w:szCs w:val="20"/>
        </w:rPr>
        <w:t xml:space="preserve">            </w:t>
      </w:r>
      <w:r w:rsidR="007C3F2E">
        <w:rPr>
          <w:sz w:val="20"/>
          <w:szCs w:val="20"/>
        </w:rPr>
        <w:t xml:space="preserve"> </w:t>
      </w:r>
      <w:r w:rsidR="007571AB">
        <w:rPr>
          <w:sz w:val="20"/>
          <w:szCs w:val="20"/>
        </w:rPr>
        <w:t xml:space="preserve">  </w:t>
      </w:r>
      <w:r w:rsidR="007C3F2E">
        <w:rPr>
          <w:sz w:val="20"/>
          <w:szCs w:val="20"/>
        </w:rPr>
        <w:t xml:space="preserve"> HITT significantly reduced </w:t>
      </w:r>
      <w:r w:rsidR="00320327">
        <w:rPr>
          <w:sz w:val="20"/>
          <w:szCs w:val="20"/>
        </w:rPr>
        <w:t xml:space="preserve">        </w:t>
      </w:r>
    </w:p>
    <w:p w14:paraId="18FC49D2" w14:textId="7658C842" w:rsidR="00015791" w:rsidRPr="00D64177" w:rsidRDefault="00320327" w:rsidP="00D64177">
      <w:pPr>
        <w:rPr>
          <w:sz w:val="20"/>
          <w:szCs w:val="20"/>
        </w:rPr>
      </w:pPr>
      <w:r>
        <w:rPr>
          <w:sz w:val="20"/>
          <w:szCs w:val="20"/>
        </w:rPr>
        <w:t xml:space="preserve">2021                                                </w:t>
      </w:r>
      <w:r w:rsidR="00B100DC">
        <w:rPr>
          <w:sz w:val="20"/>
          <w:szCs w:val="20"/>
        </w:rPr>
        <w:t xml:space="preserve">   </w:t>
      </w:r>
      <w:r>
        <w:rPr>
          <w:sz w:val="20"/>
          <w:szCs w:val="20"/>
        </w:rPr>
        <w:t xml:space="preserve">  22M</w:t>
      </w:r>
      <w:r w:rsidR="00BE15CE">
        <w:rPr>
          <w:sz w:val="20"/>
          <w:szCs w:val="20"/>
        </w:rPr>
        <w:t xml:space="preserve">                                                            </w:t>
      </w:r>
      <w:r w:rsidR="003500AC">
        <w:rPr>
          <w:sz w:val="20"/>
          <w:szCs w:val="20"/>
        </w:rPr>
        <w:t>40 minutes over 6</w:t>
      </w:r>
      <w:r w:rsidR="007C3F2E">
        <w:rPr>
          <w:sz w:val="20"/>
          <w:szCs w:val="20"/>
        </w:rPr>
        <w:tab/>
      </w:r>
      <w:r w:rsidR="007C3F2E">
        <w:rPr>
          <w:sz w:val="20"/>
          <w:szCs w:val="20"/>
        </w:rPr>
        <w:tab/>
      </w:r>
      <w:r w:rsidR="007C3F2E">
        <w:rPr>
          <w:sz w:val="20"/>
          <w:szCs w:val="20"/>
        </w:rPr>
        <w:tab/>
      </w:r>
      <w:r w:rsidR="007C3F2E">
        <w:rPr>
          <w:sz w:val="20"/>
          <w:szCs w:val="20"/>
        </w:rPr>
        <w:tab/>
      </w:r>
      <w:r w:rsidR="007C3F2E">
        <w:rPr>
          <w:sz w:val="20"/>
          <w:szCs w:val="20"/>
        </w:rPr>
        <w:tab/>
      </w:r>
      <w:r w:rsidR="002A45F6">
        <w:rPr>
          <w:sz w:val="20"/>
          <w:szCs w:val="20"/>
        </w:rPr>
        <w:tab/>
        <w:t xml:space="preserve"> BDI</w:t>
      </w:r>
      <w:r w:rsidR="007C3F2E">
        <w:rPr>
          <w:sz w:val="20"/>
          <w:szCs w:val="20"/>
        </w:rPr>
        <w:t xml:space="preserve"> scores </w:t>
      </w:r>
      <w:r w:rsidR="00995212">
        <w:rPr>
          <w:sz w:val="20"/>
          <w:szCs w:val="20"/>
        </w:rPr>
        <w:t>greater than MIT</w:t>
      </w:r>
    </w:p>
    <w:p w14:paraId="5DAB663E" w14:textId="5E373799" w:rsidR="001A7874" w:rsidRDefault="003500AC" w:rsidP="008B6990">
      <w:pPr>
        <w:rPr>
          <w:sz w:val="20"/>
          <w:szCs w:val="20"/>
        </w:rPr>
      </w:pPr>
      <w:r>
        <w:rPr>
          <w:sz w:val="20"/>
          <w:szCs w:val="20"/>
        </w:rPr>
        <w:t xml:space="preserve">                                                                                                                                 </w:t>
      </w:r>
      <w:r w:rsidR="009124C2">
        <w:rPr>
          <w:sz w:val="20"/>
          <w:szCs w:val="20"/>
        </w:rPr>
        <w:t>w</w:t>
      </w:r>
      <w:r>
        <w:rPr>
          <w:sz w:val="20"/>
          <w:szCs w:val="20"/>
        </w:rPr>
        <w:t>eeks.</w:t>
      </w:r>
      <w:r w:rsidR="00995212">
        <w:rPr>
          <w:sz w:val="20"/>
          <w:szCs w:val="20"/>
        </w:rPr>
        <w:tab/>
      </w:r>
      <w:r w:rsidR="00995212">
        <w:rPr>
          <w:sz w:val="20"/>
          <w:szCs w:val="20"/>
        </w:rPr>
        <w:tab/>
      </w:r>
      <w:r w:rsidR="00995212">
        <w:rPr>
          <w:sz w:val="20"/>
          <w:szCs w:val="20"/>
        </w:rPr>
        <w:tab/>
      </w:r>
      <w:r w:rsidR="00995212">
        <w:rPr>
          <w:sz w:val="20"/>
          <w:szCs w:val="20"/>
        </w:rPr>
        <w:tab/>
      </w:r>
      <w:r w:rsidR="00995212">
        <w:rPr>
          <w:sz w:val="20"/>
          <w:szCs w:val="20"/>
        </w:rPr>
        <w:tab/>
      </w:r>
      <w:r w:rsidR="00995212">
        <w:rPr>
          <w:sz w:val="20"/>
          <w:szCs w:val="20"/>
        </w:rPr>
        <w:tab/>
      </w:r>
      <w:r w:rsidR="00995212">
        <w:rPr>
          <w:sz w:val="20"/>
          <w:szCs w:val="20"/>
        </w:rPr>
        <w:tab/>
      </w:r>
      <w:r w:rsidR="00995212">
        <w:rPr>
          <w:sz w:val="20"/>
          <w:szCs w:val="20"/>
        </w:rPr>
        <w:tab/>
        <w:t>(P &lt; 0.05)</w:t>
      </w:r>
    </w:p>
    <w:p w14:paraId="6E2AAB41" w14:textId="4CC269A8" w:rsidR="001A7874" w:rsidRDefault="001A7874" w:rsidP="008B6990">
      <w:pPr>
        <w:rPr>
          <w:sz w:val="20"/>
          <w:szCs w:val="20"/>
        </w:rPr>
      </w:pPr>
    </w:p>
    <w:p w14:paraId="595C29FF" w14:textId="3FC3FEEB" w:rsidR="0033040E" w:rsidRDefault="0033040E" w:rsidP="008B6990">
      <w:pPr>
        <w:rPr>
          <w:sz w:val="20"/>
          <w:szCs w:val="20"/>
        </w:rPr>
      </w:pPr>
    </w:p>
    <w:p w14:paraId="5D174AB2" w14:textId="619979E2" w:rsidR="0033040E" w:rsidRDefault="0033040E" w:rsidP="008B6990">
      <w:pPr>
        <w:rPr>
          <w:sz w:val="20"/>
          <w:szCs w:val="20"/>
        </w:rPr>
      </w:pPr>
    </w:p>
    <w:p w14:paraId="57E5D088" w14:textId="267DCDCB" w:rsidR="0033040E" w:rsidRDefault="0033040E" w:rsidP="008B6990">
      <w:pPr>
        <w:rPr>
          <w:sz w:val="20"/>
          <w:szCs w:val="20"/>
        </w:rPr>
      </w:pPr>
    </w:p>
    <w:p w14:paraId="434CBD29" w14:textId="5E059300" w:rsidR="0033040E" w:rsidRDefault="002D36B0" w:rsidP="008B6990">
      <w:pPr>
        <w:rPr>
          <w:sz w:val="20"/>
          <w:szCs w:val="20"/>
        </w:rPr>
      </w:pPr>
      <w:proofErr w:type="spellStart"/>
      <w:r>
        <w:rPr>
          <w:sz w:val="20"/>
          <w:szCs w:val="20"/>
        </w:rPr>
        <w:t>Minghett</w:t>
      </w:r>
      <w:r w:rsidR="002C48EA">
        <w:rPr>
          <w:sz w:val="20"/>
          <w:szCs w:val="20"/>
        </w:rPr>
        <w:t>i</w:t>
      </w:r>
      <w:proofErr w:type="spellEnd"/>
      <w:r>
        <w:rPr>
          <w:sz w:val="20"/>
          <w:szCs w:val="20"/>
        </w:rPr>
        <w:t xml:space="preserve"> </w:t>
      </w:r>
      <w:r>
        <w:rPr>
          <w:i/>
          <w:iCs/>
          <w:sz w:val="20"/>
          <w:szCs w:val="20"/>
        </w:rPr>
        <w:t>et al</w:t>
      </w:r>
      <w:r>
        <w:rPr>
          <w:sz w:val="20"/>
          <w:szCs w:val="20"/>
        </w:rPr>
        <w:t>., 2018</w:t>
      </w:r>
      <w:r>
        <w:rPr>
          <w:sz w:val="20"/>
          <w:szCs w:val="20"/>
        </w:rPr>
        <w:tab/>
      </w:r>
      <w:r>
        <w:rPr>
          <w:sz w:val="20"/>
          <w:szCs w:val="20"/>
        </w:rPr>
        <w:tab/>
      </w:r>
      <w:r w:rsidR="00B100DC">
        <w:rPr>
          <w:sz w:val="20"/>
          <w:szCs w:val="20"/>
        </w:rPr>
        <w:t xml:space="preserve">   </w:t>
      </w:r>
      <w:r>
        <w:rPr>
          <w:sz w:val="20"/>
          <w:szCs w:val="20"/>
        </w:rPr>
        <w:t>46F</w:t>
      </w:r>
      <w:r w:rsidR="00B01AF6">
        <w:rPr>
          <w:sz w:val="20"/>
          <w:szCs w:val="20"/>
        </w:rPr>
        <w:tab/>
      </w:r>
      <w:r w:rsidR="00B01AF6">
        <w:rPr>
          <w:sz w:val="20"/>
          <w:szCs w:val="20"/>
        </w:rPr>
        <w:tab/>
      </w:r>
      <w:r w:rsidR="00355014">
        <w:rPr>
          <w:sz w:val="20"/>
          <w:szCs w:val="20"/>
        </w:rPr>
        <w:t xml:space="preserve">             18-55</w:t>
      </w:r>
      <w:r w:rsidR="00355014">
        <w:rPr>
          <w:sz w:val="20"/>
          <w:szCs w:val="20"/>
        </w:rPr>
        <w:tab/>
        <w:t xml:space="preserve">             SIT</w:t>
      </w:r>
      <w:r w:rsidR="009124C2">
        <w:rPr>
          <w:sz w:val="20"/>
          <w:szCs w:val="20"/>
        </w:rPr>
        <w:t xml:space="preserve"> 3xWeek for 4</w:t>
      </w:r>
      <w:r w:rsidR="00887A32">
        <w:rPr>
          <w:sz w:val="20"/>
          <w:szCs w:val="20"/>
        </w:rPr>
        <w:t xml:space="preserve"> </w:t>
      </w:r>
      <w:r w:rsidR="00887A32">
        <w:rPr>
          <w:sz w:val="20"/>
          <w:szCs w:val="20"/>
        </w:rPr>
        <w:tab/>
      </w:r>
      <w:r w:rsidR="00887A32">
        <w:rPr>
          <w:sz w:val="20"/>
          <w:szCs w:val="20"/>
        </w:rPr>
        <w:tab/>
      </w:r>
      <w:r w:rsidR="00B100DC">
        <w:rPr>
          <w:sz w:val="20"/>
          <w:szCs w:val="20"/>
        </w:rPr>
        <w:t xml:space="preserve">   </w:t>
      </w:r>
      <w:r w:rsidR="00887A32">
        <w:rPr>
          <w:sz w:val="20"/>
          <w:szCs w:val="20"/>
        </w:rPr>
        <w:t>CAT</w:t>
      </w:r>
      <w:r w:rsidR="00B100DC">
        <w:rPr>
          <w:sz w:val="20"/>
          <w:szCs w:val="20"/>
        </w:rPr>
        <w:tab/>
      </w:r>
      <w:r w:rsidR="00B100DC">
        <w:rPr>
          <w:sz w:val="20"/>
          <w:szCs w:val="20"/>
        </w:rPr>
        <w:tab/>
        <w:t xml:space="preserve">          BDI</w:t>
      </w:r>
      <w:r w:rsidR="004837E9">
        <w:rPr>
          <w:sz w:val="20"/>
          <w:szCs w:val="20"/>
        </w:rPr>
        <w:tab/>
      </w:r>
      <w:r w:rsidR="00023A88">
        <w:rPr>
          <w:sz w:val="20"/>
          <w:szCs w:val="20"/>
        </w:rPr>
        <w:t xml:space="preserve">            </w:t>
      </w:r>
      <w:r w:rsidR="004837E9">
        <w:rPr>
          <w:sz w:val="20"/>
          <w:szCs w:val="20"/>
        </w:rPr>
        <w:t xml:space="preserve">BDI scores reduced </w:t>
      </w:r>
    </w:p>
    <w:p w14:paraId="5835834F" w14:textId="11588455" w:rsidR="002D36B0" w:rsidRPr="002D36B0" w:rsidRDefault="002D36B0" w:rsidP="008B6990">
      <w:pPr>
        <w:rPr>
          <w:sz w:val="20"/>
          <w:szCs w:val="20"/>
        </w:rPr>
      </w:pPr>
      <w:r>
        <w:rPr>
          <w:sz w:val="20"/>
          <w:szCs w:val="20"/>
        </w:rPr>
        <w:t xml:space="preserve">                                                        </w:t>
      </w:r>
      <w:r w:rsidR="00B100DC">
        <w:rPr>
          <w:sz w:val="20"/>
          <w:szCs w:val="20"/>
        </w:rPr>
        <w:t xml:space="preserve">   </w:t>
      </w:r>
      <w:r>
        <w:rPr>
          <w:sz w:val="20"/>
          <w:szCs w:val="20"/>
        </w:rPr>
        <w:t xml:space="preserve"> </w:t>
      </w:r>
      <w:r w:rsidR="00CE7873">
        <w:rPr>
          <w:sz w:val="20"/>
          <w:szCs w:val="20"/>
        </w:rPr>
        <w:t>14M</w:t>
      </w:r>
      <w:r w:rsidR="009124C2">
        <w:rPr>
          <w:sz w:val="20"/>
          <w:szCs w:val="20"/>
        </w:rPr>
        <w:t xml:space="preserve">                                                             weeks.</w:t>
      </w:r>
      <w:r w:rsidR="007F35BE">
        <w:rPr>
          <w:sz w:val="20"/>
          <w:szCs w:val="20"/>
        </w:rPr>
        <w:t xml:space="preserve"> 35 minutes</w:t>
      </w:r>
      <w:r w:rsidR="004837E9">
        <w:rPr>
          <w:sz w:val="20"/>
          <w:szCs w:val="20"/>
        </w:rPr>
        <w:tab/>
      </w:r>
      <w:r w:rsidR="004837E9">
        <w:rPr>
          <w:sz w:val="20"/>
          <w:szCs w:val="20"/>
        </w:rPr>
        <w:tab/>
      </w:r>
      <w:r w:rsidR="004837E9">
        <w:rPr>
          <w:sz w:val="20"/>
          <w:szCs w:val="20"/>
        </w:rPr>
        <w:tab/>
      </w:r>
      <w:r w:rsidR="004837E9">
        <w:rPr>
          <w:sz w:val="20"/>
          <w:szCs w:val="20"/>
        </w:rPr>
        <w:tab/>
      </w:r>
      <w:r w:rsidR="004837E9">
        <w:rPr>
          <w:sz w:val="20"/>
          <w:szCs w:val="20"/>
        </w:rPr>
        <w:tab/>
        <w:t xml:space="preserve">      </w:t>
      </w:r>
      <w:r w:rsidR="00092628">
        <w:rPr>
          <w:sz w:val="20"/>
          <w:szCs w:val="20"/>
        </w:rPr>
        <w:t xml:space="preserve">       </w:t>
      </w:r>
      <w:r w:rsidR="006F7493">
        <w:rPr>
          <w:sz w:val="20"/>
          <w:szCs w:val="20"/>
        </w:rPr>
        <w:t xml:space="preserve">          </w:t>
      </w:r>
      <w:r w:rsidR="00092628">
        <w:rPr>
          <w:sz w:val="20"/>
          <w:szCs w:val="20"/>
        </w:rPr>
        <w:t xml:space="preserve"> </w:t>
      </w:r>
      <w:r w:rsidR="00880AB6">
        <w:rPr>
          <w:sz w:val="20"/>
          <w:szCs w:val="20"/>
        </w:rPr>
        <w:t xml:space="preserve"> </w:t>
      </w:r>
      <w:r w:rsidR="004837E9">
        <w:rPr>
          <w:sz w:val="20"/>
          <w:szCs w:val="20"/>
        </w:rPr>
        <w:t xml:space="preserve"> </w:t>
      </w:r>
      <w:r w:rsidR="00880AB6">
        <w:rPr>
          <w:sz w:val="20"/>
          <w:szCs w:val="20"/>
        </w:rPr>
        <w:t>S</w:t>
      </w:r>
      <w:r w:rsidR="004837E9">
        <w:rPr>
          <w:sz w:val="20"/>
          <w:szCs w:val="20"/>
        </w:rPr>
        <w:t>ignificantly in both</w:t>
      </w:r>
    </w:p>
    <w:p w14:paraId="62DDE20E" w14:textId="31B19D47" w:rsidR="001A7874" w:rsidRDefault="007F35BE" w:rsidP="008B6990">
      <w:pPr>
        <w:rPr>
          <w:sz w:val="20"/>
          <w:szCs w:val="20"/>
        </w:rPr>
      </w:pPr>
      <w:r>
        <w:rPr>
          <w:sz w:val="20"/>
          <w:szCs w:val="20"/>
        </w:rPr>
        <w:t xml:space="preserve">                                                                                                                                 </w:t>
      </w:r>
      <w:r w:rsidR="00887A32">
        <w:rPr>
          <w:sz w:val="20"/>
          <w:szCs w:val="20"/>
        </w:rPr>
        <w:t>s</w:t>
      </w:r>
      <w:r>
        <w:rPr>
          <w:sz w:val="20"/>
          <w:szCs w:val="20"/>
        </w:rPr>
        <w:t>ession</w:t>
      </w:r>
      <w:r w:rsidR="00887A32">
        <w:rPr>
          <w:sz w:val="20"/>
          <w:szCs w:val="20"/>
        </w:rPr>
        <w:t>.</w:t>
      </w:r>
      <w:r w:rsidR="004837E9">
        <w:rPr>
          <w:sz w:val="20"/>
          <w:szCs w:val="20"/>
        </w:rPr>
        <w:tab/>
      </w:r>
      <w:r w:rsidR="006F7493">
        <w:rPr>
          <w:sz w:val="20"/>
          <w:szCs w:val="20"/>
        </w:rPr>
        <w:tab/>
      </w:r>
      <w:r w:rsidR="006F7493">
        <w:rPr>
          <w:sz w:val="20"/>
          <w:szCs w:val="20"/>
        </w:rPr>
        <w:tab/>
      </w:r>
      <w:r w:rsidR="006F7493">
        <w:rPr>
          <w:sz w:val="20"/>
          <w:szCs w:val="20"/>
        </w:rPr>
        <w:tab/>
      </w:r>
      <w:r w:rsidR="006F7493">
        <w:rPr>
          <w:sz w:val="20"/>
          <w:szCs w:val="20"/>
        </w:rPr>
        <w:tab/>
      </w:r>
      <w:r w:rsidR="006F7493">
        <w:rPr>
          <w:sz w:val="20"/>
          <w:szCs w:val="20"/>
        </w:rPr>
        <w:tab/>
      </w:r>
      <w:r w:rsidR="006F7493">
        <w:rPr>
          <w:sz w:val="20"/>
          <w:szCs w:val="20"/>
        </w:rPr>
        <w:tab/>
        <w:t xml:space="preserve">            Groups (</w:t>
      </w:r>
      <w:r w:rsidR="00092628">
        <w:rPr>
          <w:sz w:val="20"/>
          <w:szCs w:val="20"/>
        </w:rPr>
        <w:t xml:space="preserve">P &lt; 0.001).  </w:t>
      </w:r>
      <w:r w:rsidR="00BC530D">
        <w:rPr>
          <w:sz w:val="20"/>
          <w:szCs w:val="20"/>
        </w:rPr>
        <w:tab/>
        <w:t xml:space="preserve"> </w:t>
      </w:r>
    </w:p>
    <w:p w14:paraId="3669A875" w14:textId="38155906" w:rsidR="001A7874" w:rsidRDefault="001A7874" w:rsidP="008B6990">
      <w:pPr>
        <w:rPr>
          <w:sz w:val="20"/>
          <w:szCs w:val="20"/>
        </w:rPr>
      </w:pPr>
    </w:p>
    <w:p w14:paraId="260500F1" w14:textId="2901D526" w:rsidR="00B100DC" w:rsidRDefault="00B100DC" w:rsidP="008B6990">
      <w:pPr>
        <w:rPr>
          <w:sz w:val="20"/>
          <w:szCs w:val="20"/>
        </w:rPr>
      </w:pPr>
    </w:p>
    <w:p w14:paraId="465AE41A" w14:textId="27ED965C" w:rsidR="00B100DC" w:rsidRDefault="00B100DC" w:rsidP="008B6990">
      <w:pPr>
        <w:rPr>
          <w:sz w:val="20"/>
          <w:szCs w:val="20"/>
        </w:rPr>
      </w:pPr>
    </w:p>
    <w:p w14:paraId="60AE03E3" w14:textId="0BE03A10" w:rsidR="00B100DC" w:rsidRPr="00E270FA" w:rsidRDefault="00E270FA" w:rsidP="008B6990">
      <w:pPr>
        <w:rPr>
          <w:sz w:val="20"/>
          <w:szCs w:val="20"/>
        </w:rPr>
      </w:pPr>
      <w:proofErr w:type="spellStart"/>
      <w:r>
        <w:rPr>
          <w:sz w:val="20"/>
          <w:szCs w:val="20"/>
        </w:rPr>
        <w:t>Plag</w:t>
      </w:r>
      <w:proofErr w:type="spellEnd"/>
      <w:r>
        <w:rPr>
          <w:sz w:val="20"/>
          <w:szCs w:val="20"/>
        </w:rPr>
        <w:t xml:space="preserve"> </w:t>
      </w:r>
      <w:r>
        <w:rPr>
          <w:i/>
          <w:iCs/>
          <w:sz w:val="20"/>
          <w:szCs w:val="20"/>
        </w:rPr>
        <w:t>et al</w:t>
      </w:r>
      <w:r>
        <w:rPr>
          <w:sz w:val="20"/>
          <w:szCs w:val="20"/>
        </w:rPr>
        <w:t>., 2020</w:t>
      </w:r>
      <w:r>
        <w:rPr>
          <w:sz w:val="20"/>
          <w:szCs w:val="20"/>
        </w:rPr>
        <w:tab/>
      </w:r>
      <w:r>
        <w:rPr>
          <w:sz w:val="20"/>
          <w:szCs w:val="20"/>
        </w:rPr>
        <w:tab/>
      </w:r>
      <w:r>
        <w:rPr>
          <w:sz w:val="20"/>
          <w:szCs w:val="20"/>
        </w:rPr>
        <w:tab/>
        <w:t xml:space="preserve">   24F</w:t>
      </w:r>
      <w:r w:rsidR="00732CF3">
        <w:rPr>
          <w:sz w:val="20"/>
          <w:szCs w:val="20"/>
        </w:rPr>
        <w:t xml:space="preserve">                                  41</w:t>
      </w:r>
      <m:oMath>
        <m:r>
          <w:rPr>
            <w:rFonts w:ascii="Cambria Math" w:hAnsi="Cambria Math"/>
            <w:sz w:val="20"/>
            <w:szCs w:val="20"/>
          </w:rPr>
          <m:t>μ</m:t>
        </m:r>
      </m:oMath>
      <w:r w:rsidR="00BF043F">
        <w:rPr>
          <w:sz w:val="20"/>
          <w:szCs w:val="20"/>
        </w:rPr>
        <w:tab/>
        <w:t xml:space="preserve">             HIIT 6x</w:t>
      </w:r>
      <w:r w:rsidR="00C80863">
        <w:rPr>
          <w:sz w:val="20"/>
          <w:szCs w:val="20"/>
        </w:rPr>
        <w:t>30 minutes</w:t>
      </w:r>
      <w:r w:rsidR="00C80863">
        <w:rPr>
          <w:sz w:val="20"/>
          <w:szCs w:val="20"/>
        </w:rPr>
        <w:tab/>
        <w:t xml:space="preserve">     LIT</w:t>
      </w:r>
      <w:r w:rsidR="00C80863">
        <w:rPr>
          <w:sz w:val="20"/>
          <w:szCs w:val="20"/>
        </w:rPr>
        <w:tab/>
      </w:r>
      <w:r w:rsidR="00C80863">
        <w:rPr>
          <w:sz w:val="20"/>
          <w:szCs w:val="20"/>
        </w:rPr>
        <w:tab/>
        <w:t xml:space="preserve">         HRSD</w:t>
      </w:r>
      <w:r w:rsidR="005B1EF0">
        <w:rPr>
          <w:sz w:val="20"/>
          <w:szCs w:val="20"/>
        </w:rPr>
        <w:tab/>
      </w:r>
      <w:r w:rsidR="00023A88">
        <w:rPr>
          <w:sz w:val="20"/>
          <w:szCs w:val="20"/>
        </w:rPr>
        <w:t xml:space="preserve">         </w:t>
      </w:r>
      <w:r w:rsidR="005B1EF0">
        <w:rPr>
          <w:sz w:val="20"/>
          <w:szCs w:val="20"/>
        </w:rPr>
        <w:t xml:space="preserve">HIIT decreased </w:t>
      </w:r>
      <w:r w:rsidR="00023A88">
        <w:rPr>
          <w:sz w:val="20"/>
          <w:szCs w:val="20"/>
        </w:rPr>
        <w:t>HRSD</w:t>
      </w:r>
    </w:p>
    <w:p w14:paraId="0B27F293" w14:textId="0DD8362B" w:rsidR="001A7874" w:rsidRDefault="00E270FA" w:rsidP="008B6990">
      <w:pPr>
        <w:rPr>
          <w:sz w:val="20"/>
          <w:szCs w:val="20"/>
        </w:rPr>
      </w:pPr>
      <w:r>
        <w:rPr>
          <w:sz w:val="20"/>
          <w:szCs w:val="20"/>
        </w:rPr>
        <w:t xml:space="preserve">                                                            </w:t>
      </w:r>
      <w:r w:rsidR="00732CF3">
        <w:rPr>
          <w:sz w:val="20"/>
          <w:szCs w:val="20"/>
        </w:rPr>
        <w:t xml:space="preserve"> 9</w:t>
      </w:r>
      <w:proofErr w:type="gramStart"/>
      <w:r w:rsidR="00732CF3">
        <w:rPr>
          <w:sz w:val="20"/>
          <w:szCs w:val="20"/>
        </w:rPr>
        <w:t xml:space="preserve">M  </w:t>
      </w:r>
      <w:r w:rsidR="00C80863">
        <w:rPr>
          <w:sz w:val="20"/>
          <w:szCs w:val="20"/>
        </w:rPr>
        <w:tab/>
      </w:r>
      <w:proofErr w:type="gramEnd"/>
      <w:r w:rsidR="00C80863">
        <w:rPr>
          <w:sz w:val="20"/>
          <w:szCs w:val="20"/>
        </w:rPr>
        <w:tab/>
      </w:r>
      <w:r w:rsidR="00C80863">
        <w:rPr>
          <w:sz w:val="20"/>
          <w:szCs w:val="20"/>
        </w:rPr>
        <w:tab/>
      </w:r>
      <w:r w:rsidR="00C80863">
        <w:rPr>
          <w:sz w:val="20"/>
          <w:szCs w:val="20"/>
        </w:rPr>
        <w:tab/>
        <w:t xml:space="preserve">             over 12 days. </w:t>
      </w:r>
      <w:r w:rsidR="00732CF3">
        <w:rPr>
          <w:sz w:val="20"/>
          <w:szCs w:val="20"/>
        </w:rPr>
        <w:t xml:space="preserve">   </w:t>
      </w:r>
      <w:r w:rsidR="00023A88">
        <w:rPr>
          <w:sz w:val="20"/>
          <w:szCs w:val="20"/>
        </w:rPr>
        <w:tab/>
      </w:r>
      <w:r w:rsidR="00023A88">
        <w:rPr>
          <w:sz w:val="20"/>
          <w:szCs w:val="20"/>
        </w:rPr>
        <w:tab/>
      </w:r>
      <w:r w:rsidR="00023A88">
        <w:rPr>
          <w:sz w:val="20"/>
          <w:szCs w:val="20"/>
        </w:rPr>
        <w:tab/>
      </w:r>
      <w:r w:rsidR="00023A88">
        <w:rPr>
          <w:sz w:val="20"/>
          <w:szCs w:val="20"/>
        </w:rPr>
        <w:tab/>
      </w:r>
      <w:r w:rsidR="00023A88">
        <w:rPr>
          <w:sz w:val="20"/>
          <w:szCs w:val="20"/>
        </w:rPr>
        <w:tab/>
      </w:r>
      <w:r w:rsidR="00023A88">
        <w:rPr>
          <w:sz w:val="20"/>
          <w:szCs w:val="20"/>
        </w:rPr>
        <w:tab/>
        <w:t xml:space="preserve">         Scores 74% more than</w:t>
      </w:r>
    </w:p>
    <w:p w14:paraId="6B556A15" w14:textId="044517EA" w:rsidR="001A7874" w:rsidRDefault="00023A88" w:rsidP="008B6990">
      <w:pPr>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00995212">
        <w:rPr>
          <w:sz w:val="20"/>
          <w:szCs w:val="20"/>
        </w:rPr>
        <w:t xml:space="preserve">              </w:t>
      </w:r>
      <w:r>
        <w:rPr>
          <w:sz w:val="20"/>
          <w:szCs w:val="20"/>
        </w:rPr>
        <w:t xml:space="preserve">  LIT.</w:t>
      </w:r>
    </w:p>
    <w:p w14:paraId="3E118833" w14:textId="39127763" w:rsidR="001A7874" w:rsidRDefault="001A7874" w:rsidP="008B6990">
      <w:pPr>
        <w:rPr>
          <w:sz w:val="20"/>
          <w:szCs w:val="20"/>
        </w:rPr>
      </w:pPr>
    </w:p>
    <w:p w14:paraId="147AE0C5" w14:textId="490D8F4D" w:rsidR="00EC0155" w:rsidRDefault="00EC0155" w:rsidP="008B6990">
      <w:pPr>
        <w:rPr>
          <w:sz w:val="20"/>
          <w:szCs w:val="20"/>
        </w:rPr>
      </w:pPr>
    </w:p>
    <w:p w14:paraId="283F5D7B" w14:textId="21F20FBA" w:rsidR="00EC0155" w:rsidRDefault="00EC0155" w:rsidP="008B6990">
      <w:pPr>
        <w:rPr>
          <w:sz w:val="20"/>
          <w:szCs w:val="20"/>
        </w:rPr>
      </w:pPr>
    </w:p>
    <w:p w14:paraId="5E521674" w14:textId="223AA895" w:rsidR="00EC0155" w:rsidRDefault="00EC0155" w:rsidP="008B6990">
      <w:pPr>
        <w:rPr>
          <w:sz w:val="20"/>
          <w:szCs w:val="20"/>
        </w:rPr>
      </w:pPr>
      <w:r>
        <w:rPr>
          <w:sz w:val="20"/>
          <w:szCs w:val="20"/>
        </w:rPr>
        <w:t xml:space="preserve">Sing </w:t>
      </w:r>
      <w:r>
        <w:rPr>
          <w:i/>
          <w:iCs/>
          <w:sz w:val="20"/>
          <w:szCs w:val="20"/>
        </w:rPr>
        <w:t>et al</w:t>
      </w:r>
      <w:r>
        <w:rPr>
          <w:sz w:val="20"/>
          <w:szCs w:val="20"/>
        </w:rPr>
        <w:t>., 2005</w:t>
      </w:r>
      <w:r w:rsidR="004D6E16">
        <w:rPr>
          <w:sz w:val="20"/>
          <w:szCs w:val="20"/>
        </w:rPr>
        <w:tab/>
      </w:r>
      <w:r w:rsidR="004D6E16">
        <w:rPr>
          <w:sz w:val="20"/>
          <w:szCs w:val="20"/>
        </w:rPr>
        <w:tab/>
      </w:r>
      <w:r w:rsidR="004D6E16">
        <w:rPr>
          <w:sz w:val="20"/>
          <w:szCs w:val="20"/>
        </w:rPr>
        <w:tab/>
        <w:t xml:space="preserve">    33F</w:t>
      </w:r>
      <w:r w:rsidR="004D6E16">
        <w:rPr>
          <w:sz w:val="20"/>
          <w:szCs w:val="20"/>
        </w:rPr>
        <w:tab/>
      </w:r>
      <w:r w:rsidR="004D6E16">
        <w:rPr>
          <w:sz w:val="20"/>
          <w:szCs w:val="20"/>
        </w:rPr>
        <w:tab/>
      </w:r>
      <w:r w:rsidR="004D6E16">
        <w:rPr>
          <w:sz w:val="20"/>
          <w:szCs w:val="20"/>
        </w:rPr>
        <w:tab/>
      </w:r>
      <w:r w:rsidR="000975A3">
        <w:rPr>
          <w:sz w:val="20"/>
          <w:szCs w:val="20"/>
        </w:rPr>
        <w:t>60-85</w:t>
      </w:r>
      <w:r w:rsidR="000975A3">
        <w:rPr>
          <w:sz w:val="20"/>
          <w:szCs w:val="20"/>
        </w:rPr>
        <w:tab/>
      </w:r>
      <w:r w:rsidR="000975A3">
        <w:rPr>
          <w:sz w:val="20"/>
          <w:szCs w:val="20"/>
        </w:rPr>
        <w:tab/>
        <w:t>HIRT</w:t>
      </w:r>
      <w:r w:rsidR="00A94E0B">
        <w:rPr>
          <w:sz w:val="20"/>
          <w:szCs w:val="20"/>
        </w:rPr>
        <w:t xml:space="preserve"> for 60 minutes</w:t>
      </w:r>
      <w:r w:rsidR="00A94E0B">
        <w:rPr>
          <w:sz w:val="20"/>
          <w:szCs w:val="20"/>
        </w:rPr>
        <w:tab/>
        <w:t xml:space="preserve">      LIT</w:t>
      </w:r>
      <w:r w:rsidR="00A94E0B">
        <w:rPr>
          <w:sz w:val="20"/>
          <w:szCs w:val="20"/>
        </w:rPr>
        <w:tab/>
      </w:r>
      <w:r w:rsidR="004C0EF0">
        <w:rPr>
          <w:sz w:val="20"/>
          <w:szCs w:val="20"/>
        </w:rPr>
        <w:tab/>
        <w:t xml:space="preserve">         HRSD</w:t>
      </w:r>
      <w:r w:rsidR="00A94E0B">
        <w:rPr>
          <w:sz w:val="20"/>
          <w:szCs w:val="20"/>
        </w:rPr>
        <w:tab/>
      </w:r>
      <w:r w:rsidR="00005724">
        <w:rPr>
          <w:sz w:val="20"/>
          <w:szCs w:val="20"/>
        </w:rPr>
        <w:t xml:space="preserve">    </w:t>
      </w:r>
      <w:r w:rsidR="000375C9">
        <w:rPr>
          <w:sz w:val="20"/>
          <w:szCs w:val="20"/>
        </w:rPr>
        <w:t xml:space="preserve"> HRSD scores reduced 50%</w:t>
      </w:r>
      <w:r w:rsidR="002C68BF">
        <w:rPr>
          <w:sz w:val="20"/>
          <w:szCs w:val="20"/>
        </w:rPr>
        <w:t xml:space="preserve"> </w:t>
      </w:r>
    </w:p>
    <w:p w14:paraId="07BDC26D" w14:textId="075CE20B" w:rsidR="004D6E16" w:rsidRPr="00EC0155" w:rsidRDefault="004D6E16" w:rsidP="008B6990">
      <w:pPr>
        <w:rPr>
          <w:sz w:val="20"/>
          <w:szCs w:val="20"/>
        </w:rPr>
      </w:pPr>
      <w:r>
        <w:rPr>
          <w:sz w:val="20"/>
          <w:szCs w:val="20"/>
        </w:rPr>
        <w:tab/>
      </w:r>
      <w:r>
        <w:rPr>
          <w:sz w:val="20"/>
          <w:szCs w:val="20"/>
        </w:rPr>
        <w:tab/>
      </w:r>
      <w:r>
        <w:rPr>
          <w:sz w:val="20"/>
          <w:szCs w:val="20"/>
        </w:rPr>
        <w:tab/>
      </w:r>
      <w:r>
        <w:rPr>
          <w:sz w:val="20"/>
          <w:szCs w:val="20"/>
        </w:rPr>
        <w:tab/>
        <w:t xml:space="preserve">    27M</w:t>
      </w:r>
      <w:r w:rsidR="00A94E0B">
        <w:rPr>
          <w:sz w:val="20"/>
          <w:szCs w:val="20"/>
        </w:rPr>
        <w:tab/>
      </w:r>
      <w:r w:rsidR="00A94E0B">
        <w:rPr>
          <w:sz w:val="20"/>
          <w:szCs w:val="20"/>
        </w:rPr>
        <w:tab/>
      </w:r>
      <w:r w:rsidR="00A94E0B">
        <w:rPr>
          <w:sz w:val="20"/>
          <w:szCs w:val="20"/>
        </w:rPr>
        <w:tab/>
      </w:r>
      <w:r w:rsidR="00A94E0B">
        <w:rPr>
          <w:sz w:val="20"/>
          <w:szCs w:val="20"/>
        </w:rPr>
        <w:tab/>
      </w:r>
      <w:r w:rsidR="00A94E0B">
        <w:rPr>
          <w:sz w:val="20"/>
          <w:szCs w:val="20"/>
        </w:rPr>
        <w:tab/>
        <w:t>3xWeek for 8 weeks.</w:t>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t xml:space="preserve"> in the HIIT group, compared</w:t>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r>
      <w:r w:rsidR="002C68BF">
        <w:rPr>
          <w:sz w:val="20"/>
          <w:szCs w:val="20"/>
        </w:rPr>
        <w:tab/>
        <w:t xml:space="preserve"> </w:t>
      </w:r>
      <w:r w:rsidR="00005724">
        <w:rPr>
          <w:sz w:val="20"/>
          <w:szCs w:val="20"/>
        </w:rPr>
        <w:t xml:space="preserve">    </w:t>
      </w:r>
      <w:r w:rsidR="002C68BF">
        <w:rPr>
          <w:sz w:val="20"/>
          <w:szCs w:val="20"/>
        </w:rPr>
        <w:t xml:space="preserve">to </w:t>
      </w:r>
      <w:r w:rsidR="00775EC3">
        <w:rPr>
          <w:sz w:val="20"/>
          <w:szCs w:val="20"/>
        </w:rPr>
        <w:t>29%</w:t>
      </w:r>
      <w:r w:rsidR="00005724">
        <w:rPr>
          <w:sz w:val="20"/>
          <w:szCs w:val="20"/>
        </w:rPr>
        <w:t xml:space="preserve"> with the LIT group</w:t>
      </w:r>
      <w:r w:rsidR="00995212">
        <w:rPr>
          <w:sz w:val="20"/>
          <w:szCs w:val="20"/>
        </w:rPr>
        <w:t>.</w:t>
      </w:r>
    </w:p>
    <w:p w14:paraId="2055A25E" w14:textId="6D8877F1" w:rsidR="001A7874" w:rsidRDefault="001A7874" w:rsidP="008B6990">
      <w:pPr>
        <w:rPr>
          <w:sz w:val="20"/>
          <w:szCs w:val="20"/>
        </w:rPr>
      </w:pPr>
    </w:p>
    <w:p w14:paraId="5D09A3B2" w14:textId="1CC3FA85" w:rsidR="00BF0AA5" w:rsidRDefault="004C0EF0" w:rsidP="00BF0AA5">
      <w:pPr>
        <w:rPr>
          <w:sz w:val="20"/>
          <w:szCs w:val="20"/>
        </w:rPr>
      </w:pPr>
      <w:r>
        <w:rPr>
          <w:rFonts w:ascii="Arial" w:hAnsi="Arial" w:cs="Arial"/>
          <w:noProof/>
          <w:sz w:val="20"/>
          <w:szCs w:val="20"/>
        </w:rPr>
        <mc:AlternateContent>
          <mc:Choice Requires="wps">
            <w:drawing>
              <wp:anchor distT="0" distB="0" distL="114300" distR="114300" simplePos="0" relativeHeight="251688960" behindDoc="0" locked="0" layoutInCell="1" allowOverlap="1" wp14:anchorId="6EA79741" wp14:editId="3561CE13">
                <wp:simplePos x="0" y="0"/>
                <wp:positionH relativeFrom="column">
                  <wp:posOffset>0</wp:posOffset>
                </wp:positionH>
                <wp:positionV relativeFrom="paragraph">
                  <wp:posOffset>13970</wp:posOffset>
                </wp:positionV>
                <wp:extent cx="9056370" cy="0"/>
                <wp:effectExtent l="0" t="12700" r="24130" b="12700"/>
                <wp:wrapNone/>
                <wp:docPr id="24" name="Straight Connector 24"/>
                <wp:cNvGraphicFramePr/>
                <a:graphic xmlns:a="http://schemas.openxmlformats.org/drawingml/2006/main">
                  <a:graphicData uri="http://schemas.microsoft.com/office/word/2010/wordprocessingShape">
                    <wps:wsp>
                      <wps:cNvCnPr/>
                      <wps:spPr>
                        <a:xfrm>
                          <a:off x="0" y="0"/>
                          <a:ext cx="905637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689EA7" id="Straight Connector 24"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0,1.1pt" to="713.1pt,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" strokecolor="black [3200]" strokeweight="1.5pt">
                <v:stroke joinstyle="miter"/>
              </v:line>
            </w:pict>
          </mc:Fallback>
        </mc:AlternateContent>
      </w:r>
      <w:r w:rsidR="00162639">
        <w:rPr>
          <w:sz w:val="20"/>
          <w:szCs w:val="20"/>
        </w:rPr>
        <w:t xml:space="preserve">F= </w:t>
      </w:r>
      <w:r w:rsidR="007D4ABA" w:rsidRPr="00F96F06">
        <w:rPr>
          <w:sz w:val="20"/>
          <w:szCs w:val="20"/>
        </w:rPr>
        <w:t>female</w:t>
      </w:r>
      <w:r w:rsidR="007F3EA3">
        <w:rPr>
          <w:sz w:val="20"/>
          <w:szCs w:val="20"/>
        </w:rPr>
        <w:t>, M=</w:t>
      </w:r>
      <w:r w:rsidR="00F96F06" w:rsidRPr="00F96F06">
        <w:rPr>
          <w:sz w:val="20"/>
          <w:szCs w:val="20"/>
        </w:rPr>
        <w:t xml:space="preserve"> </w:t>
      </w:r>
      <w:r w:rsidR="007D4ABA" w:rsidRPr="00F96F06">
        <w:rPr>
          <w:sz w:val="20"/>
          <w:szCs w:val="20"/>
        </w:rPr>
        <w:t>males</w:t>
      </w:r>
      <w:r w:rsidR="00504E38" w:rsidRPr="00F96F06">
        <w:rPr>
          <w:sz w:val="20"/>
          <w:szCs w:val="20"/>
        </w:rPr>
        <w:t xml:space="preserve">, </w:t>
      </w:r>
      <w:r w:rsidR="007F3EA3">
        <w:rPr>
          <w:sz w:val="20"/>
          <w:szCs w:val="20"/>
        </w:rPr>
        <w:t xml:space="preserve">NR = </w:t>
      </w:r>
      <w:r w:rsidR="00504E38" w:rsidRPr="00F96F06">
        <w:rPr>
          <w:sz w:val="20"/>
          <w:szCs w:val="20"/>
        </w:rPr>
        <w:t>not reported</w:t>
      </w:r>
      <w:r w:rsidR="007F3EA3">
        <w:rPr>
          <w:sz w:val="20"/>
          <w:szCs w:val="20"/>
        </w:rPr>
        <w:t>,</w:t>
      </w:r>
      <w:r w:rsidR="008C5FFF" w:rsidRPr="00F96F06">
        <w:rPr>
          <w:sz w:val="20"/>
          <w:szCs w:val="20"/>
        </w:rPr>
        <w:t xml:space="preserve"> </w:t>
      </w:r>
      <w:r w:rsidR="007F3EA3">
        <w:rPr>
          <w:sz w:val="20"/>
          <w:szCs w:val="20"/>
        </w:rPr>
        <w:t xml:space="preserve">HIIT = </w:t>
      </w:r>
      <w:r w:rsidR="008C5FFF" w:rsidRPr="00F96F06">
        <w:rPr>
          <w:sz w:val="20"/>
          <w:szCs w:val="20"/>
        </w:rPr>
        <w:t>high intensity interval training</w:t>
      </w:r>
      <w:r w:rsidR="007F3EA3">
        <w:rPr>
          <w:sz w:val="20"/>
          <w:szCs w:val="20"/>
        </w:rPr>
        <w:t xml:space="preserve">, SIT = </w:t>
      </w:r>
      <w:r w:rsidR="008C5FFF" w:rsidRPr="00F96F06">
        <w:rPr>
          <w:sz w:val="20"/>
          <w:szCs w:val="20"/>
        </w:rPr>
        <w:t>sprint</w:t>
      </w:r>
      <w:r w:rsidR="007F3EA3">
        <w:rPr>
          <w:sz w:val="20"/>
          <w:szCs w:val="20"/>
        </w:rPr>
        <w:t xml:space="preserve"> </w:t>
      </w:r>
      <w:r w:rsidR="007F3EA3" w:rsidRPr="00F96F06">
        <w:rPr>
          <w:sz w:val="20"/>
          <w:szCs w:val="20"/>
        </w:rPr>
        <w:t>interval</w:t>
      </w:r>
      <w:r w:rsidR="007F3EA3">
        <w:rPr>
          <w:sz w:val="20"/>
          <w:szCs w:val="20"/>
        </w:rPr>
        <w:t xml:space="preserve"> </w:t>
      </w:r>
      <w:r w:rsidR="007F3EA3" w:rsidRPr="00F96F06">
        <w:rPr>
          <w:sz w:val="20"/>
          <w:szCs w:val="20"/>
        </w:rPr>
        <w:t>training</w:t>
      </w:r>
      <w:r w:rsidR="007F3EA3">
        <w:rPr>
          <w:sz w:val="20"/>
          <w:szCs w:val="20"/>
        </w:rPr>
        <w:t xml:space="preserve">, MIT = </w:t>
      </w:r>
      <w:r w:rsidR="008C5FFF" w:rsidRPr="00F96F06">
        <w:rPr>
          <w:sz w:val="20"/>
          <w:szCs w:val="20"/>
        </w:rPr>
        <w:t xml:space="preserve">moderate intensity interval training, </w:t>
      </w:r>
      <w:r w:rsidR="007F3EA3">
        <w:rPr>
          <w:sz w:val="20"/>
          <w:szCs w:val="20"/>
        </w:rPr>
        <w:t xml:space="preserve">CAT = </w:t>
      </w:r>
      <w:r w:rsidR="008C5FFF" w:rsidRPr="00F96F06">
        <w:rPr>
          <w:sz w:val="20"/>
          <w:szCs w:val="20"/>
        </w:rPr>
        <w:t>continuous aerobic training</w:t>
      </w:r>
      <w:r w:rsidR="007F3EA3">
        <w:rPr>
          <w:sz w:val="20"/>
          <w:szCs w:val="20"/>
        </w:rPr>
        <w:t xml:space="preserve">, LIT = </w:t>
      </w:r>
      <w:r w:rsidR="00C13BE4">
        <w:rPr>
          <w:sz w:val="20"/>
          <w:szCs w:val="20"/>
        </w:rPr>
        <w:t>Low intensity training</w:t>
      </w:r>
      <w:r>
        <w:rPr>
          <w:sz w:val="20"/>
          <w:szCs w:val="20"/>
        </w:rPr>
        <w:t xml:space="preserve">, </w:t>
      </w:r>
      <w:r w:rsidR="0013781B">
        <w:rPr>
          <w:sz w:val="20"/>
          <w:szCs w:val="20"/>
        </w:rPr>
        <w:t>HIRT = high intensity resistance training, BDI = Beck Depression Inventory, HRSD = Hamilton Rating Scale of Depression.</w:t>
      </w:r>
    </w:p>
    <w:p w14:paraId="1B1B0C2B" w14:textId="6A4C38A1" w:rsidR="00D10051" w:rsidRPr="00216B5A" w:rsidRDefault="00216B5A" w:rsidP="00AC42E4">
      <w:pPr>
        <w:pStyle w:val="ListParagraph"/>
        <w:numPr>
          <w:ilvl w:val="1"/>
          <w:numId w:val="7"/>
        </w:numPr>
        <w:rPr>
          <w:rFonts w:ascii="Times New Roman" w:hAnsi="Times New Roman" w:cs="Times New Roman"/>
          <w:i/>
          <w:iCs/>
          <w:sz w:val="28"/>
          <w:szCs w:val="28"/>
        </w:rPr>
      </w:pPr>
      <w:r>
        <w:rPr>
          <w:rFonts w:ascii="Times New Roman" w:hAnsi="Times New Roman" w:cs="Times New Roman"/>
          <w:i/>
          <w:iCs/>
          <w:sz w:val="28"/>
          <w:szCs w:val="28"/>
        </w:rPr>
        <w:lastRenderedPageBreak/>
        <w:t xml:space="preserve"> </w:t>
      </w:r>
      <w:r w:rsidR="007718DB" w:rsidRPr="00216B5A">
        <w:rPr>
          <w:rFonts w:ascii="Times New Roman" w:hAnsi="Times New Roman" w:cs="Times New Roman"/>
          <w:i/>
          <w:iCs/>
          <w:sz w:val="28"/>
          <w:szCs w:val="28"/>
        </w:rPr>
        <w:t xml:space="preserve">Meta-analyses </w:t>
      </w:r>
    </w:p>
    <w:p w14:paraId="4B165780" w14:textId="77777777" w:rsidR="00165EBF" w:rsidRPr="00165EBF" w:rsidRDefault="00165EBF" w:rsidP="00165EBF">
      <w:pPr>
        <w:ind w:left="142"/>
        <w:rPr>
          <w:i/>
          <w:iCs/>
        </w:rPr>
      </w:pPr>
    </w:p>
    <w:p w14:paraId="79E3658F" w14:textId="715EA7BC" w:rsidR="007718DB" w:rsidRDefault="007718DB" w:rsidP="007718DB">
      <w:pPr>
        <w:rPr>
          <w:b/>
          <w:bCs/>
        </w:rPr>
      </w:pPr>
    </w:p>
    <w:p w14:paraId="023CD052" w14:textId="378E8629" w:rsidR="007718DB" w:rsidRDefault="00915291" w:rsidP="007718DB">
      <w:pPr>
        <w:rPr>
          <w:b/>
          <w:bCs/>
        </w:rPr>
      </w:pPr>
      <w:r>
        <w:rPr>
          <w:b/>
          <w:bCs/>
        </w:rPr>
        <w:t>Table 3</w:t>
      </w:r>
    </w:p>
    <w:p w14:paraId="2B03EE4B" w14:textId="33771A3F" w:rsidR="005749A4" w:rsidRPr="00D1383E" w:rsidRDefault="00B255A1" w:rsidP="003A561C">
      <w:r w:rsidRPr="00D1383E">
        <w:rPr>
          <w:noProof/>
        </w:rPr>
        <w:drawing>
          <wp:anchor distT="0" distB="0" distL="114300" distR="114300" simplePos="0" relativeHeight="251681792" behindDoc="1" locked="0" layoutInCell="1" allowOverlap="1" wp14:anchorId="0862366E" wp14:editId="7F508E73">
            <wp:simplePos x="0" y="0"/>
            <wp:positionH relativeFrom="column">
              <wp:posOffset>-663575</wp:posOffset>
            </wp:positionH>
            <wp:positionV relativeFrom="paragraph">
              <wp:posOffset>234151</wp:posOffset>
            </wp:positionV>
            <wp:extent cx="10201275" cy="1619250"/>
            <wp:effectExtent l="0" t="0" r="0" b="6350"/>
            <wp:wrapSquare wrapText="bothSides"/>
            <wp:docPr id="20" name="Picture 2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calenda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01275" cy="1619250"/>
                    </a:xfrm>
                    <a:prstGeom prst="rect">
                      <a:avLst/>
                    </a:prstGeom>
                  </pic:spPr>
                </pic:pic>
              </a:graphicData>
            </a:graphic>
            <wp14:sizeRelH relativeFrom="page">
              <wp14:pctWidth>0</wp14:pctWidth>
            </wp14:sizeRelH>
            <wp14:sizeRelV relativeFrom="page">
              <wp14:pctHeight>0</wp14:pctHeight>
            </wp14:sizeRelV>
          </wp:anchor>
        </w:drawing>
      </w:r>
      <w:r w:rsidR="00E96F62" w:rsidRPr="00D1383E">
        <w:t>Beck</w:t>
      </w:r>
      <w:r w:rsidR="00D1383E" w:rsidRPr="00D1383E">
        <w:t>s</w:t>
      </w:r>
      <w:r w:rsidR="00E96F62" w:rsidRPr="00D1383E">
        <w:t xml:space="preserve"> Depression Inventory</w:t>
      </w:r>
    </w:p>
    <w:p w14:paraId="41C78A10" w14:textId="21BEE580" w:rsidR="003A561C" w:rsidRPr="00216B5A" w:rsidRDefault="003A561C" w:rsidP="003A561C">
      <w:pPr>
        <w:rPr>
          <w:b/>
          <w:bCs/>
        </w:rPr>
      </w:pPr>
      <w:r w:rsidRPr="00216B5A">
        <w:rPr>
          <w:color w:val="000000" w:themeColor="text1"/>
          <w:sz w:val="20"/>
          <w:szCs w:val="20"/>
        </w:rPr>
        <w:t xml:space="preserve">Meta-analysis of </w:t>
      </w:r>
      <w:r w:rsidR="005749A4" w:rsidRPr="00216B5A">
        <w:rPr>
          <w:color w:val="000000" w:themeColor="text1"/>
          <w:sz w:val="20"/>
          <w:szCs w:val="20"/>
        </w:rPr>
        <w:t xml:space="preserve">high intensity exercise </w:t>
      </w:r>
      <w:r w:rsidRPr="00216B5A">
        <w:rPr>
          <w:color w:val="000000" w:themeColor="text1"/>
          <w:sz w:val="20"/>
          <w:szCs w:val="20"/>
        </w:rPr>
        <w:t xml:space="preserve">compared to </w:t>
      </w:r>
      <w:r w:rsidR="00D1383E" w:rsidRPr="00216B5A">
        <w:rPr>
          <w:color w:val="000000" w:themeColor="text1"/>
          <w:sz w:val="20"/>
          <w:szCs w:val="20"/>
        </w:rPr>
        <w:t>continuous exercise on the Becks Depression Inventory</w:t>
      </w:r>
      <w:r w:rsidRPr="00216B5A">
        <w:rPr>
          <w:color w:val="000000" w:themeColor="text1"/>
          <w:sz w:val="20"/>
          <w:szCs w:val="20"/>
        </w:rPr>
        <w:t>.</w:t>
      </w:r>
    </w:p>
    <w:p w14:paraId="669E2A7C" w14:textId="44493D66" w:rsidR="007718DB" w:rsidRDefault="007718DB" w:rsidP="007718DB">
      <w:pPr>
        <w:rPr>
          <w:b/>
          <w:bCs/>
        </w:rPr>
      </w:pPr>
    </w:p>
    <w:p w14:paraId="4DB43F69" w14:textId="585B1B92" w:rsidR="007718DB" w:rsidRDefault="007718DB" w:rsidP="007718DB">
      <w:pPr>
        <w:rPr>
          <w:b/>
          <w:bCs/>
        </w:rPr>
      </w:pPr>
    </w:p>
    <w:p w14:paraId="77CA5BD3" w14:textId="57DEF334" w:rsidR="00234E1D" w:rsidRDefault="00234E1D" w:rsidP="007718DB">
      <w:pPr>
        <w:rPr>
          <w:b/>
          <w:bCs/>
        </w:rPr>
      </w:pPr>
      <w:r>
        <w:rPr>
          <w:b/>
          <w:bCs/>
        </w:rPr>
        <w:t>Table 4</w:t>
      </w:r>
    </w:p>
    <w:p w14:paraId="1F24F0C1" w14:textId="0B67CE49" w:rsidR="00BF0AA5" w:rsidRPr="00D1383E" w:rsidRDefault="00BF0AA5" w:rsidP="007718DB">
      <w:r w:rsidRPr="00D1383E">
        <w:t>Hamilton Rating Scale of Depression</w:t>
      </w:r>
    </w:p>
    <w:p w14:paraId="236D3CAD" w14:textId="437A6492" w:rsidR="00D1383E" w:rsidRDefault="00FB7BE0" w:rsidP="00D1383E">
      <w:pPr>
        <w:rPr>
          <w:b/>
          <w:bCs/>
        </w:rPr>
      </w:pPr>
      <w:r w:rsidRPr="00BC5DBA">
        <w:rPr>
          <w:b/>
          <w:bCs/>
          <w:noProof/>
        </w:rPr>
        <w:drawing>
          <wp:anchor distT="0" distB="0" distL="114300" distR="114300" simplePos="0" relativeHeight="251682816" behindDoc="1" locked="0" layoutInCell="1" allowOverlap="1" wp14:anchorId="1FFCA71C" wp14:editId="1513C6E8">
            <wp:simplePos x="0" y="0"/>
            <wp:positionH relativeFrom="column">
              <wp:posOffset>-738505</wp:posOffset>
            </wp:positionH>
            <wp:positionV relativeFrom="paragraph">
              <wp:posOffset>292735</wp:posOffset>
            </wp:positionV>
            <wp:extent cx="10019665" cy="1540510"/>
            <wp:effectExtent l="0" t="0" r="635" b="0"/>
            <wp:wrapSquare wrapText="bothSides"/>
            <wp:docPr id="21" name="Picture 2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0019665" cy="1540510"/>
                    </a:xfrm>
                    <a:prstGeom prst="rect">
                      <a:avLst/>
                    </a:prstGeom>
                  </pic:spPr>
                </pic:pic>
              </a:graphicData>
            </a:graphic>
            <wp14:sizeRelH relativeFrom="page">
              <wp14:pctWidth>0</wp14:pctWidth>
            </wp14:sizeRelH>
            <wp14:sizeRelV relativeFrom="page">
              <wp14:pctHeight>0</wp14:pctHeight>
            </wp14:sizeRelV>
          </wp:anchor>
        </w:drawing>
      </w:r>
    </w:p>
    <w:p w14:paraId="78C7636C" w14:textId="527DE9AD" w:rsidR="00D1383E" w:rsidRPr="00B255A1" w:rsidRDefault="00D1383E" w:rsidP="00D1383E">
      <w:pPr>
        <w:rPr>
          <w:b/>
          <w:bCs/>
        </w:rPr>
      </w:pPr>
      <w:r w:rsidRPr="00216B5A">
        <w:rPr>
          <w:color w:val="000000" w:themeColor="text1"/>
          <w:sz w:val="20"/>
          <w:szCs w:val="20"/>
        </w:rPr>
        <w:t>Meta-analysis of high intensity exercise compared to continuous exercise on the Hamilton Rating Scale of Depression</w:t>
      </w:r>
      <w:r w:rsidRPr="007E2995">
        <w:rPr>
          <w:rFonts w:ascii="Arial" w:hAnsi="Arial" w:cs="Arial"/>
          <w:color w:val="000000" w:themeColor="text1"/>
          <w:sz w:val="20"/>
          <w:szCs w:val="20"/>
        </w:rPr>
        <w:t>.</w:t>
      </w:r>
    </w:p>
    <w:p w14:paraId="09E6E1BB" w14:textId="1D7FBBD0" w:rsidR="00D1383E" w:rsidRDefault="00D1383E" w:rsidP="007718DB">
      <w:pPr>
        <w:rPr>
          <w:b/>
          <w:bCs/>
        </w:rPr>
        <w:sectPr w:rsidR="00D1383E" w:rsidSect="00B255A1">
          <w:pgSz w:w="16838" w:h="11906" w:orient="landscape"/>
          <w:pgMar w:top="1440" w:right="1440" w:bottom="1440" w:left="1440" w:header="708" w:footer="708" w:gutter="0"/>
          <w:cols w:space="708"/>
          <w:docGrid w:linePitch="360"/>
        </w:sectPr>
      </w:pPr>
    </w:p>
    <w:p w14:paraId="2FE0F44D" w14:textId="053300BB" w:rsidR="009521A9" w:rsidRDefault="00C3231D" w:rsidP="009521A9">
      <w:pPr>
        <w:spacing w:line="360" w:lineRule="auto"/>
        <w:rPr>
          <w:color w:val="000000" w:themeColor="text1"/>
        </w:rPr>
      </w:pPr>
      <w:r w:rsidRPr="009521A9">
        <w:rPr>
          <w:color w:val="000000" w:themeColor="text1"/>
        </w:rPr>
        <w:lastRenderedPageBreak/>
        <w:t>The studies were considered successful if the</w:t>
      </w:r>
      <w:r w:rsidR="00EE7CE1" w:rsidRPr="009521A9">
        <w:rPr>
          <w:color w:val="000000" w:themeColor="text1"/>
        </w:rPr>
        <w:t xml:space="preserve"> scores of the BDI or HRSD were reduced compared to baseline</w:t>
      </w:r>
      <w:r w:rsidRPr="009521A9">
        <w:rPr>
          <w:color w:val="000000" w:themeColor="text1"/>
        </w:rPr>
        <w:t>. All 5 studies were successful</w:t>
      </w:r>
      <w:r w:rsidR="002E358D" w:rsidRPr="009521A9">
        <w:rPr>
          <w:color w:val="000000" w:themeColor="text1"/>
        </w:rPr>
        <w:t>; The HRSD dropped by 8.12 for HIIT and 3.94 for LIT in the study (</w:t>
      </w:r>
      <w:proofErr w:type="spellStart"/>
      <w:r w:rsidR="002E358D" w:rsidRPr="009521A9">
        <w:rPr>
          <w:color w:val="000000" w:themeColor="text1"/>
        </w:rPr>
        <w:t>Plag</w:t>
      </w:r>
      <w:proofErr w:type="spellEnd"/>
      <w:r w:rsidR="002E358D" w:rsidRPr="009521A9">
        <w:rPr>
          <w:color w:val="000000" w:themeColor="text1"/>
        </w:rPr>
        <w:t xml:space="preserve"> </w:t>
      </w:r>
      <w:r w:rsidR="002E358D" w:rsidRPr="00FA671F">
        <w:rPr>
          <w:i/>
          <w:iCs/>
          <w:color w:val="000000" w:themeColor="text1"/>
        </w:rPr>
        <w:t>et a</w:t>
      </w:r>
      <w:r w:rsidR="002E358D" w:rsidRPr="009521A9">
        <w:rPr>
          <w:color w:val="000000" w:themeColor="text1"/>
        </w:rPr>
        <w:t>l., 2020). HIIT lowers HRSD scores by 74</w:t>
      </w:r>
      <w:r w:rsidR="00EE1C1D" w:rsidRPr="009521A9">
        <w:rPr>
          <w:color w:val="000000" w:themeColor="text1"/>
        </w:rPr>
        <w:t xml:space="preserve">% </w:t>
      </w:r>
      <w:r w:rsidR="002E358D" w:rsidRPr="009521A9">
        <w:rPr>
          <w:color w:val="000000" w:themeColor="text1"/>
        </w:rPr>
        <w:t>greater than LIT. Post-hoc testing revealed substantial improvements in all clinical measures in HIIT from baseline to post with medium to very large effect sizes that were steady or improved further to follow-up (P&lt;0.05</w:t>
      </w:r>
      <w:r w:rsidR="009521A9" w:rsidRPr="009521A9">
        <w:rPr>
          <w:color w:val="000000" w:themeColor="text1"/>
        </w:rPr>
        <w:t>). The</w:t>
      </w:r>
      <w:r w:rsidRPr="009521A9">
        <w:rPr>
          <w:color w:val="000000" w:themeColor="text1"/>
        </w:rPr>
        <w:t xml:space="preserve"> study (</w:t>
      </w:r>
      <w:r w:rsidR="00BB27AB" w:rsidRPr="009521A9">
        <w:rPr>
          <w:color w:val="000000" w:themeColor="text1"/>
        </w:rPr>
        <w:t xml:space="preserve">Sing </w:t>
      </w:r>
      <w:r w:rsidR="00BB27AB" w:rsidRPr="00FA671F">
        <w:rPr>
          <w:color w:val="000000" w:themeColor="text1"/>
        </w:rPr>
        <w:t>et al</w:t>
      </w:r>
      <w:r w:rsidR="00BB27AB" w:rsidRPr="009521A9">
        <w:rPr>
          <w:color w:val="000000" w:themeColor="text1"/>
        </w:rPr>
        <w:t xml:space="preserve">., 2005) </w:t>
      </w:r>
      <w:r w:rsidRPr="009521A9">
        <w:rPr>
          <w:color w:val="000000" w:themeColor="text1"/>
        </w:rPr>
        <w:t>showe</w:t>
      </w:r>
      <w:r w:rsidR="00647448" w:rsidRPr="009521A9">
        <w:rPr>
          <w:color w:val="000000" w:themeColor="text1"/>
        </w:rPr>
        <w:t xml:space="preserve">d a 50% reduction in the HRSD score was achieved in 61% of the high </w:t>
      </w:r>
      <w:r w:rsidR="009C3D12" w:rsidRPr="009521A9">
        <w:rPr>
          <w:color w:val="000000" w:themeColor="text1"/>
        </w:rPr>
        <w:t>intensity, compared</w:t>
      </w:r>
      <w:r w:rsidR="00EE1C1D" w:rsidRPr="009521A9">
        <w:rPr>
          <w:color w:val="000000" w:themeColor="text1"/>
        </w:rPr>
        <w:t xml:space="preserve"> to </w:t>
      </w:r>
      <w:r w:rsidR="00647448" w:rsidRPr="009521A9">
        <w:rPr>
          <w:color w:val="000000" w:themeColor="text1"/>
        </w:rPr>
        <w:t>29%</w:t>
      </w:r>
      <w:r w:rsidR="00EE1C1D" w:rsidRPr="009521A9">
        <w:rPr>
          <w:color w:val="000000" w:themeColor="text1"/>
        </w:rPr>
        <w:t xml:space="preserve"> </w:t>
      </w:r>
      <w:r w:rsidR="00647448" w:rsidRPr="009521A9">
        <w:rPr>
          <w:color w:val="000000" w:themeColor="text1"/>
        </w:rPr>
        <w:t>of the low intensity</w:t>
      </w:r>
      <w:r w:rsidR="000375C2" w:rsidRPr="009521A9">
        <w:rPr>
          <w:color w:val="000000" w:themeColor="text1"/>
        </w:rPr>
        <w:t xml:space="preserve"> </w:t>
      </w:r>
      <w:r w:rsidR="00647448" w:rsidRPr="009521A9">
        <w:rPr>
          <w:color w:val="000000" w:themeColor="text1"/>
        </w:rPr>
        <w:t>(P&lt;0.03)</w:t>
      </w:r>
      <w:r w:rsidR="000375C2" w:rsidRPr="009521A9">
        <w:rPr>
          <w:color w:val="000000" w:themeColor="text1"/>
        </w:rPr>
        <w:t xml:space="preserve">. A </w:t>
      </w:r>
      <w:r w:rsidR="009521A9" w:rsidRPr="009521A9">
        <w:rPr>
          <w:color w:val="000000" w:themeColor="text1"/>
        </w:rPr>
        <w:t>pairwise</w:t>
      </w:r>
      <w:r w:rsidR="000375C2" w:rsidRPr="009521A9">
        <w:rPr>
          <w:color w:val="000000" w:themeColor="text1"/>
        </w:rPr>
        <w:t xml:space="preserve"> within group comparison in the study (</w:t>
      </w:r>
      <w:proofErr w:type="spellStart"/>
      <w:r w:rsidR="000375C2" w:rsidRPr="009521A9">
        <w:rPr>
          <w:color w:val="000000" w:themeColor="text1"/>
        </w:rPr>
        <w:t>Minghetti</w:t>
      </w:r>
      <w:proofErr w:type="spellEnd"/>
      <w:r w:rsidR="000375C2" w:rsidRPr="009521A9">
        <w:rPr>
          <w:color w:val="000000" w:themeColor="text1"/>
        </w:rPr>
        <w:t xml:space="preserve"> </w:t>
      </w:r>
      <w:r w:rsidR="000375C2" w:rsidRPr="00FA671F">
        <w:rPr>
          <w:i/>
          <w:iCs/>
          <w:color w:val="000000" w:themeColor="text1"/>
        </w:rPr>
        <w:t>et al</w:t>
      </w:r>
      <w:r w:rsidR="000375C2" w:rsidRPr="009521A9">
        <w:rPr>
          <w:color w:val="000000" w:themeColor="text1"/>
        </w:rPr>
        <w:t>., 2018) demonstrated large effect sizes (SMD=1.1) for both interventions, implying that short-term SIT had similar results to CAT in patients with depression, with both groups' BDI levels significantly reducing (P&lt;0.01). Borges et al. (2018) found that both the HIIT and SIT groups reduced depressive symptoms, with more than half of the participants (61.1%, n = 22) reporting a normal level of depression following the HIIT and SIT interventions. A two-way ANOVA demonstrated a significant influence of time (P&lt;0.025) on depressive symptoms but not between group</w:t>
      </w:r>
      <w:r w:rsidR="006E10FE" w:rsidRPr="009521A9">
        <w:rPr>
          <w:color w:val="000000" w:themeColor="text1"/>
        </w:rPr>
        <w:t>s in</w:t>
      </w:r>
      <w:r w:rsidR="000375C2" w:rsidRPr="009521A9">
        <w:rPr>
          <w:color w:val="000000" w:themeColor="text1"/>
        </w:rPr>
        <w:t xml:space="preserve"> comparison (P&lt;0.548).</w:t>
      </w:r>
      <w:r w:rsidR="009521A9" w:rsidRPr="009521A9">
        <w:rPr>
          <w:color w:val="000000" w:themeColor="text1"/>
        </w:rPr>
        <w:t xml:space="preserve"> According to the results of the last study (</w:t>
      </w:r>
      <w:proofErr w:type="spellStart"/>
      <w:r w:rsidR="009521A9" w:rsidRPr="009521A9">
        <w:rPr>
          <w:color w:val="000000" w:themeColor="text1"/>
        </w:rPr>
        <w:t>Borrega-Mouquinho</w:t>
      </w:r>
      <w:proofErr w:type="spellEnd"/>
      <w:r w:rsidR="009521A9" w:rsidRPr="009521A9">
        <w:rPr>
          <w:color w:val="000000" w:themeColor="text1"/>
        </w:rPr>
        <w:t xml:space="preserve"> et al., 2021), HIIT and MIT significantly reduced stress, anxiety, and depression, as well as increased resilience (p&lt;0.05). Furthermore, the HIIT group's reductions in BDI scores appear to be higher than the MIT group's (P&lt;0.05). With a medium effect size, Mann–Whitney U-tests revealed that the HIIT intervention significantly reduced depression symptoms more than the MIT intervention (P&lt;0.046)</w:t>
      </w:r>
      <w:r w:rsidR="009521A9">
        <w:rPr>
          <w:color w:val="000000" w:themeColor="text1"/>
        </w:rPr>
        <w:t>.</w:t>
      </w:r>
    </w:p>
    <w:p w14:paraId="41657D02" w14:textId="6D799CC0" w:rsidR="009521A9" w:rsidRDefault="009521A9" w:rsidP="009521A9">
      <w:pPr>
        <w:spacing w:line="360" w:lineRule="auto"/>
        <w:rPr>
          <w:color w:val="000000" w:themeColor="text1"/>
        </w:rPr>
      </w:pPr>
    </w:p>
    <w:p w14:paraId="4BDC1FA1" w14:textId="2B4797D3" w:rsidR="009521A9" w:rsidRPr="00AC42E4" w:rsidRDefault="009521A9" w:rsidP="00AC42E4">
      <w:pPr>
        <w:pStyle w:val="ListParagraph"/>
        <w:numPr>
          <w:ilvl w:val="0"/>
          <w:numId w:val="1"/>
        </w:numPr>
        <w:rPr>
          <w:b/>
          <w:bCs/>
        </w:rPr>
      </w:pPr>
      <w:r w:rsidRPr="00AC42E4">
        <w:rPr>
          <w:b/>
          <w:bCs/>
        </w:rPr>
        <w:t xml:space="preserve">Discussion </w:t>
      </w:r>
    </w:p>
    <w:p w14:paraId="78951155" w14:textId="09C6E0DE" w:rsidR="00144298" w:rsidRDefault="00144298" w:rsidP="009521A9">
      <w:pPr>
        <w:rPr>
          <w:b/>
          <w:bCs/>
        </w:rPr>
      </w:pPr>
    </w:p>
    <w:p w14:paraId="70A9F7CF" w14:textId="38A7463A" w:rsidR="00144298" w:rsidRPr="006F1549" w:rsidRDefault="00144298" w:rsidP="007833C2">
      <w:pPr>
        <w:spacing w:line="360" w:lineRule="auto"/>
        <w:ind w:firstLine="360"/>
        <w:rPr>
          <w:color w:val="000000" w:themeColor="text1"/>
        </w:rPr>
      </w:pPr>
      <w:r w:rsidRPr="006F1549">
        <w:rPr>
          <w:color w:val="000000" w:themeColor="text1"/>
        </w:rPr>
        <w:t xml:space="preserve">After using a meta-analysis, the systematic review of 5 RCTs involving n=250 healthy participants provided that </w:t>
      </w:r>
      <w:r w:rsidR="00320E24" w:rsidRPr="006F1549">
        <w:rPr>
          <w:color w:val="000000" w:themeColor="text1"/>
        </w:rPr>
        <w:t>HIIT</w:t>
      </w:r>
      <w:r w:rsidRPr="006F1549">
        <w:rPr>
          <w:color w:val="000000" w:themeColor="text1"/>
        </w:rPr>
        <w:t xml:space="preserve"> </w:t>
      </w:r>
      <w:r w:rsidR="00320E24" w:rsidRPr="006F1549">
        <w:rPr>
          <w:color w:val="000000" w:themeColor="text1"/>
        </w:rPr>
        <w:t>compared to</w:t>
      </w:r>
      <w:r w:rsidRPr="006F1549">
        <w:rPr>
          <w:color w:val="000000" w:themeColor="text1"/>
        </w:rPr>
        <w:t xml:space="preserve"> </w:t>
      </w:r>
      <w:r w:rsidR="00320E24" w:rsidRPr="006F1549">
        <w:rPr>
          <w:color w:val="000000" w:themeColor="text1"/>
        </w:rPr>
        <w:t xml:space="preserve">other forms of exercise intervention </w:t>
      </w:r>
      <w:r w:rsidR="006B3EFB" w:rsidRPr="006F1549">
        <w:rPr>
          <w:color w:val="000000" w:themeColor="text1"/>
        </w:rPr>
        <w:t>had a</w:t>
      </w:r>
      <w:r w:rsidRPr="006F1549">
        <w:rPr>
          <w:color w:val="000000" w:themeColor="text1"/>
        </w:rPr>
        <w:t xml:space="preserve"> positive effect on</w:t>
      </w:r>
      <w:r w:rsidR="008E4388" w:rsidRPr="006F1549">
        <w:rPr>
          <w:color w:val="000000" w:themeColor="text1"/>
        </w:rPr>
        <w:t xml:space="preserve"> both the BDI scores and HRSD</w:t>
      </w:r>
      <w:r w:rsidRPr="006F1549">
        <w:rPr>
          <w:color w:val="000000" w:themeColor="text1"/>
        </w:rPr>
        <w:t xml:space="preserve">. </w:t>
      </w:r>
      <w:r w:rsidR="00620A67" w:rsidRPr="006F1549">
        <w:rPr>
          <w:color w:val="000000" w:themeColor="text1"/>
        </w:rPr>
        <w:t>Although t</w:t>
      </w:r>
      <w:r w:rsidRPr="006F1549">
        <w:rPr>
          <w:color w:val="000000" w:themeColor="text1"/>
        </w:rPr>
        <w:t xml:space="preserve">here was no significant difference among </w:t>
      </w:r>
      <w:r w:rsidR="008E4388" w:rsidRPr="006F1549">
        <w:rPr>
          <w:color w:val="000000" w:themeColor="text1"/>
        </w:rPr>
        <w:t>HIIT training</w:t>
      </w:r>
      <w:r w:rsidRPr="006F1549">
        <w:rPr>
          <w:color w:val="000000" w:themeColor="text1"/>
        </w:rPr>
        <w:t xml:space="preserve"> </w:t>
      </w:r>
      <w:r w:rsidR="008E4388" w:rsidRPr="006F1549">
        <w:rPr>
          <w:color w:val="000000" w:themeColor="text1"/>
        </w:rPr>
        <w:t xml:space="preserve">in comparison to the control group in </w:t>
      </w:r>
      <w:r w:rsidR="002B07E8" w:rsidRPr="006F1549">
        <w:rPr>
          <w:color w:val="000000" w:themeColor="text1"/>
        </w:rPr>
        <w:t xml:space="preserve">BDI scores (P&lt;0.64), but there was in </w:t>
      </w:r>
      <w:r w:rsidR="00620A67" w:rsidRPr="006F1549">
        <w:rPr>
          <w:color w:val="000000" w:themeColor="text1"/>
        </w:rPr>
        <w:t>the HRSD group (P&lt;0.002).</w:t>
      </w:r>
      <w:r w:rsidR="00652269" w:rsidRPr="006F1549">
        <w:rPr>
          <w:color w:val="000000" w:themeColor="text1"/>
        </w:rPr>
        <w:t xml:space="preserve"> </w:t>
      </w:r>
      <w:r w:rsidRPr="006F1549">
        <w:rPr>
          <w:color w:val="000000" w:themeColor="text1"/>
        </w:rPr>
        <w:t xml:space="preserve">Regardless of the type of </w:t>
      </w:r>
      <w:r w:rsidR="00620A67" w:rsidRPr="006F1549">
        <w:rPr>
          <w:color w:val="000000" w:themeColor="text1"/>
        </w:rPr>
        <w:t>exercise</w:t>
      </w:r>
      <w:r w:rsidRPr="006F1549">
        <w:rPr>
          <w:color w:val="000000" w:themeColor="text1"/>
        </w:rPr>
        <w:t xml:space="preserve"> </w:t>
      </w:r>
      <w:r w:rsidR="00652269" w:rsidRPr="006F1549">
        <w:rPr>
          <w:color w:val="000000" w:themeColor="text1"/>
        </w:rPr>
        <w:t>HRSD and BDI scores are improved.</w:t>
      </w:r>
      <w:r w:rsidR="003D740A" w:rsidRPr="006F1549">
        <w:rPr>
          <w:color w:val="000000" w:themeColor="text1"/>
        </w:rPr>
        <w:t xml:space="preserve"> It is important to note that the I</w:t>
      </w:r>
      <w:r w:rsidR="003D740A" w:rsidRPr="006F1549">
        <w:rPr>
          <w:color w:val="000000" w:themeColor="text1"/>
          <w:vertAlign w:val="superscript"/>
        </w:rPr>
        <w:t xml:space="preserve">2 </w:t>
      </w:r>
      <w:r w:rsidR="00B61148" w:rsidRPr="006F1549">
        <w:rPr>
          <w:color w:val="000000" w:themeColor="text1"/>
        </w:rPr>
        <w:t xml:space="preserve">for the BDI </w:t>
      </w:r>
      <w:r w:rsidR="006B3EFB" w:rsidRPr="006F1549">
        <w:rPr>
          <w:color w:val="000000" w:themeColor="text1"/>
        </w:rPr>
        <w:t>meta-analysis</w:t>
      </w:r>
      <w:r w:rsidR="00BF42B7" w:rsidRPr="006F1549">
        <w:rPr>
          <w:color w:val="000000" w:themeColor="text1"/>
        </w:rPr>
        <w:t xml:space="preserve"> was 28% and 0% for the HRSD </w:t>
      </w:r>
      <w:r w:rsidR="006B3EFB" w:rsidRPr="006F1549">
        <w:rPr>
          <w:color w:val="000000" w:themeColor="text1"/>
        </w:rPr>
        <w:t>meta-analysis</w:t>
      </w:r>
      <w:r w:rsidR="00324516" w:rsidRPr="006F1549">
        <w:rPr>
          <w:color w:val="000000" w:themeColor="text1"/>
        </w:rPr>
        <w:t xml:space="preserve">. </w:t>
      </w:r>
      <w:r w:rsidR="00B147AF" w:rsidRPr="006F1549">
        <w:rPr>
          <w:color w:val="000000" w:themeColor="text1"/>
        </w:rPr>
        <w:t>Therefore,</w:t>
      </w:r>
      <w:r w:rsidR="00324516" w:rsidRPr="006F1549">
        <w:rPr>
          <w:color w:val="000000" w:themeColor="text1"/>
        </w:rPr>
        <w:t xml:space="preserve"> by quantifying the dispersion of effect size</w:t>
      </w:r>
      <w:r w:rsidR="00377903" w:rsidRPr="006F1549">
        <w:rPr>
          <w:color w:val="000000" w:themeColor="text1"/>
        </w:rPr>
        <w:t>, the I</w:t>
      </w:r>
      <w:r w:rsidR="00377903" w:rsidRPr="006F1549">
        <w:rPr>
          <w:color w:val="000000" w:themeColor="text1"/>
          <w:vertAlign w:val="superscript"/>
        </w:rPr>
        <w:t>2</w:t>
      </w:r>
      <w:r w:rsidR="00377903" w:rsidRPr="006F1549">
        <w:rPr>
          <w:color w:val="000000" w:themeColor="text1"/>
        </w:rPr>
        <w:t xml:space="preserve"> values correspond to small amounts of </w:t>
      </w:r>
      <w:r w:rsidR="006B3EFB" w:rsidRPr="006F1549">
        <w:rPr>
          <w:color w:val="000000" w:themeColor="text1"/>
        </w:rPr>
        <w:t>heterogeneity, however it is not an exact measure of absolute heterogeneity.</w:t>
      </w:r>
    </w:p>
    <w:p w14:paraId="2DAD6936" w14:textId="77777777" w:rsidR="00144298" w:rsidRPr="00B77A1F" w:rsidRDefault="00144298" w:rsidP="009521A9">
      <w:pPr>
        <w:rPr>
          <w:b/>
          <w:bCs/>
        </w:rPr>
      </w:pPr>
    </w:p>
    <w:p w14:paraId="56B634EF" w14:textId="77777777" w:rsidR="009521A9" w:rsidRDefault="009521A9" w:rsidP="009521A9">
      <w:pPr>
        <w:rPr>
          <w:b/>
          <w:bCs/>
        </w:rPr>
      </w:pPr>
    </w:p>
    <w:p w14:paraId="27199FAC" w14:textId="654F452A" w:rsidR="009521A9" w:rsidRPr="00AC42E4" w:rsidRDefault="009521A9" w:rsidP="00AC42E4">
      <w:pPr>
        <w:pStyle w:val="ListParagraph"/>
        <w:numPr>
          <w:ilvl w:val="1"/>
          <w:numId w:val="1"/>
        </w:numPr>
        <w:rPr>
          <w:i/>
          <w:iCs/>
        </w:rPr>
      </w:pPr>
      <w:r w:rsidRPr="00AC42E4">
        <w:rPr>
          <w:i/>
          <w:iCs/>
        </w:rPr>
        <w:t>Methodological quality</w:t>
      </w:r>
    </w:p>
    <w:p w14:paraId="1D0F6413" w14:textId="77777777" w:rsidR="009521A9" w:rsidRDefault="009521A9" w:rsidP="009521A9">
      <w:pPr>
        <w:rPr>
          <w:i/>
          <w:iCs/>
        </w:rPr>
      </w:pPr>
    </w:p>
    <w:p w14:paraId="727EF787" w14:textId="77777777" w:rsidR="009521A9" w:rsidRDefault="009521A9" w:rsidP="007833C2">
      <w:pPr>
        <w:spacing w:line="360" w:lineRule="auto"/>
        <w:ind w:firstLine="360"/>
        <w:rPr>
          <w:i/>
          <w:iCs/>
        </w:rPr>
      </w:pPr>
      <w:r w:rsidRPr="00B77A1F">
        <w:t>The PEDro score of the RCTs included in this systematic review was 5.8 points on average. Six points were awarded to three studies (</w:t>
      </w:r>
      <w:r>
        <w:t xml:space="preserve">Borges </w:t>
      </w:r>
      <w:r>
        <w:rPr>
          <w:i/>
          <w:iCs/>
        </w:rPr>
        <w:t>et al</w:t>
      </w:r>
      <w:r>
        <w:t>., 2019</w:t>
      </w:r>
      <w:r w:rsidRPr="00B77A1F">
        <w:t xml:space="preserve">; </w:t>
      </w:r>
      <w:r>
        <w:t xml:space="preserve">Sing </w:t>
      </w:r>
      <w:r w:rsidRPr="002655AC">
        <w:rPr>
          <w:i/>
          <w:iCs/>
        </w:rPr>
        <w:t>et al</w:t>
      </w:r>
      <w:r>
        <w:t>.</w:t>
      </w:r>
      <w:r w:rsidRPr="00B77A1F">
        <w:t>,</w:t>
      </w:r>
      <w:r>
        <w:t xml:space="preserve"> 2005</w:t>
      </w:r>
      <w:r w:rsidRPr="00B77A1F">
        <w:t>; and</w:t>
      </w:r>
      <w:r>
        <w:t xml:space="preserve"> </w:t>
      </w:r>
      <w:proofErr w:type="spellStart"/>
      <w:r>
        <w:t>Plag</w:t>
      </w:r>
      <w:proofErr w:type="spellEnd"/>
      <w:r>
        <w:t xml:space="preserve"> </w:t>
      </w:r>
      <w:r>
        <w:rPr>
          <w:i/>
          <w:iCs/>
        </w:rPr>
        <w:t>et al</w:t>
      </w:r>
      <w:r>
        <w:t>., 2020</w:t>
      </w:r>
      <w:r w:rsidRPr="00B77A1F">
        <w:t>). One study (</w:t>
      </w:r>
      <w:proofErr w:type="spellStart"/>
      <w:r w:rsidRPr="000A118B">
        <w:rPr>
          <w:color w:val="000000"/>
        </w:rPr>
        <w:t>Borrega-Mouquinho</w:t>
      </w:r>
      <w:proofErr w:type="spellEnd"/>
      <w:r w:rsidRPr="000A118B">
        <w:rPr>
          <w:b/>
          <w:bCs/>
          <w:color w:val="000000"/>
        </w:rPr>
        <w:t xml:space="preserve"> </w:t>
      </w:r>
      <w:r w:rsidRPr="000A118B">
        <w:rPr>
          <w:i/>
          <w:iCs/>
          <w:color w:val="000000"/>
        </w:rPr>
        <w:t>et al</w:t>
      </w:r>
      <w:r w:rsidRPr="000A118B">
        <w:rPr>
          <w:color w:val="000000"/>
        </w:rPr>
        <w:t>., 2021</w:t>
      </w:r>
      <w:r>
        <w:rPr>
          <w:color w:val="000000"/>
        </w:rPr>
        <w:t>)</w:t>
      </w:r>
      <w:r w:rsidRPr="00B77A1F">
        <w:t xml:space="preserve"> received a 7-point score, </w:t>
      </w:r>
      <w:r>
        <w:t xml:space="preserve">and one </w:t>
      </w:r>
      <w:r w:rsidRPr="00B77A1F">
        <w:t>received a 4-point score</w:t>
      </w:r>
      <w:r>
        <w:t xml:space="preserve"> (</w:t>
      </w:r>
      <w:proofErr w:type="spellStart"/>
      <w:r w:rsidRPr="008E4C74">
        <w:rPr>
          <w:color w:val="000000" w:themeColor="text1"/>
        </w:rPr>
        <w:t>Minghett</w:t>
      </w:r>
      <w:proofErr w:type="spellEnd"/>
      <w:r w:rsidRPr="008E4C74">
        <w:rPr>
          <w:color w:val="000000" w:themeColor="text1"/>
        </w:rPr>
        <w:t xml:space="preserve"> </w:t>
      </w:r>
      <w:r w:rsidRPr="00472FEB">
        <w:rPr>
          <w:i/>
          <w:iCs/>
          <w:color w:val="000000" w:themeColor="text1"/>
        </w:rPr>
        <w:t>et al</w:t>
      </w:r>
      <w:r w:rsidRPr="008E4C74">
        <w:rPr>
          <w:color w:val="000000" w:themeColor="text1"/>
        </w:rPr>
        <w:t>., 2018</w:t>
      </w:r>
      <w:r>
        <w:rPr>
          <w:color w:val="000000" w:themeColor="text1"/>
        </w:rPr>
        <w:t>)</w:t>
      </w:r>
      <w:r w:rsidRPr="00B77A1F">
        <w:t xml:space="preserve">. The most common reason studies were </w:t>
      </w:r>
      <w:r>
        <w:t xml:space="preserve">excluded </w:t>
      </w:r>
      <w:proofErr w:type="gramStart"/>
      <w:r w:rsidRPr="00B77A1F">
        <w:t>was</w:t>
      </w:r>
      <w:r>
        <w:t>;</w:t>
      </w:r>
      <w:proofErr w:type="gramEnd"/>
      <w:r>
        <w:t xml:space="preserve"> they were not RCT’s, they focused on other mental illnesses, did not use BDI or HRSD as an outcome measure or they were focused on adolescents. </w:t>
      </w:r>
      <w:r w:rsidRPr="00D37C20">
        <w:t>The results should be interpreted with caution due to methodological flaws in the research. On</w:t>
      </w:r>
      <w:r>
        <w:t>ly one</w:t>
      </w:r>
      <w:r w:rsidRPr="00D37C20">
        <w:t xml:space="preserve"> study adequately detailed </w:t>
      </w:r>
      <w:r>
        <w:t>t</w:t>
      </w:r>
      <w:r w:rsidRPr="00D37C20">
        <w:t>he allocation concealment approach</w:t>
      </w:r>
      <w:r>
        <w:t xml:space="preserve"> (</w:t>
      </w:r>
      <w:r w:rsidRPr="00FB1A2E">
        <w:rPr>
          <w:color w:val="000000" w:themeColor="text1"/>
        </w:rPr>
        <w:t xml:space="preserve">Sing </w:t>
      </w:r>
      <w:r w:rsidRPr="004E580C">
        <w:rPr>
          <w:i/>
          <w:iCs/>
          <w:color w:val="000000" w:themeColor="text1"/>
        </w:rPr>
        <w:t>et al</w:t>
      </w:r>
      <w:r w:rsidRPr="00FB1A2E">
        <w:rPr>
          <w:color w:val="000000" w:themeColor="text1"/>
        </w:rPr>
        <w:t>., 2005)</w:t>
      </w:r>
      <w:r>
        <w:rPr>
          <w:color w:val="000000" w:themeColor="text1"/>
        </w:rPr>
        <w:t xml:space="preserve"> </w:t>
      </w:r>
      <w:r w:rsidRPr="00D37C20">
        <w:t>and one other for blinding</w:t>
      </w:r>
      <w:r>
        <w:t xml:space="preserve"> </w:t>
      </w:r>
      <w:r w:rsidRPr="00B77A1F">
        <w:t>(</w:t>
      </w:r>
      <w:proofErr w:type="spellStart"/>
      <w:r w:rsidRPr="000A118B">
        <w:rPr>
          <w:color w:val="000000"/>
        </w:rPr>
        <w:t>Borrega-Mouquinho</w:t>
      </w:r>
      <w:proofErr w:type="spellEnd"/>
      <w:r w:rsidRPr="000A118B">
        <w:rPr>
          <w:b/>
          <w:bCs/>
          <w:color w:val="000000"/>
        </w:rPr>
        <w:t xml:space="preserve"> </w:t>
      </w:r>
      <w:r w:rsidRPr="000A118B">
        <w:rPr>
          <w:i/>
          <w:iCs/>
          <w:color w:val="000000"/>
        </w:rPr>
        <w:t>et al</w:t>
      </w:r>
      <w:r w:rsidRPr="000A118B">
        <w:rPr>
          <w:color w:val="000000"/>
        </w:rPr>
        <w:t>., 2021</w:t>
      </w:r>
      <w:r>
        <w:rPr>
          <w:color w:val="000000"/>
        </w:rPr>
        <w:t>)</w:t>
      </w:r>
      <w:r>
        <w:t xml:space="preserve">. </w:t>
      </w:r>
      <w:r w:rsidRPr="00D37C20">
        <w:t>Future research will have to pay more attention to the methodological quality.</w:t>
      </w:r>
    </w:p>
    <w:p w14:paraId="48F909B7" w14:textId="77777777" w:rsidR="009521A9" w:rsidRPr="00B77A1F" w:rsidRDefault="009521A9" w:rsidP="009521A9">
      <w:pPr>
        <w:rPr>
          <w:i/>
          <w:iCs/>
        </w:rPr>
      </w:pPr>
    </w:p>
    <w:p w14:paraId="14F687BA" w14:textId="581EE8FB" w:rsidR="009521A9" w:rsidRDefault="009521A9" w:rsidP="00AC42E4">
      <w:pPr>
        <w:pStyle w:val="ListParagraph"/>
        <w:numPr>
          <w:ilvl w:val="1"/>
          <w:numId w:val="1"/>
        </w:numPr>
        <w:rPr>
          <w:rFonts w:ascii="Times New Roman" w:hAnsi="Times New Roman" w:cs="Times New Roman"/>
          <w:i/>
          <w:iCs/>
        </w:rPr>
      </w:pPr>
      <w:r w:rsidRPr="009C2BB9">
        <w:rPr>
          <w:rFonts w:ascii="Times New Roman" w:hAnsi="Times New Roman" w:cs="Times New Roman"/>
          <w:i/>
          <w:iCs/>
        </w:rPr>
        <w:t>Intervention Methods</w:t>
      </w:r>
    </w:p>
    <w:p w14:paraId="47DF2EC7" w14:textId="34705C9A" w:rsidR="0079771B" w:rsidRPr="00F16128" w:rsidRDefault="00FB7C95" w:rsidP="007833C2">
      <w:pPr>
        <w:pStyle w:val="NormalWeb"/>
        <w:spacing w:line="360" w:lineRule="auto"/>
        <w:ind w:firstLine="360"/>
      </w:pPr>
      <w:r w:rsidRPr="00CB5C9F">
        <w:t>Despite universal recognition of the benefits of exercise for improving health, general adoption of exercise routines has not been attained, particularly in highly developed countries. According to a recent World Health Organization study, around 27.5 % of the population was classified as sedentary in 2016. (i.e., with insufficient physical activity)</w:t>
      </w:r>
      <w:r w:rsidR="0045098A">
        <w:t xml:space="preserve"> (</w:t>
      </w:r>
      <w:proofErr w:type="spellStart"/>
      <w:r w:rsidR="0045098A">
        <w:t>Guthold</w:t>
      </w:r>
      <w:proofErr w:type="spellEnd"/>
      <w:r w:rsidR="0045098A">
        <w:t xml:space="preserve"> </w:t>
      </w:r>
      <w:r w:rsidR="0045098A">
        <w:rPr>
          <w:i/>
          <w:iCs/>
        </w:rPr>
        <w:t>et al</w:t>
      </w:r>
      <w:r w:rsidR="0045098A">
        <w:t xml:space="preserve">., 2018). </w:t>
      </w:r>
      <w:r w:rsidR="00D365EB" w:rsidRPr="00CB5C9F">
        <w:t xml:space="preserve">HIIT exercise methods demand a shorter exercise period. Although it may be preferable to maintain a high-intensity exercise programme for a longer </w:t>
      </w:r>
      <w:r w:rsidR="003B51DD" w:rsidRPr="00CB5C9F">
        <w:t>period</w:t>
      </w:r>
      <w:r w:rsidR="00D365EB" w:rsidRPr="00CB5C9F">
        <w:t>, only interval training can be realistically endured by persons with a sedentary lifestyle, obesity, old age, or cardiac illness. HIIT is defined as brief, intermittent bursts of strenuous exercise (less than VO2peak, but typically including 100 percent [70 percent -90 percent] or 85 percent -95 percent of peak heart rate) interspersed with active rest periods</w:t>
      </w:r>
      <w:r w:rsidR="0045098A">
        <w:t xml:space="preserve"> (Ito., 2019).</w:t>
      </w:r>
      <w:r w:rsidR="00405FA4">
        <w:t xml:space="preserve"> The results of this systematic review show that HIIT training does decrease depressive symptoms</w:t>
      </w:r>
      <w:r w:rsidR="007B3144">
        <w:t xml:space="preserve">, but </w:t>
      </w:r>
      <w:r w:rsidR="00F16128">
        <w:t xml:space="preserve">there is no consensus if there is a significant effect </w:t>
      </w:r>
      <w:r w:rsidR="004948DF">
        <w:t xml:space="preserve">in comparison to other forms of exercise. </w:t>
      </w:r>
      <w:r w:rsidR="00F16128" w:rsidRPr="00F16128">
        <w:t xml:space="preserve">Therefore, it is </w:t>
      </w:r>
      <w:r w:rsidR="00E0672B" w:rsidRPr="00F16128">
        <w:t>difficult to draw a firm conclusion from the research because the disparities in results between studies could be due to a multitude of variables.</w:t>
      </w:r>
    </w:p>
    <w:p w14:paraId="572B62EA" w14:textId="77777777" w:rsidR="0079771B" w:rsidRPr="0079771B" w:rsidRDefault="0079771B" w:rsidP="0079771B">
      <w:pPr>
        <w:rPr>
          <w:i/>
          <w:iCs/>
        </w:rPr>
      </w:pPr>
    </w:p>
    <w:p w14:paraId="50C1A0AB" w14:textId="5CE9E9EC" w:rsidR="009521A9" w:rsidRDefault="009521A9" w:rsidP="00AC42E4">
      <w:pPr>
        <w:pStyle w:val="ListParagraph"/>
        <w:numPr>
          <w:ilvl w:val="1"/>
          <w:numId w:val="1"/>
        </w:numPr>
        <w:rPr>
          <w:rFonts w:ascii="Times New Roman" w:hAnsi="Times New Roman" w:cs="Times New Roman"/>
          <w:i/>
          <w:iCs/>
        </w:rPr>
      </w:pPr>
      <w:r w:rsidRPr="009C2BB9">
        <w:rPr>
          <w:rFonts w:ascii="Times New Roman" w:hAnsi="Times New Roman" w:cs="Times New Roman"/>
          <w:i/>
          <w:iCs/>
        </w:rPr>
        <w:t>Effect of exercise on depression</w:t>
      </w:r>
    </w:p>
    <w:p w14:paraId="573107CA" w14:textId="77777777" w:rsidR="00086296" w:rsidRDefault="00086296" w:rsidP="007833C2">
      <w:pPr>
        <w:spacing w:line="360" w:lineRule="auto"/>
        <w:ind w:firstLine="360"/>
        <w:rPr>
          <w:i/>
          <w:iCs/>
        </w:rPr>
      </w:pPr>
    </w:p>
    <w:p w14:paraId="5AB69A1C" w14:textId="4E17448F" w:rsidR="00B57FEE" w:rsidRPr="001A5B81" w:rsidRDefault="000976C6" w:rsidP="007833C2">
      <w:pPr>
        <w:spacing w:line="360" w:lineRule="auto"/>
        <w:ind w:firstLine="360"/>
      </w:pPr>
      <w:r w:rsidRPr="001A5B81">
        <w:t xml:space="preserve">The effect magnitude and significance of the data varied widely (including non-significant findings), but the overall trend was positive and favoured HIIT interventions. This represents a significant gap in the evidence base, which could impede efforts to translate and apply PA therapies in mental health intervention. Our findings imply that HIIT reduces </w:t>
      </w:r>
      <w:r w:rsidRPr="001A5B81">
        <w:lastRenderedPageBreak/>
        <w:t>symptoms of depression and, while acknowledging the current research suggests it is also a safe intervention, based on the outcomes of five RCTs in depression and HIIT.</w:t>
      </w:r>
      <w:r w:rsidR="00C62E51">
        <w:t xml:space="preserve"> </w:t>
      </w:r>
      <w:r w:rsidR="001A5B81" w:rsidRPr="001A5B81">
        <w:t xml:space="preserve">In comparison to no intervention, </w:t>
      </w:r>
      <w:r w:rsidR="00C62E51">
        <w:t xml:space="preserve">studies </w:t>
      </w:r>
      <w:r w:rsidR="001A5B81" w:rsidRPr="001A5B81">
        <w:t xml:space="preserve">of depression outcomes reveal that exercise has a small to moderate effect size on </w:t>
      </w:r>
      <w:r w:rsidR="00C62E51">
        <w:t>improving</w:t>
      </w:r>
      <w:r w:rsidR="001A5B81" w:rsidRPr="001A5B81">
        <w:t xml:space="preserve"> BDI or HRSD scores. Three studies found that HIIT is the most efficient way to reduce depression symptoms (</w:t>
      </w:r>
      <w:proofErr w:type="spellStart"/>
      <w:r w:rsidR="001A5B81" w:rsidRPr="001A5B81">
        <w:t>Plag</w:t>
      </w:r>
      <w:proofErr w:type="spellEnd"/>
      <w:r w:rsidR="001A5B81" w:rsidRPr="001A5B81">
        <w:t xml:space="preserve"> </w:t>
      </w:r>
      <w:r w:rsidR="001A5B81" w:rsidRPr="0014588C">
        <w:rPr>
          <w:i/>
          <w:iCs/>
        </w:rPr>
        <w:t>et a</w:t>
      </w:r>
      <w:r w:rsidR="001A5B81" w:rsidRPr="001A5B81">
        <w:t xml:space="preserve">l., 2020; Sing </w:t>
      </w:r>
      <w:r w:rsidR="001A5B81" w:rsidRPr="0014588C">
        <w:rPr>
          <w:i/>
          <w:iCs/>
        </w:rPr>
        <w:t>et al.</w:t>
      </w:r>
      <w:r w:rsidR="001A5B81" w:rsidRPr="001A5B81">
        <w:t xml:space="preserve">, 2005; </w:t>
      </w:r>
      <w:proofErr w:type="spellStart"/>
      <w:r w:rsidR="001A5B81" w:rsidRPr="001A5B81">
        <w:t>Borrega-Mouquinho</w:t>
      </w:r>
      <w:proofErr w:type="spellEnd"/>
      <w:r w:rsidR="001A5B81" w:rsidRPr="001A5B81">
        <w:t xml:space="preserve"> </w:t>
      </w:r>
      <w:r w:rsidR="001A5B81" w:rsidRPr="0014588C">
        <w:rPr>
          <w:i/>
          <w:iCs/>
        </w:rPr>
        <w:t>et al</w:t>
      </w:r>
      <w:r w:rsidR="001A5B81" w:rsidRPr="001A5B81">
        <w:t>., 2021). However, (</w:t>
      </w:r>
      <w:proofErr w:type="spellStart"/>
      <w:r w:rsidR="001A5B81" w:rsidRPr="001A5B81">
        <w:t>Minghetti</w:t>
      </w:r>
      <w:proofErr w:type="spellEnd"/>
      <w:r w:rsidR="001A5B81" w:rsidRPr="001A5B81">
        <w:t xml:space="preserve"> </w:t>
      </w:r>
      <w:r w:rsidR="001A5B81" w:rsidRPr="0014588C">
        <w:rPr>
          <w:i/>
          <w:iCs/>
        </w:rPr>
        <w:t>et al</w:t>
      </w:r>
      <w:r w:rsidR="001A5B81" w:rsidRPr="001A5B81">
        <w:t>., 2018; Borges et al., 2019) found</w:t>
      </w:r>
      <w:r w:rsidR="00C62E51">
        <w:t xml:space="preserve"> HIIT improved depressive symptoms bu with </w:t>
      </w:r>
      <w:r w:rsidR="001A5B81" w:rsidRPr="001A5B81">
        <w:t>no significant differences between groups, indicating that any type of exercise has an impact on depression. Differences in the severity of mental health diagnoses (</w:t>
      </w:r>
      <w:proofErr w:type="gramStart"/>
      <w:r w:rsidR="001A5B81" w:rsidRPr="001A5B81">
        <w:t>i.e.</w:t>
      </w:r>
      <w:proofErr w:type="gramEnd"/>
      <w:r w:rsidR="001A5B81" w:rsidRPr="001A5B81">
        <w:t xml:space="preserve"> serious mental illness</w:t>
      </w:r>
      <w:r w:rsidR="00A511F0">
        <w:t xml:space="preserve">) </w:t>
      </w:r>
      <w:r w:rsidR="001A5B81" w:rsidRPr="001A5B81">
        <w:t>lack of heterogeneity, and the risk of bias are all possible explanations.</w:t>
      </w:r>
    </w:p>
    <w:p w14:paraId="6063B0ED" w14:textId="77777777" w:rsidR="00A511F0" w:rsidRDefault="00A511F0" w:rsidP="00A511F0">
      <w:pPr>
        <w:rPr>
          <w:b/>
          <w:bCs/>
        </w:rPr>
      </w:pPr>
    </w:p>
    <w:p w14:paraId="6B876802" w14:textId="656E82E0" w:rsidR="00A511F0" w:rsidRPr="00A92CE2" w:rsidRDefault="00A511F0" w:rsidP="00AC42E4">
      <w:pPr>
        <w:pStyle w:val="ListParagraph"/>
        <w:numPr>
          <w:ilvl w:val="0"/>
          <w:numId w:val="1"/>
        </w:numPr>
        <w:rPr>
          <w:rFonts w:ascii="Times New Roman" w:hAnsi="Times New Roman" w:cs="Times New Roman"/>
          <w:b/>
          <w:bCs/>
        </w:rPr>
      </w:pPr>
      <w:r w:rsidRPr="00A92CE2">
        <w:rPr>
          <w:rFonts w:ascii="Times New Roman" w:hAnsi="Times New Roman" w:cs="Times New Roman"/>
          <w:b/>
          <w:bCs/>
        </w:rPr>
        <w:t>Limitations</w:t>
      </w:r>
    </w:p>
    <w:p w14:paraId="44AE14DB" w14:textId="77777777" w:rsidR="00A511F0" w:rsidRDefault="00A511F0" w:rsidP="00A511F0">
      <w:pPr>
        <w:rPr>
          <w:b/>
          <w:bCs/>
        </w:rPr>
      </w:pPr>
      <w:r w:rsidRPr="005C5EF4">
        <w:rPr>
          <w:b/>
          <w:bCs/>
        </w:rPr>
        <w:t xml:space="preserve"> </w:t>
      </w:r>
    </w:p>
    <w:p w14:paraId="6562E069" w14:textId="77777777" w:rsidR="00A511F0" w:rsidRDefault="00A511F0" w:rsidP="007833C2">
      <w:pPr>
        <w:spacing w:line="360" w:lineRule="auto"/>
        <w:ind w:firstLine="360"/>
        <w:rPr>
          <w:rFonts w:asciiTheme="minorHAnsi" w:eastAsiaTheme="minorHAnsi" w:hAnsiTheme="minorHAnsi" w:cstheme="minorBidi"/>
          <w:lang w:eastAsia="en-US"/>
        </w:rPr>
      </w:pPr>
      <w:r w:rsidRPr="00C11337">
        <w:t>Because only English-language literature was retrieved, this systematic review was limited. Furthermore, key research may not have been found using the search terms entered</w:t>
      </w:r>
      <w:r>
        <w:t xml:space="preserve"> in</w:t>
      </w:r>
      <w:r w:rsidRPr="00C11337">
        <w:t xml:space="preserve"> the databases. Future research may need to pay more attention to the methodological quality of evidence. When evaluating the quality of RCTs, the concealment allocation method is critical</w:t>
      </w:r>
      <w:r>
        <w:t xml:space="preserve"> to prevent any confounding biases.</w:t>
      </w:r>
      <w:r w:rsidRPr="00C11337">
        <w:t xml:space="preserve"> In comparison to clear reporting of concealed treatment allocation, using an inadequate or ambiguous allocation concealment method may result in greater estimates of treatment effects. Furthermore, when applying intention to treat analysis, several studies did not provide</w:t>
      </w:r>
      <w:r>
        <w:t xml:space="preserve"> evidence of application.</w:t>
      </w:r>
      <w:r w:rsidRPr="00C11337">
        <w:t xml:space="preserve"> Because those who drop out of the study before the analysis may differ from those who stay in the study, the use of intention to treat is critical. This could lead to inaccurate judgments regarding the treatment's efficacy. Furthermore,</w:t>
      </w:r>
      <w:r>
        <w:t xml:space="preserve"> </w:t>
      </w:r>
      <w:r w:rsidRPr="00C11337">
        <w:t>inadequate blinding, and a lack of heterogeneity may impair the generali</w:t>
      </w:r>
      <w:r>
        <w:t>s</w:t>
      </w:r>
      <w:r w:rsidRPr="00C11337">
        <w:t>ability of the results.</w:t>
      </w:r>
    </w:p>
    <w:p w14:paraId="1D480798" w14:textId="77777777" w:rsidR="00A511F0" w:rsidRPr="00A92CE2" w:rsidRDefault="00A511F0" w:rsidP="00A511F0">
      <w:pPr>
        <w:spacing w:line="360" w:lineRule="auto"/>
        <w:rPr>
          <w:rFonts w:eastAsiaTheme="minorHAnsi"/>
          <w:b/>
          <w:bCs/>
          <w:lang w:eastAsia="en-US"/>
        </w:rPr>
      </w:pPr>
    </w:p>
    <w:p w14:paraId="1915E3B0" w14:textId="2D0F0CA6" w:rsidR="00AC42E4" w:rsidRPr="00AC42E4" w:rsidRDefault="00A511F0" w:rsidP="00AC42E4">
      <w:pPr>
        <w:pStyle w:val="ListParagraph"/>
        <w:numPr>
          <w:ilvl w:val="0"/>
          <w:numId w:val="1"/>
        </w:numPr>
        <w:spacing w:line="360" w:lineRule="auto"/>
        <w:rPr>
          <w:rFonts w:ascii="Times New Roman" w:hAnsi="Times New Roman" w:cs="Times New Roman"/>
          <w:b/>
          <w:bCs/>
        </w:rPr>
      </w:pPr>
      <w:r w:rsidRPr="00A92CE2">
        <w:rPr>
          <w:rFonts w:ascii="Times New Roman" w:hAnsi="Times New Roman" w:cs="Times New Roman"/>
          <w:b/>
          <w:bCs/>
        </w:rPr>
        <w:t>Conclusion</w:t>
      </w:r>
    </w:p>
    <w:p w14:paraId="54B0844E" w14:textId="5E3867A6" w:rsidR="00FA67DF" w:rsidRDefault="005449CE" w:rsidP="007833C2">
      <w:pPr>
        <w:pStyle w:val="NormalWeb"/>
        <w:spacing w:line="360" w:lineRule="auto"/>
        <w:ind w:firstLine="360"/>
      </w:pPr>
      <w:r w:rsidRPr="005449CE">
        <w:t>According to the systematic review, HIIT may be more effective in reducing depression symptoms in adults than other exercise interventions. Our findings suggest that HIIT improves depression and depressive symptoms in adults. However, there was no conclusive evidence that HIIT improved depressed symptoms more than other exercise interventions. Although there was no significant difference in effect sizes between exercise modalities, the results for HIIT appear to be more robust. We propose that persons diagnosed with depression, regardless of their cognitive health, have access to physical activity</w:t>
      </w:r>
      <w:r>
        <w:t xml:space="preserve"> </w:t>
      </w:r>
      <w:r w:rsidRPr="005449CE">
        <w:t xml:space="preserve">the benefits </w:t>
      </w:r>
      <w:r w:rsidRPr="005449CE">
        <w:lastRenderedPageBreak/>
        <w:t xml:space="preserve">extend far beyond depressive symptoms. However, </w:t>
      </w:r>
      <w:r w:rsidR="007833C2" w:rsidRPr="005449CE">
        <w:t>to</w:t>
      </w:r>
      <w:r w:rsidRPr="005449CE">
        <w:t xml:space="preserve"> provide clear recommendations, higher-quality experiments are still required.</w:t>
      </w:r>
    </w:p>
    <w:p w14:paraId="093DE80A" w14:textId="77777777" w:rsidR="007833C2" w:rsidRDefault="007833C2" w:rsidP="007833C2">
      <w:pPr>
        <w:spacing w:line="360" w:lineRule="auto"/>
      </w:pPr>
      <w:r>
        <w:t>Future research</w:t>
      </w:r>
    </w:p>
    <w:p w14:paraId="185596DB" w14:textId="77777777" w:rsidR="007833C2" w:rsidRDefault="007833C2" w:rsidP="007833C2">
      <w:pPr>
        <w:spacing w:line="360" w:lineRule="auto"/>
        <w:ind w:firstLine="720"/>
      </w:pPr>
      <w:r w:rsidRPr="00484FDE">
        <w:t>Positive effects of high intensity exercise can be achieved after only a few weeks of training, but long-term results can only be obtained by consistent exercise. However, due to the homogeneity of some studies and a lack of high-quality research, no clear conclusions can be reached. More RCTs are needed in various clinical subgroups of chronic mood disorders and (e.g., bipolar, postpartum depression and social anxiety) to assess the benefits of various types of exercise and to determine the optimum amount and intensity of physical activity.</w:t>
      </w:r>
    </w:p>
    <w:p w14:paraId="26890F40" w14:textId="77777777" w:rsidR="007833C2" w:rsidRDefault="007833C2" w:rsidP="007833C2">
      <w:pPr>
        <w:spacing w:line="360" w:lineRule="auto"/>
      </w:pPr>
    </w:p>
    <w:p w14:paraId="731ACCDC" w14:textId="77777777" w:rsidR="007833C2" w:rsidRPr="00BD0ECA" w:rsidRDefault="007833C2" w:rsidP="007833C2">
      <w:pPr>
        <w:spacing w:line="360" w:lineRule="auto"/>
        <w:rPr>
          <w:i/>
          <w:iCs/>
        </w:rPr>
      </w:pPr>
      <w:r w:rsidRPr="00BD0ECA">
        <w:rPr>
          <w:i/>
          <w:iCs/>
        </w:rPr>
        <w:t>Conflict of interest statement</w:t>
      </w:r>
    </w:p>
    <w:p w14:paraId="6632001E" w14:textId="77777777" w:rsidR="007833C2" w:rsidRPr="00BD0ECA" w:rsidRDefault="007833C2" w:rsidP="007833C2">
      <w:pPr>
        <w:spacing w:line="360" w:lineRule="auto"/>
      </w:pPr>
      <w:r w:rsidRPr="00BD0ECA">
        <w:tab/>
        <w:t>There is no potential conflict of interest existing in the systematic review.</w:t>
      </w:r>
    </w:p>
    <w:p w14:paraId="273B63D4" w14:textId="77777777" w:rsidR="007833C2" w:rsidRPr="00BD0ECA" w:rsidRDefault="007833C2" w:rsidP="007833C2">
      <w:pPr>
        <w:spacing w:line="360" w:lineRule="auto"/>
      </w:pPr>
    </w:p>
    <w:p w14:paraId="2C718931" w14:textId="77777777" w:rsidR="007833C2" w:rsidRPr="00BD0ECA" w:rsidRDefault="007833C2" w:rsidP="007833C2">
      <w:pPr>
        <w:spacing w:line="360" w:lineRule="auto"/>
        <w:rPr>
          <w:i/>
          <w:iCs/>
        </w:rPr>
      </w:pPr>
      <w:r w:rsidRPr="00BD0ECA">
        <w:rPr>
          <w:i/>
          <w:iCs/>
        </w:rPr>
        <w:t>Funding</w:t>
      </w:r>
    </w:p>
    <w:p w14:paraId="1AA8FA17" w14:textId="2D20756C" w:rsidR="007833C2" w:rsidRDefault="007833C2" w:rsidP="007833C2">
      <w:pPr>
        <w:spacing w:line="360" w:lineRule="auto"/>
      </w:pPr>
      <w:r w:rsidRPr="00BD0ECA">
        <w:tab/>
        <w:t>There was no funding to support this systematic review</w:t>
      </w:r>
      <w:r>
        <w:t>.</w:t>
      </w:r>
    </w:p>
    <w:p w14:paraId="514575EB" w14:textId="70C98F5C" w:rsidR="00086296" w:rsidRDefault="00086296" w:rsidP="007833C2">
      <w:pPr>
        <w:spacing w:line="360" w:lineRule="auto"/>
      </w:pPr>
    </w:p>
    <w:p w14:paraId="7F8DB833" w14:textId="0482D55A" w:rsidR="00086296" w:rsidRDefault="00086296" w:rsidP="007833C2">
      <w:pPr>
        <w:spacing w:line="360" w:lineRule="auto"/>
      </w:pPr>
      <w:r>
        <w:t xml:space="preserve">Word Count: </w:t>
      </w:r>
      <w:r w:rsidR="00792DB2">
        <w:t>3211</w:t>
      </w:r>
    </w:p>
    <w:p w14:paraId="34ED28AB" w14:textId="77777777" w:rsidR="007833C2" w:rsidRDefault="007833C2" w:rsidP="007833C2">
      <w:pPr>
        <w:pStyle w:val="NormalWeb"/>
        <w:spacing w:line="360" w:lineRule="auto"/>
      </w:pPr>
    </w:p>
    <w:p w14:paraId="015DBFAC" w14:textId="50E39256" w:rsidR="002E3480" w:rsidRDefault="002E3480" w:rsidP="002E3480">
      <w:pPr>
        <w:pStyle w:val="NormalWeb"/>
      </w:pPr>
    </w:p>
    <w:p w14:paraId="4571C309" w14:textId="77777777" w:rsidR="001109A8" w:rsidRDefault="001109A8" w:rsidP="002E3480">
      <w:pPr>
        <w:pStyle w:val="NormalWeb"/>
      </w:pPr>
    </w:p>
    <w:p w14:paraId="0F1B2514" w14:textId="77777777" w:rsidR="002E3480" w:rsidRDefault="002E3480" w:rsidP="00C158A0">
      <w:pPr>
        <w:rPr>
          <w:i/>
          <w:iCs/>
        </w:rPr>
      </w:pPr>
    </w:p>
    <w:p w14:paraId="730922C2" w14:textId="40876616" w:rsidR="00C158A0" w:rsidRDefault="00C158A0" w:rsidP="00C158A0">
      <w:pPr>
        <w:rPr>
          <w:i/>
          <w:iCs/>
        </w:rPr>
      </w:pPr>
    </w:p>
    <w:p w14:paraId="25642C57" w14:textId="0F05D0FD" w:rsidR="00C158A0" w:rsidRDefault="00C158A0" w:rsidP="00C158A0">
      <w:pPr>
        <w:rPr>
          <w:i/>
          <w:iCs/>
        </w:rPr>
      </w:pPr>
    </w:p>
    <w:p w14:paraId="6D7F6895" w14:textId="77777777" w:rsidR="009521A9" w:rsidRPr="009521A9" w:rsidRDefault="009521A9" w:rsidP="009521A9">
      <w:pPr>
        <w:spacing w:line="360" w:lineRule="auto"/>
        <w:rPr>
          <w:color w:val="000000" w:themeColor="text1"/>
        </w:rPr>
      </w:pPr>
    </w:p>
    <w:p w14:paraId="439ED22A" w14:textId="77777777" w:rsidR="0075260D" w:rsidRDefault="0075260D" w:rsidP="00C3231D">
      <w:pPr>
        <w:spacing w:line="360" w:lineRule="auto"/>
        <w:rPr>
          <w:rFonts w:ascii="Arial" w:hAnsi="Arial" w:cs="Arial"/>
          <w:color w:val="000000" w:themeColor="text1"/>
        </w:rPr>
      </w:pPr>
    </w:p>
    <w:p w14:paraId="21AB0E60" w14:textId="77777777" w:rsidR="0075260D" w:rsidRDefault="0075260D" w:rsidP="00C3231D">
      <w:pPr>
        <w:spacing w:line="360" w:lineRule="auto"/>
        <w:rPr>
          <w:rFonts w:ascii="Arial" w:hAnsi="Arial" w:cs="Arial"/>
          <w:color w:val="000000" w:themeColor="text1"/>
        </w:rPr>
      </w:pPr>
    </w:p>
    <w:p w14:paraId="288E91A9" w14:textId="5C50C867" w:rsidR="007718DB" w:rsidRPr="001109A8" w:rsidRDefault="007718DB" w:rsidP="00C71F1E">
      <w:pPr>
        <w:spacing w:line="360" w:lineRule="auto"/>
        <w:rPr>
          <w:sz w:val="28"/>
          <w:szCs w:val="28"/>
          <w:u w:val="single"/>
        </w:rPr>
      </w:pPr>
    </w:p>
    <w:p w14:paraId="449252BD" w14:textId="24D67E34" w:rsidR="00B255A1" w:rsidRPr="001109A8" w:rsidRDefault="00B255A1" w:rsidP="009521A9">
      <w:pPr>
        <w:rPr>
          <w:sz w:val="28"/>
          <w:szCs w:val="28"/>
          <w:u w:val="single"/>
        </w:rPr>
        <w:sectPr w:rsidR="00B255A1" w:rsidRPr="001109A8" w:rsidSect="00BF0AA5">
          <w:pgSz w:w="11906" w:h="16838"/>
          <w:pgMar w:top="1440" w:right="1440" w:bottom="1440" w:left="1440" w:header="708" w:footer="708" w:gutter="0"/>
          <w:cols w:space="708"/>
          <w:docGrid w:linePitch="360"/>
        </w:sectPr>
      </w:pPr>
    </w:p>
    <w:p w14:paraId="4A96DA74" w14:textId="70434387" w:rsidR="00D10051" w:rsidRPr="00D52C5C" w:rsidRDefault="001109A8" w:rsidP="005C5EF4">
      <w:pPr>
        <w:rPr>
          <w:b/>
          <w:bCs/>
          <w:sz w:val="28"/>
          <w:szCs w:val="28"/>
        </w:rPr>
      </w:pPr>
      <w:r w:rsidRPr="00D52C5C">
        <w:rPr>
          <w:b/>
          <w:bCs/>
          <w:sz w:val="28"/>
          <w:szCs w:val="28"/>
        </w:rPr>
        <w:lastRenderedPageBreak/>
        <w:t xml:space="preserve">References </w:t>
      </w:r>
    </w:p>
    <w:p w14:paraId="5F827D7D" w14:textId="2C151089" w:rsidR="00553A5B" w:rsidRPr="00553A5B" w:rsidRDefault="00553A5B" w:rsidP="005C5EF4">
      <w:pPr>
        <w:rPr>
          <w:color w:val="000000" w:themeColor="text1"/>
        </w:rPr>
      </w:pPr>
    </w:p>
    <w:p w14:paraId="591A0013" w14:textId="77777777" w:rsidR="004A4809" w:rsidRPr="00C70C7B" w:rsidRDefault="004A4809" w:rsidP="004A4809">
      <w:proofErr w:type="spellStart"/>
      <w:r w:rsidRPr="00C70C7B">
        <w:rPr>
          <w:color w:val="000000"/>
          <w:shd w:val="clear" w:color="auto" w:fill="FFFFFF"/>
        </w:rPr>
        <w:t>Bigarella</w:t>
      </w:r>
      <w:proofErr w:type="spellEnd"/>
      <w:r w:rsidRPr="00C70C7B">
        <w:rPr>
          <w:color w:val="000000"/>
          <w:shd w:val="clear" w:color="auto" w:fill="FFFFFF"/>
        </w:rPr>
        <w:t xml:space="preserve">, L., Ballotin, V., </w:t>
      </w:r>
      <w:proofErr w:type="spellStart"/>
      <w:r w:rsidRPr="00C70C7B">
        <w:rPr>
          <w:color w:val="000000"/>
          <w:shd w:val="clear" w:color="auto" w:fill="FFFFFF"/>
        </w:rPr>
        <w:t>Mazurkiewicz</w:t>
      </w:r>
      <w:proofErr w:type="spellEnd"/>
      <w:r w:rsidRPr="00C70C7B">
        <w:rPr>
          <w:color w:val="000000"/>
          <w:shd w:val="clear" w:color="auto" w:fill="FFFFFF"/>
        </w:rPr>
        <w:t xml:space="preserve">, L., </w:t>
      </w:r>
      <w:proofErr w:type="spellStart"/>
      <w:r w:rsidRPr="00C70C7B">
        <w:rPr>
          <w:color w:val="000000"/>
          <w:shd w:val="clear" w:color="auto" w:fill="FFFFFF"/>
        </w:rPr>
        <w:t>Ballardin</w:t>
      </w:r>
      <w:proofErr w:type="spellEnd"/>
      <w:r w:rsidRPr="00C70C7B">
        <w:rPr>
          <w:color w:val="000000"/>
          <w:shd w:val="clear" w:color="auto" w:fill="FFFFFF"/>
        </w:rPr>
        <w:t xml:space="preserve">, A., </w:t>
      </w:r>
      <w:proofErr w:type="spellStart"/>
      <w:r w:rsidRPr="00C70C7B">
        <w:rPr>
          <w:color w:val="000000"/>
          <w:shd w:val="clear" w:color="auto" w:fill="FFFFFF"/>
        </w:rPr>
        <w:t>Rech</w:t>
      </w:r>
      <w:proofErr w:type="spellEnd"/>
      <w:r w:rsidRPr="00C70C7B">
        <w:rPr>
          <w:color w:val="000000"/>
          <w:shd w:val="clear" w:color="auto" w:fill="FFFFFF"/>
        </w:rPr>
        <w:t xml:space="preserve">, D., </w:t>
      </w:r>
      <w:proofErr w:type="spellStart"/>
      <w:r w:rsidRPr="00C70C7B">
        <w:rPr>
          <w:color w:val="000000"/>
          <w:shd w:val="clear" w:color="auto" w:fill="FFFFFF"/>
        </w:rPr>
        <w:t>Bigarella</w:t>
      </w:r>
      <w:proofErr w:type="spellEnd"/>
      <w:r w:rsidRPr="00C70C7B">
        <w:rPr>
          <w:color w:val="000000"/>
          <w:shd w:val="clear" w:color="auto" w:fill="FFFFFF"/>
        </w:rPr>
        <w:t xml:space="preserve">, R. and </w:t>
      </w:r>
      <w:proofErr w:type="spellStart"/>
      <w:r w:rsidRPr="00C70C7B">
        <w:rPr>
          <w:color w:val="000000"/>
          <w:shd w:val="clear" w:color="auto" w:fill="FFFFFF"/>
        </w:rPr>
        <w:t>Selistre</w:t>
      </w:r>
      <w:proofErr w:type="spellEnd"/>
      <w:r w:rsidRPr="00C70C7B">
        <w:rPr>
          <w:color w:val="000000"/>
          <w:shd w:val="clear" w:color="auto" w:fill="FFFFFF"/>
        </w:rPr>
        <w:t>, L., 2021. Exercise for depression and depressive symptoms in older adults: an umbrella review of systematic reviews and Meta-analyses.</w:t>
      </w:r>
      <w:r w:rsidRPr="00C70C7B">
        <w:rPr>
          <w:rStyle w:val="apple-converted-space"/>
          <w:color w:val="000000"/>
          <w:shd w:val="clear" w:color="auto" w:fill="FFFFFF"/>
        </w:rPr>
        <w:t> </w:t>
      </w:r>
      <w:r w:rsidRPr="00C70C7B">
        <w:rPr>
          <w:i/>
          <w:iCs/>
          <w:color w:val="000000"/>
        </w:rPr>
        <w:t>Aging &amp; Mental Health</w:t>
      </w:r>
      <w:r w:rsidRPr="00C70C7B">
        <w:rPr>
          <w:color w:val="000000"/>
          <w:shd w:val="clear" w:color="auto" w:fill="FFFFFF"/>
        </w:rPr>
        <w:t>, pp.1-11.</w:t>
      </w:r>
    </w:p>
    <w:p w14:paraId="7CAE2CDC" w14:textId="3B8F7802" w:rsidR="00553A5B" w:rsidRPr="00C70C7B" w:rsidRDefault="00553A5B" w:rsidP="00553A5B">
      <w:pPr>
        <w:pStyle w:val="NormalWeb"/>
        <w:spacing w:before="0" w:beforeAutospacing="0" w:after="173" w:afterAutospacing="0"/>
        <w:rPr>
          <w:color w:val="000000" w:themeColor="text1"/>
        </w:rPr>
      </w:pPr>
    </w:p>
    <w:p w14:paraId="11DE7313" w14:textId="57E5E330" w:rsidR="00FC3396" w:rsidRPr="00C70C7B" w:rsidRDefault="00FC3396" w:rsidP="00FC3396">
      <w:pPr>
        <w:rPr>
          <w:color w:val="000000"/>
          <w:shd w:val="clear" w:color="auto" w:fill="FFFFFF"/>
        </w:rPr>
      </w:pPr>
      <w:proofErr w:type="spellStart"/>
      <w:r w:rsidRPr="00C70C7B">
        <w:rPr>
          <w:color w:val="000000"/>
          <w:shd w:val="clear" w:color="auto" w:fill="FFFFFF"/>
        </w:rPr>
        <w:t>Borrega-Mouquinho</w:t>
      </w:r>
      <w:proofErr w:type="spellEnd"/>
      <w:r w:rsidRPr="00C70C7B">
        <w:rPr>
          <w:color w:val="000000"/>
          <w:shd w:val="clear" w:color="auto" w:fill="FFFFFF"/>
        </w:rPr>
        <w:t xml:space="preserve">, Y., Sánchez-Gómez, J., Fuentes-García, J., </w:t>
      </w:r>
      <w:proofErr w:type="spellStart"/>
      <w:r w:rsidRPr="00C70C7B">
        <w:rPr>
          <w:color w:val="000000"/>
          <w:shd w:val="clear" w:color="auto" w:fill="FFFFFF"/>
        </w:rPr>
        <w:t>Collado</w:t>
      </w:r>
      <w:proofErr w:type="spellEnd"/>
      <w:r w:rsidRPr="00C70C7B">
        <w:rPr>
          <w:color w:val="000000"/>
          <w:shd w:val="clear" w:color="auto" w:fill="FFFFFF"/>
        </w:rPr>
        <w:t xml:space="preserve">-Mateo, D. and </w:t>
      </w:r>
      <w:proofErr w:type="spellStart"/>
      <w:r w:rsidRPr="00C70C7B">
        <w:rPr>
          <w:color w:val="000000"/>
          <w:shd w:val="clear" w:color="auto" w:fill="FFFFFF"/>
        </w:rPr>
        <w:t>Villafaina</w:t>
      </w:r>
      <w:proofErr w:type="spellEnd"/>
      <w:r w:rsidRPr="00C70C7B">
        <w:rPr>
          <w:color w:val="000000"/>
          <w:shd w:val="clear" w:color="auto" w:fill="FFFFFF"/>
        </w:rPr>
        <w:t>, S., 2021. Effects of High-Intensity Interval Training and Moderate-Intensity Training on Stress, Depression, Anxiety, and Resilience in Healthy Adults During Coronavirus Disease 2019 Confinement: A Randomized Controlled Trial.</w:t>
      </w:r>
      <w:r w:rsidRPr="00C70C7B">
        <w:rPr>
          <w:rStyle w:val="apple-converted-space"/>
          <w:color w:val="000000"/>
          <w:shd w:val="clear" w:color="auto" w:fill="FFFFFF"/>
        </w:rPr>
        <w:t> </w:t>
      </w:r>
      <w:r w:rsidRPr="00C70C7B">
        <w:rPr>
          <w:i/>
          <w:iCs/>
          <w:color w:val="000000"/>
        </w:rPr>
        <w:t>Frontiers in Psychology</w:t>
      </w:r>
      <w:r w:rsidRPr="00C70C7B">
        <w:rPr>
          <w:color w:val="000000"/>
          <w:shd w:val="clear" w:color="auto" w:fill="FFFFFF"/>
        </w:rPr>
        <w:t>, 12.</w:t>
      </w:r>
    </w:p>
    <w:p w14:paraId="66E66E9C" w14:textId="77777777" w:rsidR="00197032" w:rsidRPr="00C70C7B" w:rsidRDefault="00197032" w:rsidP="00197032">
      <w:pPr>
        <w:rPr>
          <w:color w:val="000000"/>
          <w:shd w:val="clear" w:color="auto" w:fill="FFFFFF"/>
        </w:rPr>
      </w:pPr>
    </w:p>
    <w:p w14:paraId="237CF57B" w14:textId="6F3F3523" w:rsidR="00197032" w:rsidRPr="00C70C7B" w:rsidRDefault="00197032" w:rsidP="00197032">
      <w:r w:rsidRPr="00C70C7B">
        <w:rPr>
          <w:color w:val="000000"/>
          <w:shd w:val="clear" w:color="auto" w:fill="FFFFFF"/>
        </w:rPr>
        <w:t xml:space="preserve">Cashin, A. and McAuley, J., 2020. </w:t>
      </w:r>
      <w:proofErr w:type="spellStart"/>
      <w:r w:rsidRPr="00C70C7B">
        <w:rPr>
          <w:color w:val="000000"/>
          <w:shd w:val="clear" w:color="auto" w:fill="FFFFFF"/>
        </w:rPr>
        <w:t>Clinimetrics</w:t>
      </w:r>
      <w:proofErr w:type="spellEnd"/>
      <w:r w:rsidRPr="00C70C7B">
        <w:rPr>
          <w:color w:val="000000"/>
          <w:shd w:val="clear" w:color="auto" w:fill="FFFFFF"/>
        </w:rPr>
        <w:t>: Physiotherapy Evidence Database (PEDro) Scale.</w:t>
      </w:r>
      <w:r w:rsidRPr="00C70C7B">
        <w:rPr>
          <w:rStyle w:val="apple-converted-space"/>
          <w:color w:val="000000"/>
          <w:shd w:val="clear" w:color="auto" w:fill="FFFFFF"/>
        </w:rPr>
        <w:t> </w:t>
      </w:r>
      <w:r w:rsidRPr="00C70C7B">
        <w:rPr>
          <w:i/>
          <w:iCs/>
          <w:color w:val="000000"/>
        </w:rPr>
        <w:t>Journal of Physiotherapy</w:t>
      </w:r>
      <w:r w:rsidRPr="00C70C7B">
        <w:rPr>
          <w:color w:val="000000"/>
          <w:shd w:val="clear" w:color="auto" w:fill="FFFFFF"/>
        </w:rPr>
        <w:t>, 66(1), p.59.</w:t>
      </w:r>
    </w:p>
    <w:p w14:paraId="29499DC7" w14:textId="77777777" w:rsidR="00197032" w:rsidRPr="00C70C7B" w:rsidRDefault="00197032" w:rsidP="00FC3396"/>
    <w:p w14:paraId="73F66FC4" w14:textId="3BCFB386" w:rsidR="00211012" w:rsidRPr="00C70C7B" w:rsidRDefault="00211012" w:rsidP="00211012">
      <w:pPr>
        <w:rPr>
          <w:color w:val="000000"/>
          <w:shd w:val="clear" w:color="auto" w:fill="FFFFFF"/>
        </w:rPr>
      </w:pPr>
      <w:r w:rsidRPr="00C70C7B">
        <w:rPr>
          <w:color w:val="000000"/>
          <w:shd w:val="clear" w:color="auto" w:fill="FFFFFF"/>
        </w:rPr>
        <w:t xml:space="preserve">Catalan-Matamoros, D., Gomez-Conesa, A., Stubbs, B. and </w:t>
      </w:r>
      <w:proofErr w:type="spellStart"/>
      <w:r w:rsidRPr="00C70C7B">
        <w:rPr>
          <w:color w:val="000000"/>
          <w:shd w:val="clear" w:color="auto" w:fill="FFFFFF"/>
        </w:rPr>
        <w:t>Vancampfort</w:t>
      </w:r>
      <w:proofErr w:type="spellEnd"/>
      <w:r w:rsidRPr="00C70C7B">
        <w:rPr>
          <w:color w:val="000000"/>
          <w:shd w:val="clear" w:color="auto" w:fill="FFFFFF"/>
        </w:rPr>
        <w:t>, D., 2016. Exercise improves depressive symptoms in older adults: An umbrella review of systematic reviews and meta-analyses.</w:t>
      </w:r>
      <w:r w:rsidRPr="00C70C7B">
        <w:rPr>
          <w:rStyle w:val="apple-converted-space"/>
          <w:color w:val="000000"/>
          <w:shd w:val="clear" w:color="auto" w:fill="FFFFFF"/>
        </w:rPr>
        <w:t> </w:t>
      </w:r>
      <w:r w:rsidRPr="00C70C7B">
        <w:rPr>
          <w:i/>
          <w:iCs/>
          <w:color w:val="000000"/>
        </w:rPr>
        <w:t>Psychiatry Research</w:t>
      </w:r>
      <w:r w:rsidRPr="00C70C7B">
        <w:rPr>
          <w:color w:val="000000"/>
          <w:shd w:val="clear" w:color="auto" w:fill="FFFFFF"/>
        </w:rPr>
        <w:t>, 244, pp.202-209.</w:t>
      </w:r>
    </w:p>
    <w:p w14:paraId="2A26E2B7" w14:textId="30D44173" w:rsidR="00DB0C3C" w:rsidRPr="00C70C7B" w:rsidRDefault="00DB0C3C" w:rsidP="00211012">
      <w:pPr>
        <w:rPr>
          <w:color w:val="000000"/>
          <w:shd w:val="clear" w:color="auto" w:fill="FFFFFF"/>
        </w:rPr>
      </w:pPr>
    </w:p>
    <w:p w14:paraId="09E0B34B" w14:textId="6A1B10CC" w:rsidR="00DB0C3C" w:rsidRPr="00C70C7B" w:rsidRDefault="00DB0C3C" w:rsidP="00DB0C3C">
      <w:pPr>
        <w:rPr>
          <w:color w:val="000000"/>
          <w:shd w:val="clear" w:color="auto" w:fill="FFFFFF"/>
        </w:rPr>
      </w:pPr>
      <w:proofErr w:type="spellStart"/>
      <w:r w:rsidRPr="00C70C7B">
        <w:rPr>
          <w:color w:val="000000"/>
          <w:shd w:val="clear" w:color="auto" w:fill="FFFFFF"/>
        </w:rPr>
        <w:t>Czosnek</w:t>
      </w:r>
      <w:proofErr w:type="spellEnd"/>
      <w:r w:rsidRPr="00C70C7B">
        <w:rPr>
          <w:color w:val="000000"/>
          <w:shd w:val="clear" w:color="auto" w:fill="FFFFFF"/>
        </w:rPr>
        <w:t xml:space="preserve">, L., Lederman, O., </w:t>
      </w:r>
      <w:proofErr w:type="spellStart"/>
      <w:r w:rsidRPr="00C70C7B">
        <w:rPr>
          <w:color w:val="000000"/>
          <w:shd w:val="clear" w:color="auto" w:fill="FFFFFF"/>
        </w:rPr>
        <w:t>Cormie</w:t>
      </w:r>
      <w:proofErr w:type="spellEnd"/>
      <w:r w:rsidRPr="00C70C7B">
        <w:rPr>
          <w:color w:val="000000"/>
          <w:shd w:val="clear" w:color="auto" w:fill="FFFFFF"/>
        </w:rPr>
        <w:t xml:space="preserve">, P., Zopf, E., Stubbs, B. and Rosenbaum, S., 2019. Health benefits, </w:t>
      </w:r>
      <w:proofErr w:type="gramStart"/>
      <w:r w:rsidRPr="00C70C7B">
        <w:rPr>
          <w:color w:val="000000"/>
          <w:shd w:val="clear" w:color="auto" w:fill="FFFFFF"/>
        </w:rPr>
        <w:t>safety</w:t>
      </w:r>
      <w:proofErr w:type="gramEnd"/>
      <w:r w:rsidRPr="00C70C7B">
        <w:rPr>
          <w:color w:val="000000"/>
          <w:shd w:val="clear" w:color="auto" w:fill="FFFFFF"/>
        </w:rPr>
        <w:t xml:space="preserve"> and cost of physical activity interventions for mental health conditions: A meta-review to inform translation efforts.</w:t>
      </w:r>
      <w:r w:rsidRPr="00C70C7B">
        <w:rPr>
          <w:rStyle w:val="apple-converted-space"/>
          <w:color w:val="000000"/>
          <w:shd w:val="clear" w:color="auto" w:fill="FFFFFF"/>
        </w:rPr>
        <w:t> </w:t>
      </w:r>
      <w:r w:rsidRPr="00C70C7B">
        <w:rPr>
          <w:i/>
          <w:iCs/>
          <w:color w:val="000000"/>
        </w:rPr>
        <w:t>Mental Health and Physical Activity</w:t>
      </w:r>
      <w:r w:rsidRPr="00C70C7B">
        <w:rPr>
          <w:color w:val="000000"/>
          <w:shd w:val="clear" w:color="auto" w:fill="FFFFFF"/>
        </w:rPr>
        <w:t>, 16, pp.140-151.</w:t>
      </w:r>
    </w:p>
    <w:p w14:paraId="2B605713" w14:textId="29F93C23" w:rsidR="00B62DFE" w:rsidRPr="00C70C7B" w:rsidRDefault="00B62DFE" w:rsidP="00DB0C3C">
      <w:pPr>
        <w:rPr>
          <w:color w:val="000000"/>
          <w:shd w:val="clear" w:color="auto" w:fill="FFFFFF"/>
        </w:rPr>
      </w:pPr>
    </w:p>
    <w:p w14:paraId="5939C62B" w14:textId="5F18BCFC" w:rsidR="00B62DFE" w:rsidRPr="00C70C7B" w:rsidRDefault="00B62DFE" w:rsidP="00B62DFE">
      <w:pPr>
        <w:rPr>
          <w:color w:val="000000"/>
          <w:shd w:val="clear" w:color="auto" w:fill="FFFFFF"/>
        </w:rPr>
      </w:pPr>
      <w:proofErr w:type="spellStart"/>
      <w:r w:rsidRPr="00C70C7B">
        <w:rPr>
          <w:color w:val="000000"/>
          <w:shd w:val="clear" w:color="auto" w:fill="FFFFFF"/>
        </w:rPr>
        <w:t>Minghetti</w:t>
      </w:r>
      <w:proofErr w:type="spellEnd"/>
      <w:r w:rsidRPr="00C70C7B">
        <w:rPr>
          <w:color w:val="000000"/>
          <w:shd w:val="clear" w:color="auto" w:fill="FFFFFF"/>
        </w:rPr>
        <w:t xml:space="preserve">, A., </w:t>
      </w:r>
      <w:proofErr w:type="spellStart"/>
      <w:r w:rsidRPr="00C70C7B">
        <w:rPr>
          <w:color w:val="000000"/>
          <w:shd w:val="clear" w:color="auto" w:fill="FFFFFF"/>
        </w:rPr>
        <w:t>Faude</w:t>
      </w:r>
      <w:proofErr w:type="spellEnd"/>
      <w:r w:rsidRPr="00C70C7B">
        <w:rPr>
          <w:color w:val="000000"/>
          <w:shd w:val="clear" w:color="auto" w:fill="FFFFFF"/>
        </w:rPr>
        <w:t>, O., Hanssen, H., Zahner, L., Gerber, M. and Donath, L., 2018. Sprint interval training (SIT) substantially reduces depressive symptoms in major depressive disorder (MDD): A randomized controlled trial.</w:t>
      </w:r>
      <w:r w:rsidRPr="00C70C7B">
        <w:rPr>
          <w:rStyle w:val="apple-converted-space"/>
          <w:color w:val="000000"/>
          <w:shd w:val="clear" w:color="auto" w:fill="FFFFFF"/>
        </w:rPr>
        <w:t> </w:t>
      </w:r>
      <w:r w:rsidRPr="00C70C7B">
        <w:rPr>
          <w:i/>
          <w:iCs/>
          <w:color w:val="000000"/>
        </w:rPr>
        <w:t>Psychiatry Research</w:t>
      </w:r>
      <w:r w:rsidRPr="00C70C7B">
        <w:rPr>
          <w:color w:val="000000"/>
          <w:shd w:val="clear" w:color="auto" w:fill="FFFFFF"/>
        </w:rPr>
        <w:t>, 265, pp.292-297.</w:t>
      </w:r>
    </w:p>
    <w:p w14:paraId="531704E2" w14:textId="35233D2D" w:rsidR="008D1041" w:rsidRPr="00C70C7B" w:rsidRDefault="008D1041" w:rsidP="00B62DFE">
      <w:pPr>
        <w:rPr>
          <w:color w:val="000000"/>
          <w:shd w:val="clear" w:color="auto" w:fill="FFFFFF"/>
        </w:rPr>
      </w:pPr>
    </w:p>
    <w:p w14:paraId="5F7F145C" w14:textId="77777777" w:rsidR="008D1041" w:rsidRPr="00C70C7B" w:rsidRDefault="008D1041" w:rsidP="008D1041">
      <w:proofErr w:type="spellStart"/>
      <w:r w:rsidRPr="00C70C7B">
        <w:rPr>
          <w:color w:val="000000"/>
          <w:shd w:val="clear" w:color="auto" w:fill="FFFFFF"/>
        </w:rPr>
        <w:t>Plag</w:t>
      </w:r>
      <w:proofErr w:type="spellEnd"/>
      <w:r w:rsidRPr="00C70C7B">
        <w:rPr>
          <w:color w:val="000000"/>
          <w:shd w:val="clear" w:color="auto" w:fill="FFFFFF"/>
        </w:rPr>
        <w:t xml:space="preserve">, J., Schmidt-Hellinger, P., </w:t>
      </w:r>
      <w:proofErr w:type="spellStart"/>
      <w:r w:rsidRPr="00C70C7B">
        <w:rPr>
          <w:color w:val="000000"/>
          <w:shd w:val="clear" w:color="auto" w:fill="FFFFFF"/>
        </w:rPr>
        <w:t>Klippstein</w:t>
      </w:r>
      <w:proofErr w:type="spellEnd"/>
      <w:r w:rsidRPr="00C70C7B">
        <w:rPr>
          <w:color w:val="000000"/>
          <w:shd w:val="clear" w:color="auto" w:fill="FFFFFF"/>
        </w:rPr>
        <w:t xml:space="preserve">, T., Mumm, J., </w:t>
      </w:r>
      <w:proofErr w:type="spellStart"/>
      <w:r w:rsidRPr="00C70C7B">
        <w:rPr>
          <w:color w:val="000000"/>
          <w:shd w:val="clear" w:color="auto" w:fill="FFFFFF"/>
        </w:rPr>
        <w:t>Wolfarth</w:t>
      </w:r>
      <w:proofErr w:type="spellEnd"/>
      <w:r w:rsidRPr="00C70C7B">
        <w:rPr>
          <w:color w:val="000000"/>
          <w:shd w:val="clear" w:color="auto" w:fill="FFFFFF"/>
        </w:rPr>
        <w:t xml:space="preserve">, B., </w:t>
      </w:r>
      <w:proofErr w:type="spellStart"/>
      <w:r w:rsidRPr="00C70C7B">
        <w:rPr>
          <w:color w:val="000000"/>
          <w:shd w:val="clear" w:color="auto" w:fill="FFFFFF"/>
        </w:rPr>
        <w:t>Petzold</w:t>
      </w:r>
      <w:proofErr w:type="spellEnd"/>
      <w:r w:rsidRPr="00C70C7B">
        <w:rPr>
          <w:color w:val="000000"/>
          <w:shd w:val="clear" w:color="auto" w:fill="FFFFFF"/>
        </w:rPr>
        <w:t xml:space="preserve">, M. and </w:t>
      </w:r>
      <w:proofErr w:type="spellStart"/>
      <w:r w:rsidRPr="00C70C7B">
        <w:rPr>
          <w:color w:val="000000"/>
          <w:shd w:val="clear" w:color="auto" w:fill="FFFFFF"/>
        </w:rPr>
        <w:t>Ströhle</w:t>
      </w:r>
      <w:proofErr w:type="spellEnd"/>
      <w:r w:rsidRPr="00C70C7B">
        <w:rPr>
          <w:color w:val="000000"/>
          <w:shd w:val="clear" w:color="auto" w:fill="FFFFFF"/>
        </w:rPr>
        <w:t>, A., 2020. Working out the worries: A randomized controlled trial of high intensity interval training in generalized anxiety disorder.</w:t>
      </w:r>
      <w:r w:rsidRPr="00C70C7B">
        <w:rPr>
          <w:rStyle w:val="apple-converted-space"/>
          <w:color w:val="000000"/>
          <w:shd w:val="clear" w:color="auto" w:fill="FFFFFF"/>
        </w:rPr>
        <w:t> </w:t>
      </w:r>
      <w:r w:rsidRPr="00C70C7B">
        <w:rPr>
          <w:i/>
          <w:iCs/>
          <w:color w:val="000000"/>
        </w:rPr>
        <w:t>Journal of Anxiety Disorders</w:t>
      </w:r>
      <w:r w:rsidRPr="00C70C7B">
        <w:rPr>
          <w:color w:val="000000"/>
          <w:shd w:val="clear" w:color="auto" w:fill="FFFFFF"/>
        </w:rPr>
        <w:t>, 76, p.102311.</w:t>
      </w:r>
    </w:p>
    <w:p w14:paraId="0F2432A3" w14:textId="77777777" w:rsidR="001E5F1E" w:rsidRPr="00C70C7B" w:rsidRDefault="001E5F1E" w:rsidP="001E5F1E">
      <w:pPr>
        <w:rPr>
          <w:color w:val="000000"/>
          <w:shd w:val="clear" w:color="auto" w:fill="FFFFFF"/>
        </w:rPr>
      </w:pPr>
    </w:p>
    <w:p w14:paraId="645A5E3D" w14:textId="77777777" w:rsidR="001E5F1E" w:rsidRPr="00C70C7B" w:rsidRDefault="001E5F1E" w:rsidP="001E5F1E">
      <w:pPr>
        <w:rPr>
          <w:color w:val="000000"/>
          <w:shd w:val="clear" w:color="auto" w:fill="FFFFFF"/>
        </w:rPr>
      </w:pPr>
      <w:r w:rsidRPr="00C70C7B">
        <w:rPr>
          <w:color w:val="000000"/>
          <w:shd w:val="clear" w:color="auto" w:fill="FFFFFF"/>
        </w:rPr>
        <w:t xml:space="preserve">Salzman, C., Schneider, L. and </w:t>
      </w:r>
      <w:proofErr w:type="spellStart"/>
      <w:r w:rsidRPr="00C70C7B">
        <w:rPr>
          <w:color w:val="000000"/>
          <w:shd w:val="clear" w:color="auto" w:fill="FFFFFF"/>
        </w:rPr>
        <w:t>Lebowitz</w:t>
      </w:r>
      <w:proofErr w:type="spellEnd"/>
      <w:r w:rsidRPr="00C70C7B">
        <w:rPr>
          <w:color w:val="000000"/>
          <w:shd w:val="clear" w:color="auto" w:fill="FFFFFF"/>
        </w:rPr>
        <w:t xml:space="preserve">, B., 1993. Antidepressant Treatment of Very Old </w:t>
      </w:r>
    </w:p>
    <w:p w14:paraId="04033BDA" w14:textId="7AB74837" w:rsidR="001E5F1E" w:rsidRPr="00C70C7B" w:rsidRDefault="001E5F1E" w:rsidP="001E5F1E">
      <w:r w:rsidRPr="00C70C7B">
        <w:rPr>
          <w:color w:val="000000"/>
          <w:shd w:val="clear" w:color="auto" w:fill="FFFFFF"/>
        </w:rPr>
        <w:t>Patients.</w:t>
      </w:r>
      <w:r w:rsidRPr="00C70C7B">
        <w:rPr>
          <w:rStyle w:val="apple-converted-space"/>
          <w:color w:val="000000"/>
          <w:shd w:val="clear" w:color="auto" w:fill="FFFFFF"/>
        </w:rPr>
        <w:t> </w:t>
      </w:r>
      <w:r w:rsidRPr="00C70C7B">
        <w:rPr>
          <w:i/>
          <w:iCs/>
          <w:color w:val="000000"/>
        </w:rPr>
        <w:t>The American Journal of Geriatric Psychiatry</w:t>
      </w:r>
      <w:r w:rsidRPr="00C70C7B">
        <w:rPr>
          <w:color w:val="000000"/>
          <w:shd w:val="clear" w:color="auto" w:fill="FFFFFF"/>
        </w:rPr>
        <w:t>, 1(1), pp.21-29.</w:t>
      </w:r>
    </w:p>
    <w:p w14:paraId="5D2B823C" w14:textId="31E8506E" w:rsidR="001E5F1E" w:rsidRPr="00C70C7B" w:rsidRDefault="001E5F1E" w:rsidP="00553A5B">
      <w:pPr>
        <w:pStyle w:val="NormalWeb"/>
        <w:spacing w:before="0" w:beforeAutospacing="0" w:after="173" w:afterAutospacing="0"/>
        <w:rPr>
          <w:color w:val="000000" w:themeColor="text1"/>
        </w:rPr>
      </w:pPr>
    </w:p>
    <w:p w14:paraId="39D1F0FC" w14:textId="77777777" w:rsidR="00B710A9" w:rsidRPr="00C70C7B" w:rsidRDefault="00B710A9" w:rsidP="00B710A9">
      <w:r w:rsidRPr="00C70C7B">
        <w:rPr>
          <w:color w:val="000000"/>
          <w:shd w:val="clear" w:color="auto" w:fill="FFFFFF"/>
        </w:rPr>
        <w:t xml:space="preserve">Singh, N., </w:t>
      </w:r>
      <w:proofErr w:type="spellStart"/>
      <w:r w:rsidRPr="00C70C7B">
        <w:rPr>
          <w:color w:val="000000"/>
          <w:shd w:val="clear" w:color="auto" w:fill="FFFFFF"/>
        </w:rPr>
        <w:t>Stavrinos</w:t>
      </w:r>
      <w:proofErr w:type="spellEnd"/>
      <w:r w:rsidRPr="00C70C7B">
        <w:rPr>
          <w:color w:val="000000"/>
          <w:shd w:val="clear" w:color="auto" w:fill="FFFFFF"/>
        </w:rPr>
        <w:t xml:space="preserve">, T., </w:t>
      </w:r>
      <w:proofErr w:type="spellStart"/>
      <w:r w:rsidRPr="00C70C7B">
        <w:rPr>
          <w:color w:val="000000"/>
          <w:shd w:val="clear" w:color="auto" w:fill="FFFFFF"/>
        </w:rPr>
        <w:t>Scarbek</w:t>
      </w:r>
      <w:proofErr w:type="spellEnd"/>
      <w:r w:rsidRPr="00C70C7B">
        <w:rPr>
          <w:color w:val="000000"/>
          <w:shd w:val="clear" w:color="auto" w:fill="FFFFFF"/>
        </w:rPr>
        <w:t xml:space="preserve">, Y., Galambos, G., Liber, C. and </w:t>
      </w:r>
      <w:proofErr w:type="spellStart"/>
      <w:r w:rsidRPr="00C70C7B">
        <w:rPr>
          <w:color w:val="000000"/>
          <w:shd w:val="clear" w:color="auto" w:fill="FFFFFF"/>
        </w:rPr>
        <w:t>Fiatarone</w:t>
      </w:r>
      <w:proofErr w:type="spellEnd"/>
      <w:r w:rsidRPr="00C70C7B">
        <w:rPr>
          <w:color w:val="000000"/>
          <w:shd w:val="clear" w:color="auto" w:fill="FFFFFF"/>
        </w:rPr>
        <w:t xml:space="preserve"> Singh, M., 2005. A Randomized Controlled Trial of High Versus Low Intensity Weight Training Versus General Practitioner Care for Clinical Depression in Older Adults.</w:t>
      </w:r>
      <w:r w:rsidRPr="00C70C7B">
        <w:rPr>
          <w:rStyle w:val="apple-converted-space"/>
          <w:color w:val="000000"/>
          <w:shd w:val="clear" w:color="auto" w:fill="FFFFFF"/>
        </w:rPr>
        <w:t> </w:t>
      </w:r>
      <w:r w:rsidRPr="00C70C7B">
        <w:rPr>
          <w:i/>
          <w:iCs/>
          <w:color w:val="000000"/>
        </w:rPr>
        <w:t>The Journals of Gerontology Series A: Biological Sciences and Medical Sciences</w:t>
      </w:r>
      <w:r w:rsidRPr="00C70C7B">
        <w:rPr>
          <w:color w:val="000000"/>
          <w:shd w:val="clear" w:color="auto" w:fill="FFFFFF"/>
        </w:rPr>
        <w:t>, 60(6), pp.768-776.</w:t>
      </w:r>
    </w:p>
    <w:p w14:paraId="39BD9775" w14:textId="77777777" w:rsidR="00C70C7B" w:rsidRPr="00C70C7B" w:rsidRDefault="00C70C7B" w:rsidP="00C70C7B">
      <w:pPr>
        <w:rPr>
          <w:color w:val="000000"/>
          <w:shd w:val="clear" w:color="auto" w:fill="FFFFFF"/>
        </w:rPr>
      </w:pPr>
    </w:p>
    <w:p w14:paraId="043E3404" w14:textId="0E94E948" w:rsidR="00C70C7B" w:rsidRPr="00C70C7B" w:rsidRDefault="00C70C7B" w:rsidP="00C70C7B">
      <w:r w:rsidRPr="00C70C7B">
        <w:rPr>
          <w:color w:val="000000"/>
          <w:shd w:val="clear" w:color="auto" w:fill="FFFFFF"/>
        </w:rPr>
        <w:t xml:space="preserve">Borges, R., Gentil, P., Naves, J., </w:t>
      </w:r>
      <w:proofErr w:type="spellStart"/>
      <w:r w:rsidRPr="00C70C7B">
        <w:rPr>
          <w:color w:val="000000"/>
          <w:shd w:val="clear" w:color="auto" w:fill="FFFFFF"/>
        </w:rPr>
        <w:t>Rebelo</w:t>
      </w:r>
      <w:proofErr w:type="spellEnd"/>
      <w:r w:rsidRPr="00C70C7B">
        <w:rPr>
          <w:color w:val="000000"/>
          <w:shd w:val="clear" w:color="auto" w:fill="FFFFFF"/>
        </w:rPr>
        <w:t xml:space="preserve">, A., Santos, D., Braga, M. and de Lira, C., 2019. Interval Training Improves Depressive Symptoms </w:t>
      </w:r>
      <w:proofErr w:type="gramStart"/>
      <w:r w:rsidRPr="00C70C7B">
        <w:rPr>
          <w:color w:val="000000"/>
          <w:shd w:val="clear" w:color="auto" w:fill="FFFFFF"/>
        </w:rPr>
        <w:t>But</w:t>
      </w:r>
      <w:proofErr w:type="gramEnd"/>
      <w:r w:rsidRPr="00C70C7B">
        <w:rPr>
          <w:color w:val="000000"/>
          <w:shd w:val="clear" w:color="auto" w:fill="FFFFFF"/>
        </w:rPr>
        <w:t xml:space="preserve"> Not Anxious Symptoms in Healthy Women.</w:t>
      </w:r>
      <w:r w:rsidRPr="00C70C7B">
        <w:rPr>
          <w:rStyle w:val="apple-converted-space"/>
          <w:color w:val="000000"/>
          <w:shd w:val="clear" w:color="auto" w:fill="FFFFFF"/>
        </w:rPr>
        <w:t> </w:t>
      </w:r>
      <w:r w:rsidRPr="00C70C7B">
        <w:rPr>
          <w:i/>
          <w:iCs/>
          <w:color w:val="000000"/>
        </w:rPr>
        <w:t>Frontiers in Psychiatry</w:t>
      </w:r>
      <w:r w:rsidRPr="00C70C7B">
        <w:rPr>
          <w:color w:val="000000"/>
          <w:shd w:val="clear" w:color="auto" w:fill="FFFFFF"/>
        </w:rPr>
        <w:t>, 10.</w:t>
      </w:r>
    </w:p>
    <w:p w14:paraId="3F280F5E" w14:textId="77777777" w:rsidR="00553A5B" w:rsidRPr="00C70C7B" w:rsidRDefault="00553A5B" w:rsidP="005C5EF4">
      <w:pPr>
        <w:rPr>
          <w:color w:val="000000" w:themeColor="text1"/>
        </w:rPr>
      </w:pPr>
    </w:p>
    <w:p w14:paraId="34EFB72E" w14:textId="1C9AA7EE" w:rsidR="001109A8" w:rsidRPr="00C70C7B" w:rsidRDefault="001109A8" w:rsidP="005C5EF4">
      <w:pPr>
        <w:rPr>
          <w:u w:val="single"/>
        </w:rPr>
      </w:pPr>
    </w:p>
    <w:p w14:paraId="74290B08" w14:textId="77777777" w:rsidR="000E7C66" w:rsidRDefault="000E7C66" w:rsidP="005C5EF4">
      <w:pPr>
        <w:rPr>
          <w:sz w:val="28"/>
          <w:szCs w:val="28"/>
          <w:u w:val="single"/>
        </w:rPr>
      </w:pPr>
    </w:p>
    <w:p w14:paraId="73DEFBDD" w14:textId="77777777" w:rsidR="001109A8" w:rsidRPr="001109A8" w:rsidRDefault="001109A8" w:rsidP="005C5EF4">
      <w:pPr>
        <w:rPr>
          <w:sz w:val="28"/>
          <w:szCs w:val="28"/>
          <w:u w:val="single"/>
        </w:rPr>
      </w:pPr>
    </w:p>
    <w:p w14:paraId="203B41AD" w14:textId="77777777" w:rsidR="008661DC" w:rsidRDefault="008661DC" w:rsidP="00C11337">
      <w:pPr>
        <w:spacing w:line="360" w:lineRule="auto"/>
        <w:rPr>
          <w:rFonts w:eastAsiaTheme="minorHAnsi"/>
        </w:rPr>
      </w:pPr>
    </w:p>
    <w:p w14:paraId="0321A7D8" w14:textId="77777777" w:rsidR="0029331A" w:rsidRDefault="0029331A" w:rsidP="00C11337">
      <w:pPr>
        <w:spacing w:line="360" w:lineRule="auto"/>
      </w:pPr>
    </w:p>
    <w:p w14:paraId="142EC62D" w14:textId="77777777" w:rsidR="0029331A" w:rsidRDefault="0029331A" w:rsidP="00C11337">
      <w:pPr>
        <w:spacing w:line="360" w:lineRule="auto"/>
      </w:pPr>
    </w:p>
    <w:p w14:paraId="6DD8DF9C" w14:textId="77777777" w:rsidR="0029331A" w:rsidRDefault="0029331A" w:rsidP="00C11337">
      <w:pPr>
        <w:spacing w:line="360" w:lineRule="auto"/>
      </w:pPr>
    </w:p>
    <w:p w14:paraId="15EC2F9C" w14:textId="77777777" w:rsidR="0029331A" w:rsidRDefault="0029331A" w:rsidP="00C11337">
      <w:pPr>
        <w:spacing w:line="360" w:lineRule="auto"/>
      </w:pPr>
    </w:p>
    <w:p w14:paraId="7C689F03" w14:textId="77777777" w:rsidR="0029331A" w:rsidRDefault="0029331A" w:rsidP="00C11337">
      <w:pPr>
        <w:spacing w:line="360" w:lineRule="auto"/>
      </w:pPr>
    </w:p>
    <w:p w14:paraId="7813A9C1" w14:textId="77777777" w:rsidR="0029331A" w:rsidRDefault="0029331A" w:rsidP="00C11337">
      <w:pPr>
        <w:spacing w:line="360" w:lineRule="auto"/>
      </w:pPr>
    </w:p>
    <w:p w14:paraId="143D0600" w14:textId="77777777" w:rsidR="0029331A" w:rsidRDefault="0029331A" w:rsidP="00C11337">
      <w:pPr>
        <w:spacing w:line="360" w:lineRule="auto"/>
      </w:pPr>
    </w:p>
    <w:p w14:paraId="3F54D815" w14:textId="77777777" w:rsidR="0029331A" w:rsidRDefault="0029331A" w:rsidP="00C11337">
      <w:pPr>
        <w:spacing w:line="360" w:lineRule="auto"/>
      </w:pPr>
    </w:p>
    <w:p w14:paraId="56ACD371" w14:textId="77777777" w:rsidR="0029331A" w:rsidRDefault="0029331A" w:rsidP="00C11337">
      <w:pPr>
        <w:spacing w:line="360" w:lineRule="auto"/>
      </w:pPr>
    </w:p>
    <w:p w14:paraId="7725C196" w14:textId="77777777" w:rsidR="0029331A" w:rsidRDefault="0029331A" w:rsidP="00C11337">
      <w:pPr>
        <w:spacing w:line="360" w:lineRule="auto"/>
      </w:pPr>
    </w:p>
    <w:p w14:paraId="2570C30A" w14:textId="77777777" w:rsidR="0029331A" w:rsidRDefault="0029331A" w:rsidP="00C11337">
      <w:pPr>
        <w:spacing w:line="360" w:lineRule="auto"/>
      </w:pPr>
    </w:p>
    <w:p w14:paraId="2D90A2BE" w14:textId="77777777" w:rsidR="0029331A" w:rsidRDefault="0029331A" w:rsidP="00C11337">
      <w:pPr>
        <w:spacing w:line="360" w:lineRule="auto"/>
      </w:pPr>
    </w:p>
    <w:p w14:paraId="042792C2" w14:textId="77777777" w:rsidR="0029331A" w:rsidRDefault="0029331A" w:rsidP="00C11337">
      <w:pPr>
        <w:spacing w:line="360" w:lineRule="auto"/>
      </w:pPr>
    </w:p>
    <w:p w14:paraId="15B3C717" w14:textId="77777777" w:rsidR="0029331A" w:rsidRDefault="0029331A" w:rsidP="00C11337">
      <w:pPr>
        <w:spacing w:line="360" w:lineRule="auto"/>
      </w:pPr>
    </w:p>
    <w:p w14:paraId="139761AC" w14:textId="77777777" w:rsidR="0029331A" w:rsidRDefault="0029331A" w:rsidP="00C11337">
      <w:pPr>
        <w:spacing w:line="360" w:lineRule="auto"/>
      </w:pPr>
    </w:p>
    <w:p w14:paraId="4A5D11F4" w14:textId="6F86A3C4" w:rsidR="00265074" w:rsidRDefault="00265074" w:rsidP="00BD0ECA">
      <w:pPr>
        <w:spacing w:line="360" w:lineRule="auto"/>
      </w:pPr>
    </w:p>
    <w:p w14:paraId="5D112287" w14:textId="074316C8" w:rsidR="00E91762" w:rsidRPr="00423C38" w:rsidRDefault="00E91762" w:rsidP="00BD0ECA">
      <w:pPr>
        <w:spacing w:line="360" w:lineRule="auto"/>
        <w:rPr>
          <w:color w:val="000000" w:themeColor="text1"/>
        </w:rPr>
      </w:pPr>
    </w:p>
    <w:sectPr w:rsidR="00E91762" w:rsidRPr="00423C38" w:rsidSect="00B255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D558C" w14:textId="77777777" w:rsidR="002317E6" w:rsidRDefault="002317E6" w:rsidP="002317E6">
      <w:r>
        <w:separator/>
      </w:r>
    </w:p>
  </w:endnote>
  <w:endnote w:type="continuationSeparator" w:id="0">
    <w:p w14:paraId="3E954229" w14:textId="77777777" w:rsidR="002317E6" w:rsidRDefault="002317E6" w:rsidP="00231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5683877"/>
      <w:docPartObj>
        <w:docPartGallery w:val="Page Numbers (Bottom of Page)"/>
        <w:docPartUnique/>
      </w:docPartObj>
    </w:sdtPr>
    <w:sdtEndPr>
      <w:rPr>
        <w:rStyle w:val="PageNumber"/>
      </w:rPr>
    </w:sdtEndPr>
    <w:sdtContent>
      <w:p w14:paraId="43238CEA" w14:textId="7EBC2559" w:rsidR="002317E6" w:rsidRDefault="002317E6" w:rsidP="004B64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4250D4" w14:textId="77777777" w:rsidR="002317E6" w:rsidRDefault="00231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7162255"/>
      <w:docPartObj>
        <w:docPartGallery w:val="Page Numbers (Bottom of Page)"/>
        <w:docPartUnique/>
      </w:docPartObj>
    </w:sdtPr>
    <w:sdtEndPr>
      <w:rPr>
        <w:rStyle w:val="PageNumber"/>
      </w:rPr>
    </w:sdtEndPr>
    <w:sdtContent>
      <w:p w14:paraId="0FE26C69" w14:textId="251646D8" w:rsidR="002317E6" w:rsidRDefault="002317E6" w:rsidP="004B64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B66F8E" w14:textId="77777777" w:rsidR="002317E6" w:rsidRDefault="00231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5D806" w14:textId="77777777" w:rsidR="002317E6" w:rsidRDefault="002317E6" w:rsidP="002317E6">
      <w:r>
        <w:separator/>
      </w:r>
    </w:p>
  </w:footnote>
  <w:footnote w:type="continuationSeparator" w:id="0">
    <w:p w14:paraId="4DFD048B" w14:textId="77777777" w:rsidR="002317E6" w:rsidRDefault="002317E6" w:rsidP="00231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578F8"/>
    <w:multiLevelType w:val="multilevel"/>
    <w:tmpl w:val="25488FB8"/>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A1B4E37"/>
    <w:multiLevelType w:val="hybridMultilevel"/>
    <w:tmpl w:val="5E0C7320"/>
    <w:lvl w:ilvl="0" w:tplc="73342178">
      <w:start w:val="35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00972"/>
    <w:multiLevelType w:val="multilevel"/>
    <w:tmpl w:val="CFE052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AF3726"/>
    <w:multiLevelType w:val="multilevel"/>
    <w:tmpl w:val="73B6A99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i/>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1A96EF2"/>
    <w:multiLevelType w:val="multilevel"/>
    <w:tmpl w:val="73B6A99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i/>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90B67F2"/>
    <w:multiLevelType w:val="hybridMultilevel"/>
    <w:tmpl w:val="12105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52531"/>
    <w:multiLevelType w:val="hybridMultilevel"/>
    <w:tmpl w:val="E1BC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6"/>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AA9"/>
    <w:rsid w:val="00003CB2"/>
    <w:rsid w:val="00005724"/>
    <w:rsid w:val="0000793B"/>
    <w:rsid w:val="000105E4"/>
    <w:rsid w:val="00013291"/>
    <w:rsid w:val="00015791"/>
    <w:rsid w:val="00021F97"/>
    <w:rsid w:val="00022B9A"/>
    <w:rsid w:val="00023A88"/>
    <w:rsid w:val="000254BD"/>
    <w:rsid w:val="000257E1"/>
    <w:rsid w:val="0002786F"/>
    <w:rsid w:val="000308DF"/>
    <w:rsid w:val="00031D66"/>
    <w:rsid w:val="000370A0"/>
    <w:rsid w:val="000375C2"/>
    <w:rsid w:val="000375C9"/>
    <w:rsid w:val="0004407C"/>
    <w:rsid w:val="000463F6"/>
    <w:rsid w:val="0005069B"/>
    <w:rsid w:val="000607D6"/>
    <w:rsid w:val="00062EAD"/>
    <w:rsid w:val="00066716"/>
    <w:rsid w:val="00072DA8"/>
    <w:rsid w:val="00075424"/>
    <w:rsid w:val="00075799"/>
    <w:rsid w:val="00077D7F"/>
    <w:rsid w:val="00080FDC"/>
    <w:rsid w:val="00083A1D"/>
    <w:rsid w:val="00085602"/>
    <w:rsid w:val="00086296"/>
    <w:rsid w:val="00092628"/>
    <w:rsid w:val="00096B16"/>
    <w:rsid w:val="000975A3"/>
    <w:rsid w:val="000976C6"/>
    <w:rsid w:val="000A118B"/>
    <w:rsid w:val="000A3BB9"/>
    <w:rsid w:val="000A6A71"/>
    <w:rsid w:val="000A6D25"/>
    <w:rsid w:val="000B25A6"/>
    <w:rsid w:val="000B44EB"/>
    <w:rsid w:val="000B5AAE"/>
    <w:rsid w:val="000C265F"/>
    <w:rsid w:val="000D369B"/>
    <w:rsid w:val="000E0D87"/>
    <w:rsid w:val="000E155C"/>
    <w:rsid w:val="000E700A"/>
    <w:rsid w:val="000E7C66"/>
    <w:rsid w:val="000F2BE8"/>
    <w:rsid w:val="00101F1B"/>
    <w:rsid w:val="001109A8"/>
    <w:rsid w:val="00123180"/>
    <w:rsid w:val="0012482A"/>
    <w:rsid w:val="00124D59"/>
    <w:rsid w:val="00126192"/>
    <w:rsid w:val="00132502"/>
    <w:rsid w:val="001337FD"/>
    <w:rsid w:val="001361B3"/>
    <w:rsid w:val="0013781B"/>
    <w:rsid w:val="00140E91"/>
    <w:rsid w:val="001430DC"/>
    <w:rsid w:val="00144298"/>
    <w:rsid w:val="0014588C"/>
    <w:rsid w:val="00147746"/>
    <w:rsid w:val="00150258"/>
    <w:rsid w:val="001546B9"/>
    <w:rsid w:val="001568E1"/>
    <w:rsid w:val="0016253E"/>
    <w:rsid w:val="00162639"/>
    <w:rsid w:val="00165EBF"/>
    <w:rsid w:val="00177284"/>
    <w:rsid w:val="001868D6"/>
    <w:rsid w:val="001872B5"/>
    <w:rsid w:val="00193DAB"/>
    <w:rsid w:val="0019575B"/>
    <w:rsid w:val="00197032"/>
    <w:rsid w:val="00197A92"/>
    <w:rsid w:val="001A20EA"/>
    <w:rsid w:val="001A3ADC"/>
    <w:rsid w:val="001A3CE4"/>
    <w:rsid w:val="001A5B81"/>
    <w:rsid w:val="001A6E4F"/>
    <w:rsid w:val="001A7874"/>
    <w:rsid w:val="001C1B01"/>
    <w:rsid w:val="001C1C75"/>
    <w:rsid w:val="001D0E1A"/>
    <w:rsid w:val="001D2C15"/>
    <w:rsid w:val="001D2CA3"/>
    <w:rsid w:val="001D58E5"/>
    <w:rsid w:val="001E0AA4"/>
    <w:rsid w:val="001E49F1"/>
    <w:rsid w:val="001E5F1E"/>
    <w:rsid w:val="00200DE9"/>
    <w:rsid w:val="00200FD8"/>
    <w:rsid w:val="00201176"/>
    <w:rsid w:val="00204F7B"/>
    <w:rsid w:val="00211012"/>
    <w:rsid w:val="0021176C"/>
    <w:rsid w:val="0021451B"/>
    <w:rsid w:val="00216B5A"/>
    <w:rsid w:val="00221F65"/>
    <w:rsid w:val="002263FC"/>
    <w:rsid w:val="002317E6"/>
    <w:rsid w:val="00234E1D"/>
    <w:rsid w:val="00242813"/>
    <w:rsid w:val="002537A3"/>
    <w:rsid w:val="00261EE1"/>
    <w:rsid w:val="0026462A"/>
    <w:rsid w:val="00265074"/>
    <w:rsid w:val="002655AC"/>
    <w:rsid w:val="00265623"/>
    <w:rsid w:val="00276971"/>
    <w:rsid w:val="00280F0A"/>
    <w:rsid w:val="002821D6"/>
    <w:rsid w:val="0028430A"/>
    <w:rsid w:val="00291711"/>
    <w:rsid w:val="00292990"/>
    <w:rsid w:val="0029331A"/>
    <w:rsid w:val="002A0B5F"/>
    <w:rsid w:val="002A45F6"/>
    <w:rsid w:val="002B07E8"/>
    <w:rsid w:val="002C06C9"/>
    <w:rsid w:val="002C3ABB"/>
    <w:rsid w:val="002C48EA"/>
    <w:rsid w:val="002C68BF"/>
    <w:rsid w:val="002D0641"/>
    <w:rsid w:val="002D2FBB"/>
    <w:rsid w:val="002D36B0"/>
    <w:rsid w:val="002E0570"/>
    <w:rsid w:val="002E3480"/>
    <w:rsid w:val="002E358D"/>
    <w:rsid w:val="002F1AAA"/>
    <w:rsid w:val="002F495F"/>
    <w:rsid w:val="002F6526"/>
    <w:rsid w:val="002F755A"/>
    <w:rsid w:val="00304623"/>
    <w:rsid w:val="0031373E"/>
    <w:rsid w:val="00316815"/>
    <w:rsid w:val="00320327"/>
    <w:rsid w:val="00320E24"/>
    <w:rsid w:val="003222F2"/>
    <w:rsid w:val="00324516"/>
    <w:rsid w:val="00324B27"/>
    <w:rsid w:val="0032556B"/>
    <w:rsid w:val="0033040E"/>
    <w:rsid w:val="0033214D"/>
    <w:rsid w:val="003358B9"/>
    <w:rsid w:val="00346990"/>
    <w:rsid w:val="003500AC"/>
    <w:rsid w:val="00355014"/>
    <w:rsid w:val="00355A81"/>
    <w:rsid w:val="00362096"/>
    <w:rsid w:val="00365A68"/>
    <w:rsid w:val="00372F1C"/>
    <w:rsid w:val="00377859"/>
    <w:rsid w:val="00377903"/>
    <w:rsid w:val="00381894"/>
    <w:rsid w:val="00393AEF"/>
    <w:rsid w:val="003A561C"/>
    <w:rsid w:val="003B0086"/>
    <w:rsid w:val="003B51DD"/>
    <w:rsid w:val="003C7FBE"/>
    <w:rsid w:val="003D369A"/>
    <w:rsid w:val="003D4AB5"/>
    <w:rsid w:val="003D5D61"/>
    <w:rsid w:val="003D740A"/>
    <w:rsid w:val="003E4CCF"/>
    <w:rsid w:val="003F5291"/>
    <w:rsid w:val="003F71FB"/>
    <w:rsid w:val="004015F2"/>
    <w:rsid w:val="0040279B"/>
    <w:rsid w:val="004030E6"/>
    <w:rsid w:val="00404747"/>
    <w:rsid w:val="00405FA4"/>
    <w:rsid w:val="00423A0F"/>
    <w:rsid w:val="00423C38"/>
    <w:rsid w:val="00425C2B"/>
    <w:rsid w:val="004369D1"/>
    <w:rsid w:val="00437C5D"/>
    <w:rsid w:val="00440E7B"/>
    <w:rsid w:val="00441070"/>
    <w:rsid w:val="004410C6"/>
    <w:rsid w:val="0045098A"/>
    <w:rsid w:val="0045210F"/>
    <w:rsid w:val="004654C5"/>
    <w:rsid w:val="00472FEB"/>
    <w:rsid w:val="004837E9"/>
    <w:rsid w:val="00484FDE"/>
    <w:rsid w:val="00486BBF"/>
    <w:rsid w:val="0048758E"/>
    <w:rsid w:val="00492B99"/>
    <w:rsid w:val="004948DF"/>
    <w:rsid w:val="0049532A"/>
    <w:rsid w:val="004971C5"/>
    <w:rsid w:val="004975F6"/>
    <w:rsid w:val="004A46D6"/>
    <w:rsid w:val="004A4809"/>
    <w:rsid w:val="004A7A6A"/>
    <w:rsid w:val="004B32BA"/>
    <w:rsid w:val="004C0EF0"/>
    <w:rsid w:val="004C39A1"/>
    <w:rsid w:val="004C409D"/>
    <w:rsid w:val="004C647B"/>
    <w:rsid w:val="004C7BB0"/>
    <w:rsid w:val="004D1CBC"/>
    <w:rsid w:val="004D6E16"/>
    <w:rsid w:val="004D7E94"/>
    <w:rsid w:val="004E580C"/>
    <w:rsid w:val="004F730D"/>
    <w:rsid w:val="00504E38"/>
    <w:rsid w:val="00505520"/>
    <w:rsid w:val="005057F2"/>
    <w:rsid w:val="00507FD6"/>
    <w:rsid w:val="00511A13"/>
    <w:rsid w:val="00515EDF"/>
    <w:rsid w:val="00517C7B"/>
    <w:rsid w:val="00522BF1"/>
    <w:rsid w:val="005261E2"/>
    <w:rsid w:val="00531C05"/>
    <w:rsid w:val="005412F4"/>
    <w:rsid w:val="00541E00"/>
    <w:rsid w:val="005449CE"/>
    <w:rsid w:val="00547D27"/>
    <w:rsid w:val="00553A5B"/>
    <w:rsid w:val="00554CFF"/>
    <w:rsid w:val="00566ED5"/>
    <w:rsid w:val="005749A4"/>
    <w:rsid w:val="005803A2"/>
    <w:rsid w:val="00584EB9"/>
    <w:rsid w:val="005931C5"/>
    <w:rsid w:val="00596CB0"/>
    <w:rsid w:val="005A1F1A"/>
    <w:rsid w:val="005A1FF4"/>
    <w:rsid w:val="005A5BE9"/>
    <w:rsid w:val="005B1EF0"/>
    <w:rsid w:val="005B3363"/>
    <w:rsid w:val="005B388B"/>
    <w:rsid w:val="005C5EF4"/>
    <w:rsid w:val="005D2249"/>
    <w:rsid w:val="005D2822"/>
    <w:rsid w:val="005D43CA"/>
    <w:rsid w:val="005D5101"/>
    <w:rsid w:val="005E44FE"/>
    <w:rsid w:val="005E4805"/>
    <w:rsid w:val="005F1F48"/>
    <w:rsid w:val="005F214B"/>
    <w:rsid w:val="005F3E51"/>
    <w:rsid w:val="005F5BE1"/>
    <w:rsid w:val="005F6CD4"/>
    <w:rsid w:val="006029CE"/>
    <w:rsid w:val="00610238"/>
    <w:rsid w:val="00620A67"/>
    <w:rsid w:val="0062142D"/>
    <w:rsid w:val="006348CA"/>
    <w:rsid w:val="00641ED8"/>
    <w:rsid w:val="00643A1B"/>
    <w:rsid w:val="00647448"/>
    <w:rsid w:val="006504CF"/>
    <w:rsid w:val="00650C78"/>
    <w:rsid w:val="00652269"/>
    <w:rsid w:val="0065314A"/>
    <w:rsid w:val="0065591B"/>
    <w:rsid w:val="00655A4D"/>
    <w:rsid w:val="00656356"/>
    <w:rsid w:val="006640E0"/>
    <w:rsid w:val="006649F0"/>
    <w:rsid w:val="0066671D"/>
    <w:rsid w:val="00666D1E"/>
    <w:rsid w:val="0067286F"/>
    <w:rsid w:val="006739C0"/>
    <w:rsid w:val="00680C81"/>
    <w:rsid w:val="00692988"/>
    <w:rsid w:val="0069583F"/>
    <w:rsid w:val="006B2A75"/>
    <w:rsid w:val="006B3EFB"/>
    <w:rsid w:val="006B7981"/>
    <w:rsid w:val="006C70BA"/>
    <w:rsid w:val="006C772F"/>
    <w:rsid w:val="006E10FE"/>
    <w:rsid w:val="006F1549"/>
    <w:rsid w:val="006F1BCD"/>
    <w:rsid w:val="006F56E1"/>
    <w:rsid w:val="006F5CD2"/>
    <w:rsid w:val="006F7493"/>
    <w:rsid w:val="0070692B"/>
    <w:rsid w:val="00712CCD"/>
    <w:rsid w:val="00725345"/>
    <w:rsid w:val="00732CF3"/>
    <w:rsid w:val="00733399"/>
    <w:rsid w:val="007453C4"/>
    <w:rsid w:val="00746016"/>
    <w:rsid w:val="0074696D"/>
    <w:rsid w:val="0075260D"/>
    <w:rsid w:val="00756C85"/>
    <w:rsid w:val="007571AB"/>
    <w:rsid w:val="007605EA"/>
    <w:rsid w:val="0076178F"/>
    <w:rsid w:val="00763831"/>
    <w:rsid w:val="007718DB"/>
    <w:rsid w:val="007758EF"/>
    <w:rsid w:val="00775CAA"/>
    <w:rsid w:val="00775EC3"/>
    <w:rsid w:val="0078097D"/>
    <w:rsid w:val="00781DC0"/>
    <w:rsid w:val="007833C2"/>
    <w:rsid w:val="007851B8"/>
    <w:rsid w:val="00786E7F"/>
    <w:rsid w:val="00792DB2"/>
    <w:rsid w:val="00793943"/>
    <w:rsid w:val="0079771B"/>
    <w:rsid w:val="007A42EF"/>
    <w:rsid w:val="007A433A"/>
    <w:rsid w:val="007B15F3"/>
    <w:rsid w:val="007B3144"/>
    <w:rsid w:val="007C3F2E"/>
    <w:rsid w:val="007D3239"/>
    <w:rsid w:val="007D3FD8"/>
    <w:rsid w:val="007D4ABA"/>
    <w:rsid w:val="007E2656"/>
    <w:rsid w:val="007E6A10"/>
    <w:rsid w:val="007F0D14"/>
    <w:rsid w:val="007F35BE"/>
    <w:rsid w:val="007F3BC9"/>
    <w:rsid w:val="007F3EA3"/>
    <w:rsid w:val="007F3FEB"/>
    <w:rsid w:val="007F74AD"/>
    <w:rsid w:val="00802113"/>
    <w:rsid w:val="00810115"/>
    <w:rsid w:val="00810FCD"/>
    <w:rsid w:val="00812B50"/>
    <w:rsid w:val="00816086"/>
    <w:rsid w:val="008347BA"/>
    <w:rsid w:val="00837A5A"/>
    <w:rsid w:val="0085305A"/>
    <w:rsid w:val="00853C59"/>
    <w:rsid w:val="008653D1"/>
    <w:rsid w:val="008661DC"/>
    <w:rsid w:val="008674AE"/>
    <w:rsid w:val="00871867"/>
    <w:rsid w:val="008743AC"/>
    <w:rsid w:val="00880AB6"/>
    <w:rsid w:val="008833C7"/>
    <w:rsid w:val="00884930"/>
    <w:rsid w:val="00884C8A"/>
    <w:rsid w:val="00885CB2"/>
    <w:rsid w:val="00886595"/>
    <w:rsid w:val="00887402"/>
    <w:rsid w:val="00887A32"/>
    <w:rsid w:val="00894233"/>
    <w:rsid w:val="008952BF"/>
    <w:rsid w:val="00896B86"/>
    <w:rsid w:val="008A5F1C"/>
    <w:rsid w:val="008B5222"/>
    <w:rsid w:val="008B5F0F"/>
    <w:rsid w:val="008B6990"/>
    <w:rsid w:val="008C5FFF"/>
    <w:rsid w:val="008D1041"/>
    <w:rsid w:val="008D5840"/>
    <w:rsid w:val="008E23DA"/>
    <w:rsid w:val="008E25E1"/>
    <w:rsid w:val="008E4388"/>
    <w:rsid w:val="008E4C74"/>
    <w:rsid w:val="009006DC"/>
    <w:rsid w:val="00900DA6"/>
    <w:rsid w:val="00903113"/>
    <w:rsid w:val="00907307"/>
    <w:rsid w:val="009124C2"/>
    <w:rsid w:val="00915291"/>
    <w:rsid w:val="00922EF6"/>
    <w:rsid w:val="00943ADA"/>
    <w:rsid w:val="00943E13"/>
    <w:rsid w:val="009445CE"/>
    <w:rsid w:val="009454A3"/>
    <w:rsid w:val="009521A9"/>
    <w:rsid w:val="009539F8"/>
    <w:rsid w:val="00964C85"/>
    <w:rsid w:val="0096540E"/>
    <w:rsid w:val="00966798"/>
    <w:rsid w:val="009678DD"/>
    <w:rsid w:val="00971A80"/>
    <w:rsid w:val="00975642"/>
    <w:rsid w:val="00984B1E"/>
    <w:rsid w:val="00984B45"/>
    <w:rsid w:val="00995212"/>
    <w:rsid w:val="009A1FF0"/>
    <w:rsid w:val="009A2FCE"/>
    <w:rsid w:val="009A40E5"/>
    <w:rsid w:val="009B1362"/>
    <w:rsid w:val="009C102E"/>
    <w:rsid w:val="009C2BB9"/>
    <w:rsid w:val="009C34A1"/>
    <w:rsid w:val="009C3B1A"/>
    <w:rsid w:val="009C3D12"/>
    <w:rsid w:val="009C729E"/>
    <w:rsid w:val="009D05BF"/>
    <w:rsid w:val="009D618D"/>
    <w:rsid w:val="009E4C55"/>
    <w:rsid w:val="009E6401"/>
    <w:rsid w:val="009F0C2D"/>
    <w:rsid w:val="009F3EA2"/>
    <w:rsid w:val="00A00CDD"/>
    <w:rsid w:val="00A04402"/>
    <w:rsid w:val="00A04D62"/>
    <w:rsid w:val="00A0701E"/>
    <w:rsid w:val="00A15156"/>
    <w:rsid w:val="00A16A22"/>
    <w:rsid w:val="00A17454"/>
    <w:rsid w:val="00A246B0"/>
    <w:rsid w:val="00A257B0"/>
    <w:rsid w:val="00A2694E"/>
    <w:rsid w:val="00A31990"/>
    <w:rsid w:val="00A3602C"/>
    <w:rsid w:val="00A36EE1"/>
    <w:rsid w:val="00A413B7"/>
    <w:rsid w:val="00A511F0"/>
    <w:rsid w:val="00A54D6C"/>
    <w:rsid w:val="00A56AF4"/>
    <w:rsid w:val="00A608EB"/>
    <w:rsid w:val="00A6104F"/>
    <w:rsid w:val="00A6123D"/>
    <w:rsid w:val="00A63C23"/>
    <w:rsid w:val="00A72329"/>
    <w:rsid w:val="00A7648C"/>
    <w:rsid w:val="00A76CB1"/>
    <w:rsid w:val="00A81557"/>
    <w:rsid w:val="00A91C50"/>
    <w:rsid w:val="00A92CE2"/>
    <w:rsid w:val="00A94493"/>
    <w:rsid w:val="00A94E0B"/>
    <w:rsid w:val="00A95173"/>
    <w:rsid w:val="00A977BA"/>
    <w:rsid w:val="00AA1C0A"/>
    <w:rsid w:val="00AA35F3"/>
    <w:rsid w:val="00AA3EC1"/>
    <w:rsid w:val="00AB4D81"/>
    <w:rsid w:val="00AB6C79"/>
    <w:rsid w:val="00AB71AF"/>
    <w:rsid w:val="00AC42E4"/>
    <w:rsid w:val="00AC4BFA"/>
    <w:rsid w:val="00AE09D7"/>
    <w:rsid w:val="00AE4D83"/>
    <w:rsid w:val="00AF194B"/>
    <w:rsid w:val="00B01AF6"/>
    <w:rsid w:val="00B025AB"/>
    <w:rsid w:val="00B02C16"/>
    <w:rsid w:val="00B03526"/>
    <w:rsid w:val="00B100DC"/>
    <w:rsid w:val="00B14087"/>
    <w:rsid w:val="00B147AF"/>
    <w:rsid w:val="00B14CF0"/>
    <w:rsid w:val="00B255A1"/>
    <w:rsid w:val="00B25B98"/>
    <w:rsid w:val="00B26F18"/>
    <w:rsid w:val="00B33188"/>
    <w:rsid w:val="00B36B20"/>
    <w:rsid w:val="00B43A14"/>
    <w:rsid w:val="00B478FC"/>
    <w:rsid w:val="00B5054F"/>
    <w:rsid w:val="00B57FEE"/>
    <w:rsid w:val="00B61148"/>
    <w:rsid w:val="00B62DFE"/>
    <w:rsid w:val="00B65D8C"/>
    <w:rsid w:val="00B67023"/>
    <w:rsid w:val="00B710A9"/>
    <w:rsid w:val="00B71BC6"/>
    <w:rsid w:val="00B77A1F"/>
    <w:rsid w:val="00B83A39"/>
    <w:rsid w:val="00BA14B3"/>
    <w:rsid w:val="00BA1724"/>
    <w:rsid w:val="00BA1E54"/>
    <w:rsid w:val="00BB1ECF"/>
    <w:rsid w:val="00BB27AB"/>
    <w:rsid w:val="00BB442C"/>
    <w:rsid w:val="00BB5942"/>
    <w:rsid w:val="00BC530D"/>
    <w:rsid w:val="00BC5902"/>
    <w:rsid w:val="00BC5DBA"/>
    <w:rsid w:val="00BC67F1"/>
    <w:rsid w:val="00BD0ECA"/>
    <w:rsid w:val="00BE0D10"/>
    <w:rsid w:val="00BE15CE"/>
    <w:rsid w:val="00BF043F"/>
    <w:rsid w:val="00BF0AA5"/>
    <w:rsid w:val="00BF1DBA"/>
    <w:rsid w:val="00BF256B"/>
    <w:rsid w:val="00BF33CF"/>
    <w:rsid w:val="00BF42B7"/>
    <w:rsid w:val="00C00DB6"/>
    <w:rsid w:val="00C072FD"/>
    <w:rsid w:val="00C11337"/>
    <w:rsid w:val="00C13BE4"/>
    <w:rsid w:val="00C158A0"/>
    <w:rsid w:val="00C21332"/>
    <w:rsid w:val="00C223EB"/>
    <w:rsid w:val="00C260F9"/>
    <w:rsid w:val="00C2793A"/>
    <w:rsid w:val="00C3231D"/>
    <w:rsid w:val="00C36A2E"/>
    <w:rsid w:val="00C36DF2"/>
    <w:rsid w:val="00C40EE5"/>
    <w:rsid w:val="00C4228A"/>
    <w:rsid w:val="00C47016"/>
    <w:rsid w:val="00C502EF"/>
    <w:rsid w:val="00C5191A"/>
    <w:rsid w:val="00C55EBD"/>
    <w:rsid w:val="00C62872"/>
    <w:rsid w:val="00C62E51"/>
    <w:rsid w:val="00C674F1"/>
    <w:rsid w:val="00C70C7B"/>
    <w:rsid w:val="00C71F1E"/>
    <w:rsid w:val="00C725A6"/>
    <w:rsid w:val="00C73E84"/>
    <w:rsid w:val="00C75B18"/>
    <w:rsid w:val="00C80863"/>
    <w:rsid w:val="00C80F46"/>
    <w:rsid w:val="00C82EAF"/>
    <w:rsid w:val="00C9210A"/>
    <w:rsid w:val="00CB01C4"/>
    <w:rsid w:val="00CB1B1D"/>
    <w:rsid w:val="00CB21CA"/>
    <w:rsid w:val="00CB30DE"/>
    <w:rsid w:val="00CB33DD"/>
    <w:rsid w:val="00CB35EF"/>
    <w:rsid w:val="00CB4A84"/>
    <w:rsid w:val="00CB4BFF"/>
    <w:rsid w:val="00CB5C9F"/>
    <w:rsid w:val="00CB6F83"/>
    <w:rsid w:val="00CC014A"/>
    <w:rsid w:val="00CC1B7D"/>
    <w:rsid w:val="00CC6512"/>
    <w:rsid w:val="00CD0D93"/>
    <w:rsid w:val="00CD5A8E"/>
    <w:rsid w:val="00CD6A8D"/>
    <w:rsid w:val="00CE1C88"/>
    <w:rsid w:val="00CE7873"/>
    <w:rsid w:val="00CF2125"/>
    <w:rsid w:val="00CF615E"/>
    <w:rsid w:val="00D03863"/>
    <w:rsid w:val="00D03AE5"/>
    <w:rsid w:val="00D06596"/>
    <w:rsid w:val="00D076E6"/>
    <w:rsid w:val="00D10051"/>
    <w:rsid w:val="00D1383E"/>
    <w:rsid w:val="00D14359"/>
    <w:rsid w:val="00D153E3"/>
    <w:rsid w:val="00D15889"/>
    <w:rsid w:val="00D235D1"/>
    <w:rsid w:val="00D24B92"/>
    <w:rsid w:val="00D365EB"/>
    <w:rsid w:val="00D37B38"/>
    <w:rsid w:val="00D37C20"/>
    <w:rsid w:val="00D42C8A"/>
    <w:rsid w:val="00D51FC9"/>
    <w:rsid w:val="00D52C5C"/>
    <w:rsid w:val="00D61D5D"/>
    <w:rsid w:val="00D64177"/>
    <w:rsid w:val="00D76A37"/>
    <w:rsid w:val="00D775C9"/>
    <w:rsid w:val="00DA19FA"/>
    <w:rsid w:val="00DA211E"/>
    <w:rsid w:val="00DA5057"/>
    <w:rsid w:val="00DB0104"/>
    <w:rsid w:val="00DB0C3C"/>
    <w:rsid w:val="00DB15D3"/>
    <w:rsid w:val="00DB2D4B"/>
    <w:rsid w:val="00DB7DC0"/>
    <w:rsid w:val="00DC4C43"/>
    <w:rsid w:val="00DD252C"/>
    <w:rsid w:val="00DD2552"/>
    <w:rsid w:val="00DD3BE1"/>
    <w:rsid w:val="00DD5182"/>
    <w:rsid w:val="00DE0856"/>
    <w:rsid w:val="00DE0859"/>
    <w:rsid w:val="00DE193E"/>
    <w:rsid w:val="00DF3322"/>
    <w:rsid w:val="00DF4898"/>
    <w:rsid w:val="00E0672B"/>
    <w:rsid w:val="00E12062"/>
    <w:rsid w:val="00E21859"/>
    <w:rsid w:val="00E270FA"/>
    <w:rsid w:val="00E35EA2"/>
    <w:rsid w:val="00E46CA8"/>
    <w:rsid w:val="00E47B5E"/>
    <w:rsid w:val="00E53D71"/>
    <w:rsid w:val="00E54345"/>
    <w:rsid w:val="00E8654F"/>
    <w:rsid w:val="00E91762"/>
    <w:rsid w:val="00E92520"/>
    <w:rsid w:val="00E96F62"/>
    <w:rsid w:val="00E9769C"/>
    <w:rsid w:val="00E97E76"/>
    <w:rsid w:val="00EA3308"/>
    <w:rsid w:val="00EB64BC"/>
    <w:rsid w:val="00EC0155"/>
    <w:rsid w:val="00ED6EF5"/>
    <w:rsid w:val="00EE1C1D"/>
    <w:rsid w:val="00EE7CE1"/>
    <w:rsid w:val="00F05E7D"/>
    <w:rsid w:val="00F06DEF"/>
    <w:rsid w:val="00F1270F"/>
    <w:rsid w:val="00F16128"/>
    <w:rsid w:val="00F162EA"/>
    <w:rsid w:val="00F21732"/>
    <w:rsid w:val="00F22E01"/>
    <w:rsid w:val="00F30CC0"/>
    <w:rsid w:val="00F36AA9"/>
    <w:rsid w:val="00F4155E"/>
    <w:rsid w:val="00F466BC"/>
    <w:rsid w:val="00F505C5"/>
    <w:rsid w:val="00F53F69"/>
    <w:rsid w:val="00F543A7"/>
    <w:rsid w:val="00F56430"/>
    <w:rsid w:val="00F61D62"/>
    <w:rsid w:val="00F64B64"/>
    <w:rsid w:val="00F708C5"/>
    <w:rsid w:val="00F77042"/>
    <w:rsid w:val="00F85F72"/>
    <w:rsid w:val="00F96172"/>
    <w:rsid w:val="00F96F06"/>
    <w:rsid w:val="00F97707"/>
    <w:rsid w:val="00FA671F"/>
    <w:rsid w:val="00FA67DF"/>
    <w:rsid w:val="00FB17A0"/>
    <w:rsid w:val="00FB1A2E"/>
    <w:rsid w:val="00FB27D7"/>
    <w:rsid w:val="00FB3F0A"/>
    <w:rsid w:val="00FB48E5"/>
    <w:rsid w:val="00FB7BE0"/>
    <w:rsid w:val="00FB7C95"/>
    <w:rsid w:val="00FC3396"/>
    <w:rsid w:val="00FC3996"/>
    <w:rsid w:val="00FC5FED"/>
    <w:rsid w:val="00FC6F6D"/>
    <w:rsid w:val="00FD5347"/>
    <w:rsid w:val="00FD5907"/>
    <w:rsid w:val="00FE6D58"/>
    <w:rsid w:val="00FF0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4BF39"/>
  <w15:chartTrackingRefBased/>
  <w15:docId w15:val="{9EABAB0A-1130-2C44-81F3-8443FD87D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DA8"/>
    <w:rPr>
      <w:rFonts w:ascii="Times New Roman" w:eastAsia="Times New Roman" w:hAnsi="Times New Roman" w:cs="Times New Roman"/>
      <w:lang w:eastAsia="en-GB"/>
    </w:rPr>
  </w:style>
  <w:style w:type="paragraph" w:styleId="Heading2">
    <w:name w:val="heading 2"/>
    <w:basedOn w:val="Normal"/>
    <w:next w:val="Normal"/>
    <w:link w:val="Heading2Char"/>
    <w:qFormat/>
    <w:rsid w:val="00810FCD"/>
    <w:pPr>
      <w:keepNext/>
      <w:jc w:val="both"/>
      <w:outlineLvl w:val="1"/>
    </w:pPr>
    <w:rPr>
      <w:b/>
      <w:szCs w:val="20"/>
    </w:rPr>
  </w:style>
  <w:style w:type="paragraph" w:styleId="Heading4">
    <w:name w:val="heading 4"/>
    <w:basedOn w:val="Normal"/>
    <w:next w:val="Normal"/>
    <w:link w:val="Heading4Char"/>
    <w:qFormat/>
    <w:rsid w:val="00810FCD"/>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AA9"/>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F708C5"/>
    <w:pPr>
      <w:spacing w:before="100" w:beforeAutospacing="1" w:after="100" w:afterAutospacing="1"/>
    </w:pPr>
  </w:style>
  <w:style w:type="character" w:customStyle="1" w:styleId="apple-converted-space">
    <w:name w:val="apple-converted-space"/>
    <w:basedOn w:val="DefaultParagraphFont"/>
    <w:rsid w:val="00547D27"/>
  </w:style>
  <w:style w:type="table" w:styleId="TableGrid">
    <w:name w:val="Table Grid"/>
    <w:basedOn w:val="TableNormal"/>
    <w:uiPriority w:val="39"/>
    <w:rsid w:val="005A5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162E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162E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162E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1Light">
    <w:name w:val="List Table 1 Light"/>
    <w:basedOn w:val="TableNormal"/>
    <w:uiPriority w:val="46"/>
    <w:rsid w:val="00CF212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3">
    <w:name w:val="List Table 1 Light Accent 3"/>
    <w:basedOn w:val="TableNormal"/>
    <w:uiPriority w:val="46"/>
    <w:rsid w:val="00261EE1"/>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
    <w:name w:val="List Table 3"/>
    <w:basedOn w:val="TableNormal"/>
    <w:uiPriority w:val="48"/>
    <w:rsid w:val="00261EE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PlaceholderText">
    <w:name w:val="Placeholder Text"/>
    <w:basedOn w:val="DefaultParagraphFont"/>
    <w:uiPriority w:val="99"/>
    <w:semiHidden/>
    <w:rsid w:val="002F755A"/>
    <w:rPr>
      <w:color w:val="808080"/>
    </w:rPr>
  </w:style>
  <w:style w:type="table" w:styleId="ListTable2">
    <w:name w:val="List Table 2"/>
    <w:basedOn w:val="TableNormal"/>
    <w:uiPriority w:val="47"/>
    <w:rsid w:val="00A3602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2317E6"/>
    <w:pPr>
      <w:tabs>
        <w:tab w:val="center" w:pos="4513"/>
        <w:tab w:val="right" w:pos="9026"/>
      </w:tabs>
    </w:pPr>
  </w:style>
  <w:style w:type="character" w:customStyle="1" w:styleId="FooterChar">
    <w:name w:val="Footer Char"/>
    <w:basedOn w:val="DefaultParagraphFont"/>
    <w:link w:val="Footer"/>
    <w:uiPriority w:val="99"/>
    <w:rsid w:val="002317E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317E6"/>
  </w:style>
  <w:style w:type="character" w:customStyle="1" w:styleId="Heading2Char">
    <w:name w:val="Heading 2 Char"/>
    <w:basedOn w:val="DefaultParagraphFont"/>
    <w:link w:val="Heading2"/>
    <w:rsid w:val="00810FCD"/>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810FCD"/>
    <w:rPr>
      <w:rFonts w:ascii="Times New Roman" w:eastAsia="Times New Roman" w:hAnsi="Times New Roman" w:cs="Times New Roman"/>
      <w:sz w:val="40"/>
      <w:szCs w:val="20"/>
      <w:lang w:eastAsia="en-GB"/>
    </w:rPr>
  </w:style>
  <w:style w:type="paragraph" w:styleId="Header">
    <w:name w:val="header"/>
    <w:basedOn w:val="Normal"/>
    <w:link w:val="HeaderChar"/>
    <w:rsid w:val="00810FCD"/>
    <w:pPr>
      <w:tabs>
        <w:tab w:val="center" w:pos="4153"/>
        <w:tab w:val="right" w:pos="8306"/>
      </w:tabs>
    </w:pPr>
    <w:rPr>
      <w:sz w:val="20"/>
      <w:szCs w:val="20"/>
    </w:rPr>
  </w:style>
  <w:style w:type="character" w:customStyle="1" w:styleId="HeaderChar">
    <w:name w:val="Header Char"/>
    <w:basedOn w:val="DefaultParagraphFont"/>
    <w:link w:val="Header"/>
    <w:rsid w:val="00810FCD"/>
    <w:rPr>
      <w:rFonts w:ascii="Times New Roman" w:eastAsia="Times New Roman" w:hAnsi="Times New Roman" w:cs="Times New Roman"/>
      <w:sz w:val="20"/>
      <w:szCs w:val="20"/>
      <w:lang w:eastAsia="en-GB"/>
    </w:rPr>
  </w:style>
  <w:style w:type="paragraph" w:customStyle="1" w:styleId="BodyText1">
    <w:name w:val="Body Text1"/>
    <w:basedOn w:val="Normal"/>
    <w:rsid w:val="00200DE9"/>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52279">
      <w:bodyDiv w:val="1"/>
      <w:marLeft w:val="0"/>
      <w:marRight w:val="0"/>
      <w:marTop w:val="0"/>
      <w:marBottom w:val="0"/>
      <w:divBdr>
        <w:top w:val="none" w:sz="0" w:space="0" w:color="auto"/>
        <w:left w:val="none" w:sz="0" w:space="0" w:color="auto"/>
        <w:bottom w:val="none" w:sz="0" w:space="0" w:color="auto"/>
        <w:right w:val="none" w:sz="0" w:space="0" w:color="auto"/>
      </w:divBdr>
    </w:div>
    <w:div w:id="71200133">
      <w:bodyDiv w:val="1"/>
      <w:marLeft w:val="0"/>
      <w:marRight w:val="0"/>
      <w:marTop w:val="0"/>
      <w:marBottom w:val="0"/>
      <w:divBdr>
        <w:top w:val="none" w:sz="0" w:space="0" w:color="auto"/>
        <w:left w:val="none" w:sz="0" w:space="0" w:color="auto"/>
        <w:bottom w:val="none" w:sz="0" w:space="0" w:color="auto"/>
        <w:right w:val="none" w:sz="0" w:space="0" w:color="auto"/>
      </w:divBdr>
    </w:div>
    <w:div w:id="183445911">
      <w:bodyDiv w:val="1"/>
      <w:marLeft w:val="0"/>
      <w:marRight w:val="0"/>
      <w:marTop w:val="0"/>
      <w:marBottom w:val="0"/>
      <w:divBdr>
        <w:top w:val="none" w:sz="0" w:space="0" w:color="auto"/>
        <w:left w:val="none" w:sz="0" w:space="0" w:color="auto"/>
        <w:bottom w:val="none" w:sz="0" w:space="0" w:color="auto"/>
        <w:right w:val="none" w:sz="0" w:space="0" w:color="auto"/>
      </w:divBdr>
      <w:divsChild>
        <w:div w:id="381562566">
          <w:marLeft w:val="0"/>
          <w:marRight w:val="0"/>
          <w:marTop w:val="0"/>
          <w:marBottom w:val="0"/>
          <w:divBdr>
            <w:top w:val="none" w:sz="0" w:space="0" w:color="auto"/>
            <w:left w:val="none" w:sz="0" w:space="0" w:color="auto"/>
            <w:bottom w:val="none" w:sz="0" w:space="0" w:color="auto"/>
            <w:right w:val="none" w:sz="0" w:space="0" w:color="auto"/>
          </w:divBdr>
          <w:divsChild>
            <w:div w:id="1288393624">
              <w:marLeft w:val="0"/>
              <w:marRight w:val="0"/>
              <w:marTop w:val="0"/>
              <w:marBottom w:val="0"/>
              <w:divBdr>
                <w:top w:val="none" w:sz="0" w:space="0" w:color="auto"/>
                <w:left w:val="none" w:sz="0" w:space="0" w:color="auto"/>
                <w:bottom w:val="none" w:sz="0" w:space="0" w:color="auto"/>
                <w:right w:val="none" w:sz="0" w:space="0" w:color="auto"/>
              </w:divBdr>
              <w:divsChild>
                <w:div w:id="196373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4910">
      <w:bodyDiv w:val="1"/>
      <w:marLeft w:val="0"/>
      <w:marRight w:val="0"/>
      <w:marTop w:val="0"/>
      <w:marBottom w:val="0"/>
      <w:divBdr>
        <w:top w:val="none" w:sz="0" w:space="0" w:color="auto"/>
        <w:left w:val="none" w:sz="0" w:space="0" w:color="auto"/>
        <w:bottom w:val="none" w:sz="0" w:space="0" w:color="auto"/>
        <w:right w:val="none" w:sz="0" w:space="0" w:color="auto"/>
      </w:divBdr>
      <w:divsChild>
        <w:div w:id="1795899440">
          <w:marLeft w:val="0"/>
          <w:marRight w:val="0"/>
          <w:marTop w:val="0"/>
          <w:marBottom w:val="0"/>
          <w:divBdr>
            <w:top w:val="none" w:sz="0" w:space="0" w:color="auto"/>
            <w:left w:val="none" w:sz="0" w:space="0" w:color="auto"/>
            <w:bottom w:val="none" w:sz="0" w:space="0" w:color="auto"/>
            <w:right w:val="none" w:sz="0" w:space="0" w:color="auto"/>
          </w:divBdr>
          <w:divsChild>
            <w:div w:id="1153985783">
              <w:marLeft w:val="0"/>
              <w:marRight w:val="0"/>
              <w:marTop w:val="0"/>
              <w:marBottom w:val="0"/>
              <w:divBdr>
                <w:top w:val="none" w:sz="0" w:space="0" w:color="auto"/>
                <w:left w:val="none" w:sz="0" w:space="0" w:color="auto"/>
                <w:bottom w:val="none" w:sz="0" w:space="0" w:color="auto"/>
                <w:right w:val="none" w:sz="0" w:space="0" w:color="auto"/>
              </w:divBdr>
              <w:divsChild>
                <w:div w:id="8673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379237">
      <w:bodyDiv w:val="1"/>
      <w:marLeft w:val="0"/>
      <w:marRight w:val="0"/>
      <w:marTop w:val="0"/>
      <w:marBottom w:val="0"/>
      <w:divBdr>
        <w:top w:val="none" w:sz="0" w:space="0" w:color="auto"/>
        <w:left w:val="none" w:sz="0" w:space="0" w:color="auto"/>
        <w:bottom w:val="none" w:sz="0" w:space="0" w:color="auto"/>
        <w:right w:val="none" w:sz="0" w:space="0" w:color="auto"/>
      </w:divBdr>
    </w:div>
    <w:div w:id="352613632">
      <w:bodyDiv w:val="1"/>
      <w:marLeft w:val="0"/>
      <w:marRight w:val="0"/>
      <w:marTop w:val="0"/>
      <w:marBottom w:val="0"/>
      <w:divBdr>
        <w:top w:val="none" w:sz="0" w:space="0" w:color="auto"/>
        <w:left w:val="none" w:sz="0" w:space="0" w:color="auto"/>
        <w:bottom w:val="none" w:sz="0" w:space="0" w:color="auto"/>
        <w:right w:val="none" w:sz="0" w:space="0" w:color="auto"/>
      </w:divBdr>
    </w:div>
    <w:div w:id="421343884">
      <w:bodyDiv w:val="1"/>
      <w:marLeft w:val="0"/>
      <w:marRight w:val="0"/>
      <w:marTop w:val="0"/>
      <w:marBottom w:val="0"/>
      <w:divBdr>
        <w:top w:val="none" w:sz="0" w:space="0" w:color="auto"/>
        <w:left w:val="none" w:sz="0" w:space="0" w:color="auto"/>
        <w:bottom w:val="none" w:sz="0" w:space="0" w:color="auto"/>
        <w:right w:val="none" w:sz="0" w:space="0" w:color="auto"/>
      </w:divBdr>
    </w:div>
    <w:div w:id="447311909">
      <w:bodyDiv w:val="1"/>
      <w:marLeft w:val="0"/>
      <w:marRight w:val="0"/>
      <w:marTop w:val="0"/>
      <w:marBottom w:val="0"/>
      <w:divBdr>
        <w:top w:val="none" w:sz="0" w:space="0" w:color="auto"/>
        <w:left w:val="none" w:sz="0" w:space="0" w:color="auto"/>
        <w:bottom w:val="none" w:sz="0" w:space="0" w:color="auto"/>
        <w:right w:val="none" w:sz="0" w:space="0" w:color="auto"/>
      </w:divBdr>
      <w:divsChild>
        <w:div w:id="376784384">
          <w:marLeft w:val="0"/>
          <w:marRight w:val="0"/>
          <w:marTop w:val="0"/>
          <w:marBottom w:val="0"/>
          <w:divBdr>
            <w:top w:val="none" w:sz="0" w:space="0" w:color="auto"/>
            <w:left w:val="none" w:sz="0" w:space="0" w:color="auto"/>
            <w:bottom w:val="none" w:sz="0" w:space="0" w:color="auto"/>
            <w:right w:val="none" w:sz="0" w:space="0" w:color="auto"/>
          </w:divBdr>
          <w:divsChild>
            <w:div w:id="2123455325">
              <w:marLeft w:val="0"/>
              <w:marRight w:val="0"/>
              <w:marTop w:val="0"/>
              <w:marBottom w:val="0"/>
              <w:divBdr>
                <w:top w:val="none" w:sz="0" w:space="0" w:color="auto"/>
                <w:left w:val="none" w:sz="0" w:space="0" w:color="auto"/>
                <w:bottom w:val="none" w:sz="0" w:space="0" w:color="auto"/>
                <w:right w:val="none" w:sz="0" w:space="0" w:color="auto"/>
              </w:divBdr>
              <w:divsChild>
                <w:div w:id="1342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92030">
      <w:bodyDiv w:val="1"/>
      <w:marLeft w:val="0"/>
      <w:marRight w:val="0"/>
      <w:marTop w:val="0"/>
      <w:marBottom w:val="0"/>
      <w:divBdr>
        <w:top w:val="none" w:sz="0" w:space="0" w:color="auto"/>
        <w:left w:val="none" w:sz="0" w:space="0" w:color="auto"/>
        <w:bottom w:val="none" w:sz="0" w:space="0" w:color="auto"/>
        <w:right w:val="none" w:sz="0" w:space="0" w:color="auto"/>
      </w:divBdr>
    </w:div>
    <w:div w:id="722673927">
      <w:bodyDiv w:val="1"/>
      <w:marLeft w:val="0"/>
      <w:marRight w:val="0"/>
      <w:marTop w:val="0"/>
      <w:marBottom w:val="0"/>
      <w:divBdr>
        <w:top w:val="none" w:sz="0" w:space="0" w:color="auto"/>
        <w:left w:val="none" w:sz="0" w:space="0" w:color="auto"/>
        <w:bottom w:val="none" w:sz="0" w:space="0" w:color="auto"/>
        <w:right w:val="none" w:sz="0" w:space="0" w:color="auto"/>
      </w:divBdr>
      <w:divsChild>
        <w:div w:id="719093500">
          <w:marLeft w:val="0"/>
          <w:marRight w:val="0"/>
          <w:marTop w:val="0"/>
          <w:marBottom w:val="0"/>
          <w:divBdr>
            <w:top w:val="none" w:sz="0" w:space="0" w:color="auto"/>
            <w:left w:val="none" w:sz="0" w:space="0" w:color="auto"/>
            <w:bottom w:val="none" w:sz="0" w:space="0" w:color="auto"/>
            <w:right w:val="none" w:sz="0" w:space="0" w:color="auto"/>
          </w:divBdr>
          <w:divsChild>
            <w:div w:id="1396270849">
              <w:marLeft w:val="0"/>
              <w:marRight w:val="0"/>
              <w:marTop w:val="0"/>
              <w:marBottom w:val="0"/>
              <w:divBdr>
                <w:top w:val="none" w:sz="0" w:space="0" w:color="auto"/>
                <w:left w:val="none" w:sz="0" w:space="0" w:color="auto"/>
                <w:bottom w:val="none" w:sz="0" w:space="0" w:color="auto"/>
                <w:right w:val="none" w:sz="0" w:space="0" w:color="auto"/>
              </w:divBdr>
              <w:divsChild>
                <w:div w:id="21924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739358">
      <w:bodyDiv w:val="1"/>
      <w:marLeft w:val="0"/>
      <w:marRight w:val="0"/>
      <w:marTop w:val="0"/>
      <w:marBottom w:val="0"/>
      <w:divBdr>
        <w:top w:val="none" w:sz="0" w:space="0" w:color="auto"/>
        <w:left w:val="none" w:sz="0" w:space="0" w:color="auto"/>
        <w:bottom w:val="none" w:sz="0" w:space="0" w:color="auto"/>
        <w:right w:val="none" w:sz="0" w:space="0" w:color="auto"/>
      </w:divBdr>
    </w:div>
    <w:div w:id="754597615">
      <w:bodyDiv w:val="1"/>
      <w:marLeft w:val="0"/>
      <w:marRight w:val="0"/>
      <w:marTop w:val="0"/>
      <w:marBottom w:val="0"/>
      <w:divBdr>
        <w:top w:val="none" w:sz="0" w:space="0" w:color="auto"/>
        <w:left w:val="none" w:sz="0" w:space="0" w:color="auto"/>
        <w:bottom w:val="none" w:sz="0" w:space="0" w:color="auto"/>
        <w:right w:val="none" w:sz="0" w:space="0" w:color="auto"/>
      </w:divBdr>
    </w:div>
    <w:div w:id="795224124">
      <w:bodyDiv w:val="1"/>
      <w:marLeft w:val="0"/>
      <w:marRight w:val="0"/>
      <w:marTop w:val="0"/>
      <w:marBottom w:val="0"/>
      <w:divBdr>
        <w:top w:val="none" w:sz="0" w:space="0" w:color="auto"/>
        <w:left w:val="none" w:sz="0" w:space="0" w:color="auto"/>
        <w:bottom w:val="none" w:sz="0" w:space="0" w:color="auto"/>
        <w:right w:val="none" w:sz="0" w:space="0" w:color="auto"/>
      </w:divBdr>
      <w:divsChild>
        <w:div w:id="6181635">
          <w:marLeft w:val="0"/>
          <w:marRight w:val="0"/>
          <w:marTop w:val="0"/>
          <w:marBottom w:val="0"/>
          <w:divBdr>
            <w:top w:val="none" w:sz="0" w:space="0" w:color="auto"/>
            <w:left w:val="none" w:sz="0" w:space="0" w:color="auto"/>
            <w:bottom w:val="none" w:sz="0" w:space="0" w:color="auto"/>
            <w:right w:val="none" w:sz="0" w:space="0" w:color="auto"/>
          </w:divBdr>
          <w:divsChild>
            <w:div w:id="2089690068">
              <w:marLeft w:val="0"/>
              <w:marRight w:val="0"/>
              <w:marTop w:val="0"/>
              <w:marBottom w:val="0"/>
              <w:divBdr>
                <w:top w:val="none" w:sz="0" w:space="0" w:color="auto"/>
                <w:left w:val="none" w:sz="0" w:space="0" w:color="auto"/>
                <w:bottom w:val="none" w:sz="0" w:space="0" w:color="auto"/>
                <w:right w:val="none" w:sz="0" w:space="0" w:color="auto"/>
              </w:divBdr>
              <w:divsChild>
                <w:div w:id="148832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6773">
      <w:bodyDiv w:val="1"/>
      <w:marLeft w:val="0"/>
      <w:marRight w:val="0"/>
      <w:marTop w:val="0"/>
      <w:marBottom w:val="0"/>
      <w:divBdr>
        <w:top w:val="none" w:sz="0" w:space="0" w:color="auto"/>
        <w:left w:val="none" w:sz="0" w:space="0" w:color="auto"/>
        <w:bottom w:val="none" w:sz="0" w:space="0" w:color="auto"/>
        <w:right w:val="none" w:sz="0" w:space="0" w:color="auto"/>
      </w:divBdr>
      <w:divsChild>
        <w:div w:id="1575041386">
          <w:marLeft w:val="0"/>
          <w:marRight w:val="0"/>
          <w:marTop w:val="0"/>
          <w:marBottom w:val="0"/>
          <w:divBdr>
            <w:top w:val="none" w:sz="0" w:space="0" w:color="auto"/>
            <w:left w:val="none" w:sz="0" w:space="0" w:color="auto"/>
            <w:bottom w:val="none" w:sz="0" w:space="0" w:color="auto"/>
            <w:right w:val="none" w:sz="0" w:space="0" w:color="auto"/>
          </w:divBdr>
          <w:divsChild>
            <w:div w:id="792556391">
              <w:marLeft w:val="0"/>
              <w:marRight w:val="0"/>
              <w:marTop w:val="0"/>
              <w:marBottom w:val="0"/>
              <w:divBdr>
                <w:top w:val="none" w:sz="0" w:space="0" w:color="auto"/>
                <w:left w:val="none" w:sz="0" w:space="0" w:color="auto"/>
                <w:bottom w:val="none" w:sz="0" w:space="0" w:color="auto"/>
                <w:right w:val="none" w:sz="0" w:space="0" w:color="auto"/>
              </w:divBdr>
              <w:divsChild>
                <w:div w:id="35916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733457">
      <w:bodyDiv w:val="1"/>
      <w:marLeft w:val="0"/>
      <w:marRight w:val="0"/>
      <w:marTop w:val="0"/>
      <w:marBottom w:val="0"/>
      <w:divBdr>
        <w:top w:val="none" w:sz="0" w:space="0" w:color="auto"/>
        <w:left w:val="none" w:sz="0" w:space="0" w:color="auto"/>
        <w:bottom w:val="none" w:sz="0" w:space="0" w:color="auto"/>
        <w:right w:val="none" w:sz="0" w:space="0" w:color="auto"/>
      </w:divBdr>
    </w:div>
    <w:div w:id="845366735">
      <w:bodyDiv w:val="1"/>
      <w:marLeft w:val="0"/>
      <w:marRight w:val="0"/>
      <w:marTop w:val="0"/>
      <w:marBottom w:val="0"/>
      <w:divBdr>
        <w:top w:val="none" w:sz="0" w:space="0" w:color="auto"/>
        <w:left w:val="none" w:sz="0" w:space="0" w:color="auto"/>
        <w:bottom w:val="none" w:sz="0" w:space="0" w:color="auto"/>
        <w:right w:val="none" w:sz="0" w:space="0" w:color="auto"/>
      </w:divBdr>
    </w:div>
    <w:div w:id="848328166">
      <w:bodyDiv w:val="1"/>
      <w:marLeft w:val="0"/>
      <w:marRight w:val="0"/>
      <w:marTop w:val="0"/>
      <w:marBottom w:val="0"/>
      <w:divBdr>
        <w:top w:val="none" w:sz="0" w:space="0" w:color="auto"/>
        <w:left w:val="none" w:sz="0" w:space="0" w:color="auto"/>
        <w:bottom w:val="none" w:sz="0" w:space="0" w:color="auto"/>
        <w:right w:val="none" w:sz="0" w:space="0" w:color="auto"/>
      </w:divBdr>
      <w:divsChild>
        <w:div w:id="1531183699">
          <w:marLeft w:val="0"/>
          <w:marRight w:val="0"/>
          <w:marTop w:val="0"/>
          <w:marBottom w:val="0"/>
          <w:divBdr>
            <w:top w:val="none" w:sz="0" w:space="0" w:color="auto"/>
            <w:left w:val="none" w:sz="0" w:space="0" w:color="auto"/>
            <w:bottom w:val="none" w:sz="0" w:space="0" w:color="auto"/>
            <w:right w:val="none" w:sz="0" w:space="0" w:color="auto"/>
          </w:divBdr>
          <w:divsChild>
            <w:div w:id="1335843839">
              <w:marLeft w:val="0"/>
              <w:marRight w:val="0"/>
              <w:marTop w:val="0"/>
              <w:marBottom w:val="0"/>
              <w:divBdr>
                <w:top w:val="none" w:sz="0" w:space="0" w:color="auto"/>
                <w:left w:val="none" w:sz="0" w:space="0" w:color="auto"/>
                <w:bottom w:val="none" w:sz="0" w:space="0" w:color="auto"/>
                <w:right w:val="none" w:sz="0" w:space="0" w:color="auto"/>
              </w:divBdr>
              <w:divsChild>
                <w:div w:id="50078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968456">
      <w:bodyDiv w:val="1"/>
      <w:marLeft w:val="0"/>
      <w:marRight w:val="0"/>
      <w:marTop w:val="0"/>
      <w:marBottom w:val="0"/>
      <w:divBdr>
        <w:top w:val="none" w:sz="0" w:space="0" w:color="auto"/>
        <w:left w:val="none" w:sz="0" w:space="0" w:color="auto"/>
        <w:bottom w:val="none" w:sz="0" w:space="0" w:color="auto"/>
        <w:right w:val="none" w:sz="0" w:space="0" w:color="auto"/>
      </w:divBdr>
    </w:div>
    <w:div w:id="883098930">
      <w:bodyDiv w:val="1"/>
      <w:marLeft w:val="0"/>
      <w:marRight w:val="0"/>
      <w:marTop w:val="0"/>
      <w:marBottom w:val="0"/>
      <w:divBdr>
        <w:top w:val="none" w:sz="0" w:space="0" w:color="auto"/>
        <w:left w:val="none" w:sz="0" w:space="0" w:color="auto"/>
        <w:bottom w:val="none" w:sz="0" w:space="0" w:color="auto"/>
        <w:right w:val="none" w:sz="0" w:space="0" w:color="auto"/>
      </w:divBdr>
      <w:divsChild>
        <w:div w:id="135070701">
          <w:marLeft w:val="0"/>
          <w:marRight w:val="0"/>
          <w:marTop w:val="0"/>
          <w:marBottom w:val="0"/>
          <w:divBdr>
            <w:top w:val="none" w:sz="0" w:space="0" w:color="auto"/>
            <w:left w:val="none" w:sz="0" w:space="0" w:color="auto"/>
            <w:bottom w:val="none" w:sz="0" w:space="0" w:color="auto"/>
            <w:right w:val="none" w:sz="0" w:space="0" w:color="auto"/>
          </w:divBdr>
          <w:divsChild>
            <w:div w:id="1043823721">
              <w:marLeft w:val="0"/>
              <w:marRight w:val="0"/>
              <w:marTop w:val="0"/>
              <w:marBottom w:val="0"/>
              <w:divBdr>
                <w:top w:val="none" w:sz="0" w:space="0" w:color="auto"/>
                <w:left w:val="none" w:sz="0" w:space="0" w:color="auto"/>
                <w:bottom w:val="none" w:sz="0" w:space="0" w:color="auto"/>
                <w:right w:val="none" w:sz="0" w:space="0" w:color="auto"/>
              </w:divBdr>
              <w:divsChild>
                <w:div w:id="69084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52261">
      <w:bodyDiv w:val="1"/>
      <w:marLeft w:val="0"/>
      <w:marRight w:val="0"/>
      <w:marTop w:val="0"/>
      <w:marBottom w:val="0"/>
      <w:divBdr>
        <w:top w:val="none" w:sz="0" w:space="0" w:color="auto"/>
        <w:left w:val="none" w:sz="0" w:space="0" w:color="auto"/>
        <w:bottom w:val="none" w:sz="0" w:space="0" w:color="auto"/>
        <w:right w:val="none" w:sz="0" w:space="0" w:color="auto"/>
      </w:divBdr>
      <w:divsChild>
        <w:div w:id="2044866204">
          <w:marLeft w:val="0"/>
          <w:marRight w:val="0"/>
          <w:marTop w:val="0"/>
          <w:marBottom w:val="0"/>
          <w:divBdr>
            <w:top w:val="none" w:sz="0" w:space="0" w:color="auto"/>
            <w:left w:val="none" w:sz="0" w:space="0" w:color="auto"/>
            <w:bottom w:val="none" w:sz="0" w:space="0" w:color="auto"/>
            <w:right w:val="none" w:sz="0" w:space="0" w:color="auto"/>
          </w:divBdr>
          <w:divsChild>
            <w:div w:id="1663894098">
              <w:marLeft w:val="0"/>
              <w:marRight w:val="0"/>
              <w:marTop w:val="0"/>
              <w:marBottom w:val="0"/>
              <w:divBdr>
                <w:top w:val="none" w:sz="0" w:space="0" w:color="auto"/>
                <w:left w:val="none" w:sz="0" w:space="0" w:color="auto"/>
                <w:bottom w:val="none" w:sz="0" w:space="0" w:color="auto"/>
                <w:right w:val="none" w:sz="0" w:space="0" w:color="auto"/>
              </w:divBdr>
              <w:divsChild>
                <w:div w:id="43536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285481">
      <w:bodyDiv w:val="1"/>
      <w:marLeft w:val="0"/>
      <w:marRight w:val="0"/>
      <w:marTop w:val="0"/>
      <w:marBottom w:val="0"/>
      <w:divBdr>
        <w:top w:val="none" w:sz="0" w:space="0" w:color="auto"/>
        <w:left w:val="none" w:sz="0" w:space="0" w:color="auto"/>
        <w:bottom w:val="none" w:sz="0" w:space="0" w:color="auto"/>
        <w:right w:val="none" w:sz="0" w:space="0" w:color="auto"/>
      </w:divBdr>
    </w:div>
    <w:div w:id="964889307">
      <w:bodyDiv w:val="1"/>
      <w:marLeft w:val="0"/>
      <w:marRight w:val="0"/>
      <w:marTop w:val="0"/>
      <w:marBottom w:val="0"/>
      <w:divBdr>
        <w:top w:val="none" w:sz="0" w:space="0" w:color="auto"/>
        <w:left w:val="none" w:sz="0" w:space="0" w:color="auto"/>
        <w:bottom w:val="none" w:sz="0" w:space="0" w:color="auto"/>
        <w:right w:val="none" w:sz="0" w:space="0" w:color="auto"/>
      </w:divBdr>
      <w:divsChild>
        <w:div w:id="1962685362">
          <w:marLeft w:val="0"/>
          <w:marRight w:val="0"/>
          <w:marTop w:val="0"/>
          <w:marBottom w:val="0"/>
          <w:divBdr>
            <w:top w:val="none" w:sz="0" w:space="0" w:color="auto"/>
            <w:left w:val="none" w:sz="0" w:space="0" w:color="auto"/>
            <w:bottom w:val="none" w:sz="0" w:space="0" w:color="auto"/>
            <w:right w:val="none" w:sz="0" w:space="0" w:color="auto"/>
          </w:divBdr>
          <w:divsChild>
            <w:div w:id="2101366589">
              <w:marLeft w:val="0"/>
              <w:marRight w:val="0"/>
              <w:marTop w:val="0"/>
              <w:marBottom w:val="0"/>
              <w:divBdr>
                <w:top w:val="none" w:sz="0" w:space="0" w:color="auto"/>
                <w:left w:val="none" w:sz="0" w:space="0" w:color="auto"/>
                <w:bottom w:val="none" w:sz="0" w:space="0" w:color="auto"/>
                <w:right w:val="none" w:sz="0" w:space="0" w:color="auto"/>
              </w:divBdr>
              <w:divsChild>
                <w:div w:id="4397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29328">
      <w:bodyDiv w:val="1"/>
      <w:marLeft w:val="0"/>
      <w:marRight w:val="0"/>
      <w:marTop w:val="0"/>
      <w:marBottom w:val="0"/>
      <w:divBdr>
        <w:top w:val="none" w:sz="0" w:space="0" w:color="auto"/>
        <w:left w:val="none" w:sz="0" w:space="0" w:color="auto"/>
        <w:bottom w:val="none" w:sz="0" w:space="0" w:color="auto"/>
        <w:right w:val="none" w:sz="0" w:space="0" w:color="auto"/>
      </w:divBdr>
      <w:divsChild>
        <w:div w:id="1776748906">
          <w:marLeft w:val="0"/>
          <w:marRight w:val="0"/>
          <w:marTop w:val="0"/>
          <w:marBottom w:val="0"/>
          <w:divBdr>
            <w:top w:val="none" w:sz="0" w:space="0" w:color="auto"/>
            <w:left w:val="none" w:sz="0" w:space="0" w:color="auto"/>
            <w:bottom w:val="none" w:sz="0" w:space="0" w:color="auto"/>
            <w:right w:val="none" w:sz="0" w:space="0" w:color="auto"/>
          </w:divBdr>
          <w:divsChild>
            <w:div w:id="701825534">
              <w:marLeft w:val="0"/>
              <w:marRight w:val="0"/>
              <w:marTop w:val="0"/>
              <w:marBottom w:val="0"/>
              <w:divBdr>
                <w:top w:val="none" w:sz="0" w:space="0" w:color="auto"/>
                <w:left w:val="none" w:sz="0" w:space="0" w:color="auto"/>
                <w:bottom w:val="none" w:sz="0" w:space="0" w:color="auto"/>
                <w:right w:val="none" w:sz="0" w:space="0" w:color="auto"/>
              </w:divBdr>
              <w:divsChild>
                <w:div w:id="125432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88472">
      <w:bodyDiv w:val="1"/>
      <w:marLeft w:val="0"/>
      <w:marRight w:val="0"/>
      <w:marTop w:val="0"/>
      <w:marBottom w:val="0"/>
      <w:divBdr>
        <w:top w:val="none" w:sz="0" w:space="0" w:color="auto"/>
        <w:left w:val="none" w:sz="0" w:space="0" w:color="auto"/>
        <w:bottom w:val="none" w:sz="0" w:space="0" w:color="auto"/>
        <w:right w:val="none" w:sz="0" w:space="0" w:color="auto"/>
      </w:divBdr>
    </w:div>
    <w:div w:id="1056585380">
      <w:bodyDiv w:val="1"/>
      <w:marLeft w:val="0"/>
      <w:marRight w:val="0"/>
      <w:marTop w:val="0"/>
      <w:marBottom w:val="0"/>
      <w:divBdr>
        <w:top w:val="none" w:sz="0" w:space="0" w:color="auto"/>
        <w:left w:val="none" w:sz="0" w:space="0" w:color="auto"/>
        <w:bottom w:val="none" w:sz="0" w:space="0" w:color="auto"/>
        <w:right w:val="none" w:sz="0" w:space="0" w:color="auto"/>
      </w:divBdr>
      <w:divsChild>
        <w:div w:id="1277712372">
          <w:marLeft w:val="0"/>
          <w:marRight w:val="0"/>
          <w:marTop w:val="0"/>
          <w:marBottom w:val="0"/>
          <w:divBdr>
            <w:top w:val="none" w:sz="0" w:space="0" w:color="auto"/>
            <w:left w:val="none" w:sz="0" w:space="0" w:color="auto"/>
            <w:bottom w:val="none" w:sz="0" w:space="0" w:color="auto"/>
            <w:right w:val="none" w:sz="0" w:space="0" w:color="auto"/>
          </w:divBdr>
          <w:divsChild>
            <w:div w:id="617301929">
              <w:marLeft w:val="0"/>
              <w:marRight w:val="0"/>
              <w:marTop w:val="0"/>
              <w:marBottom w:val="0"/>
              <w:divBdr>
                <w:top w:val="none" w:sz="0" w:space="0" w:color="auto"/>
                <w:left w:val="none" w:sz="0" w:space="0" w:color="auto"/>
                <w:bottom w:val="none" w:sz="0" w:space="0" w:color="auto"/>
                <w:right w:val="none" w:sz="0" w:space="0" w:color="auto"/>
              </w:divBdr>
              <w:divsChild>
                <w:div w:id="165930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042993">
      <w:bodyDiv w:val="1"/>
      <w:marLeft w:val="0"/>
      <w:marRight w:val="0"/>
      <w:marTop w:val="0"/>
      <w:marBottom w:val="0"/>
      <w:divBdr>
        <w:top w:val="none" w:sz="0" w:space="0" w:color="auto"/>
        <w:left w:val="none" w:sz="0" w:space="0" w:color="auto"/>
        <w:bottom w:val="none" w:sz="0" w:space="0" w:color="auto"/>
        <w:right w:val="none" w:sz="0" w:space="0" w:color="auto"/>
      </w:divBdr>
    </w:div>
    <w:div w:id="1127969405">
      <w:bodyDiv w:val="1"/>
      <w:marLeft w:val="0"/>
      <w:marRight w:val="0"/>
      <w:marTop w:val="0"/>
      <w:marBottom w:val="0"/>
      <w:divBdr>
        <w:top w:val="none" w:sz="0" w:space="0" w:color="auto"/>
        <w:left w:val="none" w:sz="0" w:space="0" w:color="auto"/>
        <w:bottom w:val="none" w:sz="0" w:space="0" w:color="auto"/>
        <w:right w:val="none" w:sz="0" w:space="0" w:color="auto"/>
      </w:divBdr>
    </w:div>
    <w:div w:id="1161264905">
      <w:bodyDiv w:val="1"/>
      <w:marLeft w:val="0"/>
      <w:marRight w:val="0"/>
      <w:marTop w:val="0"/>
      <w:marBottom w:val="0"/>
      <w:divBdr>
        <w:top w:val="none" w:sz="0" w:space="0" w:color="auto"/>
        <w:left w:val="none" w:sz="0" w:space="0" w:color="auto"/>
        <w:bottom w:val="none" w:sz="0" w:space="0" w:color="auto"/>
        <w:right w:val="none" w:sz="0" w:space="0" w:color="auto"/>
      </w:divBdr>
      <w:divsChild>
        <w:div w:id="433598019">
          <w:marLeft w:val="0"/>
          <w:marRight w:val="0"/>
          <w:marTop w:val="0"/>
          <w:marBottom w:val="0"/>
          <w:divBdr>
            <w:top w:val="none" w:sz="0" w:space="0" w:color="auto"/>
            <w:left w:val="none" w:sz="0" w:space="0" w:color="auto"/>
            <w:bottom w:val="none" w:sz="0" w:space="0" w:color="auto"/>
            <w:right w:val="none" w:sz="0" w:space="0" w:color="auto"/>
          </w:divBdr>
          <w:divsChild>
            <w:div w:id="1241864699">
              <w:marLeft w:val="0"/>
              <w:marRight w:val="0"/>
              <w:marTop w:val="0"/>
              <w:marBottom w:val="0"/>
              <w:divBdr>
                <w:top w:val="none" w:sz="0" w:space="0" w:color="auto"/>
                <w:left w:val="none" w:sz="0" w:space="0" w:color="auto"/>
                <w:bottom w:val="none" w:sz="0" w:space="0" w:color="auto"/>
                <w:right w:val="none" w:sz="0" w:space="0" w:color="auto"/>
              </w:divBdr>
              <w:divsChild>
                <w:div w:id="181456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095224">
      <w:bodyDiv w:val="1"/>
      <w:marLeft w:val="0"/>
      <w:marRight w:val="0"/>
      <w:marTop w:val="0"/>
      <w:marBottom w:val="0"/>
      <w:divBdr>
        <w:top w:val="none" w:sz="0" w:space="0" w:color="auto"/>
        <w:left w:val="none" w:sz="0" w:space="0" w:color="auto"/>
        <w:bottom w:val="none" w:sz="0" w:space="0" w:color="auto"/>
        <w:right w:val="none" w:sz="0" w:space="0" w:color="auto"/>
      </w:divBdr>
      <w:divsChild>
        <w:div w:id="1488395391">
          <w:marLeft w:val="0"/>
          <w:marRight w:val="0"/>
          <w:marTop w:val="0"/>
          <w:marBottom w:val="0"/>
          <w:divBdr>
            <w:top w:val="none" w:sz="0" w:space="0" w:color="auto"/>
            <w:left w:val="none" w:sz="0" w:space="0" w:color="auto"/>
            <w:bottom w:val="none" w:sz="0" w:space="0" w:color="auto"/>
            <w:right w:val="none" w:sz="0" w:space="0" w:color="auto"/>
          </w:divBdr>
          <w:divsChild>
            <w:div w:id="1503084918">
              <w:marLeft w:val="0"/>
              <w:marRight w:val="0"/>
              <w:marTop w:val="0"/>
              <w:marBottom w:val="0"/>
              <w:divBdr>
                <w:top w:val="none" w:sz="0" w:space="0" w:color="auto"/>
                <w:left w:val="none" w:sz="0" w:space="0" w:color="auto"/>
                <w:bottom w:val="none" w:sz="0" w:space="0" w:color="auto"/>
                <w:right w:val="none" w:sz="0" w:space="0" w:color="auto"/>
              </w:divBdr>
              <w:divsChild>
                <w:div w:id="207030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795706">
      <w:bodyDiv w:val="1"/>
      <w:marLeft w:val="0"/>
      <w:marRight w:val="0"/>
      <w:marTop w:val="0"/>
      <w:marBottom w:val="0"/>
      <w:divBdr>
        <w:top w:val="none" w:sz="0" w:space="0" w:color="auto"/>
        <w:left w:val="none" w:sz="0" w:space="0" w:color="auto"/>
        <w:bottom w:val="none" w:sz="0" w:space="0" w:color="auto"/>
        <w:right w:val="none" w:sz="0" w:space="0" w:color="auto"/>
      </w:divBdr>
    </w:div>
    <w:div w:id="1285387626">
      <w:bodyDiv w:val="1"/>
      <w:marLeft w:val="0"/>
      <w:marRight w:val="0"/>
      <w:marTop w:val="0"/>
      <w:marBottom w:val="0"/>
      <w:divBdr>
        <w:top w:val="none" w:sz="0" w:space="0" w:color="auto"/>
        <w:left w:val="none" w:sz="0" w:space="0" w:color="auto"/>
        <w:bottom w:val="none" w:sz="0" w:space="0" w:color="auto"/>
        <w:right w:val="none" w:sz="0" w:space="0" w:color="auto"/>
      </w:divBdr>
      <w:divsChild>
        <w:div w:id="1363822205">
          <w:marLeft w:val="0"/>
          <w:marRight w:val="0"/>
          <w:marTop w:val="0"/>
          <w:marBottom w:val="0"/>
          <w:divBdr>
            <w:top w:val="none" w:sz="0" w:space="0" w:color="auto"/>
            <w:left w:val="none" w:sz="0" w:space="0" w:color="auto"/>
            <w:bottom w:val="none" w:sz="0" w:space="0" w:color="auto"/>
            <w:right w:val="none" w:sz="0" w:space="0" w:color="auto"/>
          </w:divBdr>
          <w:divsChild>
            <w:div w:id="2112624053">
              <w:marLeft w:val="0"/>
              <w:marRight w:val="0"/>
              <w:marTop w:val="0"/>
              <w:marBottom w:val="0"/>
              <w:divBdr>
                <w:top w:val="none" w:sz="0" w:space="0" w:color="auto"/>
                <w:left w:val="none" w:sz="0" w:space="0" w:color="auto"/>
                <w:bottom w:val="none" w:sz="0" w:space="0" w:color="auto"/>
                <w:right w:val="none" w:sz="0" w:space="0" w:color="auto"/>
              </w:divBdr>
              <w:divsChild>
                <w:div w:id="94982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903814">
      <w:bodyDiv w:val="1"/>
      <w:marLeft w:val="0"/>
      <w:marRight w:val="0"/>
      <w:marTop w:val="0"/>
      <w:marBottom w:val="0"/>
      <w:divBdr>
        <w:top w:val="none" w:sz="0" w:space="0" w:color="auto"/>
        <w:left w:val="none" w:sz="0" w:space="0" w:color="auto"/>
        <w:bottom w:val="none" w:sz="0" w:space="0" w:color="auto"/>
        <w:right w:val="none" w:sz="0" w:space="0" w:color="auto"/>
      </w:divBdr>
    </w:div>
    <w:div w:id="1345084845">
      <w:bodyDiv w:val="1"/>
      <w:marLeft w:val="0"/>
      <w:marRight w:val="0"/>
      <w:marTop w:val="0"/>
      <w:marBottom w:val="0"/>
      <w:divBdr>
        <w:top w:val="none" w:sz="0" w:space="0" w:color="auto"/>
        <w:left w:val="none" w:sz="0" w:space="0" w:color="auto"/>
        <w:bottom w:val="none" w:sz="0" w:space="0" w:color="auto"/>
        <w:right w:val="none" w:sz="0" w:space="0" w:color="auto"/>
      </w:divBdr>
      <w:divsChild>
        <w:div w:id="1273708360">
          <w:marLeft w:val="0"/>
          <w:marRight w:val="0"/>
          <w:marTop w:val="0"/>
          <w:marBottom w:val="0"/>
          <w:divBdr>
            <w:top w:val="none" w:sz="0" w:space="0" w:color="auto"/>
            <w:left w:val="none" w:sz="0" w:space="0" w:color="auto"/>
            <w:bottom w:val="none" w:sz="0" w:space="0" w:color="auto"/>
            <w:right w:val="none" w:sz="0" w:space="0" w:color="auto"/>
          </w:divBdr>
          <w:divsChild>
            <w:div w:id="2034569566">
              <w:marLeft w:val="0"/>
              <w:marRight w:val="0"/>
              <w:marTop w:val="0"/>
              <w:marBottom w:val="0"/>
              <w:divBdr>
                <w:top w:val="none" w:sz="0" w:space="0" w:color="auto"/>
                <w:left w:val="none" w:sz="0" w:space="0" w:color="auto"/>
                <w:bottom w:val="none" w:sz="0" w:space="0" w:color="auto"/>
                <w:right w:val="none" w:sz="0" w:space="0" w:color="auto"/>
              </w:divBdr>
              <w:divsChild>
                <w:div w:id="181961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08537">
      <w:bodyDiv w:val="1"/>
      <w:marLeft w:val="0"/>
      <w:marRight w:val="0"/>
      <w:marTop w:val="0"/>
      <w:marBottom w:val="0"/>
      <w:divBdr>
        <w:top w:val="none" w:sz="0" w:space="0" w:color="auto"/>
        <w:left w:val="none" w:sz="0" w:space="0" w:color="auto"/>
        <w:bottom w:val="none" w:sz="0" w:space="0" w:color="auto"/>
        <w:right w:val="none" w:sz="0" w:space="0" w:color="auto"/>
      </w:divBdr>
    </w:div>
    <w:div w:id="1384448944">
      <w:bodyDiv w:val="1"/>
      <w:marLeft w:val="0"/>
      <w:marRight w:val="0"/>
      <w:marTop w:val="0"/>
      <w:marBottom w:val="0"/>
      <w:divBdr>
        <w:top w:val="none" w:sz="0" w:space="0" w:color="auto"/>
        <w:left w:val="none" w:sz="0" w:space="0" w:color="auto"/>
        <w:bottom w:val="none" w:sz="0" w:space="0" w:color="auto"/>
        <w:right w:val="none" w:sz="0" w:space="0" w:color="auto"/>
      </w:divBdr>
      <w:divsChild>
        <w:div w:id="2106725873">
          <w:marLeft w:val="0"/>
          <w:marRight w:val="0"/>
          <w:marTop w:val="0"/>
          <w:marBottom w:val="0"/>
          <w:divBdr>
            <w:top w:val="none" w:sz="0" w:space="0" w:color="auto"/>
            <w:left w:val="none" w:sz="0" w:space="0" w:color="auto"/>
            <w:bottom w:val="none" w:sz="0" w:space="0" w:color="auto"/>
            <w:right w:val="none" w:sz="0" w:space="0" w:color="auto"/>
          </w:divBdr>
          <w:divsChild>
            <w:div w:id="728262293">
              <w:marLeft w:val="0"/>
              <w:marRight w:val="0"/>
              <w:marTop w:val="0"/>
              <w:marBottom w:val="0"/>
              <w:divBdr>
                <w:top w:val="none" w:sz="0" w:space="0" w:color="auto"/>
                <w:left w:val="none" w:sz="0" w:space="0" w:color="auto"/>
                <w:bottom w:val="none" w:sz="0" w:space="0" w:color="auto"/>
                <w:right w:val="none" w:sz="0" w:space="0" w:color="auto"/>
              </w:divBdr>
              <w:divsChild>
                <w:div w:id="173508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46602">
      <w:bodyDiv w:val="1"/>
      <w:marLeft w:val="0"/>
      <w:marRight w:val="0"/>
      <w:marTop w:val="0"/>
      <w:marBottom w:val="0"/>
      <w:divBdr>
        <w:top w:val="none" w:sz="0" w:space="0" w:color="auto"/>
        <w:left w:val="none" w:sz="0" w:space="0" w:color="auto"/>
        <w:bottom w:val="none" w:sz="0" w:space="0" w:color="auto"/>
        <w:right w:val="none" w:sz="0" w:space="0" w:color="auto"/>
      </w:divBdr>
      <w:divsChild>
        <w:div w:id="1988122999">
          <w:marLeft w:val="0"/>
          <w:marRight w:val="0"/>
          <w:marTop w:val="0"/>
          <w:marBottom w:val="0"/>
          <w:divBdr>
            <w:top w:val="none" w:sz="0" w:space="0" w:color="auto"/>
            <w:left w:val="none" w:sz="0" w:space="0" w:color="auto"/>
            <w:bottom w:val="none" w:sz="0" w:space="0" w:color="auto"/>
            <w:right w:val="none" w:sz="0" w:space="0" w:color="auto"/>
          </w:divBdr>
          <w:divsChild>
            <w:div w:id="103119220">
              <w:marLeft w:val="0"/>
              <w:marRight w:val="0"/>
              <w:marTop w:val="0"/>
              <w:marBottom w:val="0"/>
              <w:divBdr>
                <w:top w:val="none" w:sz="0" w:space="0" w:color="auto"/>
                <w:left w:val="none" w:sz="0" w:space="0" w:color="auto"/>
                <w:bottom w:val="none" w:sz="0" w:space="0" w:color="auto"/>
                <w:right w:val="none" w:sz="0" w:space="0" w:color="auto"/>
              </w:divBdr>
              <w:divsChild>
                <w:div w:id="53847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06804">
      <w:bodyDiv w:val="1"/>
      <w:marLeft w:val="0"/>
      <w:marRight w:val="0"/>
      <w:marTop w:val="0"/>
      <w:marBottom w:val="0"/>
      <w:divBdr>
        <w:top w:val="none" w:sz="0" w:space="0" w:color="auto"/>
        <w:left w:val="none" w:sz="0" w:space="0" w:color="auto"/>
        <w:bottom w:val="none" w:sz="0" w:space="0" w:color="auto"/>
        <w:right w:val="none" w:sz="0" w:space="0" w:color="auto"/>
      </w:divBdr>
    </w:div>
    <w:div w:id="1545604685">
      <w:bodyDiv w:val="1"/>
      <w:marLeft w:val="0"/>
      <w:marRight w:val="0"/>
      <w:marTop w:val="0"/>
      <w:marBottom w:val="0"/>
      <w:divBdr>
        <w:top w:val="none" w:sz="0" w:space="0" w:color="auto"/>
        <w:left w:val="none" w:sz="0" w:space="0" w:color="auto"/>
        <w:bottom w:val="none" w:sz="0" w:space="0" w:color="auto"/>
        <w:right w:val="none" w:sz="0" w:space="0" w:color="auto"/>
      </w:divBdr>
      <w:divsChild>
        <w:div w:id="1831284471">
          <w:marLeft w:val="0"/>
          <w:marRight w:val="0"/>
          <w:marTop w:val="0"/>
          <w:marBottom w:val="0"/>
          <w:divBdr>
            <w:top w:val="none" w:sz="0" w:space="0" w:color="auto"/>
            <w:left w:val="none" w:sz="0" w:space="0" w:color="auto"/>
            <w:bottom w:val="none" w:sz="0" w:space="0" w:color="auto"/>
            <w:right w:val="none" w:sz="0" w:space="0" w:color="auto"/>
          </w:divBdr>
          <w:divsChild>
            <w:div w:id="531498884">
              <w:marLeft w:val="0"/>
              <w:marRight w:val="0"/>
              <w:marTop w:val="0"/>
              <w:marBottom w:val="0"/>
              <w:divBdr>
                <w:top w:val="none" w:sz="0" w:space="0" w:color="auto"/>
                <w:left w:val="none" w:sz="0" w:space="0" w:color="auto"/>
                <w:bottom w:val="none" w:sz="0" w:space="0" w:color="auto"/>
                <w:right w:val="none" w:sz="0" w:space="0" w:color="auto"/>
              </w:divBdr>
              <w:divsChild>
                <w:div w:id="134848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85090">
      <w:bodyDiv w:val="1"/>
      <w:marLeft w:val="0"/>
      <w:marRight w:val="0"/>
      <w:marTop w:val="0"/>
      <w:marBottom w:val="0"/>
      <w:divBdr>
        <w:top w:val="none" w:sz="0" w:space="0" w:color="auto"/>
        <w:left w:val="none" w:sz="0" w:space="0" w:color="auto"/>
        <w:bottom w:val="none" w:sz="0" w:space="0" w:color="auto"/>
        <w:right w:val="none" w:sz="0" w:space="0" w:color="auto"/>
      </w:divBdr>
      <w:divsChild>
        <w:div w:id="872109338">
          <w:marLeft w:val="0"/>
          <w:marRight w:val="0"/>
          <w:marTop w:val="0"/>
          <w:marBottom w:val="0"/>
          <w:divBdr>
            <w:top w:val="none" w:sz="0" w:space="0" w:color="auto"/>
            <w:left w:val="none" w:sz="0" w:space="0" w:color="auto"/>
            <w:bottom w:val="none" w:sz="0" w:space="0" w:color="auto"/>
            <w:right w:val="none" w:sz="0" w:space="0" w:color="auto"/>
          </w:divBdr>
          <w:divsChild>
            <w:div w:id="1623152924">
              <w:marLeft w:val="0"/>
              <w:marRight w:val="0"/>
              <w:marTop w:val="0"/>
              <w:marBottom w:val="0"/>
              <w:divBdr>
                <w:top w:val="none" w:sz="0" w:space="0" w:color="auto"/>
                <w:left w:val="none" w:sz="0" w:space="0" w:color="auto"/>
                <w:bottom w:val="none" w:sz="0" w:space="0" w:color="auto"/>
                <w:right w:val="none" w:sz="0" w:space="0" w:color="auto"/>
              </w:divBdr>
              <w:divsChild>
                <w:div w:id="192776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370432">
      <w:bodyDiv w:val="1"/>
      <w:marLeft w:val="0"/>
      <w:marRight w:val="0"/>
      <w:marTop w:val="0"/>
      <w:marBottom w:val="0"/>
      <w:divBdr>
        <w:top w:val="none" w:sz="0" w:space="0" w:color="auto"/>
        <w:left w:val="none" w:sz="0" w:space="0" w:color="auto"/>
        <w:bottom w:val="none" w:sz="0" w:space="0" w:color="auto"/>
        <w:right w:val="none" w:sz="0" w:space="0" w:color="auto"/>
      </w:divBdr>
      <w:divsChild>
        <w:div w:id="784277605">
          <w:marLeft w:val="0"/>
          <w:marRight w:val="0"/>
          <w:marTop w:val="0"/>
          <w:marBottom w:val="0"/>
          <w:divBdr>
            <w:top w:val="none" w:sz="0" w:space="0" w:color="auto"/>
            <w:left w:val="none" w:sz="0" w:space="0" w:color="auto"/>
            <w:bottom w:val="none" w:sz="0" w:space="0" w:color="auto"/>
            <w:right w:val="none" w:sz="0" w:space="0" w:color="auto"/>
          </w:divBdr>
          <w:divsChild>
            <w:div w:id="492452816">
              <w:marLeft w:val="0"/>
              <w:marRight w:val="0"/>
              <w:marTop w:val="0"/>
              <w:marBottom w:val="0"/>
              <w:divBdr>
                <w:top w:val="none" w:sz="0" w:space="0" w:color="auto"/>
                <w:left w:val="none" w:sz="0" w:space="0" w:color="auto"/>
                <w:bottom w:val="none" w:sz="0" w:space="0" w:color="auto"/>
                <w:right w:val="none" w:sz="0" w:space="0" w:color="auto"/>
              </w:divBdr>
              <w:divsChild>
                <w:div w:id="68336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91810">
      <w:bodyDiv w:val="1"/>
      <w:marLeft w:val="0"/>
      <w:marRight w:val="0"/>
      <w:marTop w:val="0"/>
      <w:marBottom w:val="0"/>
      <w:divBdr>
        <w:top w:val="none" w:sz="0" w:space="0" w:color="auto"/>
        <w:left w:val="none" w:sz="0" w:space="0" w:color="auto"/>
        <w:bottom w:val="none" w:sz="0" w:space="0" w:color="auto"/>
        <w:right w:val="none" w:sz="0" w:space="0" w:color="auto"/>
      </w:divBdr>
      <w:divsChild>
        <w:div w:id="1229147130">
          <w:marLeft w:val="0"/>
          <w:marRight w:val="0"/>
          <w:marTop w:val="0"/>
          <w:marBottom w:val="0"/>
          <w:divBdr>
            <w:top w:val="none" w:sz="0" w:space="0" w:color="auto"/>
            <w:left w:val="none" w:sz="0" w:space="0" w:color="auto"/>
            <w:bottom w:val="none" w:sz="0" w:space="0" w:color="auto"/>
            <w:right w:val="none" w:sz="0" w:space="0" w:color="auto"/>
          </w:divBdr>
          <w:divsChild>
            <w:div w:id="1658222309">
              <w:marLeft w:val="0"/>
              <w:marRight w:val="0"/>
              <w:marTop w:val="0"/>
              <w:marBottom w:val="0"/>
              <w:divBdr>
                <w:top w:val="none" w:sz="0" w:space="0" w:color="auto"/>
                <w:left w:val="none" w:sz="0" w:space="0" w:color="auto"/>
                <w:bottom w:val="none" w:sz="0" w:space="0" w:color="auto"/>
                <w:right w:val="none" w:sz="0" w:space="0" w:color="auto"/>
              </w:divBdr>
              <w:divsChild>
                <w:div w:id="8264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418222">
      <w:bodyDiv w:val="1"/>
      <w:marLeft w:val="0"/>
      <w:marRight w:val="0"/>
      <w:marTop w:val="0"/>
      <w:marBottom w:val="0"/>
      <w:divBdr>
        <w:top w:val="none" w:sz="0" w:space="0" w:color="auto"/>
        <w:left w:val="none" w:sz="0" w:space="0" w:color="auto"/>
        <w:bottom w:val="none" w:sz="0" w:space="0" w:color="auto"/>
        <w:right w:val="none" w:sz="0" w:space="0" w:color="auto"/>
      </w:divBdr>
      <w:divsChild>
        <w:div w:id="466163159">
          <w:marLeft w:val="0"/>
          <w:marRight w:val="0"/>
          <w:marTop w:val="0"/>
          <w:marBottom w:val="0"/>
          <w:divBdr>
            <w:top w:val="none" w:sz="0" w:space="0" w:color="auto"/>
            <w:left w:val="none" w:sz="0" w:space="0" w:color="auto"/>
            <w:bottom w:val="none" w:sz="0" w:space="0" w:color="auto"/>
            <w:right w:val="none" w:sz="0" w:space="0" w:color="auto"/>
          </w:divBdr>
          <w:divsChild>
            <w:div w:id="61606863">
              <w:marLeft w:val="0"/>
              <w:marRight w:val="0"/>
              <w:marTop w:val="0"/>
              <w:marBottom w:val="0"/>
              <w:divBdr>
                <w:top w:val="none" w:sz="0" w:space="0" w:color="auto"/>
                <w:left w:val="none" w:sz="0" w:space="0" w:color="auto"/>
                <w:bottom w:val="none" w:sz="0" w:space="0" w:color="auto"/>
                <w:right w:val="none" w:sz="0" w:space="0" w:color="auto"/>
              </w:divBdr>
              <w:divsChild>
                <w:div w:id="164157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80847">
      <w:bodyDiv w:val="1"/>
      <w:marLeft w:val="0"/>
      <w:marRight w:val="0"/>
      <w:marTop w:val="0"/>
      <w:marBottom w:val="0"/>
      <w:divBdr>
        <w:top w:val="none" w:sz="0" w:space="0" w:color="auto"/>
        <w:left w:val="none" w:sz="0" w:space="0" w:color="auto"/>
        <w:bottom w:val="none" w:sz="0" w:space="0" w:color="auto"/>
        <w:right w:val="none" w:sz="0" w:space="0" w:color="auto"/>
      </w:divBdr>
      <w:divsChild>
        <w:div w:id="1439372873">
          <w:marLeft w:val="0"/>
          <w:marRight w:val="0"/>
          <w:marTop w:val="0"/>
          <w:marBottom w:val="0"/>
          <w:divBdr>
            <w:top w:val="none" w:sz="0" w:space="0" w:color="auto"/>
            <w:left w:val="none" w:sz="0" w:space="0" w:color="auto"/>
            <w:bottom w:val="none" w:sz="0" w:space="0" w:color="auto"/>
            <w:right w:val="none" w:sz="0" w:space="0" w:color="auto"/>
          </w:divBdr>
          <w:divsChild>
            <w:div w:id="882912788">
              <w:marLeft w:val="0"/>
              <w:marRight w:val="0"/>
              <w:marTop w:val="0"/>
              <w:marBottom w:val="0"/>
              <w:divBdr>
                <w:top w:val="none" w:sz="0" w:space="0" w:color="auto"/>
                <w:left w:val="none" w:sz="0" w:space="0" w:color="auto"/>
                <w:bottom w:val="none" w:sz="0" w:space="0" w:color="auto"/>
                <w:right w:val="none" w:sz="0" w:space="0" w:color="auto"/>
              </w:divBdr>
              <w:divsChild>
                <w:div w:id="123897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13805">
      <w:bodyDiv w:val="1"/>
      <w:marLeft w:val="0"/>
      <w:marRight w:val="0"/>
      <w:marTop w:val="0"/>
      <w:marBottom w:val="0"/>
      <w:divBdr>
        <w:top w:val="none" w:sz="0" w:space="0" w:color="auto"/>
        <w:left w:val="none" w:sz="0" w:space="0" w:color="auto"/>
        <w:bottom w:val="none" w:sz="0" w:space="0" w:color="auto"/>
        <w:right w:val="none" w:sz="0" w:space="0" w:color="auto"/>
      </w:divBdr>
      <w:divsChild>
        <w:div w:id="2034110228">
          <w:marLeft w:val="0"/>
          <w:marRight w:val="0"/>
          <w:marTop w:val="0"/>
          <w:marBottom w:val="0"/>
          <w:divBdr>
            <w:top w:val="none" w:sz="0" w:space="0" w:color="auto"/>
            <w:left w:val="none" w:sz="0" w:space="0" w:color="auto"/>
            <w:bottom w:val="none" w:sz="0" w:space="0" w:color="auto"/>
            <w:right w:val="none" w:sz="0" w:space="0" w:color="auto"/>
          </w:divBdr>
          <w:divsChild>
            <w:div w:id="1300115663">
              <w:marLeft w:val="0"/>
              <w:marRight w:val="0"/>
              <w:marTop w:val="0"/>
              <w:marBottom w:val="0"/>
              <w:divBdr>
                <w:top w:val="none" w:sz="0" w:space="0" w:color="auto"/>
                <w:left w:val="none" w:sz="0" w:space="0" w:color="auto"/>
                <w:bottom w:val="none" w:sz="0" w:space="0" w:color="auto"/>
                <w:right w:val="none" w:sz="0" w:space="0" w:color="auto"/>
              </w:divBdr>
              <w:divsChild>
                <w:div w:id="9745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821604">
      <w:bodyDiv w:val="1"/>
      <w:marLeft w:val="0"/>
      <w:marRight w:val="0"/>
      <w:marTop w:val="0"/>
      <w:marBottom w:val="0"/>
      <w:divBdr>
        <w:top w:val="none" w:sz="0" w:space="0" w:color="auto"/>
        <w:left w:val="none" w:sz="0" w:space="0" w:color="auto"/>
        <w:bottom w:val="none" w:sz="0" w:space="0" w:color="auto"/>
        <w:right w:val="none" w:sz="0" w:space="0" w:color="auto"/>
      </w:divBdr>
      <w:divsChild>
        <w:div w:id="241335414">
          <w:marLeft w:val="0"/>
          <w:marRight w:val="0"/>
          <w:marTop w:val="0"/>
          <w:marBottom w:val="0"/>
          <w:divBdr>
            <w:top w:val="none" w:sz="0" w:space="0" w:color="auto"/>
            <w:left w:val="none" w:sz="0" w:space="0" w:color="auto"/>
            <w:bottom w:val="none" w:sz="0" w:space="0" w:color="auto"/>
            <w:right w:val="none" w:sz="0" w:space="0" w:color="auto"/>
          </w:divBdr>
          <w:divsChild>
            <w:div w:id="1356156250">
              <w:marLeft w:val="0"/>
              <w:marRight w:val="0"/>
              <w:marTop w:val="0"/>
              <w:marBottom w:val="0"/>
              <w:divBdr>
                <w:top w:val="none" w:sz="0" w:space="0" w:color="auto"/>
                <w:left w:val="none" w:sz="0" w:space="0" w:color="auto"/>
                <w:bottom w:val="none" w:sz="0" w:space="0" w:color="auto"/>
                <w:right w:val="none" w:sz="0" w:space="0" w:color="auto"/>
              </w:divBdr>
              <w:divsChild>
                <w:div w:id="8893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98391">
      <w:bodyDiv w:val="1"/>
      <w:marLeft w:val="0"/>
      <w:marRight w:val="0"/>
      <w:marTop w:val="0"/>
      <w:marBottom w:val="0"/>
      <w:divBdr>
        <w:top w:val="none" w:sz="0" w:space="0" w:color="auto"/>
        <w:left w:val="none" w:sz="0" w:space="0" w:color="auto"/>
        <w:bottom w:val="none" w:sz="0" w:space="0" w:color="auto"/>
        <w:right w:val="none" w:sz="0" w:space="0" w:color="auto"/>
      </w:divBdr>
      <w:divsChild>
        <w:div w:id="833835233">
          <w:marLeft w:val="0"/>
          <w:marRight w:val="0"/>
          <w:marTop w:val="0"/>
          <w:marBottom w:val="0"/>
          <w:divBdr>
            <w:top w:val="none" w:sz="0" w:space="0" w:color="auto"/>
            <w:left w:val="none" w:sz="0" w:space="0" w:color="auto"/>
            <w:bottom w:val="none" w:sz="0" w:space="0" w:color="auto"/>
            <w:right w:val="none" w:sz="0" w:space="0" w:color="auto"/>
          </w:divBdr>
          <w:divsChild>
            <w:div w:id="1418284225">
              <w:marLeft w:val="0"/>
              <w:marRight w:val="0"/>
              <w:marTop w:val="0"/>
              <w:marBottom w:val="0"/>
              <w:divBdr>
                <w:top w:val="none" w:sz="0" w:space="0" w:color="auto"/>
                <w:left w:val="none" w:sz="0" w:space="0" w:color="auto"/>
                <w:bottom w:val="none" w:sz="0" w:space="0" w:color="auto"/>
                <w:right w:val="none" w:sz="0" w:space="0" w:color="auto"/>
              </w:divBdr>
              <w:divsChild>
                <w:div w:id="118706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083939">
      <w:bodyDiv w:val="1"/>
      <w:marLeft w:val="0"/>
      <w:marRight w:val="0"/>
      <w:marTop w:val="0"/>
      <w:marBottom w:val="0"/>
      <w:divBdr>
        <w:top w:val="none" w:sz="0" w:space="0" w:color="auto"/>
        <w:left w:val="none" w:sz="0" w:space="0" w:color="auto"/>
        <w:bottom w:val="none" w:sz="0" w:space="0" w:color="auto"/>
        <w:right w:val="none" w:sz="0" w:space="0" w:color="auto"/>
      </w:divBdr>
      <w:divsChild>
        <w:div w:id="1239092692">
          <w:marLeft w:val="0"/>
          <w:marRight w:val="0"/>
          <w:marTop w:val="0"/>
          <w:marBottom w:val="0"/>
          <w:divBdr>
            <w:top w:val="none" w:sz="0" w:space="0" w:color="auto"/>
            <w:left w:val="none" w:sz="0" w:space="0" w:color="auto"/>
            <w:bottom w:val="none" w:sz="0" w:space="0" w:color="auto"/>
            <w:right w:val="none" w:sz="0" w:space="0" w:color="auto"/>
          </w:divBdr>
          <w:divsChild>
            <w:div w:id="1695039337">
              <w:marLeft w:val="0"/>
              <w:marRight w:val="0"/>
              <w:marTop w:val="0"/>
              <w:marBottom w:val="0"/>
              <w:divBdr>
                <w:top w:val="none" w:sz="0" w:space="0" w:color="auto"/>
                <w:left w:val="none" w:sz="0" w:space="0" w:color="auto"/>
                <w:bottom w:val="none" w:sz="0" w:space="0" w:color="auto"/>
                <w:right w:val="none" w:sz="0" w:space="0" w:color="auto"/>
              </w:divBdr>
              <w:divsChild>
                <w:div w:id="138598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170421">
      <w:bodyDiv w:val="1"/>
      <w:marLeft w:val="0"/>
      <w:marRight w:val="0"/>
      <w:marTop w:val="0"/>
      <w:marBottom w:val="0"/>
      <w:divBdr>
        <w:top w:val="none" w:sz="0" w:space="0" w:color="auto"/>
        <w:left w:val="none" w:sz="0" w:space="0" w:color="auto"/>
        <w:bottom w:val="none" w:sz="0" w:space="0" w:color="auto"/>
        <w:right w:val="none" w:sz="0" w:space="0" w:color="auto"/>
      </w:divBdr>
    </w:div>
    <w:div w:id="207153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71CA3-EA82-8F4E-AF15-BBFD085B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4612</Words>
  <Characters>26293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Campbell</dc:creator>
  <cp:keywords/>
  <dc:description/>
  <cp:lastModifiedBy>Sophie Campbell</cp:lastModifiedBy>
  <cp:revision>2</cp:revision>
  <dcterms:created xsi:type="dcterms:W3CDTF">2022-01-14T15:08:00Z</dcterms:created>
  <dcterms:modified xsi:type="dcterms:W3CDTF">2022-01-14T15:08:00Z</dcterms:modified>
</cp:coreProperties>
</file>