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E4AD043" w14:textId="4DC1EF35" w:rsidR="00D86CA3" w:rsidRPr="00763E25" w:rsidRDefault="00763E25">
      <w:pPr>
        <w:rPr>
          <w:rFonts w:ascii="Arial" w:hAnsi="Arial" w:cs="Arial"/>
        </w:rPr>
      </w:pPr>
      <w:r w:rsidRPr="00763E25">
        <w:rPr>
          <w:rFonts w:ascii="Arial" w:hAnsi="Arial" w:cs="Arial"/>
        </w:rPr>
        <w:t xml:space="preserve">Student name : Tegan </w:t>
      </w:r>
      <w:r w:rsidR="00904697" w:rsidRPr="00763E25">
        <w:rPr>
          <w:rFonts w:ascii="Arial" w:hAnsi="Arial" w:cs="Arial"/>
        </w:rPr>
        <w:t>McKeown</w:t>
      </w:r>
      <w:r w:rsidRPr="00763E25">
        <w:rPr>
          <w:rFonts w:ascii="Arial" w:hAnsi="Arial" w:cs="Arial"/>
        </w:rPr>
        <w:t xml:space="preserve"> </w:t>
      </w:r>
    </w:p>
    <w:p w14:paraId="2749BBD4" w14:textId="613981E6" w:rsidR="00763E25" w:rsidRDefault="00763E25">
      <w:pPr>
        <w:rPr>
          <w:rFonts w:ascii="Arial" w:hAnsi="Arial" w:cs="Arial"/>
        </w:rPr>
      </w:pPr>
      <w:r w:rsidRPr="00763E25">
        <w:rPr>
          <w:rFonts w:ascii="Arial" w:hAnsi="Arial" w:cs="Arial"/>
        </w:rPr>
        <w:t xml:space="preserve">Student </w:t>
      </w:r>
      <w:r>
        <w:rPr>
          <w:rFonts w:ascii="Arial" w:hAnsi="Arial" w:cs="Arial"/>
        </w:rPr>
        <w:t>id: 2505645</w:t>
      </w:r>
    </w:p>
    <w:p w14:paraId="0C2E396D" w14:textId="302D054E" w:rsidR="00763E25" w:rsidRDefault="00763E25">
      <w:pPr>
        <w:rPr>
          <w:rFonts w:ascii="Arial" w:hAnsi="Arial" w:cs="Arial"/>
        </w:rPr>
      </w:pPr>
      <w:r w:rsidRPr="00763E25">
        <w:rPr>
          <w:rFonts w:ascii="Arial" w:hAnsi="Arial" w:cs="Arial"/>
        </w:rPr>
        <w:t>Programme:</w:t>
      </w:r>
      <w:r w:rsidR="001B48B3">
        <w:rPr>
          <w:rFonts w:ascii="Arial" w:hAnsi="Arial" w:cs="Arial"/>
        </w:rPr>
        <w:t xml:space="preserve"> </w:t>
      </w:r>
      <w:r w:rsidRPr="00763E25">
        <w:rPr>
          <w:rFonts w:ascii="Arial" w:hAnsi="Arial" w:cs="Arial"/>
        </w:rPr>
        <w:t>Certificate of Higher Education Skills for the Workplace (Health and Social Care)</w:t>
      </w:r>
    </w:p>
    <w:p w14:paraId="64BD4C62" w14:textId="4E9B5F0D" w:rsidR="00763E25" w:rsidRDefault="00763E25">
      <w:pPr>
        <w:rPr>
          <w:rFonts w:ascii="Arial" w:hAnsi="Arial" w:cs="Arial"/>
        </w:rPr>
      </w:pPr>
      <w:r>
        <w:rPr>
          <w:rFonts w:ascii="Arial" w:hAnsi="Arial" w:cs="Arial"/>
        </w:rPr>
        <w:t xml:space="preserve">Module: psychology in health and social care </w:t>
      </w:r>
    </w:p>
    <w:p w14:paraId="706F5308" w14:textId="27896461" w:rsidR="00763E25" w:rsidRPr="00EA5433" w:rsidRDefault="00763E25">
      <w:pPr>
        <w:rPr>
          <w:rFonts w:ascii="Arial" w:hAnsi="Arial" w:cs="Arial"/>
          <w:lang w:val="fr-FR"/>
        </w:rPr>
      </w:pPr>
      <w:r w:rsidRPr="00EA5433">
        <w:rPr>
          <w:rFonts w:ascii="Arial" w:hAnsi="Arial" w:cs="Arial"/>
          <w:lang w:val="fr-FR"/>
        </w:rPr>
        <w:t>Module code : LCHS4010</w:t>
      </w:r>
    </w:p>
    <w:p w14:paraId="184BE441" w14:textId="37A8E683" w:rsidR="00763E25" w:rsidRPr="00EA5433" w:rsidRDefault="00763E25">
      <w:pPr>
        <w:rPr>
          <w:rFonts w:ascii="Arial" w:hAnsi="Arial" w:cs="Arial"/>
          <w:lang w:val="fr-FR"/>
        </w:rPr>
      </w:pPr>
      <w:r w:rsidRPr="00EA5433">
        <w:rPr>
          <w:rFonts w:ascii="Arial" w:hAnsi="Arial" w:cs="Arial"/>
          <w:lang w:val="fr-FR"/>
        </w:rPr>
        <w:t>Lecture</w:t>
      </w:r>
      <w:r w:rsidR="00116771">
        <w:rPr>
          <w:rFonts w:ascii="Arial" w:hAnsi="Arial" w:cs="Arial"/>
          <w:lang w:val="fr-FR"/>
        </w:rPr>
        <w:t> :</w:t>
      </w:r>
      <w:r w:rsidRPr="00EA5433">
        <w:rPr>
          <w:rFonts w:ascii="Arial" w:hAnsi="Arial" w:cs="Arial"/>
          <w:lang w:val="fr-FR"/>
        </w:rPr>
        <w:t xml:space="preserve"> Neale Haddon </w:t>
      </w:r>
    </w:p>
    <w:p w14:paraId="40BBDFBF" w14:textId="7E906B85" w:rsidR="00763E25" w:rsidRDefault="00763E25">
      <w:pPr>
        <w:rPr>
          <w:rFonts w:ascii="Arial" w:hAnsi="Arial" w:cs="Arial"/>
        </w:rPr>
      </w:pPr>
      <w:r>
        <w:rPr>
          <w:rFonts w:ascii="Arial" w:hAnsi="Arial" w:cs="Arial"/>
        </w:rPr>
        <w:t xml:space="preserve">Assignment 2 :Essay (1500 words) </w:t>
      </w:r>
    </w:p>
    <w:p w14:paraId="24467FE2" w14:textId="77777777" w:rsidR="00763E25" w:rsidRDefault="00763E25">
      <w:pPr>
        <w:rPr>
          <w:rFonts w:ascii="Arial" w:hAnsi="Arial" w:cs="Arial"/>
        </w:rPr>
      </w:pPr>
    </w:p>
    <w:p w14:paraId="2EE3CA17" w14:textId="7C26CBBC" w:rsidR="00763E25" w:rsidRDefault="00763E25">
      <w:pPr>
        <w:rPr>
          <w:rFonts w:ascii="Arial" w:hAnsi="Arial" w:cs="Arial"/>
        </w:rPr>
      </w:pPr>
      <w:r>
        <w:rPr>
          <w:rFonts w:ascii="Arial" w:hAnsi="Arial" w:cs="Arial"/>
        </w:rPr>
        <w:t xml:space="preserve">Title: Discuss the impact of social media on mental health in adolescence. </w:t>
      </w:r>
    </w:p>
    <w:p w14:paraId="427F2A70" w14:textId="2CF43FFB" w:rsidR="00503521" w:rsidRPr="00385E21" w:rsidRDefault="0026513F">
      <w:r w:rsidRPr="00385E21">
        <w:t xml:space="preserve"> </w:t>
      </w:r>
      <w:r w:rsidR="00503521" w:rsidRPr="00385E21">
        <w:t xml:space="preserve">Social media can have a massive impact on mental health in adolescence-   good or bad , this is because the influence of it is shaped by many complex factors (U.S Department of health and human services , 2025). </w:t>
      </w:r>
      <w:r w:rsidR="001B48B3" w:rsidRPr="00385E21">
        <w:t xml:space="preserve">Research has shown that different people are effected by social media in different ways , depending on their individual strengths and </w:t>
      </w:r>
      <w:r w:rsidR="00037A8D" w:rsidRPr="00385E21">
        <w:t>vulnerability</w:t>
      </w:r>
      <w:r w:rsidR="001B48B3" w:rsidRPr="00385E21">
        <w:t xml:space="preserve"> factors (U.S Department of health and human services , 2025) </w:t>
      </w:r>
      <w:r w:rsidR="00126D4E" w:rsidRPr="00385E21">
        <w:t xml:space="preserve">. </w:t>
      </w:r>
      <w:r w:rsidR="00254847" w:rsidRPr="00385E21">
        <w:t>Health care prac</w:t>
      </w:r>
      <w:r w:rsidR="00E37672" w:rsidRPr="00385E21">
        <w:t xml:space="preserve">titioners work with individuals who experience , bad mental health for a  lot of reasons and the impact of social media is one of those </w:t>
      </w:r>
      <w:r w:rsidR="00C912F7" w:rsidRPr="00385E21">
        <w:t xml:space="preserve">reasons . </w:t>
      </w:r>
      <w:r w:rsidR="00126D4E" w:rsidRPr="00385E21">
        <w:t xml:space="preserve">This essay will draw on Bowlby’s attachment theory and Eriksen’s theory of </w:t>
      </w:r>
      <w:r w:rsidRPr="00385E21">
        <w:t>psychosocial development , to explain how and why social media can have an impact on peoples mental health</w:t>
      </w:r>
      <w:r w:rsidR="00C912F7" w:rsidRPr="00385E21">
        <w:t xml:space="preserve"> , this will allow practitioners to understand the </w:t>
      </w:r>
      <w:r w:rsidR="00C214E1" w:rsidRPr="00385E21">
        <w:t xml:space="preserve">psychological </w:t>
      </w:r>
      <w:r w:rsidR="009D13A4" w:rsidRPr="00385E21">
        <w:t>needs behind it.</w:t>
      </w:r>
      <w:r w:rsidRPr="00385E21">
        <w:t xml:space="preserve"> </w:t>
      </w:r>
    </w:p>
    <w:p w14:paraId="063686AB" w14:textId="3C99135E" w:rsidR="00915B8C" w:rsidRDefault="00561AED">
      <w:r w:rsidRPr="00385E21">
        <w:t>John Bow</w:t>
      </w:r>
      <w:r w:rsidR="00F116FB" w:rsidRPr="00385E21">
        <w:t xml:space="preserve">lby </w:t>
      </w:r>
      <w:r w:rsidR="00B3272E" w:rsidRPr="00385E21">
        <w:t xml:space="preserve">(1969) </w:t>
      </w:r>
      <w:r w:rsidR="00F116FB" w:rsidRPr="00385E21">
        <w:t xml:space="preserve">wrote that </w:t>
      </w:r>
      <w:r w:rsidR="00477D39" w:rsidRPr="00385E21">
        <w:t xml:space="preserve">the relationship </w:t>
      </w:r>
      <w:r w:rsidR="00B3272E" w:rsidRPr="00385E21">
        <w:t xml:space="preserve">between </w:t>
      </w:r>
      <w:r w:rsidR="00CE65EC" w:rsidRPr="00385E21">
        <w:t xml:space="preserve">an infant and their caregiver forms the primary basis </w:t>
      </w:r>
      <w:r w:rsidR="002E1BBD" w:rsidRPr="00385E21">
        <w:t>of future emotional development</w:t>
      </w:r>
      <w:r w:rsidR="00807BD1" w:rsidRPr="00385E21">
        <w:t xml:space="preserve">. Secure attachment develops </w:t>
      </w:r>
      <w:r w:rsidR="008D2D3F" w:rsidRPr="00385E21">
        <w:t>when caregivers consist</w:t>
      </w:r>
      <w:r w:rsidR="00DF108F" w:rsidRPr="00385E21">
        <w:t xml:space="preserve">ently </w:t>
      </w:r>
      <w:r w:rsidR="00477188" w:rsidRPr="00385E21">
        <w:t xml:space="preserve">respond to a </w:t>
      </w:r>
      <w:r w:rsidR="00F13E2C" w:rsidRPr="00385E21">
        <w:t>child’s</w:t>
      </w:r>
      <w:r w:rsidR="00477188" w:rsidRPr="00385E21">
        <w:t xml:space="preserve"> emotional and physical needs</w:t>
      </w:r>
      <w:r w:rsidR="0089475D" w:rsidRPr="00385E21">
        <w:t xml:space="preserve"> , enabling children to develop trust , confidence and emotional </w:t>
      </w:r>
      <w:r w:rsidR="00A96F72" w:rsidRPr="00385E21">
        <w:t>security</w:t>
      </w:r>
      <w:r w:rsidR="005837E5" w:rsidRPr="00385E21">
        <w:t xml:space="preserve">. </w:t>
      </w:r>
      <w:r w:rsidR="003777F4" w:rsidRPr="00385E21">
        <w:t xml:space="preserve">In contrast inconsistent </w:t>
      </w:r>
      <w:r w:rsidR="00375ADB" w:rsidRPr="00385E21">
        <w:t xml:space="preserve"> or neglectful </w:t>
      </w:r>
      <w:r w:rsidR="00DA26BA" w:rsidRPr="00385E21">
        <w:t xml:space="preserve">caregiving can lead </w:t>
      </w:r>
      <w:r w:rsidR="00FA7602" w:rsidRPr="00385E21">
        <w:t xml:space="preserve">to insecure attachment patterns </w:t>
      </w:r>
      <w:r w:rsidR="000D04C0" w:rsidRPr="00385E21">
        <w:t xml:space="preserve">that effect </w:t>
      </w:r>
      <w:r w:rsidR="005C3A25" w:rsidRPr="00385E21">
        <w:t>emotional regulation and future relationships (Bowlby , 1988) .</w:t>
      </w:r>
      <w:r w:rsidR="00837C7B" w:rsidRPr="00385E21">
        <w:t xml:space="preserve"> From a clinical perspective </w:t>
      </w:r>
      <w:r w:rsidR="00C56750" w:rsidRPr="00385E21">
        <w:t xml:space="preserve">digital behaviours are increasingly reflected through </w:t>
      </w:r>
      <w:r w:rsidR="0055201F" w:rsidRPr="00385E21">
        <w:t xml:space="preserve">patient presentations , contributing to difficulties in mood regulation </w:t>
      </w:r>
      <w:r w:rsidR="00795E92" w:rsidRPr="00385E21">
        <w:t xml:space="preserve">, sleep , attention </w:t>
      </w:r>
      <w:r w:rsidR="007F6128" w:rsidRPr="00385E21">
        <w:t>and interpersonal functioning ( N Khan, June 2026</w:t>
      </w:r>
      <w:r w:rsidR="006564E3" w:rsidRPr="00385E21">
        <w:t>).</w:t>
      </w:r>
      <w:r w:rsidR="005C3A25" w:rsidRPr="00385E21">
        <w:t xml:space="preserve"> </w:t>
      </w:r>
      <w:r w:rsidR="00FB370F" w:rsidRPr="00385E21">
        <w:t>Within health an</w:t>
      </w:r>
      <w:r w:rsidR="00C25A83" w:rsidRPr="00385E21">
        <w:t xml:space="preserve">d </w:t>
      </w:r>
      <w:r w:rsidR="00FB370F" w:rsidRPr="00385E21">
        <w:t xml:space="preserve">social care </w:t>
      </w:r>
      <w:r w:rsidR="006D099C" w:rsidRPr="00385E21">
        <w:t xml:space="preserve">Although social media offers a way to be connected , its constant use can lead to a negative </w:t>
      </w:r>
      <w:r w:rsidR="007D24C4" w:rsidRPr="00385E21">
        <w:t>impact on mental health , with it leading to feelings like depression , anxiety and loneliness</w:t>
      </w:r>
      <w:r w:rsidR="00915B8C" w:rsidRPr="00385E21">
        <w:t xml:space="preserve"> ( Gordan , 2023)</w:t>
      </w:r>
      <w:r w:rsidR="00775861" w:rsidRPr="00385E21">
        <w:t>.</w:t>
      </w:r>
      <w:r w:rsidR="0030597B" w:rsidRPr="00385E21">
        <w:t xml:space="preserve"> Body image is also one of </w:t>
      </w:r>
      <w:r w:rsidR="00537FD0" w:rsidRPr="00385E21">
        <w:t xml:space="preserve">these negative impacts , </w:t>
      </w:r>
      <w:r w:rsidR="00927EED" w:rsidRPr="00385E21">
        <w:t xml:space="preserve">the impact of body image due to social media is one of the most well documented harms </w:t>
      </w:r>
      <w:r w:rsidR="00E64B07" w:rsidRPr="00385E21">
        <w:t>, and it affects both genders</w:t>
      </w:r>
      <w:r w:rsidR="00ED6A74" w:rsidRPr="00385E21">
        <w:t xml:space="preserve"> (What Is Social Media’s Impact on Mental Health?, 2026) . </w:t>
      </w:r>
      <w:r w:rsidR="00472C7E" w:rsidRPr="00385E21">
        <w:t xml:space="preserve">Bowlby’s theory focuses on different types of attachment </w:t>
      </w:r>
      <w:r w:rsidR="00552963" w:rsidRPr="00385E21">
        <w:t xml:space="preserve">, this </w:t>
      </w:r>
      <w:r w:rsidR="00451926" w:rsidRPr="00385E21">
        <w:t xml:space="preserve">can </w:t>
      </w:r>
      <w:r w:rsidR="0063139A" w:rsidRPr="00385E21">
        <w:t xml:space="preserve">have an effect </w:t>
      </w:r>
      <w:r w:rsidR="00FE029B" w:rsidRPr="00385E21">
        <w:t xml:space="preserve">as people can </w:t>
      </w:r>
      <w:proofErr w:type="spellStart"/>
      <w:r w:rsidR="00FE029B" w:rsidRPr="00385E21">
        <w:t>loose</w:t>
      </w:r>
      <w:proofErr w:type="spellEnd"/>
      <w:r w:rsidR="00FE029B" w:rsidRPr="00385E21">
        <w:t xml:space="preserve"> trust in relationships. </w:t>
      </w:r>
      <w:r w:rsidR="007602FA" w:rsidRPr="00385E21">
        <w:t xml:space="preserve">In </w:t>
      </w:r>
      <w:proofErr w:type="spellStart"/>
      <w:r w:rsidR="007602FA" w:rsidRPr="00385E21">
        <w:t>todays</w:t>
      </w:r>
      <w:proofErr w:type="spellEnd"/>
      <w:r w:rsidR="007602FA" w:rsidRPr="00385E21">
        <w:t xml:space="preserve"> society apps , such as WhatsApp and Instagram – have become important to how </w:t>
      </w:r>
      <w:r w:rsidR="00CE5ECC" w:rsidRPr="00385E21">
        <w:t>people stay connected , and express emotions . this can cause challenges to arise with maintaining trust especially in romantic r</w:t>
      </w:r>
      <w:r w:rsidR="00B008E7" w:rsidRPr="00385E21">
        <w:t>elationships ( B , Oz</w:t>
      </w:r>
      <w:r w:rsidR="009C69CF" w:rsidRPr="00385E21">
        <w:t xml:space="preserve">turk , October 2025). </w:t>
      </w:r>
      <w:r w:rsidR="00471FCE" w:rsidRPr="00385E21">
        <w:t xml:space="preserve"> Using john </w:t>
      </w:r>
      <w:r w:rsidR="00C44010" w:rsidRPr="00385E21">
        <w:t>Bowlby’s</w:t>
      </w:r>
      <w:r w:rsidR="00471FCE" w:rsidRPr="00385E21">
        <w:t xml:space="preserve"> (19</w:t>
      </w:r>
      <w:r w:rsidR="00C44010" w:rsidRPr="00385E21">
        <w:t xml:space="preserve">69) attachment theory can offer us a better understanding from a </w:t>
      </w:r>
      <w:r w:rsidR="000C04D7" w:rsidRPr="00385E21">
        <w:t xml:space="preserve">psychological point of view. </w:t>
      </w:r>
      <w:r w:rsidR="006F4286" w:rsidRPr="00385E21">
        <w:t xml:space="preserve">According to Bowlby </w:t>
      </w:r>
      <w:r w:rsidR="009327DD" w:rsidRPr="00385E21">
        <w:t xml:space="preserve">early relationships with caregivers </w:t>
      </w:r>
      <w:r w:rsidR="008D7564" w:rsidRPr="00385E21">
        <w:t xml:space="preserve">shape a </w:t>
      </w:r>
      <w:proofErr w:type="spellStart"/>
      <w:r w:rsidR="008D7564" w:rsidRPr="00385E21">
        <w:t>persons</w:t>
      </w:r>
      <w:proofErr w:type="spellEnd"/>
      <w:r w:rsidR="008D7564" w:rsidRPr="00385E21">
        <w:t xml:space="preserve"> attachment models, which carry on into adulthood </w:t>
      </w:r>
      <w:r w:rsidR="0044373B" w:rsidRPr="00385E21">
        <w:t xml:space="preserve">– which influence how individuals give </w:t>
      </w:r>
      <w:r w:rsidR="00E5128F" w:rsidRPr="00385E21">
        <w:t xml:space="preserve">and receive love , handle separation </w:t>
      </w:r>
      <w:r w:rsidR="000B7A79" w:rsidRPr="00385E21">
        <w:t xml:space="preserve">and establish trust ( B , Ozturk , </w:t>
      </w:r>
      <w:r w:rsidR="00556E1F" w:rsidRPr="00385E21">
        <w:t>October</w:t>
      </w:r>
      <w:r w:rsidR="000B7A79" w:rsidRPr="00385E21">
        <w:t xml:space="preserve"> 2025).</w:t>
      </w:r>
      <w:r w:rsidR="00556E1F" w:rsidRPr="00385E21">
        <w:t xml:space="preserve"> </w:t>
      </w:r>
      <w:r w:rsidR="003362B3" w:rsidRPr="00385E21">
        <w:t>Bow</w:t>
      </w:r>
      <w:r w:rsidR="004B5D40" w:rsidRPr="00385E21">
        <w:t xml:space="preserve">lby focuses on three different attachment styles , these attachment styles play a crucial role in understanding the </w:t>
      </w:r>
      <w:r w:rsidR="002D5DE0" w:rsidRPr="00385E21">
        <w:t>way individuals react to the emotional</w:t>
      </w:r>
      <w:r w:rsidR="00F408ED" w:rsidRPr="00385E21">
        <w:t xml:space="preserve"> uncertaint</w:t>
      </w:r>
      <w:r w:rsidR="00DB61FF" w:rsidRPr="00385E21">
        <w:t xml:space="preserve">ies of online communication ( B , Ozturk , October , </w:t>
      </w:r>
      <w:r w:rsidR="00DB61FF" w:rsidRPr="00385E21">
        <w:lastRenderedPageBreak/>
        <w:t xml:space="preserve">2025). </w:t>
      </w:r>
      <w:r w:rsidR="00672889" w:rsidRPr="00385E21">
        <w:t xml:space="preserve">People with an anxious attachment style are more likely to be highly sensitive to digital silence , reduced online activity can cause intense anxiety ( B , Ozturk , October 2025) . Whereas people with an  avoidant attachment style </w:t>
      </w:r>
      <w:r w:rsidR="00584AEA" w:rsidRPr="00385E21">
        <w:t xml:space="preserve">, will often use digital boundaries as a form of protection – this allows them to maintain emotional independency ( B , Ozturk , October 2025).   Those in a secure attachment tend to trust their partners and not need those boundaries  ( B , Ozturk , October 2025). </w:t>
      </w:r>
      <w:r w:rsidR="009D13A4" w:rsidRPr="00385E21">
        <w:t xml:space="preserve"> </w:t>
      </w:r>
      <w:r w:rsidR="00246F8C" w:rsidRPr="00385E21">
        <w:t>Bowlby (1988</w:t>
      </w:r>
      <w:r w:rsidR="008677E7" w:rsidRPr="00385E21">
        <w:t xml:space="preserve"> , p.134) noted that insecure attachment </w:t>
      </w:r>
      <w:r w:rsidR="00911577" w:rsidRPr="00385E21">
        <w:t xml:space="preserve">leads to anxiety and difficulty regulating emotions </w:t>
      </w:r>
      <w:r w:rsidR="00811A82" w:rsidRPr="00385E21">
        <w:t xml:space="preserve">which could be triggered by negative feedback online. </w:t>
      </w:r>
      <w:r w:rsidR="008677E7" w:rsidRPr="00385E21">
        <w:t xml:space="preserve"> </w:t>
      </w:r>
      <w:r w:rsidR="00F4414A" w:rsidRPr="00385E21">
        <w:t>Sc</w:t>
      </w:r>
      <w:r w:rsidR="009B7647" w:rsidRPr="00385E21">
        <w:t xml:space="preserve">huhler et al , proposed a model explaining </w:t>
      </w:r>
      <w:r w:rsidR="00755939" w:rsidRPr="00385E21">
        <w:t xml:space="preserve">the link between internet addiction and attachment , he suggested </w:t>
      </w:r>
      <w:r w:rsidR="00C8069D" w:rsidRPr="00385E21">
        <w:t xml:space="preserve">addictive behaviours can arise as a way of compensating for </w:t>
      </w:r>
      <w:r w:rsidR="00470F21" w:rsidRPr="00385E21">
        <w:t>attachment issues (</w:t>
      </w:r>
      <w:r w:rsidR="00CD3299" w:rsidRPr="00385E21">
        <w:t xml:space="preserve"> </w:t>
      </w:r>
      <w:r w:rsidR="00BD54B5" w:rsidRPr="00385E21">
        <w:t xml:space="preserve">C , </w:t>
      </w:r>
      <w:r w:rsidR="00CD3299" w:rsidRPr="00385E21">
        <w:t>Eichenberg,</w:t>
      </w:r>
      <w:r w:rsidR="00BD54B5" w:rsidRPr="00385E21">
        <w:t xml:space="preserve"> R,  </w:t>
      </w:r>
      <w:r w:rsidR="00CD3299" w:rsidRPr="00385E21">
        <w:t>&amp;</w:t>
      </w:r>
      <w:r w:rsidR="00BD54B5" w:rsidRPr="00385E21">
        <w:t xml:space="preserve"> H,</w:t>
      </w:r>
      <w:r w:rsidR="00CD3299" w:rsidRPr="00385E21">
        <w:t xml:space="preserve"> Rumpl</w:t>
      </w:r>
      <w:r w:rsidR="00BD54B5" w:rsidRPr="00385E21">
        <w:t xml:space="preserve">, 2024). </w:t>
      </w:r>
      <w:r w:rsidR="00581898" w:rsidRPr="00385E21">
        <w:t xml:space="preserve"> </w:t>
      </w:r>
      <w:r w:rsidR="006A5C6C" w:rsidRPr="00385E21">
        <w:t>Bowlby’s</w:t>
      </w:r>
      <w:r w:rsidR="00581898" w:rsidRPr="00385E21">
        <w:t xml:space="preserve"> </w:t>
      </w:r>
      <w:r w:rsidR="002B3EE9" w:rsidRPr="00385E21">
        <w:t xml:space="preserve">internal working models </w:t>
      </w:r>
      <w:r w:rsidR="00EB255C" w:rsidRPr="00385E21">
        <w:t xml:space="preserve">are considered to be </w:t>
      </w:r>
      <w:r w:rsidR="00E508C7" w:rsidRPr="00385E21">
        <w:t>stable mental con</w:t>
      </w:r>
      <w:r w:rsidR="00A35B4F" w:rsidRPr="00385E21">
        <w:t xml:space="preserve">structs that operate outside of mental </w:t>
      </w:r>
      <w:r w:rsidR="005E164E" w:rsidRPr="00385E21">
        <w:t xml:space="preserve">awareness to help us </w:t>
      </w:r>
      <w:r w:rsidR="0064341E" w:rsidRPr="00385E21">
        <w:t xml:space="preserve">predict </w:t>
      </w:r>
      <w:r w:rsidR="007E0E01" w:rsidRPr="00385E21">
        <w:t xml:space="preserve">how our surroundings may be like </w:t>
      </w:r>
      <w:r w:rsidR="00020B65" w:rsidRPr="00385E21">
        <w:t xml:space="preserve">– while regulating our emotions and actions </w:t>
      </w:r>
      <w:r w:rsidR="008D0C99" w:rsidRPr="00385E21">
        <w:t>( the attachment project , 2024</w:t>
      </w:r>
      <w:r w:rsidR="008D7C18" w:rsidRPr="00385E21">
        <w:t xml:space="preserve">). </w:t>
      </w:r>
      <w:r w:rsidR="00BC391D" w:rsidRPr="00385E21">
        <w:t>Problematic social media use , refers to t</w:t>
      </w:r>
      <w:r w:rsidR="0034401C" w:rsidRPr="00385E21">
        <w:t xml:space="preserve">he excessive and uncontrollable use of social media to the point symptoms </w:t>
      </w:r>
      <w:r w:rsidR="00D4439B" w:rsidRPr="00385E21">
        <w:t>like behavioural addiction occur</w:t>
      </w:r>
      <w:r w:rsidR="00227873" w:rsidRPr="00385E21">
        <w:t xml:space="preserve"> – which can cause a </w:t>
      </w:r>
      <w:r w:rsidR="00C307F8" w:rsidRPr="00385E21">
        <w:t>deterioration</w:t>
      </w:r>
      <w:r w:rsidR="00227873" w:rsidRPr="00385E21">
        <w:t xml:space="preserve"> </w:t>
      </w:r>
      <w:r w:rsidR="00C307F8" w:rsidRPr="00385E21">
        <w:t xml:space="preserve">in personal , social and professional functioning </w:t>
      </w:r>
      <w:r w:rsidR="009B61BC" w:rsidRPr="00385E21">
        <w:t xml:space="preserve">(Gori, </w:t>
      </w:r>
      <w:proofErr w:type="spellStart"/>
      <w:r w:rsidR="009B61BC" w:rsidRPr="00385E21">
        <w:t>Topino</w:t>
      </w:r>
      <w:proofErr w:type="spellEnd"/>
      <w:r w:rsidR="009B61BC" w:rsidRPr="00385E21">
        <w:t xml:space="preserve"> and Griffiths, 2023)</w:t>
      </w:r>
      <w:r w:rsidR="009B61BC" w:rsidRPr="00385E21">
        <w:t>.</w:t>
      </w:r>
      <w:r w:rsidR="00314F2F" w:rsidRPr="00385E21">
        <w:t xml:space="preserve"> Flores (2004) viewed addiction a</w:t>
      </w:r>
      <w:r w:rsidR="00690B71" w:rsidRPr="00385E21">
        <w:t xml:space="preserve">s an </w:t>
      </w:r>
      <w:r w:rsidR="00314F2F" w:rsidRPr="00385E21">
        <w:t xml:space="preserve"> </w:t>
      </w:r>
      <w:r w:rsidR="002D70C2" w:rsidRPr="00385E21">
        <w:t xml:space="preserve">attachment disorder </w:t>
      </w:r>
      <w:r w:rsidR="00690B71" w:rsidRPr="00385E21">
        <w:t>, this could link to the reports</w:t>
      </w:r>
      <w:r w:rsidR="00EB031B" w:rsidRPr="00385E21">
        <w:t xml:space="preserve"> that anxious and avoidant attachments </w:t>
      </w:r>
      <w:r w:rsidR="00EB6CEB" w:rsidRPr="00385E21">
        <w:t xml:space="preserve">are more likely to have a problematic social media use and secure attachments are not </w:t>
      </w:r>
      <w:r w:rsidR="00EB6CEB" w:rsidRPr="00385E21">
        <w:t xml:space="preserve">(Gori, </w:t>
      </w:r>
      <w:proofErr w:type="spellStart"/>
      <w:r w:rsidR="00EB6CEB" w:rsidRPr="00385E21">
        <w:t>Topino</w:t>
      </w:r>
      <w:proofErr w:type="spellEnd"/>
      <w:r w:rsidR="00EB6CEB" w:rsidRPr="00385E21">
        <w:t xml:space="preserve"> and Griffiths, 2023)</w:t>
      </w:r>
      <w:r w:rsidR="00EB6CEB" w:rsidRPr="00385E21">
        <w:t xml:space="preserve"> . </w:t>
      </w:r>
      <w:r w:rsidR="00D816FD" w:rsidRPr="00385E21">
        <w:t xml:space="preserve">Although despite evidence suggesting that insecure attachment </w:t>
      </w:r>
      <w:r w:rsidR="00953EE0" w:rsidRPr="00385E21">
        <w:t xml:space="preserve">is a big risk factor for problematic social media use </w:t>
      </w:r>
      <w:r w:rsidR="00A31F14" w:rsidRPr="00385E21">
        <w:t xml:space="preserve">– there remains a lack of comprehensive studies ( Bai </w:t>
      </w:r>
      <w:r w:rsidR="00CF7C0A" w:rsidRPr="00385E21">
        <w:t xml:space="preserve">et al… , 2024) . </w:t>
      </w:r>
      <w:r w:rsidR="00553CF9" w:rsidRPr="00385E21">
        <w:t xml:space="preserve"> Alternatively </w:t>
      </w:r>
      <w:r w:rsidR="002C04E9" w:rsidRPr="00385E21">
        <w:t xml:space="preserve">Eriksen’s identity vs role confusion is a big part of his psychosocial theory – this occurs during </w:t>
      </w:r>
      <w:r w:rsidR="00807030" w:rsidRPr="00385E21">
        <w:t xml:space="preserve">adolescence ( Cherry , 2023) . </w:t>
      </w:r>
      <w:r w:rsidR="00172612" w:rsidRPr="00385E21">
        <w:t xml:space="preserve">This phase is where self-discovery happens </w:t>
      </w:r>
      <w:r w:rsidR="003A7557" w:rsidRPr="00385E21">
        <w:t xml:space="preserve">and is key for teenagers to develop </w:t>
      </w:r>
      <w:r w:rsidR="003C1335" w:rsidRPr="00385E21">
        <w:t>a clear sense of self by exploring independence</w:t>
      </w:r>
      <w:r w:rsidR="00955D0E" w:rsidRPr="00385E21">
        <w:t xml:space="preserve"> ( Cherry , 2023</w:t>
      </w:r>
      <w:r w:rsidR="008C26C0" w:rsidRPr="00385E21">
        <w:t xml:space="preserve">). This  is important because successful </w:t>
      </w:r>
      <w:r w:rsidR="00A10466" w:rsidRPr="00385E21">
        <w:t xml:space="preserve">navigation within this stage </w:t>
      </w:r>
      <w:r w:rsidR="00594BFE" w:rsidRPr="00385E21">
        <w:t xml:space="preserve">, leads to </w:t>
      </w:r>
      <w:r w:rsidR="00392E5B" w:rsidRPr="00385E21">
        <w:t xml:space="preserve">strong personal identity , fostering confidence and healthier relationships </w:t>
      </w:r>
      <w:r w:rsidR="00B460A0" w:rsidRPr="00385E21">
        <w:t xml:space="preserve">( Cherry , 2023) . </w:t>
      </w:r>
      <w:r w:rsidR="002F4B2E" w:rsidRPr="00385E21">
        <w:t xml:space="preserve">According to Eriksen </w:t>
      </w:r>
      <w:r w:rsidR="0089010E" w:rsidRPr="00385E21">
        <w:t xml:space="preserve">people progress through several stages </w:t>
      </w:r>
      <w:r w:rsidR="00F22AEB" w:rsidRPr="00385E21">
        <w:t xml:space="preserve">as they grow and change throughout life , </w:t>
      </w:r>
      <w:r w:rsidR="00063A48" w:rsidRPr="00385E21">
        <w:t xml:space="preserve">he was interested in how </w:t>
      </w:r>
      <w:r w:rsidR="009B62B2" w:rsidRPr="00385E21">
        <w:t xml:space="preserve">social interaction and relationships affect development and growth ( Cherry , 2023) . </w:t>
      </w:r>
      <w:r w:rsidR="00A06FCC" w:rsidRPr="00385E21">
        <w:t xml:space="preserve"> As teens transition into adulthood </w:t>
      </w:r>
      <w:r w:rsidR="00F5766D" w:rsidRPr="00385E21">
        <w:t xml:space="preserve">, they may feel very confused or insecure about their identity </w:t>
      </w:r>
      <w:r w:rsidR="00DF63FA" w:rsidRPr="00385E21">
        <w:t xml:space="preserve">and societal roles. During this time they may </w:t>
      </w:r>
      <w:r w:rsidR="00E224F3" w:rsidRPr="00385E21">
        <w:t xml:space="preserve">experiment ( Cherry , 2023) . </w:t>
      </w:r>
      <w:r w:rsidR="006F3522" w:rsidRPr="00385E21">
        <w:t xml:space="preserve">One of the main elements </w:t>
      </w:r>
      <w:r w:rsidR="00760ED5" w:rsidRPr="00385E21">
        <w:t xml:space="preserve">of his theory </w:t>
      </w:r>
      <w:r w:rsidR="00E34E8B" w:rsidRPr="00385E21">
        <w:t xml:space="preserve">is the development of ego identity </w:t>
      </w:r>
      <w:r w:rsidR="00A87C80" w:rsidRPr="00385E21">
        <w:t>– we develop this through social interaction (Cherry , 2023) , such as social media</w:t>
      </w:r>
      <w:r w:rsidR="00394244" w:rsidRPr="00385E21">
        <w:t xml:space="preserve">. </w:t>
      </w:r>
      <w:r w:rsidR="00967E7E" w:rsidRPr="00385E21">
        <w:t xml:space="preserve">Although it is clear social media plays a crucial part in the lives </w:t>
      </w:r>
      <w:r w:rsidR="003870AC" w:rsidRPr="00385E21">
        <w:t xml:space="preserve">of adolescences </w:t>
      </w:r>
      <w:r w:rsidR="00FA0148" w:rsidRPr="00385E21">
        <w:t xml:space="preserve">– it is known as a double edged sword due to the fact that it is unclear whether it is more </w:t>
      </w:r>
      <w:r w:rsidR="00A51B4C" w:rsidRPr="00385E21">
        <w:t xml:space="preserve">beneficial or more harmful </w:t>
      </w:r>
      <w:r w:rsidR="00A51B4C" w:rsidRPr="00385E21">
        <w:t>(Navigating the Digital Self: How Social Media Interacts With Adolescent Developmental Vulnerabilities to Influence Mental Health - ProQuest, 2025)</w:t>
      </w:r>
      <w:r w:rsidR="00A51B4C" w:rsidRPr="00385E21">
        <w:t xml:space="preserve"> . </w:t>
      </w:r>
      <w:r w:rsidR="00557B76" w:rsidRPr="00385E21">
        <w:t xml:space="preserve">The way social media affects a </w:t>
      </w:r>
      <w:r w:rsidR="003806D0" w:rsidRPr="00385E21">
        <w:t>person’s</w:t>
      </w:r>
      <w:r w:rsidR="00557B76" w:rsidRPr="00385E21">
        <w:t xml:space="preserve"> mental health depends entirely on the way they interact with it </w:t>
      </w:r>
      <w:r w:rsidR="00853FC7">
        <w:t xml:space="preserve">, for example if used in a certain way – it can help teens connect with each other </w:t>
      </w:r>
      <w:r w:rsidR="00875D5B" w:rsidRPr="00875D5B">
        <w:t>(Navigating the Digital Self: How Social Media Interacts With Adolescent Developmental Vulnerabilities to Influence Mental Health - ProQuest, 2025)</w:t>
      </w:r>
      <w:r w:rsidR="00875D5B">
        <w:t xml:space="preserve"> , but it can also have </w:t>
      </w:r>
      <w:r w:rsidR="0045706D">
        <w:t xml:space="preserve">costs </w:t>
      </w:r>
      <w:r w:rsidR="00D50809">
        <w:t xml:space="preserve">for example adolescences may </w:t>
      </w:r>
      <w:r w:rsidR="008B6AFD">
        <w:t xml:space="preserve">accidently consume upsetting or harmful content online </w:t>
      </w:r>
      <w:r w:rsidR="00E875E2">
        <w:t xml:space="preserve">, this can lead to a negative decline in mental health </w:t>
      </w:r>
      <w:r w:rsidR="00E875E2" w:rsidRPr="00E875E2">
        <w:t>(Navigating the Digital Self: How Social Media Interacts With Adolescent Developmental Vulnerabilities to Influence Mental Health - ProQuest, 2025)</w:t>
      </w:r>
      <w:r w:rsidR="00E875E2">
        <w:t xml:space="preserve">. </w:t>
      </w:r>
      <w:r w:rsidR="00432A32">
        <w:t xml:space="preserve">Another potential negative impact on mental health can be cyberbullying </w:t>
      </w:r>
      <w:r w:rsidR="00BE257F">
        <w:t xml:space="preserve">, unlike in person bullying </w:t>
      </w:r>
      <w:r w:rsidR="008133BD">
        <w:t xml:space="preserve">a person </w:t>
      </w:r>
      <w:r w:rsidR="003806D0">
        <w:t>cannot</w:t>
      </w:r>
      <w:r w:rsidR="008133BD">
        <w:t xml:space="preserve"> easily escape this</w:t>
      </w:r>
      <w:r w:rsidR="003806D0">
        <w:t xml:space="preserve"> </w:t>
      </w:r>
      <w:r w:rsidR="003806D0" w:rsidRPr="003806D0">
        <w:t>(Navigating the Digital Self: How Social Media Interacts With Adolescent Developmental Vulnerabilities to Influence Mental Health - ProQuest, 2025)</w:t>
      </w:r>
      <w:r w:rsidR="003806D0">
        <w:t xml:space="preserve">. </w:t>
      </w:r>
    </w:p>
    <w:p w14:paraId="3713FC21" w14:textId="100FE732" w:rsidR="00E537D2" w:rsidRPr="00385E21" w:rsidRDefault="00E537D2">
      <w:r>
        <w:lastRenderedPageBreak/>
        <w:t xml:space="preserve">In conclusion </w:t>
      </w:r>
      <w:r w:rsidR="009A6E3A">
        <w:t>there are both arguments which state social media has a good impact on our mental health an</w:t>
      </w:r>
      <w:r w:rsidR="00F105FF">
        <w:t xml:space="preserve">d arguments which say social media has a negative impact </w:t>
      </w:r>
      <w:r w:rsidR="00D4230B">
        <w:t xml:space="preserve">attachment styles and developmental stages play a big part in how </w:t>
      </w:r>
      <w:r w:rsidR="00357F64">
        <w:t xml:space="preserve">our egos react </w:t>
      </w:r>
      <w:r w:rsidR="003D121B">
        <w:t xml:space="preserve">to social media use </w:t>
      </w:r>
      <w:r w:rsidR="00810039">
        <w:t xml:space="preserve">. </w:t>
      </w:r>
      <w:r w:rsidR="007A6B70">
        <w:t xml:space="preserve">having these theories in health and social care is good because </w:t>
      </w:r>
      <w:r w:rsidR="006D7318">
        <w:t xml:space="preserve">it allows us to argue different sides of the same point. </w:t>
      </w:r>
      <w:r w:rsidR="0050144B">
        <w:t xml:space="preserve">Avoidant and insecure attachments who also went through a bad </w:t>
      </w:r>
      <w:r w:rsidR="001164AF">
        <w:t>developmental stage would benefit from having less access to social media and limiting the amount of time they spend on there</w:t>
      </w:r>
      <w:r w:rsidR="00415D56">
        <w:t xml:space="preserve">. </w:t>
      </w:r>
    </w:p>
    <w:p w14:paraId="4172FB09" w14:textId="77777777" w:rsidR="00915B8C" w:rsidRDefault="00915B8C">
      <w:pPr>
        <w:rPr>
          <w:rFonts w:ascii="Arial" w:hAnsi="Arial" w:cs="Arial"/>
        </w:rPr>
      </w:pPr>
    </w:p>
    <w:p w14:paraId="13D23B55" w14:textId="77777777" w:rsidR="00915B8C" w:rsidRDefault="00915B8C">
      <w:pPr>
        <w:rPr>
          <w:rFonts w:ascii="Arial" w:hAnsi="Arial" w:cs="Arial"/>
        </w:rPr>
      </w:pPr>
    </w:p>
    <w:p w14:paraId="076057A9" w14:textId="77777777" w:rsidR="00915B8C" w:rsidRDefault="00915B8C">
      <w:pPr>
        <w:rPr>
          <w:rFonts w:ascii="Arial" w:hAnsi="Arial" w:cs="Arial"/>
        </w:rPr>
      </w:pPr>
    </w:p>
    <w:p w14:paraId="72C179A8" w14:textId="77777777" w:rsidR="00915B8C" w:rsidRDefault="00915B8C">
      <w:pPr>
        <w:rPr>
          <w:rFonts w:ascii="Arial" w:hAnsi="Arial" w:cs="Arial"/>
        </w:rPr>
      </w:pPr>
    </w:p>
    <w:p w14:paraId="5576EC57" w14:textId="77777777" w:rsidR="00915B8C" w:rsidRDefault="00915B8C">
      <w:pPr>
        <w:rPr>
          <w:rFonts w:ascii="Arial" w:hAnsi="Arial" w:cs="Arial"/>
        </w:rPr>
      </w:pPr>
    </w:p>
    <w:p w14:paraId="48426E06" w14:textId="77777777" w:rsidR="00915B8C" w:rsidRDefault="00915B8C">
      <w:pPr>
        <w:rPr>
          <w:rFonts w:ascii="Arial" w:hAnsi="Arial" w:cs="Arial"/>
        </w:rPr>
      </w:pPr>
    </w:p>
    <w:p w14:paraId="511064D4" w14:textId="77777777" w:rsidR="00915B8C" w:rsidRDefault="00915B8C">
      <w:pPr>
        <w:rPr>
          <w:rFonts w:ascii="Arial" w:hAnsi="Arial" w:cs="Arial"/>
        </w:rPr>
      </w:pPr>
    </w:p>
    <w:p w14:paraId="73E3003D" w14:textId="77777777" w:rsidR="00915B8C" w:rsidRDefault="00915B8C">
      <w:pPr>
        <w:rPr>
          <w:rFonts w:ascii="Arial" w:hAnsi="Arial" w:cs="Arial"/>
        </w:rPr>
      </w:pPr>
    </w:p>
    <w:p w14:paraId="4E76E404" w14:textId="77777777" w:rsidR="00915B8C" w:rsidRDefault="00915B8C">
      <w:pPr>
        <w:rPr>
          <w:rFonts w:ascii="Arial" w:hAnsi="Arial" w:cs="Arial"/>
        </w:rPr>
      </w:pPr>
    </w:p>
    <w:p w14:paraId="6CE1EC98" w14:textId="77777777" w:rsidR="00915B8C" w:rsidRDefault="00915B8C">
      <w:pPr>
        <w:rPr>
          <w:rFonts w:ascii="Arial" w:hAnsi="Arial" w:cs="Arial"/>
        </w:rPr>
      </w:pPr>
    </w:p>
    <w:p w14:paraId="22D47CF4" w14:textId="77777777" w:rsidR="00915B8C" w:rsidRDefault="00915B8C">
      <w:pPr>
        <w:rPr>
          <w:rFonts w:ascii="Arial" w:hAnsi="Arial" w:cs="Arial"/>
        </w:rPr>
      </w:pPr>
    </w:p>
    <w:p w14:paraId="0975F4CE" w14:textId="77777777" w:rsidR="00915B8C" w:rsidRDefault="00915B8C">
      <w:pPr>
        <w:rPr>
          <w:rFonts w:ascii="Arial" w:hAnsi="Arial" w:cs="Arial"/>
        </w:rPr>
      </w:pPr>
    </w:p>
    <w:p w14:paraId="0192BEA4" w14:textId="77777777" w:rsidR="00915B8C" w:rsidRDefault="00915B8C">
      <w:pPr>
        <w:rPr>
          <w:rFonts w:ascii="Arial" w:hAnsi="Arial" w:cs="Arial"/>
        </w:rPr>
      </w:pPr>
    </w:p>
    <w:p w14:paraId="563BF144" w14:textId="77777777" w:rsidR="00915B8C" w:rsidRDefault="00915B8C">
      <w:pPr>
        <w:rPr>
          <w:rFonts w:ascii="Arial" w:hAnsi="Arial" w:cs="Arial"/>
        </w:rPr>
      </w:pPr>
    </w:p>
    <w:p w14:paraId="229205D3" w14:textId="77777777" w:rsidR="00915B8C" w:rsidRDefault="00915B8C">
      <w:pPr>
        <w:rPr>
          <w:rFonts w:ascii="Arial" w:hAnsi="Arial" w:cs="Arial"/>
        </w:rPr>
      </w:pPr>
    </w:p>
    <w:p w14:paraId="07526243" w14:textId="60B505CA" w:rsidR="00763E25" w:rsidRDefault="0026513F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References: </w:t>
      </w:r>
    </w:p>
    <w:p w14:paraId="77C891F7" w14:textId="77777777" w:rsidR="000F2590" w:rsidRDefault="0026513F" w:rsidP="0026513F">
      <w:pPr>
        <w:rPr>
          <w:rFonts w:ascii="Arial" w:hAnsi="Arial" w:cs="Arial"/>
        </w:rPr>
      </w:pPr>
      <w:r w:rsidRPr="0026513F">
        <w:rPr>
          <w:rFonts w:ascii="Arial" w:hAnsi="Arial" w:cs="Arial"/>
        </w:rPr>
        <w:t xml:space="preserve">U.S. Department of Health and Human Services (2025) Social Media and Youth Mental Health, HHS.gov. Office of the Surgeon General. Available at: </w:t>
      </w:r>
      <w:hyperlink r:id="rId4" w:history="1">
        <w:r w:rsidRPr="00EE4491">
          <w:rPr>
            <w:rStyle w:val="Hyperlink"/>
            <w:rFonts w:ascii="Arial" w:hAnsi="Arial" w:cs="Arial"/>
          </w:rPr>
          <w:t>https://www.hhs.gov/surgeongeneral/reports-and-publications/youth-mental-health/social-media/index.html</w:t>
        </w:r>
      </w:hyperlink>
      <w:r w:rsidRPr="0026513F">
        <w:rPr>
          <w:rFonts w:ascii="Arial" w:hAnsi="Arial" w:cs="Arial"/>
        </w:rPr>
        <w:t>.</w:t>
      </w:r>
      <w:r w:rsidR="000F2590">
        <w:rPr>
          <w:rFonts w:ascii="Arial" w:hAnsi="Arial" w:cs="Arial"/>
        </w:rPr>
        <w:t xml:space="preserve"> </w:t>
      </w:r>
    </w:p>
    <w:p w14:paraId="473BA706" w14:textId="23A4F026" w:rsidR="005D06D8" w:rsidRDefault="005D06D8" w:rsidP="005D06D8">
      <w:pPr>
        <w:rPr>
          <w:rFonts w:ascii="Arial" w:hAnsi="Arial" w:cs="Arial"/>
        </w:rPr>
      </w:pPr>
      <w:r>
        <w:rPr>
          <w:rFonts w:ascii="Arial" w:hAnsi="Arial" w:cs="Arial"/>
        </w:rPr>
        <w:t xml:space="preserve"> How social media </w:t>
      </w:r>
      <w:r w:rsidR="00A416CD">
        <w:rPr>
          <w:rFonts w:ascii="Arial" w:hAnsi="Arial" w:cs="Arial"/>
        </w:rPr>
        <w:t xml:space="preserve">impacts your ,mental health , </w:t>
      </w:r>
      <w:r w:rsidR="00775861">
        <w:rPr>
          <w:rFonts w:ascii="Arial" w:hAnsi="Arial" w:cs="Arial"/>
        </w:rPr>
        <w:t>very well</w:t>
      </w:r>
      <w:r w:rsidR="00A416CD">
        <w:rPr>
          <w:rFonts w:ascii="Arial" w:hAnsi="Arial" w:cs="Arial"/>
        </w:rPr>
        <w:t xml:space="preserve"> mind can be found at </w:t>
      </w:r>
      <w:hyperlink r:id="rId5" w:history="1">
        <w:r w:rsidR="00775861" w:rsidRPr="00775861">
          <w:rPr>
            <w:rStyle w:val="Hyperlink"/>
            <w:rFonts w:ascii="Arial" w:hAnsi="Arial" w:cs="Arial"/>
          </w:rPr>
          <w:t>The Social Media and Mental Health Connection</w:t>
        </w:r>
      </w:hyperlink>
      <w:r w:rsidR="00775861">
        <w:rPr>
          <w:rFonts w:ascii="Arial" w:hAnsi="Arial" w:cs="Arial"/>
        </w:rPr>
        <w:t xml:space="preserve"> </w:t>
      </w:r>
    </w:p>
    <w:p w14:paraId="02C23E36" w14:textId="5FC857F3" w:rsidR="00331D26" w:rsidRDefault="00331D26" w:rsidP="005D06D8">
      <w:pPr>
        <w:rPr>
          <w:rFonts w:ascii="Arial" w:hAnsi="Arial" w:cs="Arial"/>
        </w:rPr>
      </w:pPr>
      <w:r>
        <w:rPr>
          <w:rFonts w:ascii="Arial" w:hAnsi="Arial" w:cs="Arial"/>
        </w:rPr>
        <w:t xml:space="preserve">What is social medias impact on mental health (2026) can be found at </w:t>
      </w:r>
      <w:hyperlink r:id="rId6" w:history="1">
        <w:r w:rsidR="00C76855" w:rsidRPr="00BD4A00">
          <w:rPr>
            <w:rStyle w:val="Hyperlink"/>
            <w:rFonts w:ascii="Arial" w:hAnsi="Arial" w:cs="Arial"/>
          </w:rPr>
          <w:t>https://scienceinsights.org/what-is-social-medias-impact-on-mental-health/</w:t>
        </w:r>
      </w:hyperlink>
      <w:r w:rsidR="00C76855">
        <w:rPr>
          <w:rFonts w:ascii="Arial" w:hAnsi="Arial" w:cs="Arial"/>
        </w:rPr>
        <w:t xml:space="preserve"> </w:t>
      </w:r>
    </w:p>
    <w:p w14:paraId="559C8F57" w14:textId="77777777" w:rsidR="00A8349C" w:rsidRDefault="00A8349C" w:rsidP="005D06D8">
      <w:pPr>
        <w:rPr>
          <w:rFonts w:ascii="Arial" w:hAnsi="Arial" w:cs="Arial"/>
        </w:rPr>
      </w:pPr>
    </w:p>
    <w:p w14:paraId="497767EE" w14:textId="4E841140" w:rsidR="00A8349C" w:rsidRDefault="0024464C" w:rsidP="005D06D8">
      <w:pPr>
        <w:rPr>
          <w:rFonts w:ascii="Arial" w:hAnsi="Arial" w:cs="Arial"/>
        </w:rPr>
      </w:pPr>
      <w:r w:rsidRPr="00A8349C">
        <w:rPr>
          <w:rFonts w:ascii="Arial" w:hAnsi="Arial" w:cs="Arial"/>
        </w:rPr>
        <w:t>Attachment</w:t>
      </w:r>
      <w:r w:rsidR="00A8349C" w:rsidRPr="00A8349C">
        <w:rPr>
          <w:rFonts w:ascii="Arial" w:hAnsi="Arial" w:cs="Arial"/>
        </w:rPr>
        <w:t xml:space="preserve"> styles , social media , and</w:t>
      </w:r>
      <w:r w:rsidR="00A8349C">
        <w:rPr>
          <w:rFonts w:ascii="Arial" w:hAnsi="Arial" w:cs="Arial"/>
        </w:rPr>
        <w:t xml:space="preserve"> relationship trust;</w:t>
      </w:r>
      <w:r w:rsidR="00114580">
        <w:rPr>
          <w:rFonts w:ascii="Arial" w:hAnsi="Arial" w:cs="Arial"/>
        </w:rPr>
        <w:t xml:space="preserve"> romantic bonds in the digital age available at : </w:t>
      </w:r>
      <w:hyperlink r:id="rId7" w:history="1">
        <w:r w:rsidR="00114580" w:rsidRPr="00114580">
          <w:rPr>
            <w:rStyle w:val="Hyperlink"/>
            <w:rFonts w:ascii="Arial" w:hAnsi="Arial" w:cs="Arial"/>
          </w:rPr>
          <w:t>Attachment Styles, Social Media, And Relationship Trust: Romantic Bonds In The Digital Age - Psychology Times</w:t>
        </w:r>
      </w:hyperlink>
      <w:r w:rsidR="00114580">
        <w:rPr>
          <w:rFonts w:ascii="Arial" w:hAnsi="Arial" w:cs="Arial"/>
        </w:rPr>
        <w:t xml:space="preserve"> </w:t>
      </w:r>
    </w:p>
    <w:p w14:paraId="1D0304F6" w14:textId="2BC410AA" w:rsidR="001A626D" w:rsidRDefault="000F2CD4" w:rsidP="005D06D8">
      <w:pPr>
        <w:rPr>
          <w:rFonts w:ascii="Arial" w:hAnsi="Arial" w:cs="Arial"/>
        </w:rPr>
      </w:pPr>
      <w:r w:rsidRPr="000F2CD4">
        <w:rPr>
          <w:rFonts w:ascii="Arial" w:hAnsi="Arial" w:cs="Arial"/>
        </w:rPr>
        <w:t>Social media use and me</w:t>
      </w:r>
      <w:r>
        <w:rPr>
          <w:rFonts w:ascii="Arial" w:hAnsi="Arial" w:cs="Arial"/>
        </w:rPr>
        <w:t>ntal he</w:t>
      </w:r>
      <w:r w:rsidR="00D96B2F"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alth</w:t>
      </w:r>
      <w:proofErr w:type="spellEnd"/>
      <w:r>
        <w:rPr>
          <w:rFonts w:ascii="Arial" w:hAnsi="Arial" w:cs="Arial"/>
        </w:rPr>
        <w:t xml:space="preserve"> core risks and </w:t>
      </w:r>
      <w:r w:rsidR="00E70E7D">
        <w:rPr>
          <w:rFonts w:ascii="Arial" w:hAnsi="Arial" w:cs="Arial"/>
        </w:rPr>
        <w:t xml:space="preserve">clinical implications - </w:t>
      </w:r>
      <w:hyperlink r:id="rId8" w:history="1">
        <w:r w:rsidR="00A32FA8" w:rsidRPr="004933B7">
          <w:rPr>
            <w:rStyle w:val="Hyperlink"/>
            <w:rFonts w:ascii="Arial" w:hAnsi="Arial" w:cs="Arial"/>
          </w:rPr>
          <w:t>https://www.sciencedirect.com/science/article/abs/pii/S2666869626000217</w:t>
        </w:r>
      </w:hyperlink>
      <w:r w:rsidR="00A32FA8">
        <w:rPr>
          <w:rFonts w:ascii="Arial" w:hAnsi="Arial" w:cs="Arial"/>
        </w:rPr>
        <w:t xml:space="preserve"> </w:t>
      </w:r>
    </w:p>
    <w:p w14:paraId="7AB68FD8" w14:textId="107EC80B" w:rsidR="007475AC" w:rsidRDefault="007475AC" w:rsidP="005D06D8">
      <w:pPr>
        <w:rPr>
          <w:rFonts w:ascii="Arial" w:hAnsi="Arial" w:cs="Arial"/>
        </w:rPr>
      </w:pPr>
      <w:r w:rsidRPr="007475AC">
        <w:rPr>
          <w:rFonts w:ascii="Arial" w:hAnsi="Arial" w:cs="Arial"/>
        </w:rPr>
        <w:lastRenderedPageBreak/>
        <w:t xml:space="preserve">Eichenberg, C., Schneider, R. &amp; Rumpl, H. Social media addiction: associations with attachment style, mental distress, and personality. BMC Psychiatry 24, 278 (2024). </w:t>
      </w:r>
      <w:hyperlink r:id="rId9" w:history="1">
        <w:r w:rsidRPr="0039062F">
          <w:rPr>
            <w:rStyle w:val="Hyperlink"/>
            <w:rFonts w:ascii="Arial" w:hAnsi="Arial" w:cs="Arial"/>
          </w:rPr>
          <w:t>https://doi.org/10.1186/s12888-024-05709-z</w:t>
        </w:r>
      </w:hyperlink>
      <w:r>
        <w:rPr>
          <w:rFonts w:ascii="Arial" w:hAnsi="Arial" w:cs="Arial"/>
        </w:rPr>
        <w:t xml:space="preserve"> </w:t>
      </w:r>
    </w:p>
    <w:p w14:paraId="6B4C7034" w14:textId="64E5E810" w:rsidR="005F12CF" w:rsidRDefault="005F12CF" w:rsidP="005D06D8">
      <w:pPr>
        <w:rPr>
          <w:rFonts w:ascii="Arial" w:hAnsi="Arial" w:cs="Arial"/>
        </w:rPr>
      </w:pPr>
      <w:r w:rsidRPr="005F12CF">
        <w:rPr>
          <w:rFonts w:ascii="Arial" w:hAnsi="Arial" w:cs="Arial"/>
        </w:rPr>
        <w:t>The Attachment Project (2024). John Bowlby and Attachment Theory: Stages and Working Model. [online] Attachment Project. Available at: https://www.attachmentproject.com/attachment-theory/john-bowlby/ [Accessed 20 July 2026].</w:t>
      </w:r>
      <w:r>
        <w:rPr>
          <w:rFonts w:ascii="Arial" w:hAnsi="Arial" w:cs="Arial"/>
        </w:rPr>
        <w:t xml:space="preserve"> </w:t>
      </w:r>
      <w:r w:rsidR="00DB20B1">
        <w:rPr>
          <w:rFonts w:ascii="Arial" w:hAnsi="Arial" w:cs="Arial"/>
        </w:rPr>
        <w:t xml:space="preserve"> </w:t>
      </w:r>
    </w:p>
    <w:p w14:paraId="1CBA1ECE" w14:textId="7CE596FC" w:rsidR="00D63C7B" w:rsidRDefault="00D63C7B" w:rsidP="005D06D8">
      <w:pPr>
        <w:rPr>
          <w:rFonts w:ascii="Arial" w:hAnsi="Arial" w:cs="Arial"/>
        </w:rPr>
      </w:pPr>
      <w:r w:rsidRPr="00D63C7B">
        <w:rPr>
          <w:rFonts w:ascii="Arial" w:hAnsi="Arial" w:cs="Arial"/>
        </w:rPr>
        <w:t xml:space="preserve">Gori, A., </w:t>
      </w:r>
      <w:proofErr w:type="spellStart"/>
      <w:r w:rsidRPr="00D63C7B">
        <w:rPr>
          <w:rFonts w:ascii="Arial" w:hAnsi="Arial" w:cs="Arial"/>
        </w:rPr>
        <w:t>Topino</w:t>
      </w:r>
      <w:proofErr w:type="spellEnd"/>
      <w:r w:rsidRPr="00D63C7B">
        <w:rPr>
          <w:rFonts w:ascii="Arial" w:hAnsi="Arial" w:cs="Arial"/>
        </w:rPr>
        <w:t xml:space="preserve">, E. and Griffiths, M.D. (2023). The associations between attachment, self-esteem, fear of missing out, daily time expenditure, and problematic social media use: A path analysis model. Addictive </w:t>
      </w:r>
      <w:proofErr w:type="spellStart"/>
      <w:r w:rsidRPr="00D63C7B">
        <w:rPr>
          <w:rFonts w:ascii="Arial" w:hAnsi="Arial" w:cs="Arial"/>
        </w:rPr>
        <w:t>Behaviors</w:t>
      </w:r>
      <w:proofErr w:type="spellEnd"/>
      <w:r w:rsidRPr="00D63C7B">
        <w:rPr>
          <w:rFonts w:ascii="Arial" w:hAnsi="Arial" w:cs="Arial"/>
        </w:rPr>
        <w:t>, [online] 141(141), p.107633. doi:10.1016/j.addbeh.2023.107633.</w:t>
      </w:r>
      <w:r>
        <w:rPr>
          <w:rFonts w:ascii="Arial" w:hAnsi="Arial" w:cs="Arial"/>
        </w:rPr>
        <w:t xml:space="preserve"> </w:t>
      </w:r>
    </w:p>
    <w:p w14:paraId="3E17FDBA" w14:textId="71E34E0F" w:rsidR="00F83608" w:rsidRPr="00F83608" w:rsidRDefault="00F83608" w:rsidP="00F83608">
      <w:pPr>
        <w:rPr>
          <w:rFonts w:ascii="Arial" w:hAnsi="Arial" w:cs="Arial"/>
        </w:rPr>
      </w:pPr>
      <w:r w:rsidRPr="00F83608">
        <w:rPr>
          <w:rFonts w:ascii="Arial" w:hAnsi="Arial" w:cs="Arial"/>
        </w:rPr>
        <w:t xml:space="preserve">Bai, X., Zhou, Y., Xin </w:t>
      </w:r>
      <w:proofErr w:type="spellStart"/>
      <w:r w:rsidRPr="00F83608">
        <w:rPr>
          <w:rFonts w:ascii="Arial" w:hAnsi="Arial" w:cs="Arial"/>
        </w:rPr>
        <w:t>Lv</w:t>
      </w:r>
      <w:proofErr w:type="spellEnd"/>
      <w:r w:rsidRPr="00F83608">
        <w:rPr>
          <w:rFonts w:ascii="Arial" w:hAnsi="Arial" w:cs="Arial"/>
        </w:rPr>
        <w:t xml:space="preserve">, Li, J., Wang, L. and Gao, X. (2024). Clarifying the relationship between insecure attachment and problematic social media use across platforms: a network analysis. </w:t>
      </w:r>
      <w:r w:rsidRPr="00F83608">
        <w:rPr>
          <w:rFonts w:ascii="Arial" w:hAnsi="Arial" w:cs="Arial"/>
          <w:i/>
          <w:iCs/>
        </w:rPr>
        <w:t>Social Psychiatry and Psychiatric Epidemiology</w:t>
      </w:r>
      <w:r w:rsidRPr="00F83608">
        <w:rPr>
          <w:rFonts w:ascii="Arial" w:hAnsi="Arial" w:cs="Arial"/>
        </w:rPr>
        <w:t>. doi:10.1007/s00127-024-02756-5.</w:t>
      </w:r>
      <w:r>
        <w:rPr>
          <w:rFonts w:ascii="Arial" w:hAnsi="Arial" w:cs="Arial"/>
        </w:rPr>
        <w:t xml:space="preserve"> </w:t>
      </w:r>
    </w:p>
    <w:p w14:paraId="34277A20" w14:textId="060E1BE0" w:rsidR="00D542A5" w:rsidRPr="00D542A5" w:rsidRDefault="00D542A5" w:rsidP="00D542A5">
      <w:pPr>
        <w:spacing w:after="0" w:line="360" w:lineRule="atLeast"/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</w:pPr>
      <w:r w:rsidRPr="00D542A5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Cherry, K. (2023). </w:t>
      </w:r>
      <w:r w:rsidRPr="00D542A5">
        <w:rPr>
          <w:rFonts w:ascii="Calibri" w:eastAsia="Times New Roman" w:hAnsi="Calibri" w:cs="Calibri"/>
          <w:i/>
          <w:iCs/>
          <w:kern w:val="0"/>
          <w:sz w:val="24"/>
          <w:szCs w:val="24"/>
          <w:lang w:eastAsia="en-GB"/>
          <w14:ligatures w14:val="none"/>
        </w:rPr>
        <w:t>Identity vs. role confusion in psychosocial development</w:t>
      </w:r>
      <w:r w:rsidRPr="00D542A5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. [online] </w:t>
      </w:r>
      <w:proofErr w:type="spellStart"/>
      <w:r w:rsidRPr="00D542A5">
        <w:rPr>
          <w:rFonts w:ascii="Calibri" w:eastAsia="Times New Roman" w:hAnsi="Calibri" w:cs="Calibri"/>
          <w:i/>
          <w:iCs/>
          <w:kern w:val="0"/>
          <w:sz w:val="24"/>
          <w:szCs w:val="24"/>
          <w:lang w:eastAsia="en-GB"/>
          <w14:ligatures w14:val="none"/>
        </w:rPr>
        <w:t>Verywell</w:t>
      </w:r>
      <w:proofErr w:type="spellEnd"/>
      <w:r w:rsidRPr="00D542A5">
        <w:rPr>
          <w:rFonts w:ascii="Calibri" w:eastAsia="Times New Roman" w:hAnsi="Calibri" w:cs="Calibri"/>
          <w:i/>
          <w:iCs/>
          <w:kern w:val="0"/>
          <w:sz w:val="24"/>
          <w:szCs w:val="24"/>
          <w:lang w:eastAsia="en-GB"/>
          <w14:ligatures w14:val="none"/>
        </w:rPr>
        <w:t xml:space="preserve"> Mind</w:t>
      </w:r>
      <w:r w:rsidRPr="00D542A5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. Available at: https://www.verywellmind.com/identity-versus-confusion-2795735 [Accessed 20 July 2026].</w:t>
      </w:r>
      <w:r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 </w:t>
      </w:r>
    </w:p>
    <w:p w14:paraId="027D94FE" w14:textId="77777777" w:rsidR="00D63C7B" w:rsidRDefault="00D63C7B" w:rsidP="005D06D8">
      <w:pPr>
        <w:rPr>
          <w:rFonts w:ascii="Arial" w:hAnsi="Arial" w:cs="Arial"/>
        </w:rPr>
      </w:pPr>
    </w:p>
    <w:p w14:paraId="50C2F7D5" w14:textId="5EF8D13C" w:rsidR="00A2768E" w:rsidRPr="000F2CD4" w:rsidRDefault="00A2768E" w:rsidP="005D06D8">
      <w:pPr>
        <w:rPr>
          <w:rFonts w:ascii="Arial" w:hAnsi="Arial" w:cs="Arial"/>
        </w:rPr>
      </w:pPr>
      <w:r w:rsidRPr="00A2768E">
        <w:rPr>
          <w:rFonts w:ascii="Arial" w:hAnsi="Arial" w:cs="Arial"/>
        </w:rPr>
        <w:t>Navigating the Digital Self: How Social Media Interacts With Adolescent Developmental Vulnerabilities to Influence Mental Health - ProQuest. (2025). [online] Proquest.com. Available at: https://www.proquest.com/openview/46e06aa8ab03e2cf266ef11d8bdbce7d/1?pq-origsite=gscholar&amp;cbl=18750&amp;diss=y [Accessed 20 July 2026].</w:t>
      </w:r>
      <w:r w:rsidR="00394244">
        <w:rPr>
          <w:rFonts w:ascii="Arial" w:hAnsi="Arial" w:cs="Arial"/>
        </w:rPr>
        <w:t xml:space="preserve"> </w:t>
      </w:r>
    </w:p>
    <w:p w14:paraId="0D6C5F9C" w14:textId="77777777" w:rsidR="0026513F" w:rsidRPr="005F12CF" w:rsidRDefault="0026513F" w:rsidP="0026513F">
      <w:pPr>
        <w:rPr>
          <w:rFonts w:ascii="Arial" w:hAnsi="Arial" w:cs="Arial"/>
        </w:rPr>
      </w:pPr>
    </w:p>
    <w:p w14:paraId="7575FFEE" w14:textId="119CA4CA" w:rsidR="0026513F" w:rsidRPr="005F12CF" w:rsidRDefault="0026513F" w:rsidP="0026513F">
      <w:pPr>
        <w:rPr>
          <w:rFonts w:ascii="Arial" w:hAnsi="Arial" w:cs="Arial"/>
        </w:rPr>
      </w:pPr>
      <w:r w:rsidRPr="005F12CF">
        <w:rPr>
          <w:rFonts w:ascii="Arial" w:hAnsi="Arial" w:cs="Arial" w:hint="cs"/>
        </w:rPr>
        <w:t>‌</w:t>
      </w:r>
    </w:p>
    <w:sectPr w:rsidR="0026513F" w:rsidRPr="005F12C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63E25"/>
    <w:rsid w:val="00020B65"/>
    <w:rsid w:val="000365BE"/>
    <w:rsid w:val="00037A8D"/>
    <w:rsid w:val="00063A48"/>
    <w:rsid w:val="00074127"/>
    <w:rsid w:val="000A0E49"/>
    <w:rsid w:val="000B7A79"/>
    <w:rsid w:val="000C04D7"/>
    <w:rsid w:val="000D04C0"/>
    <w:rsid w:val="000F2590"/>
    <w:rsid w:val="000F2CD4"/>
    <w:rsid w:val="000F5900"/>
    <w:rsid w:val="000F7B57"/>
    <w:rsid w:val="00114580"/>
    <w:rsid w:val="001164AF"/>
    <w:rsid w:val="00116771"/>
    <w:rsid w:val="00126D4E"/>
    <w:rsid w:val="00172612"/>
    <w:rsid w:val="00181A6D"/>
    <w:rsid w:val="001A626D"/>
    <w:rsid w:val="001B48B3"/>
    <w:rsid w:val="002273DE"/>
    <w:rsid w:val="00227873"/>
    <w:rsid w:val="0024464C"/>
    <w:rsid w:val="00246F8C"/>
    <w:rsid w:val="002479FD"/>
    <w:rsid w:val="00254847"/>
    <w:rsid w:val="0026513F"/>
    <w:rsid w:val="002B3EE9"/>
    <w:rsid w:val="002C04E9"/>
    <w:rsid w:val="002D5DE0"/>
    <w:rsid w:val="002D70C2"/>
    <w:rsid w:val="002E1BBD"/>
    <w:rsid w:val="002F4B2E"/>
    <w:rsid w:val="0030597B"/>
    <w:rsid w:val="00314F2F"/>
    <w:rsid w:val="00331D26"/>
    <w:rsid w:val="003362B3"/>
    <w:rsid w:val="0034401C"/>
    <w:rsid w:val="00357F64"/>
    <w:rsid w:val="00375ADB"/>
    <w:rsid w:val="003777F4"/>
    <w:rsid w:val="003806D0"/>
    <w:rsid w:val="00382995"/>
    <w:rsid w:val="00385E21"/>
    <w:rsid w:val="003870AC"/>
    <w:rsid w:val="00392E5B"/>
    <w:rsid w:val="00394244"/>
    <w:rsid w:val="003A7557"/>
    <w:rsid w:val="003B5007"/>
    <w:rsid w:val="003C1335"/>
    <w:rsid w:val="003D121B"/>
    <w:rsid w:val="00415D56"/>
    <w:rsid w:val="00432A32"/>
    <w:rsid w:val="0044373B"/>
    <w:rsid w:val="0044474D"/>
    <w:rsid w:val="00451926"/>
    <w:rsid w:val="0045706D"/>
    <w:rsid w:val="00470F21"/>
    <w:rsid w:val="00471FCE"/>
    <w:rsid w:val="00472C7E"/>
    <w:rsid w:val="00477188"/>
    <w:rsid w:val="00477D39"/>
    <w:rsid w:val="004B5D40"/>
    <w:rsid w:val="004E0A30"/>
    <w:rsid w:val="0050144B"/>
    <w:rsid w:val="00503521"/>
    <w:rsid w:val="00537FD0"/>
    <w:rsid w:val="0055201F"/>
    <w:rsid w:val="00552963"/>
    <w:rsid w:val="00553CF9"/>
    <w:rsid w:val="00556E1F"/>
    <w:rsid w:val="00557B76"/>
    <w:rsid w:val="00561AED"/>
    <w:rsid w:val="00581898"/>
    <w:rsid w:val="005837E5"/>
    <w:rsid w:val="00584AEA"/>
    <w:rsid w:val="00594BFE"/>
    <w:rsid w:val="005C3A25"/>
    <w:rsid w:val="005D06D8"/>
    <w:rsid w:val="005E164E"/>
    <w:rsid w:val="005F12CF"/>
    <w:rsid w:val="00623E98"/>
    <w:rsid w:val="0063139A"/>
    <w:rsid w:val="0064341E"/>
    <w:rsid w:val="006564E3"/>
    <w:rsid w:val="00672889"/>
    <w:rsid w:val="00690B71"/>
    <w:rsid w:val="006A5C6C"/>
    <w:rsid w:val="006B2643"/>
    <w:rsid w:val="006D099C"/>
    <w:rsid w:val="006D7318"/>
    <w:rsid w:val="006F3522"/>
    <w:rsid w:val="006F4286"/>
    <w:rsid w:val="007475AC"/>
    <w:rsid w:val="00755939"/>
    <w:rsid w:val="007602FA"/>
    <w:rsid w:val="00760ED5"/>
    <w:rsid w:val="00763E25"/>
    <w:rsid w:val="00775861"/>
    <w:rsid w:val="00795E92"/>
    <w:rsid w:val="007A6B70"/>
    <w:rsid w:val="007D24C4"/>
    <w:rsid w:val="007E0E01"/>
    <w:rsid w:val="007E5436"/>
    <w:rsid w:val="007F6128"/>
    <w:rsid w:val="00807030"/>
    <w:rsid w:val="00807BD1"/>
    <w:rsid w:val="00810039"/>
    <w:rsid w:val="00811A82"/>
    <w:rsid w:val="008133BD"/>
    <w:rsid w:val="00837C7B"/>
    <w:rsid w:val="00853FC7"/>
    <w:rsid w:val="008677E7"/>
    <w:rsid w:val="00875D5B"/>
    <w:rsid w:val="0089010E"/>
    <w:rsid w:val="0089475D"/>
    <w:rsid w:val="008B6AFD"/>
    <w:rsid w:val="008C26C0"/>
    <w:rsid w:val="008D0C99"/>
    <w:rsid w:val="008D2D3F"/>
    <w:rsid w:val="008D7564"/>
    <w:rsid w:val="008D7C18"/>
    <w:rsid w:val="00904697"/>
    <w:rsid w:val="00911577"/>
    <w:rsid w:val="00915B8C"/>
    <w:rsid w:val="00927EED"/>
    <w:rsid w:val="009327DD"/>
    <w:rsid w:val="00953EE0"/>
    <w:rsid w:val="00955D0E"/>
    <w:rsid w:val="00967E7E"/>
    <w:rsid w:val="0097433E"/>
    <w:rsid w:val="009A6E3A"/>
    <w:rsid w:val="009B61BC"/>
    <w:rsid w:val="009B62B2"/>
    <w:rsid w:val="009B7647"/>
    <w:rsid w:val="009C69CF"/>
    <w:rsid w:val="009D13A4"/>
    <w:rsid w:val="00A06FCC"/>
    <w:rsid w:val="00A070DB"/>
    <w:rsid w:val="00A10466"/>
    <w:rsid w:val="00A2768E"/>
    <w:rsid w:val="00A3039D"/>
    <w:rsid w:val="00A31F14"/>
    <w:rsid w:val="00A32FA8"/>
    <w:rsid w:val="00A35B4F"/>
    <w:rsid w:val="00A416CD"/>
    <w:rsid w:val="00A51B4C"/>
    <w:rsid w:val="00A8349C"/>
    <w:rsid w:val="00A87C80"/>
    <w:rsid w:val="00A94078"/>
    <w:rsid w:val="00A96F72"/>
    <w:rsid w:val="00B008E7"/>
    <w:rsid w:val="00B07999"/>
    <w:rsid w:val="00B3272E"/>
    <w:rsid w:val="00B460A0"/>
    <w:rsid w:val="00BC19FD"/>
    <w:rsid w:val="00BC391D"/>
    <w:rsid w:val="00BD54B5"/>
    <w:rsid w:val="00BE257F"/>
    <w:rsid w:val="00BF708D"/>
    <w:rsid w:val="00C02EE3"/>
    <w:rsid w:val="00C214E1"/>
    <w:rsid w:val="00C21ED5"/>
    <w:rsid w:val="00C25A83"/>
    <w:rsid w:val="00C307F8"/>
    <w:rsid w:val="00C44010"/>
    <w:rsid w:val="00C56750"/>
    <w:rsid w:val="00C76855"/>
    <w:rsid w:val="00C8069D"/>
    <w:rsid w:val="00C912F7"/>
    <w:rsid w:val="00CD3299"/>
    <w:rsid w:val="00CE5ECC"/>
    <w:rsid w:val="00CE65EC"/>
    <w:rsid w:val="00CF7C0A"/>
    <w:rsid w:val="00D210B5"/>
    <w:rsid w:val="00D4230B"/>
    <w:rsid w:val="00D4439B"/>
    <w:rsid w:val="00D50809"/>
    <w:rsid w:val="00D542A5"/>
    <w:rsid w:val="00D63C7B"/>
    <w:rsid w:val="00D816FD"/>
    <w:rsid w:val="00D86CA3"/>
    <w:rsid w:val="00D96B2F"/>
    <w:rsid w:val="00DA26BA"/>
    <w:rsid w:val="00DB20B1"/>
    <w:rsid w:val="00DB61FF"/>
    <w:rsid w:val="00DF108F"/>
    <w:rsid w:val="00DF63FA"/>
    <w:rsid w:val="00E224F3"/>
    <w:rsid w:val="00E34E8B"/>
    <w:rsid w:val="00E37672"/>
    <w:rsid w:val="00E508C7"/>
    <w:rsid w:val="00E5128F"/>
    <w:rsid w:val="00E537D2"/>
    <w:rsid w:val="00E64B07"/>
    <w:rsid w:val="00E70E7D"/>
    <w:rsid w:val="00E875E2"/>
    <w:rsid w:val="00EA5433"/>
    <w:rsid w:val="00EB031B"/>
    <w:rsid w:val="00EB255C"/>
    <w:rsid w:val="00EB6CEB"/>
    <w:rsid w:val="00ED6A74"/>
    <w:rsid w:val="00F105FF"/>
    <w:rsid w:val="00F116FB"/>
    <w:rsid w:val="00F13357"/>
    <w:rsid w:val="00F13E2C"/>
    <w:rsid w:val="00F22AEB"/>
    <w:rsid w:val="00F408ED"/>
    <w:rsid w:val="00F4414A"/>
    <w:rsid w:val="00F5766D"/>
    <w:rsid w:val="00F83608"/>
    <w:rsid w:val="00FA0148"/>
    <w:rsid w:val="00FA7602"/>
    <w:rsid w:val="00FB370F"/>
    <w:rsid w:val="00FB4B75"/>
    <w:rsid w:val="00FE02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330801"/>
  <w15:chartTrackingRefBased/>
  <w15:docId w15:val="{A7DDE034-EEE6-452C-8DF8-1388E7B048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63E2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63E2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63E2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63E2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63E2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63E2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63E2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63E2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63E2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63E2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63E2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63E2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63E2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63E2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63E2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63E2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63E2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63E2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63E2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63E2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63E2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63E2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63E2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63E2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63E2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63E2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63E2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63E2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63E25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26513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6513F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72889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ciencedirect.com/science/article/abs/pii/S2666869626000217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psychologytimes.co.uk/attachment-styles-social-media-and-relationship-trust-romantic-bonds-in-the-digital-age/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scienceinsights.org/what-is-social-medias-impact-on-mental-health/" TargetMode="External"/><Relationship Id="rId11" Type="http://schemas.openxmlformats.org/officeDocument/2006/relationships/theme" Target="theme/theme1.xml"/><Relationship Id="rId5" Type="http://schemas.openxmlformats.org/officeDocument/2006/relationships/hyperlink" Target="https://www.verywellmind.com/link-between-social-media-and-mental-health-5089347" TargetMode="External"/><Relationship Id="rId10" Type="http://schemas.openxmlformats.org/officeDocument/2006/relationships/fontTable" Target="fontTable.xml"/><Relationship Id="rId4" Type="http://schemas.openxmlformats.org/officeDocument/2006/relationships/hyperlink" Target="https://www.hhs.gov/surgeongeneral/reports-and-publications/youth-mental-health/social-media/index.html" TargetMode="External"/><Relationship Id="rId9" Type="http://schemas.openxmlformats.org/officeDocument/2006/relationships/hyperlink" Target="https://doi.org/10.1186/s12888-024-05709-z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1656</Words>
  <Characters>9444</Characters>
  <Application>Microsoft Office Word</Application>
  <DocSecurity>0</DocSecurity>
  <Lines>78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11078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tegan m</dc:creator>
  <cp:keywords/>
  <dc:description/>
  <cp:lastModifiedBy>tegan m</cp:lastModifiedBy>
  <cp:revision>2</cp:revision>
  <dcterms:created xsi:type="dcterms:W3CDTF">2026-07-20T23:18:00Z</dcterms:created>
  <dcterms:modified xsi:type="dcterms:W3CDTF">2026-07-20T23:18:00Z</dcterms:modified>
</cp:coreProperties>
</file>