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2573246"/>
        <w:docPartObj>
          <w:docPartGallery w:val="Cover Pages"/>
          <w:docPartUnique/>
        </w:docPartObj>
      </w:sdtPr>
      <w:sdtEndPr>
        <w:rPr>
          <w:rFonts w:ascii="Arial" w:hAnsi="Arial" w:cs="Arial"/>
          <w:sz w:val="24"/>
          <w:szCs w:val="24"/>
        </w:rPr>
      </w:sdtEndPr>
      <w:sdtContent>
        <w:p w14:paraId="41FBA7A7" w14:textId="77777777" w:rsidR="00D84FE0" w:rsidRDefault="00D84FE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D84FE0" w14:paraId="47D039BC" w14:textId="77777777">
            <w:tc>
              <w:tcPr>
                <w:tcW w:w="7672" w:type="dxa"/>
                <w:tcMar>
                  <w:top w:w="216" w:type="dxa"/>
                  <w:left w:w="115" w:type="dxa"/>
                  <w:bottom w:w="216" w:type="dxa"/>
                  <w:right w:w="115" w:type="dxa"/>
                </w:tcMar>
              </w:tcPr>
              <w:p w14:paraId="6E5B837D" w14:textId="77777777" w:rsidR="00D84FE0" w:rsidRDefault="00D84FE0">
                <w:pPr>
                  <w:pStyle w:val="NoSpacing"/>
                  <w:rPr>
                    <w:color w:val="2F5496" w:themeColor="accent1" w:themeShade="BF"/>
                    <w:sz w:val="24"/>
                  </w:rPr>
                </w:pPr>
              </w:p>
            </w:tc>
          </w:tr>
          <w:tr w:rsidR="00D84FE0" w14:paraId="3637DF51" w14:textId="77777777">
            <w:tc>
              <w:tcPr>
                <w:tcW w:w="7672" w:type="dxa"/>
              </w:tcPr>
              <w:sdt>
                <w:sdtPr>
                  <w:rPr>
                    <w:rFonts w:ascii="Arial" w:eastAsiaTheme="majorEastAsia" w:hAnsi="Arial" w:cs="Arial"/>
                    <w:color w:val="4472C4" w:themeColor="accent1"/>
                    <w:sz w:val="24"/>
                    <w:szCs w:val="24"/>
                  </w:rPr>
                  <w:alias w:val="Title"/>
                  <w:id w:val="13406919"/>
                  <w:placeholder>
                    <w:docPart w:val="2758CBC0529747AA88C195CBB612D902"/>
                  </w:placeholder>
                  <w:dataBinding w:prefixMappings="xmlns:ns0='http://schemas.openxmlformats.org/package/2006/metadata/core-properties' xmlns:ns1='http://purl.org/dc/elements/1.1/'" w:xpath="/ns0:coreProperties[1]/ns1:title[1]" w:storeItemID="{6C3C8BC8-F283-45AE-878A-BAB7291924A1}"/>
                  <w:text/>
                </w:sdtPr>
                <w:sdtEndPr/>
                <w:sdtContent>
                  <w:p w14:paraId="1A43CDB9" w14:textId="77777777" w:rsidR="00D84FE0" w:rsidRDefault="00D84FE0" w:rsidP="00CE253D">
                    <w:pPr>
                      <w:pStyle w:val="NoSpacing"/>
                      <w:spacing w:line="360" w:lineRule="auto"/>
                      <w:rPr>
                        <w:rFonts w:asciiTheme="majorHAnsi" w:eastAsiaTheme="majorEastAsia" w:hAnsiTheme="majorHAnsi" w:cstheme="majorBidi"/>
                        <w:color w:val="4472C4" w:themeColor="accent1"/>
                        <w:sz w:val="88"/>
                        <w:szCs w:val="88"/>
                      </w:rPr>
                    </w:pPr>
                    <w:r w:rsidRPr="00CE253D">
                      <w:rPr>
                        <w:rFonts w:ascii="Arial" w:eastAsiaTheme="majorEastAsia" w:hAnsi="Arial" w:cs="Arial"/>
                        <w:color w:val="4472C4" w:themeColor="accent1"/>
                        <w:sz w:val="24"/>
                        <w:szCs w:val="24"/>
                      </w:rPr>
                      <w:t>Review and Discuss the Effectiveness of Community Based and Neighborhood Policing</w:t>
                    </w:r>
                  </w:p>
                </w:sdtContent>
              </w:sdt>
            </w:tc>
          </w:tr>
          <w:tr w:rsidR="00D84FE0" w14:paraId="5779ED92" w14:textId="77777777">
            <w:sdt>
              <w:sdtPr>
                <w:rPr>
                  <w:rFonts w:ascii="Arial" w:hAnsi="Arial" w:cs="Arial"/>
                  <w:color w:val="2F5496" w:themeColor="accent1" w:themeShade="BF"/>
                  <w:sz w:val="24"/>
                  <w:szCs w:val="24"/>
                </w:rPr>
                <w:alias w:val="Subtitle"/>
                <w:id w:val="13406923"/>
                <w:placeholder>
                  <w:docPart w:val="68BC7753971E4476B6282F32D6E15CA1"/>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187EE73E" w14:textId="77777777" w:rsidR="00D84FE0" w:rsidRDefault="00CE253D" w:rsidP="00CE253D">
                    <w:pPr>
                      <w:pStyle w:val="NoSpacing"/>
                      <w:spacing w:line="360" w:lineRule="auto"/>
                      <w:rPr>
                        <w:color w:val="2F5496" w:themeColor="accent1" w:themeShade="BF"/>
                        <w:sz w:val="24"/>
                      </w:rPr>
                    </w:pPr>
                    <w:r w:rsidRPr="00CE253D">
                      <w:rPr>
                        <w:rFonts w:ascii="Arial" w:hAnsi="Arial" w:cs="Arial"/>
                        <w:color w:val="2F5496" w:themeColor="accent1" w:themeShade="BF"/>
                        <w:sz w:val="24"/>
                        <w:szCs w:val="24"/>
                      </w:rPr>
                      <w:t>Sophia Ivens 1801465</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D84FE0" w14:paraId="4BF398F3" w14:textId="77777777">
            <w:tc>
              <w:tcPr>
                <w:tcW w:w="7221" w:type="dxa"/>
                <w:tcMar>
                  <w:top w:w="216" w:type="dxa"/>
                  <w:left w:w="115" w:type="dxa"/>
                  <w:bottom w:w="216" w:type="dxa"/>
                  <w:right w:w="115" w:type="dxa"/>
                </w:tcMar>
              </w:tcPr>
              <w:p w14:paraId="7B9BCEC8" w14:textId="77777777" w:rsidR="00D84FE0" w:rsidRPr="00CE253D" w:rsidRDefault="00D84FE0" w:rsidP="00CE253D">
                <w:pPr>
                  <w:pStyle w:val="NoSpacing"/>
                  <w:spacing w:line="360" w:lineRule="auto"/>
                  <w:rPr>
                    <w:rFonts w:ascii="Arial" w:hAnsi="Arial" w:cs="Arial"/>
                    <w:color w:val="4472C4" w:themeColor="accent1"/>
                    <w:sz w:val="24"/>
                    <w:szCs w:val="24"/>
                  </w:rPr>
                </w:pPr>
              </w:p>
              <w:sdt>
                <w:sdtPr>
                  <w:rPr>
                    <w:rFonts w:ascii="Arial" w:hAnsi="Arial" w:cs="Arial"/>
                    <w:color w:val="4472C4" w:themeColor="accent1"/>
                    <w:sz w:val="24"/>
                    <w:szCs w:val="24"/>
                  </w:rPr>
                  <w:alias w:val="Date"/>
                  <w:tag w:val="Date"/>
                  <w:id w:val="13406932"/>
                  <w:placeholder>
                    <w:docPart w:val="758AE64ECF1A4C4D992D1FED2E0901CD"/>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2358B935" w14:textId="4A9E0A9C" w:rsidR="00D84FE0" w:rsidRPr="00CE253D" w:rsidRDefault="00CE253D" w:rsidP="00CE253D">
                    <w:pPr>
                      <w:pStyle w:val="NoSpacing"/>
                      <w:spacing w:line="360" w:lineRule="auto"/>
                      <w:rPr>
                        <w:rFonts w:ascii="Arial" w:hAnsi="Arial" w:cs="Arial"/>
                        <w:color w:val="4472C4" w:themeColor="accent1"/>
                        <w:sz w:val="24"/>
                        <w:szCs w:val="24"/>
                      </w:rPr>
                    </w:pPr>
                    <w:r w:rsidRPr="00CE253D">
                      <w:rPr>
                        <w:rFonts w:ascii="Arial" w:hAnsi="Arial" w:cs="Arial"/>
                        <w:color w:val="4472C4" w:themeColor="accent1"/>
                        <w:sz w:val="24"/>
                        <w:szCs w:val="24"/>
                      </w:rPr>
                      <w:t xml:space="preserve">Word Count: </w:t>
                    </w:r>
                    <w:r w:rsidR="006A4376">
                      <w:rPr>
                        <w:rFonts w:ascii="Arial" w:hAnsi="Arial" w:cs="Arial"/>
                        <w:color w:val="4472C4" w:themeColor="accent1"/>
                        <w:sz w:val="24"/>
                        <w:szCs w:val="24"/>
                      </w:rPr>
                      <w:t>22</w:t>
                    </w:r>
                    <w:r w:rsidR="00AF2946">
                      <w:rPr>
                        <w:rFonts w:ascii="Arial" w:hAnsi="Arial" w:cs="Arial"/>
                        <w:color w:val="4472C4" w:themeColor="accent1"/>
                        <w:sz w:val="24"/>
                        <w:szCs w:val="24"/>
                      </w:rPr>
                      <w:t>60</w:t>
                    </w:r>
                  </w:p>
                </w:sdtContent>
              </w:sdt>
              <w:p w14:paraId="1DC5E51F" w14:textId="77777777" w:rsidR="00D84FE0" w:rsidRDefault="00D84FE0">
                <w:pPr>
                  <w:pStyle w:val="NoSpacing"/>
                  <w:rPr>
                    <w:color w:val="4472C4" w:themeColor="accent1"/>
                  </w:rPr>
                </w:pPr>
              </w:p>
            </w:tc>
          </w:tr>
        </w:tbl>
        <w:p w14:paraId="5B3F6F14" w14:textId="77777777" w:rsidR="00D84FE0" w:rsidRDefault="00D84FE0">
          <w:pPr>
            <w:rPr>
              <w:rFonts w:ascii="Arial" w:hAnsi="Arial" w:cs="Arial"/>
              <w:sz w:val="24"/>
              <w:szCs w:val="24"/>
            </w:rPr>
          </w:pPr>
          <w:r>
            <w:rPr>
              <w:rFonts w:ascii="Arial" w:hAnsi="Arial" w:cs="Arial"/>
              <w:sz w:val="24"/>
              <w:szCs w:val="24"/>
            </w:rPr>
            <w:br w:type="page"/>
          </w:r>
        </w:p>
      </w:sdtContent>
    </w:sdt>
    <w:p w14:paraId="2B953313" w14:textId="69CC0A63" w:rsidR="006A026E" w:rsidRDefault="006A026E" w:rsidP="006A026E">
      <w:pPr>
        <w:spacing w:line="360" w:lineRule="auto"/>
        <w:rPr>
          <w:rFonts w:ascii="Arial" w:hAnsi="Arial" w:cs="Arial"/>
          <w:sz w:val="24"/>
          <w:szCs w:val="24"/>
        </w:rPr>
      </w:pPr>
      <w:r>
        <w:rPr>
          <w:rFonts w:ascii="Arial" w:hAnsi="Arial" w:cs="Arial"/>
          <w:sz w:val="24"/>
          <w:szCs w:val="24"/>
        </w:rPr>
        <w:lastRenderedPageBreak/>
        <w:t xml:space="preserve">This essay will </w:t>
      </w:r>
      <w:r w:rsidR="00527C38">
        <w:rPr>
          <w:rFonts w:ascii="Arial" w:hAnsi="Arial" w:cs="Arial"/>
          <w:sz w:val="24"/>
          <w:szCs w:val="24"/>
        </w:rPr>
        <w:t>evaluate</w:t>
      </w:r>
      <w:r>
        <w:rPr>
          <w:rFonts w:ascii="Arial" w:hAnsi="Arial" w:cs="Arial"/>
          <w:sz w:val="24"/>
          <w:szCs w:val="24"/>
        </w:rPr>
        <w:t xml:space="preserve"> and </w:t>
      </w:r>
      <w:r w:rsidR="00527C38">
        <w:rPr>
          <w:rFonts w:ascii="Arial" w:hAnsi="Arial" w:cs="Arial"/>
          <w:sz w:val="24"/>
          <w:szCs w:val="24"/>
        </w:rPr>
        <w:t>review</w:t>
      </w:r>
      <w:r>
        <w:rPr>
          <w:rFonts w:ascii="Arial" w:hAnsi="Arial" w:cs="Arial"/>
          <w:sz w:val="24"/>
          <w:szCs w:val="24"/>
        </w:rPr>
        <w:t xml:space="preserve"> the </w:t>
      </w:r>
      <w:r w:rsidR="00527C38">
        <w:rPr>
          <w:rFonts w:ascii="Arial" w:hAnsi="Arial" w:cs="Arial"/>
          <w:sz w:val="24"/>
          <w:szCs w:val="24"/>
        </w:rPr>
        <w:t>efficiency</w:t>
      </w:r>
      <w:r>
        <w:rPr>
          <w:rFonts w:ascii="Arial" w:hAnsi="Arial" w:cs="Arial"/>
          <w:sz w:val="24"/>
          <w:szCs w:val="24"/>
        </w:rPr>
        <w:t xml:space="preserve"> of Community Based and Neighbourhood policing. Community policing is</w:t>
      </w:r>
      <w:r w:rsidR="00527C38">
        <w:rPr>
          <w:rFonts w:ascii="Arial" w:hAnsi="Arial" w:cs="Arial"/>
          <w:sz w:val="24"/>
          <w:szCs w:val="24"/>
        </w:rPr>
        <w:t xml:space="preserve"> a</w:t>
      </w:r>
      <w:r>
        <w:rPr>
          <w:rFonts w:ascii="Arial" w:hAnsi="Arial" w:cs="Arial"/>
          <w:sz w:val="24"/>
          <w:szCs w:val="24"/>
        </w:rPr>
        <w:t xml:space="preserve"> law </w:t>
      </w:r>
      <w:r w:rsidR="00527C38">
        <w:rPr>
          <w:rFonts w:ascii="Arial" w:hAnsi="Arial" w:cs="Arial"/>
          <w:sz w:val="24"/>
          <w:szCs w:val="24"/>
        </w:rPr>
        <w:t>prosecution</w:t>
      </w:r>
      <w:r>
        <w:rPr>
          <w:rFonts w:ascii="Arial" w:hAnsi="Arial" w:cs="Arial"/>
          <w:sz w:val="24"/>
          <w:szCs w:val="24"/>
        </w:rPr>
        <w:t xml:space="preserve"> </w:t>
      </w:r>
      <w:r w:rsidR="00527C38">
        <w:rPr>
          <w:rFonts w:ascii="Arial" w:hAnsi="Arial" w:cs="Arial"/>
          <w:sz w:val="24"/>
          <w:szCs w:val="24"/>
        </w:rPr>
        <w:t>procedure</w:t>
      </w:r>
      <w:r>
        <w:rPr>
          <w:rFonts w:ascii="Arial" w:hAnsi="Arial" w:cs="Arial"/>
          <w:sz w:val="24"/>
          <w:szCs w:val="24"/>
        </w:rPr>
        <w:t xml:space="preserve"> that was </w:t>
      </w:r>
      <w:r w:rsidR="00527C38">
        <w:rPr>
          <w:rFonts w:ascii="Arial" w:hAnsi="Arial" w:cs="Arial"/>
          <w:sz w:val="24"/>
          <w:szCs w:val="24"/>
        </w:rPr>
        <w:t>initially</w:t>
      </w:r>
      <w:r>
        <w:rPr>
          <w:rFonts w:ascii="Arial" w:hAnsi="Arial" w:cs="Arial"/>
          <w:sz w:val="24"/>
          <w:szCs w:val="24"/>
        </w:rPr>
        <w:t xml:space="preserve"> </w:t>
      </w:r>
      <w:r w:rsidR="00527C38">
        <w:rPr>
          <w:rFonts w:ascii="Arial" w:hAnsi="Arial" w:cs="Arial"/>
          <w:sz w:val="24"/>
          <w:szCs w:val="24"/>
        </w:rPr>
        <w:t>established</w:t>
      </w:r>
      <w:r>
        <w:rPr>
          <w:rFonts w:ascii="Arial" w:hAnsi="Arial" w:cs="Arial"/>
          <w:sz w:val="24"/>
          <w:szCs w:val="24"/>
        </w:rPr>
        <w:t xml:space="preserve"> </w:t>
      </w:r>
      <w:r w:rsidR="00527C38">
        <w:rPr>
          <w:rFonts w:ascii="Arial" w:hAnsi="Arial" w:cs="Arial"/>
          <w:sz w:val="24"/>
          <w:szCs w:val="24"/>
        </w:rPr>
        <w:t>in the early eighty’s in the United States. Community Policing can be commonly described as a</w:t>
      </w:r>
      <w:r w:rsidR="00641FBC">
        <w:rPr>
          <w:rFonts w:ascii="Arial" w:hAnsi="Arial" w:cs="Arial"/>
          <w:sz w:val="24"/>
          <w:szCs w:val="24"/>
        </w:rPr>
        <w:t>n</w:t>
      </w:r>
      <w:r w:rsidR="00527C38">
        <w:rPr>
          <w:rFonts w:ascii="Arial" w:hAnsi="Arial" w:cs="Arial"/>
          <w:sz w:val="24"/>
          <w:szCs w:val="24"/>
        </w:rPr>
        <w:t xml:space="preserve"> </w:t>
      </w:r>
      <w:r w:rsidR="00641FBC">
        <w:rPr>
          <w:rFonts w:ascii="Arial" w:hAnsi="Arial" w:cs="Arial"/>
          <w:sz w:val="24"/>
          <w:szCs w:val="24"/>
        </w:rPr>
        <w:t>idea</w:t>
      </w:r>
      <w:r w:rsidR="00527C38">
        <w:rPr>
          <w:rFonts w:ascii="Arial" w:hAnsi="Arial" w:cs="Arial"/>
          <w:sz w:val="24"/>
          <w:szCs w:val="24"/>
        </w:rPr>
        <w:t xml:space="preserve"> which </w:t>
      </w:r>
      <w:r w:rsidR="00641FBC">
        <w:rPr>
          <w:rFonts w:ascii="Arial" w:hAnsi="Arial" w:cs="Arial"/>
          <w:sz w:val="24"/>
          <w:szCs w:val="24"/>
        </w:rPr>
        <w:t>incessantly</w:t>
      </w:r>
      <w:r w:rsidR="00527C38">
        <w:rPr>
          <w:rFonts w:ascii="Arial" w:hAnsi="Arial" w:cs="Arial"/>
          <w:sz w:val="24"/>
          <w:szCs w:val="24"/>
        </w:rPr>
        <w:t xml:space="preserve"> </w:t>
      </w:r>
      <w:r w:rsidR="00641FBC">
        <w:rPr>
          <w:rFonts w:ascii="Arial" w:hAnsi="Arial" w:cs="Arial"/>
          <w:sz w:val="24"/>
          <w:szCs w:val="24"/>
        </w:rPr>
        <w:t>grants</w:t>
      </w:r>
      <w:r w:rsidR="00527C38">
        <w:rPr>
          <w:rFonts w:ascii="Arial" w:hAnsi="Arial" w:cs="Arial"/>
          <w:sz w:val="24"/>
          <w:szCs w:val="24"/>
        </w:rPr>
        <w:t xml:space="preserve"> police officers </w:t>
      </w:r>
      <w:r w:rsidR="00057293">
        <w:rPr>
          <w:rFonts w:ascii="Arial" w:hAnsi="Arial" w:cs="Arial"/>
          <w:sz w:val="24"/>
          <w:szCs w:val="24"/>
        </w:rPr>
        <w:t xml:space="preserve">the right </w:t>
      </w:r>
      <w:r w:rsidR="00641FBC">
        <w:rPr>
          <w:rFonts w:ascii="Arial" w:hAnsi="Arial" w:cs="Arial"/>
          <w:sz w:val="24"/>
          <w:szCs w:val="24"/>
        </w:rPr>
        <w:t>to operate in the same neighbourhood to establish a connection and relationship with the people living and employed in that region</w:t>
      </w:r>
      <w:r w:rsidR="006B6AF4">
        <w:rPr>
          <w:rFonts w:ascii="Arial" w:hAnsi="Arial" w:cs="Arial"/>
          <w:sz w:val="24"/>
          <w:szCs w:val="24"/>
        </w:rPr>
        <w:t xml:space="preserve"> (Lortz, 2016).</w:t>
      </w:r>
      <w:r w:rsidR="008D50F6">
        <w:rPr>
          <w:rFonts w:ascii="Arial" w:hAnsi="Arial" w:cs="Arial"/>
          <w:sz w:val="24"/>
          <w:szCs w:val="24"/>
        </w:rPr>
        <w:t xml:space="preserve"> </w:t>
      </w:r>
      <w:r w:rsidR="002F52AB">
        <w:rPr>
          <w:rFonts w:ascii="Arial" w:hAnsi="Arial" w:cs="Arial"/>
          <w:sz w:val="24"/>
          <w:szCs w:val="24"/>
        </w:rPr>
        <w:t>According to Chavis and Lee (2019), c</w:t>
      </w:r>
      <w:r w:rsidR="008D50F6">
        <w:rPr>
          <w:rFonts w:ascii="Arial" w:hAnsi="Arial" w:cs="Arial"/>
          <w:sz w:val="24"/>
          <w:szCs w:val="24"/>
        </w:rPr>
        <w:t xml:space="preserve">ommunity can sometimes become questioned as several consider it can be specified geographically although others believe it is a correlation between individuals. Their perception of community comes from perhaps collective experiences and a sense of communal past. </w:t>
      </w:r>
      <w:r w:rsidR="006C2CF0">
        <w:rPr>
          <w:rFonts w:ascii="Arial" w:hAnsi="Arial" w:cs="Arial"/>
          <w:sz w:val="24"/>
          <w:szCs w:val="24"/>
        </w:rPr>
        <w:t>With community comes both an individualistic and mutual idea that as part of their community they can have an impact on each other and their neighbouring environments</w:t>
      </w:r>
      <w:r w:rsidR="00BB7345">
        <w:rPr>
          <w:rFonts w:ascii="Arial" w:hAnsi="Arial" w:cs="Arial"/>
          <w:sz w:val="24"/>
          <w:szCs w:val="24"/>
        </w:rPr>
        <w:t xml:space="preserve">. </w:t>
      </w:r>
      <w:r w:rsidR="009933E1">
        <w:rPr>
          <w:rFonts w:ascii="Arial" w:hAnsi="Arial" w:cs="Arial"/>
          <w:sz w:val="24"/>
          <w:szCs w:val="24"/>
        </w:rPr>
        <w:t xml:space="preserve">The further key standard of policing is known as traditional policing which can be acknowledged as a more responsive approach to policing. </w:t>
      </w:r>
    </w:p>
    <w:p w14:paraId="2E3D94E8" w14:textId="16F10909" w:rsidR="008D50F6" w:rsidRDefault="002F52AB" w:rsidP="008D50F6">
      <w:pPr>
        <w:spacing w:line="360" w:lineRule="auto"/>
        <w:rPr>
          <w:rFonts w:ascii="Arial" w:hAnsi="Arial" w:cs="Arial"/>
          <w:sz w:val="24"/>
          <w:szCs w:val="24"/>
        </w:rPr>
      </w:pPr>
      <w:r>
        <w:rPr>
          <w:rFonts w:ascii="Arial" w:hAnsi="Arial" w:cs="Arial"/>
          <w:sz w:val="24"/>
          <w:szCs w:val="24"/>
        </w:rPr>
        <w:t xml:space="preserve">Traditional policing </w:t>
      </w:r>
      <w:r w:rsidR="007F3A7D">
        <w:rPr>
          <w:rFonts w:ascii="Arial" w:hAnsi="Arial" w:cs="Arial"/>
          <w:sz w:val="24"/>
          <w:szCs w:val="24"/>
        </w:rPr>
        <w:t xml:space="preserve">is a more responsive approach to policing and entails responding to calls and patrolling the </w:t>
      </w:r>
      <w:r w:rsidR="00B530C4">
        <w:rPr>
          <w:rFonts w:ascii="Arial" w:hAnsi="Arial" w:cs="Arial"/>
          <w:sz w:val="24"/>
          <w:szCs w:val="24"/>
        </w:rPr>
        <w:t>neighbourhoods</w:t>
      </w:r>
      <w:r w:rsidR="007F3A7D">
        <w:rPr>
          <w:rFonts w:ascii="Arial" w:hAnsi="Arial" w:cs="Arial"/>
          <w:sz w:val="24"/>
          <w:szCs w:val="24"/>
        </w:rPr>
        <w:t xml:space="preserve"> but more so looking for crimes that have </w:t>
      </w:r>
      <w:r w:rsidR="00B530C4">
        <w:rPr>
          <w:rFonts w:ascii="Arial" w:hAnsi="Arial" w:cs="Arial"/>
          <w:sz w:val="24"/>
          <w:szCs w:val="24"/>
        </w:rPr>
        <w:t>happened</w:t>
      </w:r>
      <w:r w:rsidR="007F3A7D">
        <w:rPr>
          <w:rFonts w:ascii="Arial" w:hAnsi="Arial" w:cs="Arial"/>
          <w:sz w:val="24"/>
          <w:szCs w:val="24"/>
        </w:rPr>
        <w:t xml:space="preserve"> or that are </w:t>
      </w:r>
      <w:r w:rsidR="00B530C4">
        <w:rPr>
          <w:rFonts w:ascii="Arial" w:hAnsi="Arial" w:cs="Arial"/>
          <w:sz w:val="24"/>
          <w:szCs w:val="24"/>
        </w:rPr>
        <w:t>taking place</w:t>
      </w:r>
      <w:r w:rsidR="007F3A7D">
        <w:rPr>
          <w:rFonts w:ascii="Arial" w:hAnsi="Arial" w:cs="Arial"/>
          <w:sz w:val="24"/>
          <w:szCs w:val="24"/>
        </w:rPr>
        <w:t xml:space="preserve"> rather than </w:t>
      </w:r>
      <w:r w:rsidR="00B530C4">
        <w:rPr>
          <w:rFonts w:ascii="Arial" w:hAnsi="Arial" w:cs="Arial"/>
          <w:sz w:val="24"/>
          <w:szCs w:val="24"/>
        </w:rPr>
        <w:t>forming</w:t>
      </w:r>
      <w:r w:rsidR="007F3A7D">
        <w:rPr>
          <w:rFonts w:ascii="Arial" w:hAnsi="Arial" w:cs="Arial"/>
          <w:sz w:val="24"/>
          <w:szCs w:val="24"/>
        </w:rPr>
        <w:t xml:space="preserve"> a relationship with the </w:t>
      </w:r>
      <w:r w:rsidR="00B530C4">
        <w:rPr>
          <w:rFonts w:ascii="Arial" w:hAnsi="Arial" w:cs="Arial"/>
          <w:sz w:val="24"/>
          <w:szCs w:val="24"/>
        </w:rPr>
        <w:t>adjacent</w:t>
      </w:r>
      <w:r w:rsidR="007F3A7D">
        <w:rPr>
          <w:rFonts w:ascii="Arial" w:hAnsi="Arial" w:cs="Arial"/>
          <w:sz w:val="24"/>
          <w:szCs w:val="24"/>
        </w:rPr>
        <w:t xml:space="preserve"> communities. </w:t>
      </w:r>
      <w:r w:rsidR="00EA21A9">
        <w:rPr>
          <w:rFonts w:ascii="Arial" w:hAnsi="Arial" w:cs="Arial"/>
          <w:sz w:val="24"/>
          <w:szCs w:val="24"/>
        </w:rPr>
        <w:t>In addition to this there seems to be a perception of influence over the community under traditional style policing and a more substantial gap between the public and the greater authorities</w:t>
      </w:r>
      <w:r w:rsidR="00063D5B">
        <w:rPr>
          <w:rFonts w:ascii="Arial" w:hAnsi="Arial" w:cs="Arial"/>
          <w:sz w:val="24"/>
          <w:szCs w:val="24"/>
        </w:rPr>
        <w:t xml:space="preserve"> (Roufa, 2019). </w:t>
      </w:r>
      <w:r w:rsidR="002A674A">
        <w:rPr>
          <w:rFonts w:ascii="Arial" w:hAnsi="Arial" w:cs="Arial"/>
          <w:sz w:val="24"/>
          <w:szCs w:val="24"/>
        </w:rPr>
        <w:t>It is indicated that these two models of policing do not see eye to eye due to the disparity in their nature, responsibilities, duties and mind set on how the country should or should not be regulated</w:t>
      </w:r>
      <w:r w:rsidR="008B6DE3">
        <w:rPr>
          <w:rFonts w:ascii="Arial" w:hAnsi="Arial" w:cs="Arial"/>
          <w:sz w:val="24"/>
          <w:szCs w:val="24"/>
        </w:rPr>
        <w:t xml:space="preserve"> (William and Pelfrey, 2004). </w:t>
      </w:r>
      <w:r w:rsidR="00C974B8">
        <w:rPr>
          <w:rFonts w:ascii="Arial" w:hAnsi="Arial" w:cs="Arial"/>
          <w:sz w:val="24"/>
          <w:szCs w:val="24"/>
        </w:rPr>
        <w:t xml:space="preserve">A </w:t>
      </w:r>
      <w:r w:rsidR="00CF6A66">
        <w:rPr>
          <w:rFonts w:ascii="Arial" w:hAnsi="Arial" w:cs="Arial"/>
          <w:sz w:val="24"/>
          <w:szCs w:val="24"/>
        </w:rPr>
        <w:t xml:space="preserve">police </w:t>
      </w:r>
      <w:r w:rsidR="00CE0B67">
        <w:rPr>
          <w:rFonts w:ascii="Arial" w:hAnsi="Arial" w:cs="Arial"/>
          <w:sz w:val="24"/>
          <w:szCs w:val="24"/>
        </w:rPr>
        <w:t>officers’</w:t>
      </w:r>
      <w:r w:rsidR="00C974B8">
        <w:rPr>
          <w:rFonts w:ascii="Arial" w:hAnsi="Arial" w:cs="Arial"/>
          <w:sz w:val="24"/>
          <w:szCs w:val="24"/>
        </w:rPr>
        <w:t xml:space="preserve"> role in society is </w:t>
      </w:r>
      <w:r w:rsidR="00547F7E">
        <w:rPr>
          <w:rFonts w:ascii="Arial" w:hAnsi="Arial" w:cs="Arial"/>
          <w:sz w:val="24"/>
          <w:szCs w:val="24"/>
        </w:rPr>
        <w:t xml:space="preserve">to uphold the law in local areas and </w:t>
      </w:r>
      <w:r w:rsidR="00CF6A66">
        <w:rPr>
          <w:rFonts w:ascii="Arial" w:hAnsi="Arial" w:cs="Arial"/>
          <w:sz w:val="24"/>
          <w:szCs w:val="24"/>
        </w:rPr>
        <w:t>safeguarding</w:t>
      </w:r>
      <w:r w:rsidR="00547F7E">
        <w:rPr>
          <w:rFonts w:ascii="Arial" w:hAnsi="Arial" w:cs="Arial"/>
          <w:sz w:val="24"/>
          <w:szCs w:val="24"/>
        </w:rPr>
        <w:t xml:space="preserve"> the public, their property, </w:t>
      </w:r>
      <w:r w:rsidR="00CF6A66">
        <w:rPr>
          <w:rFonts w:ascii="Arial" w:hAnsi="Arial" w:cs="Arial"/>
          <w:sz w:val="24"/>
          <w:szCs w:val="24"/>
        </w:rPr>
        <w:t>decreasing</w:t>
      </w:r>
      <w:r w:rsidR="00547F7E">
        <w:rPr>
          <w:rFonts w:ascii="Arial" w:hAnsi="Arial" w:cs="Arial"/>
          <w:sz w:val="24"/>
          <w:szCs w:val="24"/>
        </w:rPr>
        <w:t xml:space="preserve"> the </w:t>
      </w:r>
      <w:r w:rsidR="00CF6A66">
        <w:rPr>
          <w:rFonts w:ascii="Arial" w:hAnsi="Arial" w:cs="Arial"/>
          <w:sz w:val="24"/>
          <w:szCs w:val="24"/>
        </w:rPr>
        <w:t>concern</w:t>
      </w:r>
      <w:r w:rsidR="00547F7E">
        <w:rPr>
          <w:rFonts w:ascii="Arial" w:hAnsi="Arial" w:cs="Arial"/>
          <w:sz w:val="24"/>
          <w:szCs w:val="24"/>
        </w:rPr>
        <w:t xml:space="preserve"> and </w:t>
      </w:r>
      <w:r w:rsidR="00CF6A66">
        <w:rPr>
          <w:rFonts w:ascii="Arial" w:hAnsi="Arial" w:cs="Arial"/>
          <w:sz w:val="24"/>
          <w:szCs w:val="24"/>
        </w:rPr>
        <w:t>probability</w:t>
      </w:r>
      <w:r w:rsidR="00547F7E">
        <w:rPr>
          <w:rFonts w:ascii="Arial" w:hAnsi="Arial" w:cs="Arial"/>
          <w:sz w:val="24"/>
          <w:szCs w:val="24"/>
        </w:rPr>
        <w:t xml:space="preserve"> of crime </w:t>
      </w:r>
      <w:r w:rsidR="0062083E">
        <w:rPr>
          <w:rFonts w:ascii="Arial" w:hAnsi="Arial" w:cs="Arial"/>
          <w:sz w:val="24"/>
          <w:szCs w:val="24"/>
        </w:rPr>
        <w:t>conditioning</w:t>
      </w:r>
      <w:r w:rsidR="00547F7E">
        <w:rPr>
          <w:rFonts w:ascii="Arial" w:hAnsi="Arial" w:cs="Arial"/>
          <w:sz w:val="24"/>
          <w:szCs w:val="24"/>
        </w:rPr>
        <w:t xml:space="preserve"> an</w:t>
      </w:r>
      <w:r w:rsidR="00CF6A66">
        <w:rPr>
          <w:rFonts w:ascii="Arial" w:hAnsi="Arial" w:cs="Arial"/>
          <w:sz w:val="24"/>
          <w:szCs w:val="24"/>
        </w:rPr>
        <w:t>d</w:t>
      </w:r>
      <w:r w:rsidR="00547F7E">
        <w:rPr>
          <w:rFonts w:ascii="Arial" w:hAnsi="Arial" w:cs="Arial"/>
          <w:sz w:val="24"/>
          <w:szCs w:val="24"/>
        </w:rPr>
        <w:t xml:space="preserve"> </w:t>
      </w:r>
      <w:r w:rsidR="00CF6A66">
        <w:rPr>
          <w:rFonts w:ascii="Arial" w:hAnsi="Arial" w:cs="Arial"/>
          <w:sz w:val="24"/>
          <w:szCs w:val="24"/>
        </w:rPr>
        <w:t>enhancing</w:t>
      </w:r>
      <w:r w:rsidR="00547F7E">
        <w:rPr>
          <w:rFonts w:ascii="Arial" w:hAnsi="Arial" w:cs="Arial"/>
          <w:sz w:val="24"/>
          <w:szCs w:val="24"/>
        </w:rPr>
        <w:t xml:space="preserve"> the </w:t>
      </w:r>
      <w:r w:rsidR="00CF6A66">
        <w:rPr>
          <w:rFonts w:ascii="Arial" w:hAnsi="Arial" w:cs="Arial"/>
          <w:sz w:val="24"/>
          <w:szCs w:val="24"/>
        </w:rPr>
        <w:t>condition</w:t>
      </w:r>
      <w:r w:rsidR="00547F7E">
        <w:rPr>
          <w:rFonts w:ascii="Arial" w:hAnsi="Arial" w:cs="Arial"/>
          <w:sz w:val="24"/>
          <w:szCs w:val="24"/>
        </w:rPr>
        <w:t xml:space="preserve"> of life for</w:t>
      </w:r>
      <w:r w:rsidR="001877DE">
        <w:rPr>
          <w:rFonts w:ascii="Arial" w:hAnsi="Arial" w:cs="Arial"/>
          <w:sz w:val="24"/>
          <w:szCs w:val="24"/>
        </w:rPr>
        <w:t xml:space="preserve"> </w:t>
      </w:r>
      <w:r w:rsidR="00CF6A66">
        <w:rPr>
          <w:rFonts w:ascii="Arial" w:hAnsi="Arial" w:cs="Arial"/>
          <w:sz w:val="24"/>
          <w:szCs w:val="24"/>
        </w:rPr>
        <w:t>t</w:t>
      </w:r>
      <w:r w:rsidR="00547F7E">
        <w:rPr>
          <w:rFonts w:ascii="Arial" w:hAnsi="Arial" w:cs="Arial"/>
          <w:sz w:val="24"/>
          <w:szCs w:val="24"/>
        </w:rPr>
        <w:t xml:space="preserve">he </w:t>
      </w:r>
      <w:r w:rsidR="001877DE">
        <w:rPr>
          <w:rFonts w:ascii="Arial" w:hAnsi="Arial" w:cs="Arial"/>
          <w:sz w:val="24"/>
          <w:szCs w:val="24"/>
        </w:rPr>
        <w:t xml:space="preserve">whole </w:t>
      </w:r>
      <w:r w:rsidR="00547F7E">
        <w:rPr>
          <w:rFonts w:ascii="Arial" w:hAnsi="Arial" w:cs="Arial"/>
          <w:sz w:val="24"/>
          <w:szCs w:val="24"/>
        </w:rPr>
        <w:t>community</w:t>
      </w:r>
      <w:r w:rsidR="0062083E">
        <w:rPr>
          <w:rFonts w:ascii="Arial" w:hAnsi="Arial" w:cs="Arial"/>
          <w:sz w:val="24"/>
          <w:szCs w:val="24"/>
        </w:rPr>
        <w:t xml:space="preserve"> (University of Southampton, 2019). </w:t>
      </w:r>
      <w:r w:rsidR="00CE0B67">
        <w:rPr>
          <w:rFonts w:ascii="Arial" w:hAnsi="Arial" w:cs="Arial"/>
          <w:sz w:val="24"/>
          <w:szCs w:val="24"/>
        </w:rPr>
        <w:t xml:space="preserve">Officers can work on the streets in amongst the community and face to face with the common society or behind the scenes supplying a variety of </w:t>
      </w:r>
      <w:r w:rsidR="000220CC">
        <w:rPr>
          <w:rFonts w:ascii="Arial" w:hAnsi="Arial" w:cs="Arial"/>
          <w:sz w:val="24"/>
          <w:szCs w:val="24"/>
        </w:rPr>
        <w:t>local services</w:t>
      </w:r>
      <w:r w:rsidR="00CE0B67">
        <w:rPr>
          <w:rFonts w:ascii="Arial" w:hAnsi="Arial" w:cs="Arial"/>
          <w:sz w:val="24"/>
          <w:szCs w:val="24"/>
        </w:rPr>
        <w:t xml:space="preserve"> on </w:t>
      </w:r>
      <w:r w:rsidR="000220CC">
        <w:rPr>
          <w:rFonts w:ascii="Arial" w:hAnsi="Arial" w:cs="Arial"/>
          <w:sz w:val="24"/>
          <w:szCs w:val="24"/>
        </w:rPr>
        <w:t>expanding</w:t>
      </w:r>
      <w:r w:rsidR="00CE0B67">
        <w:rPr>
          <w:rFonts w:ascii="Arial" w:hAnsi="Arial" w:cs="Arial"/>
          <w:sz w:val="24"/>
          <w:szCs w:val="24"/>
        </w:rPr>
        <w:t xml:space="preserve"> how the police work</w:t>
      </w:r>
      <w:r w:rsidR="00042208">
        <w:rPr>
          <w:rFonts w:ascii="Arial" w:hAnsi="Arial" w:cs="Arial"/>
          <w:sz w:val="24"/>
          <w:szCs w:val="24"/>
        </w:rPr>
        <w:t xml:space="preserve"> (Metropolitan Police, 2019). </w:t>
      </w:r>
      <w:r w:rsidR="004D240A">
        <w:rPr>
          <w:rFonts w:ascii="Arial" w:hAnsi="Arial" w:cs="Arial"/>
          <w:sz w:val="24"/>
          <w:szCs w:val="24"/>
        </w:rPr>
        <w:t xml:space="preserve">Policing has changed dramatically </w:t>
      </w:r>
      <w:r w:rsidR="002D0401">
        <w:rPr>
          <w:rFonts w:ascii="Arial" w:hAnsi="Arial" w:cs="Arial"/>
          <w:sz w:val="24"/>
          <w:szCs w:val="24"/>
        </w:rPr>
        <w:t xml:space="preserve">over the years which leads to even more challenges in the police, one includes </w:t>
      </w:r>
      <w:r w:rsidR="00C67B3D">
        <w:rPr>
          <w:rFonts w:ascii="Arial" w:hAnsi="Arial" w:cs="Arial"/>
          <w:sz w:val="24"/>
          <w:szCs w:val="24"/>
        </w:rPr>
        <w:t xml:space="preserve">the biggest increase in the population since the 1950’s and with the increase in population comes an increase in crime. </w:t>
      </w:r>
      <w:r w:rsidR="00925B39">
        <w:rPr>
          <w:rFonts w:ascii="Arial" w:hAnsi="Arial" w:cs="Arial"/>
          <w:sz w:val="24"/>
          <w:szCs w:val="24"/>
        </w:rPr>
        <w:t xml:space="preserve">In addition to this the </w:t>
      </w:r>
      <w:r w:rsidR="00A37EBE">
        <w:rPr>
          <w:rFonts w:ascii="Arial" w:hAnsi="Arial" w:cs="Arial"/>
          <w:sz w:val="24"/>
          <w:szCs w:val="24"/>
        </w:rPr>
        <w:t>amount</w:t>
      </w:r>
      <w:r w:rsidR="00925B39">
        <w:rPr>
          <w:rFonts w:ascii="Arial" w:hAnsi="Arial" w:cs="Arial"/>
          <w:sz w:val="24"/>
          <w:szCs w:val="24"/>
        </w:rPr>
        <w:t xml:space="preserve"> of people </w:t>
      </w:r>
      <w:r w:rsidR="00A37EBE">
        <w:rPr>
          <w:rFonts w:ascii="Arial" w:hAnsi="Arial" w:cs="Arial"/>
          <w:sz w:val="24"/>
          <w:szCs w:val="24"/>
        </w:rPr>
        <w:t>in employment</w:t>
      </w:r>
      <w:r w:rsidR="00925B39">
        <w:rPr>
          <w:rFonts w:ascii="Arial" w:hAnsi="Arial" w:cs="Arial"/>
          <w:sz w:val="24"/>
          <w:szCs w:val="24"/>
        </w:rPr>
        <w:t xml:space="preserve"> full time </w:t>
      </w:r>
      <w:r w:rsidR="00A37EBE">
        <w:rPr>
          <w:rFonts w:ascii="Arial" w:hAnsi="Arial" w:cs="Arial"/>
          <w:sz w:val="24"/>
          <w:szCs w:val="24"/>
        </w:rPr>
        <w:t>dropped</w:t>
      </w:r>
      <w:r w:rsidR="00925B39">
        <w:rPr>
          <w:rFonts w:ascii="Arial" w:hAnsi="Arial" w:cs="Arial"/>
          <w:sz w:val="24"/>
          <w:szCs w:val="24"/>
        </w:rPr>
        <w:t xml:space="preserve"> while the </w:t>
      </w:r>
      <w:r w:rsidR="00A37EBE">
        <w:rPr>
          <w:rFonts w:ascii="Arial" w:hAnsi="Arial" w:cs="Arial"/>
          <w:sz w:val="24"/>
          <w:szCs w:val="24"/>
        </w:rPr>
        <w:t>figure</w:t>
      </w:r>
      <w:r w:rsidR="00925B39">
        <w:rPr>
          <w:rFonts w:ascii="Arial" w:hAnsi="Arial" w:cs="Arial"/>
          <w:sz w:val="24"/>
          <w:szCs w:val="24"/>
        </w:rPr>
        <w:t xml:space="preserve"> for part time and self-employed work was on the </w:t>
      </w:r>
      <w:r w:rsidR="00A37EBE">
        <w:rPr>
          <w:rFonts w:ascii="Arial" w:hAnsi="Arial" w:cs="Arial"/>
          <w:sz w:val="24"/>
          <w:szCs w:val="24"/>
        </w:rPr>
        <w:t>increase</w:t>
      </w:r>
      <w:r w:rsidR="00925B39">
        <w:rPr>
          <w:rFonts w:ascii="Arial" w:hAnsi="Arial" w:cs="Arial"/>
          <w:sz w:val="24"/>
          <w:szCs w:val="24"/>
        </w:rPr>
        <w:t xml:space="preserve">. </w:t>
      </w:r>
      <w:r w:rsidR="006F4638">
        <w:rPr>
          <w:rFonts w:ascii="Arial" w:hAnsi="Arial" w:cs="Arial"/>
          <w:sz w:val="24"/>
          <w:szCs w:val="24"/>
        </w:rPr>
        <w:lastRenderedPageBreak/>
        <w:t>Nevertheless</w:t>
      </w:r>
      <w:r w:rsidR="00630E16">
        <w:rPr>
          <w:rFonts w:ascii="Arial" w:hAnsi="Arial" w:cs="Arial"/>
          <w:sz w:val="24"/>
          <w:szCs w:val="24"/>
        </w:rPr>
        <w:t xml:space="preserve">, the </w:t>
      </w:r>
      <w:r w:rsidR="006F4638">
        <w:rPr>
          <w:rFonts w:ascii="Arial" w:hAnsi="Arial" w:cs="Arial"/>
          <w:sz w:val="24"/>
          <w:szCs w:val="24"/>
        </w:rPr>
        <w:t>discrepancy</w:t>
      </w:r>
      <w:r w:rsidR="00630E16">
        <w:rPr>
          <w:rFonts w:ascii="Arial" w:hAnsi="Arial" w:cs="Arial"/>
          <w:sz w:val="24"/>
          <w:szCs w:val="24"/>
        </w:rPr>
        <w:t xml:space="preserve"> in finance </w:t>
      </w:r>
      <w:r w:rsidR="006F4638">
        <w:rPr>
          <w:rFonts w:ascii="Arial" w:hAnsi="Arial" w:cs="Arial"/>
          <w:sz w:val="24"/>
          <w:szCs w:val="24"/>
        </w:rPr>
        <w:t>among</w:t>
      </w:r>
      <w:r w:rsidR="00630E16">
        <w:rPr>
          <w:rFonts w:ascii="Arial" w:hAnsi="Arial" w:cs="Arial"/>
          <w:sz w:val="24"/>
          <w:szCs w:val="24"/>
        </w:rPr>
        <w:t xml:space="preserve"> the rich and poor has become even more </w:t>
      </w:r>
      <w:r w:rsidR="006F4638">
        <w:rPr>
          <w:rFonts w:ascii="Arial" w:hAnsi="Arial" w:cs="Arial"/>
          <w:sz w:val="24"/>
          <w:szCs w:val="24"/>
        </w:rPr>
        <w:t>evident</w:t>
      </w:r>
      <w:r w:rsidR="00630E16">
        <w:rPr>
          <w:rFonts w:ascii="Arial" w:hAnsi="Arial" w:cs="Arial"/>
          <w:sz w:val="24"/>
          <w:szCs w:val="24"/>
        </w:rPr>
        <w:t xml:space="preserve"> within recent years</w:t>
      </w:r>
      <w:r w:rsidR="00710DC9">
        <w:rPr>
          <w:rFonts w:ascii="Arial" w:hAnsi="Arial" w:cs="Arial"/>
          <w:sz w:val="24"/>
          <w:szCs w:val="24"/>
        </w:rPr>
        <w:t xml:space="preserve"> which can lead to an uproar in the poorer/working class conceivably heading to a greater level of criminality. </w:t>
      </w:r>
      <w:r w:rsidR="00420BC4">
        <w:rPr>
          <w:rFonts w:ascii="Arial" w:hAnsi="Arial" w:cs="Arial"/>
          <w:sz w:val="24"/>
          <w:szCs w:val="24"/>
        </w:rPr>
        <w:t xml:space="preserve">Crime within recent years has become more established and involves more technology with 64 percent of adults using the internet everyday which is an increase </w:t>
      </w:r>
      <w:r w:rsidR="0078563D">
        <w:rPr>
          <w:rFonts w:ascii="Arial" w:hAnsi="Arial" w:cs="Arial"/>
          <w:sz w:val="24"/>
          <w:szCs w:val="24"/>
        </w:rPr>
        <w:t xml:space="preserve">of </w:t>
      </w:r>
      <w:r w:rsidR="00B73C99">
        <w:rPr>
          <w:rFonts w:ascii="Arial" w:hAnsi="Arial" w:cs="Arial"/>
          <w:sz w:val="24"/>
          <w:szCs w:val="24"/>
        </w:rPr>
        <w:t xml:space="preserve">29 percent from 2006. This is a </w:t>
      </w:r>
      <w:r w:rsidR="0013383F">
        <w:rPr>
          <w:rFonts w:ascii="Arial" w:hAnsi="Arial" w:cs="Arial"/>
          <w:sz w:val="24"/>
          <w:szCs w:val="24"/>
        </w:rPr>
        <w:t>massive</w:t>
      </w:r>
      <w:r w:rsidR="00B73C99">
        <w:rPr>
          <w:rFonts w:ascii="Arial" w:hAnsi="Arial" w:cs="Arial"/>
          <w:sz w:val="24"/>
          <w:szCs w:val="24"/>
        </w:rPr>
        <w:t xml:space="preserve"> challenge for the police as crime through technology </w:t>
      </w:r>
      <w:r w:rsidR="0013383F">
        <w:rPr>
          <w:rFonts w:ascii="Arial" w:hAnsi="Arial" w:cs="Arial"/>
          <w:sz w:val="24"/>
          <w:szCs w:val="24"/>
        </w:rPr>
        <w:t>is particularly difficult to investigate and convict suspects of.</w:t>
      </w:r>
      <w:r w:rsidR="00420BC4">
        <w:rPr>
          <w:rFonts w:ascii="Arial" w:hAnsi="Arial" w:cs="Arial"/>
          <w:sz w:val="24"/>
          <w:szCs w:val="24"/>
        </w:rPr>
        <w:t xml:space="preserve"> </w:t>
      </w:r>
      <w:r w:rsidR="00F50DB4">
        <w:rPr>
          <w:rFonts w:ascii="Arial" w:hAnsi="Arial" w:cs="Arial"/>
          <w:sz w:val="24"/>
          <w:szCs w:val="24"/>
        </w:rPr>
        <w:t xml:space="preserve">On the other hand, leisure patterns have shifted with more emphasis on home leisure and gym membership on the growth and less visits to bars, clubs and eateries which could be a </w:t>
      </w:r>
      <w:r w:rsidR="003159E7">
        <w:rPr>
          <w:rFonts w:ascii="Arial" w:hAnsi="Arial" w:cs="Arial"/>
          <w:sz w:val="24"/>
          <w:szCs w:val="24"/>
        </w:rPr>
        <w:t>disparity</w:t>
      </w:r>
      <w:r w:rsidR="00F50DB4">
        <w:rPr>
          <w:rFonts w:ascii="Arial" w:hAnsi="Arial" w:cs="Arial"/>
          <w:sz w:val="24"/>
          <w:szCs w:val="24"/>
        </w:rPr>
        <w:t xml:space="preserve"> to the levels of crime as this data should suggest a </w:t>
      </w:r>
      <w:r w:rsidR="003159E7">
        <w:rPr>
          <w:rFonts w:ascii="Arial" w:hAnsi="Arial" w:cs="Arial"/>
          <w:sz w:val="24"/>
          <w:szCs w:val="24"/>
        </w:rPr>
        <w:t>lesser</w:t>
      </w:r>
      <w:r w:rsidR="00F50DB4">
        <w:rPr>
          <w:rFonts w:ascii="Arial" w:hAnsi="Arial" w:cs="Arial"/>
          <w:sz w:val="24"/>
          <w:szCs w:val="24"/>
        </w:rPr>
        <w:t xml:space="preserve"> level of </w:t>
      </w:r>
      <w:r w:rsidR="003159E7">
        <w:rPr>
          <w:rFonts w:ascii="Arial" w:hAnsi="Arial" w:cs="Arial"/>
          <w:sz w:val="24"/>
          <w:szCs w:val="24"/>
        </w:rPr>
        <w:t>corruptions</w:t>
      </w:r>
      <w:r w:rsidR="00F50DB4">
        <w:rPr>
          <w:rFonts w:ascii="Arial" w:hAnsi="Arial" w:cs="Arial"/>
          <w:sz w:val="24"/>
          <w:szCs w:val="24"/>
        </w:rPr>
        <w:t xml:space="preserve"> on the street which goes against the </w:t>
      </w:r>
      <w:r w:rsidR="003159E7">
        <w:rPr>
          <w:rFonts w:ascii="Arial" w:hAnsi="Arial" w:cs="Arial"/>
          <w:sz w:val="24"/>
          <w:szCs w:val="24"/>
        </w:rPr>
        <w:t>figure</w:t>
      </w:r>
      <w:r w:rsidR="00F50DB4">
        <w:rPr>
          <w:rFonts w:ascii="Arial" w:hAnsi="Arial" w:cs="Arial"/>
          <w:sz w:val="24"/>
          <w:szCs w:val="24"/>
        </w:rPr>
        <w:t xml:space="preserve"> of crime seen on our street</w:t>
      </w:r>
      <w:r w:rsidR="002232AC">
        <w:rPr>
          <w:rFonts w:ascii="Arial" w:hAnsi="Arial" w:cs="Arial"/>
          <w:sz w:val="24"/>
          <w:szCs w:val="24"/>
        </w:rPr>
        <w:t xml:space="preserve"> (Higgins, Hale and Chapman, 2017). </w:t>
      </w:r>
      <w:r w:rsidR="00667F8A">
        <w:rPr>
          <w:rFonts w:ascii="Arial" w:hAnsi="Arial" w:cs="Arial"/>
          <w:sz w:val="24"/>
          <w:szCs w:val="24"/>
        </w:rPr>
        <w:t>Countless individuals believe that policing in our contemporary society has moved away from the traditionalism style of policing as it can occasionally be seen as Victorian with outdated procedures, apparatus and managerial structure</w:t>
      </w:r>
      <w:r w:rsidR="003C3B57">
        <w:rPr>
          <w:rFonts w:ascii="Arial" w:hAnsi="Arial" w:cs="Arial"/>
          <w:sz w:val="24"/>
          <w:szCs w:val="24"/>
        </w:rPr>
        <w:t xml:space="preserve"> (Hall, 2015). </w:t>
      </w:r>
      <w:r w:rsidR="00976D7C">
        <w:rPr>
          <w:rFonts w:ascii="Arial" w:hAnsi="Arial" w:cs="Arial"/>
          <w:sz w:val="24"/>
          <w:szCs w:val="24"/>
        </w:rPr>
        <w:t>This leads to the added matter of whether the police are more efficient currently than beforehand.</w:t>
      </w:r>
    </w:p>
    <w:p w14:paraId="081DAF41" w14:textId="721E1141" w:rsidR="00800232" w:rsidRDefault="00800232" w:rsidP="008D50F6">
      <w:pPr>
        <w:spacing w:line="360" w:lineRule="auto"/>
        <w:rPr>
          <w:rFonts w:ascii="Arial" w:hAnsi="Arial" w:cs="Arial"/>
          <w:sz w:val="24"/>
          <w:szCs w:val="24"/>
        </w:rPr>
      </w:pPr>
      <w:r>
        <w:rPr>
          <w:rFonts w:ascii="Arial" w:hAnsi="Arial" w:cs="Arial"/>
          <w:sz w:val="24"/>
          <w:szCs w:val="24"/>
        </w:rPr>
        <w:t xml:space="preserve">According to statistics discovered by HMCIFRS (2017), there was a shortage of community policing logged in numerous </w:t>
      </w:r>
      <w:r w:rsidR="00131AF3">
        <w:rPr>
          <w:rFonts w:ascii="Arial" w:hAnsi="Arial" w:cs="Arial"/>
          <w:sz w:val="24"/>
          <w:szCs w:val="24"/>
        </w:rPr>
        <w:t>neighbourhoods</w:t>
      </w:r>
      <w:r>
        <w:rPr>
          <w:rFonts w:ascii="Arial" w:hAnsi="Arial" w:cs="Arial"/>
          <w:sz w:val="24"/>
          <w:szCs w:val="24"/>
        </w:rPr>
        <w:t xml:space="preserve"> in England and Wales. With community policing comes </w:t>
      </w:r>
      <w:r w:rsidR="00131AF3">
        <w:rPr>
          <w:rFonts w:ascii="Arial" w:hAnsi="Arial" w:cs="Arial"/>
          <w:sz w:val="24"/>
          <w:szCs w:val="24"/>
        </w:rPr>
        <w:t>confidence</w:t>
      </w:r>
      <w:r>
        <w:rPr>
          <w:rFonts w:ascii="Arial" w:hAnsi="Arial" w:cs="Arial"/>
          <w:sz w:val="24"/>
          <w:szCs w:val="24"/>
        </w:rPr>
        <w:t xml:space="preserve"> </w:t>
      </w:r>
      <w:r w:rsidR="00131AF3">
        <w:rPr>
          <w:rFonts w:ascii="Arial" w:hAnsi="Arial" w:cs="Arial"/>
          <w:sz w:val="24"/>
          <w:szCs w:val="24"/>
        </w:rPr>
        <w:t>consequently</w:t>
      </w:r>
      <w:r>
        <w:rPr>
          <w:rFonts w:ascii="Arial" w:hAnsi="Arial" w:cs="Arial"/>
          <w:sz w:val="24"/>
          <w:szCs w:val="24"/>
        </w:rPr>
        <w:t xml:space="preserve"> </w:t>
      </w:r>
      <w:r w:rsidR="00131AF3">
        <w:rPr>
          <w:rFonts w:ascii="Arial" w:hAnsi="Arial" w:cs="Arial"/>
          <w:sz w:val="24"/>
          <w:szCs w:val="24"/>
        </w:rPr>
        <w:t>deprived of</w:t>
      </w:r>
      <w:r>
        <w:rPr>
          <w:rFonts w:ascii="Arial" w:hAnsi="Arial" w:cs="Arial"/>
          <w:sz w:val="24"/>
          <w:szCs w:val="24"/>
        </w:rPr>
        <w:t xml:space="preserve"> this the </w:t>
      </w:r>
      <w:r w:rsidR="00131AF3">
        <w:rPr>
          <w:rFonts w:ascii="Arial" w:hAnsi="Arial" w:cs="Arial"/>
          <w:sz w:val="24"/>
          <w:szCs w:val="24"/>
        </w:rPr>
        <w:t>deterrence</w:t>
      </w:r>
      <w:r>
        <w:rPr>
          <w:rFonts w:ascii="Arial" w:hAnsi="Arial" w:cs="Arial"/>
          <w:sz w:val="24"/>
          <w:szCs w:val="24"/>
        </w:rPr>
        <w:t xml:space="preserve"> of crime and anti-social </w:t>
      </w:r>
      <w:r w:rsidR="00131AF3">
        <w:rPr>
          <w:rFonts w:ascii="Arial" w:hAnsi="Arial" w:cs="Arial"/>
          <w:sz w:val="24"/>
          <w:szCs w:val="24"/>
        </w:rPr>
        <w:t>conduct</w:t>
      </w:r>
      <w:r>
        <w:rPr>
          <w:rFonts w:ascii="Arial" w:hAnsi="Arial" w:cs="Arial"/>
          <w:sz w:val="24"/>
          <w:szCs w:val="24"/>
        </w:rPr>
        <w:t xml:space="preserve"> is </w:t>
      </w:r>
      <w:r w:rsidR="00131AF3">
        <w:rPr>
          <w:rFonts w:ascii="Arial" w:hAnsi="Arial" w:cs="Arial"/>
          <w:sz w:val="24"/>
          <w:szCs w:val="24"/>
        </w:rPr>
        <w:t>restricted</w:t>
      </w:r>
      <w:r>
        <w:rPr>
          <w:rFonts w:ascii="Arial" w:hAnsi="Arial" w:cs="Arial"/>
          <w:sz w:val="24"/>
          <w:szCs w:val="24"/>
        </w:rPr>
        <w:t xml:space="preserve"> in regard to what the police can do. </w:t>
      </w:r>
      <w:r w:rsidR="00131AF3">
        <w:rPr>
          <w:rFonts w:ascii="Arial" w:hAnsi="Arial" w:cs="Arial"/>
          <w:sz w:val="24"/>
          <w:szCs w:val="24"/>
        </w:rPr>
        <w:t>Several forces with this absence of community officers were additionally found to be uncertain on how to work with communities, give them information and pay attention to their requirements.</w:t>
      </w:r>
      <w:r w:rsidR="00F63DBC">
        <w:rPr>
          <w:rFonts w:ascii="Arial" w:hAnsi="Arial" w:cs="Arial"/>
          <w:sz w:val="24"/>
          <w:szCs w:val="24"/>
        </w:rPr>
        <w:t xml:space="preserve"> In the forces where community policing was at a high w</w:t>
      </w:r>
      <w:r w:rsidR="00663B21">
        <w:rPr>
          <w:rFonts w:ascii="Arial" w:hAnsi="Arial" w:cs="Arial"/>
          <w:sz w:val="24"/>
          <w:szCs w:val="24"/>
        </w:rPr>
        <w:t>ere</w:t>
      </w:r>
      <w:r w:rsidR="00F63DBC">
        <w:rPr>
          <w:rFonts w:ascii="Arial" w:hAnsi="Arial" w:cs="Arial"/>
          <w:sz w:val="24"/>
          <w:szCs w:val="24"/>
        </w:rPr>
        <w:t xml:space="preserve"> the </w:t>
      </w:r>
      <w:r w:rsidR="00663B21">
        <w:rPr>
          <w:rFonts w:ascii="Arial" w:hAnsi="Arial" w:cs="Arial"/>
          <w:sz w:val="24"/>
          <w:szCs w:val="24"/>
        </w:rPr>
        <w:t>communities</w:t>
      </w:r>
      <w:r w:rsidR="00F63DBC">
        <w:rPr>
          <w:rFonts w:ascii="Arial" w:hAnsi="Arial" w:cs="Arial"/>
          <w:sz w:val="24"/>
          <w:szCs w:val="24"/>
        </w:rPr>
        <w:t xml:space="preserve"> in which were policed the </w:t>
      </w:r>
      <w:r w:rsidR="00663B21">
        <w:rPr>
          <w:rFonts w:ascii="Arial" w:hAnsi="Arial" w:cs="Arial"/>
          <w:sz w:val="24"/>
          <w:szCs w:val="24"/>
        </w:rPr>
        <w:t>greatest</w:t>
      </w:r>
      <w:r w:rsidR="00F63DBC">
        <w:rPr>
          <w:rFonts w:ascii="Arial" w:hAnsi="Arial" w:cs="Arial"/>
          <w:sz w:val="24"/>
          <w:szCs w:val="24"/>
        </w:rPr>
        <w:t xml:space="preserve"> </w:t>
      </w:r>
      <w:r w:rsidR="00663B21">
        <w:rPr>
          <w:rFonts w:ascii="Arial" w:hAnsi="Arial" w:cs="Arial"/>
          <w:sz w:val="24"/>
          <w:szCs w:val="24"/>
        </w:rPr>
        <w:t>corresponding</w:t>
      </w:r>
      <w:r w:rsidR="00F63DBC">
        <w:rPr>
          <w:rFonts w:ascii="Arial" w:hAnsi="Arial" w:cs="Arial"/>
          <w:sz w:val="24"/>
          <w:szCs w:val="24"/>
        </w:rPr>
        <w:t xml:space="preserve"> to </w:t>
      </w:r>
      <w:r w:rsidR="00663B21">
        <w:rPr>
          <w:rFonts w:ascii="Arial" w:hAnsi="Arial" w:cs="Arial"/>
          <w:sz w:val="24"/>
          <w:szCs w:val="24"/>
        </w:rPr>
        <w:t xml:space="preserve">this </w:t>
      </w:r>
      <w:r w:rsidR="00F63DBC">
        <w:rPr>
          <w:rFonts w:ascii="Arial" w:hAnsi="Arial" w:cs="Arial"/>
          <w:sz w:val="24"/>
          <w:szCs w:val="24"/>
        </w:rPr>
        <w:t xml:space="preserve">data which </w:t>
      </w:r>
      <w:r w:rsidR="00663B21">
        <w:rPr>
          <w:rFonts w:ascii="Arial" w:hAnsi="Arial" w:cs="Arial"/>
          <w:sz w:val="24"/>
          <w:szCs w:val="24"/>
        </w:rPr>
        <w:t xml:space="preserve">indicates that community policing is an improved model of policing in comparison to traditional. </w:t>
      </w:r>
      <w:r w:rsidR="00421A9D">
        <w:rPr>
          <w:rFonts w:ascii="Arial" w:hAnsi="Arial" w:cs="Arial"/>
          <w:sz w:val="24"/>
          <w:szCs w:val="24"/>
        </w:rPr>
        <w:t xml:space="preserve">Nevertheless, there are numerous discovered challenges of the community policing model such the fact that </w:t>
      </w:r>
      <w:r w:rsidR="00915330">
        <w:rPr>
          <w:rFonts w:ascii="Arial" w:hAnsi="Arial" w:cs="Arial"/>
          <w:sz w:val="24"/>
          <w:szCs w:val="24"/>
        </w:rPr>
        <w:t>several</w:t>
      </w:r>
      <w:r w:rsidR="00421A9D">
        <w:rPr>
          <w:rFonts w:ascii="Arial" w:hAnsi="Arial" w:cs="Arial"/>
          <w:sz w:val="24"/>
          <w:szCs w:val="24"/>
        </w:rPr>
        <w:t xml:space="preserve"> officers already in the force </w:t>
      </w:r>
      <w:r w:rsidR="00915330">
        <w:rPr>
          <w:rFonts w:ascii="Arial" w:hAnsi="Arial" w:cs="Arial"/>
          <w:sz w:val="24"/>
          <w:szCs w:val="24"/>
        </w:rPr>
        <w:t>particularly</w:t>
      </w:r>
      <w:r w:rsidR="00421A9D">
        <w:rPr>
          <w:rFonts w:ascii="Arial" w:hAnsi="Arial" w:cs="Arial"/>
          <w:sz w:val="24"/>
          <w:szCs w:val="24"/>
        </w:rPr>
        <w:t xml:space="preserve"> the older generation were not </w:t>
      </w:r>
      <w:r w:rsidR="00915330">
        <w:rPr>
          <w:rFonts w:ascii="Arial" w:hAnsi="Arial" w:cs="Arial"/>
          <w:sz w:val="24"/>
          <w:szCs w:val="24"/>
        </w:rPr>
        <w:t>tolerant</w:t>
      </w:r>
      <w:r w:rsidR="00421A9D">
        <w:rPr>
          <w:rFonts w:ascii="Arial" w:hAnsi="Arial" w:cs="Arial"/>
          <w:sz w:val="24"/>
          <w:szCs w:val="24"/>
        </w:rPr>
        <w:t xml:space="preserve"> of this </w:t>
      </w:r>
      <w:r w:rsidR="00915330">
        <w:rPr>
          <w:rFonts w:ascii="Arial" w:hAnsi="Arial" w:cs="Arial"/>
          <w:sz w:val="24"/>
          <w:szCs w:val="24"/>
        </w:rPr>
        <w:t>variation</w:t>
      </w:r>
      <w:r w:rsidR="00421A9D">
        <w:rPr>
          <w:rFonts w:ascii="Arial" w:hAnsi="Arial" w:cs="Arial"/>
          <w:sz w:val="24"/>
          <w:szCs w:val="24"/>
        </w:rPr>
        <w:t xml:space="preserve"> as many had been there for the majority of their life and only knew one way of policing</w:t>
      </w:r>
      <w:r w:rsidR="00915330">
        <w:rPr>
          <w:rFonts w:ascii="Arial" w:hAnsi="Arial" w:cs="Arial"/>
          <w:sz w:val="24"/>
          <w:szCs w:val="24"/>
        </w:rPr>
        <w:t xml:space="preserve">, but on the other hand various new officers and the younger generation have become moulded by this model and only know how to police in this style which individuals could argue for or against (Sadd and Grinc, 1996). </w:t>
      </w:r>
      <w:r w:rsidR="00EC1067">
        <w:rPr>
          <w:rFonts w:ascii="Arial" w:hAnsi="Arial" w:cs="Arial"/>
          <w:sz w:val="24"/>
          <w:szCs w:val="24"/>
        </w:rPr>
        <w:t>In addition to this, countless victims have become less satisfied with the extent of offences resulting in cha</w:t>
      </w:r>
      <w:r w:rsidR="009E6A3C">
        <w:rPr>
          <w:rFonts w:ascii="Arial" w:hAnsi="Arial" w:cs="Arial"/>
          <w:sz w:val="24"/>
          <w:szCs w:val="24"/>
        </w:rPr>
        <w:t>n</w:t>
      </w:r>
      <w:r w:rsidR="00EC1067">
        <w:rPr>
          <w:rFonts w:ascii="Arial" w:hAnsi="Arial" w:cs="Arial"/>
          <w:sz w:val="24"/>
          <w:szCs w:val="24"/>
        </w:rPr>
        <w:t xml:space="preserve">ges since the enormous fall </w:t>
      </w:r>
      <w:r w:rsidR="00EC1067">
        <w:rPr>
          <w:rFonts w:ascii="Arial" w:hAnsi="Arial" w:cs="Arial"/>
          <w:sz w:val="24"/>
          <w:szCs w:val="24"/>
        </w:rPr>
        <w:lastRenderedPageBreak/>
        <w:t>in police financing and the total of police cuts that occurred in 2009/2010. As well as this more complicated crimes are taking place which</w:t>
      </w:r>
      <w:r w:rsidR="00FA0986">
        <w:rPr>
          <w:rFonts w:ascii="Arial" w:hAnsi="Arial" w:cs="Arial"/>
          <w:sz w:val="24"/>
          <w:szCs w:val="24"/>
        </w:rPr>
        <w:t xml:space="preserve"> results in</w:t>
      </w:r>
      <w:r w:rsidR="00EC1067">
        <w:rPr>
          <w:rFonts w:ascii="Arial" w:hAnsi="Arial" w:cs="Arial"/>
          <w:sz w:val="24"/>
          <w:szCs w:val="24"/>
        </w:rPr>
        <w:t xml:space="preserve"> more police </w:t>
      </w:r>
      <w:r w:rsidR="00FA0986">
        <w:rPr>
          <w:rFonts w:ascii="Arial" w:hAnsi="Arial" w:cs="Arial"/>
          <w:sz w:val="24"/>
          <w:szCs w:val="24"/>
        </w:rPr>
        <w:t>supplies</w:t>
      </w:r>
      <w:r w:rsidR="00EC1067">
        <w:rPr>
          <w:rFonts w:ascii="Arial" w:hAnsi="Arial" w:cs="Arial"/>
          <w:sz w:val="24"/>
          <w:szCs w:val="24"/>
        </w:rPr>
        <w:t xml:space="preserve"> and time which takes community officers off the streets and </w:t>
      </w:r>
      <w:r w:rsidR="00FA0986">
        <w:rPr>
          <w:rFonts w:ascii="Arial" w:hAnsi="Arial" w:cs="Arial"/>
          <w:sz w:val="24"/>
          <w:szCs w:val="24"/>
        </w:rPr>
        <w:t>battling</w:t>
      </w:r>
      <w:r w:rsidR="00EC1067">
        <w:rPr>
          <w:rFonts w:ascii="Arial" w:hAnsi="Arial" w:cs="Arial"/>
          <w:sz w:val="24"/>
          <w:szCs w:val="24"/>
        </w:rPr>
        <w:t xml:space="preserve"> with the </w:t>
      </w:r>
      <w:r w:rsidR="00FA0986">
        <w:rPr>
          <w:rFonts w:ascii="Arial" w:hAnsi="Arial" w:cs="Arial"/>
          <w:sz w:val="24"/>
          <w:szCs w:val="24"/>
        </w:rPr>
        <w:t>shortage</w:t>
      </w:r>
      <w:r w:rsidR="00EC1067">
        <w:rPr>
          <w:rFonts w:ascii="Arial" w:hAnsi="Arial" w:cs="Arial"/>
          <w:sz w:val="24"/>
          <w:szCs w:val="24"/>
        </w:rPr>
        <w:t xml:space="preserve"> of </w:t>
      </w:r>
      <w:r w:rsidR="00FA0986">
        <w:rPr>
          <w:rFonts w:ascii="Arial" w:hAnsi="Arial" w:cs="Arial"/>
          <w:sz w:val="24"/>
          <w:szCs w:val="24"/>
        </w:rPr>
        <w:t>support</w:t>
      </w:r>
      <w:r w:rsidR="00EC1067">
        <w:rPr>
          <w:rFonts w:ascii="Arial" w:hAnsi="Arial" w:cs="Arial"/>
          <w:sz w:val="24"/>
          <w:szCs w:val="24"/>
        </w:rPr>
        <w:t xml:space="preserve">. </w:t>
      </w:r>
      <w:r w:rsidR="00FA0986">
        <w:rPr>
          <w:rFonts w:ascii="Arial" w:hAnsi="Arial" w:cs="Arial"/>
          <w:sz w:val="24"/>
          <w:szCs w:val="24"/>
        </w:rPr>
        <w:t xml:space="preserve">Due to this the police have likewise had to concentrate on the more difficult crimes which take longer to investigate which again strengthens the argument alongside this taking community officers off the streets which is noticeably a massive challenge against this policing model (Institute for Government, 2019). </w:t>
      </w:r>
      <w:r w:rsidR="009F356E">
        <w:rPr>
          <w:rFonts w:ascii="Arial" w:hAnsi="Arial" w:cs="Arial"/>
          <w:sz w:val="24"/>
          <w:szCs w:val="24"/>
        </w:rPr>
        <w:t>The Brixton Riots which occurred in April 1981 in South London was a huge statement against the police which continued for three days. The protesters were predominately young, black males who were fighting against the police, setting fire to vehicles and damaging buildings. On top of this over 300 individuals were wounded and the damage caused totalled an approximate price of £7.5 million (John, 2006).</w:t>
      </w:r>
      <w:r w:rsidR="00F96F77">
        <w:rPr>
          <w:rFonts w:ascii="Arial" w:hAnsi="Arial" w:cs="Arial"/>
          <w:sz w:val="24"/>
          <w:szCs w:val="24"/>
        </w:rPr>
        <w:t xml:space="preserve">   </w:t>
      </w:r>
    </w:p>
    <w:p w14:paraId="050D6B95" w14:textId="20B8EAF1" w:rsidR="006F3624" w:rsidRDefault="00F96F77" w:rsidP="00D01065">
      <w:pPr>
        <w:spacing w:line="360" w:lineRule="auto"/>
        <w:rPr>
          <w:rFonts w:ascii="Arial" w:hAnsi="Arial" w:cs="Arial"/>
          <w:sz w:val="24"/>
          <w:szCs w:val="24"/>
        </w:rPr>
      </w:pPr>
      <w:r>
        <w:rPr>
          <w:rFonts w:ascii="Arial" w:hAnsi="Arial" w:cs="Arial"/>
          <w:sz w:val="24"/>
          <w:szCs w:val="24"/>
        </w:rPr>
        <w:t xml:space="preserve">Many </w:t>
      </w:r>
      <w:r w:rsidR="00004287">
        <w:rPr>
          <w:rFonts w:ascii="Arial" w:hAnsi="Arial" w:cs="Arial"/>
          <w:sz w:val="24"/>
          <w:szCs w:val="24"/>
        </w:rPr>
        <w:t>consider</w:t>
      </w:r>
      <w:r>
        <w:rPr>
          <w:rFonts w:ascii="Arial" w:hAnsi="Arial" w:cs="Arial"/>
          <w:sz w:val="24"/>
          <w:szCs w:val="24"/>
        </w:rPr>
        <w:t xml:space="preserve"> the police lost control of London those </w:t>
      </w:r>
      <w:r w:rsidR="00590F97">
        <w:rPr>
          <w:rFonts w:ascii="Arial" w:hAnsi="Arial" w:cs="Arial"/>
          <w:sz w:val="24"/>
          <w:szCs w:val="24"/>
        </w:rPr>
        <w:t xml:space="preserve">handful of days but others say it was out of their hands as they were having to deal with hundreds of youths who were determined to </w:t>
      </w:r>
      <w:r w:rsidR="00004287">
        <w:rPr>
          <w:rFonts w:ascii="Arial" w:hAnsi="Arial" w:cs="Arial"/>
          <w:sz w:val="24"/>
          <w:szCs w:val="24"/>
        </w:rPr>
        <w:t>trigger</w:t>
      </w:r>
      <w:r w:rsidR="00590F97">
        <w:rPr>
          <w:rFonts w:ascii="Arial" w:hAnsi="Arial" w:cs="Arial"/>
          <w:sz w:val="24"/>
          <w:szCs w:val="24"/>
        </w:rPr>
        <w:t xml:space="preserve"> as much </w:t>
      </w:r>
      <w:r w:rsidR="00004287">
        <w:rPr>
          <w:rFonts w:ascii="Arial" w:hAnsi="Arial" w:cs="Arial"/>
          <w:sz w:val="24"/>
          <w:szCs w:val="24"/>
        </w:rPr>
        <w:t>devastation</w:t>
      </w:r>
      <w:r w:rsidR="00590F97">
        <w:rPr>
          <w:rFonts w:ascii="Arial" w:hAnsi="Arial" w:cs="Arial"/>
          <w:sz w:val="24"/>
          <w:szCs w:val="24"/>
        </w:rPr>
        <w:t xml:space="preserve"> </w:t>
      </w:r>
      <w:r w:rsidR="00004287">
        <w:rPr>
          <w:rFonts w:ascii="Arial" w:hAnsi="Arial" w:cs="Arial"/>
          <w:sz w:val="24"/>
          <w:szCs w:val="24"/>
        </w:rPr>
        <w:t xml:space="preserve">and as much of a response from the police </w:t>
      </w:r>
      <w:r w:rsidR="00590F97">
        <w:rPr>
          <w:rFonts w:ascii="Arial" w:hAnsi="Arial" w:cs="Arial"/>
          <w:sz w:val="24"/>
          <w:szCs w:val="24"/>
        </w:rPr>
        <w:t xml:space="preserve">as </w:t>
      </w:r>
      <w:r w:rsidR="00004287">
        <w:rPr>
          <w:rFonts w:ascii="Arial" w:hAnsi="Arial" w:cs="Arial"/>
          <w:sz w:val="24"/>
          <w:szCs w:val="24"/>
        </w:rPr>
        <w:t>feasible</w:t>
      </w:r>
      <w:r w:rsidR="00590F97">
        <w:rPr>
          <w:rFonts w:ascii="Arial" w:hAnsi="Arial" w:cs="Arial"/>
          <w:sz w:val="24"/>
          <w:szCs w:val="24"/>
        </w:rPr>
        <w:t xml:space="preserve"> which would have been </w:t>
      </w:r>
      <w:r w:rsidR="00004287">
        <w:rPr>
          <w:rFonts w:ascii="Arial" w:hAnsi="Arial" w:cs="Arial"/>
          <w:sz w:val="24"/>
          <w:szCs w:val="24"/>
        </w:rPr>
        <w:t>impractical</w:t>
      </w:r>
      <w:r w:rsidR="00590F97">
        <w:rPr>
          <w:rFonts w:ascii="Arial" w:hAnsi="Arial" w:cs="Arial"/>
          <w:sz w:val="24"/>
          <w:szCs w:val="24"/>
        </w:rPr>
        <w:t xml:space="preserve"> to </w:t>
      </w:r>
      <w:r w:rsidR="00004287">
        <w:rPr>
          <w:rFonts w:ascii="Arial" w:hAnsi="Arial" w:cs="Arial"/>
          <w:sz w:val="24"/>
          <w:szCs w:val="24"/>
        </w:rPr>
        <w:t>manage</w:t>
      </w:r>
      <w:r w:rsidR="00590F97">
        <w:rPr>
          <w:rFonts w:ascii="Arial" w:hAnsi="Arial" w:cs="Arial"/>
          <w:sz w:val="24"/>
          <w:szCs w:val="24"/>
        </w:rPr>
        <w:t xml:space="preserve">. </w:t>
      </w:r>
      <w:r w:rsidR="00004287">
        <w:rPr>
          <w:rFonts w:ascii="Arial" w:hAnsi="Arial" w:cs="Arial"/>
          <w:sz w:val="24"/>
          <w:szCs w:val="24"/>
        </w:rPr>
        <w:t xml:space="preserve">Nevertheless, others argue against this since it took the police hours to </w:t>
      </w:r>
      <w:r w:rsidR="002F6313">
        <w:rPr>
          <w:rFonts w:ascii="Arial" w:hAnsi="Arial" w:cs="Arial"/>
          <w:sz w:val="24"/>
          <w:szCs w:val="24"/>
        </w:rPr>
        <w:t>switch</w:t>
      </w:r>
      <w:r w:rsidR="00004287">
        <w:rPr>
          <w:rFonts w:ascii="Arial" w:hAnsi="Arial" w:cs="Arial"/>
          <w:sz w:val="24"/>
          <w:szCs w:val="24"/>
        </w:rPr>
        <w:t xml:space="preserve"> into riot </w:t>
      </w:r>
      <w:r w:rsidR="002F6313">
        <w:rPr>
          <w:rFonts w:ascii="Arial" w:hAnsi="Arial" w:cs="Arial"/>
          <w:sz w:val="24"/>
          <w:szCs w:val="24"/>
        </w:rPr>
        <w:t>fitting clothing</w:t>
      </w:r>
      <w:r w:rsidR="00004287">
        <w:rPr>
          <w:rFonts w:ascii="Arial" w:hAnsi="Arial" w:cs="Arial"/>
          <w:sz w:val="24"/>
          <w:szCs w:val="24"/>
        </w:rPr>
        <w:t xml:space="preserve"> from their </w:t>
      </w:r>
      <w:r w:rsidR="002F6313">
        <w:rPr>
          <w:rFonts w:ascii="Arial" w:hAnsi="Arial" w:cs="Arial"/>
          <w:sz w:val="24"/>
          <w:szCs w:val="24"/>
        </w:rPr>
        <w:t>typical</w:t>
      </w:r>
      <w:r w:rsidR="00004287">
        <w:rPr>
          <w:rFonts w:ascii="Arial" w:hAnsi="Arial" w:cs="Arial"/>
          <w:sz w:val="24"/>
          <w:szCs w:val="24"/>
        </w:rPr>
        <w:t xml:space="preserve"> uniforms which </w:t>
      </w:r>
      <w:r w:rsidR="002F6313">
        <w:rPr>
          <w:rFonts w:ascii="Arial" w:hAnsi="Arial" w:cs="Arial"/>
          <w:sz w:val="24"/>
          <w:szCs w:val="24"/>
        </w:rPr>
        <w:t>postponed</w:t>
      </w:r>
      <w:r w:rsidR="00004287">
        <w:rPr>
          <w:rFonts w:ascii="Arial" w:hAnsi="Arial" w:cs="Arial"/>
          <w:sz w:val="24"/>
          <w:szCs w:val="24"/>
        </w:rPr>
        <w:t xml:space="preserve"> them in </w:t>
      </w:r>
      <w:r w:rsidR="002F6313">
        <w:rPr>
          <w:rFonts w:ascii="Arial" w:hAnsi="Arial" w:cs="Arial"/>
          <w:sz w:val="24"/>
          <w:szCs w:val="24"/>
        </w:rPr>
        <w:t>tackling</w:t>
      </w:r>
      <w:r w:rsidR="00004287">
        <w:rPr>
          <w:rFonts w:ascii="Arial" w:hAnsi="Arial" w:cs="Arial"/>
          <w:sz w:val="24"/>
          <w:szCs w:val="24"/>
        </w:rPr>
        <w:t xml:space="preserve"> the rioters who in this time caused a lot of </w:t>
      </w:r>
      <w:r w:rsidR="002F6313">
        <w:rPr>
          <w:rFonts w:ascii="Arial" w:hAnsi="Arial" w:cs="Arial"/>
          <w:sz w:val="24"/>
          <w:szCs w:val="24"/>
        </w:rPr>
        <w:t>harm</w:t>
      </w:r>
      <w:r w:rsidR="00004287">
        <w:rPr>
          <w:rFonts w:ascii="Arial" w:hAnsi="Arial" w:cs="Arial"/>
          <w:sz w:val="24"/>
          <w:szCs w:val="24"/>
        </w:rPr>
        <w:t xml:space="preserve">. </w:t>
      </w:r>
      <w:r w:rsidR="002F6313">
        <w:rPr>
          <w:rFonts w:ascii="Arial" w:hAnsi="Arial" w:cs="Arial"/>
          <w:sz w:val="24"/>
          <w:szCs w:val="24"/>
        </w:rPr>
        <w:t>As well as this there were not much effort made by the police to stop the rioting itself but merely parading in formation and shutting off roads</w:t>
      </w:r>
      <w:r w:rsidR="00C639D5">
        <w:rPr>
          <w:rFonts w:ascii="Arial" w:hAnsi="Arial" w:cs="Arial"/>
          <w:sz w:val="24"/>
          <w:szCs w:val="24"/>
        </w:rPr>
        <w:t xml:space="preserve"> (Lewis and Quinn, 2011). </w:t>
      </w:r>
      <w:r w:rsidR="004F692A">
        <w:rPr>
          <w:rFonts w:ascii="Arial" w:hAnsi="Arial" w:cs="Arial"/>
          <w:sz w:val="24"/>
          <w:szCs w:val="24"/>
        </w:rPr>
        <w:t xml:space="preserve">Community based policing </w:t>
      </w:r>
      <w:r w:rsidR="00021E9D">
        <w:rPr>
          <w:rFonts w:ascii="Arial" w:hAnsi="Arial" w:cs="Arial"/>
          <w:sz w:val="24"/>
          <w:szCs w:val="24"/>
        </w:rPr>
        <w:t xml:space="preserve">was </w:t>
      </w:r>
      <w:r w:rsidR="00A16911">
        <w:rPr>
          <w:rFonts w:ascii="Arial" w:hAnsi="Arial" w:cs="Arial"/>
          <w:sz w:val="24"/>
          <w:szCs w:val="24"/>
        </w:rPr>
        <w:t>introduced in the sixties therefore by the year 1981should have been</w:t>
      </w:r>
      <w:r w:rsidR="00021E9D">
        <w:rPr>
          <w:rFonts w:ascii="Arial" w:hAnsi="Arial" w:cs="Arial"/>
          <w:sz w:val="24"/>
          <w:szCs w:val="24"/>
        </w:rPr>
        <w:t xml:space="preserve"> a widespread model of policing</w:t>
      </w:r>
      <w:r w:rsidR="00A16911">
        <w:rPr>
          <w:rFonts w:ascii="Arial" w:hAnsi="Arial" w:cs="Arial"/>
          <w:sz w:val="24"/>
          <w:szCs w:val="24"/>
        </w:rPr>
        <w:t xml:space="preserve"> </w:t>
      </w:r>
      <w:bookmarkStart w:id="0" w:name="_GoBack"/>
      <w:bookmarkEnd w:id="0"/>
      <w:r w:rsidR="00021E9D">
        <w:rPr>
          <w:rFonts w:ascii="Arial" w:hAnsi="Arial" w:cs="Arial"/>
          <w:sz w:val="24"/>
          <w:szCs w:val="24"/>
        </w:rPr>
        <w:t>consequently the relationship between the police and the communities they were serving and with Brixton being of a 25% black and ethnic population this community felt secluded and discriminated against by the police who were of a predominately white majority</w:t>
      </w:r>
      <w:r w:rsidR="001B4138">
        <w:rPr>
          <w:rFonts w:ascii="Arial" w:hAnsi="Arial" w:cs="Arial"/>
          <w:sz w:val="24"/>
          <w:szCs w:val="24"/>
        </w:rPr>
        <w:t xml:space="preserve"> (Connell, 2011). </w:t>
      </w:r>
      <w:r w:rsidR="00305211">
        <w:rPr>
          <w:rFonts w:ascii="Arial" w:hAnsi="Arial" w:cs="Arial"/>
          <w:sz w:val="24"/>
          <w:szCs w:val="24"/>
        </w:rPr>
        <w:t xml:space="preserve">This could lead to the uncertainty of whether </w:t>
      </w:r>
      <w:r w:rsidR="006F5E65">
        <w:rPr>
          <w:rFonts w:ascii="Arial" w:hAnsi="Arial" w:cs="Arial"/>
          <w:sz w:val="24"/>
          <w:szCs w:val="24"/>
        </w:rPr>
        <w:t>community-based</w:t>
      </w:r>
      <w:r w:rsidR="00305211">
        <w:rPr>
          <w:rFonts w:ascii="Arial" w:hAnsi="Arial" w:cs="Arial"/>
          <w:sz w:val="24"/>
          <w:szCs w:val="24"/>
        </w:rPr>
        <w:t xml:space="preserve"> policing is a</w:t>
      </w:r>
      <w:r w:rsidR="006F5E65">
        <w:rPr>
          <w:rFonts w:ascii="Arial" w:hAnsi="Arial" w:cs="Arial"/>
          <w:sz w:val="24"/>
          <w:szCs w:val="24"/>
        </w:rPr>
        <w:t>n</w:t>
      </w:r>
      <w:r w:rsidR="00305211">
        <w:rPr>
          <w:rFonts w:ascii="Arial" w:hAnsi="Arial" w:cs="Arial"/>
          <w:sz w:val="24"/>
          <w:szCs w:val="24"/>
        </w:rPr>
        <w:t xml:space="preserve"> improved standard of policing</w:t>
      </w:r>
      <w:r w:rsidR="00A16911">
        <w:rPr>
          <w:rFonts w:ascii="Arial" w:hAnsi="Arial" w:cs="Arial"/>
          <w:sz w:val="24"/>
          <w:szCs w:val="24"/>
        </w:rPr>
        <w:t xml:space="preserve">. </w:t>
      </w:r>
      <w:r w:rsidR="0012476F">
        <w:rPr>
          <w:rFonts w:ascii="Arial" w:hAnsi="Arial" w:cs="Arial"/>
          <w:sz w:val="24"/>
          <w:szCs w:val="24"/>
        </w:rPr>
        <w:t xml:space="preserve">Throughout these riots numerous sharp instruments were utilized particularly knives but the percentage of knife crime has risen over the years with over 47,000 stabbings taking place in England and Wales with the year ending March 2019 this then results in the query of whether community policing is essentially operative as if it was surely the proportion of knife crime would have condensed in extent is what some could argue against community policing (UK Parliament, 2019). The case of Stephen Lawrence is </w:t>
      </w:r>
      <w:r w:rsidR="00A97276">
        <w:rPr>
          <w:rFonts w:ascii="Arial" w:hAnsi="Arial" w:cs="Arial"/>
          <w:sz w:val="24"/>
          <w:szCs w:val="24"/>
        </w:rPr>
        <w:lastRenderedPageBreak/>
        <w:t>perhaps</w:t>
      </w:r>
      <w:r w:rsidR="0012476F">
        <w:rPr>
          <w:rFonts w:ascii="Arial" w:hAnsi="Arial" w:cs="Arial"/>
          <w:sz w:val="24"/>
          <w:szCs w:val="24"/>
        </w:rPr>
        <w:t xml:space="preserve"> the most </w:t>
      </w:r>
      <w:r w:rsidR="00A97276">
        <w:rPr>
          <w:rFonts w:ascii="Arial" w:hAnsi="Arial" w:cs="Arial"/>
          <w:sz w:val="24"/>
          <w:szCs w:val="24"/>
        </w:rPr>
        <w:t>prominent</w:t>
      </w:r>
      <w:r w:rsidR="0012476F">
        <w:rPr>
          <w:rFonts w:ascii="Arial" w:hAnsi="Arial" w:cs="Arial"/>
          <w:sz w:val="24"/>
          <w:szCs w:val="24"/>
        </w:rPr>
        <w:t xml:space="preserve"> </w:t>
      </w:r>
      <w:r w:rsidR="00BE28EA">
        <w:rPr>
          <w:rFonts w:ascii="Arial" w:hAnsi="Arial" w:cs="Arial"/>
          <w:sz w:val="24"/>
          <w:szCs w:val="24"/>
        </w:rPr>
        <w:t xml:space="preserve">knife crime case </w:t>
      </w:r>
      <w:r w:rsidR="00A97276">
        <w:rPr>
          <w:rFonts w:ascii="Arial" w:hAnsi="Arial" w:cs="Arial"/>
          <w:sz w:val="24"/>
          <w:szCs w:val="24"/>
        </w:rPr>
        <w:t xml:space="preserve">and the most significant in the UK’s policing record. </w:t>
      </w:r>
      <w:r w:rsidR="00D01065">
        <w:rPr>
          <w:rFonts w:ascii="Arial" w:hAnsi="Arial" w:cs="Arial"/>
          <w:sz w:val="24"/>
          <w:szCs w:val="24"/>
        </w:rPr>
        <w:t>In 1993 Lawrence died in a malicious, racist assault and this case led to immense social shifts in mindsets towards discrimination, the law and the police’s practice. It also led to a clearer perception of ethnic prejudice in every form and lined the way for fresh equality legislation</w:t>
      </w:r>
      <w:r w:rsidR="00101628">
        <w:rPr>
          <w:rFonts w:ascii="Arial" w:hAnsi="Arial" w:cs="Arial"/>
          <w:sz w:val="24"/>
          <w:szCs w:val="24"/>
        </w:rPr>
        <w:t xml:space="preserve"> (Stephen Lawrence Charity Trust, 2019). </w:t>
      </w:r>
      <w:r w:rsidR="003C7763">
        <w:rPr>
          <w:rFonts w:ascii="Arial" w:hAnsi="Arial" w:cs="Arial"/>
          <w:sz w:val="24"/>
          <w:szCs w:val="24"/>
        </w:rPr>
        <w:t>Vital</w:t>
      </w:r>
      <w:r w:rsidR="00101628">
        <w:rPr>
          <w:rFonts w:ascii="Arial" w:hAnsi="Arial" w:cs="Arial"/>
          <w:sz w:val="24"/>
          <w:szCs w:val="24"/>
        </w:rPr>
        <w:t xml:space="preserve"> evidence was </w:t>
      </w:r>
      <w:r w:rsidR="003C7763">
        <w:rPr>
          <w:rFonts w:ascii="Arial" w:hAnsi="Arial" w:cs="Arial"/>
          <w:sz w:val="24"/>
          <w:szCs w:val="24"/>
        </w:rPr>
        <w:t>neglected</w:t>
      </w:r>
      <w:r w:rsidR="00101628">
        <w:rPr>
          <w:rFonts w:ascii="Arial" w:hAnsi="Arial" w:cs="Arial"/>
          <w:sz w:val="24"/>
          <w:szCs w:val="24"/>
        </w:rPr>
        <w:t xml:space="preserve"> by the police </w:t>
      </w:r>
      <w:r w:rsidR="003C7763">
        <w:rPr>
          <w:rFonts w:ascii="Arial" w:hAnsi="Arial" w:cs="Arial"/>
          <w:sz w:val="24"/>
          <w:szCs w:val="24"/>
        </w:rPr>
        <w:t>studying</w:t>
      </w:r>
      <w:r w:rsidR="00101628">
        <w:rPr>
          <w:rFonts w:ascii="Arial" w:hAnsi="Arial" w:cs="Arial"/>
          <w:sz w:val="24"/>
          <w:szCs w:val="24"/>
        </w:rPr>
        <w:t xml:space="preserve"> this case and to this day only two of the five men involved have been successfully </w:t>
      </w:r>
      <w:r w:rsidR="003C7763">
        <w:rPr>
          <w:rFonts w:ascii="Arial" w:hAnsi="Arial" w:cs="Arial"/>
          <w:sz w:val="24"/>
          <w:szCs w:val="24"/>
        </w:rPr>
        <w:t>sentenced</w:t>
      </w:r>
      <w:r w:rsidR="00101628">
        <w:rPr>
          <w:rFonts w:ascii="Arial" w:hAnsi="Arial" w:cs="Arial"/>
          <w:sz w:val="24"/>
          <w:szCs w:val="24"/>
        </w:rPr>
        <w:t xml:space="preserve">. </w:t>
      </w:r>
      <w:r w:rsidR="003C7763">
        <w:rPr>
          <w:rFonts w:ascii="Arial" w:hAnsi="Arial" w:cs="Arial"/>
          <w:sz w:val="24"/>
          <w:szCs w:val="24"/>
        </w:rPr>
        <w:t>Countless</w:t>
      </w:r>
      <w:r w:rsidR="00101628">
        <w:rPr>
          <w:rFonts w:ascii="Arial" w:hAnsi="Arial" w:cs="Arial"/>
          <w:sz w:val="24"/>
          <w:szCs w:val="24"/>
        </w:rPr>
        <w:t xml:space="preserve">, including the family of Lawrence accuse the police of </w:t>
      </w:r>
      <w:r w:rsidR="003C7763">
        <w:rPr>
          <w:rFonts w:ascii="Arial" w:hAnsi="Arial" w:cs="Arial"/>
          <w:sz w:val="24"/>
          <w:szCs w:val="24"/>
        </w:rPr>
        <w:t xml:space="preserve">discrimination which goes against community policing having any effectiveness within society. </w:t>
      </w:r>
      <w:r w:rsidR="005952DD">
        <w:rPr>
          <w:rFonts w:ascii="Arial" w:hAnsi="Arial" w:cs="Arial"/>
          <w:sz w:val="24"/>
          <w:szCs w:val="24"/>
        </w:rPr>
        <w:t xml:space="preserve">This case along with the enormous rise and challenge of knife crime all goes against the community policing model having any effectiveness on the public (Telegraph Reporters, 2018). </w:t>
      </w:r>
    </w:p>
    <w:p w14:paraId="44E879BC" w14:textId="310D67BF" w:rsidR="00D96A94" w:rsidRDefault="0065713C" w:rsidP="006A026E">
      <w:pPr>
        <w:spacing w:line="360" w:lineRule="auto"/>
        <w:rPr>
          <w:rFonts w:ascii="Arial" w:hAnsi="Arial" w:cs="Arial"/>
          <w:sz w:val="24"/>
          <w:szCs w:val="24"/>
        </w:rPr>
      </w:pPr>
      <w:r>
        <w:rPr>
          <w:rFonts w:ascii="Arial" w:hAnsi="Arial" w:cs="Arial"/>
          <w:sz w:val="24"/>
          <w:szCs w:val="24"/>
        </w:rPr>
        <w:t>In regard to</w:t>
      </w:r>
      <w:r w:rsidR="00647550">
        <w:rPr>
          <w:rFonts w:ascii="Arial" w:hAnsi="Arial" w:cs="Arial"/>
          <w:sz w:val="24"/>
          <w:szCs w:val="24"/>
        </w:rPr>
        <w:t xml:space="preserve"> the Lawrence case the police made enormous errors which goes totally against the community policing </w:t>
      </w:r>
      <w:r>
        <w:rPr>
          <w:rFonts w:ascii="Arial" w:hAnsi="Arial" w:cs="Arial"/>
          <w:sz w:val="24"/>
          <w:szCs w:val="24"/>
        </w:rPr>
        <w:t>style</w:t>
      </w:r>
      <w:r w:rsidR="00647550">
        <w:rPr>
          <w:rFonts w:ascii="Arial" w:hAnsi="Arial" w:cs="Arial"/>
          <w:sz w:val="24"/>
          <w:szCs w:val="24"/>
        </w:rPr>
        <w:t>.</w:t>
      </w:r>
      <w:r>
        <w:rPr>
          <w:rFonts w:ascii="Arial" w:hAnsi="Arial" w:cs="Arial"/>
          <w:sz w:val="24"/>
          <w:szCs w:val="24"/>
        </w:rPr>
        <w:t xml:space="preserve"> </w:t>
      </w:r>
      <w:r w:rsidR="00AC339C">
        <w:rPr>
          <w:rFonts w:ascii="Arial" w:hAnsi="Arial" w:cs="Arial"/>
          <w:sz w:val="24"/>
          <w:szCs w:val="24"/>
        </w:rPr>
        <w:t xml:space="preserve">The initial officers on the scene failed to perform any method of first aid on Lawrence who was critically wounded. </w:t>
      </w:r>
      <w:r w:rsidR="00294265">
        <w:rPr>
          <w:rFonts w:ascii="Arial" w:hAnsi="Arial" w:cs="Arial"/>
          <w:sz w:val="24"/>
          <w:szCs w:val="24"/>
        </w:rPr>
        <w:t>On top of this his acquaintance who was with him all the way through the brutal attack directed the police in the direction of which the gang run but a search for the attackers was not initiated this is just a slight minority of what the police did not do for Lawrence, his family and this case and why to this day the police still get accused of discrimination within the force. As well as this it was extremely possible that the accused lived nearby to where the assault took place, however the police did not carry out house-to-house inquires as they believed it was too late-night to wake locals. In addition, it was reported that a group of five, white males around the same age as Lawrence drove past the scene of the crime twice while laughing and shouting but despite this being reported the car spotted was not stopped for a week</w:t>
      </w:r>
      <w:r w:rsidR="00644648">
        <w:rPr>
          <w:rFonts w:ascii="Arial" w:hAnsi="Arial" w:cs="Arial"/>
          <w:sz w:val="24"/>
          <w:szCs w:val="24"/>
        </w:rPr>
        <w:t xml:space="preserve"> (Marks, 1999). </w:t>
      </w:r>
      <w:r w:rsidR="00E71B92">
        <w:rPr>
          <w:rFonts w:ascii="Arial" w:hAnsi="Arial" w:cs="Arial"/>
          <w:sz w:val="24"/>
          <w:szCs w:val="24"/>
        </w:rPr>
        <w:t>Community policing was introduced in the United Kingdom in the 1960’s therefore this era of policing would have been around for decades before the Stephen Lawrence incident</w:t>
      </w:r>
      <w:r w:rsidR="00DA74B5">
        <w:rPr>
          <w:rFonts w:ascii="Arial" w:hAnsi="Arial" w:cs="Arial"/>
          <w:sz w:val="24"/>
          <w:szCs w:val="24"/>
        </w:rPr>
        <w:t xml:space="preserve"> (City of London Police, 2019). </w:t>
      </w:r>
      <w:r w:rsidR="00AC4B25">
        <w:rPr>
          <w:rFonts w:ascii="Arial" w:hAnsi="Arial" w:cs="Arial"/>
          <w:sz w:val="24"/>
          <w:szCs w:val="24"/>
        </w:rPr>
        <w:t xml:space="preserve">It has been reasoned that the community policing standard was not successful in this case but on the other hand it is furthermore argued that it just was not implemented correctly and to its best possible level which leads to its inefficacy. </w:t>
      </w:r>
      <w:r w:rsidR="00240018">
        <w:rPr>
          <w:rFonts w:ascii="Arial" w:hAnsi="Arial" w:cs="Arial"/>
          <w:sz w:val="24"/>
          <w:szCs w:val="24"/>
        </w:rPr>
        <w:t>Nevertheless, ever since then there have been several amendments for the better but yet again many still disagree that a lot more needs to be accomplished</w:t>
      </w:r>
      <w:r w:rsidR="006E570C">
        <w:rPr>
          <w:rFonts w:ascii="Arial" w:hAnsi="Arial" w:cs="Arial"/>
          <w:sz w:val="24"/>
          <w:szCs w:val="24"/>
        </w:rPr>
        <w:t xml:space="preserve"> (London Metropolitan University</w:t>
      </w:r>
      <w:r w:rsidR="00D96A94">
        <w:rPr>
          <w:rFonts w:ascii="Arial" w:hAnsi="Arial" w:cs="Arial"/>
          <w:sz w:val="24"/>
          <w:szCs w:val="24"/>
        </w:rPr>
        <w:t>, 2019</w:t>
      </w:r>
      <w:r w:rsidR="006E570C">
        <w:rPr>
          <w:rFonts w:ascii="Arial" w:hAnsi="Arial" w:cs="Arial"/>
          <w:sz w:val="24"/>
          <w:szCs w:val="24"/>
        </w:rPr>
        <w:t>).</w:t>
      </w:r>
      <w:r w:rsidR="008C3025">
        <w:rPr>
          <w:rFonts w:ascii="Arial" w:hAnsi="Arial" w:cs="Arial"/>
          <w:sz w:val="24"/>
          <w:szCs w:val="24"/>
        </w:rPr>
        <w:t xml:space="preserve"> Several individuals have incredibly varying perspectives on community policing particularly in </w:t>
      </w:r>
      <w:r w:rsidR="008C3025">
        <w:rPr>
          <w:rFonts w:ascii="Arial" w:hAnsi="Arial" w:cs="Arial"/>
          <w:sz w:val="24"/>
          <w:szCs w:val="24"/>
        </w:rPr>
        <w:lastRenderedPageBreak/>
        <w:t xml:space="preserve">comparison to traditional policing which was the older model of policing that on occasion is still used in today’s society. </w:t>
      </w:r>
      <w:r w:rsidR="0004471D">
        <w:rPr>
          <w:rFonts w:ascii="Arial" w:hAnsi="Arial" w:cs="Arial"/>
          <w:sz w:val="24"/>
          <w:szCs w:val="24"/>
        </w:rPr>
        <w:t xml:space="preserve">Police </w:t>
      </w:r>
      <w:r w:rsidR="003D1C3C">
        <w:rPr>
          <w:rFonts w:ascii="Arial" w:hAnsi="Arial" w:cs="Arial"/>
          <w:sz w:val="24"/>
          <w:szCs w:val="24"/>
        </w:rPr>
        <w:t>authority</w:t>
      </w:r>
      <w:r w:rsidR="0004471D">
        <w:rPr>
          <w:rFonts w:ascii="Arial" w:hAnsi="Arial" w:cs="Arial"/>
          <w:sz w:val="24"/>
          <w:szCs w:val="24"/>
        </w:rPr>
        <w:t xml:space="preserve"> has become the </w:t>
      </w:r>
      <w:r w:rsidR="003D1C3C">
        <w:rPr>
          <w:rFonts w:ascii="Arial" w:hAnsi="Arial" w:cs="Arial"/>
          <w:sz w:val="24"/>
          <w:szCs w:val="24"/>
        </w:rPr>
        <w:t>standard procedure</w:t>
      </w:r>
      <w:r w:rsidR="0004471D">
        <w:rPr>
          <w:rFonts w:ascii="Arial" w:hAnsi="Arial" w:cs="Arial"/>
          <w:sz w:val="24"/>
          <w:szCs w:val="24"/>
        </w:rPr>
        <w:t xml:space="preserve"> in </w:t>
      </w:r>
      <w:r w:rsidR="003D1C3C">
        <w:rPr>
          <w:rFonts w:ascii="Arial" w:hAnsi="Arial" w:cs="Arial"/>
          <w:sz w:val="24"/>
          <w:szCs w:val="24"/>
        </w:rPr>
        <w:t>countless</w:t>
      </w:r>
      <w:r w:rsidR="0004471D">
        <w:rPr>
          <w:rFonts w:ascii="Arial" w:hAnsi="Arial" w:cs="Arial"/>
          <w:sz w:val="24"/>
          <w:szCs w:val="24"/>
        </w:rPr>
        <w:t xml:space="preserve"> towns and </w:t>
      </w:r>
      <w:r w:rsidR="003D1C3C">
        <w:rPr>
          <w:rFonts w:ascii="Arial" w:hAnsi="Arial" w:cs="Arial"/>
          <w:sz w:val="24"/>
          <w:szCs w:val="24"/>
        </w:rPr>
        <w:t>communities</w:t>
      </w:r>
      <w:r w:rsidR="0004471D">
        <w:rPr>
          <w:rFonts w:ascii="Arial" w:hAnsi="Arial" w:cs="Arial"/>
          <w:sz w:val="24"/>
          <w:szCs w:val="24"/>
        </w:rPr>
        <w:t xml:space="preserve"> around the </w:t>
      </w:r>
      <w:r w:rsidR="00220904">
        <w:rPr>
          <w:rFonts w:ascii="Arial" w:hAnsi="Arial" w:cs="Arial"/>
          <w:sz w:val="24"/>
          <w:szCs w:val="24"/>
        </w:rPr>
        <w:t>country,</w:t>
      </w:r>
      <w:r w:rsidR="0004471D">
        <w:rPr>
          <w:rFonts w:ascii="Arial" w:hAnsi="Arial" w:cs="Arial"/>
          <w:sz w:val="24"/>
          <w:szCs w:val="24"/>
        </w:rPr>
        <w:t xml:space="preserve"> but </w:t>
      </w:r>
      <w:r w:rsidR="003D1C3C">
        <w:rPr>
          <w:rFonts w:ascii="Arial" w:hAnsi="Arial" w:cs="Arial"/>
          <w:sz w:val="24"/>
          <w:szCs w:val="24"/>
        </w:rPr>
        <w:t>several</w:t>
      </w:r>
      <w:r w:rsidR="0004471D">
        <w:rPr>
          <w:rFonts w:ascii="Arial" w:hAnsi="Arial" w:cs="Arial"/>
          <w:sz w:val="24"/>
          <w:szCs w:val="24"/>
        </w:rPr>
        <w:t xml:space="preserve"> </w:t>
      </w:r>
      <w:r w:rsidR="003D1C3C">
        <w:rPr>
          <w:rFonts w:ascii="Arial" w:hAnsi="Arial" w:cs="Arial"/>
          <w:sz w:val="24"/>
          <w:szCs w:val="24"/>
        </w:rPr>
        <w:t>doubt</w:t>
      </w:r>
      <w:r w:rsidR="0004471D">
        <w:rPr>
          <w:rFonts w:ascii="Arial" w:hAnsi="Arial" w:cs="Arial"/>
          <w:sz w:val="24"/>
          <w:szCs w:val="24"/>
        </w:rPr>
        <w:t xml:space="preserve"> the essentiality and </w:t>
      </w:r>
      <w:r w:rsidR="003D1C3C">
        <w:rPr>
          <w:rFonts w:ascii="Arial" w:hAnsi="Arial" w:cs="Arial"/>
          <w:sz w:val="24"/>
          <w:szCs w:val="24"/>
        </w:rPr>
        <w:t>efficiency</w:t>
      </w:r>
      <w:r w:rsidR="0004471D">
        <w:rPr>
          <w:rFonts w:ascii="Arial" w:hAnsi="Arial" w:cs="Arial"/>
          <w:sz w:val="24"/>
          <w:szCs w:val="24"/>
        </w:rPr>
        <w:t xml:space="preserve"> of this as well as the </w:t>
      </w:r>
      <w:r w:rsidR="003D1C3C">
        <w:rPr>
          <w:rFonts w:ascii="Arial" w:hAnsi="Arial" w:cs="Arial"/>
          <w:sz w:val="24"/>
          <w:szCs w:val="24"/>
        </w:rPr>
        <w:t>benefits</w:t>
      </w:r>
      <w:r w:rsidR="0004471D">
        <w:rPr>
          <w:rFonts w:ascii="Arial" w:hAnsi="Arial" w:cs="Arial"/>
          <w:sz w:val="24"/>
          <w:szCs w:val="24"/>
        </w:rPr>
        <w:t xml:space="preserve"> and </w:t>
      </w:r>
      <w:r w:rsidR="003D1C3C">
        <w:rPr>
          <w:rFonts w:ascii="Arial" w:hAnsi="Arial" w:cs="Arial"/>
          <w:sz w:val="24"/>
          <w:szCs w:val="24"/>
        </w:rPr>
        <w:t>difficulties</w:t>
      </w:r>
      <w:r w:rsidR="0004471D">
        <w:rPr>
          <w:rFonts w:ascii="Arial" w:hAnsi="Arial" w:cs="Arial"/>
          <w:sz w:val="24"/>
          <w:szCs w:val="24"/>
        </w:rPr>
        <w:t xml:space="preserve"> of the community policing model</w:t>
      </w:r>
      <w:r w:rsidR="00220904">
        <w:rPr>
          <w:rFonts w:ascii="Arial" w:hAnsi="Arial" w:cs="Arial"/>
          <w:sz w:val="24"/>
          <w:szCs w:val="24"/>
        </w:rPr>
        <w:t xml:space="preserve"> (Regoli, 2016). </w:t>
      </w:r>
    </w:p>
    <w:p w14:paraId="6F3F9642" w14:textId="3170D71E" w:rsidR="004D6D4A" w:rsidRDefault="0007764E" w:rsidP="006A026E">
      <w:pPr>
        <w:spacing w:line="360" w:lineRule="auto"/>
        <w:rPr>
          <w:rFonts w:ascii="Arial" w:hAnsi="Arial" w:cs="Arial"/>
          <w:sz w:val="24"/>
          <w:szCs w:val="24"/>
        </w:rPr>
      </w:pPr>
      <w:r>
        <w:rPr>
          <w:rFonts w:ascii="Arial" w:hAnsi="Arial" w:cs="Arial"/>
          <w:sz w:val="24"/>
          <w:szCs w:val="24"/>
        </w:rPr>
        <w:t>In conclusion, a number of advantages of the community policing model might involve the central purpose which is that the greater the police presence in a region should effectively lead to a lower intensity of criminality and the discouraging of criminals from acting.</w:t>
      </w:r>
      <w:r w:rsidR="001765F9">
        <w:rPr>
          <w:rFonts w:ascii="Arial" w:hAnsi="Arial" w:cs="Arial"/>
          <w:sz w:val="24"/>
          <w:szCs w:val="24"/>
        </w:rPr>
        <w:t xml:space="preserve"> In addition to this, it gives the community a sense of safety and protection and due to there being a high police presence may mean a faster reaction to any crimes which do take place</w:t>
      </w:r>
      <w:r w:rsidR="00D51DFC">
        <w:rPr>
          <w:rFonts w:ascii="Arial" w:hAnsi="Arial" w:cs="Arial"/>
          <w:sz w:val="24"/>
          <w:szCs w:val="24"/>
        </w:rPr>
        <w:t xml:space="preserve"> (Asia Pacific Economics Blog, 2016). </w:t>
      </w:r>
      <w:r w:rsidR="00FC096F">
        <w:rPr>
          <w:rFonts w:ascii="Arial" w:hAnsi="Arial" w:cs="Arial"/>
          <w:sz w:val="24"/>
          <w:szCs w:val="24"/>
        </w:rPr>
        <w:t>Further advantages of community policing can be the people it brings together through this approach of policing and being able to detect any troubles which could be triggering the offenses in that particular region, consequently allowing the police to do their job correctly. Due to this it seems apparent that community policing is the greatest approach of policing, but others oppose against this</w:t>
      </w:r>
      <w:r w:rsidR="001D3EAF">
        <w:rPr>
          <w:rFonts w:ascii="Arial" w:hAnsi="Arial" w:cs="Arial"/>
          <w:sz w:val="24"/>
          <w:szCs w:val="24"/>
        </w:rPr>
        <w:t xml:space="preserve"> (Lombardo, 2016). </w:t>
      </w:r>
      <w:r w:rsidR="00B6717E">
        <w:rPr>
          <w:rFonts w:ascii="Arial" w:hAnsi="Arial" w:cs="Arial"/>
          <w:sz w:val="24"/>
          <w:szCs w:val="24"/>
        </w:rPr>
        <w:t xml:space="preserve">Some difficulties to community policing may consist of officers not being able to take phone calls and move to where is necessary quick enough due to being out on foot dealing with the community and not in the office tackling the more severe and complicated crimes. </w:t>
      </w:r>
      <w:r w:rsidR="009656BE">
        <w:rPr>
          <w:rFonts w:ascii="Arial" w:hAnsi="Arial" w:cs="Arial"/>
          <w:sz w:val="24"/>
          <w:szCs w:val="24"/>
        </w:rPr>
        <w:t xml:space="preserve">As well as this several areas or towns are so large in geographical terms that a car is a requirement and getting to know and build a relationship with the citizens of one town could take countless officers and many months which many argue is not effective enough. </w:t>
      </w:r>
      <w:r w:rsidR="001A4203">
        <w:rPr>
          <w:rFonts w:ascii="Arial" w:hAnsi="Arial" w:cs="Arial"/>
          <w:sz w:val="24"/>
          <w:szCs w:val="24"/>
        </w:rPr>
        <w:t>In addition to this it is a concern that officers out on foot, several in small groups or pairs are more likely to fall victim to attacks or assaults for instance which could be an added disadvantage of community policing</w:t>
      </w:r>
      <w:r w:rsidR="00B03DD7">
        <w:rPr>
          <w:rFonts w:ascii="Arial" w:hAnsi="Arial" w:cs="Arial"/>
          <w:sz w:val="24"/>
          <w:szCs w:val="24"/>
        </w:rPr>
        <w:t xml:space="preserve"> (Police One, 2016). There are various challenges with community policing and many things which could be enhanced upon such as the authority of the force being weakened by protest and crisis under the community policing model and it does not resolve the obstacles that trigger crime but simply defuse them temporarily. </w:t>
      </w:r>
      <w:r w:rsidR="008D7386">
        <w:rPr>
          <w:rFonts w:ascii="Arial" w:hAnsi="Arial" w:cs="Arial"/>
          <w:sz w:val="24"/>
          <w:szCs w:val="24"/>
        </w:rPr>
        <w:t xml:space="preserve">Others argue that community policing is used as a justification to develop police financing and employment and that it turns </w:t>
      </w:r>
      <w:r w:rsidR="00721560">
        <w:rPr>
          <w:rFonts w:ascii="Arial" w:hAnsi="Arial" w:cs="Arial"/>
          <w:sz w:val="24"/>
          <w:szCs w:val="24"/>
        </w:rPr>
        <w:t>public</w:t>
      </w:r>
      <w:r w:rsidR="008D7386">
        <w:rPr>
          <w:rFonts w:ascii="Arial" w:hAnsi="Arial" w:cs="Arial"/>
          <w:sz w:val="24"/>
          <w:szCs w:val="24"/>
        </w:rPr>
        <w:t xml:space="preserve"> </w:t>
      </w:r>
      <w:r w:rsidR="00721560">
        <w:rPr>
          <w:rFonts w:ascii="Arial" w:hAnsi="Arial" w:cs="Arial"/>
          <w:sz w:val="24"/>
          <w:szCs w:val="24"/>
        </w:rPr>
        <w:t>challenges</w:t>
      </w:r>
      <w:r w:rsidR="008D7386">
        <w:rPr>
          <w:rFonts w:ascii="Arial" w:hAnsi="Arial" w:cs="Arial"/>
          <w:sz w:val="24"/>
          <w:szCs w:val="24"/>
        </w:rPr>
        <w:t xml:space="preserve"> into police problems by the </w:t>
      </w:r>
      <w:r w:rsidR="00721560">
        <w:rPr>
          <w:rFonts w:ascii="Arial" w:hAnsi="Arial" w:cs="Arial"/>
          <w:sz w:val="24"/>
          <w:szCs w:val="24"/>
        </w:rPr>
        <w:t>expansion</w:t>
      </w:r>
      <w:r w:rsidR="008D7386">
        <w:rPr>
          <w:rFonts w:ascii="Arial" w:hAnsi="Arial" w:cs="Arial"/>
          <w:sz w:val="24"/>
          <w:szCs w:val="24"/>
        </w:rPr>
        <w:t xml:space="preserve"> of </w:t>
      </w:r>
      <w:r w:rsidR="00721560">
        <w:rPr>
          <w:rFonts w:ascii="Arial" w:hAnsi="Arial" w:cs="Arial"/>
          <w:sz w:val="24"/>
          <w:szCs w:val="24"/>
        </w:rPr>
        <w:t>supervision</w:t>
      </w:r>
      <w:r w:rsidR="008D7386">
        <w:rPr>
          <w:rFonts w:ascii="Arial" w:hAnsi="Arial" w:cs="Arial"/>
          <w:sz w:val="24"/>
          <w:szCs w:val="24"/>
        </w:rPr>
        <w:t xml:space="preserve"> and police </w:t>
      </w:r>
      <w:r w:rsidR="00721560">
        <w:rPr>
          <w:rFonts w:ascii="Arial" w:hAnsi="Arial" w:cs="Arial"/>
          <w:sz w:val="24"/>
          <w:szCs w:val="24"/>
        </w:rPr>
        <w:t>existence</w:t>
      </w:r>
      <w:r w:rsidR="008D7386">
        <w:rPr>
          <w:rFonts w:ascii="Arial" w:hAnsi="Arial" w:cs="Arial"/>
          <w:sz w:val="24"/>
          <w:szCs w:val="24"/>
        </w:rPr>
        <w:t xml:space="preserve"> into the </w:t>
      </w:r>
      <w:r w:rsidR="00721560">
        <w:rPr>
          <w:rFonts w:ascii="Arial" w:hAnsi="Arial" w:cs="Arial"/>
          <w:sz w:val="24"/>
          <w:szCs w:val="24"/>
        </w:rPr>
        <w:t>daily</w:t>
      </w:r>
      <w:r w:rsidR="008D7386">
        <w:rPr>
          <w:rFonts w:ascii="Arial" w:hAnsi="Arial" w:cs="Arial"/>
          <w:sz w:val="24"/>
          <w:szCs w:val="24"/>
        </w:rPr>
        <w:t xml:space="preserve"> lives of communities</w:t>
      </w:r>
      <w:r w:rsidR="004D6D4A">
        <w:rPr>
          <w:rFonts w:ascii="Arial" w:hAnsi="Arial" w:cs="Arial"/>
          <w:sz w:val="24"/>
          <w:szCs w:val="24"/>
        </w:rPr>
        <w:t xml:space="preserve"> (A World Without Police, 2017). </w:t>
      </w:r>
      <w:r w:rsidR="002D18FB">
        <w:rPr>
          <w:rFonts w:ascii="Arial" w:hAnsi="Arial" w:cs="Arial"/>
          <w:sz w:val="24"/>
          <w:szCs w:val="24"/>
        </w:rPr>
        <w:t xml:space="preserve">There are various ways in which this could be developed, one being to </w:t>
      </w:r>
      <w:r w:rsidR="002D18FB">
        <w:rPr>
          <w:rFonts w:ascii="Arial" w:hAnsi="Arial" w:cs="Arial"/>
          <w:sz w:val="24"/>
          <w:szCs w:val="24"/>
        </w:rPr>
        <w:lastRenderedPageBreak/>
        <w:t xml:space="preserve">intermingle with the community and those living both in and out of uniform as well as perhaps even living in or adjacent to this specific area. </w:t>
      </w:r>
      <w:r w:rsidR="00A008FD">
        <w:rPr>
          <w:rFonts w:ascii="Arial" w:hAnsi="Arial" w:cs="Arial"/>
          <w:sz w:val="24"/>
          <w:szCs w:val="24"/>
        </w:rPr>
        <w:t xml:space="preserve">It may likewise be an option to volunteer and give things back to this community to demonstrate you are not only an officer of responsibility performing a professional position but someone who wants to genuinely enhance a society (Hodges, 2019). </w:t>
      </w:r>
    </w:p>
    <w:p w14:paraId="53C2D9AA" w14:textId="77777777" w:rsidR="004F03B6" w:rsidRDefault="004F03B6" w:rsidP="006A026E">
      <w:pPr>
        <w:spacing w:line="360" w:lineRule="auto"/>
        <w:rPr>
          <w:rFonts w:ascii="Arial" w:hAnsi="Arial" w:cs="Arial"/>
          <w:sz w:val="24"/>
          <w:szCs w:val="24"/>
          <w:u w:val="single"/>
        </w:rPr>
      </w:pPr>
    </w:p>
    <w:p w14:paraId="2FE64C7C" w14:textId="77777777" w:rsidR="004F03B6" w:rsidRDefault="004F03B6" w:rsidP="006A026E">
      <w:pPr>
        <w:spacing w:line="360" w:lineRule="auto"/>
        <w:rPr>
          <w:rFonts w:ascii="Arial" w:hAnsi="Arial" w:cs="Arial"/>
          <w:sz w:val="24"/>
          <w:szCs w:val="24"/>
          <w:u w:val="single"/>
        </w:rPr>
      </w:pPr>
    </w:p>
    <w:p w14:paraId="7471486E" w14:textId="77777777" w:rsidR="004F03B6" w:rsidRDefault="004F03B6" w:rsidP="006A026E">
      <w:pPr>
        <w:spacing w:line="360" w:lineRule="auto"/>
        <w:rPr>
          <w:rFonts w:ascii="Arial" w:hAnsi="Arial" w:cs="Arial"/>
          <w:sz w:val="24"/>
          <w:szCs w:val="24"/>
          <w:u w:val="single"/>
        </w:rPr>
      </w:pPr>
    </w:p>
    <w:p w14:paraId="198D5090" w14:textId="77777777" w:rsidR="004F03B6" w:rsidRDefault="004F03B6" w:rsidP="006A026E">
      <w:pPr>
        <w:spacing w:line="360" w:lineRule="auto"/>
        <w:rPr>
          <w:rFonts w:ascii="Arial" w:hAnsi="Arial" w:cs="Arial"/>
          <w:sz w:val="24"/>
          <w:szCs w:val="24"/>
          <w:u w:val="single"/>
        </w:rPr>
      </w:pPr>
    </w:p>
    <w:p w14:paraId="235D38D7" w14:textId="77777777" w:rsidR="004F03B6" w:rsidRDefault="004F03B6" w:rsidP="006A026E">
      <w:pPr>
        <w:spacing w:line="360" w:lineRule="auto"/>
        <w:rPr>
          <w:rFonts w:ascii="Arial" w:hAnsi="Arial" w:cs="Arial"/>
          <w:sz w:val="24"/>
          <w:szCs w:val="24"/>
          <w:u w:val="single"/>
        </w:rPr>
      </w:pPr>
    </w:p>
    <w:p w14:paraId="041BDA17" w14:textId="77777777" w:rsidR="004F03B6" w:rsidRDefault="004F03B6" w:rsidP="006A026E">
      <w:pPr>
        <w:spacing w:line="360" w:lineRule="auto"/>
        <w:rPr>
          <w:rFonts w:ascii="Arial" w:hAnsi="Arial" w:cs="Arial"/>
          <w:sz w:val="24"/>
          <w:szCs w:val="24"/>
          <w:u w:val="single"/>
        </w:rPr>
      </w:pPr>
    </w:p>
    <w:p w14:paraId="43CE89C5" w14:textId="77777777" w:rsidR="004F03B6" w:rsidRDefault="004F03B6" w:rsidP="006A026E">
      <w:pPr>
        <w:spacing w:line="360" w:lineRule="auto"/>
        <w:rPr>
          <w:rFonts w:ascii="Arial" w:hAnsi="Arial" w:cs="Arial"/>
          <w:sz w:val="24"/>
          <w:szCs w:val="24"/>
          <w:u w:val="single"/>
        </w:rPr>
      </w:pPr>
    </w:p>
    <w:p w14:paraId="31376EFC" w14:textId="77777777" w:rsidR="004F03B6" w:rsidRDefault="004F03B6" w:rsidP="006A026E">
      <w:pPr>
        <w:spacing w:line="360" w:lineRule="auto"/>
        <w:rPr>
          <w:rFonts w:ascii="Arial" w:hAnsi="Arial" w:cs="Arial"/>
          <w:sz w:val="24"/>
          <w:szCs w:val="24"/>
          <w:u w:val="single"/>
        </w:rPr>
      </w:pPr>
    </w:p>
    <w:p w14:paraId="1DFBE304" w14:textId="77777777" w:rsidR="004F03B6" w:rsidRDefault="004F03B6" w:rsidP="006A026E">
      <w:pPr>
        <w:spacing w:line="360" w:lineRule="auto"/>
        <w:rPr>
          <w:rFonts w:ascii="Arial" w:hAnsi="Arial" w:cs="Arial"/>
          <w:sz w:val="24"/>
          <w:szCs w:val="24"/>
          <w:u w:val="single"/>
        </w:rPr>
      </w:pPr>
    </w:p>
    <w:p w14:paraId="4980926A" w14:textId="77777777" w:rsidR="004F03B6" w:rsidRDefault="004F03B6" w:rsidP="006A026E">
      <w:pPr>
        <w:spacing w:line="360" w:lineRule="auto"/>
        <w:rPr>
          <w:rFonts w:ascii="Arial" w:hAnsi="Arial" w:cs="Arial"/>
          <w:sz w:val="24"/>
          <w:szCs w:val="24"/>
          <w:u w:val="single"/>
        </w:rPr>
      </w:pPr>
    </w:p>
    <w:p w14:paraId="4718428C" w14:textId="77777777" w:rsidR="004F03B6" w:rsidRDefault="004F03B6" w:rsidP="006A026E">
      <w:pPr>
        <w:spacing w:line="360" w:lineRule="auto"/>
        <w:rPr>
          <w:rFonts w:ascii="Arial" w:hAnsi="Arial" w:cs="Arial"/>
          <w:sz w:val="24"/>
          <w:szCs w:val="24"/>
          <w:u w:val="single"/>
        </w:rPr>
      </w:pPr>
    </w:p>
    <w:p w14:paraId="77083FAB" w14:textId="77777777" w:rsidR="004F03B6" w:rsidRDefault="004F03B6" w:rsidP="006A026E">
      <w:pPr>
        <w:spacing w:line="360" w:lineRule="auto"/>
        <w:rPr>
          <w:rFonts w:ascii="Arial" w:hAnsi="Arial" w:cs="Arial"/>
          <w:sz w:val="24"/>
          <w:szCs w:val="24"/>
          <w:u w:val="single"/>
        </w:rPr>
      </w:pPr>
    </w:p>
    <w:p w14:paraId="3E3497A0" w14:textId="77777777" w:rsidR="004F03B6" w:rsidRDefault="004F03B6" w:rsidP="006A026E">
      <w:pPr>
        <w:spacing w:line="360" w:lineRule="auto"/>
        <w:rPr>
          <w:rFonts w:ascii="Arial" w:hAnsi="Arial" w:cs="Arial"/>
          <w:sz w:val="24"/>
          <w:szCs w:val="24"/>
          <w:u w:val="single"/>
        </w:rPr>
      </w:pPr>
    </w:p>
    <w:p w14:paraId="419337F2" w14:textId="77777777" w:rsidR="004F03B6" w:rsidRDefault="004F03B6" w:rsidP="006A026E">
      <w:pPr>
        <w:spacing w:line="360" w:lineRule="auto"/>
        <w:rPr>
          <w:rFonts w:ascii="Arial" w:hAnsi="Arial" w:cs="Arial"/>
          <w:sz w:val="24"/>
          <w:szCs w:val="24"/>
          <w:u w:val="single"/>
        </w:rPr>
      </w:pPr>
    </w:p>
    <w:p w14:paraId="7DD951C1" w14:textId="77777777" w:rsidR="004F03B6" w:rsidRDefault="004F03B6" w:rsidP="006A026E">
      <w:pPr>
        <w:spacing w:line="360" w:lineRule="auto"/>
        <w:rPr>
          <w:rFonts w:ascii="Arial" w:hAnsi="Arial" w:cs="Arial"/>
          <w:sz w:val="24"/>
          <w:szCs w:val="24"/>
          <w:u w:val="single"/>
        </w:rPr>
      </w:pPr>
    </w:p>
    <w:p w14:paraId="6383F641" w14:textId="77777777" w:rsidR="004F03B6" w:rsidRDefault="004F03B6" w:rsidP="006A026E">
      <w:pPr>
        <w:spacing w:line="360" w:lineRule="auto"/>
        <w:rPr>
          <w:rFonts w:ascii="Arial" w:hAnsi="Arial" w:cs="Arial"/>
          <w:sz w:val="24"/>
          <w:szCs w:val="24"/>
          <w:u w:val="single"/>
        </w:rPr>
      </w:pPr>
    </w:p>
    <w:p w14:paraId="6991EB4C" w14:textId="77777777" w:rsidR="004F03B6" w:rsidRDefault="004F03B6" w:rsidP="006A026E">
      <w:pPr>
        <w:spacing w:line="360" w:lineRule="auto"/>
        <w:rPr>
          <w:rFonts w:ascii="Arial" w:hAnsi="Arial" w:cs="Arial"/>
          <w:sz w:val="24"/>
          <w:szCs w:val="24"/>
          <w:u w:val="single"/>
        </w:rPr>
      </w:pPr>
    </w:p>
    <w:p w14:paraId="01F337F5" w14:textId="77777777" w:rsidR="004F03B6" w:rsidRDefault="004F03B6" w:rsidP="006A026E">
      <w:pPr>
        <w:spacing w:line="360" w:lineRule="auto"/>
        <w:rPr>
          <w:rFonts w:ascii="Arial" w:hAnsi="Arial" w:cs="Arial"/>
          <w:sz w:val="24"/>
          <w:szCs w:val="24"/>
          <w:u w:val="single"/>
        </w:rPr>
      </w:pPr>
    </w:p>
    <w:p w14:paraId="7354465D" w14:textId="77777777" w:rsidR="004F03B6" w:rsidRDefault="004F03B6" w:rsidP="006A026E">
      <w:pPr>
        <w:spacing w:line="360" w:lineRule="auto"/>
        <w:rPr>
          <w:rFonts w:ascii="Arial" w:hAnsi="Arial" w:cs="Arial"/>
          <w:sz w:val="24"/>
          <w:szCs w:val="24"/>
          <w:u w:val="single"/>
        </w:rPr>
      </w:pPr>
    </w:p>
    <w:p w14:paraId="0CF3CA2C" w14:textId="77777777" w:rsidR="00A008FD" w:rsidRDefault="00A008FD" w:rsidP="006A026E">
      <w:pPr>
        <w:spacing w:line="360" w:lineRule="auto"/>
        <w:rPr>
          <w:rFonts w:ascii="Arial" w:hAnsi="Arial" w:cs="Arial"/>
          <w:sz w:val="24"/>
          <w:szCs w:val="24"/>
          <w:u w:val="single"/>
        </w:rPr>
      </w:pPr>
    </w:p>
    <w:p w14:paraId="2710D536" w14:textId="50F97469" w:rsidR="006B6AF4" w:rsidRPr="0012476F" w:rsidRDefault="006B6AF4" w:rsidP="006A026E">
      <w:pPr>
        <w:spacing w:line="360" w:lineRule="auto"/>
        <w:rPr>
          <w:rFonts w:ascii="Arial" w:hAnsi="Arial" w:cs="Arial"/>
          <w:sz w:val="24"/>
          <w:szCs w:val="24"/>
        </w:rPr>
      </w:pPr>
      <w:r w:rsidRPr="006B6AF4">
        <w:rPr>
          <w:rFonts w:ascii="Arial" w:hAnsi="Arial" w:cs="Arial"/>
          <w:sz w:val="24"/>
          <w:szCs w:val="24"/>
          <w:u w:val="single"/>
        </w:rPr>
        <w:lastRenderedPageBreak/>
        <w:t xml:space="preserve">Reference List: </w:t>
      </w:r>
    </w:p>
    <w:p w14:paraId="6F1A33A0" w14:textId="77777777" w:rsidR="006A4376" w:rsidRDefault="006A4376" w:rsidP="006A026E">
      <w:pPr>
        <w:spacing w:line="360" w:lineRule="auto"/>
        <w:rPr>
          <w:rFonts w:ascii="Arial" w:hAnsi="Arial" w:cs="Arial"/>
          <w:sz w:val="24"/>
          <w:szCs w:val="24"/>
        </w:rPr>
      </w:pPr>
      <w:r>
        <w:rPr>
          <w:rFonts w:ascii="Arial" w:hAnsi="Arial" w:cs="Arial"/>
          <w:sz w:val="24"/>
          <w:szCs w:val="24"/>
        </w:rPr>
        <w:t>A World Without Police. (2017), ‘</w:t>
      </w:r>
      <w:r w:rsidRPr="004D6D4A">
        <w:rPr>
          <w:rFonts w:ascii="Arial" w:hAnsi="Arial" w:cs="Arial"/>
          <w:i/>
          <w:iCs/>
          <w:sz w:val="24"/>
          <w:szCs w:val="24"/>
        </w:rPr>
        <w:t>The Problem With Community Policing’,</w:t>
      </w:r>
      <w:r>
        <w:rPr>
          <w:rFonts w:ascii="Arial" w:hAnsi="Arial" w:cs="Arial"/>
          <w:sz w:val="24"/>
          <w:szCs w:val="24"/>
        </w:rPr>
        <w:t xml:space="preserve"> available at: </w:t>
      </w:r>
      <w:hyperlink r:id="rId5" w:history="1">
        <w:r w:rsidRPr="00322C19">
          <w:rPr>
            <w:rStyle w:val="Hyperlink"/>
            <w:rFonts w:ascii="Arial" w:hAnsi="Arial" w:cs="Arial"/>
            <w:sz w:val="24"/>
            <w:szCs w:val="24"/>
          </w:rPr>
          <w:t>http://aworldwithoutpolice.org/2017/10/08/the-problem-with-community-policing/</w:t>
        </w:r>
      </w:hyperlink>
      <w:r>
        <w:rPr>
          <w:rFonts w:ascii="Arial" w:hAnsi="Arial" w:cs="Arial"/>
          <w:sz w:val="24"/>
          <w:szCs w:val="24"/>
        </w:rPr>
        <w:t>, For a World Without Police, accessed on (2</w:t>
      </w:r>
      <w:r w:rsidRPr="004D6D4A">
        <w:rPr>
          <w:rFonts w:ascii="Arial" w:hAnsi="Arial" w:cs="Arial"/>
          <w:sz w:val="24"/>
          <w:szCs w:val="24"/>
          <w:vertAlign w:val="superscript"/>
        </w:rPr>
        <w:t>nd</w:t>
      </w:r>
      <w:r>
        <w:rPr>
          <w:rFonts w:ascii="Arial" w:hAnsi="Arial" w:cs="Arial"/>
          <w:sz w:val="24"/>
          <w:szCs w:val="24"/>
        </w:rPr>
        <w:t xml:space="preserve"> January 2020). </w:t>
      </w:r>
    </w:p>
    <w:p w14:paraId="5B3B7EC7" w14:textId="77777777" w:rsidR="006A4376" w:rsidRPr="008B7113" w:rsidRDefault="006A4376" w:rsidP="006A026E">
      <w:pPr>
        <w:spacing w:line="360" w:lineRule="auto"/>
        <w:rPr>
          <w:rFonts w:ascii="Arial" w:hAnsi="Arial" w:cs="Arial"/>
          <w:sz w:val="24"/>
          <w:szCs w:val="24"/>
        </w:rPr>
      </w:pPr>
      <w:r>
        <w:rPr>
          <w:rFonts w:ascii="Arial" w:hAnsi="Arial" w:cs="Arial"/>
          <w:sz w:val="24"/>
          <w:szCs w:val="24"/>
        </w:rPr>
        <w:t>Asia Pacific Economics Blog. (2016), ‘</w:t>
      </w:r>
      <w:r w:rsidRPr="008B7113">
        <w:rPr>
          <w:rFonts w:ascii="Arial" w:hAnsi="Arial" w:cs="Arial"/>
          <w:i/>
          <w:iCs/>
          <w:sz w:val="24"/>
          <w:szCs w:val="24"/>
        </w:rPr>
        <w:t xml:space="preserve">Pros and Cons of Community Policing’, </w:t>
      </w:r>
      <w:r>
        <w:rPr>
          <w:rFonts w:ascii="Arial" w:hAnsi="Arial" w:cs="Arial"/>
          <w:sz w:val="24"/>
          <w:szCs w:val="24"/>
        </w:rPr>
        <w:t xml:space="preserve">Asia Pacific Economics Blog, Asia Pacific. </w:t>
      </w:r>
    </w:p>
    <w:p w14:paraId="147B89AA" w14:textId="77777777" w:rsidR="006A4376" w:rsidRPr="00BB7345" w:rsidRDefault="006A4376" w:rsidP="006A026E">
      <w:pPr>
        <w:spacing w:line="360" w:lineRule="auto"/>
        <w:rPr>
          <w:rFonts w:ascii="Arial" w:hAnsi="Arial" w:cs="Arial"/>
          <w:sz w:val="24"/>
          <w:szCs w:val="24"/>
        </w:rPr>
      </w:pPr>
      <w:r>
        <w:rPr>
          <w:rFonts w:ascii="Arial" w:hAnsi="Arial" w:cs="Arial"/>
          <w:sz w:val="24"/>
          <w:szCs w:val="24"/>
        </w:rPr>
        <w:t xml:space="preserve">Chavis, D and Lee, K. (2015), </w:t>
      </w:r>
      <w:r w:rsidRPr="003F5FED">
        <w:rPr>
          <w:rFonts w:ascii="Arial" w:hAnsi="Arial" w:cs="Arial"/>
          <w:i/>
          <w:iCs/>
          <w:sz w:val="24"/>
          <w:szCs w:val="24"/>
        </w:rPr>
        <w:t>‘What is Community Anyway?’,</w:t>
      </w:r>
      <w:r>
        <w:rPr>
          <w:rFonts w:ascii="Arial" w:hAnsi="Arial" w:cs="Arial"/>
          <w:sz w:val="24"/>
          <w:szCs w:val="24"/>
        </w:rPr>
        <w:t xml:space="preserve"> available at: </w:t>
      </w:r>
      <w:hyperlink r:id="rId6" w:history="1">
        <w:r w:rsidRPr="00781101">
          <w:rPr>
            <w:rStyle w:val="Hyperlink"/>
            <w:rFonts w:ascii="Arial" w:hAnsi="Arial" w:cs="Arial"/>
            <w:sz w:val="24"/>
            <w:szCs w:val="24"/>
          </w:rPr>
          <w:t>https://ssir.org/articles/entry/what_is_community_anyway</w:t>
        </w:r>
      </w:hyperlink>
      <w:r>
        <w:rPr>
          <w:rFonts w:ascii="Arial" w:hAnsi="Arial" w:cs="Arial"/>
          <w:sz w:val="24"/>
          <w:szCs w:val="24"/>
        </w:rPr>
        <w:t>, Stanford University, accessed on (28</w:t>
      </w:r>
      <w:r w:rsidRPr="003F5FED">
        <w:rPr>
          <w:rFonts w:ascii="Arial" w:hAnsi="Arial" w:cs="Arial"/>
          <w:sz w:val="24"/>
          <w:szCs w:val="24"/>
          <w:vertAlign w:val="superscript"/>
        </w:rPr>
        <w:t>th</w:t>
      </w:r>
      <w:r>
        <w:rPr>
          <w:rFonts w:ascii="Arial" w:hAnsi="Arial" w:cs="Arial"/>
          <w:sz w:val="24"/>
          <w:szCs w:val="24"/>
        </w:rPr>
        <w:t xml:space="preserve"> November 2019). </w:t>
      </w:r>
    </w:p>
    <w:p w14:paraId="625CEB6A" w14:textId="77777777" w:rsidR="006A4376" w:rsidRDefault="006A4376" w:rsidP="006A026E">
      <w:pPr>
        <w:spacing w:line="360" w:lineRule="auto"/>
        <w:rPr>
          <w:rFonts w:ascii="Arial" w:hAnsi="Arial" w:cs="Arial"/>
          <w:sz w:val="24"/>
          <w:szCs w:val="24"/>
        </w:rPr>
      </w:pPr>
      <w:r>
        <w:rPr>
          <w:rFonts w:ascii="Arial" w:hAnsi="Arial" w:cs="Arial"/>
          <w:sz w:val="24"/>
          <w:szCs w:val="24"/>
        </w:rPr>
        <w:t>City of London Police. (2019), ‘</w:t>
      </w:r>
      <w:r w:rsidRPr="00DA74B5">
        <w:rPr>
          <w:rFonts w:ascii="Arial" w:hAnsi="Arial" w:cs="Arial"/>
          <w:i/>
          <w:iCs/>
          <w:sz w:val="24"/>
          <w:szCs w:val="24"/>
        </w:rPr>
        <w:t>About Community Policing’,</w:t>
      </w:r>
      <w:r>
        <w:rPr>
          <w:rFonts w:ascii="Arial" w:hAnsi="Arial" w:cs="Arial"/>
          <w:sz w:val="24"/>
          <w:szCs w:val="24"/>
        </w:rPr>
        <w:t xml:space="preserve"> City of London Police, London.</w:t>
      </w:r>
    </w:p>
    <w:p w14:paraId="21C0253D" w14:textId="77777777" w:rsidR="006A4376" w:rsidRDefault="006A4376" w:rsidP="006A026E">
      <w:pPr>
        <w:spacing w:line="360" w:lineRule="auto"/>
        <w:rPr>
          <w:rFonts w:ascii="Arial" w:hAnsi="Arial" w:cs="Arial"/>
          <w:sz w:val="24"/>
          <w:szCs w:val="24"/>
        </w:rPr>
      </w:pPr>
      <w:r>
        <w:rPr>
          <w:rFonts w:ascii="Arial" w:hAnsi="Arial" w:cs="Arial"/>
          <w:sz w:val="24"/>
          <w:szCs w:val="24"/>
        </w:rPr>
        <w:t>Connell, K. (2011), ‘</w:t>
      </w:r>
      <w:r w:rsidRPr="001B4138">
        <w:rPr>
          <w:rFonts w:ascii="Arial" w:hAnsi="Arial" w:cs="Arial"/>
          <w:i/>
          <w:iCs/>
          <w:sz w:val="24"/>
          <w:szCs w:val="24"/>
        </w:rPr>
        <w:t>Riots Don't Happen Without A Reason’</w:t>
      </w:r>
      <w:r>
        <w:rPr>
          <w:rFonts w:ascii="Arial" w:hAnsi="Arial" w:cs="Arial"/>
          <w:sz w:val="24"/>
          <w:szCs w:val="24"/>
        </w:rPr>
        <w:t xml:space="preserve">, The Guardian, UK. </w:t>
      </w:r>
    </w:p>
    <w:p w14:paraId="636165EE" w14:textId="77777777" w:rsidR="006A4376" w:rsidRDefault="006A4376" w:rsidP="006A026E">
      <w:pPr>
        <w:spacing w:line="360" w:lineRule="auto"/>
        <w:rPr>
          <w:rFonts w:ascii="Arial" w:hAnsi="Arial" w:cs="Arial"/>
          <w:sz w:val="24"/>
          <w:szCs w:val="24"/>
        </w:rPr>
      </w:pPr>
      <w:r>
        <w:rPr>
          <w:rFonts w:ascii="Arial" w:hAnsi="Arial" w:cs="Arial"/>
          <w:sz w:val="24"/>
          <w:szCs w:val="24"/>
        </w:rPr>
        <w:t xml:space="preserve">Hall, D. (2015), </w:t>
      </w:r>
      <w:r w:rsidRPr="003C3B57">
        <w:rPr>
          <w:rFonts w:ascii="Arial" w:hAnsi="Arial" w:cs="Arial"/>
          <w:i/>
          <w:iCs/>
          <w:sz w:val="24"/>
          <w:szCs w:val="24"/>
        </w:rPr>
        <w:t>‘How Policing In The UK Has Changed’,</w:t>
      </w:r>
      <w:r>
        <w:rPr>
          <w:rFonts w:ascii="Arial" w:hAnsi="Arial" w:cs="Arial"/>
          <w:sz w:val="24"/>
          <w:szCs w:val="24"/>
        </w:rPr>
        <w:t xml:space="preserve"> Oxford University Press, Oxford. </w:t>
      </w:r>
    </w:p>
    <w:p w14:paraId="2A905452" w14:textId="77777777" w:rsidR="006A4376" w:rsidRPr="002232AC" w:rsidRDefault="006A4376" w:rsidP="002232AC">
      <w:pPr>
        <w:spacing w:line="360" w:lineRule="auto"/>
        <w:rPr>
          <w:rFonts w:ascii="Arial" w:hAnsi="Arial" w:cs="Arial"/>
          <w:sz w:val="24"/>
          <w:szCs w:val="24"/>
        </w:rPr>
      </w:pPr>
      <w:r>
        <w:rPr>
          <w:rFonts w:ascii="Arial" w:hAnsi="Arial" w:cs="Arial"/>
          <w:sz w:val="24"/>
          <w:szCs w:val="24"/>
        </w:rPr>
        <w:t xml:space="preserve">Higgins, A, Hales, G and Chapman, J. (2017), </w:t>
      </w:r>
      <w:r w:rsidRPr="002232AC">
        <w:rPr>
          <w:rFonts w:ascii="Arial" w:hAnsi="Arial" w:cs="Arial"/>
          <w:i/>
          <w:iCs/>
          <w:sz w:val="24"/>
          <w:szCs w:val="24"/>
        </w:rPr>
        <w:t>‘Police Effectiveness In A Changing World Luton Site Report’</w:t>
      </w:r>
      <w:r>
        <w:rPr>
          <w:rFonts w:ascii="Arial" w:hAnsi="Arial" w:cs="Arial"/>
          <w:i/>
          <w:iCs/>
          <w:sz w:val="24"/>
          <w:szCs w:val="24"/>
        </w:rPr>
        <w:t xml:space="preserve">, </w:t>
      </w:r>
      <w:r>
        <w:rPr>
          <w:rFonts w:ascii="Arial" w:hAnsi="Arial" w:cs="Arial"/>
          <w:sz w:val="24"/>
          <w:szCs w:val="24"/>
        </w:rPr>
        <w:t xml:space="preserve">The Police Foundation, Luton. </w:t>
      </w:r>
    </w:p>
    <w:p w14:paraId="7DFFA71A" w14:textId="77777777" w:rsidR="006A4376" w:rsidRDefault="006A4376" w:rsidP="006A026E">
      <w:pPr>
        <w:spacing w:line="360" w:lineRule="auto"/>
        <w:rPr>
          <w:rFonts w:ascii="Arial" w:hAnsi="Arial" w:cs="Arial"/>
          <w:sz w:val="24"/>
          <w:szCs w:val="24"/>
        </w:rPr>
      </w:pPr>
      <w:r>
        <w:rPr>
          <w:rFonts w:ascii="Arial" w:hAnsi="Arial" w:cs="Arial"/>
          <w:sz w:val="24"/>
          <w:szCs w:val="24"/>
        </w:rPr>
        <w:t>HMCIFRS. (2017), ‘</w:t>
      </w:r>
      <w:r w:rsidRPr="008F66BC">
        <w:rPr>
          <w:rFonts w:ascii="Arial" w:hAnsi="Arial" w:cs="Arial"/>
          <w:i/>
          <w:iCs/>
          <w:sz w:val="24"/>
          <w:szCs w:val="24"/>
        </w:rPr>
        <w:t>PEEL: Police</w:t>
      </w:r>
      <w:r>
        <w:rPr>
          <w:rFonts w:ascii="Arial" w:hAnsi="Arial" w:cs="Arial"/>
          <w:i/>
          <w:iCs/>
          <w:sz w:val="24"/>
          <w:szCs w:val="24"/>
        </w:rPr>
        <w:t xml:space="preserve"> E</w:t>
      </w:r>
      <w:r w:rsidRPr="008F66BC">
        <w:rPr>
          <w:rFonts w:ascii="Arial" w:hAnsi="Arial" w:cs="Arial"/>
          <w:i/>
          <w:iCs/>
          <w:sz w:val="24"/>
          <w:szCs w:val="24"/>
        </w:rPr>
        <w:t>ffectiveness 2017’</w:t>
      </w:r>
      <w:r>
        <w:rPr>
          <w:rFonts w:ascii="Arial" w:hAnsi="Arial" w:cs="Arial"/>
          <w:sz w:val="24"/>
          <w:szCs w:val="24"/>
        </w:rPr>
        <w:t>, HMCIFRS, UK.</w:t>
      </w:r>
    </w:p>
    <w:p w14:paraId="53BA7E11" w14:textId="77777777" w:rsidR="006A4376" w:rsidRPr="006A4376" w:rsidRDefault="006A4376" w:rsidP="006A026E">
      <w:pPr>
        <w:spacing w:line="360" w:lineRule="auto"/>
        <w:rPr>
          <w:rFonts w:ascii="Arial" w:hAnsi="Arial" w:cs="Arial"/>
          <w:sz w:val="24"/>
          <w:szCs w:val="24"/>
        </w:rPr>
      </w:pPr>
      <w:r>
        <w:rPr>
          <w:rFonts w:ascii="Arial" w:hAnsi="Arial" w:cs="Arial"/>
          <w:sz w:val="24"/>
          <w:szCs w:val="24"/>
        </w:rPr>
        <w:t>Hodges, B. (2019), ‘</w:t>
      </w:r>
      <w:r w:rsidRPr="006A4376">
        <w:rPr>
          <w:rFonts w:ascii="Arial" w:hAnsi="Arial" w:cs="Arial"/>
          <w:i/>
          <w:iCs/>
          <w:sz w:val="24"/>
          <w:szCs w:val="24"/>
        </w:rPr>
        <w:t xml:space="preserve">4 Ways Officers Can Improve Neighbourhood Relationships’, </w:t>
      </w:r>
      <w:r>
        <w:rPr>
          <w:rFonts w:ascii="Arial" w:hAnsi="Arial" w:cs="Arial"/>
          <w:sz w:val="24"/>
          <w:szCs w:val="24"/>
        </w:rPr>
        <w:t xml:space="preserve">available at: </w:t>
      </w:r>
      <w:hyperlink r:id="rId7" w:history="1">
        <w:r w:rsidRPr="00322C19">
          <w:rPr>
            <w:rStyle w:val="Hyperlink"/>
            <w:rFonts w:ascii="Arial" w:hAnsi="Arial" w:cs="Arial"/>
            <w:sz w:val="24"/>
            <w:szCs w:val="24"/>
          </w:rPr>
          <w:t>https://www.policeone.com/community-policing/articles/4-ways-officers-can-improve-neighborhood-relationships-rLaYL7E3c9u9BZFf/</w:t>
        </w:r>
      </w:hyperlink>
      <w:r>
        <w:rPr>
          <w:rFonts w:ascii="Arial" w:hAnsi="Arial" w:cs="Arial"/>
          <w:sz w:val="24"/>
          <w:szCs w:val="24"/>
        </w:rPr>
        <w:t>, Police One, accessed on (2</w:t>
      </w:r>
      <w:r w:rsidRPr="006A4376">
        <w:rPr>
          <w:rFonts w:ascii="Arial" w:hAnsi="Arial" w:cs="Arial"/>
          <w:sz w:val="24"/>
          <w:szCs w:val="24"/>
          <w:vertAlign w:val="superscript"/>
        </w:rPr>
        <w:t>nd</w:t>
      </w:r>
      <w:r>
        <w:rPr>
          <w:rFonts w:ascii="Arial" w:hAnsi="Arial" w:cs="Arial"/>
          <w:sz w:val="24"/>
          <w:szCs w:val="24"/>
        </w:rPr>
        <w:t xml:space="preserve"> January 2020). </w:t>
      </w:r>
    </w:p>
    <w:p w14:paraId="34832220" w14:textId="77777777" w:rsidR="006A4376" w:rsidRDefault="006A4376" w:rsidP="006A026E">
      <w:pPr>
        <w:spacing w:line="360" w:lineRule="auto"/>
        <w:rPr>
          <w:rFonts w:ascii="Arial" w:hAnsi="Arial" w:cs="Arial"/>
          <w:sz w:val="24"/>
          <w:szCs w:val="24"/>
        </w:rPr>
      </w:pPr>
      <w:r>
        <w:rPr>
          <w:rFonts w:ascii="Arial" w:hAnsi="Arial" w:cs="Arial"/>
          <w:sz w:val="24"/>
          <w:szCs w:val="24"/>
        </w:rPr>
        <w:t>Institute for Government. (2019), ‘</w:t>
      </w:r>
      <w:r w:rsidRPr="004A2F0C">
        <w:rPr>
          <w:rFonts w:ascii="Arial" w:hAnsi="Arial" w:cs="Arial"/>
          <w:i/>
          <w:iCs/>
          <w:sz w:val="24"/>
          <w:szCs w:val="24"/>
        </w:rPr>
        <w:t>Police’,</w:t>
      </w:r>
      <w:r>
        <w:rPr>
          <w:rFonts w:ascii="Arial" w:hAnsi="Arial" w:cs="Arial"/>
          <w:sz w:val="24"/>
          <w:szCs w:val="24"/>
        </w:rPr>
        <w:t xml:space="preserve"> Institute for Government, UK.</w:t>
      </w:r>
    </w:p>
    <w:p w14:paraId="25C0F833" w14:textId="77777777" w:rsidR="006A4376" w:rsidRDefault="006A4376" w:rsidP="006A026E">
      <w:pPr>
        <w:spacing w:line="360" w:lineRule="auto"/>
        <w:rPr>
          <w:rFonts w:ascii="Arial" w:hAnsi="Arial" w:cs="Arial"/>
          <w:sz w:val="24"/>
          <w:szCs w:val="24"/>
        </w:rPr>
      </w:pPr>
      <w:r>
        <w:rPr>
          <w:rFonts w:ascii="Arial" w:hAnsi="Arial" w:cs="Arial"/>
          <w:sz w:val="24"/>
          <w:szCs w:val="24"/>
        </w:rPr>
        <w:t>Lewis, P and Quinn, B. (2006), ‘</w:t>
      </w:r>
      <w:r w:rsidRPr="004F692A">
        <w:rPr>
          <w:rFonts w:ascii="Arial" w:hAnsi="Arial" w:cs="Arial"/>
          <w:i/>
          <w:iCs/>
          <w:sz w:val="24"/>
          <w:szCs w:val="24"/>
        </w:rPr>
        <w:t>London Riots: How Did The Metropolitan Police Lose Control Of The Capital?’,</w:t>
      </w:r>
      <w:r>
        <w:rPr>
          <w:rFonts w:ascii="Arial" w:hAnsi="Arial" w:cs="Arial"/>
          <w:sz w:val="24"/>
          <w:szCs w:val="24"/>
        </w:rPr>
        <w:t xml:space="preserve"> The Guardian, UK.</w:t>
      </w:r>
    </w:p>
    <w:p w14:paraId="76FE7672" w14:textId="77777777" w:rsidR="006A4376" w:rsidRDefault="006A4376" w:rsidP="006A026E">
      <w:pPr>
        <w:spacing w:line="360" w:lineRule="auto"/>
        <w:rPr>
          <w:rFonts w:ascii="Arial" w:hAnsi="Arial" w:cs="Arial"/>
          <w:sz w:val="24"/>
          <w:szCs w:val="24"/>
        </w:rPr>
      </w:pPr>
      <w:r>
        <w:rPr>
          <w:rFonts w:ascii="Arial" w:hAnsi="Arial" w:cs="Arial"/>
          <w:sz w:val="24"/>
          <w:szCs w:val="24"/>
        </w:rPr>
        <w:t>Lombardo, C. (2016), ‘</w:t>
      </w:r>
      <w:r w:rsidRPr="001D3EAF">
        <w:rPr>
          <w:rFonts w:ascii="Arial" w:hAnsi="Arial" w:cs="Arial"/>
          <w:i/>
          <w:iCs/>
          <w:sz w:val="24"/>
          <w:szCs w:val="24"/>
        </w:rPr>
        <w:t>Pros and Cons of Community Policing’,</w:t>
      </w:r>
      <w:r>
        <w:rPr>
          <w:rFonts w:ascii="Arial" w:hAnsi="Arial" w:cs="Arial"/>
          <w:sz w:val="24"/>
          <w:szCs w:val="24"/>
        </w:rPr>
        <w:t xml:space="preserve"> Vision Launch, US. </w:t>
      </w:r>
    </w:p>
    <w:p w14:paraId="1B12DCEA" w14:textId="77777777" w:rsidR="006A4376" w:rsidRDefault="006A4376" w:rsidP="006A026E">
      <w:pPr>
        <w:spacing w:line="360" w:lineRule="auto"/>
        <w:rPr>
          <w:rFonts w:ascii="Arial" w:hAnsi="Arial" w:cs="Arial"/>
          <w:sz w:val="24"/>
          <w:szCs w:val="24"/>
        </w:rPr>
      </w:pPr>
      <w:r>
        <w:rPr>
          <w:rFonts w:ascii="Arial" w:hAnsi="Arial" w:cs="Arial"/>
          <w:sz w:val="24"/>
          <w:szCs w:val="24"/>
        </w:rPr>
        <w:t xml:space="preserve">London Metropolitan University. (2019), </w:t>
      </w:r>
      <w:r w:rsidRPr="00D96A94">
        <w:rPr>
          <w:rFonts w:ascii="Arial" w:hAnsi="Arial" w:cs="Arial"/>
          <w:i/>
          <w:iCs/>
          <w:sz w:val="24"/>
          <w:szCs w:val="24"/>
        </w:rPr>
        <w:t>‘"Progress On Stephen Lawrence Improvements To Community Policing Not Sustained," Dr Neville Lawrence’,</w:t>
      </w:r>
      <w:r>
        <w:rPr>
          <w:rFonts w:ascii="Arial" w:hAnsi="Arial" w:cs="Arial"/>
          <w:sz w:val="24"/>
          <w:szCs w:val="24"/>
        </w:rPr>
        <w:t xml:space="preserve"> London Metropolitan University, London.</w:t>
      </w:r>
    </w:p>
    <w:p w14:paraId="3DB1CD42" w14:textId="77777777" w:rsidR="006A4376" w:rsidRDefault="006A4376" w:rsidP="006A026E">
      <w:pPr>
        <w:spacing w:line="360" w:lineRule="auto"/>
        <w:rPr>
          <w:rFonts w:ascii="Arial" w:hAnsi="Arial" w:cs="Arial"/>
          <w:sz w:val="24"/>
          <w:szCs w:val="24"/>
        </w:rPr>
      </w:pPr>
      <w:r>
        <w:rPr>
          <w:rFonts w:ascii="Arial" w:hAnsi="Arial" w:cs="Arial"/>
          <w:sz w:val="24"/>
          <w:szCs w:val="24"/>
        </w:rPr>
        <w:lastRenderedPageBreak/>
        <w:t xml:space="preserve">Lortz, M. (2016), </w:t>
      </w:r>
      <w:r w:rsidRPr="006B6AF4">
        <w:rPr>
          <w:rFonts w:ascii="Arial" w:hAnsi="Arial" w:cs="Arial"/>
          <w:i/>
          <w:iCs/>
          <w:sz w:val="24"/>
          <w:szCs w:val="24"/>
        </w:rPr>
        <w:t>‘What is Community Policing?’,</w:t>
      </w:r>
      <w:r>
        <w:rPr>
          <w:rFonts w:ascii="Arial" w:hAnsi="Arial" w:cs="Arial"/>
          <w:sz w:val="24"/>
          <w:szCs w:val="24"/>
        </w:rPr>
        <w:t xml:space="preserve"> available at: </w:t>
      </w:r>
      <w:hyperlink r:id="rId8" w:history="1">
        <w:r w:rsidRPr="00781101">
          <w:rPr>
            <w:rStyle w:val="Hyperlink"/>
            <w:rFonts w:ascii="Arial" w:hAnsi="Arial" w:cs="Arial"/>
            <w:sz w:val="24"/>
            <w:szCs w:val="24"/>
          </w:rPr>
          <w:t>https://www.everbridge.com/blog/what-is-community-policing/</w:t>
        </w:r>
      </w:hyperlink>
      <w:r>
        <w:rPr>
          <w:rFonts w:ascii="Arial" w:hAnsi="Arial" w:cs="Arial"/>
          <w:sz w:val="24"/>
          <w:szCs w:val="24"/>
        </w:rPr>
        <w:t>, Everbridge, accessed on (28</w:t>
      </w:r>
      <w:r w:rsidRPr="006B6AF4">
        <w:rPr>
          <w:rFonts w:ascii="Arial" w:hAnsi="Arial" w:cs="Arial"/>
          <w:sz w:val="24"/>
          <w:szCs w:val="24"/>
          <w:vertAlign w:val="superscript"/>
        </w:rPr>
        <w:t>th</w:t>
      </w:r>
      <w:r>
        <w:rPr>
          <w:rFonts w:ascii="Arial" w:hAnsi="Arial" w:cs="Arial"/>
          <w:sz w:val="24"/>
          <w:szCs w:val="24"/>
        </w:rPr>
        <w:t xml:space="preserve"> November 2019). </w:t>
      </w:r>
    </w:p>
    <w:p w14:paraId="691C250E" w14:textId="77777777" w:rsidR="006A4376" w:rsidRDefault="006A4376" w:rsidP="006A026E">
      <w:pPr>
        <w:spacing w:line="360" w:lineRule="auto"/>
        <w:rPr>
          <w:rFonts w:ascii="Arial" w:hAnsi="Arial" w:cs="Arial"/>
          <w:sz w:val="24"/>
          <w:szCs w:val="24"/>
        </w:rPr>
      </w:pPr>
      <w:r>
        <w:rPr>
          <w:rFonts w:ascii="Arial" w:hAnsi="Arial" w:cs="Arial"/>
          <w:sz w:val="24"/>
          <w:szCs w:val="24"/>
        </w:rPr>
        <w:t>Marks, K. (1999), ‘</w:t>
      </w:r>
      <w:r w:rsidRPr="00644648">
        <w:rPr>
          <w:rFonts w:ascii="Arial" w:hAnsi="Arial" w:cs="Arial"/>
          <w:i/>
          <w:iCs/>
          <w:sz w:val="24"/>
          <w:szCs w:val="24"/>
        </w:rPr>
        <w:t>The Lawrence Report: Litany of errors by bungling police’,</w:t>
      </w:r>
      <w:r>
        <w:rPr>
          <w:rFonts w:ascii="Arial" w:hAnsi="Arial" w:cs="Arial"/>
          <w:sz w:val="24"/>
          <w:szCs w:val="24"/>
        </w:rPr>
        <w:t xml:space="preserve"> Independent, UK.</w:t>
      </w:r>
    </w:p>
    <w:p w14:paraId="77C6803F" w14:textId="77777777" w:rsidR="006A4376" w:rsidRDefault="006A4376" w:rsidP="006A026E">
      <w:pPr>
        <w:spacing w:line="360" w:lineRule="auto"/>
        <w:rPr>
          <w:rFonts w:ascii="Arial" w:hAnsi="Arial" w:cs="Arial"/>
          <w:sz w:val="24"/>
          <w:szCs w:val="24"/>
        </w:rPr>
      </w:pPr>
      <w:r>
        <w:rPr>
          <w:rFonts w:ascii="Arial" w:hAnsi="Arial" w:cs="Arial"/>
          <w:sz w:val="24"/>
          <w:szCs w:val="24"/>
        </w:rPr>
        <w:t>Metropolitan Police. (2019), ‘</w:t>
      </w:r>
      <w:r w:rsidRPr="0048251A">
        <w:rPr>
          <w:rFonts w:ascii="Arial" w:hAnsi="Arial" w:cs="Arial"/>
          <w:i/>
          <w:iCs/>
          <w:sz w:val="24"/>
          <w:szCs w:val="24"/>
        </w:rPr>
        <w:t>Police Officer Roles’,</w:t>
      </w:r>
      <w:r>
        <w:rPr>
          <w:rFonts w:ascii="Arial" w:hAnsi="Arial" w:cs="Arial"/>
          <w:sz w:val="24"/>
          <w:szCs w:val="24"/>
        </w:rPr>
        <w:t xml:space="preserve"> Metropolitan Police, UK.</w:t>
      </w:r>
    </w:p>
    <w:p w14:paraId="1532DBE3" w14:textId="77777777" w:rsidR="006A4376" w:rsidRPr="00B03DD7" w:rsidRDefault="006A4376" w:rsidP="006A026E">
      <w:pPr>
        <w:spacing w:line="360" w:lineRule="auto"/>
        <w:rPr>
          <w:rFonts w:ascii="Arial" w:hAnsi="Arial" w:cs="Arial"/>
          <w:sz w:val="24"/>
          <w:szCs w:val="24"/>
        </w:rPr>
      </w:pPr>
      <w:r>
        <w:rPr>
          <w:rFonts w:ascii="Arial" w:hAnsi="Arial" w:cs="Arial"/>
          <w:sz w:val="24"/>
          <w:szCs w:val="24"/>
        </w:rPr>
        <w:t>Police One. (2016), ‘</w:t>
      </w:r>
      <w:r w:rsidRPr="00B03DD7">
        <w:rPr>
          <w:rFonts w:ascii="Arial" w:hAnsi="Arial" w:cs="Arial"/>
          <w:i/>
          <w:iCs/>
          <w:sz w:val="24"/>
          <w:szCs w:val="24"/>
        </w:rPr>
        <w:t xml:space="preserve">3 Pros &amp; Cons of Police Foot Patrols’, </w:t>
      </w:r>
      <w:r>
        <w:rPr>
          <w:rFonts w:ascii="Arial" w:hAnsi="Arial" w:cs="Arial"/>
          <w:sz w:val="24"/>
          <w:szCs w:val="24"/>
        </w:rPr>
        <w:t>Efficient Gov, US.</w:t>
      </w:r>
    </w:p>
    <w:p w14:paraId="5B2A55A0" w14:textId="77777777" w:rsidR="006A4376" w:rsidRPr="00220904" w:rsidRDefault="006A4376" w:rsidP="006A026E">
      <w:pPr>
        <w:spacing w:line="360" w:lineRule="auto"/>
        <w:rPr>
          <w:rFonts w:ascii="Arial" w:hAnsi="Arial" w:cs="Arial"/>
          <w:sz w:val="24"/>
          <w:szCs w:val="24"/>
        </w:rPr>
      </w:pPr>
      <w:r>
        <w:rPr>
          <w:rFonts w:ascii="Arial" w:hAnsi="Arial" w:cs="Arial"/>
          <w:sz w:val="24"/>
          <w:szCs w:val="24"/>
        </w:rPr>
        <w:t>Regoli, N. (2016), ‘</w:t>
      </w:r>
      <w:r w:rsidRPr="00220904">
        <w:rPr>
          <w:rFonts w:ascii="Arial" w:hAnsi="Arial" w:cs="Arial"/>
          <w:i/>
          <w:iCs/>
          <w:sz w:val="24"/>
          <w:szCs w:val="24"/>
        </w:rPr>
        <w:t xml:space="preserve">7 Pros and Cons of Community Policing’, </w:t>
      </w:r>
      <w:r>
        <w:rPr>
          <w:rFonts w:ascii="Arial" w:hAnsi="Arial" w:cs="Arial"/>
          <w:sz w:val="24"/>
          <w:szCs w:val="24"/>
        </w:rPr>
        <w:t>Green Garage, UK.</w:t>
      </w:r>
    </w:p>
    <w:p w14:paraId="0223C3E1" w14:textId="77777777" w:rsidR="006A4376" w:rsidRPr="00063D5B" w:rsidRDefault="006A4376" w:rsidP="006A026E">
      <w:pPr>
        <w:spacing w:line="360" w:lineRule="auto"/>
        <w:rPr>
          <w:rFonts w:ascii="Arial" w:hAnsi="Arial" w:cs="Arial"/>
          <w:sz w:val="24"/>
          <w:szCs w:val="24"/>
        </w:rPr>
      </w:pPr>
      <w:r>
        <w:rPr>
          <w:rFonts w:ascii="Arial" w:hAnsi="Arial" w:cs="Arial"/>
          <w:sz w:val="24"/>
          <w:szCs w:val="24"/>
        </w:rPr>
        <w:t>Roufa, T. (2019), ‘</w:t>
      </w:r>
      <w:r w:rsidRPr="00063D5B">
        <w:rPr>
          <w:rFonts w:ascii="Arial" w:hAnsi="Arial" w:cs="Arial"/>
          <w:i/>
          <w:iCs/>
          <w:sz w:val="24"/>
          <w:szCs w:val="24"/>
        </w:rPr>
        <w:t>The Definition of Traditional Policing’,</w:t>
      </w:r>
      <w:r>
        <w:rPr>
          <w:rFonts w:ascii="Arial" w:hAnsi="Arial" w:cs="Arial"/>
          <w:i/>
          <w:iCs/>
          <w:sz w:val="24"/>
          <w:szCs w:val="24"/>
        </w:rPr>
        <w:t xml:space="preserve"> </w:t>
      </w:r>
      <w:r>
        <w:rPr>
          <w:rFonts w:ascii="Arial" w:hAnsi="Arial" w:cs="Arial"/>
          <w:sz w:val="24"/>
          <w:szCs w:val="24"/>
        </w:rPr>
        <w:t xml:space="preserve">available at: </w:t>
      </w:r>
      <w:hyperlink r:id="rId9" w:anchor=":~:targetText=Traditional%20Policing,issues%20as%20they%20come%20up" w:history="1">
        <w:r w:rsidRPr="003C039B">
          <w:rPr>
            <w:rStyle w:val="Hyperlink"/>
            <w:rFonts w:ascii="Arial" w:hAnsi="Arial" w:cs="Arial"/>
            <w:sz w:val="24"/>
            <w:szCs w:val="24"/>
          </w:rPr>
          <w:t>https://www.thebalancecareers.com/traditional-policing-974687#:~:targetText=Traditional%20Policing,issues%20as%20they%20come%20up</w:t>
        </w:r>
      </w:hyperlink>
      <w:r>
        <w:rPr>
          <w:rFonts w:ascii="Arial" w:hAnsi="Arial" w:cs="Arial"/>
          <w:sz w:val="24"/>
          <w:szCs w:val="24"/>
        </w:rPr>
        <w:t>, The Balance Careers, accessed on (13</w:t>
      </w:r>
      <w:r w:rsidRPr="00063D5B">
        <w:rPr>
          <w:rFonts w:ascii="Arial" w:hAnsi="Arial" w:cs="Arial"/>
          <w:sz w:val="24"/>
          <w:szCs w:val="24"/>
          <w:vertAlign w:val="superscript"/>
        </w:rPr>
        <w:t>th</w:t>
      </w:r>
      <w:r>
        <w:rPr>
          <w:rFonts w:ascii="Arial" w:hAnsi="Arial" w:cs="Arial"/>
          <w:sz w:val="24"/>
          <w:szCs w:val="24"/>
        </w:rPr>
        <w:t xml:space="preserve"> December 2019). </w:t>
      </w:r>
    </w:p>
    <w:p w14:paraId="311E3FAB" w14:textId="77777777" w:rsidR="006A4376" w:rsidRDefault="006A4376" w:rsidP="00EC1067">
      <w:pPr>
        <w:spacing w:line="360" w:lineRule="auto"/>
        <w:rPr>
          <w:rFonts w:ascii="Arial" w:hAnsi="Arial" w:cs="Arial"/>
          <w:sz w:val="24"/>
          <w:szCs w:val="24"/>
        </w:rPr>
      </w:pPr>
      <w:r>
        <w:rPr>
          <w:rFonts w:ascii="Arial" w:hAnsi="Arial" w:cs="Arial"/>
          <w:sz w:val="24"/>
          <w:szCs w:val="24"/>
        </w:rPr>
        <w:t xml:space="preserve">Sadd, S and Grinc, R. (1996), </w:t>
      </w:r>
      <w:r w:rsidRPr="00EC1067">
        <w:rPr>
          <w:rFonts w:ascii="Arial" w:hAnsi="Arial" w:cs="Arial"/>
          <w:i/>
          <w:iCs/>
          <w:sz w:val="24"/>
          <w:szCs w:val="24"/>
        </w:rPr>
        <w:t>‘Implementation Challenges in Community Policing’,</w:t>
      </w:r>
      <w:r>
        <w:rPr>
          <w:rFonts w:ascii="Arial" w:hAnsi="Arial" w:cs="Arial"/>
          <w:sz w:val="24"/>
          <w:szCs w:val="24"/>
        </w:rPr>
        <w:t xml:space="preserve"> US Department of Justice, US. </w:t>
      </w:r>
    </w:p>
    <w:p w14:paraId="707D4E0D" w14:textId="77777777" w:rsidR="006A4376" w:rsidRDefault="006A4376" w:rsidP="006A026E">
      <w:pPr>
        <w:spacing w:line="360" w:lineRule="auto"/>
        <w:rPr>
          <w:rFonts w:ascii="Arial" w:hAnsi="Arial" w:cs="Arial"/>
          <w:sz w:val="24"/>
          <w:szCs w:val="24"/>
        </w:rPr>
      </w:pPr>
      <w:r>
        <w:rPr>
          <w:rFonts w:ascii="Arial" w:hAnsi="Arial" w:cs="Arial"/>
          <w:sz w:val="24"/>
          <w:szCs w:val="24"/>
        </w:rPr>
        <w:t>Stephen Lawrence Charity Trust. (2019), ‘</w:t>
      </w:r>
      <w:r w:rsidRPr="00101628">
        <w:rPr>
          <w:rFonts w:ascii="Arial" w:hAnsi="Arial" w:cs="Arial"/>
          <w:i/>
          <w:iCs/>
          <w:sz w:val="24"/>
          <w:szCs w:val="24"/>
        </w:rPr>
        <w:t>Stephen’s Story’,</w:t>
      </w:r>
      <w:r>
        <w:rPr>
          <w:rFonts w:ascii="Arial" w:hAnsi="Arial" w:cs="Arial"/>
          <w:sz w:val="24"/>
          <w:szCs w:val="24"/>
        </w:rPr>
        <w:t xml:space="preserve"> Stephen Lawrence Charity Trust, UK.</w:t>
      </w:r>
    </w:p>
    <w:p w14:paraId="12282BC8" w14:textId="77777777" w:rsidR="006A4376" w:rsidRPr="007C6B93" w:rsidRDefault="006A4376" w:rsidP="006A026E">
      <w:pPr>
        <w:spacing w:line="360" w:lineRule="auto"/>
        <w:rPr>
          <w:rFonts w:ascii="Arial" w:hAnsi="Arial" w:cs="Arial"/>
          <w:sz w:val="24"/>
          <w:szCs w:val="24"/>
        </w:rPr>
      </w:pPr>
      <w:r>
        <w:rPr>
          <w:rFonts w:ascii="Arial" w:hAnsi="Arial" w:cs="Arial"/>
          <w:sz w:val="24"/>
          <w:szCs w:val="24"/>
        </w:rPr>
        <w:t>Telegraph Reporters. (2018), ‘</w:t>
      </w:r>
      <w:r w:rsidRPr="007C6B93">
        <w:rPr>
          <w:rFonts w:ascii="Arial" w:hAnsi="Arial" w:cs="Arial"/>
          <w:i/>
          <w:iCs/>
          <w:sz w:val="24"/>
          <w:szCs w:val="24"/>
        </w:rPr>
        <w:t xml:space="preserve">Stephen Lawrence Police Officers Could Face Criminal Charges Over Alleged Cover-Up’, </w:t>
      </w:r>
      <w:r>
        <w:rPr>
          <w:rFonts w:ascii="Arial" w:hAnsi="Arial" w:cs="Arial"/>
          <w:sz w:val="24"/>
          <w:szCs w:val="24"/>
        </w:rPr>
        <w:t>The Telegraph, UK.</w:t>
      </w:r>
    </w:p>
    <w:p w14:paraId="2A24503B" w14:textId="77777777" w:rsidR="006A4376" w:rsidRDefault="006A4376" w:rsidP="006A026E">
      <w:pPr>
        <w:spacing w:line="360" w:lineRule="auto"/>
        <w:rPr>
          <w:rFonts w:ascii="Arial" w:hAnsi="Arial" w:cs="Arial"/>
          <w:sz w:val="24"/>
          <w:szCs w:val="24"/>
        </w:rPr>
      </w:pPr>
      <w:r>
        <w:rPr>
          <w:rFonts w:ascii="Arial" w:hAnsi="Arial" w:cs="Arial"/>
          <w:sz w:val="24"/>
          <w:szCs w:val="24"/>
        </w:rPr>
        <w:t>UK Parliament. (2019), ‘</w:t>
      </w:r>
      <w:r w:rsidRPr="0012476F">
        <w:rPr>
          <w:rFonts w:ascii="Arial" w:hAnsi="Arial" w:cs="Arial"/>
          <w:i/>
          <w:iCs/>
          <w:sz w:val="24"/>
          <w:szCs w:val="24"/>
        </w:rPr>
        <w:t>Knife Crime Statistics’,</w:t>
      </w:r>
      <w:r>
        <w:rPr>
          <w:rFonts w:ascii="Arial" w:hAnsi="Arial" w:cs="Arial"/>
          <w:sz w:val="24"/>
          <w:szCs w:val="24"/>
        </w:rPr>
        <w:t xml:space="preserve"> House of Commons Library, UK.</w:t>
      </w:r>
    </w:p>
    <w:p w14:paraId="4E26A03B" w14:textId="77777777" w:rsidR="006A4376" w:rsidRPr="007E508C" w:rsidRDefault="006A4376" w:rsidP="006A026E">
      <w:pPr>
        <w:spacing w:line="360" w:lineRule="auto"/>
        <w:rPr>
          <w:rFonts w:ascii="Arial" w:hAnsi="Arial" w:cs="Arial"/>
          <w:sz w:val="24"/>
          <w:szCs w:val="24"/>
        </w:rPr>
      </w:pPr>
      <w:r>
        <w:rPr>
          <w:rFonts w:ascii="Arial" w:hAnsi="Arial" w:cs="Arial"/>
          <w:sz w:val="24"/>
          <w:szCs w:val="24"/>
        </w:rPr>
        <w:t>University of Southampton. (2019), ‘</w:t>
      </w:r>
      <w:r w:rsidRPr="0062083E">
        <w:rPr>
          <w:rFonts w:ascii="Arial" w:hAnsi="Arial" w:cs="Arial"/>
          <w:i/>
          <w:iCs/>
          <w:sz w:val="24"/>
          <w:szCs w:val="24"/>
        </w:rPr>
        <w:t>Police Officer and Civil Roles in the Police’,</w:t>
      </w:r>
      <w:r>
        <w:rPr>
          <w:rFonts w:ascii="Arial" w:hAnsi="Arial" w:cs="Arial"/>
          <w:sz w:val="24"/>
          <w:szCs w:val="24"/>
        </w:rPr>
        <w:t xml:space="preserve"> University of Southampton, Southampton.</w:t>
      </w:r>
    </w:p>
    <w:p w14:paraId="3ADDC523" w14:textId="77777777" w:rsidR="006A4376" w:rsidRDefault="006A4376" w:rsidP="006A026E">
      <w:pPr>
        <w:spacing w:line="360" w:lineRule="auto"/>
        <w:rPr>
          <w:rFonts w:ascii="Arial" w:hAnsi="Arial" w:cs="Arial"/>
          <w:sz w:val="24"/>
          <w:szCs w:val="24"/>
        </w:rPr>
      </w:pPr>
      <w:r w:rsidRPr="007E508C">
        <w:rPr>
          <w:rFonts w:ascii="Arial" w:hAnsi="Arial" w:cs="Arial"/>
          <w:sz w:val="24"/>
          <w:szCs w:val="24"/>
        </w:rPr>
        <w:t>William V</w:t>
      </w:r>
      <w:r>
        <w:rPr>
          <w:rFonts w:ascii="Arial" w:hAnsi="Arial" w:cs="Arial"/>
          <w:sz w:val="24"/>
          <w:szCs w:val="24"/>
        </w:rPr>
        <w:t xml:space="preserve"> and </w:t>
      </w:r>
      <w:r w:rsidRPr="007E508C">
        <w:rPr>
          <w:rFonts w:ascii="Arial" w:hAnsi="Arial" w:cs="Arial"/>
          <w:sz w:val="24"/>
          <w:szCs w:val="24"/>
        </w:rPr>
        <w:t>Pelfrey Jr. (2004)</w:t>
      </w:r>
      <w:r>
        <w:rPr>
          <w:rFonts w:ascii="Arial" w:hAnsi="Arial" w:cs="Arial"/>
          <w:sz w:val="24"/>
          <w:szCs w:val="24"/>
        </w:rPr>
        <w:t>, ‘</w:t>
      </w:r>
      <w:r w:rsidRPr="007E508C">
        <w:rPr>
          <w:rFonts w:ascii="Arial" w:hAnsi="Arial" w:cs="Arial"/>
          <w:i/>
          <w:iCs/>
          <w:sz w:val="24"/>
          <w:szCs w:val="24"/>
        </w:rPr>
        <w:t>The Inchoate Nature Of Community Policing: Differences Between Community Policing And Traditional Police Officers’</w:t>
      </w:r>
      <w:r w:rsidRPr="007E508C">
        <w:rPr>
          <w:rFonts w:ascii="Arial" w:hAnsi="Arial" w:cs="Arial"/>
          <w:sz w:val="24"/>
          <w:szCs w:val="24"/>
        </w:rPr>
        <w:t xml:space="preserve">, Justice Quarterly, </w:t>
      </w:r>
      <w:r>
        <w:rPr>
          <w:rFonts w:ascii="Arial" w:hAnsi="Arial" w:cs="Arial"/>
          <w:sz w:val="24"/>
          <w:szCs w:val="24"/>
        </w:rPr>
        <w:t>US.</w:t>
      </w:r>
    </w:p>
    <w:sectPr w:rsidR="006A4376" w:rsidSect="00D84FE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62F"/>
    <w:rsid w:val="00004287"/>
    <w:rsid w:val="00021E9D"/>
    <w:rsid w:val="000220CC"/>
    <w:rsid w:val="00042208"/>
    <w:rsid w:val="000422F2"/>
    <w:rsid w:val="0004471D"/>
    <w:rsid w:val="00057293"/>
    <w:rsid w:val="00063D5B"/>
    <w:rsid w:val="00066ED8"/>
    <w:rsid w:val="0007764E"/>
    <w:rsid w:val="000964AF"/>
    <w:rsid w:val="00101628"/>
    <w:rsid w:val="0010762F"/>
    <w:rsid w:val="0012476F"/>
    <w:rsid w:val="00131AF3"/>
    <w:rsid w:val="0013383F"/>
    <w:rsid w:val="001765F9"/>
    <w:rsid w:val="001877DE"/>
    <w:rsid w:val="001A4203"/>
    <w:rsid w:val="001B4138"/>
    <w:rsid w:val="001D3EAF"/>
    <w:rsid w:val="00220904"/>
    <w:rsid w:val="002232AC"/>
    <w:rsid w:val="00240018"/>
    <w:rsid w:val="00280D19"/>
    <w:rsid w:val="00294265"/>
    <w:rsid w:val="002A674A"/>
    <w:rsid w:val="002D0401"/>
    <w:rsid w:val="002D18FB"/>
    <w:rsid w:val="002F52AB"/>
    <w:rsid w:val="002F6313"/>
    <w:rsid w:val="00304240"/>
    <w:rsid w:val="00305211"/>
    <w:rsid w:val="003159E7"/>
    <w:rsid w:val="00327809"/>
    <w:rsid w:val="003706E6"/>
    <w:rsid w:val="003C3B57"/>
    <w:rsid w:val="003C7763"/>
    <w:rsid w:val="003D1C3C"/>
    <w:rsid w:val="003F5FED"/>
    <w:rsid w:val="004071D0"/>
    <w:rsid w:val="00420BC4"/>
    <w:rsid w:val="00421A9D"/>
    <w:rsid w:val="0048251A"/>
    <w:rsid w:val="004A2F0C"/>
    <w:rsid w:val="004D240A"/>
    <w:rsid w:val="004D6D4A"/>
    <w:rsid w:val="004F03B6"/>
    <w:rsid w:val="004F692A"/>
    <w:rsid w:val="00527C38"/>
    <w:rsid w:val="005422F8"/>
    <w:rsid w:val="00547F7E"/>
    <w:rsid w:val="00590F97"/>
    <w:rsid w:val="005952DD"/>
    <w:rsid w:val="005F52F4"/>
    <w:rsid w:val="005F5791"/>
    <w:rsid w:val="0062083E"/>
    <w:rsid w:val="00630E16"/>
    <w:rsid w:val="00641FBC"/>
    <w:rsid w:val="00644648"/>
    <w:rsid w:val="00647550"/>
    <w:rsid w:val="0065713C"/>
    <w:rsid w:val="00663B21"/>
    <w:rsid w:val="00667F8A"/>
    <w:rsid w:val="006A026E"/>
    <w:rsid w:val="006A4376"/>
    <w:rsid w:val="006B6AF4"/>
    <w:rsid w:val="006C2CF0"/>
    <w:rsid w:val="006D7103"/>
    <w:rsid w:val="006E570C"/>
    <w:rsid w:val="006F3624"/>
    <w:rsid w:val="006F4638"/>
    <w:rsid w:val="006F4804"/>
    <w:rsid w:val="006F5E65"/>
    <w:rsid w:val="00710DC9"/>
    <w:rsid w:val="0071291F"/>
    <w:rsid w:val="00721560"/>
    <w:rsid w:val="007842CD"/>
    <w:rsid w:val="0078563D"/>
    <w:rsid w:val="007C6B93"/>
    <w:rsid w:val="007E508C"/>
    <w:rsid w:val="007F3A7D"/>
    <w:rsid w:val="00800232"/>
    <w:rsid w:val="008B6DE3"/>
    <w:rsid w:val="008B7113"/>
    <w:rsid w:val="008C3025"/>
    <w:rsid w:val="008D50F6"/>
    <w:rsid w:val="008D7386"/>
    <w:rsid w:val="008F66BC"/>
    <w:rsid w:val="00915330"/>
    <w:rsid w:val="00923C9A"/>
    <w:rsid w:val="00925B39"/>
    <w:rsid w:val="009656BE"/>
    <w:rsid w:val="00976D7C"/>
    <w:rsid w:val="009933E1"/>
    <w:rsid w:val="009A725E"/>
    <w:rsid w:val="009E6A3C"/>
    <w:rsid w:val="009F356E"/>
    <w:rsid w:val="00A008FD"/>
    <w:rsid w:val="00A16911"/>
    <w:rsid w:val="00A37EBE"/>
    <w:rsid w:val="00A97276"/>
    <w:rsid w:val="00A97839"/>
    <w:rsid w:val="00AC2077"/>
    <w:rsid w:val="00AC339C"/>
    <w:rsid w:val="00AC4B25"/>
    <w:rsid w:val="00AF2946"/>
    <w:rsid w:val="00B038E2"/>
    <w:rsid w:val="00B03DD7"/>
    <w:rsid w:val="00B43B38"/>
    <w:rsid w:val="00B530C4"/>
    <w:rsid w:val="00B6717E"/>
    <w:rsid w:val="00B73C99"/>
    <w:rsid w:val="00BA7959"/>
    <w:rsid w:val="00BB7345"/>
    <w:rsid w:val="00BE28EA"/>
    <w:rsid w:val="00C077F4"/>
    <w:rsid w:val="00C210F9"/>
    <w:rsid w:val="00C639D5"/>
    <w:rsid w:val="00C67B3D"/>
    <w:rsid w:val="00C974B8"/>
    <w:rsid w:val="00CB68A0"/>
    <w:rsid w:val="00CE0B67"/>
    <w:rsid w:val="00CE253D"/>
    <w:rsid w:val="00CF6A66"/>
    <w:rsid w:val="00D01065"/>
    <w:rsid w:val="00D51DFC"/>
    <w:rsid w:val="00D84FE0"/>
    <w:rsid w:val="00D96A94"/>
    <w:rsid w:val="00DA74B5"/>
    <w:rsid w:val="00DE4981"/>
    <w:rsid w:val="00E71B92"/>
    <w:rsid w:val="00EA21A9"/>
    <w:rsid w:val="00EC1067"/>
    <w:rsid w:val="00EC37FF"/>
    <w:rsid w:val="00EC65B6"/>
    <w:rsid w:val="00EE2007"/>
    <w:rsid w:val="00F50DB4"/>
    <w:rsid w:val="00F63DBC"/>
    <w:rsid w:val="00F96F77"/>
    <w:rsid w:val="00FA0986"/>
    <w:rsid w:val="00FA4864"/>
    <w:rsid w:val="00FB0F3D"/>
    <w:rsid w:val="00FC096F"/>
    <w:rsid w:val="00FE4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13C91"/>
  <w15:chartTrackingRefBased/>
  <w15:docId w15:val="{D86908AD-EBE4-4E7A-94B0-59CC055B2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84F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84FE0"/>
    <w:rPr>
      <w:rFonts w:eastAsiaTheme="minorEastAsia"/>
      <w:lang w:val="en-US"/>
    </w:rPr>
  </w:style>
  <w:style w:type="character" w:styleId="Hyperlink">
    <w:name w:val="Hyperlink"/>
    <w:basedOn w:val="DefaultParagraphFont"/>
    <w:uiPriority w:val="99"/>
    <w:unhideWhenUsed/>
    <w:rsid w:val="006B6AF4"/>
    <w:rPr>
      <w:color w:val="0563C1" w:themeColor="hyperlink"/>
      <w:u w:val="single"/>
    </w:rPr>
  </w:style>
  <w:style w:type="character" w:styleId="UnresolvedMention">
    <w:name w:val="Unresolved Mention"/>
    <w:basedOn w:val="DefaultParagraphFont"/>
    <w:uiPriority w:val="99"/>
    <w:semiHidden/>
    <w:unhideWhenUsed/>
    <w:rsid w:val="006B6AF4"/>
    <w:rPr>
      <w:color w:val="605E5C"/>
      <w:shd w:val="clear" w:color="auto" w:fill="E1DFDD"/>
    </w:rPr>
  </w:style>
  <w:style w:type="character" w:styleId="FollowedHyperlink">
    <w:name w:val="FollowedHyperlink"/>
    <w:basedOn w:val="DefaultParagraphFont"/>
    <w:uiPriority w:val="99"/>
    <w:semiHidden/>
    <w:unhideWhenUsed/>
    <w:rsid w:val="002F52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rbridge.com/blog/what-is-community-policing/" TargetMode="External"/><Relationship Id="rId3" Type="http://schemas.openxmlformats.org/officeDocument/2006/relationships/settings" Target="settings.xml"/><Relationship Id="rId7" Type="http://schemas.openxmlformats.org/officeDocument/2006/relationships/hyperlink" Target="https://www.policeone.com/community-policing/articles/4-ways-officers-can-improve-neighborhood-relationships-rLaYL7E3c9u9BZF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ssir.org/articles/entry/what_is_community_anyway" TargetMode="External"/><Relationship Id="rId11" Type="http://schemas.openxmlformats.org/officeDocument/2006/relationships/glossaryDocument" Target="glossary/document.xml"/><Relationship Id="rId5" Type="http://schemas.openxmlformats.org/officeDocument/2006/relationships/hyperlink" Target="http://aworldwithoutpolice.org/2017/10/08/the-problem-with-community-policing/"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hebalancecareers.com/traditional-policing-974687"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758CBC0529747AA88C195CBB612D902"/>
        <w:category>
          <w:name w:val="General"/>
          <w:gallery w:val="placeholder"/>
        </w:category>
        <w:types>
          <w:type w:val="bbPlcHdr"/>
        </w:types>
        <w:behaviors>
          <w:behavior w:val="content"/>
        </w:behaviors>
        <w:guid w:val="{4634D761-D160-4988-8BE4-4646A06EB9D0}"/>
      </w:docPartPr>
      <w:docPartBody>
        <w:p w:rsidR="0099077D" w:rsidRDefault="00062BBD" w:rsidP="00062BBD">
          <w:pPr>
            <w:pStyle w:val="2758CBC0529747AA88C195CBB612D902"/>
          </w:pPr>
          <w:r>
            <w:rPr>
              <w:rFonts w:asciiTheme="majorHAnsi" w:eastAsiaTheme="majorEastAsia" w:hAnsiTheme="majorHAnsi" w:cstheme="majorBidi"/>
              <w:color w:val="4472C4" w:themeColor="accent1"/>
              <w:sz w:val="88"/>
              <w:szCs w:val="88"/>
            </w:rPr>
            <w:t>[Document title]</w:t>
          </w:r>
        </w:p>
      </w:docPartBody>
    </w:docPart>
    <w:docPart>
      <w:docPartPr>
        <w:name w:val="68BC7753971E4476B6282F32D6E15CA1"/>
        <w:category>
          <w:name w:val="General"/>
          <w:gallery w:val="placeholder"/>
        </w:category>
        <w:types>
          <w:type w:val="bbPlcHdr"/>
        </w:types>
        <w:behaviors>
          <w:behavior w:val="content"/>
        </w:behaviors>
        <w:guid w:val="{1408F3E7-1459-4056-88FA-09E1961F4573}"/>
      </w:docPartPr>
      <w:docPartBody>
        <w:p w:rsidR="0099077D" w:rsidRDefault="00062BBD" w:rsidP="00062BBD">
          <w:pPr>
            <w:pStyle w:val="68BC7753971E4476B6282F32D6E15CA1"/>
          </w:pPr>
          <w:r>
            <w:rPr>
              <w:color w:val="2F5496" w:themeColor="accent1" w:themeShade="BF"/>
              <w:sz w:val="24"/>
              <w:szCs w:val="24"/>
            </w:rPr>
            <w:t>[Document subtitle]</w:t>
          </w:r>
        </w:p>
      </w:docPartBody>
    </w:docPart>
    <w:docPart>
      <w:docPartPr>
        <w:name w:val="758AE64ECF1A4C4D992D1FED2E0901CD"/>
        <w:category>
          <w:name w:val="General"/>
          <w:gallery w:val="placeholder"/>
        </w:category>
        <w:types>
          <w:type w:val="bbPlcHdr"/>
        </w:types>
        <w:behaviors>
          <w:behavior w:val="content"/>
        </w:behaviors>
        <w:guid w:val="{288FB033-1F6F-4BAB-B07D-5BA0A8626951}"/>
      </w:docPartPr>
      <w:docPartBody>
        <w:p w:rsidR="0099077D" w:rsidRDefault="00062BBD" w:rsidP="00062BBD">
          <w:pPr>
            <w:pStyle w:val="758AE64ECF1A4C4D992D1FED2E0901CD"/>
          </w:pPr>
          <w:r>
            <w:rPr>
              <w:color w:val="4472C4"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BBD"/>
    <w:rsid w:val="00062BBD"/>
    <w:rsid w:val="00990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D989CA53264CECA5B52478E793F743">
    <w:name w:val="62D989CA53264CECA5B52478E793F743"/>
    <w:rsid w:val="00062BBD"/>
  </w:style>
  <w:style w:type="paragraph" w:customStyle="1" w:styleId="2758CBC0529747AA88C195CBB612D902">
    <w:name w:val="2758CBC0529747AA88C195CBB612D902"/>
    <w:rsid w:val="00062BBD"/>
  </w:style>
  <w:style w:type="paragraph" w:customStyle="1" w:styleId="68BC7753971E4476B6282F32D6E15CA1">
    <w:name w:val="68BC7753971E4476B6282F32D6E15CA1"/>
    <w:rsid w:val="00062BBD"/>
  </w:style>
  <w:style w:type="paragraph" w:customStyle="1" w:styleId="25863DD410D14FE49111256880F64B21">
    <w:name w:val="25863DD410D14FE49111256880F64B21"/>
    <w:rsid w:val="00062BBD"/>
  </w:style>
  <w:style w:type="paragraph" w:customStyle="1" w:styleId="758AE64ECF1A4C4D992D1FED2E0901CD">
    <w:name w:val="758AE64ECF1A4C4D992D1FED2E0901CD"/>
    <w:rsid w:val="00062B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2260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5625</TotalTime>
  <Pages>9</Pages>
  <Words>2658</Words>
  <Characters>15157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Review and Discuss the Effectiveness of Community Based and Neighborhood Policing</vt:lpstr>
    </vt:vector>
  </TitlesOfParts>
  <Company/>
  <LinksUpToDate>false</LinksUpToDate>
  <CharactersWithSpaces>17780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Community Based and Neighborhood Policing</dc:title>
  <dc:subject>Sophia Ivens 1801465</dc:subject>
  <dc:creator>Sophia Ivens</dc:creator>
  <cp:keywords/>
  <dc:description/>
  <cp:lastModifiedBy>Sophia Ivens</cp:lastModifiedBy>
  <cp:revision>110</cp:revision>
  <dcterms:created xsi:type="dcterms:W3CDTF">2019-11-28T17:43:00Z</dcterms:created>
  <dcterms:modified xsi:type="dcterms:W3CDTF">2020-01-10T18:00:00Z</dcterms:modified>
</cp:coreProperties>
</file>