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8"/>
        <w:gridCol w:w="4508"/>
      </w:tblGrid>
      <w:tr w:rsidR="004B419E">
        <w:trPr>
          <w:trHeight w:val="2556"/>
          <w:jc w:val="center"/>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B419E" w:rsidRDefault="00354D0B">
            <w:pPr>
              <w:pStyle w:val="Body"/>
              <w:rPr>
                <w:b/>
                <w:bCs/>
                <w:i/>
                <w:iCs/>
                <w:color w:val="BFBFBF"/>
                <w:sz w:val="22"/>
                <w:szCs w:val="22"/>
                <w:u w:color="BFBFBF"/>
              </w:rPr>
            </w:pPr>
            <w:r>
              <w:rPr>
                <w:b/>
                <w:bCs/>
                <w:sz w:val="22"/>
                <w:szCs w:val="22"/>
              </w:rPr>
              <w:t xml:space="preserve">Student Name: </w:t>
            </w:r>
            <w:r w:rsidR="003F53E2">
              <w:rPr>
                <w:b/>
                <w:bCs/>
                <w:sz w:val="22"/>
                <w:szCs w:val="22"/>
              </w:rPr>
              <w:t xml:space="preserve">Georgiana </w:t>
            </w:r>
            <w:proofErr w:type="spellStart"/>
            <w:r w:rsidR="003F53E2">
              <w:rPr>
                <w:b/>
                <w:bCs/>
                <w:sz w:val="22"/>
                <w:szCs w:val="22"/>
              </w:rPr>
              <w:t>Poteaca</w:t>
            </w:r>
            <w:proofErr w:type="spellEnd"/>
          </w:p>
          <w:p w:rsidR="004B419E" w:rsidRDefault="00354D0B">
            <w:pPr>
              <w:pStyle w:val="Body"/>
              <w:keepNext/>
              <w:spacing w:before="120" w:after="0" w:line="276" w:lineRule="auto"/>
              <w:rPr>
                <w:b/>
                <w:bCs/>
                <w:sz w:val="22"/>
                <w:szCs w:val="22"/>
              </w:rPr>
            </w:pPr>
            <w:r>
              <w:rPr>
                <w:b/>
                <w:bCs/>
                <w:sz w:val="22"/>
                <w:szCs w:val="22"/>
              </w:rPr>
              <w:t xml:space="preserve">Student ID: </w:t>
            </w:r>
            <w:r w:rsidR="003F53E2">
              <w:rPr>
                <w:b/>
                <w:bCs/>
                <w:sz w:val="22"/>
                <w:szCs w:val="22"/>
              </w:rPr>
              <w:t>2206484</w:t>
            </w:r>
          </w:p>
          <w:p w:rsidR="004B419E" w:rsidRPr="003F53E2" w:rsidRDefault="00354D0B">
            <w:pPr>
              <w:pStyle w:val="Body"/>
              <w:keepNext/>
              <w:spacing w:before="120" w:after="0" w:line="276" w:lineRule="auto"/>
              <w:rPr>
                <w:b/>
                <w:bCs/>
                <w:color w:val="000000" w:themeColor="text1"/>
                <w:sz w:val="22"/>
                <w:szCs w:val="22"/>
              </w:rPr>
            </w:pPr>
            <w:r>
              <w:rPr>
                <w:b/>
                <w:bCs/>
                <w:sz w:val="22"/>
                <w:szCs w:val="22"/>
              </w:rPr>
              <w:t>Module Title:</w:t>
            </w:r>
            <w:r>
              <w:rPr>
                <w:b/>
                <w:bCs/>
                <w:i/>
                <w:iCs/>
                <w:color w:val="BFBFBF"/>
                <w:sz w:val="22"/>
                <w:szCs w:val="22"/>
                <w:u w:color="BFBFBF"/>
              </w:rPr>
              <w:t xml:space="preserve"> </w:t>
            </w:r>
            <w:r w:rsidR="003F53E2">
              <w:rPr>
                <w:b/>
                <w:bCs/>
                <w:i/>
                <w:iCs/>
                <w:color w:val="000000" w:themeColor="text1"/>
                <w:sz w:val="22"/>
                <w:szCs w:val="22"/>
                <w:u w:color="BFBFBF"/>
              </w:rPr>
              <w:t xml:space="preserve">Foreign </w:t>
            </w:r>
            <w:proofErr w:type="spellStart"/>
            <w:r w:rsidR="003F53E2">
              <w:rPr>
                <w:b/>
                <w:bCs/>
                <w:i/>
                <w:iCs/>
                <w:color w:val="000000" w:themeColor="text1"/>
                <w:sz w:val="22"/>
                <w:szCs w:val="22"/>
                <w:u w:color="BFBFBF"/>
              </w:rPr>
              <w:t>Languages&amp;Cultural</w:t>
            </w:r>
            <w:proofErr w:type="spellEnd"/>
            <w:r w:rsidR="003F53E2">
              <w:rPr>
                <w:b/>
                <w:bCs/>
                <w:i/>
                <w:iCs/>
                <w:color w:val="000000" w:themeColor="text1"/>
                <w:sz w:val="22"/>
                <w:szCs w:val="22"/>
                <w:u w:color="BFBFBF"/>
              </w:rPr>
              <w:t xml:space="preserve"> Awareness</w:t>
            </w:r>
          </w:p>
          <w:p w:rsidR="004B419E" w:rsidRPr="003F53E2" w:rsidRDefault="00354D0B">
            <w:pPr>
              <w:pStyle w:val="Body"/>
              <w:keepNext/>
              <w:spacing w:before="120" w:after="0" w:line="276" w:lineRule="auto"/>
              <w:rPr>
                <w:b/>
                <w:bCs/>
                <w:color w:val="000000" w:themeColor="text1"/>
                <w:sz w:val="22"/>
                <w:szCs w:val="22"/>
              </w:rPr>
            </w:pPr>
            <w:r>
              <w:rPr>
                <w:b/>
                <w:bCs/>
                <w:sz w:val="22"/>
                <w:szCs w:val="22"/>
              </w:rPr>
              <w:t>Module Code:</w:t>
            </w:r>
            <w:r>
              <w:rPr>
                <w:b/>
                <w:bCs/>
                <w:i/>
                <w:iCs/>
                <w:color w:val="BFBFBF"/>
                <w:sz w:val="22"/>
                <w:szCs w:val="22"/>
                <w:u w:color="BFBFBF"/>
              </w:rPr>
              <w:t xml:space="preserve"> </w:t>
            </w:r>
            <w:r w:rsidR="003F53E2">
              <w:rPr>
                <w:b/>
                <w:bCs/>
                <w:i/>
                <w:iCs/>
                <w:color w:val="000000" w:themeColor="text1"/>
                <w:sz w:val="22"/>
                <w:szCs w:val="22"/>
                <w:u w:color="BFBFBF"/>
              </w:rPr>
              <w:t>BMIH5003</w:t>
            </w:r>
          </w:p>
          <w:p w:rsidR="004B419E" w:rsidRDefault="00354D0B">
            <w:pPr>
              <w:pStyle w:val="Body"/>
              <w:keepNext/>
              <w:spacing w:before="120" w:after="0" w:line="276" w:lineRule="auto"/>
              <w:rPr>
                <w:b/>
                <w:bCs/>
                <w:sz w:val="22"/>
                <w:szCs w:val="22"/>
              </w:rPr>
            </w:pPr>
            <w:proofErr w:type="spellStart"/>
            <w:proofErr w:type="gramStart"/>
            <w:r>
              <w:rPr>
                <w:b/>
                <w:bCs/>
                <w:sz w:val="22"/>
                <w:szCs w:val="22"/>
              </w:rPr>
              <w:t>Lecturer:</w:t>
            </w:r>
            <w:r w:rsidR="003F53E2">
              <w:rPr>
                <w:b/>
                <w:bCs/>
                <w:color w:val="000000" w:themeColor="text1"/>
                <w:sz w:val="22"/>
                <w:szCs w:val="22"/>
              </w:rPr>
              <w:t>Lisa</w:t>
            </w:r>
            <w:proofErr w:type="spellEnd"/>
            <w:proofErr w:type="gramEnd"/>
            <w:r w:rsidR="003F53E2">
              <w:rPr>
                <w:b/>
                <w:bCs/>
                <w:color w:val="000000" w:themeColor="text1"/>
                <w:sz w:val="22"/>
                <w:szCs w:val="22"/>
              </w:rPr>
              <w:t xml:space="preserve"> </w:t>
            </w:r>
            <w:proofErr w:type="spellStart"/>
            <w:r w:rsidR="003F53E2">
              <w:rPr>
                <w:b/>
                <w:bCs/>
                <w:color w:val="000000" w:themeColor="text1"/>
                <w:sz w:val="22"/>
                <w:szCs w:val="22"/>
              </w:rPr>
              <w:t>Bassler</w:t>
            </w:r>
            <w:proofErr w:type="spellEnd"/>
            <w:r>
              <w:rPr>
                <w:b/>
                <w:bCs/>
                <w:i/>
                <w:iCs/>
                <w:color w:val="BFBFBF"/>
                <w:sz w:val="22"/>
                <w:szCs w:val="22"/>
                <w:u w:color="BFBFBF"/>
              </w:rPr>
              <w:t xml:space="preserve"> </w:t>
            </w:r>
          </w:p>
          <w:p w:rsidR="004B419E" w:rsidRPr="00252853" w:rsidRDefault="00354D0B">
            <w:pPr>
              <w:pStyle w:val="Body"/>
              <w:keepNext/>
              <w:spacing w:before="120" w:after="0" w:line="276" w:lineRule="auto"/>
              <w:rPr>
                <w:color w:val="000000" w:themeColor="text1"/>
              </w:rPr>
            </w:pPr>
            <w:r>
              <w:rPr>
                <w:b/>
                <w:bCs/>
                <w:sz w:val="22"/>
                <w:szCs w:val="22"/>
                <w:lang w:val="de-DE"/>
              </w:rPr>
              <w:t>Date:</w:t>
            </w:r>
            <w:r>
              <w:rPr>
                <w:b/>
                <w:bCs/>
                <w:i/>
                <w:iCs/>
                <w:color w:val="BFBFBF"/>
                <w:sz w:val="22"/>
                <w:szCs w:val="22"/>
                <w:u w:color="BFBFBF"/>
              </w:rPr>
              <w:t xml:space="preserve"> </w:t>
            </w:r>
            <w:r w:rsidR="00252853">
              <w:rPr>
                <w:b/>
                <w:bCs/>
                <w:i/>
                <w:iCs/>
                <w:color w:val="000000" w:themeColor="text1"/>
                <w:sz w:val="22"/>
                <w:szCs w:val="22"/>
                <w:u w:color="BFBFBF"/>
              </w:rPr>
              <w:t>23/02/2024</w:t>
            </w:r>
          </w:p>
        </w:tc>
        <w:tc>
          <w:tcPr>
            <w:tcW w:w="4508" w:type="dxa"/>
            <w:tcBorders>
              <w:top w:val="single" w:sz="4" w:space="0" w:color="000000"/>
              <w:left w:val="single" w:sz="4" w:space="0" w:color="000000"/>
              <w:bottom w:val="single" w:sz="4" w:space="0" w:color="000000"/>
              <w:right w:val="single" w:sz="4" w:space="0" w:color="000000"/>
            </w:tcBorders>
            <w:shd w:val="clear" w:color="auto" w:fill="DBDBDB"/>
            <w:tcMar>
              <w:top w:w="80" w:type="dxa"/>
              <w:left w:w="80" w:type="dxa"/>
              <w:bottom w:w="80" w:type="dxa"/>
              <w:right w:w="80" w:type="dxa"/>
            </w:tcMar>
          </w:tcPr>
          <w:p w:rsidR="004B419E" w:rsidRDefault="004B419E"/>
        </w:tc>
      </w:tr>
      <w:tr w:rsidR="004B419E">
        <w:trPr>
          <w:trHeight w:val="203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B419E" w:rsidRDefault="004B419E">
            <w:pPr>
              <w:pStyle w:val="Body"/>
              <w:keepNext/>
              <w:spacing w:before="120" w:after="0" w:line="276" w:lineRule="auto"/>
              <w:rPr>
                <w:b/>
                <w:bCs/>
                <w:sz w:val="36"/>
                <w:szCs w:val="36"/>
              </w:rPr>
            </w:pPr>
          </w:p>
          <w:p w:rsidR="004B419E" w:rsidRDefault="00354D0B">
            <w:pPr>
              <w:pStyle w:val="Body"/>
              <w:keepNext/>
              <w:spacing w:before="120" w:after="0" w:line="276" w:lineRule="auto"/>
              <w:jc w:val="center"/>
              <w:rPr>
                <w:b/>
                <w:bCs/>
                <w:sz w:val="36"/>
                <w:szCs w:val="36"/>
              </w:rPr>
            </w:pPr>
            <w:r>
              <w:rPr>
                <w:b/>
                <w:bCs/>
                <w:sz w:val="36"/>
                <w:szCs w:val="36"/>
                <w:lang w:val="de-DE"/>
              </w:rPr>
              <w:t>ASSIGNMENT 1: PORTFOLIO</w:t>
            </w:r>
          </w:p>
          <w:p w:rsidR="004B419E" w:rsidRDefault="00354D0B">
            <w:pPr>
              <w:pStyle w:val="Body"/>
              <w:keepNext/>
              <w:spacing w:before="120" w:after="0" w:line="276" w:lineRule="auto"/>
              <w:jc w:val="center"/>
            </w:pPr>
            <w:r>
              <w:rPr>
                <w:b/>
                <w:bCs/>
                <w:sz w:val="32"/>
                <w:szCs w:val="32"/>
              </w:rPr>
              <w:t>(4 Components)</w:t>
            </w:r>
          </w:p>
        </w:tc>
      </w:tr>
      <w:tr w:rsidR="004B419E">
        <w:trPr>
          <w:trHeight w:val="1870"/>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rsidR="004B419E" w:rsidRDefault="004B419E">
            <w:pPr>
              <w:pStyle w:val="Body"/>
              <w:rPr>
                <w:b/>
                <w:bCs/>
                <w:sz w:val="28"/>
                <w:szCs w:val="28"/>
              </w:rPr>
            </w:pPr>
          </w:p>
          <w:p w:rsidR="004B419E" w:rsidRDefault="00354D0B">
            <w:pPr>
              <w:pStyle w:val="Body"/>
              <w:rPr>
                <w:b/>
                <w:bCs/>
                <w:sz w:val="28"/>
                <w:szCs w:val="28"/>
              </w:rPr>
            </w:pPr>
            <w:r>
              <w:rPr>
                <w:b/>
                <w:bCs/>
                <w:sz w:val="28"/>
                <w:szCs w:val="28"/>
              </w:rPr>
              <w:t xml:space="preserve">Component 1: </w:t>
            </w:r>
            <w:r>
              <w:rPr>
                <w:b/>
                <w:bCs/>
                <w:i/>
                <w:iCs/>
                <w:sz w:val="28"/>
                <w:szCs w:val="28"/>
              </w:rPr>
              <w:t>Professional Reflection</w:t>
            </w:r>
            <w:r>
              <w:rPr>
                <w:b/>
                <w:bCs/>
                <w:sz w:val="28"/>
                <w:szCs w:val="28"/>
              </w:rPr>
              <w:t xml:space="preserve"> (500 words +/- 10%)</w:t>
            </w:r>
          </w:p>
          <w:p w:rsidR="004B419E" w:rsidRDefault="004B419E">
            <w:pPr>
              <w:pStyle w:val="Body"/>
              <w:spacing w:after="0" w:line="240" w:lineRule="auto"/>
              <w:rPr>
                <w:b/>
                <w:bCs/>
                <w:sz w:val="28"/>
                <w:szCs w:val="28"/>
              </w:rPr>
            </w:pPr>
          </w:p>
          <w:p w:rsidR="004B419E" w:rsidRDefault="00354D0B">
            <w:pPr>
              <w:pStyle w:val="Body"/>
              <w:spacing w:after="0" w:line="240" w:lineRule="auto"/>
            </w:pPr>
            <w:r>
              <w:rPr>
                <w:b/>
                <w:bCs/>
                <w:sz w:val="28"/>
                <w:szCs w:val="28"/>
              </w:rPr>
              <w:t>Weighting: 25%</w:t>
            </w:r>
          </w:p>
        </w:tc>
      </w:tr>
      <w:tr w:rsidR="004B419E">
        <w:trPr>
          <w:trHeight w:val="6371"/>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B419E" w:rsidRDefault="004B419E">
            <w:pPr>
              <w:pStyle w:val="Body"/>
              <w:rPr>
                <w:b/>
                <w:bCs/>
                <w:sz w:val="28"/>
                <w:szCs w:val="28"/>
              </w:rPr>
            </w:pPr>
            <w:bookmarkStart w:id="0" w:name="_ytm4sqz0tpgs" w:colFirst="0" w:colLast="0"/>
            <w:bookmarkEnd w:id="0"/>
          </w:p>
          <w:p w:rsidR="000266D3" w:rsidRDefault="000266D3" w:rsidP="000266D3">
            <w:pPr>
              <w:pStyle w:val="Heading1"/>
            </w:pPr>
            <w:r>
              <w:t xml:space="preserve">Introduction </w:t>
            </w:r>
          </w:p>
          <w:p w:rsidR="000266D3" w:rsidRDefault="000266D3" w:rsidP="000266D3">
            <w:r>
              <w:t xml:space="preserve">Cultural misunderstanding generates a negative impact on the hotel sector that critically impacts the hotel business. This study describes the various reasons for cultural misunderstanding, skills and </w:t>
            </w:r>
            <w:proofErr w:type="spellStart"/>
            <w:r>
              <w:t>behavioural</w:t>
            </w:r>
            <w:proofErr w:type="spellEnd"/>
            <w:r>
              <w:t xml:space="preserve"> changes required by the front-of-house staff to mitigate the challenge of the language barrier issues in hotels.   </w:t>
            </w:r>
          </w:p>
          <w:p w:rsidR="000266D3" w:rsidRDefault="000266D3" w:rsidP="000266D3">
            <w:pPr>
              <w:pStyle w:val="Heading1"/>
            </w:pPr>
            <w:bookmarkStart w:id="1" w:name="_heading=h.30j0zll" w:colFirst="0" w:colLast="0"/>
            <w:bookmarkEnd w:id="1"/>
            <w:r>
              <w:t>Reason for Cultural Misunderstanding in the Hotel Industry</w:t>
            </w:r>
          </w:p>
          <w:p w:rsidR="000266D3" w:rsidRPr="00203881" w:rsidRDefault="000266D3" w:rsidP="000266D3">
            <w:pPr>
              <w:rPr>
                <w:color w:val="000000" w:themeColor="text1"/>
              </w:rPr>
            </w:pPr>
            <w:r>
              <w:t xml:space="preserve">I worked with an international hotel recently as a front-of-house staff and I found that in those hotels, guests from various regions used to visit and the challenge that we used to face was the language barrier. </w:t>
            </w:r>
            <w:r>
              <w:rPr>
                <w:b/>
                <w:i/>
              </w:rPr>
              <w:t>Language</w:t>
            </w:r>
            <w:r>
              <w:t xml:space="preserve"> can become a critical factor of a cultural barrier for the effective operation of the business which directly impacts their profit generation (Hack-</w:t>
            </w:r>
            <w:proofErr w:type="spellStart"/>
            <w:r>
              <w:t>Polay</w:t>
            </w:r>
            <w:proofErr w:type="spellEnd"/>
            <w:r>
              <w:t xml:space="preserve"> </w:t>
            </w:r>
            <w:r>
              <w:rPr>
                <w:i/>
              </w:rPr>
              <w:t>et al.,</w:t>
            </w:r>
            <w:r>
              <w:t xml:space="preserve"> 2022). I used to assume that everybody who visited the hotel could understand English easily. As per my experience from this work, I found out that various guests use to speak different languages and sometimes they are rigid to their mother tongue. </w:t>
            </w:r>
            <w:r w:rsidRPr="00203881">
              <w:rPr>
                <w:color w:val="000000" w:themeColor="text1"/>
              </w:rPr>
              <w:t xml:space="preserve">I learned that it has become a crucial challenge for us to manage the language. However, during my work, I faced a significant challenge as a front-of-house staff to manage the guests and it gradually frustrated the guests as well as me which eventually generates cultural misunderstanding.     </w:t>
            </w:r>
          </w:p>
          <w:p w:rsidR="000266D3" w:rsidRDefault="000266D3" w:rsidP="000266D3">
            <w:pPr>
              <w:pStyle w:val="Heading1"/>
            </w:pPr>
            <w:bookmarkStart w:id="2" w:name="_heading=h.1fob9te" w:colFirst="0" w:colLast="0"/>
            <w:bookmarkEnd w:id="2"/>
            <w:r>
              <w:lastRenderedPageBreak/>
              <w:t>Skills Required by Front of House staff for Mitigating Cultural Misunderstanding in Hotels</w:t>
            </w:r>
          </w:p>
          <w:p w:rsidR="000266D3" w:rsidRDefault="000266D3" w:rsidP="000266D3">
            <w:r>
              <w:t xml:space="preserve">Cultural misunderstandings are one of the challenging factors for the hotel front desk staff they have to manage guests from different cultures and </w:t>
            </w:r>
            <w:proofErr w:type="spellStart"/>
            <w:r>
              <w:t>behaviours</w:t>
            </w:r>
            <w:proofErr w:type="spellEnd"/>
            <w:r>
              <w:t xml:space="preserve"> (</w:t>
            </w:r>
            <w:proofErr w:type="spellStart"/>
            <w:r>
              <w:t>Daskalaki</w:t>
            </w:r>
            <w:proofErr w:type="spellEnd"/>
            <w:r>
              <w:t>, 2020). As identified language is the prime factor that generates severe cultural misunderstanding in the hotel industry. As front office staff, I need to deal with the issues who speak different languages which generates a challenge for them to understand or translate sometimes</w:t>
            </w:r>
            <w:r w:rsidRPr="00203881">
              <w:rPr>
                <w:color w:val="000000" w:themeColor="text1"/>
              </w:rPr>
              <w:t xml:space="preserve">. </w:t>
            </w:r>
            <w:proofErr w:type="gramStart"/>
            <w:r w:rsidRPr="00203881">
              <w:rPr>
                <w:color w:val="000000" w:themeColor="text1"/>
              </w:rPr>
              <w:t>Therefore</w:t>
            </w:r>
            <w:proofErr w:type="gramEnd"/>
            <w:r w:rsidRPr="00203881">
              <w:rPr>
                <w:color w:val="000000" w:themeColor="text1"/>
              </w:rPr>
              <w:t xml:space="preserve"> I feel that the most important skill set I need to gain is the knowledge of foreign languages to the most possible extent. I found that the adoption of the knowledge of a foreign language helped me to understand</w:t>
            </w:r>
            <w:r>
              <w:t xml:space="preserve"> the cultural diversity of various regions. This helps to develop the approach toward the guests more easily and this helps in satisfying the customers from different cultural backgrounds.  </w:t>
            </w:r>
          </w:p>
          <w:p w:rsidR="000266D3" w:rsidRPr="00203881" w:rsidRDefault="000266D3" w:rsidP="000266D3">
            <w:pPr>
              <w:rPr>
                <w:color w:val="000000" w:themeColor="text1"/>
              </w:rPr>
            </w:pPr>
            <w:r w:rsidRPr="00203881">
              <w:rPr>
                <w:color w:val="000000" w:themeColor="text1"/>
              </w:rPr>
              <w:t xml:space="preserve">As an employee of a hotel, it is my duty to learn more about different cultures and their perspectives to welcome and give best services to the guests and resolve conflicts and misunderstandings more accurately.    </w:t>
            </w:r>
          </w:p>
          <w:p w:rsidR="000266D3" w:rsidRDefault="000266D3" w:rsidP="000266D3">
            <w:pPr>
              <w:pStyle w:val="Heading1"/>
            </w:pPr>
            <w:bookmarkStart w:id="3" w:name="_heading=h.3znysh7" w:colFirst="0" w:colLast="0"/>
            <w:bookmarkEnd w:id="3"/>
            <w:proofErr w:type="spellStart"/>
            <w:r>
              <w:t>Behavioral</w:t>
            </w:r>
            <w:proofErr w:type="spellEnd"/>
            <w:r>
              <w:t xml:space="preserve"> Changes the Hotel Staff Need to Adopt to Reduce the Chances of Cultural Misunderstanding</w:t>
            </w:r>
          </w:p>
          <w:p w:rsidR="000266D3" w:rsidRPr="00203881" w:rsidRDefault="000266D3" w:rsidP="000266D3">
            <w:pPr>
              <w:rPr>
                <w:color w:val="000000" w:themeColor="text1"/>
              </w:rPr>
            </w:pPr>
            <w:r w:rsidRPr="00203881">
              <w:rPr>
                <w:color w:val="000000" w:themeColor="text1"/>
              </w:rPr>
              <w:t xml:space="preserve">As a front-line staff of the hotel, I evaluated that employees' friendly </w:t>
            </w:r>
            <w:proofErr w:type="spellStart"/>
            <w:r w:rsidRPr="00203881">
              <w:rPr>
                <w:color w:val="000000" w:themeColor="text1"/>
              </w:rPr>
              <w:t>behaviour</w:t>
            </w:r>
            <w:proofErr w:type="spellEnd"/>
            <w:r w:rsidRPr="00203881">
              <w:rPr>
                <w:color w:val="000000" w:themeColor="text1"/>
              </w:rPr>
              <w:t xml:space="preserve"> toward the guests can mitigate the challenge of cultural misunderstanding to a significant extent. In order to be an effective employee I want to enhance my patience level, kindness and active listening skills which can help me to understand people’s concern more accurately. Employee </w:t>
            </w:r>
            <w:proofErr w:type="spellStart"/>
            <w:r w:rsidRPr="00203881">
              <w:rPr>
                <w:color w:val="000000" w:themeColor="text1"/>
              </w:rPr>
              <w:t>behaviour</w:t>
            </w:r>
            <w:proofErr w:type="spellEnd"/>
            <w:r w:rsidRPr="00203881">
              <w:rPr>
                <w:color w:val="000000" w:themeColor="text1"/>
              </w:rPr>
              <w:t xml:space="preserve"> is one of the important factors for any hotel industry as it helps the hotel sector to gain satisfied guests (Peng </w:t>
            </w:r>
            <w:r w:rsidRPr="00203881">
              <w:rPr>
                <w:i/>
                <w:color w:val="000000" w:themeColor="text1"/>
              </w:rPr>
              <w:t>et al.,</w:t>
            </w:r>
            <w:r w:rsidRPr="00203881">
              <w:rPr>
                <w:color w:val="000000" w:themeColor="text1"/>
              </w:rPr>
              <w:t xml:space="preserve"> 2020). I had evaluated that the change in approaching the guests even though their cultural </w:t>
            </w:r>
            <w:proofErr w:type="spellStart"/>
            <w:r w:rsidRPr="00203881">
              <w:rPr>
                <w:color w:val="000000" w:themeColor="text1"/>
              </w:rPr>
              <w:t>behaviours</w:t>
            </w:r>
            <w:proofErr w:type="spellEnd"/>
            <w:r w:rsidRPr="00203881">
              <w:rPr>
                <w:color w:val="000000" w:themeColor="text1"/>
              </w:rPr>
              <w:t xml:space="preserve"> are new to us had a significant impact on the hotel's image on the guests. I want to become more effective through the adoption of the change in </w:t>
            </w:r>
            <w:proofErr w:type="spellStart"/>
            <w:r w:rsidRPr="00203881">
              <w:rPr>
                <w:color w:val="000000" w:themeColor="text1"/>
              </w:rPr>
              <w:t>behaviour</w:t>
            </w:r>
            <w:proofErr w:type="spellEnd"/>
            <w:r w:rsidRPr="00203881">
              <w:rPr>
                <w:color w:val="000000" w:themeColor="text1"/>
              </w:rPr>
              <w:t xml:space="preserve"> for example dealing with the guests as per their beliefs.  I think that it helps the hotel to make a strong impact on the business by reducing cultural misunderstandings.     </w:t>
            </w:r>
          </w:p>
          <w:p w:rsidR="000266D3" w:rsidRPr="00203881" w:rsidRDefault="000266D3" w:rsidP="000266D3">
            <w:pPr>
              <w:pStyle w:val="Heading1"/>
              <w:rPr>
                <w:color w:val="000000" w:themeColor="text1"/>
              </w:rPr>
            </w:pPr>
            <w:bookmarkStart w:id="4" w:name="_heading=h.2et92p0" w:colFirst="0" w:colLast="0"/>
            <w:bookmarkEnd w:id="4"/>
            <w:r w:rsidRPr="00203881">
              <w:rPr>
                <w:color w:val="000000" w:themeColor="text1"/>
              </w:rPr>
              <w:t xml:space="preserve">Conclusion </w:t>
            </w:r>
          </w:p>
          <w:p w:rsidR="000266D3" w:rsidRPr="00555B35" w:rsidRDefault="000266D3" w:rsidP="000266D3">
            <w:pPr>
              <w:rPr>
                <w:b/>
                <w:sz w:val="28"/>
                <w:szCs w:val="28"/>
              </w:rPr>
            </w:pPr>
            <w:r w:rsidRPr="00203881">
              <w:rPr>
                <w:color w:val="000000" w:themeColor="text1"/>
              </w:rPr>
              <w:t>The above study defines language as one of the prime barriers in any hotel sector that deals with international clients. However, it can be concluded that the adoption of training to learn as much as possible can help the front-of-house staff to deal with the guests effectively. Moreover, it can be stated that as an employee in the hotel I need to become friendly with the arrived guests. It can help me to understand and resolve misunderstanding as well as reduce the chances of</w:t>
            </w:r>
            <w:r w:rsidRPr="00555B35">
              <w:rPr>
                <w:color w:val="0070C0"/>
              </w:rPr>
              <w:t xml:space="preserve"> </w:t>
            </w:r>
            <w:r w:rsidRPr="00203881">
              <w:rPr>
                <w:color w:val="000000" w:themeColor="text1"/>
              </w:rPr>
              <w:t>conflicts.</w:t>
            </w:r>
            <w:r w:rsidRPr="00555B35">
              <w:rPr>
                <w:color w:val="0070C0"/>
              </w:rPr>
              <w:t xml:space="preserve"> </w:t>
            </w:r>
            <w:r w:rsidRPr="00555B35">
              <w:rPr>
                <w:b/>
                <w:sz w:val="28"/>
                <w:szCs w:val="28"/>
              </w:rPr>
              <w:br w:type="page"/>
            </w:r>
          </w:p>
          <w:p w:rsidR="000266D3" w:rsidRDefault="000266D3" w:rsidP="000266D3">
            <w:pPr>
              <w:pStyle w:val="Heading1"/>
            </w:pPr>
            <w:bookmarkStart w:id="5" w:name="_heading=h.tyjcwt" w:colFirst="0" w:colLast="0"/>
            <w:bookmarkEnd w:id="5"/>
            <w:r>
              <w:t xml:space="preserve"> </w:t>
            </w:r>
          </w:p>
          <w:p w:rsidR="000266D3" w:rsidRDefault="000266D3" w:rsidP="000266D3">
            <w:pPr>
              <w:pStyle w:val="Heading1"/>
            </w:pPr>
          </w:p>
          <w:p w:rsidR="000266D3" w:rsidRDefault="000266D3" w:rsidP="000266D3">
            <w:pPr>
              <w:pStyle w:val="Heading1"/>
            </w:pPr>
          </w:p>
          <w:p w:rsidR="000266D3" w:rsidRDefault="000266D3" w:rsidP="000266D3">
            <w:pPr>
              <w:pStyle w:val="Heading1"/>
            </w:pPr>
          </w:p>
          <w:p w:rsidR="000266D3" w:rsidRDefault="000266D3" w:rsidP="000266D3">
            <w:pPr>
              <w:pStyle w:val="Heading1"/>
            </w:pPr>
          </w:p>
          <w:p w:rsidR="000266D3" w:rsidRDefault="000266D3" w:rsidP="000266D3">
            <w:pPr>
              <w:pStyle w:val="Heading1"/>
            </w:pPr>
          </w:p>
          <w:p w:rsidR="000266D3" w:rsidRDefault="000266D3" w:rsidP="000266D3">
            <w:pPr>
              <w:pStyle w:val="Heading1"/>
            </w:pPr>
            <w:r>
              <w:lastRenderedPageBreak/>
              <w:t xml:space="preserve">References </w:t>
            </w:r>
          </w:p>
          <w:p w:rsidR="000266D3" w:rsidRDefault="000266D3" w:rsidP="000266D3">
            <w:proofErr w:type="spellStart"/>
            <w:r>
              <w:t>Daskalaki</w:t>
            </w:r>
            <w:proofErr w:type="spellEnd"/>
            <w:r>
              <w:t>, E., 2020. Cultural Diversity and Indicated Intercultural Implications in the Hotel Working Environment in the United Kingdom: Underpinning the Employee’s Perspective. The Market: International Journal of Business, 1, pp.91-107.</w:t>
            </w:r>
          </w:p>
          <w:p w:rsidR="000266D3" w:rsidRDefault="000266D3" w:rsidP="000266D3">
            <w:r>
              <w:t>Hack-</w:t>
            </w:r>
            <w:proofErr w:type="spellStart"/>
            <w:r>
              <w:t>Polay</w:t>
            </w:r>
            <w:proofErr w:type="spellEnd"/>
            <w:r>
              <w:t xml:space="preserve">, D., Dal Mas, F., Mahmoud, A.B. and Rahman, M., 2022. Barriers to the effective exploitation of migrants' social and cultural capital in hospitality and tourism: A dual </w:t>
            </w:r>
            <w:proofErr w:type="spellStart"/>
            <w:r>
              <w:t>labour</w:t>
            </w:r>
            <w:proofErr w:type="spellEnd"/>
            <w:r>
              <w:t xml:space="preserve"> market perspective. Journal of Hospitality and Tourism Management, 50, pp.168-177.</w:t>
            </w:r>
          </w:p>
          <w:p w:rsidR="000266D3" w:rsidRDefault="000266D3" w:rsidP="000266D3">
            <w:r>
              <w:t>Peng, X., Lee, S. and Lu, Z., 2020. Employees' perceived job performance, organizational identification, and pro-environmental behaviors in the hotel industry. International Journal of Hospitality Management, 90, p.102632.</w:t>
            </w: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pPr>
          </w:p>
        </w:tc>
        <w:bookmarkStart w:id="6" w:name="_GoBack"/>
        <w:bookmarkEnd w:id="6"/>
      </w:tr>
      <w:tr w:rsidR="004B419E">
        <w:trPr>
          <w:trHeight w:val="1807"/>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rsidR="004B419E" w:rsidRDefault="004B419E">
            <w:pPr>
              <w:pStyle w:val="Body"/>
              <w:rPr>
                <w:b/>
                <w:bCs/>
                <w:sz w:val="28"/>
                <w:szCs w:val="28"/>
              </w:rPr>
            </w:pPr>
          </w:p>
          <w:p w:rsidR="004B419E" w:rsidRDefault="00354D0B">
            <w:pPr>
              <w:pStyle w:val="Body"/>
              <w:rPr>
                <w:b/>
                <w:bCs/>
                <w:sz w:val="28"/>
                <w:szCs w:val="28"/>
              </w:rPr>
            </w:pPr>
            <w:r>
              <w:rPr>
                <w:b/>
                <w:bCs/>
                <w:sz w:val="28"/>
                <w:szCs w:val="28"/>
              </w:rPr>
              <w:t xml:space="preserve">Component 2: </w:t>
            </w:r>
            <w:r>
              <w:rPr>
                <w:b/>
                <w:bCs/>
                <w:i/>
                <w:iCs/>
                <w:sz w:val="28"/>
                <w:szCs w:val="28"/>
              </w:rPr>
              <w:t>Presentation</w:t>
            </w:r>
          </w:p>
          <w:p w:rsidR="004B419E" w:rsidRDefault="004B419E">
            <w:pPr>
              <w:pStyle w:val="Body"/>
              <w:spacing w:after="0" w:line="240" w:lineRule="auto"/>
              <w:rPr>
                <w:b/>
                <w:bCs/>
                <w:sz w:val="28"/>
                <w:szCs w:val="28"/>
              </w:rPr>
            </w:pPr>
          </w:p>
          <w:p w:rsidR="004B419E" w:rsidRDefault="00354D0B">
            <w:pPr>
              <w:pStyle w:val="Body"/>
              <w:spacing w:after="0" w:line="240" w:lineRule="auto"/>
            </w:pPr>
            <w:r>
              <w:rPr>
                <w:b/>
                <w:bCs/>
                <w:sz w:val="28"/>
                <w:szCs w:val="28"/>
              </w:rPr>
              <w:t>Weighting: 25%</w:t>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B419E" w:rsidRDefault="006B62CB">
            <w:pPr>
              <w:pStyle w:val="Body"/>
            </w:pPr>
            <w:r w:rsidRPr="006B62CB">
              <w:rPr>
                <w:noProof/>
              </w:rPr>
              <w:lastRenderedPageBreak/>
              <w:drawing>
                <wp:inline distT="0" distB="0" distL="0" distR="0" wp14:anchorId="0129ECB8" wp14:editId="6181B546">
                  <wp:extent cx="5695950" cy="335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96456" cy="3359448"/>
                          </a:xfrm>
                          <a:prstGeom prst="rect">
                            <a:avLst/>
                          </a:prstGeom>
                        </pic:spPr>
                      </pic:pic>
                    </a:graphicData>
                  </a:graphic>
                </wp:inline>
              </w:drawing>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01C6B" w:rsidRPr="00F43833" w:rsidRDefault="00101C6B" w:rsidP="00101C6B">
            <w:pPr>
              <w:pStyle w:val="Heading1"/>
              <w:rPr>
                <w:lang w:val="en-GB"/>
              </w:rPr>
            </w:pPr>
            <w:bookmarkStart w:id="7" w:name="_Toc153160144"/>
            <w:r w:rsidRPr="00F43833">
              <w:rPr>
                <w:lang w:val="en-GB"/>
              </w:rPr>
              <w:lastRenderedPageBreak/>
              <w:t>INTRODUCTION</w:t>
            </w:r>
            <w:bookmarkEnd w:id="7"/>
          </w:p>
          <w:p w:rsidR="00101C6B" w:rsidRPr="00F43833" w:rsidRDefault="00101C6B" w:rsidP="00101C6B">
            <w:pPr>
              <w:pStyle w:val="Normal1"/>
              <w:numPr>
                <w:ilvl w:val="0"/>
                <w:numId w:val="1"/>
              </w:numPr>
              <w:rPr>
                <w:lang w:val="en-GB"/>
              </w:rPr>
            </w:pPr>
            <w:r w:rsidRPr="00F43833">
              <w:rPr>
                <w:lang w:val="en-GB"/>
              </w:rPr>
              <w:t>The study states the importance of multilingualism in a country.</w:t>
            </w:r>
          </w:p>
          <w:p w:rsidR="00101C6B" w:rsidRPr="00F43833" w:rsidRDefault="00101C6B" w:rsidP="00101C6B">
            <w:pPr>
              <w:pStyle w:val="Normal1"/>
              <w:numPr>
                <w:ilvl w:val="0"/>
                <w:numId w:val="1"/>
              </w:numPr>
              <w:rPr>
                <w:lang w:val="en-GB"/>
              </w:rPr>
            </w:pPr>
            <w:r w:rsidRPr="00F43833">
              <w:rPr>
                <w:lang w:val="en-GB"/>
              </w:rPr>
              <w:t>It depicts the benefits of multilingualism in the hotels in UK</w:t>
            </w:r>
          </w:p>
          <w:p w:rsidR="00101C6B" w:rsidRPr="006B62CB" w:rsidRDefault="00101C6B" w:rsidP="00101C6B">
            <w:pPr>
              <w:pStyle w:val="Normal1"/>
              <w:numPr>
                <w:ilvl w:val="0"/>
                <w:numId w:val="1"/>
              </w:numPr>
              <w:rPr>
                <w:color w:val="000000" w:themeColor="text1"/>
                <w:lang w:val="en-GB"/>
              </w:rPr>
            </w:pPr>
            <w:r w:rsidRPr="006B62CB">
              <w:rPr>
                <w:color w:val="000000" w:themeColor="text1"/>
                <w:lang w:val="en-GB"/>
              </w:rPr>
              <w:t>It states the necessary skills of multilingualism in the Diversity Hotel in London.</w:t>
            </w:r>
          </w:p>
          <w:p w:rsidR="00101C6B" w:rsidRPr="00F43833" w:rsidRDefault="00101C6B" w:rsidP="00101C6B">
            <w:pPr>
              <w:pStyle w:val="Normal1"/>
              <w:numPr>
                <w:ilvl w:val="0"/>
                <w:numId w:val="1"/>
              </w:numPr>
              <w:rPr>
                <w:lang w:val="en-GB"/>
              </w:rPr>
            </w:pPr>
            <w:r w:rsidRPr="00F43833">
              <w:rPr>
                <w:lang w:val="en-GB"/>
              </w:rPr>
              <w:t>It highlights how multilingualism plays a role in increasing language awareness among UK people.</w:t>
            </w:r>
          </w:p>
          <w:p w:rsidR="00101C6B" w:rsidRPr="00F43833" w:rsidRDefault="00101C6B" w:rsidP="00101C6B">
            <w:pPr>
              <w:pStyle w:val="Normal1"/>
              <w:rPr>
                <w:lang w:val="en-GB"/>
              </w:rPr>
            </w:pPr>
            <w:r w:rsidRPr="00F43833">
              <w:rPr>
                <w:lang w:val="en-GB"/>
              </w:rPr>
              <w:t xml:space="preserve">The study highlights multilingualism in the UK. Multilingualism is a specific skill which represents communication in more than one language. The necessity of multilingualism skills in a particular hotel is described in the study. </w:t>
            </w:r>
            <w:r w:rsidRPr="006B62CB">
              <w:rPr>
                <w:color w:val="000000" w:themeColor="text1"/>
                <w:lang w:val="en-GB"/>
              </w:rPr>
              <w:t xml:space="preserve">Moreover, the study discusses the importance of multilingualism to increase language awareness in Diversity hotel staff in London. </w:t>
            </w:r>
            <w:r w:rsidRPr="00F43833">
              <w:rPr>
                <w:lang w:val="en-GB"/>
              </w:rPr>
              <w:t xml:space="preserve">Moreover, the study describes how multilingualism can benefit in increasing language awareness in the study. </w:t>
            </w:r>
          </w:p>
          <w:p w:rsidR="004B419E" w:rsidRDefault="00252853">
            <w:pPr>
              <w:pStyle w:val="Body"/>
            </w:pPr>
            <w:r w:rsidRPr="00252853">
              <w:rPr>
                <w:noProof/>
              </w:rPr>
              <w:drawing>
                <wp:inline distT="0" distB="0" distL="0" distR="0" wp14:anchorId="159BA2B0" wp14:editId="042B87CF">
                  <wp:extent cx="5715000" cy="3492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502" cy="3492807"/>
                          </a:xfrm>
                          <a:prstGeom prst="rect">
                            <a:avLst/>
                          </a:prstGeom>
                        </pic:spPr>
                      </pic:pic>
                    </a:graphicData>
                  </a:graphic>
                </wp:inline>
              </w:drawing>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101C6B" w:rsidRPr="00F43833" w:rsidRDefault="00101C6B" w:rsidP="00101C6B">
            <w:pPr>
              <w:pStyle w:val="Heading1"/>
              <w:rPr>
                <w:lang w:val="en-GB"/>
              </w:rPr>
            </w:pPr>
            <w:bookmarkStart w:id="8" w:name="_Toc153160145"/>
            <w:r w:rsidRPr="00F43833">
              <w:rPr>
                <w:lang w:val="en-GB"/>
              </w:rPr>
              <w:lastRenderedPageBreak/>
              <w:t>OUTLINING THE BENEFITS OF MULTILINGUALISM</w:t>
            </w:r>
            <w:bookmarkEnd w:id="8"/>
          </w:p>
          <w:p w:rsidR="00101C6B" w:rsidRPr="00F43833" w:rsidRDefault="00101C6B" w:rsidP="00101C6B">
            <w:pPr>
              <w:pStyle w:val="Normal1"/>
              <w:numPr>
                <w:ilvl w:val="0"/>
                <w:numId w:val="2"/>
              </w:numPr>
              <w:rPr>
                <w:lang w:val="en-GB"/>
              </w:rPr>
            </w:pPr>
            <w:r w:rsidRPr="00F43833">
              <w:rPr>
                <w:lang w:val="en-GB"/>
              </w:rPr>
              <w:t>Multilingualism helps to adopt the culture of different languages along with language understanding (Fox et al. 2019).</w:t>
            </w:r>
          </w:p>
          <w:p w:rsidR="00101C6B" w:rsidRPr="00F43833" w:rsidRDefault="00101C6B" w:rsidP="00101C6B">
            <w:pPr>
              <w:pStyle w:val="Normal1"/>
              <w:numPr>
                <w:ilvl w:val="0"/>
                <w:numId w:val="2"/>
              </w:numPr>
              <w:rPr>
                <w:lang w:val="en-GB"/>
              </w:rPr>
            </w:pPr>
            <w:r w:rsidRPr="00F43833">
              <w:rPr>
                <w:lang w:val="en-GB"/>
              </w:rPr>
              <w:t>It mitigates communication barriers among two entities.</w:t>
            </w:r>
          </w:p>
          <w:p w:rsidR="00101C6B" w:rsidRPr="00F43833" w:rsidRDefault="00101C6B" w:rsidP="00101C6B">
            <w:pPr>
              <w:pStyle w:val="Normal1"/>
              <w:numPr>
                <w:ilvl w:val="0"/>
                <w:numId w:val="2"/>
              </w:numPr>
              <w:rPr>
                <w:lang w:val="en-GB"/>
              </w:rPr>
            </w:pPr>
            <w:r w:rsidRPr="00F43833">
              <w:rPr>
                <w:lang w:val="en-GB"/>
              </w:rPr>
              <w:t>It allows a business to gain a competitive advantage in the international market</w:t>
            </w:r>
          </w:p>
          <w:p w:rsidR="00101C6B" w:rsidRPr="00F43833" w:rsidRDefault="00101C6B" w:rsidP="00101C6B">
            <w:pPr>
              <w:pStyle w:val="Normal1"/>
              <w:numPr>
                <w:ilvl w:val="0"/>
                <w:numId w:val="2"/>
              </w:numPr>
              <w:rPr>
                <w:lang w:val="en-GB"/>
              </w:rPr>
            </w:pPr>
            <w:r w:rsidRPr="00F43833">
              <w:rPr>
                <w:lang w:val="en-GB"/>
              </w:rPr>
              <w:t>It enhances the engagement of the consumers in the business by improving the consumer satisfaction level.</w:t>
            </w:r>
          </w:p>
          <w:p w:rsidR="00101C6B" w:rsidRPr="00F43833" w:rsidRDefault="00101C6B" w:rsidP="00101C6B">
            <w:pPr>
              <w:pStyle w:val="Normal1"/>
              <w:rPr>
                <w:lang w:val="en-GB"/>
              </w:rPr>
            </w:pPr>
            <w:r w:rsidRPr="00F43833">
              <w:rPr>
                <w:lang w:val="en-GB"/>
              </w:rPr>
              <w:t>Multilingualism not only spreads awareness among the people. It helps to adopt the culture of a specific language by adopting it. It enables a person to communicate with different people. On the other hand, Multilingualism mitigates the communication barriers that are caused due to different languages. Moreover, it helps in creating relationships in business, improves cross-cultural understanding, provides international business opportunities and enhances customer engagement in business. Moreover, it improves the level of customer satisfaction.</w:t>
            </w:r>
          </w:p>
          <w:p w:rsidR="004B419E" w:rsidRDefault="00101C6B">
            <w:pPr>
              <w:pStyle w:val="Body"/>
            </w:pPr>
            <w:r>
              <w:rPr>
                <w:noProof/>
              </w:rPr>
              <w:drawing>
                <wp:inline distT="0" distB="0" distL="0" distR="0" wp14:anchorId="74ABE0E4" wp14:editId="00DF74DB">
                  <wp:extent cx="5784215" cy="4168140"/>
                  <wp:effectExtent l="1905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84215" cy="4168140"/>
                          </a:xfrm>
                          <a:prstGeom prst="rect">
                            <a:avLst/>
                          </a:prstGeom>
                          <a:noFill/>
                          <a:ln w="9525">
                            <a:noFill/>
                            <a:miter lim="800000"/>
                            <a:headEnd/>
                            <a:tailEnd/>
                          </a:ln>
                        </pic:spPr>
                      </pic:pic>
                    </a:graphicData>
                  </a:graphic>
                </wp:inline>
              </w:drawing>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101C6B" w:rsidRPr="00F43833" w:rsidRDefault="00101C6B" w:rsidP="00101C6B">
            <w:pPr>
              <w:pStyle w:val="Heading1"/>
              <w:rPr>
                <w:lang w:val="en-GB"/>
              </w:rPr>
            </w:pPr>
            <w:bookmarkStart w:id="9" w:name="_Toc153160146"/>
            <w:r w:rsidRPr="00F43833">
              <w:rPr>
                <w:lang w:val="en-GB"/>
              </w:rPr>
              <w:lastRenderedPageBreak/>
              <w:t>DEMONSTRATING THE IMPORTANCE OF LANGUAGE AWARENESS SKILLS IN THE CONTEXT OF A HOTEL STAFF</w:t>
            </w:r>
            <w:bookmarkEnd w:id="9"/>
          </w:p>
          <w:p w:rsidR="00101C6B" w:rsidRPr="00F43833" w:rsidRDefault="00101C6B" w:rsidP="00101C6B">
            <w:pPr>
              <w:pStyle w:val="Normal1"/>
              <w:numPr>
                <w:ilvl w:val="0"/>
                <w:numId w:val="3"/>
              </w:numPr>
              <w:rPr>
                <w:lang w:val="en-GB"/>
              </w:rPr>
            </w:pPr>
            <w:r w:rsidRPr="00F43833">
              <w:rPr>
                <w:lang w:val="en-GB"/>
              </w:rPr>
              <w:t xml:space="preserve">Spanish is one of the multi-languages that is used in the UK </w:t>
            </w:r>
          </w:p>
          <w:p w:rsidR="00101C6B" w:rsidRPr="00F43833" w:rsidRDefault="00101C6B" w:rsidP="00101C6B">
            <w:pPr>
              <w:pStyle w:val="Normal1"/>
              <w:numPr>
                <w:ilvl w:val="0"/>
                <w:numId w:val="3"/>
              </w:numPr>
              <w:rPr>
                <w:lang w:val="en-GB"/>
              </w:rPr>
            </w:pPr>
            <w:r w:rsidRPr="00F43833">
              <w:rPr>
                <w:lang w:val="en-GB"/>
              </w:rPr>
              <w:t>More than 206 thousand people in the UK speak Spanish more or less in professional and personal life (Statista, 2023).</w:t>
            </w:r>
          </w:p>
          <w:p w:rsidR="00101C6B" w:rsidRPr="00F43833" w:rsidRDefault="00101C6B" w:rsidP="00101C6B">
            <w:pPr>
              <w:pStyle w:val="Normal1"/>
              <w:numPr>
                <w:ilvl w:val="0"/>
                <w:numId w:val="3"/>
              </w:numPr>
              <w:rPr>
                <w:lang w:val="en-GB"/>
              </w:rPr>
            </w:pPr>
            <w:r w:rsidRPr="00F43833">
              <w:rPr>
                <w:lang w:val="en-GB"/>
              </w:rPr>
              <w:t>In the UK most of the hotels support multilingualism which means different languages are accepted in the hospitality industry in the UK.</w:t>
            </w:r>
          </w:p>
          <w:p w:rsidR="00101C6B" w:rsidRPr="00F43833" w:rsidRDefault="00101C6B" w:rsidP="00101C6B">
            <w:pPr>
              <w:pStyle w:val="Normal1"/>
              <w:rPr>
                <w:lang w:val="en-GB"/>
              </w:rPr>
            </w:pPr>
            <w:r w:rsidRPr="00F43833">
              <w:rPr>
                <w:lang w:val="en-GB"/>
              </w:rPr>
              <w:t xml:space="preserve">Spanish is one of the many languages that is used by the inhabitants of London. A lot of people in the UK have the freedom to speak Spanish rather than English. Moreover, a lot of hotels in the UK support multilingualism to increase the diversity and cross-culture in the industry. It states that to attract the consumers of the International market, the UK hospitality industry has adopted multilingualism creating opportunities for future growth. </w:t>
            </w:r>
          </w:p>
          <w:p w:rsidR="004B419E" w:rsidRDefault="00101C6B">
            <w:pPr>
              <w:pStyle w:val="Body"/>
            </w:pPr>
            <w:r>
              <w:rPr>
                <w:noProof/>
              </w:rPr>
              <w:drawing>
                <wp:inline distT="0" distB="0" distL="0" distR="0" wp14:anchorId="7D23A047" wp14:editId="5AC8BF6C">
                  <wp:extent cx="5815965" cy="4348480"/>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815965" cy="4348480"/>
                          </a:xfrm>
                          <a:prstGeom prst="rect">
                            <a:avLst/>
                          </a:prstGeom>
                          <a:noFill/>
                          <a:ln w="9525">
                            <a:noFill/>
                            <a:miter lim="800000"/>
                            <a:headEnd/>
                            <a:tailEnd/>
                          </a:ln>
                        </pic:spPr>
                      </pic:pic>
                    </a:graphicData>
                  </a:graphic>
                </wp:inline>
              </w:drawing>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101C6B" w:rsidRPr="00F43833" w:rsidRDefault="00101C6B" w:rsidP="00101C6B">
            <w:pPr>
              <w:pStyle w:val="Heading1"/>
              <w:rPr>
                <w:lang w:val="en-GB"/>
              </w:rPr>
            </w:pPr>
            <w:bookmarkStart w:id="10" w:name="_Toc153160147"/>
            <w:r w:rsidRPr="00F43833">
              <w:rPr>
                <w:lang w:val="en-GB"/>
              </w:rPr>
              <w:lastRenderedPageBreak/>
              <w:t>CONTD…</w:t>
            </w:r>
            <w:bookmarkEnd w:id="10"/>
          </w:p>
          <w:p w:rsidR="00101C6B" w:rsidRPr="00F43833" w:rsidRDefault="00101C6B" w:rsidP="00101C6B">
            <w:pPr>
              <w:pStyle w:val="Normal1"/>
              <w:numPr>
                <w:ilvl w:val="0"/>
                <w:numId w:val="4"/>
              </w:numPr>
              <w:rPr>
                <w:lang w:val="en-GB"/>
              </w:rPr>
            </w:pPr>
            <w:r w:rsidRPr="00F43833">
              <w:rPr>
                <w:lang w:val="en-GB"/>
              </w:rPr>
              <w:t>Language awareness helps in mitigating communication barriers.</w:t>
            </w:r>
          </w:p>
          <w:p w:rsidR="00101C6B" w:rsidRPr="00F43833" w:rsidRDefault="00101C6B" w:rsidP="00101C6B">
            <w:pPr>
              <w:pStyle w:val="Normal1"/>
              <w:numPr>
                <w:ilvl w:val="0"/>
                <w:numId w:val="4"/>
              </w:numPr>
              <w:rPr>
                <w:lang w:val="en-GB"/>
              </w:rPr>
            </w:pPr>
            <w:r w:rsidRPr="00F43833">
              <w:rPr>
                <w:lang w:val="en-GB"/>
              </w:rPr>
              <w:t>It allows to boost the morale of the employees in a business</w:t>
            </w:r>
          </w:p>
          <w:p w:rsidR="00101C6B" w:rsidRPr="00F43833" w:rsidRDefault="00101C6B" w:rsidP="00101C6B">
            <w:pPr>
              <w:pStyle w:val="Normal1"/>
              <w:numPr>
                <w:ilvl w:val="0"/>
                <w:numId w:val="4"/>
              </w:numPr>
              <w:rPr>
                <w:lang w:val="en-GB"/>
              </w:rPr>
            </w:pPr>
            <w:r w:rsidRPr="00F43833">
              <w:rPr>
                <w:lang w:val="en-GB"/>
              </w:rPr>
              <w:t>It allows a company to adopt a different culture.</w:t>
            </w:r>
          </w:p>
          <w:p w:rsidR="00101C6B" w:rsidRPr="006B62CB" w:rsidRDefault="00101C6B" w:rsidP="00101C6B">
            <w:pPr>
              <w:pStyle w:val="Normal1"/>
              <w:numPr>
                <w:ilvl w:val="0"/>
                <w:numId w:val="4"/>
              </w:numPr>
              <w:rPr>
                <w:color w:val="000000" w:themeColor="text1"/>
                <w:lang w:val="en-GB"/>
              </w:rPr>
            </w:pPr>
            <w:r w:rsidRPr="006B62CB">
              <w:rPr>
                <w:color w:val="000000" w:themeColor="text1"/>
                <w:lang w:val="en-GB"/>
              </w:rPr>
              <w:t>Diversity Hotel London supports multilingualism by providing training to their staff regarding differences in language.</w:t>
            </w:r>
          </w:p>
          <w:p w:rsidR="00101C6B" w:rsidRPr="00F43833" w:rsidRDefault="00101C6B" w:rsidP="00101C6B">
            <w:pPr>
              <w:pStyle w:val="Normal1"/>
              <w:rPr>
                <w:lang w:val="en-GB"/>
              </w:rPr>
            </w:pPr>
            <w:r w:rsidRPr="00F43833">
              <w:rPr>
                <w:lang w:val="en-GB"/>
              </w:rPr>
              <w:t xml:space="preserve">Language awareness not only mitigates the communication barriers, it also helps boost the morale among the employees in an organisation. </w:t>
            </w:r>
            <w:r>
              <w:rPr>
                <w:lang w:val="en-GB"/>
              </w:rPr>
              <w:t>Diversity</w:t>
            </w:r>
            <w:r w:rsidRPr="00F43833">
              <w:rPr>
                <w:lang w:val="en-GB"/>
              </w:rPr>
              <w:t xml:space="preserve"> Hotel London sports multilingualism in their company which represents that the company provides training to their consumers about multilingualism. It indicates in these languages the hotel management supports Spanish and increases their brand awareness by catering to the requirements of the Spanish consumers in the UK. </w:t>
            </w:r>
          </w:p>
          <w:p w:rsidR="004B419E" w:rsidRDefault="002C7C45">
            <w:pPr>
              <w:pStyle w:val="Body"/>
            </w:pPr>
            <w:r w:rsidRPr="002C7C45">
              <w:rPr>
                <w:noProof/>
              </w:rPr>
              <w:drawing>
                <wp:inline distT="0" distB="0" distL="0" distR="0" wp14:anchorId="27DCFCBB" wp14:editId="7DD6FD30">
                  <wp:extent cx="5695950" cy="3435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96458" cy="3435656"/>
                          </a:xfrm>
                          <a:prstGeom prst="rect">
                            <a:avLst/>
                          </a:prstGeom>
                        </pic:spPr>
                      </pic:pic>
                    </a:graphicData>
                  </a:graphic>
                </wp:inline>
              </w:drawing>
            </w:r>
          </w:p>
        </w:tc>
      </w:tr>
      <w:tr w:rsidR="004B419E">
        <w:trPr>
          <w:trHeight w:val="1683"/>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01C6B" w:rsidRPr="00F43833" w:rsidRDefault="00101C6B" w:rsidP="00101C6B">
            <w:pPr>
              <w:pStyle w:val="Heading1"/>
              <w:rPr>
                <w:lang w:val="en-GB"/>
              </w:rPr>
            </w:pPr>
            <w:bookmarkStart w:id="11" w:name="_Toc153160148"/>
            <w:r w:rsidRPr="00F43833">
              <w:rPr>
                <w:lang w:val="en-GB"/>
              </w:rPr>
              <w:lastRenderedPageBreak/>
              <w:t>CONCLUSION</w:t>
            </w:r>
            <w:bookmarkEnd w:id="11"/>
          </w:p>
          <w:p w:rsidR="00101C6B" w:rsidRPr="00F43833" w:rsidRDefault="00101C6B" w:rsidP="00101C6B">
            <w:pPr>
              <w:pStyle w:val="Normal1"/>
              <w:numPr>
                <w:ilvl w:val="0"/>
                <w:numId w:val="5"/>
              </w:numPr>
              <w:rPr>
                <w:lang w:val="en-GB"/>
              </w:rPr>
            </w:pPr>
            <w:r w:rsidRPr="00F43833">
              <w:rPr>
                <w:lang w:val="en-GB"/>
              </w:rPr>
              <w:t>Multilingualism helps in adopting different cultures along with different languages.</w:t>
            </w:r>
          </w:p>
          <w:p w:rsidR="00101C6B" w:rsidRPr="00F43833" w:rsidRDefault="00101C6B" w:rsidP="00101C6B">
            <w:pPr>
              <w:pStyle w:val="Normal1"/>
              <w:numPr>
                <w:ilvl w:val="0"/>
                <w:numId w:val="5"/>
              </w:numPr>
              <w:rPr>
                <w:lang w:val="en-GB"/>
              </w:rPr>
            </w:pPr>
            <w:r w:rsidRPr="00F43833">
              <w:rPr>
                <w:lang w:val="en-GB"/>
              </w:rPr>
              <w:t>It mitigates the barriers between people that are caused due to language.</w:t>
            </w:r>
          </w:p>
          <w:p w:rsidR="00101C6B" w:rsidRPr="00F43833" w:rsidRDefault="00101C6B" w:rsidP="00101C6B">
            <w:pPr>
              <w:pStyle w:val="Normal1"/>
              <w:numPr>
                <w:ilvl w:val="0"/>
                <w:numId w:val="5"/>
              </w:numPr>
              <w:rPr>
                <w:lang w:val="en-GB"/>
              </w:rPr>
            </w:pPr>
            <w:r w:rsidRPr="00F43833">
              <w:rPr>
                <w:lang w:val="en-GB"/>
              </w:rPr>
              <w:t>Spanish is one of the most spoken languages in the UK after English</w:t>
            </w:r>
          </w:p>
          <w:p w:rsidR="00101C6B" w:rsidRPr="006B62CB" w:rsidRDefault="00101C6B" w:rsidP="00101C6B">
            <w:pPr>
              <w:pStyle w:val="Normal1"/>
              <w:numPr>
                <w:ilvl w:val="0"/>
                <w:numId w:val="5"/>
              </w:numPr>
              <w:rPr>
                <w:color w:val="000000" w:themeColor="text1"/>
                <w:lang w:val="en-GB"/>
              </w:rPr>
            </w:pPr>
            <w:r w:rsidRPr="006B62CB">
              <w:rPr>
                <w:color w:val="000000" w:themeColor="text1"/>
                <w:lang w:val="en-GB"/>
              </w:rPr>
              <w:t>The Diversity hotel in London supports multilingualism by providing training to their staff to assist customers in different languages including Spanish.</w:t>
            </w:r>
          </w:p>
          <w:p w:rsidR="004B419E" w:rsidRDefault="00101C6B" w:rsidP="00101C6B">
            <w:pPr>
              <w:pStyle w:val="Body"/>
            </w:pPr>
            <w:r w:rsidRPr="00F43833">
              <w:rPr>
                <w:lang w:val="en-GB"/>
              </w:rPr>
              <w:t>Multilingualism is adopted by the hospitality industries in the UK which reduces the barriers between two cultures and helps to adopt cross cultures</w:t>
            </w:r>
            <w:r w:rsidRPr="006B62CB">
              <w:rPr>
                <w:color w:val="000000" w:themeColor="text1"/>
                <w:lang w:val="en-GB"/>
              </w:rPr>
              <w:t>. Diversity Hotel in London provides their employees to assist consumers in differe</w:t>
            </w:r>
            <w:r w:rsidR="006B62CB">
              <w:rPr>
                <w:color w:val="000000" w:themeColor="text1"/>
                <w:lang w:val="en-GB"/>
              </w:rPr>
              <w:t>nt languages including Spanish.</w:t>
            </w:r>
            <w:r w:rsidR="002C7C45" w:rsidRPr="002C7C45">
              <w:rPr>
                <w:rFonts w:eastAsia="Arial Unicode MS"/>
                <w:noProof/>
                <w:color w:val="auto"/>
                <w14:textOutline w14:w="0" w14:cap="rnd" w14:cmpd="sng" w14:algn="ctr">
                  <w14:noFill/>
                  <w14:prstDash w14:val="solid"/>
                  <w14:bevel/>
                </w14:textOutline>
              </w:rPr>
              <w:t xml:space="preserve"> </w:t>
            </w:r>
            <w:r w:rsidR="002C7C45" w:rsidRPr="002C7C45">
              <w:rPr>
                <w:noProof/>
                <w:color w:val="000000" w:themeColor="text1"/>
                <w:lang w:val="en-GB"/>
              </w:rPr>
              <w:drawing>
                <wp:inline distT="0" distB="0" distL="0" distR="0" wp14:anchorId="33568563" wp14:editId="75EA0354">
                  <wp:extent cx="5683250" cy="3467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83745" cy="3467402"/>
                          </a:xfrm>
                          <a:prstGeom prst="rect">
                            <a:avLst/>
                          </a:prstGeom>
                        </pic:spPr>
                      </pic:pic>
                    </a:graphicData>
                  </a:graphic>
                </wp:inline>
              </w:drawing>
            </w:r>
          </w:p>
        </w:tc>
      </w:tr>
      <w:tr w:rsidR="004B419E">
        <w:trPr>
          <w:trHeight w:val="2556"/>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6B62CB" w:rsidRPr="00F43833" w:rsidRDefault="006B62CB" w:rsidP="006B62CB">
            <w:pPr>
              <w:pStyle w:val="Heading1"/>
              <w:rPr>
                <w:lang w:val="en-GB"/>
              </w:rPr>
            </w:pPr>
            <w:bookmarkStart w:id="12" w:name="_Toc153160149"/>
            <w:r w:rsidRPr="00F43833">
              <w:rPr>
                <w:lang w:val="en-GB"/>
              </w:rPr>
              <w:lastRenderedPageBreak/>
              <w:t xml:space="preserve"> References</w:t>
            </w:r>
            <w:bookmarkEnd w:id="12"/>
            <w:r w:rsidR="002C7C45">
              <w:rPr>
                <w:lang w:val="en-GB"/>
              </w:rPr>
              <w:t xml:space="preserve"> </w:t>
            </w:r>
          </w:p>
          <w:p w:rsidR="002F46D0" w:rsidRPr="002C7C45" w:rsidRDefault="00FC62DE" w:rsidP="002C7C45">
            <w:pPr>
              <w:pStyle w:val="Normal1"/>
              <w:numPr>
                <w:ilvl w:val="0"/>
                <w:numId w:val="6"/>
              </w:numPr>
              <w:rPr>
                <w:lang w:val="en-US"/>
              </w:rPr>
            </w:pPr>
            <w:r w:rsidRPr="002C7C45">
              <w:rPr>
                <w:lang w:val="en-US"/>
              </w:rPr>
              <w:t xml:space="preserve">Fox, R., </w:t>
            </w:r>
            <w:proofErr w:type="spellStart"/>
            <w:r w:rsidRPr="002C7C45">
              <w:rPr>
                <w:lang w:val="en-US"/>
              </w:rPr>
              <w:t>Corretjer</w:t>
            </w:r>
            <w:proofErr w:type="spellEnd"/>
            <w:r w:rsidRPr="002C7C45">
              <w:rPr>
                <w:lang w:val="en-US"/>
              </w:rPr>
              <w:t xml:space="preserve">, O. and Webb, K., 2019. Benefits of foreign language learning and bilingualism: An analysis of published empirical research 2012–2019. </w:t>
            </w:r>
            <w:r w:rsidRPr="002C7C45">
              <w:rPr>
                <w:i/>
                <w:iCs/>
                <w:lang w:val="en-US"/>
              </w:rPr>
              <w:t>Foreign Language Annals</w:t>
            </w:r>
            <w:r w:rsidRPr="002C7C45">
              <w:rPr>
                <w:lang w:val="en-US"/>
              </w:rPr>
              <w:t>, 52(4), pp.699-726.</w:t>
            </w:r>
          </w:p>
          <w:p w:rsidR="002F46D0" w:rsidRPr="002C7C45" w:rsidRDefault="00FC62DE" w:rsidP="002C7C45">
            <w:pPr>
              <w:pStyle w:val="Normal1"/>
              <w:numPr>
                <w:ilvl w:val="0"/>
                <w:numId w:val="6"/>
              </w:numPr>
              <w:rPr>
                <w:lang w:val="en-US"/>
              </w:rPr>
            </w:pPr>
            <w:r w:rsidRPr="002C7C45">
              <w:rPr>
                <w:lang w:val="en-US"/>
              </w:rPr>
              <w:t xml:space="preserve">Statista, (2023). </w:t>
            </w:r>
            <w:r w:rsidRPr="002C7C45">
              <w:rPr>
                <w:i/>
                <w:iCs/>
                <w:lang w:val="en-US"/>
              </w:rPr>
              <w:t xml:space="preserve">Number of Spanish </w:t>
            </w:r>
            <w:proofErr w:type="gramStart"/>
            <w:r w:rsidRPr="002C7C45">
              <w:rPr>
                <w:i/>
                <w:iCs/>
                <w:lang w:val="en-US"/>
              </w:rPr>
              <w:t>nationals</w:t>
            </w:r>
            <w:proofErr w:type="gramEnd"/>
            <w:r w:rsidRPr="002C7C45">
              <w:rPr>
                <w:i/>
                <w:iCs/>
                <w:lang w:val="en-US"/>
              </w:rPr>
              <w:t xml:space="preserve"> resident in the United Kingdom from 2008 to 2021.</w:t>
            </w:r>
            <w:r w:rsidRPr="002C7C45">
              <w:rPr>
                <w:lang w:val="en-US"/>
              </w:rPr>
              <w:t xml:space="preserve"> Available at: </w:t>
            </w:r>
            <w:proofErr w:type="gramStart"/>
            <w:r w:rsidRPr="002C7C45">
              <w:rPr>
                <w:lang w:val="en-US"/>
              </w:rPr>
              <w:t>https://www.statista.com/statistics/944880/spanish-population-in-united-kingdom/#:~:text=There%20were%20approximately%20206%20thousand,nationals%20living%20in%20the%20UK.[</w:t>
            </w:r>
            <w:proofErr w:type="gramEnd"/>
            <w:r w:rsidRPr="002C7C45">
              <w:rPr>
                <w:lang w:val="en-US"/>
              </w:rPr>
              <w:t>Accessed 7 December 2023]</w:t>
            </w:r>
          </w:p>
          <w:p w:rsidR="002F46D0" w:rsidRPr="002C7C45" w:rsidRDefault="00FC62DE" w:rsidP="002C7C45">
            <w:pPr>
              <w:pStyle w:val="Normal1"/>
              <w:numPr>
                <w:ilvl w:val="0"/>
                <w:numId w:val="6"/>
              </w:numPr>
              <w:rPr>
                <w:lang w:val="en-US"/>
              </w:rPr>
            </w:pPr>
            <w:r w:rsidRPr="002C7C45">
              <w:rPr>
                <w:lang w:val="en-US"/>
              </w:rPr>
              <w:t>Muñoz, C. and Singleton, D., 2019. Age and multilingualism. </w:t>
            </w:r>
            <w:r w:rsidRPr="002C7C45">
              <w:rPr>
                <w:i/>
                <w:iCs/>
                <w:lang w:val="en-US"/>
              </w:rPr>
              <w:t>Twelve lectures on multilingualism</w:t>
            </w:r>
            <w:r w:rsidRPr="002C7C45">
              <w:rPr>
                <w:lang w:val="en-US"/>
              </w:rPr>
              <w:t>, pp.213-230.</w:t>
            </w:r>
          </w:p>
          <w:p w:rsidR="002F46D0" w:rsidRPr="002C7C45" w:rsidRDefault="00FC62DE" w:rsidP="002C7C45">
            <w:pPr>
              <w:pStyle w:val="Normal1"/>
              <w:numPr>
                <w:ilvl w:val="0"/>
                <w:numId w:val="6"/>
              </w:numPr>
              <w:rPr>
                <w:lang w:val="en-US"/>
              </w:rPr>
            </w:pPr>
            <w:proofErr w:type="spellStart"/>
            <w:r w:rsidRPr="002C7C45">
              <w:rPr>
                <w:lang w:val="en-US"/>
              </w:rPr>
              <w:t>Ruan</w:t>
            </w:r>
            <w:proofErr w:type="spellEnd"/>
            <w:r w:rsidRPr="002C7C45">
              <w:rPr>
                <w:lang w:val="en-US"/>
              </w:rPr>
              <w:t xml:space="preserve">, W., </w:t>
            </w:r>
            <w:proofErr w:type="spellStart"/>
            <w:r w:rsidRPr="002C7C45">
              <w:rPr>
                <w:lang w:val="en-US"/>
              </w:rPr>
              <w:t>Nechaev</w:t>
            </w:r>
            <w:proofErr w:type="spellEnd"/>
            <w:r w:rsidRPr="002C7C45">
              <w:rPr>
                <w:lang w:val="en-US"/>
              </w:rPr>
              <w:t xml:space="preserve">, Y., Chen, L., </w:t>
            </w:r>
            <w:proofErr w:type="spellStart"/>
            <w:r w:rsidRPr="002C7C45">
              <w:rPr>
                <w:lang w:val="en-US"/>
              </w:rPr>
              <w:t>Su</w:t>
            </w:r>
            <w:proofErr w:type="spellEnd"/>
            <w:r w:rsidRPr="002C7C45">
              <w:rPr>
                <w:lang w:val="en-US"/>
              </w:rPr>
              <w:t xml:space="preserve">, C. and Kiss, I., 2020. </w:t>
            </w:r>
            <w:r w:rsidRPr="002C7C45">
              <w:rPr>
                <w:i/>
                <w:iCs/>
                <w:lang w:val="en-US"/>
              </w:rPr>
              <w:t xml:space="preserve">Towards an ASR error robust spoken language understanding system. </w:t>
            </w:r>
            <w:r w:rsidRPr="002C7C45">
              <w:rPr>
                <w:lang w:val="en-US"/>
              </w:rPr>
              <w:t>Vancouver</w:t>
            </w:r>
          </w:p>
          <w:p w:rsidR="004B419E" w:rsidRPr="002C7C45" w:rsidRDefault="002C7C45" w:rsidP="002C7C45">
            <w:pPr>
              <w:pStyle w:val="Normal1"/>
              <w:rPr>
                <w:lang w:val="en-GB"/>
              </w:rPr>
            </w:pPr>
            <w:r w:rsidRPr="002C7C45">
              <w:rPr>
                <w:lang w:val="en-US"/>
              </w:rPr>
              <w:t xml:space="preserve">Park, S., Moon, J., Kim, S., Cho, W.I., Han, J., Park, J., Song, C., Kim, J., Song, Y., Oh, T. and Lee, J., 2021. </w:t>
            </w:r>
            <w:proofErr w:type="spellStart"/>
            <w:r w:rsidRPr="002C7C45">
              <w:rPr>
                <w:lang w:val="en-US"/>
              </w:rPr>
              <w:t>Klue</w:t>
            </w:r>
            <w:proofErr w:type="spellEnd"/>
            <w:r w:rsidRPr="002C7C45">
              <w:rPr>
                <w:lang w:val="en-US"/>
              </w:rPr>
              <w:t>: Korean language understanding evaluation. </w:t>
            </w:r>
            <w:proofErr w:type="spellStart"/>
            <w:r w:rsidRPr="002C7C45">
              <w:rPr>
                <w:lang w:val="en-US"/>
              </w:rPr>
              <w:t>arXiv</w:t>
            </w:r>
            <w:proofErr w:type="spellEnd"/>
            <w:r w:rsidRPr="002C7C45">
              <w:rPr>
                <w:lang w:val="en-US"/>
              </w:rPr>
              <w:t xml:space="preserve"> preprint arXiv:2105.09680.</w:t>
            </w:r>
          </w:p>
        </w:tc>
      </w:tr>
      <w:tr w:rsidR="004B419E">
        <w:trPr>
          <w:trHeight w:val="1792"/>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rsidR="004B419E" w:rsidRDefault="00354D0B">
            <w:pPr>
              <w:pStyle w:val="Body"/>
              <w:rPr>
                <w:b/>
                <w:bCs/>
                <w:sz w:val="28"/>
                <w:szCs w:val="28"/>
              </w:rPr>
            </w:pPr>
            <w:r>
              <w:rPr>
                <w:b/>
                <w:bCs/>
                <w:sz w:val="28"/>
                <w:szCs w:val="28"/>
              </w:rPr>
              <w:t>Component 3:</w:t>
            </w:r>
          </w:p>
          <w:p w:rsidR="004B419E" w:rsidRDefault="004B419E">
            <w:pPr>
              <w:pStyle w:val="Body"/>
              <w:rPr>
                <w:b/>
                <w:bCs/>
                <w:sz w:val="28"/>
                <w:szCs w:val="28"/>
              </w:rPr>
            </w:pPr>
          </w:p>
          <w:p w:rsidR="004B419E" w:rsidRDefault="00354D0B">
            <w:pPr>
              <w:pStyle w:val="Body"/>
            </w:pPr>
            <w:r>
              <w:rPr>
                <w:b/>
                <w:bCs/>
                <w:i/>
                <w:iCs/>
                <w:color w:val="FF0000"/>
                <w:sz w:val="28"/>
                <w:szCs w:val="28"/>
                <w:u w:color="FF0000"/>
              </w:rPr>
              <w:t>LIVE PRESENTATION</w:t>
            </w:r>
            <w:r>
              <w:rPr>
                <w:b/>
                <w:bCs/>
                <w:color w:val="FF0000"/>
                <w:sz w:val="28"/>
                <w:szCs w:val="28"/>
                <w:u w:color="FF0000"/>
              </w:rPr>
              <w:t xml:space="preserve"> (no links need to be submitted here)</w:t>
            </w:r>
          </w:p>
        </w:tc>
      </w:tr>
      <w:tr w:rsidR="004B419E">
        <w:trPr>
          <w:trHeight w:val="2556"/>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rsidR="004B419E" w:rsidRDefault="00354D0B">
            <w:pPr>
              <w:pStyle w:val="Body"/>
              <w:rPr>
                <w:b/>
                <w:bCs/>
                <w:sz w:val="28"/>
                <w:szCs w:val="28"/>
              </w:rPr>
            </w:pPr>
            <w:r>
              <w:rPr>
                <w:b/>
                <w:bCs/>
                <w:sz w:val="28"/>
                <w:szCs w:val="28"/>
              </w:rPr>
              <w:t xml:space="preserve">Component 4: </w:t>
            </w:r>
            <w:r>
              <w:rPr>
                <w:b/>
                <w:bCs/>
                <w:i/>
                <w:iCs/>
                <w:sz w:val="28"/>
                <w:szCs w:val="28"/>
              </w:rPr>
              <w:t>Student Self-Reflection</w:t>
            </w:r>
            <w:r>
              <w:rPr>
                <w:b/>
                <w:bCs/>
                <w:sz w:val="28"/>
                <w:szCs w:val="28"/>
              </w:rPr>
              <w:t xml:space="preserve"> (500 words +/- 10%)</w:t>
            </w:r>
          </w:p>
          <w:p w:rsidR="004B419E" w:rsidRDefault="004B419E">
            <w:pPr>
              <w:pStyle w:val="Body"/>
              <w:spacing w:after="0" w:line="240" w:lineRule="auto"/>
              <w:rPr>
                <w:b/>
                <w:bCs/>
                <w:sz w:val="28"/>
                <w:szCs w:val="28"/>
              </w:rPr>
            </w:pPr>
          </w:p>
          <w:p w:rsidR="004B419E" w:rsidRDefault="00354D0B">
            <w:pPr>
              <w:pStyle w:val="Body"/>
            </w:pPr>
            <w:r>
              <w:rPr>
                <w:b/>
                <w:bCs/>
                <w:sz w:val="28"/>
                <w:szCs w:val="28"/>
              </w:rPr>
              <w:t>Weighting: 25%</w:t>
            </w:r>
          </w:p>
        </w:tc>
      </w:tr>
      <w:tr w:rsidR="004B419E">
        <w:trPr>
          <w:trHeight w:val="5866"/>
          <w:jc w:val="center"/>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6B62CB" w:rsidRPr="00B73995" w:rsidRDefault="006B62CB" w:rsidP="006B62CB">
            <w:pPr>
              <w:pStyle w:val="Heading1"/>
              <w:rPr>
                <w:lang w:val="en-GB"/>
              </w:rPr>
            </w:pPr>
            <w:r w:rsidRPr="00B73995">
              <w:rPr>
                <w:lang w:val="en-GB"/>
              </w:rPr>
              <w:lastRenderedPageBreak/>
              <w:t xml:space="preserve">Self-Reflection </w:t>
            </w:r>
          </w:p>
          <w:p w:rsidR="006B62CB" w:rsidRPr="00B73995" w:rsidRDefault="006B62CB" w:rsidP="006B62CB">
            <w:pPr>
              <w:pStyle w:val="Normal1"/>
              <w:rPr>
                <w:lang w:val="en-GB"/>
              </w:rPr>
            </w:pPr>
            <w:r w:rsidRPr="00B73995">
              <w:rPr>
                <w:lang w:val="en-GB"/>
              </w:rPr>
              <w:t xml:space="preserve">While conducting the presentation, I gained insights into several nuances surrounding the study area of multilingualism in the UK hotel sector. Therefore, I have utilised Rolfe's Reflective Model to outline my experiential learnings below: </w:t>
            </w:r>
          </w:p>
          <w:p w:rsidR="006B62CB" w:rsidRPr="00B73995" w:rsidRDefault="006B62CB" w:rsidP="006B62CB">
            <w:pPr>
              <w:pStyle w:val="Normal1"/>
              <w:rPr>
                <w:b/>
                <w:i/>
                <w:lang w:val="en-GB"/>
              </w:rPr>
            </w:pPr>
            <w:r w:rsidRPr="00B73995">
              <w:rPr>
                <w:b/>
                <w:i/>
                <w:lang w:val="en-GB"/>
              </w:rPr>
              <w:t>What?</w:t>
            </w:r>
          </w:p>
          <w:p w:rsidR="006B62CB" w:rsidRPr="00B73995" w:rsidRDefault="006B62CB" w:rsidP="006B62CB">
            <w:pPr>
              <w:pStyle w:val="Normal1"/>
              <w:rPr>
                <w:lang w:val="en-GB"/>
              </w:rPr>
            </w:pPr>
            <w:r w:rsidRPr="00B73995">
              <w:rPr>
                <w:lang w:val="en-GB"/>
              </w:rPr>
              <w:t xml:space="preserve">I conducted extensive research to gain insights into the effects of multilingualism on the performance of UK-based hotels. Subsequently, it was understood that due to the variety of hotel guests, multilingualism is an important element in hotels which helps in catering to their requirements more clearly. </w:t>
            </w:r>
            <w:proofErr w:type="spellStart"/>
            <w:r w:rsidRPr="00B73995">
              <w:rPr>
                <w:highlight w:val="white"/>
                <w:lang w:val="en-GB"/>
              </w:rPr>
              <w:t>Berthele</w:t>
            </w:r>
            <w:proofErr w:type="spellEnd"/>
            <w:r w:rsidRPr="00B73995">
              <w:rPr>
                <w:highlight w:val="white"/>
                <w:lang w:val="en-GB"/>
              </w:rPr>
              <w:t xml:space="preserve"> </w:t>
            </w:r>
            <w:r w:rsidRPr="00B73995">
              <w:rPr>
                <w:lang w:val="en-GB"/>
              </w:rPr>
              <w:t xml:space="preserve">(2021), opines that multilingualism expands one's knowledge and worldview while allowing one to communicate with diverse cultures. Therefore, during the presentation, I also understood that Spanish is a major language used in the UK in the multilingualism category. Hence, I think that embracing multilingualism offers opportunities to learn the depth of different cultures, their approaches and how they can be integrated for better communication purposes in hotels. </w:t>
            </w:r>
          </w:p>
          <w:p w:rsidR="006B62CB" w:rsidRPr="00B73995" w:rsidRDefault="006B62CB" w:rsidP="006B62CB">
            <w:pPr>
              <w:pStyle w:val="Normal1"/>
              <w:rPr>
                <w:b/>
                <w:i/>
                <w:lang w:val="en-GB"/>
              </w:rPr>
            </w:pPr>
            <w:proofErr w:type="gramStart"/>
            <w:r w:rsidRPr="00B73995">
              <w:rPr>
                <w:b/>
                <w:i/>
                <w:lang w:val="en-GB"/>
              </w:rPr>
              <w:t>So</w:t>
            </w:r>
            <w:proofErr w:type="gramEnd"/>
            <w:r w:rsidRPr="00B73995">
              <w:rPr>
                <w:b/>
                <w:i/>
                <w:lang w:val="en-GB"/>
              </w:rPr>
              <w:t xml:space="preserve"> What?</w:t>
            </w:r>
          </w:p>
          <w:p w:rsidR="006B62CB" w:rsidRPr="00B73995" w:rsidRDefault="006B62CB" w:rsidP="006B62CB">
            <w:pPr>
              <w:pStyle w:val="Normal1"/>
              <w:rPr>
                <w:lang w:val="en-GB"/>
              </w:rPr>
            </w:pPr>
            <w:r w:rsidRPr="00B73995">
              <w:rPr>
                <w:lang w:val="en-GB"/>
              </w:rPr>
              <w:t xml:space="preserve">During the process of constructing different ideas surrounding the presentation, my perceptions regarding the importance of multilingualism changed in a vivid manner. I began to understand its importance in more than just communication but also extending towards cultural nuances, emotive contexts and so on. </w:t>
            </w:r>
            <w:r w:rsidRPr="00B73995">
              <w:rPr>
                <w:highlight w:val="white"/>
                <w:lang w:val="en-GB"/>
              </w:rPr>
              <w:t xml:space="preserve">Zephaniah </w:t>
            </w:r>
            <w:r w:rsidRPr="00B73995">
              <w:rPr>
                <w:i/>
                <w:highlight w:val="white"/>
                <w:lang w:val="en-GB"/>
              </w:rPr>
              <w:t>et al.</w:t>
            </w:r>
            <w:r w:rsidRPr="00B73995">
              <w:rPr>
                <w:highlight w:val="white"/>
                <w:lang w:val="en-GB"/>
              </w:rPr>
              <w:t xml:space="preserve"> </w:t>
            </w:r>
            <w:r w:rsidRPr="00B73995">
              <w:rPr>
                <w:lang w:val="en-GB"/>
              </w:rPr>
              <w:t xml:space="preserve">(2020), claim that communicating with customers with their preferred language helps hotels to exponentially increase satisfaction levels. I believe that UK hotels prefer multilingual candidates is also due to the wider net of guests arriving each day in the country from different corners of the globe. </w:t>
            </w:r>
          </w:p>
          <w:p w:rsidR="006B62CB" w:rsidRPr="00B73995" w:rsidRDefault="006B62CB" w:rsidP="006B62CB">
            <w:pPr>
              <w:pStyle w:val="Normal1"/>
              <w:rPr>
                <w:lang w:val="en-GB"/>
              </w:rPr>
            </w:pPr>
            <w:r w:rsidRPr="00B73995">
              <w:rPr>
                <w:lang w:val="en-GB"/>
              </w:rPr>
              <w:t xml:space="preserve">The presentation process also taught me about my strengths such as being able to conduct in-depth research studies while emphasising my skills and knowledge to respond to arising situations. As per </w:t>
            </w:r>
            <w:r w:rsidRPr="00B73995">
              <w:rPr>
                <w:highlight w:val="white"/>
                <w:lang w:val="en-GB"/>
              </w:rPr>
              <w:t xml:space="preserve">Liu </w:t>
            </w:r>
            <w:r w:rsidRPr="00B73995">
              <w:rPr>
                <w:i/>
                <w:highlight w:val="white"/>
                <w:lang w:val="en-GB"/>
              </w:rPr>
              <w:t>et al.</w:t>
            </w:r>
            <w:r w:rsidRPr="00B73995">
              <w:rPr>
                <w:highlight w:val="white"/>
                <w:lang w:val="en-GB"/>
              </w:rPr>
              <w:t xml:space="preserve"> </w:t>
            </w:r>
            <w:r w:rsidRPr="00B73995">
              <w:rPr>
                <w:lang w:val="en-GB"/>
              </w:rPr>
              <w:t xml:space="preserve">(2021), strengthening one’s strengths through academic prospects can enable better growth prospects in the future. Concerning this prospect, I believe that with the multilingual orientation of UK hotels, it is essential for people striving to enter the industry to understand and communicate in more than one language. I also understood that multilingual employees are able to understand customer requirements more aptly, mitigating the communications gap and creating better business growth opportunities overall. </w:t>
            </w:r>
          </w:p>
          <w:p w:rsidR="006B62CB" w:rsidRPr="00B73995" w:rsidRDefault="006B62CB" w:rsidP="006B62CB">
            <w:pPr>
              <w:pStyle w:val="Normal1"/>
              <w:rPr>
                <w:b/>
                <w:i/>
                <w:lang w:val="en-GB"/>
              </w:rPr>
            </w:pPr>
            <w:r w:rsidRPr="00B73995">
              <w:rPr>
                <w:b/>
                <w:i/>
                <w:lang w:val="en-GB"/>
              </w:rPr>
              <w:t xml:space="preserve">Now What? </w:t>
            </w:r>
          </w:p>
          <w:p w:rsidR="006B62CB" w:rsidRPr="00B73995" w:rsidRDefault="006B62CB" w:rsidP="006B62CB">
            <w:pPr>
              <w:pStyle w:val="Normal1"/>
              <w:rPr>
                <w:lang w:val="en-GB"/>
              </w:rPr>
            </w:pPr>
            <w:r w:rsidRPr="00B73995">
              <w:rPr>
                <w:lang w:val="en-GB"/>
              </w:rPr>
              <w:t xml:space="preserve">The lessons learnt from the presentation will prove to be an invaluable asset in my future career orientation as I will also strive to embrace more languages and their cultural nuances </w:t>
            </w:r>
            <w:r w:rsidRPr="00B73995">
              <w:rPr>
                <w:lang w:val="en-GB"/>
              </w:rPr>
              <w:lastRenderedPageBreak/>
              <w:t xml:space="preserve">to increase my knowledge horizons and improve customer satisfaction prowess. The prospect of keeping customers engaged is a major element of overall business growth. Subsequently, I think multilingualism awareness among the UK people has been increasing at a rapid pace and it will be to my advantage to learn new languages. </w:t>
            </w:r>
          </w:p>
          <w:p w:rsidR="006B62CB" w:rsidRPr="00B73995" w:rsidRDefault="006B62CB" w:rsidP="006B62CB">
            <w:pPr>
              <w:pStyle w:val="Normal1"/>
              <w:rPr>
                <w:lang w:val="en-GB"/>
              </w:rPr>
            </w:pPr>
            <w:r w:rsidRPr="00B73995">
              <w:rPr>
                <w:lang w:val="en-GB"/>
              </w:rPr>
              <w:t xml:space="preserve">Though, I believe that language only acts as a means of communication, it also serves a more in-depth purpose to understand the emotions hidden between each spoken sentence. Multilingual </w:t>
            </w:r>
            <w:proofErr w:type="gramStart"/>
            <w:r w:rsidRPr="00B73995">
              <w:rPr>
                <w:lang w:val="en-GB"/>
              </w:rPr>
              <w:t>endeavours'</w:t>
            </w:r>
            <w:proofErr w:type="gramEnd"/>
            <w:r w:rsidRPr="00B73995">
              <w:rPr>
                <w:lang w:val="en-GB"/>
              </w:rPr>
              <w:t xml:space="preserve"> also enhance attention to detail for serving customer needs. Therefore, over time my ideas regarding the subject area changed from a mere skill requirement to an important knowledge milestone. Thus, the experience has provided me with relevant insights into the job opportunities provided to multilingual students in the UK hospitality sector.  </w:t>
            </w:r>
          </w:p>
          <w:p w:rsidR="004B419E" w:rsidRDefault="004B419E">
            <w:pPr>
              <w:pStyle w:val="Body"/>
              <w:rPr>
                <w:b/>
                <w:bCs/>
                <w:sz w:val="28"/>
                <w:szCs w:val="28"/>
              </w:rPr>
            </w:pPr>
          </w:p>
          <w:p w:rsidR="004B419E" w:rsidRDefault="004B419E">
            <w:pPr>
              <w:pStyle w:val="Body"/>
              <w:rPr>
                <w:b/>
                <w:bCs/>
                <w:sz w:val="28"/>
                <w:szCs w:val="28"/>
              </w:rPr>
            </w:pPr>
          </w:p>
          <w:p w:rsidR="004B419E" w:rsidRDefault="00354D0B">
            <w:pPr>
              <w:pStyle w:val="Body"/>
              <w:rPr>
                <w:b/>
                <w:bCs/>
                <w:sz w:val="28"/>
                <w:szCs w:val="28"/>
              </w:rPr>
            </w:pPr>
            <w:r>
              <w:rPr>
                <w:b/>
                <w:bCs/>
                <w:sz w:val="28"/>
                <w:szCs w:val="28"/>
              </w:rPr>
              <w:t>References:</w:t>
            </w:r>
            <w:r w:rsidR="006B62CB">
              <w:rPr>
                <w:b/>
                <w:bCs/>
                <w:sz w:val="28"/>
                <w:szCs w:val="28"/>
              </w:rPr>
              <w:br/>
            </w:r>
          </w:p>
          <w:p w:rsidR="006B62CB" w:rsidRPr="00B73995" w:rsidRDefault="006B62CB" w:rsidP="006B62CB">
            <w:pPr>
              <w:pStyle w:val="Normal1"/>
              <w:rPr>
                <w:highlight w:val="white"/>
                <w:lang w:val="en-GB"/>
              </w:rPr>
            </w:pPr>
            <w:proofErr w:type="spellStart"/>
            <w:r w:rsidRPr="00B73995">
              <w:rPr>
                <w:highlight w:val="white"/>
                <w:lang w:val="en-GB"/>
              </w:rPr>
              <w:t>Berthele</w:t>
            </w:r>
            <w:proofErr w:type="spellEnd"/>
            <w:r w:rsidRPr="00B73995">
              <w:rPr>
                <w:highlight w:val="white"/>
                <w:lang w:val="en-GB"/>
              </w:rPr>
              <w:t xml:space="preserve">, R., 2021. The extraordinary ordinary: Re‐engineering multilingualism as a natural category. </w:t>
            </w:r>
            <w:r w:rsidRPr="00B73995">
              <w:rPr>
                <w:i/>
                <w:highlight w:val="white"/>
                <w:lang w:val="en-GB"/>
              </w:rPr>
              <w:t>Language Learning</w:t>
            </w:r>
            <w:r w:rsidRPr="00B73995">
              <w:rPr>
                <w:highlight w:val="white"/>
                <w:lang w:val="en-GB"/>
              </w:rPr>
              <w:t xml:space="preserve">, </w:t>
            </w:r>
            <w:r w:rsidRPr="00B73995">
              <w:rPr>
                <w:i/>
                <w:highlight w:val="white"/>
                <w:lang w:val="en-GB"/>
              </w:rPr>
              <w:t>71</w:t>
            </w:r>
            <w:r w:rsidRPr="00B73995">
              <w:rPr>
                <w:highlight w:val="white"/>
                <w:lang w:val="en-GB"/>
              </w:rPr>
              <w:t>(S1), pp.80-120.</w:t>
            </w:r>
          </w:p>
          <w:p w:rsidR="006B62CB" w:rsidRPr="00B73995" w:rsidRDefault="006B62CB" w:rsidP="006B62CB">
            <w:pPr>
              <w:pStyle w:val="Normal1"/>
              <w:rPr>
                <w:sz w:val="28"/>
                <w:szCs w:val="28"/>
                <w:lang w:val="en-GB"/>
              </w:rPr>
            </w:pPr>
            <w:r w:rsidRPr="00B73995">
              <w:rPr>
                <w:highlight w:val="white"/>
                <w:lang w:val="en-GB"/>
              </w:rPr>
              <w:t xml:space="preserve">Liu, R., Zhang, P., Zhang, Z.J., Wang, B. and Zhang, Z.F., 2021. A practical model for efficient anti-fatigue design and selection of metallic materials: II. Parameter analysis and fatigue strength improvement. </w:t>
            </w:r>
            <w:r w:rsidRPr="00B73995">
              <w:rPr>
                <w:i/>
                <w:highlight w:val="white"/>
                <w:lang w:val="en-GB"/>
              </w:rPr>
              <w:t>Journal of Materials Science &amp; Technology</w:t>
            </w:r>
            <w:r w:rsidRPr="00B73995">
              <w:rPr>
                <w:highlight w:val="white"/>
                <w:lang w:val="en-GB"/>
              </w:rPr>
              <w:t xml:space="preserve">, </w:t>
            </w:r>
            <w:r w:rsidRPr="00B73995">
              <w:rPr>
                <w:i/>
                <w:highlight w:val="white"/>
                <w:lang w:val="en-GB"/>
              </w:rPr>
              <w:t>70</w:t>
            </w:r>
            <w:r w:rsidRPr="00B73995">
              <w:rPr>
                <w:highlight w:val="white"/>
                <w:lang w:val="en-GB"/>
              </w:rPr>
              <w:t>, pp.250-267.</w:t>
            </w:r>
          </w:p>
          <w:p w:rsidR="006B62CB" w:rsidRPr="00B73995" w:rsidRDefault="006B62CB" w:rsidP="006B62CB">
            <w:pPr>
              <w:pStyle w:val="Normal1"/>
              <w:rPr>
                <w:highlight w:val="white"/>
                <w:lang w:val="en-GB"/>
              </w:rPr>
            </w:pPr>
            <w:r w:rsidRPr="00B73995">
              <w:rPr>
                <w:highlight w:val="white"/>
                <w:lang w:val="en-GB"/>
              </w:rPr>
              <w:t xml:space="preserve">Zephaniah, C.O., Ogba, I.E. and </w:t>
            </w:r>
            <w:proofErr w:type="spellStart"/>
            <w:r w:rsidRPr="00B73995">
              <w:rPr>
                <w:highlight w:val="white"/>
                <w:lang w:val="en-GB"/>
              </w:rPr>
              <w:t>Izogo</w:t>
            </w:r>
            <w:proofErr w:type="spellEnd"/>
            <w:r w:rsidRPr="00B73995">
              <w:rPr>
                <w:highlight w:val="white"/>
                <w:lang w:val="en-GB"/>
              </w:rPr>
              <w:t xml:space="preserve">, E.E., 2020. Examining the effect of customers’ perception of bank marketing communication on customer loyalty. </w:t>
            </w:r>
            <w:r w:rsidRPr="00B73995">
              <w:rPr>
                <w:i/>
                <w:highlight w:val="white"/>
                <w:lang w:val="en-GB"/>
              </w:rPr>
              <w:t>Scientific African</w:t>
            </w:r>
            <w:r w:rsidRPr="00B73995">
              <w:rPr>
                <w:highlight w:val="white"/>
                <w:lang w:val="en-GB"/>
              </w:rPr>
              <w:t xml:space="preserve">, </w:t>
            </w:r>
            <w:r w:rsidRPr="00B73995">
              <w:rPr>
                <w:i/>
                <w:highlight w:val="white"/>
                <w:lang w:val="en-GB"/>
              </w:rPr>
              <w:t>8</w:t>
            </w:r>
            <w:r w:rsidRPr="00B73995">
              <w:rPr>
                <w:highlight w:val="white"/>
                <w:lang w:val="en-GB"/>
              </w:rPr>
              <w:t xml:space="preserve">, </w:t>
            </w:r>
            <w:proofErr w:type="gramStart"/>
            <w:r w:rsidRPr="00B73995">
              <w:rPr>
                <w:highlight w:val="white"/>
                <w:lang w:val="en-GB"/>
              </w:rPr>
              <w:t>p.e</w:t>
            </w:r>
            <w:proofErr w:type="gramEnd"/>
            <w:r w:rsidRPr="00B73995">
              <w:rPr>
                <w:highlight w:val="white"/>
                <w:lang w:val="en-GB"/>
              </w:rPr>
              <w:t>00383.</w:t>
            </w: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rPr>
                <w:b/>
                <w:bCs/>
                <w:sz w:val="28"/>
                <w:szCs w:val="28"/>
              </w:rPr>
            </w:pPr>
          </w:p>
          <w:p w:rsidR="004B419E" w:rsidRDefault="004B419E">
            <w:pPr>
              <w:pStyle w:val="Body"/>
            </w:pPr>
          </w:p>
        </w:tc>
      </w:tr>
    </w:tbl>
    <w:p w:rsidR="004B419E" w:rsidRDefault="004B419E">
      <w:pPr>
        <w:pStyle w:val="Body"/>
        <w:widowControl w:val="0"/>
        <w:spacing w:line="240" w:lineRule="auto"/>
        <w:jc w:val="center"/>
      </w:pPr>
    </w:p>
    <w:sectPr w:rsidR="004B419E">
      <w:headerReference w:type="default" r:id="rId13"/>
      <w:foot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1E6F" w:rsidRDefault="001F1E6F">
      <w:r>
        <w:separator/>
      </w:r>
    </w:p>
  </w:endnote>
  <w:endnote w:type="continuationSeparator" w:id="0">
    <w:p w:rsidR="001F1E6F" w:rsidRDefault="001F1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419E" w:rsidRDefault="00354D0B">
    <w:pPr>
      <w:pStyle w:val="Footer"/>
      <w:pBdr>
        <w:top w:val="single" w:sz="4" w:space="0" w:color="D9D9D9"/>
      </w:pBdr>
      <w:tabs>
        <w:tab w:val="clear" w:pos="9026"/>
        <w:tab w:val="right" w:pos="9000"/>
      </w:tabs>
      <w:jc w:val="right"/>
    </w:pPr>
    <w:r>
      <w:fldChar w:fldCharType="begin"/>
    </w:r>
    <w:r>
      <w:instrText xml:space="preserve"> PAGE </w:instrText>
    </w:r>
    <w:r>
      <w:fldChar w:fldCharType="separate"/>
    </w:r>
    <w:r w:rsidR="00101C6B">
      <w:rPr>
        <w:noProof/>
      </w:rPr>
      <w:t>1</w:t>
    </w:r>
    <w:r>
      <w:fldChar w:fldCharType="end"/>
    </w:r>
    <w:r>
      <w:t xml:space="preserve"> | </w:t>
    </w:r>
    <w:r>
      <w:rPr>
        <w:color w:val="7F7F7F"/>
        <w:spacing w:val="-1"/>
        <w:u w:color="7F7F7F"/>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1E6F" w:rsidRDefault="001F1E6F">
      <w:r>
        <w:separator/>
      </w:r>
    </w:p>
  </w:footnote>
  <w:footnote w:type="continuationSeparator" w:id="0">
    <w:p w:rsidR="001F1E6F" w:rsidRDefault="001F1E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419E" w:rsidRDefault="004B419E">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1BD74"/>
    <w:multiLevelType w:val="hybridMultilevel"/>
    <w:tmpl w:val="00000000"/>
    <w:lvl w:ilvl="0" w:tplc="D1CAC9B0">
      <w:start w:val="1"/>
      <w:numFmt w:val="bullet"/>
      <w:lvlText w:val="●"/>
      <w:lvlJc w:val="left"/>
      <w:pPr>
        <w:ind w:left="720" w:hanging="360"/>
      </w:pPr>
      <w:rPr>
        <w:u w:val="none"/>
      </w:rPr>
    </w:lvl>
    <w:lvl w:ilvl="1" w:tplc="144881C2">
      <w:start w:val="1"/>
      <w:numFmt w:val="bullet"/>
      <w:lvlText w:val="○"/>
      <w:lvlJc w:val="left"/>
      <w:pPr>
        <w:ind w:left="1440" w:hanging="360"/>
      </w:pPr>
      <w:rPr>
        <w:u w:val="none"/>
      </w:rPr>
    </w:lvl>
    <w:lvl w:ilvl="2" w:tplc="6952CF5E">
      <w:start w:val="1"/>
      <w:numFmt w:val="bullet"/>
      <w:lvlText w:val="■"/>
      <w:lvlJc w:val="left"/>
      <w:pPr>
        <w:ind w:left="2160" w:hanging="360"/>
      </w:pPr>
      <w:rPr>
        <w:u w:val="none"/>
      </w:rPr>
    </w:lvl>
    <w:lvl w:ilvl="3" w:tplc="FFE23C1E">
      <w:start w:val="1"/>
      <w:numFmt w:val="bullet"/>
      <w:lvlText w:val="●"/>
      <w:lvlJc w:val="left"/>
      <w:pPr>
        <w:ind w:left="2880" w:hanging="360"/>
      </w:pPr>
      <w:rPr>
        <w:u w:val="none"/>
      </w:rPr>
    </w:lvl>
    <w:lvl w:ilvl="4" w:tplc="CC8E10FE">
      <w:start w:val="1"/>
      <w:numFmt w:val="bullet"/>
      <w:lvlText w:val="○"/>
      <w:lvlJc w:val="left"/>
      <w:pPr>
        <w:ind w:left="3600" w:hanging="360"/>
      </w:pPr>
      <w:rPr>
        <w:u w:val="none"/>
      </w:rPr>
    </w:lvl>
    <w:lvl w:ilvl="5" w:tplc="2F900386">
      <w:start w:val="1"/>
      <w:numFmt w:val="bullet"/>
      <w:lvlText w:val="■"/>
      <w:lvlJc w:val="left"/>
      <w:pPr>
        <w:ind w:left="4320" w:hanging="360"/>
      </w:pPr>
      <w:rPr>
        <w:u w:val="none"/>
      </w:rPr>
    </w:lvl>
    <w:lvl w:ilvl="6" w:tplc="8034EC42">
      <w:start w:val="1"/>
      <w:numFmt w:val="bullet"/>
      <w:lvlText w:val="●"/>
      <w:lvlJc w:val="left"/>
      <w:pPr>
        <w:ind w:left="5040" w:hanging="360"/>
      </w:pPr>
      <w:rPr>
        <w:u w:val="none"/>
      </w:rPr>
    </w:lvl>
    <w:lvl w:ilvl="7" w:tplc="30267580">
      <w:start w:val="1"/>
      <w:numFmt w:val="bullet"/>
      <w:lvlText w:val="○"/>
      <w:lvlJc w:val="left"/>
      <w:pPr>
        <w:ind w:left="5760" w:hanging="360"/>
      </w:pPr>
      <w:rPr>
        <w:u w:val="none"/>
      </w:rPr>
    </w:lvl>
    <w:lvl w:ilvl="8" w:tplc="4B0695A8">
      <w:start w:val="1"/>
      <w:numFmt w:val="bullet"/>
      <w:lvlText w:val="■"/>
      <w:lvlJc w:val="left"/>
      <w:pPr>
        <w:ind w:left="6480" w:hanging="360"/>
      </w:pPr>
      <w:rPr>
        <w:u w:val="none"/>
      </w:rPr>
    </w:lvl>
  </w:abstractNum>
  <w:abstractNum w:abstractNumId="1" w15:restartNumberingAfterBreak="0">
    <w:nsid w:val="170A269E"/>
    <w:multiLevelType w:val="hybridMultilevel"/>
    <w:tmpl w:val="00000000"/>
    <w:lvl w:ilvl="0" w:tplc="C0D0A54A">
      <w:start w:val="1"/>
      <w:numFmt w:val="bullet"/>
      <w:lvlText w:val="●"/>
      <w:lvlJc w:val="left"/>
      <w:pPr>
        <w:ind w:left="720" w:hanging="360"/>
      </w:pPr>
      <w:rPr>
        <w:u w:val="none"/>
      </w:rPr>
    </w:lvl>
    <w:lvl w:ilvl="1" w:tplc="AF7E26CA">
      <w:start w:val="1"/>
      <w:numFmt w:val="bullet"/>
      <w:lvlText w:val="○"/>
      <w:lvlJc w:val="left"/>
      <w:pPr>
        <w:ind w:left="1440" w:hanging="360"/>
      </w:pPr>
      <w:rPr>
        <w:u w:val="none"/>
      </w:rPr>
    </w:lvl>
    <w:lvl w:ilvl="2" w:tplc="9D0C85EC">
      <w:start w:val="1"/>
      <w:numFmt w:val="bullet"/>
      <w:lvlText w:val="■"/>
      <w:lvlJc w:val="left"/>
      <w:pPr>
        <w:ind w:left="2160" w:hanging="360"/>
      </w:pPr>
      <w:rPr>
        <w:u w:val="none"/>
      </w:rPr>
    </w:lvl>
    <w:lvl w:ilvl="3" w:tplc="13CCBEEC">
      <w:start w:val="1"/>
      <w:numFmt w:val="bullet"/>
      <w:lvlText w:val="●"/>
      <w:lvlJc w:val="left"/>
      <w:pPr>
        <w:ind w:left="2880" w:hanging="360"/>
      </w:pPr>
      <w:rPr>
        <w:u w:val="none"/>
      </w:rPr>
    </w:lvl>
    <w:lvl w:ilvl="4" w:tplc="EA80C266">
      <w:start w:val="1"/>
      <w:numFmt w:val="bullet"/>
      <w:lvlText w:val="○"/>
      <w:lvlJc w:val="left"/>
      <w:pPr>
        <w:ind w:left="3600" w:hanging="360"/>
      </w:pPr>
      <w:rPr>
        <w:u w:val="none"/>
      </w:rPr>
    </w:lvl>
    <w:lvl w:ilvl="5" w:tplc="5114074A">
      <w:start w:val="1"/>
      <w:numFmt w:val="bullet"/>
      <w:lvlText w:val="■"/>
      <w:lvlJc w:val="left"/>
      <w:pPr>
        <w:ind w:left="4320" w:hanging="360"/>
      </w:pPr>
      <w:rPr>
        <w:u w:val="none"/>
      </w:rPr>
    </w:lvl>
    <w:lvl w:ilvl="6" w:tplc="2406862E">
      <w:start w:val="1"/>
      <w:numFmt w:val="bullet"/>
      <w:lvlText w:val="●"/>
      <w:lvlJc w:val="left"/>
      <w:pPr>
        <w:ind w:left="5040" w:hanging="360"/>
      </w:pPr>
      <w:rPr>
        <w:u w:val="none"/>
      </w:rPr>
    </w:lvl>
    <w:lvl w:ilvl="7" w:tplc="2DEE57D6">
      <w:start w:val="1"/>
      <w:numFmt w:val="bullet"/>
      <w:lvlText w:val="○"/>
      <w:lvlJc w:val="left"/>
      <w:pPr>
        <w:ind w:left="5760" w:hanging="360"/>
      </w:pPr>
      <w:rPr>
        <w:u w:val="none"/>
      </w:rPr>
    </w:lvl>
    <w:lvl w:ilvl="8" w:tplc="25EC5152">
      <w:start w:val="1"/>
      <w:numFmt w:val="bullet"/>
      <w:lvlText w:val="■"/>
      <w:lvlJc w:val="left"/>
      <w:pPr>
        <w:ind w:left="6480" w:hanging="360"/>
      </w:pPr>
      <w:rPr>
        <w:u w:val="none"/>
      </w:rPr>
    </w:lvl>
  </w:abstractNum>
  <w:abstractNum w:abstractNumId="2" w15:restartNumberingAfterBreak="0">
    <w:nsid w:val="254647B3"/>
    <w:multiLevelType w:val="hybridMultilevel"/>
    <w:tmpl w:val="00000000"/>
    <w:lvl w:ilvl="0" w:tplc="950A1440">
      <w:start w:val="1"/>
      <w:numFmt w:val="bullet"/>
      <w:lvlText w:val="●"/>
      <w:lvlJc w:val="left"/>
      <w:pPr>
        <w:ind w:left="720" w:hanging="360"/>
      </w:pPr>
      <w:rPr>
        <w:u w:val="none"/>
      </w:rPr>
    </w:lvl>
    <w:lvl w:ilvl="1" w:tplc="2660B5D0">
      <w:start w:val="1"/>
      <w:numFmt w:val="bullet"/>
      <w:lvlText w:val="○"/>
      <w:lvlJc w:val="left"/>
      <w:pPr>
        <w:ind w:left="1440" w:hanging="360"/>
      </w:pPr>
      <w:rPr>
        <w:u w:val="none"/>
      </w:rPr>
    </w:lvl>
    <w:lvl w:ilvl="2" w:tplc="A4000836">
      <w:start w:val="1"/>
      <w:numFmt w:val="bullet"/>
      <w:lvlText w:val="■"/>
      <w:lvlJc w:val="left"/>
      <w:pPr>
        <w:ind w:left="2160" w:hanging="360"/>
      </w:pPr>
      <w:rPr>
        <w:u w:val="none"/>
      </w:rPr>
    </w:lvl>
    <w:lvl w:ilvl="3" w:tplc="64C2D768">
      <w:start w:val="1"/>
      <w:numFmt w:val="bullet"/>
      <w:lvlText w:val="●"/>
      <w:lvlJc w:val="left"/>
      <w:pPr>
        <w:ind w:left="2880" w:hanging="360"/>
      </w:pPr>
      <w:rPr>
        <w:u w:val="none"/>
      </w:rPr>
    </w:lvl>
    <w:lvl w:ilvl="4" w:tplc="3918B532">
      <w:start w:val="1"/>
      <w:numFmt w:val="bullet"/>
      <w:lvlText w:val="○"/>
      <w:lvlJc w:val="left"/>
      <w:pPr>
        <w:ind w:left="3600" w:hanging="360"/>
      </w:pPr>
      <w:rPr>
        <w:u w:val="none"/>
      </w:rPr>
    </w:lvl>
    <w:lvl w:ilvl="5" w:tplc="F048BABC">
      <w:start w:val="1"/>
      <w:numFmt w:val="bullet"/>
      <w:lvlText w:val="■"/>
      <w:lvlJc w:val="left"/>
      <w:pPr>
        <w:ind w:left="4320" w:hanging="360"/>
      </w:pPr>
      <w:rPr>
        <w:u w:val="none"/>
      </w:rPr>
    </w:lvl>
    <w:lvl w:ilvl="6" w:tplc="35A44E12">
      <w:start w:val="1"/>
      <w:numFmt w:val="bullet"/>
      <w:lvlText w:val="●"/>
      <w:lvlJc w:val="left"/>
      <w:pPr>
        <w:ind w:left="5040" w:hanging="360"/>
      </w:pPr>
      <w:rPr>
        <w:u w:val="none"/>
      </w:rPr>
    </w:lvl>
    <w:lvl w:ilvl="7" w:tplc="7CC6336C">
      <w:start w:val="1"/>
      <w:numFmt w:val="bullet"/>
      <w:lvlText w:val="○"/>
      <w:lvlJc w:val="left"/>
      <w:pPr>
        <w:ind w:left="5760" w:hanging="360"/>
      </w:pPr>
      <w:rPr>
        <w:u w:val="none"/>
      </w:rPr>
    </w:lvl>
    <w:lvl w:ilvl="8" w:tplc="0FB60E08">
      <w:start w:val="1"/>
      <w:numFmt w:val="bullet"/>
      <w:lvlText w:val="■"/>
      <w:lvlJc w:val="left"/>
      <w:pPr>
        <w:ind w:left="6480" w:hanging="360"/>
      </w:pPr>
      <w:rPr>
        <w:u w:val="none"/>
      </w:rPr>
    </w:lvl>
  </w:abstractNum>
  <w:abstractNum w:abstractNumId="3" w15:restartNumberingAfterBreak="0">
    <w:nsid w:val="29A78C4A"/>
    <w:multiLevelType w:val="hybridMultilevel"/>
    <w:tmpl w:val="00000000"/>
    <w:lvl w:ilvl="0" w:tplc="3CA2937A">
      <w:start w:val="1"/>
      <w:numFmt w:val="bullet"/>
      <w:lvlText w:val="●"/>
      <w:lvlJc w:val="left"/>
      <w:pPr>
        <w:ind w:left="720" w:hanging="360"/>
      </w:pPr>
      <w:rPr>
        <w:u w:val="none"/>
      </w:rPr>
    </w:lvl>
    <w:lvl w:ilvl="1" w:tplc="4CC82278">
      <w:start w:val="1"/>
      <w:numFmt w:val="bullet"/>
      <w:lvlText w:val="○"/>
      <w:lvlJc w:val="left"/>
      <w:pPr>
        <w:ind w:left="1440" w:hanging="360"/>
      </w:pPr>
      <w:rPr>
        <w:u w:val="none"/>
      </w:rPr>
    </w:lvl>
    <w:lvl w:ilvl="2" w:tplc="D63C4356">
      <w:start w:val="1"/>
      <w:numFmt w:val="bullet"/>
      <w:lvlText w:val="■"/>
      <w:lvlJc w:val="left"/>
      <w:pPr>
        <w:ind w:left="2160" w:hanging="360"/>
      </w:pPr>
      <w:rPr>
        <w:u w:val="none"/>
      </w:rPr>
    </w:lvl>
    <w:lvl w:ilvl="3" w:tplc="C19E7DEC">
      <w:start w:val="1"/>
      <w:numFmt w:val="bullet"/>
      <w:lvlText w:val="●"/>
      <w:lvlJc w:val="left"/>
      <w:pPr>
        <w:ind w:left="2880" w:hanging="360"/>
      </w:pPr>
      <w:rPr>
        <w:u w:val="none"/>
      </w:rPr>
    </w:lvl>
    <w:lvl w:ilvl="4" w:tplc="374EF7F8">
      <w:start w:val="1"/>
      <w:numFmt w:val="bullet"/>
      <w:lvlText w:val="○"/>
      <w:lvlJc w:val="left"/>
      <w:pPr>
        <w:ind w:left="3600" w:hanging="360"/>
      </w:pPr>
      <w:rPr>
        <w:u w:val="none"/>
      </w:rPr>
    </w:lvl>
    <w:lvl w:ilvl="5" w:tplc="68725EA8">
      <w:start w:val="1"/>
      <w:numFmt w:val="bullet"/>
      <w:lvlText w:val="■"/>
      <w:lvlJc w:val="left"/>
      <w:pPr>
        <w:ind w:left="4320" w:hanging="360"/>
      </w:pPr>
      <w:rPr>
        <w:u w:val="none"/>
      </w:rPr>
    </w:lvl>
    <w:lvl w:ilvl="6" w:tplc="EB688D02">
      <w:start w:val="1"/>
      <w:numFmt w:val="bullet"/>
      <w:lvlText w:val="●"/>
      <w:lvlJc w:val="left"/>
      <w:pPr>
        <w:ind w:left="5040" w:hanging="360"/>
      </w:pPr>
      <w:rPr>
        <w:u w:val="none"/>
      </w:rPr>
    </w:lvl>
    <w:lvl w:ilvl="7" w:tplc="1A9ACDB0">
      <w:start w:val="1"/>
      <w:numFmt w:val="bullet"/>
      <w:lvlText w:val="○"/>
      <w:lvlJc w:val="left"/>
      <w:pPr>
        <w:ind w:left="5760" w:hanging="360"/>
      </w:pPr>
      <w:rPr>
        <w:u w:val="none"/>
      </w:rPr>
    </w:lvl>
    <w:lvl w:ilvl="8" w:tplc="555E8246">
      <w:start w:val="1"/>
      <w:numFmt w:val="bullet"/>
      <w:lvlText w:val="■"/>
      <w:lvlJc w:val="left"/>
      <w:pPr>
        <w:ind w:left="6480" w:hanging="360"/>
      </w:pPr>
      <w:rPr>
        <w:u w:val="none"/>
      </w:rPr>
    </w:lvl>
  </w:abstractNum>
  <w:abstractNum w:abstractNumId="4" w15:restartNumberingAfterBreak="0">
    <w:nsid w:val="54A03B46"/>
    <w:multiLevelType w:val="hybridMultilevel"/>
    <w:tmpl w:val="3DFC633C"/>
    <w:lvl w:ilvl="0" w:tplc="52B8EC38">
      <w:start w:val="1"/>
      <w:numFmt w:val="bullet"/>
      <w:lvlText w:val=""/>
      <w:lvlJc w:val="left"/>
      <w:pPr>
        <w:tabs>
          <w:tab w:val="num" w:pos="720"/>
        </w:tabs>
        <w:ind w:left="720" w:hanging="360"/>
      </w:pPr>
      <w:rPr>
        <w:rFonts w:ascii="Wingdings 2" w:hAnsi="Wingdings 2" w:hint="default"/>
      </w:rPr>
    </w:lvl>
    <w:lvl w:ilvl="1" w:tplc="A9686E1C" w:tentative="1">
      <w:start w:val="1"/>
      <w:numFmt w:val="bullet"/>
      <w:lvlText w:val=""/>
      <w:lvlJc w:val="left"/>
      <w:pPr>
        <w:tabs>
          <w:tab w:val="num" w:pos="1440"/>
        </w:tabs>
        <w:ind w:left="1440" w:hanging="360"/>
      </w:pPr>
      <w:rPr>
        <w:rFonts w:ascii="Wingdings 2" w:hAnsi="Wingdings 2" w:hint="default"/>
      </w:rPr>
    </w:lvl>
    <w:lvl w:ilvl="2" w:tplc="85EC1288" w:tentative="1">
      <w:start w:val="1"/>
      <w:numFmt w:val="bullet"/>
      <w:lvlText w:val=""/>
      <w:lvlJc w:val="left"/>
      <w:pPr>
        <w:tabs>
          <w:tab w:val="num" w:pos="2160"/>
        </w:tabs>
        <w:ind w:left="2160" w:hanging="360"/>
      </w:pPr>
      <w:rPr>
        <w:rFonts w:ascii="Wingdings 2" w:hAnsi="Wingdings 2" w:hint="default"/>
      </w:rPr>
    </w:lvl>
    <w:lvl w:ilvl="3" w:tplc="3744B092" w:tentative="1">
      <w:start w:val="1"/>
      <w:numFmt w:val="bullet"/>
      <w:lvlText w:val=""/>
      <w:lvlJc w:val="left"/>
      <w:pPr>
        <w:tabs>
          <w:tab w:val="num" w:pos="2880"/>
        </w:tabs>
        <w:ind w:left="2880" w:hanging="360"/>
      </w:pPr>
      <w:rPr>
        <w:rFonts w:ascii="Wingdings 2" w:hAnsi="Wingdings 2" w:hint="default"/>
      </w:rPr>
    </w:lvl>
    <w:lvl w:ilvl="4" w:tplc="45F8A804" w:tentative="1">
      <w:start w:val="1"/>
      <w:numFmt w:val="bullet"/>
      <w:lvlText w:val=""/>
      <w:lvlJc w:val="left"/>
      <w:pPr>
        <w:tabs>
          <w:tab w:val="num" w:pos="3600"/>
        </w:tabs>
        <w:ind w:left="3600" w:hanging="360"/>
      </w:pPr>
      <w:rPr>
        <w:rFonts w:ascii="Wingdings 2" w:hAnsi="Wingdings 2" w:hint="default"/>
      </w:rPr>
    </w:lvl>
    <w:lvl w:ilvl="5" w:tplc="4E7C3E2C" w:tentative="1">
      <w:start w:val="1"/>
      <w:numFmt w:val="bullet"/>
      <w:lvlText w:val=""/>
      <w:lvlJc w:val="left"/>
      <w:pPr>
        <w:tabs>
          <w:tab w:val="num" w:pos="4320"/>
        </w:tabs>
        <w:ind w:left="4320" w:hanging="360"/>
      </w:pPr>
      <w:rPr>
        <w:rFonts w:ascii="Wingdings 2" w:hAnsi="Wingdings 2" w:hint="default"/>
      </w:rPr>
    </w:lvl>
    <w:lvl w:ilvl="6" w:tplc="7B12F0E0" w:tentative="1">
      <w:start w:val="1"/>
      <w:numFmt w:val="bullet"/>
      <w:lvlText w:val=""/>
      <w:lvlJc w:val="left"/>
      <w:pPr>
        <w:tabs>
          <w:tab w:val="num" w:pos="5040"/>
        </w:tabs>
        <w:ind w:left="5040" w:hanging="360"/>
      </w:pPr>
      <w:rPr>
        <w:rFonts w:ascii="Wingdings 2" w:hAnsi="Wingdings 2" w:hint="default"/>
      </w:rPr>
    </w:lvl>
    <w:lvl w:ilvl="7" w:tplc="45401B52" w:tentative="1">
      <w:start w:val="1"/>
      <w:numFmt w:val="bullet"/>
      <w:lvlText w:val=""/>
      <w:lvlJc w:val="left"/>
      <w:pPr>
        <w:tabs>
          <w:tab w:val="num" w:pos="5760"/>
        </w:tabs>
        <w:ind w:left="5760" w:hanging="360"/>
      </w:pPr>
      <w:rPr>
        <w:rFonts w:ascii="Wingdings 2" w:hAnsi="Wingdings 2" w:hint="default"/>
      </w:rPr>
    </w:lvl>
    <w:lvl w:ilvl="8" w:tplc="8EC83874"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AAFD96D"/>
    <w:multiLevelType w:val="hybridMultilevel"/>
    <w:tmpl w:val="00000000"/>
    <w:lvl w:ilvl="0" w:tplc="A372D764">
      <w:start w:val="1"/>
      <w:numFmt w:val="bullet"/>
      <w:lvlText w:val="●"/>
      <w:lvlJc w:val="left"/>
      <w:pPr>
        <w:ind w:left="720" w:hanging="360"/>
      </w:pPr>
      <w:rPr>
        <w:u w:val="none"/>
      </w:rPr>
    </w:lvl>
    <w:lvl w:ilvl="1" w:tplc="C69CDECE">
      <w:start w:val="1"/>
      <w:numFmt w:val="bullet"/>
      <w:lvlText w:val="○"/>
      <w:lvlJc w:val="left"/>
      <w:pPr>
        <w:ind w:left="1440" w:hanging="360"/>
      </w:pPr>
      <w:rPr>
        <w:u w:val="none"/>
      </w:rPr>
    </w:lvl>
    <w:lvl w:ilvl="2" w:tplc="45009E52">
      <w:start w:val="1"/>
      <w:numFmt w:val="bullet"/>
      <w:lvlText w:val="■"/>
      <w:lvlJc w:val="left"/>
      <w:pPr>
        <w:ind w:left="2160" w:hanging="360"/>
      </w:pPr>
      <w:rPr>
        <w:u w:val="none"/>
      </w:rPr>
    </w:lvl>
    <w:lvl w:ilvl="3" w:tplc="57FA70F0">
      <w:start w:val="1"/>
      <w:numFmt w:val="bullet"/>
      <w:lvlText w:val="●"/>
      <w:lvlJc w:val="left"/>
      <w:pPr>
        <w:ind w:left="2880" w:hanging="360"/>
      </w:pPr>
      <w:rPr>
        <w:u w:val="none"/>
      </w:rPr>
    </w:lvl>
    <w:lvl w:ilvl="4" w:tplc="321A6A54">
      <w:start w:val="1"/>
      <w:numFmt w:val="bullet"/>
      <w:lvlText w:val="○"/>
      <w:lvlJc w:val="left"/>
      <w:pPr>
        <w:ind w:left="3600" w:hanging="360"/>
      </w:pPr>
      <w:rPr>
        <w:u w:val="none"/>
      </w:rPr>
    </w:lvl>
    <w:lvl w:ilvl="5" w:tplc="AEE8A072">
      <w:start w:val="1"/>
      <w:numFmt w:val="bullet"/>
      <w:lvlText w:val="■"/>
      <w:lvlJc w:val="left"/>
      <w:pPr>
        <w:ind w:left="4320" w:hanging="360"/>
      </w:pPr>
      <w:rPr>
        <w:u w:val="none"/>
      </w:rPr>
    </w:lvl>
    <w:lvl w:ilvl="6" w:tplc="AAC604EC">
      <w:start w:val="1"/>
      <w:numFmt w:val="bullet"/>
      <w:lvlText w:val="●"/>
      <w:lvlJc w:val="left"/>
      <w:pPr>
        <w:ind w:left="5040" w:hanging="360"/>
      </w:pPr>
      <w:rPr>
        <w:u w:val="none"/>
      </w:rPr>
    </w:lvl>
    <w:lvl w:ilvl="7" w:tplc="28604E00">
      <w:start w:val="1"/>
      <w:numFmt w:val="bullet"/>
      <w:lvlText w:val="○"/>
      <w:lvlJc w:val="left"/>
      <w:pPr>
        <w:ind w:left="5760" w:hanging="360"/>
      </w:pPr>
      <w:rPr>
        <w:u w:val="none"/>
      </w:rPr>
    </w:lvl>
    <w:lvl w:ilvl="8" w:tplc="D5524BE0">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19E"/>
    <w:rsid w:val="000266D3"/>
    <w:rsid w:val="000518DD"/>
    <w:rsid w:val="00101C6B"/>
    <w:rsid w:val="001514EC"/>
    <w:rsid w:val="001F1E6F"/>
    <w:rsid w:val="00252853"/>
    <w:rsid w:val="002C7C45"/>
    <w:rsid w:val="002F46D0"/>
    <w:rsid w:val="00354D0B"/>
    <w:rsid w:val="003F53E2"/>
    <w:rsid w:val="004B419E"/>
    <w:rsid w:val="00561367"/>
    <w:rsid w:val="006B62CB"/>
    <w:rsid w:val="00BA664A"/>
    <w:rsid w:val="00E33047"/>
    <w:rsid w:val="00F403F6"/>
    <w:rsid w:val="00FC6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68753"/>
  <w15:docId w15:val="{D6AE0716-97C2-4FB1-8DAF-75AB53997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paragraph" w:styleId="Heading1">
    <w:name w:val="heading 1"/>
    <w:basedOn w:val="Normal1"/>
    <w:next w:val="Normal1"/>
    <w:link w:val="Heading1Char"/>
    <w:rsid w:val="00101C6B"/>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cs="Arial Unicode MS"/>
      <w:color w:val="000000"/>
      <w:sz w:val="24"/>
      <w:szCs w:val="24"/>
      <w:u w:color="000000"/>
    </w:rPr>
  </w:style>
  <w:style w:type="paragraph" w:customStyle="1" w:styleId="Body">
    <w:name w:val="Body"/>
    <w:pPr>
      <w:spacing w:after="160" w:line="259" w:lineRule="auto"/>
    </w:pPr>
    <w:rPr>
      <w:rFonts w:eastAsia="Times New Roman"/>
      <w:color w:val="000000"/>
      <w:sz w:val="24"/>
      <w:szCs w:val="24"/>
      <w:u w:color="000000"/>
      <w14:textOutline w14:w="0" w14:cap="flat" w14:cmpd="sng" w14:algn="ctr">
        <w14:noFill/>
        <w14:prstDash w14:val="solid"/>
        <w14:bevel/>
      </w14:textOutline>
    </w:rPr>
  </w:style>
  <w:style w:type="character" w:customStyle="1" w:styleId="Heading1Char">
    <w:name w:val="Heading 1 Char"/>
    <w:basedOn w:val="DefaultParagraphFont"/>
    <w:link w:val="Heading1"/>
    <w:rsid w:val="00101C6B"/>
    <w:rPr>
      <w:rFonts w:eastAsia="Times New Roman"/>
      <w:b/>
      <w:sz w:val="28"/>
      <w:szCs w:val="28"/>
      <w:bdr w:val="none" w:sz="0" w:space="0" w:color="auto"/>
      <w:lang w:val="en-IN"/>
    </w:rPr>
  </w:style>
  <w:style w:type="paragraph" w:customStyle="1" w:styleId="Normal1">
    <w:name w:val="Normal1"/>
    <w:rsid w:val="00101C6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pPr>
    <w:rPr>
      <w:rFonts w:eastAsia="Times New Roman"/>
      <w:sz w:val="24"/>
      <w:szCs w:val="24"/>
      <w:bdr w:val="none" w:sz="0" w:space="0" w:color="auto"/>
      <w:lang w:val="en-IN"/>
    </w:rPr>
  </w:style>
  <w:style w:type="paragraph" w:styleId="Subtitle">
    <w:name w:val="Subtitle"/>
    <w:basedOn w:val="Normal1"/>
    <w:next w:val="Normal1"/>
    <w:link w:val="SubtitleChar"/>
    <w:rsid w:val="00101C6B"/>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rsid w:val="00101C6B"/>
    <w:rPr>
      <w:rFonts w:ascii="Arial" w:eastAsia="Arial" w:hAnsi="Arial" w:cs="Arial"/>
      <w:color w:val="666666"/>
      <w:sz w:val="30"/>
      <w:szCs w:val="30"/>
      <w:bdr w:val="none" w:sz="0" w:space="0" w:color="auto"/>
      <w:lang w:val="en-IN"/>
    </w:rPr>
  </w:style>
  <w:style w:type="paragraph" w:styleId="Header">
    <w:name w:val="header"/>
    <w:basedOn w:val="Normal"/>
    <w:link w:val="HeaderChar"/>
    <w:uiPriority w:val="99"/>
    <w:semiHidden/>
    <w:unhideWhenUsed/>
    <w:rsid w:val="00561367"/>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jc w:val="both"/>
    </w:pPr>
    <w:rPr>
      <w:rFonts w:eastAsia="Times New Roman"/>
      <w:color w:val="222222"/>
      <w:highlight w:val="white"/>
      <w:bdr w:val="none" w:sz="0" w:space="0" w:color="auto"/>
    </w:rPr>
  </w:style>
  <w:style w:type="character" w:customStyle="1" w:styleId="HeaderChar">
    <w:name w:val="Header Char"/>
    <w:basedOn w:val="DefaultParagraphFont"/>
    <w:link w:val="Header"/>
    <w:uiPriority w:val="99"/>
    <w:semiHidden/>
    <w:rsid w:val="00561367"/>
    <w:rPr>
      <w:rFonts w:eastAsia="Times New Roman"/>
      <w:color w:val="222222"/>
      <w:sz w:val="24"/>
      <w:szCs w:val="24"/>
      <w:highlight w:val="white"/>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242143">
      <w:bodyDiv w:val="1"/>
      <w:marLeft w:val="0"/>
      <w:marRight w:val="0"/>
      <w:marTop w:val="0"/>
      <w:marBottom w:val="0"/>
      <w:divBdr>
        <w:top w:val="none" w:sz="0" w:space="0" w:color="auto"/>
        <w:left w:val="none" w:sz="0" w:space="0" w:color="auto"/>
        <w:bottom w:val="none" w:sz="0" w:space="0" w:color="auto"/>
        <w:right w:val="none" w:sz="0" w:space="0" w:color="auto"/>
      </w:divBdr>
      <w:divsChild>
        <w:div w:id="1459101972">
          <w:marLeft w:val="864"/>
          <w:marRight w:val="0"/>
          <w:marTop w:val="96"/>
          <w:marBottom w:val="0"/>
          <w:divBdr>
            <w:top w:val="none" w:sz="0" w:space="0" w:color="auto"/>
            <w:left w:val="none" w:sz="0" w:space="0" w:color="auto"/>
            <w:bottom w:val="none" w:sz="0" w:space="0" w:color="auto"/>
            <w:right w:val="none" w:sz="0" w:space="0" w:color="auto"/>
          </w:divBdr>
        </w:div>
        <w:div w:id="1309096395">
          <w:marLeft w:val="864"/>
          <w:marRight w:val="0"/>
          <w:marTop w:val="96"/>
          <w:marBottom w:val="0"/>
          <w:divBdr>
            <w:top w:val="none" w:sz="0" w:space="0" w:color="auto"/>
            <w:left w:val="none" w:sz="0" w:space="0" w:color="auto"/>
            <w:bottom w:val="none" w:sz="0" w:space="0" w:color="auto"/>
            <w:right w:val="none" w:sz="0" w:space="0" w:color="auto"/>
          </w:divBdr>
        </w:div>
        <w:div w:id="1869834716">
          <w:marLeft w:val="864"/>
          <w:marRight w:val="0"/>
          <w:marTop w:val="96"/>
          <w:marBottom w:val="0"/>
          <w:divBdr>
            <w:top w:val="none" w:sz="0" w:space="0" w:color="auto"/>
            <w:left w:val="none" w:sz="0" w:space="0" w:color="auto"/>
            <w:bottom w:val="none" w:sz="0" w:space="0" w:color="auto"/>
            <w:right w:val="none" w:sz="0" w:space="0" w:color="auto"/>
          </w:divBdr>
        </w:div>
        <w:div w:id="110706694">
          <w:marLeft w:val="864"/>
          <w:marRight w:val="0"/>
          <w:marTop w:val="9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Poteaca, Georgiana</dc:creator>
  <cp:lastModifiedBy>Poteaca, Georgiana</cp:lastModifiedBy>
  <cp:revision>2</cp:revision>
  <dcterms:created xsi:type="dcterms:W3CDTF">2024-02-23T09:24:00Z</dcterms:created>
  <dcterms:modified xsi:type="dcterms:W3CDTF">2024-02-23T09:24:00Z</dcterms:modified>
</cp:coreProperties>
</file>