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Default="005F3A53" w:rsidP="0073481C">
      <w:pPr>
        <w:pStyle w:val="Header"/>
        <w:tabs>
          <w:tab w:val="clear" w:pos="4153"/>
          <w:tab w:val="clear" w:pos="8306"/>
        </w:tabs>
        <w:jc w:val="right"/>
        <w:rPr>
          <w:rFonts w:ascii="Arial" w:hAnsi="Arial" w:cs="Arial"/>
        </w:rPr>
      </w:pPr>
      <w:r>
        <w:rPr>
          <w:rFonts w:ascii="Arial" w:hAnsi="Arial" w:cs="Arial"/>
        </w:rPr>
        <w:t xml:space="preserve"> </w:t>
      </w:r>
      <w:r>
        <w:rPr>
          <w:rFonts w:ascii="Arial" w:hAnsi="Arial" w:cs="Arial"/>
        </w:rPr>
        <w:br w:type="textWrapping" w:clear="all"/>
      </w: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142C4C" w:rsidRDefault="00142C4C" w:rsidP="00540908">
      <w:pPr>
        <w:pStyle w:val="Header"/>
        <w:tabs>
          <w:tab w:val="clear" w:pos="4153"/>
          <w:tab w:val="clear" w:pos="8306"/>
        </w:tabs>
        <w:jc w:val="center"/>
        <w:rPr>
          <w:rFonts w:ascii="Arial" w:hAnsi="Arial" w:cs="Arial"/>
          <w:sz w:val="32"/>
          <w:szCs w:val="32"/>
        </w:rPr>
      </w:pPr>
    </w:p>
    <w:p w:rsidR="001C3D29" w:rsidRDefault="001C3D29" w:rsidP="00540908">
      <w:pPr>
        <w:pStyle w:val="Header"/>
        <w:tabs>
          <w:tab w:val="clear" w:pos="4153"/>
          <w:tab w:val="clear" w:pos="8306"/>
        </w:tabs>
        <w:jc w:val="center"/>
        <w:rPr>
          <w:rFonts w:ascii="Arial" w:hAnsi="Arial" w:cs="Arial"/>
          <w:sz w:val="32"/>
          <w:szCs w:val="32"/>
        </w:rPr>
      </w:pPr>
    </w:p>
    <w:p w:rsidR="00B01671" w:rsidRPr="001723CF" w:rsidRDefault="00C95F8D" w:rsidP="00540908">
      <w:pPr>
        <w:pStyle w:val="Header"/>
        <w:tabs>
          <w:tab w:val="clear" w:pos="4153"/>
          <w:tab w:val="clear" w:pos="8306"/>
        </w:tabs>
        <w:jc w:val="center"/>
        <w:rPr>
          <w:rFonts w:ascii="Arial" w:hAnsi="Arial" w:cs="Arial"/>
          <w:b/>
          <w:sz w:val="32"/>
          <w:szCs w:val="32"/>
        </w:rPr>
      </w:pPr>
      <w:r w:rsidRPr="001723CF">
        <w:rPr>
          <w:rFonts w:ascii="Arial" w:hAnsi="Arial" w:cs="Arial"/>
          <w:b/>
          <w:sz w:val="32"/>
          <w:szCs w:val="32"/>
        </w:rPr>
        <w:t>Portfolio Assignment</w:t>
      </w:r>
    </w:p>
    <w:p w:rsidR="00540908" w:rsidRDefault="00540908" w:rsidP="00540908">
      <w:pPr>
        <w:pStyle w:val="Header"/>
        <w:tabs>
          <w:tab w:val="clear" w:pos="4153"/>
          <w:tab w:val="clear" w:pos="8306"/>
        </w:tabs>
        <w:jc w:val="center"/>
        <w:rPr>
          <w:rFonts w:ascii="Arial" w:hAnsi="Arial" w:cs="Arial"/>
          <w:sz w:val="32"/>
          <w:szCs w:val="32"/>
        </w:rPr>
      </w:pPr>
    </w:p>
    <w:p w:rsidR="00142C4C" w:rsidRPr="00E97216" w:rsidRDefault="00C95F8D" w:rsidP="00540908">
      <w:pPr>
        <w:pStyle w:val="Header"/>
        <w:tabs>
          <w:tab w:val="clear" w:pos="4153"/>
          <w:tab w:val="clear" w:pos="8306"/>
        </w:tabs>
        <w:jc w:val="center"/>
        <w:rPr>
          <w:rFonts w:ascii="Arial" w:hAnsi="Arial" w:cs="Arial"/>
          <w:sz w:val="28"/>
          <w:szCs w:val="28"/>
        </w:rPr>
      </w:pPr>
      <w:r>
        <w:rPr>
          <w:rFonts w:ascii="Arial" w:hAnsi="Arial" w:cs="Arial"/>
          <w:sz w:val="28"/>
          <w:szCs w:val="28"/>
        </w:rPr>
        <w:t>Computer Architecture and Networks</w:t>
      </w:r>
    </w:p>
    <w:p w:rsidR="00142C4C" w:rsidRPr="00E97216" w:rsidRDefault="00142C4C" w:rsidP="00540908">
      <w:pPr>
        <w:pStyle w:val="Header"/>
        <w:tabs>
          <w:tab w:val="clear" w:pos="4153"/>
          <w:tab w:val="clear" w:pos="8306"/>
        </w:tabs>
        <w:jc w:val="center"/>
        <w:rPr>
          <w:rFonts w:ascii="Arial" w:hAnsi="Arial" w:cs="Arial"/>
          <w:sz w:val="28"/>
          <w:szCs w:val="28"/>
        </w:rPr>
      </w:pPr>
      <w:r w:rsidRPr="00E97216">
        <w:rPr>
          <w:rFonts w:ascii="Arial" w:hAnsi="Arial" w:cs="Arial"/>
          <w:sz w:val="28"/>
          <w:szCs w:val="28"/>
        </w:rPr>
        <w:t>ACC</w:t>
      </w:r>
      <w:r w:rsidR="00C95F8D">
        <w:rPr>
          <w:rFonts w:ascii="Arial" w:hAnsi="Arial" w:cs="Arial"/>
          <w:sz w:val="28"/>
          <w:szCs w:val="28"/>
        </w:rPr>
        <w:t>D001</w:t>
      </w:r>
    </w:p>
    <w:p w:rsidR="00142C4C" w:rsidRDefault="00142C4C" w:rsidP="00540908">
      <w:pPr>
        <w:pStyle w:val="Header"/>
        <w:tabs>
          <w:tab w:val="clear" w:pos="4153"/>
          <w:tab w:val="clear" w:pos="8306"/>
        </w:tabs>
        <w:jc w:val="center"/>
        <w:rPr>
          <w:rFonts w:ascii="Arial" w:hAnsi="Arial" w:cs="Arial"/>
          <w:sz w:val="24"/>
          <w:szCs w:val="24"/>
        </w:rPr>
      </w:pPr>
    </w:p>
    <w:p w:rsidR="00540908" w:rsidRDefault="00540908" w:rsidP="00540908">
      <w:pPr>
        <w:pStyle w:val="Header"/>
        <w:tabs>
          <w:tab w:val="clear" w:pos="4153"/>
          <w:tab w:val="clear" w:pos="8306"/>
        </w:tabs>
        <w:jc w:val="center"/>
        <w:rPr>
          <w:rFonts w:ascii="Arial" w:hAnsi="Arial" w:cs="Arial"/>
          <w:sz w:val="24"/>
          <w:szCs w:val="24"/>
        </w:rPr>
      </w:pPr>
      <w:r>
        <w:rPr>
          <w:rFonts w:ascii="Arial" w:hAnsi="Arial" w:cs="Arial"/>
          <w:sz w:val="24"/>
          <w:szCs w:val="24"/>
        </w:rPr>
        <w:t>By Geraint Hill</w:t>
      </w:r>
    </w:p>
    <w:p w:rsidR="00540908" w:rsidRPr="00540908" w:rsidRDefault="00540908" w:rsidP="00540908">
      <w:pPr>
        <w:pStyle w:val="Header"/>
        <w:tabs>
          <w:tab w:val="clear" w:pos="4153"/>
          <w:tab w:val="clear" w:pos="8306"/>
        </w:tabs>
        <w:jc w:val="center"/>
        <w:rPr>
          <w:rFonts w:ascii="Arial" w:hAnsi="Arial" w:cs="Arial"/>
          <w:sz w:val="24"/>
          <w:szCs w:val="24"/>
        </w:rPr>
      </w:pPr>
      <w:r>
        <w:rPr>
          <w:rFonts w:ascii="Arial" w:hAnsi="Arial" w:cs="Arial"/>
          <w:sz w:val="24"/>
          <w:szCs w:val="24"/>
        </w:rPr>
        <w:t>9900497</w:t>
      </w:r>
    </w:p>
    <w:p w:rsidR="00540908" w:rsidRDefault="00540908" w:rsidP="00B01671">
      <w:pPr>
        <w:pStyle w:val="Header"/>
        <w:tabs>
          <w:tab w:val="clear" w:pos="4153"/>
          <w:tab w:val="clear" w:pos="8306"/>
        </w:tabs>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540908">
      <w:pPr>
        <w:pStyle w:val="Header"/>
        <w:tabs>
          <w:tab w:val="clear" w:pos="4153"/>
          <w:tab w:val="clear" w:pos="8306"/>
        </w:tabs>
        <w:jc w:val="center"/>
        <w:rPr>
          <w:rFonts w:ascii="Arial" w:hAnsi="Arial" w:cs="Arial"/>
          <w:sz w:val="32"/>
          <w:szCs w:val="32"/>
        </w:rPr>
      </w:pPr>
    </w:p>
    <w:p w:rsidR="00540908" w:rsidRDefault="00540908" w:rsidP="00540908">
      <w:pPr>
        <w:pStyle w:val="Header"/>
        <w:tabs>
          <w:tab w:val="clear" w:pos="4153"/>
          <w:tab w:val="clear" w:pos="8306"/>
        </w:tabs>
        <w:jc w:val="center"/>
        <w:rPr>
          <w:rFonts w:ascii="Arial" w:hAnsi="Arial" w:cs="Arial"/>
          <w:sz w:val="32"/>
          <w:szCs w:val="32"/>
        </w:rPr>
      </w:pPr>
    </w:p>
    <w:p w:rsidR="00540908" w:rsidRDefault="00540908" w:rsidP="00540908">
      <w:pPr>
        <w:pStyle w:val="Header"/>
        <w:tabs>
          <w:tab w:val="clear" w:pos="4153"/>
          <w:tab w:val="clear" w:pos="8306"/>
        </w:tabs>
        <w:jc w:val="center"/>
        <w:rPr>
          <w:rFonts w:ascii="Arial" w:hAnsi="Arial" w:cs="Arial"/>
          <w:sz w:val="32"/>
          <w:szCs w:val="32"/>
        </w:rPr>
      </w:pPr>
    </w:p>
    <w:p w:rsidR="00540908" w:rsidRDefault="00540908" w:rsidP="00540908">
      <w:pPr>
        <w:pStyle w:val="Header"/>
        <w:tabs>
          <w:tab w:val="clear" w:pos="4153"/>
          <w:tab w:val="clear" w:pos="8306"/>
        </w:tabs>
        <w:jc w:val="center"/>
        <w:rPr>
          <w:rFonts w:ascii="Arial" w:hAnsi="Arial" w:cs="Arial"/>
          <w:sz w:val="32"/>
          <w:szCs w:val="32"/>
        </w:rPr>
      </w:pPr>
    </w:p>
    <w:p w:rsidR="00540908" w:rsidRDefault="00DF7D2F" w:rsidP="00540908">
      <w:pPr>
        <w:pStyle w:val="Header"/>
        <w:tabs>
          <w:tab w:val="clear" w:pos="4153"/>
          <w:tab w:val="clear" w:pos="8306"/>
        </w:tabs>
        <w:jc w:val="center"/>
        <w:rPr>
          <w:rFonts w:ascii="Arial" w:hAnsi="Arial" w:cs="Arial"/>
          <w:sz w:val="32"/>
          <w:szCs w:val="32"/>
        </w:rPr>
      </w:pPr>
      <w:r w:rsidRPr="00A406E5">
        <w:rPr>
          <w:rFonts w:ascii="Arial" w:hAnsi="Arial" w:cs="Arial"/>
          <w:noProof/>
          <w:lang w:eastAsia="en-GB"/>
        </w:rPr>
        <w:drawing>
          <wp:anchor distT="0" distB="0" distL="114300" distR="114300" simplePos="0" relativeHeight="251658240" behindDoc="0" locked="0" layoutInCell="1" allowOverlap="1" wp14:anchorId="0AF8B652" wp14:editId="0277174C">
            <wp:simplePos x="0" y="0"/>
            <wp:positionH relativeFrom="margin">
              <wp:align>center</wp:align>
            </wp:positionH>
            <wp:positionV relativeFrom="paragraph">
              <wp:posOffset>6350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540908" w:rsidRDefault="00540908" w:rsidP="00540908">
      <w:pPr>
        <w:pStyle w:val="Header"/>
        <w:tabs>
          <w:tab w:val="clear" w:pos="4153"/>
          <w:tab w:val="clear" w:pos="8306"/>
        </w:tabs>
        <w:jc w:val="center"/>
        <w:rPr>
          <w:rFonts w:ascii="Arial" w:hAnsi="Arial" w:cs="Arial"/>
          <w:sz w:val="32"/>
          <w:szCs w:val="32"/>
        </w:rPr>
      </w:pPr>
    </w:p>
    <w:sdt>
      <w:sdtPr>
        <w:rPr>
          <w:rFonts w:asciiTheme="minorHAnsi" w:eastAsiaTheme="minorEastAsia" w:hAnsiTheme="minorHAnsi" w:cstheme="minorBidi"/>
          <w:color w:val="auto"/>
          <w:sz w:val="21"/>
          <w:szCs w:val="21"/>
        </w:rPr>
        <w:id w:val="-47222993"/>
        <w:docPartObj>
          <w:docPartGallery w:val="Table of Contents"/>
          <w:docPartUnique/>
        </w:docPartObj>
      </w:sdtPr>
      <w:sdtEndPr>
        <w:rPr>
          <w:b/>
          <w:bCs/>
          <w:noProof/>
        </w:rPr>
      </w:sdtEndPr>
      <w:sdtContent>
        <w:p w:rsidR="003576C8" w:rsidRDefault="003576C8">
          <w:pPr>
            <w:pStyle w:val="TOCHeading"/>
          </w:pPr>
        </w:p>
        <w:p w:rsidR="003576C8" w:rsidRPr="003576C8" w:rsidRDefault="003576C8">
          <w:pPr>
            <w:pStyle w:val="TOCHeading"/>
            <w:rPr>
              <w:rFonts w:ascii="Arial" w:hAnsi="Arial" w:cs="Arial"/>
              <w:b/>
              <w:color w:val="000000" w:themeColor="text1"/>
              <w:sz w:val="32"/>
              <w:szCs w:val="32"/>
            </w:rPr>
          </w:pPr>
          <w:r w:rsidRPr="003576C8">
            <w:rPr>
              <w:rFonts w:ascii="Arial" w:hAnsi="Arial" w:cs="Arial"/>
              <w:b/>
              <w:color w:val="000000" w:themeColor="text1"/>
              <w:sz w:val="32"/>
              <w:szCs w:val="32"/>
            </w:rPr>
            <w:t>Contents</w:t>
          </w:r>
        </w:p>
        <w:p w:rsidR="00601D35" w:rsidRDefault="003576C8">
          <w:pPr>
            <w:pStyle w:val="TOC1"/>
            <w:tabs>
              <w:tab w:val="right" w:leader="dot" w:pos="8481"/>
            </w:tabs>
            <w:rPr>
              <w:noProof/>
              <w:lang w:val="en-GB" w:eastAsia="en-GB"/>
            </w:rPr>
          </w:pPr>
          <w:r>
            <w:fldChar w:fldCharType="begin"/>
          </w:r>
          <w:r>
            <w:instrText xml:space="preserve"> TOC \o "1-3" \h \z \u </w:instrText>
          </w:r>
          <w:r>
            <w:fldChar w:fldCharType="separate"/>
          </w:r>
          <w:bookmarkStart w:id="0" w:name="_GoBack"/>
          <w:bookmarkEnd w:id="0"/>
          <w:r w:rsidR="00601D35" w:rsidRPr="008955DB">
            <w:rPr>
              <w:rStyle w:val="Hyperlink"/>
              <w:noProof/>
            </w:rPr>
            <w:fldChar w:fldCharType="begin"/>
          </w:r>
          <w:r w:rsidR="00601D35" w:rsidRPr="008955DB">
            <w:rPr>
              <w:rStyle w:val="Hyperlink"/>
              <w:noProof/>
            </w:rPr>
            <w:instrText xml:space="preserve"> </w:instrText>
          </w:r>
          <w:r w:rsidR="00601D35">
            <w:rPr>
              <w:noProof/>
            </w:rPr>
            <w:instrText>HYPERLINK \l "_Toc26171222"</w:instrText>
          </w:r>
          <w:r w:rsidR="00601D35" w:rsidRPr="008955DB">
            <w:rPr>
              <w:rStyle w:val="Hyperlink"/>
              <w:noProof/>
            </w:rPr>
            <w:instrText xml:space="preserve"> </w:instrText>
          </w:r>
          <w:r w:rsidR="00601D35" w:rsidRPr="008955DB">
            <w:rPr>
              <w:rStyle w:val="Hyperlink"/>
              <w:noProof/>
            </w:rPr>
          </w:r>
          <w:r w:rsidR="00601D35" w:rsidRPr="008955DB">
            <w:rPr>
              <w:rStyle w:val="Hyperlink"/>
              <w:noProof/>
            </w:rPr>
            <w:fldChar w:fldCharType="separate"/>
          </w:r>
          <w:r w:rsidR="00601D35" w:rsidRPr="008955DB">
            <w:rPr>
              <w:rStyle w:val="Hyperlink"/>
              <w:rFonts w:ascii="Arial" w:hAnsi="Arial" w:cs="Arial"/>
              <w:b/>
              <w:noProof/>
            </w:rPr>
            <w:t>Lab1: Building a Simple Network.</w:t>
          </w:r>
          <w:r w:rsidR="00601D35">
            <w:rPr>
              <w:noProof/>
              <w:webHidden/>
            </w:rPr>
            <w:tab/>
          </w:r>
          <w:r w:rsidR="00601D35">
            <w:rPr>
              <w:noProof/>
              <w:webHidden/>
            </w:rPr>
            <w:fldChar w:fldCharType="begin"/>
          </w:r>
          <w:r w:rsidR="00601D35">
            <w:rPr>
              <w:noProof/>
              <w:webHidden/>
            </w:rPr>
            <w:instrText xml:space="preserve"> PAGEREF _Toc26171222 \h </w:instrText>
          </w:r>
          <w:r w:rsidR="00601D35">
            <w:rPr>
              <w:noProof/>
              <w:webHidden/>
            </w:rPr>
          </w:r>
          <w:r w:rsidR="00601D35">
            <w:rPr>
              <w:noProof/>
              <w:webHidden/>
            </w:rPr>
            <w:fldChar w:fldCharType="separate"/>
          </w:r>
          <w:r w:rsidR="00601D35">
            <w:rPr>
              <w:noProof/>
              <w:webHidden/>
            </w:rPr>
            <w:t>4</w:t>
          </w:r>
          <w:r w:rsidR="00601D35">
            <w:rPr>
              <w:noProof/>
              <w:webHidden/>
            </w:rPr>
            <w:fldChar w:fldCharType="end"/>
          </w:r>
          <w:r w:rsidR="00601D35" w:rsidRPr="008955DB">
            <w:rPr>
              <w:rStyle w:val="Hyperlink"/>
              <w:noProof/>
            </w:rPr>
            <w:fldChar w:fldCharType="end"/>
          </w:r>
        </w:p>
        <w:p w:rsidR="00601D35" w:rsidRDefault="00601D35">
          <w:pPr>
            <w:pStyle w:val="TOC2"/>
            <w:tabs>
              <w:tab w:val="right" w:leader="dot" w:pos="8481"/>
            </w:tabs>
            <w:rPr>
              <w:noProof/>
              <w:lang w:val="en-GB" w:eastAsia="en-GB"/>
            </w:rPr>
          </w:pPr>
          <w:hyperlink w:anchor="_Toc26171223" w:history="1">
            <w:r w:rsidRPr="008955DB">
              <w:rPr>
                <w:rStyle w:val="Hyperlink"/>
                <w:rFonts w:ascii="Arial" w:hAnsi="Arial" w:cs="Arial"/>
                <w:noProof/>
              </w:rPr>
              <w:t>Lab Questions:</w:t>
            </w:r>
            <w:r>
              <w:rPr>
                <w:noProof/>
                <w:webHidden/>
              </w:rPr>
              <w:tab/>
            </w:r>
            <w:r>
              <w:rPr>
                <w:noProof/>
                <w:webHidden/>
              </w:rPr>
              <w:fldChar w:fldCharType="begin"/>
            </w:r>
            <w:r>
              <w:rPr>
                <w:noProof/>
                <w:webHidden/>
              </w:rPr>
              <w:instrText xml:space="preserve"> PAGEREF _Toc26171223 \h </w:instrText>
            </w:r>
            <w:r>
              <w:rPr>
                <w:noProof/>
                <w:webHidden/>
              </w:rPr>
            </w:r>
            <w:r>
              <w:rPr>
                <w:noProof/>
                <w:webHidden/>
              </w:rPr>
              <w:fldChar w:fldCharType="separate"/>
            </w:r>
            <w:r>
              <w:rPr>
                <w:noProof/>
                <w:webHidden/>
              </w:rPr>
              <w:t>4</w:t>
            </w:r>
            <w:r>
              <w:rPr>
                <w:noProof/>
                <w:webHidden/>
              </w:rPr>
              <w:fldChar w:fldCharType="end"/>
            </w:r>
          </w:hyperlink>
        </w:p>
        <w:p w:rsidR="00601D35" w:rsidRDefault="00601D35">
          <w:pPr>
            <w:pStyle w:val="TOC2"/>
            <w:tabs>
              <w:tab w:val="right" w:leader="dot" w:pos="8481"/>
            </w:tabs>
            <w:rPr>
              <w:noProof/>
              <w:lang w:val="en-GB" w:eastAsia="en-GB"/>
            </w:rPr>
          </w:pPr>
          <w:hyperlink w:anchor="_Toc26171224" w:history="1">
            <w:r w:rsidRPr="008955DB">
              <w:rPr>
                <w:rStyle w:val="Hyperlink"/>
                <w:rFonts w:ascii="Arial" w:hAnsi="Arial" w:cs="Arial"/>
                <w:noProof/>
              </w:rPr>
              <w:t>Lab Review:</w:t>
            </w:r>
            <w:r>
              <w:rPr>
                <w:noProof/>
                <w:webHidden/>
              </w:rPr>
              <w:tab/>
            </w:r>
            <w:r>
              <w:rPr>
                <w:noProof/>
                <w:webHidden/>
              </w:rPr>
              <w:fldChar w:fldCharType="begin"/>
            </w:r>
            <w:r>
              <w:rPr>
                <w:noProof/>
                <w:webHidden/>
              </w:rPr>
              <w:instrText xml:space="preserve"> PAGEREF _Toc26171224 \h </w:instrText>
            </w:r>
            <w:r>
              <w:rPr>
                <w:noProof/>
                <w:webHidden/>
              </w:rPr>
            </w:r>
            <w:r>
              <w:rPr>
                <w:noProof/>
                <w:webHidden/>
              </w:rPr>
              <w:fldChar w:fldCharType="separate"/>
            </w:r>
            <w:r>
              <w:rPr>
                <w:noProof/>
                <w:webHidden/>
              </w:rPr>
              <w:t>4</w:t>
            </w:r>
            <w:r>
              <w:rPr>
                <w:noProof/>
                <w:webHidden/>
              </w:rPr>
              <w:fldChar w:fldCharType="end"/>
            </w:r>
          </w:hyperlink>
        </w:p>
        <w:p w:rsidR="00601D35" w:rsidRDefault="00601D35">
          <w:pPr>
            <w:pStyle w:val="TOC1"/>
            <w:tabs>
              <w:tab w:val="right" w:leader="dot" w:pos="8481"/>
            </w:tabs>
            <w:rPr>
              <w:noProof/>
              <w:lang w:val="en-GB" w:eastAsia="en-GB"/>
            </w:rPr>
          </w:pPr>
          <w:hyperlink w:anchor="_Toc26171225" w:history="1">
            <w:r w:rsidRPr="008955DB">
              <w:rPr>
                <w:rStyle w:val="Hyperlink"/>
                <w:rFonts w:ascii="Arial" w:hAnsi="Arial" w:cs="Arial"/>
                <w:b/>
                <w:noProof/>
              </w:rPr>
              <w:t>Lab2: Building a Switch and Router Network.</w:t>
            </w:r>
            <w:r>
              <w:rPr>
                <w:noProof/>
                <w:webHidden/>
              </w:rPr>
              <w:tab/>
            </w:r>
            <w:r>
              <w:rPr>
                <w:noProof/>
                <w:webHidden/>
              </w:rPr>
              <w:fldChar w:fldCharType="begin"/>
            </w:r>
            <w:r>
              <w:rPr>
                <w:noProof/>
                <w:webHidden/>
              </w:rPr>
              <w:instrText xml:space="preserve"> PAGEREF _Toc26171225 \h </w:instrText>
            </w:r>
            <w:r>
              <w:rPr>
                <w:noProof/>
                <w:webHidden/>
              </w:rPr>
            </w:r>
            <w:r>
              <w:rPr>
                <w:noProof/>
                <w:webHidden/>
              </w:rPr>
              <w:fldChar w:fldCharType="separate"/>
            </w:r>
            <w:r>
              <w:rPr>
                <w:noProof/>
                <w:webHidden/>
              </w:rPr>
              <w:t>5</w:t>
            </w:r>
            <w:r>
              <w:rPr>
                <w:noProof/>
                <w:webHidden/>
              </w:rPr>
              <w:fldChar w:fldCharType="end"/>
            </w:r>
          </w:hyperlink>
        </w:p>
        <w:p w:rsidR="00601D35" w:rsidRDefault="00601D35">
          <w:pPr>
            <w:pStyle w:val="TOC2"/>
            <w:tabs>
              <w:tab w:val="right" w:leader="dot" w:pos="8481"/>
            </w:tabs>
            <w:rPr>
              <w:noProof/>
              <w:lang w:val="en-GB" w:eastAsia="en-GB"/>
            </w:rPr>
          </w:pPr>
          <w:hyperlink w:anchor="_Toc26171226" w:history="1">
            <w:r w:rsidRPr="008955DB">
              <w:rPr>
                <w:rStyle w:val="Hyperlink"/>
                <w:rFonts w:ascii="Arial" w:hAnsi="Arial" w:cs="Arial"/>
                <w:noProof/>
              </w:rPr>
              <w:t>Lab Questions:</w:t>
            </w:r>
            <w:r>
              <w:rPr>
                <w:noProof/>
                <w:webHidden/>
              </w:rPr>
              <w:tab/>
            </w:r>
            <w:r>
              <w:rPr>
                <w:noProof/>
                <w:webHidden/>
              </w:rPr>
              <w:fldChar w:fldCharType="begin"/>
            </w:r>
            <w:r>
              <w:rPr>
                <w:noProof/>
                <w:webHidden/>
              </w:rPr>
              <w:instrText xml:space="preserve"> PAGEREF _Toc26171226 \h </w:instrText>
            </w:r>
            <w:r>
              <w:rPr>
                <w:noProof/>
                <w:webHidden/>
              </w:rPr>
            </w:r>
            <w:r>
              <w:rPr>
                <w:noProof/>
                <w:webHidden/>
              </w:rPr>
              <w:fldChar w:fldCharType="separate"/>
            </w:r>
            <w:r>
              <w:rPr>
                <w:noProof/>
                <w:webHidden/>
              </w:rPr>
              <w:t>5</w:t>
            </w:r>
            <w:r>
              <w:rPr>
                <w:noProof/>
                <w:webHidden/>
              </w:rPr>
              <w:fldChar w:fldCharType="end"/>
            </w:r>
          </w:hyperlink>
        </w:p>
        <w:p w:rsidR="00601D35" w:rsidRDefault="00601D35">
          <w:pPr>
            <w:pStyle w:val="TOC3"/>
            <w:tabs>
              <w:tab w:val="right" w:leader="dot" w:pos="8481"/>
            </w:tabs>
            <w:rPr>
              <w:noProof/>
              <w:lang w:val="en-GB" w:eastAsia="en-GB"/>
            </w:rPr>
          </w:pPr>
          <w:hyperlink w:anchor="_Toc26171227" w:history="1">
            <w:r w:rsidRPr="008955DB">
              <w:rPr>
                <w:rStyle w:val="Hyperlink"/>
                <w:rFonts w:ascii="Arial" w:hAnsi="Arial" w:cs="Arial"/>
                <w:b/>
                <w:noProof/>
              </w:rPr>
              <w:t>Q1. Why were the pings not successful?</w:t>
            </w:r>
            <w:r>
              <w:rPr>
                <w:noProof/>
                <w:webHidden/>
              </w:rPr>
              <w:tab/>
            </w:r>
            <w:r>
              <w:rPr>
                <w:noProof/>
                <w:webHidden/>
              </w:rPr>
              <w:fldChar w:fldCharType="begin"/>
            </w:r>
            <w:r>
              <w:rPr>
                <w:noProof/>
                <w:webHidden/>
              </w:rPr>
              <w:instrText xml:space="preserve"> PAGEREF _Toc26171227 \h </w:instrText>
            </w:r>
            <w:r>
              <w:rPr>
                <w:noProof/>
                <w:webHidden/>
              </w:rPr>
            </w:r>
            <w:r>
              <w:rPr>
                <w:noProof/>
                <w:webHidden/>
              </w:rPr>
              <w:fldChar w:fldCharType="separate"/>
            </w:r>
            <w:r>
              <w:rPr>
                <w:noProof/>
                <w:webHidden/>
              </w:rPr>
              <w:t>5</w:t>
            </w:r>
            <w:r>
              <w:rPr>
                <w:noProof/>
                <w:webHidden/>
              </w:rPr>
              <w:fldChar w:fldCharType="end"/>
            </w:r>
          </w:hyperlink>
        </w:p>
        <w:p w:rsidR="00601D35" w:rsidRDefault="00601D35">
          <w:pPr>
            <w:pStyle w:val="TOC3"/>
            <w:tabs>
              <w:tab w:val="right" w:leader="dot" w:pos="8481"/>
            </w:tabs>
            <w:rPr>
              <w:noProof/>
              <w:lang w:val="en-GB" w:eastAsia="en-GB"/>
            </w:rPr>
          </w:pPr>
          <w:hyperlink w:anchor="_Toc26171228" w:history="1">
            <w:r w:rsidRPr="008955DB">
              <w:rPr>
                <w:rStyle w:val="Hyperlink"/>
                <w:rFonts w:ascii="Arial" w:hAnsi="Arial" w:cs="Arial"/>
                <w:b/>
                <w:noProof/>
              </w:rPr>
              <w:t>Q2. Were the pings successful? Why?</w:t>
            </w:r>
            <w:r>
              <w:rPr>
                <w:noProof/>
                <w:webHidden/>
              </w:rPr>
              <w:tab/>
            </w:r>
            <w:r>
              <w:rPr>
                <w:noProof/>
                <w:webHidden/>
              </w:rPr>
              <w:fldChar w:fldCharType="begin"/>
            </w:r>
            <w:r>
              <w:rPr>
                <w:noProof/>
                <w:webHidden/>
              </w:rPr>
              <w:instrText xml:space="preserve"> PAGEREF _Toc26171228 \h </w:instrText>
            </w:r>
            <w:r>
              <w:rPr>
                <w:noProof/>
                <w:webHidden/>
              </w:rPr>
            </w:r>
            <w:r>
              <w:rPr>
                <w:noProof/>
                <w:webHidden/>
              </w:rPr>
              <w:fldChar w:fldCharType="separate"/>
            </w:r>
            <w:r>
              <w:rPr>
                <w:noProof/>
                <w:webHidden/>
              </w:rPr>
              <w:t>5</w:t>
            </w:r>
            <w:r>
              <w:rPr>
                <w:noProof/>
                <w:webHidden/>
              </w:rPr>
              <w:fldChar w:fldCharType="end"/>
            </w:r>
          </w:hyperlink>
        </w:p>
        <w:p w:rsidR="00601D35" w:rsidRDefault="00601D35">
          <w:pPr>
            <w:pStyle w:val="TOC3"/>
            <w:tabs>
              <w:tab w:val="right" w:leader="dot" w:pos="8481"/>
            </w:tabs>
            <w:rPr>
              <w:noProof/>
              <w:lang w:val="en-GB" w:eastAsia="en-GB"/>
            </w:rPr>
          </w:pPr>
          <w:hyperlink w:anchor="_Toc26171229" w:history="1">
            <w:r w:rsidRPr="008955DB">
              <w:rPr>
                <w:rStyle w:val="Hyperlink"/>
                <w:rFonts w:ascii="Arial" w:hAnsi="Arial" w:cs="Arial"/>
                <w:b/>
                <w:noProof/>
              </w:rPr>
              <w:t>Q3, Step1. Retrieve hardware and software information from the network devices? Use the show version command to answer the following questions about the router:</w:t>
            </w:r>
            <w:r>
              <w:rPr>
                <w:noProof/>
                <w:webHidden/>
              </w:rPr>
              <w:tab/>
            </w:r>
            <w:r>
              <w:rPr>
                <w:noProof/>
                <w:webHidden/>
              </w:rPr>
              <w:fldChar w:fldCharType="begin"/>
            </w:r>
            <w:r>
              <w:rPr>
                <w:noProof/>
                <w:webHidden/>
              </w:rPr>
              <w:instrText xml:space="preserve"> PAGEREF _Toc26171229 \h </w:instrText>
            </w:r>
            <w:r>
              <w:rPr>
                <w:noProof/>
                <w:webHidden/>
              </w:rPr>
            </w:r>
            <w:r>
              <w:rPr>
                <w:noProof/>
                <w:webHidden/>
              </w:rPr>
              <w:fldChar w:fldCharType="separate"/>
            </w:r>
            <w:r>
              <w:rPr>
                <w:noProof/>
                <w:webHidden/>
              </w:rPr>
              <w:t>5</w:t>
            </w:r>
            <w:r>
              <w:rPr>
                <w:noProof/>
                <w:webHidden/>
              </w:rPr>
              <w:fldChar w:fldCharType="end"/>
            </w:r>
          </w:hyperlink>
        </w:p>
        <w:p w:rsidR="00601D35" w:rsidRDefault="00601D35">
          <w:pPr>
            <w:pStyle w:val="TOC3"/>
            <w:tabs>
              <w:tab w:val="right" w:leader="dot" w:pos="8481"/>
            </w:tabs>
            <w:rPr>
              <w:noProof/>
              <w:lang w:val="en-GB" w:eastAsia="en-GB"/>
            </w:rPr>
          </w:pPr>
          <w:hyperlink w:anchor="_Toc26171230" w:history="1">
            <w:r w:rsidRPr="008955DB">
              <w:rPr>
                <w:rStyle w:val="Hyperlink"/>
                <w:rFonts w:ascii="Arial" w:hAnsi="Arial" w:cs="Arial"/>
                <w:b/>
                <w:noProof/>
              </w:rPr>
              <w:t>Q3, Step2. Display the routing table on the router. Use the show ip route command on the router to answer the following questions:</w:t>
            </w:r>
            <w:r>
              <w:rPr>
                <w:noProof/>
                <w:webHidden/>
              </w:rPr>
              <w:tab/>
            </w:r>
            <w:r>
              <w:rPr>
                <w:noProof/>
                <w:webHidden/>
              </w:rPr>
              <w:fldChar w:fldCharType="begin"/>
            </w:r>
            <w:r>
              <w:rPr>
                <w:noProof/>
                <w:webHidden/>
              </w:rPr>
              <w:instrText xml:space="preserve"> PAGEREF _Toc26171230 \h </w:instrText>
            </w:r>
            <w:r>
              <w:rPr>
                <w:noProof/>
                <w:webHidden/>
              </w:rPr>
            </w:r>
            <w:r>
              <w:rPr>
                <w:noProof/>
                <w:webHidden/>
              </w:rPr>
              <w:fldChar w:fldCharType="separate"/>
            </w:r>
            <w:r>
              <w:rPr>
                <w:noProof/>
                <w:webHidden/>
              </w:rPr>
              <w:t>5</w:t>
            </w:r>
            <w:r>
              <w:rPr>
                <w:noProof/>
                <w:webHidden/>
              </w:rPr>
              <w:fldChar w:fldCharType="end"/>
            </w:r>
          </w:hyperlink>
        </w:p>
        <w:p w:rsidR="00601D35" w:rsidRDefault="00601D35">
          <w:pPr>
            <w:pStyle w:val="TOC3"/>
            <w:tabs>
              <w:tab w:val="right" w:leader="dot" w:pos="8481"/>
            </w:tabs>
            <w:rPr>
              <w:noProof/>
              <w:lang w:val="en-GB" w:eastAsia="en-GB"/>
            </w:rPr>
          </w:pPr>
          <w:hyperlink w:anchor="_Toc26171231" w:history="1">
            <w:r w:rsidRPr="008955DB">
              <w:rPr>
                <w:rStyle w:val="Hyperlink"/>
                <w:rFonts w:ascii="Arial" w:hAnsi="Arial" w:cs="Arial"/>
                <w:b/>
                <w:noProof/>
              </w:rPr>
              <w:t>Q3, Step3. Display interface information on the router. Use the show interface g0/1 to answer the following questions.</w:t>
            </w:r>
            <w:r>
              <w:rPr>
                <w:noProof/>
                <w:webHidden/>
              </w:rPr>
              <w:tab/>
            </w:r>
            <w:r>
              <w:rPr>
                <w:noProof/>
                <w:webHidden/>
              </w:rPr>
              <w:fldChar w:fldCharType="begin"/>
            </w:r>
            <w:r>
              <w:rPr>
                <w:noProof/>
                <w:webHidden/>
              </w:rPr>
              <w:instrText xml:space="preserve"> PAGEREF _Toc26171231 \h </w:instrText>
            </w:r>
            <w:r>
              <w:rPr>
                <w:noProof/>
                <w:webHidden/>
              </w:rPr>
            </w:r>
            <w:r>
              <w:rPr>
                <w:noProof/>
                <w:webHidden/>
              </w:rPr>
              <w:fldChar w:fldCharType="separate"/>
            </w:r>
            <w:r>
              <w:rPr>
                <w:noProof/>
                <w:webHidden/>
              </w:rPr>
              <w:t>6</w:t>
            </w:r>
            <w:r>
              <w:rPr>
                <w:noProof/>
                <w:webHidden/>
              </w:rPr>
              <w:fldChar w:fldCharType="end"/>
            </w:r>
          </w:hyperlink>
        </w:p>
        <w:p w:rsidR="00601D35" w:rsidRDefault="00601D35">
          <w:pPr>
            <w:pStyle w:val="TOC3"/>
            <w:tabs>
              <w:tab w:val="right" w:leader="dot" w:pos="8481"/>
            </w:tabs>
            <w:rPr>
              <w:noProof/>
              <w:lang w:val="en-GB" w:eastAsia="en-GB"/>
            </w:rPr>
          </w:pPr>
          <w:hyperlink w:anchor="_Toc26171232" w:history="1">
            <w:r w:rsidRPr="008955DB">
              <w:rPr>
                <w:rStyle w:val="Hyperlink"/>
                <w:rFonts w:ascii="Arial" w:hAnsi="Arial" w:cs="Arial"/>
                <w:b/>
                <w:noProof/>
              </w:rPr>
              <w:t>Q3, Step4. Display a summary list of the interfaces on the router and switch.</w:t>
            </w:r>
            <w:r>
              <w:rPr>
                <w:noProof/>
                <w:webHidden/>
              </w:rPr>
              <w:tab/>
            </w:r>
            <w:r>
              <w:rPr>
                <w:noProof/>
                <w:webHidden/>
              </w:rPr>
              <w:fldChar w:fldCharType="begin"/>
            </w:r>
            <w:r>
              <w:rPr>
                <w:noProof/>
                <w:webHidden/>
              </w:rPr>
              <w:instrText xml:space="preserve"> PAGEREF _Toc26171232 \h </w:instrText>
            </w:r>
            <w:r>
              <w:rPr>
                <w:noProof/>
                <w:webHidden/>
              </w:rPr>
            </w:r>
            <w:r>
              <w:rPr>
                <w:noProof/>
                <w:webHidden/>
              </w:rPr>
              <w:fldChar w:fldCharType="separate"/>
            </w:r>
            <w:r>
              <w:rPr>
                <w:noProof/>
                <w:webHidden/>
              </w:rPr>
              <w:t>6</w:t>
            </w:r>
            <w:r>
              <w:rPr>
                <w:noProof/>
                <w:webHidden/>
              </w:rPr>
              <w:fldChar w:fldCharType="end"/>
            </w:r>
          </w:hyperlink>
        </w:p>
        <w:p w:rsidR="00601D35" w:rsidRDefault="00601D35">
          <w:pPr>
            <w:pStyle w:val="TOC2"/>
            <w:tabs>
              <w:tab w:val="right" w:leader="dot" w:pos="8481"/>
            </w:tabs>
            <w:rPr>
              <w:noProof/>
              <w:lang w:val="en-GB" w:eastAsia="en-GB"/>
            </w:rPr>
          </w:pPr>
          <w:hyperlink w:anchor="_Toc26171233" w:history="1">
            <w:r w:rsidRPr="008955DB">
              <w:rPr>
                <w:rStyle w:val="Hyperlink"/>
                <w:rFonts w:ascii="Arial" w:hAnsi="Arial" w:cs="Arial"/>
                <w:noProof/>
              </w:rPr>
              <w:t>Lab Review:</w:t>
            </w:r>
            <w:r>
              <w:rPr>
                <w:noProof/>
                <w:webHidden/>
              </w:rPr>
              <w:tab/>
            </w:r>
            <w:r>
              <w:rPr>
                <w:noProof/>
                <w:webHidden/>
              </w:rPr>
              <w:fldChar w:fldCharType="begin"/>
            </w:r>
            <w:r>
              <w:rPr>
                <w:noProof/>
                <w:webHidden/>
              </w:rPr>
              <w:instrText xml:space="preserve"> PAGEREF _Toc26171233 \h </w:instrText>
            </w:r>
            <w:r>
              <w:rPr>
                <w:noProof/>
                <w:webHidden/>
              </w:rPr>
            </w:r>
            <w:r>
              <w:rPr>
                <w:noProof/>
                <w:webHidden/>
              </w:rPr>
              <w:fldChar w:fldCharType="separate"/>
            </w:r>
            <w:r>
              <w:rPr>
                <w:noProof/>
                <w:webHidden/>
              </w:rPr>
              <w:t>6</w:t>
            </w:r>
            <w:r>
              <w:rPr>
                <w:noProof/>
                <w:webHidden/>
              </w:rPr>
              <w:fldChar w:fldCharType="end"/>
            </w:r>
          </w:hyperlink>
        </w:p>
        <w:p w:rsidR="00601D35" w:rsidRDefault="00601D35">
          <w:pPr>
            <w:pStyle w:val="TOC1"/>
            <w:tabs>
              <w:tab w:val="right" w:leader="dot" w:pos="8481"/>
            </w:tabs>
            <w:rPr>
              <w:noProof/>
              <w:lang w:val="en-GB" w:eastAsia="en-GB"/>
            </w:rPr>
          </w:pPr>
          <w:hyperlink w:anchor="_Toc26171234" w:history="1">
            <w:r w:rsidRPr="008955DB">
              <w:rPr>
                <w:rStyle w:val="Hyperlink"/>
                <w:rFonts w:ascii="Arial" w:hAnsi="Arial" w:cs="Arial"/>
                <w:b/>
                <w:noProof/>
              </w:rPr>
              <w:t>Lab3: IPv4, Subnetting, VLSM and IPv6 Addressing.</w:t>
            </w:r>
            <w:r>
              <w:rPr>
                <w:noProof/>
                <w:webHidden/>
              </w:rPr>
              <w:tab/>
            </w:r>
            <w:r>
              <w:rPr>
                <w:noProof/>
                <w:webHidden/>
              </w:rPr>
              <w:fldChar w:fldCharType="begin"/>
            </w:r>
            <w:r>
              <w:rPr>
                <w:noProof/>
                <w:webHidden/>
              </w:rPr>
              <w:instrText xml:space="preserve"> PAGEREF _Toc26171234 \h </w:instrText>
            </w:r>
            <w:r>
              <w:rPr>
                <w:noProof/>
                <w:webHidden/>
              </w:rPr>
            </w:r>
            <w:r>
              <w:rPr>
                <w:noProof/>
                <w:webHidden/>
              </w:rPr>
              <w:fldChar w:fldCharType="separate"/>
            </w:r>
            <w:r>
              <w:rPr>
                <w:noProof/>
                <w:webHidden/>
              </w:rPr>
              <w:t>7</w:t>
            </w:r>
            <w:r>
              <w:rPr>
                <w:noProof/>
                <w:webHidden/>
              </w:rPr>
              <w:fldChar w:fldCharType="end"/>
            </w:r>
          </w:hyperlink>
        </w:p>
        <w:p w:rsidR="00601D35" w:rsidRDefault="00601D35">
          <w:pPr>
            <w:pStyle w:val="TOC2"/>
            <w:tabs>
              <w:tab w:val="right" w:leader="dot" w:pos="8481"/>
            </w:tabs>
            <w:rPr>
              <w:noProof/>
              <w:lang w:val="en-GB" w:eastAsia="en-GB"/>
            </w:rPr>
          </w:pPr>
          <w:hyperlink w:anchor="_Toc26171235" w:history="1">
            <w:r w:rsidRPr="008955DB">
              <w:rPr>
                <w:rStyle w:val="Hyperlink"/>
                <w:rFonts w:ascii="Arial" w:hAnsi="Arial" w:cs="Arial"/>
                <w:noProof/>
              </w:rPr>
              <w:t>Lab Questions:</w:t>
            </w:r>
            <w:r>
              <w:rPr>
                <w:noProof/>
                <w:webHidden/>
              </w:rPr>
              <w:tab/>
            </w:r>
            <w:r>
              <w:rPr>
                <w:noProof/>
                <w:webHidden/>
              </w:rPr>
              <w:fldChar w:fldCharType="begin"/>
            </w:r>
            <w:r>
              <w:rPr>
                <w:noProof/>
                <w:webHidden/>
              </w:rPr>
              <w:instrText xml:space="preserve"> PAGEREF _Toc26171235 \h </w:instrText>
            </w:r>
            <w:r>
              <w:rPr>
                <w:noProof/>
                <w:webHidden/>
              </w:rPr>
            </w:r>
            <w:r>
              <w:rPr>
                <w:noProof/>
                <w:webHidden/>
              </w:rPr>
              <w:fldChar w:fldCharType="separate"/>
            </w:r>
            <w:r>
              <w:rPr>
                <w:noProof/>
                <w:webHidden/>
              </w:rPr>
              <w:t>7</w:t>
            </w:r>
            <w:r>
              <w:rPr>
                <w:noProof/>
                <w:webHidden/>
              </w:rPr>
              <w:fldChar w:fldCharType="end"/>
            </w:r>
          </w:hyperlink>
        </w:p>
        <w:p w:rsidR="00601D35" w:rsidRDefault="00601D35">
          <w:pPr>
            <w:pStyle w:val="TOC2"/>
            <w:tabs>
              <w:tab w:val="right" w:leader="dot" w:pos="8481"/>
            </w:tabs>
            <w:rPr>
              <w:noProof/>
              <w:lang w:val="en-GB" w:eastAsia="en-GB"/>
            </w:rPr>
          </w:pPr>
          <w:hyperlink w:anchor="_Toc26171236" w:history="1">
            <w:r w:rsidRPr="008955DB">
              <w:rPr>
                <w:rStyle w:val="Hyperlink"/>
                <w:rFonts w:ascii="Arial" w:hAnsi="Arial" w:cs="Arial"/>
                <w:noProof/>
              </w:rPr>
              <w:t>Lab Review:</w:t>
            </w:r>
            <w:r>
              <w:rPr>
                <w:noProof/>
                <w:webHidden/>
              </w:rPr>
              <w:tab/>
            </w:r>
            <w:r>
              <w:rPr>
                <w:noProof/>
                <w:webHidden/>
              </w:rPr>
              <w:fldChar w:fldCharType="begin"/>
            </w:r>
            <w:r>
              <w:rPr>
                <w:noProof/>
                <w:webHidden/>
              </w:rPr>
              <w:instrText xml:space="preserve"> PAGEREF _Toc26171236 \h </w:instrText>
            </w:r>
            <w:r>
              <w:rPr>
                <w:noProof/>
                <w:webHidden/>
              </w:rPr>
            </w:r>
            <w:r>
              <w:rPr>
                <w:noProof/>
                <w:webHidden/>
              </w:rPr>
              <w:fldChar w:fldCharType="separate"/>
            </w:r>
            <w:r>
              <w:rPr>
                <w:noProof/>
                <w:webHidden/>
              </w:rPr>
              <w:t>7</w:t>
            </w:r>
            <w:r>
              <w:rPr>
                <w:noProof/>
                <w:webHidden/>
              </w:rPr>
              <w:fldChar w:fldCharType="end"/>
            </w:r>
          </w:hyperlink>
        </w:p>
        <w:p w:rsidR="00601D35" w:rsidRDefault="00601D35">
          <w:pPr>
            <w:pStyle w:val="TOC1"/>
            <w:tabs>
              <w:tab w:val="right" w:leader="dot" w:pos="8481"/>
            </w:tabs>
            <w:rPr>
              <w:noProof/>
              <w:lang w:val="en-GB" w:eastAsia="en-GB"/>
            </w:rPr>
          </w:pPr>
          <w:hyperlink w:anchor="_Toc26171237" w:history="1">
            <w:r w:rsidRPr="008955DB">
              <w:rPr>
                <w:rStyle w:val="Hyperlink"/>
                <w:rFonts w:ascii="Arial" w:hAnsi="Arial" w:cs="Arial"/>
                <w:b/>
                <w:noProof/>
              </w:rPr>
              <w:t>Features of IPv6.</w:t>
            </w:r>
            <w:r>
              <w:rPr>
                <w:noProof/>
                <w:webHidden/>
              </w:rPr>
              <w:tab/>
            </w:r>
            <w:r>
              <w:rPr>
                <w:noProof/>
                <w:webHidden/>
              </w:rPr>
              <w:fldChar w:fldCharType="begin"/>
            </w:r>
            <w:r>
              <w:rPr>
                <w:noProof/>
                <w:webHidden/>
              </w:rPr>
              <w:instrText xml:space="preserve"> PAGEREF _Toc26171237 \h </w:instrText>
            </w:r>
            <w:r>
              <w:rPr>
                <w:noProof/>
                <w:webHidden/>
              </w:rPr>
            </w:r>
            <w:r>
              <w:rPr>
                <w:noProof/>
                <w:webHidden/>
              </w:rPr>
              <w:fldChar w:fldCharType="separate"/>
            </w:r>
            <w:r>
              <w:rPr>
                <w:noProof/>
                <w:webHidden/>
              </w:rPr>
              <w:t>7</w:t>
            </w:r>
            <w:r>
              <w:rPr>
                <w:noProof/>
                <w:webHidden/>
              </w:rPr>
              <w:fldChar w:fldCharType="end"/>
            </w:r>
          </w:hyperlink>
        </w:p>
        <w:p w:rsidR="00601D35" w:rsidRDefault="00601D35">
          <w:pPr>
            <w:pStyle w:val="TOC2"/>
            <w:tabs>
              <w:tab w:val="right" w:leader="dot" w:pos="8481"/>
            </w:tabs>
            <w:rPr>
              <w:noProof/>
              <w:lang w:val="en-GB" w:eastAsia="en-GB"/>
            </w:rPr>
          </w:pPr>
          <w:hyperlink w:anchor="_Toc26171238" w:history="1">
            <w:r w:rsidRPr="008955DB">
              <w:rPr>
                <w:rStyle w:val="Hyperlink"/>
                <w:rFonts w:ascii="Arial" w:hAnsi="Arial" w:cs="Arial"/>
                <w:b/>
                <w:noProof/>
              </w:rPr>
              <w:t>Expanded Addressing Capabilities.</w:t>
            </w:r>
            <w:r>
              <w:rPr>
                <w:noProof/>
                <w:webHidden/>
              </w:rPr>
              <w:tab/>
            </w:r>
            <w:r>
              <w:rPr>
                <w:noProof/>
                <w:webHidden/>
              </w:rPr>
              <w:fldChar w:fldCharType="begin"/>
            </w:r>
            <w:r>
              <w:rPr>
                <w:noProof/>
                <w:webHidden/>
              </w:rPr>
              <w:instrText xml:space="preserve"> PAGEREF _Toc26171238 \h </w:instrText>
            </w:r>
            <w:r>
              <w:rPr>
                <w:noProof/>
                <w:webHidden/>
              </w:rPr>
            </w:r>
            <w:r>
              <w:rPr>
                <w:noProof/>
                <w:webHidden/>
              </w:rPr>
              <w:fldChar w:fldCharType="separate"/>
            </w:r>
            <w:r>
              <w:rPr>
                <w:noProof/>
                <w:webHidden/>
              </w:rPr>
              <w:t>7</w:t>
            </w:r>
            <w:r>
              <w:rPr>
                <w:noProof/>
                <w:webHidden/>
              </w:rPr>
              <w:fldChar w:fldCharType="end"/>
            </w:r>
          </w:hyperlink>
        </w:p>
        <w:p w:rsidR="00601D35" w:rsidRDefault="00601D35">
          <w:pPr>
            <w:pStyle w:val="TOC2"/>
            <w:tabs>
              <w:tab w:val="right" w:leader="dot" w:pos="8481"/>
            </w:tabs>
            <w:rPr>
              <w:noProof/>
              <w:lang w:val="en-GB" w:eastAsia="en-GB"/>
            </w:rPr>
          </w:pPr>
          <w:hyperlink w:anchor="_Toc26171239" w:history="1">
            <w:r w:rsidRPr="008955DB">
              <w:rPr>
                <w:rStyle w:val="Hyperlink"/>
                <w:rFonts w:ascii="Arial" w:hAnsi="Arial" w:cs="Arial"/>
                <w:b/>
                <w:noProof/>
              </w:rPr>
              <w:t>Header Format Simplification.</w:t>
            </w:r>
            <w:r>
              <w:rPr>
                <w:noProof/>
                <w:webHidden/>
              </w:rPr>
              <w:tab/>
            </w:r>
            <w:r>
              <w:rPr>
                <w:noProof/>
                <w:webHidden/>
              </w:rPr>
              <w:fldChar w:fldCharType="begin"/>
            </w:r>
            <w:r>
              <w:rPr>
                <w:noProof/>
                <w:webHidden/>
              </w:rPr>
              <w:instrText xml:space="preserve"> PAGEREF _Toc26171239 \h </w:instrText>
            </w:r>
            <w:r>
              <w:rPr>
                <w:noProof/>
                <w:webHidden/>
              </w:rPr>
            </w:r>
            <w:r>
              <w:rPr>
                <w:noProof/>
                <w:webHidden/>
              </w:rPr>
              <w:fldChar w:fldCharType="separate"/>
            </w:r>
            <w:r>
              <w:rPr>
                <w:noProof/>
                <w:webHidden/>
              </w:rPr>
              <w:t>8</w:t>
            </w:r>
            <w:r>
              <w:rPr>
                <w:noProof/>
                <w:webHidden/>
              </w:rPr>
              <w:fldChar w:fldCharType="end"/>
            </w:r>
          </w:hyperlink>
        </w:p>
        <w:p w:rsidR="00601D35" w:rsidRDefault="00601D35">
          <w:pPr>
            <w:pStyle w:val="TOC2"/>
            <w:tabs>
              <w:tab w:val="right" w:leader="dot" w:pos="8481"/>
            </w:tabs>
            <w:rPr>
              <w:noProof/>
              <w:lang w:val="en-GB" w:eastAsia="en-GB"/>
            </w:rPr>
          </w:pPr>
          <w:hyperlink w:anchor="_Toc26171240" w:history="1">
            <w:r w:rsidRPr="008955DB">
              <w:rPr>
                <w:rStyle w:val="Hyperlink"/>
                <w:rFonts w:ascii="Arial" w:hAnsi="Arial" w:cs="Arial"/>
                <w:b/>
                <w:noProof/>
              </w:rPr>
              <w:t>Improved Support For Extension and Options.</w:t>
            </w:r>
            <w:r>
              <w:rPr>
                <w:noProof/>
                <w:webHidden/>
              </w:rPr>
              <w:tab/>
            </w:r>
            <w:r>
              <w:rPr>
                <w:noProof/>
                <w:webHidden/>
              </w:rPr>
              <w:fldChar w:fldCharType="begin"/>
            </w:r>
            <w:r>
              <w:rPr>
                <w:noProof/>
                <w:webHidden/>
              </w:rPr>
              <w:instrText xml:space="preserve"> PAGEREF _Toc26171240 \h </w:instrText>
            </w:r>
            <w:r>
              <w:rPr>
                <w:noProof/>
                <w:webHidden/>
              </w:rPr>
            </w:r>
            <w:r>
              <w:rPr>
                <w:noProof/>
                <w:webHidden/>
              </w:rPr>
              <w:fldChar w:fldCharType="separate"/>
            </w:r>
            <w:r>
              <w:rPr>
                <w:noProof/>
                <w:webHidden/>
              </w:rPr>
              <w:t>9</w:t>
            </w:r>
            <w:r>
              <w:rPr>
                <w:noProof/>
                <w:webHidden/>
              </w:rPr>
              <w:fldChar w:fldCharType="end"/>
            </w:r>
          </w:hyperlink>
        </w:p>
        <w:p w:rsidR="00601D35" w:rsidRDefault="00601D35">
          <w:pPr>
            <w:pStyle w:val="TOC3"/>
            <w:tabs>
              <w:tab w:val="right" w:leader="dot" w:pos="8481"/>
            </w:tabs>
            <w:rPr>
              <w:noProof/>
              <w:lang w:val="en-GB" w:eastAsia="en-GB"/>
            </w:rPr>
          </w:pPr>
          <w:hyperlink w:anchor="_Toc26171241" w:history="1">
            <w:r w:rsidRPr="008955DB">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_Toc26171241 \h </w:instrText>
            </w:r>
            <w:r>
              <w:rPr>
                <w:noProof/>
                <w:webHidden/>
              </w:rPr>
            </w:r>
            <w:r>
              <w:rPr>
                <w:noProof/>
                <w:webHidden/>
              </w:rPr>
              <w:fldChar w:fldCharType="separate"/>
            </w:r>
            <w:r>
              <w:rPr>
                <w:noProof/>
                <w:webHidden/>
              </w:rPr>
              <w:t>10</w:t>
            </w:r>
            <w:r>
              <w:rPr>
                <w:noProof/>
                <w:webHidden/>
              </w:rPr>
              <w:fldChar w:fldCharType="end"/>
            </w:r>
          </w:hyperlink>
        </w:p>
        <w:p w:rsidR="00601D35" w:rsidRDefault="00601D35">
          <w:pPr>
            <w:pStyle w:val="TOC1"/>
            <w:tabs>
              <w:tab w:val="right" w:leader="dot" w:pos="8481"/>
            </w:tabs>
            <w:rPr>
              <w:noProof/>
              <w:lang w:val="en-GB" w:eastAsia="en-GB"/>
            </w:rPr>
          </w:pPr>
          <w:hyperlink w:anchor="_Toc26171242" w:history="1">
            <w:r w:rsidRPr="008955DB">
              <w:rPr>
                <w:rStyle w:val="Hyperlink"/>
                <w:rFonts w:ascii="Arial" w:hAnsi="Arial" w:cs="Arial"/>
                <w:b/>
                <w:noProof/>
              </w:rPr>
              <w:t>Lab4: Securing Network devices for remote access.</w:t>
            </w:r>
            <w:r>
              <w:rPr>
                <w:noProof/>
                <w:webHidden/>
              </w:rPr>
              <w:tab/>
            </w:r>
            <w:r>
              <w:rPr>
                <w:noProof/>
                <w:webHidden/>
              </w:rPr>
              <w:fldChar w:fldCharType="begin"/>
            </w:r>
            <w:r>
              <w:rPr>
                <w:noProof/>
                <w:webHidden/>
              </w:rPr>
              <w:instrText xml:space="preserve"> PAGEREF _Toc26171242 \h </w:instrText>
            </w:r>
            <w:r>
              <w:rPr>
                <w:noProof/>
                <w:webHidden/>
              </w:rPr>
            </w:r>
            <w:r>
              <w:rPr>
                <w:noProof/>
                <w:webHidden/>
              </w:rPr>
              <w:fldChar w:fldCharType="separate"/>
            </w:r>
            <w:r>
              <w:rPr>
                <w:noProof/>
                <w:webHidden/>
              </w:rPr>
              <w:t>11</w:t>
            </w:r>
            <w:r>
              <w:rPr>
                <w:noProof/>
                <w:webHidden/>
              </w:rPr>
              <w:fldChar w:fldCharType="end"/>
            </w:r>
          </w:hyperlink>
        </w:p>
        <w:p w:rsidR="00601D35" w:rsidRDefault="00601D35">
          <w:pPr>
            <w:pStyle w:val="TOC2"/>
            <w:tabs>
              <w:tab w:val="right" w:leader="dot" w:pos="8481"/>
            </w:tabs>
            <w:rPr>
              <w:noProof/>
              <w:lang w:val="en-GB" w:eastAsia="en-GB"/>
            </w:rPr>
          </w:pPr>
          <w:hyperlink w:anchor="_Toc26171243" w:history="1">
            <w:r w:rsidRPr="008955DB">
              <w:rPr>
                <w:rStyle w:val="Hyperlink"/>
                <w:rFonts w:ascii="Arial" w:hAnsi="Arial" w:cs="Arial"/>
                <w:noProof/>
              </w:rPr>
              <w:t>Lab Questions:</w:t>
            </w:r>
            <w:r>
              <w:rPr>
                <w:noProof/>
                <w:webHidden/>
              </w:rPr>
              <w:tab/>
            </w:r>
            <w:r>
              <w:rPr>
                <w:noProof/>
                <w:webHidden/>
              </w:rPr>
              <w:fldChar w:fldCharType="begin"/>
            </w:r>
            <w:r>
              <w:rPr>
                <w:noProof/>
                <w:webHidden/>
              </w:rPr>
              <w:instrText xml:space="preserve"> PAGEREF _Toc26171243 \h </w:instrText>
            </w:r>
            <w:r>
              <w:rPr>
                <w:noProof/>
                <w:webHidden/>
              </w:rPr>
            </w:r>
            <w:r>
              <w:rPr>
                <w:noProof/>
                <w:webHidden/>
              </w:rPr>
              <w:fldChar w:fldCharType="separate"/>
            </w:r>
            <w:r>
              <w:rPr>
                <w:noProof/>
                <w:webHidden/>
              </w:rPr>
              <w:t>11</w:t>
            </w:r>
            <w:r>
              <w:rPr>
                <w:noProof/>
                <w:webHidden/>
              </w:rPr>
              <w:fldChar w:fldCharType="end"/>
            </w:r>
          </w:hyperlink>
        </w:p>
        <w:p w:rsidR="00601D35" w:rsidRDefault="00601D35">
          <w:pPr>
            <w:pStyle w:val="TOC3"/>
            <w:tabs>
              <w:tab w:val="right" w:leader="dot" w:pos="8481"/>
            </w:tabs>
            <w:rPr>
              <w:noProof/>
              <w:lang w:val="en-GB" w:eastAsia="en-GB"/>
            </w:rPr>
          </w:pPr>
          <w:hyperlink w:anchor="_Toc26171244" w:history="1">
            <w:r w:rsidRPr="008955DB">
              <w:rPr>
                <w:rStyle w:val="Hyperlink"/>
                <w:rFonts w:ascii="Arial" w:hAnsi="Arial" w:cs="Arial"/>
                <w:b/>
                <w:noProof/>
              </w:rPr>
              <w:t>Q1. What does the 2 within 120 mean in the above command?</w:t>
            </w:r>
            <w:r>
              <w:rPr>
                <w:noProof/>
                <w:webHidden/>
              </w:rPr>
              <w:tab/>
            </w:r>
            <w:r>
              <w:rPr>
                <w:noProof/>
                <w:webHidden/>
              </w:rPr>
              <w:fldChar w:fldCharType="begin"/>
            </w:r>
            <w:r>
              <w:rPr>
                <w:noProof/>
                <w:webHidden/>
              </w:rPr>
              <w:instrText xml:space="preserve"> PAGEREF _Toc26171244 \h </w:instrText>
            </w:r>
            <w:r>
              <w:rPr>
                <w:noProof/>
                <w:webHidden/>
              </w:rPr>
            </w:r>
            <w:r>
              <w:rPr>
                <w:noProof/>
                <w:webHidden/>
              </w:rPr>
              <w:fldChar w:fldCharType="separate"/>
            </w:r>
            <w:r>
              <w:rPr>
                <w:noProof/>
                <w:webHidden/>
              </w:rPr>
              <w:t>11</w:t>
            </w:r>
            <w:r>
              <w:rPr>
                <w:noProof/>
                <w:webHidden/>
              </w:rPr>
              <w:fldChar w:fldCharType="end"/>
            </w:r>
          </w:hyperlink>
        </w:p>
        <w:p w:rsidR="00601D35" w:rsidRDefault="00601D35">
          <w:pPr>
            <w:pStyle w:val="TOC3"/>
            <w:tabs>
              <w:tab w:val="right" w:leader="dot" w:pos="8481"/>
            </w:tabs>
            <w:rPr>
              <w:noProof/>
              <w:lang w:val="en-GB" w:eastAsia="en-GB"/>
            </w:rPr>
          </w:pPr>
          <w:hyperlink w:anchor="_Toc26171245" w:history="1">
            <w:r w:rsidRPr="008955DB">
              <w:rPr>
                <w:rStyle w:val="Hyperlink"/>
                <w:rFonts w:ascii="Arial" w:hAnsi="Arial" w:cs="Arial"/>
                <w:b/>
                <w:noProof/>
              </w:rPr>
              <w:t>Q2. What does the block-for 30 mean in the above command?</w:t>
            </w:r>
            <w:r>
              <w:rPr>
                <w:noProof/>
                <w:webHidden/>
              </w:rPr>
              <w:tab/>
            </w:r>
            <w:r>
              <w:rPr>
                <w:noProof/>
                <w:webHidden/>
              </w:rPr>
              <w:fldChar w:fldCharType="begin"/>
            </w:r>
            <w:r>
              <w:rPr>
                <w:noProof/>
                <w:webHidden/>
              </w:rPr>
              <w:instrText xml:space="preserve"> PAGEREF _Toc26171245 \h </w:instrText>
            </w:r>
            <w:r>
              <w:rPr>
                <w:noProof/>
                <w:webHidden/>
              </w:rPr>
            </w:r>
            <w:r>
              <w:rPr>
                <w:noProof/>
                <w:webHidden/>
              </w:rPr>
              <w:fldChar w:fldCharType="separate"/>
            </w:r>
            <w:r>
              <w:rPr>
                <w:noProof/>
                <w:webHidden/>
              </w:rPr>
              <w:t>11</w:t>
            </w:r>
            <w:r>
              <w:rPr>
                <w:noProof/>
                <w:webHidden/>
              </w:rPr>
              <w:fldChar w:fldCharType="end"/>
            </w:r>
          </w:hyperlink>
        </w:p>
        <w:p w:rsidR="00601D35" w:rsidRDefault="00601D35">
          <w:pPr>
            <w:pStyle w:val="TOC3"/>
            <w:tabs>
              <w:tab w:val="right" w:leader="dot" w:pos="8481"/>
            </w:tabs>
            <w:rPr>
              <w:noProof/>
              <w:lang w:val="en-GB" w:eastAsia="en-GB"/>
            </w:rPr>
          </w:pPr>
          <w:hyperlink w:anchor="_Toc26171246" w:history="1">
            <w:r w:rsidRPr="008955DB">
              <w:rPr>
                <w:rStyle w:val="Hyperlink"/>
                <w:rFonts w:ascii="Arial" w:hAnsi="Arial" w:cs="Arial"/>
                <w:b/>
                <w:noProof/>
              </w:rPr>
              <w:t>Q3.</w:t>
            </w:r>
            <w:r>
              <w:rPr>
                <w:noProof/>
                <w:webHidden/>
              </w:rPr>
              <w:tab/>
            </w:r>
            <w:r>
              <w:rPr>
                <w:noProof/>
                <w:webHidden/>
              </w:rPr>
              <w:fldChar w:fldCharType="begin"/>
            </w:r>
            <w:r>
              <w:rPr>
                <w:noProof/>
                <w:webHidden/>
              </w:rPr>
              <w:instrText xml:space="preserve"> PAGEREF _Toc26171246 \h </w:instrText>
            </w:r>
            <w:r>
              <w:rPr>
                <w:noProof/>
                <w:webHidden/>
              </w:rPr>
            </w:r>
            <w:r>
              <w:rPr>
                <w:noProof/>
                <w:webHidden/>
              </w:rPr>
              <w:fldChar w:fldCharType="separate"/>
            </w:r>
            <w:r>
              <w:rPr>
                <w:noProof/>
                <w:webHidden/>
              </w:rPr>
              <w:t>11</w:t>
            </w:r>
            <w:r>
              <w:rPr>
                <w:noProof/>
                <w:webHidden/>
              </w:rPr>
              <w:fldChar w:fldCharType="end"/>
            </w:r>
          </w:hyperlink>
        </w:p>
        <w:p w:rsidR="00601D35" w:rsidRDefault="00601D35">
          <w:pPr>
            <w:pStyle w:val="TOC2"/>
            <w:tabs>
              <w:tab w:val="right" w:leader="dot" w:pos="8481"/>
            </w:tabs>
            <w:rPr>
              <w:noProof/>
              <w:lang w:val="en-GB" w:eastAsia="en-GB"/>
            </w:rPr>
          </w:pPr>
          <w:hyperlink w:anchor="_Toc26171247" w:history="1">
            <w:r w:rsidRPr="008955DB">
              <w:rPr>
                <w:rStyle w:val="Hyperlink"/>
                <w:rFonts w:ascii="Arial" w:hAnsi="Arial" w:cs="Arial"/>
                <w:noProof/>
              </w:rPr>
              <w:t>Lab Review:</w:t>
            </w:r>
            <w:r>
              <w:rPr>
                <w:noProof/>
                <w:webHidden/>
              </w:rPr>
              <w:tab/>
            </w:r>
            <w:r>
              <w:rPr>
                <w:noProof/>
                <w:webHidden/>
              </w:rPr>
              <w:fldChar w:fldCharType="begin"/>
            </w:r>
            <w:r>
              <w:rPr>
                <w:noProof/>
                <w:webHidden/>
              </w:rPr>
              <w:instrText xml:space="preserve"> PAGEREF _Toc26171247 \h </w:instrText>
            </w:r>
            <w:r>
              <w:rPr>
                <w:noProof/>
                <w:webHidden/>
              </w:rPr>
            </w:r>
            <w:r>
              <w:rPr>
                <w:noProof/>
                <w:webHidden/>
              </w:rPr>
              <w:fldChar w:fldCharType="separate"/>
            </w:r>
            <w:r>
              <w:rPr>
                <w:noProof/>
                <w:webHidden/>
              </w:rPr>
              <w:t>12</w:t>
            </w:r>
            <w:r>
              <w:rPr>
                <w:noProof/>
                <w:webHidden/>
              </w:rPr>
              <w:fldChar w:fldCharType="end"/>
            </w:r>
          </w:hyperlink>
        </w:p>
        <w:p w:rsidR="00601D35" w:rsidRDefault="00601D35">
          <w:pPr>
            <w:pStyle w:val="TOC1"/>
            <w:tabs>
              <w:tab w:val="right" w:leader="dot" w:pos="8481"/>
            </w:tabs>
            <w:rPr>
              <w:noProof/>
              <w:lang w:val="en-GB" w:eastAsia="en-GB"/>
            </w:rPr>
          </w:pPr>
          <w:hyperlink w:anchor="_Toc26171248" w:history="1">
            <w:r w:rsidRPr="008955DB">
              <w:rPr>
                <w:rStyle w:val="Hyperlink"/>
                <w:rFonts w:ascii="Arial" w:hAnsi="Arial" w:cs="Arial"/>
                <w:b/>
                <w:noProof/>
              </w:rPr>
              <w:t>Write a research report comparing various Encryption standards, e.g AES, SHA, DES, RSA.</w:t>
            </w:r>
            <w:r>
              <w:rPr>
                <w:noProof/>
                <w:webHidden/>
              </w:rPr>
              <w:tab/>
            </w:r>
            <w:r>
              <w:rPr>
                <w:noProof/>
                <w:webHidden/>
              </w:rPr>
              <w:fldChar w:fldCharType="begin"/>
            </w:r>
            <w:r>
              <w:rPr>
                <w:noProof/>
                <w:webHidden/>
              </w:rPr>
              <w:instrText xml:space="preserve"> PAGEREF _Toc26171248 \h </w:instrText>
            </w:r>
            <w:r>
              <w:rPr>
                <w:noProof/>
                <w:webHidden/>
              </w:rPr>
            </w:r>
            <w:r>
              <w:rPr>
                <w:noProof/>
                <w:webHidden/>
              </w:rPr>
              <w:fldChar w:fldCharType="separate"/>
            </w:r>
            <w:r>
              <w:rPr>
                <w:noProof/>
                <w:webHidden/>
              </w:rPr>
              <w:t>12</w:t>
            </w:r>
            <w:r>
              <w:rPr>
                <w:noProof/>
                <w:webHidden/>
              </w:rPr>
              <w:fldChar w:fldCharType="end"/>
            </w:r>
          </w:hyperlink>
        </w:p>
        <w:p w:rsidR="00601D35" w:rsidRDefault="00601D35">
          <w:pPr>
            <w:pStyle w:val="TOC1"/>
            <w:tabs>
              <w:tab w:val="right" w:leader="dot" w:pos="8481"/>
            </w:tabs>
            <w:rPr>
              <w:noProof/>
              <w:lang w:val="en-GB" w:eastAsia="en-GB"/>
            </w:rPr>
          </w:pPr>
          <w:hyperlink w:anchor="_Toc26171249" w:history="1">
            <w:r w:rsidRPr="008955DB">
              <w:rPr>
                <w:rStyle w:val="Hyperlink"/>
                <w:rFonts w:ascii="Arial" w:hAnsi="Arial" w:cs="Arial"/>
                <w:b/>
                <w:noProof/>
              </w:rPr>
              <w:t>Lab5: Understanding Ethernet cable types.</w:t>
            </w:r>
            <w:r>
              <w:rPr>
                <w:noProof/>
                <w:webHidden/>
              </w:rPr>
              <w:tab/>
            </w:r>
            <w:r>
              <w:rPr>
                <w:noProof/>
                <w:webHidden/>
              </w:rPr>
              <w:fldChar w:fldCharType="begin"/>
            </w:r>
            <w:r>
              <w:rPr>
                <w:noProof/>
                <w:webHidden/>
              </w:rPr>
              <w:instrText xml:space="preserve"> PAGEREF _Toc26171249 \h </w:instrText>
            </w:r>
            <w:r>
              <w:rPr>
                <w:noProof/>
                <w:webHidden/>
              </w:rPr>
            </w:r>
            <w:r>
              <w:rPr>
                <w:noProof/>
                <w:webHidden/>
              </w:rPr>
              <w:fldChar w:fldCharType="separate"/>
            </w:r>
            <w:r>
              <w:rPr>
                <w:noProof/>
                <w:webHidden/>
              </w:rPr>
              <w:t>13</w:t>
            </w:r>
            <w:r>
              <w:rPr>
                <w:noProof/>
                <w:webHidden/>
              </w:rPr>
              <w:fldChar w:fldCharType="end"/>
            </w:r>
          </w:hyperlink>
        </w:p>
        <w:p w:rsidR="00601D35" w:rsidRDefault="00601D35">
          <w:pPr>
            <w:pStyle w:val="TOC2"/>
            <w:tabs>
              <w:tab w:val="right" w:leader="dot" w:pos="8481"/>
            </w:tabs>
            <w:rPr>
              <w:noProof/>
              <w:lang w:val="en-GB" w:eastAsia="en-GB"/>
            </w:rPr>
          </w:pPr>
          <w:hyperlink w:anchor="_Toc26171250" w:history="1">
            <w:r w:rsidRPr="008955DB">
              <w:rPr>
                <w:rStyle w:val="Hyperlink"/>
                <w:rFonts w:ascii="Arial" w:hAnsi="Arial" w:cs="Arial"/>
                <w:noProof/>
              </w:rPr>
              <w:t>Lab Questions:</w:t>
            </w:r>
            <w:r>
              <w:rPr>
                <w:noProof/>
                <w:webHidden/>
              </w:rPr>
              <w:tab/>
            </w:r>
            <w:r>
              <w:rPr>
                <w:noProof/>
                <w:webHidden/>
              </w:rPr>
              <w:fldChar w:fldCharType="begin"/>
            </w:r>
            <w:r>
              <w:rPr>
                <w:noProof/>
                <w:webHidden/>
              </w:rPr>
              <w:instrText xml:space="preserve"> PAGEREF _Toc26171250 \h </w:instrText>
            </w:r>
            <w:r>
              <w:rPr>
                <w:noProof/>
                <w:webHidden/>
              </w:rPr>
            </w:r>
            <w:r>
              <w:rPr>
                <w:noProof/>
                <w:webHidden/>
              </w:rPr>
              <w:fldChar w:fldCharType="separate"/>
            </w:r>
            <w:r>
              <w:rPr>
                <w:noProof/>
                <w:webHidden/>
              </w:rPr>
              <w:t>13</w:t>
            </w:r>
            <w:r>
              <w:rPr>
                <w:noProof/>
                <w:webHidden/>
              </w:rPr>
              <w:fldChar w:fldCharType="end"/>
            </w:r>
          </w:hyperlink>
        </w:p>
        <w:p w:rsidR="00601D35" w:rsidRDefault="00601D35">
          <w:pPr>
            <w:pStyle w:val="TOC3"/>
            <w:tabs>
              <w:tab w:val="right" w:leader="dot" w:pos="8481"/>
            </w:tabs>
            <w:rPr>
              <w:noProof/>
              <w:lang w:val="en-GB" w:eastAsia="en-GB"/>
            </w:rPr>
          </w:pPr>
          <w:hyperlink w:anchor="_Toc26171251" w:history="1">
            <w:r w:rsidRPr="008955DB">
              <w:rPr>
                <w:rStyle w:val="Hyperlink"/>
                <w:rFonts w:ascii="Arial" w:hAnsi="Arial" w:cs="Arial"/>
                <w:b/>
                <w:noProof/>
              </w:rPr>
              <w:t>Q1.Which part of making cables did you find the most difficult?</w:t>
            </w:r>
            <w:r>
              <w:rPr>
                <w:noProof/>
                <w:webHidden/>
              </w:rPr>
              <w:tab/>
            </w:r>
            <w:r>
              <w:rPr>
                <w:noProof/>
                <w:webHidden/>
              </w:rPr>
              <w:fldChar w:fldCharType="begin"/>
            </w:r>
            <w:r>
              <w:rPr>
                <w:noProof/>
                <w:webHidden/>
              </w:rPr>
              <w:instrText xml:space="preserve"> PAGEREF _Toc26171251 \h </w:instrText>
            </w:r>
            <w:r>
              <w:rPr>
                <w:noProof/>
                <w:webHidden/>
              </w:rPr>
            </w:r>
            <w:r>
              <w:rPr>
                <w:noProof/>
                <w:webHidden/>
              </w:rPr>
              <w:fldChar w:fldCharType="separate"/>
            </w:r>
            <w:r>
              <w:rPr>
                <w:noProof/>
                <w:webHidden/>
              </w:rPr>
              <w:t>13</w:t>
            </w:r>
            <w:r>
              <w:rPr>
                <w:noProof/>
                <w:webHidden/>
              </w:rPr>
              <w:fldChar w:fldCharType="end"/>
            </w:r>
          </w:hyperlink>
        </w:p>
        <w:p w:rsidR="00601D35" w:rsidRDefault="00601D35">
          <w:pPr>
            <w:pStyle w:val="TOC3"/>
            <w:tabs>
              <w:tab w:val="right" w:leader="dot" w:pos="8481"/>
            </w:tabs>
            <w:rPr>
              <w:noProof/>
              <w:lang w:val="en-GB" w:eastAsia="en-GB"/>
            </w:rPr>
          </w:pPr>
          <w:hyperlink w:anchor="_Toc26171252" w:history="1">
            <w:r w:rsidRPr="008955DB">
              <w:rPr>
                <w:rStyle w:val="Hyperlink"/>
                <w:rFonts w:ascii="Arial" w:hAnsi="Arial" w:cs="Arial"/>
                <w:b/>
                <w:noProof/>
              </w:rPr>
              <w:t>Q2.Why do you have to learn how to make a cable if you can easily buy pre made cables?</w:t>
            </w:r>
            <w:r>
              <w:rPr>
                <w:noProof/>
                <w:webHidden/>
              </w:rPr>
              <w:tab/>
            </w:r>
            <w:r>
              <w:rPr>
                <w:noProof/>
                <w:webHidden/>
              </w:rPr>
              <w:fldChar w:fldCharType="begin"/>
            </w:r>
            <w:r>
              <w:rPr>
                <w:noProof/>
                <w:webHidden/>
              </w:rPr>
              <w:instrText xml:space="preserve"> PAGEREF _Toc26171252 \h </w:instrText>
            </w:r>
            <w:r>
              <w:rPr>
                <w:noProof/>
                <w:webHidden/>
              </w:rPr>
            </w:r>
            <w:r>
              <w:rPr>
                <w:noProof/>
                <w:webHidden/>
              </w:rPr>
              <w:fldChar w:fldCharType="separate"/>
            </w:r>
            <w:r>
              <w:rPr>
                <w:noProof/>
                <w:webHidden/>
              </w:rPr>
              <w:t>13</w:t>
            </w:r>
            <w:r>
              <w:rPr>
                <w:noProof/>
                <w:webHidden/>
              </w:rPr>
              <w:fldChar w:fldCharType="end"/>
            </w:r>
          </w:hyperlink>
        </w:p>
        <w:p w:rsidR="00601D35" w:rsidRDefault="00601D35">
          <w:pPr>
            <w:pStyle w:val="TOC2"/>
            <w:tabs>
              <w:tab w:val="right" w:leader="dot" w:pos="8481"/>
            </w:tabs>
            <w:rPr>
              <w:noProof/>
              <w:lang w:val="en-GB" w:eastAsia="en-GB"/>
            </w:rPr>
          </w:pPr>
          <w:hyperlink w:anchor="_Toc26171253" w:history="1">
            <w:r w:rsidRPr="008955DB">
              <w:rPr>
                <w:rStyle w:val="Hyperlink"/>
                <w:rFonts w:ascii="Arial" w:hAnsi="Arial" w:cs="Arial"/>
                <w:noProof/>
              </w:rPr>
              <w:t>Lab Review:</w:t>
            </w:r>
            <w:r>
              <w:rPr>
                <w:noProof/>
                <w:webHidden/>
              </w:rPr>
              <w:tab/>
            </w:r>
            <w:r>
              <w:rPr>
                <w:noProof/>
                <w:webHidden/>
              </w:rPr>
              <w:fldChar w:fldCharType="begin"/>
            </w:r>
            <w:r>
              <w:rPr>
                <w:noProof/>
                <w:webHidden/>
              </w:rPr>
              <w:instrText xml:space="preserve"> PAGEREF _Toc26171253 \h </w:instrText>
            </w:r>
            <w:r>
              <w:rPr>
                <w:noProof/>
                <w:webHidden/>
              </w:rPr>
            </w:r>
            <w:r>
              <w:rPr>
                <w:noProof/>
                <w:webHidden/>
              </w:rPr>
              <w:fldChar w:fldCharType="separate"/>
            </w:r>
            <w:r>
              <w:rPr>
                <w:noProof/>
                <w:webHidden/>
              </w:rPr>
              <w:t>14</w:t>
            </w:r>
            <w:r>
              <w:rPr>
                <w:noProof/>
                <w:webHidden/>
              </w:rPr>
              <w:fldChar w:fldCharType="end"/>
            </w:r>
          </w:hyperlink>
        </w:p>
        <w:p w:rsidR="00601D35" w:rsidRDefault="00601D35">
          <w:pPr>
            <w:pStyle w:val="TOC3"/>
            <w:tabs>
              <w:tab w:val="right" w:leader="dot" w:pos="8481"/>
            </w:tabs>
            <w:rPr>
              <w:noProof/>
              <w:lang w:val="en-GB" w:eastAsia="en-GB"/>
            </w:rPr>
          </w:pPr>
          <w:hyperlink w:anchor="_Toc26171254" w:history="1">
            <w:r w:rsidRPr="008955DB">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_Toc26171254 \h </w:instrText>
            </w:r>
            <w:r>
              <w:rPr>
                <w:noProof/>
                <w:webHidden/>
              </w:rPr>
            </w:r>
            <w:r>
              <w:rPr>
                <w:noProof/>
                <w:webHidden/>
              </w:rPr>
              <w:fldChar w:fldCharType="separate"/>
            </w:r>
            <w:r>
              <w:rPr>
                <w:noProof/>
                <w:webHidden/>
              </w:rPr>
              <w:t>15</w:t>
            </w:r>
            <w:r>
              <w:rPr>
                <w:noProof/>
                <w:webHidden/>
              </w:rPr>
              <w:fldChar w:fldCharType="end"/>
            </w:r>
          </w:hyperlink>
        </w:p>
        <w:p w:rsidR="00601D35" w:rsidRDefault="00601D35">
          <w:pPr>
            <w:pStyle w:val="TOC1"/>
            <w:tabs>
              <w:tab w:val="right" w:leader="dot" w:pos="8481"/>
            </w:tabs>
            <w:rPr>
              <w:noProof/>
              <w:lang w:val="en-GB" w:eastAsia="en-GB"/>
            </w:rPr>
          </w:pPr>
          <w:hyperlink w:anchor="_Toc26171255" w:history="1">
            <w:r w:rsidRPr="008955DB">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_Toc26171255 \h </w:instrText>
            </w:r>
            <w:r>
              <w:rPr>
                <w:noProof/>
                <w:webHidden/>
              </w:rPr>
            </w:r>
            <w:r>
              <w:rPr>
                <w:noProof/>
                <w:webHidden/>
              </w:rPr>
              <w:fldChar w:fldCharType="separate"/>
            </w:r>
            <w:r>
              <w:rPr>
                <w:noProof/>
                <w:webHidden/>
              </w:rPr>
              <w:t>16</w:t>
            </w:r>
            <w:r>
              <w:rPr>
                <w:noProof/>
                <w:webHidden/>
              </w:rPr>
              <w:fldChar w:fldCharType="end"/>
            </w:r>
          </w:hyperlink>
        </w:p>
        <w:p w:rsidR="003576C8" w:rsidRDefault="003576C8">
          <w:r>
            <w:rPr>
              <w:b/>
              <w:bCs/>
              <w:noProof/>
            </w:rPr>
            <w:fldChar w:fldCharType="end"/>
          </w:r>
        </w:p>
      </w:sdtContent>
    </w:sdt>
    <w:p w:rsidR="003576C8" w:rsidRDefault="003576C8">
      <w:pPr>
        <w:rPr>
          <w:rFonts w:ascii="Arial" w:hAnsi="Arial" w:cs="Arial"/>
          <w:sz w:val="32"/>
          <w:szCs w:val="32"/>
        </w:rPr>
      </w:pPr>
      <w:r>
        <w:rPr>
          <w:rFonts w:ascii="Arial" w:hAnsi="Arial" w:cs="Arial"/>
          <w:sz w:val="32"/>
          <w:szCs w:val="32"/>
        </w:rPr>
        <w:br w:type="page"/>
      </w:r>
    </w:p>
    <w:p w:rsidR="00540908" w:rsidRDefault="00F44C32" w:rsidP="00B40508">
      <w:pPr>
        <w:pStyle w:val="Heading1"/>
        <w:rPr>
          <w:rFonts w:ascii="Arial" w:hAnsi="Arial" w:cs="Arial"/>
          <w:b/>
          <w:color w:val="000000" w:themeColor="text1"/>
          <w:sz w:val="32"/>
          <w:szCs w:val="32"/>
        </w:rPr>
      </w:pPr>
      <w:bookmarkStart w:id="1" w:name="_Toc26171222"/>
      <w:r>
        <w:rPr>
          <w:rFonts w:ascii="Arial" w:hAnsi="Arial" w:cs="Arial"/>
          <w:b/>
          <w:color w:val="000000" w:themeColor="text1"/>
          <w:sz w:val="32"/>
          <w:szCs w:val="32"/>
        </w:rPr>
        <w:lastRenderedPageBreak/>
        <w:t>Lab1</w:t>
      </w:r>
      <w:r w:rsidR="00B40508" w:rsidRPr="001723CF">
        <w:rPr>
          <w:rFonts w:ascii="Arial" w:hAnsi="Arial" w:cs="Arial"/>
          <w:b/>
          <w:color w:val="000000" w:themeColor="text1"/>
          <w:sz w:val="32"/>
          <w:szCs w:val="32"/>
        </w:rPr>
        <w:t>: Building a Simple Network</w:t>
      </w:r>
      <w:r w:rsidR="00FD1D79">
        <w:rPr>
          <w:rFonts w:ascii="Arial" w:hAnsi="Arial" w:cs="Arial"/>
          <w:b/>
          <w:color w:val="000000" w:themeColor="text1"/>
          <w:sz w:val="32"/>
          <w:szCs w:val="32"/>
        </w:rPr>
        <w:t>.</w:t>
      </w:r>
      <w:bookmarkEnd w:id="1"/>
    </w:p>
    <w:p w:rsidR="00F44C32" w:rsidRDefault="00F44C32" w:rsidP="00F44C32">
      <w:pPr>
        <w:pStyle w:val="Heading2"/>
        <w:jc w:val="left"/>
        <w:rPr>
          <w:rFonts w:ascii="Arial" w:hAnsi="Arial" w:cs="Arial"/>
          <w:color w:val="000000" w:themeColor="text1"/>
          <w:sz w:val="28"/>
          <w:szCs w:val="28"/>
          <w:u w:val="single"/>
        </w:rPr>
      </w:pPr>
      <w:bookmarkStart w:id="2" w:name="_Toc26171223"/>
      <w:r w:rsidRPr="001723CF">
        <w:rPr>
          <w:rFonts w:ascii="Arial" w:hAnsi="Arial" w:cs="Arial"/>
          <w:color w:val="000000" w:themeColor="text1"/>
          <w:sz w:val="28"/>
          <w:szCs w:val="28"/>
          <w:u w:val="single"/>
        </w:rPr>
        <w:t>Lab Questions</w:t>
      </w:r>
      <w:r>
        <w:rPr>
          <w:rFonts w:ascii="Arial" w:hAnsi="Arial" w:cs="Arial"/>
          <w:color w:val="000000" w:themeColor="text1"/>
          <w:sz w:val="28"/>
          <w:szCs w:val="28"/>
          <w:u w:val="single"/>
        </w:rPr>
        <w:t>:</w:t>
      </w:r>
      <w:bookmarkEnd w:id="2"/>
    </w:p>
    <w:p w:rsidR="004D163C" w:rsidRDefault="004D163C" w:rsidP="004D163C"/>
    <w:p w:rsidR="004D163C" w:rsidRDefault="004D163C" w:rsidP="00A34B3D">
      <w:pPr>
        <w:pStyle w:val="BodyTextL25"/>
        <w:ind w:left="0"/>
        <w:jc w:val="both"/>
        <w:rPr>
          <w:b/>
          <w:sz w:val="24"/>
          <w:szCs w:val="24"/>
        </w:rPr>
      </w:pPr>
      <w:r w:rsidRPr="004D163C">
        <w:rPr>
          <w:b/>
          <w:sz w:val="24"/>
          <w:szCs w:val="24"/>
        </w:rPr>
        <w:t xml:space="preserve">Q1. Why are some </w:t>
      </w:r>
      <w:r w:rsidR="00D57E89" w:rsidRPr="004D163C">
        <w:rPr>
          <w:b/>
          <w:sz w:val="24"/>
          <w:szCs w:val="24"/>
        </w:rPr>
        <w:t>Fast Ethernet</w:t>
      </w:r>
      <w:r w:rsidRPr="004D163C">
        <w:rPr>
          <w:b/>
          <w:sz w:val="24"/>
          <w:szCs w:val="24"/>
        </w:rPr>
        <w:t xml:space="preserve"> ports on the switches are up and others are down?</w:t>
      </w:r>
    </w:p>
    <w:p w:rsidR="00105811" w:rsidRDefault="00105811" w:rsidP="00A34B3D">
      <w:pPr>
        <w:pStyle w:val="BodyTextL25"/>
        <w:ind w:left="0"/>
        <w:jc w:val="both"/>
        <w:rPr>
          <w:b/>
          <w:sz w:val="24"/>
          <w:szCs w:val="24"/>
        </w:rPr>
      </w:pPr>
    </w:p>
    <w:p w:rsidR="004D163C" w:rsidRPr="0017109D" w:rsidRDefault="004D163C" w:rsidP="0017109D">
      <w:pPr>
        <w:rPr>
          <w:rFonts w:ascii="Arial" w:hAnsi="Arial" w:cs="Arial"/>
          <w:sz w:val="20"/>
          <w:szCs w:val="20"/>
        </w:rPr>
      </w:pPr>
      <w:r w:rsidRPr="0017109D">
        <w:rPr>
          <w:rFonts w:ascii="Arial" w:hAnsi="Arial" w:cs="Arial"/>
          <w:sz w:val="20"/>
          <w:szCs w:val="20"/>
        </w:rPr>
        <w:t xml:space="preserve">If any interfaces are not connected to an end device, then they will be down. Consequently, if administratively down appears, then this interface is shut </w:t>
      </w:r>
      <w:r w:rsidR="00221CC2" w:rsidRPr="0017109D">
        <w:rPr>
          <w:rFonts w:ascii="Arial" w:hAnsi="Arial" w:cs="Arial"/>
          <w:sz w:val="20"/>
          <w:szCs w:val="20"/>
        </w:rPr>
        <w:t xml:space="preserve">down by user input who has used the shut command on the interface, to bring an </w:t>
      </w:r>
      <w:r w:rsidR="00531E33" w:rsidRPr="0017109D">
        <w:rPr>
          <w:rFonts w:ascii="Arial" w:hAnsi="Arial" w:cs="Arial"/>
          <w:sz w:val="20"/>
          <w:szCs w:val="20"/>
        </w:rPr>
        <w:t>administratively</w:t>
      </w:r>
      <w:r w:rsidR="00221CC2" w:rsidRPr="0017109D">
        <w:rPr>
          <w:rFonts w:ascii="Arial" w:hAnsi="Arial" w:cs="Arial"/>
          <w:sz w:val="20"/>
          <w:szCs w:val="20"/>
        </w:rPr>
        <w:t xml:space="preserve"> down interface back up, issue the no shut command.</w:t>
      </w:r>
      <w:r w:rsidR="00105811" w:rsidRPr="0017109D">
        <w:rPr>
          <w:rFonts w:ascii="Arial" w:hAnsi="Arial" w:cs="Arial"/>
          <w:sz w:val="20"/>
          <w:szCs w:val="20"/>
        </w:rPr>
        <w:t xml:space="preserve"> The VLAN (Virtual Local Area Network) interface is a Switched Virtual Interface(SVI). When a switch is unboxed and connected to the network, all ports are up as soon as devices are connected into the interfaces. All switch ports, by default are members of native Vlan 1. If a device is connected to a switch interface with default configuration, the VLAN 1 will always show as up.</w:t>
      </w:r>
    </w:p>
    <w:p w:rsidR="00B227D1" w:rsidRDefault="00B227D1" w:rsidP="004D163C">
      <w:pPr>
        <w:pStyle w:val="BodyTextL25"/>
        <w:ind w:left="0"/>
        <w:rPr>
          <w:szCs w:val="20"/>
        </w:rPr>
      </w:pPr>
    </w:p>
    <w:p w:rsidR="00B227D1" w:rsidRDefault="00B227D1" w:rsidP="00A34B3D">
      <w:pPr>
        <w:pStyle w:val="BodyTextL25"/>
        <w:ind w:left="0"/>
        <w:jc w:val="both"/>
        <w:rPr>
          <w:b/>
          <w:color w:val="000000" w:themeColor="text1"/>
          <w:sz w:val="24"/>
          <w:szCs w:val="24"/>
        </w:rPr>
      </w:pPr>
      <w:r w:rsidRPr="00B227D1">
        <w:rPr>
          <w:b/>
          <w:color w:val="000000" w:themeColor="text1"/>
          <w:sz w:val="24"/>
          <w:szCs w:val="24"/>
        </w:rPr>
        <w:t>Q2. What could prevent a ping from being sent between the PCs?</w:t>
      </w:r>
    </w:p>
    <w:p w:rsidR="00B227D1" w:rsidRDefault="00B227D1" w:rsidP="00A34B3D">
      <w:pPr>
        <w:pStyle w:val="BodyTextL25"/>
        <w:ind w:left="0"/>
        <w:jc w:val="both"/>
        <w:rPr>
          <w:b/>
          <w:color w:val="000000" w:themeColor="text1"/>
          <w:szCs w:val="20"/>
        </w:rPr>
      </w:pPr>
    </w:p>
    <w:p w:rsidR="00B227D1" w:rsidRDefault="00B227D1" w:rsidP="00A34B3D">
      <w:pPr>
        <w:pStyle w:val="BodyTextL25"/>
        <w:ind w:left="0"/>
        <w:jc w:val="both"/>
        <w:rPr>
          <w:color w:val="000000" w:themeColor="text1"/>
          <w:szCs w:val="20"/>
        </w:rPr>
      </w:pPr>
      <w:r>
        <w:rPr>
          <w:color w:val="000000" w:themeColor="text1"/>
          <w:szCs w:val="20"/>
        </w:rPr>
        <w:t>Layer 1 – A cable / interface being damaged,</w:t>
      </w:r>
      <w:r w:rsidR="002F5D88">
        <w:rPr>
          <w:color w:val="000000" w:themeColor="text1"/>
          <w:szCs w:val="20"/>
        </w:rPr>
        <w:t xml:space="preserve"> physical interface shut on a port.</w:t>
      </w:r>
      <w:r>
        <w:rPr>
          <w:color w:val="000000" w:themeColor="text1"/>
          <w:szCs w:val="20"/>
        </w:rPr>
        <w:t xml:space="preserve"> </w:t>
      </w:r>
    </w:p>
    <w:p w:rsidR="00B227D1" w:rsidRDefault="00B227D1" w:rsidP="00A34B3D">
      <w:pPr>
        <w:pStyle w:val="BodyTextL25"/>
        <w:ind w:left="0"/>
        <w:jc w:val="both"/>
        <w:rPr>
          <w:color w:val="000000" w:themeColor="text1"/>
          <w:szCs w:val="20"/>
        </w:rPr>
      </w:pPr>
      <w:r>
        <w:rPr>
          <w:color w:val="000000" w:themeColor="text1"/>
          <w:szCs w:val="20"/>
        </w:rPr>
        <w:t>Layer 2 –</w:t>
      </w:r>
      <w:r w:rsidR="0060335A">
        <w:rPr>
          <w:color w:val="000000" w:themeColor="text1"/>
          <w:szCs w:val="20"/>
        </w:rPr>
        <w:t xml:space="preserve"> VLAN</w:t>
      </w:r>
      <w:r>
        <w:rPr>
          <w:color w:val="000000" w:themeColor="text1"/>
          <w:szCs w:val="20"/>
        </w:rPr>
        <w:t xml:space="preserve"> shut administratively, misconfiguration on the interfaces connecting the   </w:t>
      </w:r>
    </w:p>
    <w:p w:rsidR="00B227D1" w:rsidRDefault="00B227D1" w:rsidP="00A34B3D">
      <w:pPr>
        <w:pStyle w:val="BodyTextL25"/>
        <w:ind w:left="0" w:firstLine="720"/>
        <w:jc w:val="both"/>
        <w:rPr>
          <w:color w:val="000000" w:themeColor="text1"/>
          <w:szCs w:val="20"/>
        </w:rPr>
      </w:pPr>
      <w:r>
        <w:rPr>
          <w:color w:val="000000" w:themeColor="text1"/>
          <w:szCs w:val="20"/>
        </w:rPr>
        <w:t xml:space="preserve">   switches,</w:t>
      </w:r>
    </w:p>
    <w:p w:rsidR="00B227D1" w:rsidRDefault="00B227D1" w:rsidP="00A34B3D">
      <w:pPr>
        <w:pStyle w:val="BodyTextL25"/>
        <w:ind w:left="0"/>
        <w:jc w:val="both"/>
        <w:rPr>
          <w:color w:val="000000" w:themeColor="text1"/>
          <w:szCs w:val="20"/>
        </w:rPr>
      </w:pPr>
      <w:r>
        <w:rPr>
          <w:color w:val="000000" w:themeColor="text1"/>
          <w:szCs w:val="20"/>
        </w:rPr>
        <w:t>Layer 3 – IP / Subnet mask incorrect.</w:t>
      </w:r>
    </w:p>
    <w:p w:rsidR="00F44C32" w:rsidRDefault="00F44C32" w:rsidP="00A34B3D">
      <w:pPr>
        <w:jc w:val="both"/>
        <w:rPr>
          <w:rFonts w:ascii="Arial" w:hAnsi="Arial" w:cs="Arial"/>
          <w:color w:val="000000" w:themeColor="text1"/>
          <w:sz w:val="20"/>
          <w:szCs w:val="20"/>
        </w:rPr>
      </w:pPr>
    </w:p>
    <w:p w:rsidR="00F44C32" w:rsidRPr="001723CF" w:rsidRDefault="00F44C32" w:rsidP="00A34B3D">
      <w:pPr>
        <w:pStyle w:val="Heading2"/>
        <w:jc w:val="both"/>
        <w:rPr>
          <w:rFonts w:ascii="Arial" w:hAnsi="Arial" w:cs="Arial"/>
          <w:color w:val="000000" w:themeColor="text1"/>
          <w:sz w:val="28"/>
          <w:szCs w:val="28"/>
          <w:u w:val="single"/>
        </w:rPr>
      </w:pPr>
      <w:bookmarkStart w:id="3" w:name="_Toc26171224"/>
      <w:r w:rsidRPr="001723CF">
        <w:rPr>
          <w:rFonts w:ascii="Arial" w:hAnsi="Arial" w:cs="Arial"/>
          <w:color w:val="000000" w:themeColor="text1"/>
          <w:sz w:val="28"/>
          <w:szCs w:val="28"/>
          <w:u w:val="single"/>
        </w:rPr>
        <w:t>Lab Review</w:t>
      </w:r>
      <w:r>
        <w:rPr>
          <w:rFonts w:ascii="Arial" w:hAnsi="Arial" w:cs="Arial"/>
          <w:color w:val="000000" w:themeColor="text1"/>
          <w:sz w:val="28"/>
          <w:szCs w:val="28"/>
          <w:u w:val="single"/>
        </w:rPr>
        <w:t>:</w:t>
      </w:r>
      <w:bookmarkEnd w:id="3"/>
    </w:p>
    <w:p w:rsidR="00173900" w:rsidRDefault="00173900" w:rsidP="00A34B3D">
      <w:pPr>
        <w:jc w:val="both"/>
      </w:pPr>
    </w:p>
    <w:p w:rsidR="00F44C32" w:rsidRPr="004D163C" w:rsidRDefault="00F44C32" w:rsidP="00A34B3D">
      <w:pPr>
        <w:jc w:val="both"/>
        <w:rPr>
          <w:rFonts w:ascii="Arial" w:hAnsi="Arial" w:cs="Arial"/>
          <w:sz w:val="20"/>
          <w:szCs w:val="20"/>
        </w:rPr>
      </w:pPr>
      <w:r w:rsidRPr="004D163C">
        <w:rPr>
          <w:rFonts w:ascii="Arial" w:hAnsi="Arial" w:cs="Arial"/>
          <w:sz w:val="20"/>
          <w:szCs w:val="20"/>
        </w:rPr>
        <w:t>The author used two Switch</w:t>
      </w:r>
      <w:r w:rsidR="00CF6031" w:rsidRPr="004D163C">
        <w:rPr>
          <w:rFonts w:ascii="Arial" w:hAnsi="Arial" w:cs="Arial"/>
          <w:sz w:val="20"/>
          <w:szCs w:val="20"/>
        </w:rPr>
        <w:t>es that operate on Layer2</w:t>
      </w:r>
      <w:r w:rsidRPr="004D163C">
        <w:rPr>
          <w:rFonts w:ascii="Arial" w:hAnsi="Arial" w:cs="Arial"/>
          <w:sz w:val="20"/>
          <w:szCs w:val="20"/>
        </w:rPr>
        <w:t xml:space="preserve">(L2). The switches were connected with a cross over cable, which enables two devices of the same type to be connected. Two PC’s were connected via their Layer 3 </w:t>
      </w:r>
      <w:r w:rsidR="00CF6031" w:rsidRPr="004D163C">
        <w:rPr>
          <w:rFonts w:ascii="Arial" w:hAnsi="Arial" w:cs="Arial"/>
          <w:sz w:val="20"/>
          <w:szCs w:val="20"/>
        </w:rPr>
        <w:t>Network Interface Cards</w:t>
      </w:r>
      <w:r w:rsidR="00C67E58">
        <w:rPr>
          <w:rFonts w:ascii="Arial" w:hAnsi="Arial" w:cs="Arial"/>
          <w:sz w:val="20"/>
          <w:szCs w:val="20"/>
        </w:rPr>
        <w:t>(L3), one in each switch.</w:t>
      </w:r>
    </w:p>
    <w:p w:rsidR="00F44C32" w:rsidRPr="004D163C" w:rsidRDefault="00F44C32" w:rsidP="00A34B3D">
      <w:pPr>
        <w:jc w:val="both"/>
        <w:rPr>
          <w:rFonts w:ascii="Arial" w:hAnsi="Arial" w:cs="Arial"/>
          <w:sz w:val="20"/>
          <w:szCs w:val="20"/>
        </w:rPr>
      </w:pPr>
      <w:r w:rsidRPr="004D163C">
        <w:rPr>
          <w:rFonts w:ascii="Arial" w:hAnsi="Arial" w:cs="Arial"/>
          <w:sz w:val="20"/>
          <w:szCs w:val="20"/>
        </w:rPr>
        <w:t>The author understands that in this scenario, no default gateway is used, as the</w:t>
      </w:r>
      <w:r w:rsidR="00CF6031" w:rsidRPr="004D163C">
        <w:rPr>
          <w:rFonts w:ascii="Arial" w:hAnsi="Arial" w:cs="Arial"/>
          <w:sz w:val="20"/>
          <w:szCs w:val="20"/>
        </w:rPr>
        <w:t xml:space="preserve">re is no Router </w:t>
      </w:r>
      <w:r w:rsidR="000E39B1">
        <w:rPr>
          <w:rFonts w:ascii="Arial" w:hAnsi="Arial" w:cs="Arial"/>
          <w:sz w:val="20"/>
          <w:szCs w:val="20"/>
        </w:rPr>
        <w:t>in the network</w:t>
      </w:r>
      <w:r w:rsidR="00CF6031" w:rsidRPr="004D163C">
        <w:rPr>
          <w:rFonts w:ascii="Arial" w:hAnsi="Arial" w:cs="Arial"/>
          <w:sz w:val="20"/>
          <w:szCs w:val="20"/>
        </w:rPr>
        <w:t>. If PCA and PC</w:t>
      </w:r>
      <w:r w:rsidRPr="004D163C">
        <w:rPr>
          <w:rFonts w:ascii="Arial" w:hAnsi="Arial" w:cs="Arial"/>
          <w:sz w:val="20"/>
          <w:szCs w:val="20"/>
        </w:rPr>
        <w:t>B were in different subnets then a L3 Switch or a Router would need to be installed, and a default gateway</w:t>
      </w:r>
      <w:r w:rsidR="00BB44D8">
        <w:rPr>
          <w:rFonts w:ascii="Arial" w:hAnsi="Arial" w:cs="Arial"/>
          <w:sz w:val="20"/>
          <w:szCs w:val="20"/>
        </w:rPr>
        <w:t xml:space="preserve"> IP</w:t>
      </w:r>
      <w:r w:rsidRPr="004D163C">
        <w:rPr>
          <w:rFonts w:ascii="Arial" w:hAnsi="Arial" w:cs="Arial"/>
          <w:sz w:val="20"/>
          <w:szCs w:val="20"/>
        </w:rPr>
        <w:t xml:space="preserve"> for each sub network placed on a router interface</w:t>
      </w:r>
      <w:r w:rsidR="00BB44D8">
        <w:rPr>
          <w:rFonts w:ascii="Arial" w:hAnsi="Arial" w:cs="Arial"/>
          <w:sz w:val="20"/>
          <w:szCs w:val="20"/>
        </w:rPr>
        <w:t xml:space="preserve"> and hosts IPV4 configuration</w:t>
      </w:r>
      <w:r w:rsidRPr="004D163C">
        <w:rPr>
          <w:rFonts w:ascii="Arial" w:hAnsi="Arial" w:cs="Arial"/>
          <w:sz w:val="20"/>
          <w:szCs w:val="20"/>
        </w:rPr>
        <w:t>.  The network used is a flat network.</w:t>
      </w:r>
      <w:r w:rsidR="0076199D">
        <w:rPr>
          <w:rFonts w:ascii="Arial" w:hAnsi="Arial" w:cs="Arial"/>
          <w:sz w:val="20"/>
          <w:szCs w:val="20"/>
        </w:rPr>
        <w:t xml:space="preserve"> </w:t>
      </w:r>
    </w:p>
    <w:p w:rsidR="00F44C32" w:rsidRPr="004D163C" w:rsidRDefault="00F44C32" w:rsidP="00A34B3D">
      <w:pPr>
        <w:jc w:val="both"/>
        <w:rPr>
          <w:rFonts w:ascii="Arial" w:hAnsi="Arial" w:cs="Arial"/>
          <w:sz w:val="20"/>
          <w:szCs w:val="20"/>
        </w:rPr>
      </w:pPr>
      <w:r w:rsidRPr="004D163C">
        <w:rPr>
          <w:rFonts w:ascii="Arial" w:hAnsi="Arial" w:cs="Arial"/>
          <w:sz w:val="20"/>
          <w:szCs w:val="20"/>
        </w:rPr>
        <w:t>A switch needs to be secured to prevent any unauthorized access. The banner deters unauthorized users accessing the equipment, passwords to prevent easy access, and password encryption to prevent over the shoulder views of clear text or packet sniffers capturing in flow, especially when using telnet.</w:t>
      </w:r>
    </w:p>
    <w:p w:rsidR="00F44C32" w:rsidRPr="004D163C" w:rsidRDefault="00CF6031" w:rsidP="00A34B3D">
      <w:pPr>
        <w:jc w:val="both"/>
        <w:rPr>
          <w:rFonts w:ascii="Arial" w:hAnsi="Arial" w:cs="Arial"/>
          <w:sz w:val="20"/>
          <w:szCs w:val="20"/>
        </w:rPr>
      </w:pPr>
      <w:r w:rsidRPr="004D163C">
        <w:rPr>
          <w:rFonts w:ascii="Arial" w:hAnsi="Arial" w:cs="Arial"/>
          <w:sz w:val="20"/>
          <w:szCs w:val="20"/>
        </w:rPr>
        <w:t>When PC</w:t>
      </w:r>
      <w:r w:rsidR="00F44C32" w:rsidRPr="004D163C">
        <w:rPr>
          <w:rFonts w:ascii="Arial" w:hAnsi="Arial" w:cs="Arial"/>
          <w:sz w:val="20"/>
          <w:szCs w:val="20"/>
        </w:rPr>
        <w:t xml:space="preserve">A wants to </w:t>
      </w:r>
      <w:r w:rsidRPr="004D163C">
        <w:rPr>
          <w:rFonts w:ascii="Arial" w:hAnsi="Arial" w:cs="Arial"/>
          <w:sz w:val="20"/>
          <w:szCs w:val="20"/>
        </w:rPr>
        <w:t>communicate with PCB, a broadcast is sent</w:t>
      </w:r>
      <w:r w:rsidR="00D7529C" w:rsidRPr="004D163C">
        <w:rPr>
          <w:rFonts w:ascii="Arial" w:hAnsi="Arial" w:cs="Arial"/>
          <w:sz w:val="20"/>
          <w:szCs w:val="20"/>
        </w:rPr>
        <w:t xml:space="preserve">, any device connected to the switch </w:t>
      </w:r>
      <w:r w:rsidR="005F534C">
        <w:rPr>
          <w:rFonts w:ascii="Arial" w:hAnsi="Arial" w:cs="Arial"/>
          <w:sz w:val="20"/>
          <w:szCs w:val="20"/>
        </w:rPr>
        <w:t xml:space="preserve">and in the same broadcast domain (subnet) </w:t>
      </w:r>
      <w:r w:rsidR="00D7529C" w:rsidRPr="004D163C">
        <w:rPr>
          <w:rFonts w:ascii="Arial" w:hAnsi="Arial" w:cs="Arial"/>
          <w:sz w:val="20"/>
          <w:szCs w:val="20"/>
        </w:rPr>
        <w:t>will receive</w:t>
      </w:r>
      <w:r w:rsidRPr="004D163C">
        <w:rPr>
          <w:rFonts w:ascii="Arial" w:hAnsi="Arial" w:cs="Arial"/>
          <w:sz w:val="20"/>
          <w:szCs w:val="20"/>
        </w:rPr>
        <w:t xml:space="preserve"> the broadcast, however only PC</w:t>
      </w:r>
      <w:r w:rsidR="00D7529C" w:rsidRPr="004D163C">
        <w:rPr>
          <w:rFonts w:ascii="Arial" w:hAnsi="Arial" w:cs="Arial"/>
          <w:sz w:val="20"/>
          <w:szCs w:val="20"/>
        </w:rPr>
        <w:t>B will respond</w:t>
      </w:r>
      <w:r w:rsidRPr="004D163C">
        <w:rPr>
          <w:rFonts w:ascii="Arial" w:hAnsi="Arial" w:cs="Arial"/>
          <w:sz w:val="20"/>
          <w:szCs w:val="20"/>
        </w:rPr>
        <w:t>. PC</w:t>
      </w:r>
      <w:r w:rsidR="00D7529C" w:rsidRPr="004D163C">
        <w:rPr>
          <w:rFonts w:ascii="Arial" w:hAnsi="Arial" w:cs="Arial"/>
          <w:sz w:val="20"/>
          <w:szCs w:val="20"/>
        </w:rPr>
        <w:t xml:space="preserve">A will populate his </w:t>
      </w:r>
      <w:r w:rsidR="005F534C">
        <w:rPr>
          <w:rFonts w:ascii="Arial" w:hAnsi="Arial" w:cs="Arial"/>
          <w:sz w:val="20"/>
          <w:szCs w:val="20"/>
        </w:rPr>
        <w:t xml:space="preserve">ARP </w:t>
      </w:r>
      <w:r w:rsidR="00D7529C" w:rsidRPr="004D163C">
        <w:rPr>
          <w:rFonts w:ascii="Arial" w:hAnsi="Arial" w:cs="Arial"/>
          <w:sz w:val="20"/>
          <w:szCs w:val="20"/>
        </w:rPr>
        <w:t>table with IP and Mac Address binding. The Switch will</w:t>
      </w:r>
      <w:r w:rsidRPr="004D163C">
        <w:rPr>
          <w:rFonts w:ascii="Arial" w:hAnsi="Arial" w:cs="Arial"/>
          <w:sz w:val="20"/>
          <w:szCs w:val="20"/>
        </w:rPr>
        <w:t xml:space="preserve"> also map the mac address of PC</w:t>
      </w:r>
      <w:r w:rsidR="00D7529C" w:rsidRPr="004D163C">
        <w:rPr>
          <w:rFonts w:ascii="Arial" w:hAnsi="Arial" w:cs="Arial"/>
          <w:sz w:val="20"/>
          <w:szCs w:val="20"/>
        </w:rPr>
        <w:t>A</w:t>
      </w:r>
      <w:r w:rsidRPr="004D163C">
        <w:rPr>
          <w:rFonts w:ascii="Arial" w:hAnsi="Arial" w:cs="Arial"/>
          <w:sz w:val="20"/>
          <w:szCs w:val="20"/>
        </w:rPr>
        <w:t xml:space="preserve"> and B</w:t>
      </w:r>
      <w:r w:rsidR="00FE409E" w:rsidRPr="004D163C">
        <w:rPr>
          <w:rFonts w:ascii="Arial" w:hAnsi="Arial" w:cs="Arial"/>
          <w:sz w:val="20"/>
          <w:szCs w:val="20"/>
        </w:rPr>
        <w:t xml:space="preserve"> </w:t>
      </w:r>
      <w:r w:rsidR="00D7529C" w:rsidRPr="004D163C">
        <w:rPr>
          <w:rFonts w:ascii="Arial" w:hAnsi="Arial" w:cs="Arial"/>
          <w:sz w:val="20"/>
          <w:szCs w:val="20"/>
        </w:rPr>
        <w:t xml:space="preserve">to the interface it </w:t>
      </w:r>
      <w:r w:rsidR="00D7529C" w:rsidRPr="004D163C">
        <w:rPr>
          <w:rFonts w:ascii="Arial" w:hAnsi="Arial" w:cs="Arial"/>
          <w:i/>
          <w:sz w:val="20"/>
          <w:szCs w:val="20"/>
        </w:rPr>
        <w:t>received</w:t>
      </w:r>
      <w:r w:rsidR="00D7529C" w:rsidRPr="004D163C">
        <w:rPr>
          <w:rFonts w:ascii="Arial" w:hAnsi="Arial" w:cs="Arial"/>
          <w:sz w:val="20"/>
          <w:szCs w:val="20"/>
        </w:rPr>
        <w:t xml:space="preserve"> the frame on. </w:t>
      </w:r>
    </w:p>
    <w:p w:rsidR="00F44C32" w:rsidRPr="00173900" w:rsidRDefault="00F44C32" w:rsidP="00A34B3D">
      <w:pPr>
        <w:jc w:val="both"/>
      </w:pPr>
    </w:p>
    <w:p w:rsidR="0031075D" w:rsidRPr="001723CF" w:rsidRDefault="0031075D" w:rsidP="00A34B3D">
      <w:pPr>
        <w:jc w:val="both"/>
        <w:rPr>
          <w:rFonts w:ascii="Arial" w:hAnsi="Arial" w:cs="Arial"/>
          <w:color w:val="000000" w:themeColor="text1"/>
          <w:sz w:val="32"/>
          <w:szCs w:val="32"/>
        </w:rPr>
      </w:pPr>
    </w:p>
    <w:p w:rsidR="0031075D" w:rsidRDefault="0031075D" w:rsidP="00890C56">
      <w:pPr>
        <w:pStyle w:val="BodyTextL25"/>
      </w:pPr>
    </w:p>
    <w:p w:rsidR="00B40508" w:rsidRDefault="00B40508" w:rsidP="00B40508">
      <w:pPr>
        <w:pStyle w:val="Heading1"/>
        <w:rPr>
          <w:rFonts w:ascii="Arial" w:hAnsi="Arial" w:cs="Arial"/>
          <w:b/>
          <w:color w:val="000000" w:themeColor="text1"/>
          <w:sz w:val="32"/>
          <w:szCs w:val="32"/>
        </w:rPr>
      </w:pPr>
      <w:bookmarkStart w:id="4" w:name="_Toc26171225"/>
      <w:r w:rsidRPr="001723CF">
        <w:rPr>
          <w:rFonts w:ascii="Arial" w:hAnsi="Arial" w:cs="Arial"/>
          <w:b/>
          <w:color w:val="000000" w:themeColor="text1"/>
          <w:sz w:val="32"/>
          <w:szCs w:val="32"/>
        </w:rPr>
        <w:t>Lab2: Building a Switch and Router Network.</w:t>
      </w:r>
      <w:bookmarkEnd w:id="4"/>
    </w:p>
    <w:p w:rsidR="00F44C32" w:rsidRDefault="00F44C32" w:rsidP="00A34B3D">
      <w:pPr>
        <w:pStyle w:val="Heading2"/>
        <w:jc w:val="both"/>
        <w:rPr>
          <w:rFonts w:ascii="Arial" w:hAnsi="Arial" w:cs="Arial"/>
          <w:color w:val="000000" w:themeColor="text1"/>
          <w:sz w:val="28"/>
          <w:szCs w:val="28"/>
          <w:u w:val="single"/>
        </w:rPr>
      </w:pPr>
      <w:bookmarkStart w:id="5" w:name="_Toc26171226"/>
      <w:r w:rsidRPr="001723CF">
        <w:rPr>
          <w:rFonts w:ascii="Arial" w:hAnsi="Arial" w:cs="Arial"/>
          <w:color w:val="000000" w:themeColor="text1"/>
          <w:sz w:val="28"/>
          <w:szCs w:val="28"/>
          <w:u w:val="single"/>
        </w:rPr>
        <w:t>Lab Questions</w:t>
      </w:r>
      <w:r>
        <w:rPr>
          <w:rFonts w:ascii="Arial" w:hAnsi="Arial" w:cs="Arial"/>
          <w:color w:val="000000" w:themeColor="text1"/>
          <w:sz w:val="28"/>
          <w:szCs w:val="28"/>
          <w:u w:val="single"/>
        </w:rPr>
        <w:t>:</w:t>
      </w:r>
      <w:bookmarkEnd w:id="5"/>
    </w:p>
    <w:p w:rsidR="00F44C32" w:rsidRDefault="00F44C32" w:rsidP="00A34B3D">
      <w:pPr>
        <w:jc w:val="both"/>
      </w:pPr>
    </w:p>
    <w:p w:rsidR="00F44C32" w:rsidRPr="00AC587C" w:rsidRDefault="00F44C32" w:rsidP="00A34B3D">
      <w:pPr>
        <w:pStyle w:val="Heading3"/>
        <w:jc w:val="both"/>
        <w:rPr>
          <w:rFonts w:ascii="Arial" w:hAnsi="Arial" w:cs="Arial"/>
          <w:b/>
          <w:sz w:val="24"/>
          <w:szCs w:val="24"/>
        </w:rPr>
      </w:pPr>
      <w:bookmarkStart w:id="6" w:name="_Toc26171227"/>
      <w:r>
        <w:rPr>
          <w:rFonts w:ascii="Arial" w:hAnsi="Arial" w:cs="Arial"/>
          <w:b/>
          <w:sz w:val="24"/>
          <w:szCs w:val="24"/>
        </w:rPr>
        <w:t xml:space="preserve">Q1. </w:t>
      </w:r>
      <w:r w:rsidRPr="00AC587C">
        <w:rPr>
          <w:rFonts w:ascii="Arial" w:hAnsi="Arial" w:cs="Arial"/>
          <w:b/>
          <w:sz w:val="24"/>
          <w:szCs w:val="24"/>
        </w:rPr>
        <w:t>Why were the pings not successful?</w:t>
      </w:r>
      <w:bookmarkEnd w:id="6"/>
    </w:p>
    <w:p w:rsidR="00F44C32" w:rsidRDefault="00F44C32" w:rsidP="00A34B3D">
      <w:pPr>
        <w:pStyle w:val="BodyTextL50"/>
        <w:ind w:left="0"/>
        <w:jc w:val="both"/>
        <w:rPr>
          <w:color w:val="000000" w:themeColor="text1"/>
        </w:rPr>
      </w:pPr>
      <w:r w:rsidRPr="00C46FBC">
        <w:rPr>
          <w:color w:val="000000" w:themeColor="text1"/>
        </w:rPr>
        <w:t xml:space="preserve">Because the router interfaces (default gateway for the hosts) have not been configured yet so the PDU does not know how to egress the network. </w:t>
      </w:r>
    </w:p>
    <w:p w:rsidR="00F44C32" w:rsidRPr="00AC587C" w:rsidRDefault="00F44C32" w:rsidP="00A34B3D">
      <w:pPr>
        <w:pStyle w:val="Heading3"/>
        <w:jc w:val="both"/>
        <w:rPr>
          <w:rFonts w:ascii="Arial" w:hAnsi="Arial" w:cs="Arial"/>
          <w:b/>
          <w:sz w:val="24"/>
          <w:szCs w:val="24"/>
        </w:rPr>
      </w:pPr>
      <w:bookmarkStart w:id="7" w:name="_Toc26171228"/>
      <w:r w:rsidRPr="00AC587C">
        <w:rPr>
          <w:rFonts w:ascii="Arial" w:hAnsi="Arial" w:cs="Arial"/>
          <w:b/>
          <w:sz w:val="24"/>
          <w:szCs w:val="24"/>
        </w:rPr>
        <w:t>Q2. Were the pings successful? Why?</w:t>
      </w:r>
      <w:bookmarkEnd w:id="7"/>
    </w:p>
    <w:p w:rsidR="00F44C32" w:rsidRDefault="00F44C32" w:rsidP="00A34B3D">
      <w:pPr>
        <w:pStyle w:val="BodyTextL50"/>
        <w:ind w:left="0"/>
        <w:jc w:val="both"/>
        <w:rPr>
          <w:color w:val="000000" w:themeColor="text1"/>
        </w:rPr>
      </w:pPr>
      <w:r w:rsidRPr="00C46FBC">
        <w:rPr>
          <w:color w:val="000000" w:themeColor="text1"/>
        </w:rPr>
        <w:t>Yes. The IP default gateway configuration on the hosts Network Interface Card</w:t>
      </w:r>
      <w:r>
        <w:rPr>
          <w:color w:val="000000" w:themeColor="text1"/>
        </w:rPr>
        <w:t xml:space="preserve"> (NIC)</w:t>
      </w:r>
      <w:r w:rsidRPr="00C46FBC">
        <w:rPr>
          <w:color w:val="000000" w:themeColor="text1"/>
        </w:rPr>
        <w:t xml:space="preserve"> </w:t>
      </w:r>
      <w:r>
        <w:rPr>
          <w:color w:val="000000" w:themeColor="text1"/>
        </w:rPr>
        <w:t>Layer 3 (L3) interface</w:t>
      </w:r>
      <w:r w:rsidRPr="00C46FBC">
        <w:rPr>
          <w:color w:val="000000" w:themeColor="text1"/>
        </w:rPr>
        <w:t xml:space="preserve"> sends the packet to the routers interface (default gateway)</w:t>
      </w:r>
      <w:r>
        <w:rPr>
          <w:color w:val="000000" w:themeColor="text1"/>
        </w:rPr>
        <w:t xml:space="preserve"> after the Address Resolution Protocol(ARP) has been conducted for the default gateway</w:t>
      </w:r>
      <w:r w:rsidRPr="00C46FBC">
        <w:rPr>
          <w:color w:val="000000" w:themeColor="text1"/>
        </w:rPr>
        <w:t>. The router is directly connected to the networks via respective interfaces configured by the administrator. A show IP route on the router shows a route to both networks and therefore is able to route the PDU’s to each network (Broadcast Domain).</w:t>
      </w:r>
    </w:p>
    <w:p w:rsidR="00F44C32" w:rsidRDefault="00F44C32" w:rsidP="00A34B3D">
      <w:pPr>
        <w:pStyle w:val="Heading3"/>
        <w:jc w:val="both"/>
        <w:rPr>
          <w:rFonts w:ascii="Arial" w:hAnsi="Arial" w:cs="Arial"/>
          <w:b/>
          <w:sz w:val="24"/>
          <w:szCs w:val="24"/>
        </w:rPr>
      </w:pPr>
      <w:bookmarkStart w:id="8" w:name="_Toc26171229"/>
      <w:r w:rsidRPr="00AC587C">
        <w:rPr>
          <w:rFonts w:ascii="Arial" w:hAnsi="Arial" w:cs="Arial"/>
          <w:b/>
          <w:color w:val="000000" w:themeColor="text1"/>
          <w:sz w:val="24"/>
          <w:szCs w:val="24"/>
        </w:rPr>
        <w:t>Q3</w:t>
      </w:r>
      <w:r>
        <w:rPr>
          <w:rFonts w:ascii="Arial" w:hAnsi="Arial" w:cs="Arial"/>
          <w:b/>
          <w:color w:val="000000" w:themeColor="text1"/>
          <w:sz w:val="24"/>
          <w:szCs w:val="24"/>
        </w:rPr>
        <w:t>, Step1</w:t>
      </w:r>
      <w:r w:rsidRPr="00AC587C">
        <w:rPr>
          <w:rFonts w:ascii="Arial" w:hAnsi="Arial" w:cs="Arial"/>
          <w:b/>
          <w:color w:val="000000" w:themeColor="text1"/>
          <w:sz w:val="24"/>
          <w:szCs w:val="24"/>
        </w:rPr>
        <w:t xml:space="preserve">. </w:t>
      </w:r>
      <w:r w:rsidRPr="00AC587C">
        <w:rPr>
          <w:rFonts w:ascii="Arial" w:hAnsi="Arial" w:cs="Arial"/>
          <w:b/>
          <w:sz w:val="24"/>
          <w:szCs w:val="24"/>
        </w:rPr>
        <w:t>Retrieve hardware and software information from the network devices</w:t>
      </w:r>
      <w:r>
        <w:rPr>
          <w:rFonts w:ascii="Arial" w:hAnsi="Arial" w:cs="Arial"/>
          <w:b/>
          <w:sz w:val="24"/>
          <w:szCs w:val="24"/>
        </w:rPr>
        <w:t>? Use the show version command to answer the following questions about the router:</w:t>
      </w:r>
      <w:bookmarkEnd w:id="8"/>
    </w:p>
    <w:p w:rsidR="00F44C32" w:rsidRDefault="00F44C32" w:rsidP="00A34B3D">
      <w:pPr>
        <w:jc w:val="both"/>
      </w:pPr>
    </w:p>
    <w:p w:rsidR="00F44C32" w:rsidRPr="00E662ED" w:rsidRDefault="00F44C32" w:rsidP="00A34B3D">
      <w:pPr>
        <w:pStyle w:val="BodyTextL50"/>
        <w:numPr>
          <w:ilvl w:val="0"/>
          <w:numId w:val="4"/>
        </w:numPr>
        <w:jc w:val="both"/>
        <w:rPr>
          <w:b/>
          <w:color w:val="000000" w:themeColor="text1"/>
        </w:rPr>
      </w:pPr>
      <w:r w:rsidRPr="00E662ED">
        <w:rPr>
          <w:b/>
          <w:color w:val="000000" w:themeColor="text1"/>
        </w:rPr>
        <w:t>What is the name of the IOS image that the router is running?</w:t>
      </w:r>
    </w:p>
    <w:p w:rsidR="00F44C32" w:rsidRPr="00C15C16" w:rsidRDefault="00F44C32" w:rsidP="00A34B3D">
      <w:pPr>
        <w:pStyle w:val="BodyTextL50"/>
        <w:jc w:val="both"/>
        <w:rPr>
          <w:color w:val="000000" w:themeColor="text1"/>
        </w:rPr>
      </w:pPr>
      <w:r w:rsidRPr="00C15C16">
        <w:rPr>
          <w:color w:val="000000" w:themeColor="text1"/>
        </w:rPr>
        <w:t>c2800nm-advipservicesk9-mz.124-15.T1.bin</w:t>
      </w:r>
    </w:p>
    <w:p w:rsidR="00F44C32" w:rsidRPr="00E662ED" w:rsidRDefault="00F44C32" w:rsidP="00A34B3D">
      <w:pPr>
        <w:pStyle w:val="BodyTextL50"/>
        <w:numPr>
          <w:ilvl w:val="0"/>
          <w:numId w:val="4"/>
        </w:numPr>
        <w:jc w:val="both"/>
        <w:rPr>
          <w:b/>
          <w:color w:val="000000" w:themeColor="text1"/>
        </w:rPr>
      </w:pPr>
      <w:r w:rsidRPr="00E662ED">
        <w:rPr>
          <w:b/>
          <w:color w:val="000000" w:themeColor="text1"/>
        </w:rPr>
        <w:t>How much DRAM memory does the router have?</w:t>
      </w:r>
    </w:p>
    <w:p w:rsidR="00F44C32" w:rsidRPr="00C15C16" w:rsidRDefault="00F44C32" w:rsidP="00A34B3D">
      <w:pPr>
        <w:pStyle w:val="BodyTextL50"/>
        <w:jc w:val="both"/>
        <w:rPr>
          <w:color w:val="000000" w:themeColor="text1"/>
        </w:rPr>
      </w:pPr>
      <w:r w:rsidRPr="00C15C16">
        <w:rPr>
          <w:color w:val="000000" w:themeColor="text1"/>
        </w:rPr>
        <w:t>60416k / 5120k bytes</w:t>
      </w:r>
    </w:p>
    <w:p w:rsidR="00F44C32" w:rsidRPr="00E662ED" w:rsidRDefault="00F44C32" w:rsidP="00A34B3D">
      <w:pPr>
        <w:pStyle w:val="BodyTextL50"/>
        <w:numPr>
          <w:ilvl w:val="0"/>
          <w:numId w:val="4"/>
        </w:numPr>
        <w:jc w:val="both"/>
        <w:rPr>
          <w:b/>
          <w:color w:val="000000" w:themeColor="text1"/>
        </w:rPr>
      </w:pPr>
      <w:r w:rsidRPr="00E662ED">
        <w:rPr>
          <w:b/>
          <w:color w:val="000000" w:themeColor="text1"/>
        </w:rPr>
        <w:t>How much NVRAM memory does the router have?</w:t>
      </w:r>
    </w:p>
    <w:p w:rsidR="00F44C32" w:rsidRPr="00C15C16" w:rsidRDefault="00F44C32" w:rsidP="00A34B3D">
      <w:pPr>
        <w:pStyle w:val="BodyTextL50"/>
        <w:jc w:val="both"/>
        <w:rPr>
          <w:color w:val="000000" w:themeColor="text1"/>
        </w:rPr>
      </w:pPr>
      <w:r w:rsidRPr="00C15C16">
        <w:rPr>
          <w:color w:val="000000" w:themeColor="text1"/>
        </w:rPr>
        <w:t xml:space="preserve">239K bytes  </w:t>
      </w:r>
    </w:p>
    <w:p w:rsidR="00F44C32" w:rsidRPr="00E662ED" w:rsidRDefault="00F44C32" w:rsidP="00A34B3D">
      <w:pPr>
        <w:pStyle w:val="BodyTextL50"/>
        <w:numPr>
          <w:ilvl w:val="0"/>
          <w:numId w:val="4"/>
        </w:numPr>
        <w:jc w:val="both"/>
        <w:rPr>
          <w:b/>
          <w:color w:val="000000" w:themeColor="text1"/>
        </w:rPr>
      </w:pPr>
      <w:r w:rsidRPr="00E662ED">
        <w:rPr>
          <w:b/>
          <w:color w:val="000000" w:themeColor="text1"/>
        </w:rPr>
        <w:t>What is the name of the IOS image that the switch is running?</w:t>
      </w:r>
    </w:p>
    <w:p w:rsidR="00F44C32" w:rsidRPr="00C15C16" w:rsidRDefault="00F44C32" w:rsidP="00A34B3D">
      <w:pPr>
        <w:pStyle w:val="BodyTextL50"/>
        <w:jc w:val="both"/>
        <w:rPr>
          <w:color w:val="000000" w:themeColor="text1"/>
        </w:rPr>
      </w:pPr>
      <w:r w:rsidRPr="00C15C16">
        <w:rPr>
          <w:color w:val="000000" w:themeColor="text1"/>
        </w:rPr>
        <w:t>WS-C2960-24TT SW version 12.2</w:t>
      </w:r>
    </w:p>
    <w:p w:rsidR="00F44C32" w:rsidRPr="00E662ED" w:rsidRDefault="00F44C32" w:rsidP="00A34B3D">
      <w:pPr>
        <w:pStyle w:val="BodyTextL50"/>
        <w:numPr>
          <w:ilvl w:val="0"/>
          <w:numId w:val="4"/>
        </w:numPr>
        <w:jc w:val="both"/>
        <w:rPr>
          <w:b/>
          <w:color w:val="000000" w:themeColor="text1"/>
        </w:rPr>
      </w:pPr>
      <w:r w:rsidRPr="00E662ED">
        <w:rPr>
          <w:b/>
          <w:color w:val="000000" w:themeColor="text1"/>
        </w:rPr>
        <w:t>How much nonvolatile random-access memory (NVRAM)</w:t>
      </w:r>
      <w:r w:rsidRPr="00E662ED" w:rsidDel="001B40D8">
        <w:rPr>
          <w:b/>
          <w:color w:val="000000" w:themeColor="text1"/>
        </w:rPr>
        <w:t xml:space="preserve"> </w:t>
      </w:r>
      <w:r w:rsidRPr="00E662ED">
        <w:rPr>
          <w:b/>
          <w:color w:val="000000" w:themeColor="text1"/>
        </w:rPr>
        <w:t>does the switch have?</w:t>
      </w:r>
    </w:p>
    <w:p w:rsidR="00F44C32" w:rsidRPr="00C15C16" w:rsidRDefault="00F44C32" w:rsidP="00A34B3D">
      <w:pPr>
        <w:pStyle w:val="BodyTextL50"/>
        <w:jc w:val="both"/>
        <w:rPr>
          <w:color w:val="000000" w:themeColor="text1"/>
        </w:rPr>
      </w:pPr>
      <w:r w:rsidRPr="00C15C16">
        <w:rPr>
          <w:color w:val="000000" w:themeColor="text1"/>
        </w:rPr>
        <w:t>Switch doesn’t show information on Packet Tracer</w:t>
      </w:r>
    </w:p>
    <w:p w:rsidR="00F44C32" w:rsidRPr="00E662ED" w:rsidRDefault="00F44C32" w:rsidP="00A34B3D">
      <w:pPr>
        <w:pStyle w:val="BodyTextL50"/>
        <w:numPr>
          <w:ilvl w:val="0"/>
          <w:numId w:val="4"/>
        </w:numPr>
        <w:jc w:val="both"/>
        <w:rPr>
          <w:b/>
          <w:color w:val="000000" w:themeColor="text1"/>
        </w:rPr>
      </w:pPr>
      <w:r w:rsidRPr="00E662ED">
        <w:rPr>
          <w:b/>
          <w:color w:val="000000" w:themeColor="text1"/>
        </w:rPr>
        <w:t>What is the model number of the switch?</w:t>
      </w:r>
    </w:p>
    <w:p w:rsidR="00F44C32" w:rsidRPr="00C15C16" w:rsidRDefault="00F44C32" w:rsidP="00A34B3D">
      <w:pPr>
        <w:pStyle w:val="BodyTextL50"/>
        <w:jc w:val="both"/>
        <w:rPr>
          <w:color w:val="000000" w:themeColor="text1"/>
        </w:rPr>
      </w:pPr>
      <w:r w:rsidRPr="00C15C16">
        <w:rPr>
          <w:color w:val="000000" w:themeColor="text1"/>
        </w:rPr>
        <w:t>WS-C2960-24TT</w:t>
      </w:r>
    </w:p>
    <w:p w:rsidR="00F44C32" w:rsidRDefault="00F44C32" w:rsidP="00A34B3D">
      <w:pPr>
        <w:pStyle w:val="Heading3"/>
        <w:jc w:val="both"/>
        <w:rPr>
          <w:rFonts w:ascii="Arial" w:hAnsi="Arial" w:cs="Arial"/>
          <w:b/>
          <w:sz w:val="24"/>
          <w:szCs w:val="24"/>
        </w:rPr>
      </w:pPr>
      <w:bookmarkStart w:id="9" w:name="_Toc26171230"/>
      <w:r w:rsidRPr="00C15C16">
        <w:rPr>
          <w:rFonts w:ascii="Arial" w:hAnsi="Arial" w:cs="Arial"/>
          <w:b/>
          <w:color w:val="000000" w:themeColor="text1"/>
          <w:sz w:val="24"/>
          <w:szCs w:val="24"/>
        </w:rPr>
        <w:t xml:space="preserve">Q3, Step2. </w:t>
      </w:r>
      <w:r w:rsidRPr="00C15C16">
        <w:rPr>
          <w:rFonts w:ascii="Arial" w:hAnsi="Arial" w:cs="Arial"/>
          <w:b/>
          <w:sz w:val="24"/>
          <w:szCs w:val="24"/>
        </w:rPr>
        <w:t>Display the routing table on the router. Use the show ip route command on the router to answer the following questions:</w:t>
      </w:r>
      <w:bookmarkEnd w:id="9"/>
    </w:p>
    <w:p w:rsidR="00F44C32" w:rsidRDefault="00F44C32" w:rsidP="00A34B3D">
      <w:pPr>
        <w:jc w:val="both"/>
      </w:pPr>
    </w:p>
    <w:p w:rsidR="00F44C32" w:rsidRPr="00E662ED" w:rsidRDefault="00F44C32" w:rsidP="00A34B3D">
      <w:pPr>
        <w:pStyle w:val="BodyTextL25"/>
        <w:numPr>
          <w:ilvl w:val="0"/>
          <w:numId w:val="5"/>
        </w:numPr>
        <w:jc w:val="both"/>
        <w:rPr>
          <w:b/>
          <w:color w:val="000000" w:themeColor="text1"/>
        </w:rPr>
      </w:pPr>
      <w:r w:rsidRPr="00E662ED">
        <w:rPr>
          <w:b/>
          <w:color w:val="000000" w:themeColor="text1"/>
        </w:rPr>
        <w:t xml:space="preserve">What code is used in the routing table to indicate a directly connected network? </w:t>
      </w:r>
    </w:p>
    <w:p w:rsidR="00F44C32" w:rsidRPr="00E662ED" w:rsidRDefault="00F44C32" w:rsidP="00A34B3D">
      <w:pPr>
        <w:pStyle w:val="BodyTextL25"/>
        <w:ind w:left="720"/>
        <w:jc w:val="both"/>
        <w:rPr>
          <w:color w:val="000000" w:themeColor="text1"/>
        </w:rPr>
      </w:pPr>
      <w:r w:rsidRPr="00E662ED">
        <w:rPr>
          <w:color w:val="000000" w:themeColor="text1"/>
        </w:rPr>
        <w:t>C</w:t>
      </w:r>
    </w:p>
    <w:p w:rsidR="00F44C32" w:rsidRPr="00E662ED" w:rsidRDefault="00F44C32" w:rsidP="00A34B3D">
      <w:pPr>
        <w:pStyle w:val="BodyTextL25"/>
        <w:numPr>
          <w:ilvl w:val="0"/>
          <w:numId w:val="5"/>
        </w:numPr>
        <w:jc w:val="both"/>
        <w:rPr>
          <w:b/>
          <w:color w:val="000000" w:themeColor="text1"/>
          <w:shd w:val="clear" w:color="auto" w:fill="BFBFBF"/>
        </w:rPr>
      </w:pPr>
      <w:r w:rsidRPr="00E662ED">
        <w:rPr>
          <w:b/>
          <w:color w:val="000000" w:themeColor="text1"/>
        </w:rPr>
        <w:t xml:space="preserve">How many route entries are coded with a C code in the routing table? </w:t>
      </w:r>
    </w:p>
    <w:p w:rsidR="00F44C32" w:rsidRPr="00E662ED" w:rsidRDefault="00F44C32" w:rsidP="00A34B3D">
      <w:pPr>
        <w:pStyle w:val="BodyTextL25"/>
        <w:ind w:left="720"/>
        <w:jc w:val="both"/>
        <w:rPr>
          <w:rStyle w:val="AnswerGray"/>
          <w:color w:val="000000" w:themeColor="text1"/>
        </w:rPr>
      </w:pPr>
      <w:r w:rsidRPr="00E662ED">
        <w:rPr>
          <w:color w:val="000000" w:themeColor="text1"/>
        </w:rPr>
        <w:t xml:space="preserve">2 </w:t>
      </w:r>
    </w:p>
    <w:p w:rsidR="00F44C32" w:rsidRPr="00E662ED" w:rsidRDefault="00F44C32" w:rsidP="00A34B3D">
      <w:pPr>
        <w:pStyle w:val="BodyTextL25"/>
        <w:numPr>
          <w:ilvl w:val="0"/>
          <w:numId w:val="5"/>
        </w:numPr>
        <w:jc w:val="both"/>
        <w:rPr>
          <w:b/>
          <w:color w:val="000000" w:themeColor="text1"/>
        </w:rPr>
      </w:pPr>
      <w:r w:rsidRPr="00E662ED">
        <w:rPr>
          <w:b/>
          <w:color w:val="000000" w:themeColor="text1"/>
        </w:rPr>
        <w:t>What interface types are associated to the C coded routes?</w:t>
      </w:r>
    </w:p>
    <w:p w:rsidR="00F44C32" w:rsidRDefault="00F44C32" w:rsidP="00A34B3D">
      <w:pPr>
        <w:pStyle w:val="BodyTextL25"/>
        <w:ind w:left="720"/>
        <w:jc w:val="both"/>
        <w:rPr>
          <w:color w:val="000000" w:themeColor="text1"/>
        </w:rPr>
      </w:pPr>
      <w:r w:rsidRPr="00E662ED">
        <w:rPr>
          <w:color w:val="000000" w:themeColor="text1"/>
        </w:rPr>
        <w:t>Directly connected interfaces –Fa0/0 and Fa0/1 (physical)</w:t>
      </w:r>
    </w:p>
    <w:p w:rsidR="00DC322B" w:rsidRPr="00E662ED" w:rsidRDefault="00DC322B" w:rsidP="00A34B3D">
      <w:pPr>
        <w:pStyle w:val="BodyTextL25"/>
        <w:ind w:left="720"/>
        <w:jc w:val="both"/>
        <w:rPr>
          <w:color w:val="000000" w:themeColor="text1"/>
        </w:rPr>
      </w:pPr>
    </w:p>
    <w:p w:rsidR="00F44C32" w:rsidRDefault="00F44C32" w:rsidP="00DC322B">
      <w:pPr>
        <w:pStyle w:val="BodyTextL25"/>
      </w:pPr>
    </w:p>
    <w:p w:rsidR="00F44C32" w:rsidRPr="00E662ED" w:rsidRDefault="00F44C32" w:rsidP="00A34B3D">
      <w:pPr>
        <w:pStyle w:val="Heading3"/>
        <w:jc w:val="both"/>
        <w:rPr>
          <w:rFonts w:ascii="Arial" w:hAnsi="Arial" w:cs="Arial"/>
          <w:b/>
          <w:sz w:val="24"/>
          <w:szCs w:val="24"/>
        </w:rPr>
      </w:pPr>
      <w:bookmarkStart w:id="10" w:name="_Toc26171231"/>
      <w:r w:rsidRPr="00E662ED">
        <w:rPr>
          <w:rFonts w:ascii="Arial" w:hAnsi="Arial" w:cs="Arial"/>
          <w:b/>
          <w:sz w:val="24"/>
          <w:szCs w:val="24"/>
        </w:rPr>
        <w:lastRenderedPageBreak/>
        <w:t>Q3, Step3. Display interface information on the router. Use the show interface g0/1 to answer the following questions.</w:t>
      </w:r>
      <w:bookmarkEnd w:id="10"/>
    </w:p>
    <w:p w:rsidR="00F44C32" w:rsidRDefault="00F44C32" w:rsidP="00A34B3D">
      <w:pPr>
        <w:jc w:val="both"/>
      </w:pPr>
    </w:p>
    <w:p w:rsidR="00F44C32" w:rsidRPr="006B79E9" w:rsidRDefault="00F44C32" w:rsidP="00A34B3D">
      <w:pPr>
        <w:pStyle w:val="BodyTextL25"/>
        <w:numPr>
          <w:ilvl w:val="0"/>
          <w:numId w:val="6"/>
        </w:numPr>
        <w:jc w:val="both"/>
        <w:rPr>
          <w:b/>
          <w:color w:val="000000" w:themeColor="text1"/>
          <w:szCs w:val="20"/>
        </w:rPr>
      </w:pPr>
      <w:r w:rsidRPr="006B79E9">
        <w:rPr>
          <w:b/>
          <w:color w:val="000000" w:themeColor="text1"/>
          <w:szCs w:val="20"/>
        </w:rPr>
        <w:t>What is the operational status of the G0/1 interface?</w:t>
      </w:r>
    </w:p>
    <w:p w:rsidR="00F44C32" w:rsidRPr="006B79E9" w:rsidRDefault="00F44C32" w:rsidP="00A34B3D">
      <w:pPr>
        <w:pStyle w:val="BodyTextL25"/>
        <w:ind w:left="720"/>
        <w:jc w:val="both"/>
        <w:rPr>
          <w:color w:val="000000" w:themeColor="text1"/>
          <w:szCs w:val="20"/>
        </w:rPr>
      </w:pPr>
      <w:r w:rsidRPr="006B79E9">
        <w:rPr>
          <w:color w:val="000000" w:themeColor="text1"/>
          <w:szCs w:val="20"/>
        </w:rPr>
        <w:t>UP</w:t>
      </w:r>
    </w:p>
    <w:p w:rsidR="00F44C32" w:rsidRPr="006B79E9" w:rsidRDefault="00F44C32" w:rsidP="00A34B3D">
      <w:pPr>
        <w:pStyle w:val="BodyTextL25"/>
        <w:numPr>
          <w:ilvl w:val="0"/>
          <w:numId w:val="6"/>
        </w:numPr>
        <w:jc w:val="both"/>
        <w:rPr>
          <w:b/>
          <w:color w:val="000000" w:themeColor="text1"/>
          <w:szCs w:val="20"/>
        </w:rPr>
      </w:pPr>
      <w:r w:rsidRPr="006B79E9">
        <w:rPr>
          <w:b/>
          <w:color w:val="000000" w:themeColor="text1"/>
          <w:szCs w:val="20"/>
        </w:rPr>
        <w:t>What is the Media Access Control (MAC)</w:t>
      </w:r>
      <w:r w:rsidRPr="006B79E9" w:rsidDel="0017007F">
        <w:rPr>
          <w:b/>
          <w:color w:val="000000" w:themeColor="text1"/>
          <w:szCs w:val="20"/>
        </w:rPr>
        <w:t xml:space="preserve"> </w:t>
      </w:r>
      <w:r w:rsidRPr="006B79E9">
        <w:rPr>
          <w:b/>
          <w:color w:val="000000" w:themeColor="text1"/>
          <w:szCs w:val="20"/>
        </w:rPr>
        <w:t>address of the G0/1 interface?</w:t>
      </w:r>
    </w:p>
    <w:p w:rsidR="00F44C32" w:rsidRPr="006B79E9" w:rsidRDefault="00F44C32" w:rsidP="00A34B3D">
      <w:pPr>
        <w:pStyle w:val="BodyTextL25"/>
        <w:ind w:left="720"/>
        <w:jc w:val="both"/>
        <w:rPr>
          <w:color w:val="000000" w:themeColor="text1"/>
          <w:szCs w:val="20"/>
        </w:rPr>
      </w:pPr>
      <w:r w:rsidRPr="006B79E9">
        <w:rPr>
          <w:color w:val="000000" w:themeColor="text1"/>
          <w:szCs w:val="20"/>
        </w:rPr>
        <w:t>0002.16e0.2702</w:t>
      </w:r>
    </w:p>
    <w:p w:rsidR="00F44C32" w:rsidRPr="006B79E9" w:rsidRDefault="00F44C32" w:rsidP="00A34B3D">
      <w:pPr>
        <w:pStyle w:val="BodyTextL25"/>
        <w:numPr>
          <w:ilvl w:val="0"/>
          <w:numId w:val="6"/>
        </w:numPr>
        <w:jc w:val="both"/>
        <w:rPr>
          <w:b/>
          <w:color w:val="000000" w:themeColor="text1"/>
          <w:szCs w:val="20"/>
        </w:rPr>
      </w:pPr>
      <w:r w:rsidRPr="006B79E9">
        <w:rPr>
          <w:b/>
          <w:color w:val="000000" w:themeColor="text1"/>
          <w:szCs w:val="20"/>
        </w:rPr>
        <w:t>How is the Internet address displayed in this command?</w:t>
      </w:r>
    </w:p>
    <w:p w:rsidR="00F44C32" w:rsidRDefault="00F44C32" w:rsidP="00A34B3D">
      <w:pPr>
        <w:pStyle w:val="BodyTextL25"/>
        <w:ind w:left="720"/>
        <w:jc w:val="both"/>
        <w:rPr>
          <w:color w:val="000000" w:themeColor="text1"/>
          <w:szCs w:val="20"/>
        </w:rPr>
      </w:pPr>
      <w:r w:rsidRPr="006B79E9">
        <w:rPr>
          <w:color w:val="000000" w:themeColor="text1"/>
          <w:szCs w:val="20"/>
        </w:rPr>
        <w:t>192.168.1.1/24</w:t>
      </w:r>
    </w:p>
    <w:p w:rsidR="00F44C32" w:rsidRPr="00980967" w:rsidRDefault="00F44C32" w:rsidP="00A34B3D">
      <w:pPr>
        <w:pStyle w:val="BodyTextL25"/>
        <w:jc w:val="both"/>
      </w:pPr>
    </w:p>
    <w:p w:rsidR="00F44C32" w:rsidRDefault="00F44C32" w:rsidP="00A34B3D">
      <w:pPr>
        <w:pStyle w:val="Heading3"/>
        <w:jc w:val="both"/>
        <w:rPr>
          <w:rFonts w:ascii="Arial" w:hAnsi="Arial" w:cs="Arial"/>
          <w:b/>
          <w:sz w:val="24"/>
          <w:szCs w:val="24"/>
        </w:rPr>
      </w:pPr>
      <w:bookmarkStart w:id="11" w:name="_Toc26171232"/>
      <w:r w:rsidRPr="00BC1D29">
        <w:rPr>
          <w:rFonts w:ascii="Arial" w:hAnsi="Arial" w:cs="Arial"/>
          <w:b/>
          <w:color w:val="000000" w:themeColor="text1"/>
          <w:sz w:val="24"/>
          <w:szCs w:val="24"/>
        </w:rPr>
        <w:t xml:space="preserve">Q3, Step4. </w:t>
      </w:r>
      <w:r w:rsidRPr="00BC1D29">
        <w:rPr>
          <w:rFonts w:ascii="Arial" w:hAnsi="Arial" w:cs="Arial"/>
          <w:b/>
          <w:sz w:val="24"/>
          <w:szCs w:val="24"/>
        </w:rPr>
        <w:t>Display a summary list of the interfaces on the router and switch.</w:t>
      </w:r>
      <w:bookmarkEnd w:id="11"/>
    </w:p>
    <w:p w:rsidR="00F44C32" w:rsidRDefault="00F44C32" w:rsidP="00A34B3D">
      <w:pPr>
        <w:jc w:val="both"/>
      </w:pPr>
    </w:p>
    <w:p w:rsidR="00F44C32" w:rsidRPr="00BC1D29" w:rsidRDefault="00F44C32" w:rsidP="00A34B3D">
      <w:pPr>
        <w:pStyle w:val="ReflectionQ"/>
        <w:numPr>
          <w:ilvl w:val="0"/>
          <w:numId w:val="8"/>
        </w:numPr>
        <w:jc w:val="both"/>
        <w:rPr>
          <w:b/>
          <w:color w:val="000000" w:themeColor="text1"/>
        </w:rPr>
      </w:pPr>
      <w:r w:rsidRPr="00BC1D29">
        <w:rPr>
          <w:b/>
          <w:color w:val="000000" w:themeColor="text1"/>
        </w:rPr>
        <w:t>If the G0/1 interface showed administratively down, what interface configuration command would you use to turn the interface up?</w:t>
      </w:r>
    </w:p>
    <w:p w:rsidR="00F44C32" w:rsidRPr="00AC04A4" w:rsidRDefault="00F44C32" w:rsidP="00A34B3D">
      <w:pPr>
        <w:pStyle w:val="BodyTextL25"/>
        <w:ind w:firstLine="360"/>
        <w:jc w:val="both"/>
        <w:rPr>
          <w:color w:val="000000" w:themeColor="text1"/>
        </w:rPr>
      </w:pPr>
      <w:r w:rsidRPr="00AC04A4">
        <w:rPr>
          <w:color w:val="000000" w:themeColor="text1"/>
        </w:rPr>
        <w:t>No shut</w:t>
      </w:r>
    </w:p>
    <w:p w:rsidR="00F44C32" w:rsidRPr="00BC1D29" w:rsidRDefault="00F44C32" w:rsidP="00A34B3D">
      <w:pPr>
        <w:pStyle w:val="ReflectionQ"/>
        <w:numPr>
          <w:ilvl w:val="0"/>
          <w:numId w:val="8"/>
        </w:numPr>
        <w:jc w:val="both"/>
        <w:rPr>
          <w:b/>
          <w:color w:val="000000" w:themeColor="text1"/>
        </w:rPr>
      </w:pPr>
      <w:r w:rsidRPr="00BC1D29">
        <w:rPr>
          <w:b/>
          <w:color w:val="000000" w:themeColor="text1"/>
        </w:rPr>
        <w:t>What would happen if you had incorrectly configured interface G0/1 on the router with an IP address of 192.168.1.2?</w:t>
      </w:r>
    </w:p>
    <w:p w:rsidR="00F44C32" w:rsidRPr="00AC04A4" w:rsidRDefault="00F44C32" w:rsidP="00A34B3D">
      <w:pPr>
        <w:pStyle w:val="ReflectionQ"/>
        <w:numPr>
          <w:ilvl w:val="0"/>
          <w:numId w:val="0"/>
        </w:numPr>
        <w:ind w:left="720"/>
        <w:jc w:val="both"/>
        <w:rPr>
          <w:color w:val="000000" w:themeColor="text1"/>
        </w:rPr>
      </w:pPr>
      <w:r>
        <w:rPr>
          <w:color w:val="000000" w:themeColor="text1"/>
        </w:rPr>
        <w:t>It would take the address</w:t>
      </w:r>
      <w:r w:rsidRPr="00AC04A4">
        <w:rPr>
          <w:color w:val="000000" w:themeColor="text1"/>
        </w:rPr>
        <w:t xml:space="preserve"> however the default gateway for the hosts </w:t>
      </w:r>
      <w:r>
        <w:rPr>
          <w:color w:val="000000" w:themeColor="text1"/>
        </w:rPr>
        <w:t xml:space="preserve">is configured as .1. The gateway for the hosts would therefore not be reachable. </w:t>
      </w:r>
    </w:p>
    <w:p w:rsidR="00F44C32" w:rsidRPr="00BC1D29" w:rsidRDefault="00F44C32" w:rsidP="00A34B3D">
      <w:pPr>
        <w:pStyle w:val="ReflectionQ"/>
        <w:numPr>
          <w:ilvl w:val="0"/>
          <w:numId w:val="8"/>
        </w:numPr>
        <w:jc w:val="both"/>
        <w:rPr>
          <w:b/>
          <w:color w:val="000000" w:themeColor="text1"/>
        </w:rPr>
      </w:pPr>
      <w:r w:rsidRPr="00BC1D29">
        <w:rPr>
          <w:b/>
          <w:color w:val="000000" w:themeColor="text1"/>
        </w:rPr>
        <w:t>Explain the operation of a Router and a Switch.</w:t>
      </w:r>
    </w:p>
    <w:p w:rsidR="00F44C32" w:rsidRPr="00AC04A4" w:rsidRDefault="00F44C32" w:rsidP="00A34B3D">
      <w:pPr>
        <w:pStyle w:val="BodyTextL25"/>
        <w:ind w:left="720"/>
        <w:jc w:val="both"/>
        <w:rPr>
          <w:color w:val="000000" w:themeColor="text1"/>
        </w:rPr>
      </w:pPr>
      <w:r w:rsidRPr="00AC04A4">
        <w:rPr>
          <w:color w:val="000000" w:themeColor="text1"/>
        </w:rPr>
        <w:t xml:space="preserve">A router is a Layer 3 device that acts as a gateway for hosts to reach other networks. It manages a routing table and routes traffic based on this. </w:t>
      </w:r>
      <w:r>
        <w:rPr>
          <w:color w:val="000000" w:themeColor="text1"/>
        </w:rPr>
        <w:t xml:space="preserve">Routers create broadcast domains. Routers terminate Broadcast traffic. A router understands Internet Protocol (IP). </w:t>
      </w:r>
    </w:p>
    <w:p w:rsidR="00F44C32" w:rsidRPr="001723CF" w:rsidRDefault="00F44C32" w:rsidP="00A34B3D">
      <w:pPr>
        <w:pStyle w:val="BodyTextL25"/>
        <w:ind w:left="720"/>
        <w:jc w:val="both"/>
        <w:rPr>
          <w:rFonts w:cs="Arial"/>
          <w:color w:val="000000" w:themeColor="text1"/>
          <w:sz w:val="32"/>
          <w:szCs w:val="32"/>
        </w:rPr>
      </w:pPr>
      <w:r w:rsidRPr="00AC04A4">
        <w:rPr>
          <w:color w:val="000000" w:themeColor="text1"/>
        </w:rPr>
        <w:t>A Switch is a Layer 2 device and forwards frames at high speed. It</w:t>
      </w:r>
      <w:r>
        <w:rPr>
          <w:color w:val="000000" w:themeColor="text1"/>
        </w:rPr>
        <w:t xml:space="preserve"> provides network access for large number of hosts. Switches can segregate the network further by using Virtual LAN (VLAN). Each interface on a Switch is its own collision domain. If a switch states it is a 1Gb switch, each switchport is capable of 1Gb throughput full duplex. There are L3 switches that understand IP, however this is beyond the scope for this assignment.</w:t>
      </w:r>
    </w:p>
    <w:p w:rsidR="00F44C32" w:rsidRDefault="00F44C32" w:rsidP="00890C56">
      <w:pPr>
        <w:pStyle w:val="BodyTextL25"/>
      </w:pPr>
    </w:p>
    <w:p w:rsidR="00F44C32" w:rsidRPr="001723CF" w:rsidRDefault="00F44C32" w:rsidP="00A34B3D">
      <w:pPr>
        <w:pStyle w:val="Heading2"/>
        <w:jc w:val="both"/>
        <w:rPr>
          <w:rFonts w:ascii="Arial" w:hAnsi="Arial" w:cs="Arial"/>
          <w:color w:val="000000" w:themeColor="text1"/>
          <w:sz w:val="28"/>
          <w:szCs w:val="28"/>
          <w:u w:val="single"/>
        </w:rPr>
      </w:pPr>
      <w:bookmarkStart w:id="12" w:name="_Toc26171233"/>
      <w:r w:rsidRPr="001723CF">
        <w:rPr>
          <w:rFonts w:ascii="Arial" w:hAnsi="Arial" w:cs="Arial"/>
          <w:color w:val="000000" w:themeColor="text1"/>
          <w:sz w:val="28"/>
          <w:szCs w:val="28"/>
          <w:u w:val="single"/>
        </w:rPr>
        <w:t>Lab Review</w:t>
      </w:r>
      <w:r>
        <w:rPr>
          <w:rFonts w:ascii="Arial" w:hAnsi="Arial" w:cs="Arial"/>
          <w:color w:val="000000" w:themeColor="text1"/>
          <w:sz w:val="28"/>
          <w:szCs w:val="28"/>
          <w:u w:val="single"/>
        </w:rPr>
        <w:t>:</w:t>
      </w:r>
      <w:bookmarkEnd w:id="12"/>
    </w:p>
    <w:p w:rsidR="00230E4B" w:rsidRDefault="00230E4B" w:rsidP="00A34B3D">
      <w:pPr>
        <w:jc w:val="both"/>
        <w:rPr>
          <w:rFonts w:ascii="Arial" w:hAnsi="Arial" w:cs="Arial"/>
          <w:color w:val="000000" w:themeColor="text1"/>
          <w:sz w:val="32"/>
          <w:szCs w:val="32"/>
        </w:rPr>
      </w:pPr>
    </w:p>
    <w:p w:rsidR="00230E4B" w:rsidRPr="00230E4B" w:rsidRDefault="00230E4B" w:rsidP="00A34B3D">
      <w:pPr>
        <w:jc w:val="both"/>
        <w:rPr>
          <w:rFonts w:ascii="Arial" w:hAnsi="Arial" w:cs="Arial"/>
          <w:color w:val="000000" w:themeColor="text1"/>
          <w:sz w:val="20"/>
          <w:szCs w:val="20"/>
        </w:rPr>
      </w:pPr>
      <w:r>
        <w:rPr>
          <w:rFonts w:ascii="Arial" w:hAnsi="Arial" w:cs="Arial"/>
          <w:color w:val="000000" w:themeColor="text1"/>
          <w:sz w:val="20"/>
          <w:szCs w:val="20"/>
        </w:rPr>
        <w:t xml:space="preserve">The author introduced a Router (L3) device into the lab. A router creates broadcast domains (networks). A router does not allow Broadcast traffic to leave the network. The router deals with an important protocol named Address Resolution Protocol (ARP). This Maps IP addresses to Mac addresses in a table. This reduces broadcast traffic on a network which is a good thing. A router also holds a routing table, and acts as a default gateway to connected networks. A router can perform static routing or autonomous routing. A router will check the destination address in an IP header against its routing table and will send it out of the correct interface. If a route is not in a routing table, then the router will simply drop the packets. </w:t>
      </w:r>
    </w:p>
    <w:p w:rsidR="00F44C32" w:rsidRPr="0031075D" w:rsidRDefault="00230E4B" w:rsidP="00A34B3D">
      <w:pPr>
        <w:pStyle w:val="BodyText1"/>
        <w:jc w:val="both"/>
        <w:rPr>
          <w:rFonts w:ascii="Arial" w:hAnsi="Arial" w:cs="Arial"/>
          <w:sz w:val="20"/>
          <w:szCs w:val="20"/>
        </w:rPr>
      </w:pPr>
      <w:r>
        <w:rPr>
          <w:rFonts w:ascii="Arial" w:hAnsi="Arial" w:cs="Arial"/>
          <w:sz w:val="20"/>
          <w:szCs w:val="20"/>
        </w:rPr>
        <w:t>We explored b</w:t>
      </w:r>
      <w:r w:rsidR="00F44C32" w:rsidRPr="0031075D">
        <w:rPr>
          <w:rFonts w:ascii="Arial" w:hAnsi="Arial" w:cs="Arial"/>
          <w:sz w:val="20"/>
          <w:szCs w:val="20"/>
        </w:rPr>
        <w:t xml:space="preserve">asic show commands to get valuable information from the devices. This information is </w:t>
      </w:r>
      <w:r>
        <w:rPr>
          <w:rFonts w:ascii="Arial" w:hAnsi="Arial" w:cs="Arial"/>
          <w:sz w:val="20"/>
          <w:szCs w:val="20"/>
        </w:rPr>
        <w:t>key</w:t>
      </w:r>
      <w:r w:rsidR="00F44C32" w:rsidRPr="0031075D">
        <w:rPr>
          <w:rFonts w:ascii="Arial" w:hAnsi="Arial" w:cs="Arial"/>
          <w:sz w:val="20"/>
          <w:szCs w:val="20"/>
        </w:rPr>
        <w:t xml:space="preserve"> for</w:t>
      </w:r>
      <w:r>
        <w:rPr>
          <w:rFonts w:ascii="Arial" w:hAnsi="Arial" w:cs="Arial"/>
          <w:sz w:val="20"/>
          <w:szCs w:val="20"/>
        </w:rPr>
        <w:t xml:space="preserve"> effective</w:t>
      </w:r>
      <w:r w:rsidR="00F44C32" w:rsidRPr="0031075D">
        <w:rPr>
          <w:rFonts w:ascii="Arial" w:hAnsi="Arial" w:cs="Arial"/>
          <w:sz w:val="20"/>
          <w:szCs w:val="20"/>
        </w:rPr>
        <w:t xml:space="preserve"> troubleshooting. We assigned descriptions to </w:t>
      </w:r>
      <w:r>
        <w:rPr>
          <w:rFonts w:ascii="Arial" w:hAnsi="Arial" w:cs="Arial"/>
          <w:sz w:val="20"/>
          <w:szCs w:val="20"/>
        </w:rPr>
        <w:t xml:space="preserve">interfaces, making it clear what interfaces are connected to, we can confirm this with CDP (Cisco Discovery Protocol). Time was </w:t>
      </w:r>
      <w:r w:rsidR="00F44C32" w:rsidRPr="0031075D">
        <w:rPr>
          <w:rFonts w:ascii="Arial" w:hAnsi="Arial" w:cs="Arial"/>
          <w:sz w:val="20"/>
          <w:szCs w:val="20"/>
        </w:rPr>
        <w:t xml:space="preserve">configured manually, this is good practice so that logs are easily read and a clear time can be given against each event to ensure effective troubleshooting can be made. </w:t>
      </w:r>
      <w:r>
        <w:rPr>
          <w:rFonts w:ascii="Arial" w:hAnsi="Arial" w:cs="Arial"/>
          <w:sz w:val="20"/>
          <w:szCs w:val="20"/>
        </w:rPr>
        <w:t>However b</w:t>
      </w:r>
      <w:r w:rsidR="00F44C32" w:rsidRPr="0031075D">
        <w:rPr>
          <w:rFonts w:ascii="Arial" w:hAnsi="Arial" w:cs="Arial"/>
          <w:sz w:val="20"/>
          <w:szCs w:val="20"/>
        </w:rPr>
        <w:t xml:space="preserve">est practice would be to use a Network Timing Protocol Server to configure </w:t>
      </w:r>
      <w:r>
        <w:rPr>
          <w:rFonts w:ascii="Arial" w:hAnsi="Arial" w:cs="Arial"/>
          <w:sz w:val="20"/>
          <w:szCs w:val="20"/>
        </w:rPr>
        <w:t>accurately have the</w:t>
      </w:r>
      <w:r w:rsidR="00F44C32" w:rsidRPr="0031075D">
        <w:rPr>
          <w:rFonts w:ascii="Arial" w:hAnsi="Arial" w:cs="Arial"/>
          <w:sz w:val="20"/>
          <w:szCs w:val="20"/>
        </w:rPr>
        <w:t xml:space="preserve"> same time on each device. </w:t>
      </w:r>
    </w:p>
    <w:p w:rsidR="00F44C32" w:rsidRDefault="00F44C32" w:rsidP="00A34B3D">
      <w:pPr>
        <w:jc w:val="both"/>
      </w:pPr>
    </w:p>
    <w:p w:rsidR="00F44C32" w:rsidRPr="00F44C32" w:rsidRDefault="00F44C32" w:rsidP="00F44C32"/>
    <w:p w:rsidR="00540908" w:rsidRPr="001723CF" w:rsidRDefault="00B40508" w:rsidP="00B40508">
      <w:pPr>
        <w:pStyle w:val="Heading1"/>
        <w:rPr>
          <w:rFonts w:ascii="Arial" w:hAnsi="Arial" w:cs="Arial"/>
          <w:b/>
          <w:color w:val="000000" w:themeColor="text1"/>
          <w:sz w:val="32"/>
          <w:szCs w:val="32"/>
        </w:rPr>
      </w:pPr>
      <w:bookmarkStart w:id="13" w:name="_Toc26171234"/>
      <w:r w:rsidRPr="001723CF">
        <w:rPr>
          <w:rFonts w:ascii="Arial" w:hAnsi="Arial" w:cs="Arial"/>
          <w:b/>
          <w:color w:val="000000" w:themeColor="text1"/>
          <w:sz w:val="32"/>
          <w:szCs w:val="32"/>
        </w:rPr>
        <w:t>Lab3: IPv4, Subnetting, VLSM and IPv6 Addressing.</w:t>
      </w:r>
      <w:bookmarkEnd w:id="13"/>
      <w:r w:rsidR="00E97216" w:rsidRPr="001723CF">
        <w:rPr>
          <w:rFonts w:ascii="Arial" w:hAnsi="Arial" w:cs="Arial"/>
          <w:b/>
          <w:color w:val="000000" w:themeColor="text1"/>
          <w:sz w:val="32"/>
          <w:szCs w:val="32"/>
        </w:rPr>
        <w:fldChar w:fldCharType="begin"/>
      </w:r>
      <w:r w:rsidR="00E97216" w:rsidRPr="001723CF">
        <w:rPr>
          <w:rFonts w:ascii="Arial" w:hAnsi="Arial" w:cs="Arial"/>
          <w:b/>
          <w:color w:val="000000" w:themeColor="text1"/>
          <w:sz w:val="32"/>
          <w:szCs w:val="32"/>
        </w:rPr>
        <w:instrText xml:space="preserve"> TOC \o "1-6" \h \z \u </w:instrText>
      </w:r>
      <w:r w:rsidR="00E97216" w:rsidRPr="001723CF">
        <w:rPr>
          <w:rFonts w:ascii="Arial" w:hAnsi="Arial" w:cs="Arial"/>
          <w:b/>
          <w:color w:val="000000" w:themeColor="text1"/>
          <w:sz w:val="32"/>
          <w:szCs w:val="32"/>
        </w:rPr>
        <w:fldChar w:fldCharType="end"/>
      </w:r>
    </w:p>
    <w:p w:rsidR="00B40508" w:rsidRDefault="00B40508" w:rsidP="00B40508">
      <w:pPr>
        <w:pStyle w:val="Heading2"/>
        <w:jc w:val="left"/>
        <w:rPr>
          <w:rFonts w:ascii="Arial" w:hAnsi="Arial" w:cs="Arial"/>
          <w:color w:val="000000" w:themeColor="text1"/>
          <w:sz w:val="28"/>
          <w:szCs w:val="28"/>
          <w:u w:val="single"/>
        </w:rPr>
      </w:pPr>
      <w:bookmarkStart w:id="14" w:name="_Toc26171235"/>
      <w:r w:rsidRPr="001723CF">
        <w:rPr>
          <w:rFonts w:ascii="Arial" w:hAnsi="Arial" w:cs="Arial"/>
          <w:color w:val="000000" w:themeColor="text1"/>
          <w:sz w:val="28"/>
          <w:szCs w:val="28"/>
          <w:u w:val="single"/>
        </w:rPr>
        <w:t>Lab Questions</w:t>
      </w:r>
      <w:r w:rsidR="00173900">
        <w:rPr>
          <w:rFonts w:ascii="Arial" w:hAnsi="Arial" w:cs="Arial"/>
          <w:color w:val="000000" w:themeColor="text1"/>
          <w:sz w:val="28"/>
          <w:szCs w:val="28"/>
          <w:u w:val="single"/>
        </w:rPr>
        <w:t>:</w:t>
      </w:r>
      <w:bookmarkEnd w:id="14"/>
    </w:p>
    <w:p w:rsidR="00345EF6" w:rsidRDefault="00345EF6" w:rsidP="00345EF6"/>
    <w:p w:rsidR="00345EF6" w:rsidRPr="00345EF6" w:rsidRDefault="00345EF6" w:rsidP="00345EF6">
      <w:pPr>
        <w:rPr>
          <w:rFonts w:ascii="Arial" w:hAnsi="Arial" w:cs="Arial"/>
          <w:sz w:val="20"/>
          <w:szCs w:val="20"/>
        </w:rPr>
      </w:pPr>
      <w:r>
        <w:t>**</w:t>
      </w:r>
      <w:r w:rsidRPr="00345EF6">
        <w:rPr>
          <w:rFonts w:ascii="Arial" w:hAnsi="Arial" w:cs="Arial"/>
          <w:sz w:val="20"/>
          <w:szCs w:val="20"/>
        </w:rPr>
        <w:t xml:space="preserve">The question </w:t>
      </w:r>
      <w:r w:rsidR="00046AA1">
        <w:rPr>
          <w:rFonts w:ascii="Arial" w:hAnsi="Arial" w:cs="Arial"/>
          <w:sz w:val="20"/>
          <w:szCs w:val="20"/>
        </w:rPr>
        <w:t>required</w:t>
      </w:r>
      <w:r w:rsidRPr="00345EF6">
        <w:rPr>
          <w:rFonts w:ascii="Arial" w:hAnsi="Arial" w:cs="Arial"/>
          <w:sz w:val="20"/>
          <w:szCs w:val="20"/>
        </w:rPr>
        <w:t xml:space="preserve"> the author to subnet using 172.16.2.0/24 , in this case the user started the sub netting at 172.16.2.0 and then segmented from there, /24 does not allow for subnets over 254 addresses.</w:t>
      </w:r>
    </w:p>
    <w:tbl>
      <w:tblPr>
        <w:tblpPr w:leftFromText="180" w:rightFromText="180" w:vertAnchor="page" w:horzAnchor="margin" w:tblpXSpec="center" w:tblpY="2071"/>
        <w:tblW w:w="907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848"/>
        <w:gridCol w:w="1701"/>
        <w:gridCol w:w="1701"/>
        <w:gridCol w:w="1279"/>
        <w:gridCol w:w="1560"/>
        <w:gridCol w:w="1984"/>
      </w:tblGrid>
      <w:tr w:rsidR="00100DB4" w:rsidRPr="004A1148" w:rsidTr="00510B4E">
        <w:trPr>
          <w:cantSplit/>
          <w:trHeight w:val="503"/>
        </w:trPr>
        <w:tc>
          <w:tcPr>
            <w:tcW w:w="84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100DB4" w:rsidRPr="002535A5" w:rsidRDefault="00100DB4" w:rsidP="00100DB4">
            <w:pPr>
              <w:pStyle w:val="TableHeading"/>
              <w:jc w:val="left"/>
              <w:rPr>
                <w:rFonts w:cs="Arial"/>
                <w:szCs w:val="20"/>
              </w:rPr>
            </w:pPr>
            <w:r w:rsidRPr="002535A5">
              <w:rPr>
                <w:rFonts w:cs="Arial"/>
                <w:szCs w:val="20"/>
              </w:rPr>
              <w:t>Subnet</w:t>
            </w:r>
          </w:p>
        </w:tc>
        <w:tc>
          <w:tcPr>
            <w:tcW w:w="170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100DB4" w:rsidRPr="002535A5" w:rsidRDefault="00100DB4" w:rsidP="00100DB4">
            <w:pPr>
              <w:pStyle w:val="TableHeading"/>
              <w:jc w:val="left"/>
              <w:rPr>
                <w:rFonts w:cs="Arial"/>
                <w:szCs w:val="20"/>
              </w:rPr>
            </w:pPr>
            <w:r w:rsidRPr="002535A5">
              <w:rPr>
                <w:rFonts w:cs="Arial"/>
                <w:szCs w:val="20"/>
              </w:rPr>
              <w:t>Network Address</w:t>
            </w:r>
          </w:p>
        </w:tc>
        <w:tc>
          <w:tcPr>
            <w:tcW w:w="1701" w:type="dxa"/>
            <w:tcBorders>
              <w:top w:val="single" w:sz="2" w:space="0" w:color="auto"/>
              <w:left w:val="single" w:sz="2" w:space="0" w:color="auto"/>
              <w:bottom w:val="single" w:sz="2" w:space="0" w:color="auto"/>
              <w:right w:val="single" w:sz="2" w:space="0" w:color="auto"/>
              <w:tl2br w:val="nil"/>
              <w:tr2bl w:val="nil"/>
            </w:tcBorders>
            <w:shd w:val="clear" w:color="auto" w:fill="DBE5F1"/>
          </w:tcPr>
          <w:p w:rsidR="00100DB4" w:rsidRPr="002535A5" w:rsidRDefault="00100DB4" w:rsidP="00100DB4">
            <w:pPr>
              <w:pStyle w:val="TableHeading"/>
              <w:jc w:val="left"/>
              <w:rPr>
                <w:rFonts w:cs="Arial"/>
                <w:szCs w:val="20"/>
              </w:rPr>
            </w:pPr>
            <w:r w:rsidRPr="002535A5">
              <w:rPr>
                <w:rFonts w:cs="Arial"/>
                <w:szCs w:val="20"/>
              </w:rPr>
              <w:t>Subnet mask</w:t>
            </w:r>
          </w:p>
        </w:tc>
        <w:tc>
          <w:tcPr>
            <w:tcW w:w="127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100DB4" w:rsidRPr="002535A5" w:rsidRDefault="00100DB4" w:rsidP="00100DB4">
            <w:pPr>
              <w:pStyle w:val="TableHeading"/>
              <w:jc w:val="left"/>
              <w:rPr>
                <w:rFonts w:cs="Arial"/>
                <w:szCs w:val="20"/>
              </w:rPr>
            </w:pPr>
            <w:r w:rsidRPr="002535A5">
              <w:rPr>
                <w:rFonts w:cs="Arial"/>
                <w:szCs w:val="20"/>
              </w:rPr>
              <w:t>First Address</w:t>
            </w:r>
          </w:p>
        </w:tc>
        <w:tc>
          <w:tcPr>
            <w:tcW w:w="15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100DB4" w:rsidRPr="002535A5" w:rsidRDefault="00100DB4" w:rsidP="00100DB4">
            <w:pPr>
              <w:pStyle w:val="TableHeading"/>
              <w:jc w:val="left"/>
              <w:rPr>
                <w:rFonts w:cs="Arial"/>
                <w:szCs w:val="20"/>
              </w:rPr>
            </w:pPr>
            <w:r w:rsidRPr="002535A5">
              <w:rPr>
                <w:rFonts w:cs="Arial"/>
                <w:szCs w:val="20"/>
              </w:rPr>
              <w:t>Last Address</w:t>
            </w:r>
          </w:p>
        </w:tc>
        <w:tc>
          <w:tcPr>
            <w:tcW w:w="198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100DB4" w:rsidRPr="002535A5" w:rsidRDefault="00100DB4" w:rsidP="00100DB4">
            <w:pPr>
              <w:pStyle w:val="TableHeading"/>
              <w:ind w:left="284"/>
              <w:rPr>
                <w:rFonts w:cs="Arial"/>
                <w:szCs w:val="20"/>
              </w:rPr>
            </w:pPr>
            <w:r w:rsidRPr="002535A5">
              <w:rPr>
                <w:rFonts w:cs="Arial"/>
                <w:szCs w:val="20"/>
              </w:rPr>
              <w:t>Broadcast Address</w:t>
            </w:r>
          </w:p>
        </w:tc>
      </w:tr>
      <w:tr w:rsidR="00100DB4" w:rsidRPr="004A1148" w:rsidTr="00510B4E">
        <w:trPr>
          <w:cantSplit/>
          <w:trHeight w:val="503"/>
        </w:trPr>
        <w:tc>
          <w:tcPr>
            <w:tcW w:w="848" w:type="dxa"/>
            <w:vAlign w:val="bottom"/>
          </w:tcPr>
          <w:p w:rsidR="00100DB4" w:rsidRPr="002535A5" w:rsidRDefault="00100DB4" w:rsidP="00100DB4">
            <w:pPr>
              <w:pStyle w:val="TableText"/>
              <w:ind w:left="284"/>
              <w:rPr>
                <w:rFonts w:cs="Arial"/>
              </w:rPr>
            </w:pPr>
            <w:r w:rsidRPr="002535A5">
              <w:rPr>
                <w:rFonts w:cs="Arial"/>
              </w:rPr>
              <w:t>A</w:t>
            </w:r>
          </w:p>
        </w:tc>
        <w:tc>
          <w:tcPr>
            <w:tcW w:w="1701" w:type="dxa"/>
            <w:vAlign w:val="bottom"/>
          </w:tcPr>
          <w:p w:rsidR="00100DB4" w:rsidRPr="002535A5" w:rsidRDefault="00100DB4" w:rsidP="00100DB4">
            <w:pPr>
              <w:pStyle w:val="TableText"/>
              <w:rPr>
                <w:rFonts w:cs="Arial"/>
              </w:rPr>
            </w:pPr>
            <w:r w:rsidRPr="002535A5">
              <w:rPr>
                <w:rFonts w:cs="Arial"/>
              </w:rPr>
              <w:t>172.16.13.64</w:t>
            </w:r>
          </w:p>
        </w:tc>
        <w:tc>
          <w:tcPr>
            <w:tcW w:w="1701" w:type="dxa"/>
          </w:tcPr>
          <w:p w:rsidR="00100DB4" w:rsidRPr="002535A5" w:rsidRDefault="00100DB4" w:rsidP="00100DB4">
            <w:pPr>
              <w:pStyle w:val="TableText"/>
              <w:rPr>
                <w:rFonts w:cs="Arial"/>
              </w:rPr>
            </w:pPr>
            <w:r w:rsidRPr="002535A5">
              <w:rPr>
                <w:rFonts w:cs="Arial"/>
              </w:rPr>
              <w:t>255.255.255.224</w:t>
            </w:r>
            <w:r>
              <w:rPr>
                <w:rFonts w:cs="Arial"/>
              </w:rPr>
              <w:t>(/27)</w:t>
            </w:r>
          </w:p>
        </w:tc>
        <w:tc>
          <w:tcPr>
            <w:tcW w:w="1279" w:type="dxa"/>
            <w:vAlign w:val="bottom"/>
          </w:tcPr>
          <w:p w:rsidR="00100DB4" w:rsidRPr="002535A5" w:rsidRDefault="00100DB4" w:rsidP="00100DB4">
            <w:pPr>
              <w:pStyle w:val="TableText"/>
              <w:rPr>
                <w:rFonts w:cs="Arial"/>
              </w:rPr>
            </w:pPr>
            <w:r w:rsidRPr="002535A5">
              <w:rPr>
                <w:rFonts w:cs="Arial"/>
              </w:rPr>
              <w:t>172.16.13.65</w:t>
            </w:r>
          </w:p>
        </w:tc>
        <w:tc>
          <w:tcPr>
            <w:tcW w:w="1560" w:type="dxa"/>
            <w:vAlign w:val="bottom"/>
          </w:tcPr>
          <w:p w:rsidR="00100DB4" w:rsidRPr="002535A5" w:rsidRDefault="00100DB4" w:rsidP="00100DB4">
            <w:pPr>
              <w:pStyle w:val="TableText"/>
              <w:rPr>
                <w:rFonts w:cs="Arial"/>
              </w:rPr>
            </w:pPr>
            <w:r w:rsidRPr="002535A5">
              <w:rPr>
                <w:rFonts w:cs="Arial"/>
              </w:rPr>
              <w:t>172.16.13.94</w:t>
            </w:r>
          </w:p>
        </w:tc>
        <w:tc>
          <w:tcPr>
            <w:tcW w:w="1984" w:type="dxa"/>
            <w:vAlign w:val="bottom"/>
          </w:tcPr>
          <w:p w:rsidR="00100DB4" w:rsidRPr="002535A5" w:rsidRDefault="00100DB4" w:rsidP="00100DB4">
            <w:pPr>
              <w:pStyle w:val="TableText"/>
              <w:ind w:left="284"/>
              <w:rPr>
                <w:rFonts w:cs="Arial"/>
              </w:rPr>
            </w:pPr>
            <w:r w:rsidRPr="002535A5">
              <w:rPr>
                <w:rFonts w:cs="Arial"/>
              </w:rPr>
              <w:t>172.16.13.95</w:t>
            </w:r>
          </w:p>
        </w:tc>
      </w:tr>
      <w:tr w:rsidR="00100DB4" w:rsidRPr="004A1148" w:rsidTr="00510B4E">
        <w:trPr>
          <w:cantSplit/>
          <w:trHeight w:val="503"/>
        </w:trPr>
        <w:tc>
          <w:tcPr>
            <w:tcW w:w="848" w:type="dxa"/>
            <w:vAlign w:val="bottom"/>
          </w:tcPr>
          <w:p w:rsidR="00100DB4" w:rsidRPr="002535A5" w:rsidRDefault="00100DB4" w:rsidP="00100DB4">
            <w:pPr>
              <w:pStyle w:val="TableText"/>
              <w:ind w:left="284"/>
              <w:rPr>
                <w:rFonts w:cs="Arial"/>
              </w:rPr>
            </w:pPr>
            <w:r w:rsidRPr="002535A5">
              <w:rPr>
                <w:rFonts w:cs="Arial"/>
              </w:rPr>
              <w:t>B</w:t>
            </w:r>
          </w:p>
        </w:tc>
        <w:tc>
          <w:tcPr>
            <w:tcW w:w="1701" w:type="dxa"/>
            <w:vAlign w:val="bottom"/>
          </w:tcPr>
          <w:p w:rsidR="00100DB4" w:rsidRPr="002535A5" w:rsidRDefault="00100DB4" w:rsidP="00100DB4">
            <w:pPr>
              <w:pStyle w:val="TableText"/>
              <w:rPr>
                <w:rFonts w:cs="Arial"/>
              </w:rPr>
            </w:pPr>
            <w:r w:rsidRPr="002535A5">
              <w:rPr>
                <w:rFonts w:cs="Arial"/>
              </w:rPr>
              <w:t>172.16.2.0</w:t>
            </w:r>
          </w:p>
        </w:tc>
        <w:tc>
          <w:tcPr>
            <w:tcW w:w="1701" w:type="dxa"/>
          </w:tcPr>
          <w:p w:rsidR="00100DB4" w:rsidRPr="002535A5" w:rsidRDefault="00100DB4" w:rsidP="00100DB4">
            <w:pPr>
              <w:pStyle w:val="TableText"/>
              <w:rPr>
                <w:rFonts w:cs="Arial"/>
              </w:rPr>
            </w:pPr>
            <w:r w:rsidRPr="002535A5">
              <w:rPr>
                <w:rFonts w:cs="Arial"/>
              </w:rPr>
              <w:t>255.255.248.0 (/21)</w:t>
            </w:r>
          </w:p>
        </w:tc>
        <w:tc>
          <w:tcPr>
            <w:tcW w:w="1279" w:type="dxa"/>
            <w:vAlign w:val="bottom"/>
          </w:tcPr>
          <w:p w:rsidR="00100DB4" w:rsidRPr="002535A5" w:rsidRDefault="00100DB4" w:rsidP="00100DB4">
            <w:pPr>
              <w:pStyle w:val="TableText"/>
              <w:rPr>
                <w:rFonts w:cs="Arial"/>
              </w:rPr>
            </w:pPr>
            <w:r w:rsidRPr="002535A5">
              <w:rPr>
                <w:rFonts w:cs="Arial"/>
              </w:rPr>
              <w:t>172.16.2.1</w:t>
            </w:r>
          </w:p>
        </w:tc>
        <w:tc>
          <w:tcPr>
            <w:tcW w:w="1560" w:type="dxa"/>
            <w:vAlign w:val="bottom"/>
          </w:tcPr>
          <w:p w:rsidR="00100DB4" w:rsidRPr="002535A5" w:rsidRDefault="00100DB4" w:rsidP="00100DB4">
            <w:pPr>
              <w:pStyle w:val="TableText"/>
              <w:rPr>
                <w:rFonts w:cs="Arial"/>
              </w:rPr>
            </w:pPr>
            <w:r w:rsidRPr="002535A5">
              <w:rPr>
                <w:rFonts w:cs="Arial"/>
              </w:rPr>
              <w:t>172.16.9.254</w:t>
            </w:r>
          </w:p>
        </w:tc>
        <w:tc>
          <w:tcPr>
            <w:tcW w:w="1984" w:type="dxa"/>
            <w:vAlign w:val="bottom"/>
          </w:tcPr>
          <w:p w:rsidR="00100DB4" w:rsidRPr="002535A5" w:rsidRDefault="00100DB4" w:rsidP="00100DB4">
            <w:pPr>
              <w:pStyle w:val="TableText"/>
              <w:ind w:left="284"/>
              <w:rPr>
                <w:rFonts w:cs="Arial"/>
              </w:rPr>
            </w:pPr>
            <w:r w:rsidRPr="002535A5">
              <w:rPr>
                <w:rFonts w:cs="Arial"/>
              </w:rPr>
              <w:t>172.16.9.255</w:t>
            </w:r>
          </w:p>
        </w:tc>
      </w:tr>
      <w:tr w:rsidR="00100DB4" w:rsidRPr="004A1148" w:rsidTr="00510B4E">
        <w:trPr>
          <w:cantSplit/>
          <w:trHeight w:val="503"/>
        </w:trPr>
        <w:tc>
          <w:tcPr>
            <w:tcW w:w="848" w:type="dxa"/>
            <w:vAlign w:val="bottom"/>
          </w:tcPr>
          <w:p w:rsidR="00100DB4" w:rsidRPr="002535A5" w:rsidRDefault="00100DB4" w:rsidP="00100DB4">
            <w:pPr>
              <w:pStyle w:val="TableText"/>
              <w:ind w:left="284"/>
              <w:rPr>
                <w:rFonts w:cs="Arial"/>
              </w:rPr>
            </w:pPr>
            <w:r w:rsidRPr="002535A5">
              <w:rPr>
                <w:rFonts w:cs="Arial"/>
              </w:rPr>
              <w:t>C</w:t>
            </w:r>
          </w:p>
        </w:tc>
        <w:tc>
          <w:tcPr>
            <w:tcW w:w="1701" w:type="dxa"/>
            <w:vAlign w:val="bottom"/>
          </w:tcPr>
          <w:p w:rsidR="00100DB4" w:rsidRPr="002535A5" w:rsidRDefault="00100DB4" w:rsidP="00100DB4">
            <w:pPr>
              <w:pStyle w:val="TableText"/>
              <w:rPr>
                <w:rFonts w:cs="Arial"/>
              </w:rPr>
            </w:pPr>
            <w:r w:rsidRPr="002535A5">
              <w:rPr>
                <w:rFonts w:cs="Arial"/>
              </w:rPr>
              <w:t>172.16.13.96</w:t>
            </w:r>
          </w:p>
        </w:tc>
        <w:tc>
          <w:tcPr>
            <w:tcW w:w="1701" w:type="dxa"/>
          </w:tcPr>
          <w:p w:rsidR="00100DB4" w:rsidRPr="002535A5" w:rsidRDefault="00100DB4" w:rsidP="00100DB4">
            <w:pPr>
              <w:pStyle w:val="TableText"/>
              <w:rPr>
                <w:rFonts w:cs="Arial"/>
              </w:rPr>
            </w:pPr>
            <w:r w:rsidRPr="002535A5">
              <w:rPr>
                <w:rFonts w:cs="Arial"/>
              </w:rPr>
              <w:t>255.255.255.248</w:t>
            </w:r>
            <w:r>
              <w:rPr>
                <w:rFonts w:cs="Arial"/>
              </w:rPr>
              <w:t xml:space="preserve"> (/29)</w:t>
            </w:r>
          </w:p>
        </w:tc>
        <w:tc>
          <w:tcPr>
            <w:tcW w:w="1279" w:type="dxa"/>
            <w:vAlign w:val="bottom"/>
          </w:tcPr>
          <w:p w:rsidR="00100DB4" w:rsidRPr="002535A5" w:rsidRDefault="00100DB4" w:rsidP="00100DB4">
            <w:pPr>
              <w:pStyle w:val="TableText"/>
              <w:rPr>
                <w:rFonts w:cs="Arial"/>
              </w:rPr>
            </w:pPr>
            <w:r w:rsidRPr="002535A5">
              <w:rPr>
                <w:rFonts w:cs="Arial"/>
              </w:rPr>
              <w:t>172.16.13.97</w:t>
            </w:r>
          </w:p>
        </w:tc>
        <w:tc>
          <w:tcPr>
            <w:tcW w:w="1560" w:type="dxa"/>
            <w:vAlign w:val="bottom"/>
          </w:tcPr>
          <w:p w:rsidR="00100DB4" w:rsidRPr="002535A5" w:rsidRDefault="00100DB4" w:rsidP="00100DB4">
            <w:pPr>
              <w:pStyle w:val="TableText"/>
              <w:rPr>
                <w:rFonts w:cs="Arial"/>
              </w:rPr>
            </w:pPr>
            <w:r w:rsidRPr="002535A5">
              <w:rPr>
                <w:rFonts w:cs="Arial"/>
              </w:rPr>
              <w:t>172.16.9.102</w:t>
            </w:r>
          </w:p>
        </w:tc>
        <w:tc>
          <w:tcPr>
            <w:tcW w:w="1984" w:type="dxa"/>
            <w:vAlign w:val="bottom"/>
          </w:tcPr>
          <w:p w:rsidR="00100DB4" w:rsidRPr="002535A5" w:rsidRDefault="00100DB4" w:rsidP="00100DB4">
            <w:pPr>
              <w:pStyle w:val="TableText"/>
              <w:ind w:left="284"/>
              <w:rPr>
                <w:rFonts w:cs="Arial"/>
              </w:rPr>
            </w:pPr>
            <w:r w:rsidRPr="002535A5">
              <w:rPr>
                <w:rFonts w:cs="Arial"/>
              </w:rPr>
              <w:t>172.16.13.103</w:t>
            </w:r>
          </w:p>
        </w:tc>
      </w:tr>
      <w:tr w:rsidR="00100DB4" w:rsidRPr="004A1148" w:rsidTr="00510B4E">
        <w:trPr>
          <w:cantSplit/>
          <w:trHeight w:val="503"/>
        </w:trPr>
        <w:tc>
          <w:tcPr>
            <w:tcW w:w="848" w:type="dxa"/>
            <w:vAlign w:val="bottom"/>
          </w:tcPr>
          <w:p w:rsidR="00100DB4" w:rsidRPr="002535A5" w:rsidRDefault="00100DB4" w:rsidP="00100DB4">
            <w:pPr>
              <w:pStyle w:val="TableText"/>
              <w:ind w:left="284"/>
              <w:rPr>
                <w:rFonts w:cs="Arial"/>
              </w:rPr>
            </w:pPr>
            <w:r w:rsidRPr="002535A5">
              <w:rPr>
                <w:rFonts w:cs="Arial"/>
              </w:rPr>
              <w:t>D</w:t>
            </w:r>
          </w:p>
        </w:tc>
        <w:tc>
          <w:tcPr>
            <w:tcW w:w="1701" w:type="dxa"/>
            <w:vAlign w:val="bottom"/>
          </w:tcPr>
          <w:p w:rsidR="00100DB4" w:rsidRPr="002535A5" w:rsidRDefault="00100DB4" w:rsidP="00100DB4">
            <w:pPr>
              <w:pStyle w:val="TableText"/>
              <w:rPr>
                <w:rFonts w:cs="Arial"/>
              </w:rPr>
            </w:pPr>
            <w:r w:rsidRPr="002535A5">
              <w:rPr>
                <w:rFonts w:cs="Arial"/>
              </w:rPr>
              <w:t>172.16.10.0</w:t>
            </w:r>
          </w:p>
        </w:tc>
        <w:tc>
          <w:tcPr>
            <w:tcW w:w="1701" w:type="dxa"/>
          </w:tcPr>
          <w:p w:rsidR="00100DB4" w:rsidRPr="002535A5" w:rsidRDefault="00100DB4" w:rsidP="00100DB4">
            <w:pPr>
              <w:pStyle w:val="TableText"/>
              <w:rPr>
                <w:rFonts w:cs="Arial"/>
              </w:rPr>
            </w:pPr>
            <w:r w:rsidRPr="002535A5">
              <w:rPr>
                <w:rFonts w:cs="Arial"/>
              </w:rPr>
              <w:t>255.255.254.0</w:t>
            </w:r>
            <w:r>
              <w:rPr>
                <w:rFonts w:cs="Arial"/>
              </w:rPr>
              <w:t xml:space="preserve"> (/23)</w:t>
            </w:r>
          </w:p>
        </w:tc>
        <w:tc>
          <w:tcPr>
            <w:tcW w:w="1279" w:type="dxa"/>
            <w:vAlign w:val="bottom"/>
          </w:tcPr>
          <w:p w:rsidR="00100DB4" w:rsidRPr="002535A5" w:rsidRDefault="00100DB4" w:rsidP="00100DB4">
            <w:pPr>
              <w:pStyle w:val="TableText"/>
              <w:rPr>
                <w:rFonts w:cs="Arial"/>
              </w:rPr>
            </w:pPr>
            <w:r w:rsidRPr="002535A5">
              <w:rPr>
                <w:rFonts w:cs="Arial"/>
              </w:rPr>
              <w:t>172.16.10.1</w:t>
            </w:r>
          </w:p>
        </w:tc>
        <w:tc>
          <w:tcPr>
            <w:tcW w:w="1560" w:type="dxa"/>
            <w:vAlign w:val="bottom"/>
          </w:tcPr>
          <w:p w:rsidR="00100DB4" w:rsidRPr="002535A5" w:rsidRDefault="00100DB4" w:rsidP="00100DB4">
            <w:pPr>
              <w:pStyle w:val="TableText"/>
              <w:rPr>
                <w:rFonts w:cs="Arial"/>
              </w:rPr>
            </w:pPr>
            <w:r w:rsidRPr="002535A5">
              <w:rPr>
                <w:rFonts w:cs="Arial"/>
              </w:rPr>
              <w:t>172.16.11.254</w:t>
            </w:r>
          </w:p>
        </w:tc>
        <w:tc>
          <w:tcPr>
            <w:tcW w:w="1984" w:type="dxa"/>
            <w:vAlign w:val="bottom"/>
          </w:tcPr>
          <w:p w:rsidR="00100DB4" w:rsidRPr="002535A5" w:rsidRDefault="00100DB4" w:rsidP="00100DB4">
            <w:pPr>
              <w:pStyle w:val="TableText"/>
              <w:ind w:left="284"/>
              <w:rPr>
                <w:rFonts w:cs="Arial"/>
              </w:rPr>
            </w:pPr>
            <w:r w:rsidRPr="002535A5">
              <w:rPr>
                <w:rFonts w:cs="Arial"/>
              </w:rPr>
              <w:t>172.16.11.255</w:t>
            </w:r>
          </w:p>
        </w:tc>
      </w:tr>
      <w:tr w:rsidR="00100DB4" w:rsidRPr="004A1148" w:rsidTr="00510B4E">
        <w:trPr>
          <w:cantSplit/>
          <w:trHeight w:val="503"/>
        </w:trPr>
        <w:tc>
          <w:tcPr>
            <w:tcW w:w="848" w:type="dxa"/>
            <w:vAlign w:val="bottom"/>
          </w:tcPr>
          <w:p w:rsidR="00100DB4" w:rsidRPr="002535A5" w:rsidRDefault="00100DB4" w:rsidP="00100DB4">
            <w:pPr>
              <w:pStyle w:val="TableText"/>
              <w:ind w:left="284"/>
              <w:rPr>
                <w:rFonts w:cs="Arial"/>
              </w:rPr>
            </w:pPr>
            <w:r w:rsidRPr="002535A5">
              <w:rPr>
                <w:rFonts w:cs="Arial"/>
              </w:rPr>
              <w:t>E</w:t>
            </w:r>
          </w:p>
        </w:tc>
        <w:tc>
          <w:tcPr>
            <w:tcW w:w="1701" w:type="dxa"/>
            <w:vAlign w:val="bottom"/>
          </w:tcPr>
          <w:p w:rsidR="00100DB4" w:rsidRPr="002535A5" w:rsidRDefault="00100DB4" w:rsidP="00100DB4">
            <w:pPr>
              <w:pStyle w:val="TableText"/>
              <w:rPr>
                <w:rFonts w:cs="Arial"/>
              </w:rPr>
            </w:pPr>
            <w:r w:rsidRPr="002535A5">
              <w:rPr>
                <w:rFonts w:cs="Arial"/>
              </w:rPr>
              <w:t>172.16.13.0</w:t>
            </w:r>
          </w:p>
        </w:tc>
        <w:tc>
          <w:tcPr>
            <w:tcW w:w="1701" w:type="dxa"/>
          </w:tcPr>
          <w:p w:rsidR="00100DB4" w:rsidRPr="002535A5" w:rsidRDefault="00100DB4" w:rsidP="00100DB4">
            <w:pPr>
              <w:pStyle w:val="TableText"/>
              <w:rPr>
                <w:rFonts w:cs="Arial"/>
              </w:rPr>
            </w:pPr>
            <w:r w:rsidRPr="002535A5">
              <w:rPr>
                <w:rFonts w:cs="Arial"/>
              </w:rPr>
              <w:t xml:space="preserve">255.255.255.192 </w:t>
            </w:r>
            <w:r>
              <w:rPr>
                <w:rFonts w:cs="Arial"/>
              </w:rPr>
              <w:t>(/26)</w:t>
            </w:r>
          </w:p>
        </w:tc>
        <w:tc>
          <w:tcPr>
            <w:tcW w:w="1279" w:type="dxa"/>
            <w:vAlign w:val="bottom"/>
          </w:tcPr>
          <w:p w:rsidR="00100DB4" w:rsidRPr="002535A5" w:rsidRDefault="00100DB4" w:rsidP="00100DB4">
            <w:pPr>
              <w:pStyle w:val="TableText"/>
              <w:rPr>
                <w:rFonts w:cs="Arial"/>
              </w:rPr>
            </w:pPr>
            <w:r w:rsidRPr="002535A5">
              <w:rPr>
                <w:rFonts w:cs="Arial"/>
              </w:rPr>
              <w:t>172.16.13.1</w:t>
            </w:r>
          </w:p>
        </w:tc>
        <w:tc>
          <w:tcPr>
            <w:tcW w:w="1560" w:type="dxa"/>
            <w:vAlign w:val="bottom"/>
          </w:tcPr>
          <w:p w:rsidR="00100DB4" w:rsidRPr="002535A5" w:rsidRDefault="00100DB4" w:rsidP="00100DB4">
            <w:pPr>
              <w:pStyle w:val="TableText"/>
              <w:rPr>
                <w:rFonts w:cs="Arial"/>
              </w:rPr>
            </w:pPr>
            <w:r w:rsidRPr="002535A5">
              <w:rPr>
                <w:rFonts w:cs="Arial"/>
              </w:rPr>
              <w:t>172.16.13.62</w:t>
            </w:r>
          </w:p>
        </w:tc>
        <w:tc>
          <w:tcPr>
            <w:tcW w:w="1984" w:type="dxa"/>
            <w:vAlign w:val="bottom"/>
          </w:tcPr>
          <w:p w:rsidR="00100DB4" w:rsidRPr="002535A5" w:rsidRDefault="00100DB4" w:rsidP="00100DB4">
            <w:pPr>
              <w:pStyle w:val="TableText"/>
              <w:ind w:left="284"/>
              <w:rPr>
                <w:rFonts w:cs="Arial"/>
              </w:rPr>
            </w:pPr>
            <w:r w:rsidRPr="002535A5">
              <w:rPr>
                <w:rFonts w:cs="Arial"/>
              </w:rPr>
              <w:t>172.16.13.63</w:t>
            </w:r>
          </w:p>
        </w:tc>
      </w:tr>
      <w:tr w:rsidR="00100DB4" w:rsidRPr="004A1148" w:rsidTr="00510B4E">
        <w:trPr>
          <w:cantSplit/>
          <w:trHeight w:val="503"/>
        </w:trPr>
        <w:tc>
          <w:tcPr>
            <w:tcW w:w="848" w:type="dxa"/>
            <w:vAlign w:val="bottom"/>
          </w:tcPr>
          <w:p w:rsidR="00100DB4" w:rsidRPr="002535A5" w:rsidRDefault="00100DB4" w:rsidP="00100DB4">
            <w:pPr>
              <w:pStyle w:val="TableText"/>
              <w:ind w:left="284"/>
              <w:rPr>
                <w:rFonts w:cs="Arial"/>
              </w:rPr>
            </w:pPr>
            <w:r w:rsidRPr="002535A5">
              <w:rPr>
                <w:rFonts w:cs="Arial"/>
              </w:rPr>
              <w:t>F</w:t>
            </w:r>
          </w:p>
        </w:tc>
        <w:tc>
          <w:tcPr>
            <w:tcW w:w="1701" w:type="dxa"/>
            <w:vAlign w:val="bottom"/>
          </w:tcPr>
          <w:p w:rsidR="00100DB4" w:rsidRPr="002535A5" w:rsidRDefault="00100DB4" w:rsidP="00100DB4">
            <w:pPr>
              <w:pStyle w:val="TableText"/>
              <w:rPr>
                <w:rFonts w:cs="Arial"/>
              </w:rPr>
            </w:pPr>
            <w:r w:rsidRPr="002535A5">
              <w:rPr>
                <w:rFonts w:cs="Arial"/>
              </w:rPr>
              <w:t>172.16.12.0</w:t>
            </w:r>
          </w:p>
        </w:tc>
        <w:tc>
          <w:tcPr>
            <w:tcW w:w="1701" w:type="dxa"/>
          </w:tcPr>
          <w:p w:rsidR="00100DB4" w:rsidRPr="002535A5" w:rsidRDefault="00100DB4" w:rsidP="00100DB4">
            <w:pPr>
              <w:pStyle w:val="TableText"/>
              <w:rPr>
                <w:rFonts w:cs="Arial"/>
              </w:rPr>
            </w:pPr>
            <w:r w:rsidRPr="002535A5">
              <w:rPr>
                <w:rFonts w:cs="Arial"/>
              </w:rPr>
              <w:t>255.255.255.0 (/24)</w:t>
            </w:r>
          </w:p>
        </w:tc>
        <w:tc>
          <w:tcPr>
            <w:tcW w:w="1279" w:type="dxa"/>
            <w:vAlign w:val="bottom"/>
          </w:tcPr>
          <w:p w:rsidR="00100DB4" w:rsidRPr="002535A5" w:rsidRDefault="00100DB4" w:rsidP="00100DB4">
            <w:pPr>
              <w:pStyle w:val="TableText"/>
              <w:rPr>
                <w:rFonts w:cs="Arial"/>
              </w:rPr>
            </w:pPr>
            <w:r w:rsidRPr="002535A5">
              <w:rPr>
                <w:rFonts w:cs="Arial"/>
              </w:rPr>
              <w:t>172.16.12.1</w:t>
            </w:r>
          </w:p>
        </w:tc>
        <w:tc>
          <w:tcPr>
            <w:tcW w:w="1560" w:type="dxa"/>
            <w:vAlign w:val="bottom"/>
          </w:tcPr>
          <w:p w:rsidR="00100DB4" w:rsidRPr="002535A5" w:rsidRDefault="00100DB4" w:rsidP="00100DB4">
            <w:pPr>
              <w:pStyle w:val="TableText"/>
              <w:rPr>
                <w:rFonts w:cs="Arial"/>
              </w:rPr>
            </w:pPr>
            <w:r w:rsidRPr="002535A5">
              <w:rPr>
                <w:rFonts w:cs="Arial"/>
              </w:rPr>
              <w:t>172.16.12.254</w:t>
            </w:r>
          </w:p>
        </w:tc>
        <w:tc>
          <w:tcPr>
            <w:tcW w:w="1984" w:type="dxa"/>
            <w:vAlign w:val="bottom"/>
          </w:tcPr>
          <w:p w:rsidR="00100DB4" w:rsidRPr="002535A5" w:rsidRDefault="00100DB4" w:rsidP="00100DB4">
            <w:pPr>
              <w:pStyle w:val="TableText"/>
              <w:ind w:left="284"/>
              <w:rPr>
                <w:rFonts w:cs="Arial"/>
              </w:rPr>
            </w:pPr>
            <w:r w:rsidRPr="002535A5">
              <w:rPr>
                <w:rFonts w:cs="Arial"/>
              </w:rPr>
              <w:t>172.16.12.255</w:t>
            </w:r>
          </w:p>
        </w:tc>
      </w:tr>
      <w:tr w:rsidR="00100DB4" w:rsidRPr="004A1148" w:rsidTr="00510B4E">
        <w:trPr>
          <w:cantSplit/>
          <w:trHeight w:val="503"/>
        </w:trPr>
        <w:tc>
          <w:tcPr>
            <w:tcW w:w="848" w:type="dxa"/>
            <w:vAlign w:val="bottom"/>
          </w:tcPr>
          <w:p w:rsidR="00100DB4" w:rsidRPr="002535A5" w:rsidRDefault="00100DB4" w:rsidP="00100DB4">
            <w:pPr>
              <w:pStyle w:val="TableText"/>
              <w:ind w:left="284"/>
              <w:rPr>
                <w:rFonts w:cs="Arial"/>
              </w:rPr>
            </w:pPr>
            <w:r w:rsidRPr="002535A5">
              <w:rPr>
                <w:rFonts w:cs="Arial"/>
              </w:rPr>
              <w:t>Se1</w:t>
            </w:r>
          </w:p>
        </w:tc>
        <w:tc>
          <w:tcPr>
            <w:tcW w:w="1701" w:type="dxa"/>
            <w:vAlign w:val="bottom"/>
          </w:tcPr>
          <w:p w:rsidR="00100DB4" w:rsidRPr="002535A5" w:rsidRDefault="00100DB4" w:rsidP="00100DB4">
            <w:pPr>
              <w:pStyle w:val="TableText"/>
              <w:rPr>
                <w:rFonts w:cs="Arial"/>
              </w:rPr>
            </w:pPr>
            <w:r w:rsidRPr="002535A5">
              <w:rPr>
                <w:rFonts w:cs="Arial"/>
              </w:rPr>
              <w:t>172.16.13.104</w:t>
            </w:r>
          </w:p>
        </w:tc>
        <w:tc>
          <w:tcPr>
            <w:tcW w:w="1701" w:type="dxa"/>
          </w:tcPr>
          <w:p w:rsidR="00100DB4" w:rsidRPr="002535A5" w:rsidRDefault="00100DB4" w:rsidP="00100DB4">
            <w:pPr>
              <w:pStyle w:val="TableText"/>
              <w:rPr>
                <w:rFonts w:cs="Arial"/>
              </w:rPr>
            </w:pPr>
            <w:r w:rsidRPr="002535A5">
              <w:rPr>
                <w:rFonts w:cs="Arial"/>
              </w:rPr>
              <w:t>255.255.255.252</w:t>
            </w:r>
            <w:r>
              <w:rPr>
                <w:rFonts w:cs="Arial"/>
              </w:rPr>
              <w:t>(/30)</w:t>
            </w:r>
          </w:p>
        </w:tc>
        <w:tc>
          <w:tcPr>
            <w:tcW w:w="1279" w:type="dxa"/>
            <w:vAlign w:val="bottom"/>
          </w:tcPr>
          <w:p w:rsidR="00100DB4" w:rsidRPr="002535A5" w:rsidRDefault="00100DB4" w:rsidP="00100DB4">
            <w:pPr>
              <w:pStyle w:val="TableText"/>
              <w:rPr>
                <w:rFonts w:cs="Arial"/>
              </w:rPr>
            </w:pPr>
            <w:r w:rsidRPr="002535A5">
              <w:rPr>
                <w:rFonts w:cs="Arial"/>
              </w:rPr>
              <w:t>172.16.13.105</w:t>
            </w:r>
          </w:p>
        </w:tc>
        <w:tc>
          <w:tcPr>
            <w:tcW w:w="1560" w:type="dxa"/>
            <w:vAlign w:val="bottom"/>
          </w:tcPr>
          <w:p w:rsidR="00100DB4" w:rsidRPr="002535A5" w:rsidRDefault="00100DB4" w:rsidP="00100DB4">
            <w:pPr>
              <w:pStyle w:val="TableText"/>
              <w:rPr>
                <w:rFonts w:cs="Arial"/>
              </w:rPr>
            </w:pPr>
            <w:r w:rsidRPr="002535A5">
              <w:rPr>
                <w:rFonts w:cs="Arial"/>
              </w:rPr>
              <w:t>172.16.13.103</w:t>
            </w:r>
          </w:p>
        </w:tc>
        <w:tc>
          <w:tcPr>
            <w:tcW w:w="1984" w:type="dxa"/>
            <w:vAlign w:val="bottom"/>
          </w:tcPr>
          <w:p w:rsidR="00100DB4" w:rsidRPr="002535A5" w:rsidRDefault="00100DB4" w:rsidP="00100DB4">
            <w:pPr>
              <w:pStyle w:val="TableText"/>
              <w:ind w:left="284"/>
              <w:rPr>
                <w:rFonts w:cs="Arial"/>
              </w:rPr>
            </w:pPr>
            <w:r w:rsidRPr="002535A5">
              <w:rPr>
                <w:rFonts w:cs="Arial"/>
              </w:rPr>
              <w:t>172.16.13.107</w:t>
            </w:r>
          </w:p>
        </w:tc>
      </w:tr>
      <w:tr w:rsidR="00100DB4" w:rsidRPr="004A1148" w:rsidTr="00510B4E">
        <w:trPr>
          <w:cantSplit/>
          <w:trHeight w:val="503"/>
        </w:trPr>
        <w:tc>
          <w:tcPr>
            <w:tcW w:w="848" w:type="dxa"/>
            <w:vAlign w:val="bottom"/>
          </w:tcPr>
          <w:p w:rsidR="00100DB4" w:rsidRPr="002535A5" w:rsidRDefault="00100DB4" w:rsidP="00100DB4">
            <w:pPr>
              <w:pStyle w:val="TableText"/>
              <w:ind w:left="284"/>
              <w:rPr>
                <w:rFonts w:cs="Arial"/>
              </w:rPr>
            </w:pPr>
            <w:r w:rsidRPr="002535A5">
              <w:rPr>
                <w:rFonts w:cs="Arial"/>
              </w:rPr>
              <w:t>Se2</w:t>
            </w:r>
          </w:p>
        </w:tc>
        <w:tc>
          <w:tcPr>
            <w:tcW w:w="1701" w:type="dxa"/>
            <w:vAlign w:val="bottom"/>
          </w:tcPr>
          <w:p w:rsidR="00100DB4" w:rsidRPr="002535A5" w:rsidRDefault="00100DB4" w:rsidP="00100DB4">
            <w:pPr>
              <w:pStyle w:val="TableText"/>
              <w:rPr>
                <w:rFonts w:cs="Arial"/>
              </w:rPr>
            </w:pPr>
            <w:r w:rsidRPr="002535A5">
              <w:rPr>
                <w:rFonts w:cs="Arial"/>
              </w:rPr>
              <w:t>172.16.13.108</w:t>
            </w:r>
          </w:p>
        </w:tc>
        <w:tc>
          <w:tcPr>
            <w:tcW w:w="1701" w:type="dxa"/>
          </w:tcPr>
          <w:p w:rsidR="00100DB4" w:rsidRPr="002535A5" w:rsidRDefault="00100DB4" w:rsidP="00100DB4">
            <w:pPr>
              <w:pStyle w:val="TableText"/>
              <w:rPr>
                <w:rFonts w:cs="Arial"/>
              </w:rPr>
            </w:pPr>
            <w:r w:rsidRPr="002535A5">
              <w:rPr>
                <w:rFonts w:cs="Arial"/>
              </w:rPr>
              <w:t>255.255.255.252</w:t>
            </w:r>
            <w:r>
              <w:rPr>
                <w:rFonts w:cs="Arial"/>
              </w:rPr>
              <w:t xml:space="preserve"> (/30)</w:t>
            </w:r>
          </w:p>
        </w:tc>
        <w:tc>
          <w:tcPr>
            <w:tcW w:w="1279" w:type="dxa"/>
            <w:vAlign w:val="bottom"/>
          </w:tcPr>
          <w:p w:rsidR="00100DB4" w:rsidRPr="002535A5" w:rsidRDefault="00100DB4" w:rsidP="00100DB4">
            <w:pPr>
              <w:pStyle w:val="TableText"/>
              <w:rPr>
                <w:rFonts w:cs="Arial"/>
              </w:rPr>
            </w:pPr>
            <w:r w:rsidRPr="002535A5">
              <w:rPr>
                <w:rFonts w:cs="Arial"/>
              </w:rPr>
              <w:t>172.16.13.109</w:t>
            </w:r>
          </w:p>
        </w:tc>
        <w:tc>
          <w:tcPr>
            <w:tcW w:w="1560" w:type="dxa"/>
            <w:vAlign w:val="bottom"/>
          </w:tcPr>
          <w:p w:rsidR="00100DB4" w:rsidRPr="002535A5" w:rsidRDefault="00100DB4" w:rsidP="00100DB4">
            <w:pPr>
              <w:pStyle w:val="TableText"/>
              <w:rPr>
                <w:rFonts w:cs="Arial"/>
              </w:rPr>
            </w:pPr>
            <w:r w:rsidRPr="002535A5">
              <w:rPr>
                <w:rFonts w:cs="Arial"/>
              </w:rPr>
              <w:t>172.16.13.110</w:t>
            </w:r>
          </w:p>
        </w:tc>
        <w:tc>
          <w:tcPr>
            <w:tcW w:w="1984" w:type="dxa"/>
            <w:vAlign w:val="bottom"/>
          </w:tcPr>
          <w:p w:rsidR="00100DB4" w:rsidRPr="002535A5" w:rsidRDefault="00100DB4" w:rsidP="00100DB4">
            <w:pPr>
              <w:pStyle w:val="TableText"/>
              <w:ind w:left="284"/>
              <w:rPr>
                <w:rFonts w:cs="Arial"/>
              </w:rPr>
            </w:pPr>
            <w:r w:rsidRPr="002535A5">
              <w:rPr>
                <w:rFonts w:cs="Arial"/>
              </w:rPr>
              <w:t>172.16.13.111</w:t>
            </w:r>
          </w:p>
        </w:tc>
      </w:tr>
      <w:tr w:rsidR="00100DB4" w:rsidRPr="004A1148" w:rsidTr="00510B4E">
        <w:trPr>
          <w:cantSplit/>
          <w:trHeight w:val="503"/>
        </w:trPr>
        <w:tc>
          <w:tcPr>
            <w:tcW w:w="848" w:type="dxa"/>
            <w:vAlign w:val="bottom"/>
          </w:tcPr>
          <w:p w:rsidR="00100DB4" w:rsidRPr="004A1148" w:rsidRDefault="00100DB4" w:rsidP="00100DB4">
            <w:pPr>
              <w:pStyle w:val="TableText"/>
              <w:ind w:left="284"/>
              <w:rPr>
                <w:rFonts w:cs="Arial"/>
              </w:rPr>
            </w:pPr>
          </w:p>
        </w:tc>
        <w:tc>
          <w:tcPr>
            <w:tcW w:w="1701" w:type="dxa"/>
            <w:vAlign w:val="bottom"/>
          </w:tcPr>
          <w:p w:rsidR="00100DB4" w:rsidRPr="004A1148" w:rsidRDefault="00100DB4" w:rsidP="00100DB4">
            <w:pPr>
              <w:pStyle w:val="TableText"/>
              <w:rPr>
                <w:rFonts w:cs="Arial"/>
              </w:rPr>
            </w:pPr>
          </w:p>
        </w:tc>
        <w:tc>
          <w:tcPr>
            <w:tcW w:w="1701" w:type="dxa"/>
          </w:tcPr>
          <w:p w:rsidR="00100DB4" w:rsidRPr="004A1148" w:rsidRDefault="00100DB4" w:rsidP="00100DB4">
            <w:pPr>
              <w:pStyle w:val="TableText"/>
              <w:rPr>
                <w:rFonts w:cs="Arial"/>
              </w:rPr>
            </w:pPr>
          </w:p>
        </w:tc>
        <w:tc>
          <w:tcPr>
            <w:tcW w:w="1279" w:type="dxa"/>
            <w:vAlign w:val="bottom"/>
          </w:tcPr>
          <w:p w:rsidR="00100DB4" w:rsidRPr="004A1148" w:rsidRDefault="00100DB4" w:rsidP="00100DB4">
            <w:pPr>
              <w:pStyle w:val="TableText"/>
              <w:rPr>
                <w:rFonts w:cs="Arial"/>
              </w:rPr>
            </w:pPr>
          </w:p>
        </w:tc>
        <w:tc>
          <w:tcPr>
            <w:tcW w:w="1560" w:type="dxa"/>
            <w:vAlign w:val="bottom"/>
          </w:tcPr>
          <w:p w:rsidR="00100DB4" w:rsidRPr="004A1148" w:rsidRDefault="00100DB4" w:rsidP="00100DB4">
            <w:pPr>
              <w:pStyle w:val="TableText"/>
              <w:rPr>
                <w:rFonts w:cs="Arial"/>
              </w:rPr>
            </w:pPr>
          </w:p>
        </w:tc>
        <w:tc>
          <w:tcPr>
            <w:tcW w:w="1984" w:type="dxa"/>
            <w:vAlign w:val="bottom"/>
          </w:tcPr>
          <w:p w:rsidR="00100DB4" w:rsidRPr="004A1148" w:rsidRDefault="00100DB4" w:rsidP="00100DB4">
            <w:pPr>
              <w:pStyle w:val="TableText"/>
              <w:ind w:left="284"/>
              <w:rPr>
                <w:rFonts w:cs="Arial"/>
              </w:rPr>
            </w:pPr>
          </w:p>
        </w:tc>
      </w:tr>
    </w:tbl>
    <w:p w:rsidR="00B40508" w:rsidRDefault="00B40508" w:rsidP="00B40508">
      <w:pPr>
        <w:rPr>
          <w:rFonts w:ascii="Arial" w:hAnsi="Arial" w:cs="Arial"/>
          <w:color w:val="000000" w:themeColor="text1"/>
          <w:sz w:val="32"/>
          <w:szCs w:val="32"/>
        </w:rPr>
      </w:pPr>
    </w:p>
    <w:p w:rsidR="00F724E7" w:rsidRDefault="002535A5" w:rsidP="00C05583">
      <w:pPr>
        <w:pStyle w:val="Heading2"/>
        <w:jc w:val="left"/>
      </w:pPr>
      <w:bookmarkStart w:id="15" w:name="_Toc26171236"/>
      <w:r w:rsidRPr="001723CF">
        <w:rPr>
          <w:rFonts w:ascii="Arial" w:hAnsi="Arial" w:cs="Arial"/>
          <w:color w:val="000000" w:themeColor="text1"/>
          <w:sz w:val="28"/>
          <w:szCs w:val="28"/>
          <w:u w:val="single"/>
        </w:rPr>
        <w:t xml:space="preserve">Lab </w:t>
      </w:r>
      <w:r w:rsidR="00B40508" w:rsidRPr="001723CF">
        <w:rPr>
          <w:rFonts w:ascii="Arial" w:hAnsi="Arial" w:cs="Arial"/>
          <w:color w:val="000000" w:themeColor="text1"/>
          <w:sz w:val="28"/>
          <w:szCs w:val="28"/>
          <w:u w:val="single"/>
        </w:rPr>
        <w:t>Review</w:t>
      </w:r>
      <w:r w:rsidR="00173900">
        <w:rPr>
          <w:rFonts w:ascii="Arial" w:hAnsi="Arial" w:cs="Arial"/>
          <w:color w:val="000000" w:themeColor="text1"/>
          <w:sz w:val="28"/>
          <w:szCs w:val="28"/>
          <w:u w:val="single"/>
        </w:rPr>
        <w:t>:</w:t>
      </w:r>
      <w:bookmarkEnd w:id="15"/>
    </w:p>
    <w:p w:rsidR="00F724E7" w:rsidRDefault="00F724E7" w:rsidP="00A34B3D">
      <w:pPr>
        <w:pStyle w:val="Heading1"/>
        <w:jc w:val="both"/>
        <w:rPr>
          <w:rFonts w:ascii="Arial" w:hAnsi="Arial" w:cs="Arial"/>
          <w:b/>
          <w:color w:val="000000" w:themeColor="text1"/>
          <w:sz w:val="24"/>
          <w:szCs w:val="24"/>
          <w:u w:val="single"/>
          <w:lang w:val="en-US"/>
        </w:rPr>
      </w:pPr>
      <w:bookmarkStart w:id="16" w:name="_Toc26171237"/>
      <w:r w:rsidRPr="002A5E8D">
        <w:rPr>
          <w:rFonts w:ascii="Arial" w:hAnsi="Arial" w:cs="Arial"/>
          <w:b/>
          <w:color w:val="000000" w:themeColor="text1"/>
          <w:sz w:val="24"/>
          <w:szCs w:val="24"/>
          <w:u w:val="single"/>
          <w:lang w:val="en-US"/>
        </w:rPr>
        <w:t>Features of IPv6</w:t>
      </w:r>
      <w:r w:rsidR="00F019BF">
        <w:rPr>
          <w:rFonts w:ascii="Arial" w:hAnsi="Arial" w:cs="Arial"/>
          <w:b/>
          <w:color w:val="000000" w:themeColor="text1"/>
          <w:sz w:val="24"/>
          <w:szCs w:val="24"/>
          <w:u w:val="single"/>
          <w:lang w:val="en-US"/>
        </w:rPr>
        <w:t>.</w:t>
      </w:r>
      <w:bookmarkEnd w:id="16"/>
    </w:p>
    <w:p w:rsidR="00F019BF" w:rsidRPr="00F019BF" w:rsidRDefault="00F019BF" w:rsidP="00A34B3D">
      <w:pPr>
        <w:jc w:val="both"/>
        <w:rPr>
          <w:lang w:val="en-US"/>
        </w:rPr>
      </w:pPr>
    </w:p>
    <w:p w:rsidR="00867DCD" w:rsidRPr="002A5E8D" w:rsidRDefault="00867DCD" w:rsidP="00A34B3D">
      <w:pPr>
        <w:widowControl w:val="0"/>
        <w:autoSpaceDE w:val="0"/>
        <w:autoSpaceDN w:val="0"/>
        <w:adjustRightInd w:val="0"/>
        <w:spacing w:line="240" w:lineRule="auto"/>
        <w:ind w:left="640" w:hanging="640"/>
        <w:jc w:val="both"/>
        <w:rPr>
          <w:rFonts w:ascii="Arial" w:hAnsi="Arial" w:cs="Arial"/>
          <w:color w:val="000000" w:themeColor="text1"/>
          <w:sz w:val="20"/>
          <w:szCs w:val="20"/>
        </w:rPr>
      </w:pPr>
      <w:r w:rsidRPr="002A5E8D">
        <w:rPr>
          <w:rFonts w:ascii="Arial" w:hAnsi="Arial" w:cs="Arial"/>
          <w:color w:val="000000" w:themeColor="text1"/>
          <w:sz w:val="20"/>
          <w:szCs w:val="20"/>
        </w:rPr>
        <w:t>RFC2460</w:t>
      </w:r>
      <w:r w:rsidRPr="002A5E8D">
        <w:rPr>
          <w:rFonts w:ascii="Arial" w:hAnsi="Arial" w:cs="Arial"/>
          <w:color w:val="000000" w:themeColor="text1"/>
          <w:sz w:val="20"/>
          <w:szCs w:val="20"/>
        </w:rPr>
        <w:fldChar w:fldCharType="begin" w:fldLock="1"/>
      </w:r>
      <w:r w:rsidRPr="002A5E8D">
        <w:rPr>
          <w:rFonts w:ascii="Arial" w:hAnsi="Arial" w:cs="Arial"/>
          <w:color w:val="000000" w:themeColor="text1"/>
          <w:sz w:val="20"/>
          <w:szCs w:val="20"/>
        </w:rPr>
        <w:instrText>ADDIN CSL_CITATION {"citationItems":[{"id":"ITEM-1","itemData":{"URL":"https://tools.ietf.org/html/rfc2460","accessed":{"date-parts":[["2019","10","30"]]},"id":"ITEM-1","issued":{"date-parts":[["0"]]},"title":"RFC 2460 - Internet Protocol, Version 6 (IPv6) Specification","type":"webpage"},"uris":["http://www.mendeley.com/documents/?uuid=a33108b9-085f-3bc1-9145-e8f7623d994f"]}],"mendeley":{"formattedCitation":"[1]","plainTextFormattedCitation":"[1]","previouslyFormattedCitation":"[1]"},"properties":{"noteIndex":0},"schema":"https://github.com/citation-style-language/schema/raw/master/csl-citation.json"}</w:instrText>
      </w:r>
      <w:r w:rsidRPr="002A5E8D">
        <w:rPr>
          <w:rFonts w:ascii="Arial" w:hAnsi="Arial" w:cs="Arial"/>
          <w:color w:val="000000" w:themeColor="text1"/>
          <w:sz w:val="20"/>
          <w:szCs w:val="20"/>
        </w:rPr>
        <w:fldChar w:fldCharType="separate"/>
      </w:r>
      <w:r w:rsidRPr="002A5E8D">
        <w:rPr>
          <w:rFonts w:ascii="Arial" w:hAnsi="Arial" w:cs="Arial"/>
          <w:noProof/>
          <w:color w:val="000000" w:themeColor="text1"/>
          <w:sz w:val="20"/>
          <w:szCs w:val="20"/>
        </w:rPr>
        <w:t>[1]</w:t>
      </w:r>
      <w:r w:rsidRPr="002A5E8D">
        <w:rPr>
          <w:rFonts w:ascii="Arial" w:hAnsi="Arial" w:cs="Arial"/>
          <w:color w:val="000000" w:themeColor="text1"/>
          <w:sz w:val="20"/>
          <w:szCs w:val="20"/>
        </w:rPr>
        <w:fldChar w:fldCharType="end"/>
      </w:r>
      <w:r w:rsidRPr="002A5E8D">
        <w:rPr>
          <w:rFonts w:ascii="Arial" w:hAnsi="Arial" w:cs="Arial"/>
          <w:color w:val="000000" w:themeColor="text1"/>
          <w:sz w:val="20"/>
          <w:szCs w:val="20"/>
        </w:rPr>
        <w:t xml:space="preserve"> sets out fiv</w:t>
      </w:r>
      <w:r w:rsidR="006B1385" w:rsidRPr="002A5E8D">
        <w:rPr>
          <w:rFonts w:ascii="Arial" w:hAnsi="Arial" w:cs="Arial"/>
          <w:color w:val="000000" w:themeColor="text1"/>
          <w:sz w:val="20"/>
          <w:szCs w:val="20"/>
        </w:rPr>
        <w:t xml:space="preserve">e principal categories that </w:t>
      </w:r>
      <w:r w:rsidR="000112EA" w:rsidRPr="002A5E8D">
        <w:rPr>
          <w:rFonts w:ascii="Arial" w:hAnsi="Arial" w:cs="Arial"/>
          <w:color w:val="000000" w:themeColor="text1"/>
          <w:sz w:val="20"/>
          <w:szCs w:val="20"/>
        </w:rPr>
        <w:t>Internet Protocol version 6 (</w:t>
      </w:r>
      <w:r w:rsidR="006B1385" w:rsidRPr="002A5E8D">
        <w:rPr>
          <w:rFonts w:ascii="Arial" w:hAnsi="Arial" w:cs="Arial"/>
          <w:color w:val="000000" w:themeColor="text1"/>
          <w:sz w:val="20"/>
          <w:szCs w:val="20"/>
        </w:rPr>
        <w:t>IPv6</w:t>
      </w:r>
      <w:r w:rsidR="000112EA" w:rsidRPr="002A5E8D">
        <w:rPr>
          <w:rFonts w:ascii="Arial" w:hAnsi="Arial" w:cs="Arial"/>
          <w:color w:val="000000" w:themeColor="text1"/>
          <w:sz w:val="20"/>
          <w:szCs w:val="20"/>
        </w:rPr>
        <w:t xml:space="preserve">) </w:t>
      </w:r>
      <w:r w:rsidR="006B1385" w:rsidRPr="002A5E8D">
        <w:rPr>
          <w:rFonts w:ascii="Arial" w:hAnsi="Arial" w:cs="Arial"/>
          <w:color w:val="000000" w:themeColor="text1"/>
          <w:sz w:val="20"/>
          <w:szCs w:val="20"/>
        </w:rPr>
        <w:t xml:space="preserve"> improves over its predecessor IPv4. </w:t>
      </w:r>
    </w:p>
    <w:p w:rsidR="006B1385" w:rsidRPr="002A5E8D" w:rsidRDefault="006B1385" w:rsidP="00A34B3D">
      <w:pPr>
        <w:pStyle w:val="ListParagraph"/>
        <w:widowControl w:val="0"/>
        <w:numPr>
          <w:ilvl w:val="0"/>
          <w:numId w:val="9"/>
        </w:numPr>
        <w:autoSpaceDE w:val="0"/>
        <w:autoSpaceDN w:val="0"/>
        <w:adjustRightInd w:val="0"/>
        <w:spacing w:line="240" w:lineRule="auto"/>
        <w:jc w:val="both"/>
        <w:rPr>
          <w:rFonts w:ascii="Arial" w:hAnsi="Arial" w:cs="Arial"/>
          <w:color w:val="000000" w:themeColor="text1"/>
          <w:sz w:val="20"/>
          <w:szCs w:val="20"/>
        </w:rPr>
      </w:pPr>
      <w:r w:rsidRPr="002A5E8D">
        <w:rPr>
          <w:rFonts w:ascii="Arial" w:hAnsi="Arial" w:cs="Arial"/>
          <w:color w:val="000000" w:themeColor="text1"/>
          <w:sz w:val="20"/>
          <w:szCs w:val="20"/>
        </w:rPr>
        <w:t>Expanded Addressing Capabilities;</w:t>
      </w:r>
    </w:p>
    <w:p w:rsidR="006B1385" w:rsidRPr="002A5E8D" w:rsidRDefault="006B1385" w:rsidP="00A34B3D">
      <w:pPr>
        <w:pStyle w:val="ListParagraph"/>
        <w:widowControl w:val="0"/>
        <w:numPr>
          <w:ilvl w:val="0"/>
          <w:numId w:val="9"/>
        </w:numPr>
        <w:autoSpaceDE w:val="0"/>
        <w:autoSpaceDN w:val="0"/>
        <w:adjustRightInd w:val="0"/>
        <w:spacing w:line="240" w:lineRule="auto"/>
        <w:jc w:val="both"/>
        <w:rPr>
          <w:rFonts w:ascii="Arial" w:hAnsi="Arial" w:cs="Arial"/>
          <w:color w:val="000000" w:themeColor="text1"/>
          <w:sz w:val="20"/>
          <w:szCs w:val="20"/>
        </w:rPr>
      </w:pPr>
      <w:r w:rsidRPr="002A5E8D">
        <w:rPr>
          <w:rFonts w:ascii="Arial" w:hAnsi="Arial" w:cs="Arial"/>
          <w:color w:val="000000" w:themeColor="text1"/>
          <w:sz w:val="20"/>
          <w:szCs w:val="20"/>
        </w:rPr>
        <w:t>Header Format Simplification;</w:t>
      </w:r>
    </w:p>
    <w:p w:rsidR="006B1385" w:rsidRPr="002A5E8D" w:rsidRDefault="006B1385" w:rsidP="00A34B3D">
      <w:pPr>
        <w:pStyle w:val="ListParagraph"/>
        <w:widowControl w:val="0"/>
        <w:numPr>
          <w:ilvl w:val="0"/>
          <w:numId w:val="9"/>
        </w:numPr>
        <w:autoSpaceDE w:val="0"/>
        <w:autoSpaceDN w:val="0"/>
        <w:adjustRightInd w:val="0"/>
        <w:spacing w:line="240" w:lineRule="auto"/>
        <w:jc w:val="both"/>
        <w:rPr>
          <w:rFonts w:ascii="Arial" w:hAnsi="Arial" w:cs="Arial"/>
          <w:color w:val="000000" w:themeColor="text1"/>
          <w:sz w:val="20"/>
          <w:szCs w:val="20"/>
        </w:rPr>
      </w:pPr>
      <w:r w:rsidRPr="002A5E8D">
        <w:rPr>
          <w:rFonts w:ascii="Arial" w:hAnsi="Arial" w:cs="Arial"/>
          <w:color w:val="000000" w:themeColor="text1"/>
          <w:sz w:val="20"/>
          <w:szCs w:val="20"/>
        </w:rPr>
        <w:t>Improved Support for Extension and Options;</w:t>
      </w:r>
    </w:p>
    <w:p w:rsidR="006B1385" w:rsidRPr="002A5E8D" w:rsidRDefault="006B1385" w:rsidP="00A34B3D">
      <w:pPr>
        <w:pStyle w:val="ListParagraph"/>
        <w:widowControl w:val="0"/>
        <w:numPr>
          <w:ilvl w:val="0"/>
          <w:numId w:val="9"/>
        </w:numPr>
        <w:autoSpaceDE w:val="0"/>
        <w:autoSpaceDN w:val="0"/>
        <w:adjustRightInd w:val="0"/>
        <w:spacing w:line="240" w:lineRule="auto"/>
        <w:jc w:val="both"/>
        <w:rPr>
          <w:rFonts w:ascii="Arial" w:hAnsi="Arial" w:cs="Arial"/>
          <w:color w:val="000000" w:themeColor="text1"/>
          <w:sz w:val="20"/>
          <w:szCs w:val="20"/>
        </w:rPr>
      </w:pPr>
      <w:r w:rsidRPr="002A5E8D">
        <w:rPr>
          <w:rFonts w:ascii="Arial" w:hAnsi="Arial" w:cs="Arial"/>
          <w:color w:val="000000" w:themeColor="text1"/>
          <w:sz w:val="20"/>
          <w:szCs w:val="20"/>
        </w:rPr>
        <w:t>Flow Labelling Capability;</w:t>
      </w:r>
    </w:p>
    <w:p w:rsidR="006B1385" w:rsidRDefault="006B1385" w:rsidP="00A34B3D">
      <w:pPr>
        <w:pStyle w:val="ListParagraph"/>
        <w:widowControl w:val="0"/>
        <w:numPr>
          <w:ilvl w:val="0"/>
          <w:numId w:val="9"/>
        </w:numPr>
        <w:autoSpaceDE w:val="0"/>
        <w:autoSpaceDN w:val="0"/>
        <w:adjustRightInd w:val="0"/>
        <w:spacing w:line="240" w:lineRule="auto"/>
        <w:jc w:val="both"/>
        <w:rPr>
          <w:rFonts w:ascii="Arial" w:hAnsi="Arial" w:cs="Arial"/>
          <w:color w:val="000000" w:themeColor="text1"/>
          <w:sz w:val="20"/>
          <w:szCs w:val="20"/>
        </w:rPr>
      </w:pPr>
      <w:bookmarkStart w:id="17" w:name="OLE_LINK1"/>
      <w:bookmarkStart w:id="18" w:name="OLE_LINK2"/>
      <w:r w:rsidRPr="002A5E8D">
        <w:rPr>
          <w:rFonts w:ascii="Arial" w:hAnsi="Arial" w:cs="Arial"/>
          <w:color w:val="000000" w:themeColor="text1"/>
          <w:sz w:val="20"/>
          <w:szCs w:val="20"/>
        </w:rPr>
        <w:t>Authentication and Privacy Capabilities.</w:t>
      </w:r>
      <w:bookmarkEnd w:id="17"/>
      <w:bookmarkEnd w:id="18"/>
    </w:p>
    <w:p w:rsidR="00A34B3D" w:rsidRDefault="00A34B3D" w:rsidP="00A34B3D">
      <w:pPr>
        <w:pStyle w:val="ListParagraph"/>
        <w:widowControl w:val="0"/>
        <w:autoSpaceDE w:val="0"/>
        <w:autoSpaceDN w:val="0"/>
        <w:adjustRightInd w:val="0"/>
        <w:spacing w:line="240" w:lineRule="auto"/>
        <w:jc w:val="both"/>
        <w:rPr>
          <w:rFonts w:ascii="Arial" w:hAnsi="Arial" w:cs="Arial"/>
          <w:color w:val="000000" w:themeColor="text1"/>
          <w:sz w:val="20"/>
          <w:szCs w:val="20"/>
        </w:rPr>
      </w:pPr>
    </w:p>
    <w:p w:rsidR="006A5D6E" w:rsidRPr="002A5E8D" w:rsidRDefault="006A5D6E" w:rsidP="00A34B3D">
      <w:pPr>
        <w:pStyle w:val="ListParagraph"/>
        <w:widowControl w:val="0"/>
        <w:autoSpaceDE w:val="0"/>
        <w:autoSpaceDN w:val="0"/>
        <w:adjustRightInd w:val="0"/>
        <w:spacing w:line="240" w:lineRule="auto"/>
        <w:jc w:val="both"/>
        <w:rPr>
          <w:rFonts w:ascii="Arial" w:hAnsi="Arial" w:cs="Arial"/>
          <w:color w:val="000000" w:themeColor="text1"/>
          <w:sz w:val="20"/>
          <w:szCs w:val="20"/>
        </w:rPr>
      </w:pPr>
    </w:p>
    <w:p w:rsidR="002A5E8D" w:rsidRDefault="002A5E8D" w:rsidP="00A34B3D">
      <w:pPr>
        <w:pStyle w:val="Heading2"/>
        <w:jc w:val="both"/>
        <w:rPr>
          <w:rFonts w:ascii="Arial" w:hAnsi="Arial" w:cs="Arial"/>
          <w:b/>
          <w:sz w:val="24"/>
          <w:szCs w:val="24"/>
          <w:u w:val="single"/>
        </w:rPr>
      </w:pPr>
      <w:bookmarkStart w:id="19" w:name="_Toc26171238"/>
      <w:r w:rsidRPr="002A5E8D">
        <w:rPr>
          <w:rFonts w:ascii="Arial" w:hAnsi="Arial" w:cs="Arial"/>
          <w:b/>
          <w:sz w:val="24"/>
          <w:szCs w:val="24"/>
          <w:u w:val="single"/>
        </w:rPr>
        <w:t>Expanded Addressing Capabilities.</w:t>
      </w:r>
      <w:bookmarkEnd w:id="19"/>
    </w:p>
    <w:p w:rsidR="002A5E8D" w:rsidRPr="002A5E8D" w:rsidRDefault="002A5E8D" w:rsidP="00A34B3D">
      <w:pPr>
        <w:jc w:val="both"/>
      </w:pPr>
    </w:p>
    <w:p w:rsidR="006B1385" w:rsidRPr="002A5E8D" w:rsidRDefault="00664F38" w:rsidP="00A34B3D">
      <w:pPr>
        <w:widowControl w:val="0"/>
        <w:autoSpaceDE w:val="0"/>
        <w:autoSpaceDN w:val="0"/>
        <w:adjustRightInd w:val="0"/>
        <w:spacing w:line="240" w:lineRule="auto"/>
        <w:jc w:val="both"/>
        <w:rPr>
          <w:rFonts w:ascii="Arial" w:hAnsi="Arial" w:cs="Arial"/>
          <w:color w:val="000000" w:themeColor="text1"/>
          <w:sz w:val="20"/>
          <w:szCs w:val="20"/>
        </w:rPr>
      </w:pPr>
      <w:r w:rsidRPr="002A5E8D">
        <w:rPr>
          <w:rFonts w:ascii="Arial" w:hAnsi="Arial" w:cs="Arial"/>
          <w:color w:val="000000" w:themeColor="text1"/>
          <w:sz w:val="20"/>
          <w:szCs w:val="20"/>
        </w:rPr>
        <w:lastRenderedPageBreak/>
        <w:t xml:space="preserve">In order to understand the size difference of IPv6 compared to IPv4, Reseaux IP Europeens (RIPE) </w:t>
      </w:r>
      <w:r w:rsidRPr="002A5E8D">
        <w:rPr>
          <w:rFonts w:ascii="Arial" w:hAnsi="Arial" w:cs="Arial"/>
          <w:color w:val="000000" w:themeColor="text1"/>
          <w:sz w:val="20"/>
          <w:szCs w:val="20"/>
        </w:rPr>
        <w:fldChar w:fldCharType="begin" w:fldLock="1"/>
      </w:r>
      <w:r w:rsidR="000112EA" w:rsidRPr="002A5E8D">
        <w:rPr>
          <w:rFonts w:ascii="Arial" w:hAnsi="Arial" w:cs="Arial"/>
          <w:color w:val="000000" w:themeColor="text1"/>
          <w:sz w:val="20"/>
          <w:szCs w:val="20"/>
        </w:rPr>
        <w:instrText>ADDIN CSL_CITATION {"citationItems":[{"id":"ITEM-1","itemData":{"URL":"https://www.ripe.net/about-us/press-centre/understanding-ip-addressing","accessed":{"date-parts":[["2019","10","30"]]},"id":"ITEM-1","issued":{"date-parts":[["0"]]},"title":"Understanding IP Addressing and CIDR Charts — RIPE Network Coordination Centre","type":"webpage"},"uris":["http://www.mendeley.com/documents/?uuid=9194e35b-b63a-344f-a51e-30d98d1a7b55"]}],"mendeley":{"formattedCitation":"[2]","plainTextFormattedCitation":"[2]","previouslyFormattedCitation":"[2]"},"properties":{"noteIndex":0},"schema":"https://github.com/citation-style-language/schema/raw/master/csl-citation.json"}</w:instrText>
      </w:r>
      <w:r w:rsidRPr="002A5E8D">
        <w:rPr>
          <w:rFonts w:ascii="Arial" w:hAnsi="Arial" w:cs="Arial"/>
          <w:color w:val="000000" w:themeColor="text1"/>
          <w:sz w:val="20"/>
          <w:szCs w:val="20"/>
        </w:rPr>
        <w:fldChar w:fldCharType="separate"/>
      </w:r>
      <w:r w:rsidRPr="002A5E8D">
        <w:rPr>
          <w:rFonts w:ascii="Arial" w:hAnsi="Arial" w:cs="Arial"/>
          <w:noProof/>
          <w:color w:val="000000" w:themeColor="text1"/>
          <w:sz w:val="20"/>
          <w:szCs w:val="20"/>
        </w:rPr>
        <w:t>[2]</w:t>
      </w:r>
      <w:r w:rsidRPr="002A5E8D">
        <w:rPr>
          <w:rFonts w:ascii="Arial" w:hAnsi="Arial" w:cs="Arial"/>
          <w:color w:val="000000" w:themeColor="text1"/>
          <w:sz w:val="20"/>
          <w:szCs w:val="20"/>
        </w:rPr>
        <w:fldChar w:fldCharType="end"/>
      </w:r>
      <w:r w:rsidRPr="002A5E8D">
        <w:rPr>
          <w:rFonts w:ascii="Arial" w:hAnsi="Arial" w:cs="Arial"/>
          <w:color w:val="000000" w:themeColor="text1"/>
          <w:sz w:val="20"/>
          <w:szCs w:val="20"/>
        </w:rPr>
        <w:t>, the internet registry for Europe, provides us the total number of IP addresses available in each protocol.</w:t>
      </w:r>
    </w:p>
    <w:p w:rsidR="00664F38" w:rsidRPr="002A5E8D" w:rsidRDefault="00664F38" w:rsidP="00A34B3D">
      <w:pPr>
        <w:widowControl w:val="0"/>
        <w:autoSpaceDE w:val="0"/>
        <w:autoSpaceDN w:val="0"/>
        <w:adjustRightInd w:val="0"/>
        <w:spacing w:line="240" w:lineRule="auto"/>
        <w:jc w:val="both"/>
        <w:rPr>
          <w:rFonts w:ascii="Arial" w:hAnsi="Arial" w:cs="Arial"/>
          <w:color w:val="000000" w:themeColor="text1"/>
          <w:sz w:val="20"/>
          <w:szCs w:val="20"/>
        </w:rPr>
      </w:pPr>
      <w:r w:rsidRPr="002A5E8D">
        <w:rPr>
          <w:rFonts w:ascii="Arial" w:hAnsi="Arial" w:cs="Arial"/>
          <w:color w:val="000000" w:themeColor="text1"/>
          <w:sz w:val="20"/>
          <w:szCs w:val="20"/>
        </w:rPr>
        <w:t>IPv4 = 4,294,967,296 – 32 bit in size.</w:t>
      </w:r>
    </w:p>
    <w:p w:rsidR="00664F38" w:rsidRDefault="00664F38" w:rsidP="00A34B3D">
      <w:pPr>
        <w:widowControl w:val="0"/>
        <w:autoSpaceDE w:val="0"/>
        <w:autoSpaceDN w:val="0"/>
        <w:adjustRightInd w:val="0"/>
        <w:spacing w:line="240" w:lineRule="auto"/>
        <w:jc w:val="both"/>
        <w:rPr>
          <w:rFonts w:ascii="Arial" w:hAnsi="Arial" w:cs="Arial"/>
          <w:color w:val="000000" w:themeColor="text1"/>
          <w:sz w:val="20"/>
          <w:szCs w:val="20"/>
        </w:rPr>
      </w:pPr>
      <w:r w:rsidRPr="002A5E8D">
        <w:rPr>
          <w:rFonts w:ascii="Arial" w:hAnsi="Arial" w:cs="Arial"/>
          <w:color w:val="000000" w:themeColor="text1"/>
          <w:sz w:val="20"/>
          <w:szCs w:val="20"/>
        </w:rPr>
        <w:t>IPv6 = 340,282,366,920,938,463,463,463,374,607,431,768,211,456 – 128 bit in size.</w:t>
      </w:r>
    </w:p>
    <w:p w:rsidR="00822660" w:rsidRDefault="00822660"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IPv4 format = 123.45.67.89</w:t>
      </w:r>
    </w:p>
    <w:p w:rsidR="00822660" w:rsidRPr="002A5E8D" w:rsidRDefault="00822660"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 xml:space="preserve">Ipv6 format = 2001:db8::ff00:42:8329 </w:t>
      </w:r>
    </w:p>
    <w:p w:rsidR="002B0206" w:rsidRPr="002A5E8D" w:rsidRDefault="00D56ACE" w:rsidP="00A34B3D">
      <w:pPr>
        <w:jc w:val="both"/>
        <w:rPr>
          <w:rFonts w:ascii="Arial" w:hAnsi="Arial" w:cs="Arial"/>
          <w:color w:val="000000" w:themeColor="text1"/>
          <w:sz w:val="20"/>
          <w:szCs w:val="20"/>
        </w:rPr>
      </w:pPr>
      <w:r w:rsidRPr="002A5E8D">
        <w:rPr>
          <w:rFonts w:ascii="Arial" w:hAnsi="Arial" w:cs="Arial"/>
          <w:color w:val="000000" w:themeColor="text1"/>
          <w:sz w:val="20"/>
          <w:szCs w:val="20"/>
        </w:rPr>
        <w:t>With the</w:t>
      </w:r>
      <w:r w:rsidR="000112EA" w:rsidRPr="002A5E8D">
        <w:rPr>
          <w:rFonts w:ascii="Arial" w:hAnsi="Arial" w:cs="Arial"/>
          <w:color w:val="000000" w:themeColor="text1"/>
          <w:sz w:val="20"/>
          <w:szCs w:val="20"/>
        </w:rPr>
        <w:t xml:space="preserve"> rapid development in</w:t>
      </w:r>
      <w:r w:rsidRPr="002A5E8D">
        <w:rPr>
          <w:rFonts w:ascii="Arial" w:hAnsi="Arial" w:cs="Arial"/>
          <w:color w:val="000000" w:themeColor="text1"/>
          <w:sz w:val="20"/>
          <w:szCs w:val="20"/>
        </w:rPr>
        <w:t xml:space="preserve"> the Internet of Things (IoT), the current IPv4 address scheme is not sufficient to support the need </w:t>
      </w:r>
      <w:r w:rsidR="000112EA" w:rsidRPr="002A5E8D">
        <w:rPr>
          <w:rFonts w:ascii="Arial" w:hAnsi="Arial" w:cs="Arial"/>
          <w:color w:val="000000" w:themeColor="text1"/>
          <w:sz w:val="20"/>
          <w:szCs w:val="20"/>
        </w:rPr>
        <w:t>in</w:t>
      </w:r>
      <w:r w:rsidRPr="002A5E8D">
        <w:rPr>
          <w:rFonts w:ascii="Arial" w:hAnsi="Arial" w:cs="Arial"/>
          <w:color w:val="000000" w:themeColor="text1"/>
          <w:sz w:val="20"/>
          <w:szCs w:val="20"/>
        </w:rPr>
        <w:t xml:space="preserve"> </w:t>
      </w:r>
      <w:r w:rsidR="000112EA" w:rsidRPr="002A5E8D">
        <w:rPr>
          <w:rFonts w:ascii="Arial" w:hAnsi="Arial" w:cs="Arial"/>
          <w:color w:val="000000" w:themeColor="text1"/>
          <w:sz w:val="20"/>
          <w:szCs w:val="20"/>
        </w:rPr>
        <w:t>accommodating a single IP for</w:t>
      </w:r>
      <w:r w:rsidRPr="002A5E8D">
        <w:rPr>
          <w:rFonts w:ascii="Arial" w:hAnsi="Arial" w:cs="Arial"/>
          <w:color w:val="000000" w:themeColor="text1"/>
          <w:sz w:val="20"/>
          <w:szCs w:val="20"/>
        </w:rPr>
        <w:t xml:space="preserve"> every device. </w:t>
      </w:r>
      <w:r w:rsidR="000112EA" w:rsidRPr="002A5E8D">
        <w:rPr>
          <w:rFonts w:ascii="Arial" w:hAnsi="Arial" w:cs="Arial"/>
          <w:color w:val="000000" w:themeColor="text1"/>
          <w:sz w:val="20"/>
          <w:szCs w:val="20"/>
        </w:rPr>
        <w:t>In an IPv4 en</w:t>
      </w:r>
      <w:r w:rsidR="00C05583">
        <w:rPr>
          <w:rFonts w:ascii="Arial" w:hAnsi="Arial" w:cs="Arial"/>
          <w:color w:val="000000" w:themeColor="text1"/>
          <w:sz w:val="20"/>
          <w:szCs w:val="20"/>
        </w:rPr>
        <w:t>vironment, as not all of IPv4 are</w:t>
      </w:r>
      <w:r w:rsidR="000112EA" w:rsidRPr="002A5E8D">
        <w:rPr>
          <w:rFonts w:ascii="Arial" w:hAnsi="Arial" w:cs="Arial"/>
          <w:color w:val="000000" w:themeColor="text1"/>
          <w:sz w:val="20"/>
          <w:szCs w:val="20"/>
        </w:rPr>
        <w:t xml:space="preserve"> routable over the internet, providers use</w:t>
      </w:r>
      <w:r w:rsidRPr="002A5E8D">
        <w:rPr>
          <w:rFonts w:ascii="Arial" w:hAnsi="Arial" w:cs="Arial"/>
          <w:color w:val="000000" w:themeColor="text1"/>
          <w:sz w:val="20"/>
          <w:szCs w:val="20"/>
        </w:rPr>
        <w:t xml:space="preserve"> Network Address Translation to preserve the IPv4 ranges, </w:t>
      </w:r>
      <w:r w:rsidR="00C05583">
        <w:rPr>
          <w:rFonts w:ascii="Arial" w:hAnsi="Arial" w:cs="Arial"/>
          <w:color w:val="000000" w:themeColor="text1"/>
          <w:sz w:val="20"/>
          <w:szCs w:val="20"/>
        </w:rPr>
        <w:t xml:space="preserve">in </w:t>
      </w:r>
      <w:r w:rsidR="000112EA" w:rsidRPr="002A5E8D">
        <w:rPr>
          <w:rFonts w:ascii="Arial" w:hAnsi="Arial" w:cs="Arial"/>
          <w:color w:val="000000" w:themeColor="text1"/>
          <w:sz w:val="20"/>
          <w:szCs w:val="20"/>
        </w:rPr>
        <w:t xml:space="preserve">this </w:t>
      </w:r>
      <w:r w:rsidR="00C05583">
        <w:rPr>
          <w:rFonts w:ascii="Arial" w:hAnsi="Arial" w:cs="Arial"/>
          <w:color w:val="000000" w:themeColor="text1"/>
          <w:sz w:val="20"/>
          <w:szCs w:val="20"/>
        </w:rPr>
        <w:t>scenario a number of p</w:t>
      </w:r>
      <w:r w:rsidRPr="002A5E8D">
        <w:rPr>
          <w:rFonts w:ascii="Arial" w:hAnsi="Arial" w:cs="Arial"/>
          <w:color w:val="000000" w:themeColor="text1"/>
          <w:sz w:val="20"/>
          <w:szCs w:val="20"/>
        </w:rPr>
        <w:t>rivate I</w:t>
      </w:r>
      <w:r w:rsidR="000112EA" w:rsidRPr="002A5E8D">
        <w:rPr>
          <w:rFonts w:ascii="Arial" w:hAnsi="Arial" w:cs="Arial"/>
          <w:color w:val="000000" w:themeColor="text1"/>
          <w:sz w:val="20"/>
          <w:szCs w:val="20"/>
        </w:rPr>
        <w:t>P addresses can share a common p</w:t>
      </w:r>
      <w:r w:rsidRPr="002A5E8D">
        <w:rPr>
          <w:rFonts w:ascii="Arial" w:hAnsi="Arial" w:cs="Arial"/>
          <w:color w:val="000000" w:themeColor="text1"/>
          <w:sz w:val="20"/>
          <w:szCs w:val="20"/>
        </w:rPr>
        <w:t>ubli</w:t>
      </w:r>
      <w:r w:rsidR="000112EA" w:rsidRPr="002A5E8D">
        <w:rPr>
          <w:rFonts w:ascii="Arial" w:hAnsi="Arial" w:cs="Arial"/>
          <w:color w:val="000000" w:themeColor="text1"/>
          <w:sz w:val="20"/>
          <w:szCs w:val="20"/>
        </w:rPr>
        <w:t>c a</w:t>
      </w:r>
      <w:r w:rsidRPr="002A5E8D">
        <w:rPr>
          <w:rFonts w:ascii="Arial" w:hAnsi="Arial" w:cs="Arial"/>
          <w:color w:val="000000" w:themeColor="text1"/>
          <w:sz w:val="20"/>
          <w:szCs w:val="20"/>
        </w:rPr>
        <w:t>ddress</w:t>
      </w:r>
      <w:r w:rsidR="00566C15" w:rsidRPr="002A5E8D">
        <w:rPr>
          <w:rFonts w:ascii="Arial" w:hAnsi="Arial" w:cs="Arial"/>
          <w:color w:val="000000" w:themeColor="text1"/>
          <w:sz w:val="20"/>
          <w:szCs w:val="20"/>
        </w:rPr>
        <w:t xml:space="preserve"> using Port Address Translation or NAT Overload</w:t>
      </w:r>
      <w:r w:rsidR="000112EA" w:rsidRPr="002A5E8D">
        <w:rPr>
          <w:rFonts w:ascii="Arial" w:hAnsi="Arial" w:cs="Arial"/>
          <w:color w:val="000000" w:themeColor="text1"/>
          <w:sz w:val="20"/>
          <w:szCs w:val="20"/>
        </w:rPr>
        <w:fldChar w:fldCharType="begin" w:fldLock="1"/>
      </w:r>
      <w:r w:rsidR="002A5E8D" w:rsidRPr="002A5E8D">
        <w:rPr>
          <w:rFonts w:ascii="Arial" w:hAnsi="Arial" w:cs="Arial"/>
          <w:color w:val="000000" w:themeColor="text1"/>
          <w:sz w:val="20"/>
          <w:szCs w:val="20"/>
        </w:rPr>
        <w:instrText>ADDIN CSL_CITATION {"citationItems":[{"id":"ITEM-1","itemData":{"URL":"https://www.cisco.com/c/en/us/td/docs/ios-xml/ios/ipaddr_nat/configuration/15-mt/nat-15-mt-book/iadnat-addr-consv.html","accessed":{"date-parts":[["2019","10","30"]]},"id":"ITEM-1","issued":{"date-parts":[["0"]]},"title":"IP Addressing: NAT Configuration Guide, Cisco IOS Release 15M&amp;T - Configuring NAT for IP Address Conservation [Support &amp; Downloads] - Cisco","type":"webpage"},"uris":["http://www.mendeley.com/documents/?uuid=c4674321-753a-3d97-9668-af1aa76f232e"]}],"mendeley":{"formattedCitation":"[3]","plainTextFormattedCitation":"[3]","previouslyFormattedCitation":"[3]"},"properties":{"noteIndex":0},"schema":"https://github.com/citation-style-language/schema/raw/master/csl-citation.json"}</w:instrText>
      </w:r>
      <w:r w:rsidR="000112EA" w:rsidRPr="002A5E8D">
        <w:rPr>
          <w:rFonts w:ascii="Arial" w:hAnsi="Arial" w:cs="Arial"/>
          <w:color w:val="000000" w:themeColor="text1"/>
          <w:sz w:val="20"/>
          <w:szCs w:val="20"/>
        </w:rPr>
        <w:fldChar w:fldCharType="separate"/>
      </w:r>
      <w:r w:rsidR="000112EA" w:rsidRPr="002A5E8D">
        <w:rPr>
          <w:rFonts w:ascii="Arial" w:hAnsi="Arial" w:cs="Arial"/>
          <w:noProof/>
          <w:color w:val="000000" w:themeColor="text1"/>
          <w:sz w:val="20"/>
          <w:szCs w:val="20"/>
        </w:rPr>
        <w:t>[3]</w:t>
      </w:r>
      <w:r w:rsidR="000112EA" w:rsidRPr="002A5E8D">
        <w:rPr>
          <w:rFonts w:ascii="Arial" w:hAnsi="Arial" w:cs="Arial"/>
          <w:color w:val="000000" w:themeColor="text1"/>
          <w:sz w:val="20"/>
          <w:szCs w:val="20"/>
        </w:rPr>
        <w:fldChar w:fldCharType="end"/>
      </w:r>
      <w:r w:rsidR="00566C15" w:rsidRPr="002A5E8D">
        <w:rPr>
          <w:rFonts w:ascii="Arial" w:hAnsi="Arial" w:cs="Arial"/>
          <w:color w:val="000000" w:themeColor="text1"/>
          <w:sz w:val="20"/>
          <w:szCs w:val="20"/>
        </w:rPr>
        <w:t>.</w:t>
      </w:r>
      <w:r w:rsidR="000112EA" w:rsidRPr="002A5E8D">
        <w:rPr>
          <w:rFonts w:ascii="Arial" w:hAnsi="Arial" w:cs="Arial"/>
          <w:color w:val="000000" w:themeColor="text1"/>
          <w:sz w:val="20"/>
          <w:szCs w:val="20"/>
        </w:rPr>
        <w:t xml:space="preserve"> </w:t>
      </w:r>
      <w:r w:rsidR="002B0206" w:rsidRPr="002A5E8D">
        <w:rPr>
          <w:rFonts w:ascii="Arial" w:hAnsi="Arial" w:cs="Arial"/>
          <w:color w:val="000000" w:themeColor="text1"/>
          <w:sz w:val="20"/>
          <w:szCs w:val="20"/>
        </w:rPr>
        <w:t xml:space="preserve"> Internet observers Akamai, in their report</w:t>
      </w:r>
      <w:r w:rsidR="005243F4">
        <w:rPr>
          <w:rFonts w:ascii="Arial" w:hAnsi="Arial" w:cs="Arial"/>
          <w:color w:val="000000" w:themeColor="text1"/>
          <w:sz w:val="20"/>
          <w:szCs w:val="20"/>
        </w:rPr>
        <w:t>,</w:t>
      </w:r>
      <w:r w:rsidR="002B0206" w:rsidRPr="002A5E8D">
        <w:rPr>
          <w:rFonts w:ascii="Arial" w:hAnsi="Arial" w:cs="Arial"/>
          <w:color w:val="000000" w:themeColor="text1"/>
          <w:sz w:val="20"/>
          <w:szCs w:val="20"/>
        </w:rPr>
        <w:t xml:space="preserve"> </w:t>
      </w:r>
      <w:r w:rsidR="005243F4">
        <w:rPr>
          <w:rFonts w:ascii="Arial" w:hAnsi="Arial" w:cs="Arial"/>
          <w:color w:val="000000" w:themeColor="text1"/>
          <w:sz w:val="20"/>
          <w:szCs w:val="20"/>
        </w:rPr>
        <w:t>“</w:t>
      </w:r>
      <w:r w:rsidR="002B0206" w:rsidRPr="002A5E8D">
        <w:rPr>
          <w:rFonts w:ascii="Arial" w:hAnsi="Arial" w:cs="Arial"/>
          <w:color w:val="000000" w:themeColor="text1"/>
          <w:sz w:val="20"/>
          <w:szCs w:val="20"/>
        </w:rPr>
        <w:t>State of the Inter</w:t>
      </w:r>
      <w:r w:rsidR="002A5E8D" w:rsidRPr="002A5E8D">
        <w:rPr>
          <w:rFonts w:ascii="Arial" w:hAnsi="Arial" w:cs="Arial"/>
          <w:color w:val="000000" w:themeColor="text1"/>
          <w:sz w:val="20"/>
          <w:szCs w:val="20"/>
        </w:rPr>
        <w:t>ne</w:t>
      </w:r>
      <w:r w:rsidR="005243F4">
        <w:rPr>
          <w:rFonts w:ascii="Arial" w:hAnsi="Arial" w:cs="Arial"/>
          <w:color w:val="000000" w:themeColor="text1"/>
          <w:sz w:val="20"/>
          <w:szCs w:val="20"/>
        </w:rPr>
        <w:t>t”</w:t>
      </w:r>
      <w:r w:rsidR="000B7293">
        <w:rPr>
          <w:rFonts w:ascii="Arial" w:hAnsi="Arial" w:cs="Arial"/>
          <w:color w:val="000000" w:themeColor="text1"/>
          <w:sz w:val="20"/>
          <w:szCs w:val="20"/>
        </w:rPr>
        <w:fldChar w:fldCharType="begin" w:fldLock="1"/>
      </w:r>
      <w:r w:rsidR="000B7293">
        <w:rPr>
          <w:rFonts w:ascii="Arial" w:hAnsi="Arial" w:cs="Arial"/>
          <w:color w:val="000000" w:themeColor="text1"/>
          <w:sz w:val="20"/>
          <w:szCs w:val="20"/>
        </w:rPr>
        <w:instrText>ADDIN CSL_CITATION {"citationItems":[{"id":"ITEM-1","itemData":{"author":[{"dropping-particle":"","family":"Belson","given":"David","non-dropping-particle":"","parse-names":false,"suffix":""}],"id":"ITEM-1","issue":"1","issued":{"date-parts":[["2017"]]},"page":"6","title":"akamai's [state of the internet]","type":"article-journal","volume":"10"},"uris":["http://www.mendeley.com/documents/?uuid=0cf1e929-1fe1-4c74-bea8-9e8d25aea67c"]}],"mendeley":{"formattedCitation":"[4]","plainTextFormattedCitation":"[4]","previouslyFormattedCitation":"[4]"},"properties":{"noteIndex":0},"schema":"https://github.com/citation-style-language/schema/raw/master/csl-citation.json"}</w:instrText>
      </w:r>
      <w:r w:rsidR="000B7293">
        <w:rPr>
          <w:rFonts w:ascii="Arial" w:hAnsi="Arial" w:cs="Arial"/>
          <w:color w:val="000000" w:themeColor="text1"/>
          <w:sz w:val="20"/>
          <w:szCs w:val="20"/>
        </w:rPr>
        <w:fldChar w:fldCharType="separate"/>
      </w:r>
      <w:r w:rsidR="000B7293" w:rsidRPr="000B7293">
        <w:rPr>
          <w:rFonts w:ascii="Arial" w:hAnsi="Arial" w:cs="Arial"/>
          <w:noProof/>
          <w:color w:val="000000" w:themeColor="text1"/>
          <w:sz w:val="20"/>
          <w:szCs w:val="20"/>
        </w:rPr>
        <w:t>[4]</w:t>
      </w:r>
      <w:r w:rsidR="000B7293">
        <w:rPr>
          <w:rFonts w:ascii="Arial" w:hAnsi="Arial" w:cs="Arial"/>
          <w:color w:val="000000" w:themeColor="text1"/>
          <w:sz w:val="20"/>
          <w:szCs w:val="20"/>
        </w:rPr>
        <w:fldChar w:fldCharType="end"/>
      </w:r>
      <w:r w:rsidR="002A5E8D" w:rsidRPr="002A5E8D">
        <w:rPr>
          <w:rFonts w:ascii="Arial" w:hAnsi="Arial" w:cs="Arial"/>
          <w:color w:val="000000" w:themeColor="text1"/>
          <w:sz w:val="20"/>
          <w:szCs w:val="20"/>
        </w:rPr>
        <w:t>, report that:</w:t>
      </w:r>
    </w:p>
    <w:p w:rsidR="002A5E8D" w:rsidRPr="002A5E8D" w:rsidRDefault="002A5E8D" w:rsidP="00A34B3D">
      <w:pPr>
        <w:jc w:val="both"/>
        <w:rPr>
          <w:rFonts w:ascii="Arial" w:hAnsi="Arial" w:cs="Arial"/>
          <w:b/>
          <w:color w:val="000000" w:themeColor="text1"/>
          <w:sz w:val="20"/>
          <w:szCs w:val="20"/>
        </w:rPr>
      </w:pPr>
      <w:r w:rsidRPr="002A5E8D">
        <w:rPr>
          <w:rFonts w:ascii="Arial" w:hAnsi="Arial" w:cs="Arial"/>
          <w:b/>
          <w:color w:val="000000" w:themeColor="text1"/>
          <w:sz w:val="20"/>
          <w:szCs w:val="20"/>
        </w:rPr>
        <w:t>“ The number of unique IPv4 addresses worldwide connectiong to Akamai increased by nearly 7.6 million om the first quarter of 2017”. However, as noted previously, we expect that the unique global IPv4 Addresses seen by Akamai will decline somewhat in the future as carriers increase the availability of native IPv6 connectivity for subscribers and implement Carrier-Grade Network Address Translation (CGNAT) solutions more broadly to conserve limited IPv4 address space”</w:t>
      </w:r>
      <w:r w:rsidR="00233C92">
        <w:rPr>
          <w:rFonts w:ascii="Arial" w:hAnsi="Arial" w:cs="Arial"/>
          <w:b/>
          <w:color w:val="000000" w:themeColor="text1"/>
          <w:sz w:val="20"/>
          <w:szCs w:val="20"/>
        </w:rPr>
        <w:t xml:space="preserve"> – D Belson 2017.</w:t>
      </w:r>
    </w:p>
    <w:p w:rsidR="00D56ACE" w:rsidRDefault="005243F4" w:rsidP="00A34B3D">
      <w:pPr>
        <w:jc w:val="both"/>
        <w:rPr>
          <w:rFonts w:ascii="Arial" w:hAnsi="Arial" w:cs="Arial"/>
          <w:color w:val="000000" w:themeColor="text1"/>
          <w:sz w:val="20"/>
          <w:szCs w:val="20"/>
        </w:rPr>
      </w:pPr>
      <w:r>
        <w:rPr>
          <w:rFonts w:ascii="Arial" w:hAnsi="Arial" w:cs="Arial"/>
          <w:color w:val="000000" w:themeColor="text1"/>
          <w:sz w:val="20"/>
          <w:szCs w:val="20"/>
        </w:rPr>
        <w:t xml:space="preserve">Although NAT is used to preserve IPv4 public addresses, </w:t>
      </w:r>
      <w:r w:rsidR="000112EA" w:rsidRPr="002A5E8D">
        <w:rPr>
          <w:rFonts w:ascii="Arial" w:hAnsi="Arial" w:cs="Arial"/>
          <w:color w:val="000000" w:themeColor="text1"/>
          <w:sz w:val="20"/>
          <w:szCs w:val="20"/>
        </w:rPr>
        <w:t>IPv6 negates the nee</w:t>
      </w:r>
      <w:r w:rsidR="00014ACC" w:rsidRPr="002A5E8D">
        <w:rPr>
          <w:rFonts w:ascii="Arial" w:hAnsi="Arial" w:cs="Arial"/>
          <w:color w:val="000000" w:themeColor="text1"/>
          <w:sz w:val="20"/>
          <w:szCs w:val="20"/>
        </w:rPr>
        <w:t>d of N</w:t>
      </w:r>
      <w:r w:rsidR="002B0206" w:rsidRPr="002A5E8D">
        <w:rPr>
          <w:rFonts w:ascii="Arial" w:hAnsi="Arial" w:cs="Arial"/>
          <w:color w:val="000000" w:themeColor="text1"/>
          <w:sz w:val="20"/>
          <w:szCs w:val="20"/>
        </w:rPr>
        <w:t>AT, since it can assign a</w:t>
      </w:r>
      <w:r w:rsidR="002A5E8D" w:rsidRPr="002A5E8D">
        <w:rPr>
          <w:rFonts w:ascii="Arial" w:hAnsi="Arial" w:cs="Arial"/>
          <w:color w:val="000000" w:themeColor="text1"/>
          <w:sz w:val="20"/>
          <w:szCs w:val="20"/>
        </w:rPr>
        <w:t xml:space="preserve"> unique IP address per device due to its extensive availability.</w:t>
      </w:r>
      <w:r>
        <w:rPr>
          <w:rFonts w:ascii="Arial" w:hAnsi="Arial" w:cs="Arial"/>
          <w:color w:val="000000" w:themeColor="text1"/>
          <w:sz w:val="20"/>
          <w:szCs w:val="20"/>
        </w:rPr>
        <w:t xml:space="preserve"> Interestingly, </w:t>
      </w:r>
      <w:r w:rsidR="000B7293">
        <w:rPr>
          <w:rFonts w:ascii="Arial" w:hAnsi="Arial" w:cs="Arial"/>
          <w:color w:val="000000" w:themeColor="text1"/>
          <w:sz w:val="20"/>
          <w:szCs w:val="20"/>
        </w:rPr>
        <w:t>networks</w:t>
      </w:r>
      <w:r>
        <w:rPr>
          <w:rFonts w:ascii="Arial" w:hAnsi="Arial" w:cs="Arial"/>
          <w:color w:val="000000" w:themeColor="text1"/>
          <w:sz w:val="20"/>
          <w:szCs w:val="20"/>
        </w:rPr>
        <w:t xml:space="preserve"> are able to dual-stack IP traffic, so that IPv4 and IPv6 can coincide on the same network, making the eventual transition from IPv4 to IPv6 easier</w:t>
      </w:r>
      <w:r w:rsidR="000B7293">
        <w:rPr>
          <w:rFonts w:ascii="Arial" w:hAnsi="Arial" w:cs="Arial"/>
          <w:color w:val="000000" w:themeColor="text1"/>
          <w:sz w:val="20"/>
          <w:szCs w:val="20"/>
        </w:rPr>
        <w:fldChar w:fldCharType="begin" w:fldLock="1"/>
      </w:r>
      <w:r w:rsidR="00D57532">
        <w:rPr>
          <w:rFonts w:ascii="Arial" w:hAnsi="Arial" w:cs="Arial"/>
          <w:color w:val="000000" w:themeColor="text1"/>
          <w:sz w:val="20"/>
          <w:szCs w:val="20"/>
        </w:rPr>
        <w:instrText>ADDIN CSL_CITATION {"citationItems":[{"id":"ITEM-1","itemData":{"URL":"https://www.juniper.net/documentation/en_US/junos/topics/concept/ipv6-dual-stack-understanding.html","accessed":{"date-parts":[["2019","10","30"]]},"id":"ITEM-1","issued":{"date-parts":[["0"]]},"title":"Understanding Dual Stacking of IPv4 and IPv6 Unicast Addresses - TechLibrary - Juniper Networks","type":"webpage"},"uris":["http://www.mendeley.com/documents/?uuid=c0a93b4a-6ebf-38eb-8e14-eb8007879968"]}],"mendeley":{"formattedCitation":"[5]","plainTextFormattedCitation":"[5]","previouslyFormattedCitation":"[5]"},"properties":{"noteIndex":0},"schema":"https://github.com/citation-style-language/schema/raw/master/csl-citation.json"}</w:instrText>
      </w:r>
      <w:r w:rsidR="000B7293">
        <w:rPr>
          <w:rFonts w:ascii="Arial" w:hAnsi="Arial" w:cs="Arial"/>
          <w:color w:val="000000" w:themeColor="text1"/>
          <w:sz w:val="20"/>
          <w:szCs w:val="20"/>
        </w:rPr>
        <w:fldChar w:fldCharType="separate"/>
      </w:r>
      <w:r w:rsidR="000B7293" w:rsidRPr="000B7293">
        <w:rPr>
          <w:rFonts w:ascii="Arial" w:hAnsi="Arial" w:cs="Arial"/>
          <w:noProof/>
          <w:color w:val="000000" w:themeColor="text1"/>
          <w:sz w:val="20"/>
          <w:szCs w:val="20"/>
        </w:rPr>
        <w:t>[5]</w:t>
      </w:r>
      <w:r w:rsidR="000B7293">
        <w:rPr>
          <w:rFonts w:ascii="Arial" w:hAnsi="Arial" w:cs="Arial"/>
          <w:color w:val="000000" w:themeColor="text1"/>
          <w:sz w:val="20"/>
          <w:szCs w:val="20"/>
        </w:rPr>
        <w:fldChar w:fldCharType="end"/>
      </w:r>
      <w:r>
        <w:rPr>
          <w:rFonts w:ascii="Arial" w:hAnsi="Arial" w:cs="Arial"/>
          <w:color w:val="000000" w:themeColor="text1"/>
          <w:sz w:val="20"/>
          <w:szCs w:val="20"/>
        </w:rPr>
        <w:t>.</w:t>
      </w:r>
    </w:p>
    <w:p w:rsidR="006A5D6E" w:rsidRDefault="006A5D6E" w:rsidP="00A34B3D">
      <w:pPr>
        <w:pStyle w:val="Heading2"/>
        <w:jc w:val="both"/>
        <w:rPr>
          <w:rFonts w:ascii="Arial" w:hAnsi="Arial" w:cs="Arial"/>
          <w:b/>
          <w:sz w:val="24"/>
          <w:szCs w:val="24"/>
          <w:u w:val="single"/>
        </w:rPr>
      </w:pPr>
      <w:bookmarkStart w:id="20" w:name="_Toc26171239"/>
      <w:r w:rsidRPr="006A5D6E">
        <w:rPr>
          <w:rFonts w:ascii="Arial" w:hAnsi="Arial" w:cs="Arial"/>
          <w:b/>
          <w:sz w:val="24"/>
          <w:szCs w:val="24"/>
          <w:u w:val="single"/>
        </w:rPr>
        <w:t>Header Format Simplification.</w:t>
      </w:r>
      <w:bookmarkEnd w:id="20"/>
    </w:p>
    <w:p w:rsidR="006A5D6E" w:rsidRDefault="006A5D6E" w:rsidP="00A34B3D">
      <w:pPr>
        <w:jc w:val="both"/>
      </w:pPr>
    </w:p>
    <w:p w:rsidR="00D57532" w:rsidRDefault="00D867F9" w:rsidP="00A34B3D">
      <w:pPr>
        <w:jc w:val="both"/>
      </w:pPr>
      <w:r>
        <w:rPr>
          <w:noProof/>
          <w:lang w:eastAsia="en-GB"/>
        </w:rPr>
        <w:drawing>
          <wp:inline distT="0" distB="0" distL="0" distR="0" wp14:anchorId="3D37B20A" wp14:editId="7CB92E87">
            <wp:extent cx="5391785" cy="3068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1785" cy="3068320"/>
                    </a:xfrm>
                    <a:prstGeom prst="rect">
                      <a:avLst/>
                    </a:prstGeom>
                  </pic:spPr>
                </pic:pic>
              </a:graphicData>
            </a:graphic>
          </wp:inline>
        </w:drawing>
      </w:r>
    </w:p>
    <w:p w:rsidR="00D57532" w:rsidRPr="00EB5DDB" w:rsidRDefault="00D57532" w:rsidP="00A34B3D">
      <w:pPr>
        <w:jc w:val="both"/>
        <w:rPr>
          <w:rFonts w:ascii="Arial" w:hAnsi="Arial" w:cs="Arial"/>
          <w:sz w:val="20"/>
          <w:szCs w:val="20"/>
        </w:rPr>
      </w:pPr>
      <w:r w:rsidRPr="00EB5DDB">
        <w:rPr>
          <w:rFonts w:ascii="Arial" w:hAnsi="Arial" w:cs="Arial"/>
          <w:sz w:val="20"/>
          <w:szCs w:val="20"/>
        </w:rPr>
        <w:t>Figure1</w:t>
      </w:r>
      <w:r w:rsidRPr="00EB5DDB">
        <w:rPr>
          <w:rFonts w:ascii="Arial" w:hAnsi="Arial" w:cs="Arial"/>
          <w:sz w:val="20"/>
          <w:szCs w:val="20"/>
        </w:rPr>
        <w:fldChar w:fldCharType="begin" w:fldLock="1"/>
      </w:r>
      <w:r w:rsidR="00D867F9" w:rsidRPr="00EB5DDB">
        <w:rPr>
          <w:rFonts w:ascii="Arial" w:hAnsi="Arial" w:cs="Arial"/>
          <w:sz w:val="20"/>
          <w:szCs w:val="20"/>
        </w:rPr>
        <w:instrText>ADDIN CSL_CITATION {"citationItems":[{"id":"ITEM-1","itemData":{"URL":"https://www.tecmint.com/ipv4-and-ipv6-comparison/","accessed":{"date-parts":[["2019","10","31"]]},"id":"ITEM-1","issued":{"date-parts":[["0"]]},"title":"What's wrong with IPv4 and Why we are moving to IPv6","type":"webpage"},"uris":["http://www.mendeley.com/documents/?uuid=47e46587-3ce6-38ef-bd26-868abfc8ea9f"]}],"mendeley":{"formattedCitation":"[6]","plainTextFormattedCitation":"[6]","previouslyFormattedCitation":"[6]"},"properties":{"noteIndex":0},"schema":"https://github.com/citation-style-language/schema/raw/master/csl-citation.json"}</w:instrText>
      </w:r>
      <w:r w:rsidRPr="00EB5DDB">
        <w:rPr>
          <w:rFonts w:ascii="Arial" w:hAnsi="Arial" w:cs="Arial"/>
          <w:sz w:val="20"/>
          <w:szCs w:val="20"/>
        </w:rPr>
        <w:fldChar w:fldCharType="separate"/>
      </w:r>
      <w:r w:rsidRPr="00EB5DDB">
        <w:rPr>
          <w:rFonts w:ascii="Arial" w:hAnsi="Arial" w:cs="Arial"/>
          <w:noProof/>
          <w:sz w:val="20"/>
          <w:szCs w:val="20"/>
        </w:rPr>
        <w:t>[6]</w:t>
      </w:r>
      <w:r w:rsidRPr="00EB5DDB">
        <w:rPr>
          <w:rFonts w:ascii="Arial" w:hAnsi="Arial" w:cs="Arial"/>
          <w:sz w:val="20"/>
          <w:szCs w:val="20"/>
        </w:rPr>
        <w:fldChar w:fldCharType="end"/>
      </w:r>
      <w:r w:rsidRPr="00EB5DDB">
        <w:rPr>
          <w:rFonts w:ascii="Arial" w:hAnsi="Arial" w:cs="Arial"/>
          <w:sz w:val="20"/>
          <w:szCs w:val="20"/>
        </w:rPr>
        <w:t>: Image showing the difference between an IPv4 header and IPv6 header.</w:t>
      </w:r>
    </w:p>
    <w:p w:rsidR="00D57532" w:rsidRPr="00EB5DDB" w:rsidRDefault="00D57532" w:rsidP="00A34B3D">
      <w:pPr>
        <w:jc w:val="both"/>
        <w:rPr>
          <w:rFonts w:ascii="Arial" w:hAnsi="Arial" w:cs="Arial"/>
          <w:sz w:val="20"/>
          <w:szCs w:val="20"/>
        </w:rPr>
      </w:pPr>
      <w:r w:rsidRPr="00EB5DDB">
        <w:rPr>
          <w:rFonts w:ascii="Arial" w:hAnsi="Arial" w:cs="Arial"/>
          <w:sz w:val="20"/>
          <w:szCs w:val="20"/>
        </w:rPr>
        <w:t>There are many different fields in the IPv6 Header</w:t>
      </w:r>
      <w:r w:rsidR="00D867F9" w:rsidRPr="00EB5DDB">
        <w:rPr>
          <w:rFonts w:ascii="Arial" w:hAnsi="Arial" w:cs="Arial"/>
          <w:sz w:val="20"/>
          <w:szCs w:val="20"/>
        </w:rPr>
        <w:fldChar w:fldCharType="begin" w:fldLock="1"/>
      </w:r>
      <w:r w:rsidR="00BE4421">
        <w:rPr>
          <w:rFonts w:ascii="Arial" w:hAnsi="Arial" w:cs="Arial"/>
          <w:sz w:val="20"/>
          <w:szCs w:val="20"/>
        </w:rPr>
        <w:instrText>ADDIN CSL_CITATION {"citationItems":[{"id":"ITEM-1","itemData":{"URL":"https://www.ipv6.com/general/ipv6-header-deconstructed/","accessed":{"date-parts":[["2019","10","31"]]},"id":"ITEM-1","issued":{"date-parts":[["0"]]},"title":"IPv6 Header Deconstructed | Header Format of IPv6 | IPv6.com","type":"webpage"},"uris":["http://www.mendeley.com/documents/?uuid=4b41d471-d232-36ec-a640-e3e5dadf5f5b"]}],"mendeley":{"formattedCitation":"[7]","plainTextFormattedCitation":"[7]","previouslyFormattedCitation":"[7]"},"properties":{"noteIndex":0},"schema":"https://github.com/citation-style-language/schema/raw/master/csl-citation.json"}</w:instrText>
      </w:r>
      <w:r w:rsidR="00D867F9" w:rsidRPr="00EB5DDB">
        <w:rPr>
          <w:rFonts w:ascii="Arial" w:hAnsi="Arial" w:cs="Arial"/>
          <w:sz w:val="20"/>
          <w:szCs w:val="20"/>
        </w:rPr>
        <w:fldChar w:fldCharType="separate"/>
      </w:r>
      <w:r w:rsidR="00D867F9" w:rsidRPr="00EB5DDB">
        <w:rPr>
          <w:rFonts w:ascii="Arial" w:hAnsi="Arial" w:cs="Arial"/>
          <w:noProof/>
          <w:sz w:val="20"/>
          <w:szCs w:val="20"/>
        </w:rPr>
        <w:t>[7]</w:t>
      </w:r>
      <w:r w:rsidR="00D867F9" w:rsidRPr="00EB5DDB">
        <w:rPr>
          <w:rFonts w:ascii="Arial" w:hAnsi="Arial" w:cs="Arial"/>
          <w:sz w:val="20"/>
          <w:szCs w:val="20"/>
        </w:rPr>
        <w:fldChar w:fldCharType="end"/>
      </w:r>
      <w:r w:rsidRPr="00EB5DDB">
        <w:rPr>
          <w:rFonts w:ascii="Arial" w:hAnsi="Arial" w:cs="Arial"/>
          <w:sz w:val="20"/>
          <w:szCs w:val="20"/>
        </w:rPr>
        <w:t>:</w:t>
      </w:r>
    </w:p>
    <w:p w:rsidR="00D57532" w:rsidRPr="00EB5DDB" w:rsidRDefault="00D57532" w:rsidP="00A34B3D">
      <w:pPr>
        <w:pStyle w:val="ListParagraph"/>
        <w:numPr>
          <w:ilvl w:val="0"/>
          <w:numId w:val="10"/>
        </w:numPr>
        <w:jc w:val="both"/>
        <w:rPr>
          <w:rFonts w:ascii="Arial" w:hAnsi="Arial" w:cs="Arial"/>
          <w:sz w:val="20"/>
          <w:szCs w:val="20"/>
        </w:rPr>
      </w:pPr>
      <w:r w:rsidRPr="00EB5DDB">
        <w:rPr>
          <w:rFonts w:ascii="Arial" w:hAnsi="Arial" w:cs="Arial"/>
          <w:sz w:val="20"/>
          <w:szCs w:val="20"/>
        </w:rPr>
        <w:t>Version</w:t>
      </w:r>
      <w:r w:rsidR="00D867F9" w:rsidRPr="00EB5DDB">
        <w:rPr>
          <w:rFonts w:ascii="Arial" w:hAnsi="Arial" w:cs="Arial"/>
          <w:sz w:val="20"/>
          <w:szCs w:val="20"/>
        </w:rPr>
        <w:t xml:space="preserve"> – Ipv4 or IPv6.</w:t>
      </w:r>
    </w:p>
    <w:p w:rsidR="00D57532" w:rsidRPr="00EB5DDB" w:rsidRDefault="00D57532" w:rsidP="00A34B3D">
      <w:pPr>
        <w:pStyle w:val="ListParagraph"/>
        <w:numPr>
          <w:ilvl w:val="0"/>
          <w:numId w:val="10"/>
        </w:numPr>
        <w:jc w:val="both"/>
        <w:rPr>
          <w:rFonts w:ascii="Arial" w:hAnsi="Arial" w:cs="Arial"/>
          <w:sz w:val="20"/>
          <w:szCs w:val="20"/>
        </w:rPr>
      </w:pPr>
      <w:r w:rsidRPr="00EB5DDB">
        <w:rPr>
          <w:rFonts w:ascii="Arial" w:hAnsi="Arial" w:cs="Arial"/>
          <w:sz w:val="20"/>
          <w:szCs w:val="20"/>
        </w:rPr>
        <w:t>Traffic Class</w:t>
      </w:r>
      <w:r w:rsidR="00D867F9" w:rsidRPr="00EB5DDB">
        <w:rPr>
          <w:rFonts w:ascii="Arial" w:hAnsi="Arial" w:cs="Arial"/>
          <w:sz w:val="20"/>
          <w:szCs w:val="20"/>
        </w:rPr>
        <w:t xml:space="preserve"> – traffic class for prioritisation.</w:t>
      </w:r>
    </w:p>
    <w:p w:rsidR="00D57532" w:rsidRPr="00EB5DDB" w:rsidRDefault="00D57532" w:rsidP="00A34B3D">
      <w:pPr>
        <w:pStyle w:val="ListParagraph"/>
        <w:numPr>
          <w:ilvl w:val="0"/>
          <w:numId w:val="10"/>
        </w:numPr>
        <w:jc w:val="both"/>
        <w:rPr>
          <w:rFonts w:ascii="Arial" w:hAnsi="Arial" w:cs="Arial"/>
          <w:sz w:val="20"/>
          <w:szCs w:val="20"/>
        </w:rPr>
      </w:pPr>
      <w:r w:rsidRPr="00EB5DDB">
        <w:rPr>
          <w:rFonts w:ascii="Arial" w:hAnsi="Arial" w:cs="Arial"/>
          <w:sz w:val="20"/>
          <w:szCs w:val="20"/>
        </w:rPr>
        <w:lastRenderedPageBreak/>
        <w:t>Flow Label</w:t>
      </w:r>
      <w:r w:rsidR="00D867F9" w:rsidRPr="00EB5DDB">
        <w:rPr>
          <w:rFonts w:ascii="Arial" w:hAnsi="Arial" w:cs="Arial"/>
          <w:sz w:val="20"/>
          <w:szCs w:val="20"/>
        </w:rPr>
        <w:t xml:space="preserve"> – identifies separate packets meant to be in a flow.</w:t>
      </w:r>
    </w:p>
    <w:p w:rsidR="00D57532" w:rsidRPr="00EB5DDB" w:rsidRDefault="00D57532" w:rsidP="00A34B3D">
      <w:pPr>
        <w:pStyle w:val="ListParagraph"/>
        <w:numPr>
          <w:ilvl w:val="0"/>
          <w:numId w:val="10"/>
        </w:numPr>
        <w:jc w:val="both"/>
        <w:rPr>
          <w:rFonts w:ascii="Arial" w:hAnsi="Arial" w:cs="Arial"/>
          <w:sz w:val="20"/>
          <w:szCs w:val="20"/>
        </w:rPr>
      </w:pPr>
      <w:r w:rsidRPr="00EB5DDB">
        <w:rPr>
          <w:rFonts w:ascii="Arial" w:hAnsi="Arial" w:cs="Arial"/>
          <w:sz w:val="20"/>
          <w:szCs w:val="20"/>
        </w:rPr>
        <w:t>Payload Length</w:t>
      </w:r>
      <w:r w:rsidR="00D867F9" w:rsidRPr="00EB5DDB">
        <w:rPr>
          <w:rFonts w:ascii="Arial" w:hAnsi="Arial" w:cs="Arial"/>
          <w:sz w:val="20"/>
          <w:szCs w:val="20"/>
        </w:rPr>
        <w:t xml:space="preserve"> – Size of the packet.</w:t>
      </w:r>
    </w:p>
    <w:p w:rsidR="00D57532" w:rsidRPr="00EB5DDB" w:rsidRDefault="00D57532" w:rsidP="00A34B3D">
      <w:pPr>
        <w:pStyle w:val="ListParagraph"/>
        <w:numPr>
          <w:ilvl w:val="0"/>
          <w:numId w:val="10"/>
        </w:numPr>
        <w:jc w:val="both"/>
        <w:rPr>
          <w:rFonts w:ascii="Arial" w:hAnsi="Arial" w:cs="Arial"/>
          <w:sz w:val="20"/>
          <w:szCs w:val="20"/>
        </w:rPr>
      </w:pPr>
      <w:r w:rsidRPr="00EB5DDB">
        <w:rPr>
          <w:rFonts w:ascii="Arial" w:hAnsi="Arial" w:cs="Arial"/>
          <w:sz w:val="20"/>
          <w:szCs w:val="20"/>
        </w:rPr>
        <w:t>Next Header</w:t>
      </w:r>
      <w:r w:rsidR="00D867F9" w:rsidRPr="00EB5DDB">
        <w:rPr>
          <w:rFonts w:ascii="Arial" w:hAnsi="Arial" w:cs="Arial"/>
          <w:sz w:val="20"/>
          <w:szCs w:val="20"/>
        </w:rPr>
        <w:t xml:space="preserve"> – TCP or UDP.</w:t>
      </w:r>
    </w:p>
    <w:p w:rsidR="00D57532" w:rsidRPr="00EB5DDB" w:rsidRDefault="00D57532" w:rsidP="00A34B3D">
      <w:pPr>
        <w:pStyle w:val="ListParagraph"/>
        <w:numPr>
          <w:ilvl w:val="0"/>
          <w:numId w:val="10"/>
        </w:numPr>
        <w:jc w:val="both"/>
        <w:rPr>
          <w:rFonts w:ascii="Arial" w:hAnsi="Arial" w:cs="Arial"/>
          <w:sz w:val="20"/>
          <w:szCs w:val="20"/>
        </w:rPr>
      </w:pPr>
      <w:r w:rsidRPr="00EB5DDB">
        <w:rPr>
          <w:rFonts w:ascii="Arial" w:hAnsi="Arial" w:cs="Arial"/>
          <w:sz w:val="20"/>
          <w:szCs w:val="20"/>
        </w:rPr>
        <w:t>Hop Limit</w:t>
      </w:r>
      <w:r w:rsidR="00D867F9" w:rsidRPr="00EB5DDB">
        <w:rPr>
          <w:rFonts w:ascii="Arial" w:hAnsi="Arial" w:cs="Arial"/>
          <w:sz w:val="20"/>
          <w:szCs w:val="20"/>
        </w:rPr>
        <w:t xml:space="preserve"> – how many hops the packet is allowed to make before being </w:t>
      </w:r>
      <w:r w:rsidR="007C0F5D">
        <w:rPr>
          <w:rFonts w:ascii="Arial" w:hAnsi="Arial" w:cs="Arial"/>
          <w:sz w:val="20"/>
          <w:szCs w:val="20"/>
        </w:rPr>
        <w:t>discarded</w:t>
      </w:r>
      <w:r w:rsidR="00D867F9" w:rsidRPr="00EB5DDB">
        <w:rPr>
          <w:rFonts w:ascii="Arial" w:hAnsi="Arial" w:cs="Arial"/>
          <w:sz w:val="20"/>
          <w:szCs w:val="20"/>
        </w:rPr>
        <w:t>.</w:t>
      </w:r>
    </w:p>
    <w:p w:rsidR="00D57532" w:rsidRPr="00EB5DDB" w:rsidRDefault="00D57532" w:rsidP="00A34B3D">
      <w:pPr>
        <w:pStyle w:val="ListParagraph"/>
        <w:numPr>
          <w:ilvl w:val="0"/>
          <w:numId w:val="10"/>
        </w:numPr>
        <w:jc w:val="both"/>
        <w:rPr>
          <w:rFonts w:ascii="Arial" w:hAnsi="Arial" w:cs="Arial"/>
          <w:sz w:val="20"/>
          <w:szCs w:val="20"/>
        </w:rPr>
      </w:pPr>
      <w:r w:rsidRPr="00EB5DDB">
        <w:rPr>
          <w:rFonts w:ascii="Arial" w:hAnsi="Arial" w:cs="Arial"/>
          <w:sz w:val="20"/>
          <w:szCs w:val="20"/>
        </w:rPr>
        <w:t xml:space="preserve">Source Address – IP of the </w:t>
      </w:r>
      <w:r w:rsidR="00D867F9" w:rsidRPr="00EB5DDB">
        <w:rPr>
          <w:rFonts w:ascii="Arial" w:hAnsi="Arial" w:cs="Arial"/>
          <w:sz w:val="20"/>
          <w:szCs w:val="20"/>
        </w:rPr>
        <w:t>originator.</w:t>
      </w:r>
    </w:p>
    <w:p w:rsidR="00D57532" w:rsidRPr="00EB5DDB" w:rsidRDefault="00D57532" w:rsidP="00A34B3D">
      <w:pPr>
        <w:pStyle w:val="ListParagraph"/>
        <w:numPr>
          <w:ilvl w:val="0"/>
          <w:numId w:val="10"/>
        </w:numPr>
        <w:jc w:val="both"/>
        <w:rPr>
          <w:rFonts w:ascii="Arial" w:hAnsi="Arial" w:cs="Arial"/>
          <w:sz w:val="20"/>
          <w:szCs w:val="20"/>
        </w:rPr>
      </w:pPr>
      <w:r w:rsidRPr="00EB5DDB">
        <w:rPr>
          <w:rFonts w:ascii="Arial" w:hAnsi="Arial" w:cs="Arial"/>
          <w:sz w:val="20"/>
          <w:szCs w:val="20"/>
        </w:rPr>
        <w:t>Destination Address</w:t>
      </w:r>
      <w:r w:rsidR="00D867F9" w:rsidRPr="00EB5DDB">
        <w:rPr>
          <w:rFonts w:ascii="Arial" w:hAnsi="Arial" w:cs="Arial"/>
          <w:sz w:val="20"/>
          <w:szCs w:val="20"/>
        </w:rPr>
        <w:t xml:space="preserve"> – IP of intended recipient.</w:t>
      </w:r>
    </w:p>
    <w:p w:rsidR="00D867F9" w:rsidRPr="00EB5DDB" w:rsidRDefault="00D867F9" w:rsidP="00A34B3D">
      <w:pPr>
        <w:jc w:val="both"/>
        <w:rPr>
          <w:rFonts w:ascii="Arial" w:hAnsi="Arial" w:cs="Arial"/>
          <w:sz w:val="20"/>
          <w:szCs w:val="20"/>
        </w:rPr>
      </w:pPr>
      <w:r w:rsidRPr="00EB5DDB">
        <w:rPr>
          <w:rFonts w:ascii="Arial" w:hAnsi="Arial" w:cs="Arial"/>
          <w:sz w:val="20"/>
          <w:szCs w:val="20"/>
        </w:rPr>
        <w:t>As we can see in figure 1, there is less information for the router to disseminate when analysing an IPv6 packet, making router processing of packets more efficient and faster when using IPv6.</w:t>
      </w:r>
    </w:p>
    <w:p w:rsidR="002A5E8D" w:rsidRPr="002605F8" w:rsidRDefault="002605F8" w:rsidP="00A34B3D">
      <w:pPr>
        <w:pStyle w:val="Heading2"/>
        <w:jc w:val="both"/>
        <w:rPr>
          <w:rFonts w:ascii="Arial" w:hAnsi="Arial" w:cs="Arial"/>
          <w:b/>
          <w:sz w:val="24"/>
          <w:szCs w:val="24"/>
          <w:u w:val="single"/>
        </w:rPr>
      </w:pPr>
      <w:bookmarkStart w:id="21" w:name="_Toc26171240"/>
      <w:r w:rsidRPr="002605F8">
        <w:rPr>
          <w:rFonts w:ascii="Arial" w:hAnsi="Arial" w:cs="Arial"/>
          <w:b/>
          <w:sz w:val="24"/>
          <w:szCs w:val="24"/>
          <w:u w:val="single"/>
        </w:rPr>
        <w:t>Improved Support For Extension and Options.</w:t>
      </w:r>
      <w:bookmarkEnd w:id="21"/>
    </w:p>
    <w:p w:rsidR="001855AC" w:rsidRDefault="001855AC" w:rsidP="00A34B3D">
      <w:pPr>
        <w:jc w:val="both"/>
        <w:rPr>
          <w:color w:val="000000" w:themeColor="text1"/>
        </w:rPr>
      </w:pPr>
    </w:p>
    <w:p w:rsidR="00BE4421" w:rsidRPr="00F345D5" w:rsidRDefault="00EB5DDB" w:rsidP="00A34B3D">
      <w:pPr>
        <w:jc w:val="both"/>
        <w:rPr>
          <w:rFonts w:ascii="Arial" w:hAnsi="Arial" w:cs="Arial"/>
          <w:color w:val="000000" w:themeColor="text1"/>
          <w:sz w:val="20"/>
          <w:szCs w:val="20"/>
        </w:rPr>
      </w:pPr>
      <w:r w:rsidRPr="00F345D5">
        <w:rPr>
          <w:rFonts w:ascii="Arial" w:hAnsi="Arial" w:cs="Arial"/>
          <w:color w:val="000000" w:themeColor="text1"/>
          <w:sz w:val="20"/>
          <w:szCs w:val="20"/>
        </w:rPr>
        <w:t>Extension Headers (EH) are an essential part of IPv6</w:t>
      </w:r>
      <w:r w:rsidR="00D61F57" w:rsidRPr="00F345D5">
        <w:rPr>
          <w:rFonts w:ascii="Arial" w:hAnsi="Arial" w:cs="Arial"/>
          <w:color w:val="000000" w:themeColor="text1"/>
          <w:sz w:val="20"/>
          <w:szCs w:val="20"/>
        </w:rPr>
        <w:t xml:space="preserve">. EH assist by providing additional information to the packet so that Routers, switches and hosts decide how to manage the packet. This makes the transit process more flexible and efficient than IPv4. The EH </w:t>
      </w:r>
      <w:r w:rsidR="00233C92" w:rsidRPr="00F345D5">
        <w:rPr>
          <w:rFonts w:ascii="Arial" w:hAnsi="Arial" w:cs="Arial"/>
          <w:color w:val="000000" w:themeColor="text1"/>
          <w:sz w:val="20"/>
          <w:szCs w:val="20"/>
        </w:rPr>
        <w:t>sits between L3 and Layer4 (L4). There are predefined options that can be selected, and in time additional added</w:t>
      </w:r>
      <w:r w:rsidR="00233C92" w:rsidRPr="00F345D5">
        <w:rPr>
          <w:rFonts w:ascii="Arial" w:hAnsi="Arial" w:cs="Arial"/>
          <w:color w:val="000000" w:themeColor="text1"/>
          <w:sz w:val="20"/>
          <w:szCs w:val="20"/>
        </w:rPr>
        <w:fldChar w:fldCharType="begin" w:fldLock="1"/>
      </w:r>
      <w:r w:rsidR="00F345D5">
        <w:rPr>
          <w:rFonts w:ascii="Arial" w:hAnsi="Arial" w:cs="Arial"/>
          <w:color w:val="000000" w:themeColor="text1"/>
          <w:sz w:val="20"/>
          <w:szCs w:val="20"/>
        </w:rPr>
        <w:instrText>ADDIN CSL_CITATION {"citationItems":[{"id":"ITEM-1","itemData":{"URL":"https://www.cisco.com/en/US/technologies/tk648/tk872/technologies_white_paper0900aecd8054d37d.html","accessed":{"date-parts":[["2019","10","31"]]},"id":"ITEM-1","issued":{"date-parts":[["0"]]},"title":"IPv6 Extension Headers Review and Considerations  [IP Version 6 (IPv6)] - Cisco Systems","type":"webpage"},"uris":["http://www.mendeley.com/documents/?uuid=dfc769f0-90a6-3b65-9e70-718f9c88d269"]}],"mendeley":{"formattedCitation":"[8]","plainTextFormattedCitation":"[8]","previouslyFormattedCitation":"[8]"},"properties":{"noteIndex":0},"schema":"https://github.com/citation-style-language/schema/raw/master/csl-citation.json"}</w:instrText>
      </w:r>
      <w:r w:rsidR="00233C92" w:rsidRPr="00F345D5">
        <w:rPr>
          <w:rFonts w:ascii="Arial" w:hAnsi="Arial" w:cs="Arial"/>
          <w:color w:val="000000" w:themeColor="text1"/>
          <w:sz w:val="20"/>
          <w:szCs w:val="20"/>
        </w:rPr>
        <w:fldChar w:fldCharType="separate"/>
      </w:r>
      <w:r w:rsidR="00233C92" w:rsidRPr="00F345D5">
        <w:rPr>
          <w:rFonts w:ascii="Arial" w:hAnsi="Arial" w:cs="Arial"/>
          <w:noProof/>
          <w:color w:val="000000" w:themeColor="text1"/>
          <w:sz w:val="20"/>
          <w:szCs w:val="20"/>
        </w:rPr>
        <w:t>[8]</w:t>
      </w:r>
      <w:r w:rsidR="00233C92" w:rsidRPr="00F345D5">
        <w:rPr>
          <w:rFonts w:ascii="Arial" w:hAnsi="Arial" w:cs="Arial"/>
          <w:color w:val="000000" w:themeColor="text1"/>
          <w:sz w:val="20"/>
          <w:szCs w:val="20"/>
        </w:rPr>
        <w:fldChar w:fldCharType="end"/>
      </w:r>
      <w:r w:rsidR="00233C92" w:rsidRPr="00F345D5">
        <w:rPr>
          <w:rFonts w:ascii="Arial" w:hAnsi="Arial" w:cs="Arial"/>
          <w:color w:val="000000" w:themeColor="text1"/>
          <w:sz w:val="20"/>
          <w:szCs w:val="20"/>
        </w:rPr>
        <w:t>:</w:t>
      </w:r>
    </w:p>
    <w:p w:rsidR="00BE4421"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Basic IPv6 Header,</w:t>
      </w:r>
    </w:p>
    <w:p w:rsidR="00BE4421"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Hop-by-hop options,</w:t>
      </w:r>
    </w:p>
    <w:p w:rsidR="00BE4421"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Destination Options (with routing options),</w:t>
      </w:r>
    </w:p>
    <w:p w:rsidR="00BE4421"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Routing Header,</w:t>
      </w:r>
    </w:p>
    <w:p w:rsidR="00BE4421"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Fragment Header,</w:t>
      </w:r>
    </w:p>
    <w:p w:rsidR="00BE4421"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Authentication Header,</w:t>
      </w:r>
    </w:p>
    <w:p w:rsidR="00BE4421"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Encapsulation Security Payload Header,</w:t>
      </w:r>
    </w:p>
    <w:p w:rsidR="00BE4421"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Destination Options,</w:t>
      </w:r>
    </w:p>
    <w:p w:rsidR="00EB5DDB" w:rsidRPr="00F345D5" w:rsidRDefault="00BE4421" w:rsidP="00A34B3D">
      <w:pPr>
        <w:pStyle w:val="ListParagraph"/>
        <w:numPr>
          <w:ilvl w:val="0"/>
          <w:numId w:val="11"/>
        </w:numPr>
        <w:jc w:val="both"/>
        <w:rPr>
          <w:rFonts w:ascii="Arial" w:hAnsi="Arial" w:cs="Arial"/>
          <w:color w:val="000000" w:themeColor="text1"/>
          <w:sz w:val="20"/>
          <w:szCs w:val="20"/>
        </w:rPr>
      </w:pPr>
      <w:r w:rsidRPr="00F345D5">
        <w:rPr>
          <w:rFonts w:ascii="Arial" w:hAnsi="Arial" w:cs="Arial"/>
          <w:color w:val="000000" w:themeColor="text1"/>
          <w:sz w:val="20"/>
          <w:szCs w:val="20"/>
        </w:rPr>
        <w:t>Mobility header.</w:t>
      </w:r>
    </w:p>
    <w:p w:rsidR="00233C92" w:rsidRDefault="00233C92" w:rsidP="00A34B3D">
      <w:pPr>
        <w:widowControl w:val="0"/>
        <w:autoSpaceDE w:val="0"/>
        <w:autoSpaceDN w:val="0"/>
        <w:adjustRightInd w:val="0"/>
        <w:spacing w:line="240" w:lineRule="auto"/>
        <w:ind w:left="360"/>
        <w:jc w:val="both"/>
        <w:rPr>
          <w:rFonts w:ascii="Arial" w:hAnsi="Arial" w:cs="Arial"/>
          <w:color w:val="000000" w:themeColor="text1"/>
          <w:sz w:val="20"/>
          <w:szCs w:val="20"/>
        </w:rPr>
      </w:pPr>
    </w:p>
    <w:p w:rsidR="00233C92" w:rsidRDefault="00233C92" w:rsidP="00A34B3D">
      <w:pPr>
        <w:widowControl w:val="0"/>
        <w:autoSpaceDE w:val="0"/>
        <w:autoSpaceDN w:val="0"/>
        <w:adjustRightInd w:val="0"/>
        <w:spacing w:line="240" w:lineRule="auto"/>
        <w:jc w:val="both"/>
        <w:rPr>
          <w:rFonts w:ascii="Arial" w:hAnsi="Arial" w:cs="Arial"/>
          <w:b/>
          <w:color w:val="000000" w:themeColor="text1"/>
          <w:sz w:val="24"/>
          <w:szCs w:val="24"/>
          <w:u w:val="single"/>
        </w:rPr>
      </w:pPr>
      <w:r w:rsidRPr="00233C92">
        <w:rPr>
          <w:rFonts w:ascii="Arial" w:hAnsi="Arial" w:cs="Arial"/>
          <w:b/>
          <w:color w:val="000000" w:themeColor="text1"/>
          <w:sz w:val="24"/>
          <w:szCs w:val="24"/>
          <w:u w:val="single"/>
        </w:rPr>
        <w:t>Flow Labelling Capability.</w:t>
      </w:r>
    </w:p>
    <w:p w:rsidR="00F345D5" w:rsidRDefault="00F345D5" w:rsidP="00A34B3D">
      <w:pPr>
        <w:widowControl w:val="0"/>
        <w:autoSpaceDE w:val="0"/>
        <w:autoSpaceDN w:val="0"/>
        <w:adjustRightInd w:val="0"/>
        <w:spacing w:line="240" w:lineRule="auto"/>
        <w:jc w:val="both"/>
        <w:rPr>
          <w:rFonts w:ascii="Arial" w:hAnsi="Arial" w:cs="Arial"/>
          <w:color w:val="000000" w:themeColor="text1"/>
          <w:sz w:val="20"/>
          <w:szCs w:val="20"/>
        </w:rPr>
      </w:pPr>
    </w:p>
    <w:p w:rsidR="00F345D5" w:rsidRPr="00F345D5" w:rsidRDefault="00F345D5"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When we discuss “Flow” in networking, we discuss the sequence of packets from a source to a destination. It is a way for the network to learn by looking in the IPv6 Header Source and Destination fields what flow a packet belongs to. This is a very useful mechanism as it arranges packets and seamlessly delivers them from and to end to end hosts</w:t>
      </w:r>
      <w:r>
        <w:rPr>
          <w:rFonts w:ascii="Arial" w:hAnsi="Arial" w:cs="Arial"/>
          <w:color w:val="000000" w:themeColor="text1"/>
          <w:sz w:val="20"/>
          <w:szCs w:val="20"/>
        </w:rPr>
        <w:fldChar w:fldCharType="begin" w:fldLock="1"/>
      </w:r>
      <w:r w:rsidR="002741EA">
        <w:rPr>
          <w:rFonts w:ascii="Arial" w:hAnsi="Arial" w:cs="Arial"/>
          <w:color w:val="000000" w:themeColor="text1"/>
          <w:sz w:val="20"/>
          <w:szCs w:val="20"/>
        </w:rPr>
        <w:instrText>ADDIN CSL_CITATION {"citationItems":[{"id":"ITEM-1","itemData":{"URL":"https://tools.ietf.org/html/rfc6437","accessed":{"date-parts":[["2019","10","31"]]},"id":"ITEM-1","issued":{"date-parts":[["0"]]},"title":"RFC 6437 - IPv6 Flow Label Specification","type":"webpage"},"uris":["http://www.mendeley.com/documents/?uuid=1b6693ef-7d9f-3e20-99b0-4c4d86a759f8"]}],"mendeley":{"formattedCitation":"[9]","plainTextFormattedCitation":"[9]","previouslyFormattedCitation":"[9]"},"properties":{"noteIndex":0},"schema":"https://github.com/citation-style-language/schema/raw/master/csl-citation.json"}</w:instrText>
      </w:r>
      <w:r>
        <w:rPr>
          <w:rFonts w:ascii="Arial" w:hAnsi="Arial" w:cs="Arial"/>
          <w:color w:val="000000" w:themeColor="text1"/>
          <w:sz w:val="20"/>
          <w:szCs w:val="20"/>
        </w:rPr>
        <w:fldChar w:fldCharType="separate"/>
      </w:r>
      <w:r w:rsidRPr="00F345D5">
        <w:rPr>
          <w:rFonts w:ascii="Arial" w:hAnsi="Arial" w:cs="Arial"/>
          <w:noProof/>
          <w:color w:val="000000" w:themeColor="text1"/>
          <w:sz w:val="20"/>
          <w:szCs w:val="20"/>
        </w:rPr>
        <w:t>[9]</w:t>
      </w:r>
      <w:r>
        <w:rPr>
          <w:rFonts w:ascii="Arial" w:hAnsi="Arial" w:cs="Arial"/>
          <w:color w:val="000000" w:themeColor="text1"/>
          <w:sz w:val="20"/>
          <w:szCs w:val="20"/>
        </w:rPr>
        <w:fldChar w:fldCharType="end"/>
      </w:r>
      <w:r>
        <w:rPr>
          <w:rFonts w:ascii="Arial" w:hAnsi="Arial" w:cs="Arial"/>
          <w:color w:val="000000" w:themeColor="text1"/>
          <w:sz w:val="20"/>
          <w:szCs w:val="20"/>
        </w:rPr>
        <w:t>.</w:t>
      </w:r>
    </w:p>
    <w:p w:rsidR="00F345D5" w:rsidRPr="00F345D5" w:rsidRDefault="00F345D5" w:rsidP="00A34B3D">
      <w:pPr>
        <w:widowControl w:val="0"/>
        <w:autoSpaceDE w:val="0"/>
        <w:autoSpaceDN w:val="0"/>
        <w:adjustRightInd w:val="0"/>
        <w:spacing w:line="240" w:lineRule="auto"/>
        <w:jc w:val="both"/>
        <w:rPr>
          <w:rFonts w:ascii="Arial" w:hAnsi="Arial" w:cs="Arial"/>
          <w:color w:val="000000" w:themeColor="text1"/>
          <w:sz w:val="20"/>
          <w:szCs w:val="20"/>
        </w:rPr>
      </w:pPr>
    </w:p>
    <w:p w:rsidR="00233C92" w:rsidRDefault="00F345D5" w:rsidP="00A34B3D">
      <w:pPr>
        <w:widowControl w:val="0"/>
        <w:autoSpaceDE w:val="0"/>
        <w:autoSpaceDN w:val="0"/>
        <w:adjustRightInd w:val="0"/>
        <w:spacing w:line="240" w:lineRule="auto"/>
        <w:jc w:val="both"/>
        <w:rPr>
          <w:rFonts w:ascii="Arial" w:hAnsi="Arial" w:cs="Arial"/>
          <w:b/>
          <w:color w:val="000000" w:themeColor="text1"/>
          <w:sz w:val="24"/>
          <w:szCs w:val="24"/>
          <w:u w:val="single"/>
        </w:rPr>
      </w:pPr>
      <w:r w:rsidRPr="00F345D5">
        <w:rPr>
          <w:rFonts w:ascii="Arial" w:hAnsi="Arial" w:cs="Arial"/>
          <w:b/>
          <w:color w:val="000000" w:themeColor="text1"/>
          <w:sz w:val="24"/>
          <w:szCs w:val="24"/>
          <w:u w:val="single"/>
        </w:rPr>
        <w:t>Authentication and Privacy Capabilities.</w:t>
      </w:r>
    </w:p>
    <w:p w:rsidR="00F345D5" w:rsidRDefault="00F345D5" w:rsidP="00A34B3D">
      <w:pPr>
        <w:widowControl w:val="0"/>
        <w:autoSpaceDE w:val="0"/>
        <w:autoSpaceDN w:val="0"/>
        <w:adjustRightInd w:val="0"/>
        <w:spacing w:line="240" w:lineRule="auto"/>
        <w:jc w:val="both"/>
        <w:rPr>
          <w:rFonts w:ascii="Arial" w:hAnsi="Arial" w:cs="Arial"/>
          <w:b/>
          <w:color w:val="000000" w:themeColor="text1"/>
          <w:sz w:val="24"/>
          <w:szCs w:val="24"/>
          <w:u w:val="single"/>
        </w:rPr>
      </w:pPr>
    </w:p>
    <w:p w:rsidR="00F345D5" w:rsidRDefault="002741EA"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Internet Protocol Security (IPsec) is a mandatory field in IPv6. It provides extra security measures to the packet. Cisco</w:t>
      </w:r>
      <w:r>
        <w:rPr>
          <w:rFonts w:ascii="Arial" w:hAnsi="Arial" w:cs="Arial"/>
          <w:color w:val="000000" w:themeColor="text1"/>
          <w:sz w:val="20"/>
          <w:szCs w:val="20"/>
        </w:rPr>
        <w:fldChar w:fldCharType="begin" w:fldLock="1"/>
      </w:r>
      <w:r w:rsidR="002F3C76">
        <w:rPr>
          <w:rFonts w:ascii="Arial" w:hAnsi="Arial" w:cs="Arial"/>
          <w:color w:val="000000" w:themeColor="text1"/>
          <w:sz w:val="20"/>
          <w:szCs w:val="20"/>
        </w:rPr>
        <w:instrText>ADDIN CSL_CITATION {"citationItems":[{"id":"ITEM-1","itemData":{"URL":"https://www.cisco.com/c/en/us/td/docs/ios-xml/ios/ipv6/configuration/15-2s/ipv6-15-2s-book/ip6-ipsec.html","accessed":{"date-parts":[["2019","10","31"]]},"id":"ITEM-1","issued":{"date-parts":[["0"]]},"title":"IPv6 Implementation Guide, Cisco IOS Release 15.2S - Implementing IPsec in IPv6 Security [Cisco IOS 15.2S] - Cisco","type":"webpage"},"uris":["http://www.mendeley.com/documents/?uuid=e153b1ba-e44b-3423-9612-77b9c3d8006f"]}],"mendeley":{"formattedCitation":"[10]","plainTextFormattedCitation":"[10]","previouslyFormattedCitation":"[10]"},"properties":{"noteIndex":0},"schema":"https://github.com/citation-style-language/schema/raw/master/csl-citation.json"}</w:instrText>
      </w:r>
      <w:r>
        <w:rPr>
          <w:rFonts w:ascii="Arial" w:hAnsi="Arial" w:cs="Arial"/>
          <w:color w:val="000000" w:themeColor="text1"/>
          <w:sz w:val="20"/>
          <w:szCs w:val="20"/>
        </w:rPr>
        <w:fldChar w:fldCharType="separate"/>
      </w:r>
      <w:r w:rsidRPr="002741EA">
        <w:rPr>
          <w:rFonts w:ascii="Arial" w:hAnsi="Arial" w:cs="Arial"/>
          <w:noProof/>
          <w:color w:val="000000" w:themeColor="text1"/>
          <w:sz w:val="20"/>
          <w:szCs w:val="20"/>
        </w:rPr>
        <w:t>[10]</w:t>
      </w:r>
      <w:r>
        <w:rPr>
          <w:rFonts w:ascii="Arial" w:hAnsi="Arial" w:cs="Arial"/>
          <w:color w:val="000000" w:themeColor="text1"/>
          <w:sz w:val="20"/>
          <w:szCs w:val="20"/>
        </w:rPr>
        <w:fldChar w:fldCharType="end"/>
      </w:r>
      <w:r>
        <w:rPr>
          <w:rFonts w:ascii="Arial" w:hAnsi="Arial" w:cs="Arial"/>
          <w:color w:val="000000" w:themeColor="text1"/>
          <w:sz w:val="20"/>
          <w:szCs w:val="20"/>
        </w:rPr>
        <w:t xml:space="preserve"> highlight the benefits of this feature in IPv6:</w:t>
      </w:r>
    </w:p>
    <w:p w:rsidR="00822660" w:rsidRDefault="00822660" w:rsidP="00A34B3D">
      <w:pPr>
        <w:widowControl w:val="0"/>
        <w:autoSpaceDE w:val="0"/>
        <w:autoSpaceDN w:val="0"/>
        <w:adjustRightInd w:val="0"/>
        <w:spacing w:line="240" w:lineRule="auto"/>
        <w:jc w:val="both"/>
        <w:rPr>
          <w:rFonts w:ascii="Arial" w:hAnsi="Arial" w:cs="Arial"/>
          <w:color w:val="000000" w:themeColor="text1"/>
          <w:sz w:val="20"/>
          <w:szCs w:val="20"/>
        </w:rPr>
      </w:pPr>
    </w:p>
    <w:p w:rsidR="002741EA" w:rsidRDefault="002741EA"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Data Confidentiality- encrypt packets before transmission,</w:t>
      </w:r>
    </w:p>
    <w:p w:rsidR="002741EA" w:rsidRDefault="002741EA"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Data Integrity – ensure packet has been received as intended,</w:t>
      </w:r>
    </w:p>
    <w:p w:rsidR="002741EA" w:rsidRDefault="002741EA"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Data origin authentication</w:t>
      </w:r>
      <w:r w:rsidR="00822660">
        <w:rPr>
          <w:rFonts w:ascii="Arial" w:hAnsi="Arial" w:cs="Arial"/>
          <w:color w:val="000000" w:themeColor="text1"/>
          <w:sz w:val="20"/>
          <w:szCs w:val="20"/>
        </w:rPr>
        <w:t xml:space="preserve"> – if sender is authenticated,</w:t>
      </w:r>
    </w:p>
    <w:p w:rsidR="002741EA" w:rsidRDefault="002741EA"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Antireplay – stops duplicate packets.</w:t>
      </w:r>
    </w:p>
    <w:p w:rsidR="00822660" w:rsidRDefault="00822660" w:rsidP="00A34B3D">
      <w:pPr>
        <w:widowControl w:val="0"/>
        <w:autoSpaceDE w:val="0"/>
        <w:autoSpaceDN w:val="0"/>
        <w:adjustRightInd w:val="0"/>
        <w:spacing w:line="240" w:lineRule="auto"/>
        <w:jc w:val="both"/>
        <w:rPr>
          <w:rFonts w:ascii="Arial" w:hAnsi="Arial" w:cs="Arial"/>
          <w:color w:val="000000" w:themeColor="text1"/>
          <w:sz w:val="20"/>
          <w:szCs w:val="20"/>
        </w:rPr>
      </w:pPr>
    </w:p>
    <w:p w:rsidR="00822660" w:rsidRDefault="00822660" w:rsidP="00A34B3D">
      <w:pPr>
        <w:widowControl w:val="0"/>
        <w:autoSpaceDE w:val="0"/>
        <w:autoSpaceDN w:val="0"/>
        <w:adjustRightInd w:val="0"/>
        <w:spacing w:line="240" w:lineRule="auto"/>
        <w:jc w:val="both"/>
        <w:rPr>
          <w:rFonts w:ascii="Arial" w:hAnsi="Arial" w:cs="Arial"/>
          <w:color w:val="000000" w:themeColor="text1"/>
          <w:sz w:val="20"/>
          <w:szCs w:val="20"/>
        </w:rPr>
      </w:pPr>
      <w:r>
        <w:rPr>
          <w:rFonts w:ascii="Arial" w:hAnsi="Arial" w:cs="Arial"/>
          <w:color w:val="000000" w:themeColor="text1"/>
          <w:sz w:val="20"/>
          <w:szCs w:val="20"/>
        </w:rPr>
        <w:t>With minimal configuration, even the routing protocols can be encrypted.</w:t>
      </w:r>
    </w:p>
    <w:p w:rsidR="00822660" w:rsidRPr="002741EA" w:rsidRDefault="00822660" w:rsidP="00A34B3D">
      <w:pPr>
        <w:widowControl w:val="0"/>
        <w:autoSpaceDE w:val="0"/>
        <w:autoSpaceDN w:val="0"/>
        <w:adjustRightInd w:val="0"/>
        <w:spacing w:line="240" w:lineRule="auto"/>
        <w:jc w:val="both"/>
        <w:rPr>
          <w:rFonts w:ascii="Arial" w:hAnsi="Arial" w:cs="Arial"/>
          <w:color w:val="000000" w:themeColor="text1"/>
          <w:sz w:val="20"/>
          <w:szCs w:val="20"/>
        </w:rPr>
      </w:pPr>
    </w:p>
    <w:p w:rsidR="00233C92" w:rsidRPr="00051B85" w:rsidRDefault="00822660" w:rsidP="00A34B3D">
      <w:pPr>
        <w:pStyle w:val="Heading3"/>
        <w:jc w:val="both"/>
        <w:rPr>
          <w:rFonts w:ascii="Arial" w:hAnsi="Arial" w:cs="Arial"/>
          <w:b/>
          <w:sz w:val="24"/>
          <w:szCs w:val="24"/>
          <w:u w:val="single"/>
        </w:rPr>
      </w:pPr>
      <w:bookmarkStart w:id="22" w:name="_Toc26171241"/>
      <w:r w:rsidRPr="00051B85">
        <w:rPr>
          <w:rFonts w:ascii="Arial" w:hAnsi="Arial" w:cs="Arial"/>
          <w:b/>
          <w:sz w:val="24"/>
          <w:szCs w:val="24"/>
          <w:u w:val="single"/>
        </w:rPr>
        <w:lastRenderedPageBreak/>
        <w:t>Conclusion.</w:t>
      </w:r>
      <w:bookmarkEnd w:id="22"/>
    </w:p>
    <w:p w:rsidR="00822660" w:rsidRDefault="00822660" w:rsidP="00A34B3D">
      <w:pPr>
        <w:jc w:val="both"/>
        <w:rPr>
          <w:rFonts w:ascii="Arial" w:hAnsi="Arial" w:cs="Arial"/>
          <w:color w:val="000000" w:themeColor="text1"/>
          <w:sz w:val="20"/>
          <w:szCs w:val="20"/>
        </w:rPr>
      </w:pPr>
      <w:r>
        <w:rPr>
          <w:rFonts w:ascii="Arial" w:hAnsi="Arial" w:cs="Arial"/>
          <w:color w:val="000000" w:themeColor="text1"/>
          <w:sz w:val="20"/>
          <w:szCs w:val="20"/>
        </w:rPr>
        <w:t xml:space="preserve">The author has discussed the key elements of IPv6 as set out by the RFC that governs it. We have discussed the key features of IPv6 and how it differs from IPv4 and explained the depletion of IPv4 and the need to implement IPv6. </w:t>
      </w:r>
    </w:p>
    <w:p w:rsidR="00822660" w:rsidRDefault="00822660" w:rsidP="00A34B3D">
      <w:pPr>
        <w:jc w:val="both"/>
        <w:rPr>
          <w:rFonts w:ascii="Arial" w:hAnsi="Arial" w:cs="Arial"/>
          <w:color w:val="000000" w:themeColor="text1"/>
          <w:sz w:val="20"/>
          <w:szCs w:val="20"/>
        </w:rPr>
      </w:pPr>
      <w:r>
        <w:rPr>
          <w:rFonts w:ascii="Arial" w:hAnsi="Arial" w:cs="Arial"/>
          <w:color w:val="000000" w:themeColor="text1"/>
          <w:sz w:val="20"/>
          <w:szCs w:val="20"/>
        </w:rPr>
        <w:t>The IPv6 header has been explained, we have explored how it differs from an IPv4 header, and demonstrating the efficiency of IPv6.</w:t>
      </w:r>
    </w:p>
    <w:p w:rsidR="00822660" w:rsidRDefault="00822660" w:rsidP="00A34B3D">
      <w:pPr>
        <w:jc w:val="both"/>
        <w:rPr>
          <w:rFonts w:ascii="Arial" w:hAnsi="Arial" w:cs="Arial"/>
          <w:color w:val="000000" w:themeColor="text1"/>
          <w:sz w:val="20"/>
          <w:szCs w:val="20"/>
        </w:rPr>
      </w:pPr>
      <w:r>
        <w:rPr>
          <w:rFonts w:ascii="Arial" w:hAnsi="Arial" w:cs="Arial"/>
          <w:color w:val="000000" w:themeColor="text1"/>
          <w:sz w:val="20"/>
          <w:szCs w:val="20"/>
        </w:rPr>
        <w:t xml:space="preserve">EH </w:t>
      </w:r>
      <w:r w:rsidR="005151D2">
        <w:rPr>
          <w:rFonts w:ascii="Arial" w:hAnsi="Arial" w:cs="Arial"/>
          <w:color w:val="000000" w:themeColor="text1"/>
          <w:sz w:val="20"/>
          <w:szCs w:val="20"/>
        </w:rPr>
        <w:t xml:space="preserve">were explained and how they </w:t>
      </w:r>
      <w:r w:rsidR="00C63FB7">
        <w:rPr>
          <w:rFonts w:ascii="Arial" w:hAnsi="Arial" w:cs="Arial"/>
          <w:color w:val="000000" w:themeColor="text1"/>
          <w:sz w:val="20"/>
          <w:szCs w:val="20"/>
        </w:rPr>
        <w:t xml:space="preserve">inject new headers into the packet so that the routing process can run more efficiently by looking in the headers and deciding what to do with the packet next before passing it on to the Transport Layer. </w:t>
      </w:r>
    </w:p>
    <w:p w:rsidR="00C63FB7" w:rsidRDefault="00C63FB7" w:rsidP="00A34B3D">
      <w:pPr>
        <w:jc w:val="both"/>
        <w:rPr>
          <w:rFonts w:ascii="Arial" w:hAnsi="Arial" w:cs="Arial"/>
          <w:color w:val="000000" w:themeColor="text1"/>
          <w:sz w:val="20"/>
          <w:szCs w:val="20"/>
        </w:rPr>
      </w:pPr>
      <w:r>
        <w:rPr>
          <w:rFonts w:ascii="Arial" w:hAnsi="Arial" w:cs="Arial"/>
          <w:color w:val="000000" w:themeColor="text1"/>
          <w:sz w:val="20"/>
          <w:szCs w:val="20"/>
        </w:rPr>
        <w:t>Finally we explored protecting the IPv6 packets, and ensuring Confidentiality, Integrity and Availability (CIA) concepts.</w:t>
      </w:r>
    </w:p>
    <w:p w:rsidR="002F3C76" w:rsidRPr="00822660" w:rsidRDefault="002F3C76" w:rsidP="00233C92">
      <w:pPr>
        <w:rPr>
          <w:rFonts w:ascii="Arial" w:hAnsi="Arial" w:cs="Arial"/>
          <w:color w:val="000000" w:themeColor="text1"/>
          <w:sz w:val="20"/>
          <w:szCs w:val="20"/>
        </w:rPr>
      </w:pPr>
      <w:r>
        <w:rPr>
          <w:noProof/>
          <w:lang w:eastAsia="en-GB"/>
        </w:rPr>
        <w:drawing>
          <wp:inline distT="0" distB="0" distL="0" distR="0" wp14:anchorId="527D1D87" wp14:editId="2EC6361F">
            <wp:extent cx="5391785" cy="22199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1785" cy="2219960"/>
                    </a:xfrm>
                    <a:prstGeom prst="rect">
                      <a:avLst/>
                    </a:prstGeom>
                  </pic:spPr>
                </pic:pic>
              </a:graphicData>
            </a:graphic>
          </wp:inline>
        </w:drawing>
      </w:r>
    </w:p>
    <w:p w:rsidR="001855AC" w:rsidRPr="00A34B3D" w:rsidRDefault="002F3C76" w:rsidP="00A34B3D">
      <w:pPr>
        <w:jc w:val="both"/>
        <w:rPr>
          <w:rFonts w:ascii="Arial" w:hAnsi="Arial" w:cs="Arial"/>
          <w:color w:val="000000" w:themeColor="text1"/>
          <w:sz w:val="20"/>
          <w:szCs w:val="20"/>
        </w:rPr>
      </w:pPr>
      <w:r w:rsidRPr="00A34B3D">
        <w:rPr>
          <w:rFonts w:ascii="Arial" w:hAnsi="Arial" w:cs="Arial"/>
          <w:color w:val="000000" w:themeColor="text1"/>
          <w:sz w:val="20"/>
          <w:szCs w:val="20"/>
        </w:rPr>
        <w:t>Figure2</w:t>
      </w:r>
      <w:r w:rsidRPr="00A34B3D">
        <w:rPr>
          <w:rFonts w:ascii="Arial" w:hAnsi="Arial" w:cs="Arial"/>
          <w:color w:val="000000" w:themeColor="text1"/>
          <w:sz w:val="20"/>
          <w:szCs w:val="20"/>
        </w:rPr>
        <w:fldChar w:fldCharType="begin" w:fldLock="1"/>
      </w:r>
      <w:r w:rsidRPr="00A34B3D">
        <w:rPr>
          <w:rFonts w:ascii="Arial" w:hAnsi="Arial" w:cs="Arial"/>
          <w:color w:val="000000" w:themeColor="text1"/>
          <w:sz w:val="20"/>
          <w:szCs w:val="20"/>
        </w:rPr>
        <w:instrText>ADDIN CSL_CITATION {"citationItems":[{"id":"ITEM-1","itemData":{"URL":"https://test-ipv6.com/","accessed":{"date-parts":[["2019","10","31"]]},"id":"ITEM-1","issued":{"date-parts":[["0"]]},"title":"Test your IPv6.","type":"webpage"},"uris":["http://www.mendeley.com/documents/?uuid=ad6a5811-89a9-3ac8-84ad-f28dbdf38326"]}],"mendeley":{"formattedCitation":"[11]","plainTextFormattedCitation":"[11]","previouslyFormattedCitation":"[11]"},"properties":{"noteIndex":0},"schema":"https://github.com/citation-style-language/schema/raw/master/csl-citation.json"}</w:instrText>
      </w:r>
      <w:r w:rsidRPr="00A34B3D">
        <w:rPr>
          <w:rFonts w:ascii="Arial" w:hAnsi="Arial" w:cs="Arial"/>
          <w:color w:val="000000" w:themeColor="text1"/>
          <w:sz w:val="20"/>
          <w:szCs w:val="20"/>
        </w:rPr>
        <w:fldChar w:fldCharType="separate"/>
      </w:r>
      <w:r w:rsidRPr="00A34B3D">
        <w:rPr>
          <w:rFonts w:ascii="Arial" w:hAnsi="Arial" w:cs="Arial"/>
          <w:noProof/>
          <w:color w:val="000000" w:themeColor="text1"/>
          <w:sz w:val="20"/>
          <w:szCs w:val="20"/>
        </w:rPr>
        <w:t>[11]</w:t>
      </w:r>
      <w:r w:rsidRPr="00A34B3D">
        <w:rPr>
          <w:rFonts w:ascii="Arial" w:hAnsi="Arial" w:cs="Arial"/>
          <w:color w:val="000000" w:themeColor="text1"/>
          <w:sz w:val="20"/>
          <w:szCs w:val="20"/>
        </w:rPr>
        <w:fldChar w:fldCharType="end"/>
      </w:r>
      <w:r w:rsidRPr="00A34B3D">
        <w:rPr>
          <w:rFonts w:ascii="Arial" w:hAnsi="Arial" w:cs="Arial"/>
          <w:color w:val="000000" w:themeColor="text1"/>
          <w:sz w:val="20"/>
          <w:szCs w:val="20"/>
        </w:rPr>
        <w:t>: A snip from the authors IPv6 Test from a public network.</w:t>
      </w:r>
    </w:p>
    <w:p w:rsidR="002F3C76" w:rsidRPr="00A34B3D" w:rsidRDefault="002F3C76" w:rsidP="00A34B3D">
      <w:pPr>
        <w:jc w:val="both"/>
        <w:rPr>
          <w:rFonts w:ascii="Arial" w:hAnsi="Arial" w:cs="Arial"/>
          <w:color w:val="000000" w:themeColor="text1"/>
          <w:sz w:val="20"/>
          <w:szCs w:val="20"/>
        </w:rPr>
      </w:pPr>
      <w:r w:rsidRPr="00A34B3D">
        <w:rPr>
          <w:rFonts w:ascii="Arial" w:hAnsi="Arial" w:cs="Arial"/>
          <w:color w:val="000000" w:themeColor="text1"/>
          <w:sz w:val="20"/>
          <w:szCs w:val="20"/>
        </w:rPr>
        <w:t>If IPv6 as not been enabled on a network, then users will not be able to reach IPv6 only sites.</w:t>
      </w:r>
    </w:p>
    <w:p w:rsidR="002F3C76" w:rsidRPr="00A34B3D" w:rsidRDefault="002F3C76" w:rsidP="00A34B3D">
      <w:pPr>
        <w:jc w:val="both"/>
        <w:rPr>
          <w:rFonts w:ascii="Arial" w:hAnsi="Arial" w:cs="Arial"/>
          <w:color w:val="000000" w:themeColor="text1"/>
          <w:sz w:val="20"/>
          <w:szCs w:val="20"/>
        </w:rPr>
      </w:pPr>
      <w:r w:rsidRPr="00A34B3D">
        <w:rPr>
          <w:rFonts w:ascii="Arial" w:hAnsi="Arial" w:cs="Arial"/>
          <w:color w:val="000000" w:themeColor="text1"/>
          <w:sz w:val="20"/>
          <w:szCs w:val="20"/>
        </w:rPr>
        <w:t>Figure 2 shows a test the user made from a Public Network to see the readiness of IPv6 on the network. The ISP in question was not IPv6 ready, but the site does advise on action.</w:t>
      </w:r>
    </w:p>
    <w:p w:rsidR="001855AC" w:rsidRDefault="002F3C76" w:rsidP="00F724E7">
      <w:pPr>
        <w:rPr>
          <w:color w:val="000000" w:themeColor="text1"/>
        </w:rPr>
      </w:pPr>
      <w:r>
        <w:rPr>
          <w:noProof/>
          <w:lang w:eastAsia="en-GB"/>
        </w:rPr>
        <w:drawing>
          <wp:inline distT="0" distB="0" distL="0" distR="0" wp14:anchorId="0D06D486" wp14:editId="037B78A7">
            <wp:extent cx="5391785" cy="30549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1785" cy="3054985"/>
                    </a:xfrm>
                    <a:prstGeom prst="rect">
                      <a:avLst/>
                    </a:prstGeom>
                  </pic:spPr>
                </pic:pic>
              </a:graphicData>
            </a:graphic>
          </wp:inline>
        </w:drawing>
      </w:r>
      <w:r w:rsidR="00D61F57">
        <w:rPr>
          <w:color w:val="000000" w:themeColor="text1"/>
        </w:rPr>
        <w:t xml:space="preserve"> </w:t>
      </w:r>
    </w:p>
    <w:p w:rsidR="00D56ACE" w:rsidRPr="00A34B3D" w:rsidRDefault="002F3C76" w:rsidP="00A34B3D">
      <w:pPr>
        <w:jc w:val="both"/>
        <w:rPr>
          <w:rFonts w:ascii="Arial" w:hAnsi="Arial" w:cs="Arial"/>
          <w:color w:val="000000" w:themeColor="text1"/>
          <w:sz w:val="20"/>
          <w:szCs w:val="20"/>
        </w:rPr>
      </w:pPr>
      <w:r w:rsidRPr="00A34B3D">
        <w:rPr>
          <w:rFonts w:ascii="Arial" w:hAnsi="Arial" w:cs="Arial"/>
          <w:color w:val="000000" w:themeColor="text1"/>
          <w:sz w:val="20"/>
          <w:szCs w:val="20"/>
        </w:rPr>
        <w:t>Figure3</w:t>
      </w:r>
      <w:r w:rsidRPr="00A34B3D">
        <w:rPr>
          <w:rFonts w:ascii="Arial" w:hAnsi="Arial" w:cs="Arial"/>
          <w:color w:val="000000" w:themeColor="text1"/>
          <w:sz w:val="20"/>
          <w:szCs w:val="20"/>
        </w:rPr>
        <w:fldChar w:fldCharType="begin" w:fldLock="1"/>
      </w:r>
      <w:r w:rsidR="007E6A2C" w:rsidRPr="00A34B3D">
        <w:rPr>
          <w:rFonts w:ascii="Arial" w:hAnsi="Arial" w:cs="Arial"/>
          <w:color w:val="000000" w:themeColor="text1"/>
          <w:sz w:val="20"/>
          <w:szCs w:val="20"/>
        </w:rPr>
        <w:instrText>ADDIN CSL_CITATION {"citationItems":[{"id":"ITEM-1","itemData":{"URL":"https://scottlinux.com/2011/01/26/check-for-ipv6-connectivity/","accessed":{"date-parts":[["2019","10","31"]]},"id":"ITEM-1","issued":{"date-parts":[["0"]]},"title":"Check for IPv6 Connectivity – scottlinux.com | Linux Blog","type":"webpage"},"uris":["http://www.mendeley.com/documents/?uuid=a4b4f453-ff6f-3119-9ac6-0adea34a53ef"]}],"mendeley":{"formattedCitation":"[12]","plainTextFormattedCitation":"[12]","previouslyFormattedCitation":"[12]"},"properties":{"noteIndex":0},"schema":"https://github.com/citation-style-language/schema/raw/master/csl-citation.json"}</w:instrText>
      </w:r>
      <w:r w:rsidRPr="00A34B3D">
        <w:rPr>
          <w:rFonts w:ascii="Arial" w:hAnsi="Arial" w:cs="Arial"/>
          <w:color w:val="000000" w:themeColor="text1"/>
          <w:sz w:val="20"/>
          <w:szCs w:val="20"/>
        </w:rPr>
        <w:fldChar w:fldCharType="separate"/>
      </w:r>
      <w:r w:rsidRPr="00A34B3D">
        <w:rPr>
          <w:rFonts w:ascii="Arial" w:hAnsi="Arial" w:cs="Arial"/>
          <w:noProof/>
          <w:color w:val="000000" w:themeColor="text1"/>
          <w:sz w:val="20"/>
          <w:szCs w:val="20"/>
        </w:rPr>
        <w:t>[12]</w:t>
      </w:r>
      <w:r w:rsidRPr="00A34B3D">
        <w:rPr>
          <w:rFonts w:ascii="Arial" w:hAnsi="Arial" w:cs="Arial"/>
          <w:color w:val="000000" w:themeColor="text1"/>
          <w:sz w:val="20"/>
          <w:szCs w:val="20"/>
        </w:rPr>
        <w:fldChar w:fldCharType="end"/>
      </w:r>
      <w:r w:rsidRPr="00A34B3D">
        <w:rPr>
          <w:rFonts w:ascii="Arial" w:hAnsi="Arial" w:cs="Arial"/>
          <w:color w:val="000000" w:themeColor="text1"/>
          <w:sz w:val="20"/>
          <w:szCs w:val="20"/>
        </w:rPr>
        <w:t>: A snip from an image search for iptest result in Google.</w:t>
      </w:r>
    </w:p>
    <w:p w:rsidR="002F3C76" w:rsidRDefault="002F3C76" w:rsidP="00A34B3D">
      <w:pPr>
        <w:jc w:val="both"/>
        <w:rPr>
          <w:color w:val="000000" w:themeColor="text1"/>
        </w:rPr>
      </w:pPr>
      <w:r>
        <w:rPr>
          <w:color w:val="000000" w:themeColor="text1"/>
        </w:rPr>
        <w:lastRenderedPageBreak/>
        <w:t>Figure 3 displays a fully ready IPv6 network. Note that IPv4 AND IPv6 has been recognised!</w:t>
      </w:r>
    </w:p>
    <w:p w:rsidR="002F3C76" w:rsidRDefault="002F3C76" w:rsidP="00A34B3D">
      <w:pPr>
        <w:jc w:val="both"/>
        <w:rPr>
          <w:rFonts w:ascii="Arial" w:hAnsi="Arial" w:cs="Arial"/>
          <w:color w:val="000000" w:themeColor="text1"/>
          <w:sz w:val="20"/>
          <w:szCs w:val="20"/>
        </w:rPr>
      </w:pPr>
      <w:r>
        <w:rPr>
          <w:rFonts w:ascii="Arial" w:hAnsi="Arial" w:cs="Arial"/>
          <w:color w:val="000000" w:themeColor="text1"/>
          <w:sz w:val="20"/>
          <w:szCs w:val="20"/>
        </w:rPr>
        <w:t xml:space="preserve">The advantages of today’s technology is that whilst IPv4 addresses are depleting, networks can dual stack IPv4 and IPv6. This means that both protocols can be processed by the routers if required. This gives administrators the flexibility to slowly introduce IPv6 on their network. IPv6 is slowly being introduced by Internet Service Providers and other networks. There are still many IPv4 addresses in circulation, but there is a big drive to promote IPv6. </w:t>
      </w:r>
    </w:p>
    <w:p w:rsidR="00F706A5" w:rsidRDefault="00F706A5" w:rsidP="00A34B3D">
      <w:pPr>
        <w:jc w:val="both"/>
        <w:rPr>
          <w:rFonts w:ascii="Arial" w:hAnsi="Arial" w:cs="Arial"/>
          <w:color w:val="000000" w:themeColor="text1"/>
          <w:sz w:val="20"/>
          <w:szCs w:val="20"/>
        </w:rPr>
      </w:pPr>
      <w:r>
        <w:rPr>
          <w:rFonts w:ascii="Arial" w:hAnsi="Arial" w:cs="Arial"/>
          <w:color w:val="000000" w:themeColor="text1"/>
          <w:sz w:val="20"/>
          <w:szCs w:val="20"/>
        </w:rPr>
        <w:t>This report has provided a brief review of the features of IPv6.</w:t>
      </w:r>
    </w:p>
    <w:p w:rsidR="009A14DA" w:rsidRPr="001723CF" w:rsidRDefault="009A14DA" w:rsidP="009A14DA">
      <w:pPr>
        <w:pStyle w:val="Heading1"/>
        <w:rPr>
          <w:rFonts w:ascii="Arial" w:hAnsi="Arial" w:cs="Arial"/>
          <w:b/>
          <w:color w:val="000000" w:themeColor="text1"/>
          <w:sz w:val="32"/>
          <w:szCs w:val="32"/>
        </w:rPr>
      </w:pPr>
      <w:bookmarkStart w:id="23" w:name="_Toc26171242"/>
      <w:r>
        <w:rPr>
          <w:rFonts w:ascii="Arial" w:hAnsi="Arial" w:cs="Arial"/>
          <w:b/>
          <w:color w:val="000000" w:themeColor="text1"/>
          <w:sz w:val="32"/>
          <w:szCs w:val="32"/>
        </w:rPr>
        <w:t>Lab4</w:t>
      </w:r>
      <w:r w:rsidRPr="001723CF">
        <w:rPr>
          <w:rFonts w:ascii="Arial" w:hAnsi="Arial" w:cs="Arial"/>
          <w:b/>
          <w:color w:val="000000" w:themeColor="text1"/>
          <w:sz w:val="32"/>
          <w:szCs w:val="32"/>
        </w:rPr>
        <w:t>: Securing Network devices for remote access.</w:t>
      </w:r>
      <w:bookmarkEnd w:id="23"/>
    </w:p>
    <w:p w:rsidR="009A14DA" w:rsidRDefault="009A14DA" w:rsidP="00A34B3D">
      <w:pPr>
        <w:pStyle w:val="Heading2"/>
        <w:jc w:val="both"/>
        <w:rPr>
          <w:rFonts w:ascii="Arial" w:hAnsi="Arial" w:cs="Arial"/>
          <w:color w:val="000000" w:themeColor="text1"/>
          <w:sz w:val="28"/>
          <w:szCs w:val="28"/>
          <w:u w:val="single"/>
        </w:rPr>
      </w:pPr>
      <w:bookmarkStart w:id="24" w:name="_Toc26171243"/>
      <w:r w:rsidRPr="001723CF">
        <w:rPr>
          <w:rFonts w:ascii="Arial" w:hAnsi="Arial" w:cs="Arial"/>
          <w:color w:val="000000" w:themeColor="text1"/>
          <w:sz w:val="28"/>
          <w:szCs w:val="28"/>
          <w:u w:val="single"/>
        </w:rPr>
        <w:t>Lab Questions</w:t>
      </w:r>
      <w:r>
        <w:rPr>
          <w:rFonts w:ascii="Arial" w:hAnsi="Arial" w:cs="Arial"/>
          <w:color w:val="000000" w:themeColor="text1"/>
          <w:sz w:val="28"/>
          <w:szCs w:val="28"/>
          <w:u w:val="single"/>
        </w:rPr>
        <w:t>:</w:t>
      </w:r>
      <w:bookmarkEnd w:id="24"/>
    </w:p>
    <w:p w:rsidR="00051B85" w:rsidRDefault="00051B85" w:rsidP="00A34B3D">
      <w:pPr>
        <w:jc w:val="both"/>
      </w:pPr>
    </w:p>
    <w:p w:rsidR="00A723DD" w:rsidRDefault="00A723DD" w:rsidP="00A34B3D">
      <w:pPr>
        <w:pStyle w:val="Heading3"/>
        <w:jc w:val="both"/>
        <w:rPr>
          <w:rFonts w:ascii="Arial" w:hAnsi="Arial" w:cs="Arial"/>
          <w:b/>
          <w:sz w:val="24"/>
          <w:szCs w:val="24"/>
        </w:rPr>
      </w:pPr>
      <w:bookmarkStart w:id="25" w:name="_Toc26171244"/>
      <w:r>
        <w:rPr>
          <w:rFonts w:ascii="Arial" w:hAnsi="Arial" w:cs="Arial"/>
          <w:b/>
          <w:sz w:val="24"/>
          <w:szCs w:val="24"/>
        </w:rPr>
        <w:t>Q1. What does the 2 within 120 mean in the above command?</w:t>
      </w:r>
      <w:bookmarkEnd w:id="25"/>
    </w:p>
    <w:p w:rsidR="00A723DD" w:rsidRDefault="00A723DD" w:rsidP="00A34B3D">
      <w:pPr>
        <w:jc w:val="both"/>
        <w:rPr>
          <w:rFonts w:ascii="Arial" w:hAnsi="Arial" w:cs="Arial"/>
          <w:sz w:val="20"/>
          <w:szCs w:val="20"/>
        </w:rPr>
      </w:pPr>
    </w:p>
    <w:p w:rsidR="00A723DD" w:rsidRPr="00A723DD" w:rsidRDefault="00A723DD" w:rsidP="00A34B3D">
      <w:pPr>
        <w:jc w:val="both"/>
        <w:rPr>
          <w:rFonts w:ascii="Arial" w:hAnsi="Arial" w:cs="Arial"/>
          <w:sz w:val="20"/>
          <w:szCs w:val="20"/>
        </w:rPr>
      </w:pPr>
      <w:r>
        <w:rPr>
          <w:rFonts w:ascii="Arial" w:hAnsi="Arial" w:cs="Arial"/>
          <w:sz w:val="20"/>
          <w:szCs w:val="20"/>
        </w:rPr>
        <w:t>If two failed attempts have been made in 2 minutes, login access will be refused.</w:t>
      </w:r>
    </w:p>
    <w:p w:rsidR="00A723DD" w:rsidRPr="00A723DD" w:rsidRDefault="00A723DD" w:rsidP="00A34B3D">
      <w:pPr>
        <w:pStyle w:val="Heading3"/>
        <w:jc w:val="both"/>
        <w:rPr>
          <w:rFonts w:ascii="Arial" w:hAnsi="Arial" w:cs="Arial"/>
          <w:b/>
          <w:sz w:val="24"/>
          <w:szCs w:val="24"/>
        </w:rPr>
      </w:pPr>
      <w:bookmarkStart w:id="26" w:name="OLE_LINK3"/>
      <w:bookmarkStart w:id="27" w:name="OLE_LINK4"/>
      <w:bookmarkStart w:id="28" w:name="_Toc26171245"/>
      <w:r w:rsidRPr="00A723DD">
        <w:rPr>
          <w:rFonts w:ascii="Arial" w:hAnsi="Arial" w:cs="Arial"/>
          <w:b/>
          <w:sz w:val="24"/>
          <w:szCs w:val="24"/>
        </w:rPr>
        <w:t>Q2. What does the block-for 30 mean in the above command?</w:t>
      </w:r>
      <w:bookmarkEnd w:id="28"/>
    </w:p>
    <w:bookmarkEnd w:id="26"/>
    <w:bookmarkEnd w:id="27"/>
    <w:p w:rsidR="00A723DD" w:rsidRDefault="00A723DD" w:rsidP="00A34B3D">
      <w:pPr>
        <w:jc w:val="both"/>
        <w:rPr>
          <w:rFonts w:ascii="Arial" w:hAnsi="Arial" w:cs="Arial"/>
          <w:color w:val="000000" w:themeColor="text1"/>
          <w:sz w:val="20"/>
          <w:szCs w:val="20"/>
        </w:rPr>
      </w:pPr>
    </w:p>
    <w:p w:rsidR="00A723DD" w:rsidRDefault="00A723DD" w:rsidP="00A34B3D">
      <w:pPr>
        <w:jc w:val="both"/>
        <w:rPr>
          <w:rFonts w:ascii="Arial" w:hAnsi="Arial" w:cs="Arial"/>
          <w:color w:val="000000" w:themeColor="text1"/>
          <w:sz w:val="20"/>
          <w:szCs w:val="20"/>
        </w:rPr>
      </w:pPr>
      <w:r>
        <w:rPr>
          <w:rFonts w:ascii="Arial" w:hAnsi="Arial" w:cs="Arial"/>
          <w:color w:val="000000" w:themeColor="text1"/>
          <w:sz w:val="20"/>
          <w:szCs w:val="20"/>
        </w:rPr>
        <w:t>Login block will be in place for 30 seconds, after that users will be able to attempt again.</w:t>
      </w:r>
    </w:p>
    <w:p w:rsidR="00EB4C8F" w:rsidRDefault="00EB4C8F" w:rsidP="00A34B3D">
      <w:pPr>
        <w:pStyle w:val="Heading3"/>
        <w:jc w:val="both"/>
        <w:rPr>
          <w:rFonts w:ascii="Arial" w:hAnsi="Arial" w:cs="Arial"/>
          <w:b/>
          <w:sz w:val="24"/>
          <w:szCs w:val="24"/>
        </w:rPr>
      </w:pPr>
      <w:bookmarkStart w:id="29" w:name="_Toc26171246"/>
      <w:r>
        <w:rPr>
          <w:rFonts w:ascii="Arial" w:hAnsi="Arial" w:cs="Arial"/>
          <w:b/>
          <w:sz w:val="24"/>
          <w:szCs w:val="24"/>
        </w:rPr>
        <w:t>Q3</w:t>
      </w:r>
      <w:r w:rsidRPr="00A723DD">
        <w:rPr>
          <w:rFonts w:ascii="Arial" w:hAnsi="Arial" w:cs="Arial"/>
          <w:b/>
          <w:sz w:val="24"/>
          <w:szCs w:val="24"/>
        </w:rPr>
        <w:t>.</w:t>
      </w:r>
      <w:bookmarkEnd w:id="29"/>
      <w:r w:rsidRPr="00A723DD">
        <w:rPr>
          <w:rFonts w:ascii="Arial" w:hAnsi="Arial" w:cs="Arial"/>
          <w:b/>
          <w:sz w:val="24"/>
          <w:szCs w:val="24"/>
        </w:rPr>
        <w:t xml:space="preserve"> </w:t>
      </w:r>
    </w:p>
    <w:p w:rsidR="00EB4C8F" w:rsidRDefault="00EB4C8F" w:rsidP="00A34B3D">
      <w:pPr>
        <w:pStyle w:val="TableText"/>
        <w:jc w:val="both"/>
      </w:pPr>
    </w:p>
    <w:p w:rsidR="00EB4C8F" w:rsidRPr="00EB4C8F" w:rsidRDefault="00EB4C8F" w:rsidP="00A34B3D">
      <w:pPr>
        <w:pStyle w:val="TableText"/>
        <w:numPr>
          <w:ilvl w:val="0"/>
          <w:numId w:val="14"/>
        </w:numPr>
        <w:jc w:val="both"/>
      </w:pPr>
      <w:r w:rsidRPr="00EB4C8F">
        <w:t>Does R1 accept the Telnet connection? Explain.</w:t>
      </w:r>
    </w:p>
    <w:p w:rsidR="00EC6109" w:rsidRDefault="00EC6109" w:rsidP="00A34B3D">
      <w:pPr>
        <w:jc w:val="both"/>
        <w:rPr>
          <w:rFonts w:ascii="Arial" w:hAnsi="Arial" w:cs="Arial"/>
          <w:sz w:val="20"/>
          <w:szCs w:val="20"/>
        </w:rPr>
      </w:pPr>
    </w:p>
    <w:p w:rsidR="00EB4C8F" w:rsidRDefault="00EB4C8F" w:rsidP="00A34B3D">
      <w:pPr>
        <w:jc w:val="both"/>
        <w:rPr>
          <w:rFonts w:ascii="Arial" w:hAnsi="Arial" w:cs="Arial"/>
          <w:sz w:val="20"/>
          <w:szCs w:val="20"/>
        </w:rPr>
      </w:pPr>
      <w:r>
        <w:rPr>
          <w:rFonts w:ascii="Arial" w:hAnsi="Arial" w:cs="Arial"/>
          <w:sz w:val="20"/>
          <w:szCs w:val="20"/>
        </w:rPr>
        <w:t>We enabled Telnet on line vty 0 4 with the command transport input telnet ssh. This means, telnet is available.</w:t>
      </w:r>
    </w:p>
    <w:p w:rsidR="00EB4C8F" w:rsidRDefault="00EB4C8F" w:rsidP="00A34B3D">
      <w:pPr>
        <w:pStyle w:val="ListParagraph"/>
        <w:numPr>
          <w:ilvl w:val="0"/>
          <w:numId w:val="14"/>
        </w:numPr>
        <w:jc w:val="both"/>
        <w:rPr>
          <w:rFonts w:ascii="Arial" w:hAnsi="Arial" w:cs="Arial"/>
          <w:sz w:val="20"/>
          <w:szCs w:val="20"/>
        </w:rPr>
      </w:pPr>
      <w:r>
        <w:rPr>
          <w:rFonts w:ascii="Arial" w:hAnsi="Arial" w:cs="Arial"/>
          <w:sz w:val="20"/>
          <w:szCs w:val="20"/>
        </w:rPr>
        <w:t>Does R1 accept the SSH connection?</w:t>
      </w:r>
    </w:p>
    <w:p w:rsidR="00EB4C8F" w:rsidRDefault="00EB4C8F" w:rsidP="00A34B3D">
      <w:pPr>
        <w:jc w:val="both"/>
        <w:rPr>
          <w:rFonts w:ascii="Arial" w:hAnsi="Arial" w:cs="Arial"/>
          <w:sz w:val="20"/>
          <w:szCs w:val="20"/>
        </w:rPr>
      </w:pPr>
      <w:r>
        <w:rPr>
          <w:rFonts w:ascii="Arial" w:hAnsi="Arial" w:cs="Arial"/>
          <w:sz w:val="20"/>
          <w:szCs w:val="20"/>
        </w:rPr>
        <w:t>Yes, SSH is enabled on vty 0 4. We have also created a hostname, domain, generated RSA Keys and issued a username and password for authentication.</w:t>
      </w:r>
    </w:p>
    <w:p w:rsidR="00EB4C8F" w:rsidRDefault="00EB4C8F" w:rsidP="00A34B3D">
      <w:pPr>
        <w:pStyle w:val="ListParagraph"/>
        <w:numPr>
          <w:ilvl w:val="0"/>
          <w:numId w:val="14"/>
        </w:numPr>
        <w:jc w:val="both"/>
        <w:rPr>
          <w:rFonts w:ascii="Arial" w:hAnsi="Arial" w:cs="Arial"/>
          <w:sz w:val="20"/>
          <w:szCs w:val="20"/>
        </w:rPr>
      </w:pPr>
      <w:r>
        <w:rPr>
          <w:rFonts w:ascii="Arial" w:hAnsi="Arial" w:cs="Arial"/>
          <w:sz w:val="20"/>
          <w:szCs w:val="20"/>
        </w:rPr>
        <w:t>What happened after you failed to login the second time?</w:t>
      </w:r>
    </w:p>
    <w:p w:rsidR="00EB4C8F" w:rsidRDefault="00095D4D" w:rsidP="00A34B3D">
      <w:pPr>
        <w:jc w:val="both"/>
        <w:rPr>
          <w:rFonts w:ascii="Arial" w:hAnsi="Arial" w:cs="Arial"/>
          <w:sz w:val="20"/>
          <w:szCs w:val="20"/>
        </w:rPr>
      </w:pPr>
      <w:r>
        <w:rPr>
          <w:rFonts w:ascii="Arial" w:hAnsi="Arial" w:cs="Arial"/>
          <w:sz w:val="20"/>
          <w:szCs w:val="20"/>
        </w:rPr>
        <w:t>It booted me out of the login prompt and wouldn’t let me reconnect for another 30 seconds.</w:t>
      </w:r>
    </w:p>
    <w:p w:rsidR="00095D4D" w:rsidRDefault="00EC6109" w:rsidP="00A34B3D">
      <w:pPr>
        <w:pStyle w:val="ListParagraph"/>
        <w:numPr>
          <w:ilvl w:val="0"/>
          <w:numId w:val="14"/>
        </w:numPr>
        <w:jc w:val="both"/>
        <w:rPr>
          <w:rFonts w:ascii="Arial" w:hAnsi="Arial" w:cs="Arial"/>
          <w:sz w:val="20"/>
          <w:szCs w:val="20"/>
        </w:rPr>
      </w:pPr>
      <w:r>
        <w:rPr>
          <w:rFonts w:ascii="Arial" w:hAnsi="Arial" w:cs="Arial"/>
          <w:sz w:val="20"/>
          <w:szCs w:val="20"/>
        </w:rPr>
        <w:t xml:space="preserve">After you successfully logged in, what is </w:t>
      </w:r>
      <w:r w:rsidR="00AB06DF">
        <w:rPr>
          <w:rFonts w:ascii="Arial" w:hAnsi="Arial" w:cs="Arial"/>
          <w:sz w:val="20"/>
          <w:szCs w:val="20"/>
        </w:rPr>
        <w:t>displayed</w:t>
      </w:r>
      <w:r>
        <w:rPr>
          <w:rFonts w:ascii="Arial" w:hAnsi="Arial" w:cs="Arial"/>
          <w:sz w:val="20"/>
          <w:szCs w:val="20"/>
        </w:rPr>
        <w:t>?</w:t>
      </w:r>
    </w:p>
    <w:p w:rsidR="00EC6109" w:rsidRDefault="00EC6109" w:rsidP="00A34B3D">
      <w:pPr>
        <w:jc w:val="both"/>
        <w:rPr>
          <w:rFonts w:ascii="Arial" w:hAnsi="Arial" w:cs="Arial"/>
          <w:sz w:val="20"/>
          <w:szCs w:val="20"/>
        </w:rPr>
      </w:pPr>
      <w:r>
        <w:rPr>
          <w:rFonts w:ascii="Arial" w:hAnsi="Arial" w:cs="Arial"/>
          <w:sz w:val="20"/>
          <w:szCs w:val="20"/>
        </w:rPr>
        <w:t>Router presently in Normal-Mode</w:t>
      </w:r>
    </w:p>
    <w:p w:rsidR="00A34202" w:rsidRDefault="00D10321" w:rsidP="00A34B3D">
      <w:pPr>
        <w:pStyle w:val="ListParagraph"/>
        <w:numPr>
          <w:ilvl w:val="0"/>
          <w:numId w:val="14"/>
        </w:numPr>
        <w:jc w:val="both"/>
        <w:rPr>
          <w:rFonts w:ascii="Arial" w:hAnsi="Arial" w:cs="Arial"/>
          <w:sz w:val="20"/>
          <w:szCs w:val="20"/>
        </w:rPr>
      </w:pPr>
      <w:r>
        <w:rPr>
          <w:rFonts w:ascii="Arial" w:hAnsi="Arial" w:cs="Arial"/>
          <w:sz w:val="20"/>
          <w:szCs w:val="20"/>
        </w:rPr>
        <w:t>Enter privileged EXEC mode and use Enablep@55 for the password.</w:t>
      </w:r>
    </w:p>
    <w:p w:rsidR="005E52E8" w:rsidRDefault="005E52E8" w:rsidP="00A34B3D">
      <w:pPr>
        <w:jc w:val="both"/>
        <w:rPr>
          <w:rFonts w:ascii="Arial" w:hAnsi="Arial" w:cs="Arial"/>
          <w:sz w:val="20"/>
          <w:szCs w:val="20"/>
        </w:rPr>
      </w:pPr>
      <w:r>
        <w:rPr>
          <w:rFonts w:ascii="Arial" w:hAnsi="Arial" w:cs="Arial"/>
          <w:sz w:val="20"/>
          <w:szCs w:val="20"/>
        </w:rPr>
        <w:t>An option to enter the password a third time is given.</w:t>
      </w:r>
    </w:p>
    <w:p w:rsidR="005E52E8" w:rsidRDefault="005E52E8" w:rsidP="00A34B3D">
      <w:pPr>
        <w:pStyle w:val="ListParagraph"/>
        <w:numPr>
          <w:ilvl w:val="0"/>
          <w:numId w:val="14"/>
        </w:numPr>
        <w:jc w:val="both"/>
        <w:rPr>
          <w:rFonts w:ascii="Arial" w:hAnsi="Arial" w:cs="Arial"/>
          <w:sz w:val="20"/>
          <w:szCs w:val="20"/>
        </w:rPr>
      </w:pPr>
      <w:r>
        <w:rPr>
          <w:rFonts w:ascii="Arial" w:hAnsi="Arial" w:cs="Arial"/>
          <w:sz w:val="20"/>
          <w:szCs w:val="20"/>
        </w:rPr>
        <w:t>Are you able to establish an SSH session with the switch?</w:t>
      </w:r>
    </w:p>
    <w:p w:rsidR="005E52E8" w:rsidRDefault="00B70D16" w:rsidP="00A34B3D">
      <w:pPr>
        <w:jc w:val="both"/>
        <w:rPr>
          <w:rFonts w:ascii="Arial" w:hAnsi="Arial" w:cs="Arial"/>
          <w:sz w:val="20"/>
          <w:szCs w:val="20"/>
        </w:rPr>
      </w:pPr>
      <w:r>
        <w:rPr>
          <w:rFonts w:ascii="Arial" w:hAnsi="Arial" w:cs="Arial"/>
          <w:sz w:val="20"/>
          <w:szCs w:val="20"/>
        </w:rPr>
        <w:t>Yes</w:t>
      </w:r>
    </w:p>
    <w:p w:rsidR="00B70D16" w:rsidRDefault="00B70D16" w:rsidP="00A34B3D">
      <w:pPr>
        <w:pStyle w:val="ListParagraph"/>
        <w:numPr>
          <w:ilvl w:val="0"/>
          <w:numId w:val="14"/>
        </w:numPr>
        <w:jc w:val="both"/>
        <w:rPr>
          <w:rFonts w:ascii="Arial" w:hAnsi="Arial" w:cs="Arial"/>
          <w:sz w:val="20"/>
          <w:szCs w:val="20"/>
        </w:rPr>
      </w:pPr>
      <w:r>
        <w:rPr>
          <w:rFonts w:ascii="Arial" w:hAnsi="Arial" w:cs="Arial"/>
          <w:sz w:val="20"/>
          <w:szCs w:val="20"/>
        </w:rPr>
        <w:t>What versions of SSH are supported from the CLI?</w:t>
      </w:r>
    </w:p>
    <w:p w:rsidR="00B70D16" w:rsidRDefault="00B70D16" w:rsidP="00A34B3D">
      <w:pPr>
        <w:jc w:val="both"/>
        <w:rPr>
          <w:rFonts w:ascii="Arial" w:hAnsi="Arial" w:cs="Arial"/>
          <w:sz w:val="20"/>
          <w:szCs w:val="20"/>
        </w:rPr>
      </w:pPr>
      <w:r>
        <w:rPr>
          <w:rFonts w:ascii="Arial" w:hAnsi="Arial" w:cs="Arial"/>
          <w:sz w:val="20"/>
          <w:szCs w:val="20"/>
        </w:rPr>
        <w:t>SSHv1 and SSH v2</w:t>
      </w:r>
    </w:p>
    <w:p w:rsidR="00B70D16" w:rsidRDefault="00B70D16" w:rsidP="00A34B3D">
      <w:pPr>
        <w:pStyle w:val="ListParagraph"/>
        <w:numPr>
          <w:ilvl w:val="0"/>
          <w:numId w:val="14"/>
        </w:numPr>
        <w:jc w:val="both"/>
        <w:rPr>
          <w:rFonts w:ascii="Arial" w:hAnsi="Arial" w:cs="Arial"/>
          <w:sz w:val="20"/>
          <w:szCs w:val="20"/>
        </w:rPr>
      </w:pPr>
      <w:r>
        <w:rPr>
          <w:rFonts w:ascii="Arial" w:hAnsi="Arial" w:cs="Arial"/>
          <w:sz w:val="20"/>
          <w:szCs w:val="20"/>
        </w:rPr>
        <w:t>How would you provide multiple users, each with their own username, access to a network device?</w:t>
      </w:r>
    </w:p>
    <w:p w:rsidR="00B70D16" w:rsidRPr="00B70D16" w:rsidRDefault="00B70D16" w:rsidP="00A34B3D">
      <w:pPr>
        <w:jc w:val="both"/>
        <w:rPr>
          <w:rFonts w:ascii="Arial" w:hAnsi="Arial" w:cs="Arial"/>
          <w:sz w:val="20"/>
          <w:szCs w:val="20"/>
        </w:rPr>
      </w:pPr>
      <w:r>
        <w:rPr>
          <w:rFonts w:ascii="Arial" w:hAnsi="Arial" w:cs="Arial"/>
          <w:sz w:val="20"/>
          <w:szCs w:val="20"/>
        </w:rPr>
        <w:lastRenderedPageBreak/>
        <w:t>Either via a local database or a</w:t>
      </w:r>
      <w:r w:rsidR="007624A3">
        <w:rPr>
          <w:rFonts w:ascii="Arial" w:hAnsi="Arial" w:cs="Arial"/>
          <w:sz w:val="20"/>
          <w:szCs w:val="20"/>
        </w:rPr>
        <w:t>n</w:t>
      </w:r>
      <w:r>
        <w:rPr>
          <w:rFonts w:ascii="Arial" w:hAnsi="Arial" w:cs="Arial"/>
          <w:sz w:val="20"/>
          <w:szCs w:val="20"/>
        </w:rPr>
        <w:t xml:space="preserve"> Authentication, Authorisation and Accounting server.</w:t>
      </w:r>
    </w:p>
    <w:p w:rsidR="00EB4C8F" w:rsidRPr="00A723DD" w:rsidRDefault="00EB4C8F" w:rsidP="00A34B3D">
      <w:pPr>
        <w:jc w:val="both"/>
        <w:rPr>
          <w:rFonts w:ascii="Arial" w:hAnsi="Arial" w:cs="Arial"/>
          <w:color w:val="000000" w:themeColor="text1"/>
          <w:sz w:val="20"/>
          <w:szCs w:val="20"/>
        </w:rPr>
      </w:pPr>
    </w:p>
    <w:p w:rsidR="009A14DA" w:rsidRDefault="009A14DA" w:rsidP="00A34B3D">
      <w:pPr>
        <w:pStyle w:val="Heading2"/>
        <w:jc w:val="both"/>
        <w:rPr>
          <w:rFonts w:ascii="Arial" w:hAnsi="Arial" w:cs="Arial"/>
          <w:color w:val="000000" w:themeColor="text1"/>
          <w:sz w:val="28"/>
          <w:szCs w:val="28"/>
          <w:u w:val="single"/>
        </w:rPr>
      </w:pPr>
      <w:bookmarkStart w:id="30" w:name="_Toc26171247"/>
      <w:r w:rsidRPr="001723CF">
        <w:rPr>
          <w:rFonts w:ascii="Arial" w:hAnsi="Arial" w:cs="Arial"/>
          <w:color w:val="000000" w:themeColor="text1"/>
          <w:sz w:val="28"/>
          <w:szCs w:val="28"/>
          <w:u w:val="single"/>
        </w:rPr>
        <w:t>Lab Review</w:t>
      </w:r>
      <w:r>
        <w:rPr>
          <w:rFonts w:ascii="Arial" w:hAnsi="Arial" w:cs="Arial"/>
          <w:color w:val="000000" w:themeColor="text1"/>
          <w:sz w:val="28"/>
          <w:szCs w:val="28"/>
          <w:u w:val="single"/>
        </w:rPr>
        <w:t>:</w:t>
      </w:r>
      <w:bookmarkEnd w:id="30"/>
    </w:p>
    <w:p w:rsidR="009F22F2" w:rsidRDefault="004B12ED" w:rsidP="00A34B3D">
      <w:pPr>
        <w:pStyle w:val="Heading1"/>
        <w:jc w:val="both"/>
        <w:rPr>
          <w:rFonts w:ascii="Arial" w:hAnsi="Arial" w:cs="Arial"/>
          <w:b/>
          <w:color w:val="000000" w:themeColor="text1"/>
          <w:sz w:val="24"/>
          <w:szCs w:val="24"/>
        </w:rPr>
      </w:pPr>
      <w:bookmarkStart w:id="31" w:name="_Toc26171248"/>
      <w:r w:rsidRPr="004B12ED">
        <w:rPr>
          <w:rFonts w:ascii="Arial" w:hAnsi="Arial" w:cs="Arial"/>
          <w:b/>
          <w:color w:val="000000" w:themeColor="text1"/>
          <w:sz w:val="24"/>
          <w:szCs w:val="24"/>
        </w:rPr>
        <w:t>Write a research report comparing various Encryption standards, e.g AES, SHA, DES, RSA.</w:t>
      </w:r>
      <w:bookmarkEnd w:id="31"/>
    </w:p>
    <w:p w:rsidR="000E1E64" w:rsidRDefault="000E1E64" w:rsidP="00A34B3D">
      <w:pPr>
        <w:jc w:val="both"/>
      </w:pPr>
    </w:p>
    <w:p w:rsidR="000E1E64" w:rsidRDefault="001A6186" w:rsidP="00A34B3D">
      <w:pPr>
        <w:jc w:val="both"/>
        <w:rPr>
          <w:rFonts w:ascii="Arial" w:hAnsi="Arial" w:cs="Arial"/>
          <w:b/>
          <w:sz w:val="20"/>
          <w:szCs w:val="20"/>
          <w:u w:val="single"/>
        </w:rPr>
      </w:pPr>
      <w:r w:rsidRPr="000B7F65">
        <w:rPr>
          <w:rFonts w:ascii="Arial" w:hAnsi="Arial" w:cs="Arial"/>
          <w:b/>
          <w:sz w:val="20"/>
          <w:szCs w:val="20"/>
          <w:u w:val="single"/>
        </w:rPr>
        <w:t>A</w:t>
      </w:r>
      <w:r w:rsidR="003705C1">
        <w:rPr>
          <w:rFonts w:ascii="Arial" w:hAnsi="Arial" w:cs="Arial"/>
          <w:b/>
          <w:sz w:val="20"/>
          <w:szCs w:val="20"/>
          <w:u w:val="single"/>
        </w:rPr>
        <w:t xml:space="preserve">dvanced </w:t>
      </w:r>
      <w:r w:rsidRPr="000B7F65">
        <w:rPr>
          <w:rFonts w:ascii="Arial" w:hAnsi="Arial" w:cs="Arial"/>
          <w:b/>
          <w:sz w:val="20"/>
          <w:szCs w:val="20"/>
          <w:u w:val="single"/>
        </w:rPr>
        <w:t>E</w:t>
      </w:r>
      <w:r w:rsidR="003705C1">
        <w:rPr>
          <w:rFonts w:ascii="Arial" w:hAnsi="Arial" w:cs="Arial"/>
          <w:b/>
          <w:sz w:val="20"/>
          <w:szCs w:val="20"/>
          <w:u w:val="single"/>
        </w:rPr>
        <w:t xml:space="preserve">ncryption </w:t>
      </w:r>
      <w:r w:rsidRPr="000B7F65">
        <w:rPr>
          <w:rFonts w:ascii="Arial" w:hAnsi="Arial" w:cs="Arial"/>
          <w:b/>
          <w:sz w:val="20"/>
          <w:szCs w:val="20"/>
          <w:u w:val="single"/>
        </w:rPr>
        <w:t>S</w:t>
      </w:r>
      <w:r w:rsidR="003705C1">
        <w:rPr>
          <w:rFonts w:ascii="Arial" w:hAnsi="Arial" w:cs="Arial"/>
          <w:b/>
          <w:sz w:val="20"/>
          <w:szCs w:val="20"/>
          <w:u w:val="single"/>
        </w:rPr>
        <w:t>tandard (AES)</w:t>
      </w:r>
    </w:p>
    <w:p w:rsidR="003705C1" w:rsidRDefault="003705C1" w:rsidP="00A34B3D">
      <w:pPr>
        <w:jc w:val="both"/>
        <w:rPr>
          <w:rFonts w:ascii="Arial" w:hAnsi="Arial" w:cs="Arial"/>
          <w:sz w:val="20"/>
          <w:szCs w:val="20"/>
        </w:rPr>
      </w:pPr>
      <w:r>
        <w:rPr>
          <w:rFonts w:ascii="Arial" w:hAnsi="Arial" w:cs="Arial"/>
          <w:sz w:val="20"/>
          <w:szCs w:val="20"/>
        </w:rPr>
        <w:t>RFC 3565 sets out the guidelines for AES protocol. AES replaced the Data Encryption Standard (DES) and it is widely used</w:t>
      </w:r>
      <w:r w:rsidR="00D32DF5">
        <w:rPr>
          <w:rFonts w:ascii="Arial" w:hAnsi="Arial" w:cs="Arial"/>
          <w:sz w:val="20"/>
          <w:szCs w:val="20"/>
        </w:rPr>
        <w:t>. AES is a symmetric algorithm using the same key</w:t>
      </w:r>
      <w:r>
        <w:rPr>
          <w:rFonts w:ascii="Arial" w:hAnsi="Arial" w:cs="Arial"/>
          <w:sz w:val="20"/>
          <w:szCs w:val="20"/>
        </w:rPr>
        <w:fldChar w:fldCharType="begin" w:fldLock="1"/>
      </w:r>
      <w:r w:rsidR="003A6BEA">
        <w:rPr>
          <w:rFonts w:ascii="Arial" w:hAnsi="Arial" w:cs="Arial"/>
          <w:sz w:val="20"/>
          <w:szCs w:val="20"/>
        </w:rPr>
        <w:instrText>ADDIN CSL_CITATION {"citationItems":[{"id":"ITEM-1","itemData":{"URL":"https://tools.ietf.org/html/rfc3565","accessed":{"date-parts":[["2019","11","6"]]},"id":"ITEM-1","issued":{"date-parts":[["0"]]},"title":"RFC 3565 - Use of the Advanced Encryption Standard (AES) Encryption Algorithm in Cryptographic Message Syntax (CMS)","type":"webpage"},"uris":["http://www.mendeley.com/documents/?uuid=1c4e813f-b55c-323e-afe9-a11b5aeca92d"]}],"mendeley":{"formattedCitation":"[13]","plainTextFormattedCitation":"[13]","previouslyFormattedCitation":"[13]"},"properties":{"noteIndex":0},"schema":"https://github.com/citation-style-language/schema/raw/master/csl-citation.json"}</w:instrText>
      </w:r>
      <w:r>
        <w:rPr>
          <w:rFonts w:ascii="Arial" w:hAnsi="Arial" w:cs="Arial"/>
          <w:sz w:val="20"/>
          <w:szCs w:val="20"/>
        </w:rPr>
        <w:fldChar w:fldCharType="separate"/>
      </w:r>
      <w:r w:rsidRPr="003705C1">
        <w:rPr>
          <w:rFonts w:ascii="Arial" w:hAnsi="Arial" w:cs="Arial"/>
          <w:noProof/>
          <w:sz w:val="20"/>
          <w:szCs w:val="20"/>
        </w:rPr>
        <w:t>[13]</w:t>
      </w:r>
      <w:r>
        <w:rPr>
          <w:rFonts w:ascii="Arial" w:hAnsi="Arial" w:cs="Arial"/>
          <w:sz w:val="20"/>
          <w:szCs w:val="20"/>
        </w:rPr>
        <w:fldChar w:fldCharType="end"/>
      </w:r>
      <w:r>
        <w:rPr>
          <w:rFonts w:ascii="Arial" w:hAnsi="Arial" w:cs="Arial"/>
          <w:sz w:val="20"/>
          <w:szCs w:val="20"/>
        </w:rPr>
        <w:t xml:space="preserve">. </w:t>
      </w:r>
    </w:p>
    <w:p w:rsidR="00D56B09" w:rsidRPr="003705C1" w:rsidRDefault="0040363B" w:rsidP="00A34B3D">
      <w:pPr>
        <w:jc w:val="both"/>
        <w:rPr>
          <w:rFonts w:ascii="Arial" w:hAnsi="Arial" w:cs="Arial"/>
          <w:sz w:val="20"/>
          <w:szCs w:val="20"/>
        </w:rPr>
      </w:pPr>
      <w:r>
        <w:rPr>
          <w:rFonts w:ascii="Arial" w:hAnsi="Arial" w:cs="Arial"/>
          <w:sz w:val="20"/>
          <w:szCs w:val="20"/>
        </w:rPr>
        <w:t xml:space="preserve">AES works by encrypting the </w:t>
      </w:r>
      <w:r w:rsidR="00D56B09">
        <w:rPr>
          <w:rFonts w:ascii="Arial" w:hAnsi="Arial" w:cs="Arial"/>
          <w:sz w:val="20"/>
          <w:szCs w:val="20"/>
        </w:rPr>
        <w:t>plaintext</w:t>
      </w:r>
      <w:r>
        <w:rPr>
          <w:rFonts w:ascii="Arial" w:hAnsi="Arial" w:cs="Arial"/>
          <w:sz w:val="20"/>
          <w:szCs w:val="20"/>
        </w:rPr>
        <w:t xml:space="preserve"> in rounds. The hexadecimal(hex) values in each round are looked at in a table with hex values and </w:t>
      </w:r>
      <w:r w:rsidR="00D56B09">
        <w:rPr>
          <w:rFonts w:ascii="Arial" w:hAnsi="Arial" w:cs="Arial"/>
          <w:sz w:val="20"/>
          <w:szCs w:val="20"/>
        </w:rPr>
        <w:t xml:space="preserve">then the data is </w:t>
      </w:r>
      <w:r>
        <w:rPr>
          <w:rFonts w:ascii="Arial" w:hAnsi="Arial" w:cs="Arial"/>
          <w:sz w:val="20"/>
          <w:szCs w:val="20"/>
        </w:rPr>
        <w:t xml:space="preserve">given random values. Each hex value in the data fields are encrypted per round. Once the data has been encrypted the encrypted data shifts rows and therefore “shuffles up”. Once the rows have been shuffled, the columns </w:t>
      </w:r>
      <w:r w:rsidR="00D56B09">
        <w:rPr>
          <w:rFonts w:ascii="Arial" w:hAnsi="Arial" w:cs="Arial"/>
          <w:sz w:val="20"/>
          <w:szCs w:val="20"/>
        </w:rPr>
        <w:t xml:space="preserve">are </w:t>
      </w:r>
      <w:r>
        <w:rPr>
          <w:rFonts w:ascii="Arial" w:hAnsi="Arial" w:cs="Arial"/>
          <w:sz w:val="20"/>
          <w:szCs w:val="20"/>
        </w:rPr>
        <w:t>then shuffled and given an different encrypted value. Finally a round key is generated and added to each column, providing a different encrypted value. This is done up to 14 rounds so the data is securely encrypted providing an encrypted output.</w:t>
      </w:r>
      <w:r w:rsidR="00D56B09">
        <w:rPr>
          <w:rFonts w:ascii="Arial" w:hAnsi="Arial" w:cs="Arial"/>
          <w:sz w:val="20"/>
          <w:szCs w:val="20"/>
        </w:rPr>
        <w:t xml:space="preserve"> The hash of the data is determined by its values through the whole process of encryption.</w:t>
      </w:r>
      <w:r w:rsidR="003A6BEA">
        <w:rPr>
          <w:rFonts w:ascii="Arial" w:hAnsi="Arial" w:cs="Arial"/>
          <w:sz w:val="20"/>
          <w:szCs w:val="20"/>
        </w:rPr>
        <w:t xml:space="preserve"> </w:t>
      </w:r>
      <w:r w:rsidR="00D56B09">
        <w:rPr>
          <w:rFonts w:ascii="Arial" w:hAnsi="Arial" w:cs="Arial"/>
          <w:sz w:val="20"/>
          <w:szCs w:val="20"/>
        </w:rPr>
        <w:t>AES use key lengths of 128, 192 and 256 bits</w:t>
      </w:r>
      <w:r w:rsidR="003A6BEA">
        <w:rPr>
          <w:rFonts w:ascii="Arial" w:hAnsi="Arial" w:cs="Arial"/>
          <w:sz w:val="20"/>
          <w:szCs w:val="20"/>
        </w:rPr>
        <w:fldChar w:fldCharType="begin" w:fldLock="1"/>
      </w:r>
      <w:r w:rsidR="00D20E88">
        <w:rPr>
          <w:rFonts w:ascii="Arial" w:hAnsi="Arial" w:cs="Arial"/>
          <w:sz w:val="20"/>
          <w:szCs w:val="20"/>
        </w:rPr>
        <w:instrText>ADDIN CSL_CITATION {"citationItems":[{"id":"ITEM-1","itemData":{"URL":"https://tools.ietf.org/html/rfc3565","accessed":{"date-parts":[["2019","11","6"]]},"id":"ITEM-1","issued":{"date-parts":[["0"]]},"title":"RFC 3565 - Use of the Advanced Encryption Standard (AES) Encryption Algorithm in Cryptographic Message Syntax (CMS)","type":"webpage"},"uris":["http://www.mendeley.com/documents/?uuid=1c4e813f-b55c-323e-afe9-a11b5aeca92d"]}],"mendeley":{"formattedCitation":"[13]","plainTextFormattedCitation":"[13]","previouslyFormattedCitation":"[13]"},"properties":{"noteIndex":0},"schema":"https://github.com/citation-style-language/schema/raw/master/csl-citation.json"}</w:instrText>
      </w:r>
      <w:r w:rsidR="003A6BEA">
        <w:rPr>
          <w:rFonts w:ascii="Arial" w:hAnsi="Arial" w:cs="Arial"/>
          <w:sz w:val="20"/>
          <w:szCs w:val="20"/>
        </w:rPr>
        <w:fldChar w:fldCharType="separate"/>
      </w:r>
      <w:r w:rsidR="003A6BEA" w:rsidRPr="003A6BEA">
        <w:rPr>
          <w:rFonts w:ascii="Arial" w:hAnsi="Arial" w:cs="Arial"/>
          <w:noProof/>
          <w:sz w:val="20"/>
          <w:szCs w:val="20"/>
        </w:rPr>
        <w:t>[13]</w:t>
      </w:r>
      <w:r w:rsidR="003A6BEA">
        <w:rPr>
          <w:rFonts w:ascii="Arial" w:hAnsi="Arial" w:cs="Arial"/>
          <w:sz w:val="20"/>
          <w:szCs w:val="20"/>
        </w:rPr>
        <w:fldChar w:fldCharType="end"/>
      </w:r>
      <w:r w:rsidR="00D56B09">
        <w:rPr>
          <w:rFonts w:ascii="Arial" w:hAnsi="Arial" w:cs="Arial"/>
          <w:sz w:val="20"/>
          <w:szCs w:val="20"/>
        </w:rPr>
        <w:t>.</w:t>
      </w:r>
    </w:p>
    <w:p w:rsidR="001A6186" w:rsidRDefault="001A6186" w:rsidP="00A34B3D">
      <w:pPr>
        <w:jc w:val="both"/>
        <w:rPr>
          <w:rFonts w:ascii="Arial" w:hAnsi="Arial" w:cs="Arial"/>
          <w:sz w:val="20"/>
          <w:szCs w:val="20"/>
        </w:rPr>
      </w:pPr>
    </w:p>
    <w:p w:rsidR="001A6186" w:rsidRPr="000B7F65" w:rsidRDefault="001A6186" w:rsidP="00A34B3D">
      <w:pPr>
        <w:jc w:val="both"/>
        <w:rPr>
          <w:rFonts w:ascii="Arial" w:hAnsi="Arial" w:cs="Arial"/>
          <w:b/>
          <w:sz w:val="20"/>
          <w:szCs w:val="20"/>
          <w:u w:val="single"/>
        </w:rPr>
      </w:pPr>
      <w:r w:rsidRPr="000B7F65">
        <w:rPr>
          <w:rFonts w:ascii="Arial" w:hAnsi="Arial" w:cs="Arial"/>
          <w:b/>
          <w:sz w:val="20"/>
          <w:szCs w:val="20"/>
          <w:u w:val="single"/>
        </w:rPr>
        <w:t>S</w:t>
      </w:r>
      <w:r w:rsidR="003A6BEA">
        <w:rPr>
          <w:rFonts w:ascii="Arial" w:hAnsi="Arial" w:cs="Arial"/>
          <w:b/>
          <w:sz w:val="20"/>
          <w:szCs w:val="20"/>
          <w:u w:val="single"/>
        </w:rPr>
        <w:t xml:space="preserve">ecure </w:t>
      </w:r>
      <w:r w:rsidRPr="000B7F65">
        <w:rPr>
          <w:rFonts w:ascii="Arial" w:hAnsi="Arial" w:cs="Arial"/>
          <w:b/>
          <w:sz w:val="20"/>
          <w:szCs w:val="20"/>
          <w:u w:val="single"/>
        </w:rPr>
        <w:t>H</w:t>
      </w:r>
      <w:r w:rsidR="003A6BEA">
        <w:rPr>
          <w:rFonts w:ascii="Arial" w:hAnsi="Arial" w:cs="Arial"/>
          <w:b/>
          <w:sz w:val="20"/>
          <w:szCs w:val="20"/>
          <w:u w:val="single"/>
        </w:rPr>
        <w:t xml:space="preserve">ash </w:t>
      </w:r>
      <w:r w:rsidRPr="000B7F65">
        <w:rPr>
          <w:rFonts w:ascii="Arial" w:hAnsi="Arial" w:cs="Arial"/>
          <w:b/>
          <w:sz w:val="20"/>
          <w:szCs w:val="20"/>
          <w:u w:val="single"/>
        </w:rPr>
        <w:t>A</w:t>
      </w:r>
      <w:r w:rsidR="003A6BEA">
        <w:rPr>
          <w:rFonts w:ascii="Arial" w:hAnsi="Arial" w:cs="Arial"/>
          <w:b/>
          <w:sz w:val="20"/>
          <w:szCs w:val="20"/>
          <w:u w:val="single"/>
        </w:rPr>
        <w:t>lgorithm (SHA)</w:t>
      </w:r>
    </w:p>
    <w:p w:rsidR="003A6BEA" w:rsidRDefault="003A6BEA" w:rsidP="00A34B3D">
      <w:pPr>
        <w:jc w:val="both"/>
        <w:rPr>
          <w:rFonts w:ascii="Arial" w:hAnsi="Arial" w:cs="Arial"/>
          <w:sz w:val="20"/>
          <w:szCs w:val="20"/>
        </w:rPr>
      </w:pPr>
      <w:r>
        <w:rPr>
          <w:rFonts w:ascii="Arial" w:hAnsi="Arial" w:cs="Arial"/>
          <w:sz w:val="20"/>
          <w:szCs w:val="20"/>
        </w:rPr>
        <w:t xml:space="preserve">RFC 6234 </w:t>
      </w:r>
      <w:r w:rsidR="00403A4C">
        <w:rPr>
          <w:rFonts w:ascii="Arial" w:hAnsi="Arial" w:cs="Arial"/>
          <w:sz w:val="20"/>
          <w:szCs w:val="20"/>
        </w:rPr>
        <w:t xml:space="preserve">sets out the guidelines for SHA. </w:t>
      </w:r>
    </w:p>
    <w:p w:rsidR="006E5C3E" w:rsidRDefault="006E5C3E" w:rsidP="00A34B3D">
      <w:pPr>
        <w:jc w:val="both"/>
        <w:rPr>
          <w:rFonts w:ascii="Arial" w:hAnsi="Arial" w:cs="Arial"/>
          <w:sz w:val="20"/>
          <w:szCs w:val="20"/>
        </w:rPr>
      </w:pPr>
      <w:r>
        <w:rPr>
          <w:rFonts w:ascii="Arial" w:hAnsi="Arial" w:cs="Arial"/>
          <w:sz w:val="20"/>
          <w:szCs w:val="20"/>
        </w:rPr>
        <w:t>The purpose of a SHA algorithm is to hash the data (not encrypt). A block of data is received by the SHA protocol. The SHA protocol then places them in H</w:t>
      </w:r>
      <w:r w:rsidR="00E41EEA">
        <w:rPr>
          <w:rFonts w:ascii="Arial" w:hAnsi="Arial" w:cs="Arial"/>
          <w:sz w:val="20"/>
          <w:szCs w:val="20"/>
        </w:rPr>
        <w:t xml:space="preserve"> (hash)</w:t>
      </w:r>
      <w:r>
        <w:rPr>
          <w:rFonts w:ascii="Arial" w:hAnsi="Arial" w:cs="Arial"/>
          <w:sz w:val="20"/>
          <w:szCs w:val="20"/>
        </w:rPr>
        <w:t xml:space="preserve"> values (H0 –</w:t>
      </w:r>
      <w:r w:rsidR="00E41EEA">
        <w:rPr>
          <w:rFonts w:ascii="Arial" w:hAnsi="Arial" w:cs="Arial"/>
          <w:sz w:val="20"/>
          <w:szCs w:val="20"/>
        </w:rPr>
        <w:t xml:space="preserve"> H7</w:t>
      </w:r>
      <w:r>
        <w:rPr>
          <w:rFonts w:ascii="Arial" w:hAnsi="Arial" w:cs="Arial"/>
          <w:sz w:val="20"/>
          <w:szCs w:val="20"/>
        </w:rPr>
        <w:t>). Once the message is received the message is compressed and mixed up with another bit of the message to produce another set of H0 –</w:t>
      </w:r>
      <w:r w:rsidR="00E41EEA">
        <w:rPr>
          <w:rFonts w:ascii="Arial" w:hAnsi="Arial" w:cs="Arial"/>
          <w:sz w:val="20"/>
          <w:szCs w:val="20"/>
        </w:rPr>
        <w:t xml:space="preserve"> H7</w:t>
      </w:r>
      <w:r>
        <w:rPr>
          <w:rFonts w:ascii="Arial" w:hAnsi="Arial" w:cs="Arial"/>
          <w:sz w:val="20"/>
          <w:szCs w:val="20"/>
        </w:rPr>
        <w:t xml:space="preserve"> values. Once the new H values have been calculated, they are used to hash the next part of the message. By adding a bit of the message into the hash algorithm, the randomness of the hash is greater. If the message exceeds the size of the 512 bit hashing limit, then padding occurs</w:t>
      </w:r>
      <w:r w:rsidR="00730AD8">
        <w:rPr>
          <w:rFonts w:ascii="Arial" w:hAnsi="Arial" w:cs="Arial"/>
          <w:sz w:val="20"/>
          <w:szCs w:val="20"/>
        </w:rPr>
        <w:fldChar w:fldCharType="begin" w:fldLock="1"/>
      </w:r>
      <w:r w:rsidR="000E060F">
        <w:rPr>
          <w:rFonts w:ascii="Arial" w:hAnsi="Arial" w:cs="Arial"/>
          <w:sz w:val="20"/>
          <w:szCs w:val="20"/>
        </w:rPr>
        <w:instrText>ADDIN CSL_CITATION {"citationItems":[{"id":"ITEM-1","itemData":{"URL":"https://tools.ietf.org/html/rfc6234","accessed":{"date-parts":[["2019","11","6"]]},"id":"ITEM-1","issued":{"date-parts":[["0"]]},"title":"RFC 6234 - US Secure Hash Algorithms (SHA and SHA-based HMAC and HKDF)","type":"webpage"},"uris":["http://www.mendeley.com/documents/?uuid=d38f8955-013e-3827-8aab-a1767fbdbb0b"]}],"mendeley":{"formattedCitation":"[14]","plainTextFormattedCitation":"[14]","previouslyFormattedCitation":"[14]"},"properties":{"noteIndex":0},"schema":"https://github.com/citation-style-language/schema/raw/master/csl-citation.json"}</w:instrText>
      </w:r>
      <w:r w:rsidR="00730AD8">
        <w:rPr>
          <w:rFonts w:ascii="Arial" w:hAnsi="Arial" w:cs="Arial"/>
          <w:sz w:val="20"/>
          <w:szCs w:val="20"/>
        </w:rPr>
        <w:fldChar w:fldCharType="separate"/>
      </w:r>
      <w:r w:rsidR="00730AD8" w:rsidRPr="00730AD8">
        <w:rPr>
          <w:rFonts w:ascii="Arial" w:hAnsi="Arial" w:cs="Arial"/>
          <w:noProof/>
          <w:sz w:val="20"/>
          <w:szCs w:val="20"/>
        </w:rPr>
        <w:t>[14]</w:t>
      </w:r>
      <w:r w:rsidR="00730AD8">
        <w:rPr>
          <w:rFonts w:ascii="Arial" w:hAnsi="Arial" w:cs="Arial"/>
          <w:sz w:val="20"/>
          <w:szCs w:val="20"/>
        </w:rPr>
        <w:fldChar w:fldCharType="end"/>
      </w:r>
      <w:r>
        <w:rPr>
          <w:rFonts w:ascii="Arial" w:hAnsi="Arial" w:cs="Arial"/>
          <w:sz w:val="20"/>
          <w:szCs w:val="20"/>
        </w:rPr>
        <w:t>.</w:t>
      </w:r>
    </w:p>
    <w:p w:rsidR="00427A8A" w:rsidRDefault="00427A8A" w:rsidP="00A34B3D">
      <w:pPr>
        <w:jc w:val="both"/>
        <w:rPr>
          <w:rFonts w:ascii="Arial" w:hAnsi="Arial" w:cs="Arial"/>
          <w:sz w:val="20"/>
          <w:szCs w:val="20"/>
        </w:rPr>
      </w:pPr>
      <w:r>
        <w:rPr>
          <w:rFonts w:ascii="Arial" w:hAnsi="Arial" w:cs="Arial"/>
          <w:sz w:val="20"/>
          <w:szCs w:val="20"/>
        </w:rPr>
        <w:t>There have been differences in the SHA world since SHA1 was compromised in 2017,</w:t>
      </w:r>
      <w:r w:rsidR="00570E16">
        <w:rPr>
          <w:rFonts w:ascii="Arial" w:hAnsi="Arial" w:cs="Arial"/>
          <w:sz w:val="20"/>
          <w:szCs w:val="20"/>
        </w:rPr>
        <w:t xml:space="preserve"> the later versions of SHA (SHA2 and SHA3) are run higher level algorithms (H0 – H7). SHA is used to ensure integrity of data. If the hash is different from when it was generated to when it was received it would highlight an error</w:t>
      </w:r>
      <w:r w:rsidR="00D20E88">
        <w:rPr>
          <w:rFonts w:ascii="Arial" w:hAnsi="Arial" w:cs="Arial"/>
          <w:sz w:val="20"/>
          <w:szCs w:val="20"/>
        </w:rPr>
        <w:fldChar w:fldCharType="begin" w:fldLock="1"/>
      </w:r>
      <w:r w:rsidR="000E060F">
        <w:rPr>
          <w:rFonts w:ascii="Arial" w:hAnsi="Arial" w:cs="Arial"/>
          <w:sz w:val="20"/>
          <w:szCs w:val="20"/>
        </w:rPr>
        <w:instrText>ADDIN CSL_CITATION {"citationItems":[{"id":"ITEM-1","itemData":{"URL":"https://www.thesslstore.com/blog/difference-sha-1-sha-2-sha-256-hash-algorithms/","accessed":{"date-parts":[["2019","11","6"]]},"id":"ITEM-1","issued":{"date-parts":[["0"]]},"title":"The Difference Between SHA-1, SHA-2 and SHA-256 Hash Algorithms","type":"webpage"},"uris":["http://www.mendeley.com/documents/?uuid=4af2c808-bd22-350c-8ca3-057c0d8bc87b"]}],"mendeley":{"formattedCitation":"[15]","plainTextFormattedCitation":"[15]","previouslyFormattedCitation":"[15]"},"properties":{"noteIndex":0},"schema":"https://github.com/citation-style-language/schema/raw/master/csl-citation.json"}</w:instrText>
      </w:r>
      <w:r w:rsidR="00D20E88">
        <w:rPr>
          <w:rFonts w:ascii="Arial" w:hAnsi="Arial" w:cs="Arial"/>
          <w:sz w:val="20"/>
          <w:szCs w:val="20"/>
        </w:rPr>
        <w:fldChar w:fldCharType="separate"/>
      </w:r>
      <w:r w:rsidR="00730AD8" w:rsidRPr="00730AD8">
        <w:rPr>
          <w:rFonts w:ascii="Arial" w:hAnsi="Arial" w:cs="Arial"/>
          <w:noProof/>
          <w:sz w:val="20"/>
          <w:szCs w:val="20"/>
        </w:rPr>
        <w:t>[15]</w:t>
      </w:r>
      <w:r w:rsidR="00D20E88">
        <w:rPr>
          <w:rFonts w:ascii="Arial" w:hAnsi="Arial" w:cs="Arial"/>
          <w:sz w:val="20"/>
          <w:szCs w:val="20"/>
        </w:rPr>
        <w:fldChar w:fldCharType="end"/>
      </w:r>
      <w:r w:rsidR="00570E16">
        <w:rPr>
          <w:rFonts w:ascii="Arial" w:hAnsi="Arial" w:cs="Arial"/>
          <w:sz w:val="20"/>
          <w:szCs w:val="20"/>
        </w:rPr>
        <w:t>.</w:t>
      </w:r>
    </w:p>
    <w:p w:rsidR="00427A8A" w:rsidRDefault="00427A8A" w:rsidP="00A34B3D">
      <w:pPr>
        <w:jc w:val="both"/>
        <w:rPr>
          <w:rFonts w:ascii="Arial" w:hAnsi="Arial" w:cs="Arial"/>
          <w:sz w:val="20"/>
          <w:szCs w:val="20"/>
        </w:rPr>
      </w:pPr>
    </w:p>
    <w:p w:rsidR="001A6186" w:rsidRDefault="001A6186" w:rsidP="00A34B3D">
      <w:pPr>
        <w:jc w:val="both"/>
        <w:rPr>
          <w:rFonts w:ascii="Arial" w:hAnsi="Arial" w:cs="Arial"/>
          <w:b/>
          <w:sz w:val="20"/>
          <w:szCs w:val="20"/>
          <w:u w:val="single"/>
        </w:rPr>
      </w:pPr>
      <w:r w:rsidRPr="000B7F65">
        <w:rPr>
          <w:rFonts w:ascii="Arial" w:hAnsi="Arial" w:cs="Arial"/>
          <w:b/>
          <w:sz w:val="20"/>
          <w:szCs w:val="20"/>
          <w:u w:val="single"/>
        </w:rPr>
        <w:t>D</w:t>
      </w:r>
      <w:r w:rsidR="00462748">
        <w:rPr>
          <w:rFonts w:ascii="Arial" w:hAnsi="Arial" w:cs="Arial"/>
          <w:b/>
          <w:sz w:val="20"/>
          <w:szCs w:val="20"/>
          <w:u w:val="single"/>
        </w:rPr>
        <w:t xml:space="preserve">ata </w:t>
      </w:r>
      <w:r w:rsidR="00462748" w:rsidRPr="000B7F65">
        <w:rPr>
          <w:rFonts w:ascii="Arial" w:hAnsi="Arial" w:cs="Arial"/>
          <w:b/>
          <w:sz w:val="20"/>
          <w:szCs w:val="20"/>
          <w:u w:val="single"/>
        </w:rPr>
        <w:t>E</w:t>
      </w:r>
      <w:r w:rsidR="00462748">
        <w:rPr>
          <w:rFonts w:ascii="Arial" w:hAnsi="Arial" w:cs="Arial"/>
          <w:b/>
          <w:sz w:val="20"/>
          <w:szCs w:val="20"/>
          <w:u w:val="single"/>
        </w:rPr>
        <w:t>ncryption</w:t>
      </w:r>
      <w:r w:rsidR="00462748" w:rsidRPr="000B7F65">
        <w:rPr>
          <w:rFonts w:ascii="Arial" w:hAnsi="Arial" w:cs="Arial"/>
          <w:b/>
          <w:sz w:val="20"/>
          <w:szCs w:val="20"/>
          <w:u w:val="single"/>
        </w:rPr>
        <w:t xml:space="preserve"> </w:t>
      </w:r>
      <w:r w:rsidR="00462748">
        <w:rPr>
          <w:rFonts w:ascii="Arial" w:hAnsi="Arial" w:cs="Arial"/>
          <w:b/>
          <w:sz w:val="20"/>
          <w:szCs w:val="20"/>
          <w:u w:val="single"/>
        </w:rPr>
        <w:t>Standard (DES)</w:t>
      </w:r>
    </w:p>
    <w:p w:rsidR="00022162" w:rsidRDefault="000E060F" w:rsidP="00A34B3D">
      <w:pPr>
        <w:jc w:val="both"/>
        <w:rPr>
          <w:rFonts w:ascii="Arial" w:hAnsi="Arial" w:cs="Arial"/>
          <w:sz w:val="20"/>
          <w:szCs w:val="20"/>
        </w:rPr>
      </w:pPr>
      <w:r>
        <w:rPr>
          <w:rFonts w:ascii="Arial" w:hAnsi="Arial" w:cs="Arial"/>
          <w:sz w:val="20"/>
          <w:szCs w:val="20"/>
        </w:rPr>
        <w:t>RFC 1821 sets out the guidelines for DES.</w:t>
      </w:r>
    </w:p>
    <w:p w:rsidR="00D32DF5" w:rsidRDefault="000E060F" w:rsidP="00A34B3D">
      <w:pPr>
        <w:jc w:val="both"/>
        <w:rPr>
          <w:rFonts w:ascii="Arial" w:hAnsi="Arial" w:cs="Arial"/>
          <w:sz w:val="20"/>
          <w:szCs w:val="20"/>
        </w:rPr>
      </w:pPr>
      <w:r>
        <w:rPr>
          <w:rFonts w:ascii="Arial" w:hAnsi="Arial" w:cs="Arial"/>
          <w:sz w:val="20"/>
          <w:szCs w:val="20"/>
        </w:rPr>
        <w:t>DES is an encryption method that uses keys to encrypt data at each communicating host.</w:t>
      </w:r>
      <w:r w:rsidR="00D32DF5">
        <w:rPr>
          <w:rFonts w:ascii="Arial" w:hAnsi="Arial" w:cs="Arial"/>
          <w:sz w:val="20"/>
          <w:szCs w:val="20"/>
        </w:rPr>
        <w:t xml:space="preserve"> DES is a symmetric algorithm using the same key.</w:t>
      </w:r>
    </w:p>
    <w:p w:rsidR="000E060F" w:rsidRDefault="000E060F" w:rsidP="00A34B3D">
      <w:pPr>
        <w:jc w:val="both"/>
        <w:rPr>
          <w:rFonts w:ascii="Arial" w:hAnsi="Arial" w:cs="Arial"/>
          <w:sz w:val="20"/>
          <w:szCs w:val="20"/>
        </w:rPr>
      </w:pPr>
      <w:r>
        <w:rPr>
          <w:rFonts w:ascii="Arial" w:hAnsi="Arial" w:cs="Arial"/>
          <w:sz w:val="20"/>
          <w:szCs w:val="20"/>
        </w:rPr>
        <w:t>The keys are 56bit</w:t>
      </w:r>
      <w:r>
        <w:rPr>
          <w:rFonts w:ascii="Arial" w:hAnsi="Arial" w:cs="Arial"/>
          <w:sz w:val="20"/>
          <w:szCs w:val="20"/>
        </w:rPr>
        <w:fldChar w:fldCharType="begin" w:fldLock="1"/>
      </w:r>
      <w:r>
        <w:rPr>
          <w:rFonts w:ascii="Arial" w:hAnsi="Arial" w:cs="Arial"/>
          <w:sz w:val="20"/>
          <w:szCs w:val="20"/>
        </w:rPr>
        <w:instrText>ADDIN CSL_CITATION {"citationItems":[{"id":"ITEM-1","itemData":{"URL":"https://tools.ietf.org/html/rfc1829","accessed":{"date-parts":[["2019","11","12"]]},"id":"ITEM-1","issued":{"date-parts":[["0"]]},"title":"RFC 1829 - The ESP DES-CBC Transform","type":"webpage"},"uris":["http://www.mendeley.com/documents/?uuid=72d6fef8-0583-39a7-ad54-37399b002be3"]}],"mendeley":{"formattedCitation":"[16]","plainTextFormattedCitation":"[16]","previouslyFormattedCitation":"[16]"},"properties":{"noteIndex":0},"schema":"https://github.com/citation-style-language/schema/raw/master/csl-citation.json"}</w:instrText>
      </w:r>
      <w:r>
        <w:rPr>
          <w:rFonts w:ascii="Arial" w:hAnsi="Arial" w:cs="Arial"/>
          <w:sz w:val="20"/>
          <w:szCs w:val="20"/>
        </w:rPr>
        <w:fldChar w:fldCharType="separate"/>
      </w:r>
      <w:r w:rsidRPr="000E060F">
        <w:rPr>
          <w:rFonts w:ascii="Arial" w:hAnsi="Arial" w:cs="Arial"/>
          <w:noProof/>
          <w:sz w:val="20"/>
          <w:szCs w:val="20"/>
        </w:rPr>
        <w:t>[16]</w:t>
      </w:r>
      <w:r>
        <w:rPr>
          <w:rFonts w:ascii="Arial" w:hAnsi="Arial" w:cs="Arial"/>
          <w:sz w:val="20"/>
          <w:szCs w:val="20"/>
        </w:rPr>
        <w:fldChar w:fldCharType="end"/>
      </w:r>
      <w:r>
        <w:rPr>
          <w:rFonts w:ascii="Arial" w:hAnsi="Arial" w:cs="Arial"/>
          <w:sz w:val="20"/>
          <w:szCs w:val="20"/>
        </w:rPr>
        <w:t>. A newer version of DES is currently used, known as Triple DES (3DES) and is considered more secure as it uses 3 sets of 56bit keys (168bit). RFC 1851 sets out the guidelines for 3DES</w:t>
      </w:r>
      <w:r>
        <w:rPr>
          <w:rFonts w:ascii="Arial" w:hAnsi="Arial" w:cs="Arial"/>
          <w:sz w:val="20"/>
          <w:szCs w:val="20"/>
        </w:rPr>
        <w:fldChar w:fldCharType="begin" w:fldLock="1"/>
      </w:r>
      <w:r w:rsidR="00AF6998">
        <w:rPr>
          <w:rFonts w:ascii="Arial" w:hAnsi="Arial" w:cs="Arial"/>
          <w:sz w:val="20"/>
          <w:szCs w:val="20"/>
        </w:rPr>
        <w:instrText>ADDIN CSL_CITATION {"citationItems":[{"id":"ITEM-1","itemData":{"URL":"https://tools.ietf.org/html/rfc1851","accessed":{"date-parts":[["2019","11","12"]]},"id":"ITEM-1","issued":{"date-parts":[["0"]]},"title":"RFC 1851 - The ESP Triple DES Transform","type":"webpage"},"uris":["http://www.mendeley.com/documents/?uuid=423449e0-f560-3c81-b033-cc00d37f934a"]}],"mendeley":{"formattedCitation":"[17]","plainTextFormattedCitation":"[17]","previouslyFormattedCitation":"[17]"},"properties":{"noteIndex":0},"schema":"https://github.com/citation-style-language/schema/raw/master/csl-citation.json"}</w:instrText>
      </w:r>
      <w:r>
        <w:rPr>
          <w:rFonts w:ascii="Arial" w:hAnsi="Arial" w:cs="Arial"/>
          <w:sz w:val="20"/>
          <w:szCs w:val="20"/>
        </w:rPr>
        <w:fldChar w:fldCharType="separate"/>
      </w:r>
      <w:r w:rsidRPr="000E060F">
        <w:rPr>
          <w:rFonts w:ascii="Arial" w:hAnsi="Arial" w:cs="Arial"/>
          <w:noProof/>
          <w:sz w:val="20"/>
          <w:szCs w:val="20"/>
        </w:rPr>
        <w:t>[17]</w:t>
      </w:r>
      <w:r>
        <w:rPr>
          <w:rFonts w:ascii="Arial" w:hAnsi="Arial" w:cs="Arial"/>
          <w:sz w:val="20"/>
          <w:szCs w:val="20"/>
        </w:rPr>
        <w:fldChar w:fldCharType="end"/>
      </w:r>
      <w:r>
        <w:rPr>
          <w:rFonts w:ascii="Arial" w:hAnsi="Arial" w:cs="Arial"/>
          <w:sz w:val="20"/>
          <w:szCs w:val="20"/>
        </w:rPr>
        <w:t>.</w:t>
      </w:r>
    </w:p>
    <w:p w:rsidR="000E060F" w:rsidRPr="000E060F" w:rsidRDefault="000E060F" w:rsidP="00A34B3D">
      <w:pPr>
        <w:jc w:val="both"/>
        <w:rPr>
          <w:rFonts w:ascii="Arial" w:hAnsi="Arial" w:cs="Arial"/>
          <w:sz w:val="20"/>
          <w:szCs w:val="20"/>
        </w:rPr>
      </w:pPr>
      <w:r>
        <w:rPr>
          <w:rFonts w:ascii="Arial" w:hAnsi="Arial" w:cs="Arial"/>
          <w:sz w:val="20"/>
          <w:szCs w:val="20"/>
        </w:rPr>
        <w:lastRenderedPageBreak/>
        <w:t xml:space="preserve">DES uses the same key to </w:t>
      </w:r>
      <w:r w:rsidR="006A3B85">
        <w:rPr>
          <w:rFonts w:ascii="Arial" w:hAnsi="Arial" w:cs="Arial"/>
          <w:sz w:val="20"/>
          <w:szCs w:val="20"/>
        </w:rPr>
        <w:t>encrypt / decrypt the messages.</w:t>
      </w:r>
      <w:r w:rsidR="00AF6998">
        <w:rPr>
          <w:rFonts w:ascii="Arial" w:hAnsi="Arial" w:cs="Arial"/>
          <w:sz w:val="20"/>
          <w:szCs w:val="20"/>
        </w:rPr>
        <w:t xml:space="preserve"> In DES (obsolete), a 56bit key was generated, making it susceptible to a brute force attack. 3DES was later introduced, expanding the key size of its predecessor.</w:t>
      </w:r>
      <w:r w:rsidR="00972D7E">
        <w:rPr>
          <w:rFonts w:ascii="Arial" w:hAnsi="Arial" w:cs="Arial"/>
          <w:sz w:val="20"/>
          <w:szCs w:val="20"/>
        </w:rPr>
        <w:t xml:space="preserve"> </w:t>
      </w:r>
      <w:r w:rsidR="00AF6998">
        <w:rPr>
          <w:rFonts w:ascii="Arial" w:hAnsi="Arial" w:cs="Arial"/>
          <w:sz w:val="20"/>
          <w:szCs w:val="20"/>
        </w:rPr>
        <w:t>Whether an administrator uses 3DES or AES depends on their needs</w:t>
      </w:r>
      <w:r w:rsidR="00667AAF">
        <w:rPr>
          <w:rFonts w:ascii="Arial" w:hAnsi="Arial" w:cs="Arial"/>
          <w:sz w:val="20"/>
          <w:szCs w:val="20"/>
        </w:rPr>
        <w:fldChar w:fldCharType="begin" w:fldLock="1"/>
      </w:r>
      <w:r w:rsidR="00070DC6">
        <w:rPr>
          <w:rFonts w:ascii="Arial" w:hAnsi="Arial" w:cs="Arial"/>
          <w:sz w:val="20"/>
          <w:szCs w:val="20"/>
        </w:rPr>
        <w:instrText>ADDIN CSL_CITATION {"citationItems":[{"id":"ITEM-1","itemData":{"abstract":"With the rapid development of various multimedia technologies, more and more multimedia data are generated and transmitted in the medical, also the internet allows for wide distribution of digital media data. It becomes much easier to edit, modify and duplicate digital information. Besides that, digital documents are also easy to copy and distribute, therefore it will be faced by many threats. It is a big security and privacy issue, it become necessary to find appropriate protection because of the significance, accuracy and sensitivity of the information, which may include some sensitive information which should not be accessed by or can only be partially exposed to the general users. Therefore, security and privacy has become an important. Another problem with digital document and video is that undetectable modifications can be made with very simple and widely available equipment, which put the digital material for evidential purposes under question. Cryptography considers one of the techniques which used to protect the important information. In this paper a three algorithm of multimedia encryption schemes have been proposed in the literature and description. The New Comparative Study between DES, 3DES and AES within Nine Factors achieving an efficiency, flexibility and security, which is a challenge of researchers.","author":[{"dropping-particle":"","family":"Alanazi","given":"Hamdan. O.","non-dropping-particle":"","parse-names":false,"suffix":""},{"dropping-particle":"","family":"Zaidan","given":"B. B.","non-dropping-particle":"","parse-names":false,"suffix":""},{"dropping-particle":"","family":"Zaidan","given":"A. A.","non-dropping-particle":"","parse-names":false,"suffix":""},{"dropping-particle":"","family":"Jalab","given":"Hamid A.","non-dropping-particle":"","parse-names":false,"suffix":""},{"dropping-particle":"","family":"Shabbir","given":"M.","non-dropping-particle":"","parse-names":false,"suffix":""},{"dropping-particle":"","family":"Al-Nabhani","given":"Y.","non-dropping-particle":"","parse-names":false,"suffix":""}],"id":"ITEM-1","issue":"3","issued":{"date-parts":[["2010"]]},"page":"152-157","title":"New Comparative Study Between DES, 3DES and AES within Nine Factors","type":"article-journal","volume":"2"},"uris":["http://www.mendeley.com/documents/?uuid=026fe999-aef8-44e7-924c-33ca64cc82b8"]}],"mendeley":{"formattedCitation":"[18]","plainTextFormattedCitation":"[18]","previouslyFormattedCitation":"[18]"},"properties":{"noteIndex":0},"schema":"https://github.com/citation-style-language/schema/raw/master/csl-citation.json"}</w:instrText>
      </w:r>
      <w:r w:rsidR="00667AAF">
        <w:rPr>
          <w:rFonts w:ascii="Arial" w:hAnsi="Arial" w:cs="Arial"/>
          <w:sz w:val="20"/>
          <w:szCs w:val="20"/>
        </w:rPr>
        <w:fldChar w:fldCharType="separate"/>
      </w:r>
      <w:r w:rsidR="00667AAF" w:rsidRPr="00667AAF">
        <w:rPr>
          <w:rFonts w:ascii="Arial" w:hAnsi="Arial" w:cs="Arial"/>
          <w:noProof/>
          <w:sz w:val="20"/>
          <w:szCs w:val="20"/>
        </w:rPr>
        <w:t>[18]</w:t>
      </w:r>
      <w:r w:rsidR="00667AAF">
        <w:rPr>
          <w:rFonts w:ascii="Arial" w:hAnsi="Arial" w:cs="Arial"/>
          <w:sz w:val="20"/>
          <w:szCs w:val="20"/>
        </w:rPr>
        <w:fldChar w:fldCharType="end"/>
      </w:r>
      <w:r w:rsidR="00AF6998">
        <w:rPr>
          <w:rFonts w:ascii="Arial" w:hAnsi="Arial" w:cs="Arial"/>
          <w:sz w:val="20"/>
          <w:szCs w:val="20"/>
        </w:rPr>
        <w:t>.</w:t>
      </w:r>
      <w:r w:rsidR="00070DC6">
        <w:rPr>
          <w:rFonts w:ascii="Arial" w:hAnsi="Arial" w:cs="Arial"/>
          <w:sz w:val="20"/>
          <w:szCs w:val="20"/>
        </w:rPr>
        <w:t xml:space="preserve"> AES is preferred over DES / 3DES as it is more secure, quicker to process and is widely used</w:t>
      </w:r>
      <w:r w:rsidR="00070DC6">
        <w:rPr>
          <w:rFonts w:ascii="Arial" w:hAnsi="Arial" w:cs="Arial"/>
          <w:sz w:val="20"/>
          <w:szCs w:val="20"/>
        </w:rPr>
        <w:fldChar w:fldCharType="begin" w:fldLock="1"/>
      </w:r>
      <w:r w:rsidR="002B2FD0">
        <w:rPr>
          <w:rFonts w:ascii="Arial" w:hAnsi="Arial" w:cs="Arial"/>
          <w:sz w:val="20"/>
          <w:szCs w:val="20"/>
        </w:rPr>
        <w:instrText>ADDIN CSL_CITATION {"citationItems":[{"id":"ITEM-1","itemData":{"DOI":"10.7763/ijcee.2009.v1.87","ISSN":"17938163","author":[{"dropping-particle":"","family":"Taqa","given":"Alaa","non-dropping-particle":"","parse-names":false,"suffix":""},{"dropping-particle":"","family":"Zaidan","given":"A.A","non-dropping-particle":"","parse-names":false,"suffix":""},{"dropping-particle":"","family":"Zaidan","given":"B.B","non-dropping-particle":"","parse-names":false,"suffix":""}],"container-title":"International Journal of Computer and Electrical Engineering","id":"ITEM-1","issue":"5","issued":{"date-parts":[["2009"]]},"page":"566-571","title":"New Framework for High Secure Data Hidden in the MPEG Using AES Encryption Algorithm","type":"article-journal","volume":"1"},"uris":["http://www.mendeley.com/documents/?uuid=4e9239cf-8306-4053-8552-52f874f2ae50"]}],"mendeley":{"formattedCitation":"[19]","plainTextFormattedCitation":"[19]","previouslyFormattedCitation":"[19]"},"properties":{"noteIndex":0},"schema":"https://github.com/citation-style-language/schema/raw/master/csl-citation.json"}</w:instrText>
      </w:r>
      <w:r w:rsidR="00070DC6">
        <w:rPr>
          <w:rFonts w:ascii="Arial" w:hAnsi="Arial" w:cs="Arial"/>
          <w:sz w:val="20"/>
          <w:szCs w:val="20"/>
        </w:rPr>
        <w:fldChar w:fldCharType="separate"/>
      </w:r>
      <w:r w:rsidR="00070DC6" w:rsidRPr="00070DC6">
        <w:rPr>
          <w:rFonts w:ascii="Arial" w:hAnsi="Arial" w:cs="Arial"/>
          <w:noProof/>
          <w:sz w:val="20"/>
          <w:szCs w:val="20"/>
        </w:rPr>
        <w:t>[19]</w:t>
      </w:r>
      <w:r w:rsidR="00070DC6">
        <w:rPr>
          <w:rFonts w:ascii="Arial" w:hAnsi="Arial" w:cs="Arial"/>
          <w:sz w:val="20"/>
          <w:szCs w:val="20"/>
        </w:rPr>
        <w:fldChar w:fldCharType="end"/>
      </w:r>
      <w:r w:rsidR="00070DC6">
        <w:rPr>
          <w:rFonts w:ascii="Arial" w:hAnsi="Arial" w:cs="Arial"/>
          <w:sz w:val="20"/>
          <w:szCs w:val="20"/>
        </w:rPr>
        <w:t xml:space="preserve">. </w:t>
      </w:r>
    </w:p>
    <w:p w:rsidR="001A6186" w:rsidRDefault="001A6186" w:rsidP="00A34B3D">
      <w:pPr>
        <w:jc w:val="both"/>
        <w:rPr>
          <w:rFonts w:ascii="Arial" w:hAnsi="Arial" w:cs="Arial"/>
          <w:sz w:val="20"/>
          <w:szCs w:val="20"/>
        </w:rPr>
      </w:pPr>
    </w:p>
    <w:p w:rsidR="001A6186" w:rsidRDefault="00156759" w:rsidP="00A34B3D">
      <w:pPr>
        <w:jc w:val="both"/>
        <w:rPr>
          <w:rFonts w:ascii="Arial" w:hAnsi="Arial" w:cs="Arial"/>
          <w:b/>
          <w:sz w:val="20"/>
          <w:szCs w:val="20"/>
          <w:u w:val="single"/>
        </w:rPr>
      </w:pPr>
      <w:r>
        <w:rPr>
          <w:rFonts w:ascii="Arial" w:hAnsi="Arial" w:cs="Arial"/>
          <w:b/>
          <w:sz w:val="20"/>
          <w:szCs w:val="20"/>
          <w:u w:val="single"/>
        </w:rPr>
        <w:t>Rivest-Shamir-Adleman (</w:t>
      </w:r>
      <w:r w:rsidR="001A6186" w:rsidRPr="000B7F65">
        <w:rPr>
          <w:rFonts w:ascii="Arial" w:hAnsi="Arial" w:cs="Arial"/>
          <w:b/>
          <w:sz w:val="20"/>
          <w:szCs w:val="20"/>
          <w:u w:val="single"/>
        </w:rPr>
        <w:t>RSA</w:t>
      </w:r>
      <w:r>
        <w:rPr>
          <w:rFonts w:ascii="Arial" w:hAnsi="Arial" w:cs="Arial"/>
          <w:b/>
          <w:sz w:val="20"/>
          <w:szCs w:val="20"/>
          <w:u w:val="single"/>
        </w:rPr>
        <w:t>)</w:t>
      </w:r>
    </w:p>
    <w:p w:rsidR="00156759" w:rsidRDefault="00156759" w:rsidP="00A34B3D">
      <w:pPr>
        <w:jc w:val="both"/>
        <w:rPr>
          <w:rFonts w:ascii="Arial" w:hAnsi="Arial" w:cs="Arial"/>
          <w:sz w:val="20"/>
          <w:szCs w:val="20"/>
        </w:rPr>
      </w:pPr>
      <w:r>
        <w:rPr>
          <w:rFonts w:ascii="Arial" w:hAnsi="Arial" w:cs="Arial"/>
          <w:sz w:val="20"/>
          <w:szCs w:val="20"/>
        </w:rPr>
        <w:t>The latest RSAv2 specification is set out in RFC 8017.</w:t>
      </w:r>
    </w:p>
    <w:p w:rsidR="002B2FD0" w:rsidRDefault="002B2FD0" w:rsidP="00A34B3D">
      <w:pPr>
        <w:jc w:val="both"/>
        <w:rPr>
          <w:rFonts w:ascii="Arial" w:hAnsi="Arial" w:cs="Arial"/>
          <w:sz w:val="20"/>
          <w:szCs w:val="20"/>
        </w:rPr>
      </w:pPr>
      <w:r>
        <w:rPr>
          <w:rFonts w:ascii="Arial" w:hAnsi="Arial" w:cs="Arial"/>
          <w:sz w:val="20"/>
          <w:szCs w:val="20"/>
        </w:rPr>
        <w:t>RSA is an asymmetric algorithm meaning it uses a public key and a private key to encrypt messages</w:t>
      </w:r>
      <w:r>
        <w:rPr>
          <w:rFonts w:ascii="Arial" w:hAnsi="Arial" w:cs="Arial"/>
          <w:sz w:val="20"/>
          <w:szCs w:val="20"/>
        </w:rPr>
        <w:fldChar w:fldCharType="begin" w:fldLock="1"/>
      </w:r>
      <w:r w:rsidR="00980967">
        <w:rPr>
          <w:rFonts w:ascii="Arial" w:hAnsi="Arial" w:cs="Arial"/>
          <w:sz w:val="20"/>
          <w:szCs w:val="20"/>
        </w:rPr>
        <w:instrText>ADDIN CSL_CITATION {"citationItems":[{"id":"ITEM-1","itemData":{"URL":"https://tools.ietf.org/html/rfc8017","accessed":{"date-parts":[["2019","11","12"]]},"id":"ITEM-1","issued":{"date-parts":[["0"]]},"title":"RFC 8017 - PKCS #1: RSA Cryptography Specifications Version 2.2","type":"webpage"},"uris":["http://www.mendeley.com/documents/?uuid=65fc1027-7663-359e-9ccf-474b6e646d9b"]}],"mendeley":{"formattedCitation":"[20]","plainTextFormattedCitation":"[20]","previouslyFormattedCitation":"[20]"},"properties":{"noteIndex":0},"schema":"https://github.com/citation-style-language/schema/raw/master/csl-citation.json"}</w:instrText>
      </w:r>
      <w:r>
        <w:rPr>
          <w:rFonts w:ascii="Arial" w:hAnsi="Arial" w:cs="Arial"/>
          <w:sz w:val="20"/>
          <w:szCs w:val="20"/>
        </w:rPr>
        <w:fldChar w:fldCharType="separate"/>
      </w:r>
      <w:r w:rsidRPr="002B2FD0">
        <w:rPr>
          <w:rFonts w:ascii="Arial" w:hAnsi="Arial" w:cs="Arial"/>
          <w:noProof/>
          <w:sz w:val="20"/>
          <w:szCs w:val="20"/>
        </w:rPr>
        <w:t>[20]</w:t>
      </w:r>
      <w:r>
        <w:rPr>
          <w:rFonts w:ascii="Arial" w:hAnsi="Arial" w:cs="Arial"/>
          <w:sz w:val="20"/>
          <w:szCs w:val="20"/>
        </w:rPr>
        <w:fldChar w:fldCharType="end"/>
      </w:r>
      <w:r>
        <w:rPr>
          <w:rFonts w:ascii="Arial" w:hAnsi="Arial" w:cs="Arial"/>
          <w:sz w:val="20"/>
          <w:szCs w:val="20"/>
        </w:rPr>
        <w:t>.</w:t>
      </w:r>
    </w:p>
    <w:p w:rsidR="00980967" w:rsidRDefault="00980967" w:rsidP="00A34B3D">
      <w:pPr>
        <w:jc w:val="both"/>
        <w:rPr>
          <w:rFonts w:ascii="Arial" w:hAnsi="Arial" w:cs="Arial"/>
          <w:sz w:val="20"/>
          <w:szCs w:val="20"/>
        </w:rPr>
      </w:pPr>
      <w:r>
        <w:rPr>
          <w:rFonts w:ascii="Arial" w:hAnsi="Arial" w:cs="Arial"/>
          <w:sz w:val="20"/>
          <w:szCs w:val="20"/>
        </w:rPr>
        <w:t>Each host send a copy of their public keys to encrypt the sending data with, the private key (only held by the receiving host) is used to decrypt the message with its public key attached. This method is deemed as the most secure encryption as the Private Key is only held by the originating host</w:t>
      </w:r>
      <w:r>
        <w:rPr>
          <w:rFonts w:ascii="Arial" w:hAnsi="Arial" w:cs="Arial"/>
          <w:sz w:val="20"/>
          <w:szCs w:val="20"/>
        </w:rPr>
        <w:fldChar w:fldCharType="begin" w:fldLock="1"/>
      </w:r>
      <w:r w:rsidR="0088768D">
        <w:rPr>
          <w:rFonts w:ascii="Arial" w:hAnsi="Arial" w:cs="Arial"/>
          <w:sz w:val="20"/>
          <w:szCs w:val="20"/>
        </w:rPr>
        <w:instrText>ADDIN CSL_CITATION {"citationItems":[{"id":"ITEM-1","itemData":{"ISSN":"2277-8616","abstract":"This paper aims to review RSA, examine its strengths and weaknesses, and propose novel solutions to overcome the weakness. RSA (Rivest, Shamir, and Adleman) is one of the best cryptographic algorithms in use today that ensures secure communication over networks.","author":[{"dropping-particle":"","family":"Nisha","given":"Shireen","non-dropping-particle":"","parse-names":false,"suffix":""},{"dropping-particle":"","family":"Farik","given":"Mohammed","non-dropping-particle":"","parse-names":false,"suffix":""}],"container-title":"International Journal of Scientific &amp; Technology Research","id":"ITEM-1","issue":"07","issued":{"date-parts":[["2017"]]},"page":"188","title":"RSA Public Key Cryptography Algorithm A Review","type":"article-journal","volume":"06"},"uris":["http://www.mendeley.com/documents/?uuid=09a0a6c6-f6c0-41cd-81d6-6ac419f6e1d2"]}],"mendeley":{"formattedCitation":"[21]","plainTextFormattedCitation":"[21]","previouslyFormattedCitation":"[21]"},"properties":{"noteIndex":0},"schema":"https://github.com/citation-style-language/schema/raw/master/csl-citation.json"}</w:instrText>
      </w:r>
      <w:r>
        <w:rPr>
          <w:rFonts w:ascii="Arial" w:hAnsi="Arial" w:cs="Arial"/>
          <w:sz w:val="20"/>
          <w:szCs w:val="20"/>
        </w:rPr>
        <w:fldChar w:fldCharType="separate"/>
      </w:r>
      <w:r w:rsidRPr="00980967">
        <w:rPr>
          <w:rFonts w:ascii="Arial" w:hAnsi="Arial" w:cs="Arial"/>
          <w:noProof/>
          <w:sz w:val="20"/>
          <w:szCs w:val="20"/>
        </w:rPr>
        <w:t>[21]</w:t>
      </w:r>
      <w:r>
        <w:rPr>
          <w:rFonts w:ascii="Arial" w:hAnsi="Arial" w:cs="Arial"/>
          <w:sz w:val="20"/>
          <w:szCs w:val="20"/>
        </w:rPr>
        <w:fldChar w:fldCharType="end"/>
      </w:r>
      <w:r>
        <w:rPr>
          <w:rFonts w:ascii="Arial" w:hAnsi="Arial" w:cs="Arial"/>
          <w:sz w:val="20"/>
          <w:szCs w:val="20"/>
        </w:rPr>
        <w:t>.</w:t>
      </w:r>
      <w:r w:rsidR="00D8268D">
        <w:rPr>
          <w:rFonts w:ascii="Arial" w:hAnsi="Arial" w:cs="Arial"/>
          <w:sz w:val="20"/>
          <w:szCs w:val="20"/>
        </w:rPr>
        <w:t xml:space="preserve"> The key size of RSA can go upto 4096</w:t>
      </w:r>
      <w:r w:rsidR="007278AD">
        <w:rPr>
          <w:rFonts w:ascii="Arial" w:hAnsi="Arial" w:cs="Arial"/>
          <w:sz w:val="20"/>
          <w:szCs w:val="20"/>
        </w:rPr>
        <w:t>bits, however, the more bits used impacts the speed of the Computer Processing Unit (CPU) and the time it takes to encrypt / decrypt the messages</w:t>
      </w:r>
      <w:r w:rsidR="007278AD">
        <w:rPr>
          <w:rFonts w:ascii="Arial" w:hAnsi="Arial" w:cs="Arial"/>
          <w:sz w:val="20"/>
          <w:szCs w:val="20"/>
        </w:rPr>
        <w:fldChar w:fldCharType="begin" w:fldLock="1"/>
      </w:r>
      <w:r w:rsidR="0088768D">
        <w:rPr>
          <w:rFonts w:ascii="Arial" w:hAnsi="Arial" w:cs="Arial"/>
          <w:sz w:val="20"/>
          <w:szCs w:val="20"/>
        </w:rPr>
        <w:instrText>ADDIN CSL_CITATION {"citationItems":[{"id":"ITEM-1","itemData":{"URL":"https://www.javamex.com/tutorials/cryptography/rsa_key_length.shtml","accessed":{"date-parts":[["2019","11","12"]]},"id":"ITEM-1","issued":{"date-parts":[["0"]]},"title":"RSA key lengths","type":"webpage"},"uris":["http://www.mendeley.com/documents/?uuid=456a16ff-5cf6-3b77-8590-1767f53d249d"]}],"mendeley":{"formattedCitation":"[22]","plainTextFormattedCitation":"[22]","previouslyFormattedCitation":"[22]"},"properties":{"noteIndex":0},"schema":"https://github.com/citation-style-language/schema/raw/master/csl-citation.json"}</w:instrText>
      </w:r>
      <w:r w:rsidR="007278AD">
        <w:rPr>
          <w:rFonts w:ascii="Arial" w:hAnsi="Arial" w:cs="Arial"/>
          <w:sz w:val="20"/>
          <w:szCs w:val="20"/>
        </w:rPr>
        <w:fldChar w:fldCharType="separate"/>
      </w:r>
      <w:r w:rsidR="007278AD" w:rsidRPr="007278AD">
        <w:rPr>
          <w:rFonts w:ascii="Arial" w:hAnsi="Arial" w:cs="Arial"/>
          <w:noProof/>
          <w:sz w:val="20"/>
          <w:szCs w:val="20"/>
        </w:rPr>
        <w:t>[22]</w:t>
      </w:r>
      <w:r w:rsidR="007278AD">
        <w:rPr>
          <w:rFonts w:ascii="Arial" w:hAnsi="Arial" w:cs="Arial"/>
          <w:sz w:val="20"/>
          <w:szCs w:val="20"/>
        </w:rPr>
        <w:fldChar w:fldCharType="end"/>
      </w:r>
      <w:r w:rsidR="007278AD">
        <w:rPr>
          <w:rFonts w:ascii="Arial" w:hAnsi="Arial" w:cs="Arial"/>
          <w:sz w:val="20"/>
          <w:szCs w:val="20"/>
        </w:rPr>
        <w:t xml:space="preserve">. </w:t>
      </w:r>
    </w:p>
    <w:p w:rsidR="00106853" w:rsidRDefault="00106853" w:rsidP="00A34B3D">
      <w:pPr>
        <w:jc w:val="both"/>
        <w:rPr>
          <w:rFonts w:ascii="Arial" w:hAnsi="Arial" w:cs="Arial"/>
          <w:sz w:val="20"/>
          <w:szCs w:val="20"/>
        </w:rPr>
      </w:pPr>
      <w:r>
        <w:rPr>
          <w:rFonts w:ascii="Arial" w:hAnsi="Arial" w:cs="Arial"/>
          <w:sz w:val="20"/>
          <w:szCs w:val="20"/>
        </w:rPr>
        <w:t>RSA is used in conjunction with the Secure Sockets</w:t>
      </w:r>
      <w:r w:rsidR="0088768D">
        <w:rPr>
          <w:rFonts w:ascii="Arial" w:hAnsi="Arial" w:cs="Arial"/>
          <w:sz w:val="20"/>
          <w:szCs w:val="20"/>
        </w:rPr>
        <w:t xml:space="preserve"> Layer SSL. Whenever we visit a webpage that has https:// in the address, we are certain that the traffic between our device and the visiting site is encrypted using RSA keys and SSL encryption</w:t>
      </w:r>
      <w:r w:rsidR="0088768D">
        <w:rPr>
          <w:rFonts w:ascii="Arial" w:hAnsi="Arial" w:cs="Arial"/>
          <w:sz w:val="20"/>
          <w:szCs w:val="20"/>
        </w:rPr>
        <w:fldChar w:fldCharType="begin" w:fldLock="1"/>
      </w:r>
      <w:r w:rsidR="0088768D">
        <w:rPr>
          <w:rFonts w:ascii="Arial" w:hAnsi="Arial" w:cs="Arial"/>
          <w:sz w:val="20"/>
          <w:szCs w:val="20"/>
        </w:rPr>
        <w:instrText>ADDIN CSL_CITATION {"citationItems":[{"id":"ITEM-1","itemData":{"ISSN":"2277-8616","abstract":"This paper aims to review RSA, examine its strengths and weaknesses, and propose novel solutions to overcome the weakness. RSA (Rivest, Shamir, and Adleman) is one of the best cryptographic algorithms in use today that ensures secure communication over networks.","author":[{"dropping-particle":"","family":"Nisha","given":"Shireen","non-dropping-particle":"","parse-names":false,"suffix":""},{"dropping-particle":"","family":"Farik","given":"Mohammed","non-dropping-particle":"","parse-names":false,"suffix":""}],"container-title":"International Journal of Scientific &amp; Technology Research","id":"ITEM-1","issue":"07","issued":{"date-parts":[["2017"]]},"page":"188","title":"RSA Public Key Cryptography Algorithm A Review","type":"article-journal","volume":"06"},"uris":["http://www.mendeley.com/documents/?uuid=09a0a6c6-f6c0-41cd-81d6-6ac419f6e1d2"]}],"mendeley":{"formattedCitation":"[21]","plainTextFormattedCitation":"[21]"},"properties":{"noteIndex":0},"schema":"https://github.com/citation-style-language/schema/raw/master/csl-citation.json"}</w:instrText>
      </w:r>
      <w:r w:rsidR="0088768D">
        <w:rPr>
          <w:rFonts w:ascii="Arial" w:hAnsi="Arial" w:cs="Arial"/>
          <w:sz w:val="20"/>
          <w:szCs w:val="20"/>
        </w:rPr>
        <w:fldChar w:fldCharType="separate"/>
      </w:r>
      <w:r w:rsidR="0088768D" w:rsidRPr="0088768D">
        <w:rPr>
          <w:rFonts w:ascii="Arial" w:hAnsi="Arial" w:cs="Arial"/>
          <w:noProof/>
          <w:sz w:val="20"/>
          <w:szCs w:val="20"/>
        </w:rPr>
        <w:t>[21]</w:t>
      </w:r>
      <w:r w:rsidR="0088768D">
        <w:rPr>
          <w:rFonts w:ascii="Arial" w:hAnsi="Arial" w:cs="Arial"/>
          <w:sz w:val="20"/>
          <w:szCs w:val="20"/>
        </w:rPr>
        <w:fldChar w:fldCharType="end"/>
      </w:r>
      <w:r w:rsidR="0088768D">
        <w:rPr>
          <w:rFonts w:ascii="Arial" w:hAnsi="Arial" w:cs="Arial"/>
          <w:sz w:val="20"/>
          <w:szCs w:val="20"/>
        </w:rPr>
        <w:t xml:space="preserve">. </w:t>
      </w:r>
    </w:p>
    <w:p w:rsidR="00E97216" w:rsidRPr="001723CF" w:rsidRDefault="009A14DA" w:rsidP="00B40508">
      <w:pPr>
        <w:pStyle w:val="Heading1"/>
        <w:rPr>
          <w:rFonts w:ascii="Arial" w:hAnsi="Arial" w:cs="Arial"/>
          <w:b/>
          <w:color w:val="000000" w:themeColor="text1"/>
          <w:sz w:val="32"/>
          <w:szCs w:val="32"/>
        </w:rPr>
      </w:pPr>
      <w:bookmarkStart w:id="32" w:name="_Toc26171249"/>
      <w:r>
        <w:rPr>
          <w:rFonts w:ascii="Arial" w:hAnsi="Arial" w:cs="Arial"/>
          <w:b/>
          <w:color w:val="000000" w:themeColor="text1"/>
          <w:sz w:val="32"/>
          <w:szCs w:val="32"/>
        </w:rPr>
        <w:t>Lab5</w:t>
      </w:r>
      <w:r w:rsidR="00B40508" w:rsidRPr="001723CF">
        <w:rPr>
          <w:rFonts w:ascii="Arial" w:hAnsi="Arial" w:cs="Arial"/>
          <w:b/>
          <w:color w:val="000000" w:themeColor="text1"/>
          <w:sz w:val="32"/>
          <w:szCs w:val="32"/>
        </w:rPr>
        <w:t xml:space="preserve">: Understanding </w:t>
      </w:r>
      <w:r w:rsidR="0020643C" w:rsidRPr="001723CF">
        <w:rPr>
          <w:rFonts w:ascii="Arial" w:hAnsi="Arial" w:cs="Arial"/>
          <w:b/>
          <w:color w:val="000000" w:themeColor="text1"/>
          <w:sz w:val="32"/>
          <w:szCs w:val="32"/>
        </w:rPr>
        <w:t>Ethernet</w:t>
      </w:r>
      <w:r w:rsidR="00B40508" w:rsidRPr="001723CF">
        <w:rPr>
          <w:rFonts w:ascii="Arial" w:hAnsi="Arial" w:cs="Arial"/>
          <w:b/>
          <w:color w:val="000000" w:themeColor="text1"/>
          <w:sz w:val="32"/>
          <w:szCs w:val="32"/>
        </w:rPr>
        <w:t xml:space="preserve"> cable types.</w:t>
      </w:r>
      <w:bookmarkEnd w:id="32"/>
    </w:p>
    <w:p w:rsidR="00B40508" w:rsidRPr="001723CF" w:rsidRDefault="00B40508" w:rsidP="00A34B3D">
      <w:pPr>
        <w:pStyle w:val="Heading2"/>
        <w:jc w:val="both"/>
        <w:rPr>
          <w:rFonts w:ascii="Arial" w:hAnsi="Arial" w:cs="Arial"/>
          <w:color w:val="000000" w:themeColor="text1"/>
          <w:sz w:val="28"/>
          <w:szCs w:val="28"/>
          <w:u w:val="single"/>
        </w:rPr>
      </w:pPr>
      <w:bookmarkStart w:id="33" w:name="_Toc26171250"/>
      <w:r w:rsidRPr="001723CF">
        <w:rPr>
          <w:rFonts w:ascii="Arial" w:hAnsi="Arial" w:cs="Arial"/>
          <w:color w:val="000000" w:themeColor="text1"/>
          <w:sz w:val="28"/>
          <w:szCs w:val="28"/>
          <w:u w:val="single"/>
        </w:rPr>
        <w:t>Lab Questions</w:t>
      </w:r>
      <w:r w:rsidR="00173900">
        <w:rPr>
          <w:rFonts w:ascii="Arial" w:hAnsi="Arial" w:cs="Arial"/>
          <w:color w:val="000000" w:themeColor="text1"/>
          <w:sz w:val="28"/>
          <w:szCs w:val="28"/>
          <w:u w:val="single"/>
        </w:rPr>
        <w:t>:</w:t>
      </w:r>
      <w:bookmarkEnd w:id="33"/>
    </w:p>
    <w:p w:rsidR="00B40508" w:rsidRDefault="00B40508" w:rsidP="00A34B3D">
      <w:pPr>
        <w:jc w:val="both"/>
        <w:rPr>
          <w:rFonts w:ascii="Arial" w:hAnsi="Arial" w:cs="Arial"/>
          <w:color w:val="000000" w:themeColor="text1"/>
          <w:sz w:val="32"/>
          <w:szCs w:val="32"/>
        </w:rPr>
      </w:pPr>
    </w:p>
    <w:p w:rsidR="00D82463" w:rsidRDefault="00D82463" w:rsidP="00A34B3D">
      <w:pPr>
        <w:pStyle w:val="Heading3"/>
        <w:jc w:val="both"/>
        <w:rPr>
          <w:rFonts w:ascii="Arial" w:hAnsi="Arial" w:cs="Arial"/>
          <w:b/>
          <w:sz w:val="24"/>
          <w:szCs w:val="24"/>
        </w:rPr>
      </w:pPr>
      <w:bookmarkStart w:id="34" w:name="_Toc26171251"/>
      <w:r w:rsidRPr="00D82463">
        <w:rPr>
          <w:rFonts w:ascii="Arial" w:hAnsi="Arial" w:cs="Arial"/>
          <w:b/>
          <w:sz w:val="24"/>
          <w:szCs w:val="24"/>
        </w:rPr>
        <w:t>Q1.Which part of making cables did you find the most difficult?</w:t>
      </w:r>
      <w:bookmarkEnd w:id="34"/>
    </w:p>
    <w:p w:rsidR="00D82463" w:rsidRDefault="00D82463" w:rsidP="00A34B3D">
      <w:pPr>
        <w:jc w:val="both"/>
        <w:rPr>
          <w:rFonts w:ascii="Arial" w:hAnsi="Arial" w:cs="Arial"/>
          <w:sz w:val="20"/>
          <w:szCs w:val="20"/>
        </w:rPr>
      </w:pPr>
    </w:p>
    <w:p w:rsidR="00D82463" w:rsidRDefault="00D82463" w:rsidP="00A34B3D">
      <w:pPr>
        <w:jc w:val="both"/>
        <w:rPr>
          <w:rFonts w:ascii="Arial" w:hAnsi="Arial" w:cs="Arial"/>
          <w:sz w:val="20"/>
          <w:szCs w:val="20"/>
        </w:rPr>
      </w:pPr>
      <w:r>
        <w:rPr>
          <w:rFonts w:ascii="Arial" w:hAnsi="Arial" w:cs="Arial"/>
          <w:sz w:val="20"/>
          <w:szCs w:val="20"/>
        </w:rPr>
        <w:t>Separating the twisted pairs and getting them in order, placing them in the glass head.</w:t>
      </w:r>
    </w:p>
    <w:p w:rsidR="00D82463" w:rsidRDefault="00D82463" w:rsidP="00A34B3D">
      <w:pPr>
        <w:jc w:val="both"/>
        <w:rPr>
          <w:rFonts w:ascii="Arial" w:hAnsi="Arial" w:cs="Arial"/>
          <w:sz w:val="20"/>
          <w:szCs w:val="20"/>
        </w:rPr>
      </w:pPr>
    </w:p>
    <w:p w:rsidR="00D82463" w:rsidRDefault="00D82463" w:rsidP="00A34B3D">
      <w:pPr>
        <w:pStyle w:val="Heading3"/>
        <w:jc w:val="both"/>
        <w:rPr>
          <w:rFonts w:ascii="Arial" w:hAnsi="Arial" w:cs="Arial"/>
          <w:b/>
          <w:sz w:val="24"/>
          <w:szCs w:val="24"/>
        </w:rPr>
      </w:pPr>
      <w:bookmarkStart w:id="35" w:name="_Toc26171252"/>
      <w:r w:rsidRPr="00D82463">
        <w:rPr>
          <w:rFonts w:ascii="Arial" w:hAnsi="Arial" w:cs="Arial"/>
          <w:b/>
          <w:sz w:val="24"/>
          <w:szCs w:val="24"/>
        </w:rPr>
        <w:t>Q2.Why do you have to learn ho</w:t>
      </w:r>
      <w:r>
        <w:rPr>
          <w:rFonts w:ascii="Arial" w:hAnsi="Arial" w:cs="Arial"/>
          <w:b/>
          <w:sz w:val="24"/>
          <w:szCs w:val="24"/>
        </w:rPr>
        <w:t>w to make a cable if you can</w:t>
      </w:r>
      <w:r w:rsidRPr="00D82463">
        <w:rPr>
          <w:rFonts w:ascii="Arial" w:hAnsi="Arial" w:cs="Arial"/>
          <w:b/>
          <w:sz w:val="24"/>
          <w:szCs w:val="24"/>
        </w:rPr>
        <w:t xml:space="preserve"> easily buy pre made cables?</w:t>
      </w:r>
      <w:bookmarkEnd w:id="35"/>
    </w:p>
    <w:p w:rsidR="00D82463" w:rsidRDefault="00D82463" w:rsidP="00A34B3D">
      <w:pPr>
        <w:jc w:val="both"/>
      </w:pPr>
    </w:p>
    <w:p w:rsidR="00D82463" w:rsidRPr="00D82463" w:rsidRDefault="00D82463" w:rsidP="00A34B3D">
      <w:pPr>
        <w:jc w:val="both"/>
        <w:rPr>
          <w:rFonts w:ascii="Arial" w:hAnsi="Arial" w:cs="Arial"/>
          <w:sz w:val="20"/>
          <w:szCs w:val="20"/>
        </w:rPr>
      </w:pPr>
      <w:r w:rsidRPr="00D82463">
        <w:rPr>
          <w:rFonts w:ascii="Arial" w:hAnsi="Arial" w:cs="Arial"/>
          <w:sz w:val="20"/>
          <w:szCs w:val="20"/>
        </w:rPr>
        <w:t>You can buy a reel of Cat5e or Cat6 and cut as per the length of run that you need. You don’t want a 10m cable to patch in to a meter distance.</w:t>
      </w:r>
    </w:p>
    <w:p w:rsidR="00D82463" w:rsidRDefault="00D82463" w:rsidP="00A34B3D">
      <w:pPr>
        <w:jc w:val="both"/>
      </w:pPr>
    </w:p>
    <w:p w:rsidR="00D71859" w:rsidRDefault="00D71859" w:rsidP="00A34B3D">
      <w:pPr>
        <w:jc w:val="both"/>
      </w:pPr>
    </w:p>
    <w:p w:rsidR="00D71859" w:rsidRDefault="00D71859" w:rsidP="00A34B3D">
      <w:pPr>
        <w:jc w:val="both"/>
      </w:pPr>
    </w:p>
    <w:p w:rsidR="00D71859" w:rsidRDefault="00D71859" w:rsidP="00A34B3D">
      <w:pPr>
        <w:jc w:val="both"/>
      </w:pPr>
    </w:p>
    <w:p w:rsidR="00D82463" w:rsidRPr="00D82463" w:rsidRDefault="00D82463" w:rsidP="00A34B3D">
      <w:pPr>
        <w:jc w:val="both"/>
      </w:pPr>
    </w:p>
    <w:p w:rsidR="00D82463" w:rsidRPr="00D82463" w:rsidRDefault="00D82463" w:rsidP="00A34B3D">
      <w:pPr>
        <w:jc w:val="both"/>
        <w:rPr>
          <w:rFonts w:ascii="Arial" w:hAnsi="Arial" w:cs="Arial"/>
          <w:sz w:val="20"/>
          <w:szCs w:val="20"/>
        </w:rPr>
      </w:pPr>
    </w:p>
    <w:p w:rsidR="00B40508" w:rsidRDefault="00B40508" w:rsidP="00A34B3D">
      <w:pPr>
        <w:pStyle w:val="Heading2"/>
        <w:jc w:val="both"/>
        <w:rPr>
          <w:rFonts w:ascii="Arial" w:hAnsi="Arial" w:cs="Arial"/>
          <w:color w:val="000000" w:themeColor="text1"/>
          <w:sz w:val="28"/>
          <w:szCs w:val="28"/>
          <w:u w:val="single"/>
        </w:rPr>
      </w:pPr>
      <w:bookmarkStart w:id="36" w:name="_Toc26171253"/>
      <w:r w:rsidRPr="001723CF">
        <w:rPr>
          <w:rFonts w:ascii="Arial" w:hAnsi="Arial" w:cs="Arial"/>
          <w:color w:val="000000" w:themeColor="text1"/>
          <w:sz w:val="28"/>
          <w:szCs w:val="28"/>
          <w:u w:val="single"/>
        </w:rPr>
        <w:lastRenderedPageBreak/>
        <w:t>Lab Review</w:t>
      </w:r>
      <w:r w:rsidR="00173900">
        <w:rPr>
          <w:rFonts w:ascii="Arial" w:hAnsi="Arial" w:cs="Arial"/>
          <w:color w:val="000000" w:themeColor="text1"/>
          <w:sz w:val="28"/>
          <w:szCs w:val="28"/>
          <w:u w:val="single"/>
        </w:rPr>
        <w:t>:</w:t>
      </w:r>
      <w:bookmarkEnd w:id="36"/>
    </w:p>
    <w:p w:rsidR="00F60473" w:rsidRDefault="00F60473" w:rsidP="00A34B3D">
      <w:pPr>
        <w:jc w:val="both"/>
      </w:pPr>
    </w:p>
    <w:p w:rsidR="00F60473" w:rsidRDefault="00F60473" w:rsidP="00A34B3D">
      <w:pPr>
        <w:pStyle w:val="BodyTextL25"/>
        <w:ind w:left="0"/>
        <w:jc w:val="both"/>
        <w:rPr>
          <w:rFonts w:eastAsia="Arial" w:cs="Arial"/>
          <w:b/>
          <w:color w:val="000000" w:themeColor="text1"/>
          <w:sz w:val="24"/>
          <w:szCs w:val="24"/>
          <w:u w:val="single"/>
        </w:rPr>
      </w:pPr>
      <w:r w:rsidRPr="00F60473">
        <w:rPr>
          <w:rFonts w:eastAsia="Arial" w:cs="Arial"/>
          <w:b/>
          <w:color w:val="000000" w:themeColor="text1"/>
          <w:sz w:val="24"/>
          <w:szCs w:val="24"/>
          <w:u w:val="single"/>
        </w:rPr>
        <w:t xml:space="preserve">Write a research report (Max word count 600) on Cat 5e and 6 Ethernet cable standards.  </w:t>
      </w:r>
    </w:p>
    <w:p w:rsidR="007E6A2C" w:rsidRDefault="007E6A2C" w:rsidP="00A34B3D">
      <w:pPr>
        <w:pStyle w:val="BodyTextL25"/>
        <w:ind w:left="0"/>
        <w:jc w:val="both"/>
        <w:rPr>
          <w:rFonts w:eastAsia="Arial" w:cs="Arial"/>
          <w:b/>
          <w:color w:val="000000" w:themeColor="text1"/>
          <w:sz w:val="24"/>
          <w:szCs w:val="24"/>
          <w:u w:val="single"/>
        </w:rPr>
      </w:pPr>
    </w:p>
    <w:p w:rsidR="007E6A2C" w:rsidRPr="00145E61" w:rsidRDefault="007E6A2C" w:rsidP="00A34B3D">
      <w:pPr>
        <w:pStyle w:val="BodyTextL25"/>
        <w:ind w:left="0"/>
        <w:jc w:val="both"/>
        <w:rPr>
          <w:rFonts w:eastAsia="Arial" w:cs="Arial"/>
          <w:color w:val="000000" w:themeColor="text1"/>
          <w:szCs w:val="20"/>
        </w:rPr>
      </w:pPr>
      <w:r w:rsidRPr="00145E61">
        <w:rPr>
          <w:rFonts w:eastAsia="Arial" w:cs="Arial"/>
          <w:color w:val="000000" w:themeColor="text1"/>
          <w:szCs w:val="20"/>
        </w:rPr>
        <w:t>Cat 5e and Cat6 standards have been developed by the Telecommunications Industry Association (TIA)</w:t>
      </w:r>
      <w:r w:rsidR="00A55DE8">
        <w:rPr>
          <w:rFonts w:eastAsia="Arial" w:cs="Arial"/>
          <w:color w:val="000000" w:themeColor="text1"/>
          <w:szCs w:val="20"/>
        </w:rPr>
        <w:t xml:space="preserve"> </w:t>
      </w:r>
      <w:r w:rsidRPr="00145E61">
        <w:rPr>
          <w:rFonts w:eastAsia="Arial" w:cs="Arial"/>
          <w:color w:val="000000" w:themeColor="text1"/>
          <w:szCs w:val="20"/>
        </w:rPr>
        <w:t>and the Electronic Industries Alliance (EIA). TIA/EIA 568.C.0 address commercial building cabling for telecommunication products and services</w:t>
      </w:r>
      <w:r w:rsidRPr="00145E61">
        <w:rPr>
          <w:rFonts w:eastAsia="Arial" w:cs="Arial"/>
          <w:color w:val="000000" w:themeColor="text1"/>
          <w:szCs w:val="20"/>
        </w:rPr>
        <w:fldChar w:fldCharType="begin" w:fldLock="1"/>
      </w:r>
      <w:r w:rsidR="0088768D">
        <w:rPr>
          <w:rFonts w:eastAsia="Arial" w:cs="Arial"/>
          <w:color w:val="000000" w:themeColor="text1"/>
          <w:szCs w:val="20"/>
        </w:rPr>
        <w:instrText>ADDIN CSL_CITATION {"citationItems":[{"id":"ITEM-1","itemData":{"URL":"https://www.tiaonline.org/industry-priorities/transforming-infrastructure/fiber-cabling/","accessed":{"date-parts":[["2019","10","31"]]},"id":"ITEM-1","issued":{"date-parts":[["0"]]},"title":"Fiber and Cabling - TIA Online","type":"webpage"},"uris":["http://www.mendeley.com/documents/?uuid=5f5e350f-8c2a-33f2-bea0-4f3cbbd60392"]}],"mendeley":{"formattedCitation":"[23]","plainTextFormattedCitation":"[23]","previouslyFormattedCitation":"[23]"},"properties":{"noteIndex":0},"schema":"https://github.com/citation-style-language/schema/raw/master/csl-citation.json"}</w:instrText>
      </w:r>
      <w:r w:rsidRPr="00145E61">
        <w:rPr>
          <w:rFonts w:eastAsia="Arial" w:cs="Arial"/>
          <w:color w:val="000000" w:themeColor="text1"/>
          <w:szCs w:val="20"/>
        </w:rPr>
        <w:fldChar w:fldCharType="separate"/>
      </w:r>
      <w:r w:rsidR="007278AD" w:rsidRPr="007278AD">
        <w:rPr>
          <w:rFonts w:eastAsia="Arial" w:cs="Arial"/>
          <w:noProof/>
          <w:color w:val="000000" w:themeColor="text1"/>
          <w:szCs w:val="20"/>
        </w:rPr>
        <w:t>[23]</w:t>
      </w:r>
      <w:r w:rsidRPr="00145E61">
        <w:rPr>
          <w:rFonts w:eastAsia="Arial" w:cs="Arial"/>
          <w:color w:val="000000" w:themeColor="text1"/>
          <w:szCs w:val="20"/>
        </w:rPr>
        <w:fldChar w:fldCharType="end"/>
      </w:r>
      <w:r w:rsidRPr="00145E61">
        <w:rPr>
          <w:rFonts w:eastAsia="Arial" w:cs="Arial"/>
          <w:color w:val="000000" w:themeColor="text1"/>
          <w:szCs w:val="20"/>
        </w:rPr>
        <w:t>.</w:t>
      </w:r>
    </w:p>
    <w:p w:rsidR="007E6A2C" w:rsidRPr="00145E61" w:rsidRDefault="006C574C" w:rsidP="00A34B3D">
      <w:pPr>
        <w:pStyle w:val="BodyTextL25"/>
        <w:ind w:left="0"/>
        <w:jc w:val="both"/>
        <w:rPr>
          <w:rFonts w:eastAsia="Arial" w:cs="Arial"/>
          <w:color w:val="000000" w:themeColor="text1"/>
          <w:szCs w:val="20"/>
        </w:rPr>
      </w:pPr>
      <w:r w:rsidRPr="00145E61">
        <w:rPr>
          <w:rFonts w:eastAsia="Arial" w:cs="Arial"/>
          <w:color w:val="000000" w:themeColor="text1"/>
          <w:szCs w:val="20"/>
        </w:rPr>
        <w:t>Cat6 cable has become the industry standard to replace cat5e. Althou</w:t>
      </w:r>
      <w:r w:rsidR="003A5CB2" w:rsidRPr="00145E61">
        <w:rPr>
          <w:rFonts w:eastAsia="Arial" w:cs="Arial"/>
          <w:color w:val="000000" w:themeColor="text1"/>
          <w:szCs w:val="20"/>
        </w:rPr>
        <w:t>gh very similar aesthetically, there are many</w:t>
      </w:r>
      <w:r w:rsidRPr="00145E61">
        <w:rPr>
          <w:rFonts w:eastAsia="Arial" w:cs="Arial"/>
          <w:color w:val="000000" w:themeColor="text1"/>
          <w:szCs w:val="20"/>
        </w:rPr>
        <w:t xml:space="preserve"> differences. </w:t>
      </w:r>
      <w:r w:rsidR="003A5CB2" w:rsidRPr="00145E61">
        <w:rPr>
          <w:rFonts w:eastAsia="Arial" w:cs="Arial"/>
          <w:color w:val="000000" w:themeColor="text1"/>
          <w:szCs w:val="20"/>
        </w:rPr>
        <w:t>We will begin this report with the similarities. Within the cat5e and cat6 are 4 pairs of cable twisted together, this is often referred to as the twisted pair. The twisted pair cables are colour coded:</w:t>
      </w:r>
    </w:p>
    <w:p w:rsidR="003A5CB2" w:rsidRPr="00145E61" w:rsidRDefault="003A5CB2" w:rsidP="00A34B3D">
      <w:pPr>
        <w:pStyle w:val="BodyTextL25"/>
        <w:ind w:left="0"/>
        <w:jc w:val="both"/>
        <w:rPr>
          <w:rFonts w:eastAsia="Arial" w:cs="Arial"/>
          <w:color w:val="000000" w:themeColor="text1"/>
          <w:szCs w:val="20"/>
        </w:rPr>
      </w:pPr>
      <w:r w:rsidRPr="00145E61">
        <w:rPr>
          <w:rFonts w:cs="Arial"/>
          <w:noProof/>
          <w:szCs w:val="20"/>
          <w:lang w:val="en-GB" w:eastAsia="en-GB"/>
        </w:rPr>
        <w:drawing>
          <wp:anchor distT="0" distB="0" distL="114300" distR="114300" simplePos="0" relativeHeight="251659264" behindDoc="0" locked="0" layoutInCell="1" allowOverlap="1">
            <wp:simplePos x="0" y="0"/>
            <wp:positionH relativeFrom="margin">
              <wp:posOffset>2657475</wp:posOffset>
            </wp:positionH>
            <wp:positionV relativeFrom="paragraph">
              <wp:posOffset>120650</wp:posOffset>
            </wp:positionV>
            <wp:extent cx="1921510" cy="183261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21510" cy="1832610"/>
                    </a:xfrm>
                    <a:prstGeom prst="rect">
                      <a:avLst/>
                    </a:prstGeom>
                  </pic:spPr>
                </pic:pic>
              </a:graphicData>
            </a:graphic>
            <wp14:sizeRelH relativeFrom="margin">
              <wp14:pctWidth>0</wp14:pctWidth>
            </wp14:sizeRelH>
            <wp14:sizeRelV relativeFrom="margin">
              <wp14:pctHeight>0</wp14:pctHeight>
            </wp14:sizeRelV>
          </wp:anchor>
        </w:drawing>
      </w:r>
    </w:p>
    <w:p w:rsidR="003A5CB2" w:rsidRPr="00145E61" w:rsidRDefault="003A5CB2" w:rsidP="00A34B3D">
      <w:pPr>
        <w:pStyle w:val="BodyTextL25"/>
        <w:ind w:left="0"/>
        <w:jc w:val="both"/>
        <w:rPr>
          <w:rFonts w:eastAsia="Arial" w:cs="Arial"/>
          <w:color w:val="000000" w:themeColor="text1"/>
          <w:szCs w:val="20"/>
        </w:rPr>
      </w:pPr>
      <w:r w:rsidRPr="00145E61">
        <w:rPr>
          <w:rFonts w:eastAsia="Arial" w:cs="Arial"/>
          <w:color w:val="000000" w:themeColor="text1"/>
          <w:szCs w:val="20"/>
        </w:rPr>
        <w:t>Orange</w:t>
      </w:r>
      <w:r w:rsidRPr="00145E61">
        <w:rPr>
          <w:rFonts w:eastAsia="Arial" w:cs="Arial"/>
          <w:color w:val="000000" w:themeColor="text1"/>
          <w:szCs w:val="20"/>
        </w:rPr>
        <w:tab/>
      </w:r>
      <w:r w:rsidRPr="00145E61">
        <w:rPr>
          <w:rFonts w:eastAsia="Arial" w:cs="Arial"/>
          <w:color w:val="000000" w:themeColor="text1"/>
          <w:szCs w:val="20"/>
        </w:rPr>
        <w:tab/>
      </w:r>
      <w:r w:rsidRPr="00145E61">
        <w:rPr>
          <w:rFonts w:eastAsia="Arial" w:cs="Arial"/>
          <w:color w:val="000000" w:themeColor="text1"/>
          <w:szCs w:val="20"/>
        </w:rPr>
        <w:tab/>
      </w:r>
      <w:r w:rsidRPr="00145E61">
        <w:rPr>
          <w:rFonts w:eastAsia="Arial" w:cs="Arial"/>
          <w:color w:val="000000" w:themeColor="text1"/>
          <w:szCs w:val="20"/>
        </w:rPr>
        <w:tab/>
      </w:r>
      <w:r w:rsidRPr="00145E61">
        <w:rPr>
          <w:rFonts w:eastAsia="Arial" w:cs="Arial"/>
          <w:color w:val="000000" w:themeColor="text1"/>
          <w:szCs w:val="20"/>
        </w:rPr>
        <w:tab/>
      </w:r>
    </w:p>
    <w:p w:rsidR="003A5CB2" w:rsidRPr="00145E61" w:rsidRDefault="00C93C80" w:rsidP="00A34B3D">
      <w:pPr>
        <w:pStyle w:val="BodyTextL25"/>
        <w:ind w:left="0"/>
        <w:jc w:val="both"/>
        <w:rPr>
          <w:rFonts w:eastAsia="Arial" w:cs="Arial"/>
          <w:color w:val="000000" w:themeColor="text1"/>
          <w:szCs w:val="20"/>
        </w:rPr>
      </w:pPr>
      <w:r>
        <w:rPr>
          <w:rFonts w:eastAsia="Arial" w:cs="Arial"/>
          <w:color w:val="000000" w:themeColor="text1"/>
          <w:szCs w:val="20"/>
        </w:rPr>
        <w:t>Orange/Whit</w:t>
      </w:r>
      <w:r w:rsidR="003A5CB2" w:rsidRPr="00145E61">
        <w:rPr>
          <w:rFonts w:eastAsia="Arial" w:cs="Arial"/>
          <w:color w:val="000000" w:themeColor="text1"/>
          <w:szCs w:val="20"/>
        </w:rPr>
        <w:t>e</w:t>
      </w:r>
    </w:p>
    <w:p w:rsidR="003A5CB2" w:rsidRPr="00145E61" w:rsidRDefault="003A5CB2" w:rsidP="00A34B3D">
      <w:pPr>
        <w:pStyle w:val="BodyTextL25"/>
        <w:ind w:left="0"/>
        <w:jc w:val="both"/>
        <w:rPr>
          <w:rFonts w:eastAsia="Arial" w:cs="Arial"/>
          <w:color w:val="000000" w:themeColor="text1"/>
          <w:szCs w:val="20"/>
        </w:rPr>
      </w:pPr>
      <w:r w:rsidRPr="00145E61">
        <w:rPr>
          <w:rFonts w:eastAsia="Arial" w:cs="Arial"/>
          <w:color w:val="000000" w:themeColor="text1"/>
          <w:szCs w:val="20"/>
        </w:rPr>
        <w:t>Green</w:t>
      </w:r>
    </w:p>
    <w:p w:rsidR="003A5CB2" w:rsidRPr="00145E61" w:rsidRDefault="003A5CB2" w:rsidP="00A34B3D">
      <w:pPr>
        <w:pStyle w:val="BodyTextL25"/>
        <w:ind w:left="0"/>
        <w:jc w:val="both"/>
        <w:rPr>
          <w:rFonts w:eastAsia="Arial" w:cs="Arial"/>
          <w:color w:val="000000" w:themeColor="text1"/>
          <w:szCs w:val="20"/>
        </w:rPr>
      </w:pPr>
      <w:r w:rsidRPr="00145E61">
        <w:rPr>
          <w:rFonts w:eastAsia="Arial" w:cs="Arial"/>
          <w:color w:val="000000" w:themeColor="text1"/>
          <w:szCs w:val="20"/>
        </w:rPr>
        <w:t>Green/White</w:t>
      </w:r>
    </w:p>
    <w:p w:rsidR="003A5CB2" w:rsidRPr="00145E61" w:rsidRDefault="003A5CB2" w:rsidP="00A34B3D">
      <w:pPr>
        <w:pStyle w:val="BodyTextL25"/>
        <w:ind w:left="0"/>
        <w:jc w:val="both"/>
        <w:rPr>
          <w:rFonts w:eastAsia="Arial" w:cs="Arial"/>
          <w:color w:val="000000" w:themeColor="text1"/>
          <w:szCs w:val="20"/>
        </w:rPr>
      </w:pPr>
      <w:r w:rsidRPr="00145E61">
        <w:rPr>
          <w:rFonts w:eastAsia="Arial" w:cs="Arial"/>
          <w:color w:val="000000" w:themeColor="text1"/>
          <w:szCs w:val="20"/>
        </w:rPr>
        <w:t>Blue</w:t>
      </w:r>
    </w:p>
    <w:p w:rsidR="003A5CB2" w:rsidRPr="00145E61" w:rsidRDefault="003A5CB2" w:rsidP="00A34B3D">
      <w:pPr>
        <w:pStyle w:val="BodyTextL25"/>
        <w:ind w:left="0"/>
        <w:jc w:val="both"/>
        <w:rPr>
          <w:rFonts w:eastAsia="Arial" w:cs="Arial"/>
          <w:color w:val="000000" w:themeColor="text1"/>
          <w:szCs w:val="20"/>
        </w:rPr>
      </w:pPr>
      <w:r w:rsidRPr="00145E61">
        <w:rPr>
          <w:rFonts w:eastAsia="Arial" w:cs="Arial"/>
          <w:color w:val="000000" w:themeColor="text1"/>
          <w:szCs w:val="20"/>
        </w:rPr>
        <w:t>Blue/White</w:t>
      </w:r>
    </w:p>
    <w:p w:rsidR="003A5CB2" w:rsidRPr="00145E61" w:rsidRDefault="003A5CB2" w:rsidP="00A34B3D">
      <w:pPr>
        <w:pStyle w:val="BodyTextL25"/>
        <w:ind w:left="0"/>
        <w:jc w:val="both"/>
        <w:rPr>
          <w:rFonts w:eastAsia="Arial" w:cs="Arial"/>
          <w:color w:val="000000" w:themeColor="text1"/>
          <w:szCs w:val="20"/>
        </w:rPr>
      </w:pPr>
      <w:r w:rsidRPr="00145E61">
        <w:rPr>
          <w:rFonts w:eastAsia="Arial" w:cs="Arial"/>
          <w:color w:val="000000" w:themeColor="text1"/>
          <w:szCs w:val="20"/>
        </w:rPr>
        <w:t>Brown</w:t>
      </w:r>
    </w:p>
    <w:p w:rsidR="003A5CB2" w:rsidRPr="00145E61" w:rsidRDefault="003A5CB2" w:rsidP="00A34B3D">
      <w:pPr>
        <w:pStyle w:val="BodyTextL25"/>
        <w:ind w:left="0"/>
        <w:jc w:val="both"/>
        <w:rPr>
          <w:rFonts w:eastAsia="Arial" w:cs="Arial"/>
          <w:color w:val="000000" w:themeColor="text1"/>
          <w:szCs w:val="20"/>
        </w:rPr>
      </w:pPr>
      <w:r w:rsidRPr="00145E61">
        <w:rPr>
          <w:rFonts w:eastAsia="Arial" w:cs="Arial"/>
          <w:color w:val="000000" w:themeColor="text1"/>
          <w:szCs w:val="20"/>
        </w:rPr>
        <w:t>Brown./White</w:t>
      </w:r>
    </w:p>
    <w:p w:rsidR="00F60473" w:rsidRPr="00145E61" w:rsidRDefault="003A5CB2" w:rsidP="00A34B3D">
      <w:pPr>
        <w:jc w:val="both"/>
        <w:rPr>
          <w:rFonts w:ascii="Arial" w:hAnsi="Arial" w:cs="Arial"/>
          <w:sz w:val="20"/>
          <w:szCs w:val="20"/>
        </w:rPr>
      </w:pPr>
      <w:r w:rsidRPr="00145E61">
        <w:rPr>
          <w:rFonts w:ascii="Arial" w:hAnsi="Arial" w:cs="Arial"/>
          <w:sz w:val="20"/>
          <w:szCs w:val="20"/>
        </w:rPr>
        <w:tab/>
      </w:r>
      <w:r w:rsidRPr="00145E61">
        <w:rPr>
          <w:rFonts w:ascii="Arial" w:hAnsi="Arial" w:cs="Arial"/>
          <w:sz w:val="20"/>
          <w:szCs w:val="20"/>
        </w:rPr>
        <w:tab/>
      </w:r>
      <w:r w:rsidRPr="00145E61">
        <w:rPr>
          <w:rFonts w:ascii="Arial" w:hAnsi="Arial" w:cs="Arial"/>
          <w:sz w:val="20"/>
          <w:szCs w:val="20"/>
        </w:rPr>
        <w:tab/>
      </w:r>
      <w:r w:rsidRPr="00145E61">
        <w:rPr>
          <w:rFonts w:ascii="Arial" w:hAnsi="Arial" w:cs="Arial"/>
          <w:sz w:val="20"/>
          <w:szCs w:val="20"/>
        </w:rPr>
        <w:tab/>
      </w:r>
      <w:r w:rsidRPr="00145E61">
        <w:rPr>
          <w:rFonts w:ascii="Arial" w:hAnsi="Arial" w:cs="Arial"/>
          <w:sz w:val="20"/>
          <w:szCs w:val="20"/>
        </w:rPr>
        <w:tab/>
      </w:r>
      <w:r w:rsidRPr="00145E61">
        <w:rPr>
          <w:rFonts w:ascii="Arial" w:hAnsi="Arial" w:cs="Arial"/>
          <w:sz w:val="20"/>
          <w:szCs w:val="20"/>
        </w:rPr>
        <w:tab/>
        <w:t>Figure1</w:t>
      </w:r>
      <w:r w:rsidRPr="00145E61">
        <w:rPr>
          <w:rFonts w:ascii="Arial" w:hAnsi="Arial" w:cs="Arial"/>
          <w:sz w:val="20"/>
          <w:szCs w:val="20"/>
        </w:rPr>
        <w:fldChar w:fldCharType="begin" w:fldLock="1"/>
      </w:r>
      <w:r w:rsidR="0088768D">
        <w:rPr>
          <w:rFonts w:ascii="Arial" w:hAnsi="Arial" w:cs="Arial"/>
          <w:sz w:val="20"/>
          <w:szCs w:val="20"/>
        </w:rPr>
        <w:instrText>ADDIN CSL_CITATION {"citationItems":[{"id":"ITEM-1","itemData":{"URL":"https://www.cablemonkey.co.uk/cat6-cable/21-excel-cat6-utp-cable.html","accessed":{"date-parts":[["2019","10","31"]]},"id":"ITEM-1","issued":{"date-parts":[["0"]]},"title":"Cat6 UTP PVC Solid Cable (Reel) | Cat6 Cable","type":"webpage"},"uris":["http://www.mendeley.com/documents/?uuid=931e560e-17b5-3491-a6af-f2327e0b4ce1"]}],"mendeley":{"formattedCitation":"[24]","plainTextFormattedCitation":"[24]","previouslyFormattedCitation":"[24]"},"properties":{"noteIndex":0},"schema":"https://github.com/citation-style-language/schema/raw/master/csl-citation.json"}</w:instrText>
      </w:r>
      <w:r w:rsidRPr="00145E61">
        <w:rPr>
          <w:rFonts w:ascii="Arial" w:hAnsi="Arial" w:cs="Arial"/>
          <w:sz w:val="20"/>
          <w:szCs w:val="20"/>
        </w:rPr>
        <w:fldChar w:fldCharType="separate"/>
      </w:r>
      <w:r w:rsidR="007278AD" w:rsidRPr="007278AD">
        <w:rPr>
          <w:rFonts w:ascii="Arial" w:hAnsi="Arial" w:cs="Arial"/>
          <w:noProof/>
          <w:sz w:val="20"/>
          <w:szCs w:val="20"/>
        </w:rPr>
        <w:t>[24]</w:t>
      </w:r>
      <w:r w:rsidRPr="00145E61">
        <w:rPr>
          <w:rFonts w:ascii="Arial" w:hAnsi="Arial" w:cs="Arial"/>
          <w:sz w:val="20"/>
          <w:szCs w:val="20"/>
        </w:rPr>
        <w:fldChar w:fldCharType="end"/>
      </w:r>
      <w:r w:rsidRPr="00145E61">
        <w:rPr>
          <w:rFonts w:ascii="Arial" w:hAnsi="Arial" w:cs="Arial"/>
          <w:sz w:val="20"/>
          <w:szCs w:val="20"/>
        </w:rPr>
        <w:t>: A cat6 cable stripped</w:t>
      </w:r>
    </w:p>
    <w:p w:rsidR="00145E61" w:rsidRPr="00145E61" w:rsidRDefault="00145E61" w:rsidP="00A34B3D">
      <w:pPr>
        <w:jc w:val="both"/>
        <w:rPr>
          <w:rFonts w:ascii="Arial" w:hAnsi="Arial" w:cs="Arial"/>
          <w:sz w:val="20"/>
          <w:szCs w:val="20"/>
        </w:rPr>
      </w:pPr>
    </w:p>
    <w:p w:rsidR="00145E61" w:rsidRDefault="00145E61" w:rsidP="00A34B3D">
      <w:pPr>
        <w:jc w:val="both"/>
        <w:rPr>
          <w:rFonts w:ascii="Arial" w:hAnsi="Arial" w:cs="Arial"/>
          <w:sz w:val="20"/>
          <w:szCs w:val="20"/>
        </w:rPr>
      </w:pPr>
      <w:r w:rsidRPr="00145E61">
        <w:rPr>
          <w:rFonts w:ascii="Arial" w:hAnsi="Arial" w:cs="Arial"/>
          <w:sz w:val="20"/>
          <w:szCs w:val="20"/>
        </w:rPr>
        <w:t>The connector type that is used to connect these cable</w:t>
      </w:r>
      <w:r w:rsidR="00F84AF9">
        <w:rPr>
          <w:rFonts w:ascii="Arial" w:hAnsi="Arial" w:cs="Arial"/>
          <w:sz w:val="20"/>
          <w:szCs w:val="20"/>
        </w:rPr>
        <w:t>s</w:t>
      </w:r>
      <w:r w:rsidRPr="00145E61">
        <w:rPr>
          <w:rFonts w:ascii="Arial" w:hAnsi="Arial" w:cs="Arial"/>
          <w:sz w:val="20"/>
          <w:szCs w:val="20"/>
        </w:rPr>
        <w:t xml:space="preserve"> is a Registered Jack 45 (RJ45). This connector is the standard</w:t>
      </w:r>
      <w:r w:rsidR="00F84AF9">
        <w:rPr>
          <w:rFonts w:ascii="Arial" w:hAnsi="Arial" w:cs="Arial"/>
          <w:sz w:val="20"/>
          <w:szCs w:val="20"/>
        </w:rPr>
        <w:t xml:space="preserve"> for the cat5e and 6 cable and</w:t>
      </w:r>
      <w:r>
        <w:rPr>
          <w:rFonts w:ascii="Arial" w:hAnsi="Arial" w:cs="Arial"/>
          <w:sz w:val="20"/>
          <w:szCs w:val="20"/>
        </w:rPr>
        <w:t xml:space="preserve"> most common network interfaces are also be made to the RJ45 standard, however, higher speed interfaces (fibre) are available.</w:t>
      </w:r>
    </w:p>
    <w:p w:rsidR="00145E61" w:rsidRDefault="00145E61" w:rsidP="00A34B3D">
      <w:pPr>
        <w:jc w:val="both"/>
        <w:rPr>
          <w:rFonts w:ascii="Arial" w:hAnsi="Arial" w:cs="Arial"/>
          <w:sz w:val="20"/>
          <w:szCs w:val="20"/>
        </w:rPr>
      </w:pPr>
      <w:r>
        <w:rPr>
          <w:rFonts w:ascii="Arial" w:hAnsi="Arial" w:cs="Arial"/>
          <w:sz w:val="20"/>
          <w:szCs w:val="20"/>
        </w:rPr>
        <w:t>There are two var</w:t>
      </w:r>
      <w:r w:rsidR="00F84AF9">
        <w:rPr>
          <w:rFonts w:ascii="Arial" w:hAnsi="Arial" w:cs="Arial"/>
          <w:sz w:val="20"/>
          <w:szCs w:val="20"/>
        </w:rPr>
        <w:t>iants of Ethernet cable pinouts</w:t>
      </w:r>
      <w:r>
        <w:rPr>
          <w:rFonts w:ascii="Arial" w:hAnsi="Arial" w:cs="Arial"/>
          <w:sz w:val="20"/>
          <w:szCs w:val="20"/>
        </w:rPr>
        <w:t xml:space="preserve"> in networking. Pinouts is the arrangement of cable within the RJ45 connector prior to being crimped.</w:t>
      </w:r>
    </w:p>
    <w:p w:rsidR="00145E61" w:rsidRPr="00F84AF9" w:rsidRDefault="00145E61" w:rsidP="00A34B3D">
      <w:pPr>
        <w:pStyle w:val="ListParagraph"/>
        <w:numPr>
          <w:ilvl w:val="0"/>
          <w:numId w:val="12"/>
        </w:numPr>
        <w:jc w:val="both"/>
        <w:rPr>
          <w:rFonts w:ascii="Arial" w:hAnsi="Arial" w:cs="Arial"/>
          <w:sz w:val="20"/>
          <w:szCs w:val="20"/>
        </w:rPr>
      </w:pPr>
      <w:r w:rsidRPr="00F84AF9">
        <w:rPr>
          <w:rFonts w:ascii="Arial" w:hAnsi="Arial" w:cs="Arial"/>
          <w:sz w:val="20"/>
          <w:szCs w:val="20"/>
        </w:rPr>
        <w:t xml:space="preserve">Straight Through – to connect different devices of a kind </w:t>
      </w:r>
      <w:r w:rsidR="000840BA" w:rsidRPr="00F84AF9">
        <w:rPr>
          <w:rFonts w:ascii="Arial" w:hAnsi="Arial" w:cs="Arial"/>
          <w:sz w:val="20"/>
          <w:szCs w:val="20"/>
        </w:rPr>
        <w:t>(</w:t>
      </w:r>
      <w:r w:rsidRPr="00F84AF9">
        <w:rPr>
          <w:rFonts w:ascii="Arial" w:hAnsi="Arial" w:cs="Arial"/>
          <w:sz w:val="20"/>
          <w:szCs w:val="20"/>
        </w:rPr>
        <w:t>Switch -&gt; Router, Switch-&gt;,</w:t>
      </w:r>
      <w:r w:rsidR="000840BA" w:rsidRPr="00F84AF9">
        <w:rPr>
          <w:rFonts w:ascii="Arial" w:hAnsi="Arial" w:cs="Arial"/>
          <w:sz w:val="20"/>
          <w:szCs w:val="20"/>
        </w:rPr>
        <w:t>Switch -&gt; Personal Computer (PC).</w:t>
      </w:r>
    </w:p>
    <w:p w:rsidR="00145E61" w:rsidRPr="00F84AF9" w:rsidRDefault="00145E61" w:rsidP="00A34B3D">
      <w:pPr>
        <w:pStyle w:val="ListParagraph"/>
        <w:numPr>
          <w:ilvl w:val="0"/>
          <w:numId w:val="12"/>
        </w:numPr>
        <w:jc w:val="both"/>
        <w:rPr>
          <w:rFonts w:ascii="Arial" w:hAnsi="Arial" w:cs="Arial"/>
          <w:sz w:val="20"/>
          <w:szCs w:val="20"/>
        </w:rPr>
      </w:pPr>
      <w:r w:rsidRPr="00F84AF9">
        <w:rPr>
          <w:rFonts w:ascii="Arial" w:hAnsi="Arial" w:cs="Arial"/>
          <w:sz w:val="20"/>
          <w:szCs w:val="20"/>
        </w:rPr>
        <w:t xml:space="preserve">Cross over – to connect same devices of a kind </w:t>
      </w:r>
      <w:r w:rsidR="000840BA" w:rsidRPr="00F84AF9">
        <w:rPr>
          <w:rFonts w:ascii="Arial" w:hAnsi="Arial" w:cs="Arial"/>
          <w:sz w:val="20"/>
          <w:szCs w:val="20"/>
        </w:rPr>
        <w:t>(Switch -&gt; Switch, PC -&gt; PC).</w:t>
      </w:r>
    </w:p>
    <w:p w:rsidR="000840BA" w:rsidRDefault="000840BA" w:rsidP="00A34B3D">
      <w:pPr>
        <w:jc w:val="both"/>
        <w:rPr>
          <w:noProof/>
          <w:lang w:eastAsia="en-GB"/>
        </w:rPr>
      </w:pPr>
    </w:p>
    <w:p w:rsidR="005306D6" w:rsidRDefault="005306D6" w:rsidP="00A34B3D">
      <w:pPr>
        <w:jc w:val="both"/>
        <w:rPr>
          <w:noProof/>
          <w:lang w:eastAsia="en-GB"/>
        </w:rPr>
      </w:pPr>
    </w:p>
    <w:p w:rsidR="005306D6" w:rsidRDefault="005306D6" w:rsidP="00A34B3D">
      <w:pPr>
        <w:jc w:val="both"/>
        <w:rPr>
          <w:noProof/>
          <w:lang w:eastAsia="en-GB"/>
        </w:rPr>
      </w:pPr>
    </w:p>
    <w:p w:rsidR="005306D6" w:rsidRDefault="005306D6" w:rsidP="00A34B3D">
      <w:pPr>
        <w:jc w:val="both"/>
        <w:rPr>
          <w:noProof/>
          <w:lang w:eastAsia="en-GB"/>
        </w:rPr>
      </w:pPr>
    </w:p>
    <w:p w:rsidR="005306D6" w:rsidRDefault="005306D6" w:rsidP="00A34B3D">
      <w:pPr>
        <w:jc w:val="both"/>
        <w:rPr>
          <w:noProof/>
          <w:lang w:eastAsia="en-GB"/>
        </w:rPr>
      </w:pPr>
    </w:p>
    <w:p w:rsidR="005306D6" w:rsidRDefault="005306D6" w:rsidP="00A34B3D">
      <w:pPr>
        <w:jc w:val="both"/>
        <w:rPr>
          <w:noProof/>
          <w:lang w:eastAsia="en-GB"/>
        </w:rPr>
      </w:pPr>
    </w:p>
    <w:p w:rsidR="0001066D" w:rsidRDefault="0001066D" w:rsidP="00A34B3D">
      <w:pPr>
        <w:jc w:val="both"/>
        <w:rPr>
          <w:noProof/>
          <w:lang w:eastAsia="en-GB"/>
        </w:rPr>
      </w:pPr>
    </w:p>
    <w:p w:rsidR="0001066D" w:rsidRDefault="0001066D" w:rsidP="00A34B3D">
      <w:pPr>
        <w:jc w:val="both"/>
        <w:rPr>
          <w:noProof/>
          <w:lang w:eastAsia="en-GB"/>
        </w:rPr>
      </w:pPr>
    </w:p>
    <w:p w:rsidR="0001066D" w:rsidRDefault="0001066D" w:rsidP="00A34B3D">
      <w:pPr>
        <w:jc w:val="both"/>
        <w:rPr>
          <w:noProof/>
          <w:lang w:eastAsia="en-GB"/>
        </w:rPr>
      </w:pPr>
    </w:p>
    <w:p w:rsidR="000840BA" w:rsidRDefault="000840BA" w:rsidP="00A34B3D">
      <w:pPr>
        <w:jc w:val="both"/>
        <w:rPr>
          <w:noProof/>
          <w:lang w:eastAsia="en-GB"/>
        </w:rPr>
      </w:pPr>
      <w:r>
        <w:rPr>
          <w:noProof/>
          <w:lang w:eastAsia="en-GB"/>
        </w:rPr>
        <w:lastRenderedPageBreak/>
        <w:t>Straight Through</w:t>
      </w:r>
      <w:r>
        <w:rPr>
          <w:noProof/>
          <w:lang w:eastAsia="en-GB"/>
        </w:rPr>
        <w:tab/>
      </w:r>
      <w:r>
        <w:rPr>
          <w:noProof/>
          <w:lang w:eastAsia="en-GB"/>
        </w:rPr>
        <w:tab/>
      </w:r>
      <w:r>
        <w:rPr>
          <w:noProof/>
          <w:lang w:eastAsia="en-GB"/>
        </w:rPr>
        <w:tab/>
      </w:r>
      <w:r>
        <w:rPr>
          <w:noProof/>
          <w:lang w:eastAsia="en-GB"/>
        </w:rPr>
        <w:tab/>
      </w:r>
      <w:r>
        <w:rPr>
          <w:noProof/>
          <w:lang w:eastAsia="en-GB"/>
        </w:rPr>
        <w:tab/>
        <w:t>Cross Over</w:t>
      </w:r>
    </w:p>
    <w:p w:rsidR="000840BA" w:rsidRDefault="000840BA" w:rsidP="00A34B3D">
      <w:pPr>
        <w:jc w:val="both"/>
        <w:rPr>
          <w:rFonts w:ascii="Arial" w:hAnsi="Arial" w:cs="Arial"/>
          <w:sz w:val="20"/>
          <w:szCs w:val="20"/>
        </w:rPr>
      </w:pPr>
      <w:r>
        <w:rPr>
          <w:noProof/>
          <w:lang w:eastAsia="en-GB"/>
        </w:rPr>
        <w:drawing>
          <wp:inline distT="0" distB="0" distL="0" distR="0" wp14:anchorId="1027DD15" wp14:editId="66B2A01E">
            <wp:extent cx="5391785" cy="14960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1785" cy="1496060"/>
                    </a:xfrm>
                    <a:prstGeom prst="rect">
                      <a:avLst/>
                    </a:prstGeom>
                  </pic:spPr>
                </pic:pic>
              </a:graphicData>
            </a:graphic>
          </wp:inline>
        </w:drawing>
      </w:r>
    </w:p>
    <w:p w:rsidR="000840BA" w:rsidRDefault="000840BA" w:rsidP="00A34B3D">
      <w:pPr>
        <w:jc w:val="both"/>
        <w:rPr>
          <w:rFonts w:ascii="Arial" w:hAnsi="Arial" w:cs="Arial"/>
          <w:sz w:val="20"/>
          <w:szCs w:val="20"/>
        </w:rPr>
      </w:pPr>
      <w:r>
        <w:rPr>
          <w:rFonts w:ascii="Arial" w:hAnsi="Arial" w:cs="Arial"/>
          <w:sz w:val="20"/>
          <w:szCs w:val="20"/>
        </w:rPr>
        <w:t>Figure 2</w:t>
      </w:r>
      <w:r>
        <w:rPr>
          <w:rFonts w:ascii="Arial" w:hAnsi="Arial" w:cs="Arial"/>
          <w:sz w:val="20"/>
          <w:szCs w:val="20"/>
        </w:rPr>
        <w:fldChar w:fldCharType="begin" w:fldLock="1"/>
      </w:r>
      <w:r w:rsidR="0088768D">
        <w:rPr>
          <w:rFonts w:ascii="Arial" w:hAnsi="Arial" w:cs="Arial"/>
          <w:sz w:val="20"/>
          <w:szCs w:val="20"/>
        </w:rPr>
        <w:instrText>ADDIN CSL_CITATION {"citationItems":[{"id":"ITEM-1","itemData":{"URL":"https://www.networkkings.org/color-coding-of-straight-and-crossover-cable/","accessed":{"date-parts":[["2019","10","31"]]},"id":"ITEM-1","issued":{"date-parts":[["0"]]},"title":"Color coding of straight and crossover cable - Network Kings","type":"webpage"},"uris":["http://www.mendeley.com/documents/?uuid=e8bc883c-67e5-3756-9b06-acf7fbf0bcbc"]}],"mendeley":{"formattedCitation":"[25]","plainTextFormattedCitation":"[25]","previouslyFormattedCitation":"[25]"},"properties":{"noteIndex":0},"schema":"https://github.com/citation-style-language/schema/raw/master/csl-citation.json"}</w:instrText>
      </w:r>
      <w:r>
        <w:rPr>
          <w:rFonts w:ascii="Arial" w:hAnsi="Arial" w:cs="Arial"/>
          <w:sz w:val="20"/>
          <w:szCs w:val="20"/>
        </w:rPr>
        <w:fldChar w:fldCharType="separate"/>
      </w:r>
      <w:r w:rsidR="007278AD" w:rsidRPr="007278AD">
        <w:rPr>
          <w:rFonts w:ascii="Arial" w:hAnsi="Arial" w:cs="Arial"/>
          <w:noProof/>
          <w:sz w:val="20"/>
          <w:szCs w:val="20"/>
        </w:rPr>
        <w:t>[25]</w:t>
      </w:r>
      <w:r>
        <w:rPr>
          <w:rFonts w:ascii="Arial" w:hAnsi="Arial" w:cs="Arial"/>
          <w:sz w:val="20"/>
          <w:szCs w:val="20"/>
        </w:rPr>
        <w:fldChar w:fldCharType="end"/>
      </w:r>
      <w:r>
        <w:rPr>
          <w:rFonts w:ascii="Arial" w:hAnsi="Arial" w:cs="Arial"/>
          <w:sz w:val="20"/>
          <w:szCs w:val="20"/>
        </w:rPr>
        <w:t>:Straight Through and Crossover cable pin out.</w:t>
      </w:r>
    </w:p>
    <w:p w:rsidR="00F84AF9" w:rsidRDefault="00F84AF9" w:rsidP="00A34B3D">
      <w:pPr>
        <w:jc w:val="both"/>
        <w:rPr>
          <w:rFonts w:ascii="Arial" w:hAnsi="Arial" w:cs="Arial"/>
          <w:sz w:val="20"/>
          <w:szCs w:val="20"/>
        </w:rPr>
      </w:pPr>
    </w:p>
    <w:p w:rsidR="00F84AF9" w:rsidRDefault="00F84AF9" w:rsidP="00A34B3D">
      <w:pPr>
        <w:jc w:val="both"/>
        <w:rPr>
          <w:rFonts w:ascii="Arial" w:hAnsi="Arial" w:cs="Arial"/>
          <w:sz w:val="20"/>
          <w:szCs w:val="20"/>
        </w:rPr>
      </w:pPr>
      <w:r>
        <w:rPr>
          <w:rFonts w:ascii="Arial" w:hAnsi="Arial" w:cs="Arial"/>
          <w:sz w:val="20"/>
          <w:szCs w:val="20"/>
        </w:rPr>
        <w:t>Differences between the cables include lower crosstalk, h</w:t>
      </w:r>
      <w:r w:rsidR="00C93C80">
        <w:rPr>
          <w:rFonts w:ascii="Arial" w:hAnsi="Arial" w:cs="Arial"/>
          <w:sz w:val="20"/>
          <w:szCs w:val="20"/>
        </w:rPr>
        <w:t>igher signal to noise ratio (SNR) and speed. Cat</w:t>
      </w:r>
      <w:r>
        <w:rPr>
          <w:rFonts w:ascii="Arial" w:hAnsi="Arial" w:cs="Arial"/>
          <w:sz w:val="20"/>
          <w:szCs w:val="20"/>
        </w:rPr>
        <w:t>5e supports 1000Base-T</w:t>
      </w:r>
      <w:r w:rsidR="00C93C80">
        <w:rPr>
          <w:rFonts w:ascii="Arial" w:hAnsi="Arial" w:cs="Arial"/>
          <w:sz w:val="20"/>
          <w:szCs w:val="20"/>
        </w:rPr>
        <w:t>(1Gb)</w:t>
      </w:r>
      <w:r>
        <w:rPr>
          <w:rFonts w:ascii="Arial" w:hAnsi="Arial" w:cs="Arial"/>
          <w:sz w:val="20"/>
          <w:szCs w:val="20"/>
        </w:rPr>
        <w:t xml:space="preserve"> and Cat 6 supports 10Gb Base T. These speeds are not guaranteed as different factors can present themselves to affect quality. Generally over distance the signal deteriorates, meaning the speeds are affected.</w:t>
      </w:r>
    </w:p>
    <w:p w:rsidR="00F84AF9" w:rsidRDefault="00F84AF9" w:rsidP="00A34B3D">
      <w:pPr>
        <w:pStyle w:val="ListParagraph"/>
        <w:numPr>
          <w:ilvl w:val="0"/>
          <w:numId w:val="13"/>
        </w:numPr>
        <w:jc w:val="both"/>
        <w:rPr>
          <w:rFonts w:ascii="Arial" w:hAnsi="Arial" w:cs="Arial"/>
          <w:sz w:val="20"/>
          <w:szCs w:val="20"/>
        </w:rPr>
      </w:pPr>
      <w:r w:rsidRPr="00F84AF9">
        <w:rPr>
          <w:rFonts w:ascii="Arial" w:hAnsi="Arial" w:cs="Arial"/>
          <w:sz w:val="20"/>
          <w:szCs w:val="20"/>
        </w:rPr>
        <w:t xml:space="preserve">Cat5e – there are less twists in the pairs, meaning it is more susceptible to interference. </w:t>
      </w:r>
      <w:r>
        <w:rPr>
          <w:rFonts w:ascii="Arial" w:hAnsi="Arial" w:cs="Arial"/>
          <w:sz w:val="20"/>
          <w:szCs w:val="20"/>
        </w:rPr>
        <w:t xml:space="preserve">  </w:t>
      </w:r>
      <w:r w:rsidR="001A1893">
        <w:rPr>
          <w:rFonts w:ascii="Arial" w:hAnsi="Arial" w:cs="Arial"/>
          <w:sz w:val="20"/>
          <w:szCs w:val="20"/>
        </w:rPr>
        <w:t xml:space="preserve">The </w:t>
      </w:r>
      <w:r w:rsidR="00C93C80">
        <w:rPr>
          <w:rFonts w:ascii="Arial" w:hAnsi="Arial" w:cs="Arial"/>
          <w:sz w:val="20"/>
          <w:szCs w:val="20"/>
        </w:rPr>
        <w:t xml:space="preserve">copper in the </w:t>
      </w:r>
      <w:r w:rsidR="001B0887">
        <w:rPr>
          <w:rFonts w:ascii="Arial" w:hAnsi="Arial" w:cs="Arial"/>
          <w:sz w:val="20"/>
          <w:szCs w:val="20"/>
        </w:rPr>
        <w:t xml:space="preserve">Cat5e sheathing is slightly thinner, meaning the overall cable is smaller. </w:t>
      </w:r>
      <w:r w:rsidR="00C93C80">
        <w:rPr>
          <w:rFonts w:ascii="Arial" w:hAnsi="Arial" w:cs="Arial"/>
          <w:sz w:val="20"/>
          <w:szCs w:val="20"/>
        </w:rPr>
        <w:t>The difference in thickness in copper also means that Cat6 is capable of providing more data throughput.</w:t>
      </w:r>
    </w:p>
    <w:p w:rsidR="002E492C" w:rsidRDefault="002E492C" w:rsidP="00A34B3D">
      <w:pPr>
        <w:pStyle w:val="ListParagraph"/>
        <w:jc w:val="both"/>
        <w:rPr>
          <w:rFonts w:ascii="Arial" w:hAnsi="Arial" w:cs="Arial"/>
          <w:sz w:val="20"/>
          <w:szCs w:val="20"/>
        </w:rPr>
      </w:pPr>
    </w:p>
    <w:p w:rsidR="00C93C80" w:rsidRDefault="00C93C80" w:rsidP="00A34B3D">
      <w:pPr>
        <w:pStyle w:val="ListParagraph"/>
        <w:numPr>
          <w:ilvl w:val="0"/>
          <w:numId w:val="13"/>
        </w:numPr>
        <w:jc w:val="both"/>
        <w:rPr>
          <w:rFonts w:ascii="Arial" w:hAnsi="Arial" w:cs="Arial"/>
          <w:sz w:val="20"/>
          <w:szCs w:val="20"/>
        </w:rPr>
      </w:pPr>
      <w:r>
        <w:rPr>
          <w:rFonts w:ascii="Arial" w:hAnsi="Arial" w:cs="Arial"/>
          <w:sz w:val="20"/>
          <w:szCs w:val="20"/>
        </w:rPr>
        <w:t>Cat5e and Cat6 are backwards compatible, meaning that you could use them in the same environment. Bottlenecks will occur</w:t>
      </w:r>
      <w:r w:rsidR="002E492C">
        <w:rPr>
          <w:rFonts w:ascii="Arial" w:hAnsi="Arial" w:cs="Arial"/>
          <w:sz w:val="20"/>
          <w:szCs w:val="20"/>
        </w:rPr>
        <w:t xml:space="preserve"> if </w:t>
      </w:r>
      <w:r w:rsidR="00D67198">
        <w:rPr>
          <w:rFonts w:ascii="Arial" w:hAnsi="Arial" w:cs="Arial"/>
          <w:sz w:val="20"/>
          <w:szCs w:val="20"/>
        </w:rPr>
        <w:t>transferring from Cat5e to Cat6 due to the throughput capabilities.</w:t>
      </w:r>
    </w:p>
    <w:p w:rsidR="00D67198" w:rsidRPr="00D67198" w:rsidRDefault="00D67198" w:rsidP="00A34B3D">
      <w:pPr>
        <w:pStyle w:val="ListParagraph"/>
        <w:jc w:val="both"/>
        <w:rPr>
          <w:rFonts w:ascii="Arial" w:hAnsi="Arial" w:cs="Arial"/>
          <w:sz w:val="20"/>
          <w:szCs w:val="20"/>
        </w:rPr>
      </w:pPr>
    </w:p>
    <w:p w:rsidR="00D67198" w:rsidRDefault="00D67198" w:rsidP="00A34B3D">
      <w:pPr>
        <w:pStyle w:val="ListParagraph"/>
        <w:numPr>
          <w:ilvl w:val="0"/>
          <w:numId w:val="13"/>
        </w:numPr>
        <w:jc w:val="both"/>
        <w:rPr>
          <w:rFonts w:ascii="Arial" w:hAnsi="Arial" w:cs="Arial"/>
          <w:sz w:val="20"/>
          <w:szCs w:val="20"/>
        </w:rPr>
      </w:pPr>
      <w:r>
        <w:rPr>
          <w:rFonts w:ascii="Arial" w:hAnsi="Arial" w:cs="Arial"/>
          <w:sz w:val="20"/>
          <w:szCs w:val="20"/>
        </w:rPr>
        <w:t>The price of Cat6 is more costly. Cable Monkey ( A leading UK cable distributer) prices a 305m real of Cat5e at £</w:t>
      </w:r>
      <w:r w:rsidR="00EF0A53">
        <w:rPr>
          <w:rFonts w:ascii="Arial" w:hAnsi="Arial" w:cs="Arial"/>
          <w:sz w:val="20"/>
          <w:szCs w:val="20"/>
        </w:rPr>
        <w:t>62.85</w:t>
      </w:r>
      <w:r>
        <w:rPr>
          <w:rFonts w:ascii="Arial" w:hAnsi="Arial" w:cs="Arial"/>
          <w:sz w:val="20"/>
          <w:szCs w:val="20"/>
        </w:rPr>
        <w:t>, whilst cat 6</w:t>
      </w:r>
      <w:r w:rsidR="00EF0A53">
        <w:rPr>
          <w:rFonts w:ascii="Arial" w:hAnsi="Arial" w:cs="Arial"/>
          <w:sz w:val="20"/>
          <w:szCs w:val="20"/>
        </w:rPr>
        <w:t xml:space="preserve"> would cost £97.35.If you are considering installing an enterprise building, you will notice a significant price difference</w:t>
      </w:r>
      <w:r w:rsidR="001A1893">
        <w:rPr>
          <w:rFonts w:ascii="Arial" w:hAnsi="Arial" w:cs="Arial"/>
          <w:sz w:val="20"/>
          <w:szCs w:val="20"/>
        </w:rPr>
        <w:fldChar w:fldCharType="begin" w:fldLock="1"/>
      </w:r>
      <w:r w:rsidR="0088768D">
        <w:rPr>
          <w:rFonts w:ascii="Arial" w:hAnsi="Arial" w:cs="Arial"/>
          <w:sz w:val="20"/>
          <w:szCs w:val="20"/>
        </w:rPr>
        <w:instrText>ADDIN CSL_CITATION {"citationItems":[{"id":"ITEM-1","itemData":{"URL":"https://www.cablemonkey.co.uk/","accessed":{"date-parts":[["2019","11","4"]]},"id":"ITEM-1","issued":{"date-parts":[["0"]]},"title":"Cable Monkey","type":"webpage"},"uris":["http://www.mendeley.com/documents/?uuid=38361670-9948-3795-bc2f-99045e4416be"]}],"mendeley":{"formattedCitation":"[26]","plainTextFormattedCitation":"[26]","previouslyFormattedCitation":"[26]"},"properties":{"noteIndex":0},"schema":"https://github.com/citation-style-language/schema/raw/master/csl-citation.json"}</w:instrText>
      </w:r>
      <w:r w:rsidR="001A1893">
        <w:rPr>
          <w:rFonts w:ascii="Arial" w:hAnsi="Arial" w:cs="Arial"/>
          <w:sz w:val="20"/>
          <w:szCs w:val="20"/>
        </w:rPr>
        <w:fldChar w:fldCharType="separate"/>
      </w:r>
      <w:r w:rsidR="007278AD" w:rsidRPr="007278AD">
        <w:rPr>
          <w:rFonts w:ascii="Arial" w:hAnsi="Arial" w:cs="Arial"/>
          <w:noProof/>
          <w:sz w:val="20"/>
          <w:szCs w:val="20"/>
        </w:rPr>
        <w:t>[26]</w:t>
      </w:r>
      <w:r w:rsidR="001A1893">
        <w:rPr>
          <w:rFonts w:ascii="Arial" w:hAnsi="Arial" w:cs="Arial"/>
          <w:sz w:val="20"/>
          <w:szCs w:val="20"/>
        </w:rPr>
        <w:fldChar w:fldCharType="end"/>
      </w:r>
      <w:r w:rsidR="00EF0A53">
        <w:rPr>
          <w:rFonts w:ascii="Arial" w:hAnsi="Arial" w:cs="Arial"/>
          <w:sz w:val="20"/>
          <w:szCs w:val="20"/>
        </w:rPr>
        <w:t xml:space="preserve">. </w:t>
      </w:r>
    </w:p>
    <w:p w:rsidR="00E022C7" w:rsidRPr="00E022C7" w:rsidRDefault="00E022C7" w:rsidP="00A34B3D">
      <w:pPr>
        <w:pStyle w:val="ListParagraph"/>
        <w:jc w:val="both"/>
        <w:rPr>
          <w:rFonts w:ascii="Arial" w:hAnsi="Arial" w:cs="Arial"/>
          <w:sz w:val="20"/>
          <w:szCs w:val="20"/>
        </w:rPr>
      </w:pPr>
    </w:p>
    <w:p w:rsidR="00E022C7" w:rsidRPr="00051B85" w:rsidRDefault="00E022C7" w:rsidP="00A34B3D">
      <w:pPr>
        <w:pStyle w:val="Heading3"/>
        <w:jc w:val="both"/>
        <w:rPr>
          <w:rFonts w:ascii="Arial" w:hAnsi="Arial" w:cs="Arial"/>
          <w:b/>
          <w:sz w:val="24"/>
          <w:szCs w:val="24"/>
          <w:u w:val="single"/>
        </w:rPr>
      </w:pPr>
      <w:bookmarkStart w:id="37" w:name="_Toc26171254"/>
      <w:r w:rsidRPr="00051B85">
        <w:rPr>
          <w:rFonts w:ascii="Arial" w:hAnsi="Arial" w:cs="Arial"/>
          <w:b/>
          <w:sz w:val="24"/>
          <w:szCs w:val="24"/>
          <w:u w:val="single"/>
        </w:rPr>
        <w:t>Conclusion.</w:t>
      </w:r>
      <w:bookmarkEnd w:id="37"/>
    </w:p>
    <w:p w:rsidR="009722D7" w:rsidRDefault="009722D7" w:rsidP="00A34B3D">
      <w:pPr>
        <w:jc w:val="both"/>
        <w:rPr>
          <w:rFonts w:ascii="Arial" w:hAnsi="Arial" w:cs="Arial"/>
          <w:sz w:val="20"/>
          <w:szCs w:val="20"/>
        </w:rPr>
      </w:pPr>
    </w:p>
    <w:p w:rsidR="00E022C7" w:rsidRDefault="00E022C7" w:rsidP="00A34B3D">
      <w:pPr>
        <w:jc w:val="both"/>
        <w:rPr>
          <w:rFonts w:ascii="Arial" w:hAnsi="Arial" w:cs="Arial"/>
          <w:sz w:val="20"/>
          <w:szCs w:val="20"/>
        </w:rPr>
      </w:pPr>
      <w:r>
        <w:rPr>
          <w:rFonts w:ascii="Arial" w:hAnsi="Arial" w:cs="Arial"/>
          <w:sz w:val="20"/>
          <w:szCs w:val="20"/>
        </w:rPr>
        <w:t xml:space="preserve">In this review we have explored the Cat5e and Cat6 standards. </w:t>
      </w:r>
    </w:p>
    <w:p w:rsidR="00E022C7" w:rsidRDefault="00E022C7" w:rsidP="00A34B3D">
      <w:pPr>
        <w:jc w:val="both"/>
        <w:rPr>
          <w:rFonts w:ascii="Arial" w:hAnsi="Arial" w:cs="Arial"/>
          <w:sz w:val="20"/>
          <w:szCs w:val="20"/>
        </w:rPr>
      </w:pPr>
      <w:r>
        <w:rPr>
          <w:rFonts w:ascii="Arial" w:hAnsi="Arial" w:cs="Arial"/>
          <w:sz w:val="20"/>
          <w:szCs w:val="20"/>
        </w:rPr>
        <w:t>We have discovered that Cat6 is 10x faster than Cat5e, and that it is the preferred</w:t>
      </w:r>
      <w:r w:rsidR="001650F7">
        <w:rPr>
          <w:rFonts w:ascii="Arial" w:hAnsi="Arial" w:cs="Arial"/>
          <w:sz w:val="20"/>
          <w:szCs w:val="20"/>
        </w:rPr>
        <w:t xml:space="preserve"> standard</w:t>
      </w:r>
      <w:r>
        <w:rPr>
          <w:rFonts w:ascii="Arial" w:hAnsi="Arial" w:cs="Arial"/>
          <w:sz w:val="20"/>
          <w:szCs w:val="20"/>
        </w:rPr>
        <w:t xml:space="preserve"> to be installed in networks today, especially as Cat5e and Cat6 are backwards compatible.</w:t>
      </w:r>
    </w:p>
    <w:p w:rsidR="00E022C7" w:rsidRDefault="00E022C7" w:rsidP="00A34B3D">
      <w:pPr>
        <w:jc w:val="both"/>
        <w:rPr>
          <w:rFonts w:ascii="Arial" w:hAnsi="Arial" w:cs="Arial"/>
          <w:sz w:val="20"/>
          <w:szCs w:val="20"/>
        </w:rPr>
      </w:pPr>
      <w:r>
        <w:rPr>
          <w:rFonts w:ascii="Arial" w:hAnsi="Arial" w:cs="Arial"/>
          <w:sz w:val="20"/>
          <w:szCs w:val="20"/>
        </w:rPr>
        <w:t>The only drawback in using Cat6 is that it is more expensive and could prove costly to purchase and install. Other than the cost, the benefits of using Cat6 cabling exceeds the use of Cat5e.</w:t>
      </w:r>
    </w:p>
    <w:p w:rsidR="003A5CB2" w:rsidRDefault="00E022C7" w:rsidP="00A34B3D">
      <w:pPr>
        <w:jc w:val="both"/>
        <w:rPr>
          <w:rFonts w:ascii="Arial" w:hAnsi="Arial" w:cs="Arial"/>
          <w:b/>
          <w:color w:val="000000" w:themeColor="text1"/>
          <w:sz w:val="32"/>
          <w:szCs w:val="32"/>
        </w:rPr>
      </w:pPr>
      <w:r>
        <w:rPr>
          <w:rFonts w:ascii="Arial" w:hAnsi="Arial" w:cs="Arial"/>
          <w:sz w:val="20"/>
          <w:szCs w:val="20"/>
        </w:rPr>
        <w:t>Cat6 cable is more robust, with extra protected layers, it offers faster speeds and less cross talk (interference), meaning more reliable delivery of</w:t>
      </w:r>
      <w:r w:rsidR="00B24CF2">
        <w:rPr>
          <w:rFonts w:ascii="Arial" w:hAnsi="Arial" w:cs="Arial"/>
          <w:sz w:val="20"/>
          <w:szCs w:val="20"/>
        </w:rPr>
        <w:t xml:space="preserve"> end to end</w:t>
      </w:r>
      <w:r>
        <w:rPr>
          <w:rFonts w:ascii="Arial" w:hAnsi="Arial" w:cs="Arial"/>
          <w:sz w:val="20"/>
          <w:szCs w:val="20"/>
        </w:rPr>
        <w:t xml:space="preserve"> data. </w:t>
      </w:r>
      <w:r w:rsidR="00B24CF2">
        <w:rPr>
          <w:rFonts w:ascii="Arial" w:hAnsi="Arial" w:cs="Arial"/>
          <w:sz w:val="20"/>
          <w:szCs w:val="20"/>
        </w:rPr>
        <w:t>Cat5e is heavily used in networks today. Traditionally Cat6 cabling was used in the server room due to its ability to send and receive large quantities of data, and Cat5 was then used to access ports for PC’s / Phones that did not utilise as much data. However, with the introduction of Cat7 that offers 40Gb</w:t>
      </w:r>
      <w:r w:rsidR="00743969">
        <w:rPr>
          <w:rFonts w:ascii="Arial" w:hAnsi="Arial" w:cs="Arial"/>
          <w:sz w:val="20"/>
          <w:szCs w:val="20"/>
        </w:rPr>
        <w:fldChar w:fldCharType="begin" w:fldLock="1"/>
      </w:r>
      <w:r w:rsidR="0088768D">
        <w:rPr>
          <w:rFonts w:ascii="Arial" w:hAnsi="Arial" w:cs="Arial"/>
          <w:sz w:val="20"/>
          <w:szCs w:val="20"/>
        </w:rPr>
        <w:instrText>ADDIN CSL_CITATION {"citationItems":[{"id":"ITEM-1","itemData":{"URL":"https://uk.rs-online.com/web/generalDisplay.html?id=ideas-and-advice/cat7-cable-guide","accessed":{"date-parts":[["2019","11","4"]]},"id":"ITEM-1","issued":{"date-parts":[["0"]]},"title":"Everything You Need To Know About Cat 7 Cable | RS Components","type":"webpage"},"uris":["http://www.mendeley.com/documents/?uuid=403b06cb-ca82-32c0-b98e-2638a1f4d2ca"]}],"mendeley":{"formattedCitation":"[27]","plainTextFormattedCitation":"[27]","previouslyFormattedCitation":"[27]"},"properties":{"noteIndex":0},"schema":"https://github.com/citation-style-language/schema/raw/master/csl-citation.json"}</w:instrText>
      </w:r>
      <w:r w:rsidR="00743969">
        <w:rPr>
          <w:rFonts w:ascii="Arial" w:hAnsi="Arial" w:cs="Arial"/>
          <w:sz w:val="20"/>
          <w:szCs w:val="20"/>
        </w:rPr>
        <w:fldChar w:fldCharType="separate"/>
      </w:r>
      <w:r w:rsidR="007278AD" w:rsidRPr="007278AD">
        <w:rPr>
          <w:rFonts w:ascii="Arial" w:hAnsi="Arial" w:cs="Arial"/>
          <w:noProof/>
          <w:sz w:val="20"/>
          <w:szCs w:val="20"/>
        </w:rPr>
        <w:t>[27]</w:t>
      </w:r>
      <w:r w:rsidR="00743969">
        <w:rPr>
          <w:rFonts w:ascii="Arial" w:hAnsi="Arial" w:cs="Arial"/>
          <w:sz w:val="20"/>
          <w:szCs w:val="20"/>
        </w:rPr>
        <w:fldChar w:fldCharType="end"/>
      </w:r>
      <w:r w:rsidR="00B24CF2">
        <w:rPr>
          <w:rFonts w:ascii="Arial" w:hAnsi="Arial" w:cs="Arial"/>
          <w:sz w:val="20"/>
          <w:szCs w:val="20"/>
        </w:rPr>
        <w:t xml:space="preserve"> transfer capabilities, these will be used in the server room and cat6 will replace legacy cat5e</w:t>
      </w:r>
      <w:r w:rsidR="00C65A3B">
        <w:rPr>
          <w:rFonts w:ascii="Arial" w:hAnsi="Arial" w:cs="Arial"/>
          <w:sz w:val="20"/>
          <w:szCs w:val="20"/>
        </w:rPr>
        <w:fldChar w:fldCharType="begin" w:fldLock="1"/>
      </w:r>
      <w:r w:rsidR="0088768D">
        <w:rPr>
          <w:rFonts w:ascii="Arial" w:hAnsi="Arial" w:cs="Arial"/>
          <w:sz w:val="20"/>
          <w:szCs w:val="20"/>
        </w:rPr>
        <w:instrText>ADDIN CSL_CITATION {"citationItems":[{"id":"ITEM-1","itemData":{"author":[{"dropping-particle":"","family":"Nielsen","given":"Allan","non-dropping-particle":"","parse-names":false,"suffix":""}],"id":"ITEM-1","issue":"February","issued":{"date-parts":[["2008"]]},"page":"1-26","title":"AMP NETCONNECT Guide to ISO/IEC 11801 2nd Edition Including Amendment 1","type":"article-journal"},"uris":["http://www.mendeley.com/documents/?uuid=57705168-bad4-4b15-a279-9c52bf3797a6"]}],"mendeley":{"formattedCitation":"[28]","plainTextFormattedCitation":"[28]","previouslyFormattedCitation":"[28]"},"properties":{"noteIndex":0},"schema":"https://github.com/citation-style-language/schema/raw/master/csl-citation.json"}</w:instrText>
      </w:r>
      <w:r w:rsidR="00C65A3B">
        <w:rPr>
          <w:rFonts w:ascii="Arial" w:hAnsi="Arial" w:cs="Arial"/>
          <w:sz w:val="20"/>
          <w:szCs w:val="20"/>
        </w:rPr>
        <w:fldChar w:fldCharType="separate"/>
      </w:r>
      <w:r w:rsidR="007278AD" w:rsidRPr="007278AD">
        <w:rPr>
          <w:rFonts w:ascii="Arial" w:hAnsi="Arial" w:cs="Arial"/>
          <w:noProof/>
          <w:sz w:val="20"/>
          <w:szCs w:val="20"/>
        </w:rPr>
        <w:t>[28]</w:t>
      </w:r>
      <w:r w:rsidR="00C65A3B">
        <w:rPr>
          <w:rFonts w:ascii="Arial" w:hAnsi="Arial" w:cs="Arial"/>
          <w:sz w:val="20"/>
          <w:szCs w:val="20"/>
        </w:rPr>
        <w:fldChar w:fldCharType="end"/>
      </w:r>
      <w:r w:rsidR="00B24CF2">
        <w:rPr>
          <w:rFonts w:ascii="Arial" w:hAnsi="Arial" w:cs="Arial"/>
          <w:sz w:val="20"/>
          <w:szCs w:val="20"/>
        </w:rPr>
        <w:t>.</w:t>
      </w:r>
    </w:p>
    <w:p w:rsidR="00E97216" w:rsidRDefault="00E97216" w:rsidP="00A34B3D">
      <w:pPr>
        <w:pStyle w:val="Heading1"/>
        <w:jc w:val="both"/>
      </w:pPr>
      <w:r>
        <w:br w:type="page"/>
      </w:r>
    </w:p>
    <w:p w:rsidR="00540908" w:rsidRPr="00E56A85" w:rsidRDefault="00E56A85" w:rsidP="00E56A85">
      <w:pPr>
        <w:pStyle w:val="Heading1"/>
        <w:rPr>
          <w:rFonts w:ascii="Arial" w:hAnsi="Arial" w:cs="Arial"/>
          <w:b/>
          <w:color w:val="000000" w:themeColor="text1"/>
          <w:sz w:val="32"/>
          <w:szCs w:val="32"/>
          <w:u w:val="single"/>
        </w:rPr>
      </w:pPr>
      <w:bookmarkStart w:id="38" w:name="_Toc26171255"/>
      <w:r w:rsidRPr="00E56A85">
        <w:rPr>
          <w:rFonts w:ascii="Arial" w:hAnsi="Arial" w:cs="Arial"/>
          <w:b/>
          <w:color w:val="000000" w:themeColor="text1"/>
          <w:sz w:val="32"/>
          <w:szCs w:val="32"/>
          <w:u w:val="single"/>
        </w:rPr>
        <w:lastRenderedPageBreak/>
        <w:t>References</w:t>
      </w:r>
      <w:bookmarkEnd w:id="38"/>
    </w:p>
    <w:p w:rsidR="0088768D" w:rsidRPr="0088768D" w:rsidRDefault="00867DC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Pr>
          <w:color w:val="000000" w:themeColor="text1"/>
        </w:rPr>
        <w:fldChar w:fldCharType="begin" w:fldLock="1"/>
      </w:r>
      <w:r>
        <w:rPr>
          <w:color w:val="000000" w:themeColor="text1"/>
        </w:rPr>
        <w:instrText xml:space="preserve">ADDIN Mendeley Bibliography CSL_BIBLIOGRAPHY </w:instrText>
      </w:r>
      <w:r>
        <w:rPr>
          <w:color w:val="000000" w:themeColor="text1"/>
        </w:rPr>
        <w:fldChar w:fldCharType="separate"/>
      </w:r>
      <w:r w:rsidR="0088768D" w:rsidRPr="0088768D">
        <w:rPr>
          <w:rFonts w:ascii="Cambria" w:hAnsi="Cambria" w:cs="Times New Roman"/>
          <w:noProof/>
          <w:sz w:val="20"/>
          <w:szCs w:val="24"/>
        </w:rPr>
        <w:t>[1]</w:t>
      </w:r>
      <w:r w:rsidR="0088768D" w:rsidRPr="0088768D">
        <w:rPr>
          <w:rFonts w:ascii="Cambria" w:hAnsi="Cambria" w:cs="Times New Roman"/>
          <w:noProof/>
          <w:sz w:val="20"/>
          <w:szCs w:val="24"/>
        </w:rPr>
        <w:tab/>
        <w:t>“RFC 2460 - Internet Protocol, Version 6 (IPv6) Specification.” [Online]. Available: https://tools.ietf.org/html/rfc2460. [Accessed: 30-Oct-2019].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w:t>
      </w:r>
      <w:r w:rsidRPr="0088768D">
        <w:rPr>
          <w:rFonts w:ascii="Cambria" w:hAnsi="Cambria" w:cs="Times New Roman"/>
          <w:noProof/>
          <w:sz w:val="20"/>
          <w:szCs w:val="24"/>
        </w:rPr>
        <w:tab/>
        <w:t>“Understanding IP Addressing and CIDR Charts — RIPE Network Coordination Centre.” [Online]. Available: https://www.ripe.net/about-us/press-centre/understanding-ip-addressing. [Accessed: 30-Oct-2019].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[3]</w:t>
      </w:r>
      <w:r w:rsidRPr="0088768D">
        <w:rPr>
          <w:rFonts w:ascii="Cambria" w:hAnsi="Cambria" w:cs="Times New Roman"/>
          <w:noProof/>
          <w:sz w:val="20"/>
          <w:szCs w:val="24"/>
        </w:rPr>
        <w:tab/>
        <w:t>“IP Addressing: NAT Configuration Guide, Cisco IOS Release 15M&amp;T - Configuring NAT for IP Address Conservation [Support &amp; Downloads] - Cisco.” [Online]. Available: https://www.cisco.com/c/en/us/td/docs/ios-xml/ios/ipaddr_nat/configuration/15-mt/nat-15-mt-book/iadnat-addr-consv.html. [Accessed: 30-Oct-2019].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[4]</w:t>
      </w:r>
      <w:r w:rsidRPr="0088768D">
        <w:rPr>
          <w:rFonts w:ascii="Cambria" w:hAnsi="Cambria" w:cs="Times New Roman"/>
          <w:noProof/>
          <w:sz w:val="20"/>
          <w:szCs w:val="24"/>
        </w:rPr>
        <w:tab/>
        <w:t>D. Belson, “akamai’s [state of the internet],” vol. 10, no. 1, p. 6, 2017.</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[5]</w:t>
      </w:r>
      <w:r w:rsidRPr="0088768D">
        <w:rPr>
          <w:rFonts w:ascii="Cambria" w:hAnsi="Cambria" w:cs="Times New Roman"/>
          <w:noProof/>
          <w:sz w:val="20"/>
          <w:szCs w:val="24"/>
        </w:rPr>
        <w:tab/>
        <w:t>“Understanding Dual Stacking of IPv4 and IPv6 Unicast Addresses - TechLibrary - Juniper Networks.” [Online]. Available: https://www.juniper.net/documentation/en_US/junos/topics/concept/ipv6-dual-stack-understanding.html. [Accessed: 30-Oct-2019].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[6]</w:t>
      </w:r>
      <w:r w:rsidRPr="0088768D">
        <w:rPr>
          <w:rFonts w:ascii="Cambria" w:hAnsi="Cambria" w:cs="Times New Roman"/>
          <w:noProof/>
          <w:sz w:val="20"/>
          <w:szCs w:val="24"/>
        </w:rPr>
        <w:tab/>
        <w:t>“What’s wrong with IPv4 and Why we are moving to IPv6.” [Online]. Available: https://www.tecmint.com/ipv4-and-ipv6-comparison/.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[7]</w:t>
      </w:r>
      <w:r w:rsidRPr="0088768D">
        <w:rPr>
          <w:rFonts w:ascii="Cambria" w:hAnsi="Cambria" w:cs="Times New Roman"/>
          <w:noProof/>
          <w:sz w:val="20"/>
          <w:szCs w:val="24"/>
        </w:rPr>
        <w:tab/>
        <w:t>“IPv6 Header Deconstructed | Header Format of IPv6 | IPv6.com.” [Online]. Available: https://www.ipv6.com/general/ipv6-header-deconstructed/.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[8]</w:t>
      </w:r>
      <w:r w:rsidRPr="0088768D">
        <w:rPr>
          <w:rFonts w:ascii="Cambria" w:hAnsi="Cambria" w:cs="Times New Roman"/>
          <w:noProof/>
          <w:sz w:val="20"/>
          <w:szCs w:val="24"/>
        </w:rPr>
        <w:tab/>
        <w:t>“IPv6 Extension Headers Review and Considerations  [IP Version 6 (IPv6)] - Cisco Systems.” [Online]. Available: https://www.cisco.com/en/US/technologies/tk648/tk872/technologies_white_paper0900aecd8054d37d.html.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[9]</w:t>
      </w:r>
      <w:r w:rsidRPr="0088768D">
        <w:rPr>
          <w:rFonts w:ascii="Cambria" w:hAnsi="Cambria" w:cs="Times New Roman"/>
          <w:noProof/>
          <w:sz w:val="20"/>
          <w:szCs w:val="24"/>
        </w:rPr>
        <w:tab/>
        <w:t>“RFC 6437 - IPv6 Flow Label Specification.” [Online]. Available: https://tools.ietf.org/html/rfc6437.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[10]</w:t>
      </w:r>
      <w:r w:rsidRPr="0088768D">
        <w:rPr>
          <w:rFonts w:ascii="Cambria" w:hAnsi="Cambria" w:cs="Times New Roman"/>
          <w:noProof/>
          <w:sz w:val="20"/>
          <w:szCs w:val="24"/>
        </w:rPr>
        <w:tab/>
        <w:t>“IPv6 Implementation Guide, Cisco IOS Release 15.2S - Implementing IPsec in IPv6 Security [Cisco IOS 15.2S] - Cisco.” [Online]. Available: https://www.cisco.com/c/en/us/td/docs/ios-xml/ios/ipv6/configuration/15-2s/ipv6-15-2s-book/ip6-ipsec.html.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[11]</w:t>
      </w:r>
      <w:r w:rsidRPr="0088768D">
        <w:rPr>
          <w:rFonts w:ascii="Cambria" w:hAnsi="Cambria" w:cs="Times New Roman"/>
          <w:noProof/>
          <w:sz w:val="20"/>
          <w:szCs w:val="24"/>
        </w:rPr>
        <w:tab/>
        <w:t>“Test your IPv6.” [Online]. Available: https://test-ipv6.com/.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[12]</w:t>
      </w:r>
      <w:r w:rsidRPr="0088768D">
        <w:rPr>
          <w:rFonts w:ascii="Cambria" w:hAnsi="Cambria" w:cs="Times New Roman"/>
          <w:noProof/>
          <w:sz w:val="20"/>
          <w:szCs w:val="24"/>
        </w:rPr>
        <w:tab/>
        <w:t>“Check for IPv6 Connectivity – scottlinux.com | Linux Blog.” [Online]. Available: https://scottlinux.com/2011/01/26/check-for-ipv6-connectivity/.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[13]</w:t>
      </w:r>
      <w:r w:rsidRPr="0088768D">
        <w:rPr>
          <w:rFonts w:ascii="Cambria" w:hAnsi="Cambria" w:cs="Times New Roman"/>
          <w:noProof/>
          <w:sz w:val="20"/>
          <w:szCs w:val="24"/>
        </w:rPr>
        <w:tab/>
        <w:t>“RFC 3565 - Use of the Advanced Encryption Standard (AES) Encryption Algorithm in Cryptographic Message Syntax (CMS).” [Online]. Available: https://tools.ietf.org/html/rfc3565. [Accessed: 06-Nov-2019].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[14]</w:t>
      </w:r>
      <w:r w:rsidRPr="0088768D">
        <w:rPr>
          <w:rFonts w:ascii="Cambria" w:hAnsi="Cambria" w:cs="Times New Roman"/>
          <w:noProof/>
          <w:sz w:val="20"/>
          <w:szCs w:val="24"/>
        </w:rPr>
        <w:tab/>
        <w:t>“RFC 6234 - US Secure Hash Algorithms (SHA and SHA-based HMAC and HKDF).” [Online]. Available: https://tools.ietf.org/html/rfc6234. [Accessed: 06-Nov-2019].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[15]</w:t>
      </w:r>
      <w:r w:rsidRPr="0088768D">
        <w:rPr>
          <w:rFonts w:ascii="Cambria" w:hAnsi="Cambria" w:cs="Times New Roman"/>
          <w:noProof/>
          <w:sz w:val="20"/>
          <w:szCs w:val="24"/>
        </w:rPr>
        <w:tab/>
        <w:t>“The Difference Between SHA-1, SHA-2 and SHA-256 Hash Algorithms.” [Online]. Available: https://www.thesslstore.com/blog/difference-sha-1-sha-2-sha-256-hash-algorithms/. [Accessed: 06-Nov-2019].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[16]</w:t>
      </w:r>
      <w:r w:rsidRPr="0088768D">
        <w:rPr>
          <w:rFonts w:ascii="Cambria" w:hAnsi="Cambria" w:cs="Times New Roman"/>
          <w:noProof/>
          <w:sz w:val="20"/>
          <w:szCs w:val="24"/>
        </w:rPr>
        <w:tab/>
        <w:t>“RFC 1829 - The ESP DES-CBC Transform.” [Online]. Available: https://tools.ietf.org/html/rfc1829. [Accessed: 12-Nov-2019].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[17]</w:t>
      </w:r>
      <w:r w:rsidRPr="0088768D">
        <w:rPr>
          <w:rFonts w:ascii="Cambria" w:hAnsi="Cambria" w:cs="Times New Roman"/>
          <w:noProof/>
          <w:sz w:val="20"/>
          <w:szCs w:val="24"/>
        </w:rPr>
        <w:tab/>
        <w:t>“RFC 1851 - The ESP Triple DES Transform.” [Online]. Available: https://tools.ietf.org/html/rfc1851. [Accessed: 12-Nov-2019].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[18]</w:t>
      </w:r>
      <w:r w:rsidRPr="0088768D">
        <w:rPr>
          <w:rFonts w:ascii="Cambria" w:hAnsi="Cambria" w:cs="Times New Roman"/>
          <w:noProof/>
          <w:sz w:val="20"/>
          <w:szCs w:val="24"/>
        </w:rPr>
        <w:tab/>
        <w:t>H. O. Alanazi, B. B. Zaidan, A. A. Zaidan, H. A. Jalab, M. Shabbir, and Y. Al-Nabhani, “New Comparative Study Between DES, 3DES and AES within Nine Factors,” vol. 2, no. 3, pp. 152–157, 2010.</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[19]</w:t>
      </w:r>
      <w:r w:rsidRPr="0088768D">
        <w:rPr>
          <w:rFonts w:ascii="Cambria" w:hAnsi="Cambria" w:cs="Times New Roman"/>
          <w:noProof/>
          <w:sz w:val="20"/>
          <w:szCs w:val="24"/>
        </w:rPr>
        <w:tab/>
        <w:t xml:space="preserve">A. Taqa, A. . Zaidan, and B. . Zaidan, “New Framework for High Secure Data Hidden in the MPEG Using AES Encryption Algorithm,” </w:t>
      </w:r>
      <w:r w:rsidRPr="0088768D">
        <w:rPr>
          <w:rFonts w:ascii="Cambria" w:hAnsi="Cambria" w:cs="Times New Roman"/>
          <w:i/>
          <w:iCs/>
          <w:noProof/>
          <w:sz w:val="20"/>
          <w:szCs w:val="24"/>
        </w:rPr>
        <w:t>Int. J. Comput. Electr. Eng.</w:t>
      </w:r>
      <w:r w:rsidRPr="0088768D">
        <w:rPr>
          <w:rFonts w:ascii="Cambria" w:hAnsi="Cambria" w:cs="Times New Roman"/>
          <w:noProof/>
          <w:sz w:val="20"/>
          <w:szCs w:val="24"/>
        </w:rPr>
        <w:t xml:space="preserve">, vol. 1, no. 5, pp. 566–571, </w:t>
      </w:r>
      <w:r w:rsidRPr="0088768D">
        <w:rPr>
          <w:rFonts w:ascii="Cambria" w:hAnsi="Cambria" w:cs="Times New Roman"/>
          <w:noProof/>
          <w:sz w:val="20"/>
          <w:szCs w:val="24"/>
        </w:rPr>
        <w:lastRenderedPageBreak/>
        <w:t>2009.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[20]</w:t>
      </w:r>
      <w:r w:rsidRPr="0088768D">
        <w:rPr>
          <w:rFonts w:ascii="Cambria" w:hAnsi="Cambria" w:cs="Times New Roman"/>
          <w:noProof/>
          <w:sz w:val="20"/>
          <w:szCs w:val="24"/>
        </w:rPr>
        <w:tab/>
        <w:t>“RFC 8017 - PKCS #1: RSA Cryptography Specifications Version 2.2.” [Online]. Available: https://tools.ietf.org/html/rfc8017. [Accessed: 12-Nov-2019].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[21]</w:t>
      </w:r>
      <w:r w:rsidRPr="0088768D">
        <w:rPr>
          <w:rFonts w:ascii="Cambria" w:hAnsi="Cambria" w:cs="Times New Roman"/>
          <w:noProof/>
          <w:sz w:val="20"/>
          <w:szCs w:val="24"/>
        </w:rPr>
        <w:tab/>
        <w:t xml:space="preserve">S. Nisha and M. Farik, “RSA Public Key Cryptography Algorithm A Review,” </w:t>
      </w:r>
      <w:r w:rsidRPr="0088768D">
        <w:rPr>
          <w:rFonts w:ascii="Cambria" w:hAnsi="Cambria" w:cs="Times New Roman"/>
          <w:i/>
          <w:iCs/>
          <w:noProof/>
          <w:sz w:val="20"/>
          <w:szCs w:val="24"/>
        </w:rPr>
        <w:t>Int. J. Sci. Technol. Res.</w:t>
      </w:r>
      <w:r w:rsidRPr="0088768D">
        <w:rPr>
          <w:rFonts w:ascii="Cambria" w:hAnsi="Cambria" w:cs="Times New Roman"/>
          <w:noProof/>
          <w:sz w:val="20"/>
          <w:szCs w:val="24"/>
        </w:rPr>
        <w:t xml:space="preserve">, vol. 06, no. 07, p. </w:t>
      </w:r>
      <w:r w:rsidR="000936A8">
        <w:rPr>
          <w:rFonts w:ascii="Cambria" w:hAnsi="Cambria" w:cs="Times New Roman"/>
          <w:noProof/>
          <w:sz w:val="20"/>
          <w:szCs w:val="24"/>
        </w:rPr>
        <w:t>187-</w:t>
      </w:r>
      <w:r w:rsidRPr="0088768D">
        <w:rPr>
          <w:rFonts w:ascii="Cambria" w:hAnsi="Cambria" w:cs="Times New Roman"/>
          <w:noProof/>
          <w:sz w:val="20"/>
          <w:szCs w:val="24"/>
        </w:rPr>
        <w:t>188, 2017.</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[22]</w:t>
      </w:r>
      <w:r w:rsidRPr="0088768D">
        <w:rPr>
          <w:rFonts w:ascii="Cambria" w:hAnsi="Cambria" w:cs="Times New Roman"/>
          <w:noProof/>
          <w:sz w:val="20"/>
          <w:szCs w:val="24"/>
        </w:rPr>
        <w:tab/>
        <w:t>“RSA key lengths.” [Online]. Available: https://www.javamex.com/tutorials/cryptography/rsa_key_length.shtml. [Accessed: 12-Nov-2019].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[23]</w:t>
      </w:r>
      <w:r w:rsidRPr="0088768D">
        <w:rPr>
          <w:rFonts w:ascii="Cambria" w:hAnsi="Cambria" w:cs="Times New Roman"/>
          <w:noProof/>
          <w:sz w:val="20"/>
          <w:szCs w:val="24"/>
        </w:rPr>
        <w:tab/>
        <w:t>“Fiber and Cabling - TIA Online.” [Online]. Available: https://www.tiaonline.org/industry-priorities/transforming-infrastructure/fiber-cabling/.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[24]</w:t>
      </w:r>
      <w:r w:rsidRPr="0088768D">
        <w:rPr>
          <w:rFonts w:ascii="Cambria" w:hAnsi="Cambria" w:cs="Times New Roman"/>
          <w:noProof/>
          <w:sz w:val="20"/>
          <w:szCs w:val="24"/>
        </w:rPr>
        <w:tab/>
        <w:t>“Cat6 UTP PVC Solid Cable (Reel) | Cat6 Cable.” [Online]. Available: https://www.cablemonkey.co.uk/cat6-cable/21-excel-cat6-utp-cable.html.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[25]</w:t>
      </w:r>
      <w:r w:rsidRPr="0088768D">
        <w:rPr>
          <w:rFonts w:ascii="Cambria" w:hAnsi="Cambria" w:cs="Times New Roman"/>
          <w:noProof/>
          <w:sz w:val="20"/>
          <w:szCs w:val="24"/>
        </w:rPr>
        <w:tab/>
        <w:t>“Color coding of straight and crossover cable - Network Kings.” [Online]. Available: https://www.networkkings.org/color-coding-of-straight-and-crossover-cable/. [Accessed: 31-Oct-2019].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[26]</w:t>
      </w:r>
      <w:r w:rsidRPr="0088768D">
        <w:rPr>
          <w:rFonts w:ascii="Cambria" w:hAnsi="Cambria" w:cs="Times New Roman"/>
          <w:noProof/>
          <w:sz w:val="20"/>
          <w:szCs w:val="24"/>
        </w:rPr>
        <w:tab/>
        <w:t>“Cable Monkey.” [Online]. Available: https://www.cablemonkey.co.uk/. [Accessed: 04-Nov-2019].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cs="Times New Roman"/>
          <w:noProof/>
          <w:sz w:val="20"/>
          <w:szCs w:val="24"/>
        </w:rPr>
      </w:pPr>
      <w:r w:rsidRPr="0088768D">
        <w:rPr>
          <w:rFonts w:ascii="Cambria" w:hAnsi="Cambria" w:cs="Times New Roman"/>
          <w:noProof/>
          <w:sz w:val="20"/>
          <w:szCs w:val="24"/>
        </w:rPr>
        <w:t>[27]</w:t>
      </w:r>
      <w:r w:rsidRPr="0088768D">
        <w:rPr>
          <w:rFonts w:ascii="Cambria" w:hAnsi="Cambria" w:cs="Times New Roman"/>
          <w:noProof/>
          <w:sz w:val="20"/>
          <w:szCs w:val="24"/>
        </w:rPr>
        <w:tab/>
        <w:t>“Everything You Need To Know About Cat 7 Cable | RS Components.” [Online]. Available: https://uk.rs-online.com/web/generalDisplay.html?id=ideas-and-advice/cat7-cable-guide. [Accessed: 04-Nov-2019].</w:t>
      </w:r>
    </w:p>
    <w:p w:rsidR="0088768D" w:rsidRPr="0088768D" w:rsidRDefault="0088768D" w:rsidP="00A34B3D">
      <w:pPr>
        <w:widowControl w:val="0"/>
        <w:autoSpaceDE w:val="0"/>
        <w:autoSpaceDN w:val="0"/>
        <w:adjustRightInd w:val="0"/>
        <w:spacing w:line="240" w:lineRule="auto"/>
        <w:ind w:left="640" w:hanging="640"/>
        <w:jc w:val="both"/>
        <w:rPr>
          <w:rFonts w:ascii="Cambria" w:hAnsi="Cambria"/>
          <w:noProof/>
          <w:sz w:val="20"/>
        </w:rPr>
      </w:pPr>
      <w:r w:rsidRPr="0088768D">
        <w:rPr>
          <w:rFonts w:ascii="Cambria" w:hAnsi="Cambria" w:cs="Times New Roman"/>
          <w:noProof/>
          <w:sz w:val="20"/>
          <w:szCs w:val="24"/>
        </w:rPr>
        <w:t>[28]</w:t>
      </w:r>
      <w:r w:rsidRPr="0088768D">
        <w:rPr>
          <w:rFonts w:ascii="Cambria" w:hAnsi="Cambria" w:cs="Times New Roman"/>
          <w:noProof/>
          <w:sz w:val="20"/>
          <w:szCs w:val="24"/>
        </w:rPr>
        <w:tab/>
        <w:t>A. Nielsen, “AMP NETCONNECT Guide to ISO/IEC 11801 2nd Edition Including Amendment 1,” no. February, pp. 1–26, 2008.</w:t>
      </w:r>
    </w:p>
    <w:p w:rsidR="00B01671" w:rsidRPr="00A406E5" w:rsidRDefault="00867DCD" w:rsidP="00A34B3D">
      <w:pPr>
        <w:pStyle w:val="Header"/>
        <w:tabs>
          <w:tab w:val="clear" w:pos="4153"/>
          <w:tab w:val="clear" w:pos="8306"/>
        </w:tabs>
        <w:jc w:val="both"/>
        <w:rPr>
          <w:rFonts w:ascii="Arial" w:hAnsi="Arial" w:cs="Arial"/>
        </w:rPr>
      </w:pPr>
      <w:r>
        <w:rPr>
          <w:color w:val="000000" w:themeColor="text1"/>
        </w:rPr>
        <w:fldChar w:fldCharType="end"/>
      </w:r>
    </w:p>
    <w:sectPr w:rsidR="00B01671" w:rsidRPr="00A406E5" w:rsidSect="00B01671">
      <w:pgSz w:w="11894" w:h="16834"/>
      <w:pgMar w:top="1134" w:right="1418" w:bottom="851" w:left="1985"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829" w:rsidRDefault="006D4829">
      <w:r>
        <w:separator/>
      </w:r>
    </w:p>
  </w:endnote>
  <w:endnote w:type="continuationSeparator" w:id="0">
    <w:p w:rsidR="006D4829" w:rsidRDefault="006D4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829" w:rsidRDefault="006D4829">
      <w:r>
        <w:separator/>
      </w:r>
    </w:p>
  </w:footnote>
  <w:footnote w:type="continuationSeparator" w:id="0">
    <w:p w:rsidR="006D4829" w:rsidRDefault="006D48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45C2"/>
    <w:multiLevelType w:val="hybridMultilevel"/>
    <w:tmpl w:val="0E38FC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9DE004C"/>
    <w:multiLevelType w:val="hybridMultilevel"/>
    <w:tmpl w:val="9D0C78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D007A"/>
    <w:multiLevelType w:val="hybridMultilevel"/>
    <w:tmpl w:val="8550D7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874DA"/>
    <w:multiLevelType w:val="hybridMultilevel"/>
    <w:tmpl w:val="BBFC66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7E2AB1"/>
    <w:multiLevelType w:val="hybridMultilevel"/>
    <w:tmpl w:val="F064C82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4B48DE"/>
    <w:multiLevelType w:val="hybridMultilevel"/>
    <w:tmpl w:val="AA0C1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713CFB"/>
    <w:multiLevelType w:val="hybridMultilevel"/>
    <w:tmpl w:val="528C5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3D1098"/>
    <w:multiLevelType w:val="hybridMultilevel"/>
    <w:tmpl w:val="1624C2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085F43"/>
    <w:multiLevelType w:val="hybridMultilevel"/>
    <w:tmpl w:val="A4DADC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046223"/>
    <w:multiLevelType w:val="hybridMultilevel"/>
    <w:tmpl w:val="8F7C05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5"/>
  </w:num>
  <w:num w:numId="4">
    <w:abstractNumId w:val="2"/>
  </w:num>
  <w:num w:numId="5">
    <w:abstractNumId w:val="10"/>
  </w:num>
  <w:num w:numId="6">
    <w:abstractNumId w:val="12"/>
  </w:num>
  <w:num w:numId="7">
    <w:abstractNumId w:val="1"/>
  </w:num>
  <w:num w:numId="8">
    <w:abstractNumId w:val="7"/>
  </w:num>
  <w:num w:numId="9">
    <w:abstractNumId w:val="0"/>
  </w:num>
  <w:num w:numId="10">
    <w:abstractNumId w:val="4"/>
  </w:num>
  <w:num w:numId="11">
    <w:abstractNumId w:val="11"/>
  </w:num>
  <w:num w:numId="12">
    <w:abstractNumId w:val="9"/>
  </w:num>
  <w:num w:numId="13">
    <w:abstractNumId w:val="8"/>
  </w:num>
  <w:num w:numId="14">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066D"/>
    <w:rsid w:val="000112EA"/>
    <w:rsid w:val="00011666"/>
    <w:rsid w:val="00014ACC"/>
    <w:rsid w:val="00022162"/>
    <w:rsid w:val="00026B02"/>
    <w:rsid w:val="00046AA1"/>
    <w:rsid w:val="00047C84"/>
    <w:rsid w:val="00051B85"/>
    <w:rsid w:val="00070DC6"/>
    <w:rsid w:val="000822E5"/>
    <w:rsid w:val="000840BA"/>
    <w:rsid w:val="00092632"/>
    <w:rsid w:val="000936A8"/>
    <w:rsid w:val="00094496"/>
    <w:rsid w:val="00095D4D"/>
    <w:rsid w:val="000971FC"/>
    <w:rsid w:val="000A2A3A"/>
    <w:rsid w:val="000A492A"/>
    <w:rsid w:val="000B7293"/>
    <w:rsid w:val="000B7F65"/>
    <w:rsid w:val="000D2F80"/>
    <w:rsid w:val="000E060F"/>
    <w:rsid w:val="000E1E64"/>
    <w:rsid w:val="000E39B1"/>
    <w:rsid w:val="000E413A"/>
    <w:rsid w:val="000F5AA3"/>
    <w:rsid w:val="00100396"/>
    <w:rsid w:val="00100B5C"/>
    <w:rsid w:val="00100DB4"/>
    <w:rsid w:val="00104FA5"/>
    <w:rsid w:val="00105811"/>
    <w:rsid w:val="00106853"/>
    <w:rsid w:val="001106E9"/>
    <w:rsid w:val="00124CA5"/>
    <w:rsid w:val="00134F77"/>
    <w:rsid w:val="001363A5"/>
    <w:rsid w:val="00142C4C"/>
    <w:rsid w:val="00145E61"/>
    <w:rsid w:val="00152E9D"/>
    <w:rsid w:val="00154487"/>
    <w:rsid w:val="00156759"/>
    <w:rsid w:val="00160189"/>
    <w:rsid w:val="001650F7"/>
    <w:rsid w:val="0017109D"/>
    <w:rsid w:val="001723CF"/>
    <w:rsid w:val="00173900"/>
    <w:rsid w:val="0017512A"/>
    <w:rsid w:val="001855AC"/>
    <w:rsid w:val="00194814"/>
    <w:rsid w:val="00196958"/>
    <w:rsid w:val="001A1893"/>
    <w:rsid w:val="001A1E39"/>
    <w:rsid w:val="001A24F3"/>
    <w:rsid w:val="001A6186"/>
    <w:rsid w:val="001B0887"/>
    <w:rsid w:val="001B3E74"/>
    <w:rsid w:val="001B405C"/>
    <w:rsid w:val="001B5F45"/>
    <w:rsid w:val="001C3D29"/>
    <w:rsid w:val="001C6448"/>
    <w:rsid w:val="001C7FBB"/>
    <w:rsid w:val="001E1050"/>
    <w:rsid w:val="001E1E1F"/>
    <w:rsid w:val="001E2007"/>
    <w:rsid w:val="001E57C1"/>
    <w:rsid w:val="001F07EF"/>
    <w:rsid w:val="001F3EFC"/>
    <w:rsid w:val="001F50B6"/>
    <w:rsid w:val="001F6D7A"/>
    <w:rsid w:val="0020643C"/>
    <w:rsid w:val="002114DC"/>
    <w:rsid w:val="00221CC2"/>
    <w:rsid w:val="00224849"/>
    <w:rsid w:val="0022746E"/>
    <w:rsid w:val="00230E4B"/>
    <w:rsid w:val="00233C92"/>
    <w:rsid w:val="00235F71"/>
    <w:rsid w:val="002444CA"/>
    <w:rsid w:val="002535A5"/>
    <w:rsid w:val="002605F8"/>
    <w:rsid w:val="00260DE6"/>
    <w:rsid w:val="00273FEE"/>
    <w:rsid w:val="002741EA"/>
    <w:rsid w:val="0028204E"/>
    <w:rsid w:val="0028591B"/>
    <w:rsid w:val="002878BF"/>
    <w:rsid w:val="002901ED"/>
    <w:rsid w:val="00291841"/>
    <w:rsid w:val="002A5E8D"/>
    <w:rsid w:val="002B0206"/>
    <w:rsid w:val="002B1907"/>
    <w:rsid w:val="002B2B7C"/>
    <w:rsid w:val="002B2FD0"/>
    <w:rsid w:val="002C449B"/>
    <w:rsid w:val="002C6040"/>
    <w:rsid w:val="002D5B3F"/>
    <w:rsid w:val="002E272E"/>
    <w:rsid w:val="002E492C"/>
    <w:rsid w:val="002F3C76"/>
    <w:rsid w:val="002F5778"/>
    <w:rsid w:val="002F5D88"/>
    <w:rsid w:val="0031075D"/>
    <w:rsid w:val="00311471"/>
    <w:rsid w:val="003223E0"/>
    <w:rsid w:val="0032248E"/>
    <w:rsid w:val="00336E88"/>
    <w:rsid w:val="00345EF6"/>
    <w:rsid w:val="00352C4A"/>
    <w:rsid w:val="003576C8"/>
    <w:rsid w:val="00362560"/>
    <w:rsid w:val="003705C1"/>
    <w:rsid w:val="003732FD"/>
    <w:rsid w:val="003753B2"/>
    <w:rsid w:val="00376559"/>
    <w:rsid w:val="00382BAA"/>
    <w:rsid w:val="00384D73"/>
    <w:rsid w:val="00393EB6"/>
    <w:rsid w:val="003A3CE5"/>
    <w:rsid w:val="003A5CB2"/>
    <w:rsid w:val="003A6BEA"/>
    <w:rsid w:val="003B366F"/>
    <w:rsid w:val="003B3F9D"/>
    <w:rsid w:val="003B6C95"/>
    <w:rsid w:val="003D4AA2"/>
    <w:rsid w:val="003E5751"/>
    <w:rsid w:val="003E70A1"/>
    <w:rsid w:val="003F673A"/>
    <w:rsid w:val="0040363B"/>
    <w:rsid w:val="00403A4C"/>
    <w:rsid w:val="004046A9"/>
    <w:rsid w:val="00404C50"/>
    <w:rsid w:val="00421B97"/>
    <w:rsid w:val="00423934"/>
    <w:rsid w:val="00426244"/>
    <w:rsid w:val="00427A8A"/>
    <w:rsid w:val="00427E00"/>
    <w:rsid w:val="00451810"/>
    <w:rsid w:val="00462748"/>
    <w:rsid w:val="00470A38"/>
    <w:rsid w:val="00477880"/>
    <w:rsid w:val="004874DE"/>
    <w:rsid w:val="004939A1"/>
    <w:rsid w:val="004B0A6E"/>
    <w:rsid w:val="004B12ED"/>
    <w:rsid w:val="004B5334"/>
    <w:rsid w:val="004B6C14"/>
    <w:rsid w:val="004C14EA"/>
    <w:rsid w:val="004D163C"/>
    <w:rsid w:val="004D5E9B"/>
    <w:rsid w:val="004D63D9"/>
    <w:rsid w:val="004E6585"/>
    <w:rsid w:val="004F0694"/>
    <w:rsid w:val="004F38B4"/>
    <w:rsid w:val="0050249F"/>
    <w:rsid w:val="00510B4E"/>
    <w:rsid w:val="005151D2"/>
    <w:rsid w:val="005243F4"/>
    <w:rsid w:val="00524566"/>
    <w:rsid w:val="00527E60"/>
    <w:rsid w:val="005306D6"/>
    <w:rsid w:val="00530BEF"/>
    <w:rsid w:val="00531E33"/>
    <w:rsid w:val="00540908"/>
    <w:rsid w:val="00552351"/>
    <w:rsid w:val="005534FD"/>
    <w:rsid w:val="00561F00"/>
    <w:rsid w:val="00562C4E"/>
    <w:rsid w:val="00562DEC"/>
    <w:rsid w:val="005667DF"/>
    <w:rsid w:val="00566C15"/>
    <w:rsid w:val="00570E16"/>
    <w:rsid w:val="005721DD"/>
    <w:rsid w:val="00576AB4"/>
    <w:rsid w:val="00577917"/>
    <w:rsid w:val="0058048A"/>
    <w:rsid w:val="00587872"/>
    <w:rsid w:val="00590667"/>
    <w:rsid w:val="005969E2"/>
    <w:rsid w:val="005A1689"/>
    <w:rsid w:val="005A5DA9"/>
    <w:rsid w:val="005B61CD"/>
    <w:rsid w:val="005C2AD8"/>
    <w:rsid w:val="005C3446"/>
    <w:rsid w:val="005D1D58"/>
    <w:rsid w:val="005D432C"/>
    <w:rsid w:val="005E285E"/>
    <w:rsid w:val="005E52E8"/>
    <w:rsid w:val="005E72F8"/>
    <w:rsid w:val="005F0505"/>
    <w:rsid w:val="005F0579"/>
    <w:rsid w:val="005F3A53"/>
    <w:rsid w:val="005F534C"/>
    <w:rsid w:val="00601D35"/>
    <w:rsid w:val="0060335A"/>
    <w:rsid w:val="006062A3"/>
    <w:rsid w:val="00610E08"/>
    <w:rsid w:val="006140BF"/>
    <w:rsid w:val="006161BE"/>
    <w:rsid w:val="00620787"/>
    <w:rsid w:val="00632434"/>
    <w:rsid w:val="0063478F"/>
    <w:rsid w:val="00644256"/>
    <w:rsid w:val="006561BB"/>
    <w:rsid w:val="00661D6F"/>
    <w:rsid w:val="006628E9"/>
    <w:rsid w:val="00664F38"/>
    <w:rsid w:val="0066725E"/>
    <w:rsid w:val="00667AAF"/>
    <w:rsid w:val="006716C7"/>
    <w:rsid w:val="00681208"/>
    <w:rsid w:val="00681FA9"/>
    <w:rsid w:val="00691EA9"/>
    <w:rsid w:val="006934D4"/>
    <w:rsid w:val="006A3B85"/>
    <w:rsid w:val="006A5D6E"/>
    <w:rsid w:val="006A6DC3"/>
    <w:rsid w:val="006B1385"/>
    <w:rsid w:val="006B6BF5"/>
    <w:rsid w:val="006B79E9"/>
    <w:rsid w:val="006C574C"/>
    <w:rsid w:val="006D4829"/>
    <w:rsid w:val="006D49ED"/>
    <w:rsid w:val="006D55CE"/>
    <w:rsid w:val="006D637A"/>
    <w:rsid w:val="006D6F24"/>
    <w:rsid w:val="006E5C3E"/>
    <w:rsid w:val="006F0F95"/>
    <w:rsid w:val="006F32A5"/>
    <w:rsid w:val="006F45BF"/>
    <w:rsid w:val="006F60E0"/>
    <w:rsid w:val="00702F71"/>
    <w:rsid w:val="00707CEC"/>
    <w:rsid w:val="00713395"/>
    <w:rsid w:val="00716DBC"/>
    <w:rsid w:val="007278AD"/>
    <w:rsid w:val="00730AD8"/>
    <w:rsid w:val="00734105"/>
    <w:rsid w:val="0073481C"/>
    <w:rsid w:val="007366DF"/>
    <w:rsid w:val="00743969"/>
    <w:rsid w:val="00751167"/>
    <w:rsid w:val="00757839"/>
    <w:rsid w:val="0076199D"/>
    <w:rsid w:val="007624A3"/>
    <w:rsid w:val="00770C81"/>
    <w:rsid w:val="00791024"/>
    <w:rsid w:val="007924C3"/>
    <w:rsid w:val="00793F0A"/>
    <w:rsid w:val="007A2657"/>
    <w:rsid w:val="007B7BE3"/>
    <w:rsid w:val="007C0F5D"/>
    <w:rsid w:val="007C682C"/>
    <w:rsid w:val="007D2385"/>
    <w:rsid w:val="007D5DE2"/>
    <w:rsid w:val="007E6A2C"/>
    <w:rsid w:val="007F214F"/>
    <w:rsid w:val="007F2ED3"/>
    <w:rsid w:val="00800069"/>
    <w:rsid w:val="008042F0"/>
    <w:rsid w:val="008173AA"/>
    <w:rsid w:val="00822660"/>
    <w:rsid w:val="008310A0"/>
    <w:rsid w:val="00835D29"/>
    <w:rsid w:val="00842E7F"/>
    <w:rsid w:val="00850F3D"/>
    <w:rsid w:val="00852933"/>
    <w:rsid w:val="008566E5"/>
    <w:rsid w:val="008566FE"/>
    <w:rsid w:val="00865B46"/>
    <w:rsid w:val="00867DCD"/>
    <w:rsid w:val="00881104"/>
    <w:rsid w:val="0088768D"/>
    <w:rsid w:val="00890C56"/>
    <w:rsid w:val="00896134"/>
    <w:rsid w:val="008A62BC"/>
    <w:rsid w:val="008B43E7"/>
    <w:rsid w:val="008D763F"/>
    <w:rsid w:val="008F036F"/>
    <w:rsid w:val="008F1308"/>
    <w:rsid w:val="008F1FD6"/>
    <w:rsid w:val="008F78C2"/>
    <w:rsid w:val="00904568"/>
    <w:rsid w:val="0091004E"/>
    <w:rsid w:val="00911394"/>
    <w:rsid w:val="00923EF2"/>
    <w:rsid w:val="00926D25"/>
    <w:rsid w:val="00926E9D"/>
    <w:rsid w:val="009315A0"/>
    <w:rsid w:val="00932C6E"/>
    <w:rsid w:val="00933F10"/>
    <w:rsid w:val="009433C5"/>
    <w:rsid w:val="00946F0B"/>
    <w:rsid w:val="00955F59"/>
    <w:rsid w:val="00965881"/>
    <w:rsid w:val="0096750C"/>
    <w:rsid w:val="009722D7"/>
    <w:rsid w:val="00972D7E"/>
    <w:rsid w:val="00973A99"/>
    <w:rsid w:val="00980967"/>
    <w:rsid w:val="009871FF"/>
    <w:rsid w:val="00990799"/>
    <w:rsid w:val="00995D51"/>
    <w:rsid w:val="009A0631"/>
    <w:rsid w:val="009A14DA"/>
    <w:rsid w:val="009A17D2"/>
    <w:rsid w:val="009B10ED"/>
    <w:rsid w:val="009D3EA4"/>
    <w:rsid w:val="009D649C"/>
    <w:rsid w:val="009E4BC1"/>
    <w:rsid w:val="009F22F2"/>
    <w:rsid w:val="009F5CB2"/>
    <w:rsid w:val="00A010C9"/>
    <w:rsid w:val="00A03BB8"/>
    <w:rsid w:val="00A16E98"/>
    <w:rsid w:val="00A34202"/>
    <w:rsid w:val="00A34B3D"/>
    <w:rsid w:val="00A3505D"/>
    <w:rsid w:val="00A4036F"/>
    <w:rsid w:val="00A406E5"/>
    <w:rsid w:val="00A423D0"/>
    <w:rsid w:val="00A4641C"/>
    <w:rsid w:val="00A513C0"/>
    <w:rsid w:val="00A55876"/>
    <w:rsid w:val="00A55DE8"/>
    <w:rsid w:val="00A67FB1"/>
    <w:rsid w:val="00A723DD"/>
    <w:rsid w:val="00A85BFE"/>
    <w:rsid w:val="00AA608C"/>
    <w:rsid w:val="00AB06DF"/>
    <w:rsid w:val="00AB6A3D"/>
    <w:rsid w:val="00AB6FE7"/>
    <w:rsid w:val="00AB7AD7"/>
    <w:rsid w:val="00AC587C"/>
    <w:rsid w:val="00AD2430"/>
    <w:rsid w:val="00AE41A6"/>
    <w:rsid w:val="00AE7BC0"/>
    <w:rsid w:val="00AF0E34"/>
    <w:rsid w:val="00AF271D"/>
    <w:rsid w:val="00AF56C2"/>
    <w:rsid w:val="00AF6998"/>
    <w:rsid w:val="00B004E6"/>
    <w:rsid w:val="00B01671"/>
    <w:rsid w:val="00B0744D"/>
    <w:rsid w:val="00B227D1"/>
    <w:rsid w:val="00B24CF2"/>
    <w:rsid w:val="00B40508"/>
    <w:rsid w:val="00B50EA8"/>
    <w:rsid w:val="00B64082"/>
    <w:rsid w:val="00B70D16"/>
    <w:rsid w:val="00B72325"/>
    <w:rsid w:val="00B81AD3"/>
    <w:rsid w:val="00B829D8"/>
    <w:rsid w:val="00B84B5B"/>
    <w:rsid w:val="00B86446"/>
    <w:rsid w:val="00BA1176"/>
    <w:rsid w:val="00BB44D8"/>
    <w:rsid w:val="00BC1D29"/>
    <w:rsid w:val="00BE0B01"/>
    <w:rsid w:val="00BE4421"/>
    <w:rsid w:val="00BE79C7"/>
    <w:rsid w:val="00BF3CB5"/>
    <w:rsid w:val="00C01A3F"/>
    <w:rsid w:val="00C05583"/>
    <w:rsid w:val="00C06BD8"/>
    <w:rsid w:val="00C073F1"/>
    <w:rsid w:val="00C10C65"/>
    <w:rsid w:val="00C1285B"/>
    <w:rsid w:val="00C1361B"/>
    <w:rsid w:val="00C14E1F"/>
    <w:rsid w:val="00C15C16"/>
    <w:rsid w:val="00C25F55"/>
    <w:rsid w:val="00C27071"/>
    <w:rsid w:val="00C315AF"/>
    <w:rsid w:val="00C31CF2"/>
    <w:rsid w:val="00C36D9A"/>
    <w:rsid w:val="00C44A72"/>
    <w:rsid w:val="00C61FC2"/>
    <w:rsid w:val="00C63FB7"/>
    <w:rsid w:val="00C65A3B"/>
    <w:rsid w:val="00C67E58"/>
    <w:rsid w:val="00C705F9"/>
    <w:rsid w:val="00C80F0F"/>
    <w:rsid w:val="00C8615A"/>
    <w:rsid w:val="00C8667A"/>
    <w:rsid w:val="00C93BCB"/>
    <w:rsid w:val="00C93C80"/>
    <w:rsid w:val="00C95F8D"/>
    <w:rsid w:val="00CB1D28"/>
    <w:rsid w:val="00CC1B03"/>
    <w:rsid w:val="00CC1CB0"/>
    <w:rsid w:val="00CC21F9"/>
    <w:rsid w:val="00CC241A"/>
    <w:rsid w:val="00CE4035"/>
    <w:rsid w:val="00CE65AB"/>
    <w:rsid w:val="00CF4266"/>
    <w:rsid w:val="00CF6031"/>
    <w:rsid w:val="00D10321"/>
    <w:rsid w:val="00D20E88"/>
    <w:rsid w:val="00D22D9C"/>
    <w:rsid w:val="00D241F1"/>
    <w:rsid w:val="00D275CB"/>
    <w:rsid w:val="00D30DFA"/>
    <w:rsid w:val="00D32DF5"/>
    <w:rsid w:val="00D463A5"/>
    <w:rsid w:val="00D4710D"/>
    <w:rsid w:val="00D47D25"/>
    <w:rsid w:val="00D56ACE"/>
    <w:rsid w:val="00D56B09"/>
    <w:rsid w:val="00D57532"/>
    <w:rsid w:val="00D57E89"/>
    <w:rsid w:val="00D61F57"/>
    <w:rsid w:val="00D62ACD"/>
    <w:rsid w:val="00D67198"/>
    <w:rsid w:val="00D71859"/>
    <w:rsid w:val="00D727AC"/>
    <w:rsid w:val="00D7529C"/>
    <w:rsid w:val="00D82463"/>
    <w:rsid w:val="00D8268D"/>
    <w:rsid w:val="00D867F9"/>
    <w:rsid w:val="00DA36EE"/>
    <w:rsid w:val="00DB116D"/>
    <w:rsid w:val="00DC0E59"/>
    <w:rsid w:val="00DC322B"/>
    <w:rsid w:val="00DD010E"/>
    <w:rsid w:val="00DD17CC"/>
    <w:rsid w:val="00DE217A"/>
    <w:rsid w:val="00DE67C2"/>
    <w:rsid w:val="00DF321B"/>
    <w:rsid w:val="00DF7D2F"/>
    <w:rsid w:val="00E022C7"/>
    <w:rsid w:val="00E13E0C"/>
    <w:rsid w:val="00E16968"/>
    <w:rsid w:val="00E230E0"/>
    <w:rsid w:val="00E27F15"/>
    <w:rsid w:val="00E41EEA"/>
    <w:rsid w:val="00E51AAC"/>
    <w:rsid w:val="00E56A85"/>
    <w:rsid w:val="00E662ED"/>
    <w:rsid w:val="00E66CC0"/>
    <w:rsid w:val="00E728A9"/>
    <w:rsid w:val="00E807D9"/>
    <w:rsid w:val="00E97216"/>
    <w:rsid w:val="00EA0AAA"/>
    <w:rsid w:val="00EA0F4E"/>
    <w:rsid w:val="00EA18E1"/>
    <w:rsid w:val="00EA295B"/>
    <w:rsid w:val="00EA3B9B"/>
    <w:rsid w:val="00EA6801"/>
    <w:rsid w:val="00EB4C8F"/>
    <w:rsid w:val="00EB4F96"/>
    <w:rsid w:val="00EB5DDB"/>
    <w:rsid w:val="00EC6109"/>
    <w:rsid w:val="00ED7072"/>
    <w:rsid w:val="00EE3132"/>
    <w:rsid w:val="00EE3D9D"/>
    <w:rsid w:val="00EE6F25"/>
    <w:rsid w:val="00EF0A53"/>
    <w:rsid w:val="00F019BF"/>
    <w:rsid w:val="00F02126"/>
    <w:rsid w:val="00F03D85"/>
    <w:rsid w:val="00F07C8C"/>
    <w:rsid w:val="00F16191"/>
    <w:rsid w:val="00F249F1"/>
    <w:rsid w:val="00F25B9D"/>
    <w:rsid w:val="00F2664E"/>
    <w:rsid w:val="00F31163"/>
    <w:rsid w:val="00F311D9"/>
    <w:rsid w:val="00F31C04"/>
    <w:rsid w:val="00F345D5"/>
    <w:rsid w:val="00F442A7"/>
    <w:rsid w:val="00F44C32"/>
    <w:rsid w:val="00F57A89"/>
    <w:rsid w:val="00F60473"/>
    <w:rsid w:val="00F61A20"/>
    <w:rsid w:val="00F63DD9"/>
    <w:rsid w:val="00F67644"/>
    <w:rsid w:val="00F706A5"/>
    <w:rsid w:val="00F724E7"/>
    <w:rsid w:val="00F80423"/>
    <w:rsid w:val="00F8381F"/>
    <w:rsid w:val="00F847F3"/>
    <w:rsid w:val="00F84AF9"/>
    <w:rsid w:val="00FA04CD"/>
    <w:rsid w:val="00FA25F5"/>
    <w:rsid w:val="00FA2810"/>
    <w:rsid w:val="00FA68F8"/>
    <w:rsid w:val="00FB1DC0"/>
    <w:rsid w:val="00FB3B4E"/>
    <w:rsid w:val="00FB4521"/>
    <w:rsid w:val="00FB4F84"/>
    <w:rsid w:val="00FB5CF8"/>
    <w:rsid w:val="00FC6E7A"/>
    <w:rsid w:val="00FD1D79"/>
    <w:rsid w:val="00FD5C29"/>
    <w:rsid w:val="00FE409E"/>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5A949D"/>
  <w15:docId w15:val="{233C4D2C-F105-496F-93A9-76F129F9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908"/>
  </w:style>
  <w:style w:type="paragraph" w:styleId="Heading1">
    <w:name w:val="heading 1"/>
    <w:basedOn w:val="Normal"/>
    <w:next w:val="Normal"/>
    <w:link w:val="Heading1Char"/>
    <w:uiPriority w:val="9"/>
    <w:qFormat/>
    <w:rsid w:val="00540908"/>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4090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4090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54090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4090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54090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4090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4090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4090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qFormat/>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540908"/>
    <w:rPr>
      <w:rFonts w:asciiTheme="majorHAnsi" w:eastAsiaTheme="majorEastAsia" w:hAnsiTheme="majorHAnsi" w:cstheme="majorBidi"/>
      <w:i/>
      <w:iCs/>
      <w:sz w:val="26"/>
      <w:szCs w:val="26"/>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540908"/>
    <w:pPr>
      <w:ind w:left="720"/>
      <w:contextualSpacing/>
    </w:pPr>
  </w:style>
  <w:style w:type="character" w:styleId="Emphasis">
    <w:name w:val="Emphasis"/>
    <w:basedOn w:val="DefaultParagraphFont"/>
    <w:uiPriority w:val="20"/>
    <w:qFormat/>
    <w:rsid w:val="00540908"/>
    <w:rPr>
      <w:i/>
      <w:iCs/>
      <w:color w:val="000000" w:themeColor="text1"/>
    </w:rPr>
  </w:style>
  <w:style w:type="paragraph" w:styleId="TOCHeading">
    <w:name w:val="TOC Heading"/>
    <w:basedOn w:val="Heading1"/>
    <w:next w:val="Normal"/>
    <w:uiPriority w:val="39"/>
    <w:unhideWhenUsed/>
    <w:qFormat/>
    <w:rsid w:val="00540908"/>
    <w:pPr>
      <w:outlineLvl w:val="9"/>
    </w:pPr>
  </w:style>
  <w:style w:type="paragraph" w:styleId="TOC2">
    <w:name w:val="toc 2"/>
    <w:basedOn w:val="Normal"/>
    <w:next w:val="Normal"/>
    <w:autoRedefine/>
    <w:uiPriority w:val="39"/>
    <w:unhideWhenUsed/>
    <w:rsid w:val="00B01671"/>
    <w:pPr>
      <w:spacing w:after="100" w:line="259" w:lineRule="auto"/>
      <w:ind w:left="220"/>
    </w:pPr>
    <w:rPr>
      <w:sz w:val="22"/>
      <w:szCs w:val="22"/>
      <w:lang w:val="en-US"/>
    </w:rPr>
  </w:style>
  <w:style w:type="paragraph" w:styleId="TOC1">
    <w:name w:val="toc 1"/>
    <w:basedOn w:val="Normal"/>
    <w:next w:val="Normal"/>
    <w:autoRedefine/>
    <w:uiPriority w:val="39"/>
    <w:unhideWhenUsed/>
    <w:rsid w:val="00B01671"/>
    <w:pPr>
      <w:spacing w:after="100" w:line="259" w:lineRule="auto"/>
    </w:pPr>
    <w:rPr>
      <w:sz w:val="22"/>
      <w:szCs w:val="22"/>
      <w:lang w:val="en-US"/>
    </w:rPr>
  </w:style>
  <w:style w:type="paragraph" w:styleId="TOC3">
    <w:name w:val="toc 3"/>
    <w:basedOn w:val="Normal"/>
    <w:next w:val="Normal"/>
    <w:autoRedefine/>
    <w:uiPriority w:val="39"/>
    <w:unhideWhenUsed/>
    <w:rsid w:val="00B01671"/>
    <w:pPr>
      <w:spacing w:after="100" w:line="259" w:lineRule="auto"/>
      <w:ind w:left="440"/>
    </w:pPr>
    <w:rPr>
      <w:sz w:val="22"/>
      <w:szCs w:val="22"/>
      <w:lang w:val="en-US"/>
    </w:rPr>
  </w:style>
  <w:style w:type="character" w:customStyle="1" w:styleId="Heading1Char">
    <w:name w:val="Heading 1 Char"/>
    <w:basedOn w:val="DefaultParagraphFont"/>
    <w:link w:val="Heading1"/>
    <w:uiPriority w:val="9"/>
    <w:rsid w:val="0054090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4090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4090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54090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40908"/>
    <w:rPr>
      <w:rFonts w:asciiTheme="majorHAnsi" w:eastAsiaTheme="majorEastAsia" w:hAnsiTheme="majorHAnsi" w:cstheme="majorBidi"/>
      <w:sz w:val="28"/>
      <w:szCs w:val="28"/>
    </w:rPr>
  </w:style>
  <w:style w:type="character" w:customStyle="1" w:styleId="Heading7Char">
    <w:name w:val="Heading 7 Char"/>
    <w:basedOn w:val="DefaultParagraphFont"/>
    <w:link w:val="Heading7"/>
    <w:uiPriority w:val="9"/>
    <w:semiHidden/>
    <w:rsid w:val="0054090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4090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40908"/>
    <w:rPr>
      <w:b/>
      <w:bCs/>
      <w:i/>
      <w:iCs/>
    </w:rPr>
  </w:style>
  <w:style w:type="paragraph" w:styleId="Caption">
    <w:name w:val="caption"/>
    <w:basedOn w:val="Normal"/>
    <w:next w:val="Normal"/>
    <w:uiPriority w:val="35"/>
    <w:semiHidden/>
    <w:unhideWhenUsed/>
    <w:qFormat/>
    <w:rsid w:val="0054090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40908"/>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540908"/>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540908"/>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540908"/>
    <w:rPr>
      <w:color w:val="1F497D" w:themeColor="text2"/>
      <w:sz w:val="28"/>
      <w:szCs w:val="28"/>
    </w:rPr>
  </w:style>
  <w:style w:type="character" w:styleId="Strong">
    <w:name w:val="Strong"/>
    <w:basedOn w:val="DefaultParagraphFont"/>
    <w:uiPriority w:val="22"/>
    <w:qFormat/>
    <w:rsid w:val="00540908"/>
    <w:rPr>
      <w:b/>
      <w:bCs/>
    </w:rPr>
  </w:style>
  <w:style w:type="paragraph" w:styleId="NoSpacing">
    <w:name w:val="No Spacing"/>
    <w:uiPriority w:val="1"/>
    <w:qFormat/>
    <w:rsid w:val="00540908"/>
    <w:pPr>
      <w:spacing w:after="0" w:line="240" w:lineRule="auto"/>
    </w:pPr>
  </w:style>
  <w:style w:type="paragraph" w:styleId="Quote">
    <w:name w:val="Quote"/>
    <w:basedOn w:val="Normal"/>
    <w:next w:val="Normal"/>
    <w:link w:val="QuoteChar"/>
    <w:uiPriority w:val="29"/>
    <w:qFormat/>
    <w:rsid w:val="00540908"/>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540908"/>
    <w:rPr>
      <w:i/>
      <w:iCs/>
      <w:color w:val="76923C" w:themeColor="accent3" w:themeShade="BF"/>
      <w:sz w:val="24"/>
      <w:szCs w:val="24"/>
    </w:rPr>
  </w:style>
  <w:style w:type="paragraph" w:styleId="IntenseQuote">
    <w:name w:val="Intense Quote"/>
    <w:basedOn w:val="Normal"/>
    <w:next w:val="Normal"/>
    <w:link w:val="IntenseQuoteChar"/>
    <w:uiPriority w:val="30"/>
    <w:qFormat/>
    <w:rsid w:val="00540908"/>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540908"/>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540908"/>
    <w:rPr>
      <w:i/>
      <w:iCs/>
      <w:color w:val="595959" w:themeColor="text1" w:themeTint="A6"/>
    </w:rPr>
  </w:style>
  <w:style w:type="character" w:styleId="IntenseEmphasis">
    <w:name w:val="Intense Emphasis"/>
    <w:basedOn w:val="DefaultParagraphFont"/>
    <w:uiPriority w:val="21"/>
    <w:qFormat/>
    <w:rsid w:val="00540908"/>
    <w:rPr>
      <w:b/>
      <w:bCs/>
      <w:i/>
      <w:iCs/>
      <w:color w:val="auto"/>
    </w:rPr>
  </w:style>
  <w:style w:type="character" w:styleId="SubtleReference">
    <w:name w:val="Subtle Reference"/>
    <w:basedOn w:val="DefaultParagraphFont"/>
    <w:uiPriority w:val="31"/>
    <w:qFormat/>
    <w:rsid w:val="0054090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0908"/>
    <w:rPr>
      <w:b/>
      <w:bCs/>
      <w:caps w:val="0"/>
      <w:smallCaps/>
      <w:color w:val="auto"/>
      <w:spacing w:val="0"/>
      <w:u w:val="single"/>
    </w:rPr>
  </w:style>
  <w:style w:type="character" w:styleId="BookTitle">
    <w:name w:val="Book Title"/>
    <w:basedOn w:val="DefaultParagraphFont"/>
    <w:uiPriority w:val="33"/>
    <w:qFormat/>
    <w:rsid w:val="00540908"/>
    <w:rPr>
      <w:b/>
      <w:bCs/>
      <w:caps w:val="0"/>
      <w:smallCaps/>
      <w:spacing w:val="0"/>
    </w:rPr>
  </w:style>
  <w:style w:type="paragraph" w:customStyle="1" w:styleId="BodyTextL50">
    <w:name w:val="Body Text L50"/>
    <w:basedOn w:val="Normal"/>
    <w:qFormat/>
    <w:rsid w:val="00AC587C"/>
    <w:pPr>
      <w:spacing w:before="120" w:after="60" w:line="240" w:lineRule="auto"/>
      <w:ind w:left="720"/>
    </w:pPr>
    <w:rPr>
      <w:rFonts w:ascii="Arial" w:eastAsia="Calibri" w:hAnsi="Arial" w:cs="Times New Roman"/>
      <w:sz w:val="20"/>
      <w:szCs w:val="22"/>
      <w:lang w:val="en-US"/>
    </w:rPr>
  </w:style>
  <w:style w:type="paragraph" w:customStyle="1" w:styleId="BodyTextL25Bold">
    <w:name w:val="Body Text L25 Bold"/>
    <w:basedOn w:val="Normal"/>
    <w:qFormat/>
    <w:rsid w:val="00AC587C"/>
    <w:pPr>
      <w:spacing w:before="120" w:after="120" w:line="240" w:lineRule="auto"/>
      <w:ind w:left="360"/>
    </w:pPr>
    <w:rPr>
      <w:rFonts w:ascii="Arial" w:eastAsia="Calibri" w:hAnsi="Arial" w:cs="Times New Roman"/>
      <w:b/>
      <w:sz w:val="20"/>
      <w:szCs w:val="22"/>
      <w:lang w:val="en-US"/>
    </w:rPr>
  </w:style>
  <w:style w:type="paragraph" w:customStyle="1" w:styleId="StepHead">
    <w:name w:val="Step Head"/>
    <w:basedOn w:val="Normal"/>
    <w:next w:val="Normal"/>
    <w:qFormat/>
    <w:rsid w:val="00160189"/>
    <w:pPr>
      <w:keepNext/>
      <w:numPr>
        <w:ilvl w:val="1"/>
        <w:numId w:val="2"/>
      </w:numPr>
      <w:spacing w:before="240" w:after="120" w:line="276" w:lineRule="auto"/>
    </w:pPr>
    <w:rPr>
      <w:rFonts w:ascii="Arial" w:eastAsia="Calibri" w:hAnsi="Arial" w:cs="Times New Roman"/>
      <w:b/>
      <w:sz w:val="22"/>
      <w:szCs w:val="22"/>
      <w:lang w:val="en-US"/>
    </w:rPr>
  </w:style>
  <w:style w:type="paragraph" w:customStyle="1" w:styleId="PartHead">
    <w:name w:val="Part Head"/>
    <w:basedOn w:val="ListParagraph"/>
    <w:next w:val="Normal"/>
    <w:qFormat/>
    <w:rsid w:val="00160189"/>
    <w:pPr>
      <w:keepNext/>
      <w:numPr>
        <w:numId w:val="2"/>
      </w:numPr>
      <w:spacing w:before="240" w:after="60" w:line="276" w:lineRule="auto"/>
      <w:contextualSpacing w:val="0"/>
      <w:outlineLvl w:val="0"/>
    </w:pPr>
    <w:rPr>
      <w:rFonts w:ascii="Arial" w:eastAsia="Calibri" w:hAnsi="Arial" w:cs="Times New Roman"/>
      <w:b/>
      <w:sz w:val="28"/>
      <w:szCs w:val="22"/>
      <w:lang w:val="en-US"/>
    </w:rPr>
  </w:style>
  <w:style w:type="paragraph" w:customStyle="1" w:styleId="SubStepAlpha">
    <w:name w:val="SubStep Alpha"/>
    <w:basedOn w:val="Normal"/>
    <w:qFormat/>
    <w:rsid w:val="00160189"/>
    <w:pPr>
      <w:numPr>
        <w:ilvl w:val="2"/>
        <w:numId w:val="2"/>
      </w:numPr>
      <w:spacing w:before="120" w:after="120" w:line="240" w:lineRule="auto"/>
    </w:pPr>
    <w:rPr>
      <w:rFonts w:ascii="Arial" w:eastAsia="Calibri" w:hAnsi="Arial" w:cs="Times New Roman"/>
      <w:sz w:val="20"/>
      <w:szCs w:val="22"/>
      <w:lang w:val="en-US"/>
    </w:rPr>
  </w:style>
  <w:style w:type="paragraph" w:customStyle="1" w:styleId="SubStepNum">
    <w:name w:val="SubStep Num"/>
    <w:basedOn w:val="SubStepAlpha"/>
    <w:qFormat/>
    <w:rsid w:val="00160189"/>
    <w:pPr>
      <w:numPr>
        <w:ilvl w:val="3"/>
      </w:numPr>
    </w:pPr>
  </w:style>
  <w:style w:type="numbering" w:customStyle="1" w:styleId="PartStepSubStepList">
    <w:name w:val="Part_Step_SubStep_List"/>
    <w:basedOn w:val="NoList"/>
    <w:uiPriority w:val="99"/>
    <w:rsid w:val="00160189"/>
    <w:pPr>
      <w:numPr>
        <w:numId w:val="3"/>
      </w:numPr>
    </w:pPr>
  </w:style>
  <w:style w:type="paragraph" w:customStyle="1" w:styleId="BodyTextL25">
    <w:name w:val="Body Text L25"/>
    <w:basedOn w:val="BodyText1"/>
    <w:qFormat/>
    <w:rsid w:val="00C15C16"/>
    <w:pPr>
      <w:tabs>
        <w:tab w:val="clear" w:pos="720"/>
        <w:tab w:val="clear" w:pos="1440"/>
      </w:tabs>
      <w:spacing w:before="120" w:after="120" w:line="240" w:lineRule="auto"/>
      <w:ind w:left="360"/>
    </w:pPr>
    <w:rPr>
      <w:rFonts w:ascii="Arial" w:eastAsia="Calibri" w:hAnsi="Arial" w:cs="Times New Roman"/>
      <w:sz w:val="20"/>
      <w:szCs w:val="22"/>
      <w:lang w:val="en-US"/>
    </w:rPr>
  </w:style>
  <w:style w:type="character" w:customStyle="1" w:styleId="AnswerGray">
    <w:name w:val="Answer Gray"/>
    <w:uiPriority w:val="1"/>
    <w:qFormat/>
    <w:rsid w:val="00E662ED"/>
    <w:rPr>
      <w:rFonts w:ascii="Arial" w:hAnsi="Arial"/>
      <w:sz w:val="20"/>
      <w:bdr w:val="none" w:sz="0" w:space="0" w:color="auto"/>
      <w:shd w:val="clear" w:color="auto" w:fill="BFBFBF"/>
    </w:rPr>
  </w:style>
  <w:style w:type="paragraph" w:customStyle="1" w:styleId="LabSection">
    <w:name w:val="Lab Section"/>
    <w:basedOn w:val="Normal"/>
    <w:next w:val="BodyText1"/>
    <w:qFormat/>
    <w:rsid w:val="00BC1D29"/>
    <w:pPr>
      <w:keepNext/>
      <w:numPr>
        <w:numId w:val="7"/>
      </w:numPr>
      <w:spacing w:before="240" w:after="120" w:line="240" w:lineRule="auto"/>
    </w:pPr>
    <w:rPr>
      <w:rFonts w:ascii="Arial" w:eastAsia="Times New Roman" w:hAnsi="Arial" w:cs="Times New Roman"/>
      <w:b/>
      <w:bCs/>
      <w:iCs/>
      <w:sz w:val="24"/>
      <w:szCs w:val="22"/>
      <w:lang w:val="en-US"/>
    </w:rPr>
  </w:style>
  <w:style w:type="paragraph" w:customStyle="1" w:styleId="ReflectionQ">
    <w:name w:val="Reflection Q"/>
    <w:basedOn w:val="BodyTextL25"/>
    <w:qFormat/>
    <w:rsid w:val="00BC1D29"/>
    <w:pPr>
      <w:numPr>
        <w:ilvl w:val="1"/>
        <w:numId w:val="7"/>
      </w:numPr>
    </w:pPr>
  </w:style>
  <w:style w:type="numbering" w:customStyle="1" w:styleId="SectionList">
    <w:name w:val="Section_List"/>
    <w:basedOn w:val="NoList"/>
    <w:uiPriority w:val="99"/>
    <w:rsid w:val="00BC1D29"/>
    <w:pPr>
      <w:numPr>
        <w:numId w:val="7"/>
      </w:numPr>
    </w:pPr>
  </w:style>
  <w:style w:type="paragraph" w:customStyle="1" w:styleId="TableText">
    <w:name w:val="Table Text"/>
    <w:basedOn w:val="Normal"/>
    <w:link w:val="TableTextChar"/>
    <w:qFormat/>
    <w:rsid w:val="002535A5"/>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2535A5"/>
    <w:rPr>
      <w:rFonts w:ascii="Arial" w:eastAsia="Calibri" w:hAnsi="Arial" w:cs="Times New Roman"/>
      <w:sz w:val="20"/>
      <w:szCs w:val="20"/>
      <w:lang w:val="en-US"/>
    </w:rPr>
  </w:style>
  <w:style w:type="paragraph" w:customStyle="1" w:styleId="TableHeading">
    <w:name w:val="Table Heading"/>
    <w:basedOn w:val="Normal"/>
    <w:qFormat/>
    <w:rsid w:val="002535A5"/>
    <w:pPr>
      <w:keepNext/>
      <w:spacing w:before="120" w:after="120" w:line="276" w:lineRule="auto"/>
      <w:jc w:val="center"/>
    </w:pPr>
    <w:rPr>
      <w:rFonts w:ascii="Arial" w:eastAsia="Calibri" w:hAnsi="Arial" w:cs="Times New Roman"/>
      <w:b/>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632215">
      <w:bodyDiv w:val="1"/>
      <w:marLeft w:val="0"/>
      <w:marRight w:val="0"/>
      <w:marTop w:val="0"/>
      <w:marBottom w:val="0"/>
      <w:divBdr>
        <w:top w:val="none" w:sz="0" w:space="0" w:color="auto"/>
        <w:left w:val="none" w:sz="0" w:space="0" w:color="auto"/>
        <w:bottom w:val="none" w:sz="0" w:space="0" w:color="auto"/>
        <w:right w:val="none" w:sz="0" w:space="0" w:color="auto"/>
      </w:divBdr>
    </w:div>
    <w:div w:id="11533781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38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D8E8E-3D33-4B29-B777-7FAE6BE1F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14</TotalTime>
  <Pages>17</Pages>
  <Words>8233</Words>
  <Characters>46933</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55056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Geraint Hill (Swansea Bay UHB - Informatics Directorate)</cp:lastModifiedBy>
  <cp:revision>22</cp:revision>
  <cp:lastPrinted>2014-10-10T07:42:00Z</cp:lastPrinted>
  <dcterms:created xsi:type="dcterms:W3CDTF">2019-11-19T10:37:00Z</dcterms:created>
  <dcterms:modified xsi:type="dcterms:W3CDTF">2019-12-02T09:26:00Z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Document_1">
    <vt:lpwstr>True</vt:lpwstr>
  </property>
  <property fmtid="{D5CDD505-2E9C-101B-9397-08002B2CF9AE}" pid="6" name="Mendeley Unique User Id_1">
    <vt:lpwstr>7efeceb9-e5c4-3121-ae77-862f6ec7bc39</vt:lpwstr>
  </property>
  <property fmtid="{D5CDD505-2E9C-101B-9397-08002B2CF9AE}" pid="7" name="Mendeley Citation Style_1">
    <vt:lpwstr>http://www.zotero.org/styles/ieee</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6th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17th edition (author-date)</vt:lpwstr>
  </property>
  <property fmtid="{D5CDD505-2E9C-101B-9397-08002B2CF9AE}" pid="18" name="Mendeley Recent Style Id 5_1">
    <vt:lpwstr>http://www.zotero.org/styles/harvard-cite-them-right</vt:lpwstr>
  </property>
  <property fmtid="{D5CDD505-2E9C-101B-9397-08002B2CF9AE}" pid="19" name="Mendeley Recent Style Name 5_1">
    <vt:lpwstr>Cite Them Right 10th edition - Harvard</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3rd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8th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ies>
</file>