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rPr>
        <w:id w:val="883689818"/>
        <w:docPartObj>
          <w:docPartGallery w:val="Cover Pages"/>
          <w:docPartUnique/>
        </w:docPartObj>
      </w:sdtPr>
      <w:sdtEndPr>
        <w:rPr>
          <w:rFonts w:asciiTheme="majorHAnsi" w:hAnsiTheme="majorHAnsi"/>
          <w:sz w:val="22"/>
        </w:rPr>
      </w:sdtEndPr>
      <w:sdtContent>
        <w:p w:rsidR="000A7B12" w:rsidRDefault="000A7B12">
          <w:pPr>
            <w:pStyle w:val="NoSpacing"/>
            <w:rPr>
              <w:sz w:val="2"/>
            </w:rPr>
          </w:pPr>
        </w:p>
        <w:p w:rsidR="000A7B12" w:rsidRDefault="000A7B12">
          <w:r>
            <w:rPr>
              <w:noProof/>
            </w:rPr>
            <mc:AlternateContent>
              <mc:Choice Requires="wps">
                <w:drawing>
                  <wp:anchor distT="0" distB="0" distL="114300" distR="114300" simplePos="0" relativeHeight="251668480"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b/>
                                    <w:sz w:val="52"/>
                                    <w:szCs w:val="52"/>
                                    <w:lang w:val="en-GB" w:eastAsia="zh-CN"/>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0A7B12" w:rsidRDefault="008E4DF9" w:rsidP="007B0770">
                                    <w:pPr>
                                      <w:pStyle w:val="NoSpacing"/>
                                      <w:rPr>
                                        <w:rFonts w:asciiTheme="majorHAnsi" w:eastAsiaTheme="majorEastAsia" w:hAnsiTheme="majorHAnsi" w:cstheme="majorBidi"/>
                                        <w:caps/>
                                        <w:color w:val="8496B0" w:themeColor="text2" w:themeTint="99"/>
                                        <w:sz w:val="68"/>
                                        <w:szCs w:val="68"/>
                                      </w:rPr>
                                    </w:pPr>
                                    <w:r>
                                      <w:rPr>
                                        <w:rFonts w:asciiTheme="majorHAnsi" w:hAnsiTheme="majorHAnsi"/>
                                        <w:b/>
                                        <w:sz w:val="52"/>
                                        <w:szCs w:val="52"/>
                                        <w:lang w:val="en-GB" w:eastAsia="zh-CN"/>
                                      </w:rPr>
                                      <w:t>Quality Tools and Root Cause Analysis</w:t>
                                    </w:r>
                                  </w:p>
                                </w:sdtContent>
                              </w:sdt>
                              <w:p w:rsidR="000A7B12" w:rsidRDefault="00A8587D">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C5C4D">
                                      <w:rPr>
                                        <w:color w:val="5B9BD5" w:themeColor="accent1"/>
                                        <w:sz w:val="36"/>
                                        <w:szCs w:val="36"/>
                                      </w:rPr>
                                      <w:t>Assignment Two</w:t>
                                    </w:r>
                                  </w:sdtContent>
                                </w:sdt>
                                <w:r w:rsidR="000A7B12">
                                  <w:rPr>
                                    <w:noProof/>
                                  </w:rPr>
                                  <w:t xml:space="preserve"> </w:t>
                                </w:r>
                                <w:r w:rsidR="007B0770">
                                  <w:rPr>
                                    <w:noProof/>
                                  </w:rPr>
                                  <w:t xml:space="preserve">- </w:t>
                                </w:r>
                                <w:r w:rsidR="007B0770" w:rsidRPr="007B0770">
                                  <w:rPr>
                                    <w:rStyle w:val="IntenseEmphasis"/>
                                  </w:rPr>
                                  <w:t>2019 – 2020 Quality &amp; Business Improvements</w:t>
                                </w:r>
                              </w:p>
                              <w:p w:rsidR="000A7B12" w:rsidRDefault="000A7B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848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hAnsiTheme="majorHAnsi"/>
                              <w:b/>
                              <w:sz w:val="52"/>
                              <w:szCs w:val="52"/>
                              <w:lang w:val="en-GB" w:eastAsia="zh-CN"/>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0A7B12" w:rsidRDefault="008E4DF9" w:rsidP="007B0770">
                              <w:pPr>
                                <w:pStyle w:val="NoSpacing"/>
                                <w:rPr>
                                  <w:rFonts w:asciiTheme="majorHAnsi" w:eastAsiaTheme="majorEastAsia" w:hAnsiTheme="majorHAnsi" w:cstheme="majorBidi"/>
                                  <w:caps/>
                                  <w:color w:val="8496B0" w:themeColor="text2" w:themeTint="99"/>
                                  <w:sz w:val="68"/>
                                  <w:szCs w:val="68"/>
                                </w:rPr>
                              </w:pPr>
                              <w:r>
                                <w:rPr>
                                  <w:rFonts w:asciiTheme="majorHAnsi" w:hAnsiTheme="majorHAnsi"/>
                                  <w:b/>
                                  <w:sz w:val="52"/>
                                  <w:szCs w:val="52"/>
                                  <w:lang w:val="en-GB" w:eastAsia="zh-CN"/>
                                </w:rPr>
                                <w:t>Quality Tools and Root Cause Analysis</w:t>
                              </w:r>
                            </w:p>
                          </w:sdtContent>
                        </w:sdt>
                        <w:p w:rsidR="000A7B12" w:rsidRDefault="003D6C23">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C5C4D">
                                <w:rPr>
                                  <w:color w:val="5B9BD5" w:themeColor="accent1"/>
                                  <w:sz w:val="36"/>
                                  <w:szCs w:val="36"/>
                                </w:rPr>
                                <w:t>Assignment Two</w:t>
                              </w:r>
                            </w:sdtContent>
                          </w:sdt>
                          <w:r w:rsidR="000A7B12">
                            <w:rPr>
                              <w:noProof/>
                            </w:rPr>
                            <w:t xml:space="preserve"> </w:t>
                          </w:r>
                          <w:r w:rsidR="007B0770">
                            <w:rPr>
                              <w:noProof/>
                            </w:rPr>
                            <w:t xml:space="preserve">- </w:t>
                          </w:r>
                          <w:r w:rsidR="007B0770" w:rsidRPr="007B0770">
                            <w:rPr>
                              <w:rStyle w:val="IntenseEmphasis"/>
                            </w:rPr>
                            <w:t>2019 – 2020 Quality &amp; Business Improvements</w:t>
                          </w:r>
                        </w:p>
                        <w:p w:rsidR="000A7B12" w:rsidRDefault="000A7B12"/>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7456"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E4749C2"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A7B12" w:rsidRDefault="00A8587D">
                                <w:pPr>
                                  <w:pStyle w:val="NoSpacing"/>
                                  <w:jc w:val="right"/>
                                  <w:rPr>
                                    <w:color w:val="5B9BD5" w:themeColor="accent1"/>
                                    <w:sz w:val="36"/>
                                    <w:szCs w:val="36"/>
                                  </w:rPr>
                                </w:pPr>
                                <w:sdt>
                                  <w:sdtPr>
                                    <w:rPr>
                                      <w:color w:val="595959" w:themeColor="text1" w:themeTint="A6"/>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C5C4D">
                                      <w:rPr>
                                        <w:color w:val="595959" w:themeColor="text1" w:themeTint="A6"/>
                                        <w:sz w:val="28"/>
                                        <w:szCs w:val="28"/>
                                      </w:rPr>
                                      <w:t>Chick, Andrew - 1909134</w:t>
                                    </w:r>
                                  </w:sdtContent>
                                </w:sdt>
                              </w:p>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A7B12" w:rsidRDefault="000A7B12">
                                    <w:pPr>
                                      <w:pStyle w:val="NoSpacing"/>
                                      <w:jc w:val="right"/>
                                      <w:rPr>
                                        <w:color w:val="5B9BD5" w:themeColor="accent1"/>
                                        <w:sz w:val="36"/>
                                        <w:szCs w:val="36"/>
                                      </w:rPr>
                                    </w:pPr>
                                    <w:r>
                                      <w:rPr>
                                        <w:color w:val="595959" w:themeColor="text1" w:themeTint="A6"/>
                                        <w:sz w:val="28"/>
                                        <w:szCs w:val="28"/>
                                      </w:rPr>
                                      <w:t>Chick, Andrew</w:t>
                                    </w:r>
                                    <w:r w:rsidR="007B0770">
                                      <w:rPr>
                                        <w:color w:val="595959" w:themeColor="text1" w:themeTint="A6"/>
                                        <w:sz w:val="28"/>
                                        <w:szCs w:val="28"/>
                                      </w:rPr>
                                      <w:t xml:space="preserve"> - 1909134</w:t>
                                    </w:r>
                                  </w:p>
                                </w:sdtContent>
                              </w:sdt>
                              <w:p w:rsidR="000A7B12" w:rsidRDefault="000A7B12">
                                <w:pPr>
                                  <w:pStyle w:val="NoSpacing"/>
                                  <w:jc w:val="right"/>
                                  <w:rPr>
                                    <w:color w:val="5B9BD5" w:themeColor="accent1"/>
                                    <w:sz w:val="36"/>
                                    <w:szCs w:val="36"/>
                                  </w:rPr>
                                </w:pPr>
                              </w:p>
                              <w:sdt>
                                <w:sdtPr>
                                  <w:rPr>
                                    <w:rFonts w:ascii="Times New Roman" w:hAnsi="Times New Roman" w:cs="Times New Roman"/>
                                    <w:color w:val="595959" w:themeColor="text1" w:themeTint="A6"/>
                                    <w:sz w:val="18"/>
                                    <w:szCs w:val="1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A7B12" w:rsidRDefault="000A7B12">
                                    <w:pPr>
                                      <w:pStyle w:val="NoSpacing"/>
                                      <w:jc w:val="right"/>
                                      <w:rPr>
                                        <w:color w:val="5B9BD5" w:themeColor="accent1"/>
                                        <w:sz w:val="36"/>
                                        <w:szCs w:val="36"/>
                                      </w:rPr>
                                    </w:pPr>
                                    <w:r w:rsidRPr="000A7B12">
                                      <w:rPr>
                                        <w:rFonts w:ascii="Times New Roman" w:hAnsi="Times New Roman" w:cs="Times New Roman"/>
                                        <w:color w:val="595959" w:themeColor="text1" w:themeTint="A6"/>
                                        <w:sz w:val="18"/>
                                        <w:szCs w:val="18"/>
                                      </w:rPr>
                                      <w:t>Andrewchick2009@live.co.uk</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6643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0A7B12" w:rsidRDefault="003D6C23">
                          <w:pPr>
                            <w:pStyle w:val="NoSpacing"/>
                            <w:jc w:val="right"/>
                            <w:rPr>
                              <w:color w:val="5B9BD5" w:themeColor="accent1"/>
                              <w:sz w:val="36"/>
                              <w:szCs w:val="36"/>
                            </w:rPr>
                          </w:pPr>
                          <w:sdt>
                            <w:sdtPr>
                              <w:rPr>
                                <w:color w:val="595959" w:themeColor="text1" w:themeTint="A6"/>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C5C4D">
                                <w:rPr>
                                  <w:color w:val="595959" w:themeColor="text1" w:themeTint="A6"/>
                                  <w:sz w:val="28"/>
                                  <w:szCs w:val="28"/>
                                </w:rPr>
                                <w:t>Chick, Andrew - 1909134</w:t>
                              </w:r>
                            </w:sdtContent>
                          </w:sdt>
                        </w:p>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A7B12" w:rsidRDefault="000A7B12">
                              <w:pPr>
                                <w:pStyle w:val="NoSpacing"/>
                                <w:jc w:val="right"/>
                                <w:rPr>
                                  <w:color w:val="5B9BD5" w:themeColor="accent1"/>
                                  <w:sz w:val="36"/>
                                  <w:szCs w:val="36"/>
                                </w:rPr>
                              </w:pPr>
                              <w:r>
                                <w:rPr>
                                  <w:color w:val="595959" w:themeColor="text1" w:themeTint="A6"/>
                                  <w:sz w:val="28"/>
                                  <w:szCs w:val="28"/>
                                </w:rPr>
                                <w:t>Chick, Andrew</w:t>
                              </w:r>
                              <w:r w:rsidR="007B0770">
                                <w:rPr>
                                  <w:color w:val="595959" w:themeColor="text1" w:themeTint="A6"/>
                                  <w:sz w:val="28"/>
                                  <w:szCs w:val="28"/>
                                </w:rPr>
                                <w:t xml:space="preserve"> - 1909134</w:t>
                              </w:r>
                            </w:p>
                          </w:sdtContent>
                        </w:sdt>
                        <w:p w:rsidR="000A7B12" w:rsidRDefault="000A7B12">
                          <w:pPr>
                            <w:pStyle w:val="NoSpacing"/>
                            <w:jc w:val="right"/>
                            <w:rPr>
                              <w:color w:val="5B9BD5" w:themeColor="accent1"/>
                              <w:sz w:val="36"/>
                              <w:szCs w:val="36"/>
                            </w:rPr>
                          </w:pPr>
                        </w:p>
                        <w:sdt>
                          <w:sdtPr>
                            <w:rPr>
                              <w:rFonts w:ascii="Times New Roman" w:hAnsi="Times New Roman" w:cs="Times New Roman"/>
                              <w:color w:val="595959" w:themeColor="text1" w:themeTint="A6"/>
                              <w:sz w:val="18"/>
                              <w:szCs w:val="1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A7B12" w:rsidRDefault="000A7B12">
                              <w:pPr>
                                <w:pStyle w:val="NoSpacing"/>
                                <w:jc w:val="right"/>
                                <w:rPr>
                                  <w:color w:val="5B9BD5" w:themeColor="accent1"/>
                                  <w:sz w:val="36"/>
                                  <w:szCs w:val="36"/>
                                </w:rPr>
                              </w:pPr>
                              <w:r w:rsidRPr="000A7B12">
                                <w:rPr>
                                  <w:rFonts w:ascii="Times New Roman" w:hAnsi="Times New Roman" w:cs="Times New Roman"/>
                                  <w:color w:val="595959" w:themeColor="text1" w:themeTint="A6"/>
                                  <w:sz w:val="18"/>
                                  <w:szCs w:val="18"/>
                                </w:rPr>
                                <w:t>Andrewchick2009@live.co.uk</w:t>
                              </w:r>
                            </w:p>
                          </w:sdtContent>
                        </w:sdt>
                      </w:txbxContent>
                    </v:textbox>
                    <w10:wrap anchorx="page" anchory="margin"/>
                  </v:shape>
                </w:pict>
              </mc:Fallback>
            </mc:AlternateContent>
          </w:r>
        </w:p>
        <w:p w:rsidR="000A7B12" w:rsidRDefault="000A7B12">
          <w:pPr>
            <w:rPr>
              <w:rFonts w:asciiTheme="majorHAnsi" w:hAnsiTheme="majorHAnsi"/>
            </w:rPr>
          </w:pPr>
          <w:r>
            <w:rPr>
              <w:rFonts w:asciiTheme="majorHAnsi" w:hAnsiTheme="majorHAnsi"/>
            </w:rPr>
            <w:br w:type="page"/>
          </w:r>
        </w:p>
      </w:sdtContent>
    </w:sdt>
    <w:p w:rsidR="008E73AE" w:rsidRPr="00E40D77" w:rsidRDefault="00AC5C4D" w:rsidP="00693FDD">
      <w:pPr>
        <w:rPr>
          <w:rStyle w:val="IntenseEmphasis"/>
          <w:rFonts w:asciiTheme="majorHAnsi" w:hAnsiTheme="majorHAnsi"/>
          <w:b/>
          <w:sz w:val="24"/>
          <w:szCs w:val="24"/>
        </w:rPr>
      </w:pPr>
      <w:r w:rsidRPr="00E40D77">
        <w:rPr>
          <w:rStyle w:val="IntenseEmphasis"/>
          <w:rFonts w:asciiTheme="majorHAnsi" w:hAnsiTheme="majorHAnsi"/>
          <w:b/>
          <w:sz w:val="24"/>
          <w:szCs w:val="24"/>
        </w:rPr>
        <w:lastRenderedPageBreak/>
        <w:t>Introduction.</w:t>
      </w:r>
    </w:p>
    <w:p w:rsidR="00AC5C4D" w:rsidRPr="00E40D77" w:rsidRDefault="00AC5C4D" w:rsidP="00693FDD">
      <w:pPr>
        <w:rPr>
          <w:rStyle w:val="IntenseEmphasis"/>
          <w:rFonts w:asciiTheme="majorHAnsi" w:hAnsiTheme="majorHAnsi"/>
          <w:b/>
          <w:sz w:val="24"/>
          <w:szCs w:val="24"/>
        </w:rPr>
      </w:pPr>
    </w:p>
    <w:p w:rsidR="009D2D35" w:rsidRPr="00E40D77" w:rsidRDefault="00AC5C4D" w:rsidP="00693FDD">
      <w:pPr>
        <w:rPr>
          <w:rStyle w:val="IntenseEmphasis"/>
          <w:rFonts w:asciiTheme="majorHAnsi" w:hAnsiTheme="majorHAnsi"/>
          <w:b/>
          <w:sz w:val="24"/>
          <w:szCs w:val="24"/>
        </w:rPr>
      </w:pPr>
      <w:r w:rsidRPr="00E40D77">
        <w:rPr>
          <w:rStyle w:val="IntenseEmphasis"/>
          <w:rFonts w:asciiTheme="majorHAnsi" w:hAnsiTheme="majorHAnsi"/>
          <w:b/>
          <w:sz w:val="24"/>
          <w:szCs w:val="24"/>
        </w:rPr>
        <w:t>Of the Two options given in the assignment</w:t>
      </w:r>
      <w:r w:rsidR="00A11E2C" w:rsidRPr="00E40D77">
        <w:rPr>
          <w:rStyle w:val="IntenseEmphasis"/>
          <w:rFonts w:asciiTheme="majorHAnsi" w:hAnsiTheme="majorHAnsi"/>
          <w:b/>
          <w:sz w:val="24"/>
          <w:szCs w:val="24"/>
        </w:rPr>
        <w:t xml:space="preserve">, I have chosen option 1; develop a data-informed, improvement plan for an operation or application within your place of work. </w:t>
      </w:r>
    </w:p>
    <w:p w:rsidR="005506DD" w:rsidRPr="00E40D77" w:rsidRDefault="00C1517D" w:rsidP="005506DD">
      <w:pPr>
        <w:rPr>
          <w:rStyle w:val="IntenseEmphasis"/>
          <w:rFonts w:asciiTheme="majorHAnsi" w:hAnsiTheme="majorHAnsi"/>
          <w:i w:val="0"/>
          <w:color w:val="auto"/>
          <w:sz w:val="24"/>
          <w:szCs w:val="24"/>
        </w:rPr>
      </w:pPr>
      <w:r w:rsidRPr="00E40D77">
        <w:rPr>
          <w:rStyle w:val="IntenseEmphasis"/>
          <w:rFonts w:asciiTheme="majorHAnsi" w:hAnsiTheme="majorHAnsi"/>
          <w:i w:val="0"/>
          <w:color w:val="auto"/>
          <w:sz w:val="24"/>
          <w:szCs w:val="24"/>
        </w:rPr>
        <w:t xml:space="preserve"> </w:t>
      </w:r>
      <w:r w:rsidR="005506DD" w:rsidRPr="00E40D77">
        <w:rPr>
          <w:rStyle w:val="IntenseEmphasis"/>
          <w:rFonts w:asciiTheme="majorHAnsi" w:hAnsiTheme="majorHAnsi"/>
          <w:i w:val="0"/>
          <w:color w:val="auto"/>
          <w:sz w:val="24"/>
          <w:szCs w:val="24"/>
        </w:rPr>
        <w:t>(2000 max word count)</w:t>
      </w:r>
    </w:p>
    <w:p w:rsidR="005506DD" w:rsidRPr="00E40D77" w:rsidRDefault="005506DD" w:rsidP="005506DD">
      <w:pPr>
        <w:rPr>
          <w:rStyle w:val="IntenseEmphasis"/>
          <w:rFonts w:asciiTheme="majorHAnsi" w:hAnsiTheme="majorHAnsi"/>
          <w:i w:val="0"/>
          <w:color w:val="auto"/>
          <w:sz w:val="24"/>
          <w:szCs w:val="24"/>
        </w:rPr>
      </w:pPr>
    </w:p>
    <w:p w:rsidR="005506DD" w:rsidRPr="00E40D77" w:rsidRDefault="005506DD" w:rsidP="005506DD">
      <w:pPr>
        <w:rPr>
          <w:rStyle w:val="IntenseEmphasis"/>
          <w:rFonts w:asciiTheme="majorHAnsi" w:hAnsiTheme="majorHAnsi"/>
          <w:i w:val="0"/>
          <w:color w:val="auto"/>
          <w:sz w:val="24"/>
          <w:szCs w:val="24"/>
        </w:rPr>
      </w:pPr>
      <w:r w:rsidRPr="00E40D77">
        <w:rPr>
          <w:rStyle w:val="IntenseEmphasis"/>
          <w:rFonts w:asciiTheme="majorHAnsi" w:hAnsiTheme="majorHAnsi"/>
          <w:i w:val="0"/>
          <w:color w:val="auto"/>
          <w:sz w:val="24"/>
          <w:szCs w:val="24"/>
        </w:rPr>
        <w:t xml:space="preserve">The area </w:t>
      </w:r>
      <w:r w:rsidR="009D2D35" w:rsidRPr="00E40D77">
        <w:rPr>
          <w:rStyle w:val="IntenseEmphasis"/>
          <w:rFonts w:asciiTheme="majorHAnsi" w:hAnsiTheme="majorHAnsi"/>
          <w:i w:val="0"/>
          <w:color w:val="auto"/>
          <w:sz w:val="24"/>
          <w:szCs w:val="24"/>
        </w:rPr>
        <w:t>I will</w:t>
      </w:r>
      <w:r w:rsidRPr="00E40D77">
        <w:rPr>
          <w:rStyle w:val="IntenseEmphasis"/>
          <w:rFonts w:asciiTheme="majorHAnsi" w:hAnsiTheme="majorHAnsi"/>
          <w:i w:val="0"/>
          <w:color w:val="auto"/>
          <w:sz w:val="24"/>
          <w:szCs w:val="24"/>
        </w:rPr>
        <w:t xml:space="preserve"> be looking at for this assignment is our mouldroom. We produce a part in this area called an Anotomic bearing which is a critical part in the Oxford partial knee system. The bearing </w:t>
      </w:r>
      <w:r w:rsidR="006072D2" w:rsidRPr="00E40D77">
        <w:rPr>
          <w:rStyle w:val="IntenseEmphasis"/>
          <w:rFonts w:asciiTheme="majorHAnsi" w:hAnsiTheme="majorHAnsi"/>
          <w:i w:val="0"/>
          <w:color w:val="auto"/>
          <w:sz w:val="24"/>
          <w:szCs w:val="24"/>
        </w:rPr>
        <w:t>I will</w:t>
      </w:r>
      <w:r w:rsidRPr="00E40D77">
        <w:rPr>
          <w:rStyle w:val="IntenseEmphasis"/>
          <w:rFonts w:asciiTheme="majorHAnsi" w:hAnsiTheme="majorHAnsi"/>
          <w:i w:val="0"/>
          <w:color w:val="auto"/>
          <w:sz w:val="24"/>
          <w:szCs w:val="24"/>
        </w:rPr>
        <w:t xml:space="preserve"> be looking at id made from Ar</w:t>
      </w:r>
      <w:r w:rsidR="008B6B1F" w:rsidRPr="00E40D77">
        <w:rPr>
          <w:rStyle w:val="IntenseEmphasis"/>
          <w:rFonts w:asciiTheme="majorHAnsi" w:hAnsiTheme="majorHAnsi"/>
          <w:i w:val="0"/>
          <w:color w:val="auto"/>
          <w:sz w:val="24"/>
          <w:szCs w:val="24"/>
        </w:rPr>
        <w:t>C</w:t>
      </w:r>
      <w:r w:rsidRPr="00E40D77">
        <w:rPr>
          <w:rStyle w:val="IntenseEmphasis"/>
          <w:rFonts w:asciiTheme="majorHAnsi" w:hAnsiTheme="majorHAnsi"/>
          <w:i w:val="0"/>
          <w:color w:val="auto"/>
          <w:sz w:val="24"/>
          <w:szCs w:val="24"/>
        </w:rPr>
        <w:t>om</w:t>
      </w:r>
      <w:r w:rsidR="008B6B1F" w:rsidRPr="00E40D77">
        <w:rPr>
          <w:rStyle w:val="IntenseEmphasis"/>
          <w:rFonts w:asciiTheme="majorHAnsi" w:hAnsiTheme="majorHAnsi"/>
          <w:i w:val="0"/>
          <w:color w:val="auto"/>
          <w:sz w:val="24"/>
          <w:szCs w:val="24"/>
        </w:rPr>
        <w:t xml:space="preserve"> polyethylene</w:t>
      </w:r>
      <w:r w:rsidRPr="00E40D77">
        <w:rPr>
          <w:rStyle w:val="IntenseEmphasis"/>
          <w:rFonts w:asciiTheme="majorHAnsi" w:hAnsiTheme="majorHAnsi"/>
          <w:i w:val="0"/>
          <w:color w:val="auto"/>
          <w:sz w:val="24"/>
          <w:szCs w:val="24"/>
        </w:rPr>
        <w:t xml:space="preserve">, </w:t>
      </w:r>
      <w:r w:rsidR="006072D2" w:rsidRPr="00E40D77">
        <w:rPr>
          <w:rStyle w:val="IntenseEmphasis"/>
          <w:rFonts w:asciiTheme="majorHAnsi" w:hAnsiTheme="majorHAnsi"/>
          <w:i w:val="0"/>
          <w:color w:val="auto"/>
          <w:sz w:val="24"/>
          <w:szCs w:val="24"/>
        </w:rPr>
        <w:t>it is</w:t>
      </w:r>
      <w:r w:rsidRPr="00E40D77">
        <w:rPr>
          <w:rStyle w:val="IntenseEmphasis"/>
          <w:rFonts w:asciiTheme="majorHAnsi" w:hAnsiTheme="majorHAnsi"/>
          <w:i w:val="0"/>
          <w:color w:val="auto"/>
          <w:sz w:val="24"/>
          <w:szCs w:val="24"/>
        </w:rPr>
        <w:t xml:space="preserve"> used within the </w:t>
      </w:r>
      <w:r w:rsidR="00414C9C" w:rsidRPr="00E40D77">
        <w:rPr>
          <w:rStyle w:val="IntenseEmphasis"/>
          <w:rFonts w:asciiTheme="majorHAnsi" w:hAnsiTheme="majorHAnsi"/>
          <w:i w:val="0"/>
          <w:color w:val="auto"/>
          <w:sz w:val="24"/>
          <w:szCs w:val="24"/>
        </w:rPr>
        <w:t xml:space="preserve">Oxford partial knee </w:t>
      </w:r>
      <w:r w:rsidRPr="00E40D77">
        <w:rPr>
          <w:rStyle w:val="IntenseEmphasis"/>
          <w:rFonts w:asciiTheme="majorHAnsi" w:hAnsiTheme="majorHAnsi"/>
          <w:i w:val="0"/>
          <w:color w:val="auto"/>
          <w:sz w:val="24"/>
          <w:szCs w:val="24"/>
        </w:rPr>
        <w:t xml:space="preserve">system as a bearing </w:t>
      </w:r>
      <w:r w:rsidR="00414C9C" w:rsidRPr="00E40D77">
        <w:rPr>
          <w:rStyle w:val="IntenseEmphasis"/>
          <w:rFonts w:asciiTheme="majorHAnsi" w:hAnsiTheme="majorHAnsi"/>
          <w:i w:val="0"/>
          <w:color w:val="auto"/>
          <w:sz w:val="24"/>
          <w:szCs w:val="24"/>
        </w:rPr>
        <w:t xml:space="preserve">to eliminate metal on metal </w:t>
      </w:r>
      <w:r w:rsidR="006072D2" w:rsidRPr="00E40D77">
        <w:rPr>
          <w:rStyle w:val="IntenseEmphasis"/>
          <w:rFonts w:asciiTheme="majorHAnsi" w:hAnsiTheme="majorHAnsi"/>
          <w:i w:val="0"/>
          <w:color w:val="auto"/>
          <w:sz w:val="24"/>
          <w:szCs w:val="24"/>
        </w:rPr>
        <w:t xml:space="preserve">surfaces. By using a plastic bearing it will increase the life of the product and prevent metal </w:t>
      </w:r>
      <w:r w:rsidR="00607774" w:rsidRPr="00E40D77">
        <w:rPr>
          <w:rStyle w:val="IntenseEmphasis"/>
          <w:rFonts w:asciiTheme="majorHAnsi" w:hAnsiTheme="majorHAnsi"/>
          <w:i w:val="0"/>
          <w:color w:val="auto"/>
          <w:sz w:val="24"/>
          <w:szCs w:val="24"/>
        </w:rPr>
        <w:t>particles</w:t>
      </w:r>
      <w:r w:rsidR="006072D2" w:rsidRPr="00E40D77">
        <w:rPr>
          <w:rStyle w:val="IntenseEmphasis"/>
          <w:rFonts w:asciiTheme="majorHAnsi" w:hAnsiTheme="majorHAnsi"/>
          <w:i w:val="0"/>
          <w:color w:val="auto"/>
          <w:sz w:val="24"/>
          <w:szCs w:val="24"/>
        </w:rPr>
        <w:t xml:space="preserve"> (ions) being released in to the blood stream. </w:t>
      </w:r>
    </w:p>
    <w:p w:rsidR="006072D2" w:rsidRPr="00E40D77" w:rsidRDefault="006072D2" w:rsidP="005506DD">
      <w:pPr>
        <w:rPr>
          <w:rStyle w:val="IntenseEmphasis"/>
          <w:rFonts w:asciiTheme="majorHAnsi" w:hAnsiTheme="majorHAnsi"/>
          <w:i w:val="0"/>
          <w:color w:val="auto"/>
          <w:sz w:val="24"/>
          <w:szCs w:val="24"/>
        </w:rPr>
      </w:pPr>
    </w:p>
    <w:p w:rsidR="00607774" w:rsidRPr="00E40D77" w:rsidRDefault="00607774" w:rsidP="00607774">
      <w:pPr>
        <w:pStyle w:val="Default"/>
        <w:rPr>
          <w:rFonts w:asciiTheme="majorHAnsi" w:hAnsiTheme="majorHAnsi"/>
        </w:rPr>
      </w:pPr>
      <w:r w:rsidRPr="00E40D77">
        <w:rPr>
          <w:rFonts w:asciiTheme="majorHAnsi" w:hAnsiTheme="majorHAnsi"/>
          <w:noProof/>
        </w:rPr>
        <mc:AlternateContent>
          <mc:Choice Requires="wps">
            <w:drawing>
              <wp:anchor distT="0" distB="0" distL="114300" distR="114300" simplePos="0" relativeHeight="251671552" behindDoc="0" locked="0" layoutInCell="1" allowOverlap="1">
                <wp:simplePos x="0" y="0"/>
                <wp:positionH relativeFrom="column">
                  <wp:posOffset>2255520</wp:posOffset>
                </wp:positionH>
                <wp:positionV relativeFrom="paragraph">
                  <wp:posOffset>2207895</wp:posOffset>
                </wp:positionV>
                <wp:extent cx="1897380" cy="556260"/>
                <wp:effectExtent l="38100" t="0" r="26670" b="72390"/>
                <wp:wrapNone/>
                <wp:docPr id="4" name="Straight Arrow Connector 4"/>
                <wp:cNvGraphicFramePr/>
                <a:graphic xmlns:a="http://schemas.openxmlformats.org/drawingml/2006/main">
                  <a:graphicData uri="http://schemas.microsoft.com/office/word/2010/wordprocessingShape">
                    <wps:wsp>
                      <wps:cNvCnPr/>
                      <wps:spPr>
                        <a:xfrm flipH="1">
                          <a:off x="0" y="0"/>
                          <a:ext cx="1897380" cy="556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CD3103" id="_x0000_t32" coordsize="21600,21600" o:spt="32" o:oned="t" path="m,l21600,21600e" filled="f">
                <v:path arrowok="t" fillok="f" o:connecttype="none"/>
                <o:lock v:ext="edit" shapetype="t"/>
              </v:shapetype>
              <v:shape id="Straight Arrow Connector 4" o:spid="_x0000_s1026" type="#_x0000_t32" style="position:absolute;margin-left:177.6pt;margin-top:173.85pt;width:149.4pt;height:43.8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" strokecolor="#5b9bd5 [3204]" strokeweight=".5pt">
                <v:stroke endarrow="block" joinstyle="miter"/>
              </v:shape>
            </w:pict>
          </mc:Fallback>
        </mc:AlternateContent>
      </w:r>
      <w:r w:rsidRPr="00E40D77">
        <w:rPr>
          <w:rFonts w:asciiTheme="majorHAnsi" w:hAnsiTheme="majorHAnsi"/>
          <w:noProof/>
        </w:rPr>
        <mc:AlternateContent>
          <mc:Choice Requires="wps">
            <w:drawing>
              <wp:anchor distT="45720" distB="45720" distL="114300" distR="114300" simplePos="0" relativeHeight="251670528" behindDoc="0" locked="0" layoutInCell="1" allowOverlap="1">
                <wp:simplePos x="0" y="0"/>
                <wp:positionH relativeFrom="column">
                  <wp:posOffset>4145280</wp:posOffset>
                </wp:positionH>
                <wp:positionV relativeFrom="paragraph">
                  <wp:posOffset>1430655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607774" w:rsidRDefault="00607774" w:rsidP="00607774">
                            <w:pPr>
                              <w:pStyle w:val="Pa3"/>
                              <w:spacing w:before="100" w:after="80"/>
                              <w:rPr>
                                <w:sz w:val="22"/>
                                <w:szCs w:val="22"/>
                              </w:rPr>
                            </w:pPr>
                            <w:r>
                              <w:rPr>
                                <w:sz w:val="22"/>
                                <w:szCs w:val="22"/>
                              </w:rPr>
                              <w:t>Mobile Meniscal Bearing</w:t>
                            </w:r>
                          </w:p>
                          <w:p w:rsidR="00607774" w:rsidRDefault="00607774" w:rsidP="00607774">
                            <w:pPr>
                              <w:pStyle w:val="Pa4"/>
                              <w:spacing w:after="40"/>
                              <w:ind w:left="240"/>
                              <w:rPr>
                                <w:rFonts w:ascii="HelveticaNeueLT Std Lt" w:hAnsi="HelveticaNeueLT Std Lt" w:cs="HelveticaNeueLT Std Lt"/>
                                <w:sz w:val="11"/>
                                <w:szCs w:val="11"/>
                              </w:rPr>
                            </w:pPr>
                            <w:r>
                              <w:rPr>
                                <w:rFonts w:ascii="HelveticaNeueLT Std Lt" w:hAnsi="HelveticaNeueLT Std Lt" w:cs="HelveticaNeueLT Std Lt"/>
                                <w:sz w:val="19"/>
                                <w:szCs w:val="19"/>
                              </w:rPr>
                              <w:t>• Mobile bearing designed to remain fully congruent with femoral component throughout entire range of motion</w:t>
                            </w:r>
                            <w:r>
                              <w:rPr>
                                <w:rStyle w:val="A4"/>
                              </w:rPr>
                              <w:t xml:space="preserve">1 </w:t>
                            </w:r>
                          </w:p>
                          <w:p w:rsidR="00607774" w:rsidRDefault="00607774" w:rsidP="00607774">
                            <w:pPr>
                              <w:rPr>
                                <w:rFonts w:ascii="HelveticaNeueLT Std Lt" w:hAnsi="HelveticaNeueLT Std Lt" w:cs="HelveticaNeueLT Std Lt"/>
                                <w:sz w:val="19"/>
                                <w:szCs w:val="19"/>
                              </w:rPr>
                            </w:pPr>
                            <w:r>
                              <w:rPr>
                                <w:rFonts w:ascii="HelveticaNeueLT Std Lt" w:hAnsi="HelveticaNeueLT Std Lt" w:cs="HelveticaNeueLT Std Lt"/>
                                <w:sz w:val="19"/>
                                <w:szCs w:val="19"/>
                              </w:rPr>
                              <w:t>• Increased wear resistance with ArCom Direct Compression Molded polyethylene</w:t>
                            </w:r>
                          </w:p>
                          <w:p w:rsidR="008B6B1F" w:rsidRDefault="008B6B1F" w:rsidP="00607774">
                            <w:r>
                              <w:t>(</w:t>
                            </w:r>
                            <w:r w:rsidRPr="008B6B1F">
                              <w:t>http://www.biomet.co.uk</w:t>
                            </w:r>
                            <w: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8" type="#_x0000_t202" style="position:absolute;margin-left:326.4pt;margin-top:112.65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">
                <v:textbox style="mso-fit-shape-to-text:t">
                  <w:txbxContent>
                    <w:p w:rsidR="00607774" w:rsidRDefault="00607774" w:rsidP="00607774">
                      <w:pPr>
                        <w:pStyle w:val="Pa3"/>
                        <w:spacing w:before="100" w:after="80"/>
                        <w:rPr>
                          <w:sz w:val="22"/>
                          <w:szCs w:val="22"/>
                        </w:rPr>
                      </w:pPr>
                      <w:r>
                        <w:rPr>
                          <w:sz w:val="22"/>
                          <w:szCs w:val="22"/>
                        </w:rPr>
                        <w:t>Mobile Meniscal Bearing</w:t>
                      </w:r>
                    </w:p>
                    <w:p w:rsidR="00607774" w:rsidRDefault="00607774" w:rsidP="00607774">
                      <w:pPr>
                        <w:pStyle w:val="Pa4"/>
                        <w:spacing w:after="40"/>
                        <w:ind w:left="240"/>
                        <w:rPr>
                          <w:rFonts w:ascii="HelveticaNeueLT Std Lt" w:hAnsi="HelveticaNeueLT Std Lt" w:cs="HelveticaNeueLT Std Lt"/>
                          <w:sz w:val="11"/>
                          <w:szCs w:val="11"/>
                        </w:rPr>
                      </w:pPr>
                      <w:r>
                        <w:rPr>
                          <w:rFonts w:ascii="HelveticaNeueLT Std Lt" w:hAnsi="HelveticaNeueLT Std Lt" w:cs="HelveticaNeueLT Std Lt"/>
                          <w:sz w:val="19"/>
                          <w:szCs w:val="19"/>
                        </w:rPr>
                        <w:t>• Mobile bearing designed to remain fully congruent with femoral component throughout entire range of motion</w:t>
                      </w:r>
                      <w:r>
                        <w:rPr>
                          <w:rStyle w:val="A4"/>
                        </w:rPr>
                        <w:t xml:space="preserve">1 </w:t>
                      </w:r>
                    </w:p>
                    <w:p w:rsidR="00607774" w:rsidRDefault="00607774" w:rsidP="00607774">
                      <w:pPr>
                        <w:rPr>
                          <w:rFonts w:ascii="HelveticaNeueLT Std Lt" w:hAnsi="HelveticaNeueLT Std Lt" w:cs="HelveticaNeueLT Std Lt"/>
                          <w:sz w:val="19"/>
                          <w:szCs w:val="19"/>
                        </w:rPr>
                      </w:pPr>
                      <w:r>
                        <w:rPr>
                          <w:rFonts w:ascii="HelveticaNeueLT Std Lt" w:hAnsi="HelveticaNeueLT Std Lt" w:cs="HelveticaNeueLT Std Lt"/>
                          <w:sz w:val="19"/>
                          <w:szCs w:val="19"/>
                        </w:rPr>
                        <w:t xml:space="preserve">• Increased wear resistance with </w:t>
                      </w:r>
                      <w:proofErr w:type="spellStart"/>
                      <w:r>
                        <w:rPr>
                          <w:rFonts w:ascii="HelveticaNeueLT Std Lt" w:hAnsi="HelveticaNeueLT Std Lt" w:cs="HelveticaNeueLT Std Lt"/>
                          <w:sz w:val="19"/>
                          <w:szCs w:val="19"/>
                        </w:rPr>
                        <w:t>ArCom</w:t>
                      </w:r>
                      <w:proofErr w:type="spellEnd"/>
                      <w:r>
                        <w:rPr>
                          <w:rFonts w:ascii="HelveticaNeueLT Std Lt" w:hAnsi="HelveticaNeueLT Std Lt" w:cs="HelveticaNeueLT Std Lt"/>
                          <w:sz w:val="19"/>
                          <w:szCs w:val="19"/>
                        </w:rPr>
                        <w:t xml:space="preserve"> Direct Compression Molded polyethylene</w:t>
                      </w:r>
                    </w:p>
                    <w:p w:rsidR="008B6B1F" w:rsidRDefault="008B6B1F" w:rsidP="00607774">
                      <w:r>
                        <w:t>(</w:t>
                      </w:r>
                      <w:r w:rsidRPr="008B6B1F">
                        <w:t>http://www.biomet.co.uk</w:t>
                      </w:r>
                      <w:r>
                        <w:t>)</w:t>
                      </w:r>
                    </w:p>
                  </w:txbxContent>
                </v:textbox>
                <w10:wrap type="square"/>
              </v:shape>
            </w:pict>
          </mc:Fallback>
        </mc:AlternateContent>
      </w:r>
      <w:r w:rsidRPr="00E40D77">
        <w:rPr>
          <w:rFonts w:asciiTheme="majorHAnsi" w:hAnsiTheme="majorHAnsi"/>
          <w:noProof/>
        </w:rPr>
        <w:drawing>
          <wp:inline distT="0" distB="0" distL="0" distR="0" wp14:anchorId="6645FF58" wp14:editId="7ACB771E">
            <wp:extent cx="3817620" cy="391713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20169" cy="3919754"/>
                    </a:xfrm>
                    <a:prstGeom prst="rect">
                      <a:avLst/>
                    </a:prstGeom>
                  </pic:spPr>
                </pic:pic>
              </a:graphicData>
            </a:graphic>
          </wp:inline>
        </w:drawing>
      </w:r>
    </w:p>
    <w:p w:rsidR="009D2D35" w:rsidRDefault="009D2D35" w:rsidP="00607774">
      <w:pPr>
        <w:rPr>
          <w:rStyle w:val="IntenseEmphasis"/>
          <w:rFonts w:asciiTheme="majorHAnsi" w:hAnsiTheme="majorHAnsi"/>
          <w:i w:val="0"/>
          <w:color w:val="auto"/>
          <w:sz w:val="24"/>
          <w:szCs w:val="24"/>
        </w:rPr>
      </w:pPr>
    </w:p>
    <w:p w:rsidR="009D2D35" w:rsidRDefault="009D2D35" w:rsidP="00607774">
      <w:pPr>
        <w:rPr>
          <w:rStyle w:val="IntenseEmphasis"/>
          <w:rFonts w:asciiTheme="majorHAnsi" w:hAnsiTheme="majorHAnsi"/>
          <w:i w:val="0"/>
          <w:color w:val="auto"/>
          <w:sz w:val="24"/>
          <w:szCs w:val="24"/>
        </w:rPr>
      </w:pPr>
    </w:p>
    <w:p w:rsidR="009D2D35" w:rsidRDefault="009D2D35" w:rsidP="00607774">
      <w:pPr>
        <w:rPr>
          <w:rStyle w:val="IntenseEmphasis"/>
          <w:rFonts w:asciiTheme="majorHAnsi" w:hAnsiTheme="majorHAnsi"/>
          <w:i w:val="0"/>
          <w:color w:val="auto"/>
          <w:sz w:val="24"/>
          <w:szCs w:val="24"/>
        </w:rPr>
      </w:pPr>
    </w:p>
    <w:p w:rsidR="006072D2" w:rsidRPr="009D2D35" w:rsidRDefault="008B6B1F" w:rsidP="00607774">
      <w:pPr>
        <w:rPr>
          <w:rStyle w:val="IntenseEmphasis"/>
          <w:sz w:val="24"/>
          <w:szCs w:val="24"/>
        </w:rPr>
      </w:pPr>
      <w:r w:rsidRPr="009D2D35">
        <w:rPr>
          <w:rStyle w:val="IntenseEmphasis"/>
          <w:sz w:val="24"/>
          <w:szCs w:val="24"/>
        </w:rPr>
        <w:lastRenderedPageBreak/>
        <w:t>Problem Statement</w:t>
      </w:r>
    </w:p>
    <w:p w:rsidR="008B6B1F" w:rsidRPr="00E40D77" w:rsidRDefault="00816A94" w:rsidP="00607774">
      <w:pPr>
        <w:rPr>
          <w:rStyle w:val="IntenseEmphasis"/>
          <w:rFonts w:asciiTheme="majorHAnsi" w:hAnsiTheme="majorHAnsi"/>
          <w:i w:val="0"/>
          <w:color w:val="auto"/>
          <w:sz w:val="24"/>
          <w:szCs w:val="24"/>
        </w:rPr>
      </w:pPr>
      <w:r w:rsidRPr="00E40D77">
        <w:rPr>
          <w:rStyle w:val="IntenseEmphasis"/>
          <w:rFonts w:asciiTheme="majorHAnsi" w:hAnsiTheme="majorHAnsi"/>
          <w:i w:val="0"/>
          <w:color w:val="auto"/>
          <w:sz w:val="24"/>
          <w:szCs w:val="24"/>
        </w:rPr>
        <w:t>There has been a sharp increase in scrap levels on the anatomic bearing product line in the month of February 2020. The increase had been highlighted on the monthly scrap report by the Quality d</w:t>
      </w:r>
      <w:r w:rsidR="009D2D35">
        <w:rPr>
          <w:rStyle w:val="IntenseEmphasis"/>
          <w:rFonts w:asciiTheme="majorHAnsi" w:hAnsiTheme="majorHAnsi"/>
          <w:i w:val="0"/>
          <w:color w:val="auto"/>
          <w:sz w:val="24"/>
          <w:szCs w:val="24"/>
        </w:rPr>
        <w:t>epartment. The increase in rejects</w:t>
      </w:r>
      <w:r w:rsidRPr="00E40D77">
        <w:rPr>
          <w:rStyle w:val="IntenseEmphasis"/>
          <w:rFonts w:asciiTheme="majorHAnsi" w:hAnsiTheme="majorHAnsi"/>
          <w:i w:val="0"/>
          <w:color w:val="auto"/>
          <w:sz w:val="24"/>
          <w:szCs w:val="24"/>
        </w:rPr>
        <w:t xml:space="preserve"> has taken t</w:t>
      </w:r>
      <w:r w:rsidR="009D2D35">
        <w:rPr>
          <w:rStyle w:val="IntenseEmphasis"/>
          <w:rFonts w:asciiTheme="majorHAnsi" w:hAnsiTheme="majorHAnsi"/>
          <w:i w:val="0"/>
          <w:color w:val="auto"/>
          <w:sz w:val="24"/>
          <w:szCs w:val="24"/>
        </w:rPr>
        <w:t>he scrap levels over our targeted levels that would</w:t>
      </w:r>
      <w:r w:rsidRPr="00E40D77">
        <w:rPr>
          <w:rStyle w:val="IntenseEmphasis"/>
          <w:rFonts w:asciiTheme="majorHAnsi" w:hAnsiTheme="majorHAnsi"/>
          <w:i w:val="0"/>
          <w:color w:val="auto"/>
          <w:sz w:val="24"/>
          <w:szCs w:val="24"/>
        </w:rPr>
        <w:t xml:space="preserve"> be acceptable </w:t>
      </w:r>
      <w:r w:rsidR="009D2D35">
        <w:rPr>
          <w:rStyle w:val="IntenseEmphasis"/>
          <w:rFonts w:asciiTheme="majorHAnsi" w:hAnsiTheme="majorHAnsi"/>
          <w:i w:val="0"/>
          <w:color w:val="auto"/>
          <w:sz w:val="24"/>
          <w:szCs w:val="24"/>
        </w:rPr>
        <w:t>to the business so</w:t>
      </w:r>
      <w:r w:rsidRPr="00E40D77">
        <w:rPr>
          <w:rStyle w:val="IntenseEmphasis"/>
          <w:rFonts w:asciiTheme="majorHAnsi" w:hAnsiTheme="majorHAnsi"/>
          <w:i w:val="0"/>
          <w:color w:val="auto"/>
          <w:sz w:val="24"/>
          <w:szCs w:val="24"/>
        </w:rPr>
        <w:t xml:space="preserve"> needs investigating by the manufacturing Department for </w:t>
      </w:r>
      <w:r w:rsidR="00E84366" w:rsidRPr="00E40D77">
        <w:rPr>
          <w:rStyle w:val="IntenseEmphasis"/>
          <w:rFonts w:asciiTheme="majorHAnsi" w:hAnsiTheme="majorHAnsi"/>
          <w:i w:val="0"/>
          <w:color w:val="auto"/>
          <w:sz w:val="24"/>
          <w:szCs w:val="24"/>
        </w:rPr>
        <w:t xml:space="preserve">root cause analysis. </w:t>
      </w:r>
    </w:p>
    <w:p w:rsidR="00E84366" w:rsidRPr="00E40D77" w:rsidRDefault="00E84366" w:rsidP="00607774">
      <w:pPr>
        <w:rPr>
          <w:rStyle w:val="IntenseEmphasis"/>
          <w:rFonts w:asciiTheme="majorHAnsi" w:hAnsiTheme="majorHAnsi"/>
          <w:i w:val="0"/>
          <w:color w:val="auto"/>
          <w:sz w:val="24"/>
          <w:szCs w:val="24"/>
        </w:rPr>
      </w:pPr>
    </w:p>
    <w:p w:rsidR="00E84366" w:rsidRPr="00E40D77" w:rsidRDefault="00E84366" w:rsidP="00607774">
      <w:pPr>
        <w:rPr>
          <w:rStyle w:val="IntenseEmphasis"/>
          <w:rFonts w:asciiTheme="majorHAnsi" w:hAnsiTheme="majorHAnsi"/>
          <w:i w:val="0"/>
          <w:color w:val="auto"/>
          <w:sz w:val="24"/>
          <w:szCs w:val="24"/>
        </w:rPr>
      </w:pPr>
    </w:p>
    <w:p w:rsidR="00E84366" w:rsidRPr="00E40D77" w:rsidRDefault="00E84366" w:rsidP="00607774">
      <w:pPr>
        <w:rPr>
          <w:rStyle w:val="IntenseEmphasis"/>
          <w:rFonts w:asciiTheme="majorHAnsi" w:hAnsiTheme="majorHAnsi"/>
          <w:i w:val="0"/>
          <w:color w:val="auto"/>
          <w:sz w:val="24"/>
          <w:szCs w:val="24"/>
        </w:rPr>
      </w:pPr>
    </w:p>
    <w:p w:rsidR="00E84366" w:rsidRPr="00A2034D" w:rsidRDefault="00E84366" w:rsidP="00607774">
      <w:pPr>
        <w:rPr>
          <w:rStyle w:val="IntenseEmphasis"/>
          <w:sz w:val="24"/>
          <w:szCs w:val="24"/>
        </w:rPr>
      </w:pPr>
      <w:r w:rsidRPr="00A2034D">
        <w:rPr>
          <w:rStyle w:val="IntenseEmphasis"/>
          <w:sz w:val="24"/>
          <w:szCs w:val="24"/>
        </w:rPr>
        <w:t>Data Collection</w:t>
      </w:r>
    </w:p>
    <w:p w:rsidR="00A823FA" w:rsidRPr="00E40D77" w:rsidRDefault="00A823FA" w:rsidP="00607774">
      <w:pPr>
        <w:rPr>
          <w:rStyle w:val="IntenseEmphasis"/>
          <w:rFonts w:asciiTheme="majorHAnsi" w:hAnsiTheme="majorHAnsi"/>
          <w:i w:val="0"/>
          <w:color w:val="auto"/>
          <w:sz w:val="24"/>
          <w:szCs w:val="24"/>
        </w:rPr>
      </w:pPr>
      <w:r w:rsidRPr="00E40D77">
        <w:rPr>
          <w:rStyle w:val="IntenseEmphasis"/>
          <w:rFonts w:asciiTheme="majorHAnsi" w:hAnsiTheme="majorHAnsi"/>
          <w:i w:val="0"/>
          <w:color w:val="auto"/>
          <w:sz w:val="24"/>
          <w:szCs w:val="24"/>
        </w:rPr>
        <w:t xml:space="preserve">After obtaining the data from the QA department, </w:t>
      </w:r>
      <w:r w:rsidR="008E4DF9" w:rsidRPr="00E40D77">
        <w:rPr>
          <w:rStyle w:val="IntenseEmphasis"/>
          <w:rFonts w:asciiTheme="majorHAnsi" w:hAnsiTheme="majorHAnsi"/>
          <w:i w:val="0"/>
          <w:color w:val="auto"/>
          <w:sz w:val="24"/>
          <w:szCs w:val="24"/>
        </w:rPr>
        <w:t>I have</w:t>
      </w:r>
      <w:r w:rsidRPr="00E40D77">
        <w:rPr>
          <w:rStyle w:val="IntenseEmphasis"/>
          <w:rFonts w:asciiTheme="majorHAnsi" w:hAnsiTheme="majorHAnsi"/>
          <w:i w:val="0"/>
          <w:color w:val="auto"/>
          <w:sz w:val="24"/>
          <w:szCs w:val="24"/>
        </w:rPr>
        <w:t xml:space="preserve"> generated a simple graph to compare the number of parts scrapped in January and February.</w:t>
      </w:r>
    </w:p>
    <w:p w:rsidR="00A823FA" w:rsidRPr="00E40D77" w:rsidRDefault="00A823FA" w:rsidP="00607774">
      <w:pPr>
        <w:rPr>
          <w:rStyle w:val="IntenseEmphasis"/>
          <w:rFonts w:asciiTheme="majorHAnsi" w:hAnsiTheme="majorHAnsi"/>
          <w:i w:val="0"/>
          <w:color w:val="auto"/>
          <w:sz w:val="24"/>
          <w:szCs w:val="24"/>
        </w:rPr>
      </w:pPr>
      <w:r w:rsidRPr="00E40D77">
        <w:rPr>
          <w:rFonts w:asciiTheme="majorHAnsi" w:hAnsiTheme="majorHAnsi"/>
          <w:noProof/>
          <w:sz w:val="24"/>
          <w:szCs w:val="24"/>
        </w:rPr>
        <w:drawing>
          <wp:inline distT="0" distB="0" distL="0" distR="0" wp14:anchorId="4BD38DCC" wp14:editId="59E02F5C">
            <wp:extent cx="5768340" cy="2743200"/>
            <wp:effectExtent l="0" t="0" r="381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E40D77">
        <w:rPr>
          <w:rStyle w:val="IntenseEmphasis"/>
          <w:rFonts w:asciiTheme="majorHAnsi" w:hAnsiTheme="majorHAnsi"/>
          <w:i w:val="0"/>
          <w:color w:val="auto"/>
          <w:sz w:val="24"/>
          <w:szCs w:val="24"/>
        </w:rPr>
        <w:t xml:space="preserve"> </w:t>
      </w:r>
    </w:p>
    <w:p w:rsidR="00A823FA" w:rsidRPr="00E40D77" w:rsidRDefault="00A823FA" w:rsidP="00A823FA">
      <w:pPr>
        <w:rPr>
          <w:rFonts w:asciiTheme="majorHAnsi" w:hAnsiTheme="majorHAnsi"/>
          <w:sz w:val="24"/>
          <w:szCs w:val="24"/>
        </w:rPr>
      </w:pPr>
    </w:p>
    <w:p w:rsidR="00A823FA" w:rsidRPr="00E40D77" w:rsidRDefault="00A823FA" w:rsidP="00A823FA">
      <w:pPr>
        <w:rPr>
          <w:rFonts w:asciiTheme="majorHAnsi" w:hAnsiTheme="majorHAnsi"/>
          <w:sz w:val="24"/>
          <w:szCs w:val="24"/>
        </w:rPr>
      </w:pPr>
    </w:p>
    <w:p w:rsidR="00E84366" w:rsidRPr="00E40D77" w:rsidRDefault="00A823FA" w:rsidP="00A823FA">
      <w:pPr>
        <w:rPr>
          <w:rFonts w:asciiTheme="majorHAnsi" w:hAnsiTheme="majorHAnsi"/>
          <w:sz w:val="24"/>
          <w:szCs w:val="24"/>
        </w:rPr>
      </w:pPr>
      <w:r w:rsidRPr="00E40D77">
        <w:rPr>
          <w:rFonts w:asciiTheme="majorHAnsi" w:hAnsiTheme="majorHAnsi"/>
          <w:sz w:val="24"/>
          <w:szCs w:val="24"/>
        </w:rPr>
        <w:t>As you can see from the graph</w:t>
      </w:r>
      <w:r w:rsidR="00A2034D">
        <w:rPr>
          <w:rFonts w:asciiTheme="majorHAnsi" w:hAnsiTheme="majorHAnsi"/>
          <w:sz w:val="24"/>
          <w:szCs w:val="24"/>
        </w:rPr>
        <w:t xml:space="preserve"> above</w:t>
      </w:r>
      <w:r w:rsidRPr="00E40D77">
        <w:rPr>
          <w:rFonts w:asciiTheme="majorHAnsi" w:hAnsiTheme="majorHAnsi"/>
          <w:sz w:val="24"/>
          <w:szCs w:val="24"/>
        </w:rPr>
        <w:t xml:space="preserve">, there is a significant increase in the number of inclusions. An </w:t>
      </w:r>
      <w:r w:rsidR="008E29B9" w:rsidRPr="00E40D77">
        <w:rPr>
          <w:rFonts w:asciiTheme="majorHAnsi" w:hAnsiTheme="majorHAnsi"/>
          <w:sz w:val="24"/>
          <w:szCs w:val="24"/>
        </w:rPr>
        <w:t xml:space="preserve">inclusion could be </w:t>
      </w:r>
      <w:r w:rsidR="008E4DF9" w:rsidRPr="00E40D77">
        <w:rPr>
          <w:rFonts w:asciiTheme="majorHAnsi" w:hAnsiTheme="majorHAnsi"/>
          <w:sz w:val="24"/>
          <w:szCs w:val="24"/>
        </w:rPr>
        <w:t>anything that has been mo</w:t>
      </w:r>
      <w:r w:rsidR="00A2034D">
        <w:rPr>
          <w:rFonts w:asciiTheme="majorHAnsi" w:hAnsiTheme="majorHAnsi"/>
          <w:sz w:val="24"/>
          <w:szCs w:val="24"/>
        </w:rPr>
        <w:t>u</w:t>
      </w:r>
      <w:r w:rsidR="008E4DF9" w:rsidRPr="00E40D77">
        <w:rPr>
          <w:rFonts w:asciiTheme="majorHAnsi" w:hAnsiTheme="majorHAnsi"/>
          <w:sz w:val="24"/>
          <w:szCs w:val="24"/>
        </w:rPr>
        <w:t>lded</w:t>
      </w:r>
      <w:r w:rsidR="008E29B9" w:rsidRPr="00E40D77">
        <w:rPr>
          <w:rFonts w:asciiTheme="majorHAnsi" w:hAnsiTheme="majorHAnsi"/>
          <w:sz w:val="24"/>
          <w:szCs w:val="24"/>
        </w:rPr>
        <w:t xml:space="preserve"> within the bearing</w:t>
      </w:r>
      <w:r w:rsidR="008E4DF9" w:rsidRPr="00E40D77">
        <w:rPr>
          <w:rFonts w:asciiTheme="majorHAnsi" w:hAnsiTheme="majorHAnsi"/>
          <w:sz w:val="24"/>
          <w:szCs w:val="24"/>
        </w:rPr>
        <w:t xml:space="preserve">, examples </w:t>
      </w:r>
      <w:r w:rsidR="00A2034D" w:rsidRPr="00E40D77">
        <w:rPr>
          <w:rFonts w:asciiTheme="majorHAnsi" w:hAnsiTheme="majorHAnsi"/>
          <w:sz w:val="24"/>
          <w:szCs w:val="24"/>
        </w:rPr>
        <w:t>are</w:t>
      </w:r>
      <w:r w:rsidR="00A2034D">
        <w:rPr>
          <w:rFonts w:asciiTheme="majorHAnsi" w:hAnsiTheme="majorHAnsi"/>
          <w:sz w:val="24"/>
          <w:szCs w:val="24"/>
        </w:rPr>
        <w:t xml:space="preserve"> -</w:t>
      </w:r>
      <w:r w:rsidR="008E4DF9" w:rsidRPr="00E40D77">
        <w:rPr>
          <w:rFonts w:asciiTheme="majorHAnsi" w:hAnsiTheme="majorHAnsi"/>
          <w:sz w:val="24"/>
          <w:szCs w:val="24"/>
        </w:rPr>
        <w:t xml:space="preserve"> hair fibers, clothing fibers, or anything else </w:t>
      </w:r>
      <w:r w:rsidR="00A2034D">
        <w:rPr>
          <w:rFonts w:asciiTheme="majorHAnsi" w:hAnsiTheme="majorHAnsi"/>
          <w:sz w:val="24"/>
          <w:szCs w:val="24"/>
        </w:rPr>
        <w:t>that can be seen by</w:t>
      </w:r>
      <w:r w:rsidR="008E4DF9" w:rsidRPr="00E40D77">
        <w:rPr>
          <w:rFonts w:asciiTheme="majorHAnsi" w:hAnsiTheme="majorHAnsi"/>
          <w:sz w:val="24"/>
          <w:szCs w:val="24"/>
        </w:rPr>
        <w:t xml:space="preserve"> the naked eye</w:t>
      </w:r>
      <w:r w:rsidR="008E29B9" w:rsidRPr="00E40D77">
        <w:rPr>
          <w:rFonts w:asciiTheme="majorHAnsi" w:hAnsiTheme="majorHAnsi"/>
          <w:sz w:val="24"/>
          <w:szCs w:val="24"/>
        </w:rPr>
        <w:t xml:space="preserve">. The other scrap codes you can see are consistent in both months. </w:t>
      </w:r>
      <w:r w:rsidR="008E4DF9" w:rsidRPr="00E40D77">
        <w:rPr>
          <w:rFonts w:asciiTheme="majorHAnsi" w:hAnsiTheme="majorHAnsi"/>
          <w:sz w:val="24"/>
          <w:szCs w:val="24"/>
        </w:rPr>
        <w:t>It is</w:t>
      </w:r>
      <w:r w:rsidR="008E29B9" w:rsidRPr="00E40D77">
        <w:rPr>
          <w:rFonts w:asciiTheme="majorHAnsi" w:hAnsiTheme="majorHAnsi"/>
          <w:sz w:val="24"/>
          <w:szCs w:val="24"/>
        </w:rPr>
        <w:t xml:space="preserve"> clear from the graph that the </w:t>
      </w:r>
      <w:r w:rsidR="004E546C" w:rsidRPr="00E40D77">
        <w:rPr>
          <w:rFonts w:asciiTheme="majorHAnsi" w:hAnsiTheme="majorHAnsi"/>
          <w:sz w:val="24"/>
          <w:szCs w:val="24"/>
        </w:rPr>
        <w:t xml:space="preserve">sharp increase with inclusions needs investigating, even though all other scrap codes seem consistent, </w:t>
      </w:r>
      <w:r w:rsidR="008E4DF9" w:rsidRPr="00E40D77">
        <w:rPr>
          <w:rFonts w:asciiTheme="majorHAnsi" w:hAnsiTheme="majorHAnsi"/>
          <w:sz w:val="24"/>
          <w:szCs w:val="24"/>
        </w:rPr>
        <w:t>I will</w:t>
      </w:r>
      <w:r w:rsidR="004E546C" w:rsidRPr="00E40D77">
        <w:rPr>
          <w:rFonts w:asciiTheme="majorHAnsi" w:hAnsiTheme="majorHAnsi"/>
          <w:sz w:val="24"/>
          <w:szCs w:val="24"/>
        </w:rPr>
        <w:t xml:space="preserve"> also be investigating undersize and oversize dimensional scrap</w:t>
      </w:r>
      <w:r w:rsidR="004A3FCC" w:rsidRPr="00E40D77">
        <w:rPr>
          <w:rFonts w:asciiTheme="majorHAnsi" w:hAnsiTheme="majorHAnsi"/>
          <w:sz w:val="24"/>
          <w:szCs w:val="24"/>
        </w:rPr>
        <w:t xml:space="preserve"> because of the number of parts we are seeing</w:t>
      </w:r>
      <w:r w:rsidR="004E546C" w:rsidRPr="00E40D77">
        <w:rPr>
          <w:rFonts w:asciiTheme="majorHAnsi" w:hAnsiTheme="majorHAnsi"/>
          <w:sz w:val="24"/>
          <w:szCs w:val="24"/>
        </w:rPr>
        <w:t xml:space="preserve">. </w:t>
      </w:r>
    </w:p>
    <w:p w:rsidR="00B866A5" w:rsidRPr="00E40D77" w:rsidRDefault="00A2034D" w:rsidP="00A823FA">
      <w:pPr>
        <w:rPr>
          <w:rFonts w:asciiTheme="majorHAnsi" w:hAnsiTheme="majorHAnsi"/>
          <w:sz w:val="24"/>
          <w:szCs w:val="24"/>
        </w:rPr>
      </w:pPr>
      <w:r w:rsidRPr="00E40D77">
        <w:rPr>
          <w:rFonts w:asciiTheme="majorHAnsi" w:hAnsiTheme="majorHAnsi"/>
          <w:sz w:val="24"/>
          <w:szCs w:val="24"/>
        </w:rPr>
        <w:lastRenderedPageBreak/>
        <w:t>I will</w:t>
      </w:r>
      <w:r w:rsidR="004E546C" w:rsidRPr="00E40D77">
        <w:rPr>
          <w:rFonts w:asciiTheme="majorHAnsi" w:hAnsiTheme="majorHAnsi"/>
          <w:sz w:val="24"/>
          <w:szCs w:val="24"/>
        </w:rPr>
        <w:t xml:space="preserve"> be separating this in to two parts. </w:t>
      </w:r>
      <w:r w:rsidR="00B866A5" w:rsidRPr="00E40D77">
        <w:rPr>
          <w:rFonts w:asciiTheme="majorHAnsi" w:hAnsiTheme="majorHAnsi"/>
          <w:sz w:val="24"/>
          <w:szCs w:val="24"/>
        </w:rPr>
        <w:t>Firstly,</w:t>
      </w:r>
      <w:r w:rsidR="004E546C" w:rsidRPr="00E40D77">
        <w:rPr>
          <w:rFonts w:asciiTheme="majorHAnsi" w:hAnsiTheme="majorHAnsi"/>
          <w:sz w:val="24"/>
          <w:szCs w:val="24"/>
        </w:rPr>
        <w:t xml:space="preserve"> </w:t>
      </w:r>
      <w:r w:rsidR="00B866A5" w:rsidRPr="00E40D77">
        <w:rPr>
          <w:rFonts w:asciiTheme="majorHAnsi" w:hAnsiTheme="majorHAnsi"/>
          <w:sz w:val="24"/>
          <w:szCs w:val="24"/>
        </w:rPr>
        <w:t>I am</w:t>
      </w:r>
      <w:r w:rsidR="004E546C" w:rsidRPr="00E40D77">
        <w:rPr>
          <w:rFonts w:asciiTheme="majorHAnsi" w:hAnsiTheme="majorHAnsi"/>
          <w:sz w:val="24"/>
          <w:szCs w:val="24"/>
        </w:rPr>
        <w:t xml:space="preserve"> going to investigate the inclusion scrap. </w:t>
      </w:r>
    </w:p>
    <w:p w:rsidR="00B866A5" w:rsidRPr="00E40D77" w:rsidRDefault="00B866A5" w:rsidP="00A823FA">
      <w:pPr>
        <w:rPr>
          <w:rFonts w:asciiTheme="majorHAnsi" w:hAnsiTheme="majorHAnsi"/>
          <w:sz w:val="24"/>
          <w:szCs w:val="24"/>
        </w:rPr>
      </w:pPr>
    </w:p>
    <w:p w:rsidR="00B866A5" w:rsidRPr="00A2034D" w:rsidRDefault="00B866A5" w:rsidP="00A823FA">
      <w:pPr>
        <w:rPr>
          <w:rStyle w:val="IntenseEmphasis"/>
          <w:sz w:val="24"/>
          <w:szCs w:val="24"/>
        </w:rPr>
      </w:pPr>
      <w:r w:rsidRPr="00A2034D">
        <w:rPr>
          <w:rStyle w:val="IntenseEmphasis"/>
          <w:sz w:val="24"/>
          <w:szCs w:val="24"/>
        </w:rPr>
        <w:t>Analysis of the inclusion scrap data</w:t>
      </w:r>
    </w:p>
    <w:p w:rsidR="00F546B8" w:rsidRDefault="00827F0B" w:rsidP="00A823FA">
      <w:pPr>
        <w:rPr>
          <w:rFonts w:asciiTheme="majorHAnsi" w:hAnsiTheme="majorHAnsi"/>
          <w:sz w:val="24"/>
          <w:szCs w:val="24"/>
        </w:rPr>
      </w:pPr>
      <w:r w:rsidRPr="00E40D77">
        <w:rPr>
          <w:rFonts w:asciiTheme="majorHAnsi" w:hAnsiTheme="majorHAnsi"/>
          <w:noProof/>
          <w:sz w:val="24"/>
          <w:szCs w:val="24"/>
        </w:rPr>
        <w:drawing>
          <wp:inline distT="0" distB="0" distL="0" distR="0" wp14:anchorId="55DF067F" wp14:editId="42FB0A59">
            <wp:extent cx="6050280" cy="2743200"/>
            <wp:effectExtent l="0" t="0" r="7620" b="0"/>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546B8" w:rsidRDefault="00F546B8" w:rsidP="00A823FA">
      <w:pPr>
        <w:rPr>
          <w:rFonts w:asciiTheme="majorHAnsi" w:hAnsiTheme="majorHAnsi"/>
          <w:sz w:val="24"/>
          <w:szCs w:val="24"/>
        </w:rPr>
      </w:pPr>
    </w:p>
    <w:p w:rsidR="00DE2E08" w:rsidRPr="00E40D77" w:rsidRDefault="00B866A5" w:rsidP="00A823FA">
      <w:pPr>
        <w:rPr>
          <w:rFonts w:asciiTheme="majorHAnsi" w:hAnsiTheme="majorHAnsi"/>
          <w:sz w:val="24"/>
          <w:szCs w:val="24"/>
        </w:rPr>
      </w:pPr>
      <w:r w:rsidRPr="00E40D77">
        <w:rPr>
          <w:rFonts w:asciiTheme="majorHAnsi" w:hAnsiTheme="majorHAnsi"/>
          <w:sz w:val="24"/>
          <w:szCs w:val="24"/>
        </w:rPr>
        <w:t xml:space="preserve"> On </w:t>
      </w:r>
      <w:r w:rsidR="00F546B8">
        <w:rPr>
          <w:rFonts w:asciiTheme="majorHAnsi" w:hAnsiTheme="majorHAnsi"/>
          <w:sz w:val="24"/>
          <w:szCs w:val="24"/>
        </w:rPr>
        <w:t>reviewing the process map and walking the area</w:t>
      </w:r>
      <w:r w:rsidRPr="00E40D77">
        <w:rPr>
          <w:rFonts w:asciiTheme="majorHAnsi" w:hAnsiTheme="majorHAnsi"/>
          <w:sz w:val="24"/>
          <w:szCs w:val="24"/>
        </w:rPr>
        <w:t xml:space="preserve"> the area, </w:t>
      </w:r>
      <w:r w:rsidR="00A2034D" w:rsidRPr="00E40D77">
        <w:rPr>
          <w:rFonts w:asciiTheme="majorHAnsi" w:hAnsiTheme="majorHAnsi"/>
          <w:sz w:val="24"/>
          <w:szCs w:val="24"/>
        </w:rPr>
        <w:t>I have</w:t>
      </w:r>
      <w:r w:rsidRPr="00E40D77">
        <w:rPr>
          <w:rFonts w:asciiTheme="majorHAnsi" w:hAnsiTheme="majorHAnsi"/>
          <w:sz w:val="24"/>
          <w:szCs w:val="24"/>
        </w:rPr>
        <w:t xml:space="preserve"> completed a fishbone</w:t>
      </w:r>
      <w:r w:rsidR="003866A8" w:rsidRPr="00E40D77">
        <w:rPr>
          <w:rFonts w:asciiTheme="majorHAnsi" w:hAnsiTheme="majorHAnsi"/>
          <w:sz w:val="24"/>
          <w:szCs w:val="24"/>
        </w:rPr>
        <w:t xml:space="preserve"> diagram with some possible</w:t>
      </w:r>
      <w:r w:rsidRPr="00E40D77">
        <w:rPr>
          <w:rFonts w:asciiTheme="majorHAnsi" w:hAnsiTheme="majorHAnsi"/>
          <w:sz w:val="24"/>
          <w:szCs w:val="24"/>
        </w:rPr>
        <w:t xml:space="preserve"> causes</w:t>
      </w:r>
      <w:r w:rsidR="00F546B8">
        <w:rPr>
          <w:rFonts w:asciiTheme="majorHAnsi" w:hAnsiTheme="majorHAnsi"/>
          <w:sz w:val="24"/>
          <w:szCs w:val="24"/>
        </w:rPr>
        <w:t xml:space="preserve"> that came up during brainstorming</w:t>
      </w:r>
      <w:r w:rsidRPr="00E40D77">
        <w:rPr>
          <w:rFonts w:asciiTheme="majorHAnsi" w:hAnsiTheme="majorHAnsi"/>
          <w:sz w:val="24"/>
          <w:szCs w:val="24"/>
        </w:rPr>
        <w:t xml:space="preserve">. </w:t>
      </w:r>
    </w:p>
    <w:p w:rsidR="005C2908" w:rsidRPr="00E40D77" w:rsidRDefault="005C2908" w:rsidP="00A823FA">
      <w:pPr>
        <w:rPr>
          <w:rFonts w:asciiTheme="majorHAnsi" w:hAnsiTheme="majorHAnsi"/>
          <w:sz w:val="24"/>
          <w:szCs w:val="24"/>
        </w:rPr>
      </w:pPr>
    </w:p>
    <w:p w:rsidR="00DE2E08" w:rsidRPr="00E40D77" w:rsidRDefault="002E51F2" w:rsidP="00A823FA">
      <w:pPr>
        <w:rPr>
          <w:rFonts w:asciiTheme="majorHAnsi" w:hAnsiTheme="majorHAnsi"/>
          <w:sz w:val="24"/>
          <w:szCs w:val="24"/>
        </w:rPr>
      </w:pPr>
      <w:r w:rsidRPr="00E40D77">
        <w:rPr>
          <w:rFonts w:asciiTheme="majorHAnsi" w:hAnsiTheme="majorHAnsi"/>
          <w:noProof/>
          <w:sz w:val="24"/>
          <w:szCs w:val="24"/>
        </w:rPr>
        <w:drawing>
          <wp:inline distT="0" distB="0" distL="0" distR="0">
            <wp:extent cx="5935980" cy="3177540"/>
            <wp:effectExtent l="0" t="0" r="762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5980" cy="3177540"/>
                    </a:xfrm>
                    <a:prstGeom prst="rect">
                      <a:avLst/>
                    </a:prstGeom>
                    <a:noFill/>
                    <a:ln>
                      <a:noFill/>
                    </a:ln>
                  </pic:spPr>
                </pic:pic>
              </a:graphicData>
            </a:graphic>
          </wp:inline>
        </w:drawing>
      </w:r>
    </w:p>
    <w:p w:rsidR="00DE2E08" w:rsidRPr="00E40D77" w:rsidRDefault="00DE2E08" w:rsidP="00A823FA">
      <w:pPr>
        <w:rPr>
          <w:rFonts w:asciiTheme="majorHAnsi" w:hAnsiTheme="majorHAnsi"/>
          <w:sz w:val="24"/>
          <w:szCs w:val="24"/>
        </w:rPr>
      </w:pPr>
      <w:r w:rsidRPr="00E40D77">
        <w:rPr>
          <w:rFonts w:asciiTheme="majorHAnsi" w:hAnsiTheme="majorHAnsi"/>
          <w:sz w:val="24"/>
          <w:szCs w:val="24"/>
        </w:rPr>
        <w:lastRenderedPageBreak/>
        <w:t>During the brainstorming I focused on these things</w:t>
      </w:r>
    </w:p>
    <w:p w:rsidR="00DE2E08" w:rsidRPr="00E40D77" w:rsidRDefault="00DE2E08" w:rsidP="00DE2E08">
      <w:pPr>
        <w:pStyle w:val="ListParagraph"/>
        <w:numPr>
          <w:ilvl w:val="0"/>
          <w:numId w:val="11"/>
        </w:numPr>
        <w:rPr>
          <w:rFonts w:asciiTheme="majorHAnsi" w:hAnsiTheme="majorHAnsi"/>
          <w:sz w:val="24"/>
          <w:szCs w:val="24"/>
        </w:rPr>
      </w:pPr>
      <w:r w:rsidRPr="00E40D77">
        <w:rPr>
          <w:rFonts w:asciiTheme="majorHAnsi" w:hAnsiTheme="majorHAnsi"/>
          <w:sz w:val="24"/>
          <w:szCs w:val="24"/>
        </w:rPr>
        <w:t>What would cause the inclusions</w:t>
      </w:r>
    </w:p>
    <w:p w:rsidR="00DE2E08" w:rsidRPr="00E40D77" w:rsidRDefault="00DE2E08" w:rsidP="00DE2E08">
      <w:pPr>
        <w:pStyle w:val="ListParagraph"/>
        <w:numPr>
          <w:ilvl w:val="0"/>
          <w:numId w:val="11"/>
        </w:numPr>
        <w:rPr>
          <w:rFonts w:asciiTheme="majorHAnsi" w:hAnsiTheme="majorHAnsi"/>
          <w:sz w:val="24"/>
          <w:szCs w:val="24"/>
        </w:rPr>
      </w:pPr>
      <w:r w:rsidRPr="00E40D77">
        <w:rPr>
          <w:rFonts w:asciiTheme="majorHAnsi" w:hAnsiTheme="majorHAnsi"/>
          <w:sz w:val="24"/>
          <w:szCs w:val="24"/>
        </w:rPr>
        <w:t>Where would the inclusions happen</w:t>
      </w:r>
    </w:p>
    <w:p w:rsidR="00DE2E08" w:rsidRPr="00E40D77" w:rsidRDefault="00DE2E08" w:rsidP="00DE2E08">
      <w:pPr>
        <w:pStyle w:val="ListParagraph"/>
        <w:numPr>
          <w:ilvl w:val="0"/>
          <w:numId w:val="11"/>
        </w:numPr>
        <w:rPr>
          <w:rFonts w:asciiTheme="majorHAnsi" w:hAnsiTheme="majorHAnsi"/>
          <w:sz w:val="24"/>
          <w:szCs w:val="24"/>
        </w:rPr>
      </w:pPr>
      <w:r w:rsidRPr="00E40D77">
        <w:rPr>
          <w:rFonts w:asciiTheme="majorHAnsi" w:hAnsiTheme="majorHAnsi"/>
          <w:sz w:val="24"/>
          <w:szCs w:val="24"/>
        </w:rPr>
        <w:t>What were the inclusions</w:t>
      </w:r>
    </w:p>
    <w:p w:rsidR="00DE2E08" w:rsidRPr="00E40D77" w:rsidRDefault="00DE2E08" w:rsidP="00DE2E08">
      <w:pPr>
        <w:pStyle w:val="ListParagraph"/>
        <w:numPr>
          <w:ilvl w:val="0"/>
          <w:numId w:val="11"/>
        </w:numPr>
        <w:rPr>
          <w:rFonts w:asciiTheme="majorHAnsi" w:hAnsiTheme="majorHAnsi"/>
          <w:sz w:val="24"/>
          <w:szCs w:val="24"/>
        </w:rPr>
      </w:pPr>
      <w:r w:rsidRPr="00E40D77">
        <w:rPr>
          <w:rFonts w:asciiTheme="majorHAnsi" w:hAnsiTheme="majorHAnsi"/>
          <w:sz w:val="24"/>
          <w:szCs w:val="24"/>
        </w:rPr>
        <w:t>Is it operator related</w:t>
      </w:r>
    </w:p>
    <w:p w:rsidR="00DE2E08" w:rsidRPr="00E40D77" w:rsidRDefault="00DE2E08" w:rsidP="00DE2E08">
      <w:pPr>
        <w:pStyle w:val="ListParagraph"/>
        <w:numPr>
          <w:ilvl w:val="0"/>
          <w:numId w:val="11"/>
        </w:numPr>
        <w:rPr>
          <w:rFonts w:asciiTheme="majorHAnsi" w:hAnsiTheme="majorHAnsi"/>
          <w:sz w:val="24"/>
          <w:szCs w:val="24"/>
        </w:rPr>
      </w:pPr>
      <w:r w:rsidRPr="00E40D77">
        <w:rPr>
          <w:rFonts w:asciiTheme="majorHAnsi" w:hAnsiTheme="majorHAnsi"/>
          <w:sz w:val="24"/>
          <w:szCs w:val="24"/>
        </w:rPr>
        <w:t>Is it process related</w:t>
      </w:r>
    </w:p>
    <w:p w:rsidR="00DE2E08" w:rsidRPr="00E40D77" w:rsidRDefault="00DE2E08" w:rsidP="00DE2E08">
      <w:pPr>
        <w:pStyle w:val="ListParagraph"/>
        <w:numPr>
          <w:ilvl w:val="0"/>
          <w:numId w:val="11"/>
        </w:numPr>
        <w:rPr>
          <w:rFonts w:asciiTheme="majorHAnsi" w:hAnsiTheme="majorHAnsi"/>
          <w:sz w:val="24"/>
          <w:szCs w:val="24"/>
        </w:rPr>
      </w:pPr>
      <w:r w:rsidRPr="00E40D77">
        <w:rPr>
          <w:rFonts w:asciiTheme="majorHAnsi" w:hAnsiTheme="majorHAnsi"/>
          <w:sz w:val="24"/>
          <w:szCs w:val="24"/>
        </w:rPr>
        <w:t>Has anything changed in the process</w:t>
      </w:r>
    </w:p>
    <w:p w:rsidR="00B01094" w:rsidRPr="00E40D77" w:rsidRDefault="00B01094" w:rsidP="00B01094">
      <w:pPr>
        <w:rPr>
          <w:rFonts w:asciiTheme="majorHAnsi" w:hAnsiTheme="majorHAnsi"/>
          <w:sz w:val="24"/>
          <w:szCs w:val="24"/>
        </w:rPr>
      </w:pPr>
    </w:p>
    <w:p w:rsidR="00B01094" w:rsidRPr="00E40D77" w:rsidRDefault="00B01094" w:rsidP="00B01094">
      <w:pPr>
        <w:rPr>
          <w:rFonts w:asciiTheme="majorHAnsi" w:hAnsiTheme="majorHAnsi"/>
          <w:sz w:val="24"/>
          <w:szCs w:val="24"/>
        </w:rPr>
      </w:pPr>
      <w:r w:rsidRPr="00E40D77">
        <w:rPr>
          <w:rFonts w:asciiTheme="majorHAnsi" w:hAnsiTheme="majorHAnsi"/>
          <w:sz w:val="24"/>
          <w:szCs w:val="24"/>
        </w:rPr>
        <w:t>If you look at the graph below, you will see that the inclusion scrap is relatively the same for each operator. This indicates that the issue is not related to any particular operator and it would seem to be a process issue.</w:t>
      </w:r>
    </w:p>
    <w:p w:rsidR="00B01094" w:rsidRPr="00E40D77" w:rsidRDefault="00B01094" w:rsidP="00B01094">
      <w:pPr>
        <w:rPr>
          <w:rFonts w:asciiTheme="majorHAnsi" w:hAnsiTheme="majorHAnsi"/>
          <w:sz w:val="24"/>
          <w:szCs w:val="24"/>
        </w:rPr>
      </w:pPr>
      <w:r w:rsidRPr="00E40D77">
        <w:rPr>
          <w:rFonts w:asciiTheme="majorHAnsi" w:hAnsiTheme="majorHAnsi"/>
          <w:noProof/>
          <w:sz w:val="24"/>
          <w:szCs w:val="24"/>
        </w:rPr>
        <w:drawing>
          <wp:inline distT="0" distB="0" distL="0" distR="0" wp14:anchorId="655A0F10" wp14:editId="1D8A7294">
            <wp:extent cx="6454140" cy="3467100"/>
            <wp:effectExtent l="0" t="0" r="381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866A5" w:rsidRPr="00E40D77" w:rsidRDefault="00B866A5" w:rsidP="00A823FA">
      <w:pPr>
        <w:rPr>
          <w:rFonts w:asciiTheme="majorHAnsi" w:hAnsiTheme="majorHAnsi"/>
          <w:sz w:val="24"/>
          <w:szCs w:val="24"/>
        </w:rPr>
      </w:pPr>
    </w:p>
    <w:p w:rsidR="009007FF" w:rsidRPr="00E40D77" w:rsidRDefault="004E546C" w:rsidP="00A823FA">
      <w:pPr>
        <w:rPr>
          <w:rFonts w:asciiTheme="majorHAnsi" w:hAnsiTheme="majorHAnsi"/>
          <w:sz w:val="24"/>
          <w:szCs w:val="24"/>
        </w:rPr>
      </w:pPr>
      <w:r w:rsidRPr="00E40D77">
        <w:rPr>
          <w:rFonts w:asciiTheme="majorHAnsi" w:hAnsiTheme="majorHAnsi"/>
          <w:sz w:val="24"/>
          <w:szCs w:val="24"/>
        </w:rPr>
        <w:lastRenderedPageBreak/>
        <w:t xml:space="preserve"> </w:t>
      </w:r>
      <w:r w:rsidR="00014BDA" w:rsidRPr="00E40D77">
        <w:rPr>
          <w:rFonts w:asciiTheme="majorHAnsi" w:hAnsiTheme="majorHAnsi"/>
          <w:sz w:val="24"/>
          <w:szCs w:val="24"/>
        </w:rPr>
        <w:t>Here is</w:t>
      </w:r>
      <w:r w:rsidR="009007FF" w:rsidRPr="00E40D77">
        <w:rPr>
          <w:rFonts w:asciiTheme="majorHAnsi" w:hAnsiTheme="majorHAnsi"/>
          <w:sz w:val="24"/>
          <w:szCs w:val="24"/>
        </w:rPr>
        <w:t xml:space="preserve"> the percentage of inclusion scrap per operator. As you can </w:t>
      </w:r>
      <w:r w:rsidR="00014BDA" w:rsidRPr="00E40D77">
        <w:rPr>
          <w:rFonts w:asciiTheme="majorHAnsi" w:hAnsiTheme="majorHAnsi"/>
          <w:sz w:val="24"/>
          <w:szCs w:val="24"/>
        </w:rPr>
        <w:t>see,</w:t>
      </w:r>
      <w:r w:rsidR="009007FF" w:rsidRPr="00E40D77">
        <w:rPr>
          <w:rFonts w:asciiTheme="majorHAnsi" w:hAnsiTheme="majorHAnsi"/>
          <w:sz w:val="24"/>
          <w:szCs w:val="24"/>
        </w:rPr>
        <w:t xml:space="preserve"> they all fall between 7%-11%.</w:t>
      </w:r>
      <w:r w:rsidR="009007FF" w:rsidRPr="00E40D77">
        <w:rPr>
          <w:rFonts w:asciiTheme="majorHAnsi" w:hAnsiTheme="majorHAnsi"/>
          <w:noProof/>
          <w:sz w:val="24"/>
          <w:szCs w:val="24"/>
        </w:rPr>
        <mc:AlternateContent>
          <mc:Choice Requires="cx1">
            <w:drawing>
              <wp:inline distT="0" distB="0" distL="0" distR="0" wp14:anchorId="1C919F2E" wp14:editId="199458B7">
                <wp:extent cx="6286500" cy="2743200"/>
                <wp:effectExtent l="0" t="0" r="0" b="0"/>
                <wp:docPr id="10" name="Chart 10"/>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1C919F2E" wp14:editId="199458B7">
                <wp:extent cx="6286500" cy="2743200"/>
                <wp:effectExtent l="0" t="0" r="0" b="0"/>
                <wp:docPr id="10" name="Chart 10"/>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0"/>
                        <pic:cNvPicPr>
                          <a:picLocks noGrp="1" noRot="1" noChangeAspect="1" noMove="1" noResize="1" noEditPoints="1" noAdjustHandles="1" noChangeArrowheads="1" noChangeShapeType="1"/>
                        </pic:cNvPicPr>
                      </pic:nvPicPr>
                      <pic:blipFill>
                        <a:blip r:embed="rId14"/>
                        <a:stretch>
                          <a:fillRect/>
                        </a:stretch>
                      </pic:blipFill>
                      <pic:spPr>
                        <a:xfrm>
                          <a:off x="0" y="0"/>
                          <a:ext cx="6286500" cy="2743200"/>
                        </a:xfrm>
                        <a:prstGeom prst="rect">
                          <a:avLst/>
                        </a:prstGeom>
                      </pic:spPr>
                    </pic:pic>
                  </a:graphicData>
                </a:graphic>
              </wp:inline>
            </w:drawing>
          </mc:Fallback>
        </mc:AlternateContent>
      </w:r>
    </w:p>
    <w:p w:rsidR="009007FF" w:rsidRPr="00E40D77" w:rsidRDefault="009007FF" w:rsidP="009007FF">
      <w:pPr>
        <w:rPr>
          <w:rFonts w:asciiTheme="majorHAnsi" w:hAnsiTheme="majorHAnsi"/>
          <w:sz w:val="24"/>
          <w:szCs w:val="24"/>
        </w:rPr>
      </w:pPr>
    </w:p>
    <w:p w:rsidR="004E546C" w:rsidRPr="00E40D77" w:rsidRDefault="009007FF" w:rsidP="009007FF">
      <w:pPr>
        <w:rPr>
          <w:rFonts w:asciiTheme="majorHAnsi" w:hAnsiTheme="majorHAnsi"/>
          <w:sz w:val="24"/>
          <w:szCs w:val="24"/>
        </w:rPr>
      </w:pPr>
      <w:r w:rsidRPr="00E40D77">
        <w:rPr>
          <w:rFonts w:asciiTheme="majorHAnsi" w:hAnsiTheme="majorHAnsi"/>
          <w:sz w:val="24"/>
          <w:szCs w:val="24"/>
        </w:rPr>
        <w:t xml:space="preserve">While looking at the process </w:t>
      </w:r>
      <w:r w:rsidR="00307BAB" w:rsidRPr="00E40D77">
        <w:rPr>
          <w:rFonts w:asciiTheme="majorHAnsi" w:hAnsiTheme="majorHAnsi"/>
          <w:sz w:val="24"/>
          <w:szCs w:val="24"/>
        </w:rPr>
        <w:t>I decided to watch the first operation (filling).</w:t>
      </w:r>
    </w:p>
    <w:p w:rsidR="00307BAB" w:rsidRPr="00E40D77" w:rsidRDefault="00307BAB" w:rsidP="009007FF">
      <w:pPr>
        <w:rPr>
          <w:rFonts w:asciiTheme="majorHAnsi" w:hAnsiTheme="majorHAnsi"/>
          <w:sz w:val="24"/>
          <w:szCs w:val="24"/>
        </w:rPr>
      </w:pPr>
    </w:p>
    <w:p w:rsidR="00307BAB" w:rsidRPr="00E40D77" w:rsidRDefault="00B87E98" w:rsidP="00B87E98">
      <w:pPr>
        <w:pStyle w:val="ListParagraph"/>
        <w:numPr>
          <w:ilvl w:val="0"/>
          <w:numId w:val="12"/>
        </w:numPr>
        <w:rPr>
          <w:rFonts w:asciiTheme="majorHAnsi" w:hAnsiTheme="majorHAnsi"/>
          <w:sz w:val="24"/>
          <w:szCs w:val="24"/>
        </w:rPr>
      </w:pPr>
      <w:r w:rsidRPr="00E40D77">
        <w:rPr>
          <w:rFonts w:asciiTheme="majorHAnsi" w:hAnsiTheme="majorHAnsi"/>
          <w:sz w:val="24"/>
          <w:szCs w:val="24"/>
        </w:rPr>
        <w:t>The filling of the tools is carried out in a controlled environment. All oper</w:t>
      </w:r>
      <w:r w:rsidR="00531664" w:rsidRPr="00E40D77">
        <w:rPr>
          <w:rFonts w:asciiTheme="majorHAnsi" w:hAnsiTheme="majorHAnsi"/>
          <w:sz w:val="24"/>
          <w:szCs w:val="24"/>
        </w:rPr>
        <w:t>ators within the environment should be</w:t>
      </w:r>
      <w:r w:rsidRPr="00E40D77">
        <w:rPr>
          <w:rFonts w:asciiTheme="majorHAnsi" w:hAnsiTheme="majorHAnsi"/>
          <w:sz w:val="24"/>
          <w:szCs w:val="24"/>
        </w:rPr>
        <w:t xml:space="preserve"> gowned up as per a process spec. </w:t>
      </w:r>
    </w:p>
    <w:p w:rsidR="00B87E98" w:rsidRPr="00E40D77" w:rsidRDefault="00B87E98" w:rsidP="00B87E98">
      <w:pPr>
        <w:pStyle w:val="ListParagraph"/>
        <w:numPr>
          <w:ilvl w:val="0"/>
          <w:numId w:val="12"/>
        </w:numPr>
        <w:rPr>
          <w:rFonts w:asciiTheme="majorHAnsi" w:hAnsiTheme="majorHAnsi"/>
          <w:sz w:val="24"/>
          <w:szCs w:val="24"/>
        </w:rPr>
      </w:pPr>
      <w:r w:rsidRPr="00E40D77">
        <w:rPr>
          <w:rFonts w:asciiTheme="majorHAnsi" w:hAnsiTheme="majorHAnsi"/>
          <w:sz w:val="24"/>
          <w:szCs w:val="24"/>
        </w:rPr>
        <w:t>All tooling, bins, work surfaces are cleaned daily while no production goes on</w:t>
      </w:r>
    </w:p>
    <w:p w:rsidR="00B87E98" w:rsidRPr="00E40D77" w:rsidRDefault="00B87E98" w:rsidP="00B87E98">
      <w:pPr>
        <w:pStyle w:val="ListParagraph"/>
        <w:numPr>
          <w:ilvl w:val="0"/>
          <w:numId w:val="12"/>
        </w:numPr>
        <w:rPr>
          <w:rFonts w:asciiTheme="majorHAnsi" w:hAnsiTheme="majorHAnsi"/>
          <w:sz w:val="24"/>
          <w:szCs w:val="24"/>
        </w:rPr>
      </w:pPr>
      <w:r w:rsidRPr="00E40D77">
        <w:rPr>
          <w:rFonts w:asciiTheme="majorHAnsi" w:hAnsiTheme="majorHAnsi"/>
          <w:sz w:val="24"/>
          <w:szCs w:val="24"/>
        </w:rPr>
        <w:t xml:space="preserve">Powder is filled up within a plastic bin every shift </w:t>
      </w:r>
    </w:p>
    <w:p w:rsidR="00B87E98" w:rsidRPr="00E40D77" w:rsidRDefault="00B87E98" w:rsidP="00B87E98">
      <w:pPr>
        <w:pStyle w:val="ListParagraph"/>
        <w:numPr>
          <w:ilvl w:val="0"/>
          <w:numId w:val="12"/>
        </w:numPr>
        <w:rPr>
          <w:rFonts w:asciiTheme="majorHAnsi" w:hAnsiTheme="majorHAnsi"/>
          <w:sz w:val="24"/>
          <w:szCs w:val="24"/>
        </w:rPr>
      </w:pPr>
      <w:r w:rsidRPr="00E40D77">
        <w:rPr>
          <w:rFonts w:asciiTheme="majorHAnsi" w:hAnsiTheme="majorHAnsi"/>
          <w:sz w:val="24"/>
          <w:szCs w:val="24"/>
        </w:rPr>
        <w:t>The powder is very low in the plastic bin</w:t>
      </w:r>
    </w:p>
    <w:p w:rsidR="00B87E98" w:rsidRPr="00E40D77" w:rsidRDefault="00B87E98" w:rsidP="00B87E98">
      <w:pPr>
        <w:pStyle w:val="ListParagraph"/>
        <w:numPr>
          <w:ilvl w:val="0"/>
          <w:numId w:val="12"/>
        </w:numPr>
        <w:rPr>
          <w:rFonts w:asciiTheme="majorHAnsi" w:hAnsiTheme="majorHAnsi"/>
          <w:sz w:val="24"/>
          <w:szCs w:val="24"/>
        </w:rPr>
      </w:pPr>
      <w:r w:rsidRPr="00E40D77">
        <w:rPr>
          <w:rFonts w:asciiTheme="majorHAnsi" w:hAnsiTheme="majorHAnsi"/>
          <w:sz w:val="24"/>
          <w:szCs w:val="24"/>
        </w:rPr>
        <w:t xml:space="preserve">Powder is stored outside of </w:t>
      </w:r>
      <w:r w:rsidR="00625176" w:rsidRPr="00E40D77">
        <w:rPr>
          <w:rFonts w:asciiTheme="majorHAnsi" w:hAnsiTheme="majorHAnsi"/>
          <w:sz w:val="24"/>
          <w:szCs w:val="24"/>
        </w:rPr>
        <w:t>controlled environment</w:t>
      </w:r>
    </w:p>
    <w:p w:rsidR="00625176" w:rsidRPr="00E40D77" w:rsidRDefault="00892231" w:rsidP="00B87E98">
      <w:pPr>
        <w:pStyle w:val="ListParagraph"/>
        <w:numPr>
          <w:ilvl w:val="0"/>
          <w:numId w:val="12"/>
        </w:numPr>
        <w:rPr>
          <w:rFonts w:asciiTheme="majorHAnsi" w:hAnsiTheme="majorHAnsi"/>
          <w:sz w:val="24"/>
          <w:szCs w:val="24"/>
        </w:rPr>
      </w:pPr>
      <w:r w:rsidRPr="00E40D77">
        <w:rPr>
          <w:rFonts w:asciiTheme="majorHAnsi" w:hAnsiTheme="majorHAnsi"/>
          <w:sz w:val="24"/>
          <w:szCs w:val="24"/>
        </w:rPr>
        <w:t>Storage room for powder is untidy</w:t>
      </w:r>
    </w:p>
    <w:p w:rsidR="00892231" w:rsidRPr="00E40D77" w:rsidRDefault="00892231" w:rsidP="00B87E98">
      <w:pPr>
        <w:pStyle w:val="ListParagraph"/>
        <w:numPr>
          <w:ilvl w:val="0"/>
          <w:numId w:val="12"/>
        </w:numPr>
        <w:rPr>
          <w:rFonts w:asciiTheme="majorHAnsi" w:hAnsiTheme="majorHAnsi"/>
          <w:sz w:val="24"/>
          <w:szCs w:val="24"/>
        </w:rPr>
      </w:pPr>
      <w:r w:rsidRPr="00E40D77">
        <w:rPr>
          <w:rFonts w:asciiTheme="majorHAnsi" w:hAnsiTheme="majorHAnsi"/>
          <w:sz w:val="24"/>
          <w:szCs w:val="24"/>
        </w:rPr>
        <w:t>Powder bags are ripped and broken</w:t>
      </w:r>
    </w:p>
    <w:p w:rsidR="00531664" w:rsidRPr="00E40D77" w:rsidRDefault="00531664" w:rsidP="00B87E98">
      <w:pPr>
        <w:pStyle w:val="ListParagraph"/>
        <w:numPr>
          <w:ilvl w:val="0"/>
          <w:numId w:val="12"/>
        </w:numPr>
        <w:rPr>
          <w:rFonts w:asciiTheme="majorHAnsi" w:hAnsiTheme="majorHAnsi"/>
          <w:sz w:val="24"/>
          <w:szCs w:val="24"/>
        </w:rPr>
      </w:pPr>
      <w:r w:rsidRPr="00E40D77">
        <w:rPr>
          <w:rFonts w:asciiTheme="majorHAnsi" w:hAnsiTheme="majorHAnsi"/>
          <w:sz w:val="24"/>
          <w:szCs w:val="24"/>
        </w:rPr>
        <w:t>Operator did not have gown zipped up to neck area as it should be</w:t>
      </w:r>
    </w:p>
    <w:p w:rsidR="00531664" w:rsidRPr="00E40D77" w:rsidRDefault="00531664" w:rsidP="00531664">
      <w:pPr>
        <w:rPr>
          <w:rFonts w:asciiTheme="majorHAnsi" w:hAnsiTheme="majorHAnsi"/>
          <w:sz w:val="24"/>
          <w:szCs w:val="24"/>
        </w:rPr>
      </w:pPr>
    </w:p>
    <w:p w:rsidR="00531664" w:rsidRPr="00E40D77" w:rsidRDefault="00531664" w:rsidP="00531664">
      <w:pPr>
        <w:rPr>
          <w:rFonts w:asciiTheme="majorHAnsi" w:hAnsiTheme="majorHAnsi"/>
          <w:sz w:val="24"/>
          <w:szCs w:val="24"/>
        </w:rPr>
      </w:pPr>
      <w:r w:rsidRPr="00E40D77">
        <w:rPr>
          <w:rFonts w:asciiTheme="majorHAnsi" w:hAnsiTheme="majorHAnsi"/>
          <w:sz w:val="24"/>
          <w:szCs w:val="24"/>
        </w:rPr>
        <w:t>Looking at all the data and the issues</w:t>
      </w:r>
      <w:r w:rsidR="00FD6922" w:rsidRPr="00E40D77">
        <w:rPr>
          <w:rFonts w:asciiTheme="majorHAnsi" w:hAnsiTheme="majorHAnsi"/>
          <w:sz w:val="24"/>
          <w:szCs w:val="24"/>
        </w:rPr>
        <w:t xml:space="preserve"> </w:t>
      </w:r>
      <w:r w:rsidR="0015786B" w:rsidRPr="00E40D77">
        <w:rPr>
          <w:rFonts w:asciiTheme="majorHAnsi" w:hAnsiTheme="majorHAnsi"/>
          <w:sz w:val="24"/>
          <w:szCs w:val="24"/>
        </w:rPr>
        <w:t xml:space="preserve">it’s likely that there are a few issues that are impacting on the amount of inclusions we are seeing. </w:t>
      </w:r>
    </w:p>
    <w:p w:rsidR="0015786B" w:rsidRPr="00E40D77" w:rsidRDefault="0015786B" w:rsidP="0015786B">
      <w:pPr>
        <w:pStyle w:val="ListParagraph"/>
        <w:numPr>
          <w:ilvl w:val="0"/>
          <w:numId w:val="13"/>
        </w:numPr>
        <w:rPr>
          <w:rFonts w:asciiTheme="majorHAnsi" w:hAnsiTheme="majorHAnsi"/>
          <w:sz w:val="24"/>
          <w:szCs w:val="24"/>
        </w:rPr>
      </w:pPr>
      <w:r w:rsidRPr="00E40D77">
        <w:rPr>
          <w:rFonts w:asciiTheme="majorHAnsi" w:hAnsiTheme="majorHAnsi"/>
          <w:sz w:val="24"/>
          <w:szCs w:val="24"/>
        </w:rPr>
        <w:t>The storage of the powder</w:t>
      </w:r>
    </w:p>
    <w:p w:rsidR="0015786B" w:rsidRPr="00E40D77" w:rsidRDefault="0015786B" w:rsidP="0015786B">
      <w:pPr>
        <w:pStyle w:val="ListParagraph"/>
        <w:rPr>
          <w:rFonts w:asciiTheme="majorHAnsi" w:hAnsiTheme="majorHAnsi"/>
          <w:sz w:val="24"/>
          <w:szCs w:val="24"/>
        </w:rPr>
      </w:pPr>
      <w:r w:rsidRPr="00E40D77">
        <w:rPr>
          <w:rFonts w:asciiTheme="majorHAnsi" w:hAnsiTheme="majorHAnsi"/>
          <w:sz w:val="24"/>
          <w:szCs w:val="24"/>
        </w:rPr>
        <w:t xml:space="preserve">This area is very untidy, racking was broken and bags were being ripped. When the bags are ripped, this was not being reported so the integrity of the powder was being compromised. On analyzing the powder against our quality standards, it fell short. We were finding more than 200 inclusions outside of the acceptable criteria. </w:t>
      </w:r>
    </w:p>
    <w:p w:rsidR="0043104B" w:rsidRPr="00E40D77" w:rsidRDefault="0043104B" w:rsidP="0015786B">
      <w:pPr>
        <w:pStyle w:val="ListParagraph"/>
        <w:rPr>
          <w:rFonts w:asciiTheme="majorHAnsi" w:hAnsiTheme="majorHAnsi"/>
          <w:sz w:val="24"/>
          <w:szCs w:val="24"/>
        </w:rPr>
      </w:pPr>
    </w:p>
    <w:p w:rsidR="0043104B" w:rsidRPr="00E40D77" w:rsidRDefault="0043104B" w:rsidP="0043104B">
      <w:pPr>
        <w:pStyle w:val="ListParagraph"/>
        <w:numPr>
          <w:ilvl w:val="0"/>
          <w:numId w:val="13"/>
        </w:numPr>
        <w:rPr>
          <w:rFonts w:asciiTheme="majorHAnsi" w:hAnsiTheme="majorHAnsi"/>
          <w:sz w:val="24"/>
          <w:szCs w:val="24"/>
        </w:rPr>
      </w:pPr>
      <w:r w:rsidRPr="00E40D77">
        <w:rPr>
          <w:rFonts w:asciiTheme="majorHAnsi" w:hAnsiTheme="majorHAnsi"/>
          <w:sz w:val="24"/>
          <w:szCs w:val="24"/>
        </w:rPr>
        <w:lastRenderedPageBreak/>
        <w:t>Storage of powder within filling room</w:t>
      </w:r>
    </w:p>
    <w:p w:rsidR="0043104B" w:rsidRPr="00E40D77" w:rsidRDefault="0043104B" w:rsidP="0043104B">
      <w:pPr>
        <w:pStyle w:val="ListParagraph"/>
        <w:rPr>
          <w:rFonts w:asciiTheme="majorHAnsi" w:hAnsiTheme="majorHAnsi"/>
          <w:sz w:val="24"/>
          <w:szCs w:val="24"/>
        </w:rPr>
      </w:pPr>
      <w:r w:rsidRPr="00E40D77">
        <w:rPr>
          <w:rFonts w:asciiTheme="majorHAnsi" w:hAnsiTheme="majorHAnsi"/>
          <w:sz w:val="24"/>
          <w:szCs w:val="24"/>
        </w:rPr>
        <w:t>A blue plastic bin is used to store the powder, it was noticed that the powder was low, the lower the powder got the more inclusions we found because they were falling to the bottom</w:t>
      </w:r>
    </w:p>
    <w:p w:rsidR="0043104B" w:rsidRPr="00E40D77" w:rsidRDefault="0043104B" w:rsidP="0043104B">
      <w:pPr>
        <w:pStyle w:val="ListParagraph"/>
        <w:rPr>
          <w:rFonts w:asciiTheme="majorHAnsi" w:hAnsiTheme="majorHAnsi"/>
          <w:sz w:val="24"/>
          <w:szCs w:val="24"/>
        </w:rPr>
      </w:pPr>
    </w:p>
    <w:p w:rsidR="0043104B" w:rsidRPr="00E40D77" w:rsidRDefault="0043104B" w:rsidP="0043104B">
      <w:pPr>
        <w:pStyle w:val="ListParagraph"/>
        <w:numPr>
          <w:ilvl w:val="0"/>
          <w:numId w:val="13"/>
        </w:numPr>
        <w:rPr>
          <w:rFonts w:asciiTheme="majorHAnsi" w:hAnsiTheme="majorHAnsi"/>
          <w:sz w:val="24"/>
          <w:szCs w:val="24"/>
        </w:rPr>
      </w:pPr>
      <w:r w:rsidRPr="00E40D77">
        <w:rPr>
          <w:rFonts w:asciiTheme="majorHAnsi" w:hAnsiTheme="majorHAnsi"/>
          <w:sz w:val="24"/>
          <w:szCs w:val="24"/>
        </w:rPr>
        <w:t>The gowning up procedure was not being followed allowing fibers to be released in to the environment.</w:t>
      </w:r>
    </w:p>
    <w:p w:rsidR="0043104B" w:rsidRPr="00E40D77" w:rsidRDefault="0043104B" w:rsidP="0043104B">
      <w:pPr>
        <w:rPr>
          <w:rFonts w:asciiTheme="majorHAnsi" w:hAnsiTheme="majorHAnsi"/>
          <w:sz w:val="24"/>
          <w:szCs w:val="24"/>
        </w:rPr>
      </w:pPr>
    </w:p>
    <w:p w:rsidR="0043104B" w:rsidRPr="00F546B8" w:rsidRDefault="0043104B" w:rsidP="0043104B">
      <w:pPr>
        <w:rPr>
          <w:rStyle w:val="IntenseEmphasis"/>
          <w:sz w:val="24"/>
          <w:szCs w:val="24"/>
        </w:rPr>
      </w:pPr>
      <w:r w:rsidRPr="00F546B8">
        <w:rPr>
          <w:rStyle w:val="IntenseEmphasis"/>
          <w:sz w:val="24"/>
          <w:szCs w:val="24"/>
        </w:rPr>
        <w:t>Corrective actions</w:t>
      </w:r>
    </w:p>
    <w:p w:rsidR="0043104B" w:rsidRPr="00E40D77" w:rsidRDefault="0043104B" w:rsidP="0043104B">
      <w:pPr>
        <w:pStyle w:val="ListParagraph"/>
        <w:numPr>
          <w:ilvl w:val="0"/>
          <w:numId w:val="14"/>
        </w:numPr>
        <w:rPr>
          <w:rFonts w:asciiTheme="majorHAnsi" w:hAnsiTheme="majorHAnsi"/>
          <w:sz w:val="24"/>
          <w:szCs w:val="24"/>
        </w:rPr>
      </w:pPr>
      <w:r w:rsidRPr="00E40D77">
        <w:rPr>
          <w:rFonts w:asciiTheme="majorHAnsi" w:hAnsiTheme="majorHAnsi"/>
          <w:sz w:val="24"/>
          <w:szCs w:val="24"/>
        </w:rPr>
        <w:t xml:space="preserve">New racking introduced and card access </w:t>
      </w:r>
      <w:r w:rsidR="00372241" w:rsidRPr="00E40D77">
        <w:rPr>
          <w:rFonts w:asciiTheme="majorHAnsi" w:hAnsiTheme="majorHAnsi"/>
          <w:sz w:val="24"/>
          <w:szCs w:val="24"/>
        </w:rPr>
        <w:t>granted</w:t>
      </w:r>
      <w:r w:rsidRPr="00E40D77">
        <w:rPr>
          <w:rFonts w:asciiTheme="majorHAnsi" w:hAnsiTheme="majorHAnsi"/>
          <w:sz w:val="24"/>
          <w:szCs w:val="24"/>
        </w:rPr>
        <w:t xml:space="preserve"> to only the operators in that area</w:t>
      </w:r>
    </w:p>
    <w:p w:rsidR="00372241" w:rsidRPr="00E40D77" w:rsidRDefault="00372241" w:rsidP="0043104B">
      <w:pPr>
        <w:pStyle w:val="ListParagraph"/>
        <w:numPr>
          <w:ilvl w:val="0"/>
          <w:numId w:val="14"/>
        </w:numPr>
        <w:rPr>
          <w:rFonts w:asciiTheme="majorHAnsi" w:hAnsiTheme="majorHAnsi"/>
          <w:sz w:val="24"/>
          <w:szCs w:val="24"/>
        </w:rPr>
      </w:pPr>
      <w:r w:rsidRPr="00E40D77">
        <w:rPr>
          <w:rFonts w:asciiTheme="majorHAnsi" w:hAnsiTheme="majorHAnsi"/>
          <w:sz w:val="24"/>
          <w:szCs w:val="24"/>
        </w:rPr>
        <w:t>Contact made with vendor of the powder to improve packaging, powder is packed twice with think plastic covering. Tool box talk held with operators regarding the inspection of the packaging prior to transfer to work area.</w:t>
      </w:r>
    </w:p>
    <w:p w:rsidR="0043104B" w:rsidRPr="00E40D77" w:rsidRDefault="00372241" w:rsidP="0043104B">
      <w:pPr>
        <w:pStyle w:val="ListParagraph"/>
        <w:numPr>
          <w:ilvl w:val="0"/>
          <w:numId w:val="14"/>
        </w:numPr>
        <w:rPr>
          <w:rFonts w:asciiTheme="majorHAnsi" w:hAnsiTheme="majorHAnsi"/>
          <w:sz w:val="24"/>
          <w:szCs w:val="24"/>
        </w:rPr>
      </w:pPr>
      <w:r w:rsidRPr="00E40D77">
        <w:rPr>
          <w:rFonts w:asciiTheme="majorHAnsi" w:hAnsiTheme="majorHAnsi"/>
          <w:sz w:val="24"/>
          <w:szCs w:val="24"/>
        </w:rPr>
        <w:t>Training given to all operators with detail on the implications of not gowning up as per procedure.</w:t>
      </w:r>
    </w:p>
    <w:p w:rsidR="0083679B" w:rsidRPr="00F546B8" w:rsidRDefault="0083679B" w:rsidP="0083679B">
      <w:pPr>
        <w:rPr>
          <w:rStyle w:val="IntenseEmphasis"/>
          <w:sz w:val="24"/>
          <w:szCs w:val="24"/>
        </w:rPr>
      </w:pPr>
      <w:r w:rsidRPr="00F546B8">
        <w:rPr>
          <w:rStyle w:val="IntenseEmphasis"/>
          <w:sz w:val="24"/>
          <w:szCs w:val="24"/>
        </w:rPr>
        <w:t>Conclusion</w:t>
      </w:r>
    </w:p>
    <w:p w:rsidR="0083679B" w:rsidRPr="00E40D77" w:rsidRDefault="0083679B" w:rsidP="0083679B">
      <w:pPr>
        <w:rPr>
          <w:rFonts w:asciiTheme="majorHAnsi" w:hAnsiTheme="majorHAnsi"/>
          <w:sz w:val="24"/>
          <w:szCs w:val="24"/>
        </w:rPr>
      </w:pPr>
      <w:r w:rsidRPr="00E40D77">
        <w:rPr>
          <w:rFonts w:asciiTheme="majorHAnsi" w:hAnsiTheme="majorHAnsi"/>
          <w:sz w:val="24"/>
          <w:szCs w:val="24"/>
        </w:rPr>
        <w:t>After implementation, the next 2 months scrap data was plotted and you can see the results below.</w:t>
      </w:r>
    </w:p>
    <w:p w:rsidR="0083679B" w:rsidRPr="00E40D77" w:rsidRDefault="00F1204B" w:rsidP="0083679B">
      <w:pPr>
        <w:rPr>
          <w:rFonts w:asciiTheme="majorHAnsi" w:hAnsiTheme="majorHAnsi"/>
          <w:sz w:val="24"/>
          <w:szCs w:val="24"/>
        </w:rPr>
      </w:pPr>
      <w:r w:rsidRPr="00E40D77">
        <w:rPr>
          <w:rFonts w:asciiTheme="majorHAnsi" w:hAnsiTheme="majorHAnsi"/>
          <w:noProof/>
          <w:sz w:val="24"/>
          <w:szCs w:val="24"/>
        </w:rPr>
        <w:drawing>
          <wp:inline distT="0" distB="0" distL="0" distR="0" wp14:anchorId="16474466" wp14:editId="408D9878">
            <wp:extent cx="5943600" cy="3439160"/>
            <wp:effectExtent l="0" t="0" r="0" b="8890"/>
            <wp:docPr id="92" name="Chart 9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546B8" w:rsidRDefault="00F546B8" w:rsidP="00372241">
      <w:pPr>
        <w:rPr>
          <w:rFonts w:asciiTheme="majorHAnsi" w:hAnsiTheme="majorHAnsi"/>
          <w:sz w:val="24"/>
          <w:szCs w:val="24"/>
        </w:rPr>
      </w:pPr>
    </w:p>
    <w:p w:rsidR="00372241" w:rsidRPr="00E40D77" w:rsidRDefault="0083679B" w:rsidP="00372241">
      <w:pPr>
        <w:rPr>
          <w:rFonts w:asciiTheme="majorHAnsi" w:hAnsiTheme="majorHAnsi"/>
          <w:sz w:val="24"/>
          <w:szCs w:val="24"/>
        </w:rPr>
      </w:pPr>
      <w:r w:rsidRPr="00E40D77">
        <w:rPr>
          <w:rFonts w:asciiTheme="majorHAnsi" w:hAnsiTheme="majorHAnsi"/>
          <w:sz w:val="24"/>
          <w:szCs w:val="24"/>
        </w:rPr>
        <w:lastRenderedPageBreak/>
        <w:t xml:space="preserve">As you can see, the corrective action have shown a drastic decrease in the inclusion scrap. </w:t>
      </w:r>
    </w:p>
    <w:p w:rsidR="00827F0B" w:rsidRPr="00E40D77" w:rsidRDefault="00827F0B" w:rsidP="00372241">
      <w:pPr>
        <w:rPr>
          <w:rFonts w:asciiTheme="majorHAnsi" w:hAnsiTheme="majorHAnsi"/>
          <w:sz w:val="24"/>
          <w:szCs w:val="24"/>
        </w:rPr>
      </w:pPr>
    </w:p>
    <w:p w:rsidR="00827F0B" w:rsidRPr="00E40D77" w:rsidRDefault="00B67689" w:rsidP="00372241">
      <w:pPr>
        <w:rPr>
          <w:rFonts w:asciiTheme="majorHAnsi" w:hAnsiTheme="majorHAnsi"/>
          <w:sz w:val="24"/>
          <w:szCs w:val="24"/>
        </w:rPr>
      </w:pPr>
      <w:r w:rsidRPr="00E40D77">
        <w:rPr>
          <w:rFonts w:asciiTheme="majorHAnsi" w:hAnsiTheme="majorHAnsi"/>
          <w:sz w:val="24"/>
          <w:szCs w:val="24"/>
        </w:rPr>
        <w:t xml:space="preserve">The inclusion scrap has reduced from </w:t>
      </w:r>
      <w:r w:rsidR="00F1204B" w:rsidRPr="00E40D77">
        <w:rPr>
          <w:rFonts w:asciiTheme="majorHAnsi" w:hAnsiTheme="majorHAnsi"/>
          <w:sz w:val="24"/>
          <w:szCs w:val="24"/>
        </w:rPr>
        <w:t>1644 to 200</w:t>
      </w:r>
      <w:r w:rsidRPr="00E40D77">
        <w:rPr>
          <w:rFonts w:asciiTheme="majorHAnsi" w:hAnsiTheme="majorHAnsi"/>
          <w:sz w:val="24"/>
          <w:szCs w:val="24"/>
        </w:rPr>
        <w:t>. This is an excellent result and a great cost saving to the business, we have also seen an increase of 25% in our efficiency.</w:t>
      </w:r>
    </w:p>
    <w:p w:rsidR="00827F0B" w:rsidRPr="00E40D77" w:rsidRDefault="00827F0B" w:rsidP="00372241">
      <w:pPr>
        <w:rPr>
          <w:rFonts w:asciiTheme="majorHAnsi" w:hAnsiTheme="majorHAnsi"/>
          <w:sz w:val="24"/>
          <w:szCs w:val="24"/>
        </w:rPr>
      </w:pPr>
    </w:p>
    <w:p w:rsidR="00827F0B" w:rsidRPr="00E40D77" w:rsidRDefault="00827F0B" w:rsidP="00372241">
      <w:pPr>
        <w:rPr>
          <w:rFonts w:asciiTheme="majorHAnsi" w:hAnsiTheme="majorHAnsi"/>
          <w:sz w:val="24"/>
          <w:szCs w:val="24"/>
        </w:rPr>
      </w:pPr>
    </w:p>
    <w:p w:rsidR="00827F0B" w:rsidRPr="00F546B8" w:rsidRDefault="00827F0B" w:rsidP="00372241">
      <w:pPr>
        <w:rPr>
          <w:rStyle w:val="IntenseEmphasis"/>
          <w:sz w:val="24"/>
          <w:szCs w:val="24"/>
        </w:rPr>
      </w:pPr>
      <w:r w:rsidRPr="00F546B8">
        <w:rPr>
          <w:rStyle w:val="IntenseEmphasis"/>
          <w:sz w:val="24"/>
          <w:szCs w:val="24"/>
        </w:rPr>
        <w:t>Dimensional scrap</w:t>
      </w:r>
    </w:p>
    <w:p w:rsidR="00827F0B" w:rsidRPr="00E40D77" w:rsidRDefault="006E457D" w:rsidP="00372241">
      <w:pPr>
        <w:rPr>
          <w:rFonts w:asciiTheme="majorHAnsi" w:hAnsiTheme="majorHAnsi"/>
          <w:sz w:val="24"/>
          <w:szCs w:val="24"/>
        </w:rPr>
      </w:pPr>
      <w:r w:rsidRPr="00E40D77">
        <w:rPr>
          <w:rFonts w:asciiTheme="majorHAnsi" w:hAnsiTheme="majorHAnsi"/>
          <w:sz w:val="24"/>
          <w:szCs w:val="24"/>
        </w:rPr>
        <w:t xml:space="preserve">There are two types of dimensional scrap, under size and oversize. Two issues, tooling wear or incorrect weight of powder being placed in tooling, can only cause both of these defects. </w:t>
      </w:r>
    </w:p>
    <w:p w:rsidR="006E457D" w:rsidRPr="00E40D77" w:rsidRDefault="006E457D" w:rsidP="00372241">
      <w:pPr>
        <w:rPr>
          <w:rFonts w:asciiTheme="majorHAnsi" w:hAnsiTheme="majorHAnsi"/>
          <w:sz w:val="24"/>
          <w:szCs w:val="24"/>
        </w:rPr>
      </w:pPr>
      <w:r w:rsidRPr="00E40D77">
        <w:rPr>
          <w:rFonts w:asciiTheme="majorHAnsi" w:hAnsiTheme="majorHAnsi"/>
          <w:sz w:val="24"/>
          <w:szCs w:val="24"/>
        </w:rPr>
        <w:t>A review of all tooling was carried out. The findings are as follows.</w:t>
      </w:r>
    </w:p>
    <w:p w:rsidR="00B24412" w:rsidRPr="00E40D77" w:rsidRDefault="00C927F8" w:rsidP="00372241">
      <w:pPr>
        <w:rPr>
          <w:rFonts w:asciiTheme="majorHAnsi" w:hAnsiTheme="majorHAnsi"/>
          <w:sz w:val="24"/>
          <w:szCs w:val="24"/>
        </w:rPr>
      </w:pPr>
      <w:r w:rsidRPr="00E40D77">
        <w:rPr>
          <w:rFonts w:asciiTheme="majorHAnsi" w:hAnsiTheme="majorHAnsi"/>
          <w:noProof/>
          <w:sz w:val="24"/>
          <w:szCs w:val="24"/>
        </w:rPr>
        <mc:AlternateContent>
          <mc:Choice Requires="wps">
            <w:drawing>
              <wp:anchor distT="0" distB="0" distL="114300" distR="114300" simplePos="0" relativeHeight="251687936" behindDoc="0" locked="0" layoutInCell="1" allowOverlap="1" wp14:anchorId="57B4FA87" wp14:editId="54FBF471">
                <wp:simplePos x="0" y="0"/>
                <wp:positionH relativeFrom="column">
                  <wp:posOffset>836930</wp:posOffset>
                </wp:positionH>
                <wp:positionV relativeFrom="paragraph">
                  <wp:posOffset>998220</wp:posOffset>
                </wp:positionV>
                <wp:extent cx="321310" cy="869950"/>
                <wp:effectExtent l="19050" t="38100" r="59690" b="25400"/>
                <wp:wrapNone/>
                <wp:docPr id="84" name="Straight Arrow Connector 84"/>
                <wp:cNvGraphicFramePr/>
                <a:graphic xmlns:a="http://schemas.openxmlformats.org/drawingml/2006/main">
                  <a:graphicData uri="http://schemas.microsoft.com/office/word/2010/wordprocessingShape">
                    <wps:wsp>
                      <wps:cNvCnPr/>
                      <wps:spPr>
                        <a:xfrm flipV="1">
                          <a:off x="0" y="0"/>
                          <a:ext cx="321310" cy="869950"/>
                        </a:xfrm>
                        <a:prstGeom prst="straightConnector1">
                          <a:avLst/>
                        </a:prstGeom>
                        <a:noFill/>
                        <a:ln w="28575" cap="flat" cmpd="sng" algn="ctr">
                          <a:solidFill>
                            <a:srgbClr val="FF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w14:anchorId="3F1AF029" id="_x0000_t32" coordsize="21600,21600" o:spt="32" o:oned="t" path="m,l21600,21600e" filled="f">
                <v:path arrowok="t" fillok="f" o:connecttype="none"/>
                <o:lock v:ext="edit" shapetype="t"/>
              </v:shapetype>
              <v:shape id="Straight Arrow Connector 84" o:spid="_x0000_s1026" type="#_x0000_t32" style="position:absolute;margin-left:65.9pt;margin-top:78.6pt;width:25.3pt;height:68.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" strokecolor="red" strokeweight="2.25pt">
                <v:stroke endarrow="open"/>
              </v:shape>
            </w:pict>
          </mc:Fallback>
        </mc:AlternateContent>
      </w:r>
      <w:r w:rsidRPr="00E40D77">
        <w:rPr>
          <w:rFonts w:asciiTheme="majorHAnsi" w:hAnsiTheme="majorHAnsi"/>
          <w:noProof/>
          <w:sz w:val="24"/>
          <w:szCs w:val="24"/>
        </w:rPr>
        <mc:AlternateContent>
          <mc:Choice Requires="wps">
            <w:drawing>
              <wp:anchor distT="0" distB="0" distL="114300" distR="114300" simplePos="0" relativeHeight="251685888" behindDoc="0" locked="0" layoutInCell="1" allowOverlap="1" wp14:anchorId="399830E9" wp14:editId="1E991D55">
                <wp:simplePos x="0" y="0"/>
                <wp:positionH relativeFrom="column">
                  <wp:posOffset>167640</wp:posOffset>
                </wp:positionH>
                <wp:positionV relativeFrom="paragraph">
                  <wp:posOffset>1775460</wp:posOffset>
                </wp:positionV>
                <wp:extent cx="795020" cy="236220"/>
                <wp:effectExtent l="0" t="0" r="24130" b="11430"/>
                <wp:wrapNone/>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5020" cy="236220"/>
                        </a:xfrm>
                        <a:prstGeom prst="rect">
                          <a:avLst/>
                        </a:prstGeom>
                        <a:solidFill>
                          <a:srgbClr val="FFFFFF"/>
                        </a:solidFill>
                        <a:ln w="9525">
                          <a:solidFill>
                            <a:srgbClr val="000000"/>
                          </a:solidFill>
                          <a:miter lim="800000"/>
                          <a:headEnd/>
                          <a:tailEnd/>
                        </a:ln>
                      </wps:spPr>
                      <wps:txbx>
                        <w:txbxContent>
                          <w:p w:rsidR="00C927F8" w:rsidRDefault="00C927F8" w:rsidP="00C927F8">
                            <w:r>
                              <w:t>Fill tool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9830E9" id="_x0000_s1029" type="#_x0000_t202" style="position:absolute;margin-left:13.2pt;margin-top:139.8pt;width:62.6pt;height:18.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">
                <v:textbox>
                  <w:txbxContent>
                    <w:p w:rsidR="00C927F8" w:rsidRDefault="00C927F8" w:rsidP="00C927F8">
                      <w:r>
                        <w:t>Fill tool</w:t>
                      </w:r>
                    </w:p>
                  </w:txbxContent>
                </v:textbox>
              </v:shape>
            </w:pict>
          </mc:Fallback>
        </mc:AlternateContent>
      </w:r>
      <w:r w:rsidR="00B24412" w:rsidRPr="00E40D77">
        <w:rPr>
          <w:rFonts w:asciiTheme="majorHAnsi" w:hAnsiTheme="majorHAnsi"/>
          <w:noProof/>
          <w:sz w:val="24"/>
          <w:szCs w:val="24"/>
        </w:rPr>
        <mc:AlternateContent>
          <mc:Choice Requires="wps">
            <w:drawing>
              <wp:anchor distT="0" distB="0" distL="114300" distR="114300" simplePos="0" relativeHeight="251679744" behindDoc="0" locked="0" layoutInCell="1" allowOverlap="1" wp14:anchorId="241DA533" wp14:editId="20575EE2">
                <wp:simplePos x="0" y="0"/>
                <wp:positionH relativeFrom="column">
                  <wp:posOffset>3909060</wp:posOffset>
                </wp:positionH>
                <wp:positionV relativeFrom="paragraph">
                  <wp:posOffset>1737360</wp:posOffset>
                </wp:positionV>
                <wp:extent cx="795020" cy="236220"/>
                <wp:effectExtent l="0" t="0" r="24130" b="11430"/>
                <wp:wrapNone/>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5020" cy="236220"/>
                        </a:xfrm>
                        <a:prstGeom prst="rect">
                          <a:avLst/>
                        </a:prstGeom>
                        <a:solidFill>
                          <a:srgbClr val="FFFFFF"/>
                        </a:solidFill>
                        <a:ln w="9525">
                          <a:solidFill>
                            <a:srgbClr val="000000"/>
                          </a:solidFill>
                          <a:miter lim="800000"/>
                          <a:headEnd/>
                          <a:tailEnd/>
                        </a:ln>
                      </wps:spPr>
                      <wps:txbx>
                        <w:txbxContent>
                          <w:p w:rsidR="00B24412" w:rsidRDefault="00B24412" w:rsidP="00B24412">
                            <w:r>
                              <w:t>Tool Base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1DA533" id="_x0000_s1030" type="#_x0000_t202" style="position:absolute;margin-left:307.8pt;margin-top:136.8pt;width:62.6pt;height:18.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bU6JQIAAEsEAAAOAAAAZHJzL2Uyb0RvYy54bWysVNtu2zAMfR+wfxD0vtjxkqY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">
                <v:textbox>
                  <w:txbxContent>
                    <w:p w:rsidR="00B24412" w:rsidRDefault="00B24412" w:rsidP="00B24412">
                      <w:r>
                        <w:t>Tool Base</w:t>
                      </w:r>
                    </w:p>
                  </w:txbxContent>
                </v:textbox>
              </v:shape>
            </w:pict>
          </mc:Fallback>
        </mc:AlternateContent>
      </w:r>
      <w:r w:rsidR="00B24412" w:rsidRPr="00E40D77">
        <w:rPr>
          <w:rFonts w:asciiTheme="majorHAnsi" w:hAnsiTheme="majorHAnsi"/>
          <w:noProof/>
          <w:sz w:val="24"/>
          <w:szCs w:val="24"/>
        </w:rPr>
        <mc:AlternateContent>
          <mc:Choice Requires="wps">
            <w:drawing>
              <wp:anchor distT="0" distB="0" distL="114300" distR="114300" simplePos="0" relativeHeight="251681792" behindDoc="0" locked="0" layoutInCell="1" allowOverlap="1" wp14:anchorId="5FA07DB7" wp14:editId="2B03BA09">
                <wp:simplePos x="0" y="0"/>
                <wp:positionH relativeFrom="column">
                  <wp:posOffset>4434840</wp:posOffset>
                </wp:positionH>
                <wp:positionV relativeFrom="paragraph">
                  <wp:posOffset>1287780</wp:posOffset>
                </wp:positionV>
                <wp:extent cx="699135" cy="236220"/>
                <wp:effectExtent l="0" t="0" r="24765" b="1143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9135" cy="236220"/>
                        </a:xfrm>
                        <a:prstGeom prst="rect">
                          <a:avLst/>
                        </a:prstGeom>
                        <a:solidFill>
                          <a:srgbClr val="FFFFFF"/>
                        </a:solidFill>
                        <a:ln w="9525">
                          <a:solidFill>
                            <a:srgbClr val="000000"/>
                          </a:solidFill>
                          <a:miter lim="800000"/>
                          <a:headEnd/>
                          <a:tailEnd/>
                        </a:ln>
                      </wps:spPr>
                      <wps:txbx>
                        <w:txbxContent>
                          <w:p w:rsidR="00B24412" w:rsidRDefault="00B24412" w:rsidP="00B24412">
                            <w:r>
                              <w:t xml:space="preserve">Tool Top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A07DB7" id="_x0000_s1031" type="#_x0000_t202" style="position:absolute;margin-left:349.2pt;margin-top:101.4pt;width:55.05pt;height:18.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">
                <v:textbox>
                  <w:txbxContent>
                    <w:p w:rsidR="00B24412" w:rsidRDefault="00B24412" w:rsidP="00B24412">
                      <w:r>
                        <w:t xml:space="preserve">Tool Top </w:t>
                      </w:r>
                    </w:p>
                  </w:txbxContent>
                </v:textbox>
              </v:shape>
            </w:pict>
          </mc:Fallback>
        </mc:AlternateContent>
      </w:r>
      <w:r w:rsidR="00B24412" w:rsidRPr="00E40D77">
        <w:rPr>
          <w:rFonts w:asciiTheme="majorHAnsi" w:hAnsiTheme="majorHAnsi"/>
          <w:noProof/>
          <w:sz w:val="24"/>
          <w:szCs w:val="24"/>
        </w:rPr>
        <mc:AlternateContent>
          <mc:Choice Requires="wps">
            <w:drawing>
              <wp:anchor distT="0" distB="0" distL="114300" distR="114300" simplePos="0" relativeHeight="251683840" behindDoc="0" locked="0" layoutInCell="1" allowOverlap="1" wp14:anchorId="0F5B63B2" wp14:editId="400C514C">
                <wp:simplePos x="0" y="0"/>
                <wp:positionH relativeFrom="margin">
                  <wp:align>right</wp:align>
                </wp:positionH>
                <wp:positionV relativeFrom="paragraph">
                  <wp:posOffset>1325880</wp:posOffset>
                </wp:positionV>
                <wp:extent cx="708660" cy="266700"/>
                <wp:effectExtent l="0" t="0" r="1524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266700"/>
                        </a:xfrm>
                        <a:prstGeom prst="rect">
                          <a:avLst/>
                        </a:prstGeom>
                        <a:solidFill>
                          <a:srgbClr val="FFFFFF"/>
                        </a:solidFill>
                        <a:ln w="9525">
                          <a:solidFill>
                            <a:srgbClr val="000000"/>
                          </a:solidFill>
                          <a:miter lim="800000"/>
                          <a:headEnd/>
                          <a:tailEnd/>
                        </a:ln>
                      </wps:spPr>
                      <wps:txbx>
                        <w:txbxContent>
                          <w:p w:rsidR="00B24412" w:rsidRDefault="00B24412" w:rsidP="00B24412">
                            <w:r>
                              <w:t>Plungers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5B63B2" id="_x0000_s1032" type="#_x0000_t202" style="position:absolute;margin-left:4.6pt;margin-top:104.4pt;width:55.8pt;height:21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">
                <v:textbox>
                  <w:txbxContent>
                    <w:p w:rsidR="00B24412" w:rsidRDefault="00B24412" w:rsidP="00B24412">
                      <w:r>
                        <w:t>Plungers</w:t>
                      </w:r>
                    </w:p>
                  </w:txbxContent>
                </v:textbox>
                <w10:wrap anchorx="margin"/>
              </v:shape>
            </w:pict>
          </mc:Fallback>
        </mc:AlternateContent>
      </w:r>
      <w:r w:rsidR="00B24412" w:rsidRPr="00E40D77">
        <w:rPr>
          <w:rFonts w:asciiTheme="majorHAnsi" w:hAnsiTheme="majorHAnsi"/>
          <w:noProof/>
          <w:sz w:val="24"/>
          <w:szCs w:val="24"/>
        </w:rPr>
        <mc:AlternateContent>
          <mc:Choice Requires="wps">
            <w:drawing>
              <wp:anchor distT="0" distB="0" distL="114300" distR="114300" simplePos="0" relativeHeight="251673600" behindDoc="0" locked="0" layoutInCell="1" allowOverlap="1" wp14:anchorId="189BFE09" wp14:editId="336D7058">
                <wp:simplePos x="0" y="0"/>
                <wp:positionH relativeFrom="column">
                  <wp:posOffset>3649980</wp:posOffset>
                </wp:positionH>
                <wp:positionV relativeFrom="paragraph">
                  <wp:posOffset>1226820</wp:posOffset>
                </wp:positionV>
                <wp:extent cx="326390" cy="588010"/>
                <wp:effectExtent l="57150" t="38100" r="35560" b="21590"/>
                <wp:wrapNone/>
                <wp:docPr id="6" name="Straight Arrow Connector 6"/>
                <wp:cNvGraphicFramePr/>
                <a:graphic xmlns:a="http://schemas.openxmlformats.org/drawingml/2006/main">
                  <a:graphicData uri="http://schemas.microsoft.com/office/word/2010/wordprocessingShape">
                    <wps:wsp>
                      <wps:cNvCnPr/>
                      <wps:spPr>
                        <a:xfrm flipH="1" flipV="1">
                          <a:off x="0" y="0"/>
                          <a:ext cx="326390" cy="588010"/>
                        </a:xfrm>
                        <a:prstGeom prst="straightConnector1">
                          <a:avLst/>
                        </a:prstGeom>
                        <a:noFill/>
                        <a:ln w="28575" cap="flat" cmpd="sng" algn="ctr">
                          <a:solidFill>
                            <a:srgbClr val="FF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056DA65B" id="Straight Arrow Connector 6" o:spid="_x0000_s1026" type="#_x0000_t32" style="position:absolute;margin-left:287.4pt;margin-top:96.6pt;width:25.7pt;height:46.3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" strokecolor="red" strokeweight="2.25pt">
                <v:stroke endarrow="open"/>
              </v:shape>
            </w:pict>
          </mc:Fallback>
        </mc:AlternateContent>
      </w:r>
      <w:r w:rsidR="00B24412" w:rsidRPr="00E40D77">
        <w:rPr>
          <w:rFonts w:asciiTheme="majorHAnsi" w:hAnsiTheme="majorHAnsi"/>
          <w:noProof/>
          <w:sz w:val="24"/>
          <w:szCs w:val="24"/>
        </w:rPr>
        <mc:AlternateContent>
          <mc:Choice Requires="wps">
            <w:drawing>
              <wp:anchor distT="0" distB="0" distL="114300" distR="114300" simplePos="0" relativeHeight="251675648" behindDoc="0" locked="0" layoutInCell="1" allowOverlap="1" wp14:anchorId="189BFE09" wp14:editId="336D7058">
                <wp:simplePos x="0" y="0"/>
                <wp:positionH relativeFrom="column">
                  <wp:posOffset>4488180</wp:posOffset>
                </wp:positionH>
                <wp:positionV relativeFrom="paragraph">
                  <wp:posOffset>754380</wp:posOffset>
                </wp:positionV>
                <wp:extent cx="326390" cy="588010"/>
                <wp:effectExtent l="57150" t="38100" r="35560" b="21590"/>
                <wp:wrapNone/>
                <wp:docPr id="73" name="Straight Arrow Connector 73"/>
                <wp:cNvGraphicFramePr/>
                <a:graphic xmlns:a="http://schemas.openxmlformats.org/drawingml/2006/main">
                  <a:graphicData uri="http://schemas.microsoft.com/office/word/2010/wordprocessingShape">
                    <wps:wsp>
                      <wps:cNvCnPr/>
                      <wps:spPr>
                        <a:xfrm flipH="1" flipV="1">
                          <a:off x="0" y="0"/>
                          <a:ext cx="326390" cy="588010"/>
                        </a:xfrm>
                        <a:prstGeom prst="straightConnector1">
                          <a:avLst/>
                        </a:prstGeom>
                        <a:noFill/>
                        <a:ln w="28575" cap="flat" cmpd="sng" algn="ctr">
                          <a:solidFill>
                            <a:srgbClr val="FF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67124AFD" id="Straight Arrow Connector 73" o:spid="_x0000_s1026" type="#_x0000_t32" style="position:absolute;margin-left:353.4pt;margin-top:59.4pt;width:25.7pt;height:46.3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" strokecolor="red" strokeweight="2.25pt">
                <v:stroke endarrow="open"/>
              </v:shape>
            </w:pict>
          </mc:Fallback>
        </mc:AlternateContent>
      </w:r>
      <w:r w:rsidR="00B24412" w:rsidRPr="00E40D77">
        <w:rPr>
          <w:rFonts w:asciiTheme="majorHAnsi" w:hAnsiTheme="majorHAnsi"/>
          <w:noProof/>
          <w:sz w:val="24"/>
          <w:szCs w:val="24"/>
        </w:rPr>
        <mc:AlternateContent>
          <mc:Choice Requires="wps">
            <w:drawing>
              <wp:anchor distT="0" distB="0" distL="114300" distR="114300" simplePos="0" relativeHeight="251677696" behindDoc="0" locked="0" layoutInCell="1" allowOverlap="1" wp14:anchorId="189BFE09" wp14:editId="336D7058">
                <wp:simplePos x="0" y="0"/>
                <wp:positionH relativeFrom="column">
                  <wp:posOffset>5204460</wp:posOffset>
                </wp:positionH>
                <wp:positionV relativeFrom="paragraph">
                  <wp:posOffset>891540</wp:posOffset>
                </wp:positionV>
                <wp:extent cx="326390" cy="588010"/>
                <wp:effectExtent l="57150" t="38100" r="35560" b="21590"/>
                <wp:wrapNone/>
                <wp:docPr id="76" name="Straight Arrow Connector 76"/>
                <wp:cNvGraphicFramePr/>
                <a:graphic xmlns:a="http://schemas.openxmlformats.org/drawingml/2006/main">
                  <a:graphicData uri="http://schemas.microsoft.com/office/word/2010/wordprocessingShape">
                    <wps:wsp>
                      <wps:cNvCnPr/>
                      <wps:spPr>
                        <a:xfrm flipH="1" flipV="1">
                          <a:off x="0" y="0"/>
                          <a:ext cx="326390" cy="588010"/>
                        </a:xfrm>
                        <a:prstGeom prst="straightConnector1">
                          <a:avLst/>
                        </a:prstGeom>
                        <a:noFill/>
                        <a:ln w="28575" cap="flat" cmpd="sng" algn="ctr">
                          <a:solidFill>
                            <a:srgbClr val="FF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1225F341" id="Straight Arrow Connector 76" o:spid="_x0000_s1026" type="#_x0000_t32" style="position:absolute;margin-left:409.8pt;margin-top:70.2pt;width:25.7pt;height:46.3pt;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" strokecolor="red" strokeweight="2.25pt">
                <v:stroke endarrow="open"/>
              </v:shape>
            </w:pict>
          </mc:Fallback>
        </mc:AlternateContent>
      </w:r>
      <w:r w:rsidR="00B24412" w:rsidRPr="00E40D77">
        <w:rPr>
          <w:rFonts w:asciiTheme="majorHAnsi" w:hAnsiTheme="majorHAnsi"/>
          <w:noProof/>
          <w:sz w:val="24"/>
          <w:szCs w:val="24"/>
        </w:rPr>
        <w:drawing>
          <wp:inline distT="0" distB="0" distL="0" distR="0" wp14:anchorId="02CBB437" wp14:editId="5BCD5515">
            <wp:extent cx="2471057" cy="2166257"/>
            <wp:effectExtent l="0" t="0" r="571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32980" t="25733" r="25428" b="9446"/>
                    <a:stretch/>
                  </pic:blipFill>
                  <pic:spPr bwMode="auto">
                    <a:xfrm>
                      <a:off x="0" y="0"/>
                      <a:ext cx="2472065" cy="2167140"/>
                    </a:xfrm>
                    <a:prstGeom prst="rect">
                      <a:avLst/>
                    </a:prstGeom>
                    <a:ln>
                      <a:noFill/>
                    </a:ln>
                    <a:extLst>
                      <a:ext uri="{53640926-AAD7-44D8-BBD7-CCE9431645EC}">
                        <a14:shadowObscured xmlns:a14="http://schemas.microsoft.com/office/drawing/2010/main"/>
                      </a:ext>
                    </a:extLst>
                  </pic:spPr>
                </pic:pic>
              </a:graphicData>
            </a:graphic>
          </wp:inline>
        </w:drawing>
      </w:r>
      <w:r w:rsidR="00B24412" w:rsidRPr="00E40D77">
        <w:rPr>
          <w:rFonts w:asciiTheme="majorHAnsi" w:hAnsiTheme="majorHAnsi"/>
          <w:noProof/>
          <w:sz w:val="24"/>
          <w:szCs w:val="24"/>
        </w:rPr>
        <w:drawing>
          <wp:inline distT="0" distB="0" distL="0" distR="0" wp14:anchorId="6A57363E" wp14:editId="2EC8CDAE">
            <wp:extent cx="3274992" cy="2136140"/>
            <wp:effectExtent l="19050" t="19050" r="20955" b="16510"/>
            <wp:docPr id="4242" name="Picture 55" descr="mould tool assemble_disassemble 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 name="Picture 55" descr="mould tool assemble_disassemble 03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01473" cy="2153413"/>
                    </a:xfrm>
                    <a:prstGeom prst="rect">
                      <a:avLst/>
                    </a:prstGeom>
                    <a:noFill/>
                    <a:ln w="9525">
                      <a:solidFill>
                        <a:srgbClr val="000000"/>
                      </a:solidFill>
                      <a:miter lim="800000"/>
                      <a:headEnd/>
                      <a:tailEnd/>
                    </a:ln>
                    <a:extLst/>
                  </pic:spPr>
                </pic:pic>
              </a:graphicData>
            </a:graphic>
          </wp:inline>
        </w:drawing>
      </w:r>
    </w:p>
    <w:p w:rsidR="006E457D" w:rsidRPr="00E40D77" w:rsidRDefault="006E457D" w:rsidP="006E457D">
      <w:pPr>
        <w:pStyle w:val="ListParagraph"/>
        <w:numPr>
          <w:ilvl w:val="0"/>
          <w:numId w:val="15"/>
        </w:numPr>
        <w:rPr>
          <w:rFonts w:asciiTheme="majorHAnsi" w:hAnsiTheme="majorHAnsi"/>
          <w:sz w:val="24"/>
          <w:szCs w:val="24"/>
        </w:rPr>
      </w:pPr>
      <w:r w:rsidRPr="00E40D77">
        <w:rPr>
          <w:rFonts w:asciiTheme="majorHAnsi" w:hAnsiTheme="majorHAnsi"/>
          <w:sz w:val="24"/>
          <w:szCs w:val="24"/>
        </w:rPr>
        <w:t xml:space="preserve">A total of 88 tools were located and scanned </w:t>
      </w:r>
    </w:p>
    <w:p w:rsidR="006E457D" w:rsidRPr="00E40D77" w:rsidRDefault="008B4BFD" w:rsidP="006E457D">
      <w:pPr>
        <w:pStyle w:val="ListParagraph"/>
        <w:numPr>
          <w:ilvl w:val="0"/>
          <w:numId w:val="15"/>
        </w:numPr>
        <w:rPr>
          <w:rFonts w:asciiTheme="majorHAnsi" w:hAnsiTheme="majorHAnsi"/>
          <w:sz w:val="24"/>
          <w:szCs w:val="24"/>
        </w:rPr>
      </w:pPr>
      <w:r w:rsidRPr="00E40D77">
        <w:rPr>
          <w:rFonts w:asciiTheme="majorHAnsi" w:hAnsiTheme="majorHAnsi"/>
          <w:sz w:val="24"/>
          <w:szCs w:val="24"/>
        </w:rPr>
        <w:t>88 tools all fell within the specified tolerances</w:t>
      </w:r>
    </w:p>
    <w:p w:rsidR="008B4BFD" w:rsidRPr="00E40D77" w:rsidRDefault="008B4BFD" w:rsidP="006E457D">
      <w:pPr>
        <w:pStyle w:val="ListParagraph"/>
        <w:numPr>
          <w:ilvl w:val="0"/>
          <w:numId w:val="15"/>
        </w:numPr>
        <w:rPr>
          <w:rFonts w:asciiTheme="majorHAnsi" w:hAnsiTheme="majorHAnsi"/>
          <w:sz w:val="24"/>
          <w:szCs w:val="24"/>
        </w:rPr>
      </w:pPr>
      <w:r w:rsidRPr="00E40D77">
        <w:rPr>
          <w:rFonts w:asciiTheme="majorHAnsi" w:hAnsiTheme="majorHAnsi"/>
          <w:sz w:val="24"/>
          <w:szCs w:val="24"/>
        </w:rPr>
        <w:t>All tooling visually checked for and damage – all tools were acceptable</w:t>
      </w:r>
    </w:p>
    <w:p w:rsidR="008B4BFD" w:rsidRPr="00E40D77" w:rsidRDefault="008B4BFD" w:rsidP="008B4BFD">
      <w:pPr>
        <w:rPr>
          <w:rFonts w:asciiTheme="majorHAnsi" w:hAnsiTheme="majorHAnsi"/>
          <w:sz w:val="24"/>
          <w:szCs w:val="24"/>
        </w:rPr>
      </w:pPr>
      <w:r w:rsidRPr="00E40D77">
        <w:rPr>
          <w:rFonts w:asciiTheme="majorHAnsi" w:hAnsiTheme="majorHAnsi"/>
          <w:sz w:val="24"/>
          <w:szCs w:val="24"/>
        </w:rPr>
        <w:t>On getting the results from the scanning, it’s clear the tooling being the root cause of the high dimensional scrap is not the case.</w:t>
      </w:r>
      <w:r w:rsidR="009B7962" w:rsidRPr="00E40D77">
        <w:rPr>
          <w:rFonts w:asciiTheme="majorHAnsi" w:hAnsiTheme="majorHAnsi"/>
          <w:sz w:val="24"/>
          <w:szCs w:val="24"/>
        </w:rPr>
        <w:t xml:space="preserve"> All tooling is in very good condition.</w:t>
      </w:r>
    </w:p>
    <w:p w:rsidR="00777728" w:rsidRPr="00E40D77" w:rsidRDefault="009B7962" w:rsidP="00C80B7F">
      <w:pPr>
        <w:rPr>
          <w:rFonts w:asciiTheme="majorHAnsi" w:hAnsiTheme="majorHAnsi"/>
          <w:sz w:val="24"/>
          <w:szCs w:val="24"/>
        </w:rPr>
      </w:pPr>
      <w:r w:rsidRPr="00E40D77">
        <w:rPr>
          <w:rFonts w:asciiTheme="majorHAnsi" w:hAnsiTheme="majorHAnsi"/>
          <w:sz w:val="24"/>
          <w:szCs w:val="24"/>
        </w:rPr>
        <w:t xml:space="preserve">I moved on to the filling of the tools, I have gathered 2 months of data. Please see below for </w:t>
      </w:r>
      <w:r w:rsidR="00777728" w:rsidRPr="00E40D77">
        <w:rPr>
          <w:rFonts w:asciiTheme="majorHAnsi" w:hAnsiTheme="majorHAnsi"/>
          <w:sz w:val="24"/>
          <w:szCs w:val="24"/>
        </w:rPr>
        <w:t>num</w:t>
      </w:r>
      <w:r w:rsidR="00B67689" w:rsidRPr="00E40D77">
        <w:rPr>
          <w:rFonts w:asciiTheme="majorHAnsi" w:hAnsiTheme="majorHAnsi"/>
          <w:sz w:val="24"/>
          <w:szCs w:val="24"/>
        </w:rPr>
        <w:t>ber of scrap parts per operator.</w:t>
      </w:r>
    </w:p>
    <w:p w:rsidR="00777728" w:rsidRPr="00E40D77" w:rsidRDefault="00777728" w:rsidP="008B4BFD">
      <w:pPr>
        <w:rPr>
          <w:rFonts w:asciiTheme="majorHAnsi" w:hAnsiTheme="majorHAnsi"/>
          <w:sz w:val="24"/>
          <w:szCs w:val="24"/>
        </w:rPr>
      </w:pPr>
      <w:r w:rsidRPr="00E40D77">
        <w:rPr>
          <w:rFonts w:asciiTheme="majorHAnsi" w:hAnsiTheme="majorHAnsi"/>
          <w:noProof/>
          <w:sz w:val="24"/>
          <w:szCs w:val="24"/>
        </w:rPr>
        <w:lastRenderedPageBreak/>
        <w:drawing>
          <wp:inline distT="0" distB="0" distL="0" distR="0" wp14:anchorId="34ACCD84" wp14:editId="4BF6D161">
            <wp:extent cx="5905500" cy="2857500"/>
            <wp:effectExtent l="0" t="0" r="0" b="0"/>
            <wp:docPr id="88" name="Chart 8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777728" w:rsidRPr="00E40D77" w:rsidRDefault="00777728" w:rsidP="008B4BFD">
      <w:pPr>
        <w:rPr>
          <w:rFonts w:asciiTheme="majorHAnsi" w:hAnsiTheme="majorHAnsi"/>
          <w:sz w:val="24"/>
          <w:szCs w:val="24"/>
        </w:rPr>
      </w:pPr>
      <w:r w:rsidRPr="00E40D77">
        <w:rPr>
          <w:rFonts w:asciiTheme="majorHAnsi" w:hAnsiTheme="majorHAnsi"/>
          <w:sz w:val="24"/>
          <w:szCs w:val="24"/>
        </w:rPr>
        <w:t xml:space="preserve">As you can see, unlike the inclusion data, the dimensional scrap is a lot higher for Operator 8 and Operator 9. All other operators have </w:t>
      </w:r>
      <w:r w:rsidR="007C242B" w:rsidRPr="00E40D77">
        <w:rPr>
          <w:rFonts w:asciiTheme="majorHAnsi" w:hAnsiTheme="majorHAnsi"/>
          <w:sz w:val="24"/>
          <w:szCs w:val="24"/>
        </w:rPr>
        <w:t xml:space="preserve">a very low rate of dimensional scrap. </w:t>
      </w:r>
    </w:p>
    <w:p w:rsidR="007C242B" w:rsidRPr="00E40D77" w:rsidRDefault="007C242B" w:rsidP="008B4BFD">
      <w:pPr>
        <w:rPr>
          <w:rFonts w:asciiTheme="majorHAnsi" w:hAnsiTheme="majorHAnsi"/>
          <w:sz w:val="24"/>
          <w:szCs w:val="24"/>
        </w:rPr>
      </w:pPr>
      <w:r w:rsidRPr="00E40D77">
        <w:rPr>
          <w:rFonts w:asciiTheme="majorHAnsi" w:hAnsiTheme="majorHAnsi"/>
          <w:sz w:val="24"/>
          <w:szCs w:val="24"/>
        </w:rPr>
        <w:t>With this in mind, I looked at pulling their training records to see how long they have been on the job. Please see below.</w:t>
      </w:r>
    </w:p>
    <w:p w:rsidR="00777728" w:rsidRPr="00E40D77" w:rsidRDefault="00777728" w:rsidP="008B4BFD">
      <w:pPr>
        <w:rPr>
          <w:rFonts w:asciiTheme="majorHAnsi" w:hAnsiTheme="majorHAnsi"/>
          <w:sz w:val="24"/>
          <w:szCs w:val="24"/>
        </w:rPr>
      </w:pPr>
      <w:r w:rsidRPr="00E40D77">
        <w:rPr>
          <w:rFonts w:asciiTheme="majorHAnsi" w:hAnsiTheme="majorHAnsi"/>
          <w:noProof/>
          <w:sz w:val="24"/>
          <w:szCs w:val="24"/>
        </w:rPr>
        <w:drawing>
          <wp:inline distT="0" distB="0" distL="0" distR="0" wp14:anchorId="47EA1DF3" wp14:editId="3D34AA7A">
            <wp:extent cx="5798820" cy="3147060"/>
            <wp:effectExtent l="0" t="0" r="11430" b="15240"/>
            <wp:docPr id="87" name="Chart 8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7C242B" w:rsidRPr="00E40D77" w:rsidRDefault="007C242B" w:rsidP="008B4BFD">
      <w:pPr>
        <w:rPr>
          <w:rFonts w:asciiTheme="majorHAnsi" w:hAnsiTheme="majorHAnsi"/>
          <w:sz w:val="24"/>
          <w:szCs w:val="24"/>
        </w:rPr>
      </w:pPr>
    </w:p>
    <w:p w:rsidR="000459B8" w:rsidRPr="00E40D77" w:rsidRDefault="007C242B" w:rsidP="008B4BFD">
      <w:pPr>
        <w:rPr>
          <w:rFonts w:asciiTheme="majorHAnsi" w:hAnsiTheme="majorHAnsi"/>
          <w:sz w:val="24"/>
          <w:szCs w:val="24"/>
        </w:rPr>
      </w:pPr>
      <w:r w:rsidRPr="00E40D77">
        <w:rPr>
          <w:rFonts w:asciiTheme="majorHAnsi" w:hAnsiTheme="majorHAnsi"/>
          <w:sz w:val="24"/>
          <w:szCs w:val="24"/>
        </w:rPr>
        <w:t xml:space="preserve">From the graph, </w:t>
      </w:r>
      <w:r w:rsidR="000459B8" w:rsidRPr="00E40D77">
        <w:rPr>
          <w:rFonts w:asciiTheme="majorHAnsi" w:hAnsiTheme="majorHAnsi"/>
          <w:sz w:val="24"/>
          <w:szCs w:val="24"/>
        </w:rPr>
        <w:t>you will</w:t>
      </w:r>
      <w:r w:rsidRPr="00E40D77">
        <w:rPr>
          <w:rFonts w:asciiTheme="majorHAnsi" w:hAnsiTheme="majorHAnsi"/>
          <w:sz w:val="24"/>
          <w:szCs w:val="24"/>
        </w:rPr>
        <w:t xml:space="preserve"> notice that </w:t>
      </w:r>
      <w:r w:rsidR="000459B8" w:rsidRPr="00E40D77">
        <w:rPr>
          <w:rFonts w:asciiTheme="majorHAnsi" w:hAnsiTheme="majorHAnsi"/>
          <w:sz w:val="24"/>
          <w:szCs w:val="24"/>
        </w:rPr>
        <w:t>both operators, 8 and 9 have considerably less service on the job. If I merge the length of service and the scrap % here’s what it looks like.</w:t>
      </w:r>
    </w:p>
    <w:p w:rsidR="000459B8" w:rsidRPr="00E40D77" w:rsidRDefault="000459B8" w:rsidP="008B4BFD">
      <w:pPr>
        <w:rPr>
          <w:rFonts w:asciiTheme="majorHAnsi" w:hAnsiTheme="majorHAnsi"/>
          <w:sz w:val="24"/>
          <w:szCs w:val="24"/>
        </w:rPr>
      </w:pPr>
    </w:p>
    <w:p w:rsidR="000459B8" w:rsidRPr="00E40D77" w:rsidRDefault="000459B8" w:rsidP="008B4BFD">
      <w:pPr>
        <w:rPr>
          <w:rFonts w:asciiTheme="majorHAnsi" w:hAnsiTheme="majorHAnsi"/>
          <w:sz w:val="24"/>
          <w:szCs w:val="24"/>
        </w:rPr>
      </w:pPr>
      <w:r w:rsidRPr="00E40D77">
        <w:rPr>
          <w:rFonts w:asciiTheme="majorHAnsi" w:hAnsiTheme="majorHAnsi"/>
          <w:noProof/>
          <w:sz w:val="24"/>
          <w:szCs w:val="24"/>
        </w:rPr>
        <w:drawing>
          <wp:inline distT="0" distB="0" distL="0" distR="0" wp14:anchorId="3F424207" wp14:editId="72886FFB">
            <wp:extent cx="5943600" cy="3496310"/>
            <wp:effectExtent l="0" t="0" r="0" b="8890"/>
            <wp:docPr id="89" name="Chart 8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Pr="00E40D77">
        <w:rPr>
          <w:rFonts w:asciiTheme="majorHAnsi" w:hAnsiTheme="majorHAnsi"/>
          <w:sz w:val="24"/>
          <w:szCs w:val="24"/>
        </w:rPr>
        <w:t xml:space="preserve"> </w:t>
      </w:r>
    </w:p>
    <w:p w:rsidR="000459B8" w:rsidRPr="00E40D77" w:rsidRDefault="000459B8" w:rsidP="000459B8">
      <w:pPr>
        <w:rPr>
          <w:rFonts w:asciiTheme="majorHAnsi" w:hAnsiTheme="majorHAnsi"/>
          <w:sz w:val="24"/>
          <w:szCs w:val="24"/>
        </w:rPr>
      </w:pPr>
    </w:p>
    <w:p w:rsidR="000459B8" w:rsidRPr="00E40D77" w:rsidRDefault="000459B8" w:rsidP="000459B8">
      <w:pPr>
        <w:rPr>
          <w:rFonts w:asciiTheme="majorHAnsi" w:hAnsiTheme="majorHAnsi"/>
          <w:sz w:val="24"/>
          <w:szCs w:val="24"/>
        </w:rPr>
      </w:pPr>
    </w:p>
    <w:p w:rsidR="007C242B" w:rsidRPr="00E40D77" w:rsidRDefault="00470DBC" w:rsidP="000459B8">
      <w:pPr>
        <w:rPr>
          <w:rFonts w:asciiTheme="majorHAnsi" w:hAnsiTheme="majorHAnsi"/>
          <w:sz w:val="24"/>
          <w:szCs w:val="24"/>
        </w:rPr>
      </w:pPr>
      <w:r w:rsidRPr="00E40D77">
        <w:rPr>
          <w:rFonts w:asciiTheme="majorHAnsi" w:hAnsiTheme="majorHAnsi"/>
          <w:sz w:val="24"/>
          <w:szCs w:val="24"/>
        </w:rPr>
        <w:t>There is</w:t>
      </w:r>
      <w:r w:rsidR="000459B8" w:rsidRPr="00E40D77">
        <w:rPr>
          <w:rFonts w:asciiTheme="majorHAnsi" w:hAnsiTheme="majorHAnsi"/>
          <w:sz w:val="24"/>
          <w:szCs w:val="24"/>
        </w:rPr>
        <w:t xml:space="preserve"> a clear indication here that </w:t>
      </w:r>
      <w:r w:rsidR="004F5BA5" w:rsidRPr="00E40D77">
        <w:rPr>
          <w:rFonts w:asciiTheme="majorHAnsi" w:hAnsiTheme="majorHAnsi"/>
          <w:sz w:val="24"/>
          <w:szCs w:val="24"/>
        </w:rPr>
        <w:t>two</w:t>
      </w:r>
      <w:r w:rsidR="000459B8" w:rsidRPr="00E40D77">
        <w:rPr>
          <w:rFonts w:asciiTheme="majorHAnsi" w:hAnsiTheme="majorHAnsi"/>
          <w:sz w:val="24"/>
          <w:szCs w:val="24"/>
        </w:rPr>
        <w:t xml:space="preserve"> operators that are relatively new to the role have more scrap than the </w:t>
      </w:r>
      <w:r w:rsidR="004F5BA5" w:rsidRPr="00E40D77">
        <w:rPr>
          <w:rFonts w:asciiTheme="majorHAnsi" w:hAnsiTheme="majorHAnsi"/>
          <w:sz w:val="24"/>
          <w:szCs w:val="24"/>
        </w:rPr>
        <w:t>others do</w:t>
      </w:r>
      <w:r w:rsidR="000459B8" w:rsidRPr="00E40D77">
        <w:rPr>
          <w:rFonts w:asciiTheme="majorHAnsi" w:hAnsiTheme="majorHAnsi"/>
          <w:sz w:val="24"/>
          <w:szCs w:val="24"/>
        </w:rPr>
        <w:t>.</w:t>
      </w:r>
      <w:r w:rsidRPr="00E40D77">
        <w:rPr>
          <w:rFonts w:asciiTheme="majorHAnsi" w:hAnsiTheme="majorHAnsi"/>
          <w:sz w:val="24"/>
          <w:szCs w:val="24"/>
        </w:rPr>
        <w:t xml:space="preserve"> The </w:t>
      </w:r>
      <w:r w:rsidR="004F5BA5" w:rsidRPr="00E40D77">
        <w:rPr>
          <w:rFonts w:asciiTheme="majorHAnsi" w:hAnsiTheme="majorHAnsi"/>
          <w:sz w:val="24"/>
          <w:szCs w:val="24"/>
        </w:rPr>
        <w:t>two</w:t>
      </w:r>
      <w:r w:rsidRPr="00E40D77">
        <w:rPr>
          <w:rFonts w:asciiTheme="majorHAnsi" w:hAnsiTheme="majorHAnsi"/>
          <w:sz w:val="24"/>
          <w:szCs w:val="24"/>
        </w:rPr>
        <w:t xml:space="preserve"> operator in question contribute more than 80% of the dimensional scrap.  This is </w:t>
      </w:r>
      <w:r w:rsidR="004F5BA5" w:rsidRPr="00E40D77">
        <w:rPr>
          <w:rFonts w:asciiTheme="majorHAnsi" w:hAnsiTheme="majorHAnsi"/>
          <w:sz w:val="24"/>
          <w:szCs w:val="24"/>
        </w:rPr>
        <w:t>what is</w:t>
      </w:r>
      <w:r w:rsidRPr="00E40D77">
        <w:rPr>
          <w:rFonts w:asciiTheme="majorHAnsi" w:hAnsiTheme="majorHAnsi"/>
          <w:sz w:val="24"/>
          <w:szCs w:val="24"/>
        </w:rPr>
        <w:t xml:space="preserve"> known as the pareto principle. Around 80% of the scrap is caused by 20% of the people. </w:t>
      </w:r>
    </w:p>
    <w:p w:rsidR="004F5BA5" w:rsidRPr="00E40D77" w:rsidRDefault="004F5BA5" w:rsidP="004F5BA5">
      <w:pPr>
        <w:pStyle w:val="Heading2"/>
        <w:rPr>
          <w:sz w:val="24"/>
          <w:szCs w:val="24"/>
          <w:lang w:val="en"/>
        </w:rPr>
      </w:pPr>
      <w:r w:rsidRPr="00E40D77">
        <w:rPr>
          <w:rStyle w:val="mntl-sc-block-headingtext"/>
          <w:sz w:val="24"/>
          <w:szCs w:val="24"/>
          <w:lang w:val="en"/>
        </w:rPr>
        <w:t xml:space="preserve">What Is a Pareto Analysis? </w:t>
      </w:r>
    </w:p>
    <w:p w:rsidR="002D6BA2" w:rsidRPr="00E40D77" w:rsidRDefault="004F5BA5" w:rsidP="004F5BA5">
      <w:pPr>
        <w:pStyle w:val="NormalWeb"/>
        <w:rPr>
          <w:rFonts w:asciiTheme="majorHAnsi" w:hAnsiTheme="majorHAnsi"/>
          <w:lang w:val="en"/>
        </w:rPr>
      </w:pPr>
      <w:r w:rsidRPr="00E40D77">
        <w:rPr>
          <w:rFonts w:asciiTheme="majorHAnsi" w:hAnsiTheme="majorHAnsi"/>
          <w:lang w:val="en"/>
        </w:rPr>
        <w:t>Pareto Analysis is a technique used for business decision making based on the 80/20 rule. It is a decision-making technique that statistically separates a limited number of input factors as having the greatest impact on an outcome, either desirable or undesirable.</w:t>
      </w:r>
    </w:p>
    <w:p w:rsidR="004F5BA5" w:rsidRPr="00E40D77" w:rsidRDefault="002D6BA2" w:rsidP="004F5BA5">
      <w:pPr>
        <w:pStyle w:val="NormalWeb"/>
        <w:rPr>
          <w:rFonts w:asciiTheme="majorHAnsi" w:hAnsiTheme="majorHAnsi"/>
          <w:lang w:val="en"/>
        </w:rPr>
      </w:pPr>
      <w:r w:rsidRPr="00E40D77">
        <w:rPr>
          <w:rFonts w:asciiTheme="majorHAnsi" w:hAnsiTheme="majorHAnsi"/>
          <w:lang w:val="en"/>
        </w:rPr>
        <w:t>(https://www.investopedia.com/terms/p/pareto-analysis.asp)</w:t>
      </w:r>
    </w:p>
    <w:p w:rsidR="004F5BA5" w:rsidRPr="00E40D77" w:rsidRDefault="004F5BA5" w:rsidP="000459B8">
      <w:pPr>
        <w:rPr>
          <w:rFonts w:asciiTheme="majorHAnsi" w:hAnsiTheme="majorHAnsi"/>
          <w:sz w:val="24"/>
          <w:szCs w:val="24"/>
          <w:lang w:val="en"/>
        </w:rPr>
      </w:pPr>
    </w:p>
    <w:p w:rsidR="002D6BA2" w:rsidRPr="00E40D77" w:rsidRDefault="002D6BA2" w:rsidP="000459B8">
      <w:pPr>
        <w:rPr>
          <w:rFonts w:asciiTheme="majorHAnsi" w:hAnsiTheme="majorHAnsi"/>
          <w:sz w:val="24"/>
          <w:szCs w:val="24"/>
          <w:lang w:val="en"/>
        </w:rPr>
      </w:pPr>
    </w:p>
    <w:p w:rsidR="00470DBC" w:rsidRPr="00E40D77" w:rsidRDefault="00470DBC" w:rsidP="000459B8">
      <w:pPr>
        <w:rPr>
          <w:rFonts w:asciiTheme="majorHAnsi" w:hAnsiTheme="majorHAnsi"/>
          <w:sz w:val="24"/>
          <w:szCs w:val="24"/>
        </w:rPr>
      </w:pPr>
      <w:r w:rsidRPr="00E40D77">
        <w:rPr>
          <w:rFonts w:asciiTheme="majorHAnsi" w:hAnsiTheme="majorHAnsi"/>
          <w:sz w:val="24"/>
          <w:szCs w:val="24"/>
        </w:rPr>
        <w:t>All efforts will now be to target and eliminate the 80% scrap.</w:t>
      </w:r>
    </w:p>
    <w:p w:rsidR="00470DBC" w:rsidRPr="00E40D77" w:rsidRDefault="00470DBC" w:rsidP="000459B8">
      <w:pPr>
        <w:rPr>
          <w:rFonts w:asciiTheme="majorHAnsi" w:hAnsiTheme="majorHAnsi"/>
          <w:sz w:val="24"/>
          <w:szCs w:val="24"/>
        </w:rPr>
      </w:pPr>
    </w:p>
    <w:p w:rsidR="00DB5B44" w:rsidRPr="00C823A5" w:rsidRDefault="00DB5B44" w:rsidP="000459B8">
      <w:pPr>
        <w:rPr>
          <w:rStyle w:val="IntenseEmphasis"/>
          <w:sz w:val="24"/>
          <w:szCs w:val="24"/>
        </w:rPr>
      </w:pPr>
      <w:r w:rsidRPr="00C823A5">
        <w:rPr>
          <w:rStyle w:val="IntenseEmphasis"/>
          <w:sz w:val="24"/>
          <w:szCs w:val="24"/>
        </w:rPr>
        <w:lastRenderedPageBreak/>
        <w:t>What do we know about the process?</w:t>
      </w:r>
    </w:p>
    <w:p w:rsidR="00DB5B44" w:rsidRPr="00E40D77" w:rsidRDefault="00DB5B44" w:rsidP="000459B8">
      <w:pPr>
        <w:rPr>
          <w:rFonts w:asciiTheme="majorHAnsi" w:hAnsiTheme="majorHAnsi"/>
          <w:sz w:val="24"/>
          <w:szCs w:val="24"/>
        </w:rPr>
      </w:pPr>
      <w:r w:rsidRPr="00E40D77">
        <w:rPr>
          <w:rFonts w:asciiTheme="majorHAnsi" w:hAnsiTheme="majorHAnsi"/>
          <w:sz w:val="24"/>
          <w:szCs w:val="24"/>
        </w:rPr>
        <w:t xml:space="preserve">The filling of the tools with powder is a manual operation that has a lot of room for human error, especially for new operators. </w:t>
      </w:r>
    </w:p>
    <w:p w:rsidR="00C25198" w:rsidRPr="00E40D77" w:rsidRDefault="002D6BA2" w:rsidP="002D6BA2">
      <w:pPr>
        <w:tabs>
          <w:tab w:val="left" w:pos="630"/>
        </w:tabs>
        <w:spacing w:before="120" w:after="120"/>
        <w:rPr>
          <w:rFonts w:asciiTheme="majorHAnsi" w:hAnsiTheme="majorHAnsi"/>
          <w:noProof/>
          <w:sz w:val="24"/>
          <w:szCs w:val="24"/>
          <w:lang w:val="en-GB" w:eastAsia="ko-KR"/>
        </w:rPr>
      </w:pPr>
      <w:r w:rsidRPr="00E40D77">
        <w:rPr>
          <w:rFonts w:asciiTheme="majorHAnsi" w:hAnsiTheme="majorHAnsi"/>
          <w:noProof/>
          <w:sz w:val="24"/>
          <w:szCs w:val="24"/>
          <w:lang w:val="en-GB" w:eastAsia="ko-KR"/>
        </w:rPr>
        <w:t xml:space="preserve">The operator will call up correct recipe on the computer by scanning barcode on MHR (manufacturing history record). Decant correct weight of powder into filling cup. (Correct weight is displayed in recipe and issued by engineering). When the correct weight is displayed on the scales, press the transfer button to send the measured value to the recipe. </w:t>
      </w:r>
    </w:p>
    <w:p w:rsidR="00C25198" w:rsidRPr="00E40D77" w:rsidRDefault="00C25198" w:rsidP="000459B8">
      <w:pPr>
        <w:rPr>
          <w:rFonts w:asciiTheme="majorHAnsi" w:hAnsiTheme="majorHAnsi"/>
          <w:sz w:val="24"/>
          <w:szCs w:val="24"/>
        </w:rPr>
      </w:pPr>
    </w:p>
    <w:p w:rsidR="00C25198" w:rsidRPr="00E40D77" w:rsidRDefault="00C25198" w:rsidP="000459B8">
      <w:pPr>
        <w:rPr>
          <w:rFonts w:asciiTheme="majorHAnsi" w:hAnsiTheme="majorHAnsi"/>
          <w:sz w:val="24"/>
          <w:szCs w:val="24"/>
        </w:rPr>
      </w:pPr>
      <w:r w:rsidRPr="00E40D77">
        <w:rPr>
          <w:rFonts w:asciiTheme="majorHAnsi" w:hAnsiTheme="majorHAnsi"/>
          <w:sz w:val="24"/>
          <w:szCs w:val="24"/>
        </w:rPr>
        <w:t xml:space="preserve">Below are examples of how we fill the tools, it’s a trial and error process that is quite difficult to master. </w:t>
      </w:r>
    </w:p>
    <w:p w:rsidR="00DB5B44" w:rsidRPr="00E40D77" w:rsidRDefault="00DB5B44" w:rsidP="000459B8">
      <w:pPr>
        <w:rPr>
          <w:rFonts w:asciiTheme="majorHAnsi" w:hAnsiTheme="majorHAnsi"/>
          <w:sz w:val="24"/>
          <w:szCs w:val="24"/>
        </w:rPr>
      </w:pPr>
      <w:r w:rsidRPr="00E40D77">
        <w:rPr>
          <w:rFonts w:asciiTheme="majorHAnsi" w:hAnsiTheme="majorHAnsi"/>
          <w:noProof/>
          <w:sz w:val="24"/>
          <w:szCs w:val="24"/>
        </w:rPr>
        <w:drawing>
          <wp:inline distT="0" distB="0" distL="0" distR="0" wp14:anchorId="1284BA1B" wp14:editId="08E4630C">
            <wp:extent cx="3025140" cy="2231208"/>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31332" t="19869" r="25061" b="8144"/>
                    <a:stretch/>
                  </pic:blipFill>
                  <pic:spPr bwMode="auto">
                    <a:xfrm>
                      <a:off x="0" y="0"/>
                      <a:ext cx="3029941" cy="2234749"/>
                    </a:xfrm>
                    <a:prstGeom prst="rect">
                      <a:avLst/>
                    </a:prstGeom>
                    <a:ln>
                      <a:noFill/>
                    </a:ln>
                    <a:extLst>
                      <a:ext uri="{53640926-AAD7-44D8-BBD7-CCE9431645EC}">
                        <a14:shadowObscured xmlns:a14="http://schemas.microsoft.com/office/drawing/2010/main"/>
                      </a:ext>
                    </a:extLst>
                  </pic:spPr>
                </pic:pic>
              </a:graphicData>
            </a:graphic>
          </wp:inline>
        </w:drawing>
      </w:r>
      <w:r w:rsidRPr="00E40D77">
        <w:rPr>
          <w:rFonts w:asciiTheme="majorHAnsi" w:hAnsiTheme="majorHAnsi"/>
          <w:noProof/>
          <w:sz w:val="24"/>
          <w:szCs w:val="24"/>
        </w:rPr>
        <w:drawing>
          <wp:inline distT="0" distB="0" distL="0" distR="0" wp14:anchorId="5AF51A15" wp14:editId="07F66CC0">
            <wp:extent cx="2758440" cy="2204085"/>
            <wp:effectExtent l="0" t="0" r="381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27300" t="19544" r="21763" b="5862"/>
                    <a:stretch/>
                  </pic:blipFill>
                  <pic:spPr bwMode="auto">
                    <a:xfrm>
                      <a:off x="0" y="0"/>
                      <a:ext cx="2760007" cy="2205337"/>
                    </a:xfrm>
                    <a:prstGeom prst="rect">
                      <a:avLst/>
                    </a:prstGeom>
                    <a:ln>
                      <a:noFill/>
                    </a:ln>
                    <a:extLst>
                      <a:ext uri="{53640926-AAD7-44D8-BBD7-CCE9431645EC}">
                        <a14:shadowObscured xmlns:a14="http://schemas.microsoft.com/office/drawing/2010/main"/>
                      </a:ext>
                    </a:extLst>
                  </pic:spPr>
                </pic:pic>
              </a:graphicData>
            </a:graphic>
          </wp:inline>
        </w:drawing>
      </w:r>
    </w:p>
    <w:p w:rsidR="00DB5B44" w:rsidRPr="00E40D77" w:rsidRDefault="00C25198" w:rsidP="000459B8">
      <w:pPr>
        <w:rPr>
          <w:rFonts w:asciiTheme="majorHAnsi" w:hAnsiTheme="majorHAnsi"/>
          <w:sz w:val="24"/>
          <w:szCs w:val="24"/>
        </w:rPr>
      </w:pPr>
      <w:r w:rsidRPr="00E40D77">
        <w:rPr>
          <w:rFonts w:asciiTheme="majorHAnsi" w:hAnsiTheme="majorHAnsi"/>
          <w:sz w:val="24"/>
          <w:szCs w:val="24"/>
        </w:rPr>
        <w:t>This process is not robust enough and requires extra measures to eliminate human error.</w:t>
      </w:r>
      <w:r w:rsidR="002D6BA2" w:rsidRPr="00E40D77">
        <w:rPr>
          <w:rFonts w:asciiTheme="majorHAnsi" w:hAnsiTheme="majorHAnsi"/>
          <w:sz w:val="24"/>
          <w:szCs w:val="24"/>
        </w:rPr>
        <w:t xml:space="preserve"> </w:t>
      </w:r>
    </w:p>
    <w:p w:rsidR="002D6BA2" w:rsidRPr="00E40D77" w:rsidRDefault="002D6BA2" w:rsidP="000459B8">
      <w:pPr>
        <w:rPr>
          <w:rFonts w:asciiTheme="majorHAnsi" w:hAnsiTheme="majorHAnsi"/>
          <w:sz w:val="24"/>
          <w:szCs w:val="24"/>
        </w:rPr>
      </w:pPr>
    </w:p>
    <w:p w:rsidR="002D6BA2" w:rsidRPr="00C823A5" w:rsidRDefault="002D6BA2" w:rsidP="000459B8">
      <w:pPr>
        <w:rPr>
          <w:rStyle w:val="IntenseEmphasis"/>
          <w:sz w:val="24"/>
          <w:szCs w:val="24"/>
        </w:rPr>
      </w:pPr>
      <w:r w:rsidRPr="00C823A5">
        <w:rPr>
          <w:rStyle w:val="IntenseEmphasis"/>
          <w:sz w:val="24"/>
          <w:szCs w:val="24"/>
        </w:rPr>
        <w:t xml:space="preserve">Corrective actions </w:t>
      </w:r>
    </w:p>
    <w:p w:rsidR="002D6BA2" w:rsidRPr="00E40D77" w:rsidRDefault="002D6BA2" w:rsidP="000459B8">
      <w:pPr>
        <w:rPr>
          <w:rFonts w:asciiTheme="majorHAnsi" w:hAnsiTheme="majorHAnsi"/>
          <w:sz w:val="24"/>
          <w:szCs w:val="24"/>
        </w:rPr>
      </w:pPr>
      <w:r w:rsidRPr="00E40D77">
        <w:rPr>
          <w:rFonts w:asciiTheme="majorHAnsi" w:hAnsiTheme="majorHAnsi"/>
          <w:sz w:val="24"/>
          <w:szCs w:val="24"/>
        </w:rPr>
        <w:t xml:space="preserve">For this part of the job a new system will be put in place where the operator will fill as per work instruction but the new software will not allow </w:t>
      </w:r>
      <w:r w:rsidR="0083679B" w:rsidRPr="00E40D77">
        <w:rPr>
          <w:rFonts w:asciiTheme="majorHAnsi" w:hAnsiTheme="majorHAnsi"/>
          <w:sz w:val="24"/>
          <w:szCs w:val="24"/>
        </w:rPr>
        <w:t xml:space="preserve">the operator to remove the filling cup unless the correct weight has been issued. </w:t>
      </w:r>
      <w:r w:rsidR="00A37CFC" w:rsidRPr="00E40D77">
        <w:rPr>
          <w:rFonts w:asciiTheme="majorHAnsi" w:hAnsiTheme="majorHAnsi"/>
          <w:sz w:val="24"/>
          <w:szCs w:val="24"/>
        </w:rPr>
        <w:t xml:space="preserve">If the cup is removed with the incorrect weight then it triggers an alarm. </w:t>
      </w:r>
    </w:p>
    <w:p w:rsidR="00A37CFC" w:rsidRPr="00E40D77" w:rsidRDefault="00A37CFC" w:rsidP="000459B8">
      <w:pPr>
        <w:rPr>
          <w:rFonts w:asciiTheme="majorHAnsi" w:hAnsiTheme="majorHAnsi"/>
          <w:sz w:val="24"/>
          <w:szCs w:val="24"/>
        </w:rPr>
      </w:pPr>
    </w:p>
    <w:p w:rsidR="00A37CFC" w:rsidRPr="00E40D77" w:rsidRDefault="00A37CFC" w:rsidP="000459B8">
      <w:pPr>
        <w:rPr>
          <w:rFonts w:asciiTheme="majorHAnsi" w:hAnsiTheme="majorHAnsi"/>
          <w:sz w:val="24"/>
          <w:szCs w:val="24"/>
        </w:rPr>
      </w:pPr>
      <w:r w:rsidRPr="00E40D77">
        <w:rPr>
          <w:rFonts w:asciiTheme="majorHAnsi" w:hAnsiTheme="majorHAnsi"/>
          <w:sz w:val="24"/>
          <w:szCs w:val="24"/>
        </w:rPr>
        <w:t xml:space="preserve">The data shows that operators 8 and 9 </w:t>
      </w:r>
      <w:r w:rsidR="00582B97" w:rsidRPr="00E40D77">
        <w:rPr>
          <w:rFonts w:asciiTheme="majorHAnsi" w:hAnsiTheme="majorHAnsi"/>
          <w:sz w:val="24"/>
          <w:szCs w:val="24"/>
        </w:rPr>
        <w:t xml:space="preserve">were not filling the tools with the correct weight powder, when reviewing the training records both had not been trained to the correct documents. Both have been placed on training. </w:t>
      </w:r>
    </w:p>
    <w:p w:rsidR="00582B97" w:rsidRPr="00E40D77" w:rsidRDefault="00582B97" w:rsidP="000459B8">
      <w:pPr>
        <w:rPr>
          <w:rFonts w:asciiTheme="majorHAnsi" w:hAnsiTheme="majorHAnsi"/>
          <w:sz w:val="24"/>
          <w:szCs w:val="24"/>
        </w:rPr>
      </w:pPr>
    </w:p>
    <w:p w:rsidR="00C823A5" w:rsidRDefault="00C823A5" w:rsidP="000459B8">
      <w:pPr>
        <w:rPr>
          <w:rFonts w:asciiTheme="majorHAnsi" w:hAnsiTheme="majorHAnsi"/>
          <w:sz w:val="24"/>
          <w:szCs w:val="24"/>
        </w:rPr>
      </w:pPr>
    </w:p>
    <w:p w:rsidR="00582B97" w:rsidRPr="00C823A5" w:rsidRDefault="00582B97" w:rsidP="000459B8">
      <w:pPr>
        <w:rPr>
          <w:rStyle w:val="IntenseEmphasis"/>
          <w:sz w:val="24"/>
          <w:szCs w:val="24"/>
        </w:rPr>
      </w:pPr>
      <w:r w:rsidRPr="00C823A5">
        <w:rPr>
          <w:rStyle w:val="IntenseEmphasis"/>
          <w:sz w:val="24"/>
          <w:szCs w:val="24"/>
        </w:rPr>
        <w:lastRenderedPageBreak/>
        <w:t>Conclusion</w:t>
      </w:r>
    </w:p>
    <w:p w:rsidR="00BD0E87" w:rsidRPr="00E40D77" w:rsidRDefault="00582B97" w:rsidP="000459B8">
      <w:pPr>
        <w:rPr>
          <w:rFonts w:asciiTheme="majorHAnsi" w:hAnsiTheme="majorHAnsi"/>
          <w:sz w:val="24"/>
          <w:szCs w:val="24"/>
        </w:rPr>
      </w:pPr>
      <w:r w:rsidRPr="00E40D77">
        <w:rPr>
          <w:rFonts w:asciiTheme="majorHAnsi" w:hAnsiTheme="majorHAnsi"/>
          <w:sz w:val="24"/>
          <w:szCs w:val="24"/>
        </w:rPr>
        <w:t xml:space="preserve">From the data collected for inclusion </w:t>
      </w:r>
      <w:r w:rsidR="00F1204B" w:rsidRPr="00E40D77">
        <w:rPr>
          <w:rFonts w:asciiTheme="majorHAnsi" w:hAnsiTheme="majorHAnsi"/>
          <w:sz w:val="24"/>
          <w:szCs w:val="24"/>
        </w:rPr>
        <w:t>scrap,</w:t>
      </w:r>
      <w:r w:rsidRPr="00E40D77">
        <w:rPr>
          <w:rFonts w:asciiTheme="majorHAnsi" w:hAnsiTheme="majorHAnsi"/>
          <w:sz w:val="24"/>
          <w:szCs w:val="24"/>
        </w:rPr>
        <w:t xml:space="preserve"> </w:t>
      </w:r>
      <w:r w:rsidR="00F1204B" w:rsidRPr="00E40D77">
        <w:rPr>
          <w:rFonts w:asciiTheme="majorHAnsi" w:hAnsiTheme="majorHAnsi"/>
          <w:sz w:val="24"/>
          <w:szCs w:val="24"/>
        </w:rPr>
        <w:t>it is</w:t>
      </w:r>
      <w:r w:rsidR="009F1571" w:rsidRPr="00E40D77">
        <w:rPr>
          <w:rFonts w:asciiTheme="majorHAnsi" w:hAnsiTheme="majorHAnsi"/>
          <w:sz w:val="24"/>
          <w:szCs w:val="24"/>
        </w:rPr>
        <w:t xml:space="preserve"> clear that the root cause for</w:t>
      </w:r>
      <w:r w:rsidR="00482297" w:rsidRPr="00E40D77">
        <w:rPr>
          <w:rFonts w:asciiTheme="majorHAnsi" w:hAnsiTheme="majorHAnsi"/>
          <w:sz w:val="24"/>
          <w:szCs w:val="24"/>
        </w:rPr>
        <w:t xml:space="preserve"> the high rate of reject parts is</w:t>
      </w:r>
      <w:r w:rsidR="009F1571" w:rsidRPr="00E40D77">
        <w:rPr>
          <w:rFonts w:asciiTheme="majorHAnsi" w:hAnsiTheme="majorHAnsi"/>
          <w:sz w:val="24"/>
          <w:szCs w:val="24"/>
        </w:rPr>
        <w:t xml:space="preserve"> the process and not people. The packaging and storage of the powder was unacceptable</w:t>
      </w:r>
      <w:r w:rsidR="00482297" w:rsidRPr="00E40D77">
        <w:rPr>
          <w:rFonts w:asciiTheme="majorHAnsi" w:hAnsiTheme="majorHAnsi"/>
          <w:sz w:val="24"/>
          <w:szCs w:val="24"/>
        </w:rPr>
        <w:t>. Ripped powder bags a big contributor here. T</w:t>
      </w:r>
      <w:r w:rsidR="009F1571" w:rsidRPr="00E40D77">
        <w:rPr>
          <w:rFonts w:asciiTheme="majorHAnsi" w:hAnsiTheme="majorHAnsi"/>
          <w:sz w:val="24"/>
          <w:szCs w:val="24"/>
        </w:rPr>
        <w:t>he corrective actions in this report have proven to be successful</w:t>
      </w:r>
      <w:r w:rsidR="00F1204B" w:rsidRPr="00E40D77">
        <w:rPr>
          <w:rFonts w:asciiTheme="majorHAnsi" w:hAnsiTheme="majorHAnsi"/>
          <w:sz w:val="24"/>
          <w:szCs w:val="24"/>
        </w:rPr>
        <w:t xml:space="preserve"> and reduced the monthly scrap by over 1400 pieces</w:t>
      </w:r>
      <w:r w:rsidR="009F1571" w:rsidRPr="00E40D77">
        <w:rPr>
          <w:rFonts w:asciiTheme="majorHAnsi" w:hAnsiTheme="majorHAnsi"/>
          <w:sz w:val="24"/>
          <w:szCs w:val="24"/>
        </w:rPr>
        <w:t>.</w:t>
      </w:r>
      <w:r w:rsidR="00BD0E87" w:rsidRPr="00E40D77">
        <w:rPr>
          <w:rFonts w:asciiTheme="majorHAnsi" w:hAnsiTheme="majorHAnsi"/>
          <w:sz w:val="24"/>
          <w:szCs w:val="24"/>
        </w:rPr>
        <w:t xml:space="preserve"> </w:t>
      </w:r>
    </w:p>
    <w:p w:rsidR="00C80B7F" w:rsidRPr="00E40D77" w:rsidRDefault="00C80B7F" w:rsidP="000459B8">
      <w:pPr>
        <w:rPr>
          <w:rFonts w:asciiTheme="majorHAnsi" w:hAnsiTheme="majorHAnsi"/>
          <w:sz w:val="24"/>
          <w:szCs w:val="24"/>
        </w:rPr>
      </w:pPr>
      <w:r w:rsidRPr="00E40D77">
        <w:rPr>
          <w:rFonts w:asciiTheme="majorHAnsi" w:hAnsiTheme="majorHAnsi"/>
          <w:sz w:val="24"/>
          <w:szCs w:val="24"/>
        </w:rPr>
        <w:t xml:space="preserve">The data from the dimensional scrap indicated that there were issues with training </w:t>
      </w:r>
      <w:r w:rsidR="008E560B" w:rsidRPr="00E40D77">
        <w:rPr>
          <w:rFonts w:asciiTheme="majorHAnsi" w:hAnsiTheme="majorHAnsi"/>
          <w:sz w:val="24"/>
          <w:szCs w:val="24"/>
        </w:rPr>
        <w:t>and</w:t>
      </w:r>
      <w:r w:rsidRPr="00E40D77">
        <w:rPr>
          <w:rFonts w:asciiTheme="majorHAnsi" w:hAnsiTheme="majorHAnsi"/>
          <w:sz w:val="24"/>
          <w:szCs w:val="24"/>
        </w:rPr>
        <w:t xml:space="preserve"> too much room for human error. The corrective actions put in place here also reduced the scrap</w:t>
      </w:r>
      <w:r w:rsidR="008E560B" w:rsidRPr="00E40D77">
        <w:rPr>
          <w:rFonts w:asciiTheme="majorHAnsi" w:hAnsiTheme="majorHAnsi"/>
          <w:sz w:val="24"/>
          <w:szCs w:val="24"/>
        </w:rPr>
        <w:t>. All operators are now below 10% scrap rate.</w:t>
      </w:r>
    </w:p>
    <w:p w:rsidR="008E560B" w:rsidRPr="00E40D77" w:rsidRDefault="008E560B" w:rsidP="000459B8">
      <w:pPr>
        <w:rPr>
          <w:rFonts w:asciiTheme="majorHAnsi" w:hAnsiTheme="majorHAnsi"/>
          <w:sz w:val="24"/>
          <w:szCs w:val="24"/>
        </w:rPr>
      </w:pPr>
      <w:r w:rsidRPr="00E40D77">
        <w:rPr>
          <w:rFonts w:asciiTheme="majorHAnsi" w:hAnsiTheme="majorHAnsi"/>
          <w:noProof/>
          <w:sz w:val="24"/>
          <w:szCs w:val="24"/>
        </w:rPr>
        <w:drawing>
          <wp:inline distT="0" distB="0" distL="0" distR="0" wp14:anchorId="68955CFB" wp14:editId="052C1615">
            <wp:extent cx="5882640" cy="2743200"/>
            <wp:effectExtent l="0" t="0" r="3810" b="0"/>
            <wp:docPr id="93" name="Chart 9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12155A" w:rsidRPr="00E40D77" w:rsidRDefault="0012155A" w:rsidP="000459B8">
      <w:pPr>
        <w:rPr>
          <w:rFonts w:asciiTheme="majorHAnsi" w:hAnsiTheme="majorHAnsi"/>
          <w:sz w:val="24"/>
          <w:szCs w:val="24"/>
        </w:rPr>
      </w:pPr>
      <w:r w:rsidRPr="00E40D77">
        <w:rPr>
          <w:rFonts w:asciiTheme="majorHAnsi" w:hAnsiTheme="majorHAnsi"/>
          <w:sz w:val="24"/>
          <w:szCs w:val="24"/>
        </w:rPr>
        <w:t>Monthly scrap pre and post corrective actions</w:t>
      </w:r>
    </w:p>
    <w:p w:rsidR="0012155A" w:rsidRPr="00E40D77" w:rsidRDefault="0012155A" w:rsidP="000459B8">
      <w:pPr>
        <w:rPr>
          <w:rFonts w:asciiTheme="majorHAnsi" w:hAnsiTheme="majorHAnsi"/>
          <w:sz w:val="24"/>
          <w:szCs w:val="24"/>
        </w:rPr>
      </w:pPr>
    </w:p>
    <w:p w:rsidR="00C25198" w:rsidRPr="00E40D77" w:rsidRDefault="003819D6" w:rsidP="000459B8">
      <w:pPr>
        <w:rPr>
          <w:rFonts w:asciiTheme="majorHAnsi" w:hAnsiTheme="majorHAnsi"/>
          <w:sz w:val="24"/>
          <w:szCs w:val="24"/>
        </w:rPr>
      </w:pPr>
      <w:r w:rsidRPr="00E40D77">
        <w:rPr>
          <w:rFonts w:asciiTheme="majorHAnsi" w:hAnsiTheme="majorHAnsi"/>
          <w:sz w:val="24"/>
          <w:szCs w:val="24"/>
        </w:rPr>
        <w:t>Inclusion scrap before corrective action – 1644</w:t>
      </w:r>
    </w:p>
    <w:p w:rsidR="003819D6" w:rsidRPr="00E40D77" w:rsidRDefault="003819D6" w:rsidP="000459B8">
      <w:pPr>
        <w:rPr>
          <w:rFonts w:asciiTheme="majorHAnsi" w:hAnsiTheme="majorHAnsi"/>
          <w:sz w:val="24"/>
          <w:szCs w:val="24"/>
        </w:rPr>
      </w:pPr>
      <w:r w:rsidRPr="00E40D77">
        <w:rPr>
          <w:rFonts w:asciiTheme="majorHAnsi" w:hAnsiTheme="majorHAnsi"/>
          <w:sz w:val="24"/>
          <w:szCs w:val="24"/>
        </w:rPr>
        <w:t>Inclusion scrap after corrective actions – 200</w:t>
      </w:r>
    </w:p>
    <w:p w:rsidR="003819D6" w:rsidRPr="00E40D77" w:rsidRDefault="003819D6" w:rsidP="000459B8">
      <w:pPr>
        <w:rPr>
          <w:rFonts w:asciiTheme="majorHAnsi" w:hAnsiTheme="majorHAnsi"/>
          <w:sz w:val="24"/>
          <w:szCs w:val="24"/>
        </w:rPr>
      </w:pPr>
      <w:r w:rsidRPr="00E40D77">
        <w:rPr>
          <w:rFonts w:asciiTheme="majorHAnsi" w:hAnsiTheme="majorHAnsi"/>
          <w:sz w:val="24"/>
          <w:szCs w:val="24"/>
        </w:rPr>
        <w:t>Dimensional</w:t>
      </w:r>
      <w:r w:rsidR="0012155A" w:rsidRPr="00E40D77">
        <w:rPr>
          <w:rFonts w:asciiTheme="majorHAnsi" w:hAnsiTheme="majorHAnsi"/>
          <w:sz w:val="24"/>
          <w:szCs w:val="24"/>
        </w:rPr>
        <w:t xml:space="preserve"> sc</w:t>
      </w:r>
      <w:r w:rsidRPr="00E40D77">
        <w:rPr>
          <w:rFonts w:asciiTheme="majorHAnsi" w:hAnsiTheme="majorHAnsi"/>
          <w:sz w:val="24"/>
          <w:szCs w:val="24"/>
        </w:rPr>
        <w:t>r</w:t>
      </w:r>
      <w:r w:rsidR="0012155A" w:rsidRPr="00E40D77">
        <w:rPr>
          <w:rFonts w:asciiTheme="majorHAnsi" w:hAnsiTheme="majorHAnsi"/>
          <w:sz w:val="24"/>
          <w:szCs w:val="24"/>
        </w:rPr>
        <w:t>a</w:t>
      </w:r>
      <w:r w:rsidRPr="00E40D77">
        <w:rPr>
          <w:rFonts w:asciiTheme="majorHAnsi" w:hAnsiTheme="majorHAnsi"/>
          <w:sz w:val="24"/>
          <w:szCs w:val="24"/>
        </w:rPr>
        <w:t xml:space="preserve">p before corrective action -  </w:t>
      </w:r>
      <w:r w:rsidR="0012155A" w:rsidRPr="00E40D77">
        <w:rPr>
          <w:rFonts w:asciiTheme="majorHAnsi" w:hAnsiTheme="majorHAnsi"/>
          <w:sz w:val="24"/>
          <w:szCs w:val="24"/>
        </w:rPr>
        <w:t>918</w:t>
      </w:r>
    </w:p>
    <w:p w:rsidR="0012155A" w:rsidRDefault="0012155A" w:rsidP="000459B8">
      <w:pPr>
        <w:rPr>
          <w:rFonts w:asciiTheme="majorHAnsi" w:hAnsiTheme="majorHAnsi"/>
          <w:sz w:val="24"/>
          <w:szCs w:val="24"/>
        </w:rPr>
      </w:pPr>
      <w:r w:rsidRPr="00E40D77">
        <w:rPr>
          <w:rFonts w:asciiTheme="majorHAnsi" w:hAnsiTheme="majorHAnsi"/>
          <w:sz w:val="24"/>
          <w:szCs w:val="24"/>
        </w:rPr>
        <w:t xml:space="preserve">Dimensional scrap after corrective action </w:t>
      </w:r>
      <w:r w:rsidR="00C823A5">
        <w:rPr>
          <w:rFonts w:asciiTheme="majorHAnsi" w:hAnsiTheme="majorHAnsi"/>
          <w:sz w:val="24"/>
          <w:szCs w:val="24"/>
        </w:rPr>
        <w:t>–</w:t>
      </w:r>
      <w:r w:rsidRPr="00E40D77">
        <w:rPr>
          <w:rFonts w:asciiTheme="majorHAnsi" w:hAnsiTheme="majorHAnsi"/>
          <w:sz w:val="24"/>
          <w:szCs w:val="24"/>
        </w:rPr>
        <w:t xml:space="preserve"> 103</w:t>
      </w:r>
    </w:p>
    <w:p w:rsidR="00C823A5" w:rsidRDefault="00C823A5" w:rsidP="000459B8">
      <w:pPr>
        <w:rPr>
          <w:rFonts w:asciiTheme="majorHAnsi" w:hAnsiTheme="majorHAnsi"/>
          <w:sz w:val="24"/>
          <w:szCs w:val="24"/>
        </w:rPr>
      </w:pPr>
    </w:p>
    <w:p w:rsidR="00C823A5" w:rsidRDefault="00C823A5" w:rsidP="000459B8">
      <w:pPr>
        <w:rPr>
          <w:rFonts w:asciiTheme="majorHAnsi" w:hAnsiTheme="majorHAnsi"/>
          <w:sz w:val="24"/>
          <w:szCs w:val="24"/>
        </w:rPr>
      </w:pPr>
      <w:r>
        <w:rPr>
          <w:rFonts w:asciiTheme="majorHAnsi" w:hAnsiTheme="majorHAnsi"/>
          <w:sz w:val="24"/>
          <w:szCs w:val="24"/>
        </w:rPr>
        <w:t xml:space="preserve">There is a clear reduction in both sets of scrap, this verifies that the corrective actions in place have been sufficient and the root causes identified. </w:t>
      </w:r>
    </w:p>
    <w:p w:rsidR="00C823A5" w:rsidRDefault="00C823A5" w:rsidP="000459B8">
      <w:pPr>
        <w:rPr>
          <w:rFonts w:asciiTheme="majorHAnsi" w:hAnsiTheme="majorHAnsi"/>
          <w:sz w:val="24"/>
          <w:szCs w:val="24"/>
        </w:rPr>
      </w:pPr>
    </w:p>
    <w:p w:rsidR="00C823A5" w:rsidRPr="00E40D77" w:rsidRDefault="00C823A5" w:rsidP="000459B8">
      <w:pPr>
        <w:rPr>
          <w:rFonts w:asciiTheme="majorHAnsi" w:hAnsiTheme="majorHAnsi"/>
          <w:sz w:val="24"/>
          <w:szCs w:val="24"/>
        </w:rPr>
      </w:pPr>
      <w:bookmarkStart w:id="0" w:name="_GoBack"/>
      <w:bookmarkEnd w:id="0"/>
    </w:p>
    <w:sectPr w:rsidR="00C823A5" w:rsidRPr="00E40D77" w:rsidSect="000A7B12">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587D" w:rsidRDefault="00A8587D" w:rsidP="004B3D86">
      <w:pPr>
        <w:spacing w:after="0" w:line="240" w:lineRule="auto"/>
      </w:pPr>
      <w:r>
        <w:separator/>
      </w:r>
    </w:p>
  </w:endnote>
  <w:endnote w:type="continuationSeparator" w:id="0">
    <w:p w:rsidR="00A8587D" w:rsidRDefault="00A8587D" w:rsidP="004B3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 w:name="HelveticaNeueLT Std Med">
    <w:altName w:val="HelveticaNeueLT Std Med"/>
    <w:panose1 w:val="00000000000000000000"/>
    <w:charset w:val="00"/>
    <w:family w:val="swiss"/>
    <w:notTrueType/>
    <w:pitch w:val="default"/>
    <w:sig w:usb0="00000003" w:usb1="00000000" w:usb2="00000000" w:usb3="00000000" w:csb0="00000001" w:csb1="00000000"/>
  </w:font>
  <w:font w:name="HelveticaNeueLT Std Lt">
    <w:altName w:val="HelveticaNeueLT Std L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7979588"/>
      <w:docPartObj>
        <w:docPartGallery w:val="Page Numbers (Bottom of Page)"/>
        <w:docPartUnique/>
      </w:docPartObj>
    </w:sdtPr>
    <w:sdtEndPr>
      <w:rPr>
        <w:color w:val="7F7F7F" w:themeColor="background1" w:themeShade="7F"/>
        <w:spacing w:val="60"/>
      </w:rPr>
    </w:sdtEndPr>
    <w:sdtContent>
      <w:p w:rsidR="002B1FC1" w:rsidRDefault="002B1FC1">
        <w:pPr>
          <w:pStyle w:val="Footer"/>
          <w:pBdr>
            <w:top w:val="single" w:sz="4" w:space="1" w:color="D9D9D9" w:themeColor="background1" w:themeShade="D9"/>
          </w:pBdr>
          <w:jc w:val="right"/>
        </w:pPr>
        <w:r>
          <w:fldChar w:fldCharType="begin"/>
        </w:r>
        <w:r>
          <w:instrText xml:space="preserve"> PAGE   \* MERGEFORMAT </w:instrText>
        </w:r>
        <w:r>
          <w:fldChar w:fldCharType="separate"/>
        </w:r>
        <w:r w:rsidR="00C823A5">
          <w:rPr>
            <w:noProof/>
          </w:rPr>
          <w:t>11</w:t>
        </w:r>
        <w:r>
          <w:rPr>
            <w:noProof/>
          </w:rPr>
          <w:fldChar w:fldCharType="end"/>
        </w:r>
        <w:r>
          <w:t xml:space="preserve"> | </w:t>
        </w:r>
        <w:r>
          <w:rPr>
            <w:color w:val="7F7F7F" w:themeColor="background1" w:themeShade="7F"/>
            <w:spacing w:val="60"/>
          </w:rPr>
          <w:t>Page</w:t>
        </w:r>
      </w:p>
    </w:sdtContent>
  </w:sdt>
  <w:p w:rsidR="002B1FC1" w:rsidRDefault="002B1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587D" w:rsidRDefault="00A8587D" w:rsidP="004B3D86">
      <w:pPr>
        <w:spacing w:after="0" w:line="240" w:lineRule="auto"/>
      </w:pPr>
      <w:r>
        <w:separator/>
      </w:r>
    </w:p>
  </w:footnote>
  <w:footnote w:type="continuationSeparator" w:id="0">
    <w:p w:rsidR="00A8587D" w:rsidRDefault="00A8587D" w:rsidP="004B3D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87F43"/>
    <w:multiLevelType w:val="hybridMultilevel"/>
    <w:tmpl w:val="C5502C7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FB3D4F"/>
    <w:multiLevelType w:val="hybridMultilevel"/>
    <w:tmpl w:val="8292AA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E37263"/>
    <w:multiLevelType w:val="hybridMultilevel"/>
    <w:tmpl w:val="E4C018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0D3763"/>
    <w:multiLevelType w:val="hybridMultilevel"/>
    <w:tmpl w:val="3BC09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BF34D4"/>
    <w:multiLevelType w:val="hybridMultilevel"/>
    <w:tmpl w:val="D5DA89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4D6DFC"/>
    <w:multiLevelType w:val="hybridMultilevel"/>
    <w:tmpl w:val="79EA77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6F6702"/>
    <w:multiLevelType w:val="hybridMultilevel"/>
    <w:tmpl w:val="E9169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6C460E"/>
    <w:multiLevelType w:val="hybridMultilevel"/>
    <w:tmpl w:val="893640F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2FC3578"/>
    <w:multiLevelType w:val="hybridMultilevel"/>
    <w:tmpl w:val="00643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4086EAD"/>
    <w:multiLevelType w:val="hybridMultilevel"/>
    <w:tmpl w:val="3E8E3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D50F87"/>
    <w:multiLevelType w:val="multilevel"/>
    <w:tmpl w:val="CCF2E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0F7241"/>
    <w:multiLevelType w:val="hybridMultilevel"/>
    <w:tmpl w:val="04B25F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4B1482"/>
    <w:multiLevelType w:val="multilevel"/>
    <w:tmpl w:val="E3EC56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FCA70B0"/>
    <w:multiLevelType w:val="hybridMultilevel"/>
    <w:tmpl w:val="D1288B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AF97B35"/>
    <w:multiLevelType w:val="hybridMultilevel"/>
    <w:tmpl w:val="CACA2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7"/>
  </w:num>
  <w:num w:numId="4">
    <w:abstractNumId w:val="10"/>
  </w:num>
  <w:num w:numId="5">
    <w:abstractNumId w:val="2"/>
  </w:num>
  <w:num w:numId="6">
    <w:abstractNumId w:val="14"/>
  </w:num>
  <w:num w:numId="7">
    <w:abstractNumId w:val="12"/>
  </w:num>
  <w:num w:numId="8">
    <w:abstractNumId w:val="13"/>
  </w:num>
  <w:num w:numId="9">
    <w:abstractNumId w:val="11"/>
  </w:num>
  <w:num w:numId="10">
    <w:abstractNumId w:val="8"/>
  </w:num>
  <w:num w:numId="11">
    <w:abstractNumId w:val="6"/>
  </w:num>
  <w:num w:numId="12">
    <w:abstractNumId w:val="9"/>
  </w:num>
  <w:num w:numId="13">
    <w:abstractNumId w:val="1"/>
  </w:num>
  <w:num w:numId="14">
    <w:abstractNumId w:val="5"/>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915"/>
    <w:rsid w:val="00014BDA"/>
    <w:rsid w:val="0004058F"/>
    <w:rsid w:val="00041C5A"/>
    <w:rsid w:val="000453BD"/>
    <w:rsid w:val="000459B8"/>
    <w:rsid w:val="00055EF2"/>
    <w:rsid w:val="00083E58"/>
    <w:rsid w:val="000A7B12"/>
    <w:rsid w:val="000B6C19"/>
    <w:rsid w:val="000E036B"/>
    <w:rsid w:val="000E2B1C"/>
    <w:rsid w:val="00103F3E"/>
    <w:rsid w:val="0012155A"/>
    <w:rsid w:val="001353E3"/>
    <w:rsid w:val="001378AE"/>
    <w:rsid w:val="00143B62"/>
    <w:rsid w:val="0015786B"/>
    <w:rsid w:val="001A2160"/>
    <w:rsid w:val="001A29BF"/>
    <w:rsid w:val="001A2E0B"/>
    <w:rsid w:val="001A7881"/>
    <w:rsid w:val="001A7C22"/>
    <w:rsid w:val="001B45C6"/>
    <w:rsid w:val="001D7698"/>
    <w:rsid w:val="001E7681"/>
    <w:rsid w:val="00206544"/>
    <w:rsid w:val="00227C61"/>
    <w:rsid w:val="0023795C"/>
    <w:rsid w:val="0024639F"/>
    <w:rsid w:val="00250409"/>
    <w:rsid w:val="00270404"/>
    <w:rsid w:val="00270C5E"/>
    <w:rsid w:val="002734B3"/>
    <w:rsid w:val="002B1FC1"/>
    <w:rsid w:val="002B2DBE"/>
    <w:rsid w:val="002B5C22"/>
    <w:rsid w:val="002D50E3"/>
    <w:rsid w:val="002D6BA2"/>
    <w:rsid w:val="002E51F2"/>
    <w:rsid w:val="002E58C2"/>
    <w:rsid w:val="002E6D1E"/>
    <w:rsid w:val="002E76D4"/>
    <w:rsid w:val="002F21A1"/>
    <w:rsid w:val="002F231F"/>
    <w:rsid w:val="002F6D1D"/>
    <w:rsid w:val="00306155"/>
    <w:rsid w:val="00307BAB"/>
    <w:rsid w:val="00311FEF"/>
    <w:rsid w:val="00317215"/>
    <w:rsid w:val="0032282B"/>
    <w:rsid w:val="00323365"/>
    <w:rsid w:val="00331AF3"/>
    <w:rsid w:val="003329F7"/>
    <w:rsid w:val="00372241"/>
    <w:rsid w:val="003819D6"/>
    <w:rsid w:val="003866A8"/>
    <w:rsid w:val="003A5217"/>
    <w:rsid w:val="003B1B3A"/>
    <w:rsid w:val="003B217A"/>
    <w:rsid w:val="003B4A40"/>
    <w:rsid w:val="003C4EF7"/>
    <w:rsid w:val="003D6C23"/>
    <w:rsid w:val="003E5AA5"/>
    <w:rsid w:val="003F22B8"/>
    <w:rsid w:val="00410D5B"/>
    <w:rsid w:val="00414C9C"/>
    <w:rsid w:val="0043104B"/>
    <w:rsid w:val="00432ECC"/>
    <w:rsid w:val="0043581E"/>
    <w:rsid w:val="00452578"/>
    <w:rsid w:val="00452D6F"/>
    <w:rsid w:val="00453689"/>
    <w:rsid w:val="00470DBC"/>
    <w:rsid w:val="004726DC"/>
    <w:rsid w:val="00482297"/>
    <w:rsid w:val="004A3FCC"/>
    <w:rsid w:val="004B3D86"/>
    <w:rsid w:val="004B762C"/>
    <w:rsid w:val="004D7B80"/>
    <w:rsid w:val="004E1F8F"/>
    <w:rsid w:val="004E546C"/>
    <w:rsid w:val="004F2E80"/>
    <w:rsid w:val="004F5BA5"/>
    <w:rsid w:val="0050144B"/>
    <w:rsid w:val="00502AEE"/>
    <w:rsid w:val="005236A5"/>
    <w:rsid w:val="00531664"/>
    <w:rsid w:val="005463ED"/>
    <w:rsid w:val="005506DD"/>
    <w:rsid w:val="00563151"/>
    <w:rsid w:val="00567D3F"/>
    <w:rsid w:val="00582B97"/>
    <w:rsid w:val="005A028D"/>
    <w:rsid w:val="005C1F53"/>
    <w:rsid w:val="005C2908"/>
    <w:rsid w:val="005C58E6"/>
    <w:rsid w:val="005D37B4"/>
    <w:rsid w:val="005E266B"/>
    <w:rsid w:val="005F2CAD"/>
    <w:rsid w:val="006072D2"/>
    <w:rsid w:val="00607774"/>
    <w:rsid w:val="0061498C"/>
    <w:rsid w:val="00625176"/>
    <w:rsid w:val="006472AF"/>
    <w:rsid w:val="00663CD1"/>
    <w:rsid w:val="00665B9A"/>
    <w:rsid w:val="00666BD1"/>
    <w:rsid w:val="006760C0"/>
    <w:rsid w:val="00682D44"/>
    <w:rsid w:val="00693FDD"/>
    <w:rsid w:val="00697AA0"/>
    <w:rsid w:val="006A4926"/>
    <w:rsid w:val="006C6200"/>
    <w:rsid w:val="006E457D"/>
    <w:rsid w:val="006F6BC5"/>
    <w:rsid w:val="0070176A"/>
    <w:rsid w:val="00715AA3"/>
    <w:rsid w:val="00736419"/>
    <w:rsid w:val="0075403C"/>
    <w:rsid w:val="00777728"/>
    <w:rsid w:val="00795FF7"/>
    <w:rsid w:val="007B0770"/>
    <w:rsid w:val="007C242B"/>
    <w:rsid w:val="007D5150"/>
    <w:rsid w:val="007D76F2"/>
    <w:rsid w:val="007E3396"/>
    <w:rsid w:val="007F1D22"/>
    <w:rsid w:val="00811BAF"/>
    <w:rsid w:val="00815C3B"/>
    <w:rsid w:val="00816A94"/>
    <w:rsid w:val="00821C38"/>
    <w:rsid w:val="0082372F"/>
    <w:rsid w:val="00824C87"/>
    <w:rsid w:val="00827F0B"/>
    <w:rsid w:val="0083679B"/>
    <w:rsid w:val="0083692D"/>
    <w:rsid w:val="00841D9D"/>
    <w:rsid w:val="00851489"/>
    <w:rsid w:val="00852917"/>
    <w:rsid w:val="0085309D"/>
    <w:rsid w:val="00853D87"/>
    <w:rsid w:val="008908A0"/>
    <w:rsid w:val="00892231"/>
    <w:rsid w:val="008933A4"/>
    <w:rsid w:val="00896558"/>
    <w:rsid w:val="008B4BFD"/>
    <w:rsid w:val="008B6B1F"/>
    <w:rsid w:val="008B730F"/>
    <w:rsid w:val="008C56F7"/>
    <w:rsid w:val="008E15B4"/>
    <w:rsid w:val="008E29B9"/>
    <w:rsid w:val="008E4DF9"/>
    <w:rsid w:val="008E560B"/>
    <w:rsid w:val="008E73AE"/>
    <w:rsid w:val="009007FF"/>
    <w:rsid w:val="00912EDE"/>
    <w:rsid w:val="00932461"/>
    <w:rsid w:val="009477F9"/>
    <w:rsid w:val="00953A94"/>
    <w:rsid w:val="00957915"/>
    <w:rsid w:val="009A0C46"/>
    <w:rsid w:val="009A2013"/>
    <w:rsid w:val="009B7962"/>
    <w:rsid w:val="009C0526"/>
    <w:rsid w:val="009D016D"/>
    <w:rsid w:val="009D2D35"/>
    <w:rsid w:val="009E216F"/>
    <w:rsid w:val="009E7EBF"/>
    <w:rsid w:val="009F1571"/>
    <w:rsid w:val="00A11E2C"/>
    <w:rsid w:val="00A2034D"/>
    <w:rsid w:val="00A228F8"/>
    <w:rsid w:val="00A34E63"/>
    <w:rsid w:val="00A371A1"/>
    <w:rsid w:val="00A37CFC"/>
    <w:rsid w:val="00A5389E"/>
    <w:rsid w:val="00A823FA"/>
    <w:rsid w:val="00A83A7E"/>
    <w:rsid w:val="00A8587D"/>
    <w:rsid w:val="00AB0421"/>
    <w:rsid w:val="00AB1FC6"/>
    <w:rsid w:val="00AC5C4D"/>
    <w:rsid w:val="00AF2765"/>
    <w:rsid w:val="00B01094"/>
    <w:rsid w:val="00B17747"/>
    <w:rsid w:val="00B24412"/>
    <w:rsid w:val="00B442E1"/>
    <w:rsid w:val="00B67689"/>
    <w:rsid w:val="00B866A5"/>
    <w:rsid w:val="00B87E98"/>
    <w:rsid w:val="00BA14C2"/>
    <w:rsid w:val="00BA6948"/>
    <w:rsid w:val="00BD0E87"/>
    <w:rsid w:val="00BE760F"/>
    <w:rsid w:val="00BF4CC7"/>
    <w:rsid w:val="00C068EE"/>
    <w:rsid w:val="00C1517D"/>
    <w:rsid w:val="00C21177"/>
    <w:rsid w:val="00C25198"/>
    <w:rsid w:val="00C31BEF"/>
    <w:rsid w:val="00C36266"/>
    <w:rsid w:val="00C647F6"/>
    <w:rsid w:val="00C75A8A"/>
    <w:rsid w:val="00C770CB"/>
    <w:rsid w:val="00C80B7F"/>
    <w:rsid w:val="00C823A5"/>
    <w:rsid w:val="00C927F8"/>
    <w:rsid w:val="00CD2041"/>
    <w:rsid w:val="00CD747C"/>
    <w:rsid w:val="00CF0593"/>
    <w:rsid w:val="00CF3BE6"/>
    <w:rsid w:val="00D014EB"/>
    <w:rsid w:val="00D04E53"/>
    <w:rsid w:val="00D2628C"/>
    <w:rsid w:val="00D70EE0"/>
    <w:rsid w:val="00DB16CB"/>
    <w:rsid w:val="00DB5B44"/>
    <w:rsid w:val="00DC49B4"/>
    <w:rsid w:val="00DD2854"/>
    <w:rsid w:val="00DE2898"/>
    <w:rsid w:val="00DE2E08"/>
    <w:rsid w:val="00DE6B44"/>
    <w:rsid w:val="00DF449D"/>
    <w:rsid w:val="00E03CEB"/>
    <w:rsid w:val="00E045F0"/>
    <w:rsid w:val="00E1118B"/>
    <w:rsid w:val="00E40D77"/>
    <w:rsid w:val="00E437DB"/>
    <w:rsid w:val="00E7747B"/>
    <w:rsid w:val="00E80513"/>
    <w:rsid w:val="00E84366"/>
    <w:rsid w:val="00E8627C"/>
    <w:rsid w:val="00E95269"/>
    <w:rsid w:val="00EA1974"/>
    <w:rsid w:val="00EF2A5F"/>
    <w:rsid w:val="00EF4EF4"/>
    <w:rsid w:val="00EF6643"/>
    <w:rsid w:val="00F1204B"/>
    <w:rsid w:val="00F34005"/>
    <w:rsid w:val="00F546B8"/>
    <w:rsid w:val="00F70C39"/>
    <w:rsid w:val="00F764EC"/>
    <w:rsid w:val="00F774B6"/>
    <w:rsid w:val="00F81324"/>
    <w:rsid w:val="00F85715"/>
    <w:rsid w:val="00F86212"/>
    <w:rsid w:val="00F957B6"/>
    <w:rsid w:val="00FA4D75"/>
    <w:rsid w:val="00FA559C"/>
    <w:rsid w:val="00FB3AC3"/>
    <w:rsid w:val="00FC07DC"/>
    <w:rsid w:val="00FD3A51"/>
    <w:rsid w:val="00FD6922"/>
    <w:rsid w:val="00FE7110"/>
    <w:rsid w:val="00FF68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8F547"/>
  <w15:chartTrackingRefBased/>
  <w15:docId w15:val="{12E53906-BEB9-424C-B669-B7478F2C7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371A1"/>
    <w:pPr>
      <w:spacing w:after="240" w:line="240" w:lineRule="auto"/>
      <w:outlineLvl w:val="0"/>
    </w:pPr>
    <w:rPr>
      <w:rFonts w:ascii="Open Sans" w:eastAsia="Times New Roman" w:hAnsi="Open Sans" w:cs="Times New Roman"/>
      <w:b/>
      <w:bCs/>
      <w:color w:val="333333"/>
      <w:kern w:val="36"/>
      <w:sz w:val="54"/>
      <w:szCs w:val="54"/>
    </w:rPr>
  </w:style>
  <w:style w:type="paragraph" w:styleId="Heading2">
    <w:name w:val="heading 2"/>
    <w:basedOn w:val="Normal"/>
    <w:next w:val="Normal"/>
    <w:link w:val="Heading2Char"/>
    <w:uiPriority w:val="9"/>
    <w:semiHidden/>
    <w:unhideWhenUsed/>
    <w:qFormat/>
    <w:rsid w:val="004F5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37B4"/>
    <w:pPr>
      <w:ind w:left="720"/>
      <w:contextualSpacing/>
    </w:pPr>
  </w:style>
  <w:style w:type="character" w:styleId="Hyperlink">
    <w:name w:val="Hyperlink"/>
    <w:basedOn w:val="DefaultParagraphFont"/>
    <w:uiPriority w:val="99"/>
    <w:unhideWhenUsed/>
    <w:rsid w:val="00932461"/>
    <w:rPr>
      <w:color w:val="0563C1" w:themeColor="hyperlink"/>
      <w:u w:val="single"/>
    </w:rPr>
  </w:style>
  <w:style w:type="paragraph" w:styleId="NormalWeb">
    <w:name w:val="Normal (Web)"/>
    <w:basedOn w:val="Normal"/>
    <w:uiPriority w:val="99"/>
    <w:semiHidden/>
    <w:unhideWhenUsed/>
    <w:rsid w:val="00821C3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B3D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3D86"/>
  </w:style>
  <w:style w:type="paragraph" w:styleId="Footer">
    <w:name w:val="footer"/>
    <w:basedOn w:val="Normal"/>
    <w:link w:val="FooterChar"/>
    <w:uiPriority w:val="99"/>
    <w:unhideWhenUsed/>
    <w:rsid w:val="004B3D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3D86"/>
  </w:style>
  <w:style w:type="character" w:styleId="IntenseReference">
    <w:name w:val="Intense Reference"/>
    <w:basedOn w:val="DefaultParagraphFont"/>
    <w:uiPriority w:val="32"/>
    <w:qFormat/>
    <w:rsid w:val="00DD2854"/>
    <w:rPr>
      <w:b/>
      <w:bCs/>
      <w:smallCaps/>
      <w:color w:val="5B9BD5" w:themeColor="accent1"/>
      <w:spacing w:val="5"/>
    </w:rPr>
  </w:style>
  <w:style w:type="paragraph" w:styleId="NoSpacing">
    <w:name w:val="No Spacing"/>
    <w:link w:val="NoSpacingChar"/>
    <w:uiPriority w:val="1"/>
    <w:qFormat/>
    <w:rsid w:val="000A7B12"/>
    <w:pPr>
      <w:spacing w:after="0" w:line="240" w:lineRule="auto"/>
    </w:pPr>
    <w:rPr>
      <w:rFonts w:eastAsiaTheme="minorEastAsia"/>
    </w:rPr>
  </w:style>
  <w:style w:type="character" w:customStyle="1" w:styleId="NoSpacingChar">
    <w:name w:val="No Spacing Char"/>
    <w:basedOn w:val="DefaultParagraphFont"/>
    <w:link w:val="NoSpacing"/>
    <w:uiPriority w:val="1"/>
    <w:rsid w:val="000A7B12"/>
    <w:rPr>
      <w:rFonts w:eastAsiaTheme="minorEastAsia"/>
    </w:rPr>
  </w:style>
  <w:style w:type="character" w:styleId="Strong">
    <w:name w:val="Strong"/>
    <w:basedOn w:val="DefaultParagraphFont"/>
    <w:uiPriority w:val="22"/>
    <w:qFormat/>
    <w:rsid w:val="009E216F"/>
    <w:rPr>
      <w:b/>
      <w:bCs/>
    </w:rPr>
  </w:style>
  <w:style w:type="character" w:styleId="IntenseEmphasis">
    <w:name w:val="Intense Emphasis"/>
    <w:basedOn w:val="DefaultParagraphFont"/>
    <w:uiPriority w:val="21"/>
    <w:qFormat/>
    <w:rsid w:val="00AF2765"/>
    <w:rPr>
      <w:i/>
      <w:iCs/>
      <w:color w:val="5B9BD5" w:themeColor="accent1"/>
    </w:rPr>
  </w:style>
  <w:style w:type="character" w:customStyle="1" w:styleId="Heading1Char">
    <w:name w:val="Heading 1 Char"/>
    <w:basedOn w:val="DefaultParagraphFont"/>
    <w:link w:val="Heading1"/>
    <w:uiPriority w:val="9"/>
    <w:rsid w:val="00A371A1"/>
    <w:rPr>
      <w:rFonts w:ascii="Open Sans" w:eastAsia="Times New Roman" w:hAnsi="Open Sans" w:cs="Times New Roman"/>
      <w:b/>
      <w:bCs/>
      <w:color w:val="333333"/>
      <w:kern w:val="36"/>
      <w:sz w:val="54"/>
      <w:szCs w:val="54"/>
    </w:rPr>
  </w:style>
  <w:style w:type="paragraph" w:customStyle="1" w:styleId="Default">
    <w:name w:val="Default"/>
    <w:rsid w:val="00607774"/>
    <w:pPr>
      <w:autoSpaceDE w:val="0"/>
      <w:autoSpaceDN w:val="0"/>
      <w:adjustRightInd w:val="0"/>
      <w:spacing w:after="0" w:line="240" w:lineRule="auto"/>
    </w:pPr>
    <w:rPr>
      <w:rFonts w:ascii="HelveticaNeueLT Std Med" w:hAnsi="HelveticaNeueLT Std Med" w:cs="HelveticaNeueLT Std Med"/>
      <w:color w:val="000000"/>
      <w:sz w:val="24"/>
      <w:szCs w:val="24"/>
    </w:rPr>
  </w:style>
  <w:style w:type="paragraph" w:customStyle="1" w:styleId="Pa3">
    <w:name w:val="Pa3"/>
    <w:basedOn w:val="Default"/>
    <w:next w:val="Default"/>
    <w:uiPriority w:val="99"/>
    <w:rsid w:val="00607774"/>
    <w:pPr>
      <w:spacing w:line="241" w:lineRule="atLeast"/>
    </w:pPr>
    <w:rPr>
      <w:rFonts w:cstheme="minorBidi"/>
      <w:color w:val="auto"/>
    </w:rPr>
  </w:style>
  <w:style w:type="paragraph" w:customStyle="1" w:styleId="Pa4">
    <w:name w:val="Pa4"/>
    <w:basedOn w:val="Default"/>
    <w:next w:val="Default"/>
    <w:uiPriority w:val="99"/>
    <w:rsid w:val="00607774"/>
    <w:pPr>
      <w:spacing w:line="201" w:lineRule="atLeast"/>
    </w:pPr>
    <w:rPr>
      <w:rFonts w:cstheme="minorBidi"/>
      <w:color w:val="auto"/>
    </w:rPr>
  </w:style>
  <w:style w:type="character" w:customStyle="1" w:styleId="A4">
    <w:name w:val="A4"/>
    <w:uiPriority w:val="99"/>
    <w:rsid w:val="00607774"/>
    <w:rPr>
      <w:rFonts w:ascii="HelveticaNeueLT Std Lt" w:hAnsi="HelveticaNeueLT Std Lt" w:cs="HelveticaNeueLT Std Lt"/>
      <w:color w:val="000000"/>
      <w:sz w:val="11"/>
      <w:szCs w:val="11"/>
    </w:rPr>
  </w:style>
  <w:style w:type="character" w:customStyle="1" w:styleId="Heading2Char">
    <w:name w:val="Heading 2 Char"/>
    <w:basedOn w:val="DefaultParagraphFont"/>
    <w:link w:val="Heading2"/>
    <w:uiPriority w:val="9"/>
    <w:semiHidden/>
    <w:rsid w:val="004F5BA5"/>
    <w:rPr>
      <w:rFonts w:asciiTheme="majorHAnsi" w:eastAsiaTheme="majorEastAsia" w:hAnsiTheme="majorHAnsi" w:cstheme="majorBidi"/>
      <w:color w:val="2E74B5" w:themeColor="accent1" w:themeShade="BF"/>
      <w:sz w:val="26"/>
      <w:szCs w:val="26"/>
    </w:rPr>
  </w:style>
  <w:style w:type="character" w:customStyle="1" w:styleId="mntl-sc-block-headingtext">
    <w:name w:val="mntl-sc-block-heading__text"/>
    <w:basedOn w:val="DefaultParagraphFont"/>
    <w:rsid w:val="004F5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4675432">
      <w:bodyDiv w:val="1"/>
      <w:marLeft w:val="0"/>
      <w:marRight w:val="0"/>
      <w:marTop w:val="0"/>
      <w:marBottom w:val="0"/>
      <w:divBdr>
        <w:top w:val="none" w:sz="0" w:space="0" w:color="auto"/>
        <w:left w:val="none" w:sz="0" w:space="0" w:color="auto"/>
        <w:bottom w:val="none" w:sz="0" w:space="0" w:color="auto"/>
        <w:right w:val="none" w:sz="0" w:space="0" w:color="auto"/>
      </w:divBdr>
      <w:divsChild>
        <w:div w:id="369497383">
          <w:marLeft w:val="0"/>
          <w:marRight w:val="0"/>
          <w:marTop w:val="0"/>
          <w:marBottom w:val="0"/>
          <w:divBdr>
            <w:top w:val="none" w:sz="0" w:space="0" w:color="auto"/>
            <w:left w:val="none" w:sz="0" w:space="0" w:color="auto"/>
            <w:bottom w:val="none" w:sz="0" w:space="0" w:color="auto"/>
            <w:right w:val="none" w:sz="0" w:space="0" w:color="auto"/>
          </w:divBdr>
          <w:divsChild>
            <w:div w:id="1528714997">
              <w:marLeft w:val="0"/>
              <w:marRight w:val="0"/>
              <w:marTop w:val="0"/>
              <w:marBottom w:val="0"/>
              <w:divBdr>
                <w:top w:val="none" w:sz="0" w:space="0" w:color="auto"/>
                <w:left w:val="none" w:sz="0" w:space="0" w:color="auto"/>
                <w:bottom w:val="none" w:sz="0" w:space="0" w:color="auto"/>
                <w:right w:val="none" w:sz="0" w:space="0" w:color="auto"/>
              </w:divBdr>
              <w:divsChild>
                <w:div w:id="1573854352">
                  <w:marLeft w:val="0"/>
                  <w:marRight w:val="0"/>
                  <w:marTop w:val="0"/>
                  <w:marBottom w:val="0"/>
                  <w:divBdr>
                    <w:top w:val="none" w:sz="0" w:space="0" w:color="auto"/>
                    <w:left w:val="none" w:sz="0" w:space="0" w:color="auto"/>
                    <w:bottom w:val="none" w:sz="0" w:space="0" w:color="auto"/>
                    <w:right w:val="none" w:sz="0" w:space="0" w:color="auto"/>
                  </w:divBdr>
                  <w:divsChild>
                    <w:div w:id="18606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800801">
      <w:bodyDiv w:val="1"/>
      <w:marLeft w:val="0"/>
      <w:marRight w:val="0"/>
      <w:marTop w:val="0"/>
      <w:marBottom w:val="0"/>
      <w:divBdr>
        <w:top w:val="none" w:sz="0" w:space="0" w:color="auto"/>
        <w:left w:val="none" w:sz="0" w:space="0" w:color="auto"/>
        <w:bottom w:val="none" w:sz="0" w:space="0" w:color="auto"/>
        <w:right w:val="none" w:sz="0" w:space="0" w:color="auto"/>
      </w:divBdr>
    </w:div>
    <w:div w:id="735662591">
      <w:bodyDiv w:val="1"/>
      <w:marLeft w:val="0"/>
      <w:marRight w:val="0"/>
      <w:marTop w:val="0"/>
      <w:marBottom w:val="0"/>
      <w:divBdr>
        <w:top w:val="none" w:sz="0" w:space="0" w:color="auto"/>
        <w:left w:val="none" w:sz="0" w:space="0" w:color="auto"/>
        <w:bottom w:val="none" w:sz="0" w:space="0" w:color="auto"/>
        <w:right w:val="none" w:sz="0" w:space="0" w:color="auto"/>
      </w:divBdr>
      <w:divsChild>
        <w:div w:id="921983564">
          <w:marLeft w:val="0"/>
          <w:marRight w:val="0"/>
          <w:marTop w:val="0"/>
          <w:marBottom w:val="0"/>
          <w:divBdr>
            <w:top w:val="none" w:sz="0" w:space="0" w:color="auto"/>
            <w:left w:val="none" w:sz="0" w:space="0" w:color="auto"/>
            <w:bottom w:val="none" w:sz="0" w:space="0" w:color="auto"/>
            <w:right w:val="none" w:sz="0" w:space="0" w:color="auto"/>
          </w:divBdr>
          <w:divsChild>
            <w:div w:id="474569169">
              <w:marLeft w:val="0"/>
              <w:marRight w:val="0"/>
              <w:marTop w:val="0"/>
              <w:marBottom w:val="0"/>
              <w:divBdr>
                <w:top w:val="none" w:sz="0" w:space="0" w:color="auto"/>
                <w:left w:val="none" w:sz="0" w:space="0" w:color="auto"/>
                <w:bottom w:val="none" w:sz="0" w:space="0" w:color="auto"/>
                <w:right w:val="none" w:sz="0" w:space="0" w:color="auto"/>
              </w:divBdr>
              <w:divsChild>
                <w:div w:id="1489591790">
                  <w:marLeft w:val="0"/>
                  <w:marRight w:val="0"/>
                  <w:marTop w:val="0"/>
                  <w:marBottom w:val="0"/>
                  <w:divBdr>
                    <w:top w:val="none" w:sz="0" w:space="0" w:color="auto"/>
                    <w:left w:val="none" w:sz="0" w:space="0" w:color="auto"/>
                    <w:bottom w:val="none" w:sz="0" w:space="0" w:color="auto"/>
                    <w:right w:val="none" w:sz="0" w:space="0" w:color="auto"/>
                  </w:divBdr>
                  <w:divsChild>
                    <w:div w:id="787354194">
                      <w:marLeft w:val="0"/>
                      <w:marRight w:val="0"/>
                      <w:marTop w:val="0"/>
                      <w:marBottom w:val="0"/>
                      <w:divBdr>
                        <w:top w:val="none" w:sz="0" w:space="0" w:color="auto"/>
                        <w:left w:val="none" w:sz="0" w:space="0" w:color="auto"/>
                        <w:bottom w:val="none" w:sz="0" w:space="0" w:color="auto"/>
                        <w:right w:val="none" w:sz="0" w:space="0" w:color="auto"/>
                      </w:divBdr>
                      <w:divsChild>
                        <w:div w:id="1993098336">
                          <w:marLeft w:val="0"/>
                          <w:marRight w:val="0"/>
                          <w:marTop w:val="0"/>
                          <w:marBottom w:val="0"/>
                          <w:divBdr>
                            <w:top w:val="none" w:sz="0" w:space="0" w:color="auto"/>
                            <w:left w:val="none" w:sz="0" w:space="0" w:color="auto"/>
                            <w:bottom w:val="none" w:sz="0" w:space="0" w:color="auto"/>
                            <w:right w:val="none" w:sz="0" w:space="0" w:color="auto"/>
                          </w:divBdr>
                          <w:divsChild>
                            <w:div w:id="466120078">
                              <w:marLeft w:val="0"/>
                              <w:marRight w:val="24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0767100">
      <w:bodyDiv w:val="1"/>
      <w:marLeft w:val="0"/>
      <w:marRight w:val="0"/>
      <w:marTop w:val="0"/>
      <w:marBottom w:val="0"/>
      <w:divBdr>
        <w:top w:val="none" w:sz="0" w:space="0" w:color="auto"/>
        <w:left w:val="none" w:sz="0" w:space="0" w:color="auto"/>
        <w:bottom w:val="none" w:sz="0" w:space="0" w:color="auto"/>
        <w:right w:val="none" w:sz="0" w:space="0" w:color="auto"/>
      </w:divBdr>
      <w:divsChild>
        <w:div w:id="43528380">
          <w:marLeft w:val="0"/>
          <w:marRight w:val="0"/>
          <w:marTop w:val="75"/>
          <w:marBottom w:val="0"/>
          <w:divBdr>
            <w:top w:val="single" w:sz="2" w:space="0" w:color="FFFFFF"/>
            <w:left w:val="single" w:sz="2" w:space="0" w:color="FFFFFF"/>
            <w:bottom w:val="single" w:sz="2" w:space="0" w:color="FFFFFF"/>
            <w:right w:val="single" w:sz="2" w:space="0" w:color="FFFFFF"/>
          </w:divBdr>
          <w:divsChild>
            <w:div w:id="335962015">
              <w:marLeft w:val="0"/>
              <w:marRight w:val="0"/>
              <w:marTop w:val="0"/>
              <w:marBottom w:val="0"/>
              <w:divBdr>
                <w:top w:val="none" w:sz="0" w:space="0" w:color="auto"/>
                <w:left w:val="none" w:sz="0" w:space="0" w:color="auto"/>
                <w:bottom w:val="none" w:sz="0" w:space="0" w:color="auto"/>
                <w:right w:val="none" w:sz="0" w:space="0" w:color="auto"/>
              </w:divBdr>
              <w:divsChild>
                <w:div w:id="17317152">
                  <w:marLeft w:val="0"/>
                  <w:marRight w:val="0"/>
                  <w:marTop w:val="0"/>
                  <w:marBottom w:val="0"/>
                  <w:divBdr>
                    <w:top w:val="none" w:sz="0" w:space="0" w:color="auto"/>
                    <w:left w:val="none" w:sz="0" w:space="0" w:color="auto"/>
                    <w:bottom w:val="none" w:sz="0" w:space="0" w:color="auto"/>
                    <w:right w:val="none" w:sz="0" w:space="0" w:color="auto"/>
                  </w:divBdr>
                  <w:divsChild>
                    <w:div w:id="128037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1964162">
      <w:bodyDiv w:val="1"/>
      <w:marLeft w:val="0"/>
      <w:marRight w:val="0"/>
      <w:marTop w:val="0"/>
      <w:marBottom w:val="0"/>
      <w:divBdr>
        <w:top w:val="none" w:sz="0" w:space="0" w:color="auto"/>
        <w:left w:val="none" w:sz="0" w:space="0" w:color="auto"/>
        <w:bottom w:val="none" w:sz="0" w:space="0" w:color="auto"/>
        <w:right w:val="none" w:sz="0" w:space="0" w:color="auto"/>
      </w:divBdr>
    </w:div>
    <w:div w:id="1448622777">
      <w:bodyDiv w:val="1"/>
      <w:marLeft w:val="0"/>
      <w:marRight w:val="0"/>
      <w:marTop w:val="0"/>
      <w:marBottom w:val="0"/>
      <w:divBdr>
        <w:top w:val="none" w:sz="0" w:space="0" w:color="auto"/>
        <w:left w:val="none" w:sz="0" w:space="0" w:color="auto"/>
        <w:bottom w:val="none" w:sz="0" w:space="0" w:color="auto"/>
        <w:right w:val="none" w:sz="0" w:space="0" w:color="auto"/>
      </w:divBdr>
    </w:div>
    <w:div w:id="1837112309">
      <w:bodyDiv w:val="1"/>
      <w:marLeft w:val="0"/>
      <w:marRight w:val="0"/>
      <w:marTop w:val="0"/>
      <w:marBottom w:val="0"/>
      <w:divBdr>
        <w:top w:val="none" w:sz="0" w:space="0" w:color="auto"/>
        <w:left w:val="none" w:sz="0" w:space="0" w:color="auto"/>
        <w:bottom w:val="none" w:sz="0" w:space="0" w:color="auto"/>
        <w:right w:val="none" w:sz="0" w:space="0" w:color="auto"/>
      </w:divBdr>
    </w:div>
    <w:div w:id="1991790062">
      <w:bodyDiv w:val="1"/>
      <w:marLeft w:val="0"/>
      <w:marRight w:val="0"/>
      <w:marTop w:val="0"/>
      <w:marBottom w:val="0"/>
      <w:divBdr>
        <w:top w:val="none" w:sz="0" w:space="0" w:color="auto"/>
        <w:left w:val="none" w:sz="0" w:space="0" w:color="auto"/>
        <w:bottom w:val="none" w:sz="0" w:space="0" w:color="auto"/>
        <w:right w:val="none" w:sz="0" w:space="0" w:color="auto"/>
      </w:divBdr>
      <w:divsChild>
        <w:div w:id="1576470268">
          <w:marLeft w:val="0"/>
          <w:marRight w:val="0"/>
          <w:marTop w:val="0"/>
          <w:marBottom w:val="0"/>
          <w:divBdr>
            <w:top w:val="none" w:sz="0" w:space="0" w:color="auto"/>
            <w:left w:val="none" w:sz="0" w:space="0" w:color="auto"/>
            <w:bottom w:val="none" w:sz="0" w:space="0" w:color="auto"/>
            <w:right w:val="none" w:sz="0" w:space="0" w:color="auto"/>
          </w:divBdr>
          <w:divsChild>
            <w:div w:id="2145197434">
              <w:marLeft w:val="0"/>
              <w:marRight w:val="0"/>
              <w:marTop w:val="0"/>
              <w:marBottom w:val="0"/>
              <w:divBdr>
                <w:top w:val="none" w:sz="0" w:space="0" w:color="auto"/>
                <w:left w:val="none" w:sz="0" w:space="0" w:color="auto"/>
                <w:bottom w:val="none" w:sz="0" w:space="0" w:color="auto"/>
                <w:right w:val="none" w:sz="0" w:space="0" w:color="auto"/>
              </w:divBdr>
              <w:divsChild>
                <w:div w:id="475494915">
                  <w:marLeft w:val="0"/>
                  <w:marRight w:val="0"/>
                  <w:marTop w:val="0"/>
                  <w:marBottom w:val="0"/>
                  <w:divBdr>
                    <w:top w:val="none" w:sz="0" w:space="0" w:color="auto"/>
                    <w:left w:val="none" w:sz="0" w:space="0" w:color="auto"/>
                    <w:bottom w:val="none" w:sz="0" w:space="0" w:color="auto"/>
                    <w:right w:val="none" w:sz="0" w:space="0" w:color="auto"/>
                  </w:divBdr>
                  <w:divsChild>
                    <w:div w:id="967390993">
                      <w:marLeft w:val="0"/>
                      <w:marRight w:val="0"/>
                      <w:marTop w:val="0"/>
                      <w:marBottom w:val="0"/>
                      <w:divBdr>
                        <w:top w:val="none" w:sz="0" w:space="0" w:color="auto"/>
                        <w:left w:val="none" w:sz="0" w:space="0" w:color="auto"/>
                        <w:bottom w:val="none" w:sz="0" w:space="0" w:color="auto"/>
                        <w:right w:val="none" w:sz="0" w:space="0" w:color="auto"/>
                      </w:divBdr>
                      <w:divsChild>
                        <w:div w:id="119885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4/relationships/chartEx" Target="charts/chartEx1.xml"/><Relationship Id="rId18" Type="http://schemas.openxmlformats.org/officeDocument/2006/relationships/chart" Target="charts/chart5.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chart" Target="charts/chart8.xml"/><Relationship Id="rId10" Type="http://schemas.openxmlformats.org/officeDocument/2006/relationships/chart" Target="charts/chart2.xml"/><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0.png"/><Relationship Id="rId22"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hickaw\Desktop\assignment%202%20rich%20morgan%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hickaw\Desktop\assignment%202%20rich%20morgan%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hickaw\Desktop\assignment%202%20rich%20morgan%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hickaw\Desktop\assignment%202%20rich%20morgan%20graphs.xlsx"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hickaw\Desktop\assignment%202%20rich%20morgan%20graphs.xlsx"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hickaw\Desktop\assignment%202%20rich%20morgan%20graphs.xlsx"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hickaw\Desktop\assignment%202%20rich%20morgan%20graphs.xlsx"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hickaw\Desktop\assignment%202%20rich%20morgan%20graphs.xlsx" TargetMode="External"/><Relationship Id="rId2" Type="http://schemas.microsoft.com/office/2011/relationships/chartColorStyle" Target="colors9.xml"/><Relationship Id="rId1" Type="http://schemas.microsoft.com/office/2011/relationships/chartStyle" Target="style9.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chickaw\Desktop\assignment%202%20rich%20morgan%20graph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Jan V Feb scrap reports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Sheet5!$C$15</c:f>
              <c:strCache>
                <c:ptCount val="1"/>
                <c:pt idx="0">
                  <c:v>jan</c:v>
                </c:pt>
              </c:strCache>
            </c:strRef>
          </c:tx>
          <c:spPr>
            <a:solidFill>
              <a:schemeClr val="accent1"/>
            </a:solidFill>
            <a:ln>
              <a:noFill/>
            </a:ln>
            <a:effectLst/>
          </c:spPr>
          <c:invertIfNegative val="0"/>
          <c:cat>
            <c:strRef>
              <c:f>Sheet5!$B$16:$B$20</c:f>
              <c:strCache>
                <c:ptCount val="5"/>
                <c:pt idx="0">
                  <c:v>inclusion</c:v>
                </c:pt>
                <c:pt idx="1">
                  <c:v>u/size dim</c:v>
                </c:pt>
                <c:pt idx="2">
                  <c:v>o/size dim</c:v>
                </c:pt>
                <c:pt idx="3">
                  <c:v>damage </c:v>
                </c:pt>
                <c:pt idx="4">
                  <c:v>other</c:v>
                </c:pt>
              </c:strCache>
            </c:strRef>
          </c:cat>
          <c:val>
            <c:numRef>
              <c:f>Sheet5!$C$16:$C$20</c:f>
              <c:numCache>
                <c:formatCode>General</c:formatCode>
                <c:ptCount val="5"/>
                <c:pt idx="0">
                  <c:v>634</c:v>
                </c:pt>
                <c:pt idx="1">
                  <c:v>581</c:v>
                </c:pt>
                <c:pt idx="2">
                  <c:v>440</c:v>
                </c:pt>
                <c:pt idx="3">
                  <c:v>7</c:v>
                </c:pt>
                <c:pt idx="4">
                  <c:v>1</c:v>
                </c:pt>
              </c:numCache>
            </c:numRef>
          </c:val>
          <c:extLst>
            <c:ext xmlns:c16="http://schemas.microsoft.com/office/drawing/2014/chart" uri="{C3380CC4-5D6E-409C-BE32-E72D297353CC}">
              <c16:uniqueId val="{00000000-24A3-464B-9E4F-EC2DDAC48135}"/>
            </c:ext>
          </c:extLst>
        </c:ser>
        <c:ser>
          <c:idx val="1"/>
          <c:order val="1"/>
          <c:tx>
            <c:strRef>
              <c:f>Sheet5!$D$15</c:f>
              <c:strCache>
                <c:ptCount val="1"/>
                <c:pt idx="0">
                  <c:v>feb</c:v>
                </c:pt>
              </c:strCache>
            </c:strRef>
          </c:tx>
          <c:spPr>
            <a:solidFill>
              <a:schemeClr val="accent2"/>
            </a:solidFill>
            <a:ln>
              <a:noFill/>
            </a:ln>
            <a:effectLst/>
          </c:spPr>
          <c:invertIfNegative val="0"/>
          <c:cat>
            <c:strRef>
              <c:f>Sheet5!$B$16:$B$20</c:f>
              <c:strCache>
                <c:ptCount val="5"/>
                <c:pt idx="0">
                  <c:v>inclusion</c:v>
                </c:pt>
                <c:pt idx="1">
                  <c:v>u/size dim</c:v>
                </c:pt>
                <c:pt idx="2">
                  <c:v>o/size dim</c:v>
                </c:pt>
                <c:pt idx="3">
                  <c:v>damage </c:v>
                </c:pt>
                <c:pt idx="4">
                  <c:v>other</c:v>
                </c:pt>
              </c:strCache>
            </c:strRef>
          </c:cat>
          <c:val>
            <c:numRef>
              <c:f>Sheet5!$D$16:$D$20</c:f>
              <c:numCache>
                <c:formatCode>General</c:formatCode>
                <c:ptCount val="5"/>
                <c:pt idx="0">
                  <c:v>1644</c:v>
                </c:pt>
                <c:pt idx="1">
                  <c:v>488</c:v>
                </c:pt>
                <c:pt idx="2">
                  <c:v>430</c:v>
                </c:pt>
                <c:pt idx="3">
                  <c:v>7</c:v>
                </c:pt>
                <c:pt idx="4">
                  <c:v>1</c:v>
                </c:pt>
              </c:numCache>
            </c:numRef>
          </c:val>
          <c:extLst>
            <c:ext xmlns:c16="http://schemas.microsoft.com/office/drawing/2014/chart" uri="{C3380CC4-5D6E-409C-BE32-E72D297353CC}">
              <c16:uniqueId val="{00000001-24A3-464B-9E4F-EC2DDAC48135}"/>
            </c:ext>
          </c:extLst>
        </c:ser>
        <c:dLbls>
          <c:showLegendKey val="0"/>
          <c:showVal val="0"/>
          <c:showCatName val="0"/>
          <c:showSerName val="0"/>
          <c:showPercent val="0"/>
          <c:showBubbleSize val="0"/>
        </c:dLbls>
        <c:gapWidth val="219"/>
        <c:overlap val="-27"/>
        <c:axId val="485625216"/>
        <c:axId val="485625872"/>
      </c:barChart>
      <c:catAx>
        <c:axId val="485625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scrap code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625872"/>
        <c:crosses val="autoZero"/>
        <c:auto val="1"/>
        <c:lblAlgn val="ctr"/>
        <c:lblOffset val="100"/>
        <c:noMultiLvlLbl val="0"/>
      </c:catAx>
      <c:valAx>
        <c:axId val="485625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parts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625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Inclusion scrap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dLbl>
              <c:idx val="0"/>
              <c:layout>
                <c:manualLayout>
                  <c:x val="-2.7777777777777779E-3"/>
                  <c:y val="0.1435185185185184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510-4D4F-8996-BBFAABB9597E}"/>
                </c:ext>
              </c:extLst>
            </c:dLbl>
            <c:dLbl>
              <c:idx val="1"/>
              <c:layout>
                <c:manualLayout>
                  <c:x val="0"/>
                  <c:y val="0.2916666666666665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510-4D4F-8996-BBFAABB9597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Sheet3!$N$2:$O$2</c:f>
              <c:strCache>
                <c:ptCount val="2"/>
                <c:pt idx="0">
                  <c:v>inclusions jan</c:v>
                </c:pt>
                <c:pt idx="1">
                  <c:v>inclusion scrap Feb</c:v>
                </c:pt>
              </c:strCache>
            </c:strRef>
          </c:cat>
          <c:val>
            <c:numRef>
              <c:f>Sheet3!$N$3:$O$3</c:f>
              <c:numCache>
                <c:formatCode>General</c:formatCode>
                <c:ptCount val="2"/>
                <c:pt idx="0">
                  <c:v>634</c:v>
                </c:pt>
                <c:pt idx="1">
                  <c:v>1644</c:v>
                </c:pt>
              </c:numCache>
            </c:numRef>
          </c:val>
          <c:extLst>
            <c:ext xmlns:c16="http://schemas.microsoft.com/office/drawing/2014/chart" uri="{C3380CC4-5D6E-409C-BE32-E72D297353CC}">
              <c16:uniqueId val="{00000002-F510-4D4F-8996-BBFAABB9597E}"/>
            </c:ext>
          </c:extLst>
        </c:ser>
        <c:dLbls>
          <c:showLegendKey val="0"/>
          <c:showVal val="0"/>
          <c:showCatName val="0"/>
          <c:showSerName val="0"/>
          <c:showPercent val="0"/>
          <c:showBubbleSize val="0"/>
        </c:dLbls>
        <c:gapWidth val="150"/>
        <c:shape val="box"/>
        <c:axId val="346626512"/>
        <c:axId val="346622248"/>
        <c:axId val="0"/>
      </c:bar3DChart>
      <c:catAx>
        <c:axId val="3466265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622248"/>
        <c:crosses val="autoZero"/>
        <c:auto val="1"/>
        <c:lblAlgn val="ctr"/>
        <c:lblOffset val="100"/>
        <c:noMultiLvlLbl val="0"/>
      </c:catAx>
      <c:valAx>
        <c:axId val="346622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626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number of peices scrap per operator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Sheet2!$D$1</c:f>
              <c:strCache>
                <c:ptCount val="1"/>
                <c:pt idx="0">
                  <c:v>incusion scrap</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Sheet2!$D$2:$D$13</c:f>
              <c:numCache>
                <c:formatCode>General</c:formatCode>
                <c:ptCount val="12"/>
                <c:pt idx="0">
                  <c:v>90</c:v>
                </c:pt>
                <c:pt idx="1">
                  <c:v>109</c:v>
                </c:pt>
                <c:pt idx="2">
                  <c:v>89</c:v>
                </c:pt>
                <c:pt idx="3">
                  <c:v>120</c:v>
                </c:pt>
                <c:pt idx="4">
                  <c:v>134</c:v>
                </c:pt>
                <c:pt idx="5">
                  <c:v>160</c:v>
                </c:pt>
                <c:pt idx="6">
                  <c:v>166</c:v>
                </c:pt>
                <c:pt idx="7">
                  <c:v>167</c:v>
                </c:pt>
                <c:pt idx="8">
                  <c:v>175</c:v>
                </c:pt>
                <c:pt idx="9">
                  <c:v>177</c:v>
                </c:pt>
                <c:pt idx="10">
                  <c:v>98</c:v>
                </c:pt>
                <c:pt idx="11">
                  <c:v>159</c:v>
                </c:pt>
              </c:numCache>
            </c:numRef>
          </c:val>
          <c:extLst>
            <c:ext xmlns:c16="http://schemas.microsoft.com/office/drawing/2014/chart" uri="{C3380CC4-5D6E-409C-BE32-E72D297353CC}">
              <c16:uniqueId val="{00000000-EA9F-4196-AA7C-3F3333472EF9}"/>
            </c:ext>
          </c:extLst>
        </c:ser>
        <c:ser>
          <c:idx val="1"/>
          <c:order val="1"/>
          <c:tx>
            <c:strRef>
              <c:f>Sheet2!$E$1</c:f>
              <c:strCache>
                <c:ptCount val="1"/>
                <c:pt idx="0">
                  <c:v>u/size scrap</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Sheet2!$E$2:$E$13</c:f>
              <c:numCache>
                <c:formatCode>General</c:formatCode>
                <c:ptCount val="12"/>
                <c:pt idx="0">
                  <c:v>0</c:v>
                </c:pt>
                <c:pt idx="1">
                  <c:v>0</c:v>
                </c:pt>
                <c:pt idx="2">
                  <c:v>8</c:v>
                </c:pt>
                <c:pt idx="3">
                  <c:v>3</c:v>
                </c:pt>
                <c:pt idx="4">
                  <c:v>0</c:v>
                </c:pt>
                <c:pt idx="5">
                  <c:v>0</c:v>
                </c:pt>
                <c:pt idx="6">
                  <c:v>0</c:v>
                </c:pt>
                <c:pt idx="7">
                  <c:v>0</c:v>
                </c:pt>
                <c:pt idx="8">
                  <c:v>0</c:v>
                </c:pt>
                <c:pt idx="9">
                  <c:v>1</c:v>
                </c:pt>
                <c:pt idx="10">
                  <c:v>289</c:v>
                </c:pt>
                <c:pt idx="11">
                  <c:v>187</c:v>
                </c:pt>
              </c:numCache>
            </c:numRef>
          </c:val>
          <c:extLst>
            <c:ext xmlns:c16="http://schemas.microsoft.com/office/drawing/2014/chart" uri="{C3380CC4-5D6E-409C-BE32-E72D297353CC}">
              <c16:uniqueId val="{00000001-EA9F-4196-AA7C-3F3333472EF9}"/>
            </c:ext>
          </c:extLst>
        </c:ser>
        <c:ser>
          <c:idx val="2"/>
          <c:order val="2"/>
          <c:tx>
            <c:strRef>
              <c:f>Sheet2!$F$1</c:f>
              <c:strCache>
                <c:ptCount val="1"/>
                <c:pt idx="0">
                  <c:v>o/size scrap</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Sheet2!$F$2:$F$13</c:f>
              <c:numCache>
                <c:formatCode>General</c:formatCode>
                <c:ptCount val="12"/>
                <c:pt idx="0">
                  <c:v>0</c:v>
                </c:pt>
                <c:pt idx="2">
                  <c:v>8</c:v>
                </c:pt>
                <c:pt idx="3">
                  <c:v>0</c:v>
                </c:pt>
                <c:pt idx="4">
                  <c:v>0</c:v>
                </c:pt>
                <c:pt idx="5">
                  <c:v>0</c:v>
                </c:pt>
                <c:pt idx="6">
                  <c:v>0</c:v>
                </c:pt>
                <c:pt idx="7">
                  <c:v>0</c:v>
                </c:pt>
                <c:pt idx="8">
                  <c:v>0</c:v>
                </c:pt>
                <c:pt idx="9">
                  <c:v>0</c:v>
                </c:pt>
                <c:pt idx="10">
                  <c:v>188</c:v>
                </c:pt>
                <c:pt idx="11">
                  <c:v>234</c:v>
                </c:pt>
              </c:numCache>
            </c:numRef>
          </c:val>
          <c:extLst>
            <c:ext xmlns:c16="http://schemas.microsoft.com/office/drawing/2014/chart" uri="{C3380CC4-5D6E-409C-BE32-E72D297353CC}">
              <c16:uniqueId val="{00000002-EA9F-4196-AA7C-3F3333472EF9}"/>
            </c:ext>
          </c:extLst>
        </c:ser>
        <c:ser>
          <c:idx val="3"/>
          <c:order val="3"/>
          <c:tx>
            <c:strRef>
              <c:f>Sheet2!$G$1</c:f>
              <c:strCache>
                <c:ptCount val="1"/>
                <c:pt idx="0">
                  <c:v>damaged</c:v>
                </c:pt>
              </c:strCache>
            </c:strRef>
          </c:tx>
          <c:spPr>
            <a:solidFill>
              <a:schemeClr val="accent4"/>
            </a:solidFill>
            <a:ln>
              <a:noFill/>
            </a:ln>
            <a:effectLst/>
            <a:sp3d/>
          </c:spPr>
          <c:invertIfNegative val="0"/>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Sheet2!$G$2:$G$13</c:f>
              <c:numCache>
                <c:formatCode>General</c:formatCode>
                <c:ptCount val="12"/>
                <c:pt idx="0">
                  <c:v>0</c:v>
                </c:pt>
                <c:pt idx="1">
                  <c:v>0</c:v>
                </c:pt>
                <c:pt idx="2">
                  <c:v>5</c:v>
                </c:pt>
                <c:pt idx="3">
                  <c:v>1</c:v>
                </c:pt>
                <c:pt idx="4">
                  <c:v>0</c:v>
                </c:pt>
                <c:pt idx="5">
                  <c:v>0</c:v>
                </c:pt>
                <c:pt idx="6">
                  <c:v>0</c:v>
                </c:pt>
                <c:pt idx="7">
                  <c:v>0</c:v>
                </c:pt>
                <c:pt idx="8">
                  <c:v>0</c:v>
                </c:pt>
                <c:pt idx="9">
                  <c:v>0</c:v>
                </c:pt>
                <c:pt idx="10">
                  <c:v>1</c:v>
                </c:pt>
                <c:pt idx="11">
                  <c:v>0</c:v>
                </c:pt>
              </c:numCache>
            </c:numRef>
          </c:val>
          <c:extLst>
            <c:ext xmlns:c16="http://schemas.microsoft.com/office/drawing/2014/chart" uri="{C3380CC4-5D6E-409C-BE32-E72D297353CC}">
              <c16:uniqueId val="{00000003-EA9F-4196-AA7C-3F3333472EF9}"/>
            </c:ext>
          </c:extLst>
        </c:ser>
        <c:ser>
          <c:idx val="4"/>
          <c:order val="4"/>
          <c:tx>
            <c:strRef>
              <c:f>Sheet2!$H$1</c:f>
              <c:strCache>
                <c:ptCount val="1"/>
                <c:pt idx="0">
                  <c:v>other scrap</c:v>
                </c:pt>
              </c:strCache>
            </c:strRef>
          </c:tx>
          <c:spPr>
            <a:solidFill>
              <a:schemeClr val="accent5"/>
            </a:solidFill>
            <a:ln>
              <a:noFill/>
            </a:ln>
            <a:effectLst/>
            <a:sp3d/>
          </c:spPr>
          <c:invertIfNegative val="0"/>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Sheet2!$H$2:$H$13</c:f>
              <c:numCache>
                <c:formatCode>General</c:formatCode>
                <c:ptCount val="12"/>
                <c:pt idx="0">
                  <c:v>0</c:v>
                </c:pt>
                <c:pt idx="1">
                  <c:v>0</c:v>
                </c:pt>
                <c:pt idx="2">
                  <c:v>0</c:v>
                </c:pt>
                <c:pt idx="3">
                  <c:v>0</c:v>
                </c:pt>
                <c:pt idx="4">
                  <c:v>0</c:v>
                </c:pt>
                <c:pt idx="5">
                  <c:v>1</c:v>
                </c:pt>
                <c:pt idx="6">
                  <c:v>0</c:v>
                </c:pt>
                <c:pt idx="7">
                  <c:v>0</c:v>
                </c:pt>
                <c:pt idx="8">
                  <c:v>0</c:v>
                </c:pt>
                <c:pt idx="9">
                  <c:v>0</c:v>
                </c:pt>
                <c:pt idx="10">
                  <c:v>0</c:v>
                </c:pt>
                <c:pt idx="11">
                  <c:v>0</c:v>
                </c:pt>
              </c:numCache>
            </c:numRef>
          </c:val>
          <c:extLst>
            <c:ext xmlns:c16="http://schemas.microsoft.com/office/drawing/2014/chart" uri="{C3380CC4-5D6E-409C-BE32-E72D297353CC}">
              <c16:uniqueId val="{00000004-EA9F-4196-AA7C-3F3333472EF9}"/>
            </c:ext>
          </c:extLst>
        </c:ser>
        <c:dLbls>
          <c:showLegendKey val="0"/>
          <c:showVal val="0"/>
          <c:showCatName val="0"/>
          <c:showSerName val="0"/>
          <c:showPercent val="0"/>
          <c:showBubbleSize val="0"/>
        </c:dLbls>
        <c:gapWidth val="150"/>
        <c:shape val="box"/>
        <c:axId val="397938072"/>
        <c:axId val="397937744"/>
        <c:axId val="0"/>
      </c:bar3DChart>
      <c:catAx>
        <c:axId val="3979380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Operator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937744"/>
        <c:crosses val="autoZero"/>
        <c:auto val="1"/>
        <c:lblAlgn val="ctr"/>
        <c:lblOffset val="100"/>
        <c:noMultiLvlLbl val="0"/>
      </c:catAx>
      <c:valAx>
        <c:axId val="397937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parts</a:t>
                </a:r>
                <a:r>
                  <a:rPr lang="en-US" baseline="0"/>
                  <a:t> scrap</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938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number of peices scrap per operator</a:t>
            </a:r>
          </a:p>
        </c:rich>
      </c:tx>
      <c:layout>
        <c:manualLayout>
          <c:xMode val="edge"/>
          <c:yMode val="edge"/>
          <c:x val="0.29319200275766982"/>
          <c:y val="1.787310098302055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Sheet2!$D$1</c:f>
              <c:strCache>
                <c:ptCount val="1"/>
                <c:pt idx="0">
                  <c:v>incusion scrap</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Sheet2!$D$2:$D$13</c:f>
              <c:numCache>
                <c:formatCode>General</c:formatCode>
                <c:ptCount val="12"/>
                <c:pt idx="0">
                  <c:v>90</c:v>
                </c:pt>
                <c:pt idx="1">
                  <c:v>109</c:v>
                </c:pt>
                <c:pt idx="2">
                  <c:v>89</c:v>
                </c:pt>
                <c:pt idx="3">
                  <c:v>120</c:v>
                </c:pt>
                <c:pt idx="4">
                  <c:v>134</c:v>
                </c:pt>
                <c:pt idx="5">
                  <c:v>160</c:v>
                </c:pt>
                <c:pt idx="6">
                  <c:v>166</c:v>
                </c:pt>
                <c:pt idx="7">
                  <c:v>167</c:v>
                </c:pt>
                <c:pt idx="8">
                  <c:v>175</c:v>
                </c:pt>
                <c:pt idx="9">
                  <c:v>177</c:v>
                </c:pt>
                <c:pt idx="10">
                  <c:v>98</c:v>
                </c:pt>
                <c:pt idx="11">
                  <c:v>159</c:v>
                </c:pt>
              </c:numCache>
            </c:numRef>
          </c:val>
          <c:extLst>
            <c:ext xmlns:c16="http://schemas.microsoft.com/office/drawing/2014/chart" uri="{C3380CC4-5D6E-409C-BE32-E72D297353CC}">
              <c16:uniqueId val="{00000000-B317-4DF4-8DB5-05B75C864E17}"/>
            </c:ext>
          </c:extLst>
        </c:ser>
        <c:ser>
          <c:idx val="1"/>
          <c:order val="1"/>
          <c:tx>
            <c:strRef>
              <c:f>Sheet2!$E$1</c:f>
              <c:strCache>
                <c:ptCount val="1"/>
                <c:pt idx="0">
                  <c:v>u/size scrap</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Sheet2!$E$2:$E$13</c:f>
              <c:numCache>
                <c:formatCode>General</c:formatCode>
                <c:ptCount val="12"/>
                <c:pt idx="0">
                  <c:v>0</c:v>
                </c:pt>
                <c:pt idx="1">
                  <c:v>0</c:v>
                </c:pt>
                <c:pt idx="2">
                  <c:v>8</c:v>
                </c:pt>
                <c:pt idx="3">
                  <c:v>3</c:v>
                </c:pt>
                <c:pt idx="4">
                  <c:v>0</c:v>
                </c:pt>
                <c:pt idx="5">
                  <c:v>0</c:v>
                </c:pt>
                <c:pt idx="6">
                  <c:v>0</c:v>
                </c:pt>
                <c:pt idx="7">
                  <c:v>0</c:v>
                </c:pt>
                <c:pt idx="8">
                  <c:v>0</c:v>
                </c:pt>
                <c:pt idx="9">
                  <c:v>1</c:v>
                </c:pt>
                <c:pt idx="10">
                  <c:v>289</c:v>
                </c:pt>
                <c:pt idx="11">
                  <c:v>187</c:v>
                </c:pt>
              </c:numCache>
            </c:numRef>
          </c:val>
          <c:extLst>
            <c:ext xmlns:c16="http://schemas.microsoft.com/office/drawing/2014/chart" uri="{C3380CC4-5D6E-409C-BE32-E72D297353CC}">
              <c16:uniqueId val="{00000001-B317-4DF4-8DB5-05B75C864E17}"/>
            </c:ext>
          </c:extLst>
        </c:ser>
        <c:ser>
          <c:idx val="2"/>
          <c:order val="2"/>
          <c:tx>
            <c:strRef>
              <c:f>Sheet2!$F$1</c:f>
              <c:strCache>
                <c:ptCount val="1"/>
                <c:pt idx="0">
                  <c:v>o/size scrap</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Sheet2!$F$2:$F$13</c:f>
              <c:numCache>
                <c:formatCode>General</c:formatCode>
                <c:ptCount val="12"/>
                <c:pt idx="0">
                  <c:v>0</c:v>
                </c:pt>
                <c:pt idx="2">
                  <c:v>8</c:v>
                </c:pt>
                <c:pt idx="3">
                  <c:v>0</c:v>
                </c:pt>
                <c:pt idx="4">
                  <c:v>0</c:v>
                </c:pt>
                <c:pt idx="5">
                  <c:v>0</c:v>
                </c:pt>
                <c:pt idx="6">
                  <c:v>0</c:v>
                </c:pt>
                <c:pt idx="7">
                  <c:v>0</c:v>
                </c:pt>
                <c:pt idx="8">
                  <c:v>0</c:v>
                </c:pt>
                <c:pt idx="9">
                  <c:v>0</c:v>
                </c:pt>
                <c:pt idx="10">
                  <c:v>188</c:v>
                </c:pt>
                <c:pt idx="11">
                  <c:v>234</c:v>
                </c:pt>
              </c:numCache>
            </c:numRef>
          </c:val>
          <c:extLst>
            <c:ext xmlns:c16="http://schemas.microsoft.com/office/drawing/2014/chart" uri="{C3380CC4-5D6E-409C-BE32-E72D297353CC}">
              <c16:uniqueId val="{00000002-B317-4DF4-8DB5-05B75C864E17}"/>
            </c:ext>
          </c:extLst>
        </c:ser>
        <c:ser>
          <c:idx val="3"/>
          <c:order val="3"/>
          <c:tx>
            <c:strRef>
              <c:f>Sheet2!$G$1</c:f>
              <c:strCache>
                <c:ptCount val="1"/>
                <c:pt idx="0">
                  <c:v>damaged</c:v>
                </c:pt>
              </c:strCache>
            </c:strRef>
          </c:tx>
          <c:spPr>
            <a:solidFill>
              <a:schemeClr val="accent4"/>
            </a:solidFill>
            <a:ln>
              <a:noFill/>
            </a:ln>
            <a:effectLst/>
            <a:sp3d/>
          </c:spPr>
          <c:invertIfNegative val="0"/>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Sheet2!$G$2:$G$13</c:f>
              <c:numCache>
                <c:formatCode>General</c:formatCode>
                <c:ptCount val="12"/>
                <c:pt idx="0">
                  <c:v>0</c:v>
                </c:pt>
                <c:pt idx="1">
                  <c:v>0</c:v>
                </c:pt>
                <c:pt idx="2">
                  <c:v>5</c:v>
                </c:pt>
                <c:pt idx="3">
                  <c:v>1</c:v>
                </c:pt>
                <c:pt idx="4">
                  <c:v>0</c:v>
                </c:pt>
                <c:pt idx="5">
                  <c:v>0</c:v>
                </c:pt>
                <c:pt idx="6">
                  <c:v>0</c:v>
                </c:pt>
                <c:pt idx="7">
                  <c:v>0</c:v>
                </c:pt>
                <c:pt idx="8">
                  <c:v>0</c:v>
                </c:pt>
                <c:pt idx="9">
                  <c:v>0</c:v>
                </c:pt>
                <c:pt idx="10">
                  <c:v>1</c:v>
                </c:pt>
                <c:pt idx="11">
                  <c:v>0</c:v>
                </c:pt>
              </c:numCache>
            </c:numRef>
          </c:val>
          <c:extLst>
            <c:ext xmlns:c16="http://schemas.microsoft.com/office/drawing/2014/chart" uri="{C3380CC4-5D6E-409C-BE32-E72D297353CC}">
              <c16:uniqueId val="{00000003-B317-4DF4-8DB5-05B75C864E17}"/>
            </c:ext>
          </c:extLst>
        </c:ser>
        <c:ser>
          <c:idx val="4"/>
          <c:order val="4"/>
          <c:tx>
            <c:strRef>
              <c:f>Sheet2!$H$1</c:f>
              <c:strCache>
                <c:ptCount val="1"/>
                <c:pt idx="0">
                  <c:v>other scrap</c:v>
                </c:pt>
              </c:strCache>
            </c:strRef>
          </c:tx>
          <c:spPr>
            <a:solidFill>
              <a:schemeClr val="accent5"/>
            </a:solidFill>
            <a:ln>
              <a:noFill/>
            </a:ln>
            <a:effectLst/>
            <a:sp3d/>
          </c:spPr>
          <c:invertIfNegative val="0"/>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Sheet2!$H$2:$H$13</c:f>
              <c:numCache>
                <c:formatCode>General</c:formatCode>
                <c:ptCount val="12"/>
                <c:pt idx="0">
                  <c:v>0</c:v>
                </c:pt>
                <c:pt idx="1">
                  <c:v>0</c:v>
                </c:pt>
                <c:pt idx="2">
                  <c:v>0</c:v>
                </c:pt>
                <c:pt idx="3">
                  <c:v>0</c:v>
                </c:pt>
                <c:pt idx="4">
                  <c:v>0</c:v>
                </c:pt>
                <c:pt idx="5">
                  <c:v>1</c:v>
                </c:pt>
                <c:pt idx="6">
                  <c:v>0</c:v>
                </c:pt>
                <c:pt idx="7">
                  <c:v>0</c:v>
                </c:pt>
                <c:pt idx="8">
                  <c:v>0</c:v>
                </c:pt>
                <c:pt idx="9">
                  <c:v>0</c:v>
                </c:pt>
                <c:pt idx="10">
                  <c:v>0</c:v>
                </c:pt>
                <c:pt idx="11">
                  <c:v>0</c:v>
                </c:pt>
              </c:numCache>
            </c:numRef>
          </c:val>
          <c:extLst>
            <c:ext xmlns:c16="http://schemas.microsoft.com/office/drawing/2014/chart" uri="{C3380CC4-5D6E-409C-BE32-E72D297353CC}">
              <c16:uniqueId val="{00000004-B317-4DF4-8DB5-05B75C864E17}"/>
            </c:ext>
          </c:extLst>
        </c:ser>
        <c:dLbls>
          <c:showLegendKey val="0"/>
          <c:showVal val="0"/>
          <c:showCatName val="0"/>
          <c:showSerName val="0"/>
          <c:showPercent val="0"/>
          <c:showBubbleSize val="0"/>
        </c:dLbls>
        <c:gapWidth val="150"/>
        <c:shape val="box"/>
        <c:axId val="397938072"/>
        <c:axId val="397937744"/>
        <c:axId val="0"/>
      </c:bar3DChart>
      <c:catAx>
        <c:axId val="3979380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Operator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937744"/>
        <c:crosses val="autoZero"/>
        <c:auto val="1"/>
        <c:lblAlgn val="ctr"/>
        <c:lblOffset val="100"/>
        <c:noMultiLvlLbl val="0"/>
      </c:catAx>
      <c:valAx>
        <c:axId val="397937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parts</a:t>
                </a:r>
                <a:r>
                  <a:rPr lang="en-US" baseline="0"/>
                  <a:t> scrap</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938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number of peices scrap per operator</a:t>
            </a:r>
          </a:p>
        </c:rich>
      </c:tx>
      <c:layout>
        <c:manualLayout>
          <c:xMode val="edge"/>
          <c:yMode val="edge"/>
          <c:x val="0.29319200275766982"/>
          <c:y val="1.787310098302055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Sheet2!$D$1</c:f>
              <c:strCache>
                <c:ptCount val="1"/>
                <c:pt idx="0">
                  <c:v>incusion scrap</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Sheet2!$D$2:$D$13</c:f>
              <c:numCache>
                <c:formatCode>General</c:formatCode>
                <c:ptCount val="12"/>
                <c:pt idx="0">
                  <c:v>90</c:v>
                </c:pt>
                <c:pt idx="1">
                  <c:v>109</c:v>
                </c:pt>
                <c:pt idx="2">
                  <c:v>89</c:v>
                </c:pt>
                <c:pt idx="3">
                  <c:v>120</c:v>
                </c:pt>
                <c:pt idx="4">
                  <c:v>134</c:v>
                </c:pt>
                <c:pt idx="5">
                  <c:v>160</c:v>
                </c:pt>
                <c:pt idx="6">
                  <c:v>166</c:v>
                </c:pt>
                <c:pt idx="7">
                  <c:v>167</c:v>
                </c:pt>
                <c:pt idx="8">
                  <c:v>175</c:v>
                </c:pt>
                <c:pt idx="9">
                  <c:v>177</c:v>
                </c:pt>
                <c:pt idx="10">
                  <c:v>98</c:v>
                </c:pt>
                <c:pt idx="11">
                  <c:v>159</c:v>
                </c:pt>
              </c:numCache>
            </c:numRef>
          </c:val>
          <c:extLst>
            <c:ext xmlns:c16="http://schemas.microsoft.com/office/drawing/2014/chart" uri="{C3380CC4-5D6E-409C-BE32-E72D297353CC}">
              <c16:uniqueId val="{00000000-165D-4604-AF39-2CFAA0FE10F2}"/>
            </c:ext>
          </c:extLst>
        </c:ser>
        <c:ser>
          <c:idx val="1"/>
          <c:order val="1"/>
          <c:tx>
            <c:strRef>
              <c:f>Sheet2!$E$1</c:f>
              <c:strCache>
                <c:ptCount val="1"/>
                <c:pt idx="0">
                  <c:v>u/size scrap</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Sheet2!$E$2:$E$13</c:f>
              <c:numCache>
                <c:formatCode>General</c:formatCode>
                <c:ptCount val="12"/>
                <c:pt idx="0">
                  <c:v>0</c:v>
                </c:pt>
                <c:pt idx="1">
                  <c:v>0</c:v>
                </c:pt>
                <c:pt idx="2">
                  <c:v>8</c:v>
                </c:pt>
                <c:pt idx="3">
                  <c:v>3</c:v>
                </c:pt>
                <c:pt idx="4">
                  <c:v>0</c:v>
                </c:pt>
                <c:pt idx="5">
                  <c:v>0</c:v>
                </c:pt>
                <c:pt idx="6">
                  <c:v>0</c:v>
                </c:pt>
                <c:pt idx="7">
                  <c:v>0</c:v>
                </c:pt>
                <c:pt idx="8">
                  <c:v>0</c:v>
                </c:pt>
                <c:pt idx="9">
                  <c:v>1</c:v>
                </c:pt>
                <c:pt idx="10">
                  <c:v>289</c:v>
                </c:pt>
                <c:pt idx="11">
                  <c:v>187</c:v>
                </c:pt>
              </c:numCache>
            </c:numRef>
          </c:val>
          <c:extLst>
            <c:ext xmlns:c16="http://schemas.microsoft.com/office/drawing/2014/chart" uri="{C3380CC4-5D6E-409C-BE32-E72D297353CC}">
              <c16:uniqueId val="{00000001-165D-4604-AF39-2CFAA0FE10F2}"/>
            </c:ext>
          </c:extLst>
        </c:ser>
        <c:ser>
          <c:idx val="2"/>
          <c:order val="2"/>
          <c:tx>
            <c:strRef>
              <c:f>Sheet2!$F$1</c:f>
              <c:strCache>
                <c:ptCount val="1"/>
                <c:pt idx="0">
                  <c:v>o/size scrap</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Sheet2!$F$2:$F$13</c:f>
              <c:numCache>
                <c:formatCode>General</c:formatCode>
                <c:ptCount val="12"/>
                <c:pt idx="0">
                  <c:v>0</c:v>
                </c:pt>
                <c:pt idx="2">
                  <c:v>8</c:v>
                </c:pt>
                <c:pt idx="3">
                  <c:v>0</c:v>
                </c:pt>
                <c:pt idx="4">
                  <c:v>0</c:v>
                </c:pt>
                <c:pt idx="5">
                  <c:v>0</c:v>
                </c:pt>
                <c:pt idx="6">
                  <c:v>0</c:v>
                </c:pt>
                <c:pt idx="7">
                  <c:v>0</c:v>
                </c:pt>
                <c:pt idx="8">
                  <c:v>0</c:v>
                </c:pt>
                <c:pt idx="9">
                  <c:v>0</c:v>
                </c:pt>
                <c:pt idx="10">
                  <c:v>188</c:v>
                </c:pt>
                <c:pt idx="11">
                  <c:v>234</c:v>
                </c:pt>
              </c:numCache>
            </c:numRef>
          </c:val>
          <c:extLst>
            <c:ext xmlns:c16="http://schemas.microsoft.com/office/drawing/2014/chart" uri="{C3380CC4-5D6E-409C-BE32-E72D297353CC}">
              <c16:uniqueId val="{00000002-165D-4604-AF39-2CFAA0FE10F2}"/>
            </c:ext>
          </c:extLst>
        </c:ser>
        <c:ser>
          <c:idx val="3"/>
          <c:order val="3"/>
          <c:tx>
            <c:strRef>
              <c:f>Sheet2!$G$1</c:f>
              <c:strCache>
                <c:ptCount val="1"/>
                <c:pt idx="0">
                  <c:v>damaged</c:v>
                </c:pt>
              </c:strCache>
            </c:strRef>
          </c:tx>
          <c:spPr>
            <a:solidFill>
              <a:schemeClr val="accent4"/>
            </a:solidFill>
            <a:ln>
              <a:noFill/>
            </a:ln>
            <a:effectLst/>
            <a:sp3d/>
          </c:spPr>
          <c:invertIfNegative val="0"/>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Sheet2!$G$2:$G$13</c:f>
              <c:numCache>
                <c:formatCode>General</c:formatCode>
                <c:ptCount val="12"/>
                <c:pt idx="0">
                  <c:v>0</c:v>
                </c:pt>
                <c:pt idx="1">
                  <c:v>0</c:v>
                </c:pt>
                <c:pt idx="2">
                  <c:v>5</c:v>
                </c:pt>
                <c:pt idx="3">
                  <c:v>1</c:v>
                </c:pt>
                <c:pt idx="4">
                  <c:v>0</c:v>
                </c:pt>
                <c:pt idx="5">
                  <c:v>0</c:v>
                </c:pt>
                <c:pt idx="6">
                  <c:v>0</c:v>
                </c:pt>
                <c:pt idx="7">
                  <c:v>0</c:v>
                </c:pt>
                <c:pt idx="8">
                  <c:v>0</c:v>
                </c:pt>
                <c:pt idx="9">
                  <c:v>0</c:v>
                </c:pt>
                <c:pt idx="10">
                  <c:v>1</c:v>
                </c:pt>
                <c:pt idx="11">
                  <c:v>0</c:v>
                </c:pt>
              </c:numCache>
            </c:numRef>
          </c:val>
          <c:extLst>
            <c:ext xmlns:c16="http://schemas.microsoft.com/office/drawing/2014/chart" uri="{C3380CC4-5D6E-409C-BE32-E72D297353CC}">
              <c16:uniqueId val="{00000003-165D-4604-AF39-2CFAA0FE10F2}"/>
            </c:ext>
          </c:extLst>
        </c:ser>
        <c:ser>
          <c:idx val="4"/>
          <c:order val="4"/>
          <c:tx>
            <c:strRef>
              <c:f>Sheet2!$H$1</c:f>
              <c:strCache>
                <c:ptCount val="1"/>
                <c:pt idx="0">
                  <c:v>other scrap</c:v>
                </c:pt>
              </c:strCache>
            </c:strRef>
          </c:tx>
          <c:spPr>
            <a:solidFill>
              <a:schemeClr val="accent5"/>
            </a:solidFill>
            <a:ln>
              <a:noFill/>
            </a:ln>
            <a:effectLst/>
            <a:sp3d/>
          </c:spPr>
          <c:invertIfNegative val="0"/>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Sheet2!$H$2:$H$13</c:f>
              <c:numCache>
                <c:formatCode>General</c:formatCode>
                <c:ptCount val="12"/>
                <c:pt idx="0">
                  <c:v>0</c:v>
                </c:pt>
                <c:pt idx="1">
                  <c:v>0</c:v>
                </c:pt>
                <c:pt idx="2">
                  <c:v>0</c:v>
                </c:pt>
                <c:pt idx="3">
                  <c:v>0</c:v>
                </c:pt>
                <c:pt idx="4">
                  <c:v>0</c:v>
                </c:pt>
                <c:pt idx="5">
                  <c:v>1</c:v>
                </c:pt>
                <c:pt idx="6">
                  <c:v>0</c:v>
                </c:pt>
                <c:pt idx="7">
                  <c:v>0</c:v>
                </c:pt>
                <c:pt idx="8">
                  <c:v>0</c:v>
                </c:pt>
                <c:pt idx="9">
                  <c:v>0</c:v>
                </c:pt>
                <c:pt idx="10">
                  <c:v>0</c:v>
                </c:pt>
                <c:pt idx="11">
                  <c:v>0</c:v>
                </c:pt>
              </c:numCache>
            </c:numRef>
          </c:val>
          <c:extLst>
            <c:ext xmlns:c16="http://schemas.microsoft.com/office/drawing/2014/chart" uri="{C3380CC4-5D6E-409C-BE32-E72D297353CC}">
              <c16:uniqueId val="{00000004-165D-4604-AF39-2CFAA0FE10F2}"/>
            </c:ext>
          </c:extLst>
        </c:ser>
        <c:dLbls>
          <c:showLegendKey val="0"/>
          <c:showVal val="0"/>
          <c:showCatName val="0"/>
          <c:showSerName val="0"/>
          <c:showPercent val="0"/>
          <c:showBubbleSize val="0"/>
        </c:dLbls>
        <c:gapWidth val="150"/>
        <c:shape val="box"/>
        <c:axId val="397938072"/>
        <c:axId val="397937744"/>
        <c:axId val="0"/>
      </c:bar3DChart>
      <c:catAx>
        <c:axId val="3979380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Operator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937744"/>
        <c:crosses val="autoZero"/>
        <c:auto val="1"/>
        <c:lblAlgn val="ctr"/>
        <c:lblOffset val="100"/>
        <c:noMultiLvlLbl val="0"/>
      </c:catAx>
      <c:valAx>
        <c:axId val="397937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parts</a:t>
                </a:r>
                <a:r>
                  <a:rPr lang="en-US" baseline="0"/>
                  <a:t> scrap</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938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years service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years servive</c:v>
                </c:pt>
              </c:strCache>
            </c:strRef>
          </c:tx>
          <c:spPr>
            <a:solidFill>
              <a:schemeClr val="accent1"/>
            </a:solidFill>
            <a:ln>
              <a:noFill/>
            </a:ln>
            <a:effectLst/>
            <a:sp3d/>
          </c:spPr>
          <c:invertIfNegative val="0"/>
          <c:cat>
            <c:strRef>
              <c:f>Sheet1!$A$2:$A$13</c:f>
              <c:strCache>
                <c:ptCount val="12"/>
                <c:pt idx="0">
                  <c:v>Operator 2</c:v>
                </c:pt>
                <c:pt idx="1">
                  <c:v>Operator 3</c:v>
                </c:pt>
                <c:pt idx="2">
                  <c:v>Operator 4</c:v>
                </c:pt>
                <c:pt idx="3">
                  <c:v>Operator 7</c:v>
                </c:pt>
                <c:pt idx="4">
                  <c:v>Operator 1</c:v>
                </c:pt>
                <c:pt idx="5">
                  <c:v>Operator 5</c:v>
                </c:pt>
                <c:pt idx="6">
                  <c:v>Operator 10</c:v>
                </c:pt>
                <c:pt idx="7">
                  <c:v>Operator 11</c:v>
                </c:pt>
                <c:pt idx="8">
                  <c:v>Operator 6</c:v>
                </c:pt>
                <c:pt idx="9">
                  <c:v>Operator 12</c:v>
                </c:pt>
                <c:pt idx="10">
                  <c:v>Operator 8</c:v>
                </c:pt>
                <c:pt idx="11">
                  <c:v>Operator 9</c:v>
                </c:pt>
              </c:strCache>
            </c:strRef>
          </c:cat>
          <c:val>
            <c:numRef>
              <c:f>Sheet1!$B$2:$B$13</c:f>
              <c:numCache>
                <c:formatCode>General</c:formatCode>
                <c:ptCount val="12"/>
                <c:pt idx="0">
                  <c:v>7</c:v>
                </c:pt>
                <c:pt idx="1">
                  <c:v>9</c:v>
                </c:pt>
                <c:pt idx="2">
                  <c:v>7</c:v>
                </c:pt>
                <c:pt idx="3">
                  <c:v>12</c:v>
                </c:pt>
                <c:pt idx="4">
                  <c:v>10</c:v>
                </c:pt>
                <c:pt idx="5">
                  <c:v>9</c:v>
                </c:pt>
                <c:pt idx="6">
                  <c:v>8</c:v>
                </c:pt>
                <c:pt idx="7">
                  <c:v>8</c:v>
                </c:pt>
                <c:pt idx="8">
                  <c:v>15</c:v>
                </c:pt>
                <c:pt idx="9">
                  <c:v>8</c:v>
                </c:pt>
                <c:pt idx="10">
                  <c:v>2</c:v>
                </c:pt>
                <c:pt idx="11">
                  <c:v>2</c:v>
                </c:pt>
              </c:numCache>
            </c:numRef>
          </c:val>
          <c:extLst>
            <c:ext xmlns:c16="http://schemas.microsoft.com/office/drawing/2014/chart" uri="{C3380CC4-5D6E-409C-BE32-E72D297353CC}">
              <c16:uniqueId val="{00000000-A507-4B36-8BC7-4EBBEE9BD1C2}"/>
            </c:ext>
          </c:extLst>
        </c:ser>
        <c:dLbls>
          <c:showLegendKey val="0"/>
          <c:showVal val="0"/>
          <c:showCatName val="0"/>
          <c:showSerName val="0"/>
          <c:showPercent val="0"/>
          <c:showBubbleSize val="0"/>
        </c:dLbls>
        <c:gapWidth val="150"/>
        <c:shape val="box"/>
        <c:axId val="494601648"/>
        <c:axId val="494600992"/>
        <c:axId val="0"/>
      </c:bar3DChart>
      <c:catAx>
        <c:axId val="49460164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operator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600992"/>
        <c:crosses val="autoZero"/>
        <c:auto val="1"/>
        <c:lblAlgn val="ctr"/>
        <c:lblOffset val="100"/>
        <c:noMultiLvlLbl val="0"/>
      </c:catAx>
      <c:valAx>
        <c:axId val="494600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years sevice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6016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85000"/>
                    <a:lumOff val="15000"/>
                  </a:schemeClr>
                </a:solidFill>
                <a:latin typeface="+mn-lt"/>
                <a:ea typeface="+mn-ea"/>
                <a:cs typeface="+mn-cs"/>
              </a:defRPr>
            </a:pPr>
            <a:r>
              <a:rPr lang="en-US"/>
              <a:t>Years service/scrap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85000"/>
                  <a:lumOff val="15000"/>
                </a:schemeClr>
              </a:solidFill>
              <a:latin typeface="+mn-lt"/>
              <a:ea typeface="+mn-ea"/>
              <a:cs typeface="+mn-cs"/>
            </a:defRPr>
          </a:pPr>
          <a:endParaRPr lang="en-US"/>
        </a:p>
      </c:txPr>
    </c:title>
    <c:autoTitleDeleted val="0"/>
    <c:plotArea>
      <c:layout/>
      <c:scatterChart>
        <c:scatterStyle val="smoothMarker"/>
        <c:varyColors val="0"/>
        <c:ser>
          <c:idx val="1"/>
          <c:order val="1"/>
          <c:tx>
            <c:strRef>
              <c:f>Sheet1!$J$1</c:f>
              <c:strCache>
                <c:ptCount val="1"/>
                <c:pt idx="0">
                  <c:v>% scrap</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txPr>
              <a:bodyPr rot="0" spcFirstLastPara="1" vertOverflow="ellipsis" vert="horz" wrap="square" anchor="ctr" anchorCtr="1"/>
              <a:lstStyle/>
              <a:p>
                <a:pPr>
                  <a:defRPr sz="900" b="0" i="0" u="none" strike="noStrike" kern="1200" baseline="0">
                    <a:solidFill>
                      <a:schemeClr val="tx1">
                        <a:lumMod val="85000"/>
                        <a:lumOff val="15000"/>
                      </a:schemeClr>
                    </a:solidFill>
                    <a:latin typeface="+mn-lt"/>
                    <a:ea typeface="+mn-ea"/>
                    <a:cs typeface="+mn-cs"/>
                  </a:defRPr>
                </a:pPr>
                <a:endParaRPr lang="en-US"/>
              </a:p>
            </c:txPr>
            <c:dLblPos val="ctr"/>
            <c:showLegendKey val="0"/>
            <c:showVal val="1"/>
            <c:showCatName val="0"/>
            <c:showSerName val="0"/>
            <c:showPercent val="0"/>
            <c:showBubbleSize val="0"/>
            <c:separator>. </c:separator>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Sheet1!$A$2:$A$13</c:f>
              <c:strCache>
                <c:ptCount val="12"/>
                <c:pt idx="0">
                  <c:v>Operator 2</c:v>
                </c:pt>
                <c:pt idx="1">
                  <c:v>Operator 3</c:v>
                </c:pt>
                <c:pt idx="2">
                  <c:v>Operator 4</c:v>
                </c:pt>
                <c:pt idx="3">
                  <c:v>Operator 7</c:v>
                </c:pt>
                <c:pt idx="4">
                  <c:v>Operator 1</c:v>
                </c:pt>
                <c:pt idx="5">
                  <c:v>Operator 5</c:v>
                </c:pt>
                <c:pt idx="6">
                  <c:v>Operator 10</c:v>
                </c:pt>
                <c:pt idx="7">
                  <c:v>Operator 11</c:v>
                </c:pt>
                <c:pt idx="8">
                  <c:v>Operator 6</c:v>
                </c:pt>
                <c:pt idx="9">
                  <c:v>Operator 12</c:v>
                </c:pt>
                <c:pt idx="10">
                  <c:v>Operator 8</c:v>
                </c:pt>
                <c:pt idx="11">
                  <c:v>Operator 9</c:v>
                </c:pt>
              </c:strCache>
            </c:strRef>
          </c:xVal>
          <c:yVal>
            <c:numRef>
              <c:f>Sheet1!$J$2:$J$13</c:f>
              <c:numCache>
                <c:formatCode>0.00</c:formatCode>
                <c:ptCount val="12"/>
                <c:pt idx="0">
                  <c:v>6.9230769230769235E-2</c:v>
                </c:pt>
                <c:pt idx="1">
                  <c:v>8.0415045395590148E-2</c:v>
                </c:pt>
                <c:pt idx="2">
                  <c:v>8.2326283987915402E-2</c:v>
                </c:pt>
                <c:pt idx="3">
                  <c:v>8.5732565579014722E-2</c:v>
                </c:pt>
                <c:pt idx="4">
                  <c:v>8.6206896551724144E-2</c:v>
                </c:pt>
                <c:pt idx="5">
                  <c:v>8.646616541353383E-2</c:v>
                </c:pt>
                <c:pt idx="6">
                  <c:v>0.10283251231527094</c:v>
                </c:pt>
                <c:pt idx="7">
                  <c:v>0.10381488430268918</c:v>
                </c:pt>
                <c:pt idx="8">
                  <c:v>0.10774818401937046</c:v>
                </c:pt>
                <c:pt idx="9">
                  <c:v>0.11482939632545931</c:v>
                </c:pt>
                <c:pt idx="10">
                  <c:v>0.46526655896607433</c:v>
                </c:pt>
                <c:pt idx="11">
                  <c:v>0.35474006116207951</c:v>
                </c:pt>
              </c:numCache>
            </c:numRef>
          </c:yVal>
          <c:smooth val="1"/>
          <c:extLst>
            <c:ext xmlns:c16="http://schemas.microsoft.com/office/drawing/2014/chart" uri="{C3380CC4-5D6E-409C-BE32-E72D297353CC}">
              <c16:uniqueId val="{00000000-8549-4F45-AB35-9C862880CEE3}"/>
            </c:ext>
          </c:extLst>
        </c:ser>
        <c:dLbls>
          <c:showLegendKey val="0"/>
          <c:showVal val="0"/>
          <c:showCatName val="0"/>
          <c:showSerName val="0"/>
          <c:showPercent val="0"/>
          <c:showBubbleSize val="0"/>
        </c:dLbls>
        <c:axId val="346622576"/>
        <c:axId val="346624544"/>
      </c:scatterChart>
      <c:scatterChart>
        <c:scatterStyle val="smoothMarker"/>
        <c:varyColors val="0"/>
        <c:ser>
          <c:idx val="0"/>
          <c:order val="0"/>
          <c:tx>
            <c:strRef>
              <c:f>Sheet1!$B$1</c:f>
              <c:strCache>
                <c:ptCount val="1"/>
                <c:pt idx="0">
                  <c:v>years servive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anchor="ctr" anchorCtr="1"/>
              <a:lstStyle/>
              <a:p>
                <a:pPr>
                  <a:defRPr sz="900" b="0" i="0" u="none" strike="noStrike" kern="1200" baseline="0">
                    <a:ln>
                      <a:solidFill>
                        <a:schemeClr val="accent1"/>
                      </a:solidFill>
                    </a:ln>
                    <a:solidFill>
                      <a:schemeClr val="tx1">
                        <a:lumMod val="85000"/>
                        <a:lumOff val="1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strRef>
              <c:f>Sheet1!$A$2:$A$13</c:f>
              <c:strCache>
                <c:ptCount val="12"/>
                <c:pt idx="0">
                  <c:v>Operator 2</c:v>
                </c:pt>
                <c:pt idx="1">
                  <c:v>Operator 3</c:v>
                </c:pt>
                <c:pt idx="2">
                  <c:v>Operator 4</c:v>
                </c:pt>
                <c:pt idx="3">
                  <c:v>Operator 7</c:v>
                </c:pt>
                <c:pt idx="4">
                  <c:v>Operator 1</c:v>
                </c:pt>
                <c:pt idx="5">
                  <c:v>Operator 5</c:v>
                </c:pt>
                <c:pt idx="6">
                  <c:v>Operator 10</c:v>
                </c:pt>
                <c:pt idx="7">
                  <c:v>Operator 11</c:v>
                </c:pt>
                <c:pt idx="8">
                  <c:v>Operator 6</c:v>
                </c:pt>
                <c:pt idx="9">
                  <c:v>Operator 12</c:v>
                </c:pt>
                <c:pt idx="10">
                  <c:v>Operator 8</c:v>
                </c:pt>
                <c:pt idx="11">
                  <c:v>Operator 9</c:v>
                </c:pt>
              </c:strCache>
            </c:strRef>
          </c:xVal>
          <c:yVal>
            <c:numRef>
              <c:f>Sheet1!$B$2:$B$13</c:f>
              <c:numCache>
                <c:formatCode>General</c:formatCode>
                <c:ptCount val="12"/>
                <c:pt idx="0">
                  <c:v>7</c:v>
                </c:pt>
                <c:pt idx="1">
                  <c:v>9</c:v>
                </c:pt>
                <c:pt idx="2">
                  <c:v>7</c:v>
                </c:pt>
                <c:pt idx="3">
                  <c:v>12</c:v>
                </c:pt>
                <c:pt idx="4">
                  <c:v>10</c:v>
                </c:pt>
                <c:pt idx="5">
                  <c:v>9</c:v>
                </c:pt>
                <c:pt idx="6">
                  <c:v>8</c:v>
                </c:pt>
                <c:pt idx="7">
                  <c:v>8</c:v>
                </c:pt>
                <c:pt idx="8">
                  <c:v>15</c:v>
                </c:pt>
                <c:pt idx="9">
                  <c:v>8</c:v>
                </c:pt>
                <c:pt idx="10">
                  <c:v>2</c:v>
                </c:pt>
                <c:pt idx="11">
                  <c:v>2</c:v>
                </c:pt>
              </c:numCache>
            </c:numRef>
          </c:yVal>
          <c:smooth val="1"/>
          <c:extLst>
            <c:ext xmlns:c16="http://schemas.microsoft.com/office/drawing/2014/chart" uri="{C3380CC4-5D6E-409C-BE32-E72D297353CC}">
              <c16:uniqueId val="{00000001-8549-4F45-AB35-9C862880CEE3}"/>
            </c:ext>
          </c:extLst>
        </c:ser>
        <c:dLbls>
          <c:showLegendKey val="0"/>
          <c:showVal val="0"/>
          <c:showCatName val="0"/>
          <c:showSerName val="0"/>
          <c:showPercent val="0"/>
          <c:showBubbleSize val="0"/>
        </c:dLbls>
        <c:axId val="351324336"/>
        <c:axId val="351322696"/>
      </c:scatterChart>
      <c:valAx>
        <c:axId val="346622576"/>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46624544"/>
        <c:crosses val="autoZero"/>
        <c:crossBetween val="midCat"/>
      </c:valAx>
      <c:valAx>
        <c:axId val="346624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85000"/>
                        <a:lumOff val="15000"/>
                      </a:schemeClr>
                    </a:solidFill>
                    <a:latin typeface="+mn-lt"/>
                    <a:ea typeface="+mn-ea"/>
                    <a:cs typeface="+mn-cs"/>
                  </a:defRPr>
                </a:pPr>
                <a:r>
                  <a:rPr lang="en-US"/>
                  <a:t>% scrap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85000"/>
                      <a:lumOff val="1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85000"/>
                    <a:lumOff val="15000"/>
                  </a:schemeClr>
                </a:solidFill>
                <a:latin typeface="+mn-lt"/>
                <a:ea typeface="+mn-ea"/>
                <a:cs typeface="+mn-cs"/>
              </a:defRPr>
            </a:pPr>
            <a:endParaRPr lang="en-US"/>
          </a:p>
        </c:txPr>
        <c:crossAx val="346622576"/>
        <c:crosses val="autoZero"/>
        <c:crossBetween val="midCat"/>
      </c:valAx>
      <c:valAx>
        <c:axId val="351322696"/>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85000"/>
                        <a:lumOff val="15000"/>
                      </a:schemeClr>
                    </a:solidFill>
                    <a:latin typeface="+mn-lt"/>
                    <a:ea typeface="+mn-ea"/>
                    <a:cs typeface="+mn-cs"/>
                  </a:defRPr>
                </a:pPr>
                <a:r>
                  <a:rPr lang="en-US"/>
                  <a:t>Years service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85000"/>
                      <a:lumOff val="1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85000"/>
                    <a:lumOff val="15000"/>
                  </a:schemeClr>
                </a:solidFill>
                <a:latin typeface="+mn-lt"/>
                <a:ea typeface="+mn-ea"/>
                <a:cs typeface="+mn-cs"/>
              </a:defRPr>
            </a:pPr>
            <a:endParaRPr lang="en-US"/>
          </a:p>
        </c:txPr>
        <c:crossAx val="351324336"/>
        <c:crosses val="max"/>
        <c:crossBetween val="midCat"/>
      </c:valAx>
      <c:valAx>
        <c:axId val="351324336"/>
        <c:scaling>
          <c:orientation val="minMax"/>
        </c:scaling>
        <c:delete val="1"/>
        <c:axPos val="b"/>
        <c:majorTickMark val="out"/>
        <c:minorTickMark val="none"/>
        <c:tickLblPos val="nextTo"/>
        <c:crossAx val="35132269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85000"/>
                  <a:lumOff val="1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lumMod val="85000"/>
              <a:lumOff val="15000"/>
            </a:schemeClr>
          </a:solidFill>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Sheet2!$J$1</c:f>
              <c:strCache>
                <c:ptCount val="1"/>
                <c:pt idx="0">
                  <c:v>% scrap</c:v>
                </c:pt>
              </c:strCache>
            </c:strRef>
          </c:tx>
          <c:spPr>
            <a:solidFill>
              <a:schemeClr val="accent1"/>
            </a:solidFill>
            <a:ln>
              <a:noFill/>
            </a:ln>
            <a:effectLst/>
          </c:spPr>
          <c:invertIfNegative val="0"/>
          <c:cat>
            <c:strRef>
              <c:f>Sheet2!$A$2:$A$13</c:f>
              <c:strCache>
                <c:ptCount val="12"/>
                <c:pt idx="0">
                  <c:v>Operator 2</c:v>
                </c:pt>
                <c:pt idx="1">
                  <c:v>Operator 4</c:v>
                </c:pt>
                <c:pt idx="2">
                  <c:v>Operator 1</c:v>
                </c:pt>
                <c:pt idx="3">
                  <c:v>Operator 3</c:v>
                </c:pt>
                <c:pt idx="4">
                  <c:v>Operator 7</c:v>
                </c:pt>
                <c:pt idx="5">
                  <c:v>Operator 5</c:v>
                </c:pt>
                <c:pt idx="6">
                  <c:v>Operator 11</c:v>
                </c:pt>
                <c:pt idx="7">
                  <c:v>Operator 10</c:v>
                </c:pt>
                <c:pt idx="8">
                  <c:v>Operator 12</c:v>
                </c:pt>
                <c:pt idx="9">
                  <c:v>Operator 6</c:v>
                </c:pt>
                <c:pt idx="10">
                  <c:v>Operator 8</c:v>
                </c:pt>
                <c:pt idx="11">
                  <c:v>Operator 9</c:v>
                </c:pt>
              </c:strCache>
            </c:strRef>
          </c:cat>
          <c:val>
            <c:numRef>
              <c:f>Sheet2!$J$2:$J$13</c:f>
              <c:numCache>
                <c:formatCode>0.00</c:formatCode>
                <c:ptCount val="12"/>
                <c:pt idx="0">
                  <c:v>6.9230769230769235E-2</c:v>
                </c:pt>
                <c:pt idx="1">
                  <c:v>8.2326283987915402E-2</c:v>
                </c:pt>
                <c:pt idx="2">
                  <c:v>8.6206896551724144E-2</c:v>
                </c:pt>
                <c:pt idx="3">
                  <c:v>8.0415045395590148E-2</c:v>
                </c:pt>
                <c:pt idx="4">
                  <c:v>8.5732565579014722E-2</c:v>
                </c:pt>
                <c:pt idx="5">
                  <c:v>8.646616541353383E-2</c:v>
                </c:pt>
                <c:pt idx="6">
                  <c:v>0.10381488430268918</c:v>
                </c:pt>
                <c:pt idx="7">
                  <c:v>0.10283251231527094</c:v>
                </c:pt>
                <c:pt idx="8">
                  <c:v>0.11482939632545931</c:v>
                </c:pt>
                <c:pt idx="9">
                  <c:v>0.10774818401937046</c:v>
                </c:pt>
                <c:pt idx="10">
                  <c:v>0.46526655896607433</c:v>
                </c:pt>
                <c:pt idx="11">
                  <c:v>0.35474006116207951</c:v>
                </c:pt>
              </c:numCache>
            </c:numRef>
          </c:val>
          <c:extLst>
            <c:ext xmlns:c16="http://schemas.microsoft.com/office/drawing/2014/chart" uri="{C3380CC4-5D6E-409C-BE32-E72D297353CC}">
              <c16:uniqueId val="{00000000-8771-43F7-B97D-63D19FFFF5BC}"/>
            </c:ext>
          </c:extLst>
        </c:ser>
        <c:dLbls>
          <c:showLegendKey val="0"/>
          <c:showVal val="0"/>
          <c:showCatName val="0"/>
          <c:showSerName val="0"/>
          <c:showPercent val="0"/>
          <c:showBubbleSize val="0"/>
        </c:dLbls>
        <c:gapWidth val="219"/>
        <c:overlap val="-27"/>
        <c:axId val="591792576"/>
        <c:axId val="591792904"/>
      </c:barChart>
      <c:catAx>
        <c:axId val="591792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792904"/>
        <c:crosses val="autoZero"/>
        <c:auto val="1"/>
        <c:lblAlgn val="ctr"/>
        <c:lblOffset val="100"/>
        <c:noMultiLvlLbl val="0"/>
      </c:catAx>
      <c:valAx>
        <c:axId val="5917929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792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Sheet6!$A$2:$A$13</cx:f>
        <cx:lvl ptCount="12">
          <cx:pt idx="0">Operator 2</cx:pt>
          <cx:pt idx="1">Operator 4</cx:pt>
          <cx:pt idx="2">Operator 1</cx:pt>
          <cx:pt idx="3">Operator 3</cx:pt>
          <cx:pt idx="4">Operator 7</cx:pt>
          <cx:pt idx="5">Operator 5</cx:pt>
          <cx:pt idx="6">Operator 11</cx:pt>
          <cx:pt idx="7">Operator 10</cx:pt>
          <cx:pt idx="8">Operator 12</cx:pt>
          <cx:pt idx="9">Operator 6</cx:pt>
          <cx:pt idx="10">Operator 8</cx:pt>
          <cx:pt idx="11">Operator 9</cx:pt>
        </cx:lvl>
      </cx:strDim>
      <cx:numDim type="val">
        <cx:f>Sheet6!$J$2:$J$13</cx:f>
        <cx:lvl ptCount="12" formatCode="0.00">
          <cx:pt idx="0">0.069230769230769235</cx:pt>
          <cx:pt idx="1">0.082326283987915402</cx:pt>
          <cx:pt idx="2">0.069749216300940442</cx:pt>
          <cx:pt idx="3">0.077821011673151752</cx:pt>
          <cx:pt idx="4">0.077821011673151752</cx:pt>
          <cx:pt idx="5">0.085929108485499464</cx:pt>
          <cx:pt idx="6">0.10381488430268918</cx:pt>
          <cx:pt idx="7">0.10283251231527094</cx:pt>
          <cx:pt idx="8">0.11482939632545931</cx:pt>
          <cx:pt idx="9">0.10714285714285714</cx:pt>
          <cx:pt idx="10">0.079159935379644594</cx:pt>
          <cx:pt idx="11">0.097247706422018354</cx:pt>
        </cx:lvl>
      </cx:numDim>
    </cx:data>
  </cx:chartData>
  <cx:chart>
    <cx:title pos="t" align="ctr" overlay="0">
      <cx:tx>
        <cx:rich>
          <a:bodyPr rot="0" spcFirstLastPara="1" vertOverflow="ellipsis" vert="horz" wrap="square" lIns="0" tIns="0" rIns="0" bIns="0" anchor="ctr" anchorCtr="1"/>
          <a:lstStyle/>
          <a:p>
            <a:pPr algn="ctr">
              <a:defRPr/>
            </a:pPr>
            <a:r>
              <a:rPr lang="en-US"/>
              <a:t>% of inclusion scrap</a:t>
            </a:r>
          </a:p>
        </cx:rich>
      </cx:tx>
    </cx:title>
    <cx:plotArea>
      <cx:plotAreaRegion>
        <cx:series layoutId="boxWhisker" uniqueId="{1F639516-E3AC-4AB2-BCCF-E899120051B8}">
          <cx:tx>
            <cx:txData>
              <cx:f>Sheet6!$J$1</cx:f>
              <cx:v>% scrap</cx:v>
            </cx:txData>
          </cx:tx>
          <cx:dataId val="0"/>
          <cx:layoutPr>
            <cx:visibility meanLine="0" meanMarker="1" nonoutliers="0" outliers="1"/>
            <cx:statistics quartileMethod="exclusive"/>
          </cx:layoutPr>
        </cx:series>
      </cx:plotAreaRegion>
      <cx:axis id="0">
        <cx:catScaling gapWidth="1"/>
        <cx:title>
          <cx:tx>
            <cx:rich>
              <a:bodyPr spcFirstLastPara="1" vertOverflow="ellipsis" wrap="square" lIns="0" tIns="0" rIns="0" bIns="0" anchor="ctr" anchorCtr="1"/>
              <a:lstStyle/>
              <a:p>
                <a:pPr algn="ctr">
                  <a:defRPr/>
                </a:pPr>
                <a:r>
                  <a:rPr lang="en-US"/>
                  <a:t>Operator</a:t>
                </a:r>
              </a:p>
            </cx:rich>
          </cx:tx>
        </cx:title>
        <cx:tickLabels/>
      </cx:axis>
      <cx:axis id="1">
        <cx:valScaling/>
        <cx:title>
          <cx:tx>
            <cx:rich>
              <a:bodyPr spcFirstLastPara="1" vertOverflow="ellipsis" wrap="square" lIns="0" tIns="0" rIns="0" bIns="0" anchor="ctr" anchorCtr="1"/>
              <a:lstStyle/>
              <a:p>
                <a:pPr algn="ctr">
                  <a:defRPr/>
                </a:pPr>
                <a:r>
                  <a:rPr lang="en-US"/>
                  <a:t>% of inclusion scrap</a:t>
                </a:r>
              </a:p>
            </cx:rich>
          </cx:tx>
        </cx:title>
        <cx:majorGridlines/>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bodyPr rot="-60000000" vert="horz"/>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bodyPr rot="-60000000" vert="horz"/>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b="0" kern="1200" spc="0" baseline="0"/>
    <cs:bodyPr rot="0" vert="horz"/>
  </cs:title>
  <cs:trendline>
    <cs:lnRef idx="0"/>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bodyPr rot="-60000000" vert="horz"/>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70A02-0A65-4B53-A931-828A6F515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1377</Words>
  <Characters>7850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Quality Tools and Root Cause Analysis</vt:lpstr>
    </vt:vector>
  </TitlesOfParts>
  <Company>Chick, Andrew - 1909134</Company>
  <LinksUpToDate>false</LinksUpToDate>
  <CharactersWithSpaces>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Tools and Root Cause Analysis</dc:title>
  <dc:subject>Assignment Two</dc:subject>
  <dc:creator>Chick, Andrew - 1909134</dc:creator>
  <cp:keywords/>
  <dc:description/>
  <cp:lastModifiedBy>Chick, Andrew</cp:lastModifiedBy>
  <cp:revision>2</cp:revision>
  <dcterms:created xsi:type="dcterms:W3CDTF">2020-05-22T11:53:00Z</dcterms:created>
  <dcterms:modified xsi:type="dcterms:W3CDTF">2020-05-22T11:53:00Z</dcterms:modified>
  <cp:category>Andrewchick2009@live.co.uk</cp:category>
</cp:coreProperties>
</file>