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9A1B58" w14:textId="1B301F81" w:rsidR="00EB075B" w:rsidRPr="00FC1BF3" w:rsidRDefault="00A1317A" w:rsidP="00A1317A">
      <w:pPr>
        <w:spacing w:line="480" w:lineRule="auto"/>
        <w:rPr>
          <w:rFonts w:ascii="Arial" w:hAnsi="Arial" w:cs="Arial"/>
          <w:b/>
          <w:bCs/>
          <w:sz w:val="24"/>
          <w:szCs w:val="24"/>
          <w:u w:val="single"/>
        </w:rPr>
      </w:pPr>
      <w:r w:rsidRPr="00D81CA2">
        <w:rPr>
          <w:rFonts w:ascii="Arial" w:hAnsi="Arial" w:cs="Arial"/>
          <w:b/>
          <w:bCs/>
          <w:sz w:val="24"/>
          <w:szCs w:val="24"/>
          <w:u w:val="single"/>
        </w:rPr>
        <w:t>Draft Literature Review</w:t>
      </w:r>
    </w:p>
    <w:p w14:paraId="08D1DDD2" w14:textId="374D9DB7" w:rsidR="00EB075B" w:rsidRPr="00AC2462" w:rsidRDefault="00A1317A" w:rsidP="009C61CA">
      <w:pPr>
        <w:spacing w:line="480" w:lineRule="auto"/>
        <w:ind w:firstLine="720"/>
        <w:rPr>
          <w:rFonts w:ascii="Arial" w:hAnsi="Arial" w:cs="Arial"/>
          <w:sz w:val="24"/>
          <w:szCs w:val="24"/>
        </w:rPr>
      </w:pPr>
      <w:r w:rsidRPr="00AC2462">
        <w:rPr>
          <w:rFonts w:ascii="Arial" w:hAnsi="Arial" w:cs="Arial"/>
          <w:sz w:val="24"/>
          <w:szCs w:val="24"/>
        </w:rPr>
        <w:t>It is undoubtable that memory is a fundamental process in everyday life and an indispensable human function</w:t>
      </w:r>
      <w:r w:rsidR="00EB075B" w:rsidRPr="00AC2462">
        <w:rPr>
          <w:rFonts w:ascii="Arial" w:hAnsi="Arial" w:cs="Arial"/>
          <w:sz w:val="24"/>
          <w:szCs w:val="24"/>
        </w:rPr>
        <w:t>, although the mechanisms of memory remains one of the greatest mysteries (</w:t>
      </w:r>
      <w:r w:rsidR="009760CD" w:rsidRPr="00AC2462">
        <w:rPr>
          <w:rFonts w:ascii="Arial" w:hAnsi="Arial" w:cs="Arial"/>
          <w:sz w:val="24"/>
          <w:szCs w:val="24"/>
        </w:rPr>
        <w:t>Poo</w:t>
      </w:r>
      <w:r w:rsidR="004E6700" w:rsidRPr="00AC2462">
        <w:rPr>
          <w:rFonts w:ascii="Arial" w:hAnsi="Arial" w:cs="Arial"/>
          <w:sz w:val="24"/>
          <w:szCs w:val="24"/>
        </w:rPr>
        <w:t xml:space="preserve"> </w:t>
      </w:r>
      <w:r w:rsidR="00A00DAC" w:rsidRPr="00AC2462">
        <w:rPr>
          <w:rFonts w:ascii="Arial" w:hAnsi="Arial" w:cs="Arial"/>
          <w:sz w:val="24"/>
          <w:szCs w:val="24"/>
        </w:rPr>
        <w:t>et al</w:t>
      </w:r>
      <w:r w:rsidR="008537AD" w:rsidRPr="00AC2462">
        <w:rPr>
          <w:rFonts w:ascii="Arial" w:hAnsi="Arial" w:cs="Arial"/>
          <w:sz w:val="24"/>
          <w:szCs w:val="24"/>
        </w:rPr>
        <w:t>, 2016</w:t>
      </w:r>
      <w:r w:rsidR="009760CD" w:rsidRPr="00AC2462">
        <w:rPr>
          <w:rFonts w:ascii="Arial" w:hAnsi="Arial" w:cs="Arial"/>
          <w:sz w:val="24"/>
          <w:szCs w:val="24"/>
        </w:rPr>
        <w:t>).</w:t>
      </w:r>
      <w:r w:rsidR="00EB075B" w:rsidRPr="00AC2462">
        <w:rPr>
          <w:rFonts w:ascii="Arial" w:hAnsi="Arial" w:cs="Arial"/>
          <w:sz w:val="24"/>
          <w:szCs w:val="24"/>
        </w:rPr>
        <w:t xml:space="preserve"> </w:t>
      </w:r>
      <w:r w:rsidRPr="00AC2462">
        <w:rPr>
          <w:rFonts w:ascii="Arial" w:hAnsi="Arial" w:cs="Arial"/>
          <w:sz w:val="24"/>
          <w:szCs w:val="24"/>
        </w:rPr>
        <w:t>It is critical, therefore, that research is conducted in all aspects of this process to gain a full and informed understanding of how cognitive processes function (Brewin &amp; Langley, 2019), with each of these tasks being paramount for the survival and development of an individual.</w:t>
      </w:r>
      <w:r w:rsidR="009A7BE9" w:rsidRPr="00AC2462">
        <w:rPr>
          <w:rFonts w:ascii="Arial" w:hAnsi="Arial" w:cs="Arial"/>
          <w:sz w:val="24"/>
          <w:szCs w:val="24"/>
        </w:rPr>
        <w:t xml:space="preserve"> </w:t>
      </w:r>
      <w:r w:rsidR="006A79F0" w:rsidRPr="00AC2462">
        <w:rPr>
          <w:rFonts w:ascii="Arial" w:hAnsi="Arial" w:cs="Arial"/>
          <w:sz w:val="24"/>
          <w:szCs w:val="24"/>
        </w:rPr>
        <w:t xml:space="preserve">Memory is also paramount to who we are today, it </w:t>
      </w:r>
      <w:r w:rsidR="009E6843" w:rsidRPr="00AC2462">
        <w:rPr>
          <w:rFonts w:ascii="Arial" w:hAnsi="Arial" w:cs="Arial"/>
          <w:sz w:val="24"/>
          <w:szCs w:val="24"/>
        </w:rPr>
        <w:t>allows us to recognise people</w:t>
      </w:r>
      <w:r w:rsidR="00A87FE5" w:rsidRPr="00AC2462">
        <w:rPr>
          <w:rFonts w:ascii="Arial" w:hAnsi="Arial" w:cs="Arial"/>
          <w:sz w:val="24"/>
          <w:szCs w:val="24"/>
        </w:rPr>
        <w:t xml:space="preserve">, </w:t>
      </w:r>
      <w:r w:rsidR="00A73F9F" w:rsidRPr="00AC2462">
        <w:rPr>
          <w:rFonts w:ascii="Arial" w:hAnsi="Arial" w:cs="Arial"/>
          <w:sz w:val="24"/>
          <w:szCs w:val="24"/>
        </w:rPr>
        <w:t xml:space="preserve">allows us to make sense of world by recalling our memories of past events </w:t>
      </w:r>
      <w:r w:rsidR="00A11805" w:rsidRPr="00AC2462">
        <w:rPr>
          <w:rFonts w:ascii="Arial" w:hAnsi="Arial" w:cs="Arial"/>
          <w:sz w:val="24"/>
          <w:szCs w:val="24"/>
        </w:rPr>
        <w:t xml:space="preserve">it also </w:t>
      </w:r>
      <w:r w:rsidR="00743D2D" w:rsidRPr="00AC2462">
        <w:rPr>
          <w:rFonts w:ascii="Arial" w:hAnsi="Arial" w:cs="Arial"/>
          <w:sz w:val="24"/>
          <w:szCs w:val="24"/>
        </w:rPr>
        <w:t>forms the backdrop of what we believe in</w:t>
      </w:r>
      <w:r w:rsidR="00807280" w:rsidRPr="00AC2462">
        <w:rPr>
          <w:rFonts w:ascii="Arial" w:hAnsi="Arial" w:cs="Arial"/>
          <w:sz w:val="24"/>
          <w:szCs w:val="24"/>
        </w:rPr>
        <w:t xml:space="preserve"> (Ey</w:t>
      </w:r>
      <w:r w:rsidR="00826BAC" w:rsidRPr="00AC2462">
        <w:rPr>
          <w:rFonts w:ascii="Arial" w:hAnsi="Arial" w:cs="Arial"/>
          <w:sz w:val="24"/>
          <w:szCs w:val="24"/>
        </w:rPr>
        <w:t xml:space="preserve">senck &amp; Keane, </w:t>
      </w:r>
      <w:r w:rsidR="00F625BF" w:rsidRPr="00AC2462">
        <w:rPr>
          <w:rFonts w:ascii="Arial" w:hAnsi="Arial" w:cs="Arial"/>
          <w:sz w:val="24"/>
          <w:szCs w:val="24"/>
        </w:rPr>
        <w:t>2015).</w:t>
      </w:r>
    </w:p>
    <w:p w14:paraId="28DE9E12" w14:textId="08441A5D" w:rsidR="00B65BDA" w:rsidRPr="00AC2462" w:rsidRDefault="003A204D" w:rsidP="00A728B0">
      <w:pPr>
        <w:spacing w:line="480" w:lineRule="auto"/>
        <w:ind w:firstLine="720"/>
        <w:rPr>
          <w:rFonts w:ascii="Arial" w:hAnsi="Arial" w:cs="Arial"/>
          <w:sz w:val="24"/>
          <w:szCs w:val="24"/>
        </w:rPr>
      </w:pPr>
      <w:r w:rsidRPr="00AC2462">
        <w:rPr>
          <w:rFonts w:ascii="Arial" w:hAnsi="Arial" w:cs="Arial"/>
          <w:sz w:val="24"/>
          <w:szCs w:val="24"/>
        </w:rPr>
        <w:t xml:space="preserve">Theorists have </w:t>
      </w:r>
      <w:r w:rsidR="00C14D2D" w:rsidRPr="00AC2462">
        <w:rPr>
          <w:rFonts w:ascii="Arial" w:hAnsi="Arial" w:cs="Arial"/>
          <w:sz w:val="24"/>
          <w:szCs w:val="24"/>
        </w:rPr>
        <w:t>concluded that memor</w:t>
      </w:r>
      <w:r w:rsidR="00101980" w:rsidRPr="00AC2462">
        <w:rPr>
          <w:rFonts w:ascii="Arial" w:hAnsi="Arial" w:cs="Arial"/>
          <w:sz w:val="24"/>
          <w:szCs w:val="24"/>
        </w:rPr>
        <w:t xml:space="preserve">ies </w:t>
      </w:r>
      <w:r w:rsidR="00720EE4" w:rsidRPr="00AC2462">
        <w:rPr>
          <w:rFonts w:ascii="Arial" w:hAnsi="Arial" w:cs="Arial"/>
          <w:sz w:val="24"/>
          <w:szCs w:val="24"/>
        </w:rPr>
        <w:t xml:space="preserve">are </w:t>
      </w:r>
      <w:r w:rsidR="004A7B46" w:rsidRPr="00AC2462">
        <w:rPr>
          <w:rFonts w:ascii="Arial" w:hAnsi="Arial" w:cs="Arial"/>
          <w:sz w:val="24"/>
          <w:szCs w:val="24"/>
        </w:rPr>
        <w:t>made through encoding of information, stored within memory systems and retrieved w</w:t>
      </w:r>
      <w:r w:rsidR="000E2DC2" w:rsidRPr="00AC2462">
        <w:rPr>
          <w:rFonts w:ascii="Arial" w:hAnsi="Arial" w:cs="Arial"/>
          <w:sz w:val="24"/>
          <w:szCs w:val="24"/>
        </w:rPr>
        <w:t xml:space="preserve">hen </w:t>
      </w:r>
      <w:r w:rsidR="006C6D1E" w:rsidRPr="00AC2462">
        <w:rPr>
          <w:rFonts w:ascii="Arial" w:hAnsi="Arial" w:cs="Arial"/>
          <w:sz w:val="24"/>
          <w:szCs w:val="24"/>
        </w:rPr>
        <w:t>needed</w:t>
      </w:r>
      <w:r w:rsidR="00DE07F8" w:rsidRPr="00AC2462">
        <w:rPr>
          <w:rFonts w:ascii="Arial" w:hAnsi="Arial" w:cs="Arial"/>
          <w:sz w:val="24"/>
          <w:szCs w:val="24"/>
        </w:rPr>
        <w:t xml:space="preserve"> by recovering information stored within the memory system</w:t>
      </w:r>
      <w:r w:rsidR="006C6D1E" w:rsidRPr="00AC2462">
        <w:rPr>
          <w:rFonts w:ascii="Arial" w:hAnsi="Arial" w:cs="Arial"/>
          <w:sz w:val="24"/>
          <w:szCs w:val="24"/>
        </w:rPr>
        <w:t xml:space="preserve"> (</w:t>
      </w:r>
      <w:r w:rsidR="00456C96" w:rsidRPr="00AC2462">
        <w:rPr>
          <w:rFonts w:ascii="Arial" w:hAnsi="Arial" w:cs="Arial"/>
          <w:sz w:val="24"/>
          <w:szCs w:val="24"/>
        </w:rPr>
        <w:t>Butler, 2018)</w:t>
      </w:r>
      <w:r w:rsidR="004407E5" w:rsidRPr="00AC2462">
        <w:rPr>
          <w:rFonts w:ascii="Arial" w:hAnsi="Arial" w:cs="Arial"/>
          <w:sz w:val="24"/>
          <w:szCs w:val="24"/>
        </w:rPr>
        <w:t>. This process</w:t>
      </w:r>
      <w:r w:rsidR="00C14D2D" w:rsidRPr="00AC2462">
        <w:rPr>
          <w:rFonts w:ascii="Arial" w:hAnsi="Arial" w:cs="Arial"/>
          <w:sz w:val="24"/>
          <w:szCs w:val="24"/>
        </w:rPr>
        <w:t xml:space="preserve"> can be c</w:t>
      </w:r>
      <w:r w:rsidR="00821E39">
        <w:rPr>
          <w:rFonts w:ascii="Arial" w:hAnsi="Arial" w:cs="Arial"/>
          <w:sz w:val="24"/>
          <w:szCs w:val="24"/>
        </w:rPr>
        <w:t>ategorised</w:t>
      </w:r>
      <w:r w:rsidR="00C14D2D" w:rsidRPr="00AC2462">
        <w:rPr>
          <w:rFonts w:ascii="Arial" w:hAnsi="Arial" w:cs="Arial"/>
          <w:sz w:val="24"/>
          <w:szCs w:val="24"/>
        </w:rPr>
        <w:t xml:space="preserve"> into short term </w:t>
      </w:r>
      <w:r w:rsidR="00F34572">
        <w:rPr>
          <w:rFonts w:ascii="Arial" w:hAnsi="Arial" w:cs="Arial"/>
          <w:sz w:val="24"/>
          <w:szCs w:val="24"/>
        </w:rPr>
        <w:t>and long</w:t>
      </w:r>
      <w:r w:rsidR="00CA7538">
        <w:rPr>
          <w:rFonts w:ascii="Arial" w:hAnsi="Arial" w:cs="Arial"/>
          <w:sz w:val="24"/>
          <w:szCs w:val="24"/>
        </w:rPr>
        <w:t>-</w:t>
      </w:r>
      <w:r w:rsidR="00F34572">
        <w:rPr>
          <w:rFonts w:ascii="Arial" w:hAnsi="Arial" w:cs="Arial"/>
          <w:sz w:val="24"/>
          <w:szCs w:val="24"/>
        </w:rPr>
        <w:t>ter</w:t>
      </w:r>
      <w:r w:rsidR="00D71B7A">
        <w:rPr>
          <w:rFonts w:ascii="Arial" w:hAnsi="Arial" w:cs="Arial"/>
          <w:sz w:val="24"/>
          <w:szCs w:val="24"/>
        </w:rPr>
        <w:t xml:space="preserve">m </w:t>
      </w:r>
      <w:r w:rsidR="00C14D2D" w:rsidRPr="00AC2462">
        <w:rPr>
          <w:rFonts w:ascii="Arial" w:hAnsi="Arial" w:cs="Arial"/>
          <w:sz w:val="24"/>
          <w:szCs w:val="24"/>
        </w:rPr>
        <w:t>memory</w:t>
      </w:r>
      <w:r w:rsidR="00CA7538">
        <w:rPr>
          <w:rFonts w:ascii="Arial" w:hAnsi="Arial" w:cs="Arial"/>
          <w:sz w:val="24"/>
          <w:szCs w:val="24"/>
        </w:rPr>
        <w:t xml:space="preserve">. Short term memory </w:t>
      </w:r>
      <w:r w:rsidR="00FD4365">
        <w:rPr>
          <w:rFonts w:ascii="Arial" w:hAnsi="Arial" w:cs="Arial"/>
          <w:sz w:val="24"/>
          <w:szCs w:val="24"/>
        </w:rPr>
        <w:t>has been suggested to</w:t>
      </w:r>
      <w:r w:rsidR="00FB7D88">
        <w:rPr>
          <w:rFonts w:ascii="Arial" w:hAnsi="Arial" w:cs="Arial"/>
          <w:sz w:val="24"/>
          <w:szCs w:val="24"/>
        </w:rPr>
        <w:t xml:space="preserve"> retain information for merely a few seconds, whereas </w:t>
      </w:r>
      <w:r w:rsidR="007F7791" w:rsidRPr="00AC2462">
        <w:rPr>
          <w:rFonts w:ascii="Arial" w:hAnsi="Arial" w:cs="Arial"/>
          <w:sz w:val="24"/>
          <w:szCs w:val="24"/>
        </w:rPr>
        <w:t>long-term</w:t>
      </w:r>
      <w:r w:rsidR="00C14D2D" w:rsidRPr="00AC2462">
        <w:rPr>
          <w:rFonts w:ascii="Arial" w:hAnsi="Arial" w:cs="Arial"/>
          <w:sz w:val="24"/>
          <w:szCs w:val="24"/>
        </w:rPr>
        <w:t xml:space="preserve"> memory</w:t>
      </w:r>
      <w:r w:rsidR="004A2619" w:rsidRPr="00AC2462">
        <w:rPr>
          <w:rFonts w:ascii="Arial" w:hAnsi="Arial" w:cs="Arial"/>
          <w:sz w:val="24"/>
          <w:szCs w:val="24"/>
        </w:rPr>
        <w:t xml:space="preserve"> systems</w:t>
      </w:r>
      <w:r w:rsidR="00B023A9" w:rsidRPr="00AC2462">
        <w:rPr>
          <w:rFonts w:ascii="Arial" w:hAnsi="Arial" w:cs="Arial"/>
          <w:sz w:val="24"/>
          <w:szCs w:val="24"/>
        </w:rPr>
        <w:t xml:space="preserve"> can retain information </w:t>
      </w:r>
      <w:r w:rsidR="00A728B0" w:rsidRPr="00AC2462">
        <w:rPr>
          <w:rFonts w:ascii="Arial" w:hAnsi="Arial" w:cs="Arial"/>
          <w:sz w:val="24"/>
          <w:szCs w:val="24"/>
        </w:rPr>
        <w:t xml:space="preserve">for </w:t>
      </w:r>
      <w:r w:rsidR="00FB7D88">
        <w:rPr>
          <w:rFonts w:ascii="Arial" w:hAnsi="Arial" w:cs="Arial"/>
          <w:sz w:val="24"/>
          <w:szCs w:val="24"/>
        </w:rPr>
        <w:t xml:space="preserve">many </w:t>
      </w:r>
      <w:r w:rsidR="00A728B0" w:rsidRPr="00AC2462">
        <w:rPr>
          <w:rFonts w:ascii="Arial" w:hAnsi="Arial" w:cs="Arial"/>
          <w:sz w:val="24"/>
          <w:szCs w:val="24"/>
        </w:rPr>
        <w:t>years</w:t>
      </w:r>
      <w:r w:rsidR="00D44A08">
        <w:rPr>
          <w:rFonts w:ascii="Arial" w:hAnsi="Arial" w:cs="Arial"/>
          <w:sz w:val="24"/>
          <w:szCs w:val="24"/>
        </w:rPr>
        <w:t>, however it is important t</w:t>
      </w:r>
      <w:r w:rsidR="00A12F45">
        <w:rPr>
          <w:rFonts w:ascii="Arial" w:hAnsi="Arial" w:cs="Arial"/>
          <w:sz w:val="24"/>
          <w:szCs w:val="24"/>
        </w:rPr>
        <w:t xml:space="preserve">o </w:t>
      </w:r>
      <w:r w:rsidR="006F77A4">
        <w:rPr>
          <w:rFonts w:ascii="Arial" w:hAnsi="Arial" w:cs="Arial"/>
          <w:sz w:val="24"/>
          <w:szCs w:val="24"/>
        </w:rPr>
        <w:t xml:space="preserve">acknowledge that this varies on an individual basis </w:t>
      </w:r>
      <w:r w:rsidR="00A728B0" w:rsidRPr="00AC2462">
        <w:rPr>
          <w:rFonts w:ascii="Arial" w:hAnsi="Arial" w:cs="Arial"/>
          <w:sz w:val="24"/>
          <w:szCs w:val="24"/>
        </w:rPr>
        <w:t>(</w:t>
      </w:r>
      <w:proofErr w:type="spellStart"/>
      <w:r w:rsidR="00A728B0" w:rsidRPr="00AC2462">
        <w:rPr>
          <w:rFonts w:ascii="Arial" w:hAnsi="Arial" w:cs="Arial"/>
          <w:sz w:val="24"/>
          <w:szCs w:val="24"/>
        </w:rPr>
        <w:t>Eyseneck</w:t>
      </w:r>
      <w:proofErr w:type="spellEnd"/>
      <w:r w:rsidR="00A728B0" w:rsidRPr="00AC2462">
        <w:rPr>
          <w:rFonts w:ascii="Arial" w:hAnsi="Arial" w:cs="Arial"/>
          <w:sz w:val="24"/>
          <w:szCs w:val="24"/>
        </w:rPr>
        <w:t xml:space="preserve"> &amp; Keane, 2015). </w:t>
      </w:r>
      <w:r w:rsidR="00453545">
        <w:rPr>
          <w:rFonts w:ascii="Arial" w:hAnsi="Arial" w:cs="Arial"/>
          <w:sz w:val="24"/>
          <w:szCs w:val="24"/>
        </w:rPr>
        <w:t>T</w:t>
      </w:r>
      <w:r w:rsidR="006A7D6A" w:rsidRPr="00AC2462">
        <w:rPr>
          <w:rFonts w:ascii="Arial" w:hAnsi="Arial" w:cs="Arial"/>
          <w:sz w:val="24"/>
          <w:szCs w:val="24"/>
        </w:rPr>
        <w:t>he term ‘memory’ can be broken down into different types of memories</w:t>
      </w:r>
      <w:r w:rsidR="00245856">
        <w:rPr>
          <w:rFonts w:ascii="Arial" w:hAnsi="Arial" w:cs="Arial"/>
          <w:sz w:val="24"/>
          <w:szCs w:val="24"/>
        </w:rPr>
        <w:t>,</w:t>
      </w:r>
      <w:r w:rsidR="006A7D6A" w:rsidRPr="00AC2462">
        <w:rPr>
          <w:rFonts w:ascii="Arial" w:hAnsi="Arial" w:cs="Arial"/>
          <w:sz w:val="24"/>
          <w:szCs w:val="24"/>
        </w:rPr>
        <w:t xml:space="preserve"> such as semantic memor</w:t>
      </w:r>
      <w:r w:rsidR="00453545">
        <w:rPr>
          <w:rFonts w:ascii="Arial" w:hAnsi="Arial" w:cs="Arial"/>
          <w:sz w:val="24"/>
          <w:szCs w:val="24"/>
        </w:rPr>
        <w:t>y</w:t>
      </w:r>
      <w:r w:rsidR="00245856">
        <w:rPr>
          <w:rFonts w:ascii="Arial" w:hAnsi="Arial" w:cs="Arial"/>
          <w:sz w:val="24"/>
          <w:szCs w:val="24"/>
        </w:rPr>
        <w:t>,</w:t>
      </w:r>
      <w:r w:rsidR="006A7D6A" w:rsidRPr="00AC2462">
        <w:rPr>
          <w:rFonts w:ascii="Arial" w:hAnsi="Arial" w:cs="Arial"/>
          <w:sz w:val="24"/>
          <w:szCs w:val="24"/>
        </w:rPr>
        <w:t xml:space="preserve"> which </w:t>
      </w:r>
      <w:r w:rsidR="00453545">
        <w:rPr>
          <w:rFonts w:ascii="Arial" w:hAnsi="Arial" w:cs="Arial"/>
          <w:sz w:val="24"/>
          <w:szCs w:val="24"/>
        </w:rPr>
        <w:t>is</w:t>
      </w:r>
      <w:r w:rsidR="006A7D6A" w:rsidRPr="00AC2462">
        <w:rPr>
          <w:rFonts w:ascii="Arial" w:hAnsi="Arial" w:cs="Arial"/>
          <w:sz w:val="24"/>
          <w:szCs w:val="24"/>
        </w:rPr>
        <w:t xml:space="preserve"> an individual’s general knowledge about the world</w:t>
      </w:r>
      <w:r w:rsidR="00453545">
        <w:rPr>
          <w:rFonts w:ascii="Arial" w:hAnsi="Arial" w:cs="Arial"/>
          <w:sz w:val="24"/>
          <w:szCs w:val="24"/>
        </w:rPr>
        <w:t xml:space="preserve">, </w:t>
      </w:r>
      <w:r w:rsidR="006A7D6A" w:rsidRPr="00AC2462">
        <w:rPr>
          <w:rFonts w:ascii="Arial" w:hAnsi="Arial" w:cs="Arial"/>
          <w:sz w:val="24"/>
          <w:szCs w:val="24"/>
        </w:rPr>
        <w:t>and episodic memories</w:t>
      </w:r>
      <w:r w:rsidR="00DA2F94">
        <w:rPr>
          <w:rFonts w:ascii="Arial" w:hAnsi="Arial" w:cs="Arial"/>
          <w:sz w:val="24"/>
          <w:szCs w:val="24"/>
        </w:rPr>
        <w:t>,</w:t>
      </w:r>
      <w:r w:rsidR="006A7D6A" w:rsidRPr="00AC2462">
        <w:rPr>
          <w:rFonts w:ascii="Arial" w:hAnsi="Arial" w:cs="Arial"/>
          <w:sz w:val="24"/>
          <w:szCs w:val="24"/>
        </w:rPr>
        <w:t xml:space="preserve"> </w:t>
      </w:r>
      <w:r w:rsidR="00DA2F94">
        <w:rPr>
          <w:rFonts w:ascii="Arial" w:hAnsi="Arial" w:cs="Arial"/>
          <w:sz w:val="24"/>
          <w:szCs w:val="24"/>
        </w:rPr>
        <w:t>based upon</w:t>
      </w:r>
      <w:r w:rsidR="006A7D6A" w:rsidRPr="00AC2462">
        <w:rPr>
          <w:rFonts w:ascii="Arial" w:hAnsi="Arial" w:cs="Arial"/>
          <w:sz w:val="24"/>
          <w:szCs w:val="24"/>
        </w:rPr>
        <w:t xml:space="preserve"> memories of specific events in an individual’s life (Butler, 2018).</w:t>
      </w:r>
    </w:p>
    <w:p w14:paraId="6DA7191C" w14:textId="107BA1CC" w:rsidR="00A728B0" w:rsidRPr="00AC2462" w:rsidRDefault="00B92B6B" w:rsidP="00A728B0">
      <w:pPr>
        <w:spacing w:line="480" w:lineRule="auto"/>
        <w:ind w:firstLine="720"/>
        <w:rPr>
          <w:rFonts w:ascii="Arial" w:hAnsi="Arial" w:cs="Arial"/>
          <w:sz w:val="24"/>
          <w:szCs w:val="24"/>
        </w:rPr>
      </w:pPr>
      <w:r w:rsidRPr="00AC2462">
        <w:rPr>
          <w:rFonts w:ascii="Arial" w:hAnsi="Arial" w:cs="Arial"/>
          <w:sz w:val="24"/>
          <w:szCs w:val="24"/>
        </w:rPr>
        <w:t xml:space="preserve"> </w:t>
      </w:r>
      <w:r w:rsidR="00C47CEB" w:rsidRPr="00AC2462">
        <w:rPr>
          <w:rFonts w:ascii="Arial" w:hAnsi="Arial" w:cs="Arial"/>
          <w:sz w:val="24"/>
          <w:szCs w:val="24"/>
        </w:rPr>
        <w:t>However</w:t>
      </w:r>
      <w:r w:rsidR="007F7791" w:rsidRPr="00AC2462">
        <w:rPr>
          <w:rFonts w:ascii="Arial" w:hAnsi="Arial" w:cs="Arial"/>
          <w:sz w:val="24"/>
          <w:szCs w:val="24"/>
        </w:rPr>
        <w:t>,</w:t>
      </w:r>
      <w:r w:rsidR="00C47CEB" w:rsidRPr="00AC2462">
        <w:rPr>
          <w:rFonts w:ascii="Arial" w:hAnsi="Arial" w:cs="Arial"/>
          <w:sz w:val="24"/>
          <w:szCs w:val="24"/>
        </w:rPr>
        <w:t xml:space="preserve"> the concept of </w:t>
      </w:r>
      <w:r w:rsidR="007F7791" w:rsidRPr="00AC2462">
        <w:rPr>
          <w:rFonts w:ascii="Arial" w:hAnsi="Arial" w:cs="Arial"/>
          <w:sz w:val="24"/>
          <w:szCs w:val="24"/>
        </w:rPr>
        <w:t>short-term</w:t>
      </w:r>
      <w:r w:rsidR="00C47CEB" w:rsidRPr="00AC2462">
        <w:rPr>
          <w:rFonts w:ascii="Arial" w:hAnsi="Arial" w:cs="Arial"/>
          <w:sz w:val="24"/>
          <w:szCs w:val="24"/>
        </w:rPr>
        <w:t xml:space="preserve"> memory has been </w:t>
      </w:r>
      <w:r w:rsidR="000441A6" w:rsidRPr="00AC2462">
        <w:rPr>
          <w:rFonts w:ascii="Arial" w:hAnsi="Arial" w:cs="Arial"/>
          <w:sz w:val="24"/>
          <w:szCs w:val="24"/>
        </w:rPr>
        <w:t>questioned</w:t>
      </w:r>
      <w:r w:rsidR="00C47CEB" w:rsidRPr="00AC2462">
        <w:rPr>
          <w:rFonts w:ascii="Arial" w:hAnsi="Arial" w:cs="Arial"/>
          <w:sz w:val="24"/>
          <w:szCs w:val="24"/>
        </w:rPr>
        <w:t xml:space="preserve"> by </w:t>
      </w:r>
      <w:r w:rsidR="00A30E44" w:rsidRPr="00AC2462">
        <w:rPr>
          <w:rFonts w:ascii="Arial" w:hAnsi="Arial" w:cs="Arial"/>
          <w:sz w:val="24"/>
          <w:szCs w:val="24"/>
        </w:rPr>
        <w:t xml:space="preserve">Baddeley &amp; </w:t>
      </w:r>
      <w:r w:rsidR="00C17250" w:rsidRPr="00AC2462">
        <w:rPr>
          <w:rFonts w:ascii="Arial" w:hAnsi="Arial" w:cs="Arial"/>
          <w:sz w:val="24"/>
          <w:szCs w:val="24"/>
        </w:rPr>
        <w:t xml:space="preserve">Hitch (1974) </w:t>
      </w:r>
      <w:r w:rsidR="00523755" w:rsidRPr="00AC2462">
        <w:rPr>
          <w:rFonts w:ascii="Arial" w:hAnsi="Arial" w:cs="Arial"/>
          <w:sz w:val="24"/>
          <w:szCs w:val="24"/>
        </w:rPr>
        <w:t xml:space="preserve">who suggested a subsequent </w:t>
      </w:r>
      <w:r w:rsidR="00C17250" w:rsidRPr="00AC2462">
        <w:rPr>
          <w:rFonts w:ascii="Arial" w:hAnsi="Arial" w:cs="Arial"/>
          <w:sz w:val="24"/>
          <w:szCs w:val="24"/>
        </w:rPr>
        <w:t>model</w:t>
      </w:r>
      <w:r w:rsidR="006A7D6A" w:rsidRPr="00AC2462">
        <w:rPr>
          <w:rFonts w:ascii="Arial" w:hAnsi="Arial" w:cs="Arial"/>
          <w:sz w:val="24"/>
          <w:szCs w:val="24"/>
        </w:rPr>
        <w:t xml:space="preserve">, </w:t>
      </w:r>
      <w:r w:rsidR="00C17250" w:rsidRPr="00AC2462">
        <w:rPr>
          <w:rFonts w:ascii="Arial" w:hAnsi="Arial" w:cs="Arial"/>
          <w:sz w:val="24"/>
          <w:szCs w:val="24"/>
        </w:rPr>
        <w:t xml:space="preserve">the </w:t>
      </w:r>
      <w:r w:rsidR="004244DA">
        <w:rPr>
          <w:rFonts w:ascii="Arial" w:hAnsi="Arial" w:cs="Arial"/>
          <w:sz w:val="24"/>
          <w:szCs w:val="24"/>
        </w:rPr>
        <w:t>‘</w:t>
      </w:r>
      <w:r w:rsidR="00C17250" w:rsidRPr="00AC2462">
        <w:rPr>
          <w:rFonts w:ascii="Arial" w:hAnsi="Arial" w:cs="Arial"/>
          <w:sz w:val="24"/>
          <w:szCs w:val="24"/>
        </w:rPr>
        <w:t>working memory</w:t>
      </w:r>
      <w:r w:rsidR="004244DA">
        <w:rPr>
          <w:rFonts w:ascii="Arial" w:hAnsi="Arial" w:cs="Arial"/>
          <w:sz w:val="24"/>
          <w:szCs w:val="24"/>
        </w:rPr>
        <w:t>’</w:t>
      </w:r>
      <w:r w:rsidR="003C4434" w:rsidRPr="00AC2462">
        <w:rPr>
          <w:rFonts w:ascii="Arial" w:hAnsi="Arial" w:cs="Arial"/>
          <w:sz w:val="24"/>
          <w:szCs w:val="24"/>
        </w:rPr>
        <w:t xml:space="preserve">, </w:t>
      </w:r>
      <w:r w:rsidR="009523A6" w:rsidRPr="00AC2462">
        <w:rPr>
          <w:rFonts w:ascii="Arial" w:hAnsi="Arial" w:cs="Arial"/>
          <w:sz w:val="24"/>
          <w:szCs w:val="24"/>
        </w:rPr>
        <w:t xml:space="preserve">which </w:t>
      </w:r>
      <w:r w:rsidR="004378DD" w:rsidRPr="00AC2462">
        <w:rPr>
          <w:rFonts w:ascii="Arial" w:hAnsi="Arial" w:cs="Arial"/>
          <w:sz w:val="24"/>
          <w:szCs w:val="24"/>
        </w:rPr>
        <w:t>involves</w:t>
      </w:r>
      <w:r w:rsidR="00D27638" w:rsidRPr="00AC2462">
        <w:rPr>
          <w:rFonts w:ascii="Arial" w:hAnsi="Arial" w:cs="Arial"/>
          <w:sz w:val="24"/>
          <w:szCs w:val="24"/>
        </w:rPr>
        <w:t xml:space="preserve"> more than just </w:t>
      </w:r>
      <w:r w:rsidR="00896C19" w:rsidRPr="00AC2462">
        <w:rPr>
          <w:rFonts w:ascii="Arial" w:hAnsi="Arial" w:cs="Arial"/>
          <w:sz w:val="24"/>
          <w:szCs w:val="24"/>
        </w:rPr>
        <w:t>basic storage</w:t>
      </w:r>
      <w:r w:rsidR="00634067">
        <w:rPr>
          <w:rFonts w:ascii="Arial" w:hAnsi="Arial" w:cs="Arial"/>
          <w:sz w:val="24"/>
          <w:szCs w:val="24"/>
        </w:rPr>
        <w:t>,</w:t>
      </w:r>
      <w:r w:rsidR="00AF4364" w:rsidRPr="00AC2462">
        <w:rPr>
          <w:rFonts w:ascii="Arial" w:hAnsi="Arial" w:cs="Arial"/>
          <w:sz w:val="24"/>
          <w:szCs w:val="24"/>
        </w:rPr>
        <w:t xml:space="preserve"> but also in</w:t>
      </w:r>
      <w:r w:rsidR="00634067">
        <w:rPr>
          <w:rFonts w:ascii="Arial" w:hAnsi="Arial" w:cs="Arial"/>
          <w:sz w:val="24"/>
          <w:szCs w:val="24"/>
        </w:rPr>
        <w:t>corporates</w:t>
      </w:r>
      <w:r w:rsidR="003C4434" w:rsidRPr="00AC2462">
        <w:rPr>
          <w:rFonts w:ascii="Arial" w:hAnsi="Arial" w:cs="Arial"/>
          <w:sz w:val="24"/>
          <w:szCs w:val="24"/>
        </w:rPr>
        <w:t xml:space="preserve"> </w:t>
      </w:r>
      <w:r w:rsidR="009B253D" w:rsidRPr="00AC2462">
        <w:rPr>
          <w:rFonts w:ascii="Arial" w:hAnsi="Arial" w:cs="Arial"/>
          <w:sz w:val="24"/>
          <w:szCs w:val="24"/>
        </w:rPr>
        <w:t xml:space="preserve">dealing with </w:t>
      </w:r>
      <w:r w:rsidR="006344CD" w:rsidRPr="00AC2462">
        <w:rPr>
          <w:rFonts w:ascii="Arial" w:hAnsi="Arial" w:cs="Arial"/>
          <w:sz w:val="24"/>
          <w:szCs w:val="24"/>
        </w:rPr>
        <w:t xml:space="preserve">more </w:t>
      </w:r>
      <w:r w:rsidR="009B253D" w:rsidRPr="00AC2462">
        <w:rPr>
          <w:rFonts w:ascii="Arial" w:hAnsi="Arial" w:cs="Arial"/>
          <w:sz w:val="24"/>
          <w:szCs w:val="24"/>
        </w:rPr>
        <w:lastRenderedPageBreak/>
        <w:t>complex task</w:t>
      </w:r>
      <w:r w:rsidR="00EE74B2" w:rsidRPr="00AC2462">
        <w:rPr>
          <w:rFonts w:ascii="Arial" w:hAnsi="Arial" w:cs="Arial"/>
          <w:sz w:val="24"/>
          <w:szCs w:val="24"/>
        </w:rPr>
        <w:t xml:space="preserve">s and holding </w:t>
      </w:r>
      <w:r w:rsidR="0090155C" w:rsidRPr="00AC2462">
        <w:rPr>
          <w:rFonts w:ascii="Arial" w:hAnsi="Arial" w:cs="Arial"/>
          <w:sz w:val="24"/>
          <w:szCs w:val="24"/>
        </w:rPr>
        <w:t>information</w:t>
      </w:r>
      <w:r w:rsidR="00333DF2" w:rsidRPr="00AC2462">
        <w:rPr>
          <w:rFonts w:ascii="Arial" w:hAnsi="Arial" w:cs="Arial"/>
          <w:sz w:val="24"/>
          <w:szCs w:val="24"/>
        </w:rPr>
        <w:t xml:space="preserve">. Baddeley </w:t>
      </w:r>
      <w:r w:rsidR="0063088E" w:rsidRPr="00AC2462">
        <w:rPr>
          <w:rFonts w:ascii="Arial" w:hAnsi="Arial" w:cs="Arial"/>
          <w:sz w:val="24"/>
          <w:szCs w:val="24"/>
        </w:rPr>
        <w:t>and</w:t>
      </w:r>
      <w:r w:rsidR="00333DF2" w:rsidRPr="00AC2462">
        <w:rPr>
          <w:rFonts w:ascii="Arial" w:hAnsi="Arial" w:cs="Arial"/>
          <w:sz w:val="24"/>
          <w:szCs w:val="24"/>
        </w:rPr>
        <w:t xml:space="preserve"> Hitch (1974) suggested that </w:t>
      </w:r>
      <w:r w:rsidR="002466DC" w:rsidRPr="00AC2462">
        <w:rPr>
          <w:rFonts w:ascii="Arial" w:hAnsi="Arial" w:cs="Arial"/>
          <w:sz w:val="24"/>
          <w:szCs w:val="24"/>
        </w:rPr>
        <w:t xml:space="preserve">the </w:t>
      </w:r>
      <w:r w:rsidR="0039390F" w:rsidRPr="00AC2462">
        <w:rPr>
          <w:rFonts w:ascii="Arial" w:hAnsi="Arial" w:cs="Arial"/>
          <w:sz w:val="24"/>
          <w:szCs w:val="24"/>
        </w:rPr>
        <w:t xml:space="preserve">working memory consist of </w:t>
      </w:r>
      <w:r w:rsidR="00DE52BD" w:rsidRPr="00AC2462">
        <w:rPr>
          <w:rFonts w:ascii="Arial" w:hAnsi="Arial" w:cs="Arial"/>
          <w:sz w:val="24"/>
          <w:szCs w:val="24"/>
        </w:rPr>
        <w:t>3 main systems</w:t>
      </w:r>
      <w:r w:rsidR="00A73711">
        <w:rPr>
          <w:rFonts w:ascii="Arial" w:hAnsi="Arial" w:cs="Arial"/>
          <w:sz w:val="24"/>
          <w:szCs w:val="24"/>
        </w:rPr>
        <w:t>;</w:t>
      </w:r>
      <w:r w:rsidR="001329FF" w:rsidRPr="00AC2462">
        <w:rPr>
          <w:rFonts w:ascii="Arial" w:hAnsi="Arial" w:cs="Arial"/>
          <w:sz w:val="24"/>
          <w:szCs w:val="24"/>
        </w:rPr>
        <w:t xml:space="preserve"> </w:t>
      </w:r>
      <w:r w:rsidR="00617CCC" w:rsidRPr="00AC2462">
        <w:rPr>
          <w:rFonts w:ascii="Arial" w:hAnsi="Arial" w:cs="Arial"/>
          <w:sz w:val="24"/>
          <w:szCs w:val="24"/>
        </w:rPr>
        <w:t>central executive</w:t>
      </w:r>
      <w:r w:rsidR="000D601F">
        <w:rPr>
          <w:rFonts w:ascii="Arial" w:hAnsi="Arial" w:cs="Arial"/>
          <w:sz w:val="24"/>
          <w:szCs w:val="24"/>
        </w:rPr>
        <w:t>,</w:t>
      </w:r>
      <w:r w:rsidR="00617CCC" w:rsidRPr="00AC2462">
        <w:rPr>
          <w:rFonts w:ascii="Arial" w:hAnsi="Arial" w:cs="Arial"/>
          <w:sz w:val="24"/>
          <w:szCs w:val="24"/>
        </w:rPr>
        <w:t xml:space="preserve"> </w:t>
      </w:r>
      <w:r w:rsidR="00C10AFA" w:rsidRPr="00AC2462">
        <w:rPr>
          <w:rFonts w:ascii="Arial" w:hAnsi="Arial" w:cs="Arial"/>
          <w:sz w:val="24"/>
          <w:szCs w:val="24"/>
        </w:rPr>
        <w:t xml:space="preserve">which is the </w:t>
      </w:r>
      <w:r w:rsidR="0050098A" w:rsidRPr="00AC2462">
        <w:rPr>
          <w:rFonts w:ascii="Arial" w:hAnsi="Arial" w:cs="Arial"/>
          <w:sz w:val="24"/>
          <w:szCs w:val="24"/>
        </w:rPr>
        <w:t>system used for the attention span</w:t>
      </w:r>
      <w:r w:rsidR="001329FF" w:rsidRPr="00AC2462">
        <w:rPr>
          <w:rFonts w:ascii="Arial" w:hAnsi="Arial" w:cs="Arial"/>
          <w:sz w:val="24"/>
          <w:szCs w:val="24"/>
        </w:rPr>
        <w:t xml:space="preserve"> and</w:t>
      </w:r>
      <w:r w:rsidR="00357C9E" w:rsidRPr="00AC2462">
        <w:rPr>
          <w:rFonts w:ascii="Arial" w:hAnsi="Arial" w:cs="Arial"/>
          <w:sz w:val="24"/>
          <w:szCs w:val="24"/>
        </w:rPr>
        <w:t xml:space="preserve"> </w:t>
      </w:r>
      <w:r w:rsidR="00002236" w:rsidRPr="00AC2462">
        <w:rPr>
          <w:rFonts w:ascii="Arial" w:hAnsi="Arial" w:cs="Arial"/>
          <w:sz w:val="24"/>
          <w:szCs w:val="24"/>
        </w:rPr>
        <w:t>tasks which are cognitively demanding</w:t>
      </w:r>
      <w:r w:rsidR="00B97C7C" w:rsidRPr="00AC2462">
        <w:rPr>
          <w:rFonts w:ascii="Arial" w:hAnsi="Arial" w:cs="Arial"/>
          <w:sz w:val="24"/>
          <w:szCs w:val="24"/>
        </w:rPr>
        <w:t xml:space="preserve">, the phonological loop </w:t>
      </w:r>
      <w:r w:rsidR="004B658A" w:rsidRPr="00AC2462">
        <w:rPr>
          <w:rFonts w:ascii="Arial" w:hAnsi="Arial" w:cs="Arial"/>
          <w:sz w:val="24"/>
          <w:szCs w:val="24"/>
        </w:rPr>
        <w:t xml:space="preserve">which is responsible for the processing of </w:t>
      </w:r>
      <w:r w:rsidR="008C1C2C" w:rsidRPr="00AC2462">
        <w:rPr>
          <w:rFonts w:ascii="Arial" w:hAnsi="Arial" w:cs="Arial"/>
          <w:sz w:val="24"/>
          <w:szCs w:val="24"/>
        </w:rPr>
        <w:t>and storing of information such as words a</w:t>
      </w:r>
      <w:r w:rsidR="008253BE" w:rsidRPr="00AC2462">
        <w:rPr>
          <w:rFonts w:ascii="Arial" w:hAnsi="Arial" w:cs="Arial"/>
          <w:sz w:val="24"/>
          <w:szCs w:val="24"/>
        </w:rPr>
        <w:t>nd speech based information</w:t>
      </w:r>
      <w:r w:rsidR="002E2D75">
        <w:rPr>
          <w:rFonts w:ascii="Arial" w:hAnsi="Arial" w:cs="Arial"/>
          <w:sz w:val="24"/>
          <w:szCs w:val="24"/>
        </w:rPr>
        <w:t xml:space="preserve"> and</w:t>
      </w:r>
      <w:r w:rsidR="0049234C" w:rsidRPr="00AC2462">
        <w:rPr>
          <w:rFonts w:ascii="Arial" w:hAnsi="Arial" w:cs="Arial"/>
          <w:sz w:val="24"/>
          <w:szCs w:val="24"/>
        </w:rPr>
        <w:t xml:space="preserve"> the visual spatial sketchpad</w:t>
      </w:r>
      <w:r w:rsidR="005D50A1">
        <w:rPr>
          <w:rFonts w:ascii="Arial" w:hAnsi="Arial" w:cs="Arial"/>
          <w:sz w:val="24"/>
          <w:szCs w:val="24"/>
        </w:rPr>
        <w:t>,</w:t>
      </w:r>
      <w:r w:rsidR="0049234C" w:rsidRPr="00AC2462">
        <w:rPr>
          <w:rFonts w:ascii="Arial" w:hAnsi="Arial" w:cs="Arial"/>
          <w:sz w:val="24"/>
          <w:szCs w:val="24"/>
        </w:rPr>
        <w:t xml:space="preserve"> responsible for </w:t>
      </w:r>
      <w:r w:rsidR="00355830" w:rsidRPr="00AC2462">
        <w:rPr>
          <w:rFonts w:ascii="Arial" w:hAnsi="Arial" w:cs="Arial"/>
          <w:sz w:val="24"/>
          <w:szCs w:val="24"/>
        </w:rPr>
        <w:t xml:space="preserve">the temporary storage of visual </w:t>
      </w:r>
      <w:r w:rsidR="00AF18C2" w:rsidRPr="00AC2462">
        <w:rPr>
          <w:rFonts w:ascii="Arial" w:hAnsi="Arial" w:cs="Arial"/>
          <w:sz w:val="24"/>
          <w:szCs w:val="24"/>
        </w:rPr>
        <w:t>and sp</w:t>
      </w:r>
      <w:r w:rsidR="00451E3A" w:rsidRPr="00AC2462">
        <w:rPr>
          <w:rFonts w:ascii="Arial" w:hAnsi="Arial" w:cs="Arial"/>
          <w:sz w:val="24"/>
          <w:szCs w:val="24"/>
        </w:rPr>
        <w:t xml:space="preserve">atial </w:t>
      </w:r>
      <w:r w:rsidR="00355830" w:rsidRPr="00AC2462">
        <w:rPr>
          <w:rFonts w:ascii="Arial" w:hAnsi="Arial" w:cs="Arial"/>
          <w:sz w:val="24"/>
          <w:szCs w:val="24"/>
        </w:rPr>
        <w:t>information</w:t>
      </w:r>
      <w:r w:rsidR="0063088E" w:rsidRPr="00AC2462">
        <w:rPr>
          <w:rFonts w:ascii="Arial" w:hAnsi="Arial" w:cs="Arial"/>
          <w:sz w:val="24"/>
          <w:szCs w:val="24"/>
        </w:rPr>
        <w:t xml:space="preserve"> (Baddeley &amp; Hitch, 1974).</w:t>
      </w:r>
      <w:r w:rsidR="0004333F" w:rsidRPr="00AC2462">
        <w:rPr>
          <w:rFonts w:ascii="Arial" w:hAnsi="Arial" w:cs="Arial"/>
          <w:sz w:val="24"/>
          <w:szCs w:val="24"/>
        </w:rPr>
        <w:t xml:space="preserve"> </w:t>
      </w:r>
      <w:r w:rsidR="00142F4D" w:rsidRPr="00AC2462">
        <w:rPr>
          <w:rFonts w:ascii="Arial" w:hAnsi="Arial" w:cs="Arial"/>
          <w:sz w:val="24"/>
          <w:szCs w:val="24"/>
        </w:rPr>
        <w:t xml:space="preserve">A </w:t>
      </w:r>
      <w:r w:rsidR="001776D0">
        <w:rPr>
          <w:rFonts w:ascii="Arial" w:hAnsi="Arial" w:cs="Arial"/>
          <w:sz w:val="24"/>
          <w:szCs w:val="24"/>
        </w:rPr>
        <w:t>fourth</w:t>
      </w:r>
      <w:r w:rsidR="00142F4D" w:rsidRPr="00AC2462">
        <w:rPr>
          <w:rFonts w:ascii="Arial" w:hAnsi="Arial" w:cs="Arial"/>
          <w:sz w:val="24"/>
          <w:szCs w:val="24"/>
        </w:rPr>
        <w:t xml:space="preserve"> component was added </w:t>
      </w:r>
      <w:r w:rsidR="00877CB2" w:rsidRPr="00AC2462">
        <w:rPr>
          <w:rFonts w:ascii="Arial" w:hAnsi="Arial" w:cs="Arial"/>
          <w:sz w:val="24"/>
          <w:szCs w:val="24"/>
        </w:rPr>
        <w:t>years later</w:t>
      </w:r>
      <w:r w:rsidR="00EB0576">
        <w:rPr>
          <w:rFonts w:ascii="Arial" w:hAnsi="Arial" w:cs="Arial"/>
          <w:sz w:val="24"/>
          <w:szCs w:val="24"/>
        </w:rPr>
        <w:t>, however,</w:t>
      </w:r>
      <w:r w:rsidR="00877CB2" w:rsidRPr="00AC2462">
        <w:rPr>
          <w:rFonts w:ascii="Arial" w:hAnsi="Arial" w:cs="Arial"/>
          <w:sz w:val="24"/>
          <w:szCs w:val="24"/>
        </w:rPr>
        <w:t xml:space="preserve"> </w:t>
      </w:r>
      <w:r w:rsidR="00EB0576">
        <w:rPr>
          <w:rFonts w:ascii="Arial" w:hAnsi="Arial" w:cs="Arial"/>
          <w:sz w:val="24"/>
          <w:szCs w:val="24"/>
        </w:rPr>
        <w:t>which</w:t>
      </w:r>
      <w:r w:rsidR="00877CB2" w:rsidRPr="00AC2462">
        <w:rPr>
          <w:rFonts w:ascii="Arial" w:hAnsi="Arial" w:cs="Arial"/>
          <w:sz w:val="24"/>
          <w:szCs w:val="24"/>
        </w:rPr>
        <w:t xml:space="preserve"> suggested that an episodic buffer was used to</w:t>
      </w:r>
      <w:r w:rsidR="0063088E" w:rsidRPr="00AC2462">
        <w:rPr>
          <w:rFonts w:ascii="Arial" w:hAnsi="Arial" w:cs="Arial"/>
          <w:sz w:val="24"/>
          <w:szCs w:val="24"/>
        </w:rPr>
        <w:t xml:space="preserve"> temporarily</w:t>
      </w:r>
      <w:r w:rsidR="00877CB2" w:rsidRPr="00AC2462">
        <w:rPr>
          <w:rFonts w:ascii="Arial" w:hAnsi="Arial" w:cs="Arial"/>
          <w:sz w:val="24"/>
          <w:szCs w:val="24"/>
        </w:rPr>
        <w:t xml:space="preserve"> store information that </w:t>
      </w:r>
      <w:r w:rsidR="005C54DE" w:rsidRPr="00AC2462">
        <w:rPr>
          <w:rFonts w:ascii="Arial" w:hAnsi="Arial" w:cs="Arial"/>
          <w:sz w:val="24"/>
          <w:szCs w:val="24"/>
        </w:rPr>
        <w:t>combin</w:t>
      </w:r>
      <w:r w:rsidR="006A27AA">
        <w:rPr>
          <w:rFonts w:ascii="Arial" w:hAnsi="Arial" w:cs="Arial"/>
          <w:sz w:val="24"/>
          <w:szCs w:val="24"/>
        </w:rPr>
        <w:t>ed</w:t>
      </w:r>
      <w:r w:rsidR="005C54DE" w:rsidRPr="00AC2462">
        <w:rPr>
          <w:rFonts w:ascii="Arial" w:hAnsi="Arial" w:cs="Arial"/>
          <w:sz w:val="24"/>
          <w:szCs w:val="24"/>
        </w:rPr>
        <w:t xml:space="preserve"> both </w:t>
      </w:r>
      <w:r w:rsidR="00CD25D1" w:rsidRPr="00AC2462">
        <w:rPr>
          <w:rFonts w:ascii="Arial" w:hAnsi="Arial" w:cs="Arial"/>
          <w:sz w:val="24"/>
          <w:szCs w:val="24"/>
        </w:rPr>
        <w:t>visual information as well as aud</w:t>
      </w:r>
      <w:r w:rsidR="0063088E" w:rsidRPr="00AC2462">
        <w:rPr>
          <w:rFonts w:ascii="Arial" w:hAnsi="Arial" w:cs="Arial"/>
          <w:sz w:val="24"/>
          <w:szCs w:val="24"/>
        </w:rPr>
        <w:t>itory information</w:t>
      </w:r>
      <w:r w:rsidR="00A94198" w:rsidRPr="00AC2462">
        <w:rPr>
          <w:rFonts w:ascii="Arial" w:hAnsi="Arial" w:cs="Arial"/>
          <w:sz w:val="24"/>
          <w:szCs w:val="24"/>
        </w:rPr>
        <w:t xml:space="preserve"> (</w:t>
      </w:r>
      <w:r w:rsidR="00F5421F" w:rsidRPr="00AC2462">
        <w:rPr>
          <w:rFonts w:ascii="Arial" w:hAnsi="Arial" w:cs="Arial"/>
          <w:sz w:val="24"/>
          <w:szCs w:val="24"/>
        </w:rPr>
        <w:t xml:space="preserve">Baddeley, 2000). </w:t>
      </w:r>
      <w:r w:rsidR="00F67AD9" w:rsidRPr="00AC2462">
        <w:rPr>
          <w:rFonts w:ascii="Arial" w:hAnsi="Arial" w:cs="Arial"/>
          <w:sz w:val="24"/>
          <w:szCs w:val="24"/>
        </w:rPr>
        <w:t xml:space="preserve">This system allows us </w:t>
      </w:r>
      <w:r w:rsidR="00E5420D" w:rsidRPr="00AC2462">
        <w:rPr>
          <w:rFonts w:ascii="Arial" w:hAnsi="Arial" w:cs="Arial"/>
          <w:sz w:val="24"/>
          <w:szCs w:val="24"/>
        </w:rPr>
        <w:t>to intake information and process it</w:t>
      </w:r>
      <w:r w:rsidR="00E270AF">
        <w:rPr>
          <w:rFonts w:ascii="Arial" w:hAnsi="Arial" w:cs="Arial"/>
          <w:sz w:val="24"/>
          <w:szCs w:val="24"/>
        </w:rPr>
        <w:t>,</w:t>
      </w:r>
      <w:r w:rsidR="00E5420D" w:rsidRPr="00AC2462">
        <w:rPr>
          <w:rFonts w:ascii="Arial" w:hAnsi="Arial" w:cs="Arial"/>
          <w:sz w:val="24"/>
          <w:szCs w:val="24"/>
        </w:rPr>
        <w:t xml:space="preserve"> </w:t>
      </w:r>
      <w:r w:rsidR="00B24E5D" w:rsidRPr="00AC2462">
        <w:rPr>
          <w:rFonts w:ascii="Arial" w:hAnsi="Arial" w:cs="Arial"/>
          <w:sz w:val="24"/>
          <w:szCs w:val="24"/>
        </w:rPr>
        <w:t>allowing us to retain and recall information</w:t>
      </w:r>
      <w:r w:rsidR="009B6D69" w:rsidRPr="00AC2462">
        <w:rPr>
          <w:rFonts w:ascii="Arial" w:hAnsi="Arial" w:cs="Arial"/>
          <w:sz w:val="24"/>
          <w:szCs w:val="24"/>
        </w:rPr>
        <w:t xml:space="preserve">, although the working memory has </w:t>
      </w:r>
      <w:r w:rsidR="00D94AAC">
        <w:rPr>
          <w:rFonts w:ascii="Arial" w:hAnsi="Arial" w:cs="Arial"/>
          <w:sz w:val="24"/>
          <w:szCs w:val="24"/>
        </w:rPr>
        <w:t xml:space="preserve">a </w:t>
      </w:r>
      <w:r w:rsidR="009B6D69" w:rsidRPr="00AC2462">
        <w:rPr>
          <w:rFonts w:ascii="Arial" w:hAnsi="Arial" w:cs="Arial"/>
          <w:sz w:val="24"/>
          <w:szCs w:val="24"/>
        </w:rPr>
        <w:t xml:space="preserve">limited amount of capacity in comparison </w:t>
      </w:r>
      <w:r w:rsidR="008158C1" w:rsidRPr="00AC2462">
        <w:rPr>
          <w:rFonts w:ascii="Arial" w:hAnsi="Arial" w:cs="Arial"/>
          <w:sz w:val="24"/>
          <w:szCs w:val="24"/>
        </w:rPr>
        <w:t xml:space="preserve">to long term memory. </w:t>
      </w:r>
    </w:p>
    <w:p w14:paraId="534966BF" w14:textId="0EE17050" w:rsidR="00DB68D6" w:rsidRPr="00AC2462" w:rsidRDefault="00DB68D6" w:rsidP="00A728B0">
      <w:pPr>
        <w:spacing w:line="480" w:lineRule="auto"/>
        <w:ind w:firstLine="720"/>
        <w:rPr>
          <w:rFonts w:ascii="Arial" w:hAnsi="Arial" w:cs="Arial"/>
          <w:sz w:val="24"/>
          <w:szCs w:val="24"/>
        </w:rPr>
      </w:pPr>
      <w:r w:rsidRPr="00AC2462">
        <w:rPr>
          <w:rFonts w:ascii="Arial" w:hAnsi="Arial" w:cs="Arial"/>
          <w:sz w:val="24"/>
          <w:szCs w:val="24"/>
        </w:rPr>
        <w:t xml:space="preserve">However, </w:t>
      </w:r>
      <w:r w:rsidR="00E704B2" w:rsidRPr="00AC2462">
        <w:rPr>
          <w:rFonts w:ascii="Arial" w:hAnsi="Arial" w:cs="Arial"/>
          <w:sz w:val="24"/>
          <w:szCs w:val="24"/>
        </w:rPr>
        <w:t>retrieval of information can sometimes be difficult</w:t>
      </w:r>
      <w:r w:rsidR="000E1BAD">
        <w:rPr>
          <w:rFonts w:ascii="Arial" w:hAnsi="Arial" w:cs="Arial"/>
          <w:sz w:val="24"/>
          <w:szCs w:val="24"/>
        </w:rPr>
        <w:t>,</w:t>
      </w:r>
      <w:r w:rsidR="00CF764C" w:rsidRPr="00AC2462">
        <w:rPr>
          <w:rFonts w:ascii="Arial" w:hAnsi="Arial" w:cs="Arial"/>
          <w:sz w:val="24"/>
          <w:szCs w:val="24"/>
        </w:rPr>
        <w:t xml:space="preserve"> and often </w:t>
      </w:r>
      <w:r w:rsidR="00657454" w:rsidRPr="00AC2462">
        <w:rPr>
          <w:rFonts w:ascii="Arial" w:hAnsi="Arial" w:cs="Arial"/>
          <w:sz w:val="24"/>
          <w:szCs w:val="24"/>
        </w:rPr>
        <w:t xml:space="preserve">quite a distressing experience for some </w:t>
      </w:r>
      <w:r w:rsidR="004A15B1" w:rsidRPr="00AC2462">
        <w:rPr>
          <w:rFonts w:ascii="Arial" w:hAnsi="Arial" w:cs="Arial"/>
          <w:sz w:val="24"/>
          <w:szCs w:val="24"/>
        </w:rPr>
        <w:t>individuals</w:t>
      </w:r>
      <w:r w:rsidR="00AA0D57">
        <w:rPr>
          <w:rFonts w:ascii="Arial" w:hAnsi="Arial" w:cs="Arial"/>
          <w:sz w:val="24"/>
          <w:szCs w:val="24"/>
        </w:rPr>
        <w:t>,</w:t>
      </w:r>
      <w:r w:rsidR="004A15B1" w:rsidRPr="00AC2462">
        <w:rPr>
          <w:rFonts w:ascii="Arial" w:hAnsi="Arial" w:cs="Arial"/>
          <w:sz w:val="24"/>
          <w:szCs w:val="24"/>
        </w:rPr>
        <w:t xml:space="preserve"> although it has been suggested that retrieval of information is the most important part important part of the memory process (Butler, 2018). </w:t>
      </w:r>
      <w:r w:rsidR="00E073CE">
        <w:rPr>
          <w:rFonts w:ascii="Arial" w:hAnsi="Arial" w:cs="Arial"/>
          <w:sz w:val="24"/>
          <w:szCs w:val="24"/>
        </w:rPr>
        <w:t>‘</w:t>
      </w:r>
      <w:r w:rsidR="00BE7122" w:rsidRPr="00AC2462">
        <w:rPr>
          <w:rFonts w:ascii="Arial" w:hAnsi="Arial" w:cs="Arial"/>
          <w:sz w:val="24"/>
          <w:szCs w:val="24"/>
        </w:rPr>
        <w:t>Forgetting</w:t>
      </w:r>
      <w:r w:rsidR="00E073CE">
        <w:rPr>
          <w:rFonts w:ascii="Arial" w:hAnsi="Arial" w:cs="Arial"/>
          <w:sz w:val="24"/>
          <w:szCs w:val="24"/>
        </w:rPr>
        <w:t>’</w:t>
      </w:r>
      <w:r w:rsidR="00BE7122" w:rsidRPr="00AC2462">
        <w:rPr>
          <w:rFonts w:ascii="Arial" w:hAnsi="Arial" w:cs="Arial"/>
          <w:sz w:val="24"/>
          <w:szCs w:val="24"/>
        </w:rPr>
        <w:t xml:space="preserve"> has been </w:t>
      </w:r>
      <w:r w:rsidR="00E25C07" w:rsidRPr="00AC2462">
        <w:rPr>
          <w:rFonts w:ascii="Arial" w:hAnsi="Arial" w:cs="Arial"/>
          <w:sz w:val="24"/>
          <w:szCs w:val="24"/>
        </w:rPr>
        <w:t>a focal point of research</w:t>
      </w:r>
      <w:r w:rsidR="0076616D" w:rsidRPr="00AC2462">
        <w:rPr>
          <w:rFonts w:ascii="Arial" w:hAnsi="Arial" w:cs="Arial"/>
          <w:sz w:val="24"/>
          <w:szCs w:val="24"/>
        </w:rPr>
        <w:t xml:space="preserve"> </w:t>
      </w:r>
      <w:r w:rsidR="00EA11D2" w:rsidRPr="00AC2462">
        <w:rPr>
          <w:rFonts w:ascii="Arial" w:hAnsi="Arial" w:cs="Arial"/>
          <w:sz w:val="24"/>
          <w:szCs w:val="24"/>
        </w:rPr>
        <w:t xml:space="preserve">and has been discussed at length </w:t>
      </w:r>
      <w:r w:rsidR="0076616D" w:rsidRPr="00AC2462">
        <w:rPr>
          <w:rFonts w:ascii="Arial" w:hAnsi="Arial" w:cs="Arial"/>
          <w:sz w:val="24"/>
          <w:szCs w:val="24"/>
        </w:rPr>
        <w:t>surrounding the topic of memory</w:t>
      </w:r>
      <w:r w:rsidR="003E0628" w:rsidRPr="00AC2462">
        <w:rPr>
          <w:rFonts w:ascii="Arial" w:hAnsi="Arial" w:cs="Arial"/>
          <w:sz w:val="24"/>
          <w:szCs w:val="24"/>
        </w:rPr>
        <w:t xml:space="preserve"> (</w:t>
      </w:r>
      <w:proofErr w:type="spellStart"/>
      <w:r w:rsidR="003E0628" w:rsidRPr="00AC2462">
        <w:rPr>
          <w:rFonts w:ascii="Arial" w:hAnsi="Arial" w:cs="Arial"/>
          <w:sz w:val="24"/>
          <w:szCs w:val="24"/>
        </w:rPr>
        <w:t>Ey</w:t>
      </w:r>
      <w:r w:rsidR="00FE1B8D" w:rsidRPr="00AC2462">
        <w:rPr>
          <w:rFonts w:ascii="Arial" w:hAnsi="Arial" w:cs="Arial"/>
          <w:sz w:val="24"/>
          <w:szCs w:val="24"/>
        </w:rPr>
        <w:t>sneck</w:t>
      </w:r>
      <w:proofErr w:type="spellEnd"/>
      <w:r w:rsidR="00FE1B8D" w:rsidRPr="00AC2462">
        <w:rPr>
          <w:rFonts w:ascii="Arial" w:hAnsi="Arial" w:cs="Arial"/>
          <w:sz w:val="24"/>
          <w:szCs w:val="24"/>
        </w:rPr>
        <w:t xml:space="preserve"> &amp; K</w:t>
      </w:r>
      <w:r w:rsidR="00FE735A" w:rsidRPr="00AC2462">
        <w:rPr>
          <w:rFonts w:ascii="Arial" w:hAnsi="Arial" w:cs="Arial"/>
          <w:sz w:val="24"/>
          <w:szCs w:val="24"/>
        </w:rPr>
        <w:t>eane, 2015</w:t>
      </w:r>
      <w:r w:rsidR="0064182E" w:rsidRPr="00AC2462">
        <w:rPr>
          <w:rFonts w:ascii="Arial" w:hAnsi="Arial" w:cs="Arial"/>
          <w:sz w:val="24"/>
          <w:szCs w:val="24"/>
        </w:rPr>
        <w:t>;</w:t>
      </w:r>
      <w:r w:rsidR="00E004D5" w:rsidRPr="00AC2462">
        <w:rPr>
          <w:rFonts w:ascii="Arial" w:hAnsi="Arial" w:cs="Arial"/>
          <w:sz w:val="24"/>
          <w:szCs w:val="24"/>
        </w:rPr>
        <w:t xml:space="preserve"> </w:t>
      </w:r>
      <w:proofErr w:type="spellStart"/>
      <w:r w:rsidR="00E004D5" w:rsidRPr="00AC2462">
        <w:rPr>
          <w:rFonts w:ascii="Arial" w:hAnsi="Arial" w:cs="Arial"/>
          <w:sz w:val="24"/>
          <w:szCs w:val="24"/>
        </w:rPr>
        <w:t>Lofus</w:t>
      </w:r>
      <w:proofErr w:type="spellEnd"/>
      <w:r w:rsidR="00E004D5" w:rsidRPr="00AC2462">
        <w:rPr>
          <w:rFonts w:ascii="Arial" w:hAnsi="Arial" w:cs="Arial"/>
          <w:sz w:val="24"/>
          <w:szCs w:val="24"/>
        </w:rPr>
        <w:t xml:space="preserve"> &amp; </w:t>
      </w:r>
      <w:proofErr w:type="spellStart"/>
      <w:r w:rsidR="00E004D5" w:rsidRPr="00AC2462">
        <w:rPr>
          <w:rFonts w:ascii="Arial" w:hAnsi="Arial" w:cs="Arial"/>
          <w:sz w:val="24"/>
          <w:szCs w:val="24"/>
        </w:rPr>
        <w:t>Lofus</w:t>
      </w:r>
      <w:proofErr w:type="spellEnd"/>
      <w:r w:rsidR="00E004D5" w:rsidRPr="00AC2462">
        <w:rPr>
          <w:rFonts w:ascii="Arial" w:hAnsi="Arial" w:cs="Arial"/>
          <w:sz w:val="24"/>
          <w:szCs w:val="24"/>
        </w:rPr>
        <w:t xml:space="preserve">, </w:t>
      </w:r>
      <w:r w:rsidR="002F186A" w:rsidRPr="00AC2462">
        <w:rPr>
          <w:rFonts w:ascii="Arial" w:hAnsi="Arial" w:cs="Arial"/>
          <w:sz w:val="24"/>
          <w:szCs w:val="24"/>
        </w:rPr>
        <w:t>2018</w:t>
      </w:r>
      <w:r w:rsidR="00D25425" w:rsidRPr="00AC2462">
        <w:rPr>
          <w:rFonts w:ascii="Arial" w:hAnsi="Arial" w:cs="Arial"/>
          <w:sz w:val="24"/>
          <w:szCs w:val="24"/>
        </w:rPr>
        <w:t xml:space="preserve">; </w:t>
      </w:r>
      <w:r w:rsidR="009D4A8C" w:rsidRPr="00AC2462">
        <w:rPr>
          <w:rFonts w:ascii="Arial" w:hAnsi="Arial" w:cs="Arial"/>
          <w:sz w:val="24"/>
          <w:szCs w:val="24"/>
        </w:rPr>
        <w:t xml:space="preserve">Jenkins &amp; </w:t>
      </w:r>
      <w:proofErr w:type="spellStart"/>
      <w:r w:rsidR="009D4A8C" w:rsidRPr="00AC2462">
        <w:rPr>
          <w:rFonts w:ascii="Arial" w:hAnsi="Arial" w:cs="Arial"/>
          <w:sz w:val="24"/>
          <w:szCs w:val="24"/>
        </w:rPr>
        <w:t>Hamiliton</w:t>
      </w:r>
      <w:proofErr w:type="spellEnd"/>
      <w:r w:rsidR="009D4A8C" w:rsidRPr="00AC2462">
        <w:rPr>
          <w:rFonts w:ascii="Arial" w:hAnsi="Arial" w:cs="Arial"/>
          <w:sz w:val="24"/>
          <w:szCs w:val="24"/>
        </w:rPr>
        <w:t>, 2018</w:t>
      </w:r>
      <w:r w:rsidR="00FE735A" w:rsidRPr="00AC2462">
        <w:rPr>
          <w:rFonts w:ascii="Arial" w:hAnsi="Arial" w:cs="Arial"/>
          <w:sz w:val="24"/>
          <w:szCs w:val="24"/>
        </w:rPr>
        <w:t>)</w:t>
      </w:r>
      <w:r w:rsidR="00800702" w:rsidRPr="00AC2462">
        <w:rPr>
          <w:rFonts w:ascii="Arial" w:hAnsi="Arial" w:cs="Arial"/>
          <w:sz w:val="24"/>
          <w:szCs w:val="24"/>
        </w:rPr>
        <w:t xml:space="preserve">. </w:t>
      </w:r>
      <w:r w:rsidR="00E073CE">
        <w:rPr>
          <w:rFonts w:ascii="Arial" w:hAnsi="Arial" w:cs="Arial"/>
          <w:sz w:val="24"/>
          <w:szCs w:val="24"/>
        </w:rPr>
        <w:t>‘</w:t>
      </w:r>
      <w:r w:rsidR="00F94481" w:rsidRPr="00AC2462">
        <w:rPr>
          <w:rFonts w:ascii="Arial" w:hAnsi="Arial" w:cs="Arial"/>
          <w:sz w:val="24"/>
          <w:szCs w:val="24"/>
        </w:rPr>
        <w:t>F</w:t>
      </w:r>
      <w:r w:rsidR="00800702" w:rsidRPr="00AC2462">
        <w:rPr>
          <w:rFonts w:ascii="Arial" w:hAnsi="Arial" w:cs="Arial"/>
          <w:sz w:val="24"/>
          <w:szCs w:val="24"/>
        </w:rPr>
        <w:t>orgetting</w:t>
      </w:r>
      <w:r w:rsidR="00E073CE">
        <w:rPr>
          <w:rFonts w:ascii="Arial" w:hAnsi="Arial" w:cs="Arial"/>
          <w:sz w:val="24"/>
          <w:szCs w:val="24"/>
        </w:rPr>
        <w:t>’</w:t>
      </w:r>
      <w:r w:rsidR="00800702" w:rsidRPr="00AC2462">
        <w:rPr>
          <w:rFonts w:ascii="Arial" w:hAnsi="Arial" w:cs="Arial"/>
          <w:sz w:val="24"/>
          <w:szCs w:val="24"/>
        </w:rPr>
        <w:t xml:space="preserve"> is the failure </w:t>
      </w:r>
      <w:r w:rsidR="00F94481" w:rsidRPr="00AC2462">
        <w:rPr>
          <w:rFonts w:ascii="Arial" w:hAnsi="Arial" w:cs="Arial"/>
          <w:sz w:val="24"/>
          <w:szCs w:val="24"/>
        </w:rPr>
        <w:t xml:space="preserve">to retrieve information </w:t>
      </w:r>
      <w:r w:rsidR="00FA705A" w:rsidRPr="00AC2462">
        <w:rPr>
          <w:rFonts w:ascii="Arial" w:hAnsi="Arial" w:cs="Arial"/>
          <w:sz w:val="24"/>
          <w:szCs w:val="24"/>
        </w:rPr>
        <w:t>f</w:t>
      </w:r>
      <w:r w:rsidR="00872F0B">
        <w:rPr>
          <w:rFonts w:ascii="Arial" w:hAnsi="Arial" w:cs="Arial"/>
          <w:sz w:val="24"/>
          <w:szCs w:val="24"/>
        </w:rPr>
        <w:t>ro</w:t>
      </w:r>
      <w:r w:rsidR="00FA705A" w:rsidRPr="00AC2462">
        <w:rPr>
          <w:rFonts w:ascii="Arial" w:hAnsi="Arial" w:cs="Arial"/>
          <w:sz w:val="24"/>
          <w:szCs w:val="24"/>
        </w:rPr>
        <w:t xml:space="preserve">m within </w:t>
      </w:r>
      <w:r w:rsidR="006E64C1" w:rsidRPr="00AC2462">
        <w:rPr>
          <w:rFonts w:ascii="Arial" w:hAnsi="Arial" w:cs="Arial"/>
          <w:sz w:val="24"/>
          <w:szCs w:val="24"/>
        </w:rPr>
        <w:t>the memory system</w:t>
      </w:r>
      <w:r w:rsidR="0005236E">
        <w:rPr>
          <w:rFonts w:ascii="Arial" w:hAnsi="Arial" w:cs="Arial"/>
          <w:sz w:val="24"/>
          <w:szCs w:val="24"/>
        </w:rPr>
        <w:t>.</w:t>
      </w:r>
      <w:r w:rsidR="00CE1674" w:rsidRPr="00AC2462">
        <w:rPr>
          <w:rFonts w:ascii="Arial" w:hAnsi="Arial" w:cs="Arial"/>
          <w:sz w:val="24"/>
          <w:szCs w:val="24"/>
        </w:rPr>
        <w:t xml:space="preserve"> There have been many </w:t>
      </w:r>
      <w:r w:rsidR="00C3643C" w:rsidRPr="00AC2462">
        <w:rPr>
          <w:rFonts w:ascii="Arial" w:hAnsi="Arial" w:cs="Arial"/>
          <w:sz w:val="24"/>
          <w:szCs w:val="24"/>
        </w:rPr>
        <w:t xml:space="preserve">explanations put forward </w:t>
      </w:r>
      <w:r w:rsidR="00C74504" w:rsidRPr="00AC2462">
        <w:rPr>
          <w:rFonts w:ascii="Arial" w:hAnsi="Arial" w:cs="Arial"/>
          <w:sz w:val="24"/>
          <w:szCs w:val="24"/>
        </w:rPr>
        <w:t xml:space="preserve">as to the reason why forgetting occurs, </w:t>
      </w:r>
      <w:r w:rsidR="00583FD0">
        <w:rPr>
          <w:rFonts w:ascii="Arial" w:hAnsi="Arial" w:cs="Arial"/>
          <w:sz w:val="24"/>
          <w:szCs w:val="24"/>
        </w:rPr>
        <w:t>one of which being</w:t>
      </w:r>
      <w:r w:rsidR="002C130B" w:rsidRPr="00AC2462">
        <w:rPr>
          <w:rFonts w:ascii="Arial" w:hAnsi="Arial" w:cs="Arial"/>
          <w:sz w:val="24"/>
          <w:szCs w:val="24"/>
        </w:rPr>
        <w:t xml:space="preserve"> </w:t>
      </w:r>
      <w:r w:rsidR="00CA6F71" w:rsidRPr="00AC2462">
        <w:rPr>
          <w:rFonts w:ascii="Arial" w:hAnsi="Arial" w:cs="Arial"/>
          <w:sz w:val="24"/>
          <w:szCs w:val="24"/>
        </w:rPr>
        <w:t>decay</w:t>
      </w:r>
      <w:r w:rsidR="00D3744B">
        <w:rPr>
          <w:rFonts w:ascii="Arial" w:hAnsi="Arial" w:cs="Arial"/>
          <w:sz w:val="24"/>
          <w:szCs w:val="24"/>
        </w:rPr>
        <w:t>,</w:t>
      </w:r>
      <w:r w:rsidR="00CA6F71" w:rsidRPr="00AC2462">
        <w:rPr>
          <w:rFonts w:ascii="Arial" w:hAnsi="Arial" w:cs="Arial"/>
          <w:sz w:val="24"/>
          <w:szCs w:val="24"/>
        </w:rPr>
        <w:t xml:space="preserve"> </w:t>
      </w:r>
      <w:r w:rsidR="00924F98" w:rsidRPr="00AC2462">
        <w:rPr>
          <w:rFonts w:ascii="Arial" w:hAnsi="Arial" w:cs="Arial"/>
          <w:sz w:val="24"/>
          <w:szCs w:val="24"/>
        </w:rPr>
        <w:t xml:space="preserve">which is </w:t>
      </w:r>
      <w:r w:rsidR="000752B6">
        <w:rPr>
          <w:rFonts w:ascii="Arial" w:hAnsi="Arial" w:cs="Arial"/>
          <w:sz w:val="24"/>
          <w:szCs w:val="24"/>
        </w:rPr>
        <w:t xml:space="preserve">the </w:t>
      </w:r>
      <w:r w:rsidR="00DD4C34" w:rsidRPr="00AC2462">
        <w:rPr>
          <w:rFonts w:ascii="Arial" w:hAnsi="Arial" w:cs="Arial"/>
          <w:sz w:val="24"/>
          <w:szCs w:val="24"/>
        </w:rPr>
        <w:t>gradual loss of the memory</w:t>
      </w:r>
      <w:r w:rsidR="00D23098" w:rsidRPr="00AC2462">
        <w:rPr>
          <w:rFonts w:ascii="Arial" w:hAnsi="Arial" w:cs="Arial"/>
          <w:sz w:val="24"/>
          <w:szCs w:val="24"/>
        </w:rPr>
        <w:t xml:space="preserve"> </w:t>
      </w:r>
      <w:r w:rsidR="009D7E7C" w:rsidRPr="00AC2462">
        <w:rPr>
          <w:rFonts w:ascii="Arial" w:hAnsi="Arial" w:cs="Arial"/>
          <w:sz w:val="24"/>
          <w:szCs w:val="24"/>
        </w:rPr>
        <w:t xml:space="preserve">which happens particularly within the hippocampus </w:t>
      </w:r>
      <w:r w:rsidR="00D23098" w:rsidRPr="00AC2462">
        <w:rPr>
          <w:rFonts w:ascii="Arial" w:hAnsi="Arial" w:cs="Arial"/>
          <w:sz w:val="24"/>
          <w:szCs w:val="24"/>
        </w:rPr>
        <w:t xml:space="preserve">(Teichert &amp; </w:t>
      </w:r>
      <w:proofErr w:type="spellStart"/>
      <w:r w:rsidR="00D23098" w:rsidRPr="00AC2462">
        <w:rPr>
          <w:rFonts w:ascii="Arial" w:hAnsi="Arial" w:cs="Arial"/>
          <w:sz w:val="24"/>
          <w:szCs w:val="24"/>
        </w:rPr>
        <w:t>Gurnsey</w:t>
      </w:r>
      <w:proofErr w:type="spellEnd"/>
      <w:r w:rsidR="00D23098" w:rsidRPr="00AC2462">
        <w:rPr>
          <w:rFonts w:ascii="Arial" w:hAnsi="Arial" w:cs="Arial"/>
          <w:sz w:val="24"/>
          <w:szCs w:val="24"/>
        </w:rPr>
        <w:t>, 2019)</w:t>
      </w:r>
      <w:r w:rsidR="00803263" w:rsidRPr="00AC2462">
        <w:rPr>
          <w:rFonts w:ascii="Arial" w:hAnsi="Arial" w:cs="Arial"/>
          <w:sz w:val="24"/>
          <w:szCs w:val="24"/>
        </w:rPr>
        <w:t xml:space="preserve">. Age </w:t>
      </w:r>
      <w:r w:rsidR="00755400" w:rsidRPr="00AC2462">
        <w:rPr>
          <w:rFonts w:ascii="Arial" w:hAnsi="Arial" w:cs="Arial"/>
          <w:sz w:val="24"/>
          <w:szCs w:val="24"/>
        </w:rPr>
        <w:t>has also been suggested as a possible reason for forgetting</w:t>
      </w:r>
      <w:r w:rsidR="004F5398" w:rsidRPr="00AC2462">
        <w:rPr>
          <w:rFonts w:ascii="Arial" w:hAnsi="Arial" w:cs="Arial"/>
          <w:sz w:val="24"/>
          <w:szCs w:val="24"/>
        </w:rPr>
        <w:t xml:space="preserve">, </w:t>
      </w:r>
      <w:r w:rsidR="00EE14ED" w:rsidRPr="00AC2462">
        <w:rPr>
          <w:rFonts w:ascii="Arial" w:hAnsi="Arial" w:cs="Arial"/>
          <w:sz w:val="24"/>
          <w:szCs w:val="24"/>
        </w:rPr>
        <w:t>alongside</w:t>
      </w:r>
      <w:r w:rsidR="00AE60E4" w:rsidRPr="00AC2462">
        <w:rPr>
          <w:rFonts w:ascii="Arial" w:hAnsi="Arial" w:cs="Arial"/>
          <w:sz w:val="24"/>
          <w:szCs w:val="24"/>
        </w:rPr>
        <w:t xml:space="preserve"> proactive and retroactive</w:t>
      </w:r>
      <w:r w:rsidR="006531B7">
        <w:rPr>
          <w:rFonts w:ascii="Arial" w:hAnsi="Arial" w:cs="Arial"/>
          <w:sz w:val="24"/>
          <w:szCs w:val="24"/>
        </w:rPr>
        <w:t xml:space="preserve"> interference,</w:t>
      </w:r>
      <w:r w:rsidR="00AE60E4" w:rsidRPr="00AC2462">
        <w:rPr>
          <w:rFonts w:ascii="Arial" w:hAnsi="Arial" w:cs="Arial"/>
          <w:sz w:val="24"/>
          <w:szCs w:val="24"/>
        </w:rPr>
        <w:t xml:space="preserve"> </w:t>
      </w:r>
      <w:r w:rsidR="00492C62" w:rsidRPr="00AC2462">
        <w:rPr>
          <w:rFonts w:ascii="Arial" w:hAnsi="Arial" w:cs="Arial"/>
          <w:sz w:val="24"/>
          <w:szCs w:val="24"/>
        </w:rPr>
        <w:t xml:space="preserve">which involves disruption </w:t>
      </w:r>
      <w:r w:rsidR="009677CE" w:rsidRPr="00AC2462">
        <w:rPr>
          <w:rFonts w:ascii="Arial" w:hAnsi="Arial" w:cs="Arial"/>
          <w:sz w:val="24"/>
          <w:szCs w:val="24"/>
        </w:rPr>
        <w:t>of a memory</w:t>
      </w:r>
      <w:r w:rsidR="00025FA2" w:rsidRPr="00AC2462">
        <w:rPr>
          <w:rFonts w:ascii="Arial" w:hAnsi="Arial" w:cs="Arial"/>
          <w:sz w:val="24"/>
          <w:szCs w:val="24"/>
        </w:rPr>
        <w:t xml:space="preserve"> by previous learning </w:t>
      </w:r>
      <w:r w:rsidR="00761D75" w:rsidRPr="00AC2462">
        <w:rPr>
          <w:rFonts w:ascii="Arial" w:hAnsi="Arial" w:cs="Arial"/>
          <w:sz w:val="24"/>
          <w:szCs w:val="24"/>
        </w:rPr>
        <w:t xml:space="preserve">or </w:t>
      </w:r>
      <w:r w:rsidR="00514BC2" w:rsidRPr="00AC2462">
        <w:rPr>
          <w:rFonts w:ascii="Arial" w:hAnsi="Arial" w:cs="Arial"/>
          <w:sz w:val="24"/>
          <w:szCs w:val="24"/>
        </w:rPr>
        <w:t>disruption</w:t>
      </w:r>
      <w:r w:rsidR="00761D75" w:rsidRPr="00AC2462">
        <w:rPr>
          <w:rFonts w:ascii="Arial" w:hAnsi="Arial" w:cs="Arial"/>
          <w:sz w:val="24"/>
          <w:szCs w:val="24"/>
        </w:rPr>
        <w:t xml:space="preserve"> of</w:t>
      </w:r>
      <w:r w:rsidR="00970651" w:rsidRPr="00AC2462">
        <w:rPr>
          <w:rFonts w:ascii="Arial" w:hAnsi="Arial" w:cs="Arial"/>
          <w:sz w:val="24"/>
          <w:szCs w:val="24"/>
        </w:rPr>
        <w:t xml:space="preserve"> the processing during the </w:t>
      </w:r>
      <w:r w:rsidR="00514BC2" w:rsidRPr="00AC2462">
        <w:rPr>
          <w:rFonts w:ascii="Arial" w:hAnsi="Arial" w:cs="Arial"/>
          <w:sz w:val="24"/>
          <w:szCs w:val="24"/>
        </w:rPr>
        <w:t>retention period (</w:t>
      </w:r>
      <w:proofErr w:type="spellStart"/>
      <w:r w:rsidR="00514BC2" w:rsidRPr="00AC2462">
        <w:rPr>
          <w:rFonts w:ascii="Arial" w:hAnsi="Arial" w:cs="Arial"/>
          <w:sz w:val="24"/>
          <w:szCs w:val="24"/>
        </w:rPr>
        <w:t>Eysneck</w:t>
      </w:r>
      <w:proofErr w:type="spellEnd"/>
      <w:r w:rsidR="00514BC2" w:rsidRPr="00AC2462">
        <w:rPr>
          <w:rFonts w:ascii="Arial" w:hAnsi="Arial" w:cs="Arial"/>
          <w:sz w:val="24"/>
          <w:szCs w:val="24"/>
        </w:rPr>
        <w:t xml:space="preserve"> &amp; Keane, 2015). </w:t>
      </w:r>
      <w:r w:rsidR="007D61A7" w:rsidRPr="00AC2462">
        <w:rPr>
          <w:rFonts w:ascii="Arial" w:hAnsi="Arial" w:cs="Arial"/>
          <w:sz w:val="24"/>
          <w:szCs w:val="24"/>
        </w:rPr>
        <w:t xml:space="preserve">However, older theories have also been </w:t>
      </w:r>
      <w:r w:rsidR="007D61A7" w:rsidRPr="00AC2462">
        <w:rPr>
          <w:rFonts w:ascii="Arial" w:hAnsi="Arial" w:cs="Arial"/>
          <w:sz w:val="24"/>
          <w:szCs w:val="24"/>
        </w:rPr>
        <w:lastRenderedPageBreak/>
        <w:t xml:space="preserve">highlighted, such as </w:t>
      </w:r>
      <w:r w:rsidR="00BD110D" w:rsidRPr="00AC2462">
        <w:rPr>
          <w:rFonts w:ascii="Arial" w:hAnsi="Arial" w:cs="Arial"/>
          <w:sz w:val="24"/>
          <w:szCs w:val="24"/>
        </w:rPr>
        <w:t xml:space="preserve">repression, where a person purposely represses a memory </w:t>
      </w:r>
      <w:r w:rsidR="00202316" w:rsidRPr="00AC2462">
        <w:rPr>
          <w:rFonts w:ascii="Arial" w:hAnsi="Arial" w:cs="Arial"/>
          <w:sz w:val="24"/>
          <w:szCs w:val="24"/>
        </w:rPr>
        <w:t xml:space="preserve">due to the nature of </w:t>
      </w:r>
      <w:r w:rsidR="005436F7" w:rsidRPr="00AC2462">
        <w:rPr>
          <w:rFonts w:ascii="Arial" w:hAnsi="Arial" w:cs="Arial"/>
          <w:sz w:val="24"/>
          <w:szCs w:val="24"/>
        </w:rPr>
        <w:t>memory. The memory may be disturbing to the individua</w:t>
      </w:r>
      <w:r w:rsidR="006C1CFD" w:rsidRPr="00AC2462">
        <w:rPr>
          <w:rFonts w:ascii="Arial" w:hAnsi="Arial" w:cs="Arial"/>
          <w:sz w:val="24"/>
          <w:szCs w:val="24"/>
        </w:rPr>
        <w:t>l, which will cause the individual to intentionally repress the information to avoid emotional pai</w:t>
      </w:r>
      <w:r w:rsidR="002D56D0" w:rsidRPr="00AC2462">
        <w:rPr>
          <w:rFonts w:ascii="Arial" w:hAnsi="Arial" w:cs="Arial"/>
          <w:sz w:val="24"/>
          <w:szCs w:val="24"/>
        </w:rPr>
        <w:t>n (</w:t>
      </w:r>
      <w:proofErr w:type="spellStart"/>
      <w:r w:rsidR="002D56D0" w:rsidRPr="00AC2462">
        <w:rPr>
          <w:rFonts w:ascii="Arial" w:hAnsi="Arial" w:cs="Arial"/>
          <w:sz w:val="24"/>
          <w:szCs w:val="24"/>
        </w:rPr>
        <w:t>Baog</w:t>
      </w:r>
      <w:proofErr w:type="spellEnd"/>
      <w:r w:rsidR="002D56D0" w:rsidRPr="00AC2462">
        <w:rPr>
          <w:rFonts w:ascii="Arial" w:hAnsi="Arial" w:cs="Arial"/>
          <w:sz w:val="24"/>
          <w:szCs w:val="24"/>
        </w:rPr>
        <w:t xml:space="preserve">, </w:t>
      </w:r>
      <w:r w:rsidR="00D523CA" w:rsidRPr="00AC2462">
        <w:rPr>
          <w:rFonts w:ascii="Arial" w:hAnsi="Arial" w:cs="Arial"/>
          <w:sz w:val="24"/>
          <w:szCs w:val="24"/>
        </w:rPr>
        <w:t>2018</w:t>
      </w:r>
      <w:r w:rsidR="00F317E3" w:rsidRPr="00AC2462">
        <w:rPr>
          <w:rFonts w:ascii="Arial" w:hAnsi="Arial" w:cs="Arial"/>
          <w:sz w:val="24"/>
          <w:szCs w:val="24"/>
        </w:rPr>
        <w:t xml:space="preserve">; </w:t>
      </w:r>
      <w:proofErr w:type="spellStart"/>
      <w:r w:rsidR="000E4AD6" w:rsidRPr="00AC2462">
        <w:rPr>
          <w:rFonts w:ascii="Arial" w:hAnsi="Arial" w:cs="Arial"/>
          <w:sz w:val="24"/>
          <w:szCs w:val="24"/>
        </w:rPr>
        <w:t>Englehard</w:t>
      </w:r>
      <w:proofErr w:type="spellEnd"/>
      <w:r w:rsidR="00B61D57" w:rsidRPr="00AC2462">
        <w:rPr>
          <w:rFonts w:ascii="Arial" w:hAnsi="Arial" w:cs="Arial"/>
          <w:sz w:val="24"/>
          <w:szCs w:val="24"/>
        </w:rPr>
        <w:t xml:space="preserve">, McNally &amp; Van </w:t>
      </w:r>
      <w:proofErr w:type="spellStart"/>
      <w:r w:rsidR="00B61D57" w:rsidRPr="00AC2462">
        <w:rPr>
          <w:rFonts w:ascii="Arial" w:hAnsi="Arial" w:cs="Arial"/>
          <w:sz w:val="24"/>
          <w:szCs w:val="24"/>
        </w:rPr>
        <w:t>Schie</w:t>
      </w:r>
      <w:proofErr w:type="spellEnd"/>
      <w:r w:rsidR="00B61D57" w:rsidRPr="00AC2462">
        <w:rPr>
          <w:rFonts w:ascii="Arial" w:hAnsi="Arial" w:cs="Arial"/>
          <w:sz w:val="24"/>
          <w:szCs w:val="24"/>
        </w:rPr>
        <w:t>, 2019).</w:t>
      </w:r>
    </w:p>
    <w:p w14:paraId="47495F04" w14:textId="7B17A4D3" w:rsidR="00EB075B" w:rsidRPr="00AC2462" w:rsidRDefault="0008118E" w:rsidP="009C61CA">
      <w:pPr>
        <w:spacing w:line="480" w:lineRule="auto"/>
        <w:ind w:firstLine="720"/>
        <w:rPr>
          <w:rFonts w:ascii="Arial" w:hAnsi="Arial" w:cs="Arial"/>
          <w:sz w:val="24"/>
          <w:szCs w:val="24"/>
        </w:rPr>
      </w:pPr>
      <w:r w:rsidRPr="00AC2462">
        <w:rPr>
          <w:rFonts w:ascii="Arial" w:hAnsi="Arial" w:cs="Arial"/>
          <w:sz w:val="24"/>
          <w:szCs w:val="24"/>
        </w:rPr>
        <w:t>Memory require</w:t>
      </w:r>
      <w:r w:rsidR="004708D8">
        <w:rPr>
          <w:rFonts w:ascii="Arial" w:hAnsi="Arial" w:cs="Arial"/>
          <w:sz w:val="24"/>
          <w:szCs w:val="24"/>
        </w:rPr>
        <w:t>s</w:t>
      </w:r>
      <w:r w:rsidRPr="00AC2462">
        <w:rPr>
          <w:rFonts w:ascii="Arial" w:hAnsi="Arial" w:cs="Arial"/>
          <w:sz w:val="24"/>
          <w:szCs w:val="24"/>
        </w:rPr>
        <w:t xml:space="preserve"> many cognitive processes </w:t>
      </w:r>
      <w:r w:rsidR="00E444FC">
        <w:rPr>
          <w:rFonts w:ascii="Arial" w:hAnsi="Arial" w:cs="Arial"/>
          <w:sz w:val="24"/>
          <w:szCs w:val="24"/>
        </w:rPr>
        <w:t xml:space="preserve">to occur </w:t>
      </w:r>
      <w:r w:rsidR="006A7256" w:rsidRPr="00AC2462">
        <w:rPr>
          <w:rFonts w:ascii="Arial" w:hAnsi="Arial" w:cs="Arial"/>
          <w:sz w:val="24"/>
          <w:szCs w:val="24"/>
        </w:rPr>
        <w:t>in order to for</w:t>
      </w:r>
      <w:r w:rsidR="000C3512" w:rsidRPr="00AC2462">
        <w:rPr>
          <w:rFonts w:ascii="Arial" w:hAnsi="Arial" w:cs="Arial"/>
          <w:sz w:val="24"/>
          <w:szCs w:val="24"/>
        </w:rPr>
        <w:t>m, consolidate and retrieve information</w:t>
      </w:r>
      <w:r w:rsidR="00C25C26">
        <w:rPr>
          <w:rFonts w:ascii="Arial" w:hAnsi="Arial" w:cs="Arial"/>
          <w:sz w:val="24"/>
          <w:szCs w:val="24"/>
        </w:rPr>
        <w:t xml:space="preserve">; </w:t>
      </w:r>
      <w:r w:rsidR="00DF2250" w:rsidRPr="00AC2462">
        <w:rPr>
          <w:rFonts w:ascii="Arial" w:hAnsi="Arial" w:cs="Arial"/>
          <w:sz w:val="24"/>
          <w:szCs w:val="24"/>
        </w:rPr>
        <w:t xml:space="preserve">individuals must process information taken from </w:t>
      </w:r>
      <w:r w:rsidR="00691623" w:rsidRPr="00AC2462">
        <w:rPr>
          <w:rFonts w:ascii="Arial" w:hAnsi="Arial" w:cs="Arial"/>
          <w:sz w:val="24"/>
          <w:szCs w:val="24"/>
        </w:rPr>
        <w:t>the environment</w:t>
      </w:r>
      <w:r w:rsidR="008D5310">
        <w:rPr>
          <w:rFonts w:ascii="Arial" w:hAnsi="Arial" w:cs="Arial"/>
          <w:sz w:val="24"/>
          <w:szCs w:val="24"/>
        </w:rPr>
        <w:t xml:space="preserve"> via the senses</w:t>
      </w:r>
      <w:r w:rsidR="00350ADA">
        <w:rPr>
          <w:rFonts w:ascii="Arial" w:hAnsi="Arial" w:cs="Arial"/>
          <w:sz w:val="24"/>
          <w:szCs w:val="24"/>
        </w:rPr>
        <w:t xml:space="preserve">. </w:t>
      </w:r>
      <w:r w:rsidR="00691623" w:rsidRPr="00AC2462">
        <w:rPr>
          <w:rFonts w:ascii="Arial" w:hAnsi="Arial" w:cs="Arial"/>
          <w:sz w:val="24"/>
          <w:szCs w:val="24"/>
        </w:rPr>
        <w:t xml:space="preserve"> </w:t>
      </w:r>
    </w:p>
    <w:p w14:paraId="091D7CB1" w14:textId="76D279D4" w:rsidR="00BC3824" w:rsidRPr="00AC2462" w:rsidRDefault="00691623" w:rsidP="005D0BEA">
      <w:pPr>
        <w:spacing w:line="480" w:lineRule="auto"/>
        <w:ind w:firstLine="720"/>
        <w:rPr>
          <w:rFonts w:ascii="Arial" w:hAnsi="Arial" w:cs="Arial"/>
          <w:sz w:val="24"/>
          <w:szCs w:val="24"/>
        </w:rPr>
      </w:pPr>
      <w:r w:rsidRPr="00AC2462">
        <w:rPr>
          <w:rFonts w:ascii="Arial" w:hAnsi="Arial" w:cs="Arial"/>
          <w:sz w:val="24"/>
          <w:szCs w:val="24"/>
        </w:rPr>
        <w:t>Individuals</w:t>
      </w:r>
      <w:r w:rsidR="00BC3824" w:rsidRPr="00AC2462">
        <w:rPr>
          <w:rFonts w:ascii="Arial" w:hAnsi="Arial" w:cs="Arial"/>
          <w:sz w:val="24"/>
          <w:szCs w:val="24"/>
        </w:rPr>
        <w:t xml:space="preserve"> use verbal descriptions throughout their everyday life; it is one of the ways in which human beings communicate, express their knowledge, and recall past experiences and events (</w:t>
      </w:r>
      <w:proofErr w:type="spellStart"/>
      <w:r w:rsidR="00BC3824" w:rsidRPr="00AC2462">
        <w:rPr>
          <w:rFonts w:ascii="Arial" w:hAnsi="Arial" w:cs="Arial"/>
          <w:sz w:val="24"/>
          <w:szCs w:val="24"/>
        </w:rPr>
        <w:t>Belouaer</w:t>
      </w:r>
      <w:proofErr w:type="spellEnd"/>
      <w:r w:rsidR="00BC3824" w:rsidRPr="00AC2462">
        <w:rPr>
          <w:rFonts w:ascii="Arial" w:hAnsi="Arial" w:cs="Arial"/>
          <w:sz w:val="24"/>
          <w:szCs w:val="24"/>
        </w:rPr>
        <w:t xml:space="preserve">, </w:t>
      </w:r>
      <w:proofErr w:type="spellStart"/>
      <w:r w:rsidR="00BC3824" w:rsidRPr="00AC2462">
        <w:rPr>
          <w:rFonts w:ascii="Arial" w:hAnsi="Arial" w:cs="Arial"/>
          <w:sz w:val="24"/>
          <w:szCs w:val="24"/>
        </w:rPr>
        <w:t>Brosset</w:t>
      </w:r>
      <w:proofErr w:type="spellEnd"/>
      <w:r w:rsidR="00BC3824" w:rsidRPr="00AC2462">
        <w:rPr>
          <w:rFonts w:ascii="Arial" w:hAnsi="Arial" w:cs="Arial"/>
          <w:sz w:val="24"/>
          <w:szCs w:val="24"/>
        </w:rPr>
        <w:t xml:space="preserve"> &amp; </w:t>
      </w:r>
      <w:proofErr w:type="spellStart"/>
      <w:r w:rsidR="00BC3824" w:rsidRPr="00AC2462">
        <w:rPr>
          <w:rFonts w:ascii="Arial" w:hAnsi="Arial" w:cs="Arial"/>
          <w:sz w:val="24"/>
          <w:szCs w:val="24"/>
        </w:rPr>
        <w:t>Claramunt</w:t>
      </w:r>
      <w:proofErr w:type="spellEnd"/>
      <w:r w:rsidR="00BC3824" w:rsidRPr="00AC2462">
        <w:rPr>
          <w:rFonts w:ascii="Arial" w:hAnsi="Arial" w:cs="Arial"/>
          <w:sz w:val="24"/>
          <w:szCs w:val="24"/>
        </w:rPr>
        <w:t xml:space="preserve">, 2016; </w:t>
      </w:r>
      <w:proofErr w:type="spellStart"/>
      <w:r w:rsidR="00BC3824" w:rsidRPr="00AC2462">
        <w:rPr>
          <w:rFonts w:ascii="Arial" w:hAnsi="Arial" w:cs="Arial"/>
          <w:sz w:val="24"/>
          <w:szCs w:val="24"/>
        </w:rPr>
        <w:t>Mickes</w:t>
      </w:r>
      <w:proofErr w:type="spellEnd"/>
      <w:r w:rsidR="00BC3824" w:rsidRPr="00AC2462">
        <w:rPr>
          <w:rFonts w:ascii="Arial" w:hAnsi="Arial" w:cs="Arial"/>
          <w:sz w:val="24"/>
          <w:szCs w:val="24"/>
        </w:rPr>
        <w:t xml:space="preserve">, 2016). Verbal descriptions are used within the teaching profession and in legal </w:t>
      </w:r>
      <w:proofErr w:type="gramStart"/>
      <w:r w:rsidR="00BC3824" w:rsidRPr="00AC2462">
        <w:rPr>
          <w:rFonts w:ascii="Arial" w:hAnsi="Arial" w:cs="Arial"/>
          <w:sz w:val="24"/>
          <w:szCs w:val="24"/>
        </w:rPr>
        <w:t>systems;</w:t>
      </w:r>
      <w:proofErr w:type="gramEnd"/>
      <w:r w:rsidR="00BC3824" w:rsidRPr="00AC2462">
        <w:rPr>
          <w:rFonts w:ascii="Arial" w:hAnsi="Arial" w:cs="Arial"/>
          <w:sz w:val="24"/>
          <w:szCs w:val="24"/>
        </w:rPr>
        <w:t xml:space="preserve"> indicating the vast importance of verbal descriptions. However, it is apparent that much of the research surrounding verbal description and memory has been conducted surrounding the legal system, and therefore it could be argued that there is a lack of research surrounding the impact of verbal descriptions in everyday life. Although, this does indicate the importance of verbal descriptions and the way in which individuals rely on memory to communicate past events through verbal descriptions (Wilson, Seale-</w:t>
      </w:r>
      <w:proofErr w:type="spellStart"/>
      <w:r w:rsidR="00BC3824" w:rsidRPr="00AC2462">
        <w:rPr>
          <w:rFonts w:ascii="Arial" w:hAnsi="Arial" w:cs="Arial"/>
          <w:sz w:val="24"/>
          <w:szCs w:val="24"/>
        </w:rPr>
        <w:t>carlisle</w:t>
      </w:r>
      <w:proofErr w:type="spellEnd"/>
      <w:r w:rsidR="00BC3824" w:rsidRPr="00AC2462">
        <w:rPr>
          <w:rFonts w:ascii="Arial" w:hAnsi="Arial" w:cs="Arial"/>
          <w:sz w:val="24"/>
          <w:szCs w:val="24"/>
        </w:rPr>
        <w:t xml:space="preserve"> &amp; </w:t>
      </w:r>
      <w:proofErr w:type="spellStart"/>
      <w:r w:rsidR="00BC3824" w:rsidRPr="00AC2462">
        <w:rPr>
          <w:rFonts w:ascii="Arial" w:hAnsi="Arial" w:cs="Arial"/>
          <w:sz w:val="24"/>
          <w:szCs w:val="24"/>
        </w:rPr>
        <w:t>Mickes</w:t>
      </w:r>
      <w:proofErr w:type="spellEnd"/>
      <w:r w:rsidR="00BC3824" w:rsidRPr="00AC2462">
        <w:rPr>
          <w:rFonts w:ascii="Arial" w:hAnsi="Arial" w:cs="Arial"/>
          <w:sz w:val="24"/>
          <w:szCs w:val="24"/>
        </w:rPr>
        <w:t xml:space="preserve">, 2018). </w:t>
      </w:r>
    </w:p>
    <w:p w14:paraId="4B454CD2" w14:textId="789BCB8D" w:rsidR="00BC3824" w:rsidRPr="00AC2462" w:rsidRDefault="00BC3824" w:rsidP="00BC3824">
      <w:pPr>
        <w:spacing w:line="480" w:lineRule="auto"/>
        <w:rPr>
          <w:rFonts w:ascii="Arial" w:hAnsi="Arial" w:cs="Arial"/>
          <w:sz w:val="24"/>
          <w:szCs w:val="24"/>
        </w:rPr>
      </w:pPr>
      <w:r w:rsidRPr="00AC2462">
        <w:rPr>
          <w:rFonts w:ascii="Arial" w:hAnsi="Arial" w:cs="Arial"/>
          <w:sz w:val="24"/>
          <w:szCs w:val="24"/>
        </w:rPr>
        <w:t xml:space="preserve">However, a recent online study conducted by Wilson, Seale-Carlisle and </w:t>
      </w:r>
      <w:proofErr w:type="spellStart"/>
      <w:r w:rsidRPr="00AC2462">
        <w:rPr>
          <w:rFonts w:ascii="Arial" w:hAnsi="Arial" w:cs="Arial"/>
          <w:sz w:val="24"/>
          <w:szCs w:val="24"/>
        </w:rPr>
        <w:t>Mickes</w:t>
      </w:r>
      <w:proofErr w:type="spellEnd"/>
      <w:r w:rsidRPr="00AC2462">
        <w:rPr>
          <w:rFonts w:ascii="Arial" w:hAnsi="Arial" w:cs="Arial"/>
          <w:sz w:val="24"/>
          <w:szCs w:val="24"/>
        </w:rPr>
        <w:t>, (2018) which investigated the effects of verbal descriptions on performance in line-ups, asked 780 undergraduate students to watch a short 44 seconds video on a bank robbery and then identify the suspect from a line-up of six suspects after a short delay. The participants were separated into either the verbal condition group or the controlled group. Within the verbal condition group</w:t>
      </w:r>
      <w:r w:rsidR="004F3F0C">
        <w:rPr>
          <w:rFonts w:ascii="Arial" w:hAnsi="Arial" w:cs="Arial"/>
          <w:sz w:val="24"/>
          <w:szCs w:val="24"/>
        </w:rPr>
        <w:t>,</w:t>
      </w:r>
      <w:r w:rsidRPr="00AC2462">
        <w:rPr>
          <w:rFonts w:ascii="Arial" w:hAnsi="Arial" w:cs="Arial"/>
          <w:sz w:val="24"/>
          <w:szCs w:val="24"/>
        </w:rPr>
        <w:t xml:space="preserve"> the participants had to </w:t>
      </w:r>
      <w:r w:rsidRPr="00AC2462">
        <w:rPr>
          <w:rFonts w:ascii="Arial" w:hAnsi="Arial" w:cs="Arial"/>
          <w:sz w:val="24"/>
          <w:szCs w:val="24"/>
        </w:rPr>
        <w:lastRenderedPageBreak/>
        <w:t xml:space="preserve">describe from memory the suspect, whereas the participants in the control group had to choose the suspect from images displayed. The study consisted of five separate experiments. Within experiment one to four, participants had to give verbal descriptions. For the participants in the verbal condition group, who provided descriptions after encoding in experiments one and three, the results did not differ. However, in experiments two and four, where the participants within the verbal condition had a distractor task and had to recall from memory, the results </w:t>
      </w:r>
      <w:proofErr w:type="gramStart"/>
      <w:r w:rsidRPr="00AC2462">
        <w:rPr>
          <w:rFonts w:ascii="Arial" w:hAnsi="Arial" w:cs="Arial"/>
          <w:sz w:val="24"/>
          <w:szCs w:val="24"/>
        </w:rPr>
        <w:t>differed</w:t>
      </w:r>
      <w:proofErr w:type="gramEnd"/>
      <w:r w:rsidRPr="00AC2462">
        <w:rPr>
          <w:rFonts w:ascii="Arial" w:hAnsi="Arial" w:cs="Arial"/>
          <w:sz w:val="24"/>
          <w:szCs w:val="24"/>
        </w:rPr>
        <w:t xml:space="preserve"> and identification of the suspect was much lower. This could indicate that the processes used within verbal description and memory are impaired after a delay. Within experiment five, participants were shown verbal descriptions of the suspects. The participants then had to read one description of the suspect before being shown an eight</w:t>
      </w:r>
      <w:r w:rsidR="0052202E">
        <w:rPr>
          <w:rFonts w:ascii="Arial" w:hAnsi="Arial" w:cs="Arial"/>
          <w:sz w:val="24"/>
          <w:szCs w:val="24"/>
        </w:rPr>
        <w:t>-</w:t>
      </w:r>
      <w:r w:rsidRPr="00AC2462">
        <w:rPr>
          <w:rFonts w:ascii="Arial" w:hAnsi="Arial" w:cs="Arial"/>
          <w:sz w:val="24"/>
          <w:szCs w:val="24"/>
        </w:rPr>
        <w:t xml:space="preserve">image line up. The participants had to identify the suspect based on the description they had read. The participants who had read the description and were then immediately presented with the eight-image line up had a significantly higher rate of correctly identifying the suspect than those in the group with a distractor task. This suggests that verbal descriptions have a low impact on memory, which impaired recall. </w:t>
      </w:r>
    </w:p>
    <w:p w14:paraId="3CA0E8CF" w14:textId="77777777" w:rsidR="00BC3824" w:rsidRPr="00AC2462" w:rsidRDefault="00BC3824" w:rsidP="00BC3824">
      <w:pPr>
        <w:spacing w:line="480" w:lineRule="auto"/>
        <w:rPr>
          <w:rFonts w:ascii="Arial" w:hAnsi="Arial" w:cs="Arial"/>
          <w:sz w:val="24"/>
          <w:szCs w:val="24"/>
        </w:rPr>
      </w:pPr>
      <w:r w:rsidRPr="00AC2462">
        <w:rPr>
          <w:rFonts w:ascii="Arial" w:hAnsi="Arial" w:cs="Arial"/>
          <w:sz w:val="24"/>
          <w:szCs w:val="24"/>
        </w:rPr>
        <w:t xml:space="preserve">However, it is important to consider that the study was conducted on undergraduate students for course credits. This could have impacted the results, as some of the participants could have been limited for time, due to the distractor task being 20 minutes long, and therefore the participants may have given rushed answers; not giving a full account of true data and calling in to question the reliability of the results. The study also only included six suspects in experiments one to four, as opposed to the eight suspects included in experiment five, from which participants had to choose. This could increase the probability of the participant guessing the suspect </w:t>
      </w:r>
      <w:r w:rsidRPr="00AC2462">
        <w:rPr>
          <w:rFonts w:ascii="Arial" w:hAnsi="Arial" w:cs="Arial"/>
          <w:sz w:val="24"/>
          <w:szCs w:val="24"/>
        </w:rPr>
        <w:lastRenderedPageBreak/>
        <w:t xml:space="preserve">out of a smaller number. Therefore, a suggestion for this experiment could be to use a larger number of suspects within the line-up, which could potentially encourage participants to think and withdraw information from memory. </w:t>
      </w:r>
    </w:p>
    <w:p w14:paraId="6D11879C" w14:textId="60C640C6" w:rsidR="00EB075B" w:rsidRPr="00AC2462" w:rsidRDefault="00BC3824" w:rsidP="00BC3824">
      <w:pPr>
        <w:spacing w:line="480" w:lineRule="auto"/>
        <w:rPr>
          <w:rFonts w:ascii="Arial" w:hAnsi="Arial" w:cs="Arial"/>
          <w:sz w:val="24"/>
          <w:szCs w:val="24"/>
        </w:rPr>
      </w:pPr>
      <w:r w:rsidRPr="00AC2462">
        <w:rPr>
          <w:rFonts w:ascii="Arial" w:hAnsi="Arial" w:cs="Arial"/>
          <w:sz w:val="24"/>
          <w:szCs w:val="24"/>
        </w:rPr>
        <w:t>It is apparent that the research surrounding the topic area of verbal descriptions is mostly experimental cognitive laboratory studies focused on behaviours, where participants provide general verbal descriptions, i.e. recalling numbers or colours rather than real life application (Markman, 2018). The current study adds to this by developing verbal description research to encompass real world aspects i.e. object contamination.  Another aspect that this present study will be examining is the impact visual cues have on memory, exploring whether visual cues are better remembered than verbal descriptions.  As previous literature suggests, it has been found that negative stimuli has been better remembered in comparison to positive stimuli presented to participants during experiments (</w:t>
      </w:r>
      <w:proofErr w:type="spellStart"/>
      <w:r w:rsidRPr="00AC2462">
        <w:rPr>
          <w:rFonts w:ascii="Arial" w:hAnsi="Arial" w:cs="Arial"/>
          <w:sz w:val="24"/>
          <w:szCs w:val="24"/>
        </w:rPr>
        <w:t>Kensinger</w:t>
      </w:r>
      <w:proofErr w:type="spellEnd"/>
      <w:r w:rsidRPr="00AC2462">
        <w:rPr>
          <w:rFonts w:ascii="Arial" w:hAnsi="Arial" w:cs="Arial"/>
          <w:sz w:val="24"/>
          <w:szCs w:val="24"/>
        </w:rPr>
        <w:t>, 2009), which is in accordance with Brewin (2014), who suggested that the recall of negative stimuli could be caused by participants using sensory imagery they had previously come into contact with.</w:t>
      </w:r>
      <w:r w:rsidR="001D6815" w:rsidRPr="00AC2462">
        <w:rPr>
          <w:rFonts w:ascii="Arial" w:hAnsi="Arial" w:cs="Arial"/>
          <w:sz w:val="24"/>
          <w:szCs w:val="24"/>
        </w:rPr>
        <w:t xml:space="preserve"> </w:t>
      </w:r>
    </w:p>
    <w:p w14:paraId="7D6E30CF" w14:textId="77777777" w:rsidR="001D6815" w:rsidRPr="00AC2462" w:rsidRDefault="001D6815" w:rsidP="001D6815">
      <w:pPr>
        <w:spacing w:line="480" w:lineRule="auto"/>
        <w:rPr>
          <w:rFonts w:ascii="Arial" w:hAnsi="Arial" w:cs="Arial"/>
          <w:sz w:val="24"/>
          <w:szCs w:val="24"/>
        </w:rPr>
      </w:pPr>
      <w:r w:rsidRPr="00AC2462">
        <w:rPr>
          <w:rFonts w:ascii="Arial" w:hAnsi="Arial" w:cs="Arial"/>
          <w:sz w:val="24"/>
          <w:szCs w:val="24"/>
        </w:rPr>
        <w:t>Visual information is fundamental within many cognitive processes used in everyday activities (</w:t>
      </w:r>
      <w:proofErr w:type="spellStart"/>
      <w:r w:rsidRPr="00AC2462">
        <w:rPr>
          <w:rFonts w:ascii="Arial" w:hAnsi="Arial" w:cs="Arial"/>
          <w:sz w:val="24"/>
          <w:szCs w:val="24"/>
        </w:rPr>
        <w:t>Mance</w:t>
      </w:r>
      <w:proofErr w:type="spellEnd"/>
      <w:r w:rsidRPr="00AC2462">
        <w:rPr>
          <w:rFonts w:ascii="Arial" w:hAnsi="Arial" w:cs="Arial"/>
          <w:sz w:val="24"/>
          <w:szCs w:val="24"/>
        </w:rPr>
        <w:t xml:space="preserve"> &amp; Vogel, 2013), which could be a suggestion as to why and how individuals </w:t>
      </w:r>
      <w:proofErr w:type="gramStart"/>
      <w:r w:rsidRPr="00AC2462">
        <w:rPr>
          <w:rFonts w:ascii="Arial" w:hAnsi="Arial" w:cs="Arial"/>
          <w:sz w:val="24"/>
          <w:szCs w:val="24"/>
        </w:rPr>
        <w:t>are capable of remembering</w:t>
      </w:r>
      <w:proofErr w:type="gramEnd"/>
      <w:r w:rsidRPr="00AC2462">
        <w:rPr>
          <w:rFonts w:ascii="Arial" w:hAnsi="Arial" w:cs="Arial"/>
          <w:sz w:val="24"/>
          <w:szCs w:val="24"/>
        </w:rPr>
        <w:t xml:space="preserve"> and recalling potential harm in order to avoid contact. This ability could be explained by the Visual Working Memory Model (Kong &amp; </w:t>
      </w:r>
      <w:proofErr w:type="spellStart"/>
      <w:r w:rsidRPr="00AC2462">
        <w:rPr>
          <w:rFonts w:ascii="Arial" w:hAnsi="Arial" w:cs="Arial"/>
          <w:sz w:val="24"/>
          <w:szCs w:val="24"/>
        </w:rPr>
        <w:t>Fougnie</w:t>
      </w:r>
      <w:proofErr w:type="spellEnd"/>
      <w:r w:rsidRPr="00AC2462">
        <w:rPr>
          <w:rFonts w:ascii="Arial" w:hAnsi="Arial" w:cs="Arial"/>
          <w:sz w:val="24"/>
          <w:szCs w:val="24"/>
        </w:rPr>
        <w:t xml:space="preserve">, 2019; </w:t>
      </w:r>
      <w:proofErr w:type="spellStart"/>
      <w:r w:rsidRPr="00AC2462">
        <w:rPr>
          <w:rFonts w:ascii="Arial" w:hAnsi="Arial" w:cs="Arial"/>
          <w:sz w:val="24"/>
          <w:szCs w:val="24"/>
        </w:rPr>
        <w:t>Gayet</w:t>
      </w:r>
      <w:proofErr w:type="spellEnd"/>
      <w:r w:rsidRPr="00AC2462">
        <w:rPr>
          <w:rFonts w:ascii="Arial" w:hAnsi="Arial" w:cs="Arial"/>
          <w:sz w:val="24"/>
          <w:szCs w:val="24"/>
        </w:rPr>
        <w:t xml:space="preserve">, </w:t>
      </w:r>
      <w:proofErr w:type="spellStart"/>
      <w:r w:rsidRPr="00AC2462">
        <w:rPr>
          <w:rFonts w:ascii="Arial" w:hAnsi="Arial" w:cs="Arial"/>
          <w:sz w:val="24"/>
          <w:szCs w:val="24"/>
        </w:rPr>
        <w:t>Paffen</w:t>
      </w:r>
      <w:proofErr w:type="spellEnd"/>
      <w:r w:rsidRPr="00AC2462">
        <w:rPr>
          <w:rFonts w:ascii="Arial" w:hAnsi="Arial" w:cs="Arial"/>
          <w:sz w:val="24"/>
          <w:szCs w:val="24"/>
        </w:rPr>
        <w:t xml:space="preserve"> &amp; </w:t>
      </w:r>
      <w:proofErr w:type="spellStart"/>
      <w:r w:rsidRPr="00AC2462">
        <w:rPr>
          <w:rFonts w:ascii="Arial" w:hAnsi="Arial" w:cs="Arial"/>
          <w:sz w:val="24"/>
          <w:szCs w:val="24"/>
        </w:rPr>
        <w:t>Stichel</w:t>
      </w:r>
      <w:proofErr w:type="spellEnd"/>
      <w:r w:rsidRPr="00AC2462">
        <w:rPr>
          <w:rFonts w:ascii="Arial" w:hAnsi="Arial" w:cs="Arial"/>
          <w:sz w:val="24"/>
          <w:szCs w:val="24"/>
        </w:rPr>
        <w:t xml:space="preserve">, 2018). The Visual Working Memory Model suggests that an individual </w:t>
      </w:r>
      <w:proofErr w:type="gramStart"/>
      <w:r w:rsidRPr="00AC2462">
        <w:rPr>
          <w:rFonts w:ascii="Arial" w:hAnsi="Arial" w:cs="Arial"/>
          <w:sz w:val="24"/>
          <w:szCs w:val="24"/>
        </w:rPr>
        <w:t>is able to</w:t>
      </w:r>
      <w:proofErr w:type="gramEnd"/>
      <w:r w:rsidRPr="00AC2462">
        <w:rPr>
          <w:rFonts w:ascii="Arial" w:hAnsi="Arial" w:cs="Arial"/>
          <w:sz w:val="24"/>
          <w:szCs w:val="24"/>
        </w:rPr>
        <w:t xml:space="preserve"> prioritise an object by enhancing its representation within memory (Dube &amp; Al-</w:t>
      </w:r>
      <w:proofErr w:type="spellStart"/>
      <w:r w:rsidRPr="00AC2462">
        <w:rPr>
          <w:rFonts w:ascii="Arial" w:hAnsi="Arial" w:cs="Arial"/>
          <w:sz w:val="24"/>
          <w:szCs w:val="24"/>
        </w:rPr>
        <w:t>Aidroos</w:t>
      </w:r>
      <w:proofErr w:type="spellEnd"/>
      <w:r w:rsidRPr="00AC2462">
        <w:rPr>
          <w:rFonts w:ascii="Arial" w:hAnsi="Arial" w:cs="Arial"/>
          <w:sz w:val="24"/>
          <w:szCs w:val="24"/>
        </w:rPr>
        <w:t xml:space="preserve">, 2019). The Visual Working Memory Model proposes that allowing an object to be prioritised during encoding which occurs during initial contact, enhances the ability for precision and recall. This </w:t>
      </w:r>
      <w:r w:rsidRPr="00AC2462">
        <w:rPr>
          <w:rFonts w:ascii="Arial" w:hAnsi="Arial" w:cs="Arial"/>
          <w:sz w:val="24"/>
          <w:szCs w:val="24"/>
        </w:rPr>
        <w:lastRenderedPageBreak/>
        <w:t>is due to the flexible coding of the Visual Working Memory (</w:t>
      </w:r>
      <w:proofErr w:type="spellStart"/>
      <w:r w:rsidRPr="00AC2462">
        <w:rPr>
          <w:rFonts w:ascii="Arial" w:hAnsi="Arial" w:cs="Arial"/>
          <w:sz w:val="24"/>
          <w:szCs w:val="24"/>
        </w:rPr>
        <w:t>Lorenc</w:t>
      </w:r>
      <w:proofErr w:type="spellEnd"/>
      <w:r w:rsidRPr="00AC2462">
        <w:rPr>
          <w:rFonts w:ascii="Arial" w:hAnsi="Arial" w:cs="Arial"/>
          <w:sz w:val="24"/>
          <w:szCs w:val="24"/>
        </w:rPr>
        <w:t xml:space="preserve">, </w:t>
      </w:r>
      <w:proofErr w:type="spellStart"/>
      <w:r w:rsidRPr="00AC2462">
        <w:rPr>
          <w:rFonts w:ascii="Arial" w:hAnsi="Arial" w:cs="Arial"/>
          <w:sz w:val="24"/>
          <w:szCs w:val="24"/>
        </w:rPr>
        <w:t>Dreenivasan</w:t>
      </w:r>
      <w:proofErr w:type="spellEnd"/>
      <w:r w:rsidRPr="00AC2462">
        <w:rPr>
          <w:rFonts w:ascii="Arial" w:hAnsi="Arial" w:cs="Arial"/>
          <w:sz w:val="24"/>
          <w:szCs w:val="24"/>
        </w:rPr>
        <w:t xml:space="preserve">, Nee, </w:t>
      </w:r>
      <w:proofErr w:type="spellStart"/>
      <w:r w:rsidRPr="00AC2462">
        <w:rPr>
          <w:rFonts w:ascii="Arial" w:hAnsi="Arial" w:cs="Arial"/>
          <w:sz w:val="24"/>
          <w:szCs w:val="24"/>
        </w:rPr>
        <w:t>Vanenbroucke</w:t>
      </w:r>
      <w:proofErr w:type="spellEnd"/>
      <w:r w:rsidRPr="00AC2462">
        <w:rPr>
          <w:rFonts w:ascii="Arial" w:hAnsi="Arial" w:cs="Arial"/>
          <w:sz w:val="24"/>
          <w:szCs w:val="24"/>
        </w:rPr>
        <w:t xml:space="preserve"> &amp; Esposito, 2018).</w:t>
      </w:r>
    </w:p>
    <w:p w14:paraId="07536A04" w14:textId="5889D267" w:rsidR="001D6815" w:rsidRPr="00AC2462" w:rsidRDefault="001D6815" w:rsidP="001D6815">
      <w:pPr>
        <w:spacing w:line="480" w:lineRule="auto"/>
        <w:rPr>
          <w:rFonts w:ascii="Arial" w:hAnsi="Arial" w:cs="Arial"/>
          <w:sz w:val="24"/>
          <w:szCs w:val="24"/>
        </w:rPr>
      </w:pPr>
      <w:r w:rsidRPr="00AC2462">
        <w:rPr>
          <w:rFonts w:ascii="Arial" w:hAnsi="Arial" w:cs="Arial"/>
          <w:sz w:val="24"/>
          <w:szCs w:val="24"/>
        </w:rPr>
        <w:t xml:space="preserve">A study conducted by Brewin and Langley, (2019) investigated whether verbal cues or visual cues lead to better recall. The study included 40 undergraduate students who received course credits in order to take part. </w:t>
      </w:r>
      <w:proofErr w:type="gramStart"/>
      <w:r w:rsidRPr="00AC2462">
        <w:rPr>
          <w:rFonts w:ascii="Arial" w:hAnsi="Arial" w:cs="Arial"/>
          <w:sz w:val="24"/>
          <w:szCs w:val="24"/>
        </w:rPr>
        <w:t>All of</w:t>
      </w:r>
      <w:proofErr w:type="gramEnd"/>
      <w:r w:rsidRPr="00AC2462">
        <w:rPr>
          <w:rFonts w:ascii="Arial" w:hAnsi="Arial" w:cs="Arial"/>
          <w:sz w:val="24"/>
          <w:szCs w:val="24"/>
        </w:rPr>
        <w:t xml:space="preserve"> the participants viewed the same amount of negative and positive scenes, totalling a number of 30 scenes ranging from ‘very pleasant’ to ‘very unpleasant’. Participants then had a distractor task, in which they listened to 30 seconds of classic</w:t>
      </w:r>
      <w:r w:rsidR="007C5264">
        <w:rPr>
          <w:rFonts w:ascii="Arial" w:hAnsi="Arial" w:cs="Arial"/>
          <w:sz w:val="24"/>
          <w:szCs w:val="24"/>
        </w:rPr>
        <w:t>al</w:t>
      </w:r>
      <w:r w:rsidRPr="00AC2462">
        <w:rPr>
          <w:rFonts w:ascii="Arial" w:hAnsi="Arial" w:cs="Arial"/>
          <w:sz w:val="24"/>
          <w:szCs w:val="24"/>
        </w:rPr>
        <w:t xml:space="preserve"> music and were asked to record when a new instrument was played. This was designed purposely to ensure participants did not have the opportunity to practice the previous scenes they had seen. Participants were then shown reminders of previously seen pictures. These reminders included either small descriptions or a small portion of the pictures, on a neutral background, and were shown to the participants for ten seconds. Participants then had to report as much detail as possible, solely from memory, that they could from the corresponding picture. Participants were then asked to report whether the memory had been prompted by the cue they had received, and to report how vivid the memory was. Participants were also asked to keep a diary for seven days after the experiment, and to record into it at the same time every </w:t>
      </w:r>
      <w:proofErr w:type="gramStart"/>
      <w:r w:rsidRPr="00AC2462">
        <w:rPr>
          <w:rFonts w:ascii="Arial" w:hAnsi="Arial" w:cs="Arial"/>
          <w:sz w:val="24"/>
          <w:szCs w:val="24"/>
        </w:rPr>
        <w:t>day;</w:t>
      </w:r>
      <w:proofErr w:type="gramEnd"/>
      <w:r w:rsidRPr="00AC2462">
        <w:rPr>
          <w:rFonts w:ascii="Arial" w:hAnsi="Arial" w:cs="Arial"/>
          <w:sz w:val="24"/>
          <w:szCs w:val="24"/>
        </w:rPr>
        <w:t xml:space="preserve"> which was 7pm. Participants received a text message each day as a reminder. Participants were also instructed to note any random occurring memory they may have had of the stimuli form the experiment. Participants were to include what the image </w:t>
      </w:r>
      <w:proofErr w:type="gramStart"/>
      <w:r w:rsidRPr="00AC2462">
        <w:rPr>
          <w:rFonts w:ascii="Arial" w:hAnsi="Arial" w:cs="Arial"/>
          <w:sz w:val="24"/>
          <w:szCs w:val="24"/>
        </w:rPr>
        <w:t>was, and</w:t>
      </w:r>
      <w:proofErr w:type="gramEnd"/>
      <w:r w:rsidRPr="00AC2462">
        <w:rPr>
          <w:rFonts w:ascii="Arial" w:hAnsi="Arial" w:cs="Arial"/>
          <w:sz w:val="24"/>
          <w:szCs w:val="24"/>
        </w:rPr>
        <w:t xml:space="preserve"> describe the vividness of the image</w:t>
      </w:r>
      <w:r w:rsidR="00CE72B5">
        <w:rPr>
          <w:rFonts w:ascii="Arial" w:hAnsi="Arial" w:cs="Arial"/>
          <w:sz w:val="24"/>
          <w:szCs w:val="24"/>
        </w:rPr>
        <w:t xml:space="preserve"> </w:t>
      </w:r>
      <w:r w:rsidRPr="00AC2462">
        <w:rPr>
          <w:rFonts w:ascii="Arial" w:hAnsi="Arial" w:cs="Arial"/>
          <w:sz w:val="24"/>
          <w:szCs w:val="24"/>
        </w:rPr>
        <w:t xml:space="preserve">using the vividness scale given during the study. </w:t>
      </w:r>
    </w:p>
    <w:p w14:paraId="2616D5D3" w14:textId="4ABBA973" w:rsidR="001D6815" w:rsidRPr="00AC2462" w:rsidRDefault="001D6815" w:rsidP="001D6815">
      <w:pPr>
        <w:spacing w:line="480" w:lineRule="auto"/>
        <w:rPr>
          <w:rFonts w:ascii="Arial" w:hAnsi="Arial" w:cs="Arial"/>
          <w:sz w:val="24"/>
          <w:szCs w:val="24"/>
        </w:rPr>
      </w:pPr>
      <w:r w:rsidRPr="00AC2462">
        <w:rPr>
          <w:rFonts w:ascii="Arial" w:hAnsi="Arial" w:cs="Arial"/>
          <w:sz w:val="24"/>
          <w:szCs w:val="24"/>
        </w:rPr>
        <w:t xml:space="preserve">The findings suggested that all participants had experienced visual memories of the images they had encountered at some point within the experiment after the study. The results suggested that the average was 16.18 images per participant. However, </w:t>
      </w:r>
      <w:r w:rsidRPr="00AC2462">
        <w:rPr>
          <w:rFonts w:ascii="Arial" w:hAnsi="Arial" w:cs="Arial"/>
          <w:sz w:val="24"/>
          <w:szCs w:val="24"/>
        </w:rPr>
        <w:lastRenderedPageBreak/>
        <w:t>the negative scenes presented through visual cues were better remembered in terms of accuracy by participants. The findings also suggested that the negative scene presented through visual cue</w:t>
      </w:r>
      <w:r w:rsidR="00AB7020">
        <w:rPr>
          <w:rFonts w:ascii="Arial" w:hAnsi="Arial" w:cs="Arial"/>
          <w:sz w:val="24"/>
          <w:szCs w:val="24"/>
        </w:rPr>
        <w:t>s</w:t>
      </w:r>
      <w:r w:rsidRPr="00AC2462">
        <w:rPr>
          <w:rFonts w:ascii="Arial" w:hAnsi="Arial" w:cs="Arial"/>
          <w:sz w:val="24"/>
          <w:szCs w:val="24"/>
        </w:rPr>
        <w:t xml:space="preserve"> resulted in fewer incorrect images being remembered. Whilst it must be noted that there was not a significant difference between the verbal description and the visual cue recall, nevertheless there was a difference in accurate recall. </w:t>
      </w:r>
    </w:p>
    <w:p w14:paraId="5515C63C" w14:textId="77777777" w:rsidR="001D6815" w:rsidRPr="00AC2462" w:rsidRDefault="001D6815" w:rsidP="001D6815">
      <w:pPr>
        <w:spacing w:line="480" w:lineRule="auto"/>
        <w:rPr>
          <w:rFonts w:ascii="Arial" w:hAnsi="Arial" w:cs="Arial"/>
          <w:sz w:val="24"/>
          <w:szCs w:val="24"/>
        </w:rPr>
      </w:pPr>
      <w:r w:rsidRPr="00AC2462">
        <w:rPr>
          <w:rFonts w:ascii="Arial" w:hAnsi="Arial" w:cs="Arial"/>
          <w:sz w:val="24"/>
          <w:szCs w:val="24"/>
        </w:rPr>
        <w:t xml:space="preserve">However, based on the suggestion that some of this data was collected from diary entries on undergraduate students, the argument of the accuracy and reliability of this data could be raised. Could it be possible that some of the entries were completely accurate, given that the diary entry was due the same time each day, despite the text message reminder they would have received? Could the participants have forgotten or been under pressure for time that day and just placed an inaccurate account, or very limited information for one or more of the days? It could also be a possibility that the dairies were not filled out each day, and, instead merely filled in the day they were due back to the investigator. It is, perhaps, possible that the participant might have lost interest within the study and only filled it in at last minute because they were receiving course credits they needed. The lack of real-life application within this study must also be acknowledged. </w:t>
      </w:r>
    </w:p>
    <w:p w14:paraId="3F62C9AF" w14:textId="09E9615D" w:rsidR="001D6815" w:rsidRPr="00AC2462" w:rsidRDefault="001D6815" w:rsidP="001D6815">
      <w:pPr>
        <w:spacing w:line="480" w:lineRule="auto"/>
        <w:rPr>
          <w:rFonts w:ascii="Arial" w:hAnsi="Arial" w:cs="Arial"/>
          <w:sz w:val="24"/>
          <w:szCs w:val="24"/>
        </w:rPr>
      </w:pPr>
      <w:r w:rsidRPr="00AC2462">
        <w:rPr>
          <w:rFonts w:ascii="Arial" w:hAnsi="Arial" w:cs="Arial"/>
          <w:sz w:val="24"/>
          <w:szCs w:val="24"/>
        </w:rPr>
        <w:t>Despite the support and the evidence provided (Brewin &amp; Langley, 2019), and importance surrounding the Visual Memory Model, it must be considered that not everyone processes information in the same way (Kim &amp; Klassen, 2018)</w:t>
      </w:r>
      <w:r w:rsidR="003677A1">
        <w:rPr>
          <w:rFonts w:ascii="Arial" w:hAnsi="Arial" w:cs="Arial"/>
          <w:sz w:val="24"/>
          <w:szCs w:val="24"/>
        </w:rPr>
        <w:t>.</w:t>
      </w:r>
      <w:r w:rsidRPr="00AC2462">
        <w:rPr>
          <w:rFonts w:ascii="Arial" w:hAnsi="Arial" w:cs="Arial"/>
          <w:sz w:val="24"/>
          <w:szCs w:val="24"/>
        </w:rPr>
        <w:t xml:space="preserve"> An example of this could be that individuals have their preferred learning styles. Some individuals prefer and better remember through visual cues rather than verbal cues. Clarke, Flaherty and </w:t>
      </w:r>
      <w:proofErr w:type="spellStart"/>
      <w:r w:rsidRPr="00AC2462">
        <w:rPr>
          <w:rFonts w:ascii="Arial" w:hAnsi="Arial" w:cs="Arial"/>
          <w:sz w:val="24"/>
          <w:szCs w:val="24"/>
        </w:rPr>
        <w:t>Yankey</w:t>
      </w:r>
      <w:proofErr w:type="spellEnd"/>
      <w:r w:rsidRPr="00AC2462">
        <w:rPr>
          <w:rFonts w:ascii="Arial" w:hAnsi="Arial" w:cs="Arial"/>
          <w:sz w:val="24"/>
          <w:szCs w:val="24"/>
        </w:rPr>
        <w:t xml:space="preserve">, (2006), conducted a study using two separate groups of participants. The first group consisted of 34 participants, labelled as the ‘traditional </w:t>
      </w:r>
      <w:r w:rsidRPr="00AC2462">
        <w:rPr>
          <w:rFonts w:ascii="Arial" w:hAnsi="Arial" w:cs="Arial"/>
          <w:sz w:val="24"/>
          <w:szCs w:val="24"/>
        </w:rPr>
        <w:lastRenderedPageBreak/>
        <w:t>class’, who were presented with teaching materials of core textbooks, handouts and copies of the PowerPoint presentation. The second group consisted of 35 participants,</w:t>
      </w:r>
      <w:r w:rsidR="00496C3F">
        <w:rPr>
          <w:rFonts w:ascii="Arial" w:hAnsi="Arial" w:cs="Arial"/>
          <w:sz w:val="24"/>
          <w:szCs w:val="24"/>
        </w:rPr>
        <w:t xml:space="preserve"> </w:t>
      </w:r>
      <w:r w:rsidRPr="00AC2462">
        <w:rPr>
          <w:rFonts w:ascii="Arial" w:hAnsi="Arial" w:cs="Arial"/>
          <w:sz w:val="24"/>
          <w:szCs w:val="24"/>
        </w:rPr>
        <w:t xml:space="preserve">labelled as the ‘visual summary class’, who were provided with extra visual summaries added to the topic discussion alongside the traditional material. Both groups were given the same instructor, and the same topics and content were discussed. The results indicated that exam performance increased for those individuals in the group provided with the visual summaries. The findings suggested that approximately 40% of college students are visual learners. This indicates that the other students, approximately 60%, have a different learning style, i.e. practical learner or auditory learners. </w:t>
      </w:r>
      <w:r w:rsidR="00496C3F">
        <w:rPr>
          <w:rFonts w:ascii="Arial" w:hAnsi="Arial" w:cs="Arial"/>
          <w:sz w:val="24"/>
          <w:szCs w:val="24"/>
        </w:rPr>
        <w:t>T</w:t>
      </w:r>
      <w:r w:rsidRPr="00AC2462">
        <w:rPr>
          <w:rFonts w:ascii="Arial" w:hAnsi="Arial" w:cs="Arial"/>
          <w:sz w:val="24"/>
          <w:szCs w:val="24"/>
        </w:rPr>
        <w:t>his study is</w:t>
      </w:r>
      <w:r w:rsidR="00496C3F">
        <w:rPr>
          <w:rFonts w:ascii="Arial" w:hAnsi="Arial" w:cs="Arial"/>
          <w:sz w:val="24"/>
          <w:szCs w:val="24"/>
        </w:rPr>
        <w:t>, however,</w:t>
      </w:r>
      <w:r w:rsidRPr="00AC2462">
        <w:rPr>
          <w:rFonts w:ascii="Arial" w:hAnsi="Arial" w:cs="Arial"/>
          <w:sz w:val="24"/>
          <w:szCs w:val="24"/>
        </w:rPr>
        <w:t xml:space="preserve"> outdated and several years old, which could be a limitation to the study as many advances in research practices and technology have been developed and it must acknowledged that learning styles themselves have </w:t>
      </w:r>
      <w:r w:rsidR="00E950CB">
        <w:rPr>
          <w:rFonts w:ascii="Arial" w:hAnsi="Arial" w:cs="Arial"/>
          <w:sz w:val="24"/>
          <w:szCs w:val="24"/>
        </w:rPr>
        <w:t>gained</w:t>
      </w:r>
      <w:r w:rsidRPr="00AC2462">
        <w:rPr>
          <w:rFonts w:ascii="Arial" w:hAnsi="Arial" w:cs="Arial"/>
          <w:sz w:val="24"/>
          <w:szCs w:val="24"/>
        </w:rPr>
        <w:t xml:space="preserve"> major disrepute and far more student engaging techniques have been adopted (</w:t>
      </w:r>
      <w:proofErr w:type="spellStart"/>
      <w:r w:rsidRPr="00AC2462">
        <w:rPr>
          <w:rFonts w:ascii="Arial" w:hAnsi="Arial" w:cs="Arial"/>
          <w:sz w:val="24"/>
          <w:szCs w:val="24"/>
        </w:rPr>
        <w:t>Fitriya</w:t>
      </w:r>
      <w:proofErr w:type="spellEnd"/>
      <w:r w:rsidRPr="00AC2462">
        <w:rPr>
          <w:rFonts w:ascii="Arial" w:hAnsi="Arial" w:cs="Arial"/>
          <w:sz w:val="24"/>
          <w:szCs w:val="24"/>
        </w:rPr>
        <w:t>, 2019). It does, however, reference older literature and research which also highlighted that not all individuals use the same processes to process information.</w:t>
      </w:r>
    </w:p>
    <w:p w14:paraId="4BE008E7" w14:textId="77777777" w:rsidR="001D6815" w:rsidRPr="00AC2462" w:rsidRDefault="001D6815" w:rsidP="001D6815">
      <w:pPr>
        <w:spacing w:line="480" w:lineRule="auto"/>
        <w:rPr>
          <w:rFonts w:ascii="Arial" w:hAnsi="Arial" w:cs="Arial"/>
          <w:sz w:val="24"/>
          <w:szCs w:val="24"/>
        </w:rPr>
      </w:pPr>
      <w:r w:rsidRPr="00AC2462">
        <w:rPr>
          <w:rFonts w:ascii="Arial" w:hAnsi="Arial" w:cs="Arial"/>
          <w:sz w:val="24"/>
          <w:szCs w:val="24"/>
        </w:rPr>
        <w:t xml:space="preserve">Due to the inconsistencies as to which mental processes and functions within the brain play a role in the system, it has been difficult for an agreement to be made in terms of which best explains the full function and capacity of visual working memory (Pearson &amp; Keogh, 2019). A suggestion for this could be that it is greatly assumed that individuals remember and recall information in the same way using the same processes. This, however, is not the case, as concluded from research and studies conducted on brain damage and injury individuals. Many studies and extensive research have been conducted throughout the years which contradicts the statement that individuals remember and recall information the same way. </w:t>
      </w:r>
    </w:p>
    <w:p w14:paraId="6CC266F3" w14:textId="468440A3" w:rsidR="001D6815" w:rsidRPr="00AC2462" w:rsidRDefault="001D6815" w:rsidP="001D6815">
      <w:pPr>
        <w:spacing w:line="480" w:lineRule="auto"/>
        <w:rPr>
          <w:rFonts w:ascii="Arial" w:hAnsi="Arial" w:cs="Arial"/>
          <w:sz w:val="24"/>
          <w:szCs w:val="24"/>
        </w:rPr>
      </w:pPr>
      <w:r w:rsidRPr="00AC2462">
        <w:rPr>
          <w:rFonts w:ascii="Arial" w:hAnsi="Arial" w:cs="Arial"/>
          <w:sz w:val="24"/>
          <w:szCs w:val="24"/>
        </w:rPr>
        <w:lastRenderedPageBreak/>
        <w:t xml:space="preserve">However, given the limitations of the visual working memory, a meta-analysis was conducted by </w:t>
      </w:r>
      <w:proofErr w:type="spellStart"/>
      <w:r w:rsidRPr="00AC2462">
        <w:rPr>
          <w:rFonts w:ascii="Arial" w:hAnsi="Arial" w:cs="Arial"/>
          <w:sz w:val="24"/>
          <w:szCs w:val="24"/>
        </w:rPr>
        <w:t>by</w:t>
      </w:r>
      <w:proofErr w:type="spellEnd"/>
      <w:r w:rsidRPr="00AC2462">
        <w:rPr>
          <w:rFonts w:ascii="Arial" w:hAnsi="Arial" w:cs="Arial"/>
          <w:sz w:val="24"/>
          <w:szCs w:val="24"/>
        </w:rPr>
        <w:t xml:space="preserve"> Vakil, Greenstein, Weiss and </w:t>
      </w:r>
      <w:proofErr w:type="spellStart"/>
      <w:r w:rsidRPr="00AC2462">
        <w:rPr>
          <w:rFonts w:ascii="Arial" w:hAnsi="Arial" w:cs="Arial"/>
          <w:sz w:val="24"/>
          <w:szCs w:val="24"/>
        </w:rPr>
        <w:t>Shtein</w:t>
      </w:r>
      <w:proofErr w:type="spellEnd"/>
      <w:r w:rsidRPr="00AC2462">
        <w:rPr>
          <w:rFonts w:ascii="Arial" w:hAnsi="Arial" w:cs="Arial"/>
          <w:sz w:val="24"/>
          <w:szCs w:val="24"/>
        </w:rPr>
        <w:t xml:space="preserve"> (2019) on memory impairment </w:t>
      </w:r>
      <w:r w:rsidR="003332CD" w:rsidRPr="00AC2462">
        <w:rPr>
          <w:rFonts w:ascii="Arial" w:hAnsi="Arial" w:cs="Arial"/>
          <w:sz w:val="24"/>
          <w:szCs w:val="24"/>
        </w:rPr>
        <w:t>on episodic memory</w:t>
      </w:r>
      <w:r w:rsidR="00FB36FD">
        <w:rPr>
          <w:rFonts w:ascii="Arial" w:hAnsi="Arial" w:cs="Arial"/>
          <w:sz w:val="24"/>
          <w:szCs w:val="24"/>
        </w:rPr>
        <w:t xml:space="preserve"> </w:t>
      </w:r>
      <w:r w:rsidRPr="00AC2462">
        <w:rPr>
          <w:rFonts w:ascii="Arial" w:hAnsi="Arial" w:cs="Arial"/>
          <w:sz w:val="24"/>
          <w:szCs w:val="24"/>
        </w:rPr>
        <w:t>following moderate-to-severe traumatic brain injury</w:t>
      </w:r>
      <w:r w:rsidR="00FB36FD">
        <w:rPr>
          <w:rFonts w:ascii="Arial" w:hAnsi="Arial" w:cs="Arial"/>
          <w:sz w:val="24"/>
          <w:szCs w:val="24"/>
        </w:rPr>
        <w:t>. This study</w:t>
      </w:r>
      <w:r w:rsidRPr="00AC2462">
        <w:rPr>
          <w:rFonts w:ascii="Arial" w:hAnsi="Arial" w:cs="Arial"/>
          <w:sz w:val="24"/>
          <w:szCs w:val="24"/>
        </w:rPr>
        <w:t xml:space="preserve"> found that verbal memory and verbal recall were mostly impacted by the effects of the traumatic brain injury. This supports the claim that visual cues could, in fact, be better remembered within memory in comparison with verbal descriptions.  (</w:t>
      </w:r>
      <w:proofErr w:type="spellStart"/>
      <w:r w:rsidRPr="00AC2462">
        <w:rPr>
          <w:rFonts w:ascii="Arial" w:hAnsi="Arial" w:cs="Arial"/>
          <w:sz w:val="24"/>
          <w:szCs w:val="24"/>
        </w:rPr>
        <w:t>Lyeth</w:t>
      </w:r>
      <w:proofErr w:type="spellEnd"/>
      <w:r w:rsidRPr="00AC2462">
        <w:rPr>
          <w:rFonts w:ascii="Arial" w:hAnsi="Arial" w:cs="Arial"/>
          <w:sz w:val="24"/>
          <w:szCs w:val="24"/>
        </w:rPr>
        <w:t xml:space="preserve">, Jenkins, Hamm, Dixon, Phillips, Clifton, … Hayes, 1990; Vakil, Greenstein, Weiss &amp; </w:t>
      </w:r>
      <w:proofErr w:type="spellStart"/>
      <w:r w:rsidRPr="00AC2462">
        <w:rPr>
          <w:rFonts w:ascii="Arial" w:hAnsi="Arial" w:cs="Arial"/>
          <w:sz w:val="24"/>
          <w:szCs w:val="24"/>
        </w:rPr>
        <w:t>Shtein</w:t>
      </w:r>
      <w:proofErr w:type="spellEnd"/>
      <w:r w:rsidRPr="00AC2462">
        <w:rPr>
          <w:rFonts w:ascii="Arial" w:hAnsi="Arial" w:cs="Arial"/>
          <w:sz w:val="24"/>
          <w:szCs w:val="24"/>
        </w:rPr>
        <w:t>, 2019). However, there are limitations to some of the studies included within the meta-analysis. Some of the studies included did not control some of the variables</w:t>
      </w:r>
      <w:r w:rsidR="00007B38">
        <w:rPr>
          <w:rFonts w:ascii="Arial" w:hAnsi="Arial" w:cs="Arial"/>
          <w:sz w:val="24"/>
          <w:szCs w:val="24"/>
        </w:rPr>
        <w:t>,</w:t>
      </w:r>
      <w:r w:rsidRPr="00AC2462">
        <w:rPr>
          <w:rFonts w:ascii="Arial" w:hAnsi="Arial" w:cs="Arial"/>
          <w:sz w:val="24"/>
          <w:szCs w:val="24"/>
        </w:rPr>
        <w:t xml:space="preserve"> including the educational level of the participant and the time scale f</w:t>
      </w:r>
      <w:r w:rsidR="00007B38">
        <w:rPr>
          <w:rFonts w:ascii="Arial" w:hAnsi="Arial" w:cs="Arial"/>
          <w:sz w:val="24"/>
          <w:szCs w:val="24"/>
        </w:rPr>
        <w:t>ro</w:t>
      </w:r>
      <w:r w:rsidRPr="00AC2462">
        <w:rPr>
          <w:rFonts w:ascii="Arial" w:hAnsi="Arial" w:cs="Arial"/>
          <w:sz w:val="24"/>
          <w:szCs w:val="24"/>
        </w:rPr>
        <w:t xml:space="preserve">m injury. </w:t>
      </w:r>
    </w:p>
    <w:p w14:paraId="78F45ABB" w14:textId="6787E2B8" w:rsidR="001D6815" w:rsidRPr="00AC2462" w:rsidRDefault="001D6815" w:rsidP="001D6815">
      <w:pPr>
        <w:spacing w:line="480" w:lineRule="auto"/>
        <w:rPr>
          <w:rFonts w:ascii="Arial" w:hAnsi="Arial" w:cs="Arial"/>
          <w:sz w:val="24"/>
          <w:szCs w:val="24"/>
        </w:rPr>
      </w:pPr>
      <w:r w:rsidRPr="00AC2462">
        <w:rPr>
          <w:rFonts w:ascii="Arial" w:hAnsi="Arial" w:cs="Arial"/>
          <w:sz w:val="24"/>
          <w:szCs w:val="24"/>
        </w:rPr>
        <w:t>The support and provided evidence that visual cues have a greater impact on memory, inspired a study conducted in 2017. Swanson (2017) conducted the study to investigate age related changes within the two working memory systems. The study included five complex working memory tasks. The participants’ age ranged between 6 and 66 and compared their performances between verbal and visual working memory. The findings by Swanson found that performance on visual-spatial working memory declined at a faster rate than verbal working memory. This could indicate the importance of verbal working memory, which plays a vital role within the memory process, and could have a great impact on the behavioural immune system. It is important to note, however, that much of the research surrounding the importance of the verbal descriptions and the impact it has on memory has been done around the justice system and face recognition</w:t>
      </w:r>
      <w:r w:rsidR="00B8314C">
        <w:rPr>
          <w:rFonts w:ascii="Arial" w:hAnsi="Arial" w:cs="Arial"/>
          <w:sz w:val="24"/>
          <w:szCs w:val="24"/>
        </w:rPr>
        <w:t>,</w:t>
      </w:r>
      <w:r w:rsidRPr="00AC2462">
        <w:rPr>
          <w:rFonts w:ascii="Arial" w:hAnsi="Arial" w:cs="Arial"/>
          <w:sz w:val="24"/>
          <w:szCs w:val="24"/>
        </w:rPr>
        <w:t xml:space="preserve"> and not on everyday objects or situations. The vast difference within the research could be a suggestion as to why it may appear that visual cues may have a greater impact within memory. </w:t>
      </w:r>
    </w:p>
    <w:p w14:paraId="757A184F" w14:textId="566C812E" w:rsidR="00EB075B" w:rsidRPr="00AC2462" w:rsidRDefault="001D6815" w:rsidP="00EB075B">
      <w:pPr>
        <w:spacing w:line="480" w:lineRule="auto"/>
        <w:rPr>
          <w:rFonts w:ascii="Arial" w:hAnsi="Arial" w:cs="Arial"/>
          <w:sz w:val="24"/>
          <w:szCs w:val="24"/>
        </w:rPr>
      </w:pPr>
      <w:proofErr w:type="gramStart"/>
      <w:r w:rsidRPr="00AC2462">
        <w:rPr>
          <w:rFonts w:ascii="Arial" w:hAnsi="Arial" w:cs="Arial"/>
          <w:sz w:val="24"/>
          <w:szCs w:val="24"/>
        </w:rPr>
        <w:lastRenderedPageBreak/>
        <w:t>Therefore</w:t>
      </w:r>
      <w:proofErr w:type="gramEnd"/>
      <w:r w:rsidRPr="00AC2462">
        <w:rPr>
          <w:rFonts w:ascii="Arial" w:hAnsi="Arial" w:cs="Arial"/>
          <w:sz w:val="24"/>
          <w:szCs w:val="24"/>
        </w:rPr>
        <w:t xml:space="preserve"> it is undoubtable, as suggested within current research, that memory plays a vital role within the behavioural immune system. Much of the current research already available suggests that visual cues have a greater impact on memory, allowing information to be better remembered. However, it seems more research on visual cues has been done in comparison to verbal descriptions, therefore this may be a significant limitation to contemporary schools of thought, and perhaps a key area of future research required</w:t>
      </w:r>
      <w:r w:rsidR="000333E3">
        <w:rPr>
          <w:rFonts w:ascii="Arial" w:hAnsi="Arial" w:cs="Arial"/>
          <w:sz w:val="24"/>
          <w:szCs w:val="24"/>
        </w:rPr>
        <w:t>.</w:t>
      </w:r>
    </w:p>
    <w:p w14:paraId="09255F1A" w14:textId="14389CED" w:rsidR="00BC3824" w:rsidRPr="00AC2462" w:rsidRDefault="00FE044F" w:rsidP="001D6815">
      <w:pPr>
        <w:spacing w:line="480" w:lineRule="auto"/>
        <w:ind w:firstLine="720"/>
        <w:rPr>
          <w:rFonts w:ascii="Arial" w:hAnsi="Arial" w:cs="Arial"/>
          <w:sz w:val="24"/>
          <w:szCs w:val="24"/>
        </w:rPr>
      </w:pPr>
      <w:proofErr w:type="gramStart"/>
      <w:r w:rsidRPr="00AC2462">
        <w:rPr>
          <w:rFonts w:ascii="Arial" w:hAnsi="Arial" w:cs="Arial"/>
          <w:sz w:val="24"/>
          <w:szCs w:val="24"/>
        </w:rPr>
        <w:t>It is clear that memory</w:t>
      </w:r>
      <w:proofErr w:type="gramEnd"/>
      <w:r w:rsidRPr="00AC2462">
        <w:rPr>
          <w:rFonts w:ascii="Arial" w:hAnsi="Arial" w:cs="Arial"/>
          <w:sz w:val="24"/>
          <w:szCs w:val="24"/>
        </w:rPr>
        <w:t xml:space="preserve"> play</w:t>
      </w:r>
      <w:r w:rsidR="00770AC5">
        <w:rPr>
          <w:rFonts w:ascii="Arial" w:hAnsi="Arial" w:cs="Arial"/>
          <w:sz w:val="24"/>
          <w:szCs w:val="24"/>
        </w:rPr>
        <w:t>s</w:t>
      </w:r>
      <w:r w:rsidRPr="00AC2462">
        <w:rPr>
          <w:rFonts w:ascii="Arial" w:hAnsi="Arial" w:cs="Arial"/>
          <w:sz w:val="24"/>
          <w:szCs w:val="24"/>
        </w:rPr>
        <w:t xml:space="preserve"> a </w:t>
      </w:r>
      <w:r w:rsidR="00E35DB3" w:rsidRPr="00AC2462">
        <w:rPr>
          <w:rFonts w:ascii="Arial" w:hAnsi="Arial" w:cs="Arial"/>
          <w:sz w:val="24"/>
          <w:szCs w:val="24"/>
        </w:rPr>
        <w:t>crucial</w:t>
      </w:r>
      <w:r w:rsidRPr="00AC2462">
        <w:rPr>
          <w:rFonts w:ascii="Arial" w:hAnsi="Arial" w:cs="Arial"/>
          <w:sz w:val="24"/>
          <w:szCs w:val="24"/>
        </w:rPr>
        <w:t xml:space="preserve"> role within all aspects of everyday li</w:t>
      </w:r>
      <w:r w:rsidR="003739DD" w:rsidRPr="00AC2462">
        <w:rPr>
          <w:rFonts w:ascii="Arial" w:hAnsi="Arial" w:cs="Arial"/>
          <w:sz w:val="24"/>
          <w:szCs w:val="24"/>
        </w:rPr>
        <w:t>fe</w:t>
      </w:r>
      <w:r w:rsidR="00770AC5">
        <w:rPr>
          <w:rFonts w:ascii="Arial" w:hAnsi="Arial" w:cs="Arial"/>
          <w:sz w:val="24"/>
          <w:szCs w:val="24"/>
        </w:rPr>
        <w:t>.</w:t>
      </w:r>
      <w:r w:rsidR="00A1317A" w:rsidRPr="00AC2462">
        <w:rPr>
          <w:rFonts w:ascii="Arial" w:hAnsi="Arial" w:cs="Arial"/>
          <w:sz w:val="24"/>
          <w:szCs w:val="24"/>
        </w:rPr>
        <w:t xml:space="preserve"> However, the purpose of this paper is to take a further and more detailed look into the impact of verbal descriptions and visual cues </w:t>
      </w:r>
      <w:r w:rsidR="005060B3" w:rsidRPr="00AC2462">
        <w:rPr>
          <w:rFonts w:ascii="Arial" w:hAnsi="Arial" w:cs="Arial"/>
          <w:sz w:val="24"/>
          <w:szCs w:val="24"/>
        </w:rPr>
        <w:t xml:space="preserve">have </w:t>
      </w:r>
      <w:r w:rsidR="00A1317A" w:rsidRPr="00AC2462">
        <w:rPr>
          <w:rFonts w:ascii="Arial" w:hAnsi="Arial" w:cs="Arial"/>
          <w:sz w:val="24"/>
          <w:szCs w:val="24"/>
        </w:rPr>
        <w:t>on memory</w:t>
      </w:r>
      <w:r w:rsidR="00416814" w:rsidRPr="00AC2462">
        <w:rPr>
          <w:rFonts w:ascii="Arial" w:hAnsi="Arial" w:cs="Arial"/>
          <w:sz w:val="24"/>
          <w:szCs w:val="24"/>
        </w:rPr>
        <w:t xml:space="preserve"> alongside other mechanisms that </w:t>
      </w:r>
      <w:r w:rsidR="00391822" w:rsidRPr="00AC2462">
        <w:rPr>
          <w:rFonts w:ascii="Arial" w:hAnsi="Arial" w:cs="Arial"/>
          <w:sz w:val="24"/>
          <w:szCs w:val="24"/>
        </w:rPr>
        <w:t xml:space="preserve">to play a </w:t>
      </w:r>
      <w:r w:rsidR="00E35DB3" w:rsidRPr="00AC2462">
        <w:rPr>
          <w:rFonts w:ascii="Arial" w:hAnsi="Arial" w:cs="Arial"/>
          <w:sz w:val="24"/>
          <w:szCs w:val="24"/>
        </w:rPr>
        <w:t>vital</w:t>
      </w:r>
      <w:r w:rsidR="00391822" w:rsidRPr="00AC2462">
        <w:rPr>
          <w:rFonts w:ascii="Arial" w:hAnsi="Arial" w:cs="Arial"/>
          <w:sz w:val="24"/>
          <w:szCs w:val="24"/>
        </w:rPr>
        <w:t xml:space="preserve"> role in </w:t>
      </w:r>
      <w:r w:rsidR="00DE6C91" w:rsidRPr="00AC2462">
        <w:rPr>
          <w:rFonts w:ascii="Arial" w:hAnsi="Arial" w:cs="Arial"/>
          <w:sz w:val="24"/>
          <w:szCs w:val="24"/>
        </w:rPr>
        <w:t>the survival</w:t>
      </w:r>
      <w:r w:rsidR="009369AC" w:rsidRPr="00AC2462">
        <w:rPr>
          <w:rFonts w:ascii="Arial" w:hAnsi="Arial" w:cs="Arial"/>
          <w:sz w:val="24"/>
          <w:szCs w:val="24"/>
        </w:rPr>
        <w:t xml:space="preserve">. </w:t>
      </w:r>
    </w:p>
    <w:p w14:paraId="2D3BFBBB" w14:textId="283AEFD1" w:rsidR="00A1317A" w:rsidRPr="00AC2462" w:rsidRDefault="00A1317A" w:rsidP="009C61CA">
      <w:pPr>
        <w:spacing w:line="480" w:lineRule="auto"/>
        <w:ind w:firstLine="720"/>
        <w:rPr>
          <w:rFonts w:ascii="Arial" w:hAnsi="Arial" w:cs="Arial"/>
          <w:sz w:val="24"/>
          <w:szCs w:val="24"/>
        </w:rPr>
      </w:pPr>
      <w:r w:rsidRPr="00AC2462">
        <w:rPr>
          <w:rFonts w:ascii="Arial" w:hAnsi="Arial" w:cs="Arial"/>
          <w:sz w:val="24"/>
          <w:szCs w:val="24"/>
        </w:rPr>
        <w:t xml:space="preserve">It has been proposed that humans not only have a biological immune system, that aids with survival and reproduction, but also contain a disease avoidance system, which has likely evolved and adapted over time, known as the Behavioural Immune System (Fernandes, </w:t>
      </w:r>
      <w:proofErr w:type="spellStart"/>
      <w:r w:rsidRPr="00AC2462">
        <w:rPr>
          <w:rFonts w:ascii="Arial" w:hAnsi="Arial" w:cs="Arial"/>
          <w:sz w:val="24"/>
          <w:szCs w:val="24"/>
        </w:rPr>
        <w:t>Pandeirada</w:t>
      </w:r>
      <w:proofErr w:type="spellEnd"/>
      <w:r w:rsidRPr="00AC2462">
        <w:rPr>
          <w:rFonts w:ascii="Arial" w:hAnsi="Arial" w:cs="Arial"/>
          <w:sz w:val="24"/>
          <w:szCs w:val="24"/>
        </w:rPr>
        <w:t xml:space="preserve">, Soares, &amp; </w:t>
      </w:r>
      <w:proofErr w:type="spellStart"/>
      <w:r w:rsidRPr="00AC2462">
        <w:rPr>
          <w:rFonts w:ascii="Arial" w:hAnsi="Arial" w:cs="Arial"/>
          <w:sz w:val="24"/>
          <w:szCs w:val="24"/>
        </w:rPr>
        <w:t>Nairne</w:t>
      </w:r>
      <w:proofErr w:type="spellEnd"/>
      <w:r w:rsidRPr="00AC2462">
        <w:rPr>
          <w:rFonts w:ascii="Arial" w:hAnsi="Arial" w:cs="Arial"/>
          <w:sz w:val="24"/>
          <w:szCs w:val="24"/>
        </w:rPr>
        <w:t xml:space="preserve">, 2017 &amp; Schaller, Murray, &amp; </w:t>
      </w:r>
      <w:proofErr w:type="spellStart"/>
      <w:r w:rsidRPr="00AC2462">
        <w:rPr>
          <w:rFonts w:ascii="Arial" w:hAnsi="Arial" w:cs="Arial"/>
          <w:sz w:val="24"/>
          <w:szCs w:val="24"/>
        </w:rPr>
        <w:t>Bangerter</w:t>
      </w:r>
      <w:proofErr w:type="spellEnd"/>
      <w:r w:rsidRPr="00AC2462">
        <w:rPr>
          <w:rFonts w:ascii="Arial" w:hAnsi="Arial" w:cs="Arial"/>
          <w:sz w:val="24"/>
          <w:szCs w:val="24"/>
        </w:rPr>
        <w:t>, 2015).</w:t>
      </w:r>
    </w:p>
    <w:p w14:paraId="71350CAC" w14:textId="377084D7" w:rsidR="00A1317A" w:rsidRPr="00AC2462" w:rsidRDefault="00A1317A" w:rsidP="009C61CA">
      <w:pPr>
        <w:spacing w:line="480" w:lineRule="auto"/>
        <w:ind w:firstLine="720"/>
        <w:rPr>
          <w:rFonts w:ascii="Arial" w:hAnsi="Arial" w:cs="Arial"/>
          <w:sz w:val="24"/>
          <w:szCs w:val="24"/>
        </w:rPr>
      </w:pPr>
      <w:r w:rsidRPr="00AC2462">
        <w:rPr>
          <w:rFonts w:ascii="Arial" w:hAnsi="Arial" w:cs="Arial"/>
          <w:sz w:val="24"/>
          <w:szCs w:val="24"/>
        </w:rPr>
        <w:t xml:space="preserve">The Behavioural Immune System theory proposed that human beings have </w:t>
      </w:r>
      <w:r w:rsidR="00D16E4F" w:rsidRPr="00AC2462">
        <w:rPr>
          <w:rFonts w:ascii="Arial" w:hAnsi="Arial" w:cs="Arial"/>
          <w:sz w:val="24"/>
          <w:szCs w:val="24"/>
        </w:rPr>
        <w:t>a mot</w:t>
      </w:r>
      <w:r w:rsidR="00DC22C3" w:rsidRPr="00AC2462">
        <w:rPr>
          <w:rFonts w:ascii="Arial" w:hAnsi="Arial" w:cs="Arial"/>
          <w:sz w:val="24"/>
          <w:szCs w:val="24"/>
        </w:rPr>
        <w:t>ivational system that</w:t>
      </w:r>
      <w:r w:rsidR="00FE63FB" w:rsidRPr="00AC2462">
        <w:rPr>
          <w:rFonts w:ascii="Arial" w:hAnsi="Arial" w:cs="Arial"/>
          <w:sz w:val="24"/>
          <w:szCs w:val="24"/>
        </w:rPr>
        <w:t xml:space="preserve"> has </w:t>
      </w:r>
      <w:r w:rsidRPr="00AC2462">
        <w:rPr>
          <w:rFonts w:ascii="Arial" w:hAnsi="Arial" w:cs="Arial"/>
          <w:sz w:val="24"/>
          <w:szCs w:val="24"/>
        </w:rPr>
        <w:t>evolved</w:t>
      </w:r>
      <w:r w:rsidR="000C3AAF" w:rsidRPr="00AC2462">
        <w:rPr>
          <w:rFonts w:ascii="Arial" w:hAnsi="Arial" w:cs="Arial"/>
          <w:sz w:val="24"/>
          <w:szCs w:val="24"/>
        </w:rPr>
        <w:t xml:space="preserve"> </w:t>
      </w:r>
      <w:r w:rsidR="0029144D">
        <w:rPr>
          <w:rFonts w:ascii="Arial" w:hAnsi="Arial" w:cs="Arial"/>
          <w:sz w:val="24"/>
          <w:szCs w:val="24"/>
        </w:rPr>
        <w:t xml:space="preserve">to </w:t>
      </w:r>
      <w:r w:rsidR="000C3AAF" w:rsidRPr="00AC2462">
        <w:rPr>
          <w:rFonts w:ascii="Arial" w:hAnsi="Arial" w:cs="Arial"/>
          <w:sz w:val="24"/>
          <w:szCs w:val="24"/>
        </w:rPr>
        <w:t>adopt</w:t>
      </w:r>
      <w:r w:rsidRPr="00AC2462">
        <w:rPr>
          <w:rFonts w:ascii="Arial" w:hAnsi="Arial" w:cs="Arial"/>
          <w:sz w:val="24"/>
          <w:szCs w:val="24"/>
        </w:rPr>
        <w:t xml:space="preserve"> </w:t>
      </w:r>
      <w:r w:rsidR="00777F95" w:rsidRPr="00AC2462">
        <w:rPr>
          <w:rFonts w:ascii="Arial" w:hAnsi="Arial" w:cs="Arial"/>
          <w:sz w:val="24"/>
          <w:szCs w:val="24"/>
        </w:rPr>
        <w:t xml:space="preserve">social </w:t>
      </w:r>
      <w:r w:rsidRPr="00AC2462">
        <w:rPr>
          <w:rFonts w:ascii="Arial" w:hAnsi="Arial" w:cs="Arial"/>
          <w:sz w:val="24"/>
          <w:szCs w:val="24"/>
        </w:rPr>
        <w:t>behaviours which provide individuals with protection that minimise</w:t>
      </w:r>
      <w:r w:rsidR="00DB0ABB" w:rsidRPr="00AC2462">
        <w:rPr>
          <w:rFonts w:ascii="Arial" w:hAnsi="Arial" w:cs="Arial"/>
          <w:sz w:val="24"/>
          <w:szCs w:val="24"/>
        </w:rPr>
        <w:t>s</w:t>
      </w:r>
      <w:r w:rsidRPr="00AC2462">
        <w:rPr>
          <w:rFonts w:ascii="Arial" w:hAnsi="Arial" w:cs="Arial"/>
          <w:sz w:val="24"/>
          <w:szCs w:val="24"/>
        </w:rPr>
        <w:t xml:space="preserve"> the risk of coming into contact with infections</w:t>
      </w:r>
      <w:r w:rsidR="00CB0955">
        <w:rPr>
          <w:rFonts w:ascii="Arial" w:hAnsi="Arial" w:cs="Arial"/>
          <w:sz w:val="24"/>
          <w:szCs w:val="24"/>
        </w:rPr>
        <w:t xml:space="preserve"> </w:t>
      </w:r>
      <w:r w:rsidRPr="00AC2462">
        <w:rPr>
          <w:rFonts w:ascii="Arial" w:hAnsi="Arial" w:cs="Arial"/>
          <w:sz w:val="24"/>
          <w:szCs w:val="24"/>
        </w:rPr>
        <w:t>or any potential sources</w:t>
      </w:r>
      <w:r w:rsidR="0029144D">
        <w:rPr>
          <w:rFonts w:ascii="Arial" w:hAnsi="Arial" w:cs="Arial"/>
          <w:sz w:val="24"/>
          <w:szCs w:val="24"/>
        </w:rPr>
        <w:t>,</w:t>
      </w:r>
      <w:r w:rsidR="00327C49" w:rsidRPr="00AC2462">
        <w:rPr>
          <w:rFonts w:ascii="Arial" w:hAnsi="Arial" w:cs="Arial"/>
          <w:sz w:val="24"/>
          <w:szCs w:val="24"/>
        </w:rPr>
        <w:t xml:space="preserve"> such as pathogens</w:t>
      </w:r>
      <w:r w:rsidRPr="00AC2462">
        <w:rPr>
          <w:rFonts w:ascii="Arial" w:hAnsi="Arial" w:cs="Arial"/>
          <w:sz w:val="24"/>
          <w:szCs w:val="24"/>
        </w:rPr>
        <w:t xml:space="preserve"> that </w:t>
      </w:r>
      <w:r w:rsidR="00770D42" w:rsidRPr="00AC2462">
        <w:rPr>
          <w:rFonts w:ascii="Arial" w:hAnsi="Arial" w:cs="Arial"/>
          <w:sz w:val="24"/>
          <w:szCs w:val="24"/>
        </w:rPr>
        <w:t xml:space="preserve">the individual feels could </w:t>
      </w:r>
      <w:r w:rsidRPr="00AC2462">
        <w:rPr>
          <w:rFonts w:ascii="Arial" w:hAnsi="Arial" w:cs="Arial"/>
          <w:sz w:val="24"/>
          <w:szCs w:val="24"/>
        </w:rPr>
        <w:t xml:space="preserve">cause the individual harm (Schaller, Murray &amp; </w:t>
      </w:r>
      <w:proofErr w:type="spellStart"/>
      <w:r w:rsidRPr="00AC2462">
        <w:rPr>
          <w:rFonts w:ascii="Arial" w:hAnsi="Arial" w:cs="Arial"/>
          <w:sz w:val="24"/>
          <w:szCs w:val="24"/>
        </w:rPr>
        <w:t>Bangerter</w:t>
      </w:r>
      <w:proofErr w:type="spellEnd"/>
      <w:r w:rsidRPr="00AC2462">
        <w:rPr>
          <w:rFonts w:ascii="Arial" w:hAnsi="Arial" w:cs="Arial"/>
          <w:sz w:val="24"/>
          <w:szCs w:val="24"/>
        </w:rPr>
        <w:t>, 2015</w:t>
      </w:r>
      <w:r w:rsidR="00DC560F" w:rsidRPr="00AC2462">
        <w:rPr>
          <w:rFonts w:ascii="Arial" w:hAnsi="Arial" w:cs="Arial"/>
          <w:sz w:val="24"/>
          <w:szCs w:val="24"/>
        </w:rPr>
        <w:t>; Ackerman, Hill &amp; Murray, 2018</w:t>
      </w:r>
      <w:r w:rsidR="00EE2118" w:rsidRPr="00AC2462">
        <w:rPr>
          <w:rFonts w:ascii="Arial" w:hAnsi="Arial" w:cs="Arial"/>
          <w:sz w:val="24"/>
          <w:szCs w:val="24"/>
        </w:rPr>
        <w:t>;</w:t>
      </w:r>
      <w:r w:rsidR="00753F5A" w:rsidRPr="00AC2462">
        <w:rPr>
          <w:rFonts w:ascii="Arial" w:hAnsi="Arial" w:cs="Arial"/>
          <w:sz w:val="24"/>
          <w:szCs w:val="24"/>
        </w:rPr>
        <w:t xml:space="preserve"> Culpepper</w:t>
      </w:r>
      <w:r w:rsidR="00A934AC" w:rsidRPr="00AC2462">
        <w:rPr>
          <w:rFonts w:ascii="Arial" w:hAnsi="Arial" w:cs="Arial"/>
          <w:sz w:val="24"/>
          <w:szCs w:val="24"/>
        </w:rPr>
        <w:t xml:space="preserve">, </w:t>
      </w:r>
      <w:proofErr w:type="spellStart"/>
      <w:r w:rsidR="00A934AC" w:rsidRPr="00AC2462">
        <w:rPr>
          <w:rFonts w:ascii="Arial" w:hAnsi="Arial" w:cs="Arial"/>
          <w:sz w:val="24"/>
          <w:szCs w:val="24"/>
        </w:rPr>
        <w:t>Havlicek</w:t>
      </w:r>
      <w:proofErr w:type="spellEnd"/>
      <w:r w:rsidR="00A934AC" w:rsidRPr="00AC2462">
        <w:rPr>
          <w:rFonts w:ascii="Arial" w:hAnsi="Arial" w:cs="Arial"/>
          <w:sz w:val="24"/>
          <w:szCs w:val="24"/>
        </w:rPr>
        <w:t xml:space="preserve">, </w:t>
      </w:r>
      <w:proofErr w:type="spellStart"/>
      <w:r w:rsidR="000F27DF" w:rsidRPr="00AC2462">
        <w:rPr>
          <w:rFonts w:ascii="Arial" w:hAnsi="Arial" w:cs="Arial"/>
          <w:sz w:val="24"/>
          <w:szCs w:val="24"/>
        </w:rPr>
        <w:t>Leongomez</w:t>
      </w:r>
      <w:proofErr w:type="spellEnd"/>
      <w:r w:rsidR="000F27DF" w:rsidRPr="00AC2462">
        <w:rPr>
          <w:rFonts w:ascii="Arial" w:hAnsi="Arial" w:cs="Arial"/>
          <w:sz w:val="24"/>
          <w:szCs w:val="24"/>
        </w:rPr>
        <w:t xml:space="preserve"> &amp; Roberts, 2018). </w:t>
      </w:r>
    </w:p>
    <w:p w14:paraId="33664157" w14:textId="28480E40" w:rsidR="002A2F34" w:rsidRPr="00AC2462" w:rsidRDefault="00A1317A" w:rsidP="00777836">
      <w:pPr>
        <w:spacing w:line="480" w:lineRule="auto"/>
        <w:ind w:firstLine="720"/>
        <w:rPr>
          <w:rFonts w:ascii="Arial" w:hAnsi="Arial" w:cs="Arial"/>
          <w:sz w:val="24"/>
          <w:szCs w:val="24"/>
        </w:rPr>
      </w:pPr>
      <w:r w:rsidRPr="00AC2462">
        <w:rPr>
          <w:rFonts w:ascii="Arial" w:hAnsi="Arial" w:cs="Arial"/>
          <w:sz w:val="24"/>
          <w:szCs w:val="24"/>
        </w:rPr>
        <w:t xml:space="preserve">The Behavioural Immune System </w:t>
      </w:r>
      <w:r w:rsidR="00505EA2" w:rsidRPr="00AC2462">
        <w:rPr>
          <w:rFonts w:ascii="Arial" w:hAnsi="Arial" w:cs="Arial"/>
          <w:sz w:val="24"/>
          <w:szCs w:val="24"/>
        </w:rPr>
        <w:t xml:space="preserve">has been suggested to </w:t>
      </w:r>
      <w:r w:rsidR="0013333E" w:rsidRPr="00AC2462">
        <w:rPr>
          <w:rFonts w:ascii="Arial" w:hAnsi="Arial" w:cs="Arial"/>
          <w:sz w:val="24"/>
          <w:szCs w:val="24"/>
        </w:rPr>
        <w:t>be triggered by the emotion of disgust</w:t>
      </w:r>
      <w:r w:rsidR="007123B9">
        <w:rPr>
          <w:rFonts w:ascii="Arial" w:hAnsi="Arial" w:cs="Arial"/>
          <w:sz w:val="24"/>
          <w:szCs w:val="24"/>
        </w:rPr>
        <w:t xml:space="preserve">, </w:t>
      </w:r>
      <w:r w:rsidR="0013333E" w:rsidRPr="00AC2462">
        <w:rPr>
          <w:rFonts w:ascii="Arial" w:hAnsi="Arial" w:cs="Arial"/>
          <w:sz w:val="24"/>
          <w:szCs w:val="24"/>
        </w:rPr>
        <w:t xml:space="preserve">which </w:t>
      </w:r>
      <w:r w:rsidR="00732A8E">
        <w:rPr>
          <w:rFonts w:ascii="Arial" w:hAnsi="Arial" w:cs="Arial"/>
          <w:sz w:val="24"/>
          <w:szCs w:val="24"/>
        </w:rPr>
        <w:t>is</w:t>
      </w:r>
      <w:r w:rsidR="00777836" w:rsidRPr="00AC2462">
        <w:rPr>
          <w:rFonts w:ascii="Arial" w:hAnsi="Arial" w:cs="Arial"/>
          <w:sz w:val="24"/>
          <w:szCs w:val="24"/>
        </w:rPr>
        <w:t xml:space="preserve"> then interlinked with</w:t>
      </w:r>
      <w:r w:rsidR="00B211D2" w:rsidRPr="00AC2462">
        <w:rPr>
          <w:rFonts w:ascii="Arial" w:hAnsi="Arial" w:cs="Arial"/>
          <w:sz w:val="24"/>
          <w:szCs w:val="24"/>
        </w:rPr>
        <w:t xml:space="preserve"> psychological</w:t>
      </w:r>
      <w:r w:rsidR="00777836" w:rsidRPr="00AC2462">
        <w:rPr>
          <w:rFonts w:ascii="Arial" w:hAnsi="Arial" w:cs="Arial"/>
          <w:sz w:val="24"/>
          <w:szCs w:val="24"/>
        </w:rPr>
        <w:t xml:space="preserve">, cognitive and </w:t>
      </w:r>
      <w:r w:rsidR="00777836" w:rsidRPr="00AC2462">
        <w:rPr>
          <w:rFonts w:ascii="Arial" w:hAnsi="Arial" w:cs="Arial"/>
          <w:sz w:val="24"/>
          <w:szCs w:val="24"/>
        </w:rPr>
        <w:lastRenderedPageBreak/>
        <w:t>behavioural</w:t>
      </w:r>
      <w:r w:rsidR="00B211D2" w:rsidRPr="00AC2462">
        <w:rPr>
          <w:rFonts w:ascii="Arial" w:hAnsi="Arial" w:cs="Arial"/>
          <w:sz w:val="24"/>
          <w:szCs w:val="24"/>
        </w:rPr>
        <w:t xml:space="preserve"> mechanisms that </w:t>
      </w:r>
      <w:r w:rsidR="00777836" w:rsidRPr="00AC2462">
        <w:rPr>
          <w:rFonts w:ascii="Arial" w:hAnsi="Arial" w:cs="Arial"/>
          <w:sz w:val="24"/>
          <w:szCs w:val="24"/>
        </w:rPr>
        <w:t xml:space="preserve">then </w:t>
      </w:r>
      <w:r w:rsidR="00341EA5" w:rsidRPr="00AC2462">
        <w:rPr>
          <w:rFonts w:ascii="Arial" w:hAnsi="Arial" w:cs="Arial"/>
          <w:sz w:val="24"/>
          <w:szCs w:val="24"/>
        </w:rPr>
        <w:t>occur</w:t>
      </w:r>
      <w:r w:rsidR="00777836" w:rsidRPr="00AC2462">
        <w:rPr>
          <w:rFonts w:ascii="Arial" w:hAnsi="Arial" w:cs="Arial"/>
          <w:sz w:val="24"/>
          <w:szCs w:val="24"/>
        </w:rPr>
        <w:t xml:space="preserve">, causing an individual to </w:t>
      </w:r>
      <w:r w:rsidR="00923A7F" w:rsidRPr="00AC2462">
        <w:rPr>
          <w:rFonts w:ascii="Arial" w:hAnsi="Arial" w:cs="Arial"/>
          <w:sz w:val="24"/>
          <w:szCs w:val="24"/>
        </w:rPr>
        <w:t>activate disease avoidance behaviours</w:t>
      </w:r>
      <w:r w:rsidR="007C6C15" w:rsidRPr="00AC2462">
        <w:rPr>
          <w:rFonts w:ascii="Arial" w:hAnsi="Arial" w:cs="Arial"/>
          <w:sz w:val="24"/>
          <w:szCs w:val="24"/>
        </w:rPr>
        <w:t xml:space="preserve"> (</w:t>
      </w:r>
      <w:proofErr w:type="spellStart"/>
      <w:r w:rsidR="0031400D" w:rsidRPr="00AC2462">
        <w:rPr>
          <w:rFonts w:ascii="Arial" w:hAnsi="Arial" w:cs="Arial"/>
          <w:sz w:val="24"/>
          <w:szCs w:val="24"/>
        </w:rPr>
        <w:t>culpepper</w:t>
      </w:r>
      <w:proofErr w:type="spellEnd"/>
      <w:r w:rsidR="007C6C15" w:rsidRPr="00AC2462">
        <w:rPr>
          <w:rFonts w:ascii="Arial" w:hAnsi="Arial" w:cs="Arial"/>
          <w:sz w:val="24"/>
          <w:szCs w:val="24"/>
        </w:rPr>
        <w:t xml:space="preserve"> et al, 2018).</w:t>
      </w:r>
      <w:r w:rsidR="00DF1517" w:rsidRPr="00AC2462">
        <w:rPr>
          <w:rFonts w:ascii="Arial" w:hAnsi="Arial" w:cs="Arial"/>
          <w:sz w:val="24"/>
          <w:szCs w:val="24"/>
        </w:rPr>
        <w:t xml:space="preserve"> Firstly</w:t>
      </w:r>
      <w:r w:rsidR="00CE2EE6" w:rsidRPr="00AC2462">
        <w:rPr>
          <w:rFonts w:ascii="Arial" w:hAnsi="Arial" w:cs="Arial"/>
          <w:sz w:val="24"/>
          <w:szCs w:val="24"/>
        </w:rPr>
        <w:t>,</w:t>
      </w:r>
      <w:r w:rsidR="00DF1517" w:rsidRPr="00AC2462">
        <w:rPr>
          <w:rFonts w:ascii="Arial" w:hAnsi="Arial" w:cs="Arial"/>
          <w:sz w:val="24"/>
          <w:szCs w:val="24"/>
        </w:rPr>
        <w:t xml:space="preserve"> the </w:t>
      </w:r>
      <w:r w:rsidR="00332366" w:rsidRPr="00AC2462">
        <w:rPr>
          <w:rFonts w:ascii="Arial" w:hAnsi="Arial" w:cs="Arial"/>
          <w:sz w:val="24"/>
          <w:szCs w:val="24"/>
        </w:rPr>
        <w:t xml:space="preserve">individual </w:t>
      </w:r>
      <w:r w:rsidR="009E24E5" w:rsidRPr="00AC2462">
        <w:rPr>
          <w:rFonts w:ascii="Arial" w:hAnsi="Arial" w:cs="Arial"/>
          <w:sz w:val="24"/>
          <w:szCs w:val="24"/>
        </w:rPr>
        <w:t xml:space="preserve">will </w:t>
      </w:r>
      <w:r w:rsidR="00B87320" w:rsidRPr="00AC2462">
        <w:rPr>
          <w:rFonts w:ascii="Arial" w:hAnsi="Arial" w:cs="Arial"/>
          <w:sz w:val="24"/>
          <w:szCs w:val="24"/>
        </w:rPr>
        <w:t xml:space="preserve">recognise </w:t>
      </w:r>
      <w:r w:rsidR="0074453D" w:rsidRPr="00AC2462">
        <w:rPr>
          <w:rFonts w:ascii="Arial" w:hAnsi="Arial" w:cs="Arial"/>
          <w:sz w:val="24"/>
          <w:szCs w:val="24"/>
        </w:rPr>
        <w:t xml:space="preserve">the cues for the potential risk </w:t>
      </w:r>
      <w:r w:rsidR="00EA4666" w:rsidRPr="00AC2462">
        <w:rPr>
          <w:rFonts w:ascii="Arial" w:hAnsi="Arial" w:cs="Arial"/>
          <w:sz w:val="24"/>
          <w:szCs w:val="24"/>
        </w:rPr>
        <w:t>within the environment</w:t>
      </w:r>
      <w:r w:rsidR="0037534A" w:rsidRPr="00AC2462">
        <w:rPr>
          <w:rFonts w:ascii="Arial" w:hAnsi="Arial" w:cs="Arial"/>
          <w:sz w:val="24"/>
          <w:szCs w:val="24"/>
        </w:rPr>
        <w:t xml:space="preserve">. The cues recognised will </w:t>
      </w:r>
      <w:r w:rsidR="006E0C22" w:rsidRPr="00AC2462">
        <w:rPr>
          <w:rFonts w:ascii="Arial" w:hAnsi="Arial" w:cs="Arial"/>
          <w:sz w:val="24"/>
          <w:szCs w:val="24"/>
        </w:rPr>
        <w:t xml:space="preserve">trigger </w:t>
      </w:r>
      <w:r w:rsidR="009A7D15" w:rsidRPr="00AC2462">
        <w:rPr>
          <w:rFonts w:ascii="Arial" w:hAnsi="Arial" w:cs="Arial"/>
          <w:sz w:val="24"/>
          <w:szCs w:val="24"/>
        </w:rPr>
        <w:t xml:space="preserve">cognitive and </w:t>
      </w:r>
      <w:r w:rsidR="00567304" w:rsidRPr="00AC2462">
        <w:rPr>
          <w:rFonts w:ascii="Arial" w:hAnsi="Arial" w:cs="Arial"/>
          <w:sz w:val="24"/>
          <w:szCs w:val="24"/>
        </w:rPr>
        <w:t xml:space="preserve">negative </w:t>
      </w:r>
      <w:r w:rsidR="009A7D15" w:rsidRPr="00AC2462">
        <w:rPr>
          <w:rFonts w:ascii="Arial" w:hAnsi="Arial" w:cs="Arial"/>
          <w:sz w:val="24"/>
          <w:szCs w:val="24"/>
        </w:rPr>
        <w:t>emotional response</w:t>
      </w:r>
      <w:r w:rsidR="004E3FBE" w:rsidRPr="00AC2462">
        <w:rPr>
          <w:rFonts w:ascii="Arial" w:hAnsi="Arial" w:cs="Arial"/>
          <w:sz w:val="24"/>
          <w:szCs w:val="24"/>
        </w:rPr>
        <w:t>s i.e</w:t>
      </w:r>
      <w:r w:rsidR="00D8274B">
        <w:rPr>
          <w:rFonts w:ascii="Arial" w:hAnsi="Arial" w:cs="Arial"/>
          <w:sz w:val="24"/>
          <w:szCs w:val="24"/>
        </w:rPr>
        <w:t>.</w:t>
      </w:r>
      <w:r w:rsidR="004E3FBE" w:rsidRPr="00AC2462">
        <w:rPr>
          <w:rFonts w:ascii="Arial" w:hAnsi="Arial" w:cs="Arial"/>
          <w:sz w:val="24"/>
          <w:szCs w:val="24"/>
        </w:rPr>
        <w:t xml:space="preserve"> disgust </w:t>
      </w:r>
      <w:r w:rsidR="005C06C6" w:rsidRPr="00AC2462">
        <w:rPr>
          <w:rFonts w:ascii="Arial" w:hAnsi="Arial" w:cs="Arial"/>
          <w:sz w:val="24"/>
          <w:szCs w:val="24"/>
        </w:rPr>
        <w:t>(Lieberman &amp; Carlton, 2014)</w:t>
      </w:r>
      <w:r w:rsidR="00F32694" w:rsidRPr="00AC2462">
        <w:rPr>
          <w:rFonts w:ascii="Arial" w:hAnsi="Arial" w:cs="Arial"/>
          <w:sz w:val="24"/>
          <w:szCs w:val="24"/>
        </w:rPr>
        <w:t>,</w:t>
      </w:r>
      <w:r w:rsidR="00AC7AFC">
        <w:rPr>
          <w:rFonts w:ascii="Arial" w:hAnsi="Arial" w:cs="Arial"/>
          <w:sz w:val="24"/>
          <w:szCs w:val="24"/>
        </w:rPr>
        <w:t xml:space="preserve"> and</w:t>
      </w:r>
      <w:r w:rsidR="00F32694" w:rsidRPr="00AC2462">
        <w:rPr>
          <w:rFonts w:ascii="Arial" w:hAnsi="Arial" w:cs="Arial"/>
          <w:sz w:val="24"/>
          <w:szCs w:val="24"/>
        </w:rPr>
        <w:t xml:space="preserve"> t</w:t>
      </w:r>
      <w:r w:rsidR="00BA00E3" w:rsidRPr="00AC2462">
        <w:rPr>
          <w:rFonts w:ascii="Arial" w:hAnsi="Arial" w:cs="Arial"/>
          <w:sz w:val="24"/>
          <w:szCs w:val="24"/>
        </w:rPr>
        <w:t>he individual will display disease avoidance behaviours</w:t>
      </w:r>
      <w:r w:rsidR="008B646B" w:rsidRPr="00AC2462">
        <w:rPr>
          <w:rFonts w:ascii="Arial" w:hAnsi="Arial" w:cs="Arial"/>
          <w:sz w:val="24"/>
          <w:szCs w:val="24"/>
        </w:rPr>
        <w:t xml:space="preserve"> </w:t>
      </w:r>
      <w:r w:rsidR="003C1E34" w:rsidRPr="00AC2462">
        <w:rPr>
          <w:rFonts w:ascii="Arial" w:hAnsi="Arial" w:cs="Arial"/>
          <w:sz w:val="24"/>
          <w:szCs w:val="24"/>
        </w:rPr>
        <w:t>i.e</w:t>
      </w:r>
      <w:r w:rsidR="00AC7AFC">
        <w:rPr>
          <w:rFonts w:ascii="Arial" w:hAnsi="Arial" w:cs="Arial"/>
          <w:sz w:val="24"/>
          <w:szCs w:val="24"/>
        </w:rPr>
        <w:t>.</w:t>
      </w:r>
      <w:r w:rsidR="003C1E34" w:rsidRPr="00AC2462">
        <w:rPr>
          <w:rFonts w:ascii="Arial" w:hAnsi="Arial" w:cs="Arial"/>
          <w:sz w:val="24"/>
          <w:szCs w:val="24"/>
        </w:rPr>
        <w:t xml:space="preserve"> avoiding contact </w:t>
      </w:r>
      <w:r w:rsidR="008B646B" w:rsidRPr="00AC2462">
        <w:rPr>
          <w:rFonts w:ascii="Arial" w:hAnsi="Arial" w:cs="Arial"/>
          <w:sz w:val="24"/>
          <w:szCs w:val="24"/>
        </w:rPr>
        <w:t>(Schaller &amp; Park, 2011).</w:t>
      </w:r>
      <w:r w:rsidR="00D61C75" w:rsidRPr="00AC2462">
        <w:rPr>
          <w:rFonts w:ascii="Arial" w:hAnsi="Arial" w:cs="Arial"/>
          <w:sz w:val="24"/>
          <w:szCs w:val="24"/>
        </w:rPr>
        <w:t xml:space="preserve"> </w:t>
      </w:r>
      <w:r w:rsidR="003B12FE">
        <w:rPr>
          <w:rFonts w:ascii="Arial" w:hAnsi="Arial" w:cs="Arial"/>
          <w:sz w:val="24"/>
          <w:szCs w:val="24"/>
        </w:rPr>
        <w:t>T</w:t>
      </w:r>
      <w:r w:rsidR="00F75F7F" w:rsidRPr="00AC2462">
        <w:rPr>
          <w:rFonts w:ascii="Arial" w:hAnsi="Arial" w:cs="Arial"/>
          <w:sz w:val="24"/>
          <w:szCs w:val="24"/>
        </w:rPr>
        <w:t xml:space="preserve">hese three processes </w:t>
      </w:r>
      <w:r w:rsidRPr="00AC2462">
        <w:rPr>
          <w:rFonts w:ascii="Arial" w:hAnsi="Arial" w:cs="Arial"/>
          <w:sz w:val="24"/>
          <w:szCs w:val="24"/>
        </w:rPr>
        <w:t>coordinat</w:t>
      </w:r>
      <w:r w:rsidR="00183817" w:rsidRPr="00AC2462">
        <w:rPr>
          <w:rFonts w:ascii="Arial" w:hAnsi="Arial" w:cs="Arial"/>
          <w:sz w:val="24"/>
          <w:szCs w:val="24"/>
        </w:rPr>
        <w:t>ing</w:t>
      </w:r>
      <w:r w:rsidRPr="00AC2462">
        <w:rPr>
          <w:rFonts w:ascii="Arial" w:hAnsi="Arial" w:cs="Arial"/>
          <w:sz w:val="24"/>
          <w:szCs w:val="24"/>
        </w:rPr>
        <w:t xml:space="preserve"> with each other</w:t>
      </w:r>
      <w:r w:rsidR="003B12FE">
        <w:rPr>
          <w:rFonts w:ascii="Arial" w:hAnsi="Arial" w:cs="Arial"/>
          <w:sz w:val="24"/>
          <w:szCs w:val="24"/>
        </w:rPr>
        <w:t xml:space="preserve"> </w:t>
      </w:r>
      <w:r w:rsidR="00183817" w:rsidRPr="00AC2462">
        <w:rPr>
          <w:rFonts w:ascii="Arial" w:hAnsi="Arial" w:cs="Arial"/>
          <w:sz w:val="24"/>
          <w:szCs w:val="24"/>
        </w:rPr>
        <w:t xml:space="preserve">allows the behavioural immune </w:t>
      </w:r>
      <w:r w:rsidRPr="00AC2462">
        <w:rPr>
          <w:rFonts w:ascii="Arial" w:hAnsi="Arial" w:cs="Arial"/>
          <w:sz w:val="24"/>
          <w:szCs w:val="24"/>
        </w:rPr>
        <w:t xml:space="preserve">system to be </w:t>
      </w:r>
      <w:r w:rsidR="00A66139" w:rsidRPr="00AC2462">
        <w:rPr>
          <w:rFonts w:ascii="Arial" w:hAnsi="Arial" w:cs="Arial"/>
          <w:sz w:val="24"/>
          <w:szCs w:val="24"/>
        </w:rPr>
        <w:t>become sophisticated and</w:t>
      </w:r>
      <w:r w:rsidR="003B12FE">
        <w:rPr>
          <w:rFonts w:ascii="Arial" w:hAnsi="Arial" w:cs="Arial"/>
          <w:sz w:val="24"/>
          <w:szCs w:val="24"/>
        </w:rPr>
        <w:t xml:space="preserve"> as</w:t>
      </w:r>
      <w:r w:rsidR="00A66139" w:rsidRPr="00AC2462">
        <w:rPr>
          <w:rFonts w:ascii="Arial" w:hAnsi="Arial" w:cs="Arial"/>
          <w:sz w:val="24"/>
          <w:szCs w:val="24"/>
        </w:rPr>
        <w:t xml:space="preserve"> effective</w:t>
      </w:r>
      <w:r w:rsidRPr="00AC2462">
        <w:rPr>
          <w:rFonts w:ascii="Arial" w:hAnsi="Arial" w:cs="Arial"/>
          <w:sz w:val="24"/>
          <w:szCs w:val="24"/>
        </w:rPr>
        <w:t xml:space="preserve"> as possible</w:t>
      </w:r>
      <w:r w:rsidR="00A66139" w:rsidRPr="00AC2462">
        <w:rPr>
          <w:rFonts w:ascii="Arial" w:hAnsi="Arial" w:cs="Arial"/>
          <w:sz w:val="24"/>
          <w:szCs w:val="24"/>
        </w:rPr>
        <w:t xml:space="preserve"> in creating a defence mechanism</w:t>
      </w:r>
      <w:r w:rsidR="001B6B99" w:rsidRPr="00AC2462">
        <w:rPr>
          <w:rFonts w:ascii="Arial" w:hAnsi="Arial" w:cs="Arial"/>
          <w:sz w:val="24"/>
          <w:szCs w:val="24"/>
        </w:rPr>
        <w:t xml:space="preserve"> (</w:t>
      </w:r>
      <w:r w:rsidR="00BF2290" w:rsidRPr="00AC2462">
        <w:rPr>
          <w:rFonts w:ascii="Arial" w:hAnsi="Arial" w:cs="Arial"/>
          <w:sz w:val="24"/>
          <w:szCs w:val="24"/>
        </w:rPr>
        <w:t xml:space="preserve">Schaller, Murray &amp; </w:t>
      </w:r>
      <w:proofErr w:type="spellStart"/>
      <w:r w:rsidR="00BF2290" w:rsidRPr="00AC2462">
        <w:rPr>
          <w:rFonts w:ascii="Arial" w:hAnsi="Arial" w:cs="Arial"/>
          <w:sz w:val="24"/>
          <w:szCs w:val="24"/>
        </w:rPr>
        <w:t>Bangerter</w:t>
      </w:r>
      <w:proofErr w:type="spellEnd"/>
      <w:r w:rsidR="00BF2290" w:rsidRPr="00AC2462">
        <w:rPr>
          <w:rFonts w:ascii="Arial" w:hAnsi="Arial" w:cs="Arial"/>
          <w:sz w:val="24"/>
          <w:szCs w:val="24"/>
        </w:rPr>
        <w:t xml:space="preserve">, 2015). </w:t>
      </w:r>
    </w:p>
    <w:p w14:paraId="1B34173A" w14:textId="527ED2A7" w:rsidR="00A1317A" w:rsidRPr="00AC2462" w:rsidRDefault="004C1A04" w:rsidP="0059373C">
      <w:pPr>
        <w:spacing w:line="480" w:lineRule="auto"/>
        <w:ind w:firstLine="720"/>
        <w:rPr>
          <w:rFonts w:ascii="Arial" w:hAnsi="Arial" w:cs="Arial"/>
          <w:sz w:val="24"/>
          <w:szCs w:val="24"/>
        </w:rPr>
      </w:pPr>
      <w:r w:rsidRPr="00AC2462">
        <w:rPr>
          <w:rFonts w:ascii="Arial" w:hAnsi="Arial" w:cs="Arial"/>
          <w:sz w:val="24"/>
          <w:szCs w:val="24"/>
        </w:rPr>
        <w:t xml:space="preserve"> </w:t>
      </w:r>
      <w:r w:rsidR="00A1317A" w:rsidRPr="00AC2462">
        <w:rPr>
          <w:rFonts w:ascii="Arial" w:hAnsi="Arial" w:cs="Arial"/>
          <w:sz w:val="24"/>
          <w:szCs w:val="24"/>
        </w:rPr>
        <w:t xml:space="preserve">The Behavioural Immune System, which relies on cognitive processes as well as behavioural systems, enables individuals to avoid </w:t>
      </w:r>
      <w:proofErr w:type="gramStart"/>
      <w:r w:rsidR="00A1317A" w:rsidRPr="00AC2462">
        <w:rPr>
          <w:rFonts w:ascii="Arial" w:hAnsi="Arial" w:cs="Arial"/>
          <w:sz w:val="24"/>
          <w:szCs w:val="24"/>
        </w:rPr>
        <w:t>coming into contact with</w:t>
      </w:r>
      <w:proofErr w:type="gramEnd"/>
      <w:r w:rsidR="00A1317A" w:rsidRPr="00AC2462">
        <w:rPr>
          <w:rFonts w:ascii="Arial" w:hAnsi="Arial" w:cs="Arial"/>
          <w:sz w:val="24"/>
          <w:szCs w:val="24"/>
        </w:rPr>
        <w:t xml:space="preserve"> potential risks that could cause them harm through behaviours (Schaller, 2015). </w:t>
      </w:r>
      <w:r w:rsidR="00F36C66" w:rsidRPr="00AC2462">
        <w:rPr>
          <w:rFonts w:ascii="Arial" w:hAnsi="Arial" w:cs="Arial"/>
          <w:sz w:val="24"/>
          <w:szCs w:val="24"/>
        </w:rPr>
        <w:t xml:space="preserve">It has been suggested that individuals </w:t>
      </w:r>
      <w:r w:rsidR="002C593B" w:rsidRPr="00AC2462">
        <w:rPr>
          <w:rFonts w:ascii="Arial" w:hAnsi="Arial" w:cs="Arial"/>
          <w:sz w:val="24"/>
          <w:szCs w:val="24"/>
        </w:rPr>
        <w:t xml:space="preserve">can identify differences between </w:t>
      </w:r>
      <w:r w:rsidR="00504C8C" w:rsidRPr="00AC2462">
        <w:rPr>
          <w:rFonts w:ascii="Arial" w:hAnsi="Arial" w:cs="Arial"/>
          <w:sz w:val="24"/>
          <w:szCs w:val="24"/>
        </w:rPr>
        <w:t>healthy people and sick people based on</w:t>
      </w:r>
      <w:r w:rsidR="001B3FE9" w:rsidRPr="00AC2462">
        <w:rPr>
          <w:rFonts w:ascii="Arial" w:hAnsi="Arial" w:cs="Arial"/>
          <w:sz w:val="24"/>
          <w:szCs w:val="24"/>
        </w:rPr>
        <w:t xml:space="preserve"> subtle difference</w:t>
      </w:r>
      <w:r w:rsidR="00BC4D86">
        <w:rPr>
          <w:rFonts w:ascii="Arial" w:hAnsi="Arial" w:cs="Arial"/>
          <w:sz w:val="24"/>
          <w:szCs w:val="24"/>
        </w:rPr>
        <w:t>s</w:t>
      </w:r>
      <w:r w:rsidR="001B3FE9" w:rsidRPr="00AC2462">
        <w:rPr>
          <w:rFonts w:ascii="Arial" w:hAnsi="Arial" w:cs="Arial"/>
          <w:sz w:val="24"/>
          <w:szCs w:val="24"/>
        </w:rPr>
        <w:t xml:space="preserve"> such as</w:t>
      </w:r>
      <w:r w:rsidR="00504C8C" w:rsidRPr="00AC2462">
        <w:rPr>
          <w:rFonts w:ascii="Arial" w:hAnsi="Arial" w:cs="Arial"/>
          <w:sz w:val="24"/>
          <w:szCs w:val="24"/>
        </w:rPr>
        <w:t xml:space="preserve"> </w:t>
      </w:r>
      <w:r w:rsidR="001B3FE9" w:rsidRPr="00AC2462">
        <w:rPr>
          <w:rFonts w:ascii="Arial" w:hAnsi="Arial" w:cs="Arial"/>
          <w:sz w:val="24"/>
          <w:szCs w:val="24"/>
        </w:rPr>
        <w:t>physical appearance</w:t>
      </w:r>
      <w:r w:rsidR="0071492D" w:rsidRPr="00AC2462">
        <w:rPr>
          <w:rFonts w:ascii="Arial" w:hAnsi="Arial" w:cs="Arial"/>
          <w:sz w:val="24"/>
          <w:szCs w:val="24"/>
        </w:rPr>
        <w:t xml:space="preserve"> or </w:t>
      </w:r>
      <w:r w:rsidR="006F2A4B" w:rsidRPr="00AC2462">
        <w:rPr>
          <w:rFonts w:ascii="Arial" w:hAnsi="Arial" w:cs="Arial"/>
          <w:sz w:val="24"/>
          <w:szCs w:val="24"/>
        </w:rPr>
        <w:t>bodily odours</w:t>
      </w:r>
      <w:r w:rsidR="00E943BE" w:rsidRPr="00AC2462">
        <w:rPr>
          <w:rFonts w:ascii="Arial" w:hAnsi="Arial" w:cs="Arial"/>
          <w:sz w:val="24"/>
          <w:szCs w:val="24"/>
        </w:rPr>
        <w:t xml:space="preserve">. </w:t>
      </w:r>
      <w:r w:rsidR="00EA68D1" w:rsidRPr="00AC2462">
        <w:rPr>
          <w:rFonts w:ascii="Arial" w:hAnsi="Arial" w:cs="Arial"/>
          <w:sz w:val="24"/>
          <w:szCs w:val="24"/>
        </w:rPr>
        <w:t xml:space="preserve">The differences identified are </w:t>
      </w:r>
      <w:r w:rsidR="001642A1" w:rsidRPr="00AC2462">
        <w:rPr>
          <w:rFonts w:ascii="Arial" w:hAnsi="Arial" w:cs="Arial"/>
          <w:sz w:val="24"/>
          <w:szCs w:val="24"/>
        </w:rPr>
        <w:t>often</w:t>
      </w:r>
      <w:r w:rsidR="00B3745D" w:rsidRPr="00AC2462">
        <w:rPr>
          <w:rFonts w:ascii="Arial" w:hAnsi="Arial" w:cs="Arial"/>
          <w:sz w:val="24"/>
          <w:szCs w:val="24"/>
        </w:rPr>
        <w:t xml:space="preserve"> enough to trigger the </w:t>
      </w:r>
      <w:r w:rsidR="007C6862" w:rsidRPr="00AC2462">
        <w:rPr>
          <w:rFonts w:ascii="Arial" w:hAnsi="Arial" w:cs="Arial"/>
          <w:sz w:val="24"/>
          <w:szCs w:val="24"/>
        </w:rPr>
        <w:t xml:space="preserve">individual </w:t>
      </w:r>
      <w:r w:rsidR="003B3F74" w:rsidRPr="00AC2462">
        <w:rPr>
          <w:rFonts w:ascii="Arial" w:hAnsi="Arial" w:cs="Arial"/>
          <w:sz w:val="24"/>
          <w:szCs w:val="24"/>
        </w:rPr>
        <w:t>to avoid contact with the sick individual (</w:t>
      </w:r>
      <w:r w:rsidR="00AC73FF" w:rsidRPr="00AC2462">
        <w:rPr>
          <w:rFonts w:ascii="Arial" w:hAnsi="Arial" w:cs="Arial"/>
          <w:sz w:val="24"/>
          <w:szCs w:val="24"/>
        </w:rPr>
        <w:t xml:space="preserve">Schaller, 2020). </w:t>
      </w:r>
    </w:p>
    <w:p w14:paraId="386BBF8C" w14:textId="58A1E6B0" w:rsidR="00A1317A" w:rsidRPr="00AC2462" w:rsidRDefault="00A1317A" w:rsidP="00A339B0">
      <w:pPr>
        <w:spacing w:line="480" w:lineRule="auto"/>
        <w:ind w:firstLine="720"/>
        <w:rPr>
          <w:rFonts w:ascii="Arial" w:hAnsi="Arial" w:cs="Arial"/>
          <w:sz w:val="24"/>
          <w:szCs w:val="24"/>
        </w:rPr>
      </w:pPr>
      <w:r w:rsidRPr="00AC2462">
        <w:rPr>
          <w:rFonts w:ascii="Arial" w:hAnsi="Arial" w:cs="Arial"/>
          <w:sz w:val="24"/>
          <w:szCs w:val="24"/>
        </w:rPr>
        <w:t xml:space="preserve">Similarly, avoidance systems have also been found in animal species. Some species have been found to avoid contaminated drinking water and land. Animals have also been found to be actively protecting themselves through grooming and hygiene behaviours (Brambilla, Von </w:t>
      </w:r>
      <w:proofErr w:type="spellStart"/>
      <w:r w:rsidRPr="00AC2462">
        <w:rPr>
          <w:rFonts w:ascii="Arial" w:hAnsi="Arial" w:cs="Arial"/>
          <w:sz w:val="24"/>
          <w:szCs w:val="24"/>
        </w:rPr>
        <w:t>Hardenber</w:t>
      </w:r>
      <w:proofErr w:type="spellEnd"/>
      <w:r w:rsidRPr="00AC2462">
        <w:rPr>
          <w:rFonts w:ascii="Arial" w:hAnsi="Arial" w:cs="Arial"/>
          <w:sz w:val="24"/>
          <w:szCs w:val="24"/>
        </w:rPr>
        <w:t xml:space="preserve">, </w:t>
      </w:r>
      <w:proofErr w:type="spellStart"/>
      <w:r w:rsidRPr="00AC2462">
        <w:rPr>
          <w:rFonts w:ascii="Arial" w:hAnsi="Arial" w:cs="Arial"/>
          <w:sz w:val="24"/>
          <w:szCs w:val="24"/>
        </w:rPr>
        <w:t>Kristo</w:t>
      </w:r>
      <w:proofErr w:type="spellEnd"/>
      <w:r w:rsidRPr="00AC2462">
        <w:rPr>
          <w:rFonts w:ascii="Arial" w:hAnsi="Arial" w:cs="Arial"/>
          <w:sz w:val="24"/>
          <w:szCs w:val="24"/>
        </w:rPr>
        <w:t xml:space="preserve">, Bassano &amp; </w:t>
      </w:r>
      <w:proofErr w:type="spellStart"/>
      <w:r w:rsidRPr="00AC2462">
        <w:rPr>
          <w:rFonts w:ascii="Arial" w:hAnsi="Arial" w:cs="Arial"/>
          <w:sz w:val="24"/>
          <w:szCs w:val="24"/>
        </w:rPr>
        <w:t>Bogliani</w:t>
      </w:r>
      <w:proofErr w:type="spellEnd"/>
      <w:r w:rsidRPr="00AC2462">
        <w:rPr>
          <w:rFonts w:ascii="Arial" w:hAnsi="Arial" w:cs="Arial"/>
          <w:sz w:val="24"/>
          <w:szCs w:val="24"/>
        </w:rPr>
        <w:t>, 2013; Eckstein &amp; Hart, 2000). This indicates that it is not just human beings who have a behavioural immune system. It is important to note, however,</w:t>
      </w:r>
      <w:r w:rsidR="00AC24B1" w:rsidRPr="00AC2462">
        <w:rPr>
          <w:rFonts w:ascii="Arial" w:hAnsi="Arial" w:cs="Arial"/>
          <w:sz w:val="24"/>
          <w:szCs w:val="24"/>
        </w:rPr>
        <w:t xml:space="preserve"> </w:t>
      </w:r>
      <w:r w:rsidR="006B6719" w:rsidRPr="00AC2462">
        <w:rPr>
          <w:rFonts w:ascii="Arial" w:hAnsi="Arial" w:cs="Arial"/>
          <w:sz w:val="24"/>
          <w:szCs w:val="24"/>
        </w:rPr>
        <w:t>tha</w:t>
      </w:r>
      <w:r w:rsidR="005621BA" w:rsidRPr="00AC2462">
        <w:rPr>
          <w:rFonts w:ascii="Arial" w:hAnsi="Arial" w:cs="Arial"/>
          <w:sz w:val="24"/>
          <w:szCs w:val="24"/>
        </w:rPr>
        <w:t>t the</w:t>
      </w:r>
      <w:r w:rsidR="00722D21" w:rsidRPr="00AC2462">
        <w:rPr>
          <w:rFonts w:ascii="Arial" w:hAnsi="Arial" w:cs="Arial"/>
          <w:sz w:val="24"/>
          <w:szCs w:val="24"/>
        </w:rPr>
        <w:t xml:space="preserve"> knowledge surrounding</w:t>
      </w:r>
      <w:r w:rsidR="005621BA" w:rsidRPr="00AC2462">
        <w:rPr>
          <w:rFonts w:ascii="Arial" w:hAnsi="Arial" w:cs="Arial"/>
          <w:sz w:val="24"/>
          <w:szCs w:val="24"/>
        </w:rPr>
        <w:t xml:space="preserve"> cognitive processes </w:t>
      </w:r>
      <w:r w:rsidR="00722D21" w:rsidRPr="00AC2462">
        <w:rPr>
          <w:rFonts w:ascii="Arial" w:hAnsi="Arial" w:cs="Arial"/>
          <w:sz w:val="24"/>
          <w:szCs w:val="24"/>
        </w:rPr>
        <w:t xml:space="preserve">that are involved </w:t>
      </w:r>
      <w:r w:rsidR="005556A5" w:rsidRPr="00AC2462">
        <w:rPr>
          <w:rFonts w:ascii="Arial" w:hAnsi="Arial" w:cs="Arial"/>
          <w:sz w:val="24"/>
          <w:szCs w:val="24"/>
        </w:rPr>
        <w:t xml:space="preserve">within the Behavioural Immune System </w:t>
      </w:r>
      <w:r w:rsidR="006E261B" w:rsidRPr="00AC2462">
        <w:rPr>
          <w:rFonts w:ascii="Arial" w:hAnsi="Arial" w:cs="Arial"/>
          <w:sz w:val="24"/>
          <w:szCs w:val="24"/>
        </w:rPr>
        <w:t>is still limited</w:t>
      </w:r>
      <w:r w:rsidR="00AD4F01" w:rsidRPr="00AC2462">
        <w:rPr>
          <w:rFonts w:ascii="Arial" w:hAnsi="Arial" w:cs="Arial"/>
          <w:sz w:val="24"/>
          <w:szCs w:val="24"/>
        </w:rPr>
        <w:t>,</w:t>
      </w:r>
      <w:r w:rsidR="006E261B" w:rsidRPr="00AC2462">
        <w:rPr>
          <w:rFonts w:ascii="Arial" w:hAnsi="Arial" w:cs="Arial"/>
          <w:sz w:val="24"/>
          <w:szCs w:val="24"/>
        </w:rPr>
        <w:t xml:space="preserve"> </w:t>
      </w:r>
      <w:r w:rsidR="00AD4F01" w:rsidRPr="00AC2462">
        <w:rPr>
          <w:rFonts w:ascii="Arial" w:hAnsi="Arial" w:cs="Arial"/>
          <w:sz w:val="24"/>
          <w:szCs w:val="24"/>
        </w:rPr>
        <w:t>indicating</w:t>
      </w:r>
      <w:r w:rsidRPr="00AC2462">
        <w:rPr>
          <w:rFonts w:ascii="Arial" w:hAnsi="Arial" w:cs="Arial"/>
          <w:sz w:val="24"/>
          <w:szCs w:val="24"/>
        </w:rPr>
        <w:t xml:space="preserve"> that more research is </w:t>
      </w:r>
      <w:r w:rsidR="005650F8" w:rsidRPr="00AC2462">
        <w:rPr>
          <w:rFonts w:ascii="Arial" w:hAnsi="Arial" w:cs="Arial"/>
          <w:sz w:val="24"/>
          <w:szCs w:val="24"/>
        </w:rPr>
        <w:t>require</w:t>
      </w:r>
      <w:r w:rsidR="00FA225C">
        <w:rPr>
          <w:rFonts w:ascii="Arial" w:hAnsi="Arial" w:cs="Arial"/>
          <w:sz w:val="24"/>
          <w:szCs w:val="24"/>
        </w:rPr>
        <w:t>d</w:t>
      </w:r>
      <w:r w:rsidR="005650F8" w:rsidRPr="00AC2462">
        <w:rPr>
          <w:rFonts w:ascii="Arial" w:hAnsi="Arial" w:cs="Arial"/>
          <w:sz w:val="24"/>
          <w:szCs w:val="24"/>
        </w:rPr>
        <w:t>.</w:t>
      </w:r>
      <w:r w:rsidRPr="00AC2462">
        <w:rPr>
          <w:rFonts w:ascii="Arial" w:hAnsi="Arial" w:cs="Arial"/>
          <w:sz w:val="24"/>
          <w:szCs w:val="24"/>
        </w:rPr>
        <w:t xml:space="preserve"> </w:t>
      </w:r>
    </w:p>
    <w:p w14:paraId="18A02F89" w14:textId="38E74BDD" w:rsidR="00A1317A" w:rsidRPr="00AC2462" w:rsidRDefault="00A1317A" w:rsidP="00D81CA2">
      <w:pPr>
        <w:spacing w:line="480" w:lineRule="auto"/>
        <w:ind w:firstLine="720"/>
        <w:rPr>
          <w:rFonts w:ascii="Arial" w:hAnsi="Arial" w:cs="Arial"/>
          <w:sz w:val="24"/>
          <w:szCs w:val="24"/>
        </w:rPr>
      </w:pPr>
      <w:r w:rsidRPr="00AC2462">
        <w:rPr>
          <w:rFonts w:ascii="Arial" w:hAnsi="Arial" w:cs="Arial"/>
          <w:sz w:val="24"/>
          <w:szCs w:val="24"/>
        </w:rPr>
        <w:lastRenderedPageBreak/>
        <w:t>An explanation as to why and how humans have evolved and adapted the Behavioural Immune System is that, over time, many advances within clinical research have been discovered. These discoveries have been informed by th</w:t>
      </w:r>
      <w:r w:rsidR="003B7744">
        <w:rPr>
          <w:rFonts w:ascii="Arial" w:hAnsi="Arial" w:cs="Arial"/>
          <w:sz w:val="24"/>
          <w:szCs w:val="24"/>
        </w:rPr>
        <w:t>o</w:t>
      </w:r>
      <w:r w:rsidRPr="00AC2462">
        <w:rPr>
          <w:rFonts w:ascii="Arial" w:hAnsi="Arial" w:cs="Arial"/>
          <w:sz w:val="24"/>
          <w:szCs w:val="24"/>
        </w:rPr>
        <w:t>rough research. This has allowed wider knowledge and awareness surrounding parasites, pathogens and potential risks that pose a threat (Altmann, 2019). This knowledge and information has become readily available to individuals over the years, undoubtedly also as a result of advances in technology, and further research allowing individuals to make educated assumptions and informed decisions on objects and situations to avoid making contact with (</w:t>
      </w:r>
      <w:proofErr w:type="spellStart"/>
      <w:r w:rsidRPr="00AC2462">
        <w:rPr>
          <w:rFonts w:ascii="Arial" w:hAnsi="Arial" w:cs="Arial"/>
          <w:sz w:val="24"/>
          <w:szCs w:val="24"/>
        </w:rPr>
        <w:t>Karft</w:t>
      </w:r>
      <w:proofErr w:type="spellEnd"/>
      <w:r w:rsidRPr="00AC2462">
        <w:rPr>
          <w:rFonts w:ascii="Arial" w:hAnsi="Arial" w:cs="Arial"/>
          <w:sz w:val="24"/>
          <w:szCs w:val="24"/>
        </w:rPr>
        <w:t xml:space="preserve"> et al, 2018). This could be an explanation as to how and why individuals have adapted their ways in thinking and approaches</w:t>
      </w:r>
      <w:r w:rsidR="00D0506F" w:rsidRPr="00AC2462">
        <w:rPr>
          <w:rFonts w:ascii="Arial" w:hAnsi="Arial" w:cs="Arial"/>
          <w:sz w:val="24"/>
          <w:szCs w:val="24"/>
        </w:rPr>
        <w:t xml:space="preserve"> towards </w:t>
      </w:r>
      <w:r w:rsidR="00AB16B1" w:rsidRPr="00AC2462">
        <w:rPr>
          <w:rFonts w:ascii="Arial" w:hAnsi="Arial" w:cs="Arial"/>
          <w:sz w:val="24"/>
          <w:szCs w:val="24"/>
        </w:rPr>
        <w:t>pathogens and potential risk</w:t>
      </w:r>
      <w:r w:rsidR="00842DE8" w:rsidRPr="00AC2462">
        <w:rPr>
          <w:rFonts w:ascii="Arial" w:hAnsi="Arial" w:cs="Arial"/>
          <w:sz w:val="24"/>
          <w:szCs w:val="24"/>
        </w:rPr>
        <w:t xml:space="preserve"> that may cause an individual harm</w:t>
      </w:r>
      <w:r w:rsidRPr="00AC2462">
        <w:rPr>
          <w:rFonts w:ascii="Arial" w:hAnsi="Arial" w:cs="Arial"/>
          <w:sz w:val="24"/>
          <w:szCs w:val="24"/>
        </w:rPr>
        <w:t>. However, despite the wealth of research that has been undertaken in this area, the cognitive processes that occur as part of the Behavioural Immune System continues to be a strong line of interest within contemporary research.</w:t>
      </w:r>
    </w:p>
    <w:p w14:paraId="544C4DCB" w14:textId="2D3BA66E" w:rsidR="00A1317A" w:rsidRPr="00AC2462" w:rsidRDefault="00A1317A" w:rsidP="000868D4">
      <w:pPr>
        <w:spacing w:line="480" w:lineRule="auto"/>
        <w:ind w:firstLine="720"/>
        <w:rPr>
          <w:rFonts w:ascii="Arial" w:hAnsi="Arial" w:cs="Arial"/>
          <w:sz w:val="24"/>
          <w:szCs w:val="24"/>
        </w:rPr>
      </w:pPr>
      <w:r w:rsidRPr="00AC2462">
        <w:rPr>
          <w:rFonts w:ascii="Arial" w:hAnsi="Arial" w:cs="Arial"/>
          <w:sz w:val="24"/>
          <w:szCs w:val="24"/>
        </w:rPr>
        <w:t xml:space="preserve">A recent study conducted by Fernandes et al. (2017), suggested that memory played a vital role in the Behavioural Immune System. Fernandes et </w:t>
      </w:r>
      <w:proofErr w:type="spellStart"/>
      <w:r w:rsidRPr="00AC2462">
        <w:rPr>
          <w:rFonts w:ascii="Arial" w:hAnsi="Arial" w:cs="Arial"/>
          <w:sz w:val="24"/>
          <w:szCs w:val="24"/>
        </w:rPr>
        <w:t>al’s</w:t>
      </w:r>
      <w:proofErr w:type="spellEnd"/>
      <w:r w:rsidRPr="00AC2462">
        <w:rPr>
          <w:rFonts w:ascii="Arial" w:hAnsi="Arial" w:cs="Arial"/>
          <w:sz w:val="24"/>
          <w:szCs w:val="24"/>
        </w:rPr>
        <w:t xml:space="preserve"> (2017) study investigated the cognitive processes of the system, and specifically investigated the role of human memory within the processes</w:t>
      </w:r>
      <w:r w:rsidR="00A302A0" w:rsidRPr="00AC2462">
        <w:rPr>
          <w:rFonts w:ascii="Arial" w:hAnsi="Arial" w:cs="Arial"/>
          <w:sz w:val="24"/>
          <w:szCs w:val="24"/>
        </w:rPr>
        <w:t xml:space="preserve"> of the </w:t>
      </w:r>
      <w:r w:rsidR="001A2145" w:rsidRPr="00AC2462">
        <w:rPr>
          <w:rFonts w:ascii="Arial" w:hAnsi="Arial" w:cs="Arial"/>
          <w:sz w:val="24"/>
          <w:szCs w:val="24"/>
        </w:rPr>
        <w:t>B</w:t>
      </w:r>
      <w:r w:rsidR="00A302A0" w:rsidRPr="00AC2462">
        <w:rPr>
          <w:rFonts w:ascii="Arial" w:hAnsi="Arial" w:cs="Arial"/>
          <w:sz w:val="24"/>
          <w:szCs w:val="24"/>
        </w:rPr>
        <w:t xml:space="preserve">ehavioural </w:t>
      </w:r>
      <w:r w:rsidR="001A2145" w:rsidRPr="00AC2462">
        <w:rPr>
          <w:rFonts w:ascii="Arial" w:hAnsi="Arial" w:cs="Arial"/>
          <w:sz w:val="24"/>
          <w:szCs w:val="24"/>
        </w:rPr>
        <w:t>I</w:t>
      </w:r>
      <w:r w:rsidR="00A302A0" w:rsidRPr="00AC2462">
        <w:rPr>
          <w:rFonts w:ascii="Arial" w:hAnsi="Arial" w:cs="Arial"/>
          <w:sz w:val="24"/>
          <w:szCs w:val="24"/>
        </w:rPr>
        <w:t xml:space="preserve">mmune </w:t>
      </w:r>
      <w:r w:rsidR="001A2145" w:rsidRPr="00AC2462">
        <w:rPr>
          <w:rFonts w:ascii="Arial" w:hAnsi="Arial" w:cs="Arial"/>
          <w:sz w:val="24"/>
          <w:szCs w:val="24"/>
        </w:rPr>
        <w:t>S</w:t>
      </w:r>
      <w:r w:rsidR="00A302A0" w:rsidRPr="00AC2462">
        <w:rPr>
          <w:rFonts w:ascii="Arial" w:hAnsi="Arial" w:cs="Arial"/>
          <w:sz w:val="24"/>
          <w:szCs w:val="24"/>
        </w:rPr>
        <w:t>ystem</w:t>
      </w:r>
      <w:r w:rsidRPr="00AC2462">
        <w:rPr>
          <w:rFonts w:ascii="Arial" w:hAnsi="Arial" w:cs="Arial"/>
          <w:sz w:val="24"/>
          <w:szCs w:val="24"/>
        </w:rPr>
        <w:t>.</w:t>
      </w:r>
      <w:r w:rsidR="005D7362" w:rsidRPr="00AC2462">
        <w:rPr>
          <w:rFonts w:ascii="Arial" w:hAnsi="Arial" w:cs="Arial"/>
          <w:sz w:val="24"/>
          <w:szCs w:val="24"/>
        </w:rPr>
        <w:t xml:space="preserve"> The study was composed of four different </w:t>
      </w:r>
      <w:r w:rsidR="00BB4033" w:rsidRPr="00AC2462">
        <w:rPr>
          <w:rFonts w:ascii="Arial" w:hAnsi="Arial" w:cs="Arial"/>
          <w:sz w:val="24"/>
          <w:szCs w:val="24"/>
        </w:rPr>
        <w:t>experimen</w:t>
      </w:r>
      <w:r w:rsidR="000F44B4" w:rsidRPr="00AC2462">
        <w:rPr>
          <w:rFonts w:ascii="Arial" w:hAnsi="Arial" w:cs="Arial"/>
          <w:sz w:val="24"/>
          <w:szCs w:val="24"/>
        </w:rPr>
        <w:t>ts.</w:t>
      </w:r>
      <w:r w:rsidRPr="00AC2462">
        <w:rPr>
          <w:rFonts w:ascii="Arial" w:hAnsi="Arial" w:cs="Arial"/>
          <w:sz w:val="24"/>
          <w:szCs w:val="24"/>
        </w:rPr>
        <w:t xml:space="preserve"> Within the study participants were shown picture</w:t>
      </w:r>
      <w:r w:rsidR="006A5325" w:rsidRPr="00AC2462">
        <w:rPr>
          <w:rFonts w:ascii="Arial" w:hAnsi="Arial" w:cs="Arial"/>
          <w:sz w:val="24"/>
          <w:szCs w:val="24"/>
        </w:rPr>
        <w:t>s of</w:t>
      </w:r>
      <w:r w:rsidRPr="00AC2462">
        <w:rPr>
          <w:rFonts w:ascii="Arial" w:hAnsi="Arial" w:cs="Arial"/>
          <w:sz w:val="24"/>
          <w:szCs w:val="24"/>
        </w:rPr>
        <w:t xml:space="preserve"> objects that had </w:t>
      </w:r>
      <w:proofErr w:type="gramStart"/>
      <w:r w:rsidRPr="00AC2462">
        <w:rPr>
          <w:rFonts w:ascii="Arial" w:hAnsi="Arial" w:cs="Arial"/>
          <w:sz w:val="24"/>
          <w:szCs w:val="24"/>
        </w:rPr>
        <w:t>come into contact with</w:t>
      </w:r>
      <w:proofErr w:type="gramEnd"/>
      <w:r w:rsidRPr="00AC2462">
        <w:rPr>
          <w:rFonts w:ascii="Arial" w:hAnsi="Arial" w:cs="Arial"/>
          <w:sz w:val="24"/>
          <w:szCs w:val="24"/>
        </w:rPr>
        <w:t xml:space="preserve"> either healthy or sick individuals</w:t>
      </w:r>
      <w:r w:rsidR="003D4A7D" w:rsidRPr="00AC2462">
        <w:rPr>
          <w:rFonts w:ascii="Arial" w:hAnsi="Arial" w:cs="Arial"/>
          <w:sz w:val="24"/>
          <w:szCs w:val="24"/>
        </w:rPr>
        <w:t>,</w:t>
      </w:r>
      <w:r w:rsidRPr="00AC2462">
        <w:rPr>
          <w:rFonts w:ascii="Arial" w:hAnsi="Arial" w:cs="Arial"/>
          <w:sz w:val="24"/>
          <w:szCs w:val="24"/>
        </w:rPr>
        <w:t xml:space="preserve"> either through visual cues or verbal description. </w:t>
      </w:r>
      <w:r w:rsidR="003D4A7D" w:rsidRPr="00AC2462">
        <w:rPr>
          <w:rFonts w:ascii="Arial" w:hAnsi="Arial" w:cs="Arial"/>
          <w:sz w:val="24"/>
          <w:szCs w:val="24"/>
        </w:rPr>
        <w:t>In experiment 1a and 1b</w:t>
      </w:r>
      <w:r w:rsidR="00656CCE" w:rsidRPr="00AC2462">
        <w:rPr>
          <w:rFonts w:ascii="Arial" w:hAnsi="Arial" w:cs="Arial"/>
          <w:sz w:val="24"/>
          <w:szCs w:val="24"/>
        </w:rPr>
        <w:t xml:space="preserve"> each object was linked to verbal </w:t>
      </w:r>
      <w:r w:rsidR="009769C8" w:rsidRPr="00AC2462">
        <w:rPr>
          <w:rFonts w:ascii="Arial" w:hAnsi="Arial" w:cs="Arial"/>
          <w:sz w:val="24"/>
          <w:szCs w:val="24"/>
        </w:rPr>
        <w:t xml:space="preserve">descriptions </w:t>
      </w:r>
      <w:r w:rsidR="00883A7B" w:rsidRPr="00AC2462">
        <w:rPr>
          <w:rFonts w:ascii="Arial" w:hAnsi="Arial" w:cs="Arial"/>
          <w:sz w:val="24"/>
          <w:szCs w:val="24"/>
        </w:rPr>
        <w:t xml:space="preserve">about the person initiating contact. </w:t>
      </w:r>
      <w:r w:rsidR="00BE4833" w:rsidRPr="00AC2462">
        <w:rPr>
          <w:rFonts w:ascii="Arial" w:hAnsi="Arial" w:cs="Arial"/>
          <w:sz w:val="24"/>
          <w:szCs w:val="24"/>
        </w:rPr>
        <w:t>In experiment 2</w:t>
      </w:r>
      <w:r w:rsidR="002E7FEE" w:rsidRPr="00AC2462">
        <w:rPr>
          <w:rFonts w:ascii="Arial" w:hAnsi="Arial" w:cs="Arial"/>
          <w:sz w:val="24"/>
          <w:szCs w:val="24"/>
        </w:rPr>
        <w:t xml:space="preserve"> and 3 </w:t>
      </w:r>
      <w:r w:rsidR="000220EC" w:rsidRPr="00AC2462">
        <w:rPr>
          <w:rFonts w:ascii="Arial" w:hAnsi="Arial" w:cs="Arial"/>
          <w:sz w:val="24"/>
          <w:szCs w:val="24"/>
        </w:rPr>
        <w:t xml:space="preserve">visual cues </w:t>
      </w:r>
      <w:r w:rsidR="007D5471">
        <w:rPr>
          <w:rFonts w:ascii="Arial" w:hAnsi="Arial" w:cs="Arial"/>
          <w:sz w:val="24"/>
          <w:szCs w:val="24"/>
        </w:rPr>
        <w:t xml:space="preserve">were provided </w:t>
      </w:r>
      <w:r w:rsidR="00306B78" w:rsidRPr="00AC2462">
        <w:rPr>
          <w:rFonts w:ascii="Arial" w:hAnsi="Arial" w:cs="Arial"/>
          <w:sz w:val="24"/>
          <w:szCs w:val="24"/>
        </w:rPr>
        <w:t>using faces to ini</w:t>
      </w:r>
      <w:r w:rsidR="00F76A33" w:rsidRPr="00AC2462">
        <w:rPr>
          <w:rFonts w:ascii="Arial" w:hAnsi="Arial" w:cs="Arial"/>
          <w:sz w:val="24"/>
          <w:szCs w:val="24"/>
        </w:rPr>
        <w:t xml:space="preserve">tiate contact. </w:t>
      </w:r>
      <w:r w:rsidR="002B0CDF" w:rsidRPr="00AC2462">
        <w:rPr>
          <w:rFonts w:ascii="Arial" w:hAnsi="Arial" w:cs="Arial"/>
          <w:sz w:val="24"/>
          <w:szCs w:val="24"/>
        </w:rPr>
        <w:t>After the encoding phase was completed</w:t>
      </w:r>
      <w:r w:rsidRPr="00AC2462">
        <w:rPr>
          <w:rFonts w:ascii="Arial" w:hAnsi="Arial" w:cs="Arial"/>
          <w:sz w:val="24"/>
          <w:szCs w:val="24"/>
        </w:rPr>
        <w:t>,</w:t>
      </w:r>
      <w:r w:rsidR="002B0CDF" w:rsidRPr="00AC2462">
        <w:rPr>
          <w:rFonts w:ascii="Arial" w:hAnsi="Arial" w:cs="Arial"/>
          <w:sz w:val="24"/>
          <w:szCs w:val="24"/>
        </w:rPr>
        <w:t xml:space="preserve"> participants were then given a distractor task for </w:t>
      </w:r>
      <w:r w:rsidR="00391130" w:rsidRPr="00AC2462">
        <w:rPr>
          <w:rFonts w:ascii="Arial" w:hAnsi="Arial" w:cs="Arial"/>
          <w:sz w:val="24"/>
          <w:szCs w:val="24"/>
        </w:rPr>
        <w:t>two</w:t>
      </w:r>
      <w:r w:rsidR="002B0CDF" w:rsidRPr="00AC2462">
        <w:rPr>
          <w:rFonts w:ascii="Arial" w:hAnsi="Arial" w:cs="Arial"/>
          <w:sz w:val="24"/>
          <w:szCs w:val="24"/>
        </w:rPr>
        <w:t xml:space="preserve"> </w:t>
      </w:r>
      <w:r w:rsidR="008363AF" w:rsidRPr="00AC2462">
        <w:rPr>
          <w:rFonts w:ascii="Arial" w:hAnsi="Arial" w:cs="Arial"/>
          <w:sz w:val="24"/>
          <w:szCs w:val="24"/>
        </w:rPr>
        <w:t>minutes</w:t>
      </w:r>
      <w:r w:rsidR="00AA6962" w:rsidRPr="00AC2462">
        <w:rPr>
          <w:rFonts w:ascii="Arial" w:hAnsi="Arial" w:cs="Arial"/>
          <w:sz w:val="24"/>
          <w:szCs w:val="24"/>
        </w:rPr>
        <w:t xml:space="preserve">. The distractor task consisted of single </w:t>
      </w:r>
      <w:r w:rsidR="007F75A0" w:rsidRPr="00AC2462">
        <w:rPr>
          <w:rFonts w:ascii="Arial" w:hAnsi="Arial" w:cs="Arial"/>
          <w:sz w:val="24"/>
          <w:szCs w:val="24"/>
        </w:rPr>
        <w:t xml:space="preserve">digitals </w:t>
      </w:r>
      <w:r w:rsidR="007F75A0" w:rsidRPr="00AC2462">
        <w:rPr>
          <w:rFonts w:ascii="Arial" w:hAnsi="Arial" w:cs="Arial"/>
          <w:sz w:val="24"/>
          <w:szCs w:val="24"/>
        </w:rPr>
        <w:lastRenderedPageBreak/>
        <w:t xml:space="preserve">being </w:t>
      </w:r>
      <w:r w:rsidR="00BC7871" w:rsidRPr="00AC2462">
        <w:rPr>
          <w:rFonts w:ascii="Arial" w:hAnsi="Arial" w:cs="Arial"/>
          <w:sz w:val="24"/>
          <w:szCs w:val="24"/>
        </w:rPr>
        <w:t xml:space="preserve">displayed on the screen for </w:t>
      </w:r>
      <w:r w:rsidR="00391130" w:rsidRPr="00AC2462">
        <w:rPr>
          <w:rFonts w:ascii="Arial" w:hAnsi="Arial" w:cs="Arial"/>
          <w:sz w:val="24"/>
          <w:szCs w:val="24"/>
        </w:rPr>
        <w:t>two</w:t>
      </w:r>
      <w:r w:rsidR="00BC7871" w:rsidRPr="00AC2462">
        <w:rPr>
          <w:rFonts w:ascii="Arial" w:hAnsi="Arial" w:cs="Arial"/>
          <w:sz w:val="24"/>
          <w:szCs w:val="24"/>
        </w:rPr>
        <w:t xml:space="preserve"> seconds each.</w:t>
      </w:r>
      <w:r w:rsidRPr="00AC2462">
        <w:rPr>
          <w:rFonts w:ascii="Arial" w:hAnsi="Arial" w:cs="Arial"/>
          <w:sz w:val="24"/>
          <w:szCs w:val="24"/>
        </w:rPr>
        <w:t xml:space="preserve"> </w:t>
      </w:r>
      <w:r w:rsidR="006C336F" w:rsidRPr="00AC2462">
        <w:rPr>
          <w:rFonts w:ascii="Arial" w:hAnsi="Arial" w:cs="Arial"/>
          <w:sz w:val="24"/>
          <w:szCs w:val="24"/>
        </w:rPr>
        <w:t>Once the experiment was completed t</w:t>
      </w:r>
      <w:r w:rsidR="00D96E14" w:rsidRPr="00AC2462">
        <w:rPr>
          <w:rFonts w:ascii="Arial" w:hAnsi="Arial" w:cs="Arial"/>
          <w:sz w:val="24"/>
          <w:szCs w:val="24"/>
        </w:rPr>
        <w:t xml:space="preserve">he participants </w:t>
      </w:r>
      <w:r w:rsidR="006C336F" w:rsidRPr="00AC2462">
        <w:rPr>
          <w:rFonts w:ascii="Arial" w:hAnsi="Arial" w:cs="Arial"/>
          <w:sz w:val="24"/>
          <w:szCs w:val="24"/>
        </w:rPr>
        <w:t>then had</w:t>
      </w:r>
      <w:r w:rsidRPr="00AC2462">
        <w:rPr>
          <w:rFonts w:ascii="Arial" w:hAnsi="Arial" w:cs="Arial"/>
          <w:sz w:val="24"/>
          <w:szCs w:val="24"/>
        </w:rPr>
        <w:t xml:space="preserve"> a surprise free recall memory task</w:t>
      </w:r>
      <w:r w:rsidR="00D23708" w:rsidRPr="00AC2462">
        <w:rPr>
          <w:rFonts w:ascii="Arial" w:hAnsi="Arial" w:cs="Arial"/>
          <w:sz w:val="24"/>
          <w:szCs w:val="24"/>
        </w:rPr>
        <w:t xml:space="preserve">, where each participant had to write down as many of the objects </w:t>
      </w:r>
      <w:r w:rsidR="00391130" w:rsidRPr="00AC2462">
        <w:rPr>
          <w:rFonts w:ascii="Arial" w:hAnsi="Arial" w:cs="Arial"/>
          <w:sz w:val="24"/>
          <w:szCs w:val="24"/>
        </w:rPr>
        <w:t xml:space="preserve">as they could possibly remember. Participants were given ten minutes to complete this task. </w:t>
      </w:r>
      <w:r w:rsidRPr="00AC2462">
        <w:rPr>
          <w:rFonts w:ascii="Arial" w:hAnsi="Arial" w:cs="Arial"/>
          <w:sz w:val="24"/>
          <w:szCs w:val="24"/>
        </w:rPr>
        <w:t xml:space="preserve">Throughout all four of the experiments, the objects touched by sick people were better remembered than the objects that had </w:t>
      </w:r>
      <w:proofErr w:type="gramStart"/>
      <w:r w:rsidRPr="00AC2462">
        <w:rPr>
          <w:rFonts w:ascii="Arial" w:hAnsi="Arial" w:cs="Arial"/>
          <w:sz w:val="24"/>
          <w:szCs w:val="24"/>
        </w:rPr>
        <w:t>come into contact with</w:t>
      </w:r>
      <w:proofErr w:type="gramEnd"/>
      <w:r w:rsidRPr="00AC2462">
        <w:rPr>
          <w:rFonts w:ascii="Arial" w:hAnsi="Arial" w:cs="Arial"/>
          <w:sz w:val="24"/>
          <w:szCs w:val="24"/>
        </w:rPr>
        <w:t xml:space="preserve"> healthy people. </w:t>
      </w:r>
    </w:p>
    <w:p w14:paraId="26962EFE" w14:textId="0746E348" w:rsidR="00413F22" w:rsidRPr="00AC2462" w:rsidRDefault="00A1317A" w:rsidP="00A1317A">
      <w:pPr>
        <w:spacing w:line="480" w:lineRule="auto"/>
        <w:rPr>
          <w:rFonts w:ascii="Arial" w:hAnsi="Arial" w:cs="Arial"/>
          <w:sz w:val="24"/>
          <w:szCs w:val="24"/>
        </w:rPr>
      </w:pPr>
      <w:r w:rsidRPr="00AC2462">
        <w:rPr>
          <w:rFonts w:ascii="Arial" w:hAnsi="Arial" w:cs="Arial"/>
          <w:sz w:val="24"/>
          <w:szCs w:val="24"/>
        </w:rPr>
        <w:t>The findings do suggest that memory could potentially play a vital part within the Behavioural Immune System</w:t>
      </w:r>
      <w:r w:rsidR="00612944" w:rsidRPr="00AC2462">
        <w:rPr>
          <w:rFonts w:ascii="Arial" w:hAnsi="Arial" w:cs="Arial"/>
          <w:sz w:val="24"/>
          <w:szCs w:val="24"/>
        </w:rPr>
        <w:t xml:space="preserve">, in </w:t>
      </w:r>
      <w:r w:rsidR="00F66FD4" w:rsidRPr="00AC2462">
        <w:rPr>
          <w:rFonts w:ascii="Arial" w:hAnsi="Arial" w:cs="Arial"/>
          <w:sz w:val="24"/>
          <w:szCs w:val="24"/>
        </w:rPr>
        <w:t xml:space="preserve">three of the experiments </w:t>
      </w:r>
      <w:r w:rsidR="00CC0D85" w:rsidRPr="00AC2462">
        <w:rPr>
          <w:rFonts w:ascii="Arial" w:hAnsi="Arial" w:cs="Arial"/>
          <w:sz w:val="24"/>
          <w:szCs w:val="24"/>
        </w:rPr>
        <w:t xml:space="preserve">the data confirmed and </w:t>
      </w:r>
      <w:r w:rsidR="00C174F4" w:rsidRPr="00AC2462">
        <w:rPr>
          <w:rFonts w:ascii="Arial" w:hAnsi="Arial" w:cs="Arial"/>
          <w:sz w:val="24"/>
          <w:szCs w:val="24"/>
        </w:rPr>
        <w:t xml:space="preserve">provided strong support that objects described to have come into contact with </w:t>
      </w:r>
      <w:r w:rsidR="00C4594E" w:rsidRPr="00AC2462">
        <w:rPr>
          <w:rFonts w:ascii="Arial" w:hAnsi="Arial" w:cs="Arial"/>
          <w:sz w:val="24"/>
          <w:szCs w:val="24"/>
        </w:rPr>
        <w:t>a contaminated person were better remembered</w:t>
      </w:r>
      <w:r w:rsidR="00440218" w:rsidRPr="00AC2462">
        <w:rPr>
          <w:rFonts w:ascii="Arial" w:hAnsi="Arial" w:cs="Arial"/>
          <w:sz w:val="24"/>
          <w:szCs w:val="24"/>
        </w:rPr>
        <w:t xml:space="preserve"> than </w:t>
      </w:r>
      <w:r w:rsidR="004F6C90" w:rsidRPr="00AC2462">
        <w:rPr>
          <w:rFonts w:ascii="Arial" w:hAnsi="Arial" w:cs="Arial"/>
          <w:sz w:val="24"/>
          <w:szCs w:val="24"/>
        </w:rPr>
        <w:t>an object being touched by a healthy person.</w:t>
      </w:r>
      <w:r w:rsidRPr="00AC2462">
        <w:rPr>
          <w:rFonts w:ascii="Arial" w:hAnsi="Arial" w:cs="Arial"/>
          <w:sz w:val="24"/>
          <w:szCs w:val="24"/>
        </w:rPr>
        <w:t xml:space="preserve"> It is also important to note that the study </w:t>
      </w:r>
      <w:r w:rsidR="0015496B" w:rsidRPr="00AC2462">
        <w:rPr>
          <w:rFonts w:ascii="Arial" w:hAnsi="Arial" w:cs="Arial"/>
          <w:sz w:val="24"/>
          <w:szCs w:val="24"/>
        </w:rPr>
        <w:t>was</w:t>
      </w:r>
      <w:r w:rsidRPr="00AC2462">
        <w:rPr>
          <w:rFonts w:ascii="Arial" w:hAnsi="Arial" w:cs="Arial"/>
          <w:sz w:val="24"/>
          <w:szCs w:val="24"/>
        </w:rPr>
        <w:t xml:space="preserve"> run in two different countries</w:t>
      </w:r>
      <w:r w:rsidR="0075755F">
        <w:rPr>
          <w:rFonts w:ascii="Arial" w:hAnsi="Arial" w:cs="Arial"/>
          <w:sz w:val="24"/>
          <w:szCs w:val="24"/>
        </w:rPr>
        <w:t xml:space="preserve">, </w:t>
      </w:r>
      <w:r w:rsidR="00081105" w:rsidRPr="00AC2462">
        <w:rPr>
          <w:rFonts w:ascii="Arial" w:hAnsi="Arial" w:cs="Arial"/>
          <w:sz w:val="24"/>
          <w:szCs w:val="24"/>
        </w:rPr>
        <w:t>which provides</w:t>
      </w:r>
      <w:r w:rsidRPr="00AC2462">
        <w:rPr>
          <w:rFonts w:ascii="Arial" w:hAnsi="Arial" w:cs="Arial"/>
          <w:sz w:val="24"/>
          <w:szCs w:val="24"/>
        </w:rPr>
        <w:t xml:space="preserve"> robustness of</w:t>
      </w:r>
      <w:r w:rsidR="00081105" w:rsidRPr="00AC2462">
        <w:rPr>
          <w:rFonts w:ascii="Arial" w:hAnsi="Arial" w:cs="Arial"/>
          <w:sz w:val="24"/>
          <w:szCs w:val="24"/>
        </w:rPr>
        <w:t xml:space="preserve"> the</w:t>
      </w:r>
      <w:r w:rsidRPr="00AC2462">
        <w:rPr>
          <w:rFonts w:ascii="Arial" w:hAnsi="Arial" w:cs="Arial"/>
          <w:sz w:val="24"/>
          <w:szCs w:val="24"/>
        </w:rPr>
        <w:t xml:space="preserve"> research</w:t>
      </w:r>
      <w:r w:rsidR="00F35185" w:rsidRPr="00AC2462">
        <w:rPr>
          <w:rFonts w:ascii="Arial" w:hAnsi="Arial" w:cs="Arial"/>
          <w:sz w:val="24"/>
          <w:szCs w:val="24"/>
        </w:rPr>
        <w:t>.</w:t>
      </w:r>
      <w:r w:rsidR="00867F50" w:rsidRPr="00AC2462">
        <w:rPr>
          <w:rFonts w:ascii="Arial" w:hAnsi="Arial" w:cs="Arial"/>
          <w:sz w:val="24"/>
          <w:szCs w:val="24"/>
        </w:rPr>
        <w:t xml:space="preserve"> </w:t>
      </w:r>
      <w:r w:rsidR="00F35185" w:rsidRPr="00AC2462">
        <w:rPr>
          <w:rFonts w:ascii="Arial" w:hAnsi="Arial" w:cs="Arial"/>
          <w:sz w:val="24"/>
          <w:szCs w:val="24"/>
        </w:rPr>
        <w:t>T</w:t>
      </w:r>
      <w:r w:rsidR="00867F50" w:rsidRPr="00AC2462">
        <w:rPr>
          <w:rFonts w:ascii="Arial" w:hAnsi="Arial" w:cs="Arial"/>
          <w:sz w:val="24"/>
          <w:szCs w:val="24"/>
        </w:rPr>
        <w:t xml:space="preserve">his </w:t>
      </w:r>
      <w:r w:rsidR="003B60FC" w:rsidRPr="00AC2462">
        <w:rPr>
          <w:rFonts w:ascii="Arial" w:hAnsi="Arial" w:cs="Arial"/>
          <w:sz w:val="24"/>
          <w:szCs w:val="24"/>
        </w:rPr>
        <w:t>also</w:t>
      </w:r>
      <w:r w:rsidR="00867F50" w:rsidRPr="00AC2462">
        <w:rPr>
          <w:rFonts w:ascii="Arial" w:hAnsi="Arial" w:cs="Arial"/>
          <w:sz w:val="24"/>
          <w:szCs w:val="24"/>
        </w:rPr>
        <w:t xml:space="preserve"> limit</w:t>
      </w:r>
      <w:r w:rsidR="003B60FC" w:rsidRPr="00AC2462">
        <w:rPr>
          <w:rFonts w:ascii="Arial" w:hAnsi="Arial" w:cs="Arial"/>
          <w:sz w:val="24"/>
          <w:szCs w:val="24"/>
        </w:rPr>
        <w:t>s</w:t>
      </w:r>
      <w:r w:rsidR="00867F50" w:rsidRPr="00AC2462">
        <w:rPr>
          <w:rFonts w:ascii="Arial" w:hAnsi="Arial" w:cs="Arial"/>
          <w:sz w:val="24"/>
          <w:szCs w:val="24"/>
        </w:rPr>
        <w:t xml:space="preserve"> the </w:t>
      </w:r>
      <w:r w:rsidR="003B60FC" w:rsidRPr="00AC2462">
        <w:rPr>
          <w:rFonts w:ascii="Arial" w:hAnsi="Arial" w:cs="Arial"/>
          <w:sz w:val="24"/>
          <w:szCs w:val="24"/>
        </w:rPr>
        <w:t xml:space="preserve">role of cultural influences suggesting that </w:t>
      </w:r>
      <w:r w:rsidR="00695A4A" w:rsidRPr="00AC2462">
        <w:rPr>
          <w:rFonts w:ascii="Arial" w:hAnsi="Arial" w:cs="Arial"/>
          <w:sz w:val="24"/>
          <w:szCs w:val="24"/>
        </w:rPr>
        <w:t>the behavioural immune system is</w:t>
      </w:r>
      <w:r w:rsidR="00F35185" w:rsidRPr="00AC2462">
        <w:rPr>
          <w:rFonts w:ascii="Arial" w:hAnsi="Arial" w:cs="Arial"/>
          <w:sz w:val="24"/>
          <w:szCs w:val="24"/>
        </w:rPr>
        <w:t xml:space="preserve"> </w:t>
      </w:r>
      <w:r w:rsidR="00486702" w:rsidRPr="00AC2462">
        <w:rPr>
          <w:rFonts w:ascii="Arial" w:hAnsi="Arial" w:cs="Arial"/>
          <w:sz w:val="24"/>
          <w:szCs w:val="24"/>
        </w:rPr>
        <w:t>active throughout humanity.</w:t>
      </w:r>
      <w:r w:rsidR="00870E68" w:rsidRPr="00AC2462">
        <w:rPr>
          <w:rFonts w:ascii="Arial" w:hAnsi="Arial" w:cs="Arial"/>
          <w:sz w:val="24"/>
          <w:szCs w:val="24"/>
        </w:rPr>
        <w:t xml:space="preserve"> </w:t>
      </w:r>
      <w:r w:rsidRPr="00AC2462">
        <w:rPr>
          <w:rFonts w:ascii="Arial" w:hAnsi="Arial" w:cs="Arial"/>
          <w:sz w:val="24"/>
          <w:szCs w:val="24"/>
        </w:rPr>
        <w:t xml:space="preserve">The </w:t>
      </w:r>
      <w:proofErr w:type="gramStart"/>
      <w:r w:rsidRPr="00AC2462">
        <w:rPr>
          <w:rFonts w:ascii="Arial" w:hAnsi="Arial" w:cs="Arial"/>
          <w:sz w:val="24"/>
          <w:szCs w:val="24"/>
        </w:rPr>
        <w:t>main focus</w:t>
      </w:r>
      <w:proofErr w:type="gramEnd"/>
      <w:r w:rsidRPr="00AC2462">
        <w:rPr>
          <w:rFonts w:ascii="Arial" w:hAnsi="Arial" w:cs="Arial"/>
          <w:sz w:val="24"/>
          <w:szCs w:val="24"/>
        </w:rPr>
        <w:t xml:space="preserve"> of the study was on adaptive memory in relation to contamination, and therefore does not provide a clear and more detailed explanation as to why and how visual cues or verbal descriptions had a greater impact on memory and recall. </w:t>
      </w:r>
      <w:r w:rsidR="00AE308B" w:rsidRPr="00AC2462">
        <w:rPr>
          <w:rFonts w:ascii="Arial" w:hAnsi="Arial" w:cs="Arial"/>
          <w:sz w:val="24"/>
          <w:szCs w:val="24"/>
        </w:rPr>
        <w:t>It is also important to highlight that current research conducted by Fernandes et al, (2017), were not examined together as part of the same testing period</w:t>
      </w:r>
      <w:r w:rsidR="00155AC5">
        <w:rPr>
          <w:rFonts w:ascii="Arial" w:hAnsi="Arial" w:cs="Arial"/>
          <w:sz w:val="24"/>
          <w:szCs w:val="24"/>
        </w:rPr>
        <w:t xml:space="preserve">, </w:t>
      </w:r>
      <w:r w:rsidR="00AE308B" w:rsidRPr="00AC2462">
        <w:rPr>
          <w:rFonts w:ascii="Arial" w:hAnsi="Arial" w:cs="Arial"/>
          <w:sz w:val="24"/>
          <w:szCs w:val="24"/>
        </w:rPr>
        <w:t xml:space="preserve">and only examined the effects of pictorially and verbally presented information in four different experiments. </w:t>
      </w:r>
      <w:r w:rsidRPr="00AC2462">
        <w:rPr>
          <w:rFonts w:ascii="Arial" w:hAnsi="Arial" w:cs="Arial"/>
          <w:sz w:val="24"/>
          <w:szCs w:val="24"/>
        </w:rPr>
        <w:t xml:space="preserve">This limitation suggests </w:t>
      </w:r>
      <w:r w:rsidR="00A11091" w:rsidRPr="00AC2462">
        <w:rPr>
          <w:rFonts w:ascii="Arial" w:hAnsi="Arial" w:cs="Arial"/>
          <w:sz w:val="24"/>
          <w:szCs w:val="24"/>
        </w:rPr>
        <w:t>further</w:t>
      </w:r>
      <w:r w:rsidRPr="00AC2462">
        <w:rPr>
          <w:rFonts w:ascii="Arial" w:hAnsi="Arial" w:cs="Arial"/>
          <w:sz w:val="24"/>
          <w:szCs w:val="24"/>
        </w:rPr>
        <w:t xml:space="preserve"> research is required to gain a full explanation and a clear understanding of some of the processes involved</w:t>
      </w:r>
      <w:r w:rsidR="00F678A1" w:rsidRPr="00AC2462">
        <w:rPr>
          <w:rFonts w:ascii="Arial" w:hAnsi="Arial" w:cs="Arial"/>
          <w:sz w:val="24"/>
          <w:szCs w:val="24"/>
        </w:rPr>
        <w:t xml:space="preserve">. </w:t>
      </w:r>
    </w:p>
    <w:p w14:paraId="6BC015A6" w14:textId="3E9F85ED" w:rsidR="00DC560F" w:rsidRPr="00AC2462" w:rsidRDefault="00A1317A" w:rsidP="00857550">
      <w:pPr>
        <w:spacing w:line="480" w:lineRule="auto"/>
        <w:ind w:firstLine="720"/>
        <w:rPr>
          <w:rFonts w:ascii="Arial" w:hAnsi="Arial" w:cs="Arial"/>
          <w:sz w:val="24"/>
          <w:szCs w:val="24"/>
        </w:rPr>
      </w:pPr>
      <w:r w:rsidRPr="00AC2462">
        <w:rPr>
          <w:rFonts w:ascii="Arial" w:hAnsi="Arial" w:cs="Arial"/>
          <w:sz w:val="24"/>
          <w:szCs w:val="24"/>
        </w:rPr>
        <w:t xml:space="preserve">Although there is empirical research already available surrounding the topic of the Behavioural Immune System, much of the present research provides supporting evidence that memory does, in fact, play a vital role within the system, (Schaller &amp; </w:t>
      </w:r>
      <w:r w:rsidRPr="00AC2462">
        <w:rPr>
          <w:rFonts w:ascii="Arial" w:hAnsi="Arial" w:cs="Arial"/>
          <w:sz w:val="24"/>
          <w:szCs w:val="24"/>
        </w:rPr>
        <w:lastRenderedPageBreak/>
        <w:t xml:space="preserve">Park, 2011; Fernandes, </w:t>
      </w:r>
      <w:proofErr w:type="spellStart"/>
      <w:r w:rsidRPr="00AC2462">
        <w:rPr>
          <w:rFonts w:ascii="Arial" w:hAnsi="Arial" w:cs="Arial"/>
          <w:sz w:val="24"/>
          <w:szCs w:val="24"/>
        </w:rPr>
        <w:t>Pandeirada</w:t>
      </w:r>
      <w:proofErr w:type="spellEnd"/>
      <w:r w:rsidRPr="00AC2462">
        <w:rPr>
          <w:rFonts w:ascii="Arial" w:hAnsi="Arial" w:cs="Arial"/>
          <w:sz w:val="24"/>
          <w:szCs w:val="24"/>
        </w:rPr>
        <w:t xml:space="preserve">, Soares, &amp; </w:t>
      </w:r>
      <w:proofErr w:type="spellStart"/>
      <w:r w:rsidRPr="00AC2462">
        <w:rPr>
          <w:rFonts w:ascii="Arial" w:hAnsi="Arial" w:cs="Arial"/>
          <w:sz w:val="24"/>
          <w:szCs w:val="24"/>
        </w:rPr>
        <w:t>Nairne</w:t>
      </w:r>
      <w:proofErr w:type="spellEnd"/>
      <w:r w:rsidRPr="00AC2462">
        <w:rPr>
          <w:rFonts w:ascii="Arial" w:hAnsi="Arial" w:cs="Arial"/>
          <w:sz w:val="24"/>
          <w:szCs w:val="24"/>
        </w:rPr>
        <w:t xml:space="preserve">, 2017 &amp; Schaller, Murray, &amp; </w:t>
      </w:r>
      <w:proofErr w:type="spellStart"/>
      <w:r w:rsidRPr="00AC2462">
        <w:rPr>
          <w:rFonts w:ascii="Arial" w:hAnsi="Arial" w:cs="Arial"/>
          <w:sz w:val="24"/>
          <w:szCs w:val="24"/>
        </w:rPr>
        <w:t>Bangerter</w:t>
      </w:r>
      <w:proofErr w:type="spellEnd"/>
      <w:r w:rsidRPr="00AC2462">
        <w:rPr>
          <w:rFonts w:ascii="Arial" w:hAnsi="Arial" w:cs="Arial"/>
          <w:sz w:val="24"/>
          <w:szCs w:val="24"/>
        </w:rPr>
        <w:t xml:space="preserve">, 2015). Therefore, the focus and purpose of this study will be to explore and examine whether visual cues or verbal descriptions have a greater impact on </w:t>
      </w:r>
      <w:r w:rsidR="00912B37" w:rsidRPr="00AC2462">
        <w:rPr>
          <w:rFonts w:ascii="Arial" w:hAnsi="Arial" w:cs="Arial"/>
          <w:sz w:val="24"/>
          <w:szCs w:val="24"/>
        </w:rPr>
        <w:t xml:space="preserve">the </w:t>
      </w:r>
      <w:r w:rsidRPr="00AC2462">
        <w:rPr>
          <w:rFonts w:ascii="Arial" w:hAnsi="Arial" w:cs="Arial"/>
          <w:sz w:val="24"/>
          <w:szCs w:val="24"/>
        </w:rPr>
        <w:t>memory and behavioural immune system</w:t>
      </w:r>
      <w:r w:rsidR="00CD5BA5" w:rsidRPr="00AC2462">
        <w:rPr>
          <w:rFonts w:ascii="Arial" w:hAnsi="Arial" w:cs="Arial"/>
          <w:sz w:val="24"/>
          <w:szCs w:val="24"/>
        </w:rPr>
        <w:t>.</w:t>
      </w:r>
      <w:r w:rsidR="00904BF2" w:rsidRPr="00AC2462">
        <w:rPr>
          <w:rFonts w:ascii="Arial" w:hAnsi="Arial" w:cs="Arial"/>
          <w:sz w:val="24"/>
          <w:szCs w:val="24"/>
        </w:rPr>
        <w:t xml:space="preserve"> </w:t>
      </w:r>
      <w:r w:rsidR="00171ED6">
        <w:rPr>
          <w:rFonts w:ascii="Arial" w:hAnsi="Arial" w:cs="Arial"/>
          <w:sz w:val="24"/>
          <w:szCs w:val="24"/>
        </w:rPr>
        <w:t>I</w:t>
      </w:r>
      <w:r w:rsidR="007713D3" w:rsidRPr="00AC2462">
        <w:rPr>
          <w:rFonts w:ascii="Arial" w:hAnsi="Arial" w:cs="Arial"/>
          <w:sz w:val="24"/>
          <w:szCs w:val="24"/>
        </w:rPr>
        <w:t>t</w:t>
      </w:r>
      <w:r w:rsidR="00313F66" w:rsidRPr="00AC2462">
        <w:rPr>
          <w:rFonts w:ascii="Arial" w:hAnsi="Arial" w:cs="Arial"/>
          <w:sz w:val="24"/>
          <w:szCs w:val="24"/>
        </w:rPr>
        <w:t xml:space="preserve"> must be</w:t>
      </w:r>
      <w:r w:rsidR="007713D3" w:rsidRPr="00AC2462">
        <w:rPr>
          <w:rFonts w:ascii="Arial" w:hAnsi="Arial" w:cs="Arial"/>
          <w:sz w:val="24"/>
          <w:szCs w:val="24"/>
        </w:rPr>
        <w:t xml:space="preserve"> highlighted that </w:t>
      </w:r>
      <w:r w:rsidR="00904BF2" w:rsidRPr="00AC2462">
        <w:rPr>
          <w:rFonts w:ascii="Arial" w:hAnsi="Arial" w:cs="Arial"/>
          <w:sz w:val="24"/>
          <w:szCs w:val="24"/>
        </w:rPr>
        <w:t xml:space="preserve">little research surrounding the mechanisms or processes that play a part within the Behavioural Immune System </w:t>
      </w:r>
      <w:r w:rsidR="00171ED6">
        <w:rPr>
          <w:rFonts w:ascii="Arial" w:hAnsi="Arial" w:cs="Arial"/>
          <w:sz w:val="24"/>
          <w:szCs w:val="24"/>
        </w:rPr>
        <w:t xml:space="preserve">has been conducted </w:t>
      </w:r>
      <w:r w:rsidR="00904BF2" w:rsidRPr="00AC2462">
        <w:rPr>
          <w:rFonts w:ascii="Arial" w:hAnsi="Arial" w:cs="Arial"/>
          <w:sz w:val="24"/>
          <w:szCs w:val="24"/>
        </w:rPr>
        <w:t>within the same testing period.</w:t>
      </w:r>
      <w:r w:rsidR="00857550" w:rsidRPr="00AC2462">
        <w:rPr>
          <w:rFonts w:ascii="Arial" w:hAnsi="Arial" w:cs="Arial"/>
          <w:sz w:val="24"/>
          <w:szCs w:val="24"/>
        </w:rPr>
        <w:t xml:space="preserve"> </w:t>
      </w:r>
      <w:r w:rsidRPr="00AC2462">
        <w:rPr>
          <w:rFonts w:ascii="Arial" w:hAnsi="Arial" w:cs="Arial"/>
          <w:sz w:val="24"/>
          <w:szCs w:val="24"/>
        </w:rPr>
        <w:t>Therefore, the purpose of the present paper is to</w:t>
      </w:r>
      <w:r w:rsidR="00A05803" w:rsidRPr="00AC2462">
        <w:rPr>
          <w:rFonts w:ascii="Arial" w:hAnsi="Arial" w:cs="Arial"/>
          <w:sz w:val="24"/>
          <w:szCs w:val="24"/>
        </w:rPr>
        <w:t xml:space="preserve"> explore</w:t>
      </w:r>
      <w:r w:rsidRPr="00AC2462">
        <w:rPr>
          <w:rFonts w:ascii="Arial" w:hAnsi="Arial" w:cs="Arial"/>
          <w:sz w:val="24"/>
          <w:szCs w:val="24"/>
        </w:rPr>
        <w:t xml:space="preserve"> how verbal descriptions and visual cues impact memory, and which has a deeper lasting effect on the memory</w:t>
      </w:r>
      <w:r w:rsidR="003C5CE3">
        <w:rPr>
          <w:rFonts w:ascii="Arial" w:hAnsi="Arial" w:cs="Arial"/>
          <w:sz w:val="24"/>
          <w:szCs w:val="24"/>
        </w:rPr>
        <w:t>,</w:t>
      </w:r>
      <w:r w:rsidRPr="00AC2462">
        <w:rPr>
          <w:rFonts w:ascii="Arial" w:hAnsi="Arial" w:cs="Arial"/>
          <w:sz w:val="24"/>
          <w:szCs w:val="24"/>
        </w:rPr>
        <w:t xml:space="preserve"> allowing the object to be better remembered</w:t>
      </w:r>
      <w:r w:rsidR="001E42A2" w:rsidRPr="00AC2462">
        <w:rPr>
          <w:rFonts w:ascii="Arial" w:hAnsi="Arial" w:cs="Arial"/>
          <w:sz w:val="24"/>
          <w:szCs w:val="24"/>
        </w:rPr>
        <w:t xml:space="preserve"> alongside exploring the </w:t>
      </w:r>
      <w:r w:rsidR="00EE3438" w:rsidRPr="00AC2462">
        <w:rPr>
          <w:rFonts w:ascii="Arial" w:hAnsi="Arial" w:cs="Arial"/>
          <w:sz w:val="24"/>
          <w:szCs w:val="24"/>
        </w:rPr>
        <w:t>interaction of the two</w:t>
      </w:r>
      <w:r w:rsidRPr="00AC2462">
        <w:rPr>
          <w:rFonts w:ascii="Arial" w:hAnsi="Arial" w:cs="Arial"/>
          <w:sz w:val="24"/>
          <w:szCs w:val="24"/>
        </w:rPr>
        <w:t>. Although this is a laboratory-based study, it allows for the applied element and for real world application to be brought into the laboratory environment, which will add to and enrich existing research.</w:t>
      </w:r>
      <w:r w:rsidR="001D660B" w:rsidRPr="00AC2462">
        <w:rPr>
          <w:rFonts w:ascii="Arial" w:hAnsi="Arial" w:cs="Arial"/>
          <w:sz w:val="24"/>
          <w:szCs w:val="24"/>
        </w:rPr>
        <w:t xml:space="preserve"> </w:t>
      </w:r>
    </w:p>
    <w:p w14:paraId="4A7276CA" w14:textId="34D8A8A4" w:rsidR="00AC0D7C" w:rsidRDefault="00AC0D7C" w:rsidP="00A1317A">
      <w:pPr>
        <w:spacing w:line="480" w:lineRule="auto"/>
        <w:rPr>
          <w:rFonts w:ascii="Arial" w:hAnsi="Arial" w:cs="Arial"/>
          <w:sz w:val="24"/>
          <w:szCs w:val="24"/>
        </w:rPr>
      </w:pPr>
    </w:p>
    <w:p w14:paraId="76CA7BC9" w14:textId="50FBBC0D" w:rsidR="00C50089" w:rsidRDefault="00C50089" w:rsidP="00A1317A">
      <w:pPr>
        <w:spacing w:line="480" w:lineRule="auto"/>
        <w:rPr>
          <w:rFonts w:ascii="Arial" w:hAnsi="Arial" w:cs="Arial"/>
          <w:sz w:val="24"/>
          <w:szCs w:val="24"/>
        </w:rPr>
      </w:pPr>
    </w:p>
    <w:p w14:paraId="646A21DA" w14:textId="56A18DF2" w:rsidR="00C50089" w:rsidRDefault="00C50089" w:rsidP="00A1317A">
      <w:pPr>
        <w:spacing w:line="480" w:lineRule="auto"/>
        <w:rPr>
          <w:rFonts w:ascii="Arial" w:hAnsi="Arial" w:cs="Arial"/>
          <w:sz w:val="24"/>
          <w:szCs w:val="24"/>
        </w:rPr>
      </w:pPr>
    </w:p>
    <w:p w14:paraId="0ECF7062" w14:textId="77777777" w:rsidR="00C50089" w:rsidRDefault="00C50089" w:rsidP="00A1317A">
      <w:pPr>
        <w:spacing w:line="480" w:lineRule="auto"/>
        <w:rPr>
          <w:rFonts w:ascii="Arial" w:hAnsi="Arial" w:cs="Arial"/>
          <w:sz w:val="24"/>
          <w:szCs w:val="24"/>
        </w:rPr>
      </w:pPr>
    </w:p>
    <w:p w14:paraId="138988B4" w14:textId="1E4E2A4C" w:rsidR="00321E9D" w:rsidRDefault="00321E9D" w:rsidP="00A1317A">
      <w:pPr>
        <w:spacing w:line="480" w:lineRule="auto"/>
        <w:rPr>
          <w:rFonts w:ascii="Arial" w:hAnsi="Arial" w:cs="Arial"/>
          <w:sz w:val="24"/>
          <w:szCs w:val="24"/>
        </w:rPr>
      </w:pPr>
    </w:p>
    <w:p w14:paraId="37B97555" w14:textId="60D721E8" w:rsidR="00321E9D" w:rsidRDefault="00321E9D" w:rsidP="00A1317A">
      <w:pPr>
        <w:spacing w:line="480" w:lineRule="auto"/>
        <w:rPr>
          <w:rFonts w:ascii="Arial" w:hAnsi="Arial" w:cs="Arial"/>
          <w:sz w:val="24"/>
          <w:szCs w:val="24"/>
        </w:rPr>
      </w:pPr>
    </w:p>
    <w:p w14:paraId="383CADEE" w14:textId="0AE9457A" w:rsidR="00321E9D" w:rsidRDefault="00321E9D" w:rsidP="00A1317A">
      <w:pPr>
        <w:spacing w:line="480" w:lineRule="auto"/>
        <w:rPr>
          <w:rFonts w:ascii="Arial" w:hAnsi="Arial" w:cs="Arial"/>
          <w:sz w:val="24"/>
          <w:szCs w:val="24"/>
        </w:rPr>
      </w:pPr>
    </w:p>
    <w:p w14:paraId="321B0DC5" w14:textId="52EC1E19" w:rsidR="00321E9D" w:rsidRDefault="00321E9D" w:rsidP="00A1317A">
      <w:pPr>
        <w:spacing w:line="480" w:lineRule="auto"/>
        <w:rPr>
          <w:rFonts w:ascii="Arial" w:hAnsi="Arial" w:cs="Arial"/>
          <w:sz w:val="24"/>
          <w:szCs w:val="24"/>
        </w:rPr>
      </w:pPr>
    </w:p>
    <w:p w14:paraId="0355EFBE" w14:textId="7540926A" w:rsidR="00321E9D" w:rsidRDefault="00321E9D" w:rsidP="00A1317A">
      <w:pPr>
        <w:spacing w:line="480" w:lineRule="auto"/>
        <w:rPr>
          <w:rFonts w:ascii="Arial" w:hAnsi="Arial" w:cs="Arial"/>
          <w:sz w:val="24"/>
          <w:szCs w:val="24"/>
        </w:rPr>
      </w:pPr>
    </w:p>
    <w:p w14:paraId="493DE3F1" w14:textId="77777777" w:rsidR="00C50089" w:rsidRDefault="00C50089" w:rsidP="00A1317A">
      <w:pPr>
        <w:spacing w:line="480" w:lineRule="auto"/>
        <w:rPr>
          <w:rFonts w:ascii="Arial" w:hAnsi="Arial" w:cs="Arial"/>
          <w:sz w:val="24"/>
          <w:szCs w:val="24"/>
        </w:rPr>
      </w:pPr>
      <w:bookmarkStart w:id="0" w:name="_GoBack"/>
      <w:bookmarkEnd w:id="0"/>
    </w:p>
    <w:p w14:paraId="181C4F1C" w14:textId="77777777" w:rsidR="005E1284" w:rsidRPr="0018699E" w:rsidRDefault="005E1284" w:rsidP="005E1284">
      <w:pPr>
        <w:rPr>
          <w:rFonts w:ascii="Arial" w:hAnsi="Arial" w:cs="Arial"/>
          <w:b/>
          <w:bCs/>
          <w:sz w:val="20"/>
          <w:szCs w:val="20"/>
          <w:u w:val="single"/>
        </w:rPr>
      </w:pPr>
      <w:r w:rsidRPr="0018699E">
        <w:rPr>
          <w:rFonts w:ascii="Arial" w:hAnsi="Arial" w:cs="Arial"/>
          <w:b/>
          <w:bCs/>
          <w:sz w:val="20"/>
          <w:szCs w:val="20"/>
          <w:u w:val="single"/>
        </w:rPr>
        <w:lastRenderedPageBreak/>
        <w:t>Reference List</w:t>
      </w:r>
    </w:p>
    <w:p w14:paraId="1113AB28" w14:textId="732E7700" w:rsidR="005E1284" w:rsidRPr="005E1284" w:rsidRDefault="005E1284" w:rsidP="005E1284">
      <w:pPr>
        <w:spacing w:line="480" w:lineRule="auto"/>
        <w:ind w:left="720" w:hanging="720"/>
        <w:rPr>
          <w:rFonts w:ascii="Arial" w:hAnsi="Arial" w:cs="Arial"/>
          <w:sz w:val="24"/>
          <w:szCs w:val="24"/>
        </w:rPr>
      </w:pPr>
      <w:r w:rsidRPr="005E1284">
        <w:rPr>
          <w:rFonts w:ascii="Arial" w:hAnsi="Arial" w:cs="Arial"/>
          <w:sz w:val="24"/>
          <w:szCs w:val="24"/>
        </w:rPr>
        <w:t xml:space="preserve">Altmann, D. M. (2019). </w:t>
      </w:r>
      <w:r w:rsidRPr="005E1284">
        <w:rPr>
          <w:rFonts w:ascii="Arial" w:hAnsi="Arial" w:cs="Arial"/>
          <w:i/>
          <w:iCs/>
          <w:sz w:val="24"/>
          <w:szCs w:val="24"/>
        </w:rPr>
        <w:t xml:space="preserve">Vaccine Immunology: What Do Clinicians Need to </w:t>
      </w:r>
      <w:proofErr w:type="gramStart"/>
      <w:r w:rsidRPr="005E1284">
        <w:rPr>
          <w:rFonts w:ascii="Arial" w:hAnsi="Arial" w:cs="Arial"/>
          <w:i/>
          <w:iCs/>
          <w:sz w:val="24"/>
          <w:szCs w:val="24"/>
        </w:rPr>
        <w:t>Know?.</w:t>
      </w:r>
      <w:proofErr w:type="gramEnd"/>
      <w:r w:rsidRPr="005E1284">
        <w:rPr>
          <w:rFonts w:ascii="Arial" w:hAnsi="Arial" w:cs="Arial"/>
          <w:i/>
          <w:iCs/>
          <w:sz w:val="24"/>
          <w:szCs w:val="24"/>
        </w:rPr>
        <w:t xml:space="preserve"> In Poland, G. A. (Eds.).</w:t>
      </w:r>
      <w:r w:rsidRPr="005E1284">
        <w:rPr>
          <w:rFonts w:ascii="Arial" w:hAnsi="Arial" w:cs="Arial"/>
          <w:sz w:val="24"/>
          <w:szCs w:val="24"/>
        </w:rPr>
        <w:t xml:space="preserve"> London: Elsevier</w:t>
      </w:r>
    </w:p>
    <w:p w14:paraId="3A99EA09" w14:textId="77777777" w:rsidR="005E1284" w:rsidRPr="005E1284" w:rsidRDefault="005E1284" w:rsidP="005E1284">
      <w:pPr>
        <w:spacing w:line="480" w:lineRule="auto"/>
        <w:ind w:left="720" w:hanging="720"/>
        <w:rPr>
          <w:rFonts w:ascii="Arial" w:hAnsi="Arial" w:cs="Arial"/>
          <w:sz w:val="24"/>
          <w:szCs w:val="24"/>
        </w:rPr>
      </w:pPr>
      <w:r w:rsidRPr="005E1284">
        <w:rPr>
          <w:rFonts w:ascii="Arial" w:hAnsi="Arial" w:cs="Arial"/>
          <w:sz w:val="24"/>
          <w:szCs w:val="24"/>
        </w:rPr>
        <w:t xml:space="preserve">Baddeley, A. D. &amp; Hitch, G. (1974). Working Memory. </w:t>
      </w:r>
      <w:r w:rsidRPr="005E1284">
        <w:rPr>
          <w:rFonts w:ascii="Arial" w:hAnsi="Arial" w:cs="Arial"/>
          <w:i/>
          <w:iCs/>
          <w:sz w:val="24"/>
          <w:szCs w:val="24"/>
        </w:rPr>
        <w:t xml:space="preserve">Psychology of Learning and Motivation, </w:t>
      </w:r>
      <w:r w:rsidRPr="005E1284">
        <w:rPr>
          <w:rFonts w:ascii="Arial" w:hAnsi="Arial" w:cs="Arial"/>
          <w:sz w:val="24"/>
          <w:szCs w:val="24"/>
        </w:rPr>
        <w:t xml:space="preserve">8, 47-89. </w:t>
      </w:r>
      <w:hyperlink r:id="rId9" w:history="1">
        <w:r w:rsidRPr="005E1284">
          <w:rPr>
            <w:rStyle w:val="Hyperlink"/>
            <w:rFonts w:ascii="Arial" w:hAnsi="Arial" w:cs="Arial"/>
            <w:color w:val="auto"/>
            <w:sz w:val="24"/>
            <w:szCs w:val="24"/>
            <w:u w:val="none"/>
          </w:rPr>
          <w:t>https://doi.org/10.1016/S0079-7421(08)60452-1</w:t>
        </w:r>
      </w:hyperlink>
      <w:r w:rsidRPr="005E1284">
        <w:rPr>
          <w:rFonts w:ascii="Arial" w:hAnsi="Arial" w:cs="Arial"/>
          <w:sz w:val="24"/>
          <w:szCs w:val="24"/>
        </w:rPr>
        <w:t>.</w:t>
      </w:r>
    </w:p>
    <w:p w14:paraId="3DB42034" w14:textId="77777777" w:rsidR="005E1284" w:rsidRPr="005E1284" w:rsidRDefault="005E1284" w:rsidP="005E1284">
      <w:pPr>
        <w:spacing w:line="480" w:lineRule="auto"/>
        <w:ind w:left="720" w:hanging="720"/>
        <w:rPr>
          <w:rFonts w:ascii="Arial" w:hAnsi="Arial" w:cs="Arial"/>
          <w:sz w:val="24"/>
          <w:szCs w:val="24"/>
        </w:rPr>
      </w:pPr>
      <w:r w:rsidRPr="005E1284">
        <w:rPr>
          <w:rFonts w:ascii="Arial" w:hAnsi="Arial" w:cs="Arial"/>
          <w:sz w:val="24"/>
          <w:szCs w:val="24"/>
        </w:rPr>
        <w:t xml:space="preserve">Baddeley, A. D. (2000). The episodic buffer: A new component of working </w:t>
      </w:r>
      <w:proofErr w:type="gramStart"/>
      <w:r w:rsidRPr="005E1284">
        <w:rPr>
          <w:rFonts w:ascii="Arial" w:hAnsi="Arial" w:cs="Arial"/>
          <w:sz w:val="24"/>
          <w:szCs w:val="24"/>
        </w:rPr>
        <w:t>memory?.</w:t>
      </w:r>
      <w:proofErr w:type="gramEnd"/>
      <w:r w:rsidRPr="005E1284">
        <w:rPr>
          <w:rFonts w:ascii="Arial" w:hAnsi="Arial" w:cs="Arial"/>
          <w:sz w:val="24"/>
          <w:szCs w:val="24"/>
        </w:rPr>
        <w:t xml:space="preserve"> </w:t>
      </w:r>
      <w:r w:rsidRPr="005E1284">
        <w:rPr>
          <w:rFonts w:ascii="Arial" w:hAnsi="Arial" w:cs="Arial"/>
          <w:i/>
          <w:iCs/>
          <w:sz w:val="24"/>
          <w:szCs w:val="24"/>
        </w:rPr>
        <w:t xml:space="preserve">Trends in Cognitive Sciences, </w:t>
      </w:r>
      <w:r w:rsidRPr="005E1284">
        <w:rPr>
          <w:rFonts w:ascii="Arial" w:hAnsi="Arial" w:cs="Arial"/>
          <w:sz w:val="24"/>
          <w:szCs w:val="24"/>
        </w:rPr>
        <w:t xml:space="preserve">4(11), 417-423. </w:t>
      </w:r>
      <w:hyperlink r:id="rId10" w:history="1">
        <w:r w:rsidRPr="005E1284">
          <w:rPr>
            <w:rStyle w:val="Hyperlink"/>
            <w:rFonts w:ascii="Arial" w:hAnsi="Arial" w:cs="Arial"/>
            <w:color w:val="auto"/>
            <w:sz w:val="24"/>
            <w:szCs w:val="24"/>
            <w:u w:val="none"/>
          </w:rPr>
          <w:t>https://doi.org/10.1016/S1364-6613(00)01538-2</w:t>
        </w:r>
      </w:hyperlink>
    </w:p>
    <w:p w14:paraId="424448ED" w14:textId="77777777" w:rsidR="005E1284" w:rsidRPr="005E1284" w:rsidRDefault="005E1284" w:rsidP="005E1284">
      <w:pPr>
        <w:spacing w:line="480" w:lineRule="auto"/>
        <w:ind w:left="720" w:hanging="720"/>
        <w:rPr>
          <w:rFonts w:ascii="Arial" w:hAnsi="Arial" w:cs="Arial"/>
          <w:sz w:val="24"/>
          <w:szCs w:val="24"/>
        </w:rPr>
      </w:pPr>
      <w:proofErr w:type="spellStart"/>
      <w:r w:rsidRPr="005E1284">
        <w:rPr>
          <w:rFonts w:ascii="Arial" w:hAnsi="Arial" w:cs="Arial"/>
          <w:sz w:val="24"/>
          <w:szCs w:val="24"/>
        </w:rPr>
        <w:t>Belouaer</w:t>
      </w:r>
      <w:proofErr w:type="spellEnd"/>
      <w:r w:rsidRPr="005E1284">
        <w:rPr>
          <w:rFonts w:ascii="Arial" w:hAnsi="Arial" w:cs="Arial"/>
          <w:sz w:val="24"/>
          <w:szCs w:val="24"/>
        </w:rPr>
        <w:t xml:space="preserve">, L., </w:t>
      </w:r>
      <w:proofErr w:type="spellStart"/>
      <w:r w:rsidRPr="005E1284">
        <w:rPr>
          <w:rFonts w:ascii="Arial" w:hAnsi="Arial" w:cs="Arial"/>
          <w:sz w:val="24"/>
          <w:szCs w:val="24"/>
        </w:rPr>
        <w:t>Brosset</w:t>
      </w:r>
      <w:proofErr w:type="spellEnd"/>
      <w:r w:rsidRPr="005E1284">
        <w:rPr>
          <w:rFonts w:ascii="Arial" w:hAnsi="Arial" w:cs="Arial"/>
          <w:sz w:val="24"/>
          <w:szCs w:val="24"/>
        </w:rPr>
        <w:t xml:space="preserve">, D. &amp; </w:t>
      </w:r>
      <w:proofErr w:type="spellStart"/>
      <w:r w:rsidRPr="005E1284">
        <w:rPr>
          <w:rFonts w:ascii="Arial" w:hAnsi="Arial" w:cs="Arial"/>
          <w:sz w:val="24"/>
          <w:szCs w:val="24"/>
        </w:rPr>
        <w:t>Claramunt</w:t>
      </w:r>
      <w:proofErr w:type="spellEnd"/>
      <w:r w:rsidRPr="005E1284">
        <w:rPr>
          <w:rFonts w:ascii="Arial" w:hAnsi="Arial" w:cs="Arial"/>
          <w:sz w:val="24"/>
          <w:szCs w:val="24"/>
        </w:rPr>
        <w:t xml:space="preserve">, C. (2016). From verbal route descriptions to sketch maps in natural environments. </w:t>
      </w:r>
      <w:r w:rsidRPr="005E1284">
        <w:rPr>
          <w:rFonts w:ascii="Arial" w:hAnsi="Arial" w:cs="Arial"/>
          <w:i/>
          <w:iCs/>
          <w:sz w:val="24"/>
          <w:szCs w:val="24"/>
        </w:rPr>
        <w:t xml:space="preserve">ACM </w:t>
      </w:r>
      <w:proofErr w:type="spellStart"/>
      <w:r w:rsidRPr="005E1284">
        <w:rPr>
          <w:rFonts w:ascii="Arial" w:hAnsi="Arial" w:cs="Arial"/>
          <w:i/>
          <w:iCs/>
          <w:sz w:val="24"/>
          <w:szCs w:val="24"/>
        </w:rPr>
        <w:t>Sigspatial</w:t>
      </w:r>
      <w:proofErr w:type="spellEnd"/>
      <w:r w:rsidRPr="005E1284">
        <w:rPr>
          <w:rFonts w:ascii="Arial" w:hAnsi="Arial" w:cs="Arial"/>
          <w:sz w:val="24"/>
          <w:szCs w:val="24"/>
        </w:rPr>
        <w:t>. 13. doi:10.1145/2996913.2997003</w:t>
      </w:r>
    </w:p>
    <w:p w14:paraId="50AE845D" w14:textId="77777777" w:rsidR="005E1284" w:rsidRPr="005E1284" w:rsidRDefault="005E1284" w:rsidP="005E1284">
      <w:pPr>
        <w:spacing w:line="480" w:lineRule="auto"/>
        <w:ind w:left="720" w:hanging="720"/>
        <w:rPr>
          <w:rFonts w:ascii="Arial" w:hAnsi="Arial" w:cs="Arial"/>
          <w:sz w:val="24"/>
          <w:szCs w:val="24"/>
        </w:rPr>
      </w:pPr>
      <w:proofErr w:type="spellStart"/>
      <w:r w:rsidRPr="005E1284">
        <w:rPr>
          <w:rFonts w:ascii="Arial" w:hAnsi="Arial" w:cs="Arial"/>
          <w:sz w:val="24"/>
          <w:szCs w:val="24"/>
        </w:rPr>
        <w:t>Boag</w:t>
      </w:r>
      <w:proofErr w:type="spellEnd"/>
      <w:r w:rsidRPr="005E1284">
        <w:rPr>
          <w:rFonts w:ascii="Arial" w:hAnsi="Arial" w:cs="Arial"/>
          <w:sz w:val="24"/>
          <w:szCs w:val="24"/>
        </w:rPr>
        <w:t xml:space="preserve">, S. (2018). </w:t>
      </w:r>
      <w:r w:rsidRPr="005E1284">
        <w:rPr>
          <w:rFonts w:ascii="Arial" w:hAnsi="Arial" w:cs="Arial"/>
          <w:i/>
          <w:iCs/>
          <w:sz w:val="24"/>
          <w:szCs w:val="24"/>
        </w:rPr>
        <w:t xml:space="preserve">Freudian repression, the Unconscious, and the Dynamics of Inhibition. </w:t>
      </w:r>
      <w:r w:rsidRPr="005E1284">
        <w:rPr>
          <w:rFonts w:ascii="Arial" w:hAnsi="Arial" w:cs="Arial"/>
          <w:sz w:val="24"/>
          <w:szCs w:val="24"/>
        </w:rPr>
        <w:t xml:space="preserve">London: Routledge. </w:t>
      </w:r>
    </w:p>
    <w:p w14:paraId="5218BC93" w14:textId="77777777" w:rsidR="005E1284" w:rsidRPr="005E1284" w:rsidRDefault="005E1284" w:rsidP="005E1284">
      <w:pPr>
        <w:spacing w:line="480" w:lineRule="auto"/>
        <w:ind w:left="720" w:hanging="720"/>
        <w:rPr>
          <w:rFonts w:ascii="Arial" w:hAnsi="Arial" w:cs="Arial"/>
          <w:sz w:val="24"/>
          <w:szCs w:val="24"/>
        </w:rPr>
      </w:pPr>
      <w:proofErr w:type="spellStart"/>
      <w:r w:rsidRPr="005E1284">
        <w:rPr>
          <w:rFonts w:ascii="Arial" w:hAnsi="Arial" w:cs="Arial"/>
          <w:sz w:val="24"/>
          <w:szCs w:val="24"/>
        </w:rPr>
        <w:t>Bramilla</w:t>
      </w:r>
      <w:proofErr w:type="spellEnd"/>
      <w:r w:rsidRPr="005E1284">
        <w:rPr>
          <w:rFonts w:ascii="Arial" w:hAnsi="Arial" w:cs="Arial"/>
          <w:sz w:val="24"/>
          <w:szCs w:val="24"/>
        </w:rPr>
        <w:t xml:space="preserve">, A., Von Hardenberg, A., </w:t>
      </w:r>
      <w:proofErr w:type="spellStart"/>
      <w:r w:rsidRPr="005E1284">
        <w:rPr>
          <w:rFonts w:ascii="Arial" w:hAnsi="Arial" w:cs="Arial"/>
          <w:sz w:val="24"/>
          <w:szCs w:val="24"/>
        </w:rPr>
        <w:t>Krsito</w:t>
      </w:r>
      <w:proofErr w:type="spellEnd"/>
      <w:r w:rsidRPr="005E1284">
        <w:rPr>
          <w:rFonts w:ascii="Arial" w:hAnsi="Arial" w:cs="Arial"/>
          <w:sz w:val="24"/>
          <w:szCs w:val="24"/>
        </w:rPr>
        <w:t xml:space="preserve">, O., Bassano, B., &amp; </w:t>
      </w:r>
      <w:proofErr w:type="spellStart"/>
      <w:r w:rsidRPr="005E1284">
        <w:rPr>
          <w:rFonts w:ascii="Arial" w:hAnsi="Arial" w:cs="Arial"/>
          <w:sz w:val="24"/>
          <w:szCs w:val="24"/>
        </w:rPr>
        <w:t>Bogliani</w:t>
      </w:r>
      <w:proofErr w:type="spellEnd"/>
      <w:r w:rsidRPr="005E1284">
        <w:rPr>
          <w:rFonts w:ascii="Arial" w:hAnsi="Arial" w:cs="Arial"/>
          <w:sz w:val="24"/>
          <w:szCs w:val="24"/>
        </w:rPr>
        <w:t xml:space="preserve">, G. (2013). Don’t spit in the soup: Faecal avoidance in foraging wild alpine ibex, Capra ibex. </w:t>
      </w:r>
      <w:r w:rsidRPr="00F836BA">
        <w:rPr>
          <w:rFonts w:ascii="Arial" w:hAnsi="Arial" w:cs="Arial"/>
          <w:i/>
          <w:iCs/>
          <w:sz w:val="24"/>
          <w:szCs w:val="24"/>
        </w:rPr>
        <w:t>Animal Behaviour</w:t>
      </w:r>
      <w:r w:rsidRPr="005E1284">
        <w:rPr>
          <w:rFonts w:ascii="Arial" w:hAnsi="Arial" w:cs="Arial"/>
          <w:sz w:val="24"/>
          <w:szCs w:val="24"/>
        </w:rPr>
        <w:t xml:space="preserve">, 86, 153-158. </w:t>
      </w:r>
      <w:hyperlink r:id="rId11" w:history="1">
        <w:r w:rsidRPr="005E1284">
          <w:rPr>
            <w:rStyle w:val="Hyperlink"/>
            <w:rFonts w:ascii="Arial" w:hAnsi="Arial" w:cs="Arial"/>
            <w:color w:val="auto"/>
            <w:sz w:val="24"/>
            <w:szCs w:val="24"/>
            <w:u w:val="none"/>
          </w:rPr>
          <w:t>https://dx.doi.org/10.1016/j..anbehav.2013.05.006</w:t>
        </w:r>
      </w:hyperlink>
    </w:p>
    <w:p w14:paraId="1A07369C" w14:textId="77777777" w:rsidR="005E1284" w:rsidRPr="005E1284" w:rsidRDefault="005E1284" w:rsidP="005E1284">
      <w:pPr>
        <w:spacing w:line="480" w:lineRule="auto"/>
        <w:ind w:left="720" w:hanging="720"/>
        <w:rPr>
          <w:rFonts w:ascii="Arial" w:hAnsi="Arial" w:cs="Arial"/>
          <w:sz w:val="24"/>
          <w:szCs w:val="24"/>
        </w:rPr>
      </w:pPr>
      <w:r w:rsidRPr="005E1284">
        <w:rPr>
          <w:rFonts w:ascii="Arial" w:hAnsi="Arial" w:cs="Arial"/>
          <w:sz w:val="24"/>
          <w:szCs w:val="24"/>
        </w:rPr>
        <w:t xml:space="preserve">Brewin, C. R. &amp; Langley, K. M. R. (2019). Imagery retrieval may explain why recall of negative scenes contains more accurate detail. </w:t>
      </w:r>
      <w:r w:rsidRPr="005E1284">
        <w:rPr>
          <w:rFonts w:ascii="Arial" w:hAnsi="Arial" w:cs="Arial"/>
          <w:i/>
          <w:iCs/>
          <w:sz w:val="24"/>
          <w:szCs w:val="24"/>
        </w:rPr>
        <w:t>Memory &amp; Cognition</w:t>
      </w:r>
      <w:r w:rsidRPr="005E1284">
        <w:rPr>
          <w:rFonts w:ascii="Arial" w:hAnsi="Arial" w:cs="Arial"/>
          <w:sz w:val="24"/>
          <w:szCs w:val="24"/>
        </w:rPr>
        <w:t xml:space="preserve">, 47(3), 420-427. </w:t>
      </w:r>
      <w:hyperlink r:id="rId12" w:history="1">
        <w:r w:rsidRPr="005E1284">
          <w:rPr>
            <w:rStyle w:val="Hyperlink"/>
            <w:rFonts w:ascii="Arial" w:hAnsi="Arial" w:cs="Arial"/>
            <w:color w:val="auto"/>
            <w:sz w:val="24"/>
            <w:szCs w:val="24"/>
            <w:u w:val="none"/>
          </w:rPr>
          <w:t>https://doi.org/10.3758/s13421-018-0876-7</w:t>
        </w:r>
      </w:hyperlink>
    </w:p>
    <w:p w14:paraId="21C6C508" w14:textId="77777777" w:rsidR="005E1284" w:rsidRPr="005E1284" w:rsidRDefault="005E1284" w:rsidP="005E1284">
      <w:pPr>
        <w:spacing w:line="480" w:lineRule="auto"/>
        <w:ind w:left="720" w:hanging="720"/>
        <w:rPr>
          <w:rFonts w:ascii="Arial" w:hAnsi="Arial" w:cs="Arial"/>
          <w:sz w:val="24"/>
          <w:szCs w:val="24"/>
        </w:rPr>
      </w:pPr>
      <w:r w:rsidRPr="005E1284">
        <w:rPr>
          <w:rFonts w:ascii="Arial" w:hAnsi="Arial" w:cs="Arial"/>
          <w:sz w:val="24"/>
          <w:szCs w:val="24"/>
        </w:rPr>
        <w:t xml:space="preserve">Butler, A. (2018). </w:t>
      </w:r>
      <w:r w:rsidRPr="005E1284">
        <w:rPr>
          <w:rFonts w:ascii="Arial" w:hAnsi="Arial" w:cs="Arial"/>
          <w:i/>
          <w:iCs/>
          <w:sz w:val="24"/>
          <w:szCs w:val="24"/>
        </w:rPr>
        <w:t>"General Psychology (Fall 2018)".</w:t>
      </w:r>
      <w:r w:rsidRPr="005E1284">
        <w:rPr>
          <w:rFonts w:ascii="Arial" w:hAnsi="Arial" w:cs="Arial"/>
          <w:sz w:val="24"/>
          <w:szCs w:val="24"/>
        </w:rPr>
        <w:t xml:space="preserve"> Retrieved from </w:t>
      </w:r>
      <w:hyperlink r:id="rId13" w:history="1">
        <w:r w:rsidRPr="005E1284">
          <w:rPr>
            <w:rStyle w:val="Hyperlink"/>
            <w:rFonts w:ascii="Arial" w:hAnsi="Arial" w:cs="Arial"/>
            <w:color w:val="auto"/>
            <w:sz w:val="24"/>
            <w:szCs w:val="24"/>
            <w:u w:val="none"/>
          </w:rPr>
          <w:t>https://scholar.valpo.edu/psych_oer/2</w:t>
        </w:r>
      </w:hyperlink>
    </w:p>
    <w:p w14:paraId="61818CE2" w14:textId="77777777" w:rsidR="005E1284" w:rsidRPr="005E1284" w:rsidRDefault="005E1284" w:rsidP="005E1284">
      <w:pPr>
        <w:spacing w:line="480" w:lineRule="auto"/>
        <w:ind w:left="720" w:hanging="720"/>
        <w:rPr>
          <w:rFonts w:ascii="Arial" w:hAnsi="Arial" w:cs="Arial"/>
          <w:sz w:val="24"/>
          <w:szCs w:val="24"/>
        </w:rPr>
      </w:pPr>
      <w:r w:rsidRPr="005E1284">
        <w:rPr>
          <w:rFonts w:ascii="Arial" w:hAnsi="Arial" w:cs="Arial"/>
          <w:sz w:val="24"/>
          <w:szCs w:val="24"/>
        </w:rPr>
        <w:lastRenderedPageBreak/>
        <w:t xml:space="preserve">Clarke, I., Flaherty, T. B., &amp; </w:t>
      </w:r>
      <w:proofErr w:type="spellStart"/>
      <w:r w:rsidRPr="005E1284">
        <w:rPr>
          <w:rFonts w:ascii="Arial" w:hAnsi="Arial" w:cs="Arial"/>
          <w:sz w:val="24"/>
          <w:szCs w:val="24"/>
        </w:rPr>
        <w:t>Yankey</w:t>
      </w:r>
      <w:proofErr w:type="spellEnd"/>
      <w:r w:rsidRPr="005E1284">
        <w:rPr>
          <w:rFonts w:ascii="Arial" w:hAnsi="Arial" w:cs="Arial"/>
          <w:sz w:val="24"/>
          <w:szCs w:val="24"/>
        </w:rPr>
        <w:t xml:space="preserve">, M. (2006). Teaching the visual Learner: The use of visual summaries in marketing education. </w:t>
      </w:r>
      <w:r w:rsidRPr="00F836BA">
        <w:rPr>
          <w:rFonts w:ascii="Arial" w:hAnsi="Arial" w:cs="Arial"/>
          <w:i/>
          <w:iCs/>
          <w:sz w:val="24"/>
          <w:szCs w:val="24"/>
        </w:rPr>
        <w:t>Journal of Marketing Education.</w:t>
      </w:r>
      <w:r w:rsidRPr="005E1284">
        <w:rPr>
          <w:rFonts w:ascii="Arial" w:hAnsi="Arial" w:cs="Arial"/>
          <w:sz w:val="24"/>
          <w:szCs w:val="24"/>
        </w:rPr>
        <w:t xml:space="preserve"> 28(3), 218-226. </w:t>
      </w:r>
      <w:hyperlink r:id="rId14" w:history="1">
        <w:r w:rsidRPr="005E1284">
          <w:rPr>
            <w:rStyle w:val="Hyperlink"/>
            <w:rFonts w:ascii="Arial" w:hAnsi="Arial" w:cs="Arial"/>
            <w:color w:val="auto"/>
            <w:sz w:val="24"/>
            <w:szCs w:val="24"/>
            <w:u w:val="none"/>
          </w:rPr>
          <w:t>https://doi.org/10.1177%2F0273475306291466</w:t>
        </w:r>
      </w:hyperlink>
    </w:p>
    <w:p w14:paraId="4206B728" w14:textId="77777777" w:rsidR="005E1284" w:rsidRPr="005E1284" w:rsidRDefault="005E1284" w:rsidP="005E1284">
      <w:pPr>
        <w:spacing w:line="480" w:lineRule="auto"/>
        <w:ind w:left="720" w:hanging="720"/>
        <w:rPr>
          <w:rStyle w:val="Hyperlink"/>
          <w:rFonts w:ascii="Arial" w:hAnsi="Arial" w:cs="Arial"/>
          <w:i/>
          <w:iCs/>
          <w:color w:val="auto"/>
          <w:sz w:val="24"/>
          <w:szCs w:val="24"/>
          <w:u w:val="none"/>
        </w:rPr>
      </w:pPr>
      <w:r w:rsidRPr="005E1284">
        <w:rPr>
          <w:rFonts w:ascii="Arial" w:hAnsi="Arial" w:cs="Arial"/>
          <w:sz w:val="24"/>
          <w:szCs w:val="24"/>
        </w:rPr>
        <w:t xml:space="preserve">Culpepper, P. D., </w:t>
      </w:r>
      <w:proofErr w:type="spellStart"/>
      <w:r w:rsidRPr="005E1284">
        <w:rPr>
          <w:rFonts w:ascii="Arial" w:hAnsi="Arial" w:cs="Arial"/>
          <w:sz w:val="24"/>
          <w:szCs w:val="24"/>
        </w:rPr>
        <w:t>Havlicek</w:t>
      </w:r>
      <w:proofErr w:type="spellEnd"/>
      <w:r w:rsidRPr="005E1284">
        <w:rPr>
          <w:rFonts w:ascii="Arial" w:hAnsi="Arial" w:cs="Arial"/>
          <w:sz w:val="24"/>
          <w:szCs w:val="24"/>
        </w:rPr>
        <w:t xml:space="preserve">, J., </w:t>
      </w:r>
      <w:proofErr w:type="spellStart"/>
      <w:r w:rsidRPr="005E1284">
        <w:rPr>
          <w:rFonts w:ascii="Arial" w:hAnsi="Arial" w:cs="Arial"/>
          <w:sz w:val="24"/>
          <w:szCs w:val="24"/>
        </w:rPr>
        <w:t>Leongomez</w:t>
      </w:r>
      <w:proofErr w:type="spellEnd"/>
      <w:r w:rsidRPr="005E1284">
        <w:rPr>
          <w:rFonts w:ascii="Arial" w:hAnsi="Arial" w:cs="Arial"/>
          <w:sz w:val="24"/>
          <w:szCs w:val="24"/>
        </w:rPr>
        <w:t xml:space="preserve">, J. D. &amp; Roberts, S. C. (2018). Visually Activating Pathogen Disgust: A new Instrument for Studying the Behavioural Immune System. </w:t>
      </w:r>
      <w:r w:rsidRPr="005E1284">
        <w:rPr>
          <w:rFonts w:ascii="Arial" w:hAnsi="Arial" w:cs="Arial"/>
          <w:i/>
          <w:iCs/>
          <w:sz w:val="24"/>
          <w:szCs w:val="24"/>
        </w:rPr>
        <w:t xml:space="preserve">Frontiers in Psychology, </w:t>
      </w:r>
      <w:hyperlink r:id="rId15" w:history="1">
        <w:r w:rsidRPr="005E1284">
          <w:rPr>
            <w:rStyle w:val="Hyperlink"/>
            <w:rFonts w:ascii="Arial" w:hAnsi="Arial" w:cs="Arial"/>
            <w:i/>
            <w:iCs/>
            <w:color w:val="auto"/>
            <w:sz w:val="24"/>
            <w:szCs w:val="24"/>
            <w:u w:val="none"/>
          </w:rPr>
          <w:t>https://doi.org/10.3389/fpsyg.2018.01397</w:t>
        </w:r>
      </w:hyperlink>
    </w:p>
    <w:p w14:paraId="16AD5971" w14:textId="77777777" w:rsidR="005E1284" w:rsidRPr="005E1284" w:rsidRDefault="005E1284" w:rsidP="005E1284">
      <w:pPr>
        <w:spacing w:line="480" w:lineRule="auto"/>
        <w:ind w:left="720" w:hanging="720"/>
        <w:rPr>
          <w:rFonts w:ascii="Arial" w:hAnsi="Arial" w:cs="Arial"/>
          <w:sz w:val="24"/>
          <w:szCs w:val="24"/>
        </w:rPr>
      </w:pPr>
      <w:r w:rsidRPr="005E1284">
        <w:rPr>
          <w:rFonts w:ascii="Arial" w:hAnsi="Arial" w:cs="Arial"/>
          <w:sz w:val="24"/>
          <w:szCs w:val="24"/>
        </w:rPr>
        <w:t>Dube, B., &amp; Al-</w:t>
      </w:r>
      <w:proofErr w:type="spellStart"/>
      <w:r w:rsidRPr="005E1284">
        <w:rPr>
          <w:rFonts w:ascii="Arial" w:hAnsi="Arial" w:cs="Arial"/>
          <w:sz w:val="24"/>
          <w:szCs w:val="24"/>
        </w:rPr>
        <w:t>Aidroos</w:t>
      </w:r>
      <w:proofErr w:type="spellEnd"/>
      <w:r w:rsidRPr="005E1284">
        <w:rPr>
          <w:rFonts w:ascii="Arial" w:hAnsi="Arial" w:cs="Arial"/>
          <w:sz w:val="24"/>
          <w:szCs w:val="24"/>
        </w:rPr>
        <w:t xml:space="preserve">, N. (2019). Distinct prioritization of visual working memory representations for search and for recall. </w:t>
      </w:r>
      <w:r w:rsidRPr="00F836BA">
        <w:rPr>
          <w:rFonts w:ascii="Arial" w:hAnsi="Arial" w:cs="Arial"/>
          <w:i/>
          <w:iCs/>
          <w:sz w:val="24"/>
          <w:szCs w:val="24"/>
        </w:rPr>
        <w:t>Attention, perception, &amp; psychophysics</w:t>
      </w:r>
      <w:r w:rsidRPr="005E1284">
        <w:rPr>
          <w:rFonts w:ascii="Arial" w:hAnsi="Arial" w:cs="Arial"/>
          <w:sz w:val="24"/>
          <w:szCs w:val="24"/>
        </w:rPr>
        <w:t xml:space="preserve">, 81(5), 1253-1261. </w:t>
      </w:r>
      <w:hyperlink r:id="rId16" w:history="1">
        <w:r w:rsidRPr="005E1284">
          <w:rPr>
            <w:rStyle w:val="Hyperlink"/>
            <w:rFonts w:ascii="Arial" w:hAnsi="Arial" w:cs="Arial"/>
            <w:color w:val="auto"/>
            <w:sz w:val="24"/>
            <w:szCs w:val="24"/>
            <w:u w:val="none"/>
          </w:rPr>
          <w:t>https://doi.org/10.3758/s13414-018-01664-6</w:t>
        </w:r>
      </w:hyperlink>
    </w:p>
    <w:p w14:paraId="134D0AB6" w14:textId="77777777" w:rsidR="005E1284" w:rsidRPr="005E1284" w:rsidRDefault="005E1284" w:rsidP="005E1284">
      <w:pPr>
        <w:spacing w:line="480" w:lineRule="auto"/>
        <w:ind w:left="720" w:hanging="720"/>
        <w:rPr>
          <w:rFonts w:ascii="Arial" w:hAnsi="Arial" w:cs="Arial"/>
          <w:sz w:val="24"/>
          <w:szCs w:val="24"/>
        </w:rPr>
      </w:pPr>
      <w:r w:rsidRPr="005E1284">
        <w:rPr>
          <w:rFonts w:ascii="Arial" w:hAnsi="Arial" w:cs="Arial"/>
          <w:sz w:val="24"/>
          <w:szCs w:val="24"/>
        </w:rPr>
        <w:t xml:space="preserve">Eckstein, R. A., &amp; Hart, B. L. (2000). Grooming and control of fleas in cats. </w:t>
      </w:r>
      <w:r w:rsidRPr="00F836BA">
        <w:rPr>
          <w:rFonts w:ascii="Arial" w:hAnsi="Arial" w:cs="Arial"/>
          <w:i/>
          <w:iCs/>
          <w:sz w:val="24"/>
          <w:szCs w:val="24"/>
        </w:rPr>
        <w:t xml:space="preserve">Applied Animal Behaviour Sciences, </w:t>
      </w:r>
      <w:r w:rsidRPr="005E1284">
        <w:rPr>
          <w:rFonts w:ascii="Arial" w:hAnsi="Arial" w:cs="Arial"/>
          <w:sz w:val="24"/>
          <w:szCs w:val="24"/>
        </w:rPr>
        <w:t xml:space="preserve">68, 141-150. </w:t>
      </w:r>
      <w:hyperlink r:id="rId17" w:history="1">
        <w:r w:rsidRPr="005E1284">
          <w:rPr>
            <w:rStyle w:val="Hyperlink"/>
            <w:rFonts w:ascii="Arial" w:hAnsi="Arial" w:cs="Arial"/>
            <w:color w:val="auto"/>
            <w:sz w:val="24"/>
            <w:szCs w:val="24"/>
            <w:u w:val="none"/>
          </w:rPr>
          <w:t>https://dx.doi.org.10/1016/so186-1591(00)00095-2</w:t>
        </w:r>
      </w:hyperlink>
    </w:p>
    <w:p w14:paraId="0DA0A69C" w14:textId="77777777" w:rsidR="005E1284" w:rsidRPr="005E1284" w:rsidRDefault="005E1284" w:rsidP="005E1284">
      <w:pPr>
        <w:spacing w:line="480" w:lineRule="auto"/>
        <w:ind w:left="720" w:hanging="720"/>
        <w:rPr>
          <w:rFonts w:ascii="Arial" w:hAnsi="Arial" w:cs="Arial"/>
          <w:sz w:val="24"/>
          <w:szCs w:val="24"/>
        </w:rPr>
      </w:pPr>
      <w:r w:rsidRPr="005E1284">
        <w:rPr>
          <w:rFonts w:ascii="Arial" w:hAnsi="Arial" w:cs="Arial"/>
          <w:sz w:val="24"/>
          <w:szCs w:val="24"/>
        </w:rPr>
        <w:t xml:space="preserve">Engelhard, I. M., McNally, R. J., &amp; Van </w:t>
      </w:r>
      <w:proofErr w:type="spellStart"/>
      <w:r w:rsidRPr="005E1284">
        <w:rPr>
          <w:rFonts w:ascii="Arial" w:hAnsi="Arial" w:cs="Arial"/>
          <w:sz w:val="24"/>
          <w:szCs w:val="24"/>
        </w:rPr>
        <w:t>Schie</w:t>
      </w:r>
      <w:proofErr w:type="spellEnd"/>
      <w:r w:rsidRPr="005E1284">
        <w:rPr>
          <w:rFonts w:ascii="Arial" w:hAnsi="Arial" w:cs="Arial"/>
          <w:sz w:val="24"/>
          <w:szCs w:val="24"/>
        </w:rPr>
        <w:t xml:space="preserve">, K. (2019). </w:t>
      </w:r>
      <w:proofErr w:type="spellStart"/>
      <w:r w:rsidRPr="005E1284">
        <w:rPr>
          <w:rFonts w:ascii="Arial" w:hAnsi="Arial" w:cs="Arial"/>
          <w:sz w:val="24"/>
          <w:szCs w:val="24"/>
        </w:rPr>
        <w:t>Retreving</w:t>
      </w:r>
      <w:proofErr w:type="spellEnd"/>
      <w:r w:rsidRPr="005E1284">
        <w:rPr>
          <w:rFonts w:ascii="Arial" w:hAnsi="Arial" w:cs="Arial"/>
          <w:sz w:val="24"/>
          <w:szCs w:val="24"/>
        </w:rPr>
        <w:t xml:space="preserve"> and Modifying Traumatic Memories: Recent Research Relevant to Three Controversies. </w:t>
      </w:r>
      <w:r w:rsidRPr="005E1284">
        <w:rPr>
          <w:rFonts w:ascii="Arial" w:hAnsi="Arial" w:cs="Arial"/>
          <w:i/>
          <w:iCs/>
          <w:sz w:val="24"/>
          <w:szCs w:val="24"/>
        </w:rPr>
        <w:t xml:space="preserve">Current Directions in Psychological Science, </w:t>
      </w:r>
      <w:r w:rsidRPr="005E1284">
        <w:rPr>
          <w:rFonts w:ascii="Arial" w:hAnsi="Arial" w:cs="Arial"/>
          <w:sz w:val="24"/>
          <w:szCs w:val="24"/>
        </w:rPr>
        <w:t xml:space="preserve">28(1), 91-96. </w:t>
      </w:r>
      <w:hyperlink r:id="rId18" w:history="1">
        <w:r w:rsidRPr="005E1284">
          <w:rPr>
            <w:rStyle w:val="Hyperlink"/>
            <w:rFonts w:ascii="Arial" w:hAnsi="Arial" w:cs="Arial"/>
            <w:color w:val="auto"/>
            <w:sz w:val="24"/>
            <w:szCs w:val="24"/>
            <w:u w:val="none"/>
          </w:rPr>
          <w:t>https://doi.org/10.1177%2F0963721418807728</w:t>
        </w:r>
      </w:hyperlink>
    </w:p>
    <w:p w14:paraId="672474E1" w14:textId="77777777" w:rsidR="005E1284" w:rsidRPr="005E1284" w:rsidRDefault="005E1284" w:rsidP="005E1284">
      <w:pPr>
        <w:spacing w:line="480" w:lineRule="auto"/>
        <w:ind w:left="720" w:hanging="720"/>
        <w:rPr>
          <w:rFonts w:ascii="Arial" w:hAnsi="Arial" w:cs="Arial"/>
          <w:sz w:val="24"/>
          <w:szCs w:val="24"/>
        </w:rPr>
      </w:pPr>
      <w:proofErr w:type="spellStart"/>
      <w:r w:rsidRPr="005E1284">
        <w:rPr>
          <w:rFonts w:ascii="Arial" w:hAnsi="Arial" w:cs="Arial"/>
          <w:sz w:val="24"/>
          <w:szCs w:val="24"/>
        </w:rPr>
        <w:t>Eysneck</w:t>
      </w:r>
      <w:proofErr w:type="spellEnd"/>
      <w:r w:rsidRPr="005E1284">
        <w:rPr>
          <w:rFonts w:ascii="Arial" w:hAnsi="Arial" w:cs="Arial"/>
          <w:sz w:val="24"/>
          <w:szCs w:val="24"/>
        </w:rPr>
        <w:t xml:space="preserve">, M. W. &amp; Keane, M. T. (2015). </w:t>
      </w:r>
      <w:r w:rsidRPr="005E1284">
        <w:rPr>
          <w:rFonts w:ascii="Arial" w:hAnsi="Arial" w:cs="Arial"/>
          <w:i/>
          <w:iCs/>
          <w:sz w:val="24"/>
          <w:szCs w:val="24"/>
        </w:rPr>
        <w:t xml:space="preserve">Cognitive Psychology. A student’s Handbook. </w:t>
      </w:r>
      <w:r w:rsidRPr="005E1284">
        <w:rPr>
          <w:rFonts w:ascii="Arial" w:hAnsi="Arial" w:cs="Arial"/>
          <w:sz w:val="24"/>
          <w:szCs w:val="24"/>
        </w:rPr>
        <w:t xml:space="preserve">London: Psychology Press. </w:t>
      </w:r>
    </w:p>
    <w:p w14:paraId="7CA4BD24" w14:textId="77777777" w:rsidR="005E1284" w:rsidRPr="005E1284" w:rsidRDefault="005E1284" w:rsidP="005E1284">
      <w:pPr>
        <w:spacing w:line="480" w:lineRule="auto"/>
        <w:ind w:left="720" w:hanging="720"/>
        <w:rPr>
          <w:rFonts w:ascii="Arial" w:hAnsi="Arial" w:cs="Arial"/>
          <w:sz w:val="24"/>
          <w:szCs w:val="24"/>
        </w:rPr>
      </w:pPr>
      <w:r w:rsidRPr="005E1284">
        <w:rPr>
          <w:rFonts w:ascii="Arial" w:hAnsi="Arial" w:cs="Arial"/>
          <w:sz w:val="24"/>
          <w:szCs w:val="24"/>
        </w:rPr>
        <w:t xml:space="preserve">Fernandes, N. L., </w:t>
      </w:r>
      <w:proofErr w:type="spellStart"/>
      <w:r w:rsidRPr="005E1284">
        <w:rPr>
          <w:rFonts w:ascii="Arial" w:hAnsi="Arial" w:cs="Arial"/>
          <w:sz w:val="24"/>
          <w:szCs w:val="24"/>
        </w:rPr>
        <w:t>Pandeirada</w:t>
      </w:r>
      <w:proofErr w:type="spellEnd"/>
      <w:r w:rsidRPr="005E1284">
        <w:rPr>
          <w:rFonts w:ascii="Arial" w:hAnsi="Arial" w:cs="Arial"/>
          <w:sz w:val="24"/>
          <w:szCs w:val="24"/>
        </w:rPr>
        <w:t xml:space="preserve">, J. N. S., Soares, S. C., &amp; </w:t>
      </w:r>
      <w:proofErr w:type="spellStart"/>
      <w:r w:rsidRPr="005E1284">
        <w:rPr>
          <w:rFonts w:ascii="Arial" w:hAnsi="Arial" w:cs="Arial"/>
          <w:sz w:val="24"/>
          <w:szCs w:val="24"/>
        </w:rPr>
        <w:t>Nairne</w:t>
      </w:r>
      <w:proofErr w:type="spellEnd"/>
      <w:r w:rsidRPr="005E1284">
        <w:rPr>
          <w:rFonts w:ascii="Arial" w:hAnsi="Arial" w:cs="Arial"/>
          <w:sz w:val="24"/>
          <w:szCs w:val="24"/>
        </w:rPr>
        <w:t xml:space="preserve">, J. S. (2017). Adaptive memory: The mnemonic value of contamination. </w:t>
      </w:r>
      <w:r w:rsidRPr="00F836BA">
        <w:rPr>
          <w:rFonts w:ascii="Arial" w:hAnsi="Arial" w:cs="Arial"/>
          <w:i/>
          <w:iCs/>
          <w:sz w:val="24"/>
          <w:szCs w:val="24"/>
        </w:rPr>
        <w:t>Evolution and Human Behaviour</w:t>
      </w:r>
      <w:r w:rsidRPr="005E1284">
        <w:rPr>
          <w:rFonts w:ascii="Arial" w:hAnsi="Arial" w:cs="Arial"/>
          <w:sz w:val="24"/>
          <w:szCs w:val="24"/>
        </w:rPr>
        <w:t xml:space="preserve">, 38(4), 451-460. </w:t>
      </w:r>
      <w:hyperlink r:id="rId19" w:history="1">
        <w:r w:rsidRPr="005E1284">
          <w:rPr>
            <w:rStyle w:val="Hyperlink"/>
            <w:rFonts w:ascii="Arial" w:hAnsi="Arial" w:cs="Arial"/>
            <w:color w:val="auto"/>
            <w:sz w:val="24"/>
            <w:szCs w:val="24"/>
            <w:u w:val="none"/>
          </w:rPr>
          <w:t>https://doi.org/10.1016/j.evolhumbehav.2017.04.003</w:t>
        </w:r>
      </w:hyperlink>
    </w:p>
    <w:p w14:paraId="56F91360" w14:textId="77777777" w:rsidR="005E1284" w:rsidRPr="005E1284" w:rsidRDefault="005E1284" w:rsidP="005E1284">
      <w:pPr>
        <w:spacing w:line="480" w:lineRule="auto"/>
        <w:ind w:left="720" w:hanging="720"/>
        <w:rPr>
          <w:rFonts w:ascii="Arial" w:hAnsi="Arial" w:cs="Arial"/>
          <w:sz w:val="24"/>
          <w:szCs w:val="24"/>
        </w:rPr>
      </w:pPr>
      <w:proofErr w:type="spellStart"/>
      <w:r w:rsidRPr="005E1284">
        <w:rPr>
          <w:rFonts w:ascii="Arial" w:hAnsi="Arial" w:cs="Arial"/>
          <w:sz w:val="24"/>
          <w:szCs w:val="24"/>
        </w:rPr>
        <w:lastRenderedPageBreak/>
        <w:t>Gayet</w:t>
      </w:r>
      <w:proofErr w:type="spellEnd"/>
      <w:r w:rsidRPr="005E1284">
        <w:rPr>
          <w:rFonts w:ascii="Arial" w:hAnsi="Arial" w:cs="Arial"/>
          <w:sz w:val="24"/>
          <w:szCs w:val="24"/>
        </w:rPr>
        <w:t xml:space="preserve">, S., </w:t>
      </w:r>
      <w:proofErr w:type="spellStart"/>
      <w:r w:rsidRPr="005E1284">
        <w:rPr>
          <w:rFonts w:ascii="Arial" w:hAnsi="Arial" w:cs="Arial"/>
          <w:sz w:val="24"/>
          <w:szCs w:val="24"/>
        </w:rPr>
        <w:t>Paffen</w:t>
      </w:r>
      <w:proofErr w:type="spellEnd"/>
      <w:r w:rsidRPr="005E1284">
        <w:rPr>
          <w:rFonts w:ascii="Arial" w:hAnsi="Arial" w:cs="Arial"/>
          <w:sz w:val="24"/>
          <w:szCs w:val="24"/>
        </w:rPr>
        <w:t xml:space="preserve">, C. L. E., &amp; </w:t>
      </w:r>
      <w:proofErr w:type="spellStart"/>
      <w:r w:rsidRPr="005E1284">
        <w:rPr>
          <w:rFonts w:ascii="Arial" w:hAnsi="Arial" w:cs="Arial"/>
          <w:sz w:val="24"/>
          <w:szCs w:val="24"/>
        </w:rPr>
        <w:t>Stigchel</w:t>
      </w:r>
      <w:proofErr w:type="spellEnd"/>
      <w:r w:rsidRPr="005E1284">
        <w:rPr>
          <w:rFonts w:ascii="Arial" w:hAnsi="Arial" w:cs="Arial"/>
          <w:sz w:val="24"/>
          <w:szCs w:val="24"/>
        </w:rPr>
        <w:t xml:space="preserve">, S. V. D. (2018). Visual Working Memory Recruits Sensory Processing Areas. </w:t>
      </w:r>
      <w:r w:rsidRPr="00F836BA">
        <w:rPr>
          <w:rFonts w:ascii="Arial" w:hAnsi="Arial" w:cs="Arial"/>
          <w:i/>
          <w:iCs/>
          <w:sz w:val="24"/>
          <w:szCs w:val="24"/>
        </w:rPr>
        <w:t>Trends in Cognitive Sciences</w:t>
      </w:r>
      <w:r w:rsidRPr="005E1284">
        <w:rPr>
          <w:rFonts w:ascii="Arial" w:hAnsi="Arial" w:cs="Arial"/>
          <w:sz w:val="24"/>
          <w:szCs w:val="24"/>
        </w:rPr>
        <w:t>. 22(3), 189.</w:t>
      </w:r>
    </w:p>
    <w:p w14:paraId="2C69291C" w14:textId="77777777" w:rsidR="005E1284" w:rsidRPr="005E1284" w:rsidRDefault="005E1284" w:rsidP="005E1284">
      <w:pPr>
        <w:spacing w:line="480" w:lineRule="auto"/>
        <w:ind w:left="720" w:hanging="720"/>
        <w:rPr>
          <w:rStyle w:val="Hyperlink"/>
          <w:rFonts w:ascii="Arial" w:hAnsi="Arial" w:cs="Arial"/>
          <w:color w:val="auto"/>
          <w:sz w:val="24"/>
          <w:szCs w:val="24"/>
          <w:u w:val="none"/>
        </w:rPr>
      </w:pPr>
      <w:r w:rsidRPr="005E1284">
        <w:rPr>
          <w:rStyle w:val="Hyperlink"/>
          <w:rFonts w:ascii="Arial" w:hAnsi="Arial" w:cs="Arial"/>
          <w:color w:val="auto"/>
          <w:sz w:val="24"/>
          <w:szCs w:val="24"/>
          <w:u w:val="none"/>
        </w:rPr>
        <w:t xml:space="preserve">Jenkins, L. &amp; Hamilton, C. (2018). The Importance of Retrieval Context in Visual Working Memory. </w:t>
      </w:r>
      <w:r w:rsidRPr="005E1284">
        <w:rPr>
          <w:rStyle w:val="Hyperlink"/>
          <w:rFonts w:ascii="Arial" w:hAnsi="Arial" w:cs="Arial"/>
          <w:i/>
          <w:iCs/>
          <w:color w:val="auto"/>
          <w:sz w:val="24"/>
          <w:szCs w:val="24"/>
          <w:u w:val="none"/>
        </w:rPr>
        <w:t xml:space="preserve">Clinical and Experimental Psychology, </w:t>
      </w:r>
      <w:r w:rsidRPr="005E1284">
        <w:rPr>
          <w:rStyle w:val="Hyperlink"/>
          <w:rFonts w:ascii="Arial" w:hAnsi="Arial" w:cs="Arial"/>
          <w:color w:val="auto"/>
          <w:sz w:val="24"/>
          <w:szCs w:val="24"/>
          <w:u w:val="none"/>
        </w:rPr>
        <w:t xml:space="preserve">4, 3. </w:t>
      </w:r>
      <w:proofErr w:type="spellStart"/>
      <w:r w:rsidRPr="005E1284">
        <w:rPr>
          <w:rStyle w:val="Hyperlink"/>
          <w:rFonts w:ascii="Arial" w:hAnsi="Arial" w:cs="Arial"/>
          <w:color w:val="auto"/>
          <w:sz w:val="24"/>
          <w:szCs w:val="24"/>
          <w:u w:val="none"/>
        </w:rPr>
        <w:t>doi</w:t>
      </w:r>
      <w:proofErr w:type="spellEnd"/>
      <w:r w:rsidRPr="005E1284">
        <w:rPr>
          <w:rStyle w:val="Hyperlink"/>
          <w:rFonts w:ascii="Arial" w:hAnsi="Arial" w:cs="Arial"/>
          <w:color w:val="auto"/>
          <w:sz w:val="24"/>
          <w:szCs w:val="24"/>
          <w:u w:val="none"/>
        </w:rPr>
        <w:t>:</w:t>
      </w:r>
      <w:r w:rsidRPr="005E1284">
        <w:rPr>
          <w:rFonts w:ascii="Arial" w:hAnsi="Arial" w:cs="Arial"/>
          <w:sz w:val="24"/>
          <w:szCs w:val="24"/>
        </w:rPr>
        <w:t xml:space="preserve"> </w:t>
      </w:r>
      <w:r w:rsidRPr="005E1284">
        <w:rPr>
          <w:rStyle w:val="Hyperlink"/>
          <w:rFonts w:ascii="Arial" w:hAnsi="Arial" w:cs="Arial"/>
          <w:color w:val="auto"/>
          <w:sz w:val="24"/>
          <w:szCs w:val="24"/>
          <w:u w:val="none"/>
        </w:rPr>
        <w:t>10.4172/2471-2701.1000196</w:t>
      </w:r>
    </w:p>
    <w:p w14:paraId="595AEBD7" w14:textId="77777777" w:rsidR="005E1284" w:rsidRPr="005E1284" w:rsidRDefault="005E1284" w:rsidP="005E1284">
      <w:pPr>
        <w:spacing w:line="480" w:lineRule="auto"/>
        <w:ind w:left="720" w:hanging="720"/>
        <w:rPr>
          <w:rFonts w:ascii="Arial" w:hAnsi="Arial" w:cs="Arial"/>
          <w:sz w:val="24"/>
          <w:szCs w:val="24"/>
        </w:rPr>
      </w:pPr>
      <w:proofErr w:type="spellStart"/>
      <w:r w:rsidRPr="005E1284">
        <w:rPr>
          <w:rFonts w:ascii="Arial" w:hAnsi="Arial" w:cs="Arial"/>
          <w:sz w:val="24"/>
          <w:szCs w:val="24"/>
        </w:rPr>
        <w:t>Kensinger</w:t>
      </w:r>
      <w:proofErr w:type="spellEnd"/>
      <w:r w:rsidRPr="005E1284">
        <w:rPr>
          <w:rFonts w:ascii="Arial" w:hAnsi="Arial" w:cs="Arial"/>
          <w:sz w:val="24"/>
          <w:szCs w:val="24"/>
        </w:rPr>
        <w:t xml:space="preserve">, E. A. (2009). Remembering the details: Effects of emotion. </w:t>
      </w:r>
      <w:r w:rsidRPr="00F836BA">
        <w:rPr>
          <w:rFonts w:ascii="Arial" w:hAnsi="Arial" w:cs="Arial"/>
          <w:i/>
          <w:iCs/>
          <w:sz w:val="24"/>
          <w:szCs w:val="24"/>
        </w:rPr>
        <w:t>Emotion Review</w:t>
      </w:r>
      <w:r w:rsidRPr="005E1284">
        <w:rPr>
          <w:rFonts w:ascii="Arial" w:hAnsi="Arial" w:cs="Arial"/>
          <w:sz w:val="24"/>
          <w:szCs w:val="24"/>
        </w:rPr>
        <w:t>, 1, 99–113.  https://doi.org/10.1177/1754073908100432</w:t>
      </w:r>
    </w:p>
    <w:p w14:paraId="10167AB0" w14:textId="77777777" w:rsidR="005E1284" w:rsidRPr="005E1284" w:rsidRDefault="005E1284" w:rsidP="005E1284">
      <w:pPr>
        <w:spacing w:line="480" w:lineRule="auto"/>
        <w:ind w:left="720" w:hanging="720"/>
        <w:rPr>
          <w:rFonts w:ascii="Arial" w:hAnsi="Arial" w:cs="Arial"/>
          <w:sz w:val="24"/>
          <w:szCs w:val="24"/>
        </w:rPr>
      </w:pPr>
      <w:r w:rsidRPr="005E1284">
        <w:rPr>
          <w:rFonts w:ascii="Arial" w:hAnsi="Arial" w:cs="Arial"/>
          <w:sz w:val="24"/>
          <w:szCs w:val="24"/>
        </w:rPr>
        <w:t xml:space="preserve">Kim, L. E. &amp; Klassen, R. M. (2018). Teachers’ cognitive processing of complex school-based scenarios: Differences across experience levels. </w:t>
      </w:r>
      <w:r w:rsidRPr="00F836BA">
        <w:rPr>
          <w:rFonts w:ascii="Arial" w:hAnsi="Arial" w:cs="Arial"/>
          <w:i/>
          <w:iCs/>
          <w:sz w:val="24"/>
          <w:szCs w:val="24"/>
        </w:rPr>
        <w:t xml:space="preserve">Teaching and Teacher Education. </w:t>
      </w:r>
      <w:r w:rsidRPr="005E1284">
        <w:rPr>
          <w:rFonts w:ascii="Arial" w:hAnsi="Arial" w:cs="Arial"/>
          <w:sz w:val="24"/>
          <w:szCs w:val="24"/>
        </w:rPr>
        <w:t xml:space="preserve">73, 215-226. </w:t>
      </w:r>
      <w:hyperlink r:id="rId20" w:history="1">
        <w:r w:rsidRPr="005E1284">
          <w:rPr>
            <w:rStyle w:val="Hyperlink"/>
            <w:rFonts w:ascii="Arial" w:hAnsi="Arial" w:cs="Arial"/>
            <w:color w:val="auto"/>
            <w:sz w:val="24"/>
            <w:szCs w:val="24"/>
            <w:u w:val="none"/>
          </w:rPr>
          <w:t>https://doi.org/10.1016/j.tate.2018.04.006</w:t>
        </w:r>
      </w:hyperlink>
    </w:p>
    <w:p w14:paraId="496D74C6" w14:textId="77777777" w:rsidR="005E1284" w:rsidRPr="005E1284" w:rsidRDefault="005E1284" w:rsidP="005E1284">
      <w:pPr>
        <w:spacing w:line="480" w:lineRule="auto"/>
        <w:ind w:left="720" w:hanging="720"/>
        <w:rPr>
          <w:rFonts w:ascii="Arial" w:hAnsi="Arial" w:cs="Arial"/>
          <w:sz w:val="24"/>
          <w:szCs w:val="24"/>
        </w:rPr>
      </w:pPr>
      <w:r w:rsidRPr="005E1284">
        <w:rPr>
          <w:rFonts w:ascii="Arial" w:hAnsi="Arial" w:cs="Arial"/>
          <w:sz w:val="24"/>
          <w:szCs w:val="24"/>
        </w:rPr>
        <w:t xml:space="preserve">Kong, G. &amp; </w:t>
      </w:r>
      <w:proofErr w:type="spellStart"/>
      <w:r w:rsidRPr="005E1284">
        <w:rPr>
          <w:rFonts w:ascii="Arial" w:hAnsi="Arial" w:cs="Arial"/>
          <w:sz w:val="24"/>
          <w:szCs w:val="24"/>
        </w:rPr>
        <w:t>Fougnie</w:t>
      </w:r>
      <w:proofErr w:type="spellEnd"/>
      <w:r w:rsidRPr="005E1284">
        <w:rPr>
          <w:rFonts w:ascii="Arial" w:hAnsi="Arial" w:cs="Arial"/>
          <w:sz w:val="24"/>
          <w:szCs w:val="24"/>
        </w:rPr>
        <w:t xml:space="preserve">, D. (2019). Visual Search within working memory. </w:t>
      </w:r>
      <w:r w:rsidRPr="00F836BA">
        <w:rPr>
          <w:rFonts w:ascii="Arial" w:hAnsi="Arial" w:cs="Arial"/>
          <w:i/>
          <w:iCs/>
          <w:sz w:val="24"/>
          <w:szCs w:val="24"/>
        </w:rPr>
        <w:t>Journal of Experimental Psychology: General.</w:t>
      </w:r>
      <w:r w:rsidRPr="005E1284">
        <w:rPr>
          <w:rFonts w:ascii="Arial" w:hAnsi="Arial" w:cs="Arial"/>
          <w:sz w:val="24"/>
          <w:szCs w:val="24"/>
        </w:rPr>
        <w:t xml:space="preserve"> 148(10), ,1688-1700. </w:t>
      </w:r>
      <w:hyperlink r:id="rId21" w:history="1">
        <w:r w:rsidRPr="005E1284">
          <w:rPr>
            <w:rStyle w:val="Hyperlink"/>
            <w:rFonts w:ascii="Arial" w:hAnsi="Arial" w:cs="Arial"/>
            <w:color w:val="auto"/>
            <w:sz w:val="24"/>
            <w:szCs w:val="24"/>
            <w:u w:val="none"/>
          </w:rPr>
          <w:t>https://psycnet.apa.org/doi/10.1037/xge0000555</w:t>
        </w:r>
      </w:hyperlink>
    </w:p>
    <w:p w14:paraId="0725AAAC" w14:textId="77777777" w:rsidR="005E1284" w:rsidRPr="005E1284" w:rsidRDefault="005E1284" w:rsidP="005E1284">
      <w:pPr>
        <w:spacing w:line="480" w:lineRule="auto"/>
        <w:ind w:left="720" w:hanging="720"/>
        <w:rPr>
          <w:rFonts w:ascii="Arial" w:hAnsi="Arial" w:cs="Arial"/>
          <w:sz w:val="24"/>
          <w:szCs w:val="24"/>
        </w:rPr>
      </w:pPr>
      <w:r w:rsidRPr="005E1284">
        <w:rPr>
          <w:rFonts w:ascii="Arial" w:hAnsi="Arial" w:cs="Arial"/>
          <w:sz w:val="24"/>
          <w:szCs w:val="24"/>
        </w:rPr>
        <w:t xml:space="preserve">Kraft, S.A., Cho, M.K., Gillespie K., Halley, M., </w:t>
      </w:r>
      <w:proofErr w:type="spellStart"/>
      <w:r w:rsidRPr="005E1284">
        <w:rPr>
          <w:rFonts w:ascii="Arial" w:hAnsi="Arial" w:cs="Arial"/>
          <w:sz w:val="24"/>
          <w:szCs w:val="24"/>
        </w:rPr>
        <w:t>Varsava</w:t>
      </w:r>
      <w:proofErr w:type="spellEnd"/>
      <w:r w:rsidRPr="005E1284">
        <w:rPr>
          <w:rFonts w:ascii="Arial" w:hAnsi="Arial" w:cs="Arial"/>
          <w:sz w:val="24"/>
          <w:szCs w:val="24"/>
        </w:rPr>
        <w:t>, N., Ormond, K. E …  Soo-</w:t>
      </w:r>
      <w:proofErr w:type="spellStart"/>
      <w:r w:rsidRPr="005E1284">
        <w:rPr>
          <w:rFonts w:ascii="Arial" w:hAnsi="Arial" w:cs="Arial"/>
          <w:sz w:val="24"/>
          <w:szCs w:val="24"/>
        </w:rPr>
        <w:t>Jin</w:t>
      </w:r>
      <w:proofErr w:type="spellEnd"/>
      <w:r w:rsidRPr="005E1284">
        <w:rPr>
          <w:rFonts w:ascii="Arial" w:hAnsi="Arial" w:cs="Arial"/>
          <w:sz w:val="24"/>
          <w:szCs w:val="24"/>
        </w:rPr>
        <w:t xml:space="preserve"> Lee, S. (2018) Beyond Consent: Building Trusting Relationships with Diverse Populations in Precision Medicine Research, </w:t>
      </w:r>
      <w:r w:rsidRPr="00F836BA">
        <w:rPr>
          <w:rFonts w:ascii="Arial" w:hAnsi="Arial" w:cs="Arial"/>
          <w:i/>
          <w:iCs/>
          <w:sz w:val="24"/>
          <w:szCs w:val="24"/>
        </w:rPr>
        <w:t>The American Journal of Bioethics</w:t>
      </w:r>
      <w:r w:rsidRPr="005E1284">
        <w:rPr>
          <w:rFonts w:ascii="Arial" w:hAnsi="Arial" w:cs="Arial"/>
          <w:sz w:val="24"/>
          <w:szCs w:val="24"/>
        </w:rPr>
        <w:t>, 18:4, 3-20. doi:10.1080/15265161.2018.1431322</w:t>
      </w:r>
    </w:p>
    <w:p w14:paraId="4B113AB0" w14:textId="77777777" w:rsidR="005E1284" w:rsidRPr="005E1284" w:rsidRDefault="005E1284" w:rsidP="005E1284">
      <w:pPr>
        <w:spacing w:line="480" w:lineRule="auto"/>
        <w:ind w:left="720" w:hanging="720"/>
        <w:rPr>
          <w:rFonts w:ascii="Arial" w:hAnsi="Arial" w:cs="Arial"/>
          <w:sz w:val="24"/>
          <w:szCs w:val="24"/>
        </w:rPr>
      </w:pPr>
      <w:r w:rsidRPr="005E1284">
        <w:rPr>
          <w:rFonts w:ascii="Arial" w:hAnsi="Arial" w:cs="Arial"/>
          <w:sz w:val="24"/>
          <w:szCs w:val="24"/>
        </w:rPr>
        <w:t xml:space="preserve">Loftus, G. R. &amp; Loftus, E. F. (2018). </w:t>
      </w:r>
      <w:r w:rsidRPr="005E1284">
        <w:rPr>
          <w:rFonts w:ascii="Arial" w:hAnsi="Arial" w:cs="Arial"/>
          <w:i/>
          <w:iCs/>
          <w:sz w:val="24"/>
          <w:szCs w:val="24"/>
        </w:rPr>
        <w:t>Human Memory the processing of information</w:t>
      </w:r>
      <w:r w:rsidRPr="005E1284">
        <w:rPr>
          <w:rFonts w:ascii="Arial" w:hAnsi="Arial" w:cs="Arial"/>
          <w:sz w:val="24"/>
          <w:szCs w:val="24"/>
        </w:rPr>
        <w:t>. New Jersey: Lawrence Erlbaum Associates, Inc., Publishers</w:t>
      </w:r>
    </w:p>
    <w:p w14:paraId="6F05403C" w14:textId="77777777" w:rsidR="005E1284" w:rsidRPr="005E1284" w:rsidRDefault="005E1284" w:rsidP="005E1284">
      <w:pPr>
        <w:spacing w:line="480" w:lineRule="auto"/>
        <w:ind w:left="720" w:hanging="720"/>
        <w:rPr>
          <w:rFonts w:ascii="Arial" w:hAnsi="Arial" w:cs="Arial"/>
          <w:sz w:val="24"/>
          <w:szCs w:val="24"/>
        </w:rPr>
      </w:pPr>
      <w:proofErr w:type="spellStart"/>
      <w:r w:rsidRPr="005E1284">
        <w:rPr>
          <w:rFonts w:ascii="Arial" w:hAnsi="Arial" w:cs="Arial"/>
          <w:sz w:val="24"/>
          <w:szCs w:val="24"/>
        </w:rPr>
        <w:t>Lorenc</w:t>
      </w:r>
      <w:proofErr w:type="spellEnd"/>
      <w:r w:rsidRPr="005E1284">
        <w:rPr>
          <w:rFonts w:ascii="Arial" w:hAnsi="Arial" w:cs="Arial"/>
          <w:sz w:val="24"/>
          <w:szCs w:val="24"/>
        </w:rPr>
        <w:t xml:space="preserve">, E. S., </w:t>
      </w:r>
      <w:proofErr w:type="spellStart"/>
      <w:r w:rsidRPr="005E1284">
        <w:rPr>
          <w:rFonts w:ascii="Arial" w:hAnsi="Arial" w:cs="Arial"/>
          <w:sz w:val="24"/>
          <w:szCs w:val="24"/>
        </w:rPr>
        <w:t>Sreenivasan</w:t>
      </w:r>
      <w:proofErr w:type="spellEnd"/>
      <w:r w:rsidRPr="005E1284">
        <w:rPr>
          <w:rFonts w:ascii="Arial" w:hAnsi="Arial" w:cs="Arial"/>
          <w:sz w:val="24"/>
          <w:szCs w:val="24"/>
        </w:rPr>
        <w:t xml:space="preserve">, K. K., Nee, D. E., </w:t>
      </w:r>
      <w:proofErr w:type="spellStart"/>
      <w:r w:rsidRPr="005E1284">
        <w:rPr>
          <w:rFonts w:ascii="Arial" w:hAnsi="Arial" w:cs="Arial"/>
          <w:sz w:val="24"/>
          <w:szCs w:val="24"/>
        </w:rPr>
        <w:t>Vandenbroucke</w:t>
      </w:r>
      <w:proofErr w:type="spellEnd"/>
      <w:r w:rsidRPr="005E1284">
        <w:rPr>
          <w:rFonts w:ascii="Arial" w:hAnsi="Arial" w:cs="Arial"/>
          <w:sz w:val="24"/>
          <w:szCs w:val="24"/>
        </w:rPr>
        <w:t xml:space="preserve">, A. R. E., &amp; </w:t>
      </w:r>
      <w:proofErr w:type="spellStart"/>
      <w:r w:rsidRPr="005E1284">
        <w:rPr>
          <w:rFonts w:ascii="Arial" w:hAnsi="Arial" w:cs="Arial"/>
          <w:sz w:val="24"/>
          <w:szCs w:val="24"/>
        </w:rPr>
        <w:t>D’Esposito</w:t>
      </w:r>
      <w:proofErr w:type="spellEnd"/>
      <w:r w:rsidRPr="005E1284">
        <w:rPr>
          <w:rFonts w:ascii="Arial" w:hAnsi="Arial" w:cs="Arial"/>
          <w:sz w:val="24"/>
          <w:szCs w:val="24"/>
        </w:rPr>
        <w:t xml:space="preserve">, M. (2018). Flexible Coding of Visual Working Memory </w:t>
      </w:r>
      <w:r w:rsidRPr="005E1284">
        <w:rPr>
          <w:rFonts w:ascii="Arial" w:hAnsi="Arial" w:cs="Arial"/>
          <w:sz w:val="24"/>
          <w:szCs w:val="24"/>
        </w:rPr>
        <w:lastRenderedPageBreak/>
        <w:t xml:space="preserve">Representations during Distraction. </w:t>
      </w:r>
      <w:r w:rsidRPr="00F836BA">
        <w:rPr>
          <w:rFonts w:ascii="Arial" w:hAnsi="Arial" w:cs="Arial"/>
          <w:i/>
          <w:iCs/>
          <w:sz w:val="24"/>
          <w:szCs w:val="24"/>
        </w:rPr>
        <w:t>Journal of Neuroscience</w:t>
      </w:r>
      <w:r w:rsidRPr="005E1284">
        <w:rPr>
          <w:rFonts w:ascii="Arial" w:hAnsi="Arial" w:cs="Arial"/>
          <w:sz w:val="24"/>
          <w:szCs w:val="24"/>
        </w:rPr>
        <w:t xml:space="preserve">, 38(23), 5267-5276. </w:t>
      </w:r>
      <w:hyperlink r:id="rId22" w:history="1">
        <w:r w:rsidRPr="005E1284">
          <w:rPr>
            <w:rStyle w:val="Hyperlink"/>
            <w:rFonts w:ascii="Arial" w:hAnsi="Arial" w:cs="Arial"/>
            <w:color w:val="auto"/>
            <w:sz w:val="24"/>
            <w:szCs w:val="24"/>
            <w:u w:val="none"/>
          </w:rPr>
          <w:t>https://doi.org/10.1523.JNEUROSCI.3061-17.2018</w:t>
        </w:r>
      </w:hyperlink>
      <w:r w:rsidRPr="005E1284">
        <w:rPr>
          <w:rFonts w:ascii="Arial" w:hAnsi="Arial" w:cs="Arial"/>
          <w:sz w:val="24"/>
          <w:szCs w:val="24"/>
        </w:rPr>
        <w:t>.</w:t>
      </w:r>
    </w:p>
    <w:p w14:paraId="377E36E2" w14:textId="77777777" w:rsidR="005E1284" w:rsidRPr="005E1284" w:rsidRDefault="005E1284" w:rsidP="005E1284">
      <w:pPr>
        <w:spacing w:line="480" w:lineRule="auto"/>
        <w:ind w:left="720" w:hanging="720"/>
        <w:rPr>
          <w:rFonts w:ascii="Arial" w:hAnsi="Arial" w:cs="Arial"/>
          <w:sz w:val="24"/>
          <w:szCs w:val="24"/>
        </w:rPr>
      </w:pPr>
      <w:proofErr w:type="spellStart"/>
      <w:r w:rsidRPr="005E1284">
        <w:rPr>
          <w:rFonts w:ascii="Arial" w:hAnsi="Arial" w:cs="Arial"/>
          <w:sz w:val="24"/>
          <w:szCs w:val="24"/>
        </w:rPr>
        <w:t>Lyeth</w:t>
      </w:r>
      <w:proofErr w:type="spellEnd"/>
      <w:r w:rsidRPr="005E1284">
        <w:rPr>
          <w:rFonts w:ascii="Arial" w:hAnsi="Arial" w:cs="Arial"/>
          <w:sz w:val="24"/>
          <w:szCs w:val="24"/>
        </w:rPr>
        <w:t xml:space="preserve">, B. G., Jenkins, L. W., Hamm, R. J., Dixon, C. E., Phillips, L. L., Clifton, G. L., Young, H. F. &amp; Hayes, R. L. (1990). Prolonged memory impairment in the absence of hippocampal cell death following traumatic brain injury in the rat. </w:t>
      </w:r>
      <w:r w:rsidRPr="00872E05">
        <w:rPr>
          <w:rFonts w:ascii="Arial" w:hAnsi="Arial" w:cs="Arial"/>
          <w:i/>
          <w:iCs/>
          <w:sz w:val="24"/>
          <w:szCs w:val="24"/>
        </w:rPr>
        <w:t>Brain Research</w:t>
      </w:r>
      <w:r w:rsidRPr="005E1284">
        <w:rPr>
          <w:rFonts w:ascii="Arial" w:hAnsi="Arial" w:cs="Arial"/>
          <w:sz w:val="24"/>
          <w:szCs w:val="24"/>
        </w:rPr>
        <w:t xml:space="preserve">. 526(2), 249-258. </w:t>
      </w:r>
      <w:hyperlink r:id="rId23" w:history="1">
        <w:r w:rsidRPr="005E1284">
          <w:rPr>
            <w:rStyle w:val="Hyperlink"/>
            <w:rFonts w:ascii="Arial" w:hAnsi="Arial" w:cs="Arial"/>
            <w:color w:val="auto"/>
            <w:sz w:val="24"/>
            <w:szCs w:val="24"/>
            <w:u w:val="none"/>
          </w:rPr>
          <w:t>https://doi.org/10.1016/0006-8993(90)91229-A</w:t>
        </w:r>
      </w:hyperlink>
    </w:p>
    <w:p w14:paraId="000C43F6" w14:textId="77777777" w:rsidR="005E1284" w:rsidRPr="005E1284" w:rsidRDefault="005E1284" w:rsidP="005E1284">
      <w:pPr>
        <w:spacing w:line="480" w:lineRule="auto"/>
        <w:ind w:left="720" w:hanging="720"/>
        <w:rPr>
          <w:rFonts w:ascii="Arial" w:hAnsi="Arial" w:cs="Arial"/>
          <w:sz w:val="24"/>
          <w:szCs w:val="24"/>
        </w:rPr>
      </w:pPr>
      <w:proofErr w:type="spellStart"/>
      <w:r w:rsidRPr="005E1284">
        <w:rPr>
          <w:rFonts w:ascii="Arial" w:hAnsi="Arial" w:cs="Arial"/>
          <w:sz w:val="24"/>
          <w:szCs w:val="24"/>
        </w:rPr>
        <w:t>Mance</w:t>
      </w:r>
      <w:proofErr w:type="spellEnd"/>
      <w:r w:rsidRPr="005E1284">
        <w:rPr>
          <w:rFonts w:ascii="Arial" w:hAnsi="Arial" w:cs="Arial"/>
          <w:sz w:val="24"/>
          <w:szCs w:val="24"/>
        </w:rPr>
        <w:t xml:space="preserve">, I. &amp; Vogel, E. K. (2013). Visual working memory Advanced Review. </w:t>
      </w:r>
      <w:r w:rsidRPr="00872E05">
        <w:rPr>
          <w:rFonts w:ascii="Arial" w:hAnsi="Arial" w:cs="Arial"/>
          <w:i/>
          <w:iCs/>
          <w:sz w:val="24"/>
          <w:szCs w:val="24"/>
        </w:rPr>
        <w:t>Wires Cognitive Science</w:t>
      </w:r>
      <w:r w:rsidRPr="005E1284">
        <w:rPr>
          <w:rFonts w:ascii="Arial" w:hAnsi="Arial" w:cs="Arial"/>
          <w:sz w:val="24"/>
          <w:szCs w:val="24"/>
        </w:rPr>
        <w:t>. 2(4), doi:10.1002/wcs.1219</w:t>
      </w:r>
    </w:p>
    <w:p w14:paraId="7197EF42" w14:textId="77777777" w:rsidR="005E1284" w:rsidRPr="005E1284" w:rsidRDefault="005E1284" w:rsidP="005E1284">
      <w:pPr>
        <w:spacing w:line="480" w:lineRule="auto"/>
        <w:ind w:left="720" w:hanging="720"/>
        <w:rPr>
          <w:rFonts w:ascii="Arial" w:hAnsi="Arial" w:cs="Arial"/>
          <w:sz w:val="24"/>
          <w:szCs w:val="24"/>
        </w:rPr>
      </w:pPr>
      <w:r w:rsidRPr="005E1284">
        <w:rPr>
          <w:rFonts w:ascii="Arial" w:hAnsi="Arial" w:cs="Arial"/>
          <w:sz w:val="24"/>
          <w:szCs w:val="24"/>
        </w:rPr>
        <w:t xml:space="preserve">Markman, A. B. (2018). Combining the strengths of naturalistic and laboratory decision-making research to create integrative theories of choice. </w:t>
      </w:r>
      <w:r w:rsidRPr="00872E05">
        <w:rPr>
          <w:rFonts w:ascii="Arial" w:hAnsi="Arial" w:cs="Arial"/>
          <w:i/>
          <w:iCs/>
          <w:sz w:val="24"/>
          <w:szCs w:val="24"/>
        </w:rPr>
        <w:t>Journal of Applied Research in Memory and Cognition.</w:t>
      </w:r>
      <w:r w:rsidRPr="005E1284">
        <w:rPr>
          <w:rFonts w:ascii="Arial" w:hAnsi="Arial" w:cs="Arial"/>
          <w:sz w:val="24"/>
          <w:szCs w:val="24"/>
        </w:rPr>
        <w:t xml:space="preserve"> 7(1), 1-10. </w:t>
      </w:r>
      <w:hyperlink r:id="rId24" w:history="1">
        <w:r w:rsidRPr="005E1284">
          <w:rPr>
            <w:rStyle w:val="Hyperlink"/>
            <w:rFonts w:ascii="Arial" w:hAnsi="Arial" w:cs="Arial"/>
            <w:color w:val="auto"/>
            <w:sz w:val="24"/>
            <w:szCs w:val="24"/>
            <w:u w:val="none"/>
          </w:rPr>
          <w:t>https://doi.org/10.1016/j.jarmac.2017.11.005</w:t>
        </w:r>
      </w:hyperlink>
    </w:p>
    <w:p w14:paraId="6CC2AE56" w14:textId="77777777" w:rsidR="005E1284" w:rsidRPr="005E1284" w:rsidRDefault="005E1284" w:rsidP="005E1284">
      <w:pPr>
        <w:spacing w:line="480" w:lineRule="auto"/>
        <w:ind w:left="720" w:hanging="720"/>
        <w:rPr>
          <w:rFonts w:ascii="Arial" w:hAnsi="Arial" w:cs="Arial"/>
          <w:sz w:val="24"/>
          <w:szCs w:val="24"/>
        </w:rPr>
      </w:pPr>
      <w:proofErr w:type="spellStart"/>
      <w:r w:rsidRPr="005E1284">
        <w:rPr>
          <w:rFonts w:ascii="Arial" w:hAnsi="Arial" w:cs="Arial"/>
          <w:sz w:val="24"/>
          <w:szCs w:val="24"/>
        </w:rPr>
        <w:t>Mickes</w:t>
      </w:r>
      <w:proofErr w:type="spellEnd"/>
      <w:r w:rsidRPr="005E1284">
        <w:rPr>
          <w:rFonts w:ascii="Arial" w:hAnsi="Arial" w:cs="Arial"/>
          <w:sz w:val="24"/>
          <w:szCs w:val="24"/>
        </w:rPr>
        <w:t xml:space="preserve">, L. (2016). The Effects of Verbal Descriptions on Eyewitness Memory: Implications for the Real-World. </w:t>
      </w:r>
      <w:r w:rsidRPr="00872E05">
        <w:rPr>
          <w:rFonts w:ascii="Arial" w:hAnsi="Arial" w:cs="Arial"/>
          <w:i/>
          <w:iCs/>
          <w:sz w:val="24"/>
          <w:szCs w:val="24"/>
        </w:rPr>
        <w:t>Journal of Applied Research in Memory and Cognition.</w:t>
      </w:r>
      <w:r w:rsidRPr="005E1284">
        <w:rPr>
          <w:rFonts w:ascii="Arial" w:hAnsi="Arial" w:cs="Arial"/>
          <w:sz w:val="24"/>
          <w:szCs w:val="24"/>
        </w:rPr>
        <w:t xml:space="preserve"> 5(3), 270-276. </w:t>
      </w:r>
      <w:hyperlink r:id="rId25" w:history="1">
        <w:r w:rsidRPr="005E1284">
          <w:rPr>
            <w:rStyle w:val="Hyperlink"/>
            <w:rFonts w:ascii="Arial" w:hAnsi="Arial" w:cs="Arial"/>
            <w:color w:val="auto"/>
            <w:sz w:val="24"/>
            <w:szCs w:val="24"/>
            <w:u w:val="none"/>
          </w:rPr>
          <w:t>https://doi-org.ezproxy.uwtsd.ac.uk/10.1016/j.jarmac.2016.07.003</w:t>
        </w:r>
      </w:hyperlink>
    </w:p>
    <w:p w14:paraId="03A70E5C" w14:textId="77777777" w:rsidR="005E1284" w:rsidRPr="005E1284" w:rsidRDefault="005E1284" w:rsidP="005E1284">
      <w:pPr>
        <w:spacing w:line="480" w:lineRule="auto"/>
        <w:ind w:left="720" w:hanging="720"/>
        <w:rPr>
          <w:rFonts w:ascii="Arial" w:hAnsi="Arial" w:cs="Arial"/>
          <w:sz w:val="24"/>
          <w:szCs w:val="24"/>
        </w:rPr>
      </w:pPr>
      <w:r w:rsidRPr="005E1284">
        <w:rPr>
          <w:rFonts w:ascii="Arial" w:hAnsi="Arial" w:cs="Arial"/>
          <w:sz w:val="24"/>
          <w:szCs w:val="24"/>
        </w:rPr>
        <w:t xml:space="preserve">Parson, J. &amp; Keogh, R. (2019). Redefining Visual Working Memory: A Cognitive-Strategy, Brain-Region Approach. </w:t>
      </w:r>
      <w:r w:rsidRPr="00872E05">
        <w:rPr>
          <w:rFonts w:ascii="Arial" w:hAnsi="Arial" w:cs="Arial"/>
          <w:i/>
          <w:iCs/>
          <w:sz w:val="24"/>
          <w:szCs w:val="24"/>
        </w:rPr>
        <w:t>Current Directions in Psychological Science</w:t>
      </w:r>
      <w:r w:rsidRPr="005E1284">
        <w:rPr>
          <w:rFonts w:ascii="Arial" w:hAnsi="Arial" w:cs="Arial"/>
          <w:sz w:val="24"/>
          <w:szCs w:val="24"/>
        </w:rPr>
        <w:t xml:space="preserve">. </w:t>
      </w:r>
      <w:hyperlink r:id="rId26" w:history="1">
        <w:r w:rsidRPr="005E1284">
          <w:rPr>
            <w:rStyle w:val="Hyperlink"/>
            <w:rFonts w:ascii="Arial" w:hAnsi="Arial" w:cs="Arial"/>
            <w:color w:val="auto"/>
            <w:sz w:val="24"/>
            <w:szCs w:val="24"/>
            <w:u w:val="none"/>
          </w:rPr>
          <w:t>https://doi.org/10.1177%2F0963721419835210</w:t>
        </w:r>
      </w:hyperlink>
    </w:p>
    <w:p w14:paraId="3ADE8F4D" w14:textId="77777777" w:rsidR="005E1284" w:rsidRPr="005E1284" w:rsidRDefault="005E1284" w:rsidP="005E1284">
      <w:pPr>
        <w:spacing w:line="480" w:lineRule="auto"/>
        <w:ind w:left="720" w:hanging="720"/>
        <w:rPr>
          <w:rFonts w:ascii="Arial" w:hAnsi="Arial" w:cs="Arial"/>
          <w:sz w:val="24"/>
          <w:szCs w:val="24"/>
        </w:rPr>
      </w:pPr>
      <w:r w:rsidRPr="005E1284">
        <w:rPr>
          <w:rFonts w:ascii="Arial" w:hAnsi="Arial" w:cs="Arial"/>
          <w:sz w:val="24"/>
          <w:szCs w:val="24"/>
        </w:rPr>
        <w:t xml:space="preserve">Poo, M., Pignatelli, M., Ryan, J. T., </w:t>
      </w:r>
      <w:proofErr w:type="spellStart"/>
      <w:r w:rsidRPr="005E1284">
        <w:rPr>
          <w:rFonts w:ascii="Arial" w:hAnsi="Arial" w:cs="Arial"/>
          <w:sz w:val="24"/>
          <w:szCs w:val="24"/>
        </w:rPr>
        <w:t>Tonegawa</w:t>
      </w:r>
      <w:proofErr w:type="spellEnd"/>
      <w:r w:rsidRPr="005E1284">
        <w:rPr>
          <w:rFonts w:ascii="Arial" w:hAnsi="Arial" w:cs="Arial"/>
          <w:sz w:val="24"/>
          <w:szCs w:val="24"/>
        </w:rPr>
        <w:t xml:space="preserve">, </w:t>
      </w:r>
      <w:proofErr w:type="gramStart"/>
      <w:r w:rsidRPr="005E1284">
        <w:rPr>
          <w:rFonts w:ascii="Arial" w:hAnsi="Arial" w:cs="Arial"/>
          <w:sz w:val="24"/>
          <w:szCs w:val="24"/>
        </w:rPr>
        <w:t>S,.</w:t>
      </w:r>
      <w:proofErr w:type="gramEnd"/>
      <w:r w:rsidRPr="005E1284">
        <w:rPr>
          <w:rFonts w:ascii="Arial" w:hAnsi="Arial" w:cs="Arial"/>
          <w:sz w:val="24"/>
          <w:szCs w:val="24"/>
        </w:rPr>
        <w:t xml:space="preserve"> Bonhoeffer, T., Martin. K. C., Rudenko, A., Tsai, L., </w:t>
      </w:r>
      <w:proofErr w:type="spellStart"/>
      <w:r w:rsidRPr="005E1284">
        <w:rPr>
          <w:rFonts w:ascii="Arial" w:hAnsi="Arial" w:cs="Arial"/>
          <w:sz w:val="24"/>
          <w:szCs w:val="24"/>
        </w:rPr>
        <w:t>Tsien</w:t>
      </w:r>
      <w:proofErr w:type="spellEnd"/>
      <w:r w:rsidRPr="005E1284">
        <w:rPr>
          <w:rFonts w:ascii="Arial" w:hAnsi="Arial" w:cs="Arial"/>
          <w:sz w:val="24"/>
          <w:szCs w:val="24"/>
        </w:rPr>
        <w:t xml:space="preserve">, R. W., </w:t>
      </w:r>
      <w:proofErr w:type="spellStart"/>
      <w:r w:rsidRPr="005E1284">
        <w:rPr>
          <w:rFonts w:ascii="Arial" w:hAnsi="Arial" w:cs="Arial"/>
          <w:sz w:val="24"/>
          <w:szCs w:val="24"/>
        </w:rPr>
        <w:t>Fishell</w:t>
      </w:r>
      <w:proofErr w:type="spellEnd"/>
      <w:r w:rsidRPr="005E1284">
        <w:rPr>
          <w:rFonts w:ascii="Arial" w:hAnsi="Arial" w:cs="Arial"/>
          <w:sz w:val="24"/>
          <w:szCs w:val="24"/>
        </w:rPr>
        <w:t xml:space="preserve">, G., Mullins, C., Goncalves, T., </w:t>
      </w:r>
      <w:proofErr w:type="spellStart"/>
      <w:r w:rsidRPr="005E1284">
        <w:rPr>
          <w:rFonts w:ascii="Arial" w:hAnsi="Arial" w:cs="Arial"/>
          <w:sz w:val="24"/>
          <w:szCs w:val="24"/>
        </w:rPr>
        <w:t>Shtrahman</w:t>
      </w:r>
      <w:proofErr w:type="spellEnd"/>
      <w:r w:rsidRPr="005E1284">
        <w:rPr>
          <w:rFonts w:ascii="Arial" w:hAnsi="Arial" w:cs="Arial"/>
          <w:sz w:val="24"/>
          <w:szCs w:val="24"/>
        </w:rPr>
        <w:t xml:space="preserve">, M., Johnston, S. T., Gage, F. H., Dan, Y., Long, J., </w:t>
      </w:r>
      <w:proofErr w:type="spellStart"/>
      <w:r w:rsidRPr="005E1284">
        <w:rPr>
          <w:rFonts w:ascii="Arial" w:hAnsi="Arial" w:cs="Arial"/>
          <w:sz w:val="24"/>
          <w:szCs w:val="24"/>
        </w:rPr>
        <w:t>Buzsaki</w:t>
      </w:r>
      <w:proofErr w:type="spellEnd"/>
      <w:r w:rsidRPr="005E1284">
        <w:rPr>
          <w:rFonts w:ascii="Arial" w:hAnsi="Arial" w:cs="Arial"/>
          <w:sz w:val="24"/>
          <w:szCs w:val="24"/>
        </w:rPr>
        <w:t xml:space="preserve">, G., &amp; </w:t>
      </w:r>
      <w:r w:rsidRPr="005E1284">
        <w:rPr>
          <w:rFonts w:ascii="Arial" w:hAnsi="Arial" w:cs="Arial"/>
          <w:sz w:val="24"/>
          <w:szCs w:val="24"/>
        </w:rPr>
        <w:lastRenderedPageBreak/>
        <w:t xml:space="preserve">Stevens, C. (2016). What is memory? the present state of engram. </w:t>
      </w:r>
      <w:r w:rsidRPr="005E1284">
        <w:rPr>
          <w:rFonts w:ascii="Arial" w:hAnsi="Arial" w:cs="Arial"/>
          <w:i/>
          <w:iCs/>
          <w:sz w:val="24"/>
          <w:szCs w:val="24"/>
        </w:rPr>
        <w:t xml:space="preserve">BMC Biology, </w:t>
      </w:r>
      <w:r w:rsidRPr="005E1284">
        <w:rPr>
          <w:rFonts w:ascii="Arial" w:hAnsi="Arial" w:cs="Arial"/>
          <w:sz w:val="24"/>
          <w:szCs w:val="24"/>
        </w:rPr>
        <w:t xml:space="preserve">14, 40. </w:t>
      </w:r>
      <w:hyperlink r:id="rId27" w:history="1">
        <w:r w:rsidRPr="005E1284">
          <w:rPr>
            <w:rStyle w:val="Hyperlink"/>
            <w:rFonts w:ascii="Arial" w:hAnsi="Arial" w:cs="Arial"/>
            <w:color w:val="auto"/>
            <w:sz w:val="24"/>
            <w:szCs w:val="24"/>
            <w:u w:val="none"/>
          </w:rPr>
          <w:t>https://doi.org/10.1186/s12915-016-0261-6</w:t>
        </w:r>
      </w:hyperlink>
    </w:p>
    <w:p w14:paraId="072C5970" w14:textId="2D73785E" w:rsidR="005E1284" w:rsidRPr="005E1284" w:rsidRDefault="005E1284" w:rsidP="005E1284">
      <w:pPr>
        <w:spacing w:line="480" w:lineRule="auto"/>
        <w:ind w:left="720" w:hanging="720"/>
        <w:rPr>
          <w:rFonts w:ascii="Arial" w:hAnsi="Arial" w:cs="Arial"/>
          <w:sz w:val="24"/>
          <w:szCs w:val="24"/>
        </w:rPr>
      </w:pPr>
      <w:r w:rsidRPr="005E1284">
        <w:rPr>
          <w:rFonts w:ascii="Arial" w:hAnsi="Arial" w:cs="Arial"/>
          <w:sz w:val="24"/>
          <w:szCs w:val="24"/>
        </w:rPr>
        <w:t xml:space="preserve">Schaller, M. (2015). </w:t>
      </w:r>
      <w:r w:rsidRPr="00872E05">
        <w:rPr>
          <w:rFonts w:ascii="Arial" w:hAnsi="Arial" w:cs="Arial"/>
          <w:i/>
          <w:iCs/>
          <w:sz w:val="24"/>
          <w:szCs w:val="24"/>
        </w:rPr>
        <w:t>The Behavioural Immune System, Part 2 Survival</w:t>
      </w:r>
      <w:r w:rsidRPr="005E1284">
        <w:rPr>
          <w:rFonts w:ascii="Arial" w:hAnsi="Arial" w:cs="Arial"/>
          <w:sz w:val="24"/>
          <w:szCs w:val="24"/>
        </w:rPr>
        <w:t>. Retrieved from</w:t>
      </w:r>
      <w:r w:rsidR="00872E05">
        <w:rPr>
          <w:rFonts w:ascii="Arial" w:hAnsi="Arial" w:cs="Arial"/>
          <w:sz w:val="24"/>
          <w:szCs w:val="24"/>
        </w:rPr>
        <w:t xml:space="preserve"> </w:t>
      </w:r>
      <w:hyperlink r:id="rId28" w:history="1">
        <w:r w:rsidR="00872E05" w:rsidRPr="00A97CE4">
          <w:rPr>
            <w:rStyle w:val="Hyperlink"/>
            <w:rFonts w:ascii="Arial" w:hAnsi="Arial" w:cs="Arial"/>
            <w:sz w:val="24"/>
            <w:szCs w:val="24"/>
          </w:rPr>
          <w:t>https://onlinelibrary.wiley.com/doi/abs/10.1002/9781119125563.evpsych107</w:t>
        </w:r>
      </w:hyperlink>
    </w:p>
    <w:p w14:paraId="4B6FD6B5" w14:textId="77777777" w:rsidR="005E1284" w:rsidRPr="005E1284" w:rsidRDefault="005E1284" w:rsidP="005E1284">
      <w:pPr>
        <w:spacing w:line="480" w:lineRule="auto"/>
        <w:ind w:left="720" w:hanging="720"/>
        <w:rPr>
          <w:rFonts w:ascii="Arial" w:hAnsi="Arial" w:cs="Arial"/>
          <w:sz w:val="24"/>
          <w:szCs w:val="24"/>
        </w:rPr>
      </w:pPr>
      <w:r w:rsidRPr="005E1284">
        <w:rPr>
          <w:rFonts w:ascii="Arial" w:hAnsi="Arial" w:cs="Arial"/>
          <w:sz w:val="24"/>
          <w:szCs w:val="24"/>
        </w:rPr>
        <w:t xml:space="preserve">Schaller, M., &amp; Park, J. H. (2011). The behavioural immune system (and why it matters). </w:t>
      </w:r>
      <w:r w:rsidRPr="00872E05">
        <w:rPr>
          <w:rFonts w:ascii="Arial" w:hAnsi="Arial" w:cs="Arial"/>
          <w:i/>
          <w:iCs/>
          <w:sz w:val="24"/>
          <w:szCs w:val="24"/>
        </w:rPr>
        <w:t>Current Directions in psychological Science</w:t>
      </w:r>
      <w:r w:rsidRPr="005E1284">
        <w:rPr>
          <w:rFonts w:ascii="Arial" w:hAnsi="Arial" w:cs="Arial"/>
          <w:sz w:val="24"/>
          <w:szCs w:val="24"/>
        </w:rPr>
        <w:t>, 20, 99-103.</w:t>
      </w:r>
    </w:p>
    <w:p w14:paraId="1C8CC05D" w14:textId="77777777" w:rsidR="005E1284" w:rsidRPr="005E1284" w:rsidRDefault="005E1284" w:rsidP="005E1284">
      <w:pPr>
        <w:spacing w:line="480" w:lineRule="auto"/>
        <w:ind w:left="720" w:hanging="720"/>
        <w:rPr>
          <w:rFonts w:ascii="Arial" w:hAnsi="Arial" w:cs="Arial"/>
          <w:sz w:val="24"/>
          <w:szCs w:val="24"/>
        </w:rPr>
      </w:pPr>
      <w:r w:rsidRPr="005E1284">
        <w:rPr>
          <w:rFonts w:ascii="Arial" w:hAnsi="Arial" w:cs="Arial"/>
          <w:sz w:val="24"/>
          <w:szCs w:val="24"/>
        </w:rPr>
        <w:t xml:space="preserve">Schaller, M., Murray, D. R., &amp; </w:t>
      </w:r>
      <w:proofErr w:type="spellStart"/>
      <w:r w:rsidRPr="005E1284">
        <w:rPr>
          <w:rFonts w:ascii="Arial" w:hAnsi="Arial" w:cs="Arial"/>
          <w:sz w:val="24"/>
          <w:szCs w:val="24"/>
        </w:rPr>
        <w:t>Bangerter</w:t>
      </w:r>
      <w:proofErr w:type="spellEnd"/>
      <w:r w:rsidRPr="005E1284">
        <w:rPr>
          <w:rFonts w:ascii="Arial" w:hAnsi="Arial" w:cs="Arial"/>
          <w:sz w:val="24"/>
          <w:szCs w:val="24"/>
        </w:rPr>
        <w:t xml:space="preserve">, A. (2015). Implications of the behavioural immune system for social behaviour and human health in the modern world. </w:t>
      </w:r>
      <w:r w:rsidRPr="00872E05">
        <w:rPr>
          <w:rFonts w:ascii="Arial" w:hAnsi="Arial" w:cs="Arial"/>
          <w:i/>
          <w:iCs/>
          <w:sz w:val="24"/>
          <w:szCs w:val="24"/>
        </w:rPr>
        <w:t>The Royal Society Publishing</w:t>
      </w:r>
      <w:r w:rsidRPr="005E1284">
        <w:rPr>
          <w:rFonts w:ascii="Arial" w:hAnsi="Arial" w:cs="Arial"/>
          <w:sz w:val="24"/>
          <w:szCs w:val="24"/>
        </w:rPr>
        <w:t xml:space="preserve">. </w:t>
      </w:r>
      <w:hyperlink r:id="rId29" w:history="1">
        <w:r w:rsidRPr="005E1284">
          <w:rPr>
            <w:rStyle w:val="Hyperlink"/>
            <w:rFonts w:ascii="Arial" w:hAnsi="Arial" w:cs="Arial"/>
            <w:color w:val="auto"/>
            <w:sz w:val="24"/>
            <w:szCs w:val="24"/>
            <w:u w:val="none"/>
          </w:rPr>
          <w:t>https://doi.org.10.1098/rstb.2014.0105</w:t>
        </w:r>
      </w:hyperlink>
    </w:p>
    <w:p w14:paraId="5EBC64C2" w14:textId="77777777" w:rsidR="005E1284" w:rsidRPr="005E1284" w:rsidRDefault="005E1284" w:rsidP="005E1284">
      <w:pPr>
        <w:spacing w:line="480" w:lineRule="auto"/>
        <w:ind w:left="720" w:hanging="720"/>
        <w:rPr>
          <w:rFonts w:ascii="Arial" w:hAnsi="Arial" w:cs="Arial"/>
          <w:sz w:val="24"/>
          <w:szCs w:val="24"/>
        </w:rPr>
      </w:pPr>
      <w:r w:rsidRPr="005E1284">
        <w:rPr>
          <w:rFonts w:ascii="Arial" w:hAnsi="Arial" w:cs="Arial"/>
          <w:sz w:val="24"/>
          <w:szCs w:val="24"/>
        </w:rPr>
        <w:t xml:space="preserve">Swanson, H. L. (2017). Verbal and visual-spatial working memory: What develops over a life </w:t>
      </w:r>
      <w:proofErr w:type="gramStart"/>
      <w:r w:rsidRPr="005E1284">
        <w:rPr>
          <w:rFonts w:ascii="Arial" w:hAnsi="Arial" w:cs="Arial"/>
          <w:sz w:val="24"/>
          <w:szCs w:val="24"/>
        </w:rPr>
        <w:t>span?.</w:t>
      </w:r>
      <w:proofErr w:type="gramEnd"/>
      <w:r w:rsidRPr="005E1284">
        <w:rPr>
          <w:rFonts w:ascii="Arial" w:hAnsi="Arial" w:cs="Arial"/>
          <w:sz w:val="24"/>
          <w:szCs w:val="24"/>
        </w:rPr>
        <w:t xml:space="preserve"> </w:t>
      </w:r>
      <w:r w:rsidRPr="00872E05">
        <w:rPr>
          <w:rFonts w:ascii="Arial" w:hAnsi="Arial" w:cs="Arial"/>
          <w:i/>
          <w:iCs/>
          <w:sz w:val="24"/>
          <w:szCs w:val="24"/>
        </w:rPr>
        <w:t>Developmental Psychology</w:t>
      </w:r>
      <w:r w:rsidRPr="005E1284">
        <w:rPr>
          <w:rFonts w:ascii="Arial" w:hAnsi="Arial" w:cs="Arial"/>
          <w:sz w:val="24"/>
          <w:szCs w:val="24"/>
        </w:rPr>
        <w:t>, 53(5), 971-995. https://psycnet.apa.org/doi/10.1037/dev0000291</w:t>
      </w:r>
    </w:p>
    <w:p w14:paraId="7C72506C" w14:textId="77777777" w:rsidR="005E1284" w:rsidRPr="005E1284" w:rsidRDefault="005E1284" w:rsidP="005E1284">
      <w:pPr>
        <w:spacing w:line="480" w:lineRule="auto"/>
        <w:ind w:left="720" w:hanging="720"/>
        <w:rPr>
          <w:rFonts w:ascii="Arial" w:hAnsi="Arial" w:cs="Arial"/>
          <w:sz w:val="24"/>
          <w:szCs w:val="24"/>
        </w:rPr>
      </w:pPr>
      <w:r w:rsidRPr="005E1284">
        <w:rPr>
          <w:rFonts w:ascii="Arial" w:hAnsi="Arial" w:cs="Arial"/>
          <w:sz w:val="24"/>
          <w:szCs w:val="24"/>
        </w:rPr>
        <w:t xml:space="preserve">Teichert, T. &amp; </w:t>
      </w:r>
      <w:proofErr w:type="spellStart"/>
      <w:r w:rsidRPr="005E1284">
        <w:rPr>
          <w:rFonts w:ascii="Arial" w:hAnsi="Arial" w:cs="Arial"/>
          <w:sz w:val="24"/>
          <w:szCs w:val="24"/>
        </w:rPr>
        <w:t>Gurnsey</w:t>
      </w:r>
      <w:proofErr w:type="spellEnd"/>
      <w:r w:rsidRPr="005E1284">
        <w:rPr>
          <w:rFonts w:ascii="Arial" w:hAnsi="Arial" w:cs="Arial"/>
          <w:sz w:val="24"/>
          <w:szCs w:val="24"/>
        </w:rPr>
        <w:t xml:space="preserve">, K. (2019). Formation and decay of auditory short-term memory in the macaque monkey. </w:t>
      </w:r>
      <w:r w:rsidRPr="005E1284">
        <w:rPr>
          <w:rFonts w:ascii="Arial" w:hAnsi="Arial" w:cs="Arial"/>
          <w:i/>
          <w:iCs/>
          <w:sz w:val="24"/>
          <w:szCs w:val="24"/>
        </w:rPr>
        <w:t xml:space="preserve">Journal of Neurophysiology. </w:t>
      </w:r>
      <w:hyperlink r:id="rId30" w:history="1">
        <w:r w:rsidRPr="005E1284">
          <w:rPr>
            <w:rStyle w:val="Hyperlink"/>
            <w:rFonts w:ascii="Arial" w:hAnsi="Arial" w:cs="Arial"/>
            <w:color w:val="auto"/>
            <w:sz w:val="24"/>
            <w:szCs w:val="24"/>
            <w:u w:val="none"/>
          </w:rPr>
          <w:t>https://doi.org/10.1152/jn.00821.2018</w:t>
        </w:r>
      </w:hyperlink>
    </w:p>
    <w:p w14:paraId="4884394B" w14:textId="77777777" w:rsidR="005E1284" w:rsidRPr="005E1284" w:rsidRDefault="005E1284" w:rsidP="005E1284">
      <w:pPr>
        <w:spacing w:line="480" w:lineRule="auto"/>
        <w:ind w:left="720" w:hanging="720"/>
        <w:rPr>
          <w:rFonts w:ascii="Arial" w:hAnsi="Arial" w:cs="Arial"/>
          <w:sz w:val="24"/>
          <w:szCs w:val="24"/>
        </w:rPr>
      </w:pPr>
      <w:r w:rsidRPr="005E1284">
        <w:rPr>
          <w:rFonts w:ascii="Arial" w:hAnsi="Arial" w:cs="Arial"/>
          <w:sz w:val="24"/>
          <w:szCs w:val="24"/>
        </w:rPr>
        <w:t xml:space="preserve">Vakil, E., Greenstein, Y., Weiss, I. &amp; </w:t>
      </w:r>
      <w:proofErr w:type="spellStart"/>
      <w:r w:rsidRPr="005E1284">
        <w:rPr>
          <w:rFonts w:ascii="Arial" w:hAnsi="Arial" w:cs="Arial"/>
          <w:sz w:val="24"/>
          <w:szCs w:val="24"/>
        </w:rPr>
        <w:t>Shtein</w:t>
      </w:r>
      <w:proofErr w:type="spellEnd"/>
      <w:r w:rsidRPr="005E1284">
        <w:rPr>
          <w:rFonts w:ascii="Arial" w:hAnsi="Arial" w:cs="Arial"/>
          <w:sz w:val="24"/>
          <w:szCs w:val="24"/>
        </w:rPr>
        <w:t xml:space="preserve">, S. (2019). The effects of moderate-to- severe traumatic brain injury on episodic memory: A meta-analysis. </w:t>
      </w:r>
      <w:r w:rsidRPr="00872E05">
        <w:rPr>
          <w:rFonts w:ascii="Arial" w:hAnsi="Arial" w:cs="Arial"/>
          <w:i/>
          <w:iCs/>
          <w:sz w:val="24"/>
          <w:szCs w:val="24"/>
        </w:rPr>
        <w:t>Neuropsychology review</w:t>
      </w:r>
      <w:r w:rsidRPr="005E1284">
        <w:rPr>
          <w:rFonts w:ascii="Arial" w:hAnsi="Arial" w:cs="Arial"/>
          <w:sz w:val="24"/>
          <w:szCs w:val="24"/>
        </w:rPr>
        <w:t xml:space="preserve">, 29(3), 270-287. </w:t>
      </w:r>
      <w:hyperlink r:id="rId31" w:history="1">
        <w:r w:rsidRPr="005E1284">
          <w:rPr>
            <w:rStyle w:val="Hyperlink"/>
            <w:rFonts w:ascii="Arial" w:hAnsi="Arial" w:cs="Arial"/>
            <w:color w:val="auto"/>
            <w:sz w:val="24"/>
            <w:szCs w:val="24"/>
            <w:u w:val="none"/>
          </w:rPr>
          <w:t>https://doi.org/10.1007/s11065-019-09413-8</w:t>
        </w:r>
      </w:hyperlink>
    </w:p>
    <w:p w14:paraId="1396C80B" w14:textId="77777777" w:rsidR="005E1284" w:rsidRPr="005E1284" w:rsidRDefault="005E1284" w:rsidP="005E1284">
      <w:pPr>
        <w:spacing w:line="480" w:lineRule="auto"/>
        <w:ind w:left="720" w:hanging="720"/>
        <w:rPr>
          <w:rFonts w:ascii="Arial" w:hAnsi="Arial" w:cs="Arial"/>
          <w:sz w:val="24"/>
          <w:szCs w:val="24"/>
        </w:rPr>
      </w:pPr>
      <w:r w:rsidRPr="005E1284">
        <w:rPr>
          <w:rFonts w:ascii="Arial" w:hAnsi="Arial" w:cs="Arial"/>
          <w:sz w:val="24"/>
          <w:szCs w:val="24"/>
        </w:rPr>
        <w:t xml:space="preserve">Wilson, B. M., Seale-Carlisle, T. M., &amp; </w:t>
      </w:r>
      <w:proofErr w:type="spellStart"/>
      <w:r w:rsidRPr="005E1284">
        <w:rPr>
          <w:rFonts w:ascii="Arial" w:hAnsi="Arial" w:cs="Arial"/>
          <w:sz w:val="24"/>
          <w:szCs w:val="24"/>
        </w:rPr>
        <w:t>Mickes</w:t>
      </w:r>
      <w:proofErr w:type="spellEnd"/>
      <w:r w:rsidRPr="005E1284">
        <w:rPr>
          <w:rFonts w:ascii="Arial" w:hAnsi="Arial" w:cs="Arial"/>
          <w:sz w:val="24"/>
          <w:szCs w:val="24"/>
        </w:rPr>
        <w:t xml:space="preserve">, L. (2018). The Effects of Verbal Descriptions on Performance in </w:t>
      </w:r>
      <w:proofErr w:type="spellStart"/>
      <w:r w:rsidRPr="005E1284">
        <w:rPr>
          <w:rFonts w:ascii="Arial" w:hAnsi="Arial" w:cs="Arial"/>
          <w:sz w:val="24"/>
          <w:szCs w:val="24"/>
        </w:rPr>
        <w:t>Lineups</w:t>
      </w:r>
      <w:proofErr w:type="spellEnd"/>
      <w:r w:rsidRPr="005E1284">
        <w:rPr>
          <w:rFonts w:ascii="Arial" w:hAnsi="Arial" w:cs="Arial"/>
          <w:sz w:val="24"/>
          <w:szCs w:val="24"/>
        </w:rPr>
        <w:t xml:space="preserve"> and Showups. </w:t>
      </w:r>
      <w:r w:rsidRPr="00872E05">
        <w:rPr>
          <w:rFonts w:ascii="Arial" w:hAnsi="Arial" w:cs="Arial"/>
          <w:i/>
          <w:iCs/>
          <w:sz w:val="24"/>
          <w:szCs w:val="24"/>
        </w:rPr>
        <w:t xml:space="preserve">Journal of </w:t>
      </w:r>
      <w:r w:rsidRPr="00872E05">
        <w:rPr>
          <w:rFonts w:ascii="Arial" w:hAnsi="Arial" w:cs="Arial"/>
          <w:i/>
          <w:iCs/>
          <w:sz w:val="24"/>
          <w:szCs w:val="24"/>
        </w:rPr>
        <w:lastRenderedPageBreak/>
        <w:t>Experiments Psychology: General</w:t>
      </w:r>
      <w:r w:rsidRPr="005E1284">
        <w:rPr>
          <w:rFonts w:ascii="Arial" w:hAnsi="Arial" w:cs="Arial"/>
          <w:sz w:val="24"/>
          <w:szCs w:val="24"/>
        </w:rPr>
        <w:t xml:space="preserve">. 147(1), 113-124. </w:t>
      </w:r>
      <w:hyperlink r:id="rId32" w:history="1">
        <w:r w:rsidRPr="005E1284">
          <w:rPr>
            <w:rStyle w:val="Hyperlink"/>
            <w:rFonts w:ascii="Arial" w:hAnsi="Arial" w:cs="Arial"/>
            <w:color w:val="auto"/>
            <w:sz w:val="24"/>
            <w:szCs w:val="24"/>
            <w:u w:val="none"/>
          </w:rPr>
          <w:t>https://psycnet.apa.org/doi/10.1037/xge0000354</w:t>
        </w:r>
      </w:hyperlink>
    </w:p>
    <w:p w14:paraId="1E75AAFA" w14:textId="77777777" w:rsidR="00321E9D" w:rsidRPr="00F03CDB" w:rsidRDefault="00321E9D" w:rsidP="00A1317A">
      <w:pPr>
        <w:spacing w:line="480" w:lineRule="auto"/>
        <w:rPr>
          <w:rFonts w:ascii="Arial" w:hAnsi="Arial" w:cs="Arial"/>
          <w:sz w:val="24"/>
          <w:szCs w:val="24"/>
        </w:rPr>
      </w:pPr>
    </w:p>
    <w:sectPr w:rsidR="00321E9D" w:rsidRPr="00F03CDB">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E714B6" w14:textId="77777777" w:rsidR="00535E43" w:rsidRDefault="00535E43" w:rsidP="00440CAF">
      <w:pPr>
        <w:spacing w:after="0" w:line="240" w:lineRule="auto"/>
      </w:pPr>
      <w:r>
        <w:separator/>
      </w:r>
    </w:p>
  </w:endnote>
  <w:endnote w:type="continuationSeparator" w:id="0">
    <w:p w14:paraId="42D0E857" w14:textId="77777777" w:rsidR="00535E43" w:rsidRDefault="00535E43" w:rsidP="00440C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D9AC59" w14:textId="77777777" w:rsidR="00535E43" w:rsidRDefault="00535E43" w:rsidP="00440CAF">
      <w:pPr>
        <w:spacing w:after="0" w:line="240" w:lineRule="auto"/>
      </w:pPr>
      <w:r>
        <w:separator/>
      </w:r>
    </w:p>
  </w:footnote>
  <w:footnote w:type="continuationSeparator" w:id="0">
    <w:p w14:paraId="23F01CCB" w14:textId="77777777" w:rsidR="00535E43" w:rsidRDefault="00535E43" w:rsidP="00440C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754FF7" w14:textId="5787D866" w:rsidR="00440CAF" w:rsidRDefault="00FB4F4D">
    <w:pPr>
      <w:pStyle w:val="Header"/>
    </w:pPr>
    <w:r>
      <w:t xml:space="preserve">Literature review </w:t>
    </w:r>
    <w:r w:rsidR="00CC05EB">
      <w:t xml:space="preserve">– Dissertation </w:t>
    </w:r>
    <w:r>
      <w:tab/>
    </w:r>
    <w:r>
      <w:tab/>
    </w:r>
    <w:r>
      <w:fldChar w:fldCharType="begin"/>
    </w:r>
    <w:r>
      <w:instrText xml:space="preserve"> PAGE   \* MERGEFORMAT </w:instrText>
    </w:r>
    <w:r>
      <w:fldChar w:fldCharType="separate"/>
    </w:r>
    <w:r>
      <w:rPr>
        <w:noProof/>
      </w:rPr>
      <w:t>1</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D48"/>
    <w:rsid w:val="00002236"/>
    <w:rsid w:val="000078AA"/>
    <w:rsid w:val="00007B38"/>
    <w:rsid w:val="000220EC"/>
    <w:rsid w:val="00025FA2"/>
    <w:rsid w:val="0003265B"/>
    <w:rsid w:val="000333E3"/>
    <w:rsid w:val="00034694"/>
    <w:rsid w:val="00035C36"/>
    <w:rsid w:val="0004333F"/>
    <w:rsid w:val="000441A6"/>
    <w:rsid w:val="00050740"/>
    <w:rsid w:val="0005236E"/>
    <w:rsid w:val="00062AAB"/>
    <w:rsid w:val="00062C8E"/>
    <w:rsid w:val="000752B6"/>
    <w:rsid w:val="00081105"/>
    <w:rsid w:val="0008118E"/>
    <w:rsid w:val="000868D4"/>
    <w:rsid w:val="00096732"/>
    <w:rsid w:val="000A5EA9"/>
    <w:rsid w:val="000B01D0"/>
    <w:rsid w:val="000B4E0E"/>
    <w:rsid w:val="000C3512"/>
    <w:rsid w:val="000C3AAF"/>
    <w:rsid w:val="000C6BBA"/>
    <w:rsid w:val="000D1D9D"/>
    <w:rsid w:val="000D601F"/>
    <w:rsid w:val="000D61A4"/>
    <w:rsid w:val="000E1BAD"/>
    <w:rsid w:val="000E2DC2"/>
    <w:rsid w:val="000E4579"/>
    <w:rsid w:val="000E4AD6"/>
    <w:rsid w:val="000F27DF"/>
    <w:rsid w:val="000F44B4"/>
    <w:rsid w:val="00100241"/>
    <w:rsid w:val="0010140C"/>
    <w:rsid w:val="00101980"/>
    <w:rsid w:val="001021D5"/>
    <w:rsid w:val="00104D53"/>
    <w:rsid w:val="001329FF"/>
    <w:rsid w:val="0013333E"/>
    <w:rsid w:val="00141492"/>
    <w:rsid w:val="00142E37"/>
    <w:rsid w:val="00142F4D"/>
    <w:rsid w:val="00152977"/>
    <w:rsid w:val="0015496B"/>
    <w:rsid w:val="00155AC5"/>
    <w:rsid w:val="00161D28"/>
    <w:rsid w:val="001642A1"/>
    <w:rsid w:val="00171ED6"/>
    <w:rsid w:val="001776D0"/>
    <w:rsid w:val="001837E2"/>
    <w:rsid w:val="00183817"/>
    <w:rsid w:val="00185000"/>
    <w:rsid w:val="001933AB"/>
    <w:rsid w:val="00195146"/>
    <w:rsid w:val="001A2145"/>
    <w:rsid w:val="001A272D"/>
    <w:rsid w:val="001A52D9"/>
    <w:rsid w:val="001A761F"/>
    <w:rsid w:val="001B04DE"/>
    <w:rsid w:val="001B1EDE"/>
    <w:rsid w:val="001B3FE9"/>
    <w:rsid w:val="001B4F7A"/>
    <w:rsid w:val="001B6B99"/>
    <w:rsid w:val="001C489B"/>
    <w:rsid w:val="001D660B"/>
    <w:rsid w:val="001D6815"/>
    <w:rsid w:val="001E42A2"/>
    <w:rsid w:val="001F3596"/>
    <w:rsid w:val="00202316"/>
    <w:rsid w:val="002217E1"/>
    <w:rsid w:val="00226339"/>
    <w:rsid w:val="002301B3"/>
    <w:rsid w:val="00245856"/>
    <w:rsid w:val="002466DC"/>
    <w:rsid w:val="00275A98"/>
    <w:rsid w:val="00282CB8"/>
    <w:rsid w:val="0029144D"/>
    <w:rsid w:val="00292A5E"/>
    <w:rsid w:val="00293422"/>
    <w:rsid w:val="002A0BE9"/>
    <w:rsid w:val="002A2F34"/>
    <w:rsid w:val="002A464D"/>
    <w:rsid w:val="002B0CDF"/>
    <w:rsid w:val="002C130B"/>
    <w:rsid w:val="002C593B"/>
    <w:rsid w:val="002D56D0"/>
    <w:rsid w:val="002E2D75"/>
    <w:rsid w:val="002E7FEE"/>
    <w:rsid w:val="002F186A"/>
    <w:rsid w:val="002F2609"/>
    <w:rsid w:val="002F5016"/>
    <w:rsid w:val="002F784D"/>
    <w:rsid w:val="00306B78"/>
    <w:rsid w:val="00313F66"/>
    <w:rsid w:val="0031400D"/>
    <w:rsid w:val="0031583C"/>
    <w:rsid w:val="00321E9D"/>
    <w:rsid w:val="00327C49"/>
    <w:rsid w:val="00332366"/>
    <w:rsid w:val="003332CD"/>
    <w:rsid w:val="00333DF2"/>
    <w:rsid w:val="00341EA5"/>
    <w:rsid w:val="003446A1"/>
    <w:rsid w:val="00350ADA"/>
    <w:rsid w:val="003526DD"/>
    <w:rsid w:val="00355830"/>
    <w:rsid w:val="0035615B"/>
    <w:rsid w:val="00357C9E"/>
    <w:rsid w:val="003677A1"/>
    <w:rsid w:val="003739DD"/>
    <w:rsid w:val="0037534A"/>
    <w:rsid w:val="00381A91"/>
    <w:rsid w:val="00385A4D"/>
    <w:rsid w:val="00386FAC"/>
    <w:rsid w:val="00391130"/>
    <w:rsid w:val="00391822"/>
    <w:rsid w:val="00393337"/>
    <w:rsid w:val="0039390F"/>
    <w:rsid w:val="00396961"/>
    <w:rsid w:val="003A204D"/>
    <w:rsid w:val="003A56BB"/>
    <w:rsid w:val="003B12FE"/>
    <w:rsid w:val="003B3F74"/>
    <w:rsid w:val="003B60FC"/>
    <w:rsid w:val="003B7744"/>
    <w:rsid w:val="003C09EA"/>
    <w:rsid w:val="003C1E34"/>
    <w:rsid w:val="003C4434"/>
    <w:rsid w:val="003C5CE3"/>
    <w:rsid w:val="003D1F10"/>
    <w:rsid w:val="003D4A7D"/>
    <w:rsid w:val="003D79CA"/>
    <w:rsid w:val="003E0628"/>
    <w:rsid w:val="003E0D1B"/>
    <w:rsid w:val="00413F22"/>
    <w:rsid w:val="004143F2"/>
    <w:rsid w:val="0041607F"/>
    <w:rsid w:val="00416814"/>
    <w:rsid w:val="004244DA"/>
    <w:rsid w:val="004378DD"/>
    <w:rsid w:val="00440218"/>
    <w:rsid w:val="004407E5"/>
    <w:rsid w:val="00440CAF"/>
    <w:rsid w:val="00442EAC"/>
    <w:rsid w:val="00451E3A"/>
    <w:rsid w:val="00453545"/>
    <w:rsid w:val="004555D4"/>
    <w:rsid w:val="00456C96"/>
    <w:rsid w:val="00463ED0"/>
    <w:rsid w:val="004708D8"/>
    <w:rsid w:val="00474F29"/>
    <w:rsid w:val="00486702"/>
    <w:rsid w:val="0049234C"/>
    <w:rsid w:val="00492C62"/>
    <w:rsid w:val="00496C3F"/>
    <w:rsid w:val="004A15B1"/>
    <w:rsid w:val="004A2619"/>
    <w:rsid w:val="004A7B46"/>
    <w:rsid w:val="004B26AB"/>
    <w:rsid w:val="004B3A51"/>
    <w:rsid w:val="004B658A"/>
    <w:rsid w:val="004C0E61"/>
    <w:rsid w:val="004C1A04"/>
    <w:rsid w:val="004C3E6D"/>
    <w:rsid w:val="004C51D4"/>
    <w:rsid w:val="004E1B25"/>
    <w:rsid w:val="004E3684"/>
    <w:rsid w:val="004E3FBE"/>
    <w:rsid w:val="004E6700"/>
    <w:rsid w:val="004F3F0C"/>
    <w:rsid w:val="004F5398"/>
    <w:rsid w:val="004F6C90"/>
    <w:rsid w:val="0050098A"/>
    <w:rsid w:val="00504C8C"/>
    <w:rsid w:val="00505EA2"/>
    <w:rsid w:val="005060B3"/>
    <w:rsid w:val="00511F7E"/>
    <w:rsid w:val="00514022"/>
    <w:rsid w:val="00514BC2"/>
    <w:rsid w:val="0052202E"/>
    <w:rsid w:val="00523755"/>
    <w:rsid w:val="005323D5"/>
    <w:rsid w:val="00535E43"/>
    <w:rsid w:val="005429F6"/>
    <w:rsid w:val="005436F7"/>
    <w:rsid w:val="00554C06"/>
    <w:rsid w:val="005556A5"/>
    <w:rsid w:val="005621BA"/>
    <w:rsid w:val="00564C7C"/>
    <w:rsid w:val="005650F8"/>
    <w:rsid w:val="00566504"/>
    <w:rsid w:val="00567035"/>
    <w:rsid w:val="00567304"/>
    <w:rsid w:val="00570F76"/>
    <w:rsid w:val="00574097"/>
    <w:rsid w:val="00574FEC"/>
    <w:rsid w:val="00576924"/>
    <w:rsid w:val="00577173"/>
    <w:rsid w:val="00583FD0"/>
    <w:rsid w:val="00585017"/>
    <w:rsid w:val="0058733C"/>
    <w:rsid w:val="0059373C"/>
    <w:rsid w:val="00593CF9"/>
    <w:rsid w:val="005B06F5"/>
    <w:rsid w:val="005B4DE0"/>
    <w:rsid w:val="005B5361"/>
    <w:rsid w:val="005C06C6"/>
    <w:rsid w:val="005C40BC"/>
    <w:rsid w:val="005C54DE"/>
    <w:rsid w:val="005D0BEA"/>
    <w:rsid w:val="005D50A1"/>
    <w:rsid w:val="005D7362"/>
    <w:rsid w:val="005E1284"/>
    <w:rsid w:val="005E6486"/>
    <w:rsid w:val="005E789C"/>
    <w:rsid w:val="005F2C8E"/>
    <w:rsid w:val="00610A0A"/>
    <w:rsid w:val="006125B2"/>
    <w:rsid w:val="00612944"/>
    <w:rsid w:val="00615BDD"/>
    <w:rsid w:val="00617576"/>
    <w:rsid w:val="00617CCC"/>
    <w:rsid w:val="00624A17"/>
    <w:rsid w:val="00626001"/>
    <w:rsid w:val="0063088E"/>
    <w:rsid w:val="00634067"/>
    <w:rsid w:val="006344CD"/>
    <w:rsid w:val="006409BE"/>
    <w:rsid w:val="0064182E"/>
    <w:rsid w:val="006531B7"/>
    <w:rsid w:val="00653529"/>
    <w:rsid w:val="00656CCE"/>
    <w:rsid w:val="00657454"/>
    <w:rsid w:val="006665B9"/>
    <w:rsid w:val="006812B9"/>
    <w:rsid w:val="00681ABC"/>
    <w:rsid w:val="00681F77"/>
    <w:rsid w:val="00691623"/>
    <w:rsid w:val="006917B4"/>
    <w:rsid w:val="00693DA9"/>
    <w:rsid w:val="00695A4A"/>
    <w:rsid w:val="006A27AA"/>
    <w:rsid w:val="006A5325"/>
    <w:rsid w:val="006A7256"/>
    <w:rsid w:val="006A79F0"/>
    <w:rsid w:val="006A7D6A"/>
    <w:rsid w:val="006B3A6C"/>
    <w:rsid w:val="006B6719"/>
    <w:rsid w:val="006C1CFD"/>
    <w:rsid w:val="006C336F"/>
    <w:rsid w:val="006C47C2"/>
    <w:rsid w:val="006C6D1E"/>
    <w:rsid w:val="006D210B"/>
    <w:rsid w:val="006E0C22"/>
    <w:rsid w:val="006E261B"/>
    <w:rsid w:val="006E64C1"/>
    <w:rsid w:val="006F2A4B"/>
    <w:rsid w:val="006F2F2F"/>
    <w:rsid w:val="006F53AA"/>
    <w:rsid w:val="006F77A4"/>
    <w:rsid w:val="00704F8F"/>
    <w:rsid w:val="0070797E"/>
    <w:rsid w:val="007123B9"/>
    <w:rsid w:val="0071492D"/>
    <w:rsid w:val="00716539"/>
    <w:rsid w:val="00720EE4"/>
    <w:rsid w:val="00722D21"/>
    <w:rsid w:val="00732A8E"/>
    <w:rsid w:val="00743D2D"/>
    <w:rsid w:val="0074453D"/>
    <w:rsid w:val="0075157F"/>
    <w:rsid w:val="00753F5A"/>
    <w:rsid w:val="00755400"/>
    <w:rsid w:val="0075755F"/>
    <w:rsid w:val="00761D75"/>
    <w:rsid w:val="007638BD"/>
    <w:rsid w:val="0076616D"/>
    <w:rsid w:val="00770AC5"/>
    <w:rsid w:val="00770B20"/>
    <w:rsid w:val="00770D42"/>
    <w:rsid w:val="007713D3"/>
    <w:rsid w:val="007719BC"/>
    <w:rsid w:val="00774FB9"/>
    <w:rsid w:val="00777836"/>
    <w:rsid w:val="00777F95"/>
    <w:rsid w:val="00792960"/>
    <w:rsid w:val="007A095B"/>
    <w:rsid w:val="007A3BAE"/>
    <w:rsid w:val="007A7924"/>
    <w:rsid w:val="007B5440"/>
    <w:rsid w:val="007C5264"/>
    <w:rsid w:val="007C6862"/>
    <w:rsid w:val="007C6C15"/>
    <w:rsid w:val="007D02A8"/>
    <w:rsid w:val="007D4BB1"/>
    <w:rsid w:val="007D5471"/>
    <w:rsid w:val="007D61A7"/>
    <w:rsid w:val="007F6073"/>
    <w:rsid w:val="007F75A0"/>
    <w:rsid w:val="007F7791"/>
    <w:rsid w:val="00800702"/>
    <w:rsid w:val="00800FC9"/>
    <w:rsid w:val="008027DC"/>
    <w:rsid w:val="00803263"/>
    <w:rsid w:val="00807280"/>
    <w:rsid w:val="0081032D"/>
    <w:rsid w:val="00812309"/>
    <w:rsid w:val="008158C1"/>
    <w:rsid w:val="008173A9"/>
    <w:rsid w:val="00821E39"/>
    <w:rsid w:val="008253BE"/>
    <w:rsid w:val="00826BAC"/>
    <w:rsid w:val="008363AF"/>
    <w:rsid w:val="00842DE8"/>
    <w:rsid w:val="008516CF"/>
    <w:rsid w:val="008537AD"/>
    <w:rsid w:val="00854BBA"/>
    <w:rsid w:val="00857550"/>
    <w:rsid w:val="00867F50"/>
    <w:rsid w:val="00870E68"/>
    <w:rsid w:val="00872E05"/>
    <w:rsid w:val="00872F0B"/>
    <w:rsid w:val="00877CB2"/>
    <w:rsid w:val="00882B63"/>
    <w:rsid w:val="00883A7B"/>
    <w:rsid w:val="00884A02"/>
    <w:rsid w:val="00892D9D"/>
    <w:rsid w:val="00893E24"/>
    <w:rsid w:val="00894990"/>
    <w:rsid w:val="00896C19"/>
    <w:rsid w:val="0089713F"/>
    <w:rsid w:val="008A01A0"/>
    <w:rsid w:val="008A3C21"/>
    <w:rsid w:val="008B3FE9"/>
    <w:rsid w:val="008B646B"/>
    <w:rsid w:val="008B75C3"/>
    <w:rsid w:val="008C0C23"/>
    <w:rsid w:val="008C1C2C"/>
    <w:rsid w:val="008C3937"/>
    <w:rsid w:val="008D43B5"/>
    <w:rsid w:val="008D5310"/>
    <w:rsid w:val="008D7366"/>
    <w:rsid w:val="008E0DBF"/>
    <w:rsid w:val="008E69EE"/>
    <w:rsid w:val="0090155C"/>
    <w:rsid w:val="009041C4"/>
    <w:rsid w:val="00904BF2"/>
    <w:rsid w:val="009053B7"/>
    <w:rsid w:val="00911736"/>
    <w:rsid w:val="00912B37"/>
    <w:rsid w:val="009138A6"/>
    <w:rsid w:val="009155EB"/>
    <w:rsid w:val="009220EA"/>
    <w:rsid w:val="00923A7F"/>
    <w:rsid w:val="00924F98"/>
    <w:rsid w:val="0093212B"/>
    <w:rsid w:val="009369AC"/>
    <w:rsid w:val="009455FB"/>
    <w:rsid w:val="009523A6"/>
    <w:rsid w:val="009677CE"/>
    <w:rsid w:val="00970651"/>
    <w:rsid w:val="009760CD"/>
    <w:rsid w:val="009769C8"/>
    <w:rsid w:val="00977256"/>
    <w:rsid w:val="00980BF7"/>
    <w:rsid w:val="00982196"/>
    <w:rsid w:val="00992898"/>
    <w:rsid w:val="00994724"/>
    <w:rsid w:val="009A7BE9"/>
    <w:rsid w:val="009A7D15"/>
    <w:rsid w:val="009B253D"/>
    <w:rsid w:val="009B6D69"/>
    <w:rsid w:val="009C1B6C"/>
    <w:rsid w:val="009C61CA"/>
    <w:rsid w:val="009D4A8C"/>
    <w:rsid w:val="009D7E7C"/>
    <w:rsid w:val="009E24E5"/>
    <w:rsid w:val="009E6843"/>
    <w:rsid w:val="009F1ED2"/>
    <w:rsid w:val="00A00DAC"/>
    <w:rsid w:val="00A05803"/>
    <w:rsid w:val="00A105E9"/>
    <w:rsid w:val="00A10D48"/>
    <w:rsid w:val="00A11091"/>
    <w:rsid w:val="00A11805"/>
    <w:rsid w:val="00A12F45"/>
    <w:rsid w:val="00A1317A"/>
    <w:rsid w:val="00A25B94"/>
    <w:rsid w:val="00A302A0"/>
    <w:rsid w:val="00A30E44"/>
    <w:rsid w:val="00A339B0"/>
    <w:rsid w:val="00A42671"/>
    <w:rsid w:val="00A43CC6"/>
    <w:rsid w:val="00A52068"/>
    <w:rsid w:val="00A5376F"/>
    <w:rsid w:val="00A66139"/>
    <w:rsid w:val="00A706AD"/>
    <w:rsid w:val="00A728B0"/>
    <w:rsid w:val="00A73711"/>
    <w:rsid w:val="00A73F9F"/>
    <w:rsid w:val="00A7635F"/>
    <w:rsid w:val="00A8495A"/>
    <w:rsid w:val="00A87FE5"/>
    <w:rsid w:val="00A92B67"/>
    <w:rsid w:val="00A934AC"/>
    <w:rsid w:val="00A94198"/>
    <w:rsid w:val="00AA0D57"/>
    <w:rsid w:val="00AA6962"/>
    <w:rsid w:val="00AB16B1"/>
    <w:rsid w:val="00AB7020"/>
    <w:rsid w:val="00AC0D7C"/>
    <w:rsid w:val="00AC2462"/>
    <w:rsid w:val="00AC24AA"/>
    <w:rsid w:val="00AC24B1"/>
    <w:rsid w:val="00AC73FF"/>
    <w:rsid w:val="00AC7AFC"/>
    <w:rsid w:val="00AD4F01"/>
    <w:rsid w:val="00AD7736"/>
    <w:rsid w:val="00AE308B"/>
    <w:rsid w:val="00AE60E4"/>
    <w:rsid w:val="00AE7575"/>
    <w:rsid w:val="00AF18C2"/>
    <w:rsid w:val="00AF4364"/>
    <w:rsid w:val="00B009FB"/>
    <w:rsid w:val="00B023A5"/>
    <w:rsid w:val="00B023A9"/>
    <w:rsid w:val="00B026B6"/>
    <w:rsid w:val="00B147D9"/>
    <w:rsid w:val="00B20AF1"/>
    <w:rsid w:val="00B211D2"/>
    <w:rsid w:val="00B24E5D"/>
    <w:rsid w:val="00B3745D"/>
    <w:rsid w:val="00B40A21"/>
    <w:rsid w:val="00B40F6F"/>
    <w:rsid w:val="00B55C22"/>
    <w:rsid w:val="00B61D57"/>
    <w:rsid w:val="00B65BDA"/>
    <w:rsid w:val="00B725B3"/>
    <w:rsid w:val="00B7472D"/>
    <w:rsid w:val="00B8314C"/>
    <w:rsid w:val="00B87320"/>
    <w:rsid w:val="00B92B6B"/>
    <w:rsid w:val="00B97C7C"/>
    <w:rsid w:val="00B97E3E"/>
    <w:rsid w:val="00BA00E3"/>
    <w:rsid w:val="00BB16C4"/>
    <w:rsid w:val="00BB4033"/>
    <w:rsid w:val="00BC0927"/>
    <w:rsid w:val="00BC248C"/>
    <w:rsid w:val="00BC3824"/>
    <w:rsid w:val="00BC4D86"/>
    <w:rsid w:val="00BC7871"/>
    <w:rsid w:val="00BD110D"/>
    <w:rsid w:val="00BD647F"/>
    <w:rsid w:val="00BE4833"/>
    <w:rsid w:val="00BE7122"/>
    <w:rsid w:val="00BF2290"/>
    <w:rsid w:val="00BF5E1B"/>
    <w:rsid w:val="00C03ED8"/>
    <w:rsid w:val="00C1062E"/>
    <w:rsid w:val="00C10AFA"/>
    <w:rsid w:val="00C14D2D"/>
    <w:rsid w:val="00C17250"/>
    <w:rsid w:val="00C174F4"/>
    <w:rsid w:val="00C25C26"/>
    <w:rsid w:val="00C30219"/>
    <w:rsid w:val="00C30ABF"/>
    <w:rsid w:val="00C31021"/>
    <w:rsid w:val="00C3643C"/>
    <w:rsid w:val="00C4594E"/>
    <w:rsid w:val="00C47CEB"/>
    <w:rsid w:val="00C50089"/>
    <w:rsid w:val="00C52545"/>
    <w:rsid w:val="00C52E31"/>
    <w:rsid w:val="00C53061"/>
    <w:rsid w:val="00C66576"/>
    <w:rsid w:val="00C74504"/>
    <w:rsid w:val="00C7534D"/>
    <w:rsid w:val="00C84DB5"/>
    <w:rsid w:val="00C92DD0"/>
    <w:rsid w:val="00CA046E"/>
    <w:rsid w:val="00CA04F2"/>
    <w:rsid w:val="00CA25FF"/>
    <w:rsid w:val="00CA6C53"/>
    <w:rsid w:val="00CA6F71"/>
    <w:rsid w:val="00CA7538"/>
    <w:rsid w:val="00CB0955"/>
    <w:rsid w:val="00CB1007"/>
    <w:rsid w:val="00CC05EB"/>
    <w:rsid w:val="00CC0D85"/>
    <w:rsid w:val="00CD25D1"/>
    <w:rsid w:val="00CD5BA5"/>
    <w:rsid w:val="00CE0002"/>
    <w:rsid w:val="00CE1674"/>
    <w:rsid w:val="00CE2EE6"/>
    <w:rsid w:val="00CE72B5"/>
    <w:rsid w:val="00CF764C"/>
    <w:rsid w:val="00D04DF7"/>
    <w:rsid w:val="00D0506F"/>
    <w:rsid w:val="00D16B86"/>
    <w:rsid w:val="00D16E4F"/>
    <w:rsid w:val="00D218A5"/>
    <w:rsid w:val="00D23098"/>
    <w:rsid w:val="00D23708"/>
    <w:rsid w:val="00D25425"/>
    <w:rsid w:val="00D27638"/>
    <w:rsid w:val="00D346AC"/>
    <w:rsid w:val="00D3744B"/>
    <w:rsid w:val="00D429E4"/>
    <w:rsid w:val="00D44A08"/>
    <w:rsid w:val="00D523CA"/>
    <w:rsid w:val="00D61C75"/>
    <w:rsid w:val="00D71B7A"/>
    <w:rsid w:val="00D81CA2"/>
    <w:rsid w:val="00D8274B"/>
    <w:rsid w:val="00D94AAC"/>
    <w:rsid w:val="00D96E14"/>
    <w:rsid w:val="00DA2F94"/>
    <w:rsid w:val="00DB0ABB"/>
    <w:rsid w:val="00DB15E0"/>
    <w:rsid w:val="00DB68D6"/>
    <w:rsid w:val="00DC22C3"/>
    <w:rsid w:val="00DC560F"/>
    <w:rsid w:val="00DC6C93"/>
    <w:rsid w:val="00DD2CD5"/>
    <w:rsid w:val="00DD36A9"/>
    <w:rsid w:val="00DD4C34"/>
    <w:rsid w:val="00DD7DA1"/>
    <w:rsid w:val="00DE07F8"/>
    <w:rsid w:val="00DE3D3D"/>
    <w:rsid w:val="00DE4909"/>
    <w:rsid w:val="00DE52BD"/>
    <w:rsid w:val="00DE6C91"/>
    <w:rsid w:val="00DF1517"/>
    <w:rsid w:val="00DF2250"/>
    <w:rsid w:val="00DF5EE1"/>
    <w:rsid w:val="00E0029E"/>
    <w:rsid w:val="00E004D5"/>
    <w:rsid w:val="00E07093"/>
    <w:rsid w:val="00E073CE"/>
    <w:rsid w:val="00E11A60"/>
    <w:rsid w:val="00E17D08"/>
    <w:rsid w:val="00E25C07"/>
    <w:rsid w:val="00E270AF"/>
    <w:rsid w:val="00E35C9D"/>
    <w:rsid w:val="00E35DB3"/>
    <w:rsid w:val="00E41A8F"/>
    <w:rsid w:val="00E423A1"/>
    <w:rsid w:val="00E444FC"/>
    <w:rsid w:val="00E5420D"/>
    <w:rsid w:val="00E5489C"/>
    <w:rsid w:val="00E60049"/>
    <w:rsid w:val="00E610D2"/>
    <w:rsid w:val="00E704B2"/>
    <w:rsid w:val="00E90102"/>
    <w:rsid w:val="00E908C2"/>
    <w:rsid w:val="00E925B2"/>
    <w:rsid w:val="00E943BE"/>
    <w:rsid w:val="00E950CB"/>
    <w:rsid w:val="00EA11D2"/>
    <w:rsid w:val="00EA4666"/>
    <w:rsid w:val="00EA68D1"/>
    <w:rsid w:val="00EA7877"/>
    <w:rsid w:val="00EB0576"/>
    <w:rsid w:val="00EB075B"/>
    <w:rsid w:val="00EB342A"/>
    <w:rsid w:val="00ED73DB"/>
    <w:rsid w:val="00EE14ED"/>
    <w:rsid w:val="00EE2118"/>
    <w:rsid w:val="00EE3438"/>
    <w:rsid w:val="00EE4898"/>
    <w:rsid w:val="00EE74B2"/>
    <w:rsid w:val="00EF4B7E"/>
    <w:rsid w:val="00F03CDB"/>
    <w:rsid w:val="00F055D4"/>
    <w:rsid w:val="00F10FBE"/>
    <w:rsid w:val="00F12509"/>
    <w:rsid w:val="00F12B0C"/>
    <w:rsid w:val="00F1421C"/>
    <w:rsid w:val="00F15125"/>
    <w:rsid w:val="00F24387"/>
    <w:rsid w:val="00F263B3"/>
    <w:rsid w:val="00F274AD"/>
    <w:rsid w:val="00F305AC"/>
    <w:rsid w:val="00F317E3"/>
    <w:rsid w:val="00F32694"/>
    <w:rsid w:val="00F34572"/>
    <w:rsid w:val="00F35185"/>
    <w:rsid w:val="00F36C66"/>
    <w:rsid w:val="00F41ECE"/>
    <w:rsid w:val="00F5421F"/>
    <w:rsid w:val="00F560C4"/>
    <w:rsid w:val="00F625BF"/>
    <w:rsid w:val="00F62ECD"/>
    <w:rsid w:val="00F658C0"/>
    <w:rsid w:val="00F66FD4"/>
    <w:rsid w:val="00F678A1"/>
    <w:rsid w:val="00F67AD9"/>
    <w:rsid w:val="00F70A98"/>
    <w:rsid w:val="00F75F7F"/>
    <w:rsid w:val="00F76A33"/>
    <w:rsid w:val="00F8196D"/>
    <w:rsid w:val="00F836BA"/>
    <w:rsid w:val="00F94481"/>
    <w:rsid w:val="00F95F56"/>
    <w:rsid w:val="00F9759C"/>
    <w:rsid w:val="00FA225C"/>
    <w:rsid w:val="00FA2E1B"/>
    <w:rsid w:val="00FA3095"/>
    <w:rsid w:val="00FA3962"/>
    <w:rsid w:val="00FA660E"/>
    <w:rsid w:val="00FA705A"/>
    <w:rsid w:val="00FB0EAC"/>
    <w:rsid w:val="00FB12F2"/>
    <w:rsid w:val="00FB36FD"/>
    <w:rsid w:val="00FB4F4D"/>
    <w:rsid w:val="00FB7D88"/>
    <w:rsid w:val="00FC1BF3"/>
    <w:rsid w:val="00FC2F4B"/>
    <w:rsid w:val="00FD0400"/>
    <w:rsid w:val="00FD2820"/>
    <w:rsid w:val="00FD4365"/>
    <w:rsid w:val="00FD6620"/>
    <w:rsid w:val="00FD7F76"/>
    <w:rsid w:val="00FE044F"/>
    <w:rsid w:val="00FE1B8D"/>
    <w:rsid w:val="00FE63FB"/>
    <w:rsid w:val="00FE73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2C208"/>
  <w15:chartTrackingRefBased/>
  <w15:docId w15:val="{F2860344-62BC-459C-B5A0-87E592A32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10D4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10D48"/>
    <w:rPr>
      <w:rFonts w:ascii="Segoe UI" w:hAnsi="Segoe UI" w:cs="Segoe UI"/>
      <w:sz w:val="18"/>
      <w:szCs w:val="18"/>
    </w:rPr>
  </w:style>
  <w:style w:type="character" w:styleId="Hyperlink">
    <w:name w:val="Hyperlink"/>
    <w:basedOn w:val="DefaultParagraphFont"/>
    <w:uiPriority w:val="99"/>
    <w:unhideWhenUsed/>
    <w:rsid w:val="00AC73FF"/>
    <w:rPr>
      <w:color w:val="0563C1" w:themeColor="hyperlink"/>
      <w:u w:val="single"/>
    </w:rPr>
  </w:style>
  <w:style w:type="character" w:styleId="UnresolvedMention">
    <w:name w:val="Unresolved Mention"/>
    <w:basedOn w:val="DefaultParagraphFont"/>
    <w:uiPriority w:val="99"/>
    <w:semiHidden/>
    <w:unhideWhenUsed/>
    <w:rsid w:val="00AC73FF"/>
    <w:rPr>
      <w:color w:val="605E5C"/>
      <w:shd w:val="clear" w:color="auto" w:fill="E1DFDD"/>
    </w:rPr>
  </w:style>
  <w:style w:type="paragraph" w:styleId="Header">
    <w:name w:val="header"/>
    <w:basedOn w:val="Normal"/>
    <w:link w:val="HeaderChar"/>
    <w:uiPriority w:val="99"/>
    <w:unhideWhenUsed/>
    <w:rsid w:val="00440C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0CAF"/>
  </w:style>
  <w:style w:type="paragraph" w:styleId="Footer">
    <w:name w:val="footer"/>
    <w:basedOn w:val="Normal"/>
    <w:link w:val="FooterChar"/>
    <w:uiPriority w:val="99"/>
    <w:unhideWhenUsed/>
    <w:rsid w:val="00440C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0C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cholar.valpo.edu/psych_oer/2" TargetMode="External"/><Relationship Id="rId18" Type="http://schemas.openxmlformats.org/officeDocument/2006/relationships/hyperlink" Target="https://doi.org/10.1177%2F0963721418807728" TargetMode="External"/><Relationship Id="rId26" Type="http://schemas.openxmlformats.org/officeDocument/2006/relationships/hyperlink" Target="https://doi.org/10.1177%2F0963721419835210" TargetMode="External"/><Relationship Id="rId3" Type="http://schemas.openxmlformats.org/officeDocument/2006/relationships/customXml" Target="../customXml/item3.xml"/><Relationship Id="rId21" Type="http://schemas.openxmlformats.org/officeDocument/2006/relationships/hyperlink" Target="https://psycnet.apa.org/doi/10.1037/xge0000555"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doi.org/10.3758/s13421-018-0876-7" TargetMode="External"/><Relationship Id="rId17" Type="http://schemas.openxmlformats.org/officeDocument/2006/relationships/hyperlink" Target="https://dx.doi.org.10/1016/so186-1591(00)00095-2" TargetMode="External"/><Relationship Id="rId25" Type="http://schemas.openxmlformats.org/officeDocument/2006/relationships/hyperlink" Target="https://doi-org.ezproxy.uwtsd.ac.uk/10.1016/j.jarmac.2016.07.003" TargetMode="Externa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doi.org/10.3758/s13414-018-01664-6" TargetMode="External"/><Relationship Id="rId20" Type="http://schemas.openxmlformats.org/officeDocument/2006/relationships/hyperlink" Target="https://doi.org/10.1016/j.tate.2018.04.006" TargetMode="External"/><Relationship Id="rId29" Type="http://schemas.openxmlformats.org/officeDocument/2006/relationships/hyperlink" Target="https://doi.org.10.1098/rstb.2014.0105"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x.doi.org/10.1016/j..anbehav.2013.05.006" TargetMode="External"/><Relationship Id="rId24" Type="http://schemas.openxmlformats.org/officeDocument/2006/relationships/hyperlink" Target="https://doi.org/10.1016/j.jarmac.2017.11.005" TargetMode="External"/><Relationship Id="rId32" Type="http://schemas.openxmlformats.org/officeDocument/2006/relationships/hyperlink" Target="https://psycnet.apa.org/doi/10.1037/xge0000354" TargetMode="External"/><Relationship Id="rId5" Type="http://schemas.openxmlformats.org/officeDocument/2006/relationships/settings" Target="settings.xml"/><Relationship Id="rId15" Type="http://schemas.openxmlformats.org/officeDocument/2006/relationships/hyperlink" Target="https://doi.org/10.3389/fpsyg.2018.01397" TargetMode="External"/><Relationship Id="rId23" Type="http://schemas.openxmlformats.org/officeDocument/2006/relationships/hyperlink" Target="https://doi.org/10.1016/0006-8993(90)91229-A" TargetMode="External"/><Relationship Id="rId28" Type="http://schemas.openxmlformats.org/officeDocument/2006/relationships/hyperlink" Target="https://onlinelibrary.wiley.com/doi/abs/10.1002/9781119125563.evpsych107" TargetMode="External"/><Relationship Id="rId10" Type="http://schemas.openxmlformats.org/officeDocument/2006/relationships/hyperlink" Target="https://doi.org/10.1016/S1364-6613(00)01538-2" TargetMode="External"/><Relationship Id="rId19" Type="http://schemas.openxmlformats.org/officeDocument/2006/relationships/hyperlink" Target="https://doi.org/10.1016/j.evolhumbehav.2017.04.003" TargetMode="External"/><Relationship Id="rId31" Type="http://schemas.openxmlformats.org/officeDocument/2006/relationships/hyperlink" Target="https://doi.org/10.1007/s11065-019-09413-8" TargetMode="External"/><Relationship Id="rId4" Type="http://schemas.openxmlformats.org/officeDocument/2006/relationships/styles" Target="styles.xml"/><Relationship Id="rId9" Type="http://schemas.openxmlformats.org/officeDocument/2006/relationships/hyperlink" Target="https://doi.org/10.1016/S0079-7421(08)60452-1" TargetMode="External"/><Relationship Id="rId14" Type="http://schemas.openxmlformats.org/officeDocument/2006/relationships/hyperlink" Target="https://doi.org/10.1177%2F0273475306291466" TargetMode="External"/><Relationship Id="rId22" Type="http://schemas.openxmlformats.org/officeDocument/2006/relationships/hyperlink" Target="https://doi.org/10.1523.JNEUROSCI.3061-17.2018" TargetMode="External"/><Relationship Id="rId27" Type="http://schemas.openxmlformats.org/officeDocument/2006/relationships/hyperlink" Target="https://doi.org/10.1186/s12915-016-0261-6" TargetMode="External"/><Relationship Id="rId30" Type="http://schemas.openxmlformats.org/officeDocument/2006/relationships/hyperlink" Target="https://doi.org/10.1152/jn.00821.2018"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2" ma:contentTypeDescription="Create a new document." ma:contentTypeScope="" ma:versionID="44297d2ac6ddc41134df1c1ff808bb6e">
  <xsd:schema xmlns:xsd="http://www.w3.org/2001/XMLSchema" xmlns:xs="http://www.w3.org/2001/XMLSchema" xmlns:p="http://schemas.microsoft.com/office/2006/metadata/properties" xmlns:ns3="e5b087ed-fd45-4b48-bae7-5ede8327259a" targetNamespace="http://schemas.microsoft.com/office/2006/metadata/properties" ma:root="true" ma:fieldsID="ad418b83355cd084410f24977aa690d8" ns3:_="">
    <xsd:import namespace="e5b087ed-fd45-4b48-bae7-5ede8327259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731BDD5-8BA6-42AA-B321-6A762BC74B21}">
  <ds:schemaRefs>
    <ds:schemaRef ds:uri="http://purl.org/dc/terms/"/>
    <ds:schemaRef ds:uri="e5b087ed-fd45-4b48-bae7-5ede8327259a"/>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7E2FAC13-9969-4C9B-BF3C-F308AA130D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4C9E2E1-3DAC-4B61-BDBE-2F99B521C43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5167</Words>
  <Characters>29458</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Hough</dc:creator>
  <cp:keywords/>
  <dc:description/>
  <cp:lastModifiedBy>Rebecca Hough</cp:lastModifiedBy>
  <cp:revision>2</cp:revision>
  <dcterms:created xsi:type="dcterms:W3CDTF">2019-11-17T21:20:00Z</dcterms:created>
  <dcterms:modified xsi:type="dcterms:W3CDTF">2019-11-17T21:20:00Z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