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F262ACB" w14:textId="57A4C157" w:rsidR="001C0030" w:rsidRDefault="005304A0" w:rsidP="005304A0">
      <w:pPr>
        <w:jc w:val="center"/>
        <w:rPr>
          <w:rFonts w:ascii="Arial" w:hAnsi="Arial" w:cs="Arial"/>
          <w:sz w:val="24"/>
          <w:szCs w:val="24"/>
        </w:rPr>
      </w:pPr>
      <w:r w:rsidRPr="005304A0">
        <w:rPr>
          <w:rFonts w:ascii="Arial" w:hAnsi="Arial" w:cs="Arial"/>
          <w:sz w:val="24"/>
          <w:szCs w:val="24"/>
        </w:rPr>
        <w:t>Contemporary Issues in Management</w:t>
      </w:r>
    </w:p>
    <w:p w14:paraId="669A1187" w14:textId="77777777" w:rsidR="005304A0" w:rsidRPr="005304A0" w:rsidRDefault="005304A0" w:rsidP="005304A0">
      <w:pPr>
        <w:jc w:val="center"/>
        <w:rPr>
          <w:rFonts w:ascii="Arial" w:hAnsi="Arial" w:cs="Arial"/>
          <w:sz w:val="24"/>
          <w:szCs w:val="24"/>
        </w:rPr>
      </w:pPr>
    </w:p>
    <w:p w14:paraId="2C0ED1F9" w14:textId="3547FC86" w:rsidR="005304A0" w:rsidRDefault="005304A0">
      <w:pPr>
        <w:rPr>
          <w:rFonts w:ascii="Arial" w:hAnsi="Arial" w:cs="Arial"/>
        </w:rPr>
      </w:pPr>
      <w:r w:rsidRPr="005304A0">
        <w:rPr>
          <w:rFonts w:ascii="Arial" w:hAnsi="Arial" w:cs="Arial"/>
          <w:b/>
          <w:bCs/>
        </w:rPr>
        <w:t>Assignment 2:</w:t>
      </w:r>
      <w:r w:rsidRPr="005304A0">
        <w:rPr>
          <w:rFonts w:ascii="Arial" w:hAnsi="Arial" w:cs="Arial"/>
        </w:rPr>
        <w:t xml:space="preserve"> Challenges Facing Managers in the Modern Organisation</w:t>
      </w:r>
    </w:p>
    <w:p w14:paraId="76B56136" w14:textId="3FA8A27A" w:rsidR="005304A0" w:rsidRDefault="005304A0">
      <w:pPr>
        <w:rPr>
          <w:rFonts w:ascii="Arial" w:hAnsi="Arial" w:cs="Arial"/>
        </w:rPr>
      </w:pPr>
      <w:r>
        <w:rPr>
          <w:rFonts w:ascii="Arial" w:hAnsi="Arial" w:cs="Arial"/>
        </w:rPr>
        <w:t>Please provide the link to your Video Presentation in the box below:</w:t>
      </w:r>
    </w:p>
    <w:tbl>
      <w:tblPr>
        <w:tblStyle w:val="a3"/>
        <w:tblW w:w="0" w:type="auto"/>
        <w:tblLook w:val="04A0" w:firstRow="1" w:lastRow="0" w:firstColumn="1" w:lastColumn="0" w:noHBand="0" w:noVBand="1"/>
      </w:tblPr>
      <w:tblGrid>
        <w:gridCol w:w="9016"/>
      </w:tblGrid>
      <w:tr w:rsidR="005304A0" w14:paraId="04152A21" w14:textId="77777777" w:rsidTr="005304A0">
        <w:tc>
          <w:tcPr>
            <w:tcW w:w="9016" w:type="dxa"/>
          </w:tcPr>
          <w:p w14:paraId="37E52614" w14:textId="722A0BB6" w:rsidR="005304A0" w:rsidRDefault="003030E0">
            <w:pPr>
              <w:rPr>
                <w:rFonts w:ascii="Arial" w:hAnsi="Arial" w:cs="Arial"/>
              </w:rPr>
            </w:pPr>
            <w:hyperlink r:id="rId5" w:history="1">
              <w:r>
                <w:rPr>
                  <w:rStyle w:val="a5"/>
                </w:rPr>
                <w:t>Presentation-20240120_002</w:t>
              </w:r>
              <w:r>
                <w:rPr>
                  <w:rStyle w:val="a5"/>
                </w:rPr>
                <w:t>6</w:t>
              </w:r>
              <w:r>
                <w:rPr>
                  <w:rStyle w:val="a5"/>
                </w:rPr>
                <w:t>21-</w:t>
              </w:r>
              <w:r>
                <w:rPr>
                  <w:rStyle w:val="a5"/>
                </w:rPr>
                <w:t>会议记录</w:t>
              </w:r>
              <w:r>
                <w:rPr>
                  <w:rStyle w:val="a5"/>
                </w:rPr>
                <w:t>.mp4</w:t>
              </w:r>
            </w:hyperlink>
          </w:p>
          <w:p w14:paraId="328BD94B" w14:textId="77777777" w:rsidR="005304A0" w:rsidRDefault="005304A0">
            <w:pPr>
              <w:rPr>
                <w:rFonts w:ascii="Arial" w:hAnsi="Arial" w:cs="Arial"/>
              </w:rPr>
            </w:pPr>
          </w:p>
          <w:p w14:paraId="5BF7DCC4" w14:textId="77777777" w:rsidR="005304A0" w:rsidRDefault="005304A0">
            <w:pPr>
              <w:rPr>
                <w:rFonts w:ascii="Arial" w:hAnsi="Arial" w:cs="Arial"/>
              </w:rPr>
            </w:pPr>
          </w:p>
          <w:p w14:paraId="78B99EFC" w14:textId="4BC8B5CD" w:rsidR="005304A0" w:rsidRDefault="005304A0">
            <w:pPr>
              <w:rPr>
                <w:rFonts w:ascii="Arial" w:hAnsi="Arial" w:cs="Arial"/>
              </w:rPr>
            </w:pPr>
          </w:p>
        </w:tc>
      </w:tr>
    </w:tbl>
    <w:p w14:paraId="22BEF93C" w14:textId="3F9F499A" w:rsidR="005304A0" w:rsidRDefault="005304A0">
      <w:pPr>
        <w:rPr>
          <w:rFonts w:ascii="Arial" w:hAnsi="Arial" w:cs="Arial"/>
        </w:rPr>
      </w:pPr>
    </w:p>
    <w:p w14:paraId="5CD75F74" w14:textId="1E4DCD58" w:rsidR="005304A0" w:rsidRDefault="005304A0">
      <w:pPr>
        <w:rPr>
          <w:rFonts w:ascii="Arial" w:hAnsi="Arial" w:cs="Arial"/>
        </w:rPr>
      </w:pPr>
      <w:r>
        <w:rPr>
          <w:rFonts w:ascii="Arial" w:hAnsi="Arial" w:cs="Arial"/>
        </w:rPr>
        <w:t>Please provide a Reference list of all the sources used to support your Video Presentation in the box below:</w:t>
      </w:r>
    </w:p>
    <w:tbl>
      <w:tblPr>
        <w:tblStyle w:val="a3"/>
        <w:tblW w:w="0" w:type="auto"/>
        <w:tblLook w:val="04A0" w:firstRow="1" w:lastRow="0" w:firstColumn="1" w:lastColumn="0" w:noHBand="0" w:noVBand="1"/>
      </w:tblPr>
      <w:tblGrid>
        <w:gridCol w:w="9016"/>
      </w:tblGrid>
      <w:tr w:rsidR="005304A0" w14:paraId="14725A5F" w14:textId="77777777" w:rsidTr="005304A0">
        <w:tc>
          <w:tcPr>
            <w:tcW w:w="9016" w:type="dxa"/>
          </w:tcPr>
          <w:p w14:paraId="1EBC2F78" w14:textId="77777777" w:rsidR="00022D1F" w:rsidRPr="003304BC" w:rsidRDefault="00022D1F" w:rsidP="00022D1F">
            <w:pPr>
              <w:pStyle w:val="a4"/>
              <w:numPr>
                <w:ilvl w:val="0"/>
                <w:numId w:val="1"/>
              </w:numPr>
              <w:spacing w:line="480" w:lineRule="auto"/>
              <w:ind w:firstLineChars="0"/>
              <w:rPr>
                <w:rFonts w:ascii="Arial" w:hAnsi="Arial" w:cs="Arial"/>
                <w:sz w:val="24"/>
                <w:szCs w:val="24"/>
              </w:rPr>
            </w:pPr>
            <w:r w:rsidRPr="003304BC">
              <w:rPr>
                <w:rFonts w:ascii="Arial" w:hAnsi="Arial" w:cs="Arial"/>
                <w:sz w:val="24"/>
                <w:szCs w:val="24"/>
              </w:rPr>
              <w:t>Alvesson, M., Bridgman, T., &amp; Wilmott, H. (2011). The Oxford handbook of critical management studies. Oxford: Oxford University Press.</w:t>
            </w:r>
          </w:p>
          <w:p w14:paraId="3475DC5F" w14:textId="77777777" w:rsidR="00022D1F" w:rsidRPr="003304BC" w:rsidRDefault="00022D1F" w:rsidP="00022D1F">
            <w:pPr>
              <w:spacing w:line="480" w:lineRule="auto"/>
              <w:rPr>
                <w:rFonts w:ascii="Arial" w:hAnsi="Arial" w:cs="Arial"/>
                <w:sz w:val="24"/>
                <w:szCs w:val="24"/>
              </w:rPr>
            </w:pPr>
          </w:p>
          <w:p w14:paraId="2893F0D2" w14:textId="77777777" w:rsidR="00022D1F" w:rsidRPr="003304BC" w:rsidRDefault="00022D1F" w:rsidP="00022D1F">
            <w:pPr>
              <w:pStyle w:val="a4"/>
              <w:numPr>
                <w:ilvl w:val="0"/>
                <w:numId w:val="1"/>
              </w:numPr>
              <w:spacing w:line="480" w:lineRule="auto"/>
              <w:ind w:firstLineChars="0"/>
              <w:rPr>
                <w:rFonts w:ascii="Arial" w:hAnsi="Arial" w:cs="Arial"/>
                <w:sz w:val="24"/>
                <w:szCs w:val="24"/>
              </w:rPr>
            </w:pPr>
            <w:r w:rsidRPr="003304BC">
              <w:rPr>
                <w:rFonts w:ascii="Arial" w:hAnsi="Arial" w:cs="Arial"/>
                <w:sz w:val="24"/>
                <w:szCs w:val="24"/>
              </w:rPr>
              <w:t>Bronner, S. E. (2011). Critical Theory: A Very Short Introduction. New York: Oxford University Press.</w:t>
            </w:r>
          </w:p>
          <w:p w14:paraId="4E8A66A1" w14:textId="77777777" w:rsidR="00022D1F" w:rsidRPr="003304BC" w:rsidRDefault="00022D1F" w:rsidP="00022D1F">
            <w:pPr>
              <w:spacing w:line="480" w:lineRule="auto"/>
              <w:rPr>
                <w:rFonts w:ascii="Arial" w:hAnsi="Arial" w:cs="Arial"/>
                <w:sz w:val="24"/>
                <w:szCs w:val="24"/>
              </w:rPr>
            </w:pPr>
          </w:p>
          <w:p w14:paraId="2E900D20" w14:textId="77777777" w:rsidR="00022D1F" w:rsidRPr="003304BC" w:rsidRDefault="00022D1F" w:rsidP="00022D1F">
            <w:pPr>
              <w:pStyle w:val="a4"/>
              <w:numPr>
                <w:ilvl w:val="0"/>
                <w:numId w:val="1"/>
              </w:numPr>
              <w:spacing w:line="480" w:lineRule="auto"/>
              <w:ind w:firstLineChars="0"/>
              <w:rPr>
                <w:rFonts w:ascii="Arial" w:hAnsi="Arial" w:cs="Arial"/>
                <w:sz w:val="24"/>
                <w:szCs w:val="24"/>
              </w:rPr>
            </w:pPr>
            <w:r w:rsidRPr="003304BC">
              <w:rPr>
                <w:rFonts w:ascii="Arial" w:hAnsi="Arial" w:cs="Arial"/>
                <w:sz w:val="24"/>
                <w:szCs w:val="24"/>
              </w:rPr>
              <w:t>Crane, A., &amp; Matten, D. (2010). Business Ethics: Managing Corporate Citizenship and Sustainability in the age of globalization. Oxford: Oxford University Press.</w:t>
            </w:r>
          </w:p>
          <w:p w14:paraId="675447E9" w14:textId="77777777" w:rsidR="00022D1F" w:rsidRPr="003304BC" w:rsidRDefault="00022D1F" w:rsidP="00022D1F">
            <w:pPr>
              <w:spacing w:line="480" w:lineRule="auto"/>
              <w:rPr>
                <w:rFonts w:ascii="Arial" w:hAnsi="Arial" w:cs="Arial"/>
                <w:sz w:val="24"/>
                <w:szCs w:val="24"/>
              </w:rPr>
            </w:pPr>
          </w:p>
          <w:p w14:paraId="275793D5" w14:textId="77777777" w:rsidR="00022D1F" w:rsidRPr="003304BC" w:rsidRDefault="00022D1F" w:rsidP="00022D1F">
            <w:pPr>
              <w:pStyle w:val="a4"/>
              <w:numPr>
                <w:ilvl w:val="0"/>
                <w:numId w:val="1"/>
              </w:numPr>
              <w:spacing w:line="480" w:lineRule="auto"/>
              <w:ind w:firstLineChars="0"/>
              <w:rPr>
                <w:rFonts w:ascii="Arial" w:hAnsi="Arial" w:cs="Arial"/>
                <w:sz w:val="24"/>
                <w:szCs w:val="24"/>
              </w:rPr>
            </w:pPr>
            <w:r w:rsidRPr="003304BC">
              <w:rPr>
                <w:rFonts w:ascii="Arial" w:hAnsi="Arial" w:cs="Arial"/>
                <w:sz w:val="24"/>
                <w:szCs w:val="24"/>
              </w:rPr>
              <w:t>Grey, C. (2013). A very short, fairly interesting and reasonably cheap book about studying organizations. London: Sage.</w:t>
            </w:r>
          </w:p>
          <w:p w14:paraId="65CF1237" w14:textId="77777777" w:rsidR="00022D1F" w:rsidRPr="003304BC" w:rsidRDefault="00022D1F" w:rsidP="00022D1F">
            <w:pPr>
              <w:spacing w:line="480" w:lineRule="auto"/>
              <w:rPr>
                <w:rFonts w:ascii="Arial" w:hAnsi="Arial" w:cs="Arial"/>
                <w:sz w:val="24"/>
                <w:szCs w:val="24"/>
              </w:rPr>
            </w:pPr>
          </w:p>
          <w:p w14:paraId="53FABEE4" w14:textId="77777777" w:rsidR="00022D1F" w:rsidRPr="003304BC" w:rsidRDefault="00022D1F" w:rsidP="00022D1F">
            <w:pPr>
              <w:pStyle w:val="a4"/>
              <w:numPr>
                <w:ilvl w:val="0"/>
                <w:numId w:val="1"/>
              </w:numPr>
              <w:spacing w:line="480" w:lineRule="auto"/>
              <w:ind w:firstLineChars="0"/>
              <w:rPr>
                <w:rFonts w:ascii="Arial" w:hAnsi="Arial" w:cs="Arial"/>
                <w:sz w:val="24"/>
                <w:szCs w:val="24"/>
              </w:rPr>
            </w:pPr>
            <w:r w:rsidRPr="003304BC">
              <w:rPr>
                <w:rFonts w:ascii="Arial" w:hAnsi="Arial" w:cs="Arial"/>
                <w:sz w:val="24"/>
                <w:szCs w:val="24"/>
              </w:rPr>
              <w:t>Alvesson, M., &amp; Willmott, H. (1992). Critical Management Studies. London: Sage Publications.</w:t>
            </w:r>
          </w:p>
          <w:p w14:paraId="557A14C8" w14:textId="77777777" w:rsidR="00022D1F" w:rsidRPr="003304BC" w:rsidRDefault="00022D1F" w:rsidP="00022D1F">
            <w:pPr>
              <w:spacing w:line="480" w:lineRule="auto"/>
              <w:rPr>
                <w:rFonts w:ascii="Arial" w:hAnsi="Arial" w:cs="Arial"/>
                <w:sz w:val="24"/>
                <w:szCs w:val="24"/>
              </w:rPr>
            </w:pPr>
          </w:p>
          <w:p w14:paraId="477C2255" w14:textId="77777777" w:rsidR="00022D1F" w:rsidRPr="003304BC" w:rsidRDefault="00022D1F" w:rsidP="00022D1F">
            <w:pPr>
              <w:pStyle w:val="a4"/>
              <w:numPr>
                <w:ilvl w:val="0"/>
                <w:numId w:val="1"/>
              </w:numPr>
              <w:spacing w:line="480" w:lineRule="auto"/>
              <w:ind w:firstLineChars="0"/>
              <w:rPr>
                <w:rFonts w:ascii="Arial" w:hAnsi="Arial" w:cs="Arial"/>
                <w:sz w:val="24"/>
                <w:szCs w:val="24"/>
              </w:rPr>
            </w:pPr>
            <w:r w:rsidRPr="003304BC">
              <w:rPr>
                <w:rFonts w:ascii="Arial" w:hAnsi="Arial" w:cs="Arial"/>
                <w:sz w:val="24"/>
                <w:szCs w:val="24"/>
              </w:rPr>
              <w:t xml:space="preserve">Beauchamp, T., &amp; Bowie, N. (2013). Ethical Theory and Business. London: </w:t>
            </w:r>
            <w:r w:rsidRPr="003304BC">
              <w:rPr>
                <w:rFonts w:ascii="Arial" w:hAnsi="Arial" w:cs="Arial"/>
                <w:sz w:val="24"/>
                <w:szCs w:val="24"/>
              </w:rPr>
              <w:lastRenderedPageBreak/>
              <w:t>Prentice Hall.</w:t>
            </w:r>
          </w:p>
          <w:p w14:paraId="003E0361" w14:textId="77777777" w:rsidR="00022D1F" w:rsidRPr="003304BC" w:rsidRDefault="00022D1F" w:rsidP="00022D1F">
            <w:pPr>
              <w:spacing w:line="480" w:lineRule="auto"/>
              <w:rPr>
                <w:rFonts w:ascii="Arial" w:hAnsi="Arial" w:cs="Arial"/>
                <w:sz w:val="24"/>
                <w:szCs w:val="24"/>
              </w:rPr>
            </w:pPr>
          </w:p>
          <w:p w14:paraId="66145450" w14:textId="77777777" w:rsidR="00022D1F" w:rsidRPr="003304BC" w:rsidRDefault="00022D1F" w:rsidP="00022D1F">
            <w:pPr>
              <w:pStyle w:val="a4"/>
              <w:numPr>
                <w:ilvl w:val="0"/>
                <w:numId w:val="1"/>
              </w:numPr>
              <w:spacing w:line="480" w:lineRule="auto"/>
              <w:ind w:firstLineChars="0"/>
              <w:rPr>
                <w:rFonts w:ascii="Arial" w:hAnsi="Arial" w:cs="Arial"/>
                <w:sz w:val="24"/>
                <w:szCs w:val="24"/>
              </w:rPr>
            </w:pPr>
            <w:r w:rsidRPr="003304BC">
              <w:rPr>
                <w:rFonts w:ascii="Arial" w:hAnsi="Arial" w:cs="Arial"/>
                <w:sz w:val="24"/>
                <w:szCs w:val="24"/>
              </w:rPr>
              <w:t>Boatright, J. R. (2012). Ethics &amp; the Conduct of Business. New York: Pearson.</w:t>
            </w:r>
          </w:p>
          <w:p w14:paraId="34F3641F" w14:textId="77777777" w:rsidR="00022D1F" w:rsidRPr="003304BC" w:rsidRDefault="00022D1F" w:rsidP="00022D1F">
            <w:pPr>
              <w:spacing w:line="480" w:lineRule="auto"/>
              <w:rPr>
                <w:rFonts w:ascii="Arial" w:hAnsi="Arial" w:cs="Arial"/>
                <w:sz w:val="24"/>
                <w:szCs w:val="24"/>
              </w:rPr>
            </w:pPr>
          </w:p>
          <w:p w14:paraId="7854C011" w14:textId="77777777" w:rsidR="00022D1F" w:rsidRPr="003304BC" w:rsidRDefault="00022D1F" w:rsidP="00022D1F">
            <w:pPr>
              <w:pStyle w:val="a4"/>
              <w:numPr>
                <w:ilvl w:val="0"/>
                <w:numId w:val="1"/>
              </w:numPr>
              <w:spacing w:line="480" w:lineRule="auto"/>
              <w:ind w:firstLineChars="0"/>
              <w:rPr>
                <w:rFonts w:ascii="Arial" w:hAnsi="Arial" w:cs="Arial"/>
                <w:sz w:val="24"/>
                <w:szCs w:val="24"/>
              </w:rPr>
            </w:pPr>
            <w:r w:rsidRPr="003304BC">
              <w:rPr>
                <w:rFonts w:ascii="Arial" w:hAnsi="Arial" w:cs="Arial"/>
                <w:sz w:val="24"/>
                <w:szCs w:val="24"/>
              </w:rPr>
              <w:t>Carroll, A., &amp; Buchholtz, A. (2014). Business and Society: Ethics &amp; Stakeholder Management. Cincinnati, USA: South-Western College Publishing.</w:t>
            </w:r>
          </w:p>
          <w:p w14:paraId="66593EF7" w14:textId="77777777" w:rsidR="00022D1F" w:rsidRPr="003304BC" w:rsidRDefault="00022D1F" w:rsidP="00022D1F">
            <w:pPr>
              <w:spacing w:line="480" w:lineRule="auto"/>
              <w:rPr>
                <w:rFonts w:ascii="Arial" w:hAnsi="Arial" w:cs="Arial"/>
                <w:sz w:val="24"/>
                <w:szCs w:val="24"/>
              </w:rPr>
            </w:pPr>
          </w:p>
          <w:p w14:paraId="08D16E10" w14:textId="77777777" w:rsidR="00022D1F" w:rsidRPr="003304BC" w:rsidRDefault="00022D1F" w:rsidP="00022D1F">
            <w:pPr>
              <w:pStyle w:val="a4"/>
              <w:numPr>
                <w:ilvl w:val="0"/>
                <w:numId w:val="1"/>
              </w:numPr>
              <w:spacing w:line="480" w:lineRule="auto"/>
              <w:ind w:firstLineChars="0"/>
              <w:rPr>
                <w:rFonts w:ascii="Arial" w:hAnsi="Arial" w:cs="Arial"/>
                <w:sz w:val="24"/>
                <w:szCs w:val="24"/>
              </w:rPr>
            </w:pPr>
            <w:r w:rsidRPr="003304BC">
              <w:rPr>
                <w:rFonts w:ascii="Arial" w:hAnsi="Arial" w:cs="Arial"/>
                <w:sz w:val="24"/>
                <w:szCs w:val="24"/>
              </w:rPr>
              <w:t>Fulcher, J. (2015). Capitalism: A Very Short Introduction. Oxford: Oxford University Press.</w:t>
            </w:r>
          </w:p>
          <w:p w14:paraId="6578179A" w14:textId="77777777" w:rsidR="00022D1F" w:rsidRPr="003304BC" w:rsidRDefault="00022D1F" w:rsidP="00022D1F">
            <w:pPr>
              <w:spacing w:line="480" w:lineRule="auto"/>
              <w:rPr>
                <w:rFonts w:ascii="Arial" w:hAnsi="Arial" w:cs="Arial"/>
                <w:sz w:val="24"/>
                <w:szCs w:val="24"/>
              </w:rPr>
            </w:pPr>
          </w:p>
          <w:p w14:paraId="4B2E6D33" w14:textId="77777777" w:rsidR="00022D1F" w:rsidRPr="003304BC" w:rsidRDefault="00022D1F" w:rsidP="00022D1F">
            <w:pPr>
              <w:pStyle w:val="a4"/>
              <w:numPr>
                <w:ilvl w:val="0"/>
                <w:numId w:val="1"/>
              </w:numPr>
              <w:spacing w:line="480" w:lineRule="auto"/>
              <w:ind w:firstLineChars="0"/>
              <w:rPr>
                <w:rFonts w:ascii="Arial" w:hAnsi="Arial" w:cs="Arial"/>
                <w:sz w:val="24"/>
                <w:szCs w:val="24"/>
              </w:rPr>
            </w:pPr>
            <w:r w:rsidRPr="003304BC">
              <w:rPr>
                <w:rFonts w:ascii="Arial" w:hAnsi="Arial" w:cs="Arial"/>
                <w:sz w:val="24"/>
                <w:szCs w:val="24"/>
              </w:rPr>
              <w:t>Linstead, S. (2003). Organization Theory and Postmodern Thought. London: Sage Publications.</w:t>
            </w:r>
          </w:p>
          <w:p w14:paraId="4F2019D7" w14:textId="77777777" w:rsidR="00022D1F" w:rsidRPr="003304BC" w:rsidRDefault="00022D1F" w:rsidP="00022D1F">
            <w:pPr>
              <w:spacing w:line="480" w:lineRule="auto"/>
              <w:rPr>
                <w:rFonts w:ascii="Arial" w:hAnsi="Arial" w:cs="Arial"/>
                <w:sz w:val="24"/>
                <w:szCs w:val="24"/>
              </w:rPr>
            </w:pPr>
          </w:p>
          <w:p w14:paraId="1D8C1E8E" w14:textId="77777777" w:rsidR="00022D1F" w:rsidRPr="003304BC" w:rsidRDefault="00022D1F" w:rsidP="00022D1F">
            <w:pPr>
              <w:pStyle w:val="a4"/>
              <w:numPr>
                <w:ilvl w:val="0"/>
                <w:numId w:val="1"/>
              </w:numPr>
              <w:spacing w:line="480" w:lineRule="auto"/>
              <w:ind w:firstLineChars="0"/>
              <w:rPr>
                <w:rFonts w:ascii="Arial" w:hAnsi="Arial" w:cs="Arial"/>
                <w:sz w:val="24"/>
                <w:szCs w:val="24"/>
              </w:rPr>
            </w:pPr>
            <w:r w:rsidRPr="003304BC">
              <w:rPr>
                <w:rFonts w:ascii="Arial" w:hAnsi="Arial" w:cs="Arial"/>
                <w:sz w:val="24"/>
                <w:szCs w:val="24"/>
              </w:rPr>
              <w:t>Linstead, S., Fulop, &amp; Lilley, S. (2009). Management and Organization: A Critical Text. Basingstoke: Palgrave Macmillan.</w:t>
            </w:r>
          </w:p>
          <w:p w14:paraId="237CF213" w14:textId="77777777" w:rsidR="00022D1F" w:rsidRPr="003304BC" w:rsidRDefault="00022D1F" w:rsidP="00022D1F">
            <w:pPr>
              <w:spacing w:line="480" w:lineRule="auto"/>
              <w:rPr>
                <w:rFonts w:ascii="Arial" w:hAnsi="Arial" w:cs="Arial"/>
                <w:sz w:val="24"/>
                <w:szCs w:val="24"/>
              </w:rPr>
            </w:pPr>
          </w:p>
          <w:p w14:paraId="0B5F7722" w14:textId="77777777" w:rsidR="00022D1F" w:rsidRPr="003304BC" w:rsidRDefault="00022D1F" w:rsidP="00022D1F">
            <w:pPr>
              <w:pStyle w:val="a4"/>
              <w:numPr>
                <w:ilvl w:val="0"/>
                <w:numId w:val="1"/>
              </w:numPr>
              <w:spacing w:line="480" w:lineRule="auto"/>
              <w:ind w:firstLineChars="0"/>
              <w:rPr>
                <w:rFonts w:ascii="Arial" w:hAnsi="Arial" w:cs="Arial"/>
                <w:sz w:val="24"/>
                <w:szCs w:val="24"/>
              </w:rPr>
            </w:pPr>
            <w:r w:rsidRPr="003304BC">
              <w:rPr>
                <w:rFonts w:ascii="Arial" w:hAnsi="Arial" w:cs="Arial"/>
                <w:sz w:val="24"/>
                <w:szCs w:val="24"/>
              </w:rPr>
              <w:t>Malachowski, A. (2001). Business Ethics: Critical Perspectives on Business and Management. London: Routledge.</w:t>
            </w:r>
          </w:p>
          <w:p w14:paraId="6869F79D" w14:textId="77777777" w:rsidR="00022D1F" w:rsidRPr="003304BC" w:rsidRDefault="00022D1F" w:rsidP="00022D1F">
            <w:pPr>
              <w:spacing w:line="480" w:lineRule="auto"/>
              <w:rPr>
                <w:rFonts w:ascii="Arial" w:hAnsi="Arial" w:cs="Arial"/>
                <w:sz w:val="24"/>
                <w:szCs w:val="24"/>
              </w:rPr>
            </w:pPr>
          </w:p>
          <w:p w14:paraId="444D3EF1" w14:textId="77777777" w:rsidR="00022D1F" w:rsidRPr="003304BC" w:rsidRDefault="00022D1F" w:rsidP="00022D1F">
            <w:pPr>
              <w:pStyle w:val="a4"/>
              <w:numPr>
                <w:ilvl w:val="0"/>
                <w:numId w:val="1"/>
              </w:numPr>
              <w:spacing w:line="480" w:lineRule="auto"/>
              <w:ind w:firstLineChars="0"/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3304BC">
              <w:rPr>
                <w:rFonts w:ascii="Arial" w:hAnsi="Arial" w:cs="Arial"/>
                <w:sz w:val="24"/>
                <w:szCs w:val="24"/>
              </w:rPr>
              <w:t>Smircich</w:t>
            </w:r>
            <w:proofErr w:type="spellEnd"/>
            <w:r w:rsidRPr="003304BC">
              <w:rPr>
                <w:rFonts w:ascii="Arial" w:hAnsi="Arial" w:cs="Arial"/>
                <w:sz w:val="24"/>
                <w:szCs w:val="24"/>
              </w:rPr>
              <w:t xml:space="preserve">, L., &amp; </w:t>
            </w:r>
            <w:proofErr w:type="spellStart"/>
            <w:r w:rsidRPr="003304BC">
              <w:rPr>
                <w:rFonts w:ascii="Arial" w:hAnsi="Arial" w:cs="Arial"/>
                <w:sz w:val="24"/>
                <w:szCs w:val="24"/>
              </w:rPr>
              <w:t>Calás</w:t>
            </w:r>
            <w:proofErr w:type="spellEnd"/>
            <w:r w:rsidRPr="003304BC">
              <w:rPr>
                <w:rFonts w:ascii="Arial" w:hAnsi="Arial" w:cs="Arial"/>
                <w:sz w:val="24"/>
                <w:szCs w:val="24"/>
              </w:rPr>
              <w:t>, M. B. (Eds) (1995). Critical Perspectives on Organization and Management Theory. Aldershot: Dartmouth Press.</w:t>
            </w:r>
          </w:p>
          <w:p w14:paraId="62747585" w14:textId="77777777" w:rsidR="00022D1F" w:rsidRPr="003304BC" w:rsidRDefault="00022D1F" w:rsidP="00022D1F">
            <w:pPr>
              <w:spacing w:line="480" w:lineRule="auto"/>
              <w:rPr>
                <w:rFonts w:ascii="Arial" w:hAnsi="Arial" w:cs="Arial"/>
                <w:sz w:val="24"/>
                <w:szCs w:val="24"/>
              </w:rPr>
            </w:pPr>
          </w:p>
          <w:p w14:paraId="28CD6495" w14:textId="77777777" w:rsidR="00022D1F" w:rsidRPr="003304BC" w:rsidRDefault="00022D1F" w:rsidP="00022D1F">
            <w:pPr>
              <w:pStyle w:val="a4"/>
              <w:numPr>
                <w:ilvl w:val="0"/>
                <w:numId w:val="1"/>
              </w:numPr>
              <w:spacing w:line="480" w:lineRule="auto"/>
              <w:ind w:firstLineChars="0"/>
              <w:rPr>
                <w:rFonts w:ascii="Arial" w:hAnsi="Arial" w:cs="Arial"/>
                <w:sz w:val="24"/>
                <w:szCs w:val="24"/>
              </w:rPr>
            </w:pPr>
            <w:r w:rsidRPr="003304BC">
              <w:rPr>
                <w:rFonts w:ascii="Arial" w:hAnsi="Arial" w:cs="Arial"/>
                <w:sz w:val="24"/>
                <w:szCs w:val="24"/>
              </w:rPr>
              <w:t>Steger, M. (2013). Globalization: A Very Short Introduction. Oxford: Oxford University Press.</w:t>
            </w:r>
          </w:p>
          <w:p w14:paraId="6A9865DE" w14:textId="77777777" w:rsidR="00022D1F" w:rsidRPr="003304BC" w:rsidRDefault="00022D1F" w:rsidP="00022D1F">
            <w:pPr>
              <w:spacing w:line="480" w:lineRule="auto"/>
              <w:rPr>
                <w:rFonts w:ascii="Arial" w:hAnsi="Arial" w:cs="Arial"/>
                <w:sz w:val="24"/>
                <w:szCs w:val="24"/>
              </w:rPr>
            </w:pPr>
          </w:p>
          <w:p w14:paraId="7388E943" w14:textId="77777777" w:rsidR="00022D1F" w:rsidRPr="003304BC" w:rsidRDefault="00022D1F" w:rsidP="00022D1F">
            <w:pPr>
              <w:pStyle w:val="a4"/>
              <w:numPr>
                <w:ilvl w:val="0"/>
                <w:numId w:val="1"/>
              </w:numPr>
              <w:spacing w:line="480" w:lineRule="auto"/>
              <w:ind w:firstLineChars="0"/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3304BC">
              <w:rPr>
                <w:rFonts w:ascii="Arial" w:hAnsi="Arial" w:cs="Arial"/>
                <w:sz w:val="24"/>
                <w:szCs w:val="24"/>
              </w:rPr>
              <w:lastRenderedPageBreak/>
              <w:t>Styhre</w:t>
            </w:r>
            <w:proofErr w:type="spellEnd"/>
            <w:r w:rsidRPr="003304BC">
              <w:rPr>
                <w:rFonts w:ascii="Arial" w:hAnsi="Arial" w:cs="Arial"/>
                <w:sz w:val="24"/>
                <w:szCs w:val="24"/>
              </w:rPr>
              <w:t xml:space="preserve">, A. (2003). Understanding Knowledge Management: Critical and Postmodern Perspectives. Malmö: Liber: Oslo: </w:t>
            </w:r>
            <w:proofErr w:type="spellStart"/>
            <w:r w:rsidRPr="003304BC">
              <w:rPr>
                <w:rFonts w:ascii="Arial" w:hAnsi="Arial" w:cs="Arial"/>
                <w:sz w:val="24"/>
                <w:szCs w:val="24"/>
              </w:rPr>
              <w:t>Abstrakt</w:t>
            </w:r>
            <w:proofErr w:type="spellEnd"/>
            <w:r w:rsidRPr="003304BC">
              <w:rPr>
                <w:rFonts w:ascii="Arial" w:hAnsi="Arial" w:cs="Arial"/>
                <w:sz w:val="24"/>
                <w:szCs w:val="24"/>
              </w:rPr>
              <w:t>.</w:t>
            </w:r>
          </w:p>
          <w:p w14:paraId="66699398" w14:textId="77777777" w:rsidR="00022D1F" w:rsidRPr="003304BC" w:rsidRDefault="00022D1F" w:rsidP="00022D1F">
            <w:pPr>
              <w:spacing w:line="480" w:lineRule="auto"/>
              <w:rPr>
                <w:rFonts w:ascii="Arial" w:hAnsi="Arial" w:cs="Arial"/>
                <w:sz w:val="24"/>
                <w:szCs w:val="24"/>
              </w:rPr>
            </w:pPr>
          </w:p>
          <w:p w14:paraId="7B50098E" w14:textId="77777777" w:rsidR="00022D1F" w:rsidRPr="003304BC" w:rsidRDefault="00022D1F" w:rsidP="00022D1F">
            <w:pPr>
              <w:pStyle w:val="a4"/>
              <w:numPr>
                <w:ilvl w:val="0"/>
                <w:numId w:val="1"/>
              </w:numPr>
              <w:spacing w:line="480" w:lineRule="auto"/>
              <w:ind w:firstLineChars="0"/>
              <w:rPr>
                <w:rFonts w:ascii="Arial" w:hAnsi="Arial" w:cs="Arial"/>
                <w:sz w:val="24"/>
                <w:szCs w:val="24"/>
              </w:rPr>
            </w:pPr>
            <w:r w:rsidRPr="003304BC">
              <w:rPr>
                <w:rFonts w:ascii="Arial" w:hAnsi="Arial" w:cs="Arial"/>
                <w:sz w:val="24"/>
                <w:szCs w:val="24"/>
              </w:rPr>
              <w:t>Wood, J. L. (2002). Business Ethics: A Kantian Perspective. Oxford: Blackwell.</w:t>
            </w:r>
          </w:p>
          <w:p w14:paraId="488B7689" w14:textId="77777777" w:rsidR="00022D1F" w:rsidRPr="003304BC" w:rsidRDefault="00022D1F" w:rsidP="00022D1F">
            <w:pPr>
              <w:spacing w:line="480" w:lineRule="auto"/>
              <w:rPr>
                <w:rFonts w:ascii="Arial" w:hAnsi="Arial" w:cs="Arial"/>
                <w:sz w:val="24"/>
                <w:szCs w:val="24"/>
              </w:rPr>
            </w:pPr>
          </w:p>
          <w:p w14:paraId="294F399E" w14:textId="77777777" w:rsidR="00022D1F" w:rsidRPr="003304BC" w:rsidRDefault="00022D1F" w:rsidP="00022D1F">
            <w:pPr>
              <w:pStyle w:val="a4"/>
              <w:numPr>
                <w:ilvl w:val="0"/>
                <w:numId w:val="1"/>
              </w:numPr>
              <w:spacing w:line="480" w:lineRule="auto"/>
              <w:ind w:firstLineChars="0"/>
              <w:rPr>
                <w:rFonts w:ascii="Arial" w:hAnsi="Arial" w:cs="Arial"/>
                <w:sz w:val="24"/>
                <w:szCs w:val="24"/>
              </w:rPr>
            </w:pPr>
            <w:r w:rsidRPr="003304BC">
              <w:rPr>
                <w:rFonts w:ascii="Arial" w:hAnsi="Arial" w:cs="Arial"/>
                <w:sz w:val="24"/>
                <w:szCs w:val="24"/>
              </w:rPr>
              <w:t>Clegg, S. R. (1990). Modern Organizations: Organization Studies in the Postmodern World. London: Sage.</w:t>
            </w:r>
          </w:p>
          <w:p w14:paraId="5F621FB0" w14:textId="77777777" w:rsidR="00022D1F" w:rsidRPr="003304BC" w:rsidRDefault="00022D1F" w:rsidP="00022D1F">
            <w:pPr>
              <w:spacing w:line="480" w:lineRule="auto"/>
              <w:rPr>
                <w:rFonts w:ascii="Arial" w:hAnsi="Arial" w:cs="Arial"/>
                <w:sz w:val="24"/>
                <w:szCs w:val="24"/>
              </w:rPr>
            </w:pPr>
          </w:p>
          <w:p w14:paraId="5266931B" w14:textId="77777777" w:rsidR="00022D1F" w:rsidRPr="003304BC" w:rsidRDefault="00022D1F" w:rsidP="00022D1F">
            <w:pPr>
              <w:pStyle w:val="a4"/>
              <w:numPr>
                <w:ilvl w:val="0"/>
                <w:numId w:val="1"/>
              </w:numPr>
              <w:spacing w:line="480" w:lineRule="auto"/>
              <w:ind w:firstLineChars="0"/>
              <w:rPr>
                <w:rFonts w:ascii="Arial" w:hAnsi="Arial" w:cs="Arial"/>
                <w:sz w:val="24"/>
                <w:szCs w:val="24"/>
              </w:rPr>
            </w:pPr>
            <w:r w:rsidRPr="003304BC">
              <w:rPr>
                <w:rFonts w:ascii="Arial" w:hAnsi="Arial" w:cs="Arial"/>
                <w:sz w:val="24"/>
                <w:szCs w:val="24"/>
              </w:rPr>
              <w:t>Hunt, S. D., &amp; Vitell, S. J. (2006). The General Theory of Marketing Ethics: A Retrospective and Revision. In N. N. Malhotra (Ed.), Review of Marketing Research (Vol. 2, pp. 231–257). Emerald Group Publishing Limited.</w:t>
            </w:r>
          </w:p>
          <w:p w14:paraId="4426496D" w14:textId="77777777" w:rsidR="00022D1F" w:rsidRPr="003304BC" w:rsidRDefault="00022D1F" w:rsidP="00022D1F">
            <w:pPr>
              <w:spacing w:line="480" w:lineRule="auto"/>
              <w:rPr>
                <w:rFonts w:ascii="Arial" w:hAnsi="Arial" w:cs="Arial"/>
                <w:sz w:val="24"/>
                <w:szCs w:val="24"/>
              </w:rPr>
            </w:pPr>
          </w:p>
          <w:p w14:paraId="0BDBB38B" w14:textId="77777777" w:rsidR="00022D1F" w:rsidRPr="003304BC" w:rsidRDefault="00022D1F" w:rsidP="00022D1F">
            <w:pPr>
              <w:pStyle w:val="a4"/>
              <w:numPr>
                <w:ilvl w:val="0"/>
                <w:numId w:val="1"/>
              </w:numPr>
              <w:spacing w:line="480" w:lineRule="auto"/>
              <w:ind w:firstLineChars="0"/>
              <w:rPr>
                <w:rFonts w:ascii="Arial" w:hAnsi="Arial" w:cs="Arial"/>
                <w:sz w:val="24"/>
                <w:szCs w:val="24"/>
              </w:rPr>
            </w:pPr>
            <w:r w:rsidRPr="003304BC">
              <w:rPr>
                <w:rFonts w:ascii="Arial" w:hAnsi="Arial" w:cs="Arial"/>
                <w:sz w:val="24"/>
                <w:szCs w:val="24"/>
              </w:rPr>
              <w:t>Pfeffer, J. (1997). New Directions for Organization Theory: Problems and Prospects. New York: Oxford University Press.</w:t>
            </w:r>
          </w:p>
          <w:p w14:paraId="06837FEA" w14:textId="77777777" w:rsidR="00022D1F" w:rsidRPr="003304BC" w:rsidRDefault="00022D1F" w:rsidP="00022D1F">
            <w:pPr>
              <w:spacing w:line="480" w:lineRule="auto"/>
              <w:rPr>
                <w:rFonts w:ascii="Arial" w:hAnsi="Arial" w:cs="Arial"/>
                <w:sz w:val="24"/>
                <w:szCs w:val="24"/>
              </w:rPr>
            </w:pPr>
          </w:p>
          <w:p w14:paraId="7DCEF21F" w14:textId="77777777" w:rsidR="00022D1F" w:rsidRPr="003304BC" w:rsidRDefault="00022D1F" w:rsidP="00022D1F">
            <w:pPr>
              <w:pStyle w:val="a4"/>
              <w:numPr>
                <w:ilvl w:val="0"/>
                <w:numId w:val="1"/>
              </w:numPr>
              <w:spacing w:line="480" w:lineRule="auto"/>
              <w:ind w:firstLineChars="0"/>
              <w:rPr>
                <w:rFonts w:ascii="Arial" w:hAnsi="Arial" w:cs="Arial"/>
                <w:sz w:val="24"/>
                <w:szCs w:val="24"/>
              </w:rPr>
            </w:pPr>
            <w:r w:rsidRPr="003304BC">
              <w:rPr>
                <w:rFonts w:ascii="Arial" w:hAnsi="Arial" w:cs="Arial"/>
                <w:sz w:val="24"/>
                <w:szCs w:val="24"/>
              </w:rPr>
              <w:t>Carr, A. Z. (1968). Is Business Bluffing Ethical? Harvard Business Review, 46(1), 143–153.</w:t>
            </w:r>
          </w:p>
          <w:p w14:paraId="072B7F5C" w14:textId="77777777" w:rsidR="00022D1F" w:rsidRPr="003304BC" w:rsidRDefault="00022D1F" w:rsidP="00022D1F">
            <w:pPr>
              <w:spacing w:line="480" w:lineRule="auto"/>
              <w:rPr>
                <w:rFonts w:ascii="Arial" w:hAnsi="Arial" w:cs="Arial"/>
                <w:sz w:val="24"/>
                <w:szCs w:val="24"/>
              </w:rPr>
            </w:pPr>
          </w:p>
          <w:p w14:paraId="2AC195B6" w14:textId="77777777" w:rsidR="00022D1F" w:rsidRPr="003304BC" w:rsidRDefault="00022D1F" w:rsidP="00022D1F">
            <w:pPr>
              <w:pStyle w:val="a4"/>
              <w:numPr>
                <w:ilvl w:val="0"/>
                <w:numId w:val="1"/>
              </w:numPr>
              <w:spacing w:line="480" w:lineRule="auto"/>
              <w:ind w:firstLineChars="0"/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3304BC">
              <w:rPr>
                <w:rFonts w:ascii="Arial" w:hAnsi="Arial" w:cs="Arial"/>
                <w:sz w:val="24"/>
                <w:szCs w:val="24"/>
              </w:rPr>
              <w:t>Ackoff</w:t>
            </w:r>
            <w:proofErr w:type="spellEnd"/>
            <w:r w:rsidRPr="003304BC">
              <w:rPr>
                <w:rFonts w:ascii="Arial" w:hAnsi="Arial" w:cs="Arial"/>
                <w:sz w:val="24"/>
                <w:szCs w:val="24"/>
              </w:rPr>
              <w:t>, R. L. (1979). The Future of Operational Research is Past. Journal of the Operational Research Society, 30(2), 93–104.</w:t>
            </w:r>
          </w:p>
          <w:p w14:paraId="5F991DD0" w14:textId="77777777" w:rsidR="00022D1F" w:rsidRPr="003304BC" w:rsidRDefault="00022D1F" w:rsidP="00022D1F">
            <w:pPr>
              <w:spacing w:line="480" w:lineRule="auto"/>
              <w:rPr>
                <w:rFonts w:ascii="Arial" w:hAnsi="Arial" w:cs="Arial"/>
                <w:sz w:val="24"/>
                <w:szCs w:val="24"/>
              </w:rPr>
            </w:pPr>
          </w:p>
          <w:p w14:paraId="1019A555" w14:textId="77777777" w:rsidR="00022D1F" w:rsidRPr="003304BC" w:rsidRDefault="00022D1F" w:rsidP="00022D1F">
            <w:pPr>
              <w:pStyle w:val="a4"/>
              <w:numPr>
                <w:ilvl w:val="0"/>
                <w:numId w:val="1"/>
              </w:numPr>
              <w:spacing w:line="480" w:lineRule="auto"/>
              <w:ind w:firstLineChars="0"/>
              <w:rPr>
                <w:rFonts w:ascii="Arial" w:hAnsi="Arial" w:cs="Arial"/>
                <w:sz w:val="24"/>
                <w:szCs w:val="24"/>
              </w:rPr>
            </w:pPr>
            <w:r w:rsidRPr="003304BC">
              <w:rPr>
                <w:rFonts w:ascii="Arial" w:hAnsi="Arial" w:cs="Arial"/>
                <w:sz w:val="24"/>
                <w:szCs w:val="24"/>
              </w:rPr>
              <w:t>Senge, P. M. (1990). The Fifth Discipline: The Art &amp; Practice of The Learning Organization. New York: Doubleday.</w:t>
            </w:r>
          </w:p>
          <w:p w14:paraId="42E86F84" w14:textId="77777777" w:rsidR="00022D1F" w:rsidRPr="003304BC" w:rsidRDefault="00022D1F" w:rsidP="00022D1F">
            <w:pPr>
              <w:spacing w:line="480" w:lineRule="auto"/>
              <w:rPr>
                <w:rFonts w:ascii="Arial" w:hAnsi="Arial" w:cs="Arial"/>
                <w:sz w:val="24"/>
                <w:szCs w:val="24"/>
              </w:rPr>
            </w:pPr>
          </w:p>
          <w:p w14:paraId="6A0AF949" w14:textId="77777777" w:rsidR="00022D1F" w:rsidRPr="003304BC" w:rsidRDefault="00022D1F" w:rsidP="00022D1F">
            <w:pPr>
              <w:pStyle w:val="a4"/>
              <w:numPr>
                <w:ilvl w:val="0"/>
                <w:numId w:val="1"/>
              </w:numPr>
              <w:spacing w:line="480" w:lineRule="auto"/>
              <w:ind w:firstLineChars="0"/>
              <w:rPr>
                <w:rFonts w:ascii="Arial" w:hAnsi="Arial" w:cs="Arial"/>
                <w:sz w:val="24"/>
                <w:szCs w:val="24"/>
              </w:rPr>
            </w:pPr>
            <w:r w:rsidRPr="003304BC">
              <w:rPr>
                <w:rFonts w:ascii="Arial" w:hAnsi="Arial" w:cs="Arial"/>
                <w:sz w:val="24"/>
                <w:szCs w:val="24"/>
              </w:rPr>
              <w:t xml:space="preserve">Donaldson, T., &amp; Dunfee, T. W. (1994). Toward a Unified Conception of Business </w:t>
            </w:r>
            <w:r w:rsidRPr="003304BC">
              <w:rPr>
                <w:rFonts w:ascii="Arial" w:hAnsi="Arial" w:cs="Arial"/>
                <w:sz w:val="24"/>
                <w:szCs w:val="24"/>
              </w:rPr>
              <w:lastRenderedPageBreak/>
              <w:t>Ethics: Integrative Social Contracts Theory. Academy of Management Review, 19(2), 252–284.</w:t>
            </w:r>
          </w:p>
          <w:p w14:paraId="420A59A9" w14:textId="77777777" w:rsidR="00022D1F" w:rsidRPr="003304BC" w:rsidRDefault="00022D1F" w:rsidP="00022D1F">
            <w:pPr>
              <w:spacing w:line="480" w:lineRule="auto"/>
              <w:rPr>
                <w:rFonts w:ascii="Arial" w:hAnsi="Arial" w:cs="Arial"/>
                <w:sz w:val="24"/>
                <w:szCs w:val="24"/>
              </w:rPr>
            </w:pPr>
          </w:p>
          <w:p w14:paraId="221E70B4" w14:textId="77777777" w:rsidR="00022D1F" w:rsidRPr="003304BC" w:rsidRDefault="00022D1F" w:rsidP="00022D1F">
            <w:pPr>
              <w:pStyle w:val="a4"/>
              <w:numPr>
                <w:ilvl w:val="0"/>
                <w:numId w:val="1"/>
              </w:numPr>
              <w:spacing w:line="480" w:lineRule="auto"/>
              <w:ind w:firstLineChars="0"/>
              <w:rPr>
                <w:rFonts w:ascii="Arial" w:hAnsi="Arial" w:cs="Arial"/>
                <w:sz w:val="24"/>
                <w:szCs w:val="24"/>
              </w:rPr>
            </w:pPr>
            <w:r w:rsidRPr="003304BC">
              <w:rPr>
                <w:rFonts w:ascii="Arial" w:hAnsi="Arial" w:cs="Arial"/>
                <w:sz w:val="24"/>
                <w:szCs w:val="24"/>
              </w:rPr>
              <w:t>Quinn, R. E., &amp; Cameron, K. S. (1983). Organizational Life Cycles and Shifting Criteria of Effectiveness: Some Preliminary Evidence. Management Science, 29(1), 33–51.</w:t>
            </w:r>
          </w:p>
          <w:p w14:paraId="04D667BC" w14:textId="77777777" w:rsidR="00022D1F" w:rsidRPr="003304BC" w:rsidRDefault="00022D1F" w:rsidP="00022D1F">
            <w:pPr>
              <w:spacing w:line="480" w:lineRule="auto"/>
              <w:rPr>
                <w:rFonts w:ascii="Arial" w:hAnsi="Arial" w:cs="Arial"/>
                <w:sz w:val="24"/>
                <w:szCs w:val="24"/>
              </w:rPr>
            </w:pPr>
          </w:p>
          <w:p w14:paraId="30564F92" w14:textId="77777777" w:rsidR="00022D1F" w:rsidRPr="003304BC" w:rsidRDefault="00022D1F" w:rsidP="00022D1F">
            <w:pPr>
              <w:pStyle w:val="a4"/>
              <w:numPr>
                <w:ilvl w:val="0"/>
                <w:numId w:val="1"/>
              </w:numPr>
              <w:spacing w:line="480" w:lineRule="auto"/>
              <w:ind w:firstLineChars="0"/>
              <w:rPr>
                <w:rFonts w:ascii="Arial" w:hAnsi="Arial" w:cs="Arial"/>
                <w:sz w:val="24"/>
                <w:szCs w:val="24"/>
              </w:rPr>
            </w:pPr>
            <w:r w:rsidRPr="003304BC">
              <w:rPr>
                <w:rFonts w:ascii="Arial" w:hAnsi="Arial" w:cs="Arial"/>
                <w:sz w:val="24"/>
                <w:szCs w:val="24"/>
              </w:rPr>
              <w:t>Mintzberg, H. (1979). The Structuring of Organizations: A Synthesis of the Research. Englewood Cliffs, NJ: Prentice-Hall.</w:t>
            </w:r>
          </w:p>
          <w:p w14:paraId="16B855AB" w14:textId="77777777" w:rsidR="005304A0" w:rsidRDefault="005304A0">
            <w:pPr>
              <w:rPr>
                <w:rFonts w:ascii="Arial" w:hAnsi="Arial" w:cs="Arial"/>
              </w:rPr>
            </w:pPr>
          </w:p>
          <w:p w14:paraId="00C6BB4C" w14:textId="77777777" w:rsidR="005304A0" w:rsidRDefault="005304A0">
            <w:pPr>
              <w:rPr>
                <w:rFonts w:ascii="Arial" w:hAnsi="Arial" w:cs="Arial"/>
              </w:rPr>
            </w:pPr>
          </w:p>
          <w:p w14:paraId="5D164566" w14:textId="77777777" w:rsidR="005304A0" w:rsidRDefault="005304A0">
            <w:pPr>
              <w:rPr>
                <w:rFonts w:ascii="Arial" w:hAnsi="Arial" w:cs="Arial"/>
              </w:rPr>
            </w:pPr>
          </w:p>
          <w:p w14:paraId="27B1FDE5" w14:textId="77777777" w:rsidR="005304A0" w:rsidRDefault="005304A0">
            <w:pPr>
              <w:rPr>
                <w:rFonts w:ascii="Arial" w:hAnsi="Arial" w:cs="Arial"/>
              </w:rPr>
            </w:pPr>
          </w:p>
          <w:p w14:paraId="4E07AC03" w14:textId="77777777" w:rsidR="005304A0" w:rsidRDefault="005304A0">
            <w:pPr>
              <w:rPr>
                <w:rFonts w:ascii="Arial" w:hAnsi="Arial" w:cs="Arial"/>
              </w:rPr>
            </w:pPr>
          </w:p>
          <w:p w14:paraId="2CBC0833" w14:textId="77777777" w:rsidR="005304A0" w:rsidRDefault="005304A0">
            <w:pPr>
              <w:rPr>
                <w:rFonts w:ascii="Arial" w:hAnsi="Arial" w:cs="Arial"/>
              </w:rPr>
            </w:pPr>
          </w:p>
          <w:p w14:paraId="648EC40B" w14:textId="77777777" w:rsidR="005304A0" w:rsidRDefault="005304A0">
            <w:pPr>
              <w:rPr>
                <w:rFonts w:ascii="Arial" w:hAnsi="Arial" w:cs="Arial"/>
              </w:rPr>
            </w:pPr>
          </w:p>
          <w:p w14:paraId="31B73522" w14:textId="77777777" w:rsidR="005304A0" w:rsidRDefault="005304A0">
            <w:pPr>
              <w:rPr>
                <w:rFonts w:ascii="Arial" w:hAnsi="Arial" w:cs="Arial"/>
              </w:rPr>
            </w:pPr>
          </w:p>
          <w:p w14:paraId="6EF20251" w14:textId="77777777" w:rsidR="005304A0" w:rsidRDefault="005304A0">
            <w:pPr>
              <w:rPr>
                <w:rFonts w:ascii="Arial" w:hAnsi="Arial" w:cs="Arial"/>
              </w:rPr>
            </w:pPr>
          </w:p>
          <w:p w14:paraId="72E247A6" w14:textId="77777777" w:rsidR="005304A0" w:rsidRDefault="005304A0">
            <w:pPr>
              <w:rPr>
                <w:rFonts w:ascii="Arial" w:hAnsi="Arial" w:cs="Arial"/>
              </w:rPr>
            </w:pPr>
          </w:p>
          <w:p w14:paraId="4F3DAE52" w14:textId="77777777" w:rsidR="005304A0" w:rsidRDefault="005304A0">
            <w:pPr>
              <w:rPr>
                <w:rFonts w:ascii="Arial" w:hAnsi="Arial" w:cs="Arial"/>
              </w:rPr>
            </w:pPr>
          </w:p>
          <w:p w14:paraId="4053D30F" w14:textId="77777777" w:rsidR="005304A0" w:rsidRDefault="005304A0">
            <w:pPr>
              <w:rPr>
                <w:rFonts w:ascii="Arial" w:hAnsi="Arial" w:cs="Arial"/>
              </w:rPr>
            </w:pPr>
          </w:p>
          <w:p w14:paraId="7E23F116" w14:textId="77777777" w:rsidR="005304A0" w:rsidRDefault="005304A0">
            <w:pPr>
              <w:rPr>
                <w:rFonts w:ascii="Arial" w:hAnsi="Arial" w:cs="Arial"/>
              </w:rPr>
            </w:pPr>
          </w:p>
          <w:p w14:paraId="3DE01FBD" w14:textId="77777777" w:rsidR="005304A0" w:rsidRDefault="005304A0">
            <w:pPr>
              <w:rPr>
                <w:rFonts w:ascii="Arial" w:hAnsi="Arial" w:cs="Arial"/>
              </w:rPr>
            </w:pPr>
          </w:p>
          <w:p w14:paraId="41BD7B94" w14:textId="77777777" w:rsidR="005304A0" w:rsidRDefault="005304A0">
            <w:pPr>
              <w:rPr>
                <w:rFonts w:ascii="Arial" w:hAnsi="Arial" w:cs="Arial"/>
              </w:rPr>
            </w:pPr>
          </w:p>
          <w:p w14:paraId="70510BEB" w14:textId="77777777" w:rsidR="005304A0" w:rsidRDefault="005304A0">
            <w:pPr>
              <w:rPr>
                <w:rFonts w:ascii="Arial" w:hAnsi="Arial" w:cs="Arial"/>
              </w:rPr>
            </w:pPr>
          </w:p>
          <w:p w14:paraId="5B4431BC" w14:textId="77777777" w:rsidR="005304A0" w:rsidRDefault="005304A0">
            <w:pPr>
              <w:rPr>
                <w:rFonts w:ascii="Arial" w:hAnsi="Arial" w:cs="Arial"/>
              </w:rPr>
            </w:pPr>
          </w:p>
          <w:p w14:paraId="21BC9E8F" w14:textId="77777777" w:rsidR="005304A0" w:rsidRDefault="005304A0">
            <w:pPr>
              <w:rPr>
                <w:rFonts w:ascii="Arial" w:hAnsi="Arial" w:cs="Arial"/>
              </w:rPr>
            </w:pPr>
          </w:p>
          <w:p w14:paraId="293DDA37" w14:textId="77777777" w:rsidR="005304A0" w:rsidRDefault="005304A0">
            <w:pPr>
              <w:rPr>
                <w:rFonts w:ascii="Arial" w:hAnsi="Arial" w:cs="Arial"/>
              </w:rPr>
            </w:pPr>
          </w:p>
          <w:p w14:paraId="44CD4E72" w14:textId="77777777" w:rsidR="005304A0" w:rsidRDefault="005304A0">
            <w:pPr>
              <w:rPr>
                <w:rFonts w:ascii="Arial" w:hAnsi="Arial" w:cs="Arial"/>
              </w:rPr>
            </w:pPr>
          </w:p>
          <w:p w14:paraId="2DAEFD84" w14:textId="77777777" w:rsidR="005304A0" w:rsidRDefault="005304A0">
            <w:pPr>
              <w:rPr>
                <w:rFonts w:ascii="Arial" w:hAnsi="Arial" w:cs="Arial"/>
              </w:rPr>
            </w:pPr>
          </w:p>
          <w:p w14:paraId="1BE0900C" w14:textId="77777777" w:rsidR="005304A0" w:rsidRDefault="005304A0">
            <w:pPr>
              <w:rPr>
                <w:rFonts w:ascii="Arial" w:hAnsi="Arial" w:cs="Arial"/>
              </w:rPr>
            </w:pPr>
          </w:p>
          <w:p w14:paraId="3619BD53" w14:textId="77777777" w:rsidR="005304A0" w:rsidRDefault="005304A0">
            <w:pPr>
              <w:rPr>
                <w:rFonts w:ascii="Arial" w:hAnsi="Arial" w:cs="Arial"/>
              </w:rPr>
            </w:pPr>
          </w:p>
          <w:p w14:paraId="32D1421E" w14:textId="77777777" w:rsidR="005304A0" w:rsidRDefault="005304A0">
            <w:pPr>
              <w:rPr>
                <w:rFonts w:ascii="Arial" w:hAnsi="Arial" w:cs="Arial"/>
              </w:rPr>
            </w:pPr>
          </w:p>
          <w:p w14:paraId="248A39F9" w14:textId="77777777" w:rsidR="005304A0" w:rsidRDefault="005304A0">
            <w:pPr>
              <w:rPr>
                <w:rFonts w:ascii="Arial" w:hAnsi="Arial" w:cs="Arial"/>
              </w:rPr>
            </w:pPr>
          </w:p>
          <w:p w14:paraId="302F4F0B" w14:textId="77777777" w:rsidR="005304A0" w:rsidRDefault="005304A0">
            <w:pPr>
              <w:rPr>
                <w:rFonts w:ascii="Arial" w:hAnsi="Arial" w:cs="Arial"/>
              </w:rPr>
            </w:pPr>
          </w:p>
          <w:p w14:paraId="4927D466" w14:textId="77777777" w:rsidR="005304A0" w:rsidRDefault="005304A0">
            <w:pPr>
              <w:rPr>
                <w:rFonts w:ascii="Arial" w:hAnsi="Arial" w:cs="Arial"/>
              </w:rPr>
            </w:pPr>
          </w:p>
          <w:p w14:paraId="24067ED5" w14:textId="77777777" w:rsidR="005304A0" w:rsidRDefault="005304A0">
            <w:pPr>
              <w:rPr>
                <w:rFonts w:ascii="Arial" w:hAnsi="Arial" w:cs="Arial"/>
              </w:rPr>
            </w:pPr>
          </w:p>
          <w:p w14:paraId="335A102D" w14:textId="77777777" w:rsidR="005304A0" w:rsidRDefault="005304A0">
            <w:pPr>
              <w:rPr>
                <w:rFonts w:ascii="Arial" w:hAnsi="Arial" w:cs="Arial"/>
              </w:rPr>
            </w:pPr>
          </w:p>
          <w:p w14:paraId="16ADE91E" w14:textId="77777777" w:rsidR="005304A0" w:rsidRDefault="005304A0">
            <w:pPr>
              <w:rPr>
                <w:rFonts w:ascii="Arial" w:hAnsi="Arial" w:cs="Arial"/>
              </w:rPr>
            </w:pPr>
          </w:p>
          <w:p w14:paraId="07D31580" w14:textId="77777777" w:rsidR="005304A0" w:rsidRDefault="005304A0">
            <w:pPr>
              <w:rPr>
                <w:rFonts w:ascii="Arial" w:hAnsi="Arial" w:cs="Arial"/>
              </w:rPr>
            </w:pPr>
          </w:p>
          <w:p w14:paraId="57020726" w14:textId="77777777" w:rsidR="005304A0" w:rsidRDefault="005304A0">
            <w:pPr>
              <w:rPr>
                <w:rFonts w:ascii="Arial" w:hAnsi="Arial" w:cs="Arial"/>
              </w:rPr>
            </w:pPr>
          </w:p>
          <w:p w14:paraId="3971D32F" w14:textId="14583A0F" w:rsidR="005304A0" w:rsidRDefault="005304A0">
            <w:pPr>
              <w:rPr>
                <w:rFonts w:ascii="Arial" w:hAnsi="Arial" w:cs="Arial"/>
              </w:rPr>
            </w:pPr>
          </w:p>
          <w:p w14:paraId="17B7FCE9" w14:textId="086E379C" w:rsidR="005304A0" w:rsidRDefault="005304A0">
            <w:pPr>
              <w:rPr>
                <w:rFonts w:ascii="Arial" w:hAnsi="Arial" w:cs="Arial"/>
              </w:rPr>
            </w:pPr>
          </w:p>
          <w:p w14:paraId="0E71AAB5" w14:textId="77777777" w:rsidR="005304A0" w:rsidRDefault="005304A0">
            <w:pPr>
              <w:rPr>
                <w:rFonts w:ascii="Arial" w:hAnsi="Arial" w:cs="Arial"/>
              </w:rPr>
            </w:pPr>
          </w:p>
          <w:p w14:paraId="18D73E01" w14:textId="577C1D5B" w:rsidR="005304A0" w:rsidRDefault="005304A0">
            <w:pPr>
              <w:rPr>
                <w:rFonts w:ascii="Arial" w:hAnsi="Arial" w:cs="Arial"/>
              </w:rPr>
            </w:pPr>
          </w:p>
        </w:tc>
      </w:tr>
    </w:tbl>
    <w:p w14:paraId="29CB607E" w14:textId="77777777" w:rsidR="005304A0" w:rsidRPr="005304A0" w:rsidRDefault="005304A0">
      <w:pPr>
        <w:rPr>
          <w:rFonts w:ascii="Arial" w:hAnsi="Arial" w:cs="Arial"/>
        </w:rPr>
      </w:pPr>
    </w:p>
    <w:sectPr w:rsidR="005304A0" w:rsidRPr="005304A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等线">
    <w:altName w:val="DengXian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CE00E03"/>
    <w:multiLevelType w:val="hybridMultilevel"/>
    <w:tmpl w:val="78D6289A"/>
    <w:lvl w:ilvl="0" w:tplc="FFFFFFFF">
      <w:start w:val="1"/>
      <w:numFmt w:val="decimal"/>
      <w:lvlText w:val="%1."/>
      <w:lvlJc w:val="left"/>
      <w:pPr>
        <w:ind w:left="360" w:hanging="360"/>
      </w:pPr>
      <w:rPr>
        <w:rFonts w:asciiTheme="minorEastAsia" w:eastAsiaTheme="minorEastAsia" w:hAnsiTheme="minorEastAsia" w:hint="default"/>
      </w:rPr>
    </w:lvl>
    <w:lvl w:ilvl="1" w:tplc="FFFFFFFF" w:tentative="1">
      <w:start w:val="1"/>
      <w:numFmt w:val="lowerLetter"/>
      <w:lvlText w:val="%2)"/>
      <w:lvlJc w:val="left"/>
      <w:pPr>
        <w:ind w:left="880" w:hanging="440"/>
      </w:pPr>
    </w:lvl>
    <w:lvl w:ilvl="2" w:tplc="FFFFFFFF" w:tentative="1">
      <w:start w:val="1"/>
      <w:numFmt w:val="lowerRoman"/>
      <w:lvlText w:val="%3."/>
      <w:lvlJc w:val="right"/>
      <w:pPr>
        <w:ind w:left="1320" w:hanging="440"/>
      </w:pPr>
    </w:lvl>
    <w:lvl w:ilvl="3" w:tplc="FFFFFFFF" w:tentative="1">
      <w:start w:val="1"/>
      <w:numFmt w:val="decimal"/>
      <w:lvlText w:val="%4."/>
      <w:lvlJc w:val="left"/>
      <w:pPr>
        <w:ind w:left="1760" w:hanging="440"/>
      </w:pPr>
    </w:lvl>
    <w:lvl w:ilvl="4" w:tplc="FFFFFFFF" w:tentative="1">
      <w:start w:val="1"/>
      <w:numFmt w:val="lowerLetter"/>
      <w:lvlText w:val="%5)"/>
      <w:lvlJc w:val="left"/>
      <w:pPr>
        <w:ind w:left="2200" w:hanging="440"/>
      </w:pPr>
    </w:lvl>
    <w:lvl w:ilvl="5" w:tplc="FFFFFFFF" w:tentative="1">
      <w:start w:val="1"/>
      <w:numFmt w:val="lowerRoman"/>
      <w:lvlText w:val="%6."/>
      <w:lvlJc w:val="right"/>
      <w:pPr>
        <w:ind w:left="2640" w:hanging="440"/>
      </w:pPr>
    </w:lvl>
    <w:lvl w:ilvl="6" w:tplc="FFFFFFFF" w:tentative="1">
      <w:start w:val="1"/>
      <w:numFmt w:val="decimal"/>
      <w:lvlText w:val="%7."/>
      <w:lvlJc w:val="left"/>
      <w:pPr>
        <w:ind w:left="3080" w:hanging="440"/>
      </w:pPr>
    </w:lvl>
    <w:lvl w:ilvl="7" w:tplc="FFFFFFFF" w:tentative="1">
      <w:start w:val="1"/>
      <w:numFmt w:val="lowerLetter"/>
      <w:lvlText w:val="%8)"/>
      <w:lvlJc w:val="left"/>
      <w:pPr>
        <w:ind w:left="3520" w:hanging="440"/>
      </w:pPr>
    </w:lvl>
    <w:lvl w:ilvl="8" w:tplc="FFFFFFFF" w:tentative="1">
      <w:start w:val="1"/>
      <w:numFmt w:val="lowerRoman"/>
      <w:lvlText w:val="%9."/>
      <w:lvlJc w:val="right"/>
      <w:pPr>
        <w:ind w:left="3960" w:hanging="440"/>
      </w:pPr>
    </w:lvl>
  </w:abstractNum>
  <w:num w:numId="1" w16cid:durableId="124888504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bordersDoNotSurroundHeader/>
  <w:bordersDoNotSurroundFooter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304A0"/>
    <w:rsid w:val="00022D1F"/>
    <w:rsid w:val="000B552E"/>
    <w:rsid w:val="001C0030"/>
    <w:rsid w:val="003030E0"/>
    <w:rsid w:val="00384652"/>
    <w:rsid w:val="005304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236B07"/>
  <w15:chartTrackingRefBased/>
  <w15:docId w15:val="{266EFF63-2342-4747-B748-FA14C6A2721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table" w:styleId="a3">
    <w:name w:val="Table Grid"/>
    <w:basedOn w:val="a1"/>
    <w:uiPriority w:val="39"/>
    <w:rsid w:val="005304A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a4">
    <w:name w:val="List Paragraph"/>
    <w:basedOn w:val="a"/>
    <w:uiPriority w:val="34"/>
    <w:qFormat/>
    <w:rsid w:val="00022D1F"/>
    <w:pPr>
      <w:widowControl w:val="0"/>
      <w:spacing w:after="0" w:line="240" w:lineRule="auto"/>
      <w:ind w:firstLineChars="200" w:firstLine="420"/>
      <w:jc w:val="both"/>
    </w:pPr>
    <w:rPr>
      <w:kern w:val="2"/>
      <w:sz w:val="21"/>
      <w:lang w:val="en-US" w:eastAsia="zh-CN"/>
    </w:rPr>
  </w:style>
  <w:style w:type="character" w:styleId="a5">
    <w:name w:val="Hyperlink"/>
    <w:basedOn w:val="a0"/>
    <w:uiPriority w:val="99"/>
    <w:semiHidden/>
    <w:unhideWhenUsed/>
    <w:rsid w:val="003030E0"/>
    <w:rPr>
      <w:color w:val="0000FF"/>
      <w:u w:val="single"/>
    </w:rPr>
  </w:style>
  <w:style w:type="character" w:styleId="a6">
    <w:name w:val="FollowedHyperlink"/>
    <w:basedOn w:val="a0"/>
    <w:uiPriority w:val="99"/>
    <w:semiHidden/>
    <w:unhideWhenUsed/>
    <w:rsid w:val="003030E0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uowtsd-my.sharepoint.com/:v:/g/personal/2234066_student_uwtsd_ac_uk/EfBCyPxmTcZHo8sBbtOSQlMBqy3QdZ3m8xQSFE6dGTMljw?e=TW7zqy&amp;nav=eyJyZWZlcnJhbEluZm8iOnsicmVmZXJyYWxBcHAiOiJTdHJlYW1XZWJBcHAiLCJyZWZlcnJhbFZpZXciOiJTaGFyZURpYWxvZy1MaW5rIiwicmVmZXJyYWxBcHBQbGF0Zm9ybSI6IldlYiIsInJlZmVycmFsTW9kZSI6InZpZXcifX0%3D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5</Pages>
  <Words>553</Words>
  <Characters>3154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3700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Davina Evans</dc:creator>
  <cp:keywords/>
  <dc:description/>
  <cp:lastModifiedBy>Yunyang Yang (2234066)</cp:lastModifiedBy>
  <cp:revision>4</cp:revision>
  <dcterms:created xsi:type="dcterms:W3CDTF">2024-01-18T14:33:00Z</dcterms:created>
  <dcterms:modified xsi:type="dcterms:W3CDTF">2024-01-19T16:49:00Z</dcterms:modified>
</cp:coreProperties>
</file>