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4D72A5" w14:textId="77777777" w:rsidR="00435C40" w:rsidRPr="003D0AEE" w:rsidRDefault="00716AAC" w:rsidP="00435C40">
      <w:r>
        <w:rPr>
          <w:noProof/>
        </w:rPr>
        <w:pict w14:anchorId="2A33D55D">
          <v:shapetype id="_x0000_t202" coordsize="21600,21600" o:spt="202" path="m,l,21600r21600,l21600,xe">
            <v:stroke joinstyle="miter"/>
            <v:path gradientshapeok="t" o:connecttype="rect"/>
          </v:shapetype>
          <v:shape id="Text Box 4" o:spid="_x0000_s1026" type="#_x0000_t202" style="position:absolute;margin-left:322.8pt;margin-top:.8pt;width:105pt;height:67.5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C6hAwNJgIAAFEEAAAOAAAAAAAAAAAAAAAAAC4CAABkcnMvZTJvRG9j&#10;LnhtbFBLAQItABQABgAIAAAAIQD9IARd3QAAAAwBAAAPAAAAAAAAAAAAAAAAAIAEAABkcnMvZG93&#10;bnJldi54bWxQSwUGAAAAAAQABADzAAAAigUAAAAA&#10;" fillcolor="silver" strokecolor="silver" strokeweight="2.25pt">
            <v:textbox style="mso-next-textbox:#Text Box 4">
              <w:txbxContent>
                <w:p w14:paraId="046C1BC4" w14:textId="77777777" w:rsidR="00435C40" w:rsidRDefault="00435C40" w:rsidP="00435C40">
                  <w:pPr>
                    <w:pStyle w:val="Heading6"/>
                    <w:shd w:val="clear" w:color="auto" w:fill="E0E0E0"/>
                  </w:pPr>
                  <w:r w:rsidRPr="00330995">
                    <w:rPr>
                      <w:color w:val="auto"/>
                    </w:rPr>
                    <w:t>RESULT</w:t>
                  </w:r>
                  <w:r>
                    <w:t xml:space="preserve"> </w:t>
                  </w:r>
                  <w:r>
                    <w:rPr>
                      <w:noProof/>
                    </w:rPr>
                    <w:drawing>
                      <wp:inline distT="0" distB="0" distL="0" distR="0" wp14:anchorId="71D12443" wp14:editId="7F69007E">
                        <wp:extent cx="638175" cy="436245"/>
                        <wp:effectExtent l="0" t="0" r="952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435C40" w:rsidRPr="00330995">
        <w:rPr>
          <w:noProof/>
          <w:lang w:eastAsia="en-GB"/>
        </w:rPr>
        <w:drawing>
          <wp:inline distT="0" distB="0" distL="0" distR="0" wp14:anchorId="218D113A" wp14:editId="3BDA99A4">
            <wp:extent cx="1992630" cy="797052"/>
            <wp:effectExtent l="19050" t="0" r="762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1995106" cy="798042"/>
                    </a:xfrm>
                    <a:prstGeom prst="rect">
                      <a:avLst/>
                    </a:prstGeom>
                    <a:noFill/>
                    <a:ln w="9525">
                      <a:noFill/>
                      <a:miter lim="800000"/>
                      <a:headEnd/>
                      <a:tailEnd/>
                    </a:ln>
                  </pic:spPr>
                </pic:pic>
              </a:graphicData>
            </a:graphic>
          </wp:inline>
        </w:drawing>
      </w:r>
    </w:p>
    <w:tbl>
      <w:tblPr>
        <w:tblW w:w="10810" w:type="dxa"/>
        <w:tblInd w:w="-7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810"/>
      </w:tblGrid>
      <w:tr w:rsidR="00435C40" w:rsidRPr="003D0AEE" w14:paraId="18886DBF" w14:textId="77777777" w:rsidTr="00DB6C33">
        <w:tc>
          <w:tcPr>
            <w:tcW w:w="10810" w:type="dxa"/>
            <w:shd w:val="clear" w:color="auto" w:fill="C0C0C0"/>
          </w:tcPr>
          <w:p w14:paraId="6C33FEAD" w14:textId="77777777" w:rsidR="00EE7074" w:rsidRDefault="00EE7074" w:rsidP="00EA0F13">
            <w:pPr>
              <w:keepNext/>
              <w:spacing w:before="120" w:after="120"/>
              <w:jc w:val="center"/>
              <w:outlineLvl w:val="3"/>
              <w:rPr>
                <w:rFonts w:ascii="Calibri" w:hAnsi="Calibri"/>
                <w:b/>
                <w:sz w:val="40"/>
              </w:rPr>
            </w:pPr>
            <w:r>
              <w:rPr>
                <w:rFonts w:ascii="Calibri" w:hAnsi="Calibri"/>
                <w:b/>
                <w:sz w:val="40"/>
              </w:rPr>
              <w:t>CERTIFICATE OF HIGHER EDUCATION</w:t>
            </w:r>
          </w:p>
          <w:p w14:paraId="21BE31C7" w14:textId="77777777" w:rsidR="00435C40" w:rsidRPr="003D0AEE" w:rsidRDefault="00435C40" w:rsidP="00EA0F13">
            <w:pPr>
              <w:keepNext/>
              <w:spacing w:before="120" w:after="120"/>
              <w:jc w:val="center"/>
              <w:outlineLvl w:val="3"/>
              <w:rPr>
                <w:rFonts w:ascii="Calibri" w:hAnsi="Calibri"/>
                <w:b/>
                <w:sz w:val="40"/>
              </w:rPr>
            </w:pPr>
            <w:r w:rsidRPr="003D0AEE">
              <w:rPr>
                <w:rFonts w:ascii="Calibri" w:hAnsi="Calibri"/>
                <w:b/>
                <w:sz w:val="40"/>
              </w:rPr>
              <w:t xml:space="preserve"> ASSIGNMENT SPECIFICATION </w:t>
            </w:r>
          </w:p>
        </w:tc>
      </w:tr>
    </w:tbl>
    <w:tbl>
      <w:tblPr>
        <w:tblpPr w:leftFromText="180" w:rightFromText="180" w:vertAnchor="text" w:horzAnchor="margin" w:tblpXSpec="center" w:tblpY="321"/>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76"/>
        <w:gridCol w:w="2835"/>
        <w:gridCol w:w="2552"/>
        <w:gridCol w:w="2835"/>
      </w:tblGrid>
      <w:tr w:rsidR="00B44CC2" w:rsidRPr="003D0AEE" w14:paraId="470D57B4" w14:textId="77777777" w:rsidTr="00B44CC2">
        <w:tc>
          <w:tcPr>
            <w:tcW w:w="2376" w:type="dxa"/>
            <w:shd w:val="pct15" w:color="auto" w:fill="auto"/>
          </w:tcPr>
          <w:p w14:paraId="44E6F2AE" w14:textId="77777777" w:rsidR="00B44CC2" w:rsidRPr="003D0AEE" w:rsidRDefault="00B44CC2" w:rsidP="00B44CC2">
            <w:pPr>
              <w:spacing w:before="120" w:after="0"/>
              <w:rPr>
                <w:rFonts w:ascii="Calibri" w:hAnsi="Calibri" w:cs="Arial"/>
                <w:b/>
              </w:rPr>
            </w:pPr>
            <w:r w:rsidRPr="003D0AEE">
              <w:rPr>
                <w:rFonts w:ascii="Calibri" w:hAnsi="Calibri" w:cs="Arial"/>
                <w:b/>
              </w:rPr>
              <w:t>Student name:</w:t>
            </w:r>
          </w:p>
        </w:tc>
        <w:tc>
          <w:tcPr>
            <w:tcW w:w="2835" w:type="dxa"/>
          </w:tcPr>
          <w:p w14:paraId="6AF8E330" w14:textId="77777777" w:rsidR="00B44CC2" w:rsidRPr="003D0AEE" w:rsidRDefault="00C80BC5" w:rsidP="00B44CC2">
            <w:pPr>
              <w:spacing w:before="120" w:after="0"/>
              <w:rPr>
                <w:rFonts w:ascii="Calibri" w:hAnsi="Calibri" w:cs="Arial"/>
                <w:b/>
              </w:rPr>
            </w:pPr>
            <w:r>
              <w:rPr>
                <w:rFonts w:ascii="Calibri" w:hAnsi="Calibri" w:cs="Arial"/>
                <w:b/>
              </w:rPr>
              <w:t>Akhteruzzaman Quraishi</w:t>
            </w:r>
          </w:p>
        </w:tc>
        <w:tc>
          <w:tcPr>
            <w:tcW w:w="2552" w:type="dxa"/>
            <w:shd w:val="clear" w:color="auto" w:fill="D9D9D9"/>
          </w:tcPr>
          <w:p w14:paraId="69308A71" w14:textId="77777777" w:rsidR="00B44CC2" w:rsidRPr="003D0AEE" w:rsidRDefault="00B44CC2" w:rsidP="00B44CC2">
            <w:pPr>
              <w:spacing w:before="120" w:after="0"/>
              <w:rPr>
                <w:rFonts w:ascii="Calibri" w:hAnsi="Calibri" w:cs="Arial"/>
                <w:b/>
              </w:rPr>
            </w:pPr>
            <w:r w:rsidRPr="003D0AEE">
              <w:rPr>
                <w:rFonts w:ascii="Calibri" w:hAnsi="Calibri" w:cs="Arial"/>
                <w:b/>
              </w:rPr>
              <w:t>Student number:</w:t>
            </w:r>
          </w:p>
        </w:tc>
        <w:tc>
          <w:tcPr>
            <w:tcW w:w="2835" w:type="dxa"/>
          </w:tcPr>
          <w:p w14:paraId="063C015F" w14:textId="77777777" w:rsidR="00B44CC2" w:rsidRPr="003D0AEE" w:rsidRDefault="00C80BC5" w:rsidP="00B44CC2">
            <w:pPr>
              <w:spacing w:before="120" w:after="0"/>
              <w:rPr>
                <w:rFonts w:ascii="Calibri" w:hAnsi="Calibri" w:cs="Arial"/>
                <w:b/>
              </w:rPr>
            </w:pPr>
            <w:r>
              <w:rPr>
                <w:rFonts w:ascii="Calibri" w:hAnsi="Calibri" w:cs="Arial"/>
                <w:b/>
              </w:rPr>
              <w:t>1709589</w:t>
            </w:r>
          </w:p>
        </w:tc>
      </w:tr>
      <w:tr w:rsidR="00B44CC2" w:rsidRPr="003D0AEE" w14:paraId="45BD318A" w14:textId="77777777" w:rsidTr="00B44CC2">
        <w:tc>
          <w:tcPr>
            <w:tcW w:w="2376" w:type="dxa"/>
            <w:shd w:val="pct15" w:color="auto" w:fill="auto"/>
          </w:tcPr>
          <w:p w14:paraId="65EA6516" w14:textId="77777777" w:rsidR="00B44CC2" w:rsidRPr="003D0AEE" w:rsidRDefault="00B44CC2" w:rsidP="00B44CC2">
            <w:pPr>
              <w:spacing w:before="120" w:after="0"/>
              <w:rPr>
                <w:rFonts w:ascii="Calibri" w:hAnsi="Calibri" w:cs="Arial"/>
                <w:b/>
              </w:rPr>
            </w:pPr>
            <w:r w:rsidRPr="003D0AEE">
              <w:rPr>
                <w:rFonts w:ascii="Calibri" w:hAnsi="Calibri" w:cs="Arial"/>
                <w:b/>
              </w:rPr>
              <w:t>Programme:</w:t>
            </w:r>
          </w:p>
        </w:tc>
        <w:tc>
          <w:tcPr>
            <w:tcW w:w="8222" w:type="dxa"/>
            <w:gridSpan w:val="3"/>
          </w:tcPr>
          <w:p w14:paraId="6C34EEE1" w14:textId="77777777" w:rsidR="00B44CC2" w:rsidRPr="009853D6" w:rsidRDefault="00B44CC2" w:rsidP="00B44CC2">
            <w:pPr>
              <w:spacing w:after="0"/>
              <w:rPr>
                <w:rFonts w:ascii="Calibri" w:hAnsi="Calibri" w:cs="Arial"/>
                <w:b/>
              </w:rPr>
            </w:pPr>
            <w:r>
              <w:rPr>
                <w:rFonts w:ascii="Calibri" w:hAnsi="Calibri" w:cs="Arial"/>
                <w:b/>
              </w:rPr>
              <w:t>Certificate of Higher Education Skills for the Workplace</w:t>
            </w:r>
          </w:p>
        </w:tc>
      </w:tr>
      <w:tr w:rsidR="00B44CC2" w:rsidRPr="003D0AEE" w14:paraId="5FDABBDD" w14:textId="77777777" w:rsidTr="00B44CC2">
        <w:tc>
          <w:tcPr>
            <w:tcW w:w="2376" w:type="dxa"/>
            <w:shd w:val="pct15" w:color="auto" w:fill="auto"/>
          </w:tcPr>
          <w:p w14:paraId="06224218" w14:textId="77777777" w:rsidR="00B44CC2" w:rsidRPr="003D0AEE" w:rsidRDefault="00B44CC2" w:rsidP="00B44CC2">
            <w:pPr>
              <w:spacing w:before="120" w:after="0"/>
              <w:rPr>
                <w:rFonts w:ascii="Calibri" w:hAnsi="Calibri" w:cs="Arial"/>
                <w:b/>
              </w:rPr>
            </w:pPr>
            <w:r w:rsidRPr="003D0AEE">
              <w:rPr>
                <w:rFonts w:ascii="Calibri" w:hAnsi="Calibri" w:cs="Arial"/>
                <w:b/>
              </w:rPr>
              <w:t>Module:</w:t>
            </w:r>
          </w:p>
        </w:tc>
        <w:tc>
          <w:tcPr>
            <w:tcW w:w="2835" w:type="dxa"/>
            <w:shd w:val="clear" w:color="auto" w:fill="auto"/>
          </w:tcPr>
          <w:p w14:paraId="6B4E46B7" w14:textId="77777777" w:rsidR="00B44CC2" w:rsidRPr="003D0AEE" w:rsidRDefault="00B44CC2" w:rsidP="00B44CC2">
            <w:pPr>
              <w:spacing w:after="0"/>
              <w:rPr>
                <w:rFonts w:ascii="Calibri" w:hAnsi="Calibri" w:cs="Arial"/>
                <w:b/>
              </w:rPr>
            </w:pPr>
            <w:r w:rsidRPr="003D0AEE">
              <w:rPr>
                <w:rFonts w:ascii="Calibri" w:hAnsi="Calibri" w:cs="Arial"/>
                <w:b/>
              </w:rPr>
              <w:t xml:space="preserve">Academic </w:t>
            </w:r>
            <w:r>
              <w:rPr>
                <w:rFonts w:ascii="Calibri" w:hAnsi="Calibri" w:cs="Arial"/>
                <w:b/>
              </w:rPr>
              <w:t xml:space="preserve">and Employability </w:t>
            </w:r>
            <w:r w:rsidRPr="003D0AEE">
              <w:rPr>
                <w:rFonts w:ascii="Calibri" w:hAnsi="Calibri" w:cs="Arial"/>
                <w:b/>
              </w:rPr>
              <w:t>Skills</w:t>
            </w:r>
          </w:p>
        </w:tc>
        <w:tc>
          <w:tcPr>
            <w:tcW w:w="2552" w:type="dxa"/>
            <w:shd w:val="clear" w:color="auto" w:fill="D9D9D9"/>
          </w:tcPr>
          <w:p w14:paraId="34FBDCEE" w14:textId="77777777" w:rsidR="00B44CC2" w:rsidRPr="003D0AEE" w:rsidRDefault="00B44CC2" w:rsidP="00B44CC2">
            <w:pPr>
              <w:spacing w:before="120" w:after="0"/>
              <w:rPr>
                <w:rFonts w:ascii="Calibri" w:hAnsi="Calibri" w:cs="Arial"/>
                <w:b/>
              </w:rPr>
            </w:pPr>
            <w:r w:rsidRPr="003D0AEE">
              <w:rPr>
                <w:rFonts w:ascii="Calibri" w:hAnsi="Calibri" w:cs="Arial"/>
                <w:b/>
              </w:rPr>
              <w:t>Module Level (4, 5, 6):</w:t>
            </w:r>
          </w:p>
        </w:tc>
        <w:tc>
          <w:tcPr>
            <w:tcW w:w="2835" w:type="dxa"/>
            <w:shd w:val="clear" w:color="auto" w:fill="auto"/>
          </w:tcPr>
          <w:p w14:paraId="3D577971" w14:textId="77777777" w:rsidR="00B44CC2" w:rsidRPr="003D0AEE" w:rsidRDefault="00B44CC2" w:rsidP="00B44CC2">
            <w:pPr>
              <w:spacing w:before="120" w:after="0"/>
              <w:rPr>
                <w:rFonts w:ascii="Calibri" w:hAnsi="Calibri" w:cs="Arial"/>
                <w:b/>
              </w:rPr>
            </w:pPr>
            <w:r w:rsidRPr="003D0AEE">
              <w:rPr>
                <w:rFonts w:ascii="Calibri" w:hAnsi="Calibri" w:cs="Arial"/>
                <w:b/>
              </w:rPr>
              <w:t>4</w:t>
            </w:r>
          </w:p>
        </w:tc>
      </w:tr>
      <w:tr w:rsidR="00B44CC2" w:rsidRPr="003D0AEE" w14:paraId="1EBC8F58" w14:textId="77777777" w:rsidTr="00B44CC2">
        <w:tc>
          <w:tcPr>
            <w:tcW w:w="2376" w:type="dxa"/>
            <w:shd w:val="pct15" w:color="auto" w:fill="auto"/>
          </w:tcPr>
          <w:p w14:paraId="656608FD" w14:textId="77777777" w:rsidR="00B44CC2" w:rsidRPr="003D0AEE" w:rsidRDefault="00B44CC2" w:rsidP="00B44CC2">
            <w:pPr>
              <w:spacing w:before="120" w:after="0"/>
              <w:rPr>
                <w:rFonts w:ascii="Calibri" w:hAnsi="Calibri" w:cs="Arial"/>
                <w:b/>
              </w:rPr>
            </w:pPr>
            <w:r w:rsidRPr="003D0AEE">
              <w:rPr>
                <w:rFonts w:ascii="Calibri" w:hAnsi="Calibri" w:cs="Arial"/>
                <w:b/>
              </w:rPr>
              <w:t>Module code:</w:t>
            </w:r>
          </w:p>
        </w:tc>
        <w:tc>
          <w:tcPr>
            <w:tcW w:w="2835" w:type="dxa"/>
          </w:tcPr>
          <w:p w14:paraId="1673CDD8" w14:textId="77777777" w:rsidR="00B44CC2" w:rsidRPr="003D0AEE" w:rsidRDefault="00B44CC2" w:rsidP="00B44CC2">
            <w:pPr>
              <w:spacing w:before="120" w:after="0"/>
              <w:rPr>
                <w:rFonts w:ascii="Calibri" w:hAnsi="Calibri" w:cs="Arial"/>
                <w:b/>
              </w:rPr>
            </w:pPr>
            <w:r>
              <w:rPr>
                <w:rFonts w:ascii="Calibri" w:hAnsi="Calibri" w:cs="Arial"/>
                <w:b/>
              </w:rPr>
              <w:t>BMSK4001</w:t>
            </w:r>
          </w:p>
        </w:tc>
        <w:tc>
          <w:tcPr>
            <w:tcW w:w="2552" w:type="dxa"/>
            <w:shd w:val="clear" w:color="auto" w:fill="D9D9D9"/>
          </w:tcPr>
          <w:p w14:paraId="73AC9B93" w14:textId="77777777" w:rsidR="00B44CC2" w:rsidRPr="003D0AEE" w:rsidRDefault="00B44CC2" w:rsidP="00B44CC2">
            <w:pPr>
              <w:keepNext/>
              <w:spacing w:after="0"/>
              <w:outlineLvl w:val="1"/>
              <w:rPr>
                <w:rFonts w:ascii="Calibri" w:hAnsi="Calibri" w:cs="Arial"/>
                <w:b/>
              </w:rPr>
            </w:pPr>
            <w:r w:rsidRPr="003D0AEE">
              <w:rPr>
                <w:rFonts w:ascii="Calibri" w:hAnsi="Calibri" w:cs="Arial"/>
                <w:b/>
              </w:rPr>
              <w:t xml:space="preserve">Contribution to Overall </w:t>
            </w:r>
          </w:p>
          <w:p w14:paraId="3FD95AE0" w14:textId="77777777" w:rsidR="00B44CC2" w:rsidRPr="003D0AEE" w:rsidRDefault="00B44CC2" w:rsidP="00B44CC2">
            <w:pPr>
              <w:spacing w:after="0"/>
              <w:rPr>
                <w:rFonts w:ascii="Calibri" w:hAnsi="Calibri" w:cs="Arial"/>
                <w:b/>
              </w:rPr>
            </w:pPr>
            <w:r w:rsidRPr="003D0AEE">
              <w:rPr>
                <w:rFonts w:ascii="Calibri" w:hAnsi="Calibri" w:cs="Arial"/>
                <w:b/>
              </w:rPr>
              <w:t>Module Assessment (%):</w:t>
            </w:r>
          </w:p>
        </w:tc>
        <w:tc>
          <w:tcPr>
            <w:tcW w:w="2835" w:type="dxa"/>
          </w:tcPr>
          <w:p w14:paraId="1080229D" w14:textId="77777777" w:rsidR="00B44CC2" w:rsidRPr="003D0AEE" w:rsidRDefault="00B44CC2" w:rsidP="00B44CC2">
            <w:pPr>
              <w:spacing w:before="120" w:after="0"/>
              <w:rPr>
                <w:rFonts w:ascii="Calibri" w:hAnsi="Calibri" w:cs="Arial"/>
                <w:b/>
              </w:rPr>
            </w:pPr>
            <w:r>
              <w:rPr>
                <w:rFonts w:ascii="Calibri" w:hAnsi="Calibri" w:cs="Arial"/>
                <w:b/>
              </w:rPr>
              <w:t>50</w:t>
            </w:r>
            <w:r w:rsidRPr="003D0AEE">
              <w:rPr>
                <w:rFonts w:ascii="Calibri" w:hAnsi="Calibri" w:cs="Arial"/>
                <w:b/>
              </w:rPr>
              <w:t>%</w:t>
            </w:r>
          </w:p>
        </w:tc>
      </w:tr>
      <w:tr w:rsidR="00B44CC2" w:rsidRPr="00E25C84" w14:paraId="7F7B9DE2" w14:textId="77777777" w:rsidTr="00B44CC2">
        <w:tc>
          <w:tcPr>
            <w:tcW w:w="2376" w:type="dxa"/>
            <w:shd w:val="pct15" w:color="auto" w:fill="auto"/>
          </w:tcPr>
          <w:p w14:paraId="42D3E02F" w14:textId="77777777" w:rsidR="00B44CC2" w:rsidRPr="003D0AEE" w:rsidRDefault="00B44CC2" w:rsidP="00B44CC2">
            <w:pPr>
              <w:spacing w:before="120" w:after="0"/>
              <w:rPr>
                <w:rFonts w:ascii="Calibri" w:hAnsi="Calibri" w:cs="Arial"/>
                <w:b/>
              </w:rPr>
            </w:pPr>
            <w:r w:rsidRPr="003D0AEE">
              <w:rPr>
                <w:rFonts w:ascii="Calibri" w:hAnsi="Calibri" w:cs="Arial"/>
                <w:b/>
              </w:rPr>
              <w:t>Lecturer:</w:t>
            </w:r>
          </w:p>
        </w:tc>
        <w:tc>
          <w:tcPr>
            <w:tcW w:w="2835" w:type="dxa"/>
          </w:tcPr>
          <w:p w14:paraId="554C5446" w14:textId="77777777" w:rsidR="00B44CC2" w:rsidRPr="00435C40" w:rsidRDefault="00B44CC2" w:rsidP="009D5BE0">
            <w:pPr>
              <w:spacing w:before="120" w:after="0"/>
              <w:rPr>
                <w:rFonts w:ascii="Calibri" w:hAnsi="Calibri" w:cs="Arial"/>
                <w:b/>
                <w:sz w:val="18"/>
                <w:szCs w:val="18"/>
                <w:lang w:val="fr-FR"/>
              </w:rPr>
            </w:pPr>
            <w:r w:rsidRPr="00435C40">
              <w:rPr>
                <w:rFonts w:ascii="Calibri" w:hAnsi="Calibri" w:cs="Arial"/>
                <w:b/>
                <w:sz w:val="18"/>
                <w:szCs w:val="18"/>
                <w:lang w:val="fr-FR"/>
              </w:rPr>
              <w:t>Brynach Heffernan / Maria Heffernan / Marie Pitson</w:t>
            </w:r>
          </w:p>
        </w:tc>
        <w:tc>
          <w:tcPr>
            <w:tcW w:w="2552" w:type="dxa"/>
            <w:shd w:val="clear" w:color="auto" w:fill="D9D9D9"/>
          </w:tcPr>
          <w:p w14:paraId="6C49DC2A" w14:textId="77777777" w:rsidR="00B44CC2" w:rsidRPr="003D0AEE" w:rsidRDefault="00B44CC2" w:rsidP="00B44CC2">
            <w:pPr>
              <w:spacing w:before="120" w:after="0"/>
              <w:rPr>
                <w:rFonts w:ascii="Calibri" w:hAnsi="Calibri" w:cs="Arial"/>
                <w:b/>
              </w:rPr>
            </w:pPr>
            <w:r w:rsidRPr="003D0AEE">
              <w:rPr>
                <w:rFonts w:ascii="Calibri" w:hAnsi="Calibri" w:cs="Arial"/>
                <w:b/>
              </w:rPr>
              <w:t>Internal Verifier:</w:t>
            </w:r>
          </w:p>
        </w:tc>
        <w:tc>
          <w:tcPr>
            <w:tcW w:w="2835" w:type="dxa"/>
          </w:tcPr>
          <w:p w14:paraId="6890362F" w14:textId="77777777" w:rsidR="00B44CC2" w:rsidRPr="00435C40" w:rsidRDefault="00B44CC2" w:rsidP="00B44CC2">
            <w:pPr>
              <w:spacing w:before="120" w:after="0"/>
              <w:rPr>
                <w:rFonts w:ascii="Calibri" w:hAnsi="Calibri" w:cs="Arial"/>
                <w:b/>
                <w:lang w:val="fr-FR"/>
              </w:rPr>
            </w:pPr>
            <w:r w:rsidRPr="00435C40">
              <w:rPr>
                <w:rFonts w:ascii="Calibri" w:hAnsi="Calibri" w:cs="Arial"/>
                <w:b/>
                <w:sz w:val="18"/>
                <w:szCs w:val="18"/>
                <w:lang w:val="fr-FR"/>
              </w:rPr>
              <w:t xml:space="preserve"> Brynach Heffernan / Maria Heffernan / Marie Pitson</w:t>
            </w:r>
          </w:p>
        </w:tc>
      </w:tr>
      <w:tr w:rsidR="00B44CC2" w:rsidRPr="003D0AEE" w14:paraId="5250761A" w14:textId="77777777" w:rsidTr="00B44CC2">
        <w:tc>
          <w:tcPr>
            <w:tcW w:w="2376" w:type="dxa"/>
            <w:shd w:val="pct15" w:color="auto" w:fill="auto"/>
          </w:tcPr>
          <w:p w14:paraId="4464EE1F" w14:textId="77777777" w:rsidR="00B44CC2" w:rsidRPr="003D0AEE" w:rsidRDefault="00B44CC2" w:rsidP="00B44CC2">
            <w:pPr>
              <w:spacing w:before="120" w:after="0"/>
              <w:rPr>
                <w:rFonts w:ascii="Calibri" w:hAnsi="Calibri" w:cs="Arial"/>
                <w:b/>
              </w:rPr>
            </w:pPr>
            <w:r w:rsidRPr="003D0AEE">
              <w:rPr>
                <w:rFonts w:ascii="Calibri" w:hAnsi="Calibri" w:cs="Arial"/>
                <w:b/>
              </w:rPr>
              <w:t>Assignment Title:</w:t>
            </w:r>
          </w:p>
        </w:tc>
        <w:tc>
          <w:tcPr>
            <w:tcW w:w="2835" w:type="dxa"/>
          </w:tcPr>
          <w:p w14:paraId="6F100163" w14:textId="77777777" w:rsidR="00B44CC2" w:rsidRPr="003D0AEE" w:rsidRDefault="00B44CC2" w:rsidP="00B44CC2">
            <w:pPr>
              <w:spacing w:before="120" w:after="0"/>
              <w:rPr>
                <w:rFonts w:ascii="Calibri" w:hAnsi="Calibri" w:cs="Arial"/>
                <w:b/>
              </w:rPr>
            </w:pPr>
            <w:r w:rsidRPr="003D0AEE">
              <w:rPr>
                <w:rFonts w:ascii="Calibri" w:hAnsi="Calibri" w:cs="Arial"/>
                <w:b/>
              </w:rPr>
              <w:t>Management Report</w:t>
            </w:r>
          </w:p>
        </w:tc>
        <w:tc>
          <w:tcPr>
            <w:tcW w:w="2552" w:type="dxa"/>
            <w:shd w:val="pct15" w:color="auto" w:fill="auto"/>
          </w:tcPr>
          <w:p w14:paraId="541222E8" w14:textId="77777777" w:rsidR="00B44CC2" w:rsidRPr="003D0AEE" w:rsidRDefault="00B44CC2" w:rsidP="00B44CC2">
            <w:pPr>
              <w:spacing w:before="120" w:after="0"/>
              <w:rPr>
                <w:rFonts w:ascii="Calibri" w:hAnsi="Calibri" w:cs="Arial"/>
                <w:b/>
              </w:rPr>
            </w:pPr>
            <w:r w:rsidRPr="003D0AEE">
              <w:rPr>
                <w:rFonts w:ascii="Calibri" w:hAnsi="Calibri" w:cs="Arial"/>
                <w:b/>
              </w:rPr>
              <w:t>Assignment No (x of x):</w:t>
            </w:r>
          </w:p>
        </w:tc>
        <w:tc>
          <w:tcPr>
            <w:tcW w:w="2835" w:type="dxa"/>
          </w:tcPr>
          <w:p w14:paraId="56D20681" w14:textId="77777777" w:rsidR="00B44CC2" w:rsidRPr="003D0AEE" w:rsidRDefault="00B44CC2" w:rsidP="00B44CC2">
            <w:pPr>
              <w:spacing w:before="120" w:after="0"/>
              <w:rPr>
                <w:rFonts w:ascii="Calibri" w:hAnsi="Calibri" w:cs="Arial"/>
                <w:b/>
              </w:rPr>
            </w:pPr>
            <w:r w:rsidRPr="003D0AEE">
              <w:rPr>
                <w:rFonts w:ascii="Calibri" w:hAnsi="Calibri" w:cs="Arial"/>
                <w:b/>
              </w:rPr>
              <w:t>1 of 2</w:t>
            </w:r>
          </w:p>
        </w:tc>
      </w:tr>
      <w:tr w:rsidR="00B44CC2" w:rsidRPr="003D0AEE" w14:paraId="2B989C78" w14:textId="77777777" w:rsidTr="00B44CC2">
        <w:tc>
          <w:tcPr>
            <w:tcW w:w="2376" w:type="dxa"/>
            <w:shd w:val="pct15" w:color="auto" w:fill="auto"/>
          </w:tcPr>
          <w:p w14:paraId="73CFAB38" w14:textId="77777777" w:rsidR="00B44CC2" w:rsidRPr="003D0AEE" w:rsidRDefault="00B44CC2" w:rsidP="00B44CC2">
            <w:pPr>
              <w:spacing w:before="120" w:after="0"/>
              <w:rPr>
                <w:rFonts w:ascii="Calibri" w:hAnsi="Calibri" w:cs="Arial"/>
                <w:b/>
              </w:rPr>
            </w:pPr>
            <w:r w:rsidRPr="003D0AEE">
              <w:rPr>
                <w:rFonts w:ascii="Calibri" w:hAnsi="Calibri" w:cs="Arial"/>
                <w:b/>
              </w:rPr>
              <w:t>Hand Out Date:</w:t>
            </w:r>
          </w:p>
        </w:tc>
        <w:tc>
          <w:tcPr>
            <w:tcW w:w="2835" w:type="dxa"/>
            <w:shd w:val="clear" w:color="auto" w:fill="auto"/>
          </w:tcPr>
          <w:p w14:paraId="00E87324" w14:textId="77777777" w:rsidR="00B44CC2" w:rsidRPr="003D0AEE" w:rsidRDefault="009D5BE0" w:rsidP="009D5BE0">
            <w:pPr>
              <w:spacing w:before="120" w:after="0"/>
              <w:rPr>
                <w:rFonts w:ascii="Calibri" w:hAnsi="Calibri" w:cs="Arial"/>
                <w:b/>
              </w:rPr>
            </w:pPr>
            <w:r>
              <w:rPr>
                <w:rFonts w:ascii="Calibri" w:hAnsi="Calibri" w:cs="Arial"/>
                <w:b/>
              </w:rPr>
              <w:t>30</w:t>
            </w:r>
            <w:r w:rsidRPr="009D5BE0">
              <w:rPr>
                <w:rFonts w:ascii="Calibri" w:hAnsi="Calibri" w:cs="Arial"/>
                <w:b/>
                <w:vertAlign w:val="superscript"/>
              </w:rPr>
              <w:t>th</w:t>
            </w:r>
            <w:r>
              <w:rPr>
                <w:rFonts w:ascii="Calibri" w:hAnsi="Calibri" w:cs="Arial"/>
                <w:b/>
              </w:rPr>
              <w:t xml:space="preserve"> January 2018</w:t>
            </w:r>
          </w:p>
        </w:tc>
        <w:tc>
          <w:tcPr>
            <w:tcW w:w="2552" w:type="dxa"/>
            <w:tcBorders>
              <w:bottom w:val="single" w:sz="4" w:space="0" w:color="auto"/>
            </w:tcBorders>
            <w:shd w:val="pct15" w:color="auto" w:fill="auto"/>
          </w:tcPr>
          <w:p w14:paraId="7095DFDA" w14:textId="77777777" w:rsidR="00B44CC2" w:rsidRPr="003D0AEE" w:rsidRDefault="00B44CC2" w:rsidP="00B44CC2">
            <w:pPr>
              <w:spacing w:before="120" w:after="0"/>
              <w:rPr>
                <w:rFonts w:ascii="Calibri" w:hAnsi="Calibri" w:cs="Arial"/>
                <w:b/>
              </w:rPr>
            </w:pPr>
            <w:r w:rsidRPr="003D0AEE">
              <w:rPr>
                <w:rFonts w:ascii="Calibri" w:hAnsi="Calibri" w:cs="Arial"/>
                <w:b/>
              </w:rPr>
              <w:t>Submission deadline:</w:t>
            </w:r>
          </w:p>
        </w:tc>
        <w:tc>
          <w:tcPr>
            <w:tcW w:w="2835" w:type="dxa"/>
          </w:tcPr>
          <w:p w14:paraId="40B99BBE" w14:textId="77777777" w:rsidR="00B44CC2" w:rsidRPr="003D0AEE" w:rsidRDefault="009D5BE0" w:rsidP="00B44CC2">
            <w:pPr>
              <w:spacing w:before="120" w:after="0"/>
              <w:rPr>
                <w:rFonts w:ascii="Calibri" w:hAnsi="Calibri" w:cs="Arial"/>
                <w:b/>
              </w:rPr>
            </w:pPr>
            <w:r>
              <w:rPr>
                <w:rFonts w:ascii="Calibri" w:hAnsi="Calibri" w:cs="Arial"/>
                <w:b/>
              </w:rPr>
              <w:t>3pm on 2</w:t>
            </w:r>
            <w:r w:rsidRPr="009D5BE0">
              <w:rPr>
                <w:rFonts w:ascii="Calibri" w:hAnsi="Calibri" w:cs="Arial"/>
                <w:b/>
                <w:vertAlign w:val="superscript"/>
              </w:rPr>
              <w:t>nd</w:t>
            </w:r>
            <w:r>
              <w:rPr>
                <w:rFonts w:ascii="Calibri" w:hAnsi="Calibri" w:cs="Arial"/>
                <w:b/>
              </w:rPr>
              <w:t xml:space="preserve"> March 2018</w:t>
            </w:r>
          </w:p>
        </w:tc>
      </w:tr>
      <w:tr w:rsidR="00B44CC2" w:rsidRPr="003D0AEE" w14:paraId="464D7E51" w14:textId="77777777" w:rsidTr="00B44CC2">
        <w:tc>
          <w:tcPr>
            <w:tcW w:w="2376" w:type="dxa"/>
            <w:shd w:val="pct15" w:color="auto" w:fill="auto"/>
          </w:tcPr>
          <w:p w14:paraId="18B77645" w14:textId="77777777" w:rsidR="00B44CC2" w:rsidRPr="005A48B8" w:rsidRDefault="00B44CC2" w:rsidP="00EE7074">
            <w:pPr>
              <w:spacing w:before="120" w:after="0"/>
              <w:rPr>
                <w:rFonts w:ascii="Calibri" w:hAnsi="Calibri" w:cs="Arial"/>
                <w:b/>
                <w:sz w:val="18"/>
                <w:szCs w:val="18"/>
              </w:rPr>
            </w:pPr>
            <w:r w:rsidRPr="005A48B8">
              <w:rPr>
                <w:rFonts w:ascii="Calibri" w:hAnsi="Calibri" w:cs="Arial"/>
                <w:b/>
                <w:sz w:val="18"/>
                <w:szCs w:val="18"/>
              </w:rPr>
              <w:t>Return date of provisional mark and written feedback</w:t>
            </w:r>
            <w:r w:rsidR="00EE7074">
              <w:rPr>
                <w:rFonts w:ascii="Calibri" w:hAnsi="Calibri" w:cs="Arial"/>
                <w:b/>
                <w:sz w:val="18"/>
                <w:szCs w:val="18"/>
              </w:rPr>
              <w:t>:</w:t>
            </w:r>
          </w:p>
        </w:tc>
        <w:tc>
          <w:tcPr>
            <w:tcW w:w="8222" w:type="dxa"/>
            <w:gridSpan w:val="3"/>
            <w:shd w:val="clear" w:color="auto" w:fill="auto"/>
          </w:tcPr>
          <w:p w14:paraId="51410444" w14:textId="77777777" w:rsidR="00B44CC2" w:rsidRDefault="009D5BE0" w:rsidP="009D5BE0">
            <w:pPr>
              <w:tabs>
                <w:tab w:val="left" w:pos="2220"/>
              </w:tabs>
              <w:spacing w:before="120" w:after="0"/>
              <w:rPr>
                <w:rFonts w:ascii="Calibri" w:hAnsi="Calibri" w:cs="Arial"/>
                <w:b/>
              </w:rPr>
            </w:pPr>
            <w:r>
              <w:rPr>
                <w:rFonts w:ascii="Calibri" w:hAnsi="Calibri" w:cs="Arial"/>
                <w:b/>
              </w:rPr>
              <w:t>30</w:t>
            </w:r>
            <w:r w:rsidRPr="009D5BE0">
              <w:rPr>
                <w:rFonts w:ascii="Calibri" w:hAnsi="Calibri" w:cs="Arial"/>
                <w:b/>
                <w:vertAlign w:val="superscript"/>
              </w:rPr>
              <w:t>TH</w:t>
            </w:r>
            <w:r>
              <w:rPr>
                <w:rFonts w:ascii="Calibri" w:hAnsi="Calibri" w:cs="Arial"/>
                <w:b/>
              </w:rPr>
              <w:t xml:space="preserve"> March 2018</w:t>
            </w:r>
          </w:p>
        </w:tc>
      </w:tr>
    </w:tbl>
    <w:p w14:paraId="25F3CC8F" w14:textId="77777777" w:rsidR="00435C40" w:rsidRPr="00DB6C33" w:rsidRDefault="00435C40" w:rsidP="00B44CC2">
      <w:pPr>
        <w:spacing w:after="0" w:line="240" w:lineRule="auto"/>
        <w:ind w:left="-709"/>
        <w:rPr>
          <w:b/>
          <w:i/>
          <w:sz w:val="8"/>
          <w:szCs w:val="8"/>
        </w:rPr>
      </w:pPr>
    </w:p>
    <w:tbl>
      <w:tblPr>
        <w:tblpPr w:leftFromText="180" w:rightFromText="180" w:vertAnchor="page" w:horzAnchor="margin" w:tblpXSpec="center" w:tblpY="11569"/>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DB6C33" w:rsidRPr="003D0AEE" w14:paraId="504F66F8" w14:textId="77777777" w:rsidTr="00DB6C33">
        <w:trPr>
          <w:trHeight w:val="715"/>
        </w:trPr>
        <w:tc>
          <w:tcPr>
            <w:tcW w:w="9464" w:type="dxa"/>
            <w:vMerge w:val="restart"/>
            <w:shd w:val="pct15" w:color="auto" w:fill="auto"/>
          </w:tcPr>
          <w:p w14:paraId="14FB4957" w14:textId="77777777" w:rsidR="00DB6C33" w:rsidRPr="003D0AEE" w:rsidRDefault="00DB6C33" w:rsidP="00DB6C33">
            <w:pPr>
              <w:spacing w:before="120" w:after="0"/>
              <w:rPr>
                <w:rFonts w:ascii="Calibri" w:hAnsi="Calibri" w:cs="Calibri"/>
                <w:b/>
                <w:sz w:val="18"/>
                <w:szCs w:val="18"/>
              </w:rPr>
            </w:pPr>
            <w:r w:rsidRPr="003D0AEE">
              <w:rPr>
                <w:rFonts w:ascii="Calibri" w:hAnsi="Calibri" w:cs="Arial"/>
                <w:b/>
                <w:sz w:val="18"/>
                <w:szCs w:val="18"/>
              </w:rPr>
              <w:t xml:space="preserve">Turnitin: </w:t>
            </w:r>
            <w:r>
              <w:rPr>
                <w:rFonts w:ascii="Calibri" w:hAnsi="Calibri" w:cs="Arial"/>
                <w:b/>
                <w:sz w:val="18"/>
                <w:szCs w:val="18"/>
              </w:rPr>
              <w:t xml:space="preserve"> </w:t>
            </w:r>
            <w:r w:rsidRPr="00722DD6">
              <w:rPr>
                <w:rFonts w:ascii="Calibri" w:hAnsi="Calibri" w:cs="Arial"/>
                <w:sz w:val="18"/>
                <w:szCs w:val="18"/>
              </w:rPr>
              <w:t>l</w:t>
            </w:r>
            <w:r w:rsidRPr="003D0AEE">
              <w:rPr>
                <w:rFonts w:ascii="Calibri" w:hAnsi="Calibri" w:cs="Arial"/>
                <w:sz w:val="18"/>
                <w:szCs w:val="18"/>
              </w:rPr>
              <w:t>ecturer to</w:t>
            </w:r>
            <w:r w:rsidRPr="003D0AEE">
              <w:rPr>
                <w:rFonts w:ascii="Calibri" w:hAnsi="Calibri" w:cs="Arial"/>
                <w:b/>
                <w:sz w:val="18"/>
                <w:szCs w:val="18"/>
              </w:rPr>
              <w:t xml:space="preserve"> </w:t>
            </w:r>
            <w:r w:rsidRPr="003D0AEE">
              <w:rPr>
                <w:rFonts w:ascii="Calibri" w:hAnsi="Calibri" w:cs="Arial"/>
                <w:sz w:val="18"/>
                <w:szCs w:val="18"/>
              </w:rPr>
              <w:t xml:space="preserve">tick to indicate if an electronic version of the assignment must be submitted to Turnitin.  Note: the Turnitin version is the primary submission and acts as a receipt for the student.  </w:t>
            </w:r>
            <w:r w:rsidRPr="003D0AEE">
              <w:rPr>
                <w:rFonts w:ascii="Calibri" w:hAnsi="Calibri" w:cs="Arial"/>
                <w:b/>
                <w:sz w:val="18"/>
                <w:szCs w:val="18"/>
              </w:rPr>
              <w:t xml:space="preserve">Late submission of the electronic version will result in a late penalty mark.  </w:t>
            </w:r>
            <w:r w:rsidRPr="003D0AEE">
              <w:rPr>
                <w:rFonts w:ascii="Calibri" w:hAnsi="Calibri" w:cs="Arial"/>
                <w:sz w:val="18"/>
                <w:szCs w:val="18"/>
              </w:rPr>
              <w:t xml:space="preserve">Penalties for late submission: </w:t>
            </w:r>
            <w:r>
              <w:rPr>
                <w:rFonts w:ascii="Calibri" w:hAnsi="Calibri" w:cs="Arial"/>
                <w:sz w:val="18"/>
                <w:szCs w:val="18"/>
              </w:rPr>
              <w:t xml:space="preserve"> u</w:t>
            </w:r>
            <w:r w:rsidRPr="003D0AEE">
              <w:rPr>
                <w:rFonts w:ascii="Calibri" w:hAnsi="Calibri" w:cs="Arial"/>
                <w:sz w:val="18"/>
                <w:szCs w:val="18"/>
              </w:rPr>
              <w:t>p to one</w:t>
            </w:r>
            <w:r>
              <w:rPr>
                <w:rFonts w:ascii="Calibri" w:hAnsi="Calibri" w:cs="Arial"/>
                <w:sz w:val="18"/>
                <w:szCs w:val="18"/>
              </w:rPr>
              <w:t xml:space="preserve"> week late, maximum mark of 40%;</w:t>
            </w:r>
            <w:r w:rsidRPr="003D0AEE">
              <w:rPr>
                <w:rFonts w:ascii="Calibri" w:hAnsi="Calibri" w:cs="Arial"/>
                <w:sz w:val="18"/>
                <w:szCs w:val="18"/>
              </w:rPr>
              <w:t xml:space="preserve"> </w:t>
            </w:r>
            <w:r>
              <w:rPr>
                <w:rFonts w:ascii="Calibri" w:hAnsi="Calibri" w:cs="Arial"/>
                <w:sz w:val="18"/>
                <w:szCs w:val="18"/>
              </w:rPr>
              <w:t>o</w:t>
            </w:r>
            <w:r w:rsidRPr="003D0AEE">
              <w:rPr>
                <w:rFonts w:ascii="Calibri" w:hAnsi="Calibri" w:cs="Arial"/>
                <w:sz w:val="18"/>
                <w:szCs w:val="18"/>
              </w:rPr>
              <w:t>ver one week late, Refer.  Only Year Tutors and the Programme Director may grant an extension.</w:t>
            </w:r>
          </w:p>
        </w:tc>
        <w:tc>
          <w:tcPr>
            <w:tcW w:w="567" w:type="dxa"/>
            <w:shd w:val="pct15" w:color="auto" w:fill="auto"/>
          </w:tcPr>
          <w:p w14:paraId="07395BB6" w14:textId="77777777" w:rsidR="00DB6C33" w:rsidRPr="003D0AEE" w:rsidRDefault="00DB6C33" w:rsidP="00DB6C33">
            <w:pPr>
              <w:spacing w:before="120" w:after="0"/>
              <w:rPr>
                <w:rFonts w:ascii="Calibri" w:hAnsi="Calibri" w:cs="Calibri"/>
                <w:b/>
              </w:rPr>
            </w:pPr>
            <w:r w:rsidRPr="003D0AEE">
              <w:rPr>
                <w:rFonts w:ascii="Calibri" w:hAnsi="Calibri" w:cs="Calibri"/>
                <w:b/>
              </w:rPr>
              <w:t>YES</w:t>
            </w:r>
          </w:p>
        </w:tc>
        <w:tc>
          <w:tcPr>
            <w:tcW w:w="567" w:type="dxa"/>
          </w:tcPr>
          <w:p w14:paraId="3E800512" w14:textId="77777777" w:rsidR="00DB6C33" w:rsidRPr="003D0AEE" w:rsidRDefault="00DB6C33" w:rsidP="00DB6C33">
            <w:pPr>
              <w:spacing w:before="120" w:after="0"/>
              <w:rPr>
                <w:rFonts w:ascii="Calibri" w:hAnsi="Calibri" w:cs="Calibri"/>
                <w:b/>
              </w:rPr>
            </w:pPr>
            <w:r>
              <w:rPr>
                <w:noProof/>
                <w:lang w:eastAsia="en-GB"/>
              </w:rPr>
              <w:drawing>
                <wp:inline distT="0" distB="0" distL="0" distR="0" wp14:anchorId="4C44EB90" wp14:editId="0B0DDBFE">
                  <wp:extent cx="180975" cy="138430"/>
                  <wp:effectExtent l="0" t="0" r="9525" b="0"/>
                  <wp:docPr id="10" name="Picture 1" descr="https://sp.yimg.com/ib/th?id=JN.kyCOqKJxpZ0QM%2fFDzWsNfg&amp;pid=15.1&amp;P=0&amp;w=300&amp;h=3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442958554076_1108" descr="https://sp.yimg.com/ib/th?id=JN.kyCOqKJxpZ0QM%2fFDzWsNfg&amp;pid=15.1&amp;P=0&amp;w=300&amp;h=300"/>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180975" cy="138430"/>
                          </a:xfrm>
                          <a:prstGeom prst="rect">
                            <a:avLst/>
                          </a:prstGeom>
                          <a:noFill/>
                          <a:ln>
                            <a:noFill/>
                          </a:ln>
                        </pic:spPr>
                      </pic:pic>
                    </a:graphicData>
                  </a:graphic>
                </wp:inline>
              </w:drawing>
            </w:r>
          </w:p>
        </w:tc>
      </w:tr>
      <w:tr w:rsidR="00DB6C33" w:rsidRPr="003D0AEE" w14:paraId="64BD411E" w14:textId="77777777" w:rsidTr="00DB6C33">
        <w:trPr>
          <w:trHeight w:val="551"/>
        </w:trPr>
        <w:tc>
          <w:tcPr>
            <w:tcW w:w="9464" w:type="dxa"/>
            <w:vMerge/>
            <w:shd w:val="pct15" w:color="auto" w:fill="auto"/>
          </w:tcPr>
          <w:p w14:paraId="112E135C" w14:textId="77777777" w:rsidR="00DB6C33" w:rsidRPr="003D0AEE" w:rsidRDefault="00DB6C33" w:rsidP="00DB6C33">
            <w:pPr>
              <w:spacing w:before="120" w:after="120"/>
              <w:jc w:val="both"/>
              <w:rPr>
                <w:rFonts w:ascii="Calibri" w:hAnsi="Calibri" w:cs="Calibri"/>
                <w:b/>
              </w:rPr>
            </w:pPr>
          </w:p>
        </w:tc>
        <w:tc>
          <w:tcPr>
            <w:tcW w:w="567" w:type="dxa"/>
            <w:shd w:val="pct15" w:color="auto" w:fill="auto"/>
          </w:tcPr>
          <w:p w14:paraId="2FA96D0A" w14:textId="77777777" w:rsidR="00DB6C33" w:rsidRPr="003D0AEE" w:rsidRDefault="00DB6C33" w:rsidP="00DB6C33">
            <w:pPr>
              <w:spacing w:before="120" w:after="0"/>
              <w:jc w:val="both"/>
              <w:rPr>
                <w:rFonts w:ascii="Calibri" w:hAnsi="Calibri" w:cs="Calibri"/>
                <w:b/>
              </w:rPr>
            </w:pPr>
            <w:r w:rsidRPr="003D0AEE">
              <w:rPr>
                <w:rFonts w:ascii="Calibri" w:hAnsi="Calibri" w:cs="Calibri"/>
                <w:b/>
              </w:rPr>
              <w:t>NO</w:t>
            </w:r>
          </w:p>
        </w:tc>
        <w:tc>
          <w:tcPr>
            <w:tcW w:w="567" w:type="dxa"/>
          </w:tcPr>
          <w:p w14:paraId="11C8F074" w14:textId="77777777" w:rsidR="00DB6C33" w:rsidRPr="003D0AEE" w:rsidRDefault="00DB6C33" w:rsidP="00DB6C33">
            <w:pPr>
              <w:spacing w:before="120" w:after="0"/>
              <w:jc w:val="both"/>
              <w:rPr>
                <w:rFonts w:ascii="Calibri" w:hAnsi="Calibri" w:cs="Calibri"/>
                <w:b/>
              </w:rPr>
            </w:pPr>
          </w:p>
        </w:tc>
      </w:tr>
    </w:tbl>
    <w:p w14:paraId="4B7817D4" w14:textId="77777777" w:rsidR="00B44CC2" w:rsidRPr="00B90A25" w:rsidRDefault="00B44CC2" w:rsidP="00B44CC2">
      <w:pPr>
        <w:spacing w:after="120" w:line="240" w:lineRule="auto"/>
        <w:ind w:left="-709"/>
        <w:rPr>
          <w:b/>
          <w:i/>
          <w:sz w:val="16"/>
          <w:szCs w:val="16"/>
        </w:rPr>
      </w:pPr>
    </w:p>
    <w:tbl>
      <w:tblPr>
        <w:tblpPr w:leftFromText="180" w:rightFromText="180" w:vertAnchor="text" w:horzAnchor="margin" w:tblpXSpec="center" w:tblpY="-59"/>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2693"/>
      </w:tblGrid>
      <w:tr w:rsidR="00E236F4" w:rsidRPr="003D0AEE" w14:paraId="4AEA3C8D" w14:textId="77777777" w:rsidTr="00B44CC2">
        <w:trPr>
          <w:trHeight w:val="421"/>
        </w:trPr>
        <w:tc>
          <w:tcPr>
            <w:tcW w:w="1809" w:type="dxa"/>
            <w:tcBorders>
              <w:top w:val="single" w:sz="6" w:space="0" w:color="auto"/>
            </w:tcBorders>
            <w:shd w:val="clear" w:color="auto" w:fill="D9D9D9"/>
          </w:tcPr>
          <w:p w14:paraId="59370A7D" w14:textId="77777777" w:rsidR="00E236F4" w:rsidRPr="003D0AEE" w:rsidRDefault="00E236F4" w:rsidP="00B44CC2">
            <w:pPr>
              <w:spacing w:after="0"/>
              <w:rPr>
                <w:rFonts w:ascii="Calibri" w:hAnsi="Calibri" w:cs="Arial"/>
                <w:b/>
              </w:rPr>
            </w:pPr>
            <w:r w:rsidRPr="003D0AEE">
              <w:rPr>
                <w:rFonts w:ascii="Calibri" w:hAnsi="Calibri" w:cs="Arial"/>
                <w:b/>
              </w:rPr>
              <w:t>Referencing:</w:t>
            </w:r>
          </w:p>
        </w:tc>
        <w:tc>
          <w:tcPr>
            <w:tcW w:w="8789" w:type="dxa"/>
            <w:gridSpan w:val="2"/>
            <w:tcBorders>
              <w:top w:val="single" w:sz="6" w:space="0" w:color="auto"/>
            </w:tcBorders>
          </w:tcPr>
          <w:p w14:paraId="2F9A3B85" w14:textId="77777777" w:rsidR="00E236F4" w:rsidRPr="003D0AEE" w:rsidRDefault="00DB6C33" w:rsidP="00EE7074">
            <w:pPr>
              <w:spacing w:after="0"/>
              <w:rPr>
                <w:rFonts w:ascii="Calibri" w:hAnsi="Calibri" w:cs="Arial"/>
                <w:sz w:val="18"/>
                <w:szCs w:val="18"/>
              </w:rPr>
            </w:pPr>
            <w:r>
              <w:rPr>
                <w:rFonts w:ascii="Calibri" w:hAnsi="Calibri" w:cs="Arial"/>
                <w:sz w:val="18"/>
                <w:szCs w:val="18"/>
              </w:rPr>
              <w:t>i</w:t>
            </w:r>
            <w:r w:rsidR="00E236F4" w:rsidRPr="003D0AEE">
              <w:rPr>
                <w:rFonts w:ascii="Calibri" w:hAnsi="Calibri" w:cs="Arial"/>
                <w:sz w:val="18"/>
                <w:szCs w:val="18"/>
              </w:rPr>
              <w:t>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00E236F4" w:rsidRPr="003D0AEE">
              <w:rPr>
                <w:rFonts w:ascii="Calibri" w:hAnsi="Calibri" w:cs="Arial"/>
                <w:i/>
                <w:sz w:val="18"/>
                <w:szCs w:val="18"/>
              </w:rPr>
              <w:t xml:space="preserve"> </w:t>
            </w:r>
            <w:r w:rsidR="00E236F4" w:rsidRPr="003D0AEE">
              <w:rPr>
                <w:rFonts w:ascii="Calibri" w:hAnsi="Calibri" w:cs="Arial"/>
                <w:sz w:val="18"/>
                <w:szCs w:val="18"/>
                <w:u w:val="single"/>
              </w:rPr>
              <w:t>title of book</w:t>
            </w:r>
            <w:r w:rsidR="00E236F4" w:rsidRPr="003D0AEE">
              <w:rPr>
                <w:rFonts w:ascii="Calibri" w:hAnsi="Calibri" w:cs="Arial"/>
                <w:sz w:val="18"/>
                <w:szCs w:val="18"/>
              </w:rPr>
              <w:t xml:space="preserve">, edition, publisher: </w:t>
            </w:r>
            <w:r w:rsidR="00EE7074">
              <w:rPr>
                <w:rFonts w:ascii="Calibri" w:hAnsi="Calibri" w:cs="Arial"/>
                <w:sz w:val="18"/>
                <w:szCs w:val="18"/>
              </w:rPr>
              <w:t xml:space="preserve"> </w:t>
            </w:r>
            <w:r w:rsidR="00E236F4" w:rsidRPr="003D0AEE">
              <w:rPr>
                <w:rFonts w:ascii="Calibri" w:hAnsi="Calibri" w:cs="Arial"/>
                <w:sz w:val="18"/>
                <w:szCs w:val="18"/>
              </w:rPr>
              <w:t xml:space="preserve">place of publication). </w:t>
            </w:r>
          </w:p>
        </w:tc>
      </w:tr>
      <w:tr w:rsidR="00E236F4" w:rsidRPr="003D0AEE" w14:paraId="1BF900ED" w14:textId="77777777" w:rsidTr="00B44CC2">
        <w:trPr>
          <w:trHeight w:val="421"/>
        </w:trPr>
        <w:tc>
          <w:tcPr>
            <w:tcW w:w="1809" w:type="dxa"/>
            <w:tcBorders>
              <w:top w:val="single" w:sz="6" w:space="0" w:color="auto"/>
            </w:tcBorders>
            <w:shd w:val="clear" w:color="auto" w:fill="D9D9D9"/>
          </w:tcPr>
          <w:p w14:paraId="1721C1E5" w14:textId="77777777" w:rsidR="00E236F4" w:rsidRPr="003D0AEE" w:rsidRDefault="00E236F4" w:rsidP="00B44CC2">
            <w:pPr>
              <w:spacing w:after="0"/>
              <w:rPr>
                <w:rFonts w:ascii="Calibri" w:hAnsi="Calibri"/>
                <w:b/>
                <w:i/>
              </w:rPr>
            </w:pPr>
            <w:r w:rsidRPr="003D0AEE">
              <w:rPr>
                <w:rFonts w:ascii="Calibri" w:hAnsi="Calibri" w:cs="Arial"/>
                <w:b/>
              </w:rPr>
              <w:t xml:space="preserve">Disclosure: </w:t>
            </w:r>
          </w:p>
          <w:p w14:paraId="05182B69" w14:textId="77777777" w:rsidR="00E236F4" w:rsidRPr="003D0AEE" w:rsidRDefault="00E236F4" w:rsidP="00B44CC2">
            <w:pPr>
              <w:spacing w:after="0"/>
              <w:rPr>
                <w:rFonts w:ascii="Calibri" w:hAnsi="Calibri" w:cs="Arial"/>
                <w:b/>
              </w:rPr>
            </w:pPr>
          </w:p>
        </w:tc>
        <w:tc>
          <w:tcPr>
            <w:tcW w:w="8789" w:type="dxa"/>
            <w:gridSpan w:val="2"/>
            <w:tcBorders>
              <w:top w:val="single" w:sz="6" w:space="0" w:color="auto"/>
            </w:tcBorders>
          </w:tcPr>
          <w:p w14:paraId="0B461DFC" w14:textId="77777777" w:rsidR="00E236F4" w:rsidRPr="00E236F4" w:rsidRDefault="00E236F4" w:rsidP="00B44CC2">
            <w:pPr>
              <w:spacing w:after="0"/>
              <w:rPr>
                <w:rFonts w:ascii="Calibri" w:hAnsi="Calibri" w:cs="Arial"/>
                <w:b/>
                <w:sz w:val="18"/>
                <w:szCs w:val="18"/>
              </w:rPr>
            </w:pPr>
            <w:r w:rsidRPr="00E236F4">
              <w:rPr>
                <w:rFonts w:ascii="Calibri" w:hAnsi="Calibri" w:cs="Arial"/>
                <w:sz w:val="18"/>
                <w:szCs w:val="18"/>
              </w:rPr>
              <w:t xml:space="preserve">I declare that this assignment is all my own work and that I have acknowledged all materials used from the published or unpublished works of other people. </w:t>
            </w:r>
            <w:r w:rsidR="00EE7074">
              <w:rPr>
                <w:rFonts w:ascii="Calibri" w:hAnsi="Calibri" w:cs="Arial"/>
                <w:sz w:val="18"/>
                <w:szCs w:val="18"/>
              </w:rPr>
              <w:t xml:space="preserve"> </w:t>
            </w:r>
            <w:r w:rsidRPr="00E236F4">
              <w:rPr>
                <w:rFonts w:ascii="Calibri" w:hAnsi="Calibri" w:cs="Arial"/>
                <w:sz w:val="18"/>
                <w:szCs w:val="18"/>
              </w:rPr>
              <w:t>All references have been duly cited.</w:t>
            </w:r>
          </w:p>
        </w:tc>
      </w:tr>
      <w:tr w:rsidR="00DB6C33" w:rsidRPr="003D0AEE" w14:paraId="08E9D607" w14:textId="77777777" w:rsidTr="00DB6C33">
        <w:trPr>
          <w:trHeight w:val="451"/>
        </w:trPr>
        <w:tc>
          <w:tcPr>
            <w:tcW w:w="1809" w:type="dxa"/>
            <w:tcBorders>
              <w:top w:val="single" w:sz="6" w:space="0" w:color="auto"/>
            </w:tcBorders>
            <w:shd w:val="clear" w:color="auto" w:fill="D9D9D9"/>
          </w:tcPr>
          <w:p w14:paraId="3AA5364D" w14:textId="77777777" w:rsidR="00DB6C33" w:rsidRPr="00DB6C33" w:rsidRDefault="00DB6C33" w:rsidP="00B44CC2">
            <w:pPr>
              <w:spacing w:after="0"/>
              <w:rPr>
                <w:rFonts w:ascii="Calibri" w:hAnsi="Calibri" w:cs="Arial"/>
                <w:b/>
                <w:sz w:val="18"/>
                <w:szCs w:val="18"/>
              </w:rPr>
            </w:pPr>
            <w:r w:rsidRPr="00DB6C33">
              <w:rPr>
                <w:rFonts w:ascii="Calibri" w:hAnsi="Calibri" w:cs="Arial"/>
                <w:b/>
                <w:sz w:val="18"/>
                <w:szCs w:val="18"/>
              </w:rPr>
              <w:t>Student’s Signature:</w:t>
            </w:r>
          </w:p>
        </w:tc>
        <w:tc>
          <w:tcPr>
            <w:tcW w:w="6096" w:type="dxa"/>
            <w:tcBorders>
              <w:top w:val="single" w:sz="6" w:space="0" w:color="auto"/>
            </w:tcBorders>
          </w:tcPr>
          <w:p w14:paraId="6F20F645" w14:textId="77777777" w:rsidR="00DB6C33" w:rsidRPr="00C80BC5" w:rsidRDefault="00C80BC5" w:rsidP="00B44CC2">
            <w:pPr>
              <w:spacing w:after="0"/>
              <w:rPr>
                <w:rFonts w:ascii="Calibri" w:hAnsi="Calibri" w:cs="Calibri"/>
                <w:b/>
                <w:sz w:val="20"/>
                <w:szCs w:val="16"/>
              </w:rPr>
            </w:pPr>
            <w:r w:rsidRPr="00C80BC5">
              <w:rPr>
                <w:rFonts w:ascii="Calibri" w:hAnsi="Calibri" w:cs="Calibri"/>
                <w:b/>
                <w:sz w:val="20"/>
                <w:szCs w:val="16"/>
              </w:rPr>
              <w:t>A.Quraishi</w:t>
            </w:r>
          </w:p>
        </w:tc>
        <w:tc>
          <w:tcPr>
            <w:tcW w:w="2693" w:type="dxa"/>
            <w:tcBorders>
              <w:top w:val="single" w:sz="6" w:space="0" w:color="auto"/>
            </w:tcBorders>
            <w:shd w:val="clear" w:color="auto" w:fill="D9D9D9"/>
          </w:tcPr>
          <w:p w14:paraId="5E94AE26" w14:textId="77777777" w:rsidR="00DB6C33" w:rsidRPr="003D0AEE" w:rsidRDefault="00DB6C33" w:rsidP="00B44CC2">
            <w:pPr>
              <w:spacing w:after="0"/>
              <w:rPr>
                <w:rFonts w:ascii="Calibri" w:hAnsi="Calibri" w:cs="Arial"/>
                <w:b/>
              </w:rPr>
            </w:pPr>
            <w:r>
              <w:rPr>
                <w:rFonts w:ascii="Calibri" w:hAnsi="Calibri" w:cs="Arial"/>
                <w:b/>
              </w:rPr>
              <w:t>Date:</w:t>
            </w:r>
            <w:r w:rsidR="00C80BC5">
              <w:rPr>
                <w:rFonts w:ascii="Calibri" w:hAnsi="Calibri" w:cs="Arial"/>
                <w:b/>
              </w:rPr>
              <w:t xml:space="preserve"> 01/03/2018</w:t>
            </w:r>
          </w:p>
        </w:tc>
      </w:tr>
    </w:tbl>
    <w:tbl>
      <w:tblPr>
        <w:tblpPr w:leftFromText="180" w:rightFromText="180" w:vertAnchor="text" w:horzAnchor="margin" w:tblpXSpec="center" w:tblpY="127"/>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652"/>
        <w:gridCol w:w="6896"/>
      </w:tblGrid>
      <w:tr w:rsidR="00B44CC2" w:rsidRPr="003D0AEE" w14:paraId="7E199DC5" w14:textId="77777777" w:rsidTr="00DB6C33">
        <w:tc>
          <w:tcPr>
            <w:tcW w:w="3652" w:type="dxa"/>
            <w:shd w:val="pct10" w:color="auto" w:fill="auto"/>
          </w:tcPr>
          <w:p w14:paraId="0DC48571" w14:textId="77777777" w:rsidR="00B44CC2" w:rsidRPr="003D0AEE" w:rsidRDefault="00B44CC2" w:rsidP="00B44CC2">
            <w:pPr>
              <w:spacing w:after="0"/>
              <w:rPr>
                <w:rFonts w:ascii="Calibri" w:hAnsi="Calibri" w:cs="Arial"/>
                <w:b/>
              </w:rPr>
            </w:pPr>
            <w:r w:rsidRPr="003D0AEE">
              <w:rPr>
                <w:rFonts w:ascii="Calibri" w:hAnsi="Calibri" w:cs="Arial"/>
                <w:b/>
              </w:rPr>
              <w:t>Learning Outcomes tested</w:t>
            </w:r>
          </w:p>
          <w:p w14:paraId="473FEAAF" w14:textId="77777777" w:rsidR="00B44CC2" w:rsidRPr="003D0AEE" w:rsidRDefault="00B44CC2" w:rsidP="00B44CC2">
            <w:pPr>
              <w:spacing w:after="0"/>
              <w:rPr>
                <w:rFonts w:ascii="Calibri" w:hAnsi="Calibri" w:cs="Arial"/>
              </w:rPr>
            </w:pPr>
            <w:r w:rsidRPr="003D0AEE">
              <w:rPr>
                <w:rFonts w:ascii="Calibri" w:hAnsi="Calibri" w:cs="Arial"/>
                <w:b/>
              </w:rPr>
              <w:t>(from module syllabus)</w:t>
            </w:r>
          </w:p>
        </w:tc>
        <w:tc>
          <w:tcPr>
            <w:tcW w:w="6896" w:type="dxa"/>
            <w:shd w:val="pct10" w:color="auto" w:fill="auto"/>
          </w:tcPr>
          <w:p w14:paraId="7A1B22F9" w14:textId="77777777" w:rsidR="00B44CC2" w:rsidRPr="003D0AEE" w:rsidRDefault="00B44CC2" w:rsidP="00B44CC2">
            <w:pPr>
              <w:spacing w:after="0"/>
              <w:rPr>
                <w:rFonts w:ascii="Calibri" w:hAnsi="Calibri" w:cs="Arial"/>
              </w:rPr>
            </w:pPr>
            <w:r w:rsidRPr="003D0AEE">
              <w:rPr>
                <w:rFonts w:ascii="Calibri" w:hAnsi="Calibri" w:cs="Arial"/>
                <w:b/>
              </w:rPr>
              <w:t>Assessment Criteria</w:t>
            </w:r>
            <w:r w:rsidRPr="003D0AEE">
              <w:rPr>
                <w:rFonts w:ascii="Calibri" w:hAnsi="Calibri" w:cs="Arial"/>
              </w:rPr>
              <w:t xml:space="preserve">  </w:t>
            </w:r>
            <w:r w:rsidRPr="003D0AEE">
              <w:rPr>
                <w:rFonts w:ascii="Calibri" w:hAnsi="Calibri" w:cs="Arial"/>
                <w:b/>
              </w:rPr>
              <w:t>To achieve each outcome a student must demonstrate the ability to:</w:t>
            </w:r>
          </w:p>
        </w:tc>
      </w:tr>
      <w:tr w:rsidR="00B44CC2" w:rsidRPr="003D0AEE" w14:paraId="3EBD3225" w14:textId="77777777" w:rsidTr="00DB6C33">
        <w:tc>
          <w:tcPr>
            <w:tcW w:w="3652" w:type="dxa"/>
          </w:tcPr>
          <w:p w14:paraId="37C67D63" w14:textId="77777777" w:rsidR="00B44CC2" w:rsidRPr="005A48B8" w:rsidRDefault="00B44CC2" w:rsidP="00B44CC2">
            <w:pPr>
              <w:numPr>
                <w:ilvl w:val="0"/>
                <w:numId w:val="5"/>
              </w:numPr>
              <w:spacing w:after="0" w:line="240" w:lineRule="auto"/>
              <w:ind w:left="329" w:hanging="283"/>
              <w:contextualSpacing/>
              <w:rPr>
                <w:rFonts w:eastAsia="Times New Roman" w:cs="Arial"/>
                <w:sz w:val="16"/>
                <w:szCs w:val="16"/>
              </w:rPr>
            </w:pPr>
            <w:r w:rsidRPr="005A48B8">
              <w:rPr>
                <w:rFonts w:eastAsia="Times New Roman" w:cs="Arial"/>
                <w:sz w:val="16"/>
                <w:szCs w:val="16"/>
              </w:rPr>
              <w:t>Analyse published literature relating to a specific topic or subject area and produce a fully referenced, appropriately structured academic report.</w:t>
            </w:r>
          </w:p>
          <w:p w14:paraId="54C50B51" w14:textId="77777777" w:rsidR="00B44CC2" w:rsidRPr="003D0AEE" w:rsidRDefault="00B44CC2" w:rsidP="00DB6C33">
            <w:pPr>
              <w:numPr>
                <w:ilvl w:val="0"/>
                <w:numId w:val="5"/>
              </w:numPr>
              <w:spacing w:after="0" w:line="240" w:lineRule="auto"/>
              <w:ind w:left="329" w:hanging="283"/>
              <w:contextualSpacing/>
              <w:rPr>
                <w:rFonts w:ascii="Calibri" w:hAnsi="Calibri" w:cs="Calibri"/>
                <w:sz w:val="16"/>
                <w:szCs w:val="16"/>
              </w:rPr>
            </w:pPr>
            <w:r w:rsidRPr="005A48B8">
              <w:rPr>
                <w:rFonts w:eastAsia="Times New Roman" w:cs="Arial"/>
                <w:sz w:val="16"/>
                <w:szCs w:val="16"/>
              </w:rPr>
              <w:t>Research and present their findings in a variety of formats on a range of employability skills and collect and analyse feedback on their delivery.</w:t>
            </w:r>
          </w:p>
        </w:tc>
        <w:tc>
          <w:tcPr>
            <w:tcW w:w="6896" w:type="dxa"/>
          </w:tcPr>
          <w:p w14:paraId="264FFFCA" w14:textId="77777777" w:rsidR="00B44CC2" w:rsidRPr="00E236F4"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s</w:t>
            </w:r>
            <w:r w:rsidRPr="003D0AEE">
              <w:rPr>
                <w:rFonts w:ascii="Calibri" w:hAnsi="Calibri" w:cs="Calibri"/>
                <w:sz w:val="16"/>
                <w:szCs w:val="16"/>
              </w:rPr>
              <w:t>ource and selec</w:t>
            </w:r>
            <w:r>
              <w:rPr>
                <w:rFonts w:ascii="Calibri" w:hAnsi="Calibri" w:cs="Calibri"/>
                <w:sz w:val="16"/>
                <w:szCs w:val="16"/>
              </w:rPr>
              <w:t>t a range of literature sources</w:t>
            </w:r>
            <w:r w:rsidRPr="003D0AEE">
              <w:rPr>
                <w:rFonts w:ascii="Calibri" w:hAnsi="Calibri" w:cs="Calibri"/>
                <w:sz w:val="16"/>
                <w:szCs w:val="16"/>
              </w:rPr>
              <w:t xml:space="preserve"> which may be acade</w:t>
            </w:r>
            <w:r>
              <w:rPr>
                <w:rFonts w:ascii="Calibri" w:hAnsi="Calibri" w:cs="Calibri"/>
                <w:sz w:val="16"/>
                <w:szCs w:val="16"/>
              </w:rPr>
              <w:t>mic, professional, governmental;</w:t>
            </w:r>
          </w:p>
          <w:p w14:paraId="6614A84B" w14:textId="77777777"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analyse</w:t>
            </w:r>
            <w:r w:rsidRPr="003D0AEE">
              <w:rPr>
                <w:rFonts w:ascii="Calibri" w:hAnsi="Calibri" w:cs="Calibri"/>
                <w:sz w:val="16"/>
                <w:szCs w:val="16"/>
              </w:rPr>
              <w:t xml:space="preserve"> literature sources that are relevant, current and credible</w:t>
            </w:r>
            <w:r>
              <w:rPr>
                <w:rFonts w:ascii="Calibri" w:hAnsi="Calibri" w:cs="Calibri"/>
                <w:sz w:val="16"/>
                <w:szCs w:val="16"/>
              </w:rPr>
              <w:t>;</w:t>
            </w:r>
          </w:p>
          <w:p w14:paraId="41894320" w14:textId="77777777"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p</w:t>
            </w:r>
            <w:r w:rsidRPr="003D0AEE">
              <w:rPr>
                <w:rFonts w:ascii="Calibri" w:hAnsi="Calibri" w:cs="Calibri"/>
                <w:sz w:val="16"/>
                <w:szCs w:val="16"/>
              </w:rPr>
              <w:t>roduce a written report in a suitable format, structu</w:t>
            </w:r>
            <w:r>
              <w:rPr>
                <w:rFonts w:ascii="Calibri" w:hAnsi="Calibri" w:cs="Calibri"/>
                <w:sz w:val="16"/>
                <w:szCs w:val="16"/>
              </w:rPr>
              <w:t>red and sectioned appropriately;</w:t>
            </w:r>
          </w:p>
          <w:p w14:paraId="49E10275" w14:textId="77777777" w:rsidR="00B44CC2" w:rsidRPr="00E236F4" w:rsidRDefault="00B44CC2" w:rsidP="00DB6C33">
            <w:pPr>
              <w:numPr>
                <w:ilvl w:val="0"/>
                <w:numId w:val="2"/>
              </w:numPr>
              <w:tabs>
                <w:tab w:val="clear" w:pos="360"/>
                <w:tab w:val="num" w:pos="176"/>
              </w:tabs>
              <w:spacing w:after="0" w:line="240" w:lineRule="auto"/>
              <w:rPr>
                <w:rFonts w:ascii="Calibri" w:hAnsi="Calibri" w:cs="Calibri"/>
                <w:sz w:val="16"/>
                <w:szCs w:val="16"/>
              </w:rPr>
            </w:pPr>
            <w:r w:rsidRPr="00E236F4">
              <w:rPr>
                <w:rFonts w:ascii="Calibri" w:hAnsi="Calibri" w:cs="Calibri"/>
                <w:sz w:val="16"/>
                <w:szCs w:val="16"/>
              </w:rPr>
              <w:t>apply relevant underlying theory;</w:t>
            </w:r>
          </w:p>
          <w:p w14:paraId="5828288E" w14:textId="77777777"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e</w:t>
            </w:r>
            <w:r w:rsidRPr="003D0AEE">
              <w:rPr>
                <w:rFonts w:ascii="Calibri" w:hAnsi="Calibri" w:cs="Calibri"/>
                <w:sz w:val="16"/>
                <w:szCs w:val="16"/>
              </w:rPr>
              <w:t xml:space="preserve">mploy </w:t>
            </w:r>
            <w:r>
              <w:rPr>
                <w:rFonts w:ascii="Calibri" w:hAnsi="Calibri" w:cs="Calibri"/>
                <w:sz w:val="16"/>
                <w:szCs w:val="16"/>
              </w:rPr>
              <w:t>the Harvard</w:t>
            </w:r>
            <w:r w:rsidRPr="003D0AEE">
              <w:rPr>
                <w:rFonts w:ascii="Calibri" w:hAnsi="Calibri" w:cs="Calibri"/>
                <w:sz w:val="16"/>
                <w:szCs w:val="16"/>
              </w:rPr>
              <w:t xml:space="preserve"> system of re</w:t>
            </w:r>
            <w:r>
              <w:rPr>
                <w:rFonts w:ascii="Calibri" w:hAnsi="Calibri" w:cs="Calibri"/>
                <w:sz w:val="16"/>
                <w:szCs w:val="16"/>
              </w:rPr>
              <w:t>ferencing to evidence research;</w:t>
            </w:r>
          </w:p>
          <w:p w14:paraId="17A8B890" w14:textId="77777777" w:rsidR="00B44CC2" w:rsidRPr="003D0AEE" w:rsidRDefault="00B44CC2" w:rsidP="00DB6C33">
            <w:pPr>
              <w:numPr>
                <w:ilvl w:val="0"/>
                <w:numId w:val="3"/>
              </w:numPr>
              <w:tabs>
                <w:tab w:val="clear" w:pos="360"/>
                <w:tab w:val="num" w:pos="176"/>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40" w:after="0" w:line="240" w:lineRule="auto"/>
              <w:rPr>
                <w:rFonts w:ascii="Calibri" w:hAnsi="Calibri" w:cs="Calibri"/>
                <w:sz w:val="16"/>
                <w:szCs w:val="16"/>
              </w:rPr>
            </w:pPr>
            <w:r>
              <w:rPr>
                <w:rFonts w:ascii="Calibri" w:hAnsi="Calibri" w:cs="Calibri"/>
                <w:sz w:val="16"/>
                <w:szCs w:val="16"/>
              </w:rPr>
              <w:t>u</w:t>
            </w:r>
            <w:r w:rsidRPr="003D0AEE">
              <w:rPr>
                <w:rFonts w:ascii="Calibri" w:hAnsi="Calibri" w:cs="Calibri"/>
                <w:sz w:val="16"/>
                <w:szCs w:val="16"/>
              </w:rPr>
              <w:t>se a range of word processing software features</w:t>
            </w:r>
            <w:r>
              <w:rPr>
                <w:rFonts w:ascii="Calibri" w:hAnsi="Calibri" w:cs="Calibri"/>
                <w:sz w:val="16"/>
                <w:szCs w:val="16"/>
              </w:rPr>
              <w:t xml:space="preserve"> </w:t>
            </w:r>
            <w:r w:rsidRPr="003D0AEE">
              <w:rPr>
                <w:rFonts w:ascii="Calibri" w:hAnsi="Calibri" w:cs="Calibri"/>
                <w:sz w:val="16"/>
                <w:szCs w:val="16"/>
              </w:rPr>
              <w:t>e.g.</w:t>
            </w:r>
            <w:r w:rsidR="00541B2A">
              <w:rPr>
                <w:rFonts w:ascii="Calibri" w:hAnsi="Calibri" w:cs="Calibri"/>
                <w:sz w:val="16"/>
                <w:szCs w:val="16"/>
              </w:rPr>
              <w:t xml:space="preserve"> </w:t>
            </w:r>
            <w:r>
              <w:rPr>
                <w:rFonts w:ascii="Calibri" w:hAnsi="Calibri" w:cs="Calibri"/>
                <w:sz w:val="16"/>
                <w:szCs w:val="16"/>
              </w:rPr>
              <w:t>spell</w:t>
            </w:r>
            <w:r w:rsidR="00541B2A">
              <w:rPr>
                <w:rFonts w:ascii="Calibri" w:hAnsi="Calibri" w:cs="Calibri"/>
                <w:sz w:val="16"/>
                <w:szCs w:val="16"/>
              </w:rPr>
              <w:t xml:space="preserve"> </w:t>
            </w:r>
            <w:r>
              <w:rPr>
                <w:rFonts w:ascii="Calibri" w:hAnsi="Calibri" w:cs="Calibri"/>
                <w:sz w:val="16"/>
                <w:szCs w:val="16"/>
              </w:rPr>
              <w:t>check</w:t>
            </w:r>
            <w:r w:rsidRPr="003D0AEE">
              <w:rPr>
                <w:rFonts w:ascii="Calibri" w:hAnsi="Calibri" w:cs="Calibri"/>
                <w:sz w:val="16"/>
                <w:szCs w:val="16"/>
              </w:rPr>
              <w:t xml:space="preserve"> i</w:t>
            </w:r>
            <w:r w:rsidR="00DB6C33">
              <w:rPr>
                <w:rFonts w:ascii="Calibri" w:hAnsi="Calibri" w:cs="Calibri"/>
                <w:sz w:val="16"/>
                <w:szCs w:val="16"/>
              </w:rPr>
              <w:t>n the production of  the report</w:t>
            </w:r>
            <w:r>
              <w:rPr>
                <w:rFonts w:ascii="Calibri" w:hAnsi="Calibri" w:cs="Calibri"/>
                <w:sz w:val="16"/>
                <w:szCs w:val="16"/>
              </w:rPr>
              <w:t>.</w:t>
            </w:r>
            <w:r w:rsidRPr="003D0AEE">
              <w:rPr>
                <w:rFonts w:ascii="Calibri" w:hAnsi="Calibri" w:cs="Calibri"/>
                <w:sz w:val="16"/>
                <w:szCs w:val="16"/>
              </w:rPr>
              <w:t xml:space="preserve"> </w:t>
            </w:r>
          </w:p>
        </w:tc>
      </w:tr>
    </w:tbl>
    <w:p w14:paraId="39C4EB54" w14:textId="30F1B61D" w:rsidR="00435C40" w:rsidRPr="007D33AB" w:rsidRDefault="00435C40" w:rsidP="007D33AB">
      <w:pPr>
        <w:rPr>
          <w:rFonts w:eastAsia="Times New Roman" w:cs="Times New Roman"/>
          <w:b/>
          <w:sz w:val="24"/>
          <w:szCs w:val="24"/>
          <w:lang w:eastAsia="en-GB"/>
        </w:rPr>
      </w:pPr>
      <w:r>
        <w:rPr>
          <w:rFonts w:eastAsia="Times New Roman" w:cs="Times New Roman"/>
          <w:b/>
          <w:sz w:val="24"/>
          <w:szCs w:val="24"/>
          <w:lang w:eastAsia="en-GB"/>
        </w:rPr>
        <w:br w:type="page"/>
      </w:r>
      <w:r w:rsidRPr="00CB597B">
        <w:rPr>
          <w:rFonts w:ascii="Calibri" w:eastAsia="Times New Roman" w:hAnsi="Calibri" w:cs="Times New Roman"/>
          <w:sz w:val="20"/>
          <w:szCs w:val="20"/>
        </w:rPr>
        <w:lastRenderedPageBreak/>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14:paraId="5284D174" w14:textId="77777777" w:rsidR="00435C40" w:rsidRPr="00CB597B" w:rsidRDefault="00435C40" w:rsidP="00435C40">
      <w:pPr>
        <w:spacing w:after="0" w:line="240" w:lineRule="auto"/>
        <w:rPr>
          <w:rFonts w:ascii="Calibri" w:eastAsia="Times New Roman" w:hAnsi="Calibri" w:cs="Times New Roman"/>
          <w:b/>
          <w:lang w:eastAsia="en-GB"/>
        </w:rPr>
      </w:pPr>
    </w:p>
    <w:p w14:paraId="218F84CC" w14:textId="77777777"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14:paraId="5B7F85DF" w14:textId="77777777" w:rsidTr="00EA0F13">
        <w:trPr>
          <w:cantSplit/>
        </w:trPr>
        <w:tc>
          <w:tcPr>
            <w:tcW w:w="5098" w:type="dxa"/>
            <w:vMerge w:val="restart"/>
            <w:shd w:val="pct15" w:color="auto" w:fill="auto"/>
            <w:vAlign w:val="center"/>
          </w:tcPr>
          <w:p w14:paraId="19E63D69" w14:textId="77777777" w:rsidR="00435C40" w:rsidRPr="003223E0" w:rsidRDefault="00435C40" w:rsidP="00EA0F13">
            <w:pPr>
              <w:rPr>
                <w:rFonts w:ascii="Calibri" w:hAnsi="Calibri"/>
                <w:sz w:val="16"/>
                <w:szCs w:val="16"/>
              </w:rPr>
            </w:pPr>
            <w:r>
              <w:rPr>
                <w:rFonts w:ascii="Calibri" w:hAnsi="Calibri" w:cs="Arial"/>
                <w:b/>
                <w:bCs/>
              </w:rPr>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30CE9A92" w14:textId="77777777" w:rsidR="00435C40" w:rsidRPr="00EB4F96" w:rsidRDefault="00435C40" w:rsidP="00EA0F13">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010C9A13" w14:textId="77777777" w:rsidR="00435C40" w:rsidRPr="00525F5D" w:rsidRDefault="00435C40" w:rsidP="00EA0F13">
            <w:pPr>
              <w:jc w:val="right"/>
              <w:rPr>
                <w:rFonts w:ascii="Calibri" w:hAnsi="Calibri" w:cs="Arial"/>
                <w:b/>
                <w:bCs/>
              </w:rPr>
            </w:pPr>
            <w:r>
              <w:rPr>
                <w:rFonts w:ascii="Calibri" w:hAnsi="Calibri" w:cs="Arial"/>
                <w:b/>
                <w:bCs/>
              </w:rPr>
              <w:t>%</w:t>
            </w:r>
          </w:p>
        </w:tc>
      </w:tr>
      <w:tr w:rsidR="00435C40" w:rsidRPr="00525F5D" w14:paraId="7AAF4278" w14:textId="77777777" w:rsidTr="00EA0F13">
        <w:trPr>
          <w:cantSplit/>
        </w:trPr>
        <w:tc>
          <w:tcPr>
            <w:tcW w:w="5098" w:type="dxa"/>
            <w:vMerge/>
            <w:vAlign w:val="bottom"/>
          </w:tcPr>
          <w:p w14:paraId="463F93FB" w14:textId="77777777" w:rsidR="00435C40" w:rsidRPr="00525F5D" w:rsidRDefault="00435C40" w:rsidP="00EA0F13">
            <w:pPr>
              <w:rPr>
                <w:rFonts w:ascii="Calibri" w:hAnsi="Calibri" w:cs="Arial"/>
              </w:rPr>
            </w:pPr>
          </w:p>
        </w:tc>
        <w:tc>
          <w:tcPr>
            <w:tcW w:w="2410" w:type="dxa"/>
            <w:vAlign w:val="bottom"/>
          </w:tcPr>
          <w:p w14:paraId="101CCC91" w14:textId="77777777" w:rsidR="00435C40" w:rsidRPr="00EB4F96" w:rsidRDefault="00435C40" w:rsidP="00EA0F13">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14:paraId="3BE09BFC" w14:textId="77777777" w:rsidR="00435C40" w:rsidRPr="00525F5D" w:rsidRDefault="00435C40" w:rsidP="00EA0F13">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32CCED10" w14:textId="77777777" w:rsidR="00435C40" w:rsidRPr="00525F5D" w:rsidRDefault="00435C40" w:rsidP="00EA0F13">
            <w:pPr>
              <w:ind w:leftChars="71" w:left="156"/>
              <w:rPr>
                <w:rFonts w:ascii="Calibri" w:hAnsi="Calibri" w:cs="Arial"/>
              </w:rPr>
            </w:pPr>
          </w:p>
        </w:tc>
      </w:tr>
      <w:tr w:rsidR="00435C40" w:rsidRPr="00525F5D" w14:paraId="2FA8EFB6" w14:textId="77777777" w:rsidTr="00EA0F13">
        <w:trPr>
          <w:cantSplit/>
        </w:trPr>
        <w:tc>
          <w:tcPr>
            <w:tcW w:w="5098" w:type="dxa"/>
            <w:vMerge/>
            <w:vAlign w:val="bottom"/>
          </w:tcPr>
          <w:p w14:paraId="3095F69F" w14:textId="77777777" w:rsidR="00435C40" w:rsidRPr="00525F5D" w:rsidRDefault="00435C40" w:rsidP="00EA0F13">
            <w:pPr>
              <w:rPr>
                <w:rFonts w:ascii="Calibri" w:hAnsi="Calibri" w:cs="Arial"/>
              </w:rPr>
            </w:pPr>
          </w:p>
        </w:tc>
        <w:tc>
          <w:tcPr>
            <w:tcW w:w="2410" w:type="dxa"/>
            <w:vAlign w:val="bottom"/>
          </w:tcPr>
          <w:p w14:paraId="04230383" w14:textId="77777777" w:rsidR="00435C40" w:rsidRPr="00EB4F96" w:rsidRDefault="00435C40" w:rsidP="00EA0F13">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4E4A7295" w14:textId="77777777" w:rsidR="00435C40" w:rsidRPr="00525F5D" w:rsidRDefault="00435C40" w:rsidP="00EA0F13">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191AAE99" w14:textId="77777777" w:rsidR="00435C40" w:rsidRPr="00525F5D" w:rsidRDefault="00435C40" w:rsidP="00EA0F13">
            <w:pPr>
              <w:ind w:firstLineChars="141" w:firstLine="310"/>
              <w:rPr>
                <w:rFonts w:ascii="Calibri" w:hAnsi="Calibri" w:cs="Arial"/>
              </w:rPr>
            </w:pPr>
          </w:p>
        </w:tc>
      </w:tr>
    </w:tbl>
    <w:p w14:paraId="7F00E192" w14:textId="77777777" w:rsidR="00B44CC2" w:rsidRDefault="00B44CC2"/>
    <w:p w14:paraId="5FDA90AE" w14:textId="77777777" w:rsidR="00B44CC2" w:rsidRDefault="00B44CC2">
      <w:pPr>
        <w:spacing w:after="0" w:line="240" w:lineRule="auto"/>
      </w:pPr>
      <w:r>
        <w:br w:type="page"/>
      </w:r>
    </w:p>
    <w:sdt>
      <w:sdtPr>
        <w:rPr>
          <w:rFonts w:eastAsiaTheme="minorHAnsi"/>
          <w:color w:val="C00000"/>
          <w:lang w:val="en-GB"/>
        </w:rPr>
        <w:id w:val="-1522475554"/>
        <w:docPartObj>
          <w:docPartGallery w:val="Cover Pages"/>
          <w:docPartUnique/>
        </w:docPartObj>
      </w:sdtPr>
      <w:sdtContent>
        <w:p w14:paraId="1C6B8F89" w14:textId="77777777" w:rsidR="007D33AB" w:rsidRPr="00456CCF" w:rsidRDefault="007D33AB" w:rsidP="007D33AB">
          <w:pPr>
            <w:pStyle w:val="NoSpacing"/>
            <w:spacing w:before="1540" w:after="240"/>
            <w:jc w:val="center"/>
            <w:rPr>
              <w:color w:val="C00000"/>
            </w:rPr>
          </w:pPr>
          <w:r w:rsidRPr="00456CCF">
            <w:rPr>
              <w:noProof/>
              <w:color w:val="C00000"/>
              <w:lang w:val="en-GB" w:eastAsia="en-GB"/>
            </w:rPr>
            <w:drawing>
              <wp:inline distT="0" distB="0" distL="0" distR="0" wp14:anchorId="2ECCB554" wp14:editId="7E55362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prstClr val="black"/>
                            <a:schemeClr val="accent2">
                              <a:tint val="45000"/>
                              <a:satMod val="400000"/>
                            </a:schemeClr>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0CD4EFF0D8EC40168AB447172CB5375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56E29AC" w14:textId="00F01AF9" w:rsidR="007D33AB" w:rsidRPr="00456CCF" w:rsidRDefault="007D33AB" w:rsidP="007D33AB">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sz w:val="80"/>
                  <w:szCs w:val="80"/>
                </w:rPr>
              </w:pPr>
              <w:r>
                <w:rPr>
                  <w:rFonts w:asciiTheme="majorHAnsi" w:eastAsiaTheme="majorEastAsia" w:hAnsiTheme="majorHAnsi" w:cstheme="majorBidi"/>
                  <w:caps/>
                  <w:sz w:val="72"/>
                  <w:szCs w:val="72"/>
                </w:rPr>
                <w:t>Management report</w:t>
              </w:r>
            </w:p>
          </w:sdtContent>
        </w:sdt>
        <w:sdt>
          <w:sdtPr>
            <w:rPr>
              <w:sz w:val="28"/>
              <w:szCs w:val="28"/>
            </w:rPr>
            <w:alias w:val="Subtitle"/>
            <w:tag w:val=""/>
            <w:id w:val="328029620"/>
            <w:placeholder>
              <w:docPart w:val="6C73A7B64DDF41399DC32613D7EC4E2F"/>
            </w:placeholder>
            <w:dataBinding w:prefixMappings="xmlns:ns0='http://purl.org/dc/elements/1.1/' xmlns:ns1='http://schemas.openxmlformats.org/package/2006/metadata/core-properties' " w:xpath="/ns1:coreProperties[1]/ns0:subject[1]" w:storeItemID="{6C3C8BC8-F283-45AE-878A-BAB7291924A1}"/>
            <w:text/>
          </w:sdtPr>
          <w:sdtContent>
            <w:p w14:paraId="4E41A072" w14:textId="2B8C68B9" w:rsidR="007D33AB" w:rsidRPr="00456CCF" w:rsidRDefault="007D33AB" w:rsidP="007D33AB">
              <w:pPr>
                <w:pStyle w:val="NoSpacing"/>
                <w:jc w:val="center"/>
                <w:rPr>
                  <w:sz w:val="28"/>
                  <w:szCs w:val="28"/>
                </w:rPr>
              </w:pPr>
              <w:r>
                <w:rPr>
                  <w:sz w:val="28"/>
                  <w:szCs w:val="28"/>
                </w:rPr>
                <w:t>Akhteruzzaman Quraishi - 1709589</w:t>
              </w:r>
            </w:p>
          </w:sdtContent>
        </w:sdt>
        <w:p w14:paraId="46B52402" w14:textId="343B998C" w:rsidR="007D33AB" w:rsidRPr="00456CCF" w:rsidRDefault="007D33AB" w:rsidP="007D33AB">
          <w:pPr>
            <w:pStyle w:val="NoSpacing"/>
            <w:spacing w:before="480"/>
            <w:jc w:val="center"/>
            <w:rPr>
              <w:color w:val="C00000"/>
            </w:rPr>
          </w:pPr>
          <w:r>
            <w:rPr>
              <w:noProof/>
            </w:rPr>
            <w:pict w14:anchorId="23ACB8D5">
              <v:shape id="Text Box 142" o:spid="_x0000_s1028" type="#_x0000_t202" style="position:absolute;left:0;text-align:left;margin-left:0;margin-top:0;width:516pt;height:43.9pt;z-index:25166233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TjOdwIAAF0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" filled="f" stroked="f" strokeweight=".5pt">
                <v:textbox style="mso-fit-shape-to-text:t" inset="0,0,0,0">
                  <w:txbxContent>
                    <w:sdt>
                      <w:sdtPr>
                        <w:rPr>
                          <w:caps/>
                          <w:sz w:val="28"/>
                          <w:szCs w:val="28"/>
                        </w:rPr>
                        <w:alias w:val="Date"/>
                        <w:tag w:val=""/>
                        <w:id w:val="197127006"/>
                        <w:showingPlcHdr/>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Content>
                        <w:p w14:paraId="41B49B6F" w14:textId="77777777" w:rsidR="007D33AB" w:rsidRDefault="007D33AB" w:rsidP="007D33AB">
                          <w:pPr>
                            <w:pStyle w:val="NoSpacing"/>
                            <w:spacing w:after="40"/>
                            <w:jc w:val="center"/>
                            <w:rPr>
                              <w:caps/>
                              <w:color w:val="4F81BD" w:themeColor="accent1"/>
                              <w:sz w:val="28"/>
                              <w:szCs w:val="28"/>
                            </w:rPr>
                          </w:pPr>
                          <w:r>
                            <w:rPr>
                              <w:caps/>
                              <w:sz w:val="28"/>
                              <w:szCs w:val="28"/>
                            </w:rPr>
                            <w:t xml:space="preserve">     </w:t>
                          </w:r>
                        </w:p>
                      </w:sdtContent>
                    </w:sdt>
                    <w:p w14:paraId="48BBBDE7" w14:textId="2F65A14E" w:rsidR="007D33AB" w:rsidRPr="00456CCF" w:rsidRDefault="007D33AB" w:rsidP="007D33AB">
                      <w:pPr>
                        <w:pStyle w:val="NoSpacing"/>
                        <w:jc w:val="center"/>
                      </w:pPr>
                      <w:sdt>
                        <w:sdtPr>
                          <w:rPr>
                            <w:caps/>
                          </w:rPr>
                          <w:alias w:val="Company"/>
                          <w:tag w:val=""/>
                          <w:id w:val="1390145197"/>
                          <w:dataBinding w:prefixMappings="xmlns:ns0='http://schemas.openxmlformats.org/officeDocument/2006/extended-properties' " w:xpath="/ns0:Properties[1]/ns0:Company[1]" w:storeItemID="{6668398D-A668-4E3E-A5EB-62B293D839F1}"/>
                          <w:text/>
                        </w:sdtPr>
                        <w:sdtContent>
                          <w:r>
                            <w:rPr>
                              <w:caps/>
                            </w:rPr>
                            <w:t xml:space="preserve">mARCH 2, 2018 </w:t>
                          </w:r>
                        </w:sdtContent>
                      </w:sdt>
                    </w:p>
                    <w:p w14:paraId="657112D2" w14:textId="23891590" w:rsidR="007D33AB" w:rsidRDefault="007D33AB" w:rsidP="007D33AB">
                      <w:pPr>
                        <w:pStyle w:val="NoSpacing"/>
                        <w:jc w:val="center"/>
                        <w:rPr>
                          <w:color w:val="4F81BD" w:themeColor="accent1"/>
                        </w:rPr>
                      </w:pPr>
                      <w:sdt>
                        <w:sdtPr>
                          <w:alias w:val="Address"/>
                          <w:tag w:val=""/>
                          <w:id w:val="-726379553"/>
                          <w:showingPlcHdr/>
                          <w:dataBinding w:prefixMappings="xmlns:ns0='http://schemas.microsoft.com/office/2006/coverPageProps' " w:xpath="/ns0:CoverPageProperties[1]/ns0:CompanyAddress[1]" w:storeItemID="{55AF091B-3C7A-41E3-B477-F2FDAA23CFDA}"/>
                          <w:text/>
                        </w:sdtPr>
                        <w:sdtEndPr>
                          <w:rPr>
                            <w:color w:val="4F81BD" w:themeColor="accent1"/>
                          </w:rPr>
                        </w:sdtEndPr>
                        <w:sdtContent>
                          <w:r w:rsidRPr="00456CCF">
                            <w:t xml:space="preserve">     </w:t>
                          </w:r>
                        </w:sdtContent>
                      </w:sdt>
                      <w:r>
                        <w:t>UNIVRSITY OF WALES TRINITY SAINT DAVID</w:t>
                      </w:r>
                    </w:p>
                  </w:txbxContent>
                </v:textbox>
                <w10:wrap anchorx="margin" anchory="page"/>
              </v:shape>
            </w:pict>
          </w:r>
          <w:r w:rsidRPr="00456CCF">
            <w:rPr>
              <w:noProof/>
              <w:color w:val="C00000"/>
              <w:lang w:val="en-GB" w:eastAsia="en-GB"/>
            </w:rPr>
            <w:drawing>
              <wp:inline distT="0" distB="0" distL="0" distR="0" wp14:anchorId="21811719" wp14:editId="705FE26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prstClr val="black"/>
                            <a:schemeClr val="accent2">
                              <a:tint val="45000"/>
                              <a:satMod val="400000"/>
                            </a:schemeClr>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333E77" w14:textId="77777777" w:rsidR="007D33AB" w:rsidRPr="00456CCF" w:rsidRDefault="007D33AB" w:rsidP="007D33AB">
          <w:pPr>
            <w:pStyle w:val="Heading1"/>
            <w:rPr>
              <w:b/>
              <w:color w:val="C00000"/>
            </w:rPr>
          </w:pPr>
          <w:r w:rsidRPr="00456CCF">
            <w:rPr>
              <w:color w:val="C00000"/>
            </w:rPr>
            <w:br w:type="page"/>
          </w:r>
          <w:bookmarkStart w:id="0" w:name="_Toc507704062"/>
          <w:r w:rsidRPr="003D7691">
            <w:rPr>
              <w:b/>
              <w:color w:val="C00000"/>
            </w:rPr>
            <w:lastRenderedPageBreak/>
            <w:t>Executive Summary</w:t>
          </w:r>
          <w:bookmarkEnd w:id="0"/>
        </w:p>
        <w:p w14:paraId="7EF0179F" w14:textId="77777777" w:rsidR="007D33AB" w:rsidRDefault="007D33AB" w:rsidP="007D33AB"/>
        <w:p w14:paraId="5BC71809" w14:textId="77777777" w:rsidR="007D33AB" w:rsidRDefault="007D33AB" w:rsidP="007D33AB">
          <w:r>
            <w:t xml:space="preserve">This report is written in order to analyse the employability skills of the researcher against the needs of employers. </w:t>
          </w:r>
        </w:p>
        <w:p w14:paraId="7FF1F30C" w14:textId="77777777" w:rsidR="007D33AB" w:rsidRDefault="007D33AB" w:rsidP="007D33AB">
          <w:r>
            <w:t xml:space="preserve">The report includes 9 skills required for the post of a football manager but also point out skills which may not be directly associated but still play a part in the role. </w:t>
          </w:r>
        </w:p>
        <w:p w14:paraId="00061524" w14:textId="77777777" w:rsidR="007D33AB" w:rsidRDefault="007D33AB" w:rsidP="007D33AB">
          <w:r>
            <w:t>This report will look at various types of skills that an employer may desire and will later use the example of a football manager and the different skills that an employer may want in a potential employee going for this type of job.</w:t>
          </w:r>
        </w:p>
        <w:p w14:paraId="0465AA46" w14:textId="77777777" w:rsidR="007D33AB" w:rsidRDefault="007D33AB" w:rsidP="007D33AB">
          <w:r>
            <w:t>Some of the skills which have been discussed are communication, time management and leadership.</w:t>
          </w:r>
        </w:p>
        <w:p w14:paraId="4B41E8A4" w14:textId="77777777" w:rsidR="007D33AB" w:rsidRDefault="007D33AB" w:rsidP="007D33AB">
          <w:r>
            <w:t xml:space="preserve">The conclusion has looked at the skills of the writer and paired them up with the role of a football manager and what would be expected of them and has also pointed out areas where the writer should improve in order to be considered as a credible prospect for employment. </w:t>
          </w:r>
        </w:p>
        <w:p w14:paraId="3A86BF54" w14:textId="77777777" w:rsidR="007D33AB" w:rsidRPr="003D7691" w:rsidRDefault="007D33AB" w:rsidP="007D33AB">
          <w:r>
            <w:t xml:space="preserve">Recommendations have been included for the writer to improve on certain areas and examples how this can be done. </w:t>
          </w:r>
        </w:p>
        <w:p w14:paraId="5E66C26B" w14:textId="77777777" w:rsidR="007D33AB" w:rsidRPr="00456CCF" w:rsidRDefault="007D33AB" w:rsidP="007D33AB">
          <w:pPr>
            <w:rPr>
              <w:color w:val="C00000"/>
            </w:rPr>
          </w:pPr>
        </w:p>
        <w:p w14:paraId="273D78F6" w14:textId="77777777" w:rsidR="007D33AB" w:rsidRPr="00456CCF" w:rsidRDefault="007D33AB" w:rsidP="007D33AB">
          <w:pPr>
            <w:rPr>
              <w:color w:val="C00000"/>
            </w:rPr>
          </w:pPr>
        </w:p>
        <w:p w14:paraId="7C563308" w14:textId="77777777" w:rsidR="007D33AB" w:rsidRPr="00456CCF" w:rsidRDefault="007D33AB" w:rsidP="007D33AB">
          <w:pPr>
            <w:rPr>
              <w:color w:val="C00000"/>
            </w:rPr>
          </w:pPr>
        </w:p>
        <w:p w14:paraId="11F0A68E" w14:textId="77777777" w:rsidR="007D33AB" w:rsidRPr="00456CCF" w:rsidRDefault="007D33AB" w:rsidP="007D33AB">
          <w:pPr>
            <w:rPr>
              <w:color w:val="C00000"/>
            </w:rPr>
          </w:pPr>
        </w:p>
        <w:p w14:paraId="583257BF" w14:textId="77777777" w:rsidR="007D33AB" w:rsidRPr="00456CCF" w:rsidRDefault="007D33AB" w:rsidP="007D33AB">
          <w:pPr>
            <w:rPr>
              <w:color w:val="C00000"/>
            </w:rPr>
          </w:pPr>
        </w:p>
        <w:p w14:paraId="1E5D2324" w14:textId="77777777" w:rsidR="007D33AB" w:rsidRPr="00456CCF" w:rsidRDefault="007D33AB" w:rsidP="007D33AB">
          <w:pPr>
            <w:rPr>
              <w:color w:val="C00000"/>
            </w:rPr>
          </w:pPr>
        </w:p>
        <w:p w14:paraId="7619CD01" w14:textId="77777777" w:rsidR="007D33AB" w:rsidRPr="00456CCF" w:rsidRDefault="007D33AB" w:rsidP="007D33AB">
          <w:pPr>
            <w:rPr>
              <w:color w:val="C00000"/>
            </w:rPr>
          </w:pPr>
        </w:p>
        <w:p w14:paraId="56DA90A7" w14:textId="77777777" w:rsidR="007D33AB" w:rsidRPr="00456CCF" w:rsidRDefault="007D33AB" w:rsidP="007D33AB">
          <w:pPr>
            <w:rPr>
              <w:color w:val="C00000"/>
            </w:rPr>
          </w:pPr>
        </w:p>
        <w:p w14:paraId="19EC4916" w14:textId="77777777" w:rsidR="007D33AB" w:rsidRPr="00456CCF" w:rsidRDefault="007D33AB" w:rsidP="007D33AB">
          <w:pPr>
            <w:rPr>
              <w:color w:val="C00000"/>
            </w:rPr>
          </w:pPr>
        </w:p>
        <w:p w14:paraId="18BC927B" w14:textId="77777777" w:rsidR="007D33AB" w:rsidRPr="00456CCF" w:rsidRDefault="007D33AB" w:rsidP="007D33AB">
          <w:pPr>
            <w:rPr>
              <w:color w:val="C00000"/>
            </w:rPr>
          </w:pPr>
        </w:p>
        <w:p w14:paraId="154C4916" w14:textId="77777777" w:rsidR="007D33AB" w:rsidRPr="00456CCF" w:rsidRDefault="007D33AB" w:rsidP="007D33AB">
          <w:pPr>
            <w:rPr>
              <w:color w:val="C00000"/>
            </w:rPr>
          </w:pPr>
        </w:p>
        <w:p w14:paraId="2A9C80A6" w14:textId="77777777" w:rsidR="007D33AB" w:rsidRPr="00456CCF" w:rsidRDefault="007D33AB" w:rsidP="007D33AB">
          <w:pPr>
            <w:rPr>
              <w:color w:val="C00000"/>
            </w:rPr>
          </w:pPr>
        </w:p>
        <w:p w14:paraId="510027DC" w14:textId="77777777" w:rsidR="007D33AB" w:rsidRPr="00456CCF" w:rsidRDefault="007D33AB" w:rsidP="007D33AB">
          <w:pPr>
            <w:rPr>
              <w:color w:val="C00000"/>
            </w:rPr>
          </w:pPr>
        </w:p>
        <w:p w14:paraId="0E060EAC" w14:textId="77777777" w:rsidR="007D33AB" w:rsidRPr="00456CCF" w:rsidRDefault="007D33AB" w:rsidP="007D33AB">
          <w:pPr>
            <w:rPr>
              <w:color w:val="C00000"/>
            </w:rPr>
          </w:pPr>
        </w:p>
        <w:p w14:paraId="2588A02C" w14:textId="77777777" w:rsidR="007D33AB" w:rsidRPr="00456CCF" w:rsidRDefault="007D33AB" w:rsidP="007D33AB">
          <w:pPr>
            <w:rPr>
              <w:color w:val="C00000"/>
            </w:rPr>
          </w:pPr>
        </w:p>
        <w:p w14:paraId="05758C48" w14:textId="77777777" w:rsidR="007D33AB" w:rsidRPr="00456CCF" w:rsidRDefault="007D33AB" w:rsidP="007D33AB">
          <w:pPr>
            <w:rPr>
              <w:color w:val="C00000"/>
            </w:rPr>
          </w:pPr>
        </w:p>
        <w:sdt>
          <w:sdtPr>
            <w:rPr>
              <w:rFonts w:asciiTheme="minorHAnsi" w:eastAsiaTheme="minorHAnsi" w:hAnsiTheme="minorHAnsi" w:cstheme="minorBidi"/>
              <w:color w:val="C00000"/>
              <w:sz w:val="22"/>
              <w:szCs w:val="22"/>
              <w:lang w:val="en-GB"/>
            </w:rPr>
            <w:id w:val="-1297214018"/>
            <w:docPartObj>
              <w:docPartGallery w:val="Table of Contents"/>
              <w:docPartUnique/>
            </w:docPartObj>
          </w:sdtPr>
          <w:sdtEndPr>
            <w:rPr>
              <w:b/>
              <w:bCs/>
              <w:noProof/>
            </w:rPr>
          </w:sdtEndPr>
          <w:sdtContent>
            <w:p w14:paraId="099366E6" w14:textId="77777777" w:rsidR="007D33AB" w:rsidRPr="003D7691" w:rsidRDefault="007D33AB" w:rsidP="007D33AB">
              <w:pPr>
                <w:pStyle w:val="TOCHeading"/>
                <w:rPr>
                  <w:b/>
                  <w:color w:val="C00000"/>
                </w:rPr>
              </w:pPr>
              <w:r w:rsidRPr="003D7691">
                <w:rPr>
                  <w:b/>
                  <w:color w:val="C00000"/>
                </w:rPr>
                <w:t>Table of Contents</w:t>
              </w:r>
            </w:p>
            <w:p w14:paraId="76DF36A1" w14:textId="77777777" w:rsidR="007D33AB" w:rsidRPr="003D7691" w:rsidRDefault="007D33AB" w:rsidP="007D33AB">
              <w:pPr>
                <w:pStyle w:val="TOC1"/>
                <w:tabs>
                  <w:tab w:val="right" w:leader="dot" w:pos="9016"/>
                </w:tabs>
                <w:rPr>
                  <w:rFonts w:eastAsiaTheme="minorEastAsia"/>
                  <w:noProof/>
                  <w:lang w:eastAsia="en-GB"/>
                </w:rPr>
              </w:pPr>
              <w:r w:rsidRPr="00456CCF">
                <w:rPr>
                  <w:color w:val="C00000"/>
                </w:rPr>
                <w:fldChar w:fldCharType="begin"/>
              </w:r>
              <w:r w:rsidRPr="00456CCF">
                <w:rPr>
                  <w:color w:val="C00000"/>
                </w:rPr>
                <w:instrText xml:space="preserve"> TOC \o "1-3" \h \z \u </w:instrText>
              </w:r>
              <w:r w:rsidRPr="00456CCF">
                <w:rPr>
                  <w:color w:val="C00000"/>
                </w:rPr>
                <w:fldChar w:fldCharType="separate"/>
              </w:r>
              <w:hyperlink w:anchor="_Toc507704062" w:history="1">
                <w:r w:rsidRPr="003D7691">
                  <w:rPr>
                    <w:rStyle w:val="Hyperlink"/>
                    <w:noProof/>
                  </w:rPr>
                  <w:t>Executive Summary</w:t>
                </w:r>
                <w:r w:rsidRPr="003D7691">
                  <w:rPr>
                    <w:noProof/>
                    <w:webHidden/>
                  </w:rPr>
                  <w:tab/>
                </w:r>
                <w:r w:rsidRPr="003D7691">
                  <w:rPr>
                    <w:noProof/>
                    <w:webHidden/>
                  </w:rPr>
                  <w:fldChar w:fldCharType="begin"/>
                </w:r>
                <w:r w:rsidRPr="003D7691">
                  <w:rPr>
                    <w:noProof/>
                    <w:webHidden/>
                  </w:rPr>
                  <w:instrText xml:space="preserve"> PAGEREF _Toc507704062 \h </w:instrText>
                </w:r>
                <w:r w:rsidRPr="003D7691">
                  <w:rPr>
                    <w:noProof/>
                    <w:webHidden/>
                  </w:rPr>
                </w:r>
                <w:r w:rsidRPr="003D7691">
                  <w:rPr>
                    <w:noProof/>
                    <w:webHidden/>
                  </w:rPr>
                  <w:fldChar w:fldCharType="separate"/>
                </w:r>
                <w:r w:rsidRPr="003D7691">
                  <w:rPr>
                    <w:noProof/>
                    <w:webHidden/>
                  </w:rPr>
                  <w:t>1</w:t>
                </w:r>
                <w:r w:rsidRPr="003D7691">
                  <w:rPr>
                    <w:noProof/>
                    <w:webHidden/>
                  </w:rPr>
                  <w:fldChar w:fldCharType="end"/>
                </w:r>
              </w:hyperlink>
            </w:p>
            <w:p w14:paraId="6C3FBDB7" w14:textId="77777777" w:rsidR="007D33AB" w:rsidRPr="003D7691" w:rsidRDefault="007D33AB" w:rsidP="007D33AB">
              <w:pPr>
                <w:pStyle w:val="TOC1"/>
                <w:tabs>
                  <w:tab w:val="right" w:leader="dot" w:pos="9016"/>
                </w:tabs>
                <w:rPr>
                  <w:rFonts w:eastAsiaTheme="minorEastAsia"/>
                  <w:noProof/>
                  <w:lang w:eastAsia="en-GB"/>
                </w:rPr>
              </w:pPr>
              <w:hyperlink w:anchor="_Toc507704063" w:history="1">
                <w:r w:rsidRPr="003D7691">
                  <w:rPr>
                    <w:rStyle w:val="Hyperlink"/>
                    <w:noProof/>
                  </w:rPr>
                  <w:t>Terms of Reference</w:t>
                </w:r>
                <w:r w:rsidRPr="003D7691">
                  <w:rPr>
                    <w:noProof/>
                    <w:webHidden/>
                  </w:rPr>
                  <w:tab/>
                </w:r>
                <w:r w:rsidRPr="003D7691">
                  <w:rPr>
                    <w:noProof/>
                    <w:webHidden/>
                  </w:rPr>
                  <w:fldChar w:fldCharType="begin"/>
                </w:r>
                <w:r w:rsidRPr="003D7691">
                  <w:rPr>
                    <w:noProof/>
                    <w:webHidden/>
                  </w:rPr>
                  <w:instrText xml:space="preserve"> PAGEREF _Toc507704063 \h </w:instrText>
                </w:r>
                <w:r w:rsidRPr="003D7691">
                  <w:rPr>
                    <w:noProof/>
                    <w:webHidden/>
                  </w:rPr>
                </w:r>
                <w:r w:rsidRPr="003D7691">
                  <w:rPr>
                    <w:noProof/>
                    <w:webHidden/>
                  </w:rPr>
                  <w:fldChar w:fldCharType="separate"/>
                </w:r>
                <w:r w:rsidRPr="003D7691">
                  <w:rPr>
                    <w:noProof/>
                    <w:webHidden/>
                  </w:rPr>
                  <w:t>3</w:t>
                </w:r>
                <w:r w:rsidRPr="003D7691">
                  <w:rPr>
                    <w:noProof/>
                    <w:webHidden/>
                  </w:rPr>
                  <w:fldChar w:fldCharType="end"/>
                </w:r>
              </w:hyperlink>
            </w:p>
            <w:p w14:paraId="645DFFCD" w14:textId="77777777" w:rsidR="007D33AB" w:rsidRPr="003D7691" w:rsidRDefault="007D33AB" w:rsidP="007D33AB">
              <w:pPr>
                <w:pStyle w:val="TOC1"/>
                <w:tabs>
                  <w:tab w:val="right" w:leader="dot" w:pos="9016"/>
                </w:tabs>
                <w:rPr>
                  <w:rFonts w:eastAsiaTheme="minorEastAsia"/>
                  <w:noProof/>
                  <w:lang w:eastAsia="en-GB"/>
                </w:rPr>
              </w:pPr>
              <w:hyperlink w:anchor="_Toc507704064" w:history="1">
                <w:r w:rsidRPr="003D7691">
                  <w:rPr>
                    <w:rStyle w:val="Hyperlink"/>
                    <w:noProof/>
                  </w:rPr>
                  <w:t>Procedure</w:t>
                </w:r>
                <w:r w:rsidRPr="003D7691">
                  <w:rPr>
                    <w:noProof/>
                    <w:webHidden/>
                  </w:rPr>
                  <w:tab/>
                </w:r>
                <w:r w:rsidRPr="003D7691">
                  <w:rPr>
                    <w:noProof/>
                    <w:webHidden/>
                  </w:rPr>
                  <w:fldChar w:fldCharType="begin"/>
                </w:r>
                <w:r w:rsidRPr="003D7691">
                  <w:rPr>
                    <w:noProof/>
                    <w:webHidden/>
                  </w:rPr>
                  <w:instrText xml:space="preserve"> PAGEREF _Toc507704064 \h </w:instrText>
                </w:r>
                <w:r w:rsidRPr="003D7691">
                  <w:rPr>
                    <w:noProof/>
                    <w:webHidden/>
                  </w:rPr>
                </w:r>
                <w:r w:rsidRPr="003D7691">
                  <w:rPr>
                    <w:noProof/>
                    <w:webHidden/>
                  </w:rPr>
                  <w:fldChar w:fldCharType="separate"/>
                </w:r>
                <w:r w:rsidRPr="003D7691">
                  <w:rPr>
                    <w:noProof/>
                    <w:webHidden/>
                  </w:rPr>
                  <w:t>4</w:t>
                </w:r>
                <w:r w:rsidRPr="003D7691">
                  <w:rPr>
                    <w:noProof/>
                    <w:webHidden/>
                  </w:rPr>
                  <w:fldChar w:fldCharType="end"/>
                </w:r>
              </w:hyperlink>
            </w:p>
            <w:p w14:paraId="052B5217" w14:textId="77777777" w:rsidR="007D33AB" w:rsidRDefault="007D33AB" w:rsidP="007D33AB">
              <w:pPr>
                <w:pStyle w:val="TOC1"/>
                <w:tabs>
                  <w:tab w:val="right" w:leader="dot" w:pos="9016"/>
                </w:tabs>
                <w:rPr>
                  <w:rFonts w:eastAsiaTheme="minorEastAsia"/>
                  <w:noProof/>
                  <w:lang w:eastAsia="en-GB"/>
                </w:rPr>
              </w:pPr>
              <w:hyperlink w:anchor="_Toc507704065" w:history="1">
                <w:r w:rsidRPr="0071518C">
                  <w:rPr>
                    <w:rStyle w:val="Hyperlink"/>
                    <w:noProof/>
                  </w:rPr>
                  <w:t>Introduction</w:t>
                </w:r>
                <w:r>
                  <w:rPr>
                    <w:noProof/>
                    <w:webHidden/>
                  </w:rPr>
                  <w:tab/>
                </w:r>
                <w:r>
                  <w:rPr>
                    <w:noProof/>
                    <w:webHidden/>
                  </w:rPr>
                  <w:fldChar w:fldCharType="begin"/>
                </w:r>
                <w:r>
                  <w:rPr>
                    <w:noProof/>
                    <w:webHidden/>
                  </w:rPr>
                  <w:instrText xml:space="preserve"> PAGEREF _Toc507704065 \h </w:instrText>
                </w:r>
                <w:r>
                  <w:rPr>
                    <w:noProof/>
                    <w:webHidden/>
                  </w:rPr>
                </w:r>
                <w:r>
                  <w:rPr>
                    <w:noProof/>
                    <w:webHidden/>
                  </w:rPr>
                  <w:fldChar w:fldCharType="separate"/>
                </w:r>
                <w:r>
                  <w:rPr>
                    <w:noProof/>
                    <w:webHidden/>
                  </w:rPr>
                  <w:t>4</w:t>
                </w:r>
                <w:r>
                  <w:rPr>
                    <w:noProof/>
                    <w:webHidden/>
                  </w:rPr>
                  <w:fldChar w:fldCharType="end"/>
                </w:r>
              </w:hyperlink>
            </w:p>
            <w:p w14:paraId="69F8DE12" w14:textId="77777777" w:rsidR="007D33AB" w:rsidRDefault="007D33AB" w:rsidP="007D33AB">
              <w:pPr>
                <w:pStyle w:val="TOC1"/>
                <w:tabs>
                  <w:tab w:val="right" w:leader="dot" w:pos="9016"/>
                </w:tabs>
                <w:rPr>
                  <w:rFonts w:eastAsiaTheme="minorEastAsia"/>
                  <w:noProof/>
                  <w:lang w:eastAsia="en-GB"/>
                </w:rPr>
              </w:pPr>
              <w:hyperlink w:anchor="_Toc507704066" w:history="1">
                <w:r w:rsidRPr="0071518C">
                  <w:rPr>
                    <w:rStyle w:val="Hyperlink"/>
                    <w:noProof/>
                  </w:rPr>
                  <w:t>Findings</w:t>
                </w:r>
                <w:r>
                  <w:rPr>
                    <w:noProof/>
                    <w:webHidden/>
                  </w:rPr>
                  <w:tab/>
                </w:r>
                <w:r>
                  <w:rPr>
                    <w:noProof/>
                    <w:webHidden/>
                  </w:rPr>
                  <w:fldChar w:fldCharType="begin"/>
                </w:r>
                <w:r>
                  <w:rPr>
                    <w:noProof/>
                    <w:webHidden/>
                  </w:rPr>
                  <w:instrText xml:space="preserve"> PAGEREF _Toc507704066 \h </w:instrText>
                </w:r>
                <w:r>
                  <w:rPr>
                    <w:noProof/>
                    <w:webHidden/>
                  </w:rPr>
                </w:r>
                <w:r>
                  <w:rPr>
                    <w:noProof/>
                    <w:webHidden/>
                  </w:rPr>
                  <w:fldChar w:fldCharType="separate"/>
                </w:r>
                <w:r>
                  <w:rPr>
                    <w:noProof/>
                    <w:webHidden/>
                  </w:rPr>
                  <w:t>4</w:t>
                </w:r>
                <w:r>
                  <w:rPr>
                    <w:noProof/>
                    <w:webHidden/>
                  </w:rPr>
                  <w:fldChar w:fldCharType="end"/>
                </w:r>
              </w:hyperlink>
            </w:p>
            <w:p w14:paraId="0B6C4EB4" w14:textId="77777777" w:rsidR="007D33AB" w:rsidRDefault="007D33AB" w:rsidP="007D33AB">
              <w:pPr>
                <w:pStyle w:val="TOC1"/>
                <w:tabs>
                  <w:tab w:val="right" w:leader="dot" w:pos="9016"/>
                </w:tabs>
                <w:rPr>
                  <w:rFonts w:eastAsiaTheme="minorEastAsia"/>
                  <w:noProof/>
                  <w:lang w:eastAsia="en-GB"/>
                </w:rPr>
              </w:pPr>
              <w:hyperlink w:anchor="_Toc507704067" w:history="1">
                <w:r w:rsidRPr="0071518C">
                  <w:rPr>
                    <w:rStyle w:val="Hyperlink"/>
                    <w:noProof/>
                  </w:rPr>
                  <w:t>Conclusion (average of 10% of word count)</w:t>
                </w:r>
                <w:r>
                  <w:rPr>
                    <w:noProof/>
                    <w:webHidden/>
                  </w:rPr>
                  <w:tab/>
                </w:r>
                <w:r>
                  <w:rPr>
                    <w:noProof/>
                    <w:webHidden/>
                  </w:rPr>
                  <w:fldChar w:fldCharType="begin"/>
                </w:r>
                <w:r>
                  <w:rPr>
                    <w:noProof/>
                    <w:webHidden/>
                  </w:rPr>
                  <w:instrText xml:space="preserve"> PAGEREF _Toc507704067 \h </w:instrText>
                </w:r>
                <w:r>
                  <w:rPr>
                    <w:noProof/>
                    <w:webHidden/>
                  </w:rPr>
                </w:r>
                <w:r>
                  <w:rPr>
                    <w:noProof/>
                    <w:webHidden/>
                  </w:rPr>
                  <w:fldChar w:fldCharType="separate"/>
                </w:r>
                <w:r>
                  <w:rPr>
                    <w:noProof/>
                    <w:webHidden/>
                  </w:rPr>
                  <w:t>7</w:t>
                </w:r>
                <w:r>
                  <w:rPr>
                    <w:noProof/>
                    <w:webHidden/>
                  </w:rPr>
                  <w:fldChar w:fldCharType="end"/>
                </w:r>
              </w:hyperlink>
            </w:p>
            <w:p w14:paraId="55141406" w14:textId="77777777" w:rsidR="007D33AB" w:rsidRDefault="007D33AB" w:rsidP="007D33AB">
              <w:pPr>
                <w:pStyle w:val="TOC1"/>
                <w:tabs>
                  <w:tab w:val="right" w:leader="dot" w:pos="9016"/>
                </w:tabs>
                <w:rPr>
                  <w:rFonts w:eastAsiaTheme="minorEastAsia"/>
                  <w:noProof/>
                  <w:lang w:eastAsia="en-GB"/>
                </w:rPr>
              </w:pPr>
              <w:hyperlink w:anchor="_Toc507704068" w:history="1">
                <w:r w:rsidRPr="0071518C">
                  <w:rPr>
                    <w:rStyle w:val="Hyperlink"/>
                    <w:noProof/>
                  </w:rPr>
                  <w:t>Recommendations</w:t>
                </w:r>
                <w:r>
                  <w:rPr>
                    <w:noProof/>
                    <w:webHidden/>
                  </w:rPr>
                  <w:tab/>
                </w:r>
                <w:r>
                  <w:rPr>
                    <w:noProof/>
                    <w:webHidden/>
                  </w:rPr>
                  <w:fldChar w:fldCharType="begin"/>
                </w:r>
                <w:r>
                  <w:rPr>
                    <w:noProof/>
                    <w:webHidden/>
                  </w:rPr>
                  <w:instrText xml:space="preserve"> PAGEREF _Toc507704068 \h </w:instrText>
                </w:r>
                <w:r>
                  <w:rPr>
                    <w:noProof/>
                    <w:webHidden/>
                  </w:rPr>
                </w:r>
                <w:r>
                  <w:rPr>
                    <w:noProof/>
                    <w:webHidden/>
                  </w:rPr>
                  <w:fldChar w:fldCharType="separate"/>
                </w:r>
                <w:r>
                  <w:rPr>
                    <w:noProof/>
                    <w:webHidden/>
                  </w:rPr>
                  <w:t>8</w:t>
                </w:r>
                <w:r>
                  <w:rPr>
                    <w:noProof/>
                    <w:webHidden/>
                  </w:rPr>
                  <w:fldChar w:fldCharType="end"/>
                </w:r>
              </w:hyperlink>
            </w:p>
            <w:p w14:paraId="7E5112B4" w14:textId="77777777" w:rsidR="007D33AB" w:rsidRDefault="007D33AB" w:rsidP="007D33AB">
              <w:pPr>
                <w:pStyle w:val="TOC1"/>
                <w:tabs>
                  <w:tab w:val="right" w:leader="dot" w:pos="9016"/>
                </w:tabs>
                <w:rPr>
                  <w:rFonts w:eastAsiaTheme="minorEastAsia"/>
                  <w:noProof/>
                  <w:lang w:eastAsia="en-GB"/>
                </w:rPr>
              </w:pPr>
              <w:hyperlink w:anchor="_Toc507704069" w:history="1">
                <w:r w:rsidRPr="0071518C">
                  <w:rPr>
                    <w:rStyle w:val="Hyperlink"/>
                    <w:noProof/>
                  </w:rPr>
                  <w:t>Bibliography</w:t>
                </w:r>
                <w:r>
                  <w:rPr>
                    <w:noProof/>
                    <w:webHidden/>
                  </w:rPr>
                  <w:tab/>
                </w:r>
                <w:r>
                  <w:rPr>
                    <w:noProof/>
                    <w:webHidden/>
                  </w:rPr>
                  <w:fldChar w:fldCharType="begin"/>
                </w:r>
                <w:r>
                  <w:rPr>
                    <w:noProof/>
                    <w:webHidden/>
                  </w:rPr>
                  <w:instrText xml:space="preserve"> PAGEREF _Toc507704069 \h </w:instrText>
                </w:r>
                <w:r>
                  <w:rPr>
                    <w:noProof/>
                    <w:webHidden/>
                  </w:rPr>
                </w:r>
                <w:r>
                  <w:rPr>
                    <w:noProof/>
                    <w:webHidden/>
                  </w:rPr>
                  <w:fldChar w:fldCharType="separate"/>
                </w:r>
                <w:r>
                  <w:rPr>
                    <w:noProof/>
                    <w:webHidden/>
                  </w:rPr>
                  <w:t>9</w:t>
                </w:r>
                <w:r>
                  <w:rPr>
                    <w:noProof/>
                    <w:webHidden/>
                  </w:rPr>
                  <w:fldChar w:fldCharType="end"/>
                </w:r>
              </w:hyperlink>
            </w:p>
            <w:p w14:paraId="07476C25" w14:textId="77777777" w:rsidR="007D33AB" w:rsidRPr="00456CCF" w:rsidRDefault="007D33AB" w:rsidP="007D33AB">
              <w:pPr>
                <w:rPr>
                  <w:color w:val="C00000"/>
                </w:rPr>
              </w:pPr>
              <w:r w:rsidRPr="00456CCF">
                <w:rPr>
                  <w:b/>
                  <w:bCs/>
                  <w:noProof/>
                  <w:color w:val="C00000"/>
                </w:rPr>
                <w:fldChar w:fldCharType="end"/>
              </w:r>
              <w:r>
                <w:rPr>
                  <w:b/>
                  <w:bCs/>
                  <w:noProof/>
                  <w:color w:val="C00000"/>
                </w:rPr>
                <w:t xml:space="preserve"> </w:t>
              </w:r>
            </w:p>
          </w:sdtContent>
        </w:sdt>
        <w:p w14:paraId="5A0C7885" w14:textId="77777777" w:rsidR="007D33AB" w:rsidRPr="00456CCF" w:rsidRDefault="007D33AB" w:rsidP="007D33AB">
          <w:pPr>
            <w:rPr>
              <w:color w:val="C00000"/>
            </w:rPr>
          </w:pPr>
        </w:p>
        <w:p w14:paraId="2B785F2F" w14:textId="77777777" w:rsidR="007D33AB" w:rsidRPr="00456CCF" w:rsidRDefault="007D33AB" w:rsidP="007D33AB">
          <w:pPr>
            <w:rPr>
              <w:color w:val="C00000"/>
            </w:rPr>
          </w:pPr>
        </w:p>
        <w:p w14:paraId="43E851E2" w14:textId="77777777" w:rsidR="007D33AB" w:rsidRPr="00456CCF" w:rsidRDefault="007D33AB" w:rsidP="007D33AB">
          <w:pPr>
            <w:rPr>
              <w:color w:val="C00000"/>
            </w:rPr>
          </w:pPr>
        </w:p>
        <w:p w14:paraId="429A33B4" w14:textId="77777777" w:rsidR="007D33AB" w:rsidRPr="00456CCF" w:rsidRDefault="007D33AB" w:rsidP="007D33AB">
          <w:pPr>
            <w:rPr>
              <w:color w:val="C00000"/>
            </w:rPr>
          </w:pPr>
        </w:p>
        <w:p w14:paraId="30BE49BF" w14:textId="77777777" w:rsidR="007D33AB" w:rsidRPr="00456CCF" w:rsidRDefault="007D33AB" w:rsidP="007D33AB">
          <w:pPr>
            <w:rPr>
              <w:color w:val="C00000"/>
            </w:rPr>
          </w:pPr>
        </w:p>
        <w:p w14:paraId="0F1FF78F" w14:textId="77777777" w:rsidR="007D33AB" w:rsidRPr="00456CCF" w:rsidRDefault="007D33AB" w:rsidP="007D33AB">
          <w:pPr>
            <w:rPr>
              <w:color w:val="C00000"/>
            </w:rPr>
          </w:pPr>
        </w:p>
        <w:p w14:paraId="5868F440" w14:textId="77777777" w:rsidR="007D33AB" w:rsidRPr="00456CCF" w:rsidRDefault="007D33AB" w:rsidP="007D33AB">
          <w:pPr>
            <w:rPr>
              <w:color w:val="C00000"/>
            </w:rPr>
          </w:pPr>
        </w:p>
        <w:p w14:paraId="4D6F2A25" w14:textId="77777777" w:rsidR="007D33AB" w:rsidRPr="00456CCF" w:rsidRDefault="007D33AB" w:rsidP="007D33AB">
          <w:pPr>
            <w:rPr>
              <w:color w:val="C00000"/>
            </w:rPr>
          </w:pPr>
        </w:p>
        <w:p w14:paraId="3CB0A0B0" w14:textId="77777777" w:rsidR="007D33AB" w:rsidRPr="00456CCF" w:rsidRDefault="007D33AB" w:rsidP="007D33AB">
          <w:pPr>
            <w:rPr>
              <w:color w:val="C00000"/>
            </w:rPr>
          </w:pPr>
        </w:p>
        <w:p w14:paraId="5F115235" w14:textId="77777777" w:rsidR="007D33AB" w:rsidRPr="00456CCF" w:rsidRDefault="007D33AB" w:rsidP="007D33AB">
          <w:pPr>
            <w:rPr>
              <w:color w:val="C00000"/>
            </w:rPr>
          </w:pPr>
        </w:p>
        <w:p w14:paraId="368BA607" w14:textId="77777777" w:rsidR="007D33AB" w:rsidRPr="00456CCF" w:rsidRDefault="007D33AB" w:rsidP="007D33AB">
          <w:pPr>
            <w:rPr>
              <w:color w:val="C00000"/>
            </w:rPr>
          </w:pPr>
        </w:p>
        <w:p w14:paraId="266D2E2A" w14:textId="77777777" w:rsidR="007D33AB" w:rsidRPr="00456CCF" w:rsidRDefault="007D33AB" w:rsidP="007D33AB">
          <w:pPr>
            <w:rPr>
              <w:color w:val="C00000"/>
            </w:rPr>
          </w:pPr>
        </w:p>
        <w:p w14:paraId="4590D002" w14:textId="77777777" w:rsidR="007D33AB" w:rsidRPr="00456CCF" w:rsidRDefault="007D33AB" w:rsidP="007D33AB">
          <w:pPr>
            <w:rPr>
              <w:color w:val="C00000"/>
            </w:rPr>
          </w:pPr>
        </w:p>
        <w:p w14:paraId="5F88B2E4" w14:textId="77777777" w:rsidR="007D33AB" w:rsidRPr="00456CCF" w:rsidRDefault="007D33AB" w:rsidP="007D33AB">
          <w:pPr>
            <w:rPr>
              <w:color w:val="C00000"/>
            </w:rPr>
          </w:pPr>
        </w:p>
        <w:p w14:paraId="1A43D0B0" w14:textId="77777777" w:rsidR="007D33AB" w:rsidRPr="00456CCF" w:rsidRDefault="007D33AB" w:rsidP="007D33AB">
          <w:pPr>
            <w:rPr>
              <w:color w:val="C00000"/>
            </w:rPr>
          </w:pPr>
        </w:p>
        <w:p w14:paraId="36A9AD14" w14:textId="77777777" w:rsidR="007D33AB" w:rsidRPr="00456CCF" w:rsidRDefault="007D33AB" w:rsidP="007D33AB">
          <w:pPr>
            <w:rPr>
              <w:color w:val="C00000"/>
            </w:rPr>
          </w:pPr>
        </w:p>
        <w:p w14:paraId="2661BA80" w14:textId="77777777" w:rsidR="007D33AB" w:rsidRPr="00456CCF" w:rsidRDefault="007D33AB" w:rsidP="007D33AB">
          <w:pPr>
            <w:rPr>
              <w:color w:val="C00000"/>
            </w:rPr>
          </w:pPr>
        </w:p>
        <w:p w14:paraId="0E3C7900" w14:textId="77777777" w:rsidR="007D33AB" w:rsidRPr="00456CCF" w:rsidRDefault="007D33AB" w:rsidP="007D33AB">
          <w:pPr>
            <w:rPr>
              <w:color w:val="C00000"/>
            </w:rPr>
          </w:pPr>
        </w:p>
        <w:p w14:paraId="6ADEE4D6" w14:textId="3E90CE9F" w:rsidR="007D33AB" w:rsidRDefault="007D33AB" w:rsidP="007D33AB">
          <w:pPr>
            <w:pStyle w:val="Heading1"/>
            <w:rPr>
              <w:rFonts w:asciiTheme="minorHAnsi" w:eastAsiaTheme="minorHAnsi" w:hAnsiTheme="minorHAnsi" w:cstheme="minorBidi"/>
              <w:color w:val="C00000"/>
              <w:sz w:val="22"/>
              <w:szCs w:val="22"/>
            </w:rPr>
          </w:pPr>
        </w:p>
        <w:p w14:paraId="54538672" w14:textId="77777777" w:rsidR="007D33AB" w:rsidRPr="007D33AB" w:rsidRDefault="007D33AB" w:rsidP="007D33AB"/>
        <w:p w14:paraId="03FDCD13" w14:textId="77777777" w:rsidR="007D33AB" w:rsidRPr="001041BC" w:rsidRDefault="007D33AB" w:rsidP="007D33AB">
          <w:pPr>
            <w:pStyle w:val="Heading1"/>
            <w:rPr>
              <w:b/>
              <w:color w:val="C00000"/>
            </w:rPr>
          </w:pPr>
          <w:bookmarkStart w:id="1" w:name="_Toc507704063"/>
          <w:r w:rsidRPr="001041BC">
            <w:rPr>
              <w:b/>
              <w:color w:val="C00000"/>
            </w:rPr>
            <w:lastRenderedPageBreak/>
            <w:t>Terms of Reference</w:t>
          </w:r>
          <w:bookmarkEnd w:id="1"/>
        </w:p>
        <w:p w14:paraId="3AB0F199" w14:textId="77777777" w:rsidR="007D33AB" w:rsidRPr="00456CCF" w:rsidRDefault="007D33AB" w:rsidP="007D33AB">
          <w:pPr>
            <w:rPr>
              <w:color w:val="C00000"/>
            </w:rPr>
          </w:pPr>
        </w:p>
        <w:p w14:paraId="31314E0E" w14:textId="77777777" w:rsidR="007D33AB" w:rsidRPr="00A33A38" w:rsidRDefault="007D33AB" w:rsidP="007D33AB">
          <w:r w:rsidRPr="00A33A38">
            <w:t xml:space="preserve">This report has been compiled by the request of </w:t>
          </w:r>
          <w:r>
            <w:t>Marie Pitson</w:t>
          </w:r>
          <w:r w:rsidRPr="00A33A38">
            <w:t>. The report was requested on Tuesday 30</w:t>
          </w:r>
          <w:r w:rsidRPr="00A33A38">
            <w:rPr>
              <w:vertAlign w:val="superscript"/>
            </w:rPr>
            <w:t>th</w:t>
          </w:r>
          <w:r w:rsidRPr="00A33A38">
            <w:t xml:space="preserve"> January 2018 for the purpose of looking at employability skills </w:t>
          </w:r>
          <w:r>
            <w:t xml:space="preserve">of the writer </w:t>
          </w:r>
          <w:r w:rsidRPr="00A33A38">
            <w:t xml:space="preserve">and how this affects employers and employees and includes a discussion about various different skills. This report was compiled by </w:t>
          </w:r>
          <w:r>
            <w:t>Akhteruzzaman Quraishi</w:t>
          </w:r>
          <w:r w:rsidRPr="00A33A38">
            <w:t xml:space="preserve"> to be submitted by 3pm on Friday 2</w:t>
          </w:r>
          <w:r w:rsidRPr="00A33A38">
            <w:rPr>
              <w:vertAlign w:val="superscript"/>
            </w:rPr>
            <w:t>nd</w:t>
          </w:r>
          <w:r w:rsidRPr="00A33A38">
            <w:t xml:space="preserve"> March 2018. </w:t>
          </w:r>
        </w:p>
        <w:p w14:paraId="4B8C2FE6" w14:textId="77777777" w:rsidR="007D33AB" w:rsidRPr="00456CCF" w:rsidRDefault="007D33AB" w:rsidP="007D33AB">
          <w:pPr>
            <w:rPr>
              <w:color w:val="C00000"/>
            </w:rPr>
          </w:pPr>
        </w:p>
        <w:p w14:paraId="5C1668F7" w14:textId="77777777" w:rsidR="007D33AB" w:rsidRPr="00456CCF" w:rsidRDefault="007D33AB" w:rsidP="007D33AB">
          <w:pPr>
            <w:rPr>
              <w:color w:val="C00000"/>
            </w:rPr>
          </w:pPr>
        </w:p>
        <w:p w14:paraId="62C5A079" w14:textId="77777777" w:rsidR="007D33AB" w:rsidRPr="00456CCF" w:rsidRDefault="007D33AB" w:rsidP="007D33AB">
          <w:pPr>
            <w:rPr>
              <w:color w:val="C00000"/>
            </w:rPr>
          </w:pPr>
        </w:p>
        <w:p w14:paraId="52AA2C81" w14:textId="77777777" w:rsidR="007D33AB" w:rsidRPr="00456CCF" w:rsidRDefault="007D33AB" w:rsidP="007D33AB">
          <w:pPr>
            <w:rPr>
              <w:color w:val="C00000"/>
            </w:rPr>
          </w:pPr>
        </w:p>
        <w:p w14:paraId="657A35F1" w14:textId="77777777" w:rsidR="007D33AB" w:rsidRPr="00456CCF" w:rsidRDefault="007D33AB" w:rsidP="007D33AB">
          <w:pPr>
            <w:rPr>
              <w:color w:val="C00000"/>
            </w:rPr>
          </w:pPr>
        </w:p>
        <w:p w14:paraId="1C7439AB" w14:textId="77777777" w:rsidR="007D33AB" w:rsidRPr="00456CCF" w:rsidRDefault="007D33AB" w:rsidP="007D33AB">
          <w:pPr>
            <w:rPr>
              <w:color w:val="C00000"/>
            </w:rPr>
          </w:pPr>
        </w:p>
        <w:p w14:paraId="31D503CD" w14:textId="77777777" w:rsidR="007D33AB" w:rsidRPr="00456CCF" w:rsidRDefault="007D33AB" w:rsidP="007D33AB">
          <w:pPr>
            <w:rPr>
              <w:color w:val="C00000"/>
            </w:rPr>
          </w:pPr>
        </w:p>
        <w:p w14:paraId="53FFAF88" w14:textId="77777777" w:rsidR="007D33AB" w:rsidRPr="00456CCF" w:rsidRDefault="007D33AB" w:rsidP="007D33AB">
          <w:pPr>
            <w:rPr>
              <w:color w:val="C00000"/>
            </w:rPr>
          </w:pPr>
        </w:p>
        <w:p w14:paraId="12FDC901" w14:textId="77777777" w:rsidR="007D33AB" w:rsidRPr="00456CCF" w:rsidRDefault="007D33AB" w:rsidP="007D33AB">
          <w:pPr>
            <w:rPr>
              <w:color w:val="C00000"/>
            </w:rPr>
          </w:pPr>
        </w:p>
        <w:p w14:paraId="2D14E19D" w14:textId="77777777" w:rsidR="007D33AB" w:rsidRPr="00456CCF" w:rsidRDefault="007D33AB" w:rsidP="007D33AB">
          <w:pPr>
            <w:rPr>
              <w:color w:val="C00000"/>
            </w:rPr>
          </w:pPr>
        </w:p>
        <w:p w14:paraId="15200AFF" w14:textId="77777777" w:rsidR="007D33AB" w:rsidRPr="00456CCF" w:rsidRDefault="007D33AB" w:rsidP="007D33AB">
          <w:pPr>
            <w:rPr>
              <w:color w:val="C00000"/>
            </w:rPr>
          </w:pPr>
        </w:p>
        <w:p w14:paraId="09528CA4" w14:textId="77777777" w:rsidR="007D33AB" w:rsidRPr="00456CCF" w:rsidRDefault="007D33AB" w:rsidP="007D33AB">
          <w:pPr>
            <w:rPr>
              <w:color w:val="C00000"/>
            </w:rPr>
          </w:pPr>
        </w:p>
        <w:p w14:paraId="3EEA254D" w14:textId="77777777" w:rsidR="007D33AB" w:rsidRPr="00456CCF" w:rsidRDefault="007D33AB" w:rsidP="007D33AB">
          <w:pPr>
            <w:rPr>
              <w:color w:val="C00000"/>
            </w:rPr>
          </w:pPr>
        </w:p>
        <w:p w14:paraId="37A5DDE1" w14:textId="77777777" w:rsidR="007D33AB" w:rsidRPr="00456CCF" w:rsidRDefault="007D33AB" w:rsidP="007D33AB">
          <w:pPr>
            <w:rPr>
              <w:color w:val="C00000"/>
            </w:rPr>
          </w:pPr>
        </w:p>
        <w:p w14:paraId="713DD195" w14:textId="77777777" w:rsidR="007D33AB" w:rsidRPr="00456CCF" w:rsidRDefault="007D33AB" w:rsidP="007D33AB">
          <w:pPr>
            <w:rPr>
              <w:color w:val="C00000"/>
            </w:rPr>
          </w:pPr>
        </w:p>
        <w:p w14:paraId="6B9E40F4" w14:textId="77777777" w:rsidR="007D33AB" w:rsidRPr="00456CCF" w:rsidRDefault="007D33AB" w:rsidP="007D33AB">
          <w:pPr>
            <w:rPr>
              <w:color w:val="C00000"/>
            </w:rPr>
          </w:pPr>
        </w:p>
        <w:p w14:paraId="312ECC59" w14:textId="77777777" w:rsidR="007D33AB" w:rsidRPr="00456CCF" w:rsidRDefault="007D33AB" w:rsidP="007D33AB">
          <w:pPr>
            <w:rPr>
              <w:color w:val="C00000"/>
            </w:rPr>
          </w:pPr>
        </w:p>
        <w:p w14:paraId="6B6247F9" w14:textId="77777777" w:rsidR="007D33AB" w:rsidRPr="00456CCF" w:rsidRDefault="007D33AB" w:rsidP="007D33AB">
          <w:pPr>
            <w:rPr>
              <w:color w:val="C00000"/>
            </w:rPr>
          </w:pPr>
        </w:p>
        <w:p w14:paraId="34700CE6" w14:textId="77777777" w:rsidR="007D33AB" w:rsidRPr="00456CCF" w:rsidRDefault="007D33AB" w:rsidP="007D33AB">
          <w:pPr>
            <w:rPr>
              <w:color w:val="C00000"/>
            </w:rPr>
          </w:pPr>
        </w:p>
        <w:p w14:paraId="49ABADB1" w14:textId="77777777" w:rsidR="007D33AB" w:rsidRPr="00456CCF" w:rsidRDefault="007D33AB" w:rsidP="007D33AB">
          <w:pPr>
            <w:rPr>
              <w:color w:val="C00000"/>
            </w:rPr>
          </w:pPr>
        </w:p>
        <w:p w14:paraId="5A334CD8" w14:textId="77777777" w:rsidR="007D33AB" w:rsidRPr="00456CCF" w:rsidRDefault="007D33AB" w:rsidP="007D33AB">
          <w:pPr>
            <w:rPr>
              <w:color w:val="C00000"/>
            </w:rPr>
          </w:pPr>
        </w:p>
        <w:p w14:paraId="7D17E9BC" w14:textId="77777777" w:rsidR="007D33AB" w:rsidRPr="00456CCF" w:rsidRDefault="007D33AB" w:rsidP="007D33AB">
          <w:pPr>
            <w:rPr>
              <w:color w:val="C00000"/>
            </w:rPr>
          </w:pPr>
        </w:p>
        <w:p w14:paraId="196EC763" w14:textId="77777777" w:rsidR="007D33AB" w:rsidRPr="00456CCF" w:rsidRDefault="007D33AB" w:rsidP="007D33AB">
          <w:pPr>
            <w:rPr>
              <w:color w:val="C00000"/>
            </w:rPr>
          </w:pPr>
        </w:p>
        <w:p w14:paraId="49E3DEA1" w14:textId="77777777" w:rsidR="007D33AB" w:rsidRPr="00456CCF" w:rsidRDefault="007D33AB" w:rsidP="007D33AB">
          <w:pPr>
            <w:rPr>
              <w:color w:val="C00000"/>
            </w:rPr>
          </w:pPr>
        </w:p>
        <w:p w14:paraId="45E0B322" w14:textId="77777777" w:rsidR="007D33AB" w:rsidRPr="003D7691" w:rsidRDefault="007D33AB" w:rsidP="007D33AB">
          <w:pPr>
            <w:pStyle w:val="Heading1"/>
            <w:rPr>
              <w:b/>
              <w:color w:val="C00000"/>
            </w:rPr>
          </w:pPr>
          <w:bookmarkStart w:id="2" w:name="_Toc507704064"/>
          <w:r w:rsidRPr="003D7691">
            <w:rPr>
              <w:b/>
              <w:color w:val="C00000"/>
            </w:rPr>
            <w:lastRenderedPageBreak/>
            <w:t>Procedure</w:t>
          </w:r>
          <w:bookmarkEnd w:id="2"/>
          <w:r w:rsidRPr="003D7691">
            <w:rPr>
              <w:b/>
              <w:color w:val="C00000"/>
            </w:rPr>
            <w:t xml:space="preserve"> </w:t>
          </w:r>
        </w:p>
        <w:p w14:paraId="584507BA" w14:textId="77777777" w:rsidR="007D33AB" w:rsidRDefault="007D33AB" w:rsidP="007D33AB">
          <w:r>
            <w:t xml:space="preserve">This report has made use of secondary research to help support the findings and views. The majority of sources that have been used are found online, including books and journals. </w:t>
          </w:r>
        </w:p>
        <w:p w14:paraId="6B464562" w14:textId="77777777" w:rsidR="007D33AB" w:rsidRPr="001041BC" w:rsidRDefault="007D33AB" w:rsidP="007D33AB">
          <w:r>
            <w:t xml:space="preserve"> </w:t>
          </w:r>
        </w:p>
        <w:p w14:paraId="01E0A024" w14:textId="77777777" w:rsidR="007D33AB" w:rsidRPr="003D7691" w:rsidRDefault="007D33AB" w:rsidP="007D33AB">
          <w:pPr>
            <w:pStyle w:val="Heading1"/>
            <w:rPr>
              <w:b/>
              <w:color w:val="C00000"/>
            </w:rPr>
          </w:pPr>
          <w:bookmarkStart w:id="3" w:name="_Toc507704065"/>
          <w:r w:rsidRPr="003D7691">
            <w:rPr>
              <w:b/>
              <w:color w:val="C00000"/>
            </w:rPr>
            <w:t>Introduction</w:t>
          </w:r>
          <w:bookmarkEnd w:id="3"/>
          <w:r w:rsidRPr="003D7691">
            <w:rPr>
              <w:b/>
              <w:color w:val="C00000"/>
            </w:rPr>
            <w:t xml:space="preserve"> </w:t>
          </w:r>
        </w:p>
        <w:p w14:paraId="216C28F9" w14:textId="77777777" w:rsidR="007D33AB" w:rsidRDefault="007D33AB" w:rsidP="007D33AB">
          <w:r>
            <w:t xml:space="preserve">Employability skills are important factors that allow employers to look at a potential candidate and see if they are a match for their business needs. Different industries will look at different skills and each employee must try their best to show as many of these skills as possible or at least display that they have the potential to develop these in the future. Robinson (2000) shares this viewpoint where they write that companies would ideally like to have the perfect candidate with all of the skills but are willing to provide training to those who show they have the potential. </w:t>
          </w:r>
        </w:p>
        <w:p w14:paraId="4D6C8C29" w14:textId="77777777" w:rsidR="007D33AB" w:rsidRPr="00115393" w:rsidRDefault="007D33AB" w:rsidP="007D33AB"/>
        <w:p w14:paraId="5849D81C" w14:textId="77777777" w:rsidR="007D33AB" w:rsidRPr="003D7691" w:rsidRDefault="007D33AB" w:rsidP="007D33AB">
          <w:pPr>
            <w:pStyle w:val="Heading1"/>
            <w:rPr>
              <w:b/>
              <w:color w:val="C00000"/>
            </w:rPr>
          </w:pPr>
          <w:bookmarkStart w:id="4" w:name="_Toc507704066"/>
          <w:r w:rsidRPr="003D7691">
            <w:rPr>
              <w:b/>
              <w:color w:val="C00000"/>
            </w:rPr>
            <w:t>Findings</w:t>
          </w:r>
          <w:bookmarkEnd w:id="4"/>
          <w:r w:rsidRPr="003D7691">
            <w:rPr>
              <w:b/>
              <w:color w:val="C00000"/>
            </w:rPr>
            <w:t xml:space="preserve"> </w:t>
          </w:r>
        </w:p>
        <w:p w14:paraId="23F4947F" w14:textId="77777777" w:rsidR="007D33AB" w:rsidRDefault="007D33AB" w:rsidP="007D33AB">
          <w:r>
            <w:t xml:space="preserve">The following skills have been identified as those that the writer already possesses. First of which is communication skills. Communication skills are traits of an individual that allow them to build relationships with people and builds their professional profile in the workplace. Some people are naturally good at certain skills whereas others pick them up with experience. Olenksi (2016) expresses that communication skills are vitally important and is a trait of great leaders. Powerful leaders such as Winston Churchill used traits such as communication in order to be effective and this ties in with Olenksi (Satell, 2015).  Communication is a strong point for the writer in a public speaking scenario however does not have much experience in communicating in a written format. From an employer’s perspective communication would be a desirable skill to have as it would help the employee in carrying out their work effectively. </w:t>
          </w:r>
        </w:p>
        <w:p w14:paraId="78F19C4F" w14:textId="77777777" w:rsidR="007D33AB" w:rsidRDefault="007D33AB" w:rsidP="007D33AB">
          <w:r>
            <w:t>Leadership is also a great employability skill, and this has been defined by Winston and Patterson (2006) as a skill where the person is able to influence others to follow them to reach a common goal or objective. This important skill requires several different qualities such as being able to create hunger to reach the goals like mentioned before and being understanding, to make sure that the people that the leader is leading are all happy and comfortable (Algahtani, 2014). Leaders must also take into consideration the type of people that they are leading as some may not be as strong as others and therefore may require more one to one assistance. This also ties in with communication is in order to be a successful leader the skill of communication also needs to be present as shown above. From an employer’s perspective leadership would also be a good skill to have however not all people have this skill and therefore from an employer’s point of view, if anybody shows this skill then it would be beneficial for them in the long run.</w:t>
          </w:r>
        </w:p>
        <w:p w14:paraId="68066A2C" w14:textId="77777777" w:rsidR="007D33AB" w:rsidRDefault="007D33AB" w:rsidP="007D33AB">
          <w:r>
            <w:t xml:space="preserve">Teamwork is another employability skill that is important and that employers look out for especially within roles that require teamwork more than individual. </w:t>
          </w:r>
          <w:r>
            <w:br/>
            <w:t xml:space="preserve">“A cooperative process that allows people to achieve results” Scarnati cited in, Tarricone and Luca (2002). </w:t>
          </w:r>
          <w:r>
            <w:br/>
            <w:t xml:space="preserve">This skill ties in with leadership as each team requires a leader to help achieve the results and point them in the correct direction. The writer has a wealth of experience in working within teams in previous work scenarios and also whilst playing sport as part of a group of people. Employers would </w:t>
          </w:r>
          <w:r>
            <w:lastRenderedPageBreak/>
            <w:t xml:space="preserve">look out for this skill as most employers require employees to work in big groups and in order to reduce any problems it works well to have a group full of people who are good team workers. </w:t>
          </w:r>
        </w:p>
        <w:p w14:paraId="59241457" w14:textId="77777777" w:rsidR="007D33AB" w:rsidRDefault="007D33AB" w:rsidP="007D33AB"/>
        <w:p w14:paraId="582D3F32" w14:textId="77777777" w:rsidR="007D33AB" w:rsidRDefault="007D33AB" w:rsidP="007D33AB">
          <w:r>
            <w:t>Although teamwork is a good trait for an employee to have, it is also good if that person can work well independently. Working independently allows an individual to be able to work without the need for supervision and also allows the person the freedom to use their own knowledge to carry out work or a job (WebGuru, 2018). This skill allows an employee to work at a speed that makes them work best and this is an advantage for an employer as they do not need to allocate people to constantly check on this type of employee. Employers may also look for this skill as it shows the trait of a skill mentioned earlier which is leadership. Working independently can also pair up well with teamwork as if someone has both skills then it makes them more employable as the employer will know that the person is more flexible working in both independent and team scenarios.</w:t>
          </w:r>
        </w:p>
        <w:p w14:paraId="5ADE4917" w14:textId="77777777" w:rsidR="007D33AB" w:rsidRDefault="007D33AB" w:rsidP="007D33AB">
          <w:r>
            <w:t xml:space="preserve">Self-awareness is also a skill that is found in people who work well independently. Tiberius (2008) published that self-awareness helps people operate themselves in such a way that they are constantly reflecting on their actions and are people who can take on criticism in a positive way to better themselves. Having this skill is positive as it means the individual is able to review their own performances and find ways to do it better next time. The writer is confident in his ability to use this skill and identifies that it is something which also requires a lot of patience. The benefit to an employer of this skill would be that it can show a level of commitment and dedication as the employee would be able to learn from their mistakes and would react well to any feedback whilst working. </w:t>
          </w:r>
        </w:p>
        <w:p w14:paraId="1CA6CEB9" w14:textId="77777777" w:rsidR="007D33AB" w:rsidRDefault="007D33AB" w:rsidP="007D33AB">
          <w:r>
            <w:t xml:space="preserve">The skill of being able to listen well is also a great skill to possess. Brownell (2016, p.1-13) determines that someone with great listening skills can have a competitive edge against others. Brownell (2016) continues to advise that listening is split into different sections which begins with remembering, interpreting, evaluating and responding. These sections combined, create the overall skill of being able to listen well. This is a great employability skill to possess and employers would appreciate this skill more than others as all tasks require attentive listening and adequate responses which all comes back to the aspect of remembering, interpreting and evaluating. </w:t>
          </w:r>
        </w:p>
        <w:p w14:paraId="4655611B" w14:textId="2FCA996A" w:rsidR="007D33AB" w:rsidRDefault="007D33AB" w:rsidP="007D33AB">
          <w:r>
            <w:t xml:space="preserve">The definition of time management by Hellsten (2012) suggests that it is an important quality that all employees should strive to have in order to be the most employable. Time management is the process of allocating time to complete tasks in the most effective way.  Employers benefits of this are that they can be confident that the employee is able to prioritise work correctly and is able to get work done within a particular time frame. This can be especially good for an employer where strict deadlines have to be met. This is also a benefit for an employee as if they are good with time management this can help </w:t>
          </w:r>
          <w:r>
            <w:t>relieve</w:t>
          </w:r>
          <w:bookmarkStart w:id="5" w:name="_GoBack"/>
          <w:bookmarkEnd w:id="5"/>
          <w:r>
            <w:t xml:space="preserve"> stress levels as they are more in control of their time and conscious of what other tasks they may have. </w:t>
          </w:r>
        </w:p>
        <w:p w14:paraId="103E0AE3" w14:textId="6A637764" w:rsidR="007D33AB" w:rsidRDefault="007D33AB" w:rsidP="007D33AB">
          <w:r>
            <w:t>Yet another employability skill is problem solving. Robertson (2005) defines a problem as being something where a person wants to achieve something but is not sure how to achieve it. The ability to problem solve is a great benefit to an employee as they are able to showcase their talent in something such as a numerical problem. Employers benefit from this, as all employers and their businesses alike come across problems and having someone who may have the ability to solve these issues is a great plus. The writer possesses the ability to problem solve well by thinking out loud but also has a great numeric ability which helps with any problems involving numbers.</w:t>
          </w:r>
        </w:p>
        <w:p w14:paraId="37347358" w14:textId="77777777" w:rsidR="007D33AB" w:rsidRDefault="007D33AB" w:rsidP="007D33AB"/>
        <w:p w14:paraId="7239B861" w14:textId="0B1ED8F0" w:rsidR="007D33AB" w:rsidRDefault="007D33AB" w:rsidP="007D33AB">
          <w:r>
            <w:t xml:space="preserve">IT skills are more important than ever as everything has become computerised. Paton (2013) reported that even school exams would eventually no longer use pen and papers and instead move to a computerised and digital format. This speaks volumes about the importance of IT skills in </w:t>
          </w:r>
          <w:r>
            <w:t>today’s</w:t>
          </w:r>
          <w:r>
            <w:t xml:space="preserve"> education and this follows suit into employment. IT skills are therefore important to both employers and employees as sound IT skills will help ensure that there are no barriers as technology continues to advance. The writer does not have a great deal of experience in the IT field however has an understanding of the brief functions of basic applications. IT skills may not be of benefit to all sectors however the majority of industries do incorporate IT and its technology into its operations. Fairlie and Bahr (2018) findings also show that those with IT skills may have more of a chance of earning and gaining employment but also commented that those in sectors such as the labour industry may not benefit as much. </w:t>
          </w:r>
        </w:p>
        <w:p w14:paraId="2B635108" w14:textId="77777777" w:rsidR="007D33AB" w:rsidRDefault="007D33AB" w:rsidP="007D33AB"/>
        <w:p w14:paraId="1C287A0C" w14:textId="77777777" w:rsidR="007D33AB" w:rsidRPr="00A33A38" w:rsidRDefault="007D33AB" w:rsidP="007D33AB"/>
        <w:p w14:paraId="57DEE58A" w14:textId="77777777" w:rsidR="007D33AB" w:rsidRPr="00456CCF" w:rsidRDefault="007D33AB" w:rsidP="007D33AB">
          <w:pPr>
            <w:rPr>
              <w:color w:val="C00000"/>
            </w:rPr>
          </w:pPr>
        </w:p>
        <w:p w14:paraId="1D18CE67" w14:textId="77777777" w:rsidR="007D33AB" w:rsidRPr="00456CCF" w:rsidRDefault="007D33AB" w:rsidP="007D33AB">
          <w:pPr>
            <w:rPr>
              <w:color w:val="C00000"/>
            </w:rPr>
          </w:pPr>
        </w:p>
        <w:p w14:paraId="5BB31524" w14:textId="77777777" w:rsidR="007D33AB" w:rsidRPr="00456CCF" w:rsidRDefault="007D33AB" w:rsidP="007D33AB">
          <w:pPr>
            <w:rPr>
              <w:color w:val="C00000"/>
            </w:rPr>
          </w:pPr>
        </w:p>
        <w:p w14:paraId="003EEA1D" w14:textId="77777777" w:rsidR="007D33AB" w:rsidRPr="00456CCF" w:rsidRDefault="007D33AB" w:rsidP="007D33AB">
          <w:pPr>
            <w:rPr>
              <w:color w:val="C00000"/>
            </w:rPr>
          </w:pPr>
        </w:p>
        <w:p w14:paraId="08A7FA75" w14:textId="77777777" w:rsidR="007D33AB" w:rsidRPr="00456CCF" w:rsidRDefault="007D33AB" w:rsidP="007D33AB">
          <w:pPr>
            <w:rPr>
              <w:color w:val="C00000"/>
            </w:rPr>
          </w:pPr>
        </w:p>
        <w:p w14:paraId="2F401C85" w14:textId="77777777" w:rsidR="007D33AB" w:rsidRPr="00456CCF" w:rsidRDefault="007D33AB" w:rsidP="007D33AB">
          <w:pPr>
            <w:rPr>
              <w:color w:val="C00000"/>
            </w:rPr>
          </w:pPr>
        </w:p>
        <w:p w14:paraId="4992DD25" w14:textId="77777777" w:rsidR="007D33AB" w:rsidRPr="00456CCF" w:rsidRDefault="007D33AB" w:rsidP="007D33AB">
          <w:pPr>
            <w:rPr>
              <w:color w:val="C00000"/>
            </w:rPr>
          </w:pPr>
        </w:p>
        <w:p w14:paraId="223A9FEF" w14:textId="77777777" w:rsidR="007D33AB" w:rsidRPr="00456CCF" w:rsidRDefault="007D33AB" w:rsidP="007D33AB">
          <w:pPr>
            <w:rPr>
              <w:color w:val="C00000"/>
            </w:rPr>
          </w:pPr>
        </w:p>
        <w:p w14:paraId="3E165A8F" w14:textId="77777777" w:rsidR="007D33AB" w:rsidRPr="00456CCF" w:rsidRDefault="007D33AB" w:rsidP="007D33AB">
          <w:pPr>
            <w:rPr>
              <w:color w:val="C00000"/>
            </w:rPr>
          </w:pPr>
        </w:p>
        <w:p w14:paraId="7A9CE568" w14:textId="77777777" w:rsidR="007D33AB" w:rsidRPr="00456CCF" w:rsidRDefault="007D33AB" w:rsidP="007D33AB">
          <w:pPr>
            <w:rPr>
              <w:color w:val="C00000"/>
            </w:rPr>
          </w:pPr>
        </w:p>
        <w:p w14:paraId="7019AF3B" w14:textId="77777777" w:rsidR="007D33AB" w:rsidRPr="00456CCF" w:rsidRDefault="007D33AB" w:rsidP="007D33AB">
          <w:pPr>
            <w:rPr>
              <w:color w:val="C00000"/>
            </w:rPr>
          </w:pPr>
        </w:p>
        <w:p w14:paraId="24644C5E" w14:textId="77777777" w:rsidR="007D33AB" w:rsidRPr="00456CCF" w:rsidRDefault="007D33AB" w:rsidP="007D33AB">
          <w:pPr>
            <w:rPr>
              <w:color w:val="C00000"/>
            </w:rPr>
          </w:pPr>
        </w:p>
        <w:p w14:paraId="36D27536" w14:textId="77777777" w:rsidR="007D33AB" w:rsidRPr="00456CCF" w:rsidRDefault="007D33AB" w:rsidP="007D33AB">
          <w:pPr>
            <w:rPr>
              <w:color w:val="C00000"/>
            </w:rPr>
          </w:pPr>
        </w:p>
        <w:p w14:paraId="42E761E6" w14:textId="77777777" w:rsidR="007D33AB" w:rsidRPr="00456CCF" w:rsidRDefault="007D33AB" w:rsidP="007D33AB">
          <w:pPr>
            <w:rPr>
              <w:color w:val="C00000"/>
            </w:rPr>
          </w:pPr>
        </w:p>
        <w:p w14:paraId="41A380C2" w14:textId="77777777" w:rsidR="007D33AB" w:rsidRPr="00456CCF" w:rsidRDefault="007D33AB" w:rsidP="007D33AB">
          <w:pPr>
            <w:rPr>
              <w:color w:val="C00000"/>
            </w:rPr>
          </w:pPr>
        </w:p>
        <w:p w14:paraId="388F61E7" w14:textId="77777777" w:rsidR="007D33AB" w:rsidRPr="00456CCF" w:rsidRDefault="007D33AB" w:rsidP="007D33AB">
          <w:pPr>
            <w:rPr>
              <w:color w:val="C00000"/>
            </w:rPr>
          </w:pPr>
        </w:p>
        <w:p w14:paraId="6FABA312" w14:textId="77777777" w:rsidR="007D33AB" w:rsidRPr="00456CCF" w:rsidRDefault="007D33AB" w:rsidP="007D33AB">
          <w:pPr>
            <w:rPr>
              <w:color w:val="C00000"/>
            </w:rPr>
          </w:pPr>
        </w:p>
        <w:p w14:paraId="269BE6AC" w14:textId="77777777" w:rsidR="007D33AB" w:rsidRPr="00456CCF" w:rsidRDefault="007D33AB" w:rsidP="007D33AB">
          <w:pPr>
            <w:rPr>
              <w:color w:val="C00000"/>
            </w:rPr>
          </w:pPr>
        </w:p>
        <w:p w14:paraId="33512347" w14:textId="77777777" w:rsidR="007D33AB" w:rsidRPr="00456CCF" w:rsidRDefault="007D33AB" w:rsidP="007D33AB">
          <w:pPr>
            <w:rPr>
              <w:color w:val="C00000"/>
            </w:rPr>
          </w:pPr>
        </w:p>
        <w:p w14:paraId="4AC337C7" w14:textId="77777777" w:rsidR="007D33AB" w:rsidRPr="003D7691" w:rsidRDefault="007D33AB" w:rsidP="007D33AB">
          <w:pPr>
            <w:pStyle w:val="Heading1"/>
            <w:rPr>
              <w:b/>
              <w:color w:val="C00000"/>
            </w:rPr>
          </w:pPr>
          <w:bookmarkStart w:id="6" w:name="_Toc507704067"/>
          <w:r w:rsidRPr="003D7691">
            <w:rPr>
              <w:b/>
              <w:color w:val="C00000"/>
            </w:rPr>
            <w:lastRenderedPageBreak/>
            <w:t xml:space="preserve">Conclusion </w:t>
          </w:r>
          <w:bookmarkEnd w:id="6"/>
        </w:p>
        <w:p w14:paraId="3E3FB718" w14:textId="77777777" w:rsidR="007D33AB" w:rsidRDefault="007D33AB" w:rsidP="007D33AB">
          <w:pPr>
            <w:rPr>
              <w:color w:val="C00000"/>
            </w:rPr>
          </w:pPr>
        </w:p>
        <w:p w14:paraId="2D5FD97A" w14:textId="77777777" w:rsidR="007D33AB" w:rsidRDefault="007D33AB" w:rsidP="007D33AB">
          <w:r>
            <w:t xml:space="preserve">This section will now conclude with the above findings and relate these to the job of a football manager and how the above skills may relate to this specific type of role and also how the writer can develop these in the future to gain credibility in search of an employment opportunity. </w:t>
          </w:r>
        </w:p>
        <w:p w14:paraId="5126FB48" w14:textId="77777777" w:rsidR="007D33AB" w:rsidRDefault="007D33AB" w:rsidP="007D33AB">
          <w:r>
            <w:t xml:space="preserve">Beginning with communication, this is a skill that the writer excels in when positioned in a public speaking environment. This is down to experience talking to large volumes of people and this skill would be beneficial in the role of a football manager as communicating with a team of players would heavily require this skill. The writer however falls shorter in written communication due to the lack of practise in doing this and this would be an area that would need to be improved. </w:t>
          </w:r>
        </w:p>
        <w:p w14:paraId="5F82CA74" w14:textId="77777777" w:rsidR="007D33AB" w:rsidRDefault="007D33AB" w:rsidP="007D33AB">
          <w:r>
            <w:t>The job also expects a great deal of leadership skills in order to motivate the group of football players. This is a skill that the writer has identified as a strong point as they have experience in leading a group of people.</w:t>
          </w:r>
        </w:p>
        <w:p w14:paraId="379DA10D" w14:textId="77777777" w:rsidR="007D33AB" w:rsidRDefault="007D33AB" w:rsidP="007D33AB">
          <w:r>
            <w:t xml:space="preserve">Teamwork and independent working are key skills within the role of a football manager as the individual has to be able to work well within the group but also work efficiently when alone. The manager has to be able to juggle both sides of this well and this is where the skill of time management becomes important. The priority of tasks and workloads helps manage this and therefore the writer would need to improve time management in order to be as employable as possible. </w:t>
          </w:r>
        </w:p>
        <w:p w14:paraId="3538528E" w14:textId="77777777" w:rsidR="007D33AB" w:rsidRPr="00713CE5" w:rsidRDefault="007D33AB" w:rsidP="007D33AB">
          <w:r>
            <w:t xml:space="preserve">Overall the writer possesses a lot of the skills required for the role of a football manager however improvement would need to be made in order to develop them to be seen as credible for the role. The main focus of a football manager is to communicate the message that they wish to portray and be able to keep relationships with others within the team. The role also requires the individual to show a sense of leadership but also manage the admin side of things and the findings above show some aspects of the skills required.  </w:t>
          </w:r>
        </w:p>
        <w:p w14:paraId="4CC3DB77" w14:textId="77777777" w:rsidR="007D33AB" w:rsidRPr="00456CCF" w:rsidRDefault="007D33AB" w:rsidP="007D33AB">
          <w:pPr>
            <w:rPr>
              <w:color w:val="C00000"/>
            </w:rPr>
          </w:pPr>
        </w:p>
        <w:p w14:paraId="10C741D2" w14:textId="77777777" w:rsidR="007D33AB" w:rsidRPr="00456CCF" w:rsidRDefault="007D33AB" w:rsidP="007D33AB">
          <w:pPr>
            <w:rPr>
              <w:color w:val="C00000"/>
            </w:rPr>
          </w:pPr>
        </w:p>
        <w:p w14:paraId="4734C3BF" w14:textId="77777777" w:rsidR="007D33AB" w:rsidRPr="00456CCF" w:rsidRDefault="007D33AB" w:rsidP="007D33AB">
          <w:pPr>
            <w:rPr>
              <w:color w:val="C00000"/>
            </w:rPr>
          </w:pPr>
        </w:p>
        <w:p w14:paraId="4E46418A" w14:textId="77777777" w:rsidR="007D33AB" w:rsidRPr="00456CCF" w:rsidRDefault="007D33AB" w:rsidP="007D33AB">
          <w:pPr>
            <w:rPr>
              <w:color w:val="C00000"/>
            </w:rPr>
          </w:pPr>
        </w:p>
        <w:p w14:paraId="784D2C16" w14:textId="77777777" w:rsidR="007D33AB" w:rsidRPr="00456CCF" w:rsidRDefault="007D33AB" w:rsidP="007D33AB">
          <w:pPr>
            <w:rPr>
              <w:color w:val="C00000"/>
            </w:rPr>
          </w:pPr>
        </w:p>
        <w:p w14:paraId="43A149D8" w14:textId="77777777" w:rsidR="007D33AB" w:rsidRPr="00456CCF" w:rsidRDefault="007D33AB" w:rsidP="007D33AB">
          <w:pPr>
            <w:rPr>
              <w:color w:val="C00000"/>
            </w:rPr>
          </w:pPr>
        </w:p>
        <w:p w14:paraId="1D9AB511" w14:textId="77777777" w:rsidR="007D33AB" w:rsidRPr="00456CCF" w:rsidRDefault="007D33AB" w:rsidP="007D33AB">
          <w:pPr>
            <w:rPr>
              <w:color w:val="C00000"/>
            </w:rPr>
          </w:pPr>
        </w:p>
        <w:p w14:paraId="53211F99" w14:textId="77777777" w:rsidR="007D33AB" w:rsidRPr="00456CCF" w:rsidRDefault="007D33AB" w:rsidP="007D33AB">
          <w:pPr>
            <w:rPr>
              <w:color w:val="C00000"/>
            </w:rPr>
          </w:pPr>
        </w:p>
        <w:p w14:paraId="38C602EE" w14:textId="77777777" w:rsidR="007D33AB" w:rsidRPr="00456CCF" w:rsidRDefault="007D33AB" w:rsidP="007D33AB">
          <w:pPr>
            <w:rPr>
              <w:color w:val="C00000"/>
            </w:rPr>
          </w:pPr>
        </w:p>
        <w:p w14:paraId="1F6B2FD7" w14:textId="77777777" w:rsidR="007D33AB" w:rsidRPr="00456CCF" w:rsidRDefault="007D33AB" w:rsidP="007D33AB">
          <w:pPr>
            <w:rPr>
              <w:color w:val="C00000"/>
            </w:rPr>
          </w:pPr>
        </w:p>
        <w:p w14:paraId="6E171A9A" w14:textId="77777777" w:rsidR="007D33AB" w:rsidRDefault="007D33AB" w:rsidP="007D33AB">
          <w:pPr>
            <w:rPr>
              <w:color w:val="C00000"/>
            </w:rPr>
          </w:pPr>
        </w:p>
        <w:p w14:paraId="07647B70" w14:textId="77777777" w:rsidR="007D33AB" w:rsidRPr="00456CCF" w:rsidRDefault="007D33AB" w:rsidP="007D33AB">
          <w:pPr>
            <w:rPr>
              <w:color w:val="C00000"/>
            </w:rPr>
          </w:pPr>
        </w:p>
        <w:p w14:paraId="34E023F9" w14:textId="77777777" w:rsidR="007D33AB" w:rsidRPr="003D7691" w:rsidRDefault="007D33AB" w:rsidP="007D33AB">
          <w:pPr>
            <w:pStyle w:val="Heading1"/>
            <w:rPr>
              <w:b/>
              <w:color w:val="C00000"/>
            </w:rPr>
          </w:pPr>
          <w:bookmarkStart w:id="7" w:name="_Toc507704068"/>
          <w:r w:rsidRPr="003D7691">
            <w:rPr>
              <w:b/>
              <w:color w:val="C00000"/>
            </w:rPr>
            <w:t>Recommendations</w:t>
          </w:r>
          <w:bookmarkEnd w:id="7"/>
        </w:p>
        <w:p w14:paraId="15D0C859" w14:textId="77777777" w:rsidR="007D33AB" w:rsidRDefault="007D33AB" w:rsidP="007D33AB">
          <w:pPr>
            <w:rPr>
              <w:color w:val="C00000"/>
            </w:rPr>
          </w:pPr>
        </w:p>
        <w:p w14:paraId="05A2BD5A" w14:textId="77777777" w:rsidR="007D33AB" w:rsidRDefault="007D33AB" w:rsidP="007D33AB">
          <w:r>
            <w:t>The following are recommendations on how the writer may improve their employability skills in relation the needs and requirements of employers.</w:t>
          </w:r>
        </w:p>
        <w:p w14:paraId="4F46CFF4" w14:textId="77777777" w:rsidR="007D33AB" w:rsidRDefault="007D33AB" w:rsidP="007D33AB">
          <w:r>
            <w:t xml:space="preserve">In order to improve the written aspect of the writer’s communication this could be done by writing reports and essays and attaining feedback for them and finding flaws and improving upon them until the writer builds confidence and gains further abilities in written communication. An example of this which relates to the football manager role would be to write up a report after every football match about the players and format it like a report. Lehoczky (2016) backs this up as they advise that confidence is a large part of becoming better with written skills and the more reports the writer completes, the more confident they are likely to become with more feedback. </w:t>
          </w:r>
        </w:p>
        <w:p w14:paraId="6AA4AE90" w14:textId="77777777" w:rsidR="007D33AB" w:rsidRPr="00DA506E" w:rsidRDefault="007D33AB" w:rsidP="007D33AB">
          <w:r>
            <w:t xml:space="preserve">The writer could also improve their time management skills by defining which tasks hold the most importance and then laying them out in a daily task format in order to complete them like a checklist. This would enable the writer to ensure that the most important things are not left until last. Chapman and Rupured (no date) reiterate this and suggest that referring to the daily tasks often can help with this. An example of this within a football manager role would be when there is an upcoming match, the manager would need to prioritise which things are more important such as choosing the starting 11 players as opposed to something less important such as the colour of the kits they will wear. This improvement would benefit both the employee which is the manager and the employer which is the football club. </w:t>
          </w:r>
        </w:p>
        <w:p w14:paraId="4AC9ABDE" w14:textId="77777777" w:rsidR="007D33AB" w:rsidRPr="00456CCF" w:rsidRDefault="007D33AB" w:rsidP="007D33AB">
          <w:pPr>
            <w:rPr>
              <w:color w:val="C00000"/>
            </w:rPr>
          </w:pPr>
        </w:p>
        <w:p w14:paraId="35D35085" w14:textId="77777777" w:rsidR="007D33AB" w:rsidRPr="00456CCF" w:rsidRDefault="007D33AB" w:rsidP="007D33AB">
          <w:pPr>
            <w:rPr>
              <w:color w:val="C00000"/>
            </w:rPr>
          </w:pPr>
        </w:p>
        <w:p w14:paraId="06C4D53D" w14:textId="77777777" w:rsidR="007D33AB" w:rsidRPr="00456CCF" w:rsidRDefault="007D33AB" w:rsidP="007D33AB">
          <w:pPr>
            <w:rPr>
              <w:color w:val="C00000"/>
            </w:rPr>
          </w:pPr>
        </w:p>
        <w:p w14:paraId="48352D3F" w14:textId="77777777" w:rsidR="007D33AB" w:rsidRPr="00456CCF" w:rsidRDefault="007D33AB" w:rsidP="007D33AB">
          <w:pPr>
            <w:rPr>
              <w:color w:val="C00000"/>
            </w:rPr>
          </w:pPr>
        </w:p>
        <w:p w14:paraId="3B15AA8B" w14:textId="77777777" w:rsidR="007D33AB" w:rsidRPr="00456CCF" w:rsidRDefault="007D33AB" w:rsidP="007D33AB">
          <w:pPr>
            <w:rPr>
              <w:color w:val="C00000"/>
            </w:rPr>
          </w:pPr>
        </w:p>
        <w:p w14:paraId="493C7C79" w14:textId="77777777" w:rsidR="007D33AB" w:rsidRPr="00456CCF" w:rsidRDefault="007D33AB" w:rsidP="007D33AB">
          <w:pPr>
            <w:rPr>
              <w:color w:val="C00000"/>
            </w:rPr>
          </w:pPr>
        </w:p>
        <w:p w14:paraId="30800FF7" w14:textId="77777777" w:rsidR="007D33AB" w:rsidRPr="00456CCF" w:rsidRDefault="007D33AB" w:rsidP="007D33AB">
          <w:pPr>
            <w:rPr>
              <w:color w:val="C00000"/>
            </w:rPr>
          </w:pPr>
        </w:p>
        <w:p w14:paraId="3BF140AF" w14:textId="77777777" w:rsidR="007D33AB" w:rsidRPr="00456CCF" w:rsidRDefault="007D33AB" w:rsidP="007D33AB">
          <w:pPr>
            <w:rPr>
              <w:color w:val="C00000"/>
            </w:rPr>
          </w:pPr>
        </w:p>
        <w:p w14:paraId="314B5E21" w14:textId="77777777" w:rsidR="007D33AB" w:rsidRPr="00456CCF" w:rsidRDefault="007D33AB" w:rsidP="007D33AB">
          <w:pPr>
            <w:rPr>
              <w:color w:val="C00000"/>
            </w:rPr>
          </w:pPr>
        </w:p>
        <w:p w14:paraId="3366E8B0" w14:textId="77777777" w:rsidR="007D33AB" w:rsidRPr="00456CCF" w:rsidRDefault="007D33AB" w:rsidP="007D33AB">
          <w:pPr>
            <w:rPr>
              <w:color w:val="C00000"/>
            </w:rPr>
          </w:pPr>
        </w:p>
        <w:p w14:paraId="0DF97378" w14:textId="77777777" w:rsidR="007D33AB" w:rsidRPr="00456CCF" w:rsidRDefault="007D33AB" w:rsidP="007D33AB">
          <w:pPr>
            <w:rPr>
              <w:color w:val="C00000"/>
            </w:rPr>
          </w:pPr>
        </w:p>
        <w:p w14:paraId="35CF79AB" w14:textId="77777777" w:rsidR="007D33AB" w:rsidRPr="00456CCF" w:rsidRDefault="007D33AB" w:rsidP="007D33AB">
          <w:pPr>
            <w:rPr>
              <w:color w:val="C00000"/>
            </w:rPr>
          </w:pPr>
        </w:p>
        <w:p w14:paraId="737B5C00" w14:textId="77777777" w:rsidR="007D33AB" w:rsidRPr="00456CCF" w:rsidRDefault="007D33AB" w:rsidP="007D33AB">
          <w:pPr>
            <w:rPr>
              <w:color w:val="C00000"/>
            </w:rPr>
          </w:pPr>
        </w:p>
        <w:p w14:paraId="5E8565C2" w14:textId="77777777" w:rsidR="007D33AB" w:rsidRPr="00456CCF" w:rsidRDefault="007D33AB" w:rsidP="007D33AB">
          <w:pPr>
            <w:rPr>
              <w:color w:val="C00000"/>
            </w:rPr>
          </w:pPr>
        </w:p>
        <w:p w14:paraId="3E9DA3C3" w14:textId="77777777" w:rsidR="007D33AB" w:rsidRPr="00456CCF" w:rsidRDefault="007D33AB" w:rsidP="007D33AB">
          <w:pPr>
            <w:rPr>
              <w:color w:val="C00000"/>
            </w:rPr>
          </w:pPr>
        </w:p>
        <w:p w14:paraId="40A032FA" w14:textId="77777777" w:rsidR="007D33AB" w:rsidRPr="003D7691" w:rsidRDefault="007D33AB" w:rsidP="007D33AB">
          <w:pPr>
            <w:pStyle w:val="Heading1"/>
            <w:rPr>
              <w:b/>
              <w:color w:val="C00000"/>
            </w:rPr>
          </w:pPr>
          <w:bookmarkStart w:id="8" w:name="_Toc507704069"/>
          <w:r w:rsidRPr="003D7691">
            <w:rPr>
              <w:b/>
              <w:color w:val="C00000"/>
            </w:rPr>
            <w:t>Bibliography</w:t>
          </w:r>
          <w:bookmarkEnd w:id="8"/>
        </w:p>
        <w:p w14:paraId="5CD07111" w14:textId="77777777" w:rsidR="007D33AB" w:rsidRPr="0088230B" w:rsidRDefault="007D33AB" w:rsidP="007D33AB"/>
        <w:p w14:paraId="438E879F" w14:textId="77777777" w:rsidR="007D33AB" w:rsidRDefault="007D33AB" w:rsidP="007D33AB">
          <w:r>
            <w:t xml:space="preserve">Algahtani, A. (2014), </w:t>
          </w:r>
          <w:r>
            <w:rPr>
              <w:i/>
            </w:rPr>
            <w:t xml:space="preserve">Are leadership and Management Different? A review, </w:t>
          </w:r>
          <w:r>
            <w:t xml:space="preserve">[online] Available at: </w:t>
          </w:r>
          <w:hyperlink r:id="rId14" w:history="1">
            <w:r w:rsidRPr="00DC3A4A">
              <w:rPr>
                <w:rStyle w:val="Hyperlink"/>
              </w:rPr>
              <w:t>http://jmppnet.com/journals/jmpp/Vol_2_No_3_September_2014/4.pdf</w:t>
            </w:r>
          </w:hyperlink>
          <w:r>
            <w:t>, Accessed 26</w:t>
          </w:r>
          <w:r w:rsidRPr="00912353">
            <w:rPr>
              <w:vertAlign w:val="superscript"/>
            </w:rPr>
            <w:t>th</w:t>
          </w:r>
          <w:r>
            <w:t xml:space="preserve"> February 2018</w:t>
          </w:r>
        </w:p>
        <w:p w14:paraId="4DF5AE8F" w14:textId="77777777" w:rsidR="007D33AB" w:rsidRDefault="007D33AB" w:rsidP="007D33AB">
          <w:r>
            <w:t xml:space="preserve">Brownell, J. (2016), </w:t>
          </w:r>
          <w:r>
            <w:rPr>
              <w:i/>
            </w:rPr>
            <w:t>Listening.</w:t>
          </w:r>
          <w:r>
            <w:t xml:space="preserve"> 5</w:t>
          </w:r>
          <w:r w:rsidRPr="000D3F0B">
            <w:rPr>
              <w:vertAlign w:val="superscript"/>
            </w:rPr>
            <w:t>th</w:t>
          </w:r>
          <w:r>
            <w:t xml:space="preserve"> ed. New York: Routledge. </w:t>
          </w:r>
        </w:p>
        <w:p w14:paraId="65368EF2" w14:textId="77777777" w:rsidR="007D33AB" w:rsidRPr="008A639F" w:rsidRDefault="007D33AB" w:rsidP="007D33AB">
          <w:r>
            <w:t xml:space="preserve">Chapman, S. and Rupured, M. (no date). </w:t>
          </w:r>
          <w:r>
            <w:rPr>
              <w:i/>
            </w:rPr>
            <w:t>Time Management – 10 strategies for better time management</w:t>
          </w:r>
          <w:r>
            <w:t xml:space="preserve">, [online] Available at: </w:t>
          </w:r>
          <w:hyperlink r:id="rId15" w:history="1">
            <w:r w:rsidRPr="00435881">
              <w:rPr>
                <w:rStyle w:val="Hyperlink"/>
              </w:rPr>
              <w:t>http://spock.fcs.uga.edu/ext/pubs/time_management.pdf</w:t>
            </w:r>
          </w:hyperlink>
          <w:r>
            <w:t>, Accessed on 1 March 2018</w:t>
          </w:r>
        </w:p>
        <w:p w14:paraId="7916C270" w14:textId="77777777" w:rsidR="007D33AB" w:rsidRPr="00F41B62" w:rsidRDefault="007D33AB" w:rsidP="007D33AB">
          <w:r>
            <w:t xml:space="preserve">Fairlie, R. and Bahr, P. (2018). </w:t>
          </w:r>
          <w:r>
            <w:rPr>
              <w:i/>
            </w:rPr>
            <w:t>The effects of computers and acquired skills on earnings, employment and college enrolment</w:t>
          </w:r>
          <w:r>
            <w:t>.</w:t>
          </w:r>
          <w:r>
            <w:rPr>
              <w:i/>
            </w:rPr>
            <w:t xml:space="preserve"> </w:t>
          </w:r>
          <w:r>
            <w:t xml:space="preserve">[online], Available at: </w:t>
          </w:r>
          <w:hyperlink r:id="rId16" w:history="1">
            <w:r w:rsidRPr="00435881">
              <w:rPr>
                <w:rStyle w:val="Hyperlink"/>
              </w:rPr>
              <w:t>https://ac-els-cdn-com.ezproxy.uwtsd.ac.uk/S0272775717304545/1-s2.0-S0272775717304545-main.pdf?_tid=8dc8c43a-331a-4be8-89f4-8b6b5858599c&amp;acdnat=1519937383_18ec1a79a1fe667177cf257762cef85c</w:t>
            </w:r>
          </w:hyperlink>
          <w:r>
            <w:t>, Accessed 28</w:t>
          </w:r>
          <w:r w:rsidRPr="00F41B62">
            <w:rPr>
              <w:vertAlign w:val="superscript"/>
            </w:rPr>
            <w:t>th</w:t>
          </w:r>
          <w:r>
            <w:t xml:space="preserve"> February</w:t>
          </w:r>
        </w:p>
        <w:p w14:paraId="792E2B6F" w14:textId="77777777" w:rsidR="007D33AB" w:rsidRDefault="007D33AB" w:rsidP="007D33AB">
          <w:r>
            <w:t xml:space="preserve">Hellsten, L A. (2012), </w:t>
          </w:r>
          <w:r>
            <w:rPr>
              <w:i/>
            </w:rPr>
            <w:t>What do we know about time Management?</w:t>
          </w:r>
          <w:r>
            <w:t xml:space="preserve"> 1</w:t>
          </w:r>
          <w:r w:rsidRPr="000202D8">
            <w:rPr>
              <w:vertAlign w:val="superscript"/>
            </w:rPr>
            <w:t>st</w:t>
          </w:r>
          <w:r>
            <w:t xml:space="preserve"> ed. InTech </w:t>
          </w:r>
        </w:p>
        <w:p w14:paraId="7B453F20" w14:textId="77777777" w:rsidR="007D33AB" w:rsidRPr="00DA506E" w:rsidRDefault="007D33AB" w:rsidP="007D33AB">
          <w:pPr>
            <w:rPr>
              <w:sz w:val="20"/>
            </w:rPr>
          </w:pPr>
          <w:r>
            <w:t xml:space="preserve">Lehoczky, E. (2016). </w:t>
          </w:r>
          <w:r>
            <w:rPr>
              <w:i/>
            </w:rPr>
            <w:t xml:space="preserve">How to improve your writing skills at work, </w:t>
          </w:r>
          <w:r>
            <w:t xml:space="preserve">[online] Available at: </w:t>
          </w:r>
          <w:hyperlink r:id="rId17" w:history="1">
            <w:r w:rsidRPr="00435881">
              <w:rPr>
                <w:rStyle w:val="Hyperlink"/>
              </w:rPr>
              <w:t>https://www.forbes.com/sites/nextavenue/2016/03/09/how-to-improve-your-writing-skills-at-work/#4b52bb17899b</w:t>
            </w:r>
          </w:hyperlink>
          <w:r>
            <w:t>, Accessed 28</w:t>
          </w:r>
          <w:r w:rsidRPr="00DA506E">
            <w:rPr>
              <w:vertAlign w:val="superscript"/>
            </w:rPr>
            <w:t>th</w:t>
          </w:r>
          <w:r>
            <w:t xml:space="preserve"> February 2018</w:t>
          </w:r>
        </w:p>
        <w:p w14:paraId="2A93ADEE" w14:textId="77777777" w:rsidR="007D33AB" w:rsidRDefault="007D33AB" w:rsidP="007D33AB">
          <w:r>
            <w:t xml:space="preserve">Olenksi, S. (2016). </w:t>
          </w:r>
          <w:r>
            <w:rPr>
              <w:i/>
            </w:rPr>
            <w:t xml:space="preserve">Five communication skills that make good leaders great, </w:t>
          </w:r>
          <w:r>
            <w:t xml:space="preserve">[online] Available at: </w:t>
          </w:r>
          <w:hyperlink r:id="rId18" w:anchor="70622b57ae9b" w:history="1">
            <w:r w:rsidRPr="00CB37A5">
              <w:rPr>
                <w:rStyle w:val="Hyperlink"/>
              </w:rPr>
              <w:t>https://www.forbes.com/sites/steveolenski/2016/03/29/five-communication-skills-that-make-good-leaders-great/#70622b57ae9b</w:t>
            </w:r>
          </w:hyperlink>
          <w:r>
            <w:t>, Accessed 19</w:t>
          </w:r>
          <w:r w:rsidRPr="00A70DFF">
            <w:rPr>
              <w:vertAlign w:val="superscript"/>
            </w:rPr>
            <w:t>th</w:t>
          </w:r>
          <w:r>
            <w:t xml:space="preserve"> February 2018</w:t>
          </w:r>
        </w:p>
        <w:p w14:paraId="7E844E50" w14:textId="77777777" w:rsidR="007D33AB" w:rsidRPr="00C61302" w:rsidRDefault="007D33AB" w:rsidP="007D33AB">
          <w:r>
            <w:t xml:space="preserve">Paton, G. (2013). </w:t>
          </w:r>
          <w:r>
            <w:rPr>
              <w:i/>
            </w:rPr>
            <w:t xml:space="preserve">Telegraph: Pen and paper exams ‘to be axed within a decade’, </w:t>
          </w:r>
          <w:r>
            <w:t xml:space="preserve">[online] Available at: </w:t>
          </w:r>
          <w:hyperlink r:id="rId19" w:history="1">
            <w:r w:rsidRPr="00435881">
              <w:rPr>
                <w:rStyle w:val="Hyperlink"/>
              </w:rPr>
              <w:t>https://www.telegraph.co.uk/education/educationnews/10321372/Pen-and-paper-exams-to-be-axed-within-a-decade.html</w:t>
            </w:r>
          </w:hyperlink>
          <w:r>
            <w:t>, Accessed 27</w:t>
          </w:r>
          <w:r w:rsidRPr="00C61302">
            <w:rPr>
              <w:vertAlign w:val="superscript"/>
            </w:rPr>
            <w:t>th</w:t>
          </w:r>
          <w:r>
            <w:t xml:space="preserve"> February 2018</w:t>
          </w:r>
        </w:p>
        <w:p w14:paraId="34BD3E83" w14:textId="77777777" w:rsidR="007D33AB" w:rsidRPr="00D4711A" w:rsidRDefault="007D33AB" w:rsidP="007D33AB">
          <w:r>
            <w:t xml:space="preserve">Robertson, I. (2005), </w:t>
          </w:r>
          <w:r>
            <w:rPr>
              <w:i/>
            </w:rPr>
            <w:t xml:space="preserve">Problem Solving, </w:t>
          </w:r>
          <w:r>
            <w:t xml:space="preserve">[online] Available at: </w:t>
          </w:r>
          <w:hyperlink r:id="rId20" w:history="1">
            <w:r w:rsidRPr="00435881">
              <w:rPr>
                <w:rStyle w:val="Hyperlink"/>
              </w:rPr>
              <w:t>https://www-taylorfrancis-com.ezproxy.uwtsd.ac.uk/books/9781134631025</w:t>
            </w:r>
          </w:hyperlink>
          <w:r>
            <w:t>, Accessed 27</w:t>
          </w:r>
          <w:r w:rsidRPr="00D4711A">
            <w:rPr>
              <w:vertAlign w:val="superscript"/>
            </w:rPr>
            <w:t>th</w:t>
          </w:r>
          <w:r>
            <w:t xml:space="preserve"> February 2018</w:t>
          </w:r>
        </w:p>
        <w:p w14:paraId="5B13ED59" w14:textId="77777777" w:rsidR="007D33AB" w:rsidRDefault="007D33AB" w:rsidP="007D33AB">
          <w:r>
            <w:t xml:space="preserve">Robinson, J P. (2000), </w:t>
          </w:r>
          <w:r w:rsidRPr="006C591D">
            <w:rPr>
              <w:i/>
            </w:rPr>
            <w:t>The Workplace – What are employability skills</w:t>
          </w:r>
          <w:r>
            <w:t xml:space="preserve">, (Volume 1, Issue 3), [online] Available at: </w:t>
          </w:r>
          <w:hyperlink r:id="rId21" w:history="1">
            <w:r w:rsidRPr="00CB37A5">
              <w:rPr>
                <w:rStyle w:val="Hyperlink"/>
              </w:rPr>
              <w:t>http://employment13.sydneyinstitute.wikispaces.net/file/view/employability-skills.pdf</w:t>
            </w:r>
          </w:hyperlink>
          <w:r>
            <w:t>, Accessed 19</w:t>
          </w:r>
          <w:r w:rsidRPr="006C591D">
            <w:rPr>
              <w:vertAlign w:val="superscript"/>
            </w:rPr>
            <w:t>th</w:t>
          </w:r>
          <w:r>
            <w:t xml:space="preserve"> February 2018 </w:t>
          </w:r>
        </w:p>
        <w:p w14:paraId="26854D4B" w14:textId="77777777" w:rsidR="007D33AB" w:rsidRDefault="007D33AB" w:rsidP="007D33AB">
          <w:r>
            <w:t xml:space="preserve">Satell, G. (2015). </w:t>
          </w:r>
          <w:r>
            <w:rPr>
              <w:i/>
            </w:rPr>
            <w:t xml:space="preserve">Why communication is today’s most important skill, </w:t>
          </w:r>
          <w:r>
            <w:t xml:space="preserve">[online] Available at: </w:t>
          </w:r>
          <w:hyperlink r:id="rId22" w:anchor="7e4a39d51100" w:history="1">
            <w:r w:rsidRPr="00CB37A5">
              <w:rPr>
                <w:rStyle w:val="Hyperlink"/>
              </w:rPr>
              <w:t>https://www.forbes.com/sites/gregsatell/2015/02/06/why-communication-is-todays-most-important-skill/#7e4a39d51100</w:t>
            </w:r>
          </w:hyperlink>
          <w:r>
            <w:t>, Accessed 19</w:t>
          </w:r>
          <w:r w:rsidRPr="00A70DFF">
            <w:rPr>
              <w:vertAlign w:val="superscript"/>
            </w:rPr>
            <w:t>th</w:t>
          </w:r>
          <w:r>
            <w:t xml:space="preserve"> February 2018</w:t>
          </w:r>
        </w:p>
        <w:p w14:paraId="62F3078B" w14:textId="77777777" w:rsidR="007D33AB" w:rsidRDefault="007D33AB" w:rsidP="007D33AB">
          <w:r>
            <w:t xml:space="preserve">Tarricone, P. and Luca, J. (2002), </w:t>
          </w:r>
          <w:r>
            <w:rPr>
              <w:i/>
            </w:rPr>
            <w:t xml:space="preserve">Successful teamwork: A case study, </w:t>
          </w:r>
          <w:r>
            <w:t xml:space="preserve">[online] Available at: </w:t>
          </w:r>
          <w:hyperlink r:id="rId23" w:history="1">
            <w:r w:rsidRPr="00DC3A4A">
              <w:rPr>
                <w:rStyle w:val="Hyperlink"/>
              </w:rPr>
              <w:t>http://www.unice.fr/crookall-cours/teams/docs/team%20Successful%20teamwork.pdf</w:t>
            </w:r>
          </w:hyperlink>
          <w:r>
            <w:t>, Accessed 26</w:t>
          </w:r>
          <w:r w:rsidRPr="009D443B">
            <w:rPr>
              <w:vertAlign w:val="superscript"/>
            </w:rPr>
            <w:t>th</w:t>
          </w:r>
          <w:r>
            <w:t xml:space="preserve"> February 2018</w:t>
          </w:r>
        </w:p>
        <w:p w14:paraId="20753C69" w14:textId="77777777" w:rsidR="007D33AB" w:rsidRPr="001F10ED" w:rsidRDefault="007D33AB" w:rsidP="007D33AB">
          <w:r>
            <w:t xml:space="preserve">Tiberius, V. (2008), </w:t>
          </w:r>
          <w:r>
            <w:rPr>
              <w:i/>
            </w:rPr>
            <w:t>The Reflective Life: Living wisely with our limits</w:t>
          </w:r>
          <w:r>
            <w:t xml:space="preserve">. Oxford University Press, p.1. </w:t>
          </w:r>
        </w:p>
        <w:p w14:paraId="4C9B449C" w14:textId="77777777" w:rsidR="007D33AB" w:rsidRPr="007810F8" w:rsidRDefault="007D33AB" w:rsidP="007D33AB">
          <w:r>
            <w:lastRenderedPageBreak/>
            <w:t xml:space="preserve">WebGuru. (2018), </w:t>
          </w:r>
          <w:r>
            <w:rPr>
              <w:i/>
            </w:rPr>
            <w:t xml:space="preserve">Working Independently, </w:t>
          </w:r>
          <w:r>
            <w:t xml:space="preserve">[online] Available at: </w:t>
          </w:r>
          <w:hyperlink r:id="rId24" w:history="1">
            <w:r w:rsidRPr="00435881">
              <w:rPr>
                <w:rStyle w:val="Hyperlink"/>
              </w:rPr>
              <w:t>http://www.webguru.neu.edu/professionalism/professionalism/working-independently</w:t>
            </w:r>
          </w:hyperlink>
          <w:r>
            <w:t>, Accessed 26</w:t>
          </w:r>
          <w:r w:rsidRPr="007810F8">
            <w:rPr>
              <w:vertAlign w:val="superscript"/>
            </w:rPr>
            <w:t>th</w:t>
          </w:r>
          <w:r>
            <w:t xml:space="preserve"> February 2018</w:t>
          </w:r>
        </w:p>
        <w:p w14:paraId="7BA404E9" w14:textId="77777777" w:rsidR="007D33AB" w:rsidRDefault="007D33AB" w:rsidP="007D33AB">
          <w:r>
            <w:t xml:space="preserve">Winston, B E. and Patterson, K. (2006), </w:t>
          </w:r>
          <w:r>
            <w:rPr>
              <w:i/>
            </w:rPr>
            <w:t>An Integrative Definition of Leadership</w:t>
          </w:r>
          <w:r>
            <w:t xml:space="preserve">, [online] Available at: </w:t>
          </w:r>
          <w:hyperlink r:id="rId25" w:history="1">
            <w:r w:rsidRPr="00DC3A4A">
              <w:rPr>
                <w:rStyle w:val="Hyperlink"/>
              </w:rPr>
              <w:t>https://regentparents.regent.edu/acad/global/publications/ijls/new/vol1iss2/winston_patterson.doc/winston_patterson.pdf</w:t>
            </w:r>
          </w:hyperlink>
          <w:r>
            <w:t>, Accessed 26</w:t>
          </w:r>
          <w:r w:rsidRPr="00912353">
            <w:rPr>
              <w:vertAlign w:val="superscript"/>
            </w:rPr>
            <w:t>th</w:t>
          </w:r>
          <w:r>
            <w:t xml:space="preserve"> February 2018</w:t>
          </w:r>
        </w:p>
        <w:p w14:paraId="5E5D6297" w14:textId="77777777" w:rsidR="007D33AB" w:rsidRPr="00912353" w:rsidRDefault="007D33AB" w:rsidP="007D33AB"/>
        <w:p w14:paraId="3F9C361D" w14:textId="77777777" w:rsidR="007D33AB" w:rsidRPr="006C591D" w:rsidRDefault="007D33AB" w:rsidP="007D33AB"/>
        <w:p w14:paraId="66D4C8A8" w14:textId="77777777" w:rsidR="007D33AB" w:rsidRPr="00456CCF" w:rsidRDefault="007D33AB" w:rsidP="007D33AB">
          <w:pPr>
            <w:rPr>
              <w:color w:val="C00000"/>
            </w:rPr>
          </w:pPr>
        </w:p>
        <w:p w14:paraId="0C22B1DF" w14:textId="77777777" w:rsidR="007D33AB" w:rsidRPr="00456CCF" w:rsidRDefault="007D33AB" w:rsidP="007D33AB">
          <w:pPr>
            <w:rPr>
              <w:color w:val="C00000"/>
            </w:rPr>
          </w:pPr>
        </w:p>
        <w:p w14:paraId="2A0E6D83" w14:textId="77777777" w:rsidR="007D33AB" w:rsidRPr="00456CCF" w:rsidRDefault="007D33AB" w:rsidP="007D33AB">
          <w:pPr>
            <w:rPr>
              <w:color w:val="C00000"/>
            </w:rPr>
          </w:pPr>
        </w:p>
        <w:p w14:paraId="068C0898" w14:textId="77777777" w:rsidR="007D33AB" w:rsidRPr="00456CCF" w:rsidRDefault="007D33AB" w:rsidP="007D33AB">
          <w:pPr>
            <w:rPr>
              <w:color w:val="C00000"/>
            </w:rPr>
          </w:pPr>
        </w:p>
        <w:p w14:paraId="45326611" w14:textId="77777777" w:rsidR="007D33AB" w:rsidRPr="00456CCF" w:rsidRDefault="007D33AB" w:rsidP="007D33AB">
          <w:pPr>
            <w:rPr>
              <w:color w:val="C00000"/>
            </w:rPr>
          </w:pPr>
        </w:p>
        <w:p w14:paraId="39827284" w14:textId="77777777" w:rsidR="007D33AB" w:rsidRPr="00456CCF" w:rsidRDefault="007D33AB" w:rsidP="007D33AB">
          <w:pPr>
            <w:rPr>
              <w:color w:val="C00000"/>
            </w:rPr>
          </w:pPr>
        </w:p>
        <w:p w14:paraId="5C7011B6" w14:textId="77777777" w:rsidR="007D33AB" w:rsidRPr="00456CCF" w:rsidRDefault="007D33AB" w:rsidP="007D33AB">
          <w:pPr>
            <w:rPr>
              <w:color w:val="C00000"/>
            </w:rPr>
          </w:pPr>
        </w:p>
        <w:p w14:paraId="52645233" w14:textId="77777777" w:rsidR="007D33AB" w:rsidRPr="00456CCF" w:rsidRDefault="007D33AB" w:rsidP="007D33AB">
          <w:pPr>
            <w:rPr>
              <w:color w:val="C00000"/>
            </w:rPr>
          </w:pPr>
        </w:p>
        <w:p w14:paraId="6DB25B9F" w14:textId="77777777" w:rsidR="007D33AB" w:rsidRPr="00456CCF" w:rsidRDefault="007D33AB" w:rsidP="007D33AB">
          <w:pPr>
            <w:rPr>
              <w:color w:val="C00000"/>
            </w:rPr>
          </w:pPr>
        </w:p>
        <w:p w14:paraId="6E71CE95" w14:textId="77777777" w:rsidR="007D33AB" w:rsidRPr="00456CCF" w:rsidRDefault="007D33AB" w:rsidP="007D33AB">
          <w:pPr>
            <w:rPr>
              <w:color w:val="C00000"/>
            </w:rPr>
          </w:pPr>
        </w:p>
        <w:p w14:paraId="1F0F12A8" w14:textId="77777777" w:rsidR="007D33AB" w:rsidRPr="00456CCF" w:rsidRDefault="007D33AB" w:rsidP="007D33AB">
          <w:pPr>
            <w:rPr>
              <w:color w:val="C00000"/>
            </w:rPr>
          </w:pPr>
        </w:p>
        <w:p w14:paraId="204B797F" w14:textId="77777777" w:rsidR="007D33AB" w:rsidRPr="00456CCF" w:rsidRDefault="007D33AB" w:rsidP="007D33AB">
          <w:pPr>
            <w:rPr>
              <w:color w:val="C00000"/>
            </w:rPr>
          </w:pPr>
        </w:p>
        <w:p w14:paraId="0A80B509" w14:textId="77777777" w:rsidR="007D33AB" w:rsidRPr="00456CCF" w:rsidRDefault="007D33AB" w:rsidP="007D33AB">
          <w:pPr>
            <w:rPr>
              <w:color w:val="C00000"/>
            </w:rPr>
          </w:pPr>
        </w:p>
        <w:p w14:paraId="06ADE115" w14:textId="77777777" w:rsidR="007D33AB" w:rsidRPr="00456CCF" w:rsidRDefault="007D33AB" w:rsidP="007D33AB">
          <w:pPr>
            <w:rPr>
              <w:color w:val="C00000"/>
            </w:rPr>
          </w:pPr>
        </w:p>
        <w:p w14:paraId="57A088B1" w14:textId="77777777" w:rsidR="007D33AB" w:rsidRPr="00456CCF" w:rsidRDefault="007D33AB" w:rsidP="007D33AB">
          <w:pPr>
            <w:rPr>
              <w:color w:val="C00000"/>
            </w:rPr>
          </w:pPr>
        </w:p>
        <w:p w14:paraId="44A8D2A1" w14:textId="77777777" w:rsidR="007D33AB" w:rsidRPr="00456CCF" w:rsidRDefault="007D33AB" w:rsidP="007D33AB">
          <w:pPr>
            <w:rPr>
              <w:color w:val="C00000"/>
            </w:rPr>
          </w:pPr>
        </w:p>
        <w:p w14:paraId="1BA54CA6" w14:textId="77777777" w:rsidR="007D33AB" w:rsidRPr="00456CCF" w:rsidRDefault="007D33AB" w:rsidP="007D33AB">
          <w:pPr>
            <w:rPr>
              <w:color w:val="C00000"/>
            </w:rPr>
          </w:pPr>
        </w:p>
        <w:p w14:paraId="2F7A2DD5" w14:textId="77777777" w:rsidR="007D33AB" w:rsidRPr="00456CCF" w:rsidRDefault="007D33AB" w:rsidP="007D33AB">
          <w:pPr>
            <w:rPr>
              <w:color w:val="C00000"/>
            </w:rPr>
          </w:pPr>
        </w:p>
        <w:p w14:paraId="7D3D20B0" w14:textId="77777777" w:rsidR="007D33AB" w:rsidRPr="00456CCF" w:rsidRDefault="007D33AB" w:rsidP="007D33AB">
          <w:pPr>
            <w:rPr>
              <w:color w:val="C00000"/>
            </w:rPr>
          </w:pPr>
        </w:p>
        <w:p w14:paraId="2D1BF7C0" w14:textId="77777777" w:rsidR="007D33AB" w:rsidRPr="00456CCF" w:rsidRDefault="007D33AB" w:rsidP="007D33AB">
          <w:pPr>
            <w:rPr>
              <w:color w:val="C00000"/>
            </w:rPr>
          </w:pPr>
        </w:p>
        <w:p w14:paraId="24FC4550" w14:textId="77777777" w:rsidR="007D33AB" w:rsidRPr="00456CCF" w:rsidRDefault="007D33AB" w:rsidP="007D33AB">
          <w:pPr>
            <w:rPr>
              <w:color w:val="C00000"/>
            </w:rPr>
          </w:pPr>
        </w:p>
        <w:p w14:paraId="7CFBC941" w14:textId="77777777" w:rsidR="007D33AB" w:rsidRPr="00456CCF" w:rsidRDefault="007D33AB" w:rsidP="007D33AB">
          <w:pPr>
            <w:rPr>
              <w:color w:val="C00000"/>
            </w:rPr>
          </w:pPr>
        </w:p>
        <w:p w14:paraId="6264AF7B" w14:textId="77777777" w:rsidR="007D33AB" w:rsidRPr="00456CCF" w:rsidRDefault="007D33AB" w:rsidP="007D33AB">
          <w:pPr>
            <w:rPr>
              <w:color w:val="C00000"/>
            </w:rPr>
          </w:pPr>
        </w:p>
        <w:p w14:paraId="4BACFF0A" w14:textId="77777777" w:rsidR="007D33AB" w:rsidRPr="00456CCF" w:rsidRDefault="007D33AB" w:rsidP="007D33AB">
          <w:pPr>
            <w:pStyle w:val="Heading1"/>
            <w:rPr>
              <w:color w:val="C00000"/>
            </w:rPr>
          </w:pPr>
        </w:p>
        <w:p w14:paraId="46C0F80D" w14:textId="77777777" w:rsidR="007D33AB" w:rsidRPr="00456CCF" w:rsidRDefault="007D33AB" w:rsidP="007D33AB">
          <w:pPr>
            <w:rPr>
              <w:color w:val="C00000"/>
            </w:rPr>
          </w:pPr>
        </w:p>
        <w:p w14:paraId="73F8E742" w14:textId="77777777" w:rsidR="007D33AB" w:rsidRPr="00456CCF" w:rsidRDefault="007D33AB" w:rsidP="007D33AB">
          <w:pPr>
            <w:rPr>
              <w:color w:val="C00000"/>
            </w:rPr>
          </w:pPr>
        </w:p>
      </w:sdtContent>
    </w:sdt>
    <w:p w14:paraId="1288EE8A" w14:textId="77777777" w:rsidR="00E236F4" w:rsidRPr="003D0AEE" w:rsidRDefault="00E236F4" w:rsidP="00E236F4">
      <w:pPr>
        <w:rPr>
          <w:rFonts w:ascii="Calibri" w:hAnsi="Calibri"/>
          <w:sz w:val="18"/>
          <w:szCs w:val="18"/>
        </w:rPr>
      </w:pPr>
    </w:p>
    <w:sectPr w:rsidR="00E236F4" w:rsidRPr="003D0AEE" w:rsidSect="00B44CC2">
      <w:footerReference w:type="default" r:id="rId26"/>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89A76B" w14:textId="77777777" w:rsidR="00716AAC" w:rsidRDefault="00716AAC" w:rsidP="00B90A25">
      <w:pPr>
        <w:spacing w:after="0" w:line="240" w:lineRule="auto"/>
      </w:pPr>
      <w:r>
        <w:separator/>
      </w:r>
    </w:p>
  </w:endnote>
  <w:endnote w:type="continuationSeparator" w:id="0">
    <w:p w14:paraId="27831CF3" w14:textId="77777777" w:rsidR="00716AAC" w:rsidRDefault="00716AAC"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166575"/>
      <w:docPartObj>
        <w:docPartGallery w:val="Page Numbers (Bottom of Page)"/>
        <w:docPartUnique/>
      </w:docPartObj>
    </w:sdtPr>
    <w:sdtEndPr/>
    <w:sdtContent>
      <w:p w14:paraId="68FD5D9E" w14:textId="7C5FB0EE" w:rsidR="00B90A25" w:rsidRDefault="00716AAC">
        <w:pPr>
          <w:pStyle w:val="Footer"/>
          <w:jc w:val="right"/>
        </w:pPr>
        <w:r>
          <w:fldChar w:fldCharType="begin"/>
        </w:r>
        <w:r>
          <w:instrText xml:space="preserve"> PAGE   \* MERGEFORMAT </w:instrText>
        </w:r>
        <w:r>
          <w:fldChar w:fldCharType="separate"/>
        </w:r>
        <w:r w:rsidR="007D33AB">
          <w:rPr>
            <w:noProof/>
          </w:rPr>
          <w:t>14</w:t>
        </w:r>
        <w:r>
          <w:rPr>
            <w:noProof/>
          </w:rPr>
          <w:fldChar w:fldCharType="end"/>
        </w:r>
      </w:p>
    </w:sdtContent>
  </w:sdt>
  <w:p w14:paraId="5AFD6A76" w14:textId="77777777" w:rsidR="00B90A25" w:rsidRDefault="00B90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BABCB1" w14:textId="77777777" w:rsidR="00716AAC" w:rsidRDefault="00716AAC" w:rsidP="00B90A25">
      <w:pPr>
        <w:spacing w:after="0" w:line="240" w:lineRule="auto"/>
      </w:pPr>
      <w:r>
        <w:separator/>
      </w:r>
    </w:p>
  </w:footnote>
  <w:footnote w:type="continuationSeparator" w:id="0">
    <w:p w14:paraId="67E864DF" w14:textId="77777777" w:rsidR="00716AAC" w:rsidRDefault="00716AAC" w:rsidP="00B90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4B8"/>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440"/>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AAC"/>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3AB"/>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BE0"/>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5D8"/>
    <w:rsid w:val="00B55645"/>
    <w:rsid w:val="00B5598A"/>
    <w:rsid w:val="00B55E4B"/>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B2B"/>
    <w:rsid w:val="00BA748A"/>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6BE"/>
    <w:rsid w:val="00BE3B07"/>
    <w:rsid w:val="00BE3B65"/>
    <w:rsid w:val="00BE3BA1"/>
    <w:rsid w:val="00BE3CA6"/>
    <w:rsid w:val="00BE3EB3"/>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82F"/>
    <w:rsid w:val="00C65F30"/>
    <w:rsid w:val="00C66AEF"/>
    <w:rsid w:val="00C66CC8"/>
    <w:rsid w:val="00C67172"/>
    <w:rsid w:val="00C674B5"/>
    <w:rsid w:val="00C675B7"/>
    <w:rsid w:val="00C6798B"/>
    <w:rsid w:val="00C704FF"/>
    <w:rsid w:val="00C7053C"/>
    <w:rsid w:val="00C7095F"/>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0BC5"/>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4DAE"/>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F5908AC"/>
  <w15:docId w15:val="{3F89D50B-FB14-4E5B-AED8-EC7E8838D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35C40"/>
    <w:pPr>
      <w:spacing w:after="200" w:line="276" w:lineRule="auto"/>
    </w:pPr>
  </w:style>
  <w:style w:type="paragraph" w:styleId="Heading1">
    <w:name w:val="heading 1"/>
    <w:basedOn w:val="Normal"/>
    <w:next w:val="Normal"/>
    <w:link w:val="Heading1Char"/>
    <w:uiPriority w:val="9"/>
    <w:qFormat/>
    <w:rsid w:val="007D33AB"/>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6">
    <w:name w:val="heading 6"/>
    <w:basedOn w:val="Normal"/>
    <w:next w:val="Normal"/>
    <w:link w:val="Heading6Char"/>
    <w:uiPriority w:val="9"/>
    <w:semiHidden/>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character" w:customStyle="1" w:styleId="Heading1Char">
    <w:name w:val="Heading 1 Char"/>
    <w:basedOn w:val="DefaultParagraphFont"/>
    <w:link w:val="Heading1"/>
    <w:uiPriority w:val="9"/>
    <w:rsid w:val="007D33AB"/>
    <w:rPr>
      <w:rFonts w:asciiTheme="majorHAnsi" w:eastAsiaTheme="majorEastAsia" w:hAnsiTheme="majorHAnsi" w:cstheme="majorBidi"/>
      <w:color w:val="365F91" w:themeColor="accent1" w:themeShade="BF"/>
      <w:sz w:val="32"/>
      <w:szCs w:val="32"/>
    </w:rPr>
  </w:style>
  <w:style w:type="paragraph" w:styleId="NoSpacing">
    <w:name w:val="No Spacing"/>
    <w:link w:val="NoSpacingChar"/>
    <w:uiPriority w:val="1"/>
    <w:qFormat/>
    <w:rsid w:val="007D33AB"/>
    <w:rPr>
      <w:rFonts w:eastAsiaTheme="minorEastAsia"/>
      <w:lang w:val="en-US"/>
    </w:rPr>
  </w:style>
  <w:style w:type="character" w:customStyle="1" w:styleId="NoSpacingChar">
    <w:name w:val="No Spacing Char"/>
    <w:basedOn w:val="DefaultParagraphFont"/>
    <w:link w:val="NoSpacing"/>
    <w:uiPriority w:val="1"/>
    <w:rsid w:val="007D33AB"/>
    <w:rPr>
      <w:rFonts w:eastAsiaTheme="minorEastAsia"/>
      <w:lang w:val="en-US"/>
    </w:rPr>
  </w:style>
  <w:style w:type="paragraph" w:styleId="TOCHeading">
    <w:name w:val="TOC Heading"/>
    <w:basedOn w:val="Heading1"/>
    <w:next w:val="Normal"/>
    <w:uiPriority w:val="39"/>
    <w:unhideWhenUsed/>
    <w:qFormat/>
    <w:rsid w:val="007D33AB"/>
    <w:pPr>
      <w:outlineLvl w:val="9"/>
    </w:pPr>
    <w:rPr>
      <w:lang w:val="en-US"/>
    </w:rPr>
  </w:style>
  <w:style w:type="paragraph" w:styleId="TOC1">
    <w:name w:val="toc 1"/>
    <w:basedOn w:val="Normal"/>
    <w:next w:val="Normal"/>
    <w:autoRedefine/>
    <w:uiPriority w:val="39"/>
    <w:unhideWhenUsed/>
    <w:rsid w:val="007D33AB"/>
    <w:pPr>
      <w:spacing w:after="100" w:line="259" w:lineRule="auto"/>
    </w:pPr>
  </w:style>
  <w:style w:type="character" w:styleId="Hyperlink">
    <w:name w:val="Hyperlink"/>
    <w:basedOn w:val="DefaultParagraphFont"/>
    <w:uiPriority w:val="99"/>
    <w:unhideWhenUsed/>
    <w:rsid w:val="007D33A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hyperlink" Target="https://www.forbes.com/sites/steveolenski/2016/03/29/five-communication-skills-that-make-good-leaders-great/"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employment13.sydneyinstitute.wikispaces.net/file/view/employability-skills.pdf"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forbes.com/sites/nextavenue/2016/03/09/how-to-improve-your-writing-skills-at-work/#4b52bb17899b" TargetMode="External"/><Relationship Id="rId25" Type="http://schemas.openxmlformats.org/officeDocument/2006/relationships/hyperlink" Target="https://regentparents.regent.edu/acad/global/publications/ijls/new/vol1iss2/winston_patterson.doc/winston_patterson.pdf" TargetMode="External"/><Relationship Id="rId2" Type="http://schemas.openxmlformats.org/officeDocument/2006/relationships/numbering" Target="numbering.xml"/><Relationship Id="rId16" Type="http://schemas.openxmlformats.org/officeDocument/2006/relationships/hyperlink" Target="https://ac-els-cdn-com.ezproxy.uwtsd.ac.uk/S0272775717304545/1-s2.0-S0272775717304545-main.pdf?_tid=8dc8c43a-331a-4be8-89f4-8b6b5858599c&amp;acdnat=1519937383_18ec1a79a1fe667177cf257762cef85c" TargetMode="External"/><Relationship Id="rId20" Type="http://schemas.openxmlformats.org/officeDocument/2006/relationships/hyperlink" Target="https://www-taylorfrancis-com.ezproxy.uwtsd.ac.uk/books/978113463102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sp.yimg.com/ib/th?id=JN.kyCOqKJxpZ0QM%2fFDzWsNfg&amp;pid=15.1&amp;P=0&amp;w=300&amp;h=300" TargetMode="External"/><Relationship Id="rId24" Type="http://schemas.openxmlformats.org/officeDocument/2006/relationships/hyperlink" Target="http://www.webguru.neu.edu/professionalism/professionalism/working-independently" TargetMode="External"/><Relationship Id="rId5" Type="http://schemas.openxmlformats.org/officeDocument/2006/relationships/webSettings" Target="webSettings.xml"/><Relationship Id="rId15" Type="http://schemas.openxmlformats.org/officeDocument/2006/relationships/hyperlink" Target="http://spock.fcs.uga.edu/ext/pubs/time_management.pdf" TargetMode="External"/><Relationship Id="rId23" Type="http://schemas.openxmlformats.org/officeDocument/2006/relationships/hyperlink" Target="http://www.unice.fr/crookall-cours/teams/docs/team%20Successful%20teamwork.pdf" TargetMode="External"/><Relationship Id="rId28" Type="http://schemas.openxmlformats.org/officeDocument/2006/relationships/glossaryDocument" Target="glossary/document.xml"/><Relationship Id="rId10" Type="http://schemas.openxmlformats.org/officeDocument/2006/relationships/image" Target="media/image3.jpeg"/><Relationship Id="rId19" Type="http://schemas.openxmlformats.org/officeDocument/2006/relationships/hyperlink" Target="https://www.telegraph.co.uk/education/educationnews/10321372/Pen-and-paper-exams-to-be-axed-within-a-decade.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jmppnet.com/journals/jmpp/Vol_2_No_3_September_2014/4.pdf" TargetMode="External"/><Relationship Id="rId22" Type="http://schemas.openxmlformats.org/officeDocument/2006/relationships/hyperlink" Target="https://www.forbes.com/sites/gregsatell/2015/02/06/why-communication-is-todays-most-important-skill/"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CD4EFF0D8EC40168AB447172CB53753"/>
        <w:category>
          <w:name w:val="General"/>
          <w:gallery w:val="placeholder"/>
        </w:category>
        <w:types>
          <w:type w:val="bbPlcHdr"/>
        </w:types>
        <w:behaviors>
          <w:behavior w:val="content"/>
        </w:behaviors>
        <w:guid w:val="{7457A933-A996-4A34-AB6D-459BDDD18595}"/>
      </w:docPartPr>
      <w:docPartBody>
        <w:p w:rsidR="00000000" w:rsidRDefault="000553C0" w:rsidP="000553C0">
          <w:pPr>
            <w:pStyle w:val="0CD4EFF0D8EC40168AB447172CB53753"/>
          </w:pPr>
          <w:r>
            <w:rPr>
              <w:rFonts w:asciiTheme="majorHAnsi" w:eastAsiaTheme="majorEastAsia" w:hAnsiTheme="majorHAnsi" w:cstheme="majorBidi"/>
              <w:caps/>
              <w:color w:val="4472C4" w:themeColor="accent1"/>
              <w:sz w:val="80"/>
              <w:szCs w:val="80"/>
            </w:rPr>
            <w:t>[Document title]</w:t>
          </w:r>
        </w:p>
      </w:docPartBody>
    </w:docPart>
    <w:docPart>
      <w:docPartPr>
        <w:name w:val="6C73A7B64DDF41399DC32613D7EC4E2F"/>
        <w:category>
          <w:name w:val="General"/>
          <w:gallery w:val="placeholder"/>
        </w:category>
        <w:types>
          <w:type w:val="bbPlcHdr"/>
        </w:types>
        <w:behaviors>
          <w:behavior w:val="content"/>
        </w:behaviors>
        <w:guid w:val="{F460E075-5230-4CE3-9447-0FFB06733E8E}"/>
      </w:docPartPr>
      <w:docPartBody>
        <w:p w:rsidR="00000000" w:rsidRDefault="000553C0" w:rsidP="000553C0">
          <w:pPr>
            <w:pStyle w:val="6C73A7B64DDF41399DC32613D7EC4E2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3C0"/>
    <w:rsid w:val="000553C0"/>
    <w:rsid w:val="00692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CD4EFF0D8EC40168AB447172CB53753">
    <w:name w:val="0CD4EFF0D8EC40168AB447172CB53753"/>
    <w:rsid w:val="000553C0"/>
  </w:style>
  <w:style w:type="paragraph" w:customStyle="1" w:styleId="6C73A7B64DDF41399DC32613D7EC4E2F">
    <w:name w:val="6C73A7B64DDF41399DC32613D7EC4E2F"/>
    <w:rsid w:val="000553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59C0A3C-B426-4382-9279-C4CD4889CD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3296</Words>
  <Characters>18789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mARCH 2, 2018</Company>
  <LinksUpToDate>false</LinksUpToDate>
  <CharactersWithSpaces>22041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Akhteruzzaman Quraishi - 1709589</dc:subject>
  <dc:creator>Sian</dc:creator>
  <cp:lastModifiedBy>Yaaseen</cp:lastModifiedBy>
  <cp:revision>2</cp:revision>
  <dcterms:created xsi:type="dcterms:W3CDTF">2018-03-01T22:41:00Z</dcterms:created>
  <dcterms:modified xsi:type="dcterms:W3CDTF">2018-03-01T22:41:00Z</dcterms:modified>
</cp:coreProperties>
</file>