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E0B1B" w14:textId="77777777" w:rsidR="00B83903" w:rsidRDefault="00B83903">
      <w:pPr>
        <w:pStyle w:val="p1"/>
        <w:rPr>
          <w:rStyle w:val="s1"/>
          <w:rFonts w:ascii="Arial" w:hAnsi="Arial" w:cs="Arial"/>
        </w:rPr>
      </w:pPr>
    </w:p>
    <w:p w14:paraId="3794226E" w14:textId="77777777" w:rsidR="00B83903" w:rsidRDefault="00B83903">
      <w:pPr>
        <w:pStyle w:val="p1"/>
        <w:rPr>
          <w:rStyle w:val="s1"/>
          <w:rFonts w:ascii="Arial" w:hAnsi="Arial" w:cs="Arial"/>
        </w:rPr>
      </w:pPr>
    </w:p>
    <w:p w14:paraId="2BAC763C" w14:textId="77777777" w:rsidR="00B83903" w:rsidRDefault="00B83903">
      <w:pPr>
        <w:pStyle w:val="p1"/>
        <w:rPr>
          <w:rStyle w:val="s1"/>
          <w:rFonts w:ascii="Arial" w:hAnsi="Arial" w:cs="Arial"/>
        </w:rPr>
      </w:pPr>
    </w:p>
    <w:p w14:paraId="56880B44" w14:textId="77777777" w:rsidR="00B83903" w:rsidRDefault="00B83903">
      <w:pPr>
        <w:pStyle w:val="p1"/>
        <w:rPr>
          <w:rStyle w:val="s1"/>
          <w:rFonts w:ascii="Arial" w:hAnsi="Arial" w:cs="Arial"/>
        </w:rPr>
      </w:pPr>
    </w:p>
    <w:p w14:paraId="6BFD7D40" w14:textId="566CA9BB" w:rsidR="00B83903" w:rsidRDefault="00B83903">
      <w:pPr>
        <w:pStyle w:val="p1"/>
        <w:rPr>
          <w:rStyle w:val="s1"/>
          <w:rFonts w:ascii="Arial" w:hAnsi="Arial" w:cs="Arial"/>
        </w:rPr>
      </w:pPr>
    </w:p>
    <w:p w14:paraId="35D42A5C" w14:textId="77777777" w:rsidR="00B83903" w:rsidRDefault="00B83903">
      <w:pPr>
        <w:pStyle w:val="p1"/>
        <w:rPr>
          <w:rStyle w:val="s1"/>
          <w:rFonts w:ascii="Arial" w:hAnsi="Arial" w:cs="Arial"/>
        </w:rPr>
      </w:pPr>
    </w:p>
    <w:p w14:paraId="2464CED3" w14:textId="77777777" w:rsidR="00B83903" w:rsidRDefault="00B83903">
      <w:pPr>
        <w:pStyle w:val="p1"/>
        <w:rPr>
          <w:rStyle w:val="s1"/>
          <w:rFonts w:ascii="Arial" w:hAnsi="Arial" w:cs="Arial"/>
        </w:rPr>
      </w:pPr>
    </w:p>
    <w:p w14:paraId="4267AB12" w14:textId="77777777" w:rsidR="00B83903" w:rsidRDefault="00B83903">
      <w:pPr>
        <w:pStyle w:val="p1"/>
        <w:rPr>
          <w:rStyle w:val="s1"/>
          <w:rFonts w:ascii="Arial" w:hAnsi="Arial" w:cs="Arial"/>
        </w:rPr>
      </w:pPr>
    </w:p>
    <w:p w14:paraId="7FB4BF57" w14:textId="77777777" w:rsidR="00B83903" w:rsidRDefault="00B83903">
      <w:pPr>
        <w:pStyle w:val="p1"/>
        <w:rPr>
          <w:rStyle w:val="s1"/>
          <w:rFonts w:ascii="Arial" w:hAnsi="Arial" w:cs="Arial"/>
        </w:rPr>
      </w:pPr>
    </w:p>
    <w:p w14:paraId="0504340F" w14:textId="77777777" w:rsidR="00B83903" w:rsidRDefault="00B83903">
      <w:pPr>
        <w:pStyle w:val="p1"/>
        <w:rPr>
          <w:rStyle w:val="s1"/>
          <w:rFonts w:ascii="Arial" w:hAnsi="Arial" w:cs="Arial"/>
        </w:rPr>
      </w:pPr>
    </w:p>
    <w:p w14:paraId="4ED8AF2C" w14:textId="7F7E6B4D" w:rsidR="00B83903" w:rsidRPr="00B83903" w:rsidRDefault="00B83903" w:rsidP="00137A14">
      <w:pPr>
        <w:pStyle w:val="p1"/>
        <w:jc w:val="center"/>
        <w:rPr>
          <w:rStyle w:val="s1"/>
          <w:rFonts w:ascii="Arial" w:hAnsi="Arial" w:cs="Arial"/>
          <w:b w:val="0"/>
          <w:sz w:val="36"/>
          <w:szCs w:val="36"/>
        </w:rPr>
      </w:pPr>
      <w:r w:rsidRPr="00B83903">
        <w:rPr>
          <w:rStyle w:val="s1"/>
          <w:rFonts w:ascii="Arial" w:hAnsi="Arial" w:cs="Arial"/>
          <w:b w:val="0"/>
          <w:sz w:val="36"/>
          <w:szCs w:val="36"/>
        </w:rPr>
        <w:t>LCLM4001 Academic skills</w:t>
      </w:r>
    </w:p>
    <w:p w14:paraId="1EBB458A" w14:textId="77777777" w:rsidR="00137A14" w:rsidRDefault="00137A14" w:rsidP="00137A14">
      <w:pPr>
        <w:pStyle w:val="p1"/>
        <w:jc w:val="center"/>
        <w:rPr>
          <w:rStyle w:val="s1"/>
          <w:rFonts w:ascii="Arial" w:hAnsi="Arial" w:cs="Arial"/>
          <w:sz w:val="44"/>
          <w:szCs w:val="44"/>
        </w:rPr>
      </w:pPr>
      <w:r>
        <w:rPr>
          <w:rStyle w:val="s1"/>
          <w:rFonts w:ascii="Arial" w:hAnsi="Arial" w:cs="Arial"/>
          <w:sz w:val="44"/>
          <w:szCs w:val="44"/>
        </w:rPr>
        <w:t xml:space="preserve"> </w:t>
      </w:r>
    </w:p>
    <w:p w14:paraId="4CCCC7CF" w14:textId="4D5EC5E6" w:rsidR="00B83903" w:rsidRDefault="00137A14" w:rsidP="00137A14">
      <w:pPr>
        <w:pStyle w:val="p1"/>
        <w:jc w:val="center"/>
        <w:rPr>
          <w:rStyle w:val="s1"/>
          <w:rFonts w:ascii="Arial" w:hAnsi="Arial" w:cs="Arial"/>
          <w:sz w:val="44"/>
          <w:szCs w:val="44"/>
        </w:rPr>
      </w:pPr>
      <w:r>
        <w:rPr>
          <w:rStyle w:val="s1"/>
          <w:rFonts w:ascii="Arial" w:hAnsi="Arial" w:cs="Arial"/>
          <w:sz w:val="44"/>
          <w:szCs w:val="44"/>
        </w:rPr>
        <w:t xml:space="preserve">  </w:t>
      </w:r>
      <w:r w:rsidR="00B83903">
        <w:rPr>
          <w:rStyle w:val="s1"/>
          <w:rFonts w:ascii="Arial" w:hAnsi="Arial" w:cs="Arial"/>
          <w:sz w:val="44"/>
          <w:szCs w:val="44"/>
        </w:rPr>
        <w:t>ASC Report</w:t>
      </w:r>
    </w:p>
    <w:p w14:paraId="6205EC1D" w14:textId="56842AF8" w:rsidR="00B83903" w:rsidRDefault="00B83903" w:rsidP="00137A14">
      <w:pPr>
        <w:pStyle w:val="p1"/>
        <w:jc w:val="center"/>
        <w:rPr>
          <w:rStyle w:val="s1"/>
          <w:rFonts w:ascii="Arial" w:hAnsi="Arial" w:cs="Arial"/>
          <w:sz w:val="44"/>
          <w:szCs w:val="44"/>
        </w:rPr>
      </w:pPr>
    </w:p>
    <w:p w14:paraId="701A250C" w14:textId="77777777" w:rsidR="00B83903" w:rsidRDefault="00B83903">
      <w:pPr>
        <w:pStyle w:val="p1"/>
        <w:rPr>
          <w:rStyle w:val="s1"/>
          <w:rFonts w:ascii="Arial" w:hAnsi="Arial" w:cs="Arial"/>
          <w:sz w:val="44"/>
          <w:szCs w:val="44"/>
        </w:rPr>
      </w:pPr>
    </w:p>
    <w:p w14:paraId="0A5E4035" w14:textId="77777777" w:rsidR="00B83903" w:rsidRDefault="00B83903">
      <w:pPr>
        <w:pStyle w:val="p1"/>
        <w:rPr>
          <w:rStyle w:val="s1"/>
          <w:rFonts w:ascii="Arial" w:hAnsi="Arial" w:cs="Arial"/>
          <w:sz w:val="44"/>
          <w:szCs w:val="44"/>
        </w:rPr>
      </w:pPr>
    </w:p>
    <w:p w14:paraId="7B324C40" w14:textId="77777777" w:rsidR="00B83903" w:rsidRDefault="00B83903">
      <w:pPr>
        <w:pStyle w:val="p1"/>
        <w:rPr>
          <w:rStyle w:val="s1"/>
          <w:rFonts w:ascii="Arial" w:hAnsi="Arial" w:cs="Arial"/>
          <w:sz w:val="44"/>
          <w:szCs w:val="44"/>
        </w:rPr>
      </w:pPr>
    </w:p>
    <w:p w14:paraId="5A9C3A3D" w14:textId="77777777" w:rsidR="00B83903" w:rsidRPr="00137A14" w:rsidRDefault="00B83903" w:rsidP="00137A14">
      <w:pPr>
        <w:pStyle w:val="p1"/>
        <w:jc w:val="center"/>
        <w:rPr>
          <w:rStyle w:val="s1"/>
          <w:rFonts w:ascii="Arial" w:hAnsi="Arial" w:cs="Arial"/>
          <w:b w:val="0"/>
          <w:sz w:val="44"/>
          <w:szCs w:val="44"/>
        </w:rPr>
      </w:pPr>
    </w:p>
    <w:p w14:paraId="77C0BB97" w14:textId="47DAD954" w:rsidR="00B83903" w:rsidRPr="00137A14" w:rsidRDefault="00B83903" w:rsidP="00137A14">
      <w:pPr>
        <w:pStyle w:val="p1"/>
        <w:jc w:val="center"/>
        <w:rPr>
          <w:rStyle w:val="s1"/>
          <w:rFonts w:ascii="Arial" w:hAnsi="Arial" w:cs="Arial"/>
          <w:b w:val="0"/>
          <w:sz w:val="28"/>
          <w:szCs w:val="28"/>
        </w:rPr>
      </w:pPr>
      <w:r w:rsidRPr="00137A14">
        <w:rPr>
          <w:rStyle w:val="s1"/>
          <w:rFonts w:ascii="Arial" w:hAnsi="Arial" w:cs="Arial"/>
          <w:b w:val="0"/>
          <w:sz w:val="28"/>
          <w:szCs w:val="28"/>
        </w:rPr>
        <w:t>Alexandrina Lupu</w:t>
      </w:r>
    </w:p>
    <w:p w14:paraId="047FA70B" w14:textId="77777777" w:rsidR="00137A14" w:rsidRDefault="00137A14" w:rsidP="00137A14">
      <w:pPr>
        <w:pStyle w:val="p1"/>
        <w:jc w:val="center"/>
        <w:rPr>
          <w:rStyle w:val="s1"/>
          <w:rFonts w:ascii="Arial" w:hAnsi="Arial" w:cs="Arial"/>
          <w:b w:val="0"/>
          <w:sz w:val="28"/>
          <w:szCs w:val="28"/>
        </w:rPr>
      </w:pPr>
    </w:p>
    <w:p w14:paraId="3363711A" w14:textId="1CE7D268" w:rsidR="00B83903" w:rsidRPr="00137A14" w:rsidRDefault="00B83903" w:rsidP="00137A14">
      <w:pPr>
        <w:pStyle w:val="p1"/>
        <w:jc w:val="center"/>
        <w:rPr>
          <w:rStyle w:val="s1"/>
          <w:rFonts w:ascii="Arial" w:hAnsi="Arial" w:cs="Arial"/>
          <w:b w:val="0"/>
          <w:sz w:val="28"/>
          <w:szCs w:val="28"/>
        </w:rPr>
      </w:pPr>
      <w:r w:rsidRPr="00137A14">
        <w:rPr>
          <w:rStyle w:val="s1"/>
          <w:rFonts w:ascii="Arial" w:hAnsi="Arial" w:cs="Arial"/>
          <w:b w:val="0"/>
          <w:sz w:val="28"/>
          <w:szCs w:val="28"/>
        </w:rPr>
        <w:t>Student ID:2415930</w:t>
      </w:r>
    </w:p>
    <w:p w14:paraId="6E9218D4" w14:textId="77777777" w:rsidR="00137A14" w:rsidRDefault="00137A14" w:rsidP="00137A14">
      <w:pPr>
        <w:pStyle w:val="p1"/>
        <w:jc w:val="center"/>
        <w:rPr>
          <w:rStyle w:val="s1"/>
          <w:rFonts w:ascii="Arial" w:hAnsi="Arial" w:cs="Arial"/>
          <w:b w:val="0"/>
          <w:sz w:val="28"/>
          <w:szCs w:val="28"/>
        </w:rPr>
      </w:pPr>
    </w:p>
    <w:p w14:paraId="2219C931" w14:textId="3037FA82" w:rsidR="00B83903" w:rsidRPr="00137A14" w:rsidRDefault="00B83903" w:rsidP="00137A14">
      <w:pPr>
        <w:pStyle w:val="p1"/>
        <w:jc w:val="center"/>
        <w:rPr>
          <w:rStyle w:val="s1"/>
          <w:rFonts w:ascii="Arial" w:hAnsi="Arial" w:cs="Arial"/>
          <w:b w:val="0"/>
          <w:sz w:val="28"/>
          <w:szCs w:val="28"/>
        </w:rPr>
      </w:pPr>
      <w:r w:rsidRPr="00137A14">
        <w:rPr>
          <w:rStyle w:val="s1"/>
          <w:rFonts w:ascii="Arial" w:hAnsi="Arial" w:cs="Arial"/>
          <w:b w:val="0"/>
          <w:sz w:val="28"/>
          <w:szCs w:val="28"/>
        </w:rPr>
        <w:t>Lecture:</w:t>
      </w:r>
      <w:r w:rsidR="00137A14" w:rsidRPr="00137A14">
        <w:rPr>
          <w:rStyle w:val="s1"/>
          <w:rFonts w:ascii="Arial" w:hAnsi="Arial" w:cs="Arial"/>
          <w:b w:val="0"/>
          <w:sz w:val="28"/>
          <w:szCs w:val="28"/>
        </w:rPr>
        <w:t xml:space="preserve"> </w:t>
      </w:r>
      <w:r w:rsidRPr="00137A14">
        <w:rPr>
          <w:rStyle w:val="s1"/>
          <w:rFonts w:ascii="Arial" w:hAnsi="Arial" w:cs="Arial"/>
          <w:b w:val="0"/>
          <w:sz w:val="28"/>
          <w:szCs w:val="28"/>
        </w:rPr>
        <w:t>Sam D</w:t>
      </w:r>
      <w:r w:rsidR="00137A14" w:rsidRPr="00137A14">
        <w:rPr>
          <w:rStyle w:val="s1"/>
          <w:rFonts w:ascii="Arial" w:hAnsi="Arial" w:cs="Arial"/>
          <w:b w:val="0"/>
          <w:sz w:val="28"/>
          <w:szCs w:val="28"/>
        </w:rPr>
        <w:t>`Elia</w:t>
      </w:r>
    </w:p>
    <w:p w14:paraId="466263CF" w14:textId="77777777" w:rsidR="00B83903" w:rsidRPr="00137A14" w:rsidRDefault="00B83903" w:rsidP="00137A14">
      <w:pPr>
        <w:pStyle w:val="p1"/>
        <w:jc w:val="center"/>
        <w:rPr>
          <w:rStyle w:val="s1"/>
          <w:rFonts w:ascii="Arial" w:hAnsi="Arial" w:cs="Arial"/>
          <w:b w:val="0"/>
        </w:rPr>
      </w:pPr>
    </w:p>
    <w:p w14:paraId="3DE56C88" w14:textId="77777777" w:rsidR="00B83903" w:rsidRPr="00137A14" w:rsidRDefault="00B83903" w:rsidP="00137A14">
      <w:pPr>
        <w:pStyle w:val="p1"/>
        <w:jc w:val="center"/>
        <w:rPr>
          <w:rStyle w:val="s1"/>
          <w:rFonts w:ascii="Arial" w:hAnsi="Arial" w:cs="Arial"/>
          <w:b w:val="0"/>
        </w:rPr>
      </w:pPr>
    </w:p>
    <w:p w14:paraId="744F6BF8" w14:textId="77777777" w:rsidR="00B83903" w:rsidRDefault="00B83903" w:rsidP="00137A14">
      <w:pPr>
        <w:pStyle w:val="p1"/>
        <w:jc w:val="center"/>
        <w:rPr>
          <w:rStyle w:val="s1"/>
          <w:rFonts w:ascii="Arial" w:hAnsi="Arial" w:cs="Arial"/>
        </w:rPr>
      </w:pPr>
    </w:p>
    <w:p w14:paraId="3455637C" w14:textId="77777777" w:rsidR="00B83903" w:rsidRDefault="00B83903">
      <w:pPr>
        <w:pStyle w:val="p1"/>
        <w:rPr>
          <w:rStyle w:val="s1"/>
          <w:rFonts w:ascii="Arial" w:hAnsi="Arial" w:cs="Arial"/>
        </w:rPr>
      </w:pPr>
    </w:p>
    <w:p w14:paraId="4D3DAA2E" w14:textId="77777777" w:rsidR="00C8647D" w:rsidRDefault="00C8647D">
      <w:pPr>
        <w:pStyle w:val="p1"/>
        <w:rPr>
          <w:rStyle w:val="s1"/>
          <w:rFonts w:ascii="Arial" w:hAnsi="Arial" w:cs="Arial"/>
        </w:rPr>
      </w:pPr>
    </w:p>
    <w:p w14:paraId="623D6995" w14:textId="77777777" w:rsidR="00C8647D" w:rsidRDefault="00C8647D">
      <w:pPr>
        <w:pStyle w:val="p1"/>
        <w:rPr>
          <w:rStyle w:val="s1"/>
          <w:rFonts w:ascii="Arial" w:hAnsi="Arial" w:cs="Arial"/>
        </w:rPr>
      </w:pPr>
    </w:p>
    <w:p w14:paraId="00D974F5" w14:textId="77777777" w:rsidR="00C8647D" w:rsidRDefault="00C8647D">
      <w:pPr>
        <w:pStyle w:val="p1"/>
        <w:rPr>
          <w:rStyle w:val="s1"/>
          <w:rFonts w:ascii="Arial" w:hAnsi="Arial" w:cs="Arial"/>
        </w:rPr>
      </w:pPr>
    </w:p>
    <w:p w14:paraId="135154CF" w14:textId="77777777" w:rsidR="00C8647D" w:rsidRDefault="00C8647D">
      <w:pPr>
        <w:pStyle w:val="p1"/>
        <w:rPr>
          <w:rStyle w:val="s1"/>
          <w:rFonts w:ascii="Arial" w:hAnsi="Arial" w:cs="Arial"/>
        </w:rPr>
      </w:pPr>
    </w:p>
    <w:p w14:paraId="59361A95" w14:textId="77777777" w:rsidR="00C8647D" w:rsidRDefault="00C8647D">
      <w:pPr>
        <w:pStyle w:val="p1"/>
        <w:rPr>
          <w:rStyle w:val="s1"/>
          <w:rFonts w:ascii="Arial" w:hAnsi="Arial" w:cs="Arial"/>
        </w:rPr>
      </w:pPr>
    </w:p>
    <w:p w14:paraId="15716AEB" w14:textId="77777777" w:rsidR="00C8647D" w:rsidRDefault="00C8647D">
      <w:pPr>
        <w:pStyle w:val="p1"/>
        <w:rPr>
          <w:rStyle w:val="s1"/>
          <w:rFonts w:ascii="Arial" w:hAnsi="Arial" w:cs="Arial"/>
        </w:rPr>
      </w:pPr>
    </w:p>
    <w:p w14:paraId="412C40A8" w14:textId="77777777" w:rsidR="00C8647D" w:rsidRDefault="00C8647D">
      <w:pPr>
        <w:pStyle w:val="p1"/>
        <w:rPr>
          <w:rStyle w:val="s1"/>
          <w:rFonts w:ascii="Arial" w:hAnsi="Arial" w:cs="Arial"/>
        </w:rPr>
      </w:pPr>
    </w:p>
    <w:p w14:paraId="34D21FD2" w14:textId="77777777" w:rsidR="00C8647D" w:rsidRDefault="00C8647D">
      <w:pPr>
        <w:pStyle w:val="p1"/>
        <w:rPr>
          <w:rStyle w:val="s1"/>
          <w:rFonts w:ascii="Arial" w:hAnsi="Arial" w:cs="Arial"/>
        </w:rPr>
      </w:pPr>
    </w:p>
    <w:p w14:paraId="490126FD" w14:textId="77777777" w:rsidR="00C8647D" w:rsidRDefault="00C8647D">
      <w:pPr>
        <w:pStyle w:val="p1"/>
        <w:rPr>
          <w:rStyle w:val="s1"/>
          <w:rFonts w:ascii="Arial" w:hAnsi="Arial" w:cs="Arial"/>
        </w:rPr>
      </w:pPr>
    </w:p>
    <w:p w14:paraId="0A0E4999" w14:textId="77777777" w:rsidR="00C8647D" w:rsidRDefault="00C8647D">
      <w:pPr>
        <w:pStyle w:val="p1"/>
        <w:rPr>
          <w:rStyle w:val="s1"/>
          <w:rFonts w:ascii="Arial" w:hAnsi="Arial" w:cs="Arial"/>
        </w:rPr>
      </w:pPr>
    </w:p>
    <w:p w14:paraId="2AA68C3E" w14:textId="77777777" w:rsidR="00C8647D" w:rsidRDefault="00C8647D">
      <w:pPr>
        <w:pStyle w:val="p1"/>
        <w:rPr>
          <w:rStyle w:val="s1"/>
          <w:rFonts w:ascii="Arial" w:hAnsi="Arial" w:cs="Arial"/>
        </w:rPr>
      </w:pPr>
    </w:p>
    <w:p w14:paraId="1D9E6F80" w14:textId="77777777" w:rsidR="00C8647D" w:rsidRDefault="00C8647D">
      <w:pPr>
        <w:pStyle w:val="p1"/>
        <w:rPr>
          <w:rStyle w:val="s1"/>
          <w:rFonts w:ascii="Arial" w:hAnsi="Arial" w:cs="Arial"/>
        </w:rPr>
      </w:pPr>
    </w:p>
    <w:p w14:paraId="3CD85D3B" w14:textId="77777777" w:rsidR="00C8647D" w:rsidRDefault="00C8647D">
      <w:pPr>
        <w:pStyle w:val="p1"/>
        <w:rPr>
          <w:rStyle w:val="s1"/>
          <w:rFonts w:ascii="Arial" w:hAnsi="Arial" w:cs="Arial"/>
        </w:rPr>
      </w:pPr>
    </w:p>
    <w:p w14:paraId="11948C6A" w14:textId="77777777" w:rsidR="00C8647D" w:rsidRDefault="00C8647D">
      <w:pPr>
        <w:pStyle w:val="p1"/>
        <w:rPr>
          <w:rStyle w:val="s1"/>
          <w:rFonts w:ascii="Arial" w:hAnsi="Arial" w:cs="Arial"/>
        </w:rPr>
      </w:pPr>
    </w:p>
    <w:p w14:paraId="1E8B6F6A" w14:textId="77777777" w:rsidR="00C8647D" w:rsidRDefault="00C8647D">
      <w:pPr>
        <w:pStyle w:val="p1"/>
        <w:rPr>
          <w:rStyle w:val="s1"/>
          <w:rFonts w:ascii="Arial" w:hAnsi="Arial" w:cs="Arial"/>
        </w:rPr>
      </w:pPr>
    </w:p>
    <w:p w14:paraId="6FCF60D6" w14:textId="77777777" w:rsidR="00C8647D" w:rsidRDefault="00C8647D">
      <w:pPr>
        <w:pStyle w:val="p1"/>
        <w:rPr>
          <w:rStyle w:val="s1"/>
          <w:rFonts w:ascii="Arial" w:hAnsi="Arial" w:cs="Arial"/>
        </w:rPr>
      </w:pPr>
    </w:p>
    <w:p w14:paraId="2EC2E2EC" w14:textId="77777777" w:rsidR="00C8647D" w:rsidRDefault="00C8647D">
      <w:pPr>
        <w:pStyle w:val="p1"/>
        <w:rPr>
          <w:rStyle w:val="s1"/>
          <w:rFonts w:ascii="Arial" w:hAnsi="Arial" w:cs="Arial"/>
        </w:rPr>
      </w:pPr>
    </w:p>
    <w:p w14:paraId="5624E5D0" w14:textId="77777777" w:rsidR="00C8647D" w:rsidRDefault="00C8647D">
      <w:pPr>
        <w:pStyle w:val="p1"/>
        <w:rPr>
          <w:rStyle w:val="s1"/>
          <w:rFonts w:ascii="Arial" w:hAnsi="Arial" w:cs="Arial"/>
        </w:rPr>
      </w:pPr>
    </w:p>
    <w:p w14:paraId="2B7A843E" w14:textId="57DC0C73" w:rsidR="008057AC" w:rsidRDefault="006E1406" w:rsidP="008057AC">
      <w:pPr>
        <w:pStyle w:val="Heading1"/>
        <w:rPr>
          <w:rStyle w:val="s1"/>
          <w:rFonts w:ascii="Arial" w:hAnsi="Arial" w:cs="Arial"/>
          <w:b w:val="0"/>
          <w:color w:val="000000" w:themeColor="text1"/>
          <w:sz w:val="56"/>
          <w:szCs w:val="56"/>
        </w:rPr>
      </w:pPr>
      <w:r w:rsidRPr="008057AC">
        <w:rPr>
          <w:rStyle w:val="s1"/>
          <w:rFonts w:ascii="Arial" w:hAnsi="Arial" w:cs="Arial"/>
          <w:b w:val="0"/>
          <w:color w:val="000000" w:themeColor="text1"/>
          <w:sz w:val="56"/>
          <w:szCs w:val="56"/>
        </w:rPr>
        <w:t>Table o</w:t>
      </w:r>
      <w:r w:rsidR="005C45E6" w:rsidRPr="008057AC">
        <w:rPr>
          <w:rStyle w:val="s1"/>
          <w:rFonts w:ascii="Arial" w:hAnsi="Arial" w:cs="Arial"/>
          <w:b w:val="0"/>
          <w:color w:val="000000" w:themeColor="text1"/>
          <w:sz w:val="56"/>
          <w:szCs w:val="56"/>
        </w:rPr>
        <w:t>f</w:t>
      </w:r>
      <w:r w:rsidR="008057AC" w:rsidRPr="008057AC">
        <w:rPr>
          <w:rStyle w:val="s1"/>
          <w:rFonts w:ascii="Arial" w:hAnsi="Arial" w:cs="Arial"/>
          <w:b w:val="0"/>
          <w:color w:val="000000" w:themeColor="text1"/>
          <w:sz w:val="56"/>
          <w:szCs w:val="56"/>
        </w:rPr>
        <w:t xml:space="preserve"> Contents</w:t>
      </w:r>
    </w:p>
    <w:sdt>
      <w:sdtPr>
        <w:rPr>
          <w:rFonts w:cstheme="minorHAnsi"/>
          <w:sz w:val="28"/>
          <w:szCs w:val="28"/>
        </w:rPr>
        <w:id w:val="624402484"/>
        <w:docPartObj>
          <w:docPartGallery w:val="Table of Contents"/>
          <w:docPartUnique/>
        </w:docPartObj>
      </w:sdtPr>
      <w:sdtEndPr/>
      <w:sdtContent>
        <w:p w14:paraId="4A971A53" w14:textId="77777777" w:rsidR="00D50C85" w:rsidRDefault="00D50C85" w:rsidP="00D50C85">
          <w:pPr>
            <w:pStyle w:val="TOC1"/>
            <w:shd w:val="clear" w:color="auto" w:fill="FFFFFF" w:themeFill="background1"/>
            <w:rPr>
              <w:rFonts w:cstheme="minorHAnsi"/>
              <w:sz w:val="28"/>
              <w:szCs w:val="28"/>
            </w:rPr>
          </w:pPr>
        </w:p>
        <w:p w14:paraId="0A2F47DB" w14:textId="270B1FB1" w:rsidR="00D50C85" w:rsidRPr="00D50C85" w:rsidRDefault="00D50C85" w:rsidP="00D50C85">
          <w:pPr>
            <w:pStyle w:val="TOC1"/>
            <w:shd w:val="clear" w:color="auto" w:fill="FFFFFF" w:themeFill="background1"/>
            <w:rPr>
              <w:rFonts w:cstheme="minorHAnsi"/>
              <w:noProof/>
              <w:color w:val="000000" w:themeColor="text1"/>
              <w:sz w:val="32"/>
              <w:szCs w:val="32"/>
            </w:rPr>
          </w:pPr>
          <w:r w:rsidRPr="00D50C85">
            <w:rPr>
              <w:rFonts w:cstheme="minorHAnsi"/>
              <w:sz w:val="28"/>
              <w:szCs w:val="28"/>
            </w:rPr>
            <w:fldChar w:fldCharType="begin"/>
          </w:r>
          <w:r w:rsidRPr="00D50C85">
            <w:rPr>
              <w:rFonts w:cstheme="minorHAnsi"/>
              <w:sz w:val="28"/>
              <w:szCs w:val="28"/>
            </w:rPr>
            <w:instrText>TOC \o "1-9" \z \u \h</w:instrText>
          </w:r>
          <w:r w:rsidRPr="00D50C85">
            <w:rPr>
              <w:rFonts w:cstheme="minorHAnsi"/>
              <w:sz w:val="28"/>
              <w:szCs w:val="28"/>
            </w:rPr>
            <w:fldChar w:fldCharType="separate"/>
          </w:r>
          <w:hyperlink w:anchor="_Toc194656417" w:history="1">
            <w:r w:rsidRPr="00D50C85">
              <w:rPr>
                <w:rStyle w:val="Hyperlink"/>
                <w:rFonts w:cstheme="minorHAnsi"/>
                <w:noProof/>
                <w:color w:val="000000" w:themeColor="text1"/>
                <w:sz w:val="28"/>
                <w:szCs w:val="28"/>
              </w:rPr>
              <w:t>1 Introduction</w:t>
            </w:r>
            <w:r w:rsidRPr="00D50C85">
              <w:rPr>
                <w:rFonts w:cstheme="minorHAnsi"/>
                <w:noProof/>
                <w:webHidden/>
                <w:color w:val="000000" w:themeColor="text1"/>
                <w:sz w:val="28"/>
                <w:szCs w:val="28"/>
              </w:rPr>
              <w:tab/>
            </w:r>
            <w:r w:rsidR="00571C19">
              <w:rPr>
                <w:rFonts w:cstheme="minorHAnsi"/>
                <w:noProof/>
                <w:webHidden/>
                <w:color w:val="000000" w:themeColor="text1"/>
                <w:sz w:val="28"/>
                <w:szCs w:val="28"/>
              </w:rPr>
              <w:t>pg.</w:t>
            </w:r>
            <w:r w:rsidRPr="00D50C85">
              <w:rPr>
                <w:rFonts w:cstheme="minorHAnsi"/>
                <w:noProof/>
                <w:webHidden/>
                <w:color w:val="000000" w:themeColor="text1"/>
                <w:sz w:val="28"/>
                <w:szCs w:val="28"/>
              </w:rPr>
              <w:fldChar w:fldCharType="begin"/>
            </w:r>
            <w:r w:rsidRPr="00D50C85">
              <w:rPr>
                <w:rFonts w:cstheme="minorHAnsi"/>
                <w:noProof/>
                <w:webHidden/>
                <w:color w:val="000000" w:themeColor="text1"/>
                <w:sz w:val="28"/>
                <w:szCs w:val="28"/>
              </w:rPr>
              <w:instrText xml:space="preserve"> PAGEREF _Toc194656417 \h </w:instrText>
            </w:r>
            <w:r w:rsidRPr="00D50C85">
              <w:rPr>
                <w:rFonts w:cstheme="minorHAnsi"/>
                <w:noProof/>
                <w:webHidden/>
                <w:color w:val="000000" w:themeColor="text1"/>
                <w:sz w:val="28"/>
                <w:szCs w:val="28"/>
              </w:rPr>
            </w:r>
            <w:r w:rsidRPr="00D50C85">
              <w:rPr>
                <w:rFonts w:cstheme="minorHAnsi"/>
                <w:noProof/>
                <w:webHidden/>
                <w:color w:val="000000" w:themeColor="text1"/>
                <w:sz w:val="28"/>
                <w:szCs w:val="28"/>
              </w:rPr>
              <w:fldChar w:fldCharType="separate"/>
            </w:r>
            <w:r w:rsidRPr="00D50C85">
              <w:rPr>
                <w:rFonts w:cstheme="minorHAnsi"/>
                <w:noProof/>
                <w:webHidden/>
                <w:color w:val="000000" w:themeColor="text1"/>
                <w:sz w:val="28"/>
                <w:szCs w:val="28"/>
              </w:rPr>
              <w:t>3</w:t>
            </w:r>
            <w:r w:rsidRPr="00D50C85">
              <w:rPr>
                <w:rFonts w:cstheme="minorHAnsi"/>
                <w:noProof/>
                <w:webHidden/>
                <w:color w:val="000000" w:themeColor="text1"/>
                <w:sz w:val="28"/>
                <w:szCs w:val="28"/>
              </w:rPr>
              <w:fldChar w:fldCharType="end"/>
            </w:r>
          </w:hyperlink>
        </w:p>
        <w:p w14:paraId="52E45D98" w14:textId="5731FBE5" w:rsidR="00D50C85" w:rsidRPr="00D50C85" w:rsidRDefault="00D50C85" w:rsidP="00D50C85">
          <w:pPr>
            <w:pStyle w:val="TOC1"/>
            <w:shd w:val="clear" w:color="auto" w:fill="FFFFFF" w:themeFill="background1"/>
            <w:rPr>
              <w:rFonts w:cstheme="minorHAnsi"/>
              <w:noProof/>
              <w:color w:val="000000" w:themeColor="text1"/>
              <w:sz w:val="32"/>
              <w:szCs w:val="32"/>
            </w:rPr>
          </w:pPr>
          <w:hyperlink w:anchor="_Toc194656418" w:history="1">
            <w:r w:rsidRPr="00D50C85">
              <w:rPr>
                <w:rStyle w:val="Hyperlink"/>
                <w:rFonts w:cstheme="minorHAnsi"/>
                <w:noProof/>
                <w:color w:val="000000" w:themeColor="text1"/>
                <w:sz w:val="28"/>
                <w:szCs w:val="28"/>
              </w:rPr>
              <w:t>2 Description of Experiences</w:t>
            </w:r>
            <w:r w:rsidRPr="00D50C85">
              <w:rPr>
                <w:rFonts w:cstheme="minorHAnsi"/>
                <w:noProof/>
                <w:webHidden/>
                <w:color w:val="000000" w:themeColor="text1"/>
                <w:sz w:val="28"/>
                <w:szCs w:val="28"/>
              </w:rPr>
              <w:tab/>
            </w:r>
            <w:r w:rsidR="00571C19">
              <w:rPr>
                <w:rFonts w:cstheme="minorHAnsi"/>
                <w:noProof/>
                <w:webHidden/>
                <w:color w:val="000000" w:themeColor="text1"/>
                <w:sz w:val="28"/>
                <w:szCs w:val="28"/>
              </w:rPr>
              <w:t>pg.</w:t>
            </w:r>
            <w:r w:rsidRPr="00D50C85">
              <w:rPr>
                <w:rFonts w:cstheme="minorHAnsi"/>
                <w:noProof/>
                <w:webHidden/>
                <w:color w:val="000000" w:themeColor="text1"/>
                <w:sz w:val="28"/>
                <w:szCs w:val="28"/>
              </w:rPr>
              <w:t>3</w:t>
            </w:r>
          </w:hyperlink>
        </w:p>
        <w:p w14:paraId="1DE78389" w14:textId="6635B1E5" w:rsidR="00D50C85" w:rsidRPr="00D50C85" w:rsidRDefault="00D50C85" w:rsidP="00D50C85">
          <w:pPr>
            <w:pStyle w:val="TOC1"/>
            <w:shd w:val="clear" w:color="auto" w:fill="FFFFFF" w:themeFill="background1"/>
            <w:rPr>
              <w:rFonts w:cstheme="minorHAnsi"/>
              <w:noProof/>
              <w:color w:val="000000" w:themeColor="text1"/>
              <w:sz w:val="32"/>
              <w:szCs w:val="32"/>
            </w:rPr>
          </w:pPr>
          <w:hyperlink w:anchor="_Toc194656419" w:history="1">
            <w:r w:rsidRPr="00D50C85">
              <w:rPr>
                <w:rStyle w:val="Hyperlink"/>
                <w:rFonts w:cstheme="minorHAnsi"/>
                <w:noProof/>
                <w:color w:val="000000" w:themeColor="text1"/>
                <w:sz w:val="28"/>
                <w:szCs w:val="28"/>
              </w:rPr>
              <w:t>3 Personal Reflection</w:t>
            </w:r>
            <w:r w:rsidRPr="00D50C85">
              <w:rPr>
                <w:rFonts w:cstheme="minorHAnsi"/>
                <w:noProof/>
                <w:webHidden/>
                <w:color w:val="000000" w:themeColor="text1"/>
                <w:sz w:val="28"/>
                <w:szCs w:val="28"/>
              </w:rPr>
              <w:tab/>
            </w:r>
            <w:r w:rsidR="00571C19">
              <w:rPr>
                <w:rFonts w:cstheme="minorHAnsi"/>
                <w:noProof/>
                <w:webHidden/>
                <w:color w:val="000000" w:themeColor="text1"/>
                <w:sz w:val="28"/>
                <w:szCs w:val="28"/>
              </w:rPr>
              <w:t>pg.</w:t>
            </w:r>
            <w:r w:rsidRPr="00D50C85">
              <w:rPr>
                <w:rFonts w:cstheme="minorHAnsi"/>
                <w:noProof/>
                <w:webHidden/>
                <w:color w:val="000000" w:themeColor="text1"/>
                <w:sz w:val="28"/>
                <w:szCs w:val="28"/>
              </w:rPr>
              <w:t>4</w:t>
            </w:r>
          </w:hyperlink>
        </w:p>
        <w:p w14:paraId="36458AD6" w14:textId="4E288DCC" w:rsidR="00D50C85" w:rsidRPr="00D50C85" w:rsidRDefault="00D50C85" w:rsidP="00D50C85">
          <w:pPr>
            <w:pStyle w:val="TOC1"/>
            <w:shd w:val="clear" w:color="auto" w:fill="FFFFFF" w:themeFill="background1"/>
            <w:rPr>
              <w:rFonts w:cstheme="minorHAnsi"/>
              <w:noProof/>
              <w:color w:val="000000" w:themeColor="text1"/>
              <w:sz w:val="32"/>
              <w:szCs w:val="32"/>
            </w:rPr>
          </w:pPr>
          <w:hyperlink w:anchor="_Toc194656422" w:history="1">
            <w:r w:rsidRPr="00D50C85">
              <w:rPr>
                <w:rStyle w:val="Hyperlink"/>
                <w:rFonts w:cstheme="minorHAnsi"/>
                <w:noProof/>
                <w:color w:val="000000" w:themeColor="text1"/>
                <w:sz w:val="28"/>
                <w:szCs w:val="28"/>
              </w:rPr>
              <w:t>4 Conclusion</w:t>
            </w:r>
            <w:r w:rsidRPr="00D50C85">
              <w:rPr>
                <w:rFonts w:cstheme="minorHAnsi"/>
                <w:noProof/>
                <w:webHidden/>
                <w:color w:val="000000" w:themeColor="text1"/>
                <w:sz w:val="28"/>
                <w:szCs w:val="28"/>
              </w:rPr>
              <w:tab/>
            </w:r>
            <w:r w:rsidR="00571C19">
              <w:rPr>
                <w:rFonts w:cstheme="minorHAnsi"/>
                <w:noProof/>
                <w:webHidden/>
                <w:color w:val="000000" w:themeColor="text1"/>
                <w:sz w:val="28"/>
                <w:szCs w:val="28"/>
              </w:rPr>
              <w:t>pg.</w:t>
            </w:r>
            <w:r w:rsidRPr="00D50C85">
              <w:rPr>
                <w:rFonts w:cstheme="minorHAnsi"/>
                <w:noProof/>
                <w:webHidden/>
                <w:color w:val="000000" w:themeColor="text1"/>
                <w:sz w:val="28"/>
                <w:szCs w:val="28"/>
              </w:rPr>
              <w:t>6</w:t>
            </w:r>
          </w:hyperlink>
        </w:p>
        <w:p w14:paraId="24EBF768" w14:textId="7454E8A4" w:rsidR="00D50C85" w:rsidRPr="00D50C85" w:rsidRDefault="00D50C85" w:rsidP="00D50C85">
          <w:pPr>
            <w:pStyle w:val="TOC1"/>
            <w:shd w:val="clear" w:color="auto" w:fill="FFFFFF" w:themeFill="background1"/>
            <w:rPr>
              <w:rFonts w:cstheme="minorHAnsi"/>
              <w:noProof/>
              <w:color w:val="000000" w:themeColor="text1"/>
              <w:sz w:val="32"/>
              <w:szCs w:val="32"/>
            </w:rPr>
          </w:pPr>
          <w:hyperlink w:anchor="_Toc194656423" w:history="1">
            <w:r w:rsidRPr="00D50C85">
              <w:rPr>
                <w:rStyle w:val="Hyperlink"/>
                <w:rFonts w:cstheme="minorHAnsi"/>
                <w:noProof/>
                <w:color w:val="000000" w:themeColor="text1"/>
                <w:sz w:val="28"/>
                <w:szCs w:val="28"/>
              </w:rPr>
              <w:t>5 References</w:t>
            </w:r>
            <w:r w:rsidRPr="00D50C85">
              <w:rPr>
                <w:rFonts w:cstheme="minorHAnsi"/>
                <w:noProof/>
                <w:webHidden/>
                <w:color w:val="000000" w:themeColor="text1"/>
                <w:sz w:val="28"/>
                <w:szCs w:val="28"/>
              </w:rPr>
              <w:tab/>
            </w:r>
            <w:r w:rsidR="00571C19">
              <w:rPr>
                <w:rFonts w:cstheme="minorHAnsi"/>
                <w:noProof/>
                <w:webHidden/>
                <w:color w:val="000000" w:themeColor="text1"/>
                <w:sz w:val="28"/>
                <w:szCs w:val="28"/>
              </w:rPr>
              <w:t>pg.</w:t>
            </w:r>
            <w:r w:rsidRPr="00D50C85">
              <w:rPr>
                <w:rFonts w:cstheme="minorHAnsi"/>
                <w:noProof/>
                <w:webHidden/>
                <w:color w:val="000000" w:themeColor="text1"/>
                <w:sz w:val="28"/>
                <w:szCs w:val="28"/>
              </w:rPr>
              <w:t>7</w:t>
            </w:r>
          </w:hyperlink>
        </w:p>
        <w:p w14:paraId="0B7F0516" w14:textId="77777777" w:rsidR="00D50C85" w:rsidRPr="00A83AF3" w:rsidRDefault="00D50C85" w:rsidP="00D50C85">
          <w:pPr>
            <w:pStyle w:val="TOC1"/>
            <w:shd w:val="clear" w:color="auto" w:fill="FFFFFF" w:themeFill="background1"/>
            <w:rPr>
              <w:rStyle w:val="Hyperlink"/>
              <w:rFonts w:cstheme="minorHAnsi"/>
            </w:rPr>
          </w:pPr>
          <w:r w:rsidRPr="00D50C85">
            <w:rPr>
              <w:rFonts w:cstheme="minorHAnsi"/>
              <w:sz w:val="28"/>
              <w:szCs w:val="28"/>
            </w:rPr>
            <w:fldChar w:fldCharType="end"/>
          </w:r>
        </w:p>
      </w:sdtContent>
    </w:sdt>
    <w:p w14:paraId="05C1BBDA" w14:textId="77777777" w:rsidR="008057AC" w:rsidRPr="008057AC" w:rsidRDefault="008057AC" w:rsidP="008057AC"/>
    <w:p w14:paraId="7163E41A" w14:textId="77777777" w:rsidR="00C8647D" w:rsidRDefault="00C8647D">
      <w:pPr>
        <w:pStyle w:val="p1"/>
        <w:rPr>
          <w:rStyle w:val="s1"/>
          <w:rFonts w:ascii="Arial" w:hAnsi="Arial" w:cs="Arial"/>
        </w:rPr>
      </w:pPr>
    </w:p>
    <w:p w14:paraId="5B91AE6F" w14:textId="77777777" w:rsidR="00C8647D" w:rsidRDefault="00C8647D">
      <w:pPr>
        <w:pStyle w:val="p1"/>
        <w:rPr>
          <w:rStyle w:val="s1"/>
          <w:rFonts w:ascii="Arial" w:hAnsi="Arial" w:cs="Arial"/>
        </w:rPr>
      </w:pPr>
    </w:p>
    <w:p w14:paraId="19BB2A6D" w14:textId="77777777" w:rsidR="00C8647D" w:rsidRDefault="00C8647D">
      <w:pPr>
        <w:pStyle w:val="p1"/>
        <w:rPr>
          <w:rStyle w:val="s1"/>
          <w:rFonts w:ascii="Arial" w:hAnsi="Arial" w:cs="Arial"/>
        </w:rPr>
      </w:pPr>
    </w:p>
    <w:p w14:paraId="7B46F0D0" w14:textId="77777777" w:rsidR="00C8647D" w:rsidRDefault="00C8647D">
      <w:pPr>
        <w:pStyle w:val="p1"/>
        <w:rPr>
          <w:rStyle w:val="s1"/>
          <w:rFonts w:ascii="Arial" w:hAnsi="Arial" w:cs="Arial"/>
        </w:rPr>
      </w:pPr>
    </w:p>
    <w:p w14:paraId="427FFFB1" w14:textId="77777777" w:rsidR="00C8647D" w:rsidRDefault="00C8647D">
      <w:pPr>
        <w:pStyle w:val="p1"/>
        <w:rPr>
          <w:rStyle w:val="s1"/>
          <w:rFonts w:ascii="Arial" w:hAnsi="Arial" w:cs="Arial"/>
        </w:rPr>
      </w:pPr>
    </w:p>
    <w:p w14:paraId="47231098" w14:textId="77777777" w:rsidR="00C8647D" w:rsidRDefault="00C8647D">
      <w:pPr>
        <w:pStyle w:val="p1"/>
        <w:rPr>
          <w:rStyle w:val="s1"/>
          <w:rFonts w:ascii="Arial" w:hAnsi="Arial" w:cs="Arial"/>
        </w:rPr>
      </w:pPr>
    </w:p>
    <w:p w14:paraId="704386D7" w14:textId="77777777" w:rsidR="00C8647D" w:rsidRDefault="00C8647D">
      <w:pPr>
        <w:pStyle w:val="p1"/>
        <w:rPr>
          <w:rStyle w:val="s1"/>
          <w:rFonts w:ascii="Arial" w:hAnsi="Arial" w:cs="Arial"/>
        </w:rPr>
      </w:pPr>
    </w:p>
    <w:p w14:paraId="27C88D78" w14:textId="77777777" w:rsidR="00C8647D" w:rsidRDefault="00C8647D">
      <w:pPr>
        <w:pStyle w:val="p1"/>
        <w:rPr>
          <w:rStyle w:val="s1"/>
          <w:rFonts w:ascii="Arial" w:hAnsi="Arial" w:cs="Arial"/>
        </w:rPr>
      </w:pPr>
    </w:p>
    <w:p w14:paraId="046B18F2" w14:textId="77777777" w:rsidR="00C8647D" w:rsidRDefault="00C8647D">
      <w:pPr>
        <w:pStyle w:val="p1"/>
        <w:rPr>
          <w:rStyle w:val="s1"/>
          <w:rFonts w:ascii="Arial" w:hAnsi="Arial" w:cs="Arial"/>
        </w:rPr>
      </w:pPr>
    </w:p>
    <w:p w14:paraId="3143822A" w14:textId="77777777" w:rsidR="00C8647D" w:rsidRDefault="00C8647D">
      <w:pPr>
        <w:pStyle w:val="p1"/>
        <w:rPr>
          <w:rStyle w:val="s1"/>
          <w:rFonts w:ascii="Arial" w:hAnsi="Arial" w:cs="Arial"/>
        </w:rPr>
      </w:pPr>
    </w:p>
    <w:p w14:paraId="4B3BF6BA" w14:textId="77777777" w:rsidR="00C8647D" w:rsidRDefault="00C8647D">
      <w:pPr>
        <w:pStyle w:val="p1"/>
        <w:rPr>
          <w:rStyle w:val="s1"/>
          <w:rFonts w:ascii="Arial" w:hAnsi="Arial" w:cs="Arial"/>
        </w:rPr>
      </w:pPr>
    </w:p>
    <w:p w14:paraId="67B36A6C" w14:textId="77777777" w:rsidR="00C8647D" w:rsidRDefault="00C8647D">
      <w:pPr>
        <w:pStyle w:val="p1"/>
        <w:rPr>
          <w:rStyle w:val="s1"/>
          <w:rFonts w:ascii="Arial" w:hAnsi="Arial" w:cs="Arial"/>
        </w:rPr>
      </w:pPr>
    </w:p>
    <w:p w14:paraId="3F59584D" w14:textId="77777777" w:rsidR="00C8647D" w:rsidRDefault="00C8647D">
      <w:pPr>
        <w:pStyle w:val="p1"/>
        <w:rPr>
          <w:rStyle w:val="s1"/>
          <w:rFonts w:ascii="Arial" w:hAnsi="Arial" w:cs="Arial"/>
        </w:rPr>
      </w:pPr>
    </w:p>
    <w:p w14:paraId="6D312839" w14:textId="77777777" w:rsidR="00C8647D" w:rsidRDefault="00C8647D">
      <w:pPr>
        <w:pStyle w:val="p1"/>
        <w:rPr>
          <w:rStyle w:val="s1"/>
          <w:rFonts w:ascii="Arial" w:hAnsi="Arial" w:cs="Arial"/>
        </w:rPr>
      </w:pPr>
    </w:p>
    <w:p w14:paraId="00A83CF4" w14:textId="77777777" w:rsidR="00C8647D" w:rsidRDefault="00C8647D">
      <w:pPr>
        <w:pStyle w:val="p1"/>
        <w:rPr>
          <w:rStyle w:val="s1"/>
          <w:rFonts w:ascii="Arial" w:hAnsi="Arial" w:cs="Arial"/>
        </w:rPr>
      </w:pPr>
    </w:p>
    <w:p w14:paraId="4738CEAB" w14:textId="77777777" w:rsidR="00C8647D" w:rsidRDefault="00C8647D">
      <w:pPr>
        <w:pStyle w:val="p1"/>
        <w:rPr>
          <w:rStyle w:val="s1"/>
          <w:rFonts w:ascii="Arial" w:hAnsi="Arial" w:cs="Arial"/>
        </w:rPr>
      </w:pPr>
    </w:p>
    <w:p w14:paraId="3BCBA24C" w14:textId="77777777" w:rsidR="00C8647D" w:rsidRDefault="00C8647D">
      <w:pPr>
        <w:pStyle w:val="p1"/>
        <w:rPr>
          <w:rStyle w:val="s1"/>
          <w:rFonts w:ascii="Arial" w:hAnsi="Arial" w:cs="Arial"/>
        </w:rPr>
      </w:pPr>
    </w:p>
    <w:p w14:paraId="34A15B00" w14:textId="77777777" w:rsidR="00C8647D" w:rsidRDefault="00C8647D">
      <w:pPr>
        <w:pStyle w:val="p1"/>
        <w:rPr>
          <w:rStyle w:val="s1"/>
          <w:rFonts w:ascii="Arial" w:hAnsi="Arial" w:cs="Arial"/>
        </w:rPr>
      </w:pPr>
    </w:p>
    <w:p w14:paraId="2DDF1DEF" w14:textId="77777777" w:rsidR="00C8647D" w:rsidRDefault="00C8647D">
      <w:pPr>
        <w:pStyle w:val="p1"/>
        <w:rPr>
          <w:rStyle w:val="s1"/>
          <w:rFonts w:ascii="Arial" w:hAnsi="Arial" w:cs="Arial"/>
        </w:rPr>
      </w:pPr>
    </w:p>
    <w:p w14:paraId="15254CBE" w14:textId="77777777" w:rsidR="00C8647D" w:rsidRDefault="00C8647D">
      <w:pPr>
        <w:pStyle w:val="p1"/>
        <w:rPr>
          <w:rStyle w:val="s1"/>
          <w:rFonts w:ascii="Arial" w:hAnsi="Arial" w:cs="Arial"/>
        </w:rPr>
      </w:pPr>
    </w:p>
    <w:p w14:paraId="6E82D6D7" w14:textId="77777777" w:rsidR="00C8647D" w:rsidRDefault="00C8647D">
      <w:pPr>
        <w:pStyle w:val="p1"/>
        <w:rPr>
          <w:rStyle w:val="s1"/>
          <w:rFonts w:ascii="Arial" w:hAnsi="Arial" w:cs="Arial"/>
        </w:rPr>
      </w:pPr>
    </w:p>
    <w:p w14:paraId="35382159" w14:textId="77777777" w:rsidR="00C8647D" w:rsidRDefault="00C8647D">
      <w:pPr>
        <w:pStyle w:val="p1"/>
        <w:rPr>
          <w:rStyle w:val="s1"/>
          <w:rFonts w:ascii="Arial" w:hAnsi="Arial" w:cs="Arial"/>
        </w:rPr>
      </w:pPr>
    </w:p>
    <w:p w14:paraId="2C5A02DC" w14:textId="77777777" w:rsidR="00C8647D" w:rsidRDefault="00C8647D">
      <w:pPr>
        <w:pStyle w:val="p1"/>
        <w:rPr>
          <w:rStyle w:val="s1"/>
          <w:rFonts w:ascii="Arial" w:hAnsi="Arial" w:cs="Arial"/>
        </w:rPr>
      </w:pPr>
    </w:p>
    <w:p w14:paraId="0A767AF9" w14:textId="77777777" w:rsidR="00C8647D" w:rsidRDefault="00C8647D">
      <w:pPr>
        <w:pStyle w:val="p1"/>
        <w:rPr>
          <w:rStyle w:val="s1"/>
          <w:rFonts w:ascii="Arial" w:hAnsi="Arial" w:cs="Arial"/>
        </w:rPr>
      </w:pPr>
    </w:p>
    <w:p w14:paraId="20B7030A" w14:textId="77777777" w:rsidR="00C8647D" w:rsidRDefault="00C8647D">
      <w:pPr>
        <w:pStyle w:val="p1"/>
        <w:rPr>
          <w:rStyle w:val="s1"/>
          <w:rFonts w:ascii="Arial" w:hAnsi="Arial" w:cs="Arial"/>
        </w:rPr>
      </w:pPr>
    </w:p>
    <w:p w14:paraId="329FDD79" w14:textId="77777777" w:rsidR="00B83903" w:rsidRDefault="00B83903">
      <w:pPr>
        <w:pStyle w:val="p1"/>
        <w:rPr>
          <w:rStyle w:val="s1"/>
          <w:rFonts w:ascii="Arial" w:hAnsi="Arial" w:cs="Arial"/>
        </w:rPr>
      </w:pPr>
    </w:p>
    <w:p w14:paraId="3AEE9C19" w14:textId="40D25DBE" w:rsidR="00B345A5" w:rsidRPr="00B83903" w:rsidRDefault="00B345A5" w:rsidP="00DF6F57">
      <w:pPr>
        <w:pStyle w:val="p1"/>
        <w:numPr>
          <w:ilvl w:val="0"/>
          <w:numId w:val="4"/>
        </w:numPr>
        <w:spacing w:line="360" w:lineRule="auto"/>
        <w:rPr>
          <w:rFonts w:ascii="Arial" w:hAnsi="Arial" w:cs="Arial"/>
        </w:rPr>
      </w:pPr>
      <w:r w:rsidRPr="00B83903">
        <w:rPr>
          <w:rStyle w:val="s1"/>
          <w:rFonts w:ascii="Arial" w:hAnsi="Arial" w:cs="Arial"/>
        </w:rPr>
        <w:lastRenderedPageBreak/>
        <w:t>Introduction</w:t>
      </w:r>
      <w:r w:rsidRPr="00B83903">
        <w:rPr>
          <w:rStyle w:val="apple-converted-space"/>
          <w:rFonts w:ascii="Arial" w:hAnsi="Arial" w:cs="Arial"/>
          <w:b/>
          <w:bCs/>
        </w:rPr>
        <w:t> </w:t>
      </w:r>
    </w:p>
    <w:p w14:paraId="3B348D6C" w14:textId="6307B3CF" w:rsidR="00B345A5" w:rsidRPr="00B83903" w:rsidRDefault="00B345A5" w:rsidP="00BA5833">
      <w:pPr>
        <w:pStyle w:val="p1"/>
        <w:spacing w:line="360" w:lineRule="auto"/>
        <w:rPr>
          <w:rFonts w:ascii="Arial" w:hAnsi="Arial" w:cs="Arial"/>
        </w:rPr>
      </w:pPr>
      <w:r w:rsidRPr="00B83903">
        <w:rPr>
          <w:rStyle w:val="apple-converted-space"/>
          <w:rFonts w:ascii="Arial" w:hAnsi="Arial" w:cs="Arial"/>
        </w:rPr>
        <w:t xml:space="preserve">   </w:t>
      </w:r>
      <w:r w:rsidRPr="00B83903">
        <w:rPr>
          <w:rStyle w:val="s2"/>
          <w:rFonts w:ascii="Arial" w:hAnsi="Arial" w:cs="Arial"/>
        </w:rPr>
        <w:t>This report explores the academic skills i have developed and honed thorough this module. As a student, my focus has been on improving my critical thinking, research, and communication skills, all essential for excelling in higher education. The following sections will highlight my progress in area such as time management note-taking referencing and summary . I will also discuss the challenges i faced and how I overcome them, demonstrating my growth and understanding academic expectations. Some of the initial challenges i faced were academic writing and the Harvard referencing style. Time management was also difficult, balancing assignments with independent study. To overcome this challenges, I collaborated with peers, and i used effective time management.</w:t>
      </w:r>
    </w:p>
    <w:p w14:paraId="1054CA51" w14:textId="77777777" w:rsidR="00FC76D8" w:rsidRDefault="00FC76D8" w:rsidP="00BA5833">
      <w:pPr>
        <w:pStyle w:val="p1"/>
        <w:spacing w:line="360" w:lineRule="auto"/>
        <w:rPr>
          <w:rStyle w:val="s1"/>
          <w:rFonts w:ascii="Arial" w:hAnsi="Arial" w:cs="Arial"/>
        </w:rPr>
      </w:pPr>
    </w:p>
    <w:p w14:paraId="6A223795" w14:textId="0BEC7CF7" w:rsidR="00B345A5" w:rsidRPr="00B83903" w:rsidRDefault="00B345A5" w:rsidP="00DF6F57">
      <w:pPr>
        <w:pStyle w:val="p1"/>
        <w:numPr>
          <w:ilvl w:val="0"/>
          <w:numId w:val="4"/>
        </w:numPr>
        <w:spacing w:line="360" w:lineRule="auto"/>
        <w:rPr>
          <w:rFonts w:ascii="Arial" w:hAnsi="Arial" w:cs="Arial"/>
        </w:rPr>
      </w:pPr>
      <w:r w:rsidRPr="00B83903">
        <w:rPr>
          <w:rStyle w:val="s1"/>
          <w:rFonts w:ascii="Arial" w:hAnsi="Arial" w:cs="Arial"/>
        </w:rPr>
        <w:t>Descriptions of experience</w:t>
      </w:r>
      <w:r w:rsidRPr="00B83903">
        <w:rPr>
          <w:rStyle w:val="apple-converted-space"/>
          <w:rFonts w:ascii="Arial" w:hAnsi="Arial" w:cs="Arial"/>
          <w:b/>
          <w:bCs/>
        </w:rPr>
        <w:t> </w:t>
      </w:r>
    </w:p>
    <w:p w14:paraId="3DBB36AE" w14:textId="77777777" w:rsidR="00B345A5" w:rsidRPr="00B83903" w:rsidRDefault="00B345A5" w:rsidP="00BA5833">
      <w:pPr>
        <w:pStyle w:val="p1"/>
        <w:spacing w:line="360" w:lineRule="auto"/>
        <w:rPr>
          <w:rFonts w:ascii="Arial" w:hAnsi="Arial" w:cs="Arial"/>
        </w:rPr>
      </w:pPr>
      <w:r w:rsidRPr="00B83903">
        <w:rPr>
          <w:rStyle w:val="apple-converted-space"/>
          <w:rFonts w:ascii="Arial" w:hAnsi="Arial" w:cs="Arial"/>
        </w:rPr>
        <w:t xml:space="preserve">    </w:t>
      </w:r>
      <w:r w:rsidRPr="00B83903">
        <w:rPr>
          <w:rStyle w:val="s2"/>
          <w:rFonts w:ascii="Arial" w:hAnsi="Arial" w:cs="Arial"/>
        </w:rPr>
        <w:t>Looking back on this module, a few moments stand out as real turning points for me. I will never forget how nervous I felt during the first task in week 5, my hands were shaking as I tried to focus on the quiz, trying not to let my emotions run wild, I was surprised at how well I managed and how much I was able to learn in such a short time. Another experience that was equally difficult was the assignment in week 7, where we had to apply what we had studied up until that week. At first, I struggled with diagrammatic notes but once I started taking notes it became easy. The trickiest part was pharagraphing because it took longer to write an 8 sentence paragraph. The fact that we also had quizzes in class about what we had learned in previous lessons helped us prepare for the assessment. The fact that we also had quizzes in class about what we had learned in previous lessons helped us prepare for the assessment. The worksheets we did in class in groups or individually helped us to practice our skills and of course also in the 2nd assessment. The discussions we had during the classes improved our vocabulary in some places and made us more confident.</w:t>
      </w:r>
    </w:p>
    <w:p w14:paraId="64200C58" w14:textId="77777777" w:rsidR="00FC76D8" w:rsidRDefault="00FC76D8" w:rsidP="00BA5833">
      <w:pPr>
        <w:pStyle w:val="p1"/>
        <w:spacing w:line="360" w:lineRule="auto"/>
        <w:rPr>
          <w:rStyle w:val="apple-converted-space"/>
          <w:rFonts w:ascii="Arial" w:hAnsi="Arial" w:cs="Arial"/>
          <w:b/>
        </w:rPr>
      </w:pPr>
      <w:r>
        <w:rPr>
          <w:rStyle w:val="apple-converted-space"/>
          <w:rFonts w:ascii="Arial" w:hAnsi="Arial" w:cs="Arial"/>
          <w:b/>
        </w:rPr>
        <w:t xml:space="preserve"> </w:t>
      </w:r>
    </w:p>
    <w:p w14:paraId="522D8C19" w14:textId="106BAB83" w:rsidR="00B345A5" w:rsidRPr="00B83903" w:rsidRDefault="00B345A5" w:rsidP="00DF6F57">
      <w:pPr>
        <w:pStyle w:val="p1"/>
        <w:numPr>
          <w:ilvl w:val="0"/>
          <w:numId w:val="4"/>
        </w:numPr>
        <w:spacing w:line="360" w:lineRule="auto"/>
        <w:rPr>
          <w:rFonts w:ascii="Arial" w:hAnsi="Arial" w:cs="Arial"/>
        </w:rPr>
      </w:pPr>
      <w:r w:rsidRPr="00B83903">
        <w:rPr>
          <w:rStyle w:val="s1"/>
          <w:rFonts w:ascii="Arial" w:hAnsi="Arial" w:cs="Arial"/>
        </w:rPr>
        <w:lastRenderedPageBreak/>
        <w:t>Analysing</w:t>
      </w:r>
    </w:p>
    <w:p w14:paraId="02CC1D8E" w14:textId="038ADD2D" w:rsidR="00B345A5" w:rsidRPr="00B83903" w:rsidRDefault="00B345A5" w:rsidP="00BA5833">
      <w:pPr>
        <w:pStyle w:val="p1"/>
        <w:spacing w:line="360" w:lineRule="auto"/>
        <w:rPr>
          <w:rFonts w:ascii="Arial" w:hAnsi="Arial" w:cs="Arial"/>
        </w:rPr>
      </w:pPr>
      <w:r w:rsidRPr="00B83903">
        <w:rPr>
          <w:rStyle w:val="apple-converted-space"/>
          <w:rFonts w:ascii="Arial" w:hAnsi="Arial" w:cs="Arial"/>
        </w:rPr>
        <w:t xml:space="preserve">  </w:t>
      </w:r>
      <w:r w:rsidRPr="00B83903">
        <w:rPr>
          <w:rStyle w:val="s2"/>
          <w:rFonts w:ascii="Arial" w:hAnsi="Arial" w:cs="Arial"/>
        </w:rPr>
        <w:t>When I first started this module, I had no idea just how much it would push m</w:t>
      </w:r>
      <w:r w:rsidR="00137A14">
        <w:rPr>
          <w:rStyle w:val="s2"/>
          <w:rFonts w:ascii="Arial" w:hAnsi="Arial" w:cs="Arial"/>
        </w:rPr>
        <w:t xml:space="preserve">e </w:t>
      </w:r>
      <w:r w:rsidRPr="00B83903">
        <w:rPr>
          <w:rStyle w:val="s2"/>
          <w:rFonts w:ascii="Arial" w:hAnsi="Arial" w:cs="Arial"/>
        </w:rPr>
        <w:t>or how much it would change the way I think about learning. Looking back, there were three moments that really stood out. They did</w:t>
      </w:r>
      <w:r w:rsidR="00137A14">
        <w:rPr>
          <w:rStyle w:val="s2"/>
          <w:rFonts w:ascii="Arial" w:hAnsi="Arial" w:cs="Arial"/>
        </w:rPr>
        <w:t xml:space="preserve"> no</w:t>
      </w:r>
      <w:r w:rsidRPr="00B83903">
        <w:rPr>
          <w:rStyle w:val="s2"/>
          <w:rFonts w:ascii="Arial" w:hAnsi="Arial" w:cs="Arial"/>
        </w:rPr>
        <w:t>t just help me improve my academic skills</w:t>
      </w:r>
      <w:r w:rsidR="00137A14">
        <w:rPr>
          <w:rStyle w:val="s2"/>
          <w:rFonts w:ascii="Arial" w:hAnsi="Arial" w:cs="Arial"/>
        </w:rPr>
        <w:t xml:space="preserve"> </w:t>
      </w:r>
      <w:r w:rsidRPr="00B83903">
        <w:rPr>
          <w:rStyle w:val="s2"/>
          <w:rFonts w:ascii="Arial" w:hAnsi="Arial" w:cs="Arial"/>
        </w:rPr>
        <w:t>they changed the way I understand myself as a learner. Every struggle, every moment of frustration, ultimately became an opportunity for growth. The Week 5 test was my first moment of real breakthrough. I remember sitting there with my hands shaking, gripping my pen like it was the only thing keeping me grounded. I honestly thought I was about to lose it and give up. The pressure hit hard</w:t>
      </w:r>
      <w:r w:rsidR="00137A14">
        <w:rPr>
          <w:rStyle w:val="s2"/>
          <w:rFonts w:ascii="Arial" w:hAnsi="Arial" w:cs="Arial"/>
        </w:rPr>
        <w:t xml:space="preserve"> </w:t>
      </w:r>
      <w:r w:rsidRPr="00B83903">
        <w:rPr>
          <w:rStyle w:val="s2"/>
          <w:rFonts w:ascii="Arial" w:hAnsi="Arial" w:cs="Arial"/>
        </w:rPr>
        <w:t>my mind went completely blank, my heart was racing, and for a few scary.</w:t>
      </w:r>
      <w:r w:rsidRPr="00B83903">
        <w:rPr>
          <w:rStyle w:val="s1"/>
          <w:rFonts w:ascii="Arial" w:hAnsi="Arial" w:cs="Arial"/>
        </w:rPr>
        <w:t xml:space="preserve"> </w:t>
      </w:r>
      <w:r w:rsidRPr="00B83903">
        <w:rPr>
          <w:rStyle w:val="s2"/>
          <w:rFonts w:ascii="Arial" w:hAnsi="Arial" w:cs="Arial"/>
        </w:rPr>
        <w:t>The information I had accumulated over the past five weeks then came flooding back. By the end, I was</w:t>
      </w:r>
      <w:r w:rsidR="00137A14">
        <w:rPr>
          <w:rStyle w:val="s2"/>
          <w:rFonts w:ascii="Arial" w:hAnsi="Arial" w:cs="Arial"/>
        </w:rPr>
        <w:t xml:space="preserve"> no</w:t>
      </w:r>
      <w:r w:rsidRPr="00B83903">
        <w:rPr>
          <w:rStyle w:val="s2"/>
          <w:rFonts w:ascii="Arial" w:hAnsi="Arial" w:cs="Arial"/>
        </w:rPr>
        <w:t>t just answering questions, I was making connections between concepts I</w:t>
      </w:r>
      <w:r w:rsidR="00137A14">
        <w:rPr>
          <w:rStyle w:val="s2"/>
          <w:rFonts w:ascii="Arial" w:hAnsi="Arial" w:cs="Arial"/>
        </w:rPr>
        <w:t xml:space="preserve"> had</w:t>
      </w:r>
      <w:r w:rsidRPr="00B83903">
        <w:rPr>
          <w:rStyle w:val="s2"/>
          <w:rFonts w:ascii="Arial" w:hAnsi="Arial" w:cs="Arial"/>
        </w:rPr>
        <w:t xml:space="preserve"> covered every few weeks. This experience taught me that stress does</w:t>
      </w:r>
      <w:r w:rsidR="00137A14">
        <w:rPr>
          <w:rStyle w:val="s2"/>
          <w:rFonts w:ascii="Arial" w:hAnsi="Arial" w:cs="Arial"/>
        </w:rPr>
        <w:t xml:space="preserve"> </w:t>
      </w:r>
      <w:r w:rsidRPr="00B83903">
        <w:rPr>
          <w:rStyle w:val="s2"/>
          <w:rFonts w:ascii="Arial" w:hAnsi="Arial" w:cs="Arial"/>
        </w:rPr>
        <w:t>n</w:t>
      </w:r>
      <w:r w:rsidR="00137A14">
        <w:rPr>
          <w:rStyle w:val="s2"/>
          <w:rFonts w:ascii="Arial" w:hAnsi="Arial" w:cs="Arial"/>
        </w:rPr>
        <w:t>o</w:t>
      </w:r>
      <w:r w:rsidRPr="00B83903">
        <w:rPr>
          <w:rStyle w:val="s2"/>
          <w:rFonts w:ascii="Arial" w:hAnsi="Arial" w:cs="Arial"/>
        </w:rPr>
        <w:t>t have to dominate us, and that focusing on questions can actually improve my recall. However, it also revealed my tendency to underestimate my preparation, which I</w:t>
      </w:r>
      <w:r w:rsidR="00137A14">
        <w:rPr>
          <w:rStyle w:val="s2"/>
          <w:rFonts w:ascii="Arial" w:hAnsi="Arial" w:cs="Arial"/>
        </w:rPr>
        <w:t xml:space="preserve"> am</w:t>
      </w:r>
      <w:r w:rsidRPr="00B83903">
        <w:rPr>
          <w:rStyle w:val="s2"/>
          <w:rFonts w:ascii="Arial" w:hAnsi="Arial" w:cs="Arial"/>
        </w:rPr>
        <w:t xml:space="preserve"> now working to balance with more consistent study habits. The week 7 assignment presented a completely different set of challenges that ultimately expanded my learning toolkit. Initially, the requirement for diagrammed notes always filled me with dread. For the first few minutes, I stared at blank pages, distracted by something new to me. But when I finally focused and began to map out the topics in the text, everything began to take on color. The act of making connections between ideas forced me to focus on the material on a deeper level than regular highlighting and note-taking ever had. At some point, the complex relationships between theories became visually clear, as I wrote long paragraphs using only notes. The paragraph requirement, while initially tedious (numbering each sentence), eventually taught me the value of concise, structured writing. What started as a sentence count exercise has evolved into an appreciation for rigorous, purposeful academic writing, where every sentence earns its place.The structure of the module itself has become </w:t>
      </w:r>
      <w:r w:rsidRPr="00B83903">
        <w:rPr>
          <w:rStyle w:val="s2"/>
          <w:rFonts w:ascii="Arial" w:hAnsi="Arial" w:cs="Arial"/>
        </w:rPr>
        <w:lastRenderedPageBreak/>
        <w:t>an unexpected teacher. Those frequent quizzes that I initially ignored and di</w:t>
      </w:r>
      <w:r w:rsidR="00137A14">
        <w:rPr>
          <w:rStyle w:val="s2"/>
          <w:rFonts w:ascii="Arial" w:hAnsi="Arial" w:cs="Arial"/>
        </w:rPr>
        <w:t>d not</w:t>
      </w:r>
      <w:r w:rsidRPr="00B83903">
        <w:rPr>
          <w:rStyle w:val="s2"/>
          <w:rFonts w:ascii="Arial" w:hAnsi="Arial" w:cs="Arial"/>
        </w:rPr>
        <w:t xml:space="preserve"> give much thought to have turned into the best aid in understanding how you can understand a subject just from a few words that connect to each other. The worksheets  whether completed individually or in a group  have served as a culmination between theory and application. I have noticed that my problem-solving speed and accuracy improve week after week, not through any conscious effort, but simply through practice during class. This has completely reshaped my approach to studying in all my modules I now understand that regular, distributed practice beats last-minute efforts every time. Perhaps most surprisingly, classroom discussions have quietly revolutionized the way I think about and communicate about academic concepts. In the early sessions, I was content to listen passively, my contributions limited to the occasional safe comment. But as the weeks went by, something changed. Hearing my peers articulate ideas out loud in the face of fear expanded my own academic vocabulary. I found myself almost unconsciously adopting useful phrases and argumentative structures. Up until the middle of the module, I was participating passively, choosing to listen and take a few notes, but then I realized that this was not enough</w:t>
      </w:r>
      <w:r w:rsidR="00BA5833">
        <w:rPr>
          <w:rStyle w:val="s2"/>
          <w:rFonts w:ascii="Arial" w:hAnsi="Arial" w:cs="Arial"/>
        </w:rPr>
        <w:t>,</w:t>
      </w:r>
      <w:r w:rsidRPr="00B83903">
        <w:rPr>
          <w:rStyle w:val="s2"/>
          <w:rFonts w:ascii="Arial" w:hAnsi="Arial" w:cs="Arial"/>
        </w:rPr>
        <w:t xml:space="preserve"> you had to put the information you were accumulating into practice. This newfound confidence in academic discourse has spread to other areas of my studie</w:t>
      </w:r>
      <w:r w:rsidR="00BA5833">
        <w:rPr>
          <w:rStyle w:val="s2"/>
          <w:rFonts w:ascii="Arial" w:hAnsi="Arial" w:cs="Arial"/>
        </w:rPr>
        <w:t xml:space="preserve">s </w:t>
      </w:r>
      <w:r w:rsidRPr="00B83903">
        <w:rPr>
          <w:rStyle w:val="s2"/>
          <w:rFonts w:ascii="Arial" w:hAnsi="Arial" w:cs="Arial"/>
        </w:rPr>
        <w:t>I now approach worksheets and group work with enthusiasm rather than fear. These experiences have given me valuable insights into my academic strengths and areas that need development. I found that I was surprisingly adept at making conceptual connections under pressure and that I could adapt to unfamiliar learning formats with perseverance. My visual thinking skills were stronger than I realized, and I developed a real appreciation for structured and disciplined writing. However, I also identified important areas for growth. I need to develop more consistent study habits that do</w:t>
      </w:r>
      <w:r w:rsidR="00BA5833">
        <w:rPr>
          <w:rStyle w:val="s2"/>
          <w:rFonts w:ascii="Arial" w:hAnsi="Arial" w:cs="Arial"/>
        </w:rPr>
        <w:t xml:space="preserve"> no</w:t>
      </w:r>
      <w:r w:rsidRPr="00B83903">
        <w:rPr>
          <w:rStyle w:val="s2"/>
          <w:rFonts w:ascii="Arial" w:hAnsi="Arial" w:cs="Arial"/>
        </w:rPr>
        <w:t xml:space="preserve">t rely on deadline pressure to be productive. My initial resistance to new formats, such as outline notes, suggests that I should be more open to unconventional learning methods. And while my confidence in participating has grown, I could </w:t>
      </w:r>
      <w:r w:rsidRPr="00B83903">
        <w:rPr>
          <w:rStyle w:val="s2"/>
          <w:rFonts w:ascii="Arial" w:hAnsi="Arial" w:cs="Arial"/>
        </w:rPr>
        <w:lastRenderedPageBreak/>
        <w:t>benefit from more structured discussion preparation to deepen my contributions. Going forward, I will take a few lessons from this module. I have started incorporating diagramic notes, mind map, and liniar notesinto all my notes and have found that they help me see connections between different topics. I</w:t>
      </w:r>
      <w:r w:rsidR="00BA5833">
        <w:rPr>
          <w:rStyle w:val="s2"/>
          <w:rFonts w:ascii="Arial" w:hAnsi="Arial" w:cs="Arial"/>
        </w:rPr>
        <w:t xml:space="preserve"> a</w:t>
      </w:r>
      <w:r w:rsidRPr="00B83903">
        <w:rPr>
          <w:rStyle w:val="s2"/>
          <w:rFonts w:ascii="Arial" w:hAnsi="Arial" w:cs="Arial"/>
        </w:rPr>
        <w:t>m experimenting with spaced repetition applications to maintain the benefits of regular testing in other courses. The biggest thing I</w:t>
      </w:r>
      <w:r w:rsidR="00BA5833">
        <w:rPr>
          <w:rStyle w:val="s2"/>
          <w:rFonts w:ascii="Arial" w:hAnsi="Arial" w:cs="Arial"/>
        </w:rPr>
        <w:t xml:space="preserve"> ha</w:t>
      </w:r>
      <w:r w:rsidRPr="00B83903">
        <w:rPr>
          <w:rStyle w:val="s2"/>
          <w:rFonts w:ascii="Arial" w:hAnsi="Arial" w:cs="Arial"/>
        </w:rPr>
        <w:t>ve learned is that it</w:t>
      </w:r>
      <w:r w:rsidR="00BA5833">
        <w:rPr>
          <w:rStyle w:val="s2"/>
          <w:rFonts w:ascii="Arial" w:hAnsi="Arial" w:cs="Arial"/>
        </w:rPr>
        <w:t xml:space="preserve"> i</w:t>
      </w:r>
      <w:r w:rsidRPr="00B83903">
        <w:rPr>
          <w:rStyle w:val="s2"/>
          <w:rFonts w:ascii="Arial" w:hAnsi="Arial" w:cs="Arial"/>
        </w:rPr>
        <w:t>s okay to feel uncomfortable when facing something new. In fact, that discomfort usually means I</w:t>
      </w:r>
      <w:r w:rsidR="00BA5833">
        <w:rPr>
          <w:rStyle w:val="s2"/>
          <w:rFonts w:ascii="Arial" w:hAnsi="Arial" w:cs="Arial"/>
        </w:rPr>
        <w:t xml:space="preserve"> a</w:t>
      </w:r>
      <w:r w:rsidRPr="00B83903">
        <w:rPr>
          <w:rStyle w:val="s2"/>
          <w:rFonts w:ascii="Arial" w:hAnsi="Arial" w:cs="Arial"/>
        </w:rPr>
        <w:t>m growing. This module helped me see that struggling with something does</w:t>
      </w:r>
      <w:r w:rsidR="00BA5833">
        <w:rPr>
          <w:rStyle w:val="s2"/>
          <w:rFonts w:ascii="Arial" w:hAnsi="Arial" w:cs="Arial"/>
        </w:rPr>
        <w:t xml:space="preserve"> </w:t>
      </w:r>
      <w:r w:rsidRPr="00B83903">
        <w:rPr>
          <w:rStyle w:val="s2"/>
          <w:rFonts w:ascii="Arial" w:hAnsi="Arial" w:cs="Arial"/>
        </w:rPr>
        <w:t>n</w:t>
      </w:r>
      <w:r w:rsidR="00BA5833">
        <w:rPr>
          <w:rStyle w:val="s2"/>
          <w:rFonts w:ascii="Arial" w:hAnsi="Arial" w:cs="Arial"/>
        </w:rPr>
        <w:t>ot</w:t>
      </w:r>
      <w:r w:rsidRPr="00B83903">
        <w:rPr>
          <w:rStyle w:val="s2"/>
          <w:rFonts w:ascii="Arial" w:hAnsi="Arial" w:cs="Arial"/>
        </w:rPr>
        <w:t xml:space="preserve"> mean </w:t>
      </w:r>
      <w:proofErr w:type="spellStart"/>
      <w:r w:rsidRPr="00B83903">
        <w:rPr>
          <w:rStyle w:val="s2"/>
          <w:rFonts w:ascii="Arial" w:hAnsi="Arial" w:cs="Arial"/>
        </w:rPr>
        <w:t>I</w:t>
      </w:r>
      <w:r w:rsidR="00BA5833">
        <w:rPr>
          <w:rStyle w:val="s2"/>
          <w:rFonts w:ascii="Arial" w:hAnsi="Arial" w:cs="Arial"/>
        </w:rPr>
        <w:t>a</w:t>
      </w:r>
      <w:r w:rsidRPr="00B83903">
        <w:rPr>
          <w:rStyle w:val="s2"/>
          <w:rFonts w:ascii="Arial" w:hAnsi="Arial" w:cs="Arial"/>
        </w:rPr>
        <w:t>m</w:t>
      </w:r>
      <w:proofErr w:type="spellEnd"/>
      <w:r w:rsidRPr="00B83903">
        <w:rPr>
          <w:rStyle w:val="s2"/>
          <w:rFonts w:ascii="Arial" w:hAnsi="Arial" w:cs="Arial"/>
        </w:rPr>
        <w:t xml:space="preserve"> failing it just means I</w:t>
      </w:r>
      <w:r w:rsidR="00BA5833">
        <w:rPr>
          <w:rStyle w:val="s2"/>
          <w:rFonts w:ascii="Arial" w:hAnsi="Arial" w:cs="Arial"/>
        </w:rPr>
        <w:t xml:space="preserve"> a</w:t>
      </w:r>
      <w:r w:rsidRPr="00B83903">
        <w:rPr>
          <w:rStyle w:val="s2"/>
          <w:rFonts w:ascii="Arial" w:hAnsi="Arial" w:cs="Arial"/>
        </w:rPr>
        <w:t>m learning. That shift in how I think has made a big difference. It</w:t>
      </w:r>
      <w:r w:rsidR="00BA5833">
        <w:rPr>
          <w:rStyle w:val="s2"/>
          <w:rFonts w:ascii="Arial" w:hAnsi="Arial" w:cs="Arial"/>
        </w:rPr>
        <w:t xml:space="preserve"> i</w:t>
      </w:r>
      <w:r w:rsidRPr="00B83903">
        <w:rPr>
          <w:rStyle w:val="s2"/>
          <w:rFonts w:ascii="Arial" w:hAnsi="Arial" w:cs="Arial"/>
        </w:rPr>
        <w:t>s not just about doing better academically it</w:t>
      </w:r>
      <w:r w:rsidR="00BA5833">
        <w:rPr>
          <w:rStyle w:val="s2"/>
          <w:rFonts w:ascii="Arial" w:hAnsi="Arial" w:cs="Arial"/>
        </w:rPr>
        <w:t xml:space="preserve"> i</w:t>
      </w:r>
      <w:r w:rsidRPr="00B83903">
        <w:rPr>
          <w:rStyle w:val="s2"/>
          <w:rFonts w:ascii="Arial" w:hAnsi="Arial" w:cs="Arial"/>
        </w:rPr>
        <w:t>s about having more confidence in myself overall. I think that mindset</w:t>
      </w:r>
      <w:r w:rsidR="00BA5833">
        <w:rPr>
          <w:rStyle w:val="s2"/>
          <w:rFonts w:ascii="Arial" w:hAnsi="Arial" w:cs="Arial"/>
        </w:rPr>
        <w:t xml:space="preserve"> </w:t>
      </w:r>
      <w:r w:rsidRPr="00B83903">
        <w:rPr>
          <w:rStyle w:val="s2"/>
          <w:rFonts w:ascii="Arial" w:hAnsi="Arial" w:cs="Arial"/>
        </w:rPr>
        <w:t>being okay with the hard parts will stick with me long after I forget the details of what I studied.</w:t>
      </w:r>
    </w:p>
    <w:p w14:paraId="7ACB7321" w14:textId="77777777" w:rsidR="00FC76D8" w:rsidRDefault="00B345A5" w:rsidP="00BA5833">
      <w:pPr>
        <w:pStyle w:val="p1"/>
        <w:spacing w:line="360" w:lineRule="auto"/>
        <w:rPr>
          <w:rStyle w:val="apple-converted-space"/>
          <w:rFonts w:ascii="Arial" w:hAnsi="Arial" w:cs="Arial"/>
          <w:b/>
        </w:rPr>
      </w:pPr>
      <w:r w:rsidRPr="00B83903">
        <w:rPr>
          <w:rStyle w:val="apple-converted-space"/>
          <w:rFonts w:ascii="Arial" w:hAnsi="Arial" w:cs="Arial"/>
          <w:b/>
          <w:bCs/>
        </w:rPr>
        <w:t> </w:t>
      </w:r>
      <w:r w:rsidR="00FC76D8">
        <w:rPr>
          <w:rStyle w:val="apple-converted-space"/>
          <w:rFonts w:ascii="Arial" w:hAnsi="Arial" w:cs="Arial"/>
          <w:b/>
        </w:rPr>
        <w:t xml:space="preserve"> </w:t>
      </w:r>
    </w:p>
    <w:p w14:paraId="6B967DB1" w14:textId="41EA0993" w:rsidR="00B345A5" w:rsidRPr="00B83903" w:rsidRDefault="00B345A5" w:rsidP="00DF6F57">
      <w:pPr>
        <w:pStyle w:val="p1"/>
        <w:numPr>
          <w:ilvl w:val="0"/>
          <w:numId w:val="4"/>
        </w:numPr>
        <w:spacing w:line="360" w:lineRule="auto"/>
        <w:rPr>
          <w:rFonts w:ascii="Arial" w:hAnsi="Arial" w:cs="Arial"/>
        </w:rPr>
      </w:pPr>
      <w:r w:rsidRPr="00B83903">
        <w:rPr>
          <w:rStyle w:val="s1"/>
          <w:rFonts w:ascii="Arial" w:hAnsi="Arial" w:cs="Arial"/>
        </w:rPr>
        <w:t>Conclusion</w:t>
      </w:r>
    </w:p>
    <w:p w14:paraId="0760D67C" w14:textId="16DFD052" w:rsidR="00B345A5" w:rsidRPr="00BA5833" w:rsidRDefault="00B83903" w:rsidP="00BA5833">
      <w:pPr>
        <w:pStyle w:val="p1"/>
        <w:spacing w:line="360" w:lineRule="auto"/>
        <w:rPr>
          <w:rFonts w:ascii="Arial" w:hAnsi="Arial" w:cs="Arial"/>
        </w:rPr>
      </w:pPr>
      <w:r>
        <w:rPr>
          <w:rStyle w:val="apple-converted-space"/>
          <w:rFonts w:ascii="Arial" w:hAnsi="Arial" w:cs="Arial"/>
          <w:b/>
        </w:rPr>
        <w:t xml:space="preserve">  </w:t>
      </w:r>
      <w:r w:rsidR="00B345A5" w:rsidRPr="00B83903">
        <w:rPr>
          <w:rStyle w:val="apple-converted-space"/>
          <w:rFonts w:ascii="Arial" w:hAnsi="Arial" w:cs="Arial"/>
          <w:b/>
          <w:bCs/>
        </w:rPr>
        <w:t> </w:t>
      </w:r>
      <w:r w:rsidR="00B345A5" w:rsidRPr="00B83903">
        <w:rPr>
          <w:rStyle w:val="s2"/>
          <w:rFonts w:ascii="Arial" w:hAnsi="Arial" w:cs="Arial"/>
        </w:rPr>
        <w:t>Looking back, this module totally changed the way I learn. I used to rely on panic and las</w:t>
      </w:r>
      <w:r w:rsidR="00BA5833">
        <w:rPr>
          <w:rStyle w:val="s2"/>
          <w:rFonts w:ascii="Arial" w:hAnsi="Arial" w:cs="Arial"/>
        </w:rPr>
        <w:t xml:space="preserve">t </w:t>
      </w:r>
      <w:r w:rsidR="00B345A5" w:rsidRPr="00B83903">
        <w:rPr>
          <w:rStyle w:val="s2"/>
          <w:rFonts w:ascii="Arial" w:hAnsi="Arial" w:cs="Arial"/>
        </w:rPr>
        <w:t>minute studying for quizzes, but I</w:t>
      </w:r>
      <w:r w:rsidR="00BA5833">
        <w:rPr>
          <w:rStyle w:val="s2"/>
          <w:rFonts w:ascii="Arial" w:hAnsi="Arial" w:cs="Arial"/>
        </w:rPr>
        <w:t xml:space="preserve"> ha</w:t>
      </w:r>
      <w:r w:rsidR="00B345A5" w:rsidRPr="00B83903">
        <w:rPr>
          <w:rStyle w:val="s2"/>
          <w:rFonts w:ascii="Arial" w:hAnsi="Arial" w:cs="Arial"/>
        </w:rPr>
        <w:t>ve figured out that steady effort and staying involved works way better. Those stressful moments taught me to trust my prep, and group work showed me how helpful it is to learn with others. The biggest thing I learned is that struggle is</w:t>
      </w:r>
      <w:r>
        <w:rPr>
          <w:rStyle w:val="s2"/>
          <w:rFonts w:ascii="Arial" w:hAnsi="Arial" w:cs="Arial"/>
        </w:rPr>
        <w:t xml:space="preserve"> not</w:t>
      </w:r>
      <w:r w:rsidR="00B345A5" w:rsidRPr="00B83903">
        <w:rPr>
          <w:rStyle w:val="s2"/>
          <w:rFonts w:ascii="Arial" w:hAnsi="Arial" w:cs="Arial"/>
        </w:rPr>
        <w:t xml:space="preserve"> failure</w:t>
      </w:r>
      <w:r>
        <w:rPr>
          <w:rStyle w:val="s2"/>
          <w:rFonts w:ascii="Arial" w:hAnsi="Arial" w:cs="Arial"/>
        </w:rPr>
        <w:t xml:space="preserve"> </w:t>
      </w:r>
      <w:r w:rsidR="00B345A5" w:rsidRPr="00B83903">
        <w:rPr>
          <w:rStyle w:val="s2"/>
          <w:rFonts w:ascii="Arial" w:hAnsi="Arial" w:cs="Arial"/>
        </w:rPr>
        <w:t>it</w:t>
      </w:r>
      <w:r>
        <w:rPr>
          <w:rStyle w:val="s2"/>
          <w:rFonts w:ascii="Arial" w:hAnsi="Arial" w:cs="Arial"/>
        </w:rPr>
        <w:t xml:space="preserve"> is</w:t>
      </w:r>
      <w:r w:rsidR="00B345A5" w:rsidRPr="00B83903">
        <w:rPr>
          <w:rStyle w:val="s2"/>
          <w:rFonts w:ascii="Arial" w:hAnsi="Arial" w:cs="Arial"/>
        </w:rPr>
        <w:t xml:space="preserve"> just part of growing. And honestly, these lessons are</w:t>
      </w:r>
      <w:r>
        <w:rPr>
          <w:rStyle w:val="s2"/>
          <w:rFonts w:ascii="Arial" w:hAnsi="Arial" w:cs="Arial"/>
        </w:rPr>
        <w:t xml:space="preserve"> not</w:t>
      </w:r>
      <w:r w:rsidR="00B345A5" w:rsidRPr="00B83903">
        <w:rPr>
          <w:rStyle w:val="s2"/>
          <w:rFonts w:ascii="Arial" w:hAnsi="Arial" w:cs="Arial"/>
        </w:rPr>
        <w:t xml:space="preserve"> just for school. They</w:t>
      </w:r>
      <w:r>
        <w:rPr>
          <w:rStyle w:val="s2"/>
          <w:rFonts w:ascii="Arial" w:hAnsi="Arial" w:cs="Arial"/>
        </w:rPr>
        <w:t xml:space="preserve"> wil</w:t>
      </w:r>
      <w:r w:rsidR="00B345A5" w:rsidRPr="00B83903">
        <w:rPr>
          <w:rStyle w:val="s2"/>
          <w:rFonts w:ascii="Arial" w:hAnsi="Arial" w:cs="Arial"/>
        </w:rPr>
        <w:t>l help me handle challenges in life. Grades matter, but the real takeaway is understanding how I learn and grow.</w:t>
      </w:r>
    </w:p>
    <w:p w14:paraId="33FC6BC6" w14:textId="77777777" w:rsidR="00B345A5" w:rsidRDefault="00B345A5" w:rsidP="00BA5833">
      <w:pPr>
        <w:spacing w:line="360" w:lineRule="auto"/>
        <w:rPr>
          <w:rFonts w:ascii="Arial" w:hAnsi="Arial" w:cs="Arial"/>
        </w:rPr>
      </w:pPr>
    </w:p>
    <w:p w14:paraId="2FD92EFF" w14:textId="77777777" w:rsidR="00137A14" w:rsidRDefault="00137A14" w:rsidP="00BA5833">
      <w:pPr>
        <w:spacing w:line="360" w:lineRule="auto"/>
        <w:rPr>
          <w:rFonts w:ascii="Arial" w:hAnsi="Arial" w:cs="Arial"/>
        </w:rPr>
      </w:pPr>
    </w:p>
    <w:p w14:paraId="4AA11257" w14:textId="77777777" w:rsidR="00137A14" w:rsidRDefault="00137A14" w:rsidP="00BA5833">
      <w:pPr>
        <w:spacing w:line="360" w:lineRule="auto"/>
        <w:rPr>
          <w:rFonts w:ascii="Arial" w:hAnsi="Arial" w:cs="Arial"/>
        </w:rPr>
      </w:pPr>
    </w:p>
    <w:p w14:paraId="39915BC3" w14:textId="77777777" w:rsidR="00137A14" w:rsidRDefault="00137A14">
      <w:pPr>
        <w:rPr>
          <w:rFonts w:ascii="Arial" w:hAnsi="Arial" w:cs="Arial"/>
        </w:rPr>
      </w:pPr>
    </w:p>
    <w:p w14:paraId="20486370" w14:textId="77777777" w:rsidR="00137A14" w:rsidRDefault="00137A14">
      <w:pPr>
        <w:rPr>
          <w:rFonts w:ascii="Arial" w:hAnsi="Arial" w:cs="Arial"/>
        </w:rPr>
      </w:pPr>
    </w:p>
    <w:p w14:paraId="7DB61190" w14:textId="77777777" w:rsidR="00137A14" w:rsidRDefault="00137A14">
      <w:pPr>
        <w:rPr>
          <w:rFonts w:ascii="Arial" w:hAnsi="Arial" w:cs="Arial"/>
        </w:rPr>
      </w:pPr>
    </w:p>
    <w:p w14:paraId="7D016308" w14:textId="7C7C4B28" w:rsidR="00BA5833" w:rsidRDefault="00137A14" w:rsidP="00137A14">
      <w:pPr>
        <w:pStyle w:val="Title"/>
        <w:rPr>
          <w:b/>
        </w:rPr>
      </w:pPr>
      <w:r>
        <w:rPr>
          <w:b/>
        </w:rPr>
        <w:lastRenderedPageBreak/>
        <w:t xml:space="preserve">                           </w:t>
      </w:r>
    </w:p>
    <w:p w14:paraId="64A1C849" w14:textId="70A9B61C" w:rsidR="00137A14" w:rsidRPr="00137A14" w:rsidRDefault="00137A14" w:rsidP="00DF6F57">
      <w:pPr>
        <w:pStyle w:val="Title"/>
        <w:numPr>
          <w:ilvl w:val="0"/>
          <w:numId w:val="4"/>
        </w:numPr>
        <w:rPr>
          <w:b/>
        </w:rPr>
      </w:pPr>
      <w:r w:rsidRPr="00137A14">
        <w:rPr>
          <w:b/>
        </w:rPr>
        <w:t xml:space="preserve">Reference </w:t>
      </w:r>
    </w:p>
    <w:p w14:paraId="0DD3DD27" w14:textId="77777777" w:rsidR="00137A14" w:rsidRDefault="00137A14" w:rsidP="00137A14">
      <w:pPr>
        <w:pStyle w:val="NormalWeb"/>
        <w:spacing w:before="0" w:beforeAutospacing="0" w:after="0" w:afterAutospacing="0"/>
        <w:textAlignment w:val="baseline"/>
        <w:rPr>
          <w:rFonts w:ascii="Arial" w:eastAsia="STXihei" w:hAnsi="Arial" w:cstheme="minorBidi"/>
          <w:color w:val="000000"/>
          <w:kern w:val="24"/>
          <w:sz w:val="36"/>
          <w:szCs w:val="36"/>
        </w:rPr>
      </w:pPr>
      <w:r>
        <w:rPr>
          <w:rFonts w:ascii="Arial" w:eastAsia="STXihei" w:hAnsi="Arial" w:cstheme="minorBidi"/>
          <w:color w:val="000000"/>
          <w:kern w:val="24"/>
          <w:sz w:val="36"/>
          <w:szCs w:val="36"/>
        </w:rPr>
        <w:t xml:space="preserve"> </w:t>
      </w:r>
    </w:p>
    <w:p w14:paraId="7F19D53A" w14:textId="75632048" w:rsidR="00137A14" w:rsidRPr="00137A14" w:rsidRDefault="00137A14" w:rsidP="00BA5833">
      <w:pPr>
        <w:pStyle w:val="NormalWeb"/>
        <w:spacing w:before="0" w:beforeAutospacing="0" w:after="0" w:afterAutospacing="0" w:line="360" w:lineRule="auto"/>
        <w:textAlignment w:val="baseline"/>
      </w:pPr>
      <w:r w:rsidRPr="00137A14">
        <w:rPr>
          <w:rFonts w:ascii="Arial" w:eastAsia="STXihei" w:hAnsi="Arial" w:cstheme="minorBidi"/>
          <w:color w:val="000000"/>
          <w:kern w:val="24"/>
        </w:rPr>
        <w:t>Higher Education Academy ‘Writing Reports’</w:t>
      </w:r>
    </w:p>
    <w:p w14:paraId="1D160C6E" w14:textId="70ACBBF7" w:rsidR="00137A14" w:rsidRPr="00137A14" w:rsidRDefault="00137A14" w:rsidP="00BA5833">
      <w:pPr>
        <w:pStyle w:val="NormalWeb"/>
        <w:spacing w:before="0" w:beforeAutospacing="0" w:after="0" w:afterAutospacing="0" w:line="360" w:lineRule="auto"/>
        <w:textAlignment w:val="baseline"/>
      </w:pPr>
      <w:hyperlink r:id="rId11" w:history="1">
        <w:r w:rsidRPr="00372066">
          <w:rPr>
            <w:rStyle w:val="Hyperlink"/>
            <w:rFonts w:ascii="Arial" w:eastAsia="STXihei" w:hAnsi="Arial" w:cstheme="minorBidi"/>
            <w:kern w:val="24"/>
          </w:rPr>
          <w:t>http://www.heacademy.ac.uk/assets/hlst/documents/heinfe_exchange/blended_learning_pdp_materials/5_reportwriting.pdf</w:t>
        </w:r>
      </w:hyperlink>
      <w:r w:rsidRPr="00372066">
        <w:rPr>
          <w:rFonts w:ascii="Arial" w:eastAsia="STXihei" w:hAnsi="Arial" w:cstheme="minorBidi"/>
          <w:color w:val="0000FF"/>
          <w:kern w:val="24"/>
          <w:u w:val="single"/>
        </w:rPr>
        <w:t xml:space="preserve"> </w:t>
      </w:r>
      <w:r w:rsidRPr="00137A14">
        <w:rPr>
          <w:rFonts w:ascii="Arial" w:eastAsia="STXihei" w:hAnsi="Arial" w:cstheme="minorBidi"/>
          <w:color w:val="000000"/>
          <w:kern w:val="24"/>
        </w:rPr>
        <w:t>(accessed</w:t>
      </w:r>
      <w:r>
        <w:rPr>
          <w:rFonts w:ascii="Arial" w:eastAsia="STXihei" w:hAnsi="Arial" w:cstheme="minorBidi"/>
          <w:color w:val="000000"/>
          <w:kern w:val="24"/>
        </w:rPr>
        <w:t xml:space="preserve"> 9.4.2025</w:t>
      </w:r>
      <w:r w:rsidRPr="00137A14">
        <w:rPr>
          <w:rFonts w:ascii="Arial" w:eastAsia="STXihei" w:hAnsi="Arial" w:cstheme="minorBidi"/>
          <w:color w:val="000000"/>
          <w:kern w:val="24"/>
        </w:rPr>
        <w:t>)</w:t>
      </w:r>
    </w:p>
    <w:p w14:paraId="47431C22" w14:textId="77777777" w:rsidR="00137A14" w:rsidRDefault="00137A14" w:rsidP="00BA5833">
      <w:pPr>
        <w:spacing w:line="360" w:lineRule="auto"/>
      </w:pPr>
    </w:p>
    <w:p w14:paraId="57CF862B" w14:textId="77777777" w:rsidR="00137A14" w:rsidRPr="00137A14" w:rsidRDefault="00137A14" w:rsidP="00BA5833">
      <w:pPr>
        <w:pStyle w:val="NormalWeb"/>
        <w:spacing w:before="0" w:beforeAutospacing="0" w:after="0" w:afterAutospacing="0" w:line="360" w:lineRule="auto"/>
        <w:textAlignment w:val="baseline"/>
      </w:pPr>
      <w:r w:rsidRPr="00137A14">
        <w:rPr>
          <w:rFonts w:ascii="Arial" w:eastAsia="STXihei" w:hAnsi="Arial" w:cstheme="minorBidi"/>
          <w:color w:val="000000"/>
          <w:kern w:val="24"/>
        </w:rPr>
        <w:t xml:space="preserve">Robinson, Z., Pedley-Smith, S. (2010) </w:t>
      </w:r>
      <w:r w:rsidRPr="00137A14">
        <w:rPr>
          <w:rFonts w:ascii="Arial" w:eastAsia="STXihei" w:hAnsi="Arial" w:cstheme="minorBidi"/>
          <w:i/>
          <w:iCs/>
          <w:color w:val="000000"/>
          <w:kern w:val="24"/>
        </w:rPr>
        <w:t>A Student’s Guide to Writing Business Reports</w:t>
      </w:r>
      <w:r w:rsidRPr="00137A14">
        <w:rPr>
          <w:rFonts w:ascii="Arial" w:eastAsia="STXihei" w:hAnsi="Arial" w:cstheme="minorBidi"/>
          <w:color w:val="000000"/>
          <w:kern w:val="24"/>
        </w:rPr>
        <w:t>, Wokingham: Kaplan</w:t>
      </w:r>
    </w:p>
    <w:p w14:paraId="3534B17A" w14:textId="77777777" w:rsidR="00137A14" w:rsidRDefault="00137A14" w:rsidP="00BA5833">
      <w:pPr>
        <w:spacing w:line="360" w:lineRule="auto"/>
      </w:pPr>
    </w:p>
    <w:p w14:paraId="31380794" w14:textId="6ED3DD23" w:rsidR="00137A14" w:rsidRPr="00137A14" w:rsidRDefault="00137A14" w:rsidP="00BA5833">
      <w:pPr>
        <w:kinsoku w:val="0"/>
        <w:overflowPunct w:val="0"/>
        <w:spacing w:after="0" w:line="360" w:lineRule="auto"/>
        <w:contextualSpacing/>
        <w:textAlignment w:val="baseline"/>
        <w:rPr>
          <w:rFonts w:ascii="Arial" w:hAnsi="Arial" w:cs="Arial"/>
          <w:color w:val="000000" w:themeColor="text1"/>
          <w:kern w:val="24"/>
          <w:lang w:val="en-US" w:eastAsia="zh-CN"/>
          <w14:ligatures w14:val="none"/>
        </w:rPr>
      </w:pPr>
      <w:r w:rsidRPr="00137A14">
        <w:rPr>
          <w:rFonts w:ascii="Arial" w:hAnsi="Arial" w:cs="Arial"/>
          <w:color w:val="000000" w:themeColor="text1"/>
          <w:kern w:val="24"/>
          <w:lang w:val="en-US" w:eastAsia="zh-CN"/>
          <w14:ligatures w14:val="none"/>
        </w:rPr>
        <w:t>Royal Literary Fund (</w:t>
      </w:r>
      <w:r w:rsidR="00DC22EE" w:rsidRPr="00137A14">
        <w:rPr>
          <w:rFonts w:ascii="Arial" w:hAnsi="Arial" w:cs="Arial"/>
          <w:color w:val="000000" w:themeColor="text1"/>
          <w:kern w:val="24"/>
          <w:lang w:val="en-US" w:eastAsia="zh-CN"/>
          <w14:ligatures w14:val="none"/>
        </w:rPr>
        <w:t>2020</w:t>
      </w:r>
      <w:proofErr w:type="gramStart"/>
      <w:r w:rsidR="00DC22EE" w:rsidRPr="00137A14">
        <w:rPr>
          <w:rFonts w:ascii="Arial" w:hAnsi="Arial" w:cs="Arial"/>
          <w:color w:val="000000" w:themeColor="text1"/>
          <w:kern w:val="24"/>
          <w:lang w:val="en-US" w:eastAsia="zh-CN"/>
          <w14:ligatures w14:val="none"/>
        </w:rPr>
        <w:t xml:space="preserve">) </w:t>
      </w:r>
      <w:r w:rsidR="00DC22EE">
        <w:rPr>
          <w:rFonts w:ascii="Arial" w:hAnsi="Arial" w:cs="Arial"/>
          <w:color w:val="000000" w:themeColor="text1"/>
          <w:kern w:val="24"/>
          <w:lang w:val="en-US" w:eastAsia="zh-CN"/>
          <w14:ligatures w14:val="none"/>
        </w:rPr>
        <w:t xml:space="preserve"> </w:t>
      </w:r>
      <w:r w:rsidR="00BE282F">
        <w:rPr>
          <w:rFonts w:ascii="Arial" w:hAnsi="Arial" w:cs="Arial"/>
          <w:color w:val="000000" w:themeColor="text1"/>
          <w:kern w:val="24"/>
          <w:lang w:val="en-US" w:eastAsia="zh-CN"/>
          <w14:ligatures w14:val="none"/>
        </w:rPr>
        <w:t>“</w:t>
      </w:r>
      <w:proofErr w:type="gramEnd"/>
      <w:r w:rsidRPr="00137A14">
        <w:rPr>
          <w:rFonts w:ascii="Arial" w:hAnsi="Arial" w:cs="Arial"/>
          <w:color w:val="000000" w:themeColor="text1"/>
          <w:kern w:val="24"/>
          <w:lang w:val="en-US" w:eastAsia="zh-CN"/>
          <w14:ligatures w14:val="none"/>
        </w:rPr>
        <w:t xml:space="preserve">Quotes and </w:t>
      </w:r>
      <w:r w:rsidR="00DC22EE" w:rsidRPr="00137A14">
        <w:rPr>
          <w:rFonts w:ascii="Arial" w:hAnsi="Arial" w:cs="Arial"/>
          <w:color w:val="000000" w:themeColor="text1"/>
          <w:kern w:val="24"/>
          <w:lang w:val="en-US" w:eastAsia="zh-CN"/>
          <w14:ligatures w14:val="none"/>
        </w:rPr>
        <w:t>references</w:t>
      </w:r>
      <w:proofErr w:type="gramStart"/>
      <w:r w:rsidR="00BE282F">
        <w:rPr>
          <w:rFonts w:ascii="Arial" w:hAnsi="Arial" w:cs="Arial"/>
          <w:color w:val="000000" w:themeColor="text1"/>
          <w:kern w:val="24"/>
          <w:lang w:val="en-US" w:eastAsia="zh-CN"/>
          <w14:ligatures w14:val="none"/>
        </w:rPr>
        <w:t>” .</w:t>
      </w:r>
      <w:proofErr w:type="gramEnd"/>
      <w:r w:rsidRPr="00137A14">
        <w:rPr>
          <w:rFonts w:ascii="Arial" w:hAnsi="Arial" w:cs="Arial"/>
          <w:color w:val="000000" w:themeColor="text1"/>
          <w:kern w:val="24"/>
          <w:lang w:val="en-US" w:eastAsia="zh-CN"/>
          <w14:ligatures w14:val="none"/>
        </w:rPr>
        <w:t xml:space="preserve"> </w:t>
      </w:r>
      <w:hyperlink r:id="rId12" w:history="1">
        <w:r w:rsidRPr="00137A14">
          <w:rPr>
            <w:rFonts w:ascii="Arial" w:hAnsi="Arial" w:cs="Arial"/>
            <w:color w:val="0000FF"/>
            <w:kern w:val="24"/>
            <w:u w:val="single"/>
            <w:lang w:val="en-US" w:eastAsia="zh-CN"/>
            <w14:ligatures w14:val="none"/>
          </w:rPr>
          <w:t>https://www.rlf.org.uk/resources/direct-quotation-paraphrasing-referencing/</w:t>
        </w:r>
      </w:hyperlink>
      <w:r w:rsidRPr="00137A14">
        <w:rPr>
          <w:rFonts w:ascii="Arial" w:hAnsi="Arial" w:cs="Arial"/>
          <w:color w:val="000000" w:themeColor="text1"/>
          <w:kern w:val="24"/>
          <w:lang w:val="en-US" w:eastAsia="zh-CN"/>
          <w14:ligatures w14:val="none"/>
        </w:rPr>
        <w:t xml:space="preserve"> (accessed</w:t>
      </w:r>
      <w:r>
        <w:rPr>
          <w:rFonts w:ascii="Arial" w:hAnsi="Arial" w:cs="Arial"/>
          <w:color w:val="000000" w:themeColor="text1"/>
          <w:kern w:val="24"/>
          <w:lang w:val="en-US" w:eastAsia="zh-CN"/>
          <w14:ligatures w14:val="none"/>
        </w:rPr>
        <w:t xml:space="preserve"> 10.4.2025</w:t>
      </w:r>
      <w:r w:rsidRPr="00137A14">
        <w:rPr>
          <w:rFonts w:ascii="Arial" w:hAnsi="Arial" w:cs="Arial"/>
          <w:color w:val="000000" w:themeColor="text1"/>
          <w:kern w:val="24"/>
          <w:lang w:val="en-US" w:eastAsia="zh-CN"/>
          <w14:ligatures w14:val="none"/>
        </w:rPr>
        <w:t>)</w:t>
      </w:r>
    </w:p>
    <w:p w14:paraId="5F4BEBF5" w14:textId="77777777" w:rsidR="00137A14" w:rsidRDefault="00137A14" w:rsidP="00BA5833">
      <w:pPr>
        <w:spacing w:line="360" w:lineRule="auto"/>
        <w:rPr>
          <w:rFonts w:ascii="Arial" w:hAnsi="Arial" w:cs="Arial"/>
          <w:color w:val="000000" w:themeColor="text1"/>
          <w:kern w:val="24"/>
          <w:lang w:val="en-US" w:eastAsia="zh-CN"/>
          <w14:ligatures w14:val="none"/>
        </w:rPr>
      </w:pPr>
      <w:r>
        <w:rPr>
          <w:rFonts w:ascii="Arial" w:hAnsi="Arial" w:cs="Arial"/>
          <w:color w:val="000000" w:themeColor="text1"/>
          <w:kern w:val="24"/>
          <w:lang w:val="en-US" w:eastAsia="zh-CN"/>
          <w14:ligatures w14:val="none"/>
        </w:rPr>
        <w:t xml:space="preserve"> </w:t>
      </w:r>
    </w:p>
    <w:p w14:paraId="7658CFE4" w14:textId="236CB612" w:rsidR="00137A14" w:rsidRDefault="00137A14" w:rsidP="00BA5833">
      <w:pPr>
        <w:spacing w:line="360" w:lineRule="auto"/>
        <w:rPr>
          <w:rFonts w:ascii="Arial" w:hAnsi="Arial" w:cs="Arial"/>
          <w:color w:val="000000" w:themeColor="text1"/>
          <w:kern w:val="24"/>
          <w:lang w:val="en-US" w:eastAsia="zh-CN"/>
          <w14:ligatures w14:val="none"/>
        </w:rPr>
      </w:pPr>
      <w:r w:rsidRPr="00137A14">
        <w:rPr>
          <w:rFonts w:ascii="Arial" w:hAnsi="Arial" w:cs="Arial"/>
          <w:color w:val="000000" w:themeColor="text1"/>
          <w:kern w:val="24"/>
          <w:lang w:val="en-US" w:eastAsia="zh-CN"/>
          <w14:ligatures w14:val="none"/>
        </w:rPr>
        <w:t xml:space="preserve">University of Leeds (2020) ‘Academic writing: How to incorporate evidence’ </w:t>
      </w:r>
      <w:hyperlink r:id="rId13" w:history="1">
        <w:r w:rsidRPr="00372066">
          <w:rPr>
            <w:rStyle w:val="Hyperlink"/>
            <w:rFonts w:ascii="Arial" w:hAnsi="Arial" w:cs="Arial"/>
            <w:kern w:val="24"/>
            <w:lang w:val="en-US" w:eastAsia="zh-CN"/>
            <w14:ligatures w14:val="none"/>
          </w:rPr>
          <w:t>https://library.leeds.ac.uk/info/14011/writing/106/academic_writing/4</w:t>
        </w:r>
      </w:hyperlink>
      <w:r w:rsidRPr="00137A14">
        <w:rPr>
          <w:rFonts w:ascii="Arial" w:hAnsi="Arial" w:cs="Arial"/>
          <w:color w:val="000000" w:themeColor="text1"/>
          <w:kern w:val="24"/>
          <w:lang w:val="en-US" w:eastAsia="zh-CN"/>
          <w14:ligatures w14:val="none"/>
        </w:rPr>
        <w:t xml:space="preserve"> (accessed </w:t>
      </w:r>
      <w:r>
        <w:rPr>
          <w:rFonts w:ascii="Arial" w:hAnsi="Arial" w:cs="Arial"/>
          <w:color w:val="000000" w:themeColor="text1"/>
          <w:kern w:val="24"/>
          <w:lang w:val="en-US" w:eastAsia="zh-CN"/>
          <w14:ligatures w14:val="none"/>
        </w:rPr>
        <w:t>11.4.2025)</w:t>
      </w:r>
    </w:p>
    <w:p w14:paraId="7682F31F" w14:textId="7822BDEB" w:rsidR="009B3E38" w:rsidRDefault="009B3E38" w:rsidP="00BA5833">
      <w:pPr>
        <w:spacing w:line="360" w:lineRule="auto"/>
        <w:rPr>
          <w:rFonts w:ascii="Arial" w:hAnsi="Arial" w:cs="Arial"/>
          <w:color w:val="000000" w:themeColor="text1"/>
          <w:kern w:val="24"/>
          <w:lang w:val="en-US" w:eastAsia="zh-CN"/>
          <w14:ligatures w14:val="none"/>
        </w:rPr>
      </w:pPr>
      <w:r w:rsidRPr="009B3E38">
        <w:rPr>
          <w:rFonts w:ascii="Arial" w:hAnsi="Arial" w:cs="Arial"/>
          <w:color w:val="000000" w:themeColor="text1"/>
          <w:kern w:val="24"/>
          <w:lang w:val="en-US" w:eastAsia="zh-CN"/>
          <w14:ligatures w14:val="none"/>
        </w:rPr>
        <w:t>Robinson, Z., Pedley-Smith, S. (2010) A Student’s Guide to Writing Business Reports, Wokingham: Kaplan</w:t>
      </w:r>
    </w:p>
    <w:p w14:paraId="19FC3BA2" w14:textId="77777777" w:rsidR="00372066" w:rsidRDefault="00372066" w:rsidP="00BA5833">
      <w:pPr>
        <w:spacing w:line="360" w:lineRule="auto"/>
        <w:rPr>
          <w:rFonts w:ascii="Arial" w:hAnsi="Arial" w:cs="Arial"/>
          <w:color w:val="000000" w:themeColor="text1"/>
          <w:kern w:val="24"/>
          <w:lang w:val="en-US" w:eastAsia="zh-CN"/>
          <w14:ligatures w14:val="none"/>
        </w:rPr>
      </w:pPr>
    </w:p>
    <w:p w14:paraId="183AAD52" w14:textId="77777777" w:rsidR="00372066" w:rsidRPr="00137A14" w:rsidRDefault="00372066" w:rsidP="00BA5833">
      <w:pPr>
        <w:spacing w:line="360" w:lineRule="auto"/>
        <w:rPr>
          <w:rFonts w:ascii="Arial" w:hAnsi="Arial" w:cs="Arial"/>
        </w:rPr>
      </w:pPr>
    </w:p>
    <w:sectPr w:rsidR="00372066" w:rsidRPr="00137A14" w:rsidSect="00430D1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EB830" w14:textId="77777777" w:rsidR="00940299" w:rsidRDefault="00940299" w:rsidP="00F46F6A">
      <w:pPr>
        <w:spacing w:after="0" w:line="240" w:lineRule="auto"/>
      </w:pPr>
      <w:r>
        <w:separator/>
      </w:r>
    </w:p>
  </w:endnote>
  <w:endnote w:type="continuationSeparator" w:id="0">
    <w:p w14:paraId="7A760119" w14:textId="77777777" w:rsidR="00940299" w:rsidRDefault="00940299" w:rsidP="00F46F6A">
      <w:pPr>
        <w:spacing w:after="0" w:line="240" w:lineRule="auto"/>
      </w:pPr>
      <w:r>
        <w:continuationSeparator/>
      </w:r>
    </w:p>
  </w:endnote>
  <w:endnote w:type="continuationNotice" w:id="1">
    <w:p w14:paraId="6F3EA19C" w14:textId="77777777" w:rsidR="00940299" w:rsidRDefault="009402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charset w:val="00"/>
    <w:family w:val="roman"/>
    <w:pitch w:val="default"/>
  </w:font>
  <w:font w:name="UICTFontTextStyleBody">
    <w:altName w:val="Cambria"/>
    <w:charset w:val="00"/>
    <w:family w:val="roman"/>
    <w:pitch w:val="default"/>
  </w:font>
  <w:font w:name="STXihei">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39C1F" w14:textId="48253FF2" w:rsidR="008057AC" w:rsidRDefault="008057AC" w:rsidP="008057AC">
    <w:pPr>
      <w:pStyle w:val="Footer"/>
      <w:jc w:val="center"/>
    </w:pPr>
    <w:r>
      <w:rPr>
        <w:noProof/>
        <w:color w:val="156082" w:themeColor="accent1"/>
      </w:rPr>
      <mc:AlternateContent>
        <mc:Choice Requires="wps">
          <w:drawing>
            <wp:anchor distT="0" distB="0" distL="114300" distR="114300" simplePos="0" relativeHeight="251658240" behindDoc="0" locked="0" layoutInCell="1" allowOverlap="1" wp14:anchorId="148418E0" wp14:editId="2ABAFEF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BC60A5" id="Rectangle 247" o:spid="_x0000_s1026" style="position:absolute;margin-left:0;margin-top:0;width:579.9pt;height:750.3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rFonts w:asciiTheme="majorHAnsi" w:eastAsiaTheme="majorEastAsia" w:hAnsiTheme="majorHAnsi" w:cstheme="majorBidi"/>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8CD42" w14:textId="77777777" w:rsidR="00940299" w:rsidRDefault="00940299" w:rsidP="00F46F6A">
      <w:pPr>
        <w:spacing w:after="0" w:line="240" w:lineRule="auto"/>
      </w:pPr>
      <w:r>
        <w:separator/>
      </w:r>
    </w:p>
  </w:footnote>
  <w:footnote w:type="continuationSeparator" w:id="0">
    <w:p w14:paraId="75616BDA" w14:textId="77777777" w:rsidR="00940299" w:rsidRDefault="00940299" w:rsidP="00F46F6A">
      <w:pPr>
        <w:spacing w:after="0" w:line="240" w:lineRule="auto"/>
      </w:pPr>
      <w:r>
        <w:continuationSeparator/>
      </w:r>
    </w:p>
  </w:footnote>
  <w:footnote w:type="continuationNotice" w:id="1">
    <w:p w14:paraId="2A2CF86D" w14:textId="77777777" w:rsidR="00940299" w:rsidRDefault="009402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14A24"/>
    <w:multiLevelType w:val="hybridMultilevel"/>
    <w:tmpl w:val="9FB8C5C0"/>
    <w:lvl w:ilvl="0" w:tplc="3D8CB7B8">
      <w:start w:val="1"/>
      <w:numFmt w:val="decimal"/>
      <w:lvlText w:val="%1."/>
      <w:lvlJc w:val="left"/>
      <w:pPr>
        <w:ind w:left="435" w:hanging="360"/>
      </w:pPr>
      <w:rPr>
        <w:rFonts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 w15:restartNumberingAfterBreak="0">
    <w:nsid w:val="3735185A"/>
    <w:multiLevelType w:val="hybridMultilevel"/>
    <w:tmpl w:val="B286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553B8"/>
    <w:multiLevelType w:val="hybridMultilevel"/>
    <w:tmpl w:val="FE0CD854"/>
    <w:lvl w:ilvl="0" w:tplc="C2941D38">
      <w:start w:val="1"/>
      <w:numFmt w:val="bullet"/>
      <w:lvlText w:val="•"/>
      <w:lvlJc w:val="left"/>
      <w:pPr>
        <w:tabs>
          <w:tab w:val="num" w:pos="720"/>
        </w:tabs>
        <w:ind w:left="720" w:hanging="360"/>
      </w:pPr>
      <w:rPr>
        <w:rFonts w:ascii="Arial" w:hAnsi="Arial" w:hint="default"/>
      </w:rPr>
    </w:lvl>
    <w:lvl w:ilvl="1" w:tplc="5A56F426" w:tentative="1">
      <w:start w:val="1"/>
      <w:numFmt w:val="bullet"/>
      <w:lvlText w:val="•"/>
      <w:lvlJc w:val="left"/>
      <w:pPr>
        <w:tabs>
          <w:tab w:val="num" w:pos="1440"/>
        </w:tabs>
        <w:ind w:left="1440" w:hanging="360"/>
      </w:pPr>
      <w:rPr>
        <w:rFonts w:ascii="Arial" w:hAnsi="Arial" w:hint="default"/>
      </w:rPr>
    </w:lvl>
    <w:lvl w:ilvl="2" w:tplc="1060A33A" w:tentative="1">
      <w:start w:val="1"/>
      <w:numFmt w:val="bullet"/>
      <w:lvlText w:val="•"/>
      <w:lvlJc w:val="left"/>
      <w:pPr>
        <w:tabs>
          <w:tab w:val="num" w:pos="2160"/>
        </w:tabs>
        <w:ind w:left="2160" w:hanging="360"/>
      </w:pPr>
      <w:rPr>
        <w:rFonts w:ascii="Arial" w:hAnsi="Arial" w:hint="default"/>
      </w:rPr>
    </w:lvl>
    <w:lvl w:ilvl="3" w:tplc="672A0EDC" w:tentative="1">
      <w:start w:val="1"/>
      <w:numFmt w:val="bullet"/>
      <w:lvlText w:val="•"/>
      <w:lvlJc w:val="left"/>
      <w:pPr>
        <w:tabs>
          <w:tab w:val="num" w:pos="2880"/>
        </w:tabs>
        <w:ind w:left="2880" w:hanging="360"/>
      </w:pPr>
      <w:rPr>
        <w:rFonts w:ascii="Arial" w:hAnsi="Arial" w:hint="default"/>
      </w:rPr>
    </w:lvl>
    <w:lvl w:ilvl="4" w:tplc="8FC62E4A" w:tentative="1">
      <w:start w:val="1"/>
      <w:numFmt w:val="bullet"/>
      <w:lvlText w:val="•"/>
      <w:lvlJc w:val="left"/>
      <w:pPr>
        <w:tabs>
          <w:tab w:val="num" w:pos="3600"/>
        </w:tabs>
        <w:ind w:left="3600" w:hanging="360"/>
      </w:pPr>
      <w:rPr>
        <w:rFonts w:ascii="Arial" w:hAnsi="Arial" w:hint="default"/>
      </w:rPr>
    </w:lvl>
    <w:lvl w:ilvl="5" w:tplc="1494DF24" w:tentative="1">
      <w:start w:val="1"/>
      <w:numFmt w:val="bullet"/>
      <w:lvlText w:val="•"/>
      <w:lvlJc w:val="left"/>
      <w:pPr>
        <w:tabs>
          <w:tab w:val="num" w:pos="4320"/>
        </w:tabs>
        <w:ind w:left="4320" w:hanging="360"/>
      </w:pPr>
      <w:rPr>
        <w:rFonts w:ascii="Arial" w:hAnsi="Arial" w:hint="default"/>
      </w:rPr>
    </w:lvl>
    <w:lvl w:ilvl="6" w:tplc="EEF49358" w:tentative="1">
      <w:start w:val="1"/>
      <w:numFmt w:val="bullet"/>
      <w:lvlText w:val="•"/>
      <w:lvlJc w:val="left"/>
      <w:pPr>
        <w:tabs>
          <w:tab w:val="num" w:pos="5040"/>
        </w:tabs>
        <w:ind w:left="5040" w:hanging="360"/>
      </w:pPr>
      <w:rPr>
        <w:rFonts w:ascii="Arial" w:hAnsi="Arial" w:hint="default"/>
      </w:rPr>
    </w:lvl>
    <w:lvl w:ilvl="7" w:tplc="17CC5E96" w:tentative="1">
      <w:start w:val="1"/>
      <w:numFmt w:val="bullet"/>
      <w:lvlText w:val="•"/>
      <w:lvlJc w:val="left"/>
      <w:pPr>
        <w:tabs>
          <w:tab w:val="num" w:pos="5760"/>
        </w:tabs>
        <w:ind w:left="5760" w:hanging="360"/>
      </w:pPr>
      <w:rPr>
        <w:rFonts w:ascii="Arial" w:hAnsi="Arial" w:hint="default"/>
      </w:rPr>
    </w:lvl>
    <w:lvl w:ilvl="8" w:tplc="2D6E42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CE1851"/>
    <w:multiLevelType w:val="hybridMultilevel"/>
    <w:tmpl w:val="9610646A"/>
    <w:lvl w:ilvl="0" w:tplc="0F6CDF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8189273">
    <w:abstractNumId w:val="2"/>
  </w:num>
  <w:num w:numId="2" w16cid:durableId="1332175335">
    <w:abstractNumId w:val="1"/>
  </w:num>
  <w:num w:numId="3" w16cid:durableId="353310248">
    <w:abstractNumId w:val="0"/>
  </w:num>
  <w:num w:numId="4" w16cid:durableId="16433426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5A5"/>
    <w:rsid w:val="00137A14"/>
    <w:rsid w:val="00316FD2"/>
    <w:rsid w:val="00372066"/>
    <w:rsid w:val="00430D1F"/>
    <w:rsid w:val="004858E4"/>
    <w:rsid w:val="00571C19"/>
    <w:rsid w:val="005C45E6"/>
    <w:rsid w:val="006E06E4"/>
    <w:rsid w:val="006E1406"/>
    <w:rsid w:val="007D4AB4"/>
    <w:rsid w:val="008057AC"/>
    <w:rsid w:val="00817FB3"/>
    <w:rsid w:val="00823D75"/>
    <w:rsid w:val="00833C99"/>
    <w:rsid w:val="008F6E1B"/>
    <w:rsid w:val="00940299"/>
    <w:rsid w:val="00991793"/>
    <w:rsid w:val="009B3E38"/>
    <w:rsid w:val="00B345A5"/>
    <w:rsid w:val="00B57E09"/>
    <w:rsid w:val="00B83903"/>
    <w:rsid w:val="00BA5833"/>
    <w:rsid w:val="00BE282F"/>
    <w:rsid w:val="00C53B33"/>
    <w:rsid w:val="00C8647D"/>
    <w:rsid w:val="00D50C85"/>
    <w:rsid w:val="00DC22EE"/>
    <w:rsid w:val="00DF6F57"/>
    <w:rsid w:val="00F46F6A"/>
    <w:rsid w:val="00FC76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92A7E"/>
  <w15:chartTrackingRefBased/>
  <w15:docId w15:val="{879ED040-F0C3-9E43-9288-1923B49A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5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5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5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5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5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5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5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5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5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5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5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5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5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5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5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5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5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5A5"/>
    <w:rPr>
      <w:rFonts w:eastAsiaTheme="majorEastAsia" w:cstheme="majorBidi"/>
      <w:color w:val="272727" w:themeColor="text1" w:themeTint="D8"/>
    </w:rPr>
  </w:style>
  <w:style w:type="paragraph" w:styleId="Title">
    <w:name w:val="Title"/>
    <w:basedOn w:val="Normal"/>
    <w:next w:val="Normal"/>
    <w:link w:val="TitleChar"/>
    <w:uiPriority w:val="10"/>
    <w:qFormat/>
    <w:rsid w:val="00B345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5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5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5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5A5"/>
    <w:pPr>
      <w:spacing w:before="160"/>
      <w:jc w:val="center"/>
    </w:pPr>
    <w:rPr>
      <w:i/>
      <w:iCs/>
      <w:color w:val="404040" w:themeColor="text1" w:themeTint="BF"/>
    </w:rPr>
  </w:style>
  <w:style w:type="character" w:customStyle="1" w:styleId="QuoteChar">
    <w:name w:val="Quote Char"/>
    <w:basedOn w:val="DefaultParagraphFont"/>
    <w:link w:val="Quote"/>
    <w:uiPriority w:val="29"/>
    <w:rsid w:val="00B345A5"/>
    <w:rPr>
      <w:i/>
      <w:iCs/>
      <w:color w:val="404040" w:themeColor="text1" w:themeTint="BF"/>
    </w:rPr>
  </w:style>
  <w:style w:type="paragraph" w:styleId="ListParagraph">
    <w:name w:val="List Paragraph"/>
    <w:basedOn w:val="Normal"/>
    <w:uiPriority w:val="34"/>
    <w:qFormat/>
    <w:rsid w:val="00B345A5"/>
    <w:pPr>
      <w:ind w:left="720"/>
      <w:contextualSpacing/>
    </w:pPr>
  </w:style>
  <w:style w:type="character" w:styleId="IntenseEmphasis">
    <w:name w:val="Intense Emphasis"/>
    <w:basedOn w:val="DefaultParagraphFont"/>
    <w:uiPriority w:val="21"/>
    <w:qFormat/>
    <w:rsid w:val="00B345A5"/>
    <w:rPr>
      <w:i/>
      <w:iCs/>
      <w:color w:val="0F4761" w:themeColor="accent1" w:themeShade="BF"/>
    </w:rPr>
  </w:style>
  <w:style w:type="paragraph" w:styleId="IntenseQuote">
    <w:name w:val="Intense Quote"/>
    <w:basedOn w:val="Normal"/>
    <w:next w:val="Normal"/>
    <w:link w:val="IntenseQuoteChar"/>
    <w:uiPriority w:val="30"/>
    <w:qFormat/>
    <w:rsid w:val="00B345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5A5"/>
    <w:rPr>
      <w:i/>
      <w:iCs/>
      <w:color w:val="0F4761" w:themeColor="accent1" w:themeShade="BF"/>
    </w:rPr>
  </w:style>
  <w:style w:type="character" w:styleId="IntenseReference">
    <w:name w:val="Intense Reference"/>
    <w:basedOn w:val="DefaultParagraphFont"/>
    <w:uiPriority w:val="32"/>
    <w:qFormat/>
    <w:rsid w:val="00B345A5"/>
    <w:rPr>
      <w:b/>
      <w:bCs/>
      <w:smallCaps/>
      <w:color w:val="0F4761" w:themeColor="accent1" w:themeShade="BF"/>
      <w:spacing w:val="5"/>
    </w:rPr>
  </w:style>
  <w:style w:type="paragraph" w:customStyle="1" w:styleId="p1">
    <w:name w:val="p1"/>
    <w:basedOn w:val="Normal"/>
    <w:rsid w:val="00B345A5"/>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B345A5"/>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B345A5"/>
    <w:rPr>
      <w:rFonts w:ascii="UICTFontTextStyleBody" w:hAnsi="UICTFontTextStyleBody" w:hint="default"/>
      <w:b/>
      <w:bCs/>
      <w:i w:val="0"/>
      <w:iCs w:val="0"/>
      <w:sz w:val="26"/>
      <w:szCs w:val="26"/>
    </w:rPr>
  </w:style>
  <w:style w:type="character" w:customStyle="1" w:styleId="s2">
    <w:name w:val="s2"/>
    <w:basedOn w:val="DefaultParagraphFont"/>
    <w:rsid w:val="00B345A5"/>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B345A5"/>
  </w:style>
  <w:style w:type="paragraph" w:styleId="NormalWeb">
    <w:name w:val="Normal (Web)"/>
    <w:basedOn w:val="Normal"/>
    <w:uiPriority w:val="99"/>
    <w:unhideWhenUsed/>
    <w:rsid w:val="00137A14"/>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Hyperlink">
    <w:name w:val="Hyperlink"/>
    <w:basedOn w:val="DefaultParagraphFont"/>
    <w:uiPriority w:val="99"/>
    <w:unhideWhenUsed/>
    <w:rsid w:val="00137A14"/>
    <w:rPr>
      <w:color w:val="0000FF"/>
      <w:u w:val="single"/>
    </w:rPr>
  </w:style>
  <w:style w:type="paragraph" w:styleId="Header">
    <w:name w:val="header"/>
    <w:basedOn w:val="Normal"/>
    <w:link w:val="HeaderChar"/>
    <w:uiPriority w:val="99"/>
    <w:unhideWhenUsed/>
    <w:rsid w:val="00F46F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F6A"/>
  </w:style>
  <w:style w:type="paragraph" w:styleId="Footer">
    <w:name w:val="footer"/>
    <w:basedOn w:val="Normal"/>
    <w:link w:val="FooterChar"/>
    <w:uiPriority w:val="99"/>
    <w:unhideWhenUsed/>
    <w:rsid w:val="00F46F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F6A"/>
  </w:style>
  <w:style w:type="paragraph" w:styleId="TOC1">
    <w:name w:val="toc 1"/>
    <w:basedOn w:val="Normal"/>
    <w:next w:val="Normal"/>
    <w:autoRedefine/>
    <w:uiPriority w:val="39"/>
    <w:unhideWhenUsed/>
    <w:rsid w:val="00D50C85"/>
    <w:pPr>
      <w:tabs>
        <w:tab w:val="right" w:leader="dot" w:pos="9015"/>
      </w:tabs>
      <w:spacing w:after="100" w:line="259" w:lineRule="auto"/>
    </w:pPr>
    <w:rPr>
      <w:sz w:val="22"/>
      <w:szCs w:val="22"/>
      <w:lang w:eastAsia="zh-CN"/>
    </w:rPr>
  </w:style>
  <w:style w:type="character" w:styleId="UnresolvedMention">
    <w:name w:val="Unresolved Mention"/>
    <w:basedOn w:val="DefaultParagraphFont"/>
    <w:uiPriority w:val="99"/>
    <w:semiHidden/>
    <w:unhideWhenUsed/>
    <w:rsid w:val="003720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87156">
      <w:bodyDiv w:val="1"/>
      <w:marLeft w:val="0"/>
      <w:marRight w:val="0"/>
      <w:marTop w:val="0"/>
      <w:marBottom w:val="0"/>
      <w:divBdr>
        <w:top w:val="none" w:sz="0" w:space="0" w:color="auto"/>
        <w:left w:val="none" w:sz="0" w:space="0" w:color="auto"/>
        <w:bottom w:val="none" w:sz="0" w:space="0" w:color="auto"/>
        <w:right w:val="none" w:sz="0" w:space="0" w:color="auto"/>
      </w:divBdr>
      <w:divsChild>
        <w:div w:id="325478698">
          <w:marLeft w:val="547"/>
          <w:marRight w:val="0"/>
          <w:marTop w:val="106"/>
          <w:marBottom w:val="0"/>
          <w:divBdr>
            <w:top w:val="none" w:sz="0" w:space="0" w:color="auto"/>
            <w:left w:val="none" w:sz="0" w:space="0" w:color="auto"/>
            <w:bottom w:val="none" w:sz="0" w:space="0" w:color="auto"/>
            <w:right w:val="none" w:sz="0" w:space="0" w:color="auto"/>
          </w:divBdr>
        </w:div>
      </w:divsChild>
    </w:div>
    <w:div w:id="414016841">
      <w:bodyDiv w:val="1"/>
      <w:marLeft w:val="0"/>
      <w:marRight w:val="0"/>
      <w:marTop w:val="0"/>
      <w:marBottom w:val="0"/>
      <w:divBdr>
        <w:top w:val="none" w:sz="0" w:space="0" w:color="auto"/>
        <w:left w:val="none" w:sz="0" w:space="0" w:color="auto"/>
        <w:bottom w:val="none" w:sz="0" w:space="0" w:color="auto"/>
        <w:right w:val="none" w:sz="0" w:space="0" w:color="auto"/>
      </w:divBdr>
    </w:div>
    <w:div w:id="192900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brary.leeds.ac.uk/info/14011/writing/106/academic_writing/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lf.org.uk/resources/direct-quotation-paraphrasing-referenc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cademy.ac.uk/assets/hlst/documents/heinfe_exchange/blended_learning_pdp_materials/5_reportwriting.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9" ma:contentTypeDescription="Create a new document." ma:contentTypeScope="" ma:versionID="76a6dd6554e23c93e50727da1c81749a">
  <xsd:schema xmlns:xsd="http://www.w3.org/2001/XMLSchema" xmlns:xs="http://www.w3.org/2001/XMLSchema" xmlns:p="http://schemas.microsoft.com/office/2006/metadata/properties" xmlns:ns3="58b591e8-e818-4825-9ded-2371f6ca824b" targetNamespace="http://schemas.microsoft.com/office/2006/metadata/properties" ma:root="true" ma:fieldsID="b573896a25c39890b94919a462b04db5"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F7D8AF-7D4E-4249-A2DD-C1AD6C747577}">
  <ds:schemaRefs>
    <ds:schemaRef ds:uri="http://schemas.openxmlformats.org/officeDocument/2006/bibliography"/>
  </ds:schemaRefs>
</ds:datastoreItem>
</file>

<file path=customXml/itemProps2.xml><?xml version="1.0" encoding="utf-8"?>
<ds:datastoreItem xmlns:ds="http://schemas.openxmlformats.org/officeDocument/2006/customXml" ds:itemID="{6C211DCD-389F-4BFE-B57D-72CACA119BB6}">
  <ds:schemaRef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 ds:uri="http://schemas.microsoft.com/office/2006/documentManagement/types"/>
    <ds:schemaRef ds:uri="58b591e8-e818-4825-9ded-2371f6ca824b"/>
    <ds:schemaRef ds:uri="http://purl.org/dc/terms/"/>
  </ds:schemaRefs>
</ds:datastoreItem>
</file>

<file path=customXml/itemProps3.xml><?xml version="1.0" encoding="utf-8"?>
<ds:datastoreItem xmlns:ds="http://schemas.openxmlformats.org/officeDocument/2006/customXml" ds:itemID="{C25FD458-0604-4A33-AAAA-855988CD1196}">
  <ds:schemaRefs>
    <ds:schemaRef ds:uri="http://schemas.microsoft.com/sharepoint/v3/contenttype/forms"/>
  </ds:schemaRefs>
</ds:datastoreItem>
</file>

<file path=customXml/itemProps4.xml><?xml version="1.0" encoding="utf-8"?>
<ds:datastoreItem xmlns:ds="http://schemas.openxmlformats.org/officeDocument/2006/customXml" ds:itemID="{631321CD-FD46-4887-8F9F-37698E04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CharactersWithSpaces>
  <SharedDoc>false</SharedDoc>
  <HLinks>
    <vt:vector size="48" baseType="variant">
      <vt:variant>
        <vt:i4>7471171</vt:i4>
      </vt:variant>
      <vt:variant>
        <vt:i4>27</vt:i4>
      </vt:variant>
      <vt:variant>
        <vt:i4>0</vt:i4>
      </vt:variant>
      <vt:variant>
        <vt:i4>5</vt:i4>
      </vt:variant>
      <vt:variant>
        <vt:lpwstr>https://library.leeds.ac.uk/info/14011/writing/106/academic_writing/4</vt:lpwstr>
      </vt:variant>
      <vt:variant>
        <vt:lpwstr/>
      </vt:variant>
      <vt:variant>
        <vt:i4>3604588</vt:i4>
      </vt:variant>
      <vt:variant>
        <vt:i4>24</vt:i4>
      </vt:variant>
      <vt:variant>
        <vt:i4>0</vt:i4>
      </vt:variant>
      <vt:variant>
        <vt:i4>5</vt:i4>
      </vt:variant>
      <vt:variant>
        <vt:lpwstr>https://www.rlf.org.uk/resources/direct-quotation-paraphrasing-referencing/</vt:lpwstr>
      </vt:variant>
      <vt:variant>
        <vt:lpwstr/>
      </vt:variant>
      <vt:variant>
        <vt:i4>3997697</vt:i4>
      </vt:variant>
      <vt:variant>
        <vt:i4>21</vt:i4>
      </vt:variant>
      <vt:variant>
        <vt:i4>0</vt:i4>
      </vt:variant>
      <vt:variant>
        <vt:i4>5</vt:i4>
      </vt:variant>
      <vt:variant>
        <vt:lpwstr>http://www.heacademy.ac.uk/assets/hlst/documents/heinfe_exchange/blended_learning_pdp_materials/5_reportwriting.pdf</vt:lpwstr>
      </vt:variant>
      <vt:variant>
        <vt:lpwstr/>
      </vt:variant>
      <vt:variant>
        <vt:i4>1835060</vt:i4>
      </vt:variant>
      <vt:variant>
        <vt:i4>17</vt:i4>
      </vt:variant>
      <vt:variant>
        <vt:i4>0</vt:i4>
      </vt:variant>
      <vt:variant>
        <vt:i4>5</vt:i4>
      </vt:variant>
      <vt:variant>
        <vt:lpwstr/>
      </vt:variant>
      <vt:variant>
        <vt:lpwstr>_Toc194656423</vt:lpwstr>
      </vt:variant>
      <vt:variant>
        <vt:i4>1835060</vt:i4>
      </vt:variant>
      <vt:variant>
        <vt:i4>14</vt:i4>
      </vt:variant>
      <vt:variant>
        <vt:i4>0</vt:i4>
      </vt:variant>
      <vt:variant>
        <vt:i4>5</vt:i4>
      </vt:variant>
      <vt:variant>
        <vt:lpwstr/>
      </vt:variant>
      <vt:variant>
        <vt:lpwstr>_Toc194656422</vt:lpwstr>
      </vt:variant>
      <vt:variant>
        <vt:i4>2031668</vt:i4>
      </vt:variant>
      <vt:variant>
        <vt:i4>11</vt:i4>
      </vt:variant>
      <vt:variant>
        <vt:i4>0</vt:i4>
      </vt:variant>
      <vt:variant>
        <vt:i4>5</vt:i4>
      </vt:variant>
      <vt:variant>
        <vt:lpwstr/>
      </vt:variant>
      <vt:variant>
        <vt:lpwstr>_Toc194656419</vt:lpwstr>
      </vt:variant>
      <vt:variant>
        <vt:i4>2031668</vt:i4>
      </vt:variant>
      <vt:variant>
        <vt:i4>8</vt:i4>
      </vt:variant>
      <vt:variant>
        <vt:i4>0</vt:i4>
      </vt:variant>
      <vt:variant>
        <vt:i4>5</vt:i4>
      </vt:variant>
      <vt:variant>
        <vt:lpwstr/>
      </vt:variant>
      <vt:variant>
        <vt:lpwstr>_Toc194656418</vt:lpwstr>
      </vt:variant>
      <vt:variant>
        <vt:i4>2031668</vt:i4>
      </vt:variant>
      <vt:variant>
        <vt:i4>2</vt:i4>
      </vt:variant>
      <vt:variant>
        <vt:i4>0</vt:i4>
      </vt:variant>
      <vt:variant>
        <vt:i4>5</vt:i4>
      </vt:variant>
      <vt:variant>
        <vt:lpwstr/>
      </vt:variant>
      <vt:variant>
        <vt:lpwstr>_Toc194656417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Alexandrina Lupu (2415930)</dc:creator>
  <cp:keywords/>
  <dc:description/>
  <cp:lastModifiedBy>Alexandrina Lupu (2415930)</cp:lastModifiedBy>
  <cp:revision>2</cp:revision>
  <dcterms:created xsi:type="dcterms:W3CDTF">2025-04-12T10:47:00Z</dcterms:created>
  <dcterms:modified xsi:type="dcterms:W3CDTF">2025-04-12T10:47:00Z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