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FAF97" w14:textId="77777777" w:rsidR="001D2FA2" w:rsidRDefault="001D2FA2" w:rsidP="001D2FA2">
      <w:pPr>
        <w:jc w:val="center"/>
        <w:rPr>
          <w:b/>
          <w:bCs/>
          <w:sz w:val="28"/>
          <w:szCs w:val="28"/>
          <w:lang w:val="en-GB"/>
        </w:rPr>
      </w:pPr>
      <w:r>
        <w:rPr>
          <w:noProof/>
        </w:rPr>
        <w:drawing>
          <wp:inline distT="0" distB="0" distL="0" distR="0" wp14:anchorId="5BDF3630" wp14:editId="3B9A8CCE">
            <wp:extent cx="5731510" cy="2558415"/>
            <wp:effectExtent l="0" t="0" r="2540" b="0"/>
            <wp:docPr id="84766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r>
        <w:rPr>
          <w:b/>
          <w:bCs/>
          <w:sz w:val="28"/>
          <w:szCs w:val="28"/>
          <w:lang w:val="en-GB"/>
        </w:rPr>
        <w:t xml:space="preserve"> </w:t>
      </w:r>
      <w:r w:rsidR="000F5208" w:rsidRPr="00DD5B95">
        <w:rPr>
          <w:b/>
          <w:bCs/>
          <w:sz w:val="28"/>
          <w:szCs w:val="28"/>
          <w:lang w:val="en-GB"/>
        </w:rPr>
        <w:t xml:space="preserve"> </w:t>
      </w:r>
    </w:p>
    <w:p w14:paraId="7BF5089C" w14:textId="6E0031E2" w:rsidR="000F5208" w:rsidRPr="001D2FA2" w:rsidRDefault="000F5208" w:rsidP="00405CBE">
      <w:pPr>
        <w:rPr>
          <w:b/>
          <w:bCs/>
          <w:sz w:val="28"/>
          <w:szCs w:val="28"/>
          <w:lang w:val="en-GB"/>
        </w:rPr>
      </w:pPr>
      <w:r w:rsidRPr="001D2FA2">
        <w:rPr>
          <w:b/>
          <w:bCs/>
          <w:sz w:val="44"/>
          <w:szCs w:val="44"/>
          <w:lang w:val="en-GB"/>
        </w:rPr>
        <w:t xml:space="preserve">Master of Business Administration </w:t>
      </w:r>
    </w:p>
    <w:p w14:paraId="59778E55" w14:textId="434A3A23" w:rsidR="001D2FA2" w:rsidRPr="00405CBE" w:rsidRDefault="001D2FA2" w:rsidP="00405CBE">
      <w:pPr>
        <w:jc w:val="left"/>
        <w:rPr>
          <w:b/>
          <w:bCs/>
          <w:sz w:val="40"/>
          <w:szCs w:val="40"/>
          <w:lang w:val="en-GB"/>
        </w:rPr>
      </w:pPr>
      <w:r w:rsidRPr="00405CBE">
        <w:rPr>
          <w:b/>
          <w:bCs/>
          <w:sz w:val="40"/>
          <w:szCs w:val="40"/>
          <w:lang w:val="en-GB"/>
        </w:rPr>
        <w:t>Student Name</w:t>
      </w:r>
      <w:r w:rsidR="005A7300">
        <w:rPr>
          <w:b/>
          <w:bCs/>
          <w:sz w:val="40"/>
          <w:szCs w:val="40"/>
          <w:lang w:val="en-GB"/>
        </w:rPr>
        <w:t xml:space="preserve">          </w:t>
      </w:r>
      <w:r w:rsidRPr="00405CBE">
        <w:rPr>
          <w:b/>
          <w:bCs/>
          <w:sz w:val="40"/>
          <w:szCs w:val="40"/>
          <w:lang w:val="en-GB"/>
        </w:rPr>
        <w:t>:</w:t>
      </w:r>
      <w:r w:rsidR="005A7300">
        <w:rPr>
          <w:b/>
          <w:bCs/>
          <w:sz w:val="40"/>
          <w:szCs w:val="40"/>
          <w:lang w:val="en-GB"/>
        </w:rPr>
        <w:t xml:space="preserve"> </w:t>
      </w:r>
      <w:r w:rsidRPr="00405CBE">
        <w:rPr>
          <w:sz w:val="40"/>
          <w:szCs w:val="40"/>
          <w:lang w:val="en-GB"/>
        </w:rPr>
        <w:t>Patel Maitri Kaushikbhai</w:t>
      </w:r>
    </w:p>
    <w:p w14:paraId="5657BF9F" w14:textId="74C814EE" w:rsidR="001D2FA2" w:rsidRPr="00405CBE" w:rsidRDefault="001D2FA2" w:rsidP="00405CBE">
      <w:pPr>
        <w:jc w:val="left"/>
        <w:rPr>
          <w:b/>
          <w:bCs/>
          <w:sz w:val="40"/>
          <w:szCs w:val="40"/>
          <w:lang w:val="en-GB"/>
        </w:rPr>
      </w:pPr>
      <w:r w:rsidRPr="00405CBE">
        <w:rPr>
          <w:b/>
          <w:bCs/>
          <w:sz w:val="40"/>
          <w:szCs w:val="40"/>
          <w:lang w:val="en-GB"/>
        </w:rPr>
        <w:t>Student ID</w:t>
      </w:r>
      <w:r w:rsidR="005A7300">
        <w:rPr>
          <w:b/>
          <w:bCs/>
          <w:sz w:val="40"/>
          <w:szCs w:val="40"/>
          <w:lang w:val="en-GB"/>
        </w:rPr>
        <w:t xml:space="preserve">               </w:t>
      </w:r>
      <w:r w:rsidRPr="00405CBE">
        <w:rPr>
          <w:b/>
          <w:bCs/>
          <w:sz w:val="40"/>
          <w:szCs w:val="40"/>
          <w:lang w:val="en-GB"/>
        </w:rPr>
        <w:t>:</w:t>
      </w:r>
      <w:r w:rsidR="005A7300">
        <w:rPr>
          <w:b/>
          <w:bCs/>
          <w:sz w:val="40"/>
          <w:szCs w:val="40"/>
          <w:lang w:val="en-GB"/>
        </w:rPr>
        <w:t xml:space="preserve"> </w:t>
      </w:r>
      <w:r w:rsidRPr="00405CBE">
        <w:rPr>
          <w:sz w:val="40"/>
          <w:szCs w:val="40"/>
          <w:lang w:val="en-GB"/>
        </w:rPr>
        <w:t>241845</w:t>
      </w:r>
      <w:r w:rsidR="00405CBE">
        <w:rPr>
          <w:sz w:val="40"/>
          <w:szCs w:val="40"/>
          <w:lang w:val="en-GB"/>
        </w:rPr>
        <w:t>6</w:t>
      </w:r>
    </w:p>
    <w:p w14:paraId="0F454241" w14:textId="11A51F3E" w:rsidR="006F2573" w:rsidRPr="00405CBE" w:rsidRDefault="000F5208" w:rsidP="00405CBE">
      <w:pPr>
        <w:jc w:val="left"/>
        <w:rPr>
          <w:b/>
          <w:bCs/>
          <w:sz w:val="40"/>
          <w:szCs w:val="40"/>
          <w:lang w:val="en-GB"/>
        </w:rPr>
      </w:pPr>
      <w:r w:rsidRPr="00405CBE">
        <w:rPr>
          <w:b/>
          <w:bCs/>
          <w:sz w:val="40"/>
          <w:szCs w:val="40"/>
          <w:lang w:val="en-GB"/>
        </w:rPr>
        <w:t>Module</w:t>
      </w:r>
      <w:r w:rsidR="00405CBE" w:rsidRPr="00405CBE">
        <w:rPr>
          <w:b/>
          <w:bCs/>
          <w:sz w:val="40"/>
          <w:szCs w:val="40"/>
          <w:lang w:val="en-GB"/>
        </w:rPr>
        <w:t xml:space="preserve"> Name</w:t>
      </w:r>
      <w:r w:rsidR="005A7300">
        <w:rPr>
          <w:b/>
          <w:bCs/>
          <w:sz w:val="40"/>
          <w:szCs w:val="40"/>
          <w:lang w:val="en-GB"/>
        </w:rPr>
        <w:t xml:space="preserve">          </w:t>
      </w:r>
      <w:r w:rsidRPr="00405CBE">
        <w:rPr>
          <w:b/>
          <w:bCs/>
          <w:sz w:val="40"/>
          <w:szCs w:val="40"/>
          <w:lang w:val="en-GB"/>
        </w:rPr>
        <w:t>:</w:t>
      </w:r>
      <w:r w:rsidR="005A7300">
        <w:rPr>
          <w:b/>
          <w:bCs/>
          <w:sz w:val="40"/>
          <w:szCs w:val="40"/>
          <w:lang w:val="en-GB"/>
        </w:rPr>
        <w:t xml:space="preserve"> </w:t>
      </w:r>
      <w:r w:rsidRPr="00405CBE">
        <w:rPr>
          <w:sz w:val="40"/>
          <w:szCs w:val="40"/>
          <w:lang w:val="en-GB"/>
        </w:rPr>
        <w:t>Marketing Management</w:t>
      </w:r>
    </w:p>
    <w:p w14:paraId="24F57912" w14:textId="68C1FB06" w:rsidR="006F2573" w:rsidRDefault="001D2FA2" w:rsidP="00405CBE">
      <w:pPr>
        <w:jc w:val="left"/>
        <w:rPr>
          <w:b/>
          <w:bCs/>
          <w:sz w:val="40"/>
          <w:szCs w:val="40"/>
          <w:lang w:val="en-GB"/>
        </w:rPr>
      </w:pPr>
      <w:r w:rsidRPr="00405CBE">
        <w:rPr>
          <w:b/>
          <w:bCs/>
          <w:sz w:val="40"/>
          <w:szCs w:val="40"/>
          <w:lang w:val="en-GB"/>
        </w:rPr>
        <w:t>Module Code</w:t>
      </w:r>
      <w:r w:rsidR="005A7300">
        <w:rPr>
          <w:b/>
          <w:bCs/>
          <w:sz w:val="40"/>
          <w:szCs w:val="40"/>
          <w:lang w:val="en-GB"/>
        </w:rPr>
        <w:t xml:space="preserve">           </w:t>
      </w:r>
      <w:r w:rsidRPr="00405CBE">
        <w:rPr>
          <w:b/>
          <w:bCs/>
          <w:sz w:val="40"/>
          <w:szCs w:val="40"/>
          <w:lang w:val="en-GB"/>
        </w:rPr>
        <w:t>:</w:t>
      </w:r>
      <w:r w:rsidR="005A7300">
        <w:rPr>
          <w:b/>
          <w:bCs/>
          <w:sz w:val="40"/>
          <w:szCs w:val="40"/>
          <w:lang w:val="en-GB"/>
        </w:rPr>
        <w:t xml:space="preserve"> </w:t>
      </w:r>
      <w:r w:rsidRPr="00405CBE">
        <w:rPr>
          <w:sz w:val="40"/>
          <w:szCs w:val="40"/>
          <w:lang w:val="en-GB"/>
        </w:rPr>
        <w:t>LCMB7024</w:t>
      </w:r>
    </w:p>
    <w:p w14:paraId="7386B69B" w14:textId="234C786E" w:rsidR="00405CBE" w:rsidRPr="00405CBE" w:rsidRDefault="00405CBE" w:rsidP="00405CBE">
      <w:pPr>
        <w:jc w:val="left"/>
        <w:rPr>
          <w:sz w:val="40"/>
          <w:szCs w:val="40"/>
          <w:lang w:val="en-GB"/>
        </w:rPr>
      </w:pPr>
      <w:r w:rsidRPr="00405CBE">
        <w:rPr>
          <w:b/>
          <w:bCs/>
          <w:sz w:val="40"/>
          <w:szCs w:val="40"/>
          <w:lang w:val="en-GB"/>
        </w:rPr>
        <w:t>Word Count</w:t>
      </w:r>
      <w:r w:rsidR="005A7300">
        <w:rPr>
          <w:b/>
          <w:bCs/>
          <w:sz w:val="40"/>
          <w:szCs w:val="40"/>
          <w:lang w:val="en-GB"/>
        </w:rPr>
        <w:t xml:space="preserve">             </w:t>
      </w:r>
      <w:r w:rsidRPr="00405CBE">
        <w:rPr>
          <w:b/>
          <w:bCs/>
          <w:sz w:val="40"/>
          <w:szCs w:val="40"/>
          <w:lang w:val="en-GB"/>
        </w:rPr>
        <w:t>:</w:t>
      </w:r>
      <w:r>
        <w:rPr>
          <w:b/>
          <w:bCs/>
          <w:sz w:val="40"/>
          <w:szCs w:val="40"/>
          <w:lang w:val="en-GB"/>
        </w:rPr>
        <w:t xml:space="preserve"> </w:t>
      </w:r>
      <w:r w:rsidRPr="00405CBE">
        <w:rPr>
          <w:sz w:val="40"/>
          <w:szCs w:val="40"/>
          <w:lang w:val="en-GB"/>
        </w:rPr>
        <w:t>2500</w:t>
      </w:r>
    </w:p>
    <w:p w14:paraId="40F49FEA" w14:textId="3AD7E30D" w:rsidR="001D2FA2" w:rsidRPr="00405CBE" w:rsidRDefault="001D2FA2" w:rsidP="00405CBE">
      <w:pPr>
        <w:jc w:val="left"/>
        <w:rPr>
          <w:b/>
          <w:bCs/>
          <w:sz w:val="40"/>
          <w:szCs w:val="40"/>
          <w:lang w:val="en-GB"/>
        </w:rPr>
      </w:pPr>
      <w:r w:rsidRPr="00405CBE">
        <w:rPr>
          <w:b/>
          <w:bCs/>
          <w:sz w:val="40"/>
          <w:szCs w:val="40"/>
          <w:lang w:val="en-GB"/>
        </w:rPr>
        <w:t>Lecturer Name</w:t>
      </w:r>
      <w:r w:rsidR="005A7300">
        <w:rPr>
          <w:b/>
          <w:bCs/>
          <w:sz w:val="40"/>
          <w:szCs w:val="40"/>
          <w:lang w:val="en-GB"/>
        </w:rPr>
        <w:t xml:space="preserve">        </w:t>
      </w:r>
      <w:r w:rsidRPr="00405CBE">
        <w:rPr>
          <w:b/>
          <w:bCs/>
          <w:sz w:val="40"/>
          <w:szCs w:val="40"/>
          <w:lang w:val="en-GB"/>
        </w:rPr>
        <w:t>:</w:t>
      </w:r>
      <w:r w:rsidR="005A7300">
        <w:rPr>
          <w:b/>
          <w:bCs/>
          <w:sz w:val="40"/>
          <w:szCs w:val="40"/>
          <w:lang w:val="en-GB"/>
        </w:rPr>
        <w:t xml:space="preserve"> </w:t>
      </w:r>
      <w:r w:rsidR="00A61256" w:rsidRPr="00405CBE">
        <w:rPr>
          <w:sz w:val="40"/>
          <w:szCs w:val="40"/>
          <w:lang w:val="en-GB"/>
        </w:rPr>
        <w:t>Tushara Balendran</w:t>
      </w:r>
    </w:p>
    <w:p w14:paraId="5D3AD9B5" w14:textId="0A736B1E" w:rsidR="00A61256" w:rsidRPr="00405CBE" w:rsidRDefault="00A61256" w:rsidP="00405CBE">
      <w:pPr>
        <w:jc w:val="left"/>
        <w:rPr>
          <w:b/>
          <w:bCs/>
          <w:sz w:val="40"/>
          <w:szCs w:val="40"/>
          <w:lang w:val="en-GB"/>
        </w:rPr>
      </w:pPr>
      <w:r w:rsidRPr="00405CBE">
        <w:rPr>
          <w:b/>
          <w:bCs/>
          <w:sz w:val="40"/>
          <w:szCs w:val="40"/>
          <w:lang w:val="en-GB"/>
        </w:rPr>
        <w:t>Submission Date</w:t>
      </w:r>
      <w:r w:rsidR="005A7300">
        <w:rPr>
          <w:b/>
          <w:bCs/>
          <w:sz w:val="40"/>
          <w:szCs w:val="40"/>
          <w:lang w:val="en-GB"/>
        </w:rPr>
        <w:t xml:space="preserve">     </w:t>
      </w:r>
      <w:r w:rsidRPr="00405CBE">
        <w:rPr>
          <w:b/>
          <w:bCs/>
          <w:sz w:val="40"/>
          <w:szCs w:val="40"/>
          <w:lang w:val="en-GB"/>
        </w:rPr>
        <w:t>:</w:t>
      </w:r>
      <w:bookmarkStart w:id="0" w:name="_Hlk193375745"/>
      <w:r w:rsidR="005A7300">
        <w:rPr>
          <w:b/>
          <w:bCs/>
          <w:sz w:val="40"/>
          <w:szCs w:val="40"/>
          <w:lang w:val="en-GB"/>
        </w:rPr>
        <w:t xml:space="preserve"> </w:t>
      </w:r>
      <w:r w:rsidRPr="00405CBE">
        <w:rPr>
          <w:sz w:val="40"/>
          <w:szCs w:val="40"/>
          <w:lang w:val="en-GB"/>
        </w:rPr>
        <w:t>2</w:t>
      </w:r>
      <w:r w:rsidR="006A037D">
        <w:rPr>
          <w:sz w:val="40"/>
          <w:szCs w:val="40"/>
          <w:lang w:val="en-GB"/>
        </w:rPr>
        <w:t>8</w:t>
      </w:r>
      <w:r w:rsidR="00EF56C0">
        <w:rPr>
          <w:sz w:val="40"/>
          <w:szCs w:val="40"/>
          <w:vertAlign w:val="superscript"/>
          <w:lang w:val="en-GB"/>
        </w:rPr>
        <w:t>th</w:t>
      </w:r>
      <w:r w:rsidRPr="00405CBE">
        <w:rPr>
          <w:sz w:val="40"/>
          <w:szCs w:val="40"/>
          <w:lang w:val="en-GB"/>
        </w:rPr>
        <w:t xml:space="preserve"> March</w:t>
      </w:r>
      <w:r w:rsidR="00405CBE">
        <w:rPr>
          <w:sz w:val="40"/>
          <w:szCs w:val="40"/>
          <w:lang w:val="en-GB"/>
        </w:rPr>
        <w:t xml:space="preserve"> 2025</w:t>
      </w:r>
      <w:bookmarkEnd w:id="0"/>
    </w:p>
    <w:p w14:paraId="42FC4A89" w14:textId="77777777" w:rsidR="006F2573" w:rsidRPr="00DD5B95" w:rsidRDefault="006F2573" w:rsidP="006F2573">
      <w:pPr>
        <w:jc w:val="center"/>
        <w:rPr>
          <w:b/>
          <w:bCs/>
          <w:sz w:val="28"/>
          <w:szCs w:val="28"/>
          <w:lang w:val="en-GB"/>
        </w:rPr>
      </w:pPr>
    </w:p>
    <w:p w14:paraId="0A457F79" w14:textId="77777777" w:rsidR="005B1D0D" w:rsidRPr="00DD5B95" w:rsidRDefault="006F2573" w:rsidP="006F2573">
      <w:pPr>
        <w:jc w:val="center"/>
        <w:rPr>
          <w:b/>
          <w:bCs/>
          <w:sz w:val="28"/>
          <w:szCs w:val="28"/>
          <w:lang w:val="en-GB"/>
        </w:rPr>
      </w:pPr>
      <w:r w:rsidRPr="00DD5B95">
        <w:rPr>
          <w:b/>
          <w:bCs/>
          <w:sz w:val="28"/>
          <w:szCs w:val="28"/>
          <w:lang w:val="en-GB"/>
        </w:rPr>
        <w:t xml:space="preserve">PIONEER VS. FOLLOWER: STRATEGIC MARKETING CHOICES AND COMPETITIVE SUCCESS </w:t>
      </w:r>
    </w:p>
    <w:p w14:paraId="28D2710B" w14:textId="77777777" w:rsidR="005B1D0D" w:rsidRPr="00DD5B95" w:rsidRDefault="005B1D0D">
      <w:pPr>
        <w:spacing w:line="259" w:lineRule="auto"/>
        <w:jc w:val="left"/>
        <w:rPr>
          <w:b/>
          <w:bCs/>
          <w:sz w:val="28"/>
          <w:szCs w:val="28"/>
          <w:lang w:val="en-GB"/>
        </w:rPr>
      </w:pPr>
      <w:r w:rsidRPr="00DD5B95">
        <w:rPr>
          <w:b/>
          <w:bCs/>
          <w:sz w:val="28"/>
          <w:szCs w:val="28"/>
          <w:lang w:val="en-GB"/>
        </w:rPr>
        <w:br w:type="page"/>
      </w:r>
    </w:p>
    <w:p w14:paraId="5F158C0D" w14:textId="1CDA3C7E" w:rsidR="00DD5B95" w:rsidRPr="00DD5B95" w:rsidRDefault="00DD5B95" w:rsidP="00DD5B95">
      <w:pPr>
        <w:jc w:val="center"/>
        <w:rPr>
          <w:b/>
          <w:bCs/>
          <w:sz w:val="28"/>
          <w:szCs w:val="28"/>
          <w:lang w:val="en-GB"/>
        </w:rPr>
      </w:pPr>
      <w:r w:rsidRPr="00DD5B95">
        <w:rPr>
          <w:b/>
          <w:bCs/>
          <w:sz w:val="28"/>
          <w:szCs w:val="28"/>
          <w:lang w:val="en-GB"/>
        </w:rPr>
        <w:lastRenderedPageBreak/>
        <w:t>Table of Contents</w:t>
      </w:r>
    </w:p>
    <w:sdt>
      <w:sdtPr>
        <w:rPr>
          <w:rFonts w:ascii="Times New Roman" w:eastAsiaTheme="minorHAnsi" w:hAnsi="Times New Roman" w:cstheme="minorBidi"/>
          <w:color w:val="000000" w:themeColor="text1"/>
          <w:kern w:val="2"/>
          <w:sz w:val="24"/>
          <w:szCs w:val="22"/>
          <w:lang w:val="en-GB"/>
          <w14:ligatures w14:val="standardContextual"/>
        </w:rPr>
        <w:id w:val="-207499880"/>
        <w:docPartObj>
          <w:docPartGallery w:val="Table of Contents"/>
          <w:docPartUnique/>
        </w:docPartObj>
      </w:sdtPr>
      <w:sdtEndPr>
        <w:rPr>
          <w:b/>
          <w:bCs/>
          <w:noProof/>
        </w:rPr>
      </w:sdtEndPr>
      <w:sdtContent>
        <w:p w14:paraId="231F8268" w14:textId="68F3767D" w:rsidR="005B1D0D" w:rsidRPr="00DD5B95" w:rsidRDefault="005B1D0D">
          <w:pPr>
            <w:pStyle w:val="TOCHeading"/>
            <w:rPr>
              <w:lang w:val="en-GB"/>
            </w:rPr>
          </w:pPr>
        </w:p>
        <w:p w14:paraId="0ABA8B20" w14:textId="11522E9B" w:rsidR="00A04453" w:rsidRPr="00DD5B95" w:rsidRDefault="005B1D0D">
          <w:pPr>
            <w:pStyle w:val="TOC1"/>
            <w:tabs>
              <w:tab w:val="right" w:leader="dot" w:pos="9016"/>
            </w:tabs>
            <w:rPr>
              <w:rFonts w:asciiTheme="minorHAnsi" w:eastAsiaTheme="minorEastAsia" w:hAnsiTheme="minorHAnsi"/>
              <w:noProof/>
              <w:color w:val="auto"/>
              <w:sz w:val="22"/>
              <w:lang w:val="en-GB" w:eastAsia="en-IN"/>
            </w:rPr>
          </w:pPr>
          <w:r w:rsidRPr="00DD5B95">
            <w:rPr>
              <w:lang w:val="en-GB"/>
            </w:rPr>
            <w:fldChar w:fldCharType="begin"/>
          </w:r>
          <w:r w:rsidRPr="00DD5B95">
            <w:rPr>
              <w:lang w:val="en-GB"/>
            </w:rPr>
            <w:instrText xml:space="preserve"> TOC \o "1-3" \h \z \u </w:instrText>
          </w:r>
          <w:r w:rsidRPr="00DD5B95">
            <w:rPr>
              <w:lang w:val="en-GB"/>
            </w:rPr>
            <w:fldChar w:fldCharType="separate"/>
          </w:r>
          <w:hyperlink w:anchor="_Toc193145212" w:history="1">
            <w:r w:rsidR="00A04453" w:rsidRPr="00DD5B95">
              <w:rPr>
                <w:rStyle w:val="Hyperlink"/>
                <w:noProof/>
                <w:lang w:val="en-GB"/>
              </w:rPr>
              <w:t>Introduction</w:t>
            </w:r>
            <w:r w:rsidR="00A04453" w:rsidRPr="00DD5B95">
              <w:rPr>
                <w:noProof/>
                <w:webHidden/>
                <w:lang w:val="en-GB"/>
              </w:rPr>
              <w:tab/>
            </w:r>
            <w:r w:rsidR="00A04453" w:rsidRPr="00DD5B95">
              <w:rPr>
                <w:noProof/>
                <w:webHidden/>
                <w:lang w:val="en-GB"/>
              </w:rPr>
              <w:fldChar w:fldCharType="begin"/>
            </w:r>
            <w:r w:rsidR="00A04453" w:rsidRPr="00DD5B95">
              <w:rPr>
                <w:noProof/>
                <w:webHidden/>
                <w:lang w:val="en-GB"/>
              </w:rPr>
              <w:instrText xml:space="preserve"> PAGEREF _Toc193145212 \h </w:instrText>
            </w:r>
            <w:r w:rsidR="00A04453" w:rsidRPr="00DD5B95">
              <w:rPr>
                <w:noProof/>
                <w:webHidden/>
                <w:lang w:val="en-GB"/>
              </w:rPr>
            </w:r>
            <w:r w:rsidR="00A04453" w:rsidRPr="00DD5B95">
              <w:rPr>
                <w:noProof/>
                <w:webHidden/>
                <w:lang w:val="en-GB"/>
              </w:rPr>
              <w:fldChar w:fldCharType="separate"/>
            </w:r>
            <w:r w:rsidR="00A04453" w:rsidRPr="00DD5B95">
              <w:rPr>
                <w:noProof/>
                <w:webHidden/>
                <w:lang w:val="en-GB"/>
              </w:rPr>
              <w:t>3</w:t>
            </w:r>
            <w:r w:rsidR="00A04453" w:rsidRPr="00DD5B95">
              <w:rPr>
                <w:noProof/>
                <w:webHidden/>
                <w:lang w:val="en-GB"/>
              </w:rPr>
              <w:fldChar w:fldCharType="end"/>
            </w:r>
          </w:hyperlink>
        </w:p>
        <w:p w14:paraId="3178030C" w14:textId="01C11D4B" w:rsidR="00A04453" w:rsidRPr="00DD5B95" w:rsidRDefault="00A04453">
          <w:pPr>
            <w:pStyle w:val="TOC1"/>
            <w:tabs>
              <w:tab w:val="right" w:leader="dot" w:pos="9016"/>
            </w:tabs>
            <w:rPr>
              <w:rFonts w:asciiTheme="minorHAnsi" w:eastAsiaTheme="minorEastAsia" w:hAnsiTheme="minorHAnsi"/>
              <w:noProof/>
              <w:color w:val="auto"/>
              <w:sz w:val="22"/>
              <w:lang w:val="en-GB" w:eastAsia="en-IN"/>
            </w:rPr>
          </w:pPr>
          <w:hyperlink w:anchor="_Toc193145213" w:history="1">
            <w:r w:rsidRPr="00DD5B95">
              <w:rPr>
                <w:rStyle w:val="Hyperlink"/>
                <w:noProof/>
                <w:lang w:val="en-GB"/>
              </w:rPr>
              <w:t>Advantages and disadvantages of being a Pioneer and a Follower</w:t>
            </w:r>
            <w:r w:rsidRPr="00DD5B95">
              <w:rPr>
                <w:noProof/>
                <w:webHidden/>
                <w:lang w:val="en-GB"/>
              </w:rPr>
              <w:tab/>
            </w:r>
            <w:r w:rsidRPr="00DD5B95">
              <w:rPr>
                <w:noProof/>
                <w:webHidden/>
                <w:lang w:val="en-GB"/>
              </w:rPr>
              <w:fldChar w:fldCharType="begin"/>
            </w:r>
            <w:r w:rsidRPr="00DD5B95">
              <w:rPr>
                <w:noProof/>
                <w:webHidden/>
                <w:lang w:val="en-GB"/>
              </w:rPr>
              <w:instrText xml:space="preserve"> PAGEREF _Toc193145213 \h </w:instrText>
            </w:r>
            <w:r w:rsidRPr="00DD5B95">
              <w:rPr>
                <w:noProof/>
                <w:webHidden/>
                <w:lang w:val="en-GB"/>
              </w:rPr>
            </w:r>
            <w:r w:rsidRPr="00DD5B95">
              <w:rPr>
                <w:noProof/>
                <w:webHidden/>
                <w:lang w:val="en-GB"/>
              </w:rPr>
              <w:fldChar w:fldCharType="separate"/>
            </w:r>
            <w:r w:rsidRPr="00DD5B95">
              <w:rPr>
                <w:noProof/>
                <w:webHidden/>
                <w:lang w:val="en-GB"/>
              </w:rPr>
              <w:t>3</w:t>
            </w:r>
            <w:r w:rsidRPr="00DD5B95">
              <w:rPr>
                <w:noProof/>
                <w:webHidden/>
                <w:lang w:val="en-GB"/>
              </w:rPr>
              <w:fldChar w:fldCharType="end"/>
            </w:r>
          </w:hyperlink>
        </w:p>
        <w:p w14:paraId="6419B494" w14:textId="369DC30B" w:rsidR="00A04453" w:rsidRPr="00DD5B95" w:rsidRDefault="00A04453">
          <w:pPr>
            <w:pStyle w:val="TOC1"/>
            <w:tabs>
              <w:tab w:val="right" w:leader="dot" w:pos="9016"/>
            </w:tabs>
            <w:rPr>
              <w:rFonts w:asciiTheme="minorHAnsi" w:eastAsiaTheme="minorEastAsia" w:hAnsiTheme="minorHAnsi"/>
              <w:noProof/>
              <w:color w:val="auto"/>
              <w:sz w:val="22"/>
              <w:lang w:val="en-GB" w:eastAsia="en-IN"/>
            </w:rPr>
          </w:pPr>
          <w:hyperlink w:anchor="_Toc193145214" w:history="1">
            <w:r w:rsidRPr="00DD5B95">
              <w:rPr>
                <w:rStyle w:val="Hyperlink"/>
                <w:noProof/>
                <w:lang w:val="en-GB"/>
              </w:rPr>
              <w:t>Product life cycle strategies for Pioneers and Followers</w:t>
            </w:r>
            <w:r w:rsidRPr="00DD5B95">
              <w:rPr>
                <w:noProof/>
                <w:webHidden/>
                <w:lang w:val="en-GB"/>
              </w:rPr>
              <w:tab/>
            </w:r>
            <w:r w:rsidRPr="00DD5B95">
              <w:rPr>
                <w:noProof/>
                <w:webHidden/>
                <w:lang w:val="en-GB"/>
              </w:rPr>
              <w:fldChar w:fldCharType="begin"/>
            </w:r>
            <w:r w:rsidRPr="00DD5B95">
              <w:rPr>
                <w:noProof/>
                <w:webHidden/>
                <w:lang w:val="en-GB"/>
              </w:rPr>
              <w:instrText xml:space="preserve"> PAGEREF _Toc193145214 \h </w:instrText>
            </w:r>
            <w:r w:rsidRPr="00DD5B95">
              <w:rPr>
                <w:noProof/>
                <w:webHidden/>
                <w:lang w:val="en-GB"/>
              </w:rPr>
            </w:r>
            <w:r w:rsidRPr="00DD5B95">
              <w:rPr>
                <w:noProof/>
                <w:webHidden/>
                <w:lang w:val="en-GB"/>
              </w:rPr>
              <w:fldChar w:fldCharType="separate"/>
            </w:r>
            <w:r w:rsidRPr="00DD5B95">
              <w:rPr>
                <w:noProof/>
                <w:webHidden/>
                <w:lang w:val="en-GB"/>
              </w:rPr>
              <w:t>6</w:t>
            </w:r>
            <w:r w:rsidRPr="00DD5B95">
              <w:rPr>
                <w:noProof/>
                <w:webHidden/>
                <w:lang w:val="en-GB"/>
              </w:rPr>
              <w:fldChar w:fldCharType="end"/>
            </w:r>
          </w:hyperlink>
        </w:p>
        <w:p w14:paraId="49318E12" w14:textId="304FBEB3" w:rsidR="00A04453" w:rsidRPr="00DD5B95" w:rsidRDefault="00A04453">
          <w:pPr>
            <w:pStyle w:val="TOC1"/>
            <w:tabs>
              <w:tab w:val="right" w:leader="dot" w:pos="9016"/>
            </w:tabs>
            <w:rPr>
              <w:rFonts w:asciiTheme="minorHAnsi" w:eastAsiaTheme="minorEastAsia" w:hAnsiTheme="minorHAnsi"/>
              <w:noProof/>
              <w:color w:val="auto"/>
              <w:sz w:val="22"/>
              <w:lang w:val="en-GB" w:eastAsia="en-IN"/>
            </w:rPr>
          </w:pPr>
          <w:hyperlink w:anchor="_Toc193145215" w:history="1">
            <w:r w:rsidRPr="00DD5B95">
              <w:rPr>
                <w:rStyle w:val="Hyperlink"/>
                <w:noProof/>
                <w:lang w:val="en-GB"/>
              </w:rPr>
              <w:t>Conclusion</w:t>
            </w:r>
            <w:r w:rsidRPr="00DD5B95">
              <w:rPr>
                <w:noProof/>
                <w:webHidden/>
                <w:lang w:val="en-GB"/>
              </w:rPr>
              <w:tab/>
            </w:r>
            <w:r w:rsidRPr="00DD5B95">
              <w:rPr>
                <w:noProof/>
                <w:webHidden/>
                <w:lang w:val="en-GB"/>
              </w:rPr>
              <w:fldChar w:fldCharType="begin"/>
            </w:r>
            <w:r w:rsidRPr="00DD5B95">
              <w:rPr>
                <w:noProof/>
                <w:webHidden/>
                <w:lang w:val="en-GB"/>
              </w:rPr>
              <w:instrText xml:space="preserve"> PAGEREF _Toc193145215 \h </w:instrText>
            </w:r>
            <w:r w:rsidRPr="00DD5B95">
              <w:rPr>
                <w:noProof/>
                <w:webHidden/>
                <w:lang w:val="en-GB"/>
              </w:rPr>
            </w:r>
            <w:r w:rsidRPr="00DD5B95">
              <w:rPr>
                <w:noProof/>
                <w:webHidden/>
                <w:lang w:val="en-GB"/>
              </w:rPr>
              <w:fldChar w:fldCharType="separate"/>
            </w:r>
            <w:r w:rsidRPr="00DD5B95">
              <w:rPr>
                <w:noProof/>
                <w:webHidden/>
                <w:lang w:val="en-GB"/>
              </w:rPr>
              <w:t>9</w:t>
            </w:r>
            <w:r w:rsidRPr="00DD5B95">
              <w:rPr>
                <w:noProof/>
                <w:webHidden/>
                <w:lang w:val="en-GB"/>
              </w:rPr>
              <w:fldChar w:fldCharType="end"/>
            </w:r>
          </w:hyperlink>
        </w:p>
        <w:p w14:paraId="0D242F7E" w14:textId="51EB1B41" w:rsidR="00A04453" w:rsidRPr="00DD5B95" w:rsidRDefault="00A04453">
          <w:pPr>
            <w:pStyle w:val="TOC1"/>
            <w:tabs>
              <w:tab w:val="right" w:leader="dot" w:pos="9016"/>
            </w:tabs>
            <w:rPr>
              <w:rFonts w:asciiTheme="minorHAnsi" w:eastAsiaTheme="minorEastAsia" w:hAnsiTheme="minorHAnsi"/>
              <w:noProof/>
              <w:color w:val="auto"/>
              <w:sz w:val="22"/>
              <w:lang w:val="en-GB" w:eastAsia="en-IN"/>
            </w:rPr>
          </w:pPr>
          <w:hyperlink w:anchor="_Toc193145216" w:history="1">
            <w:r w:rsidRPr="00DD5B95">
              <w:rPr>
                <w:rStyle w:val="Hyperlink"/>
                <w:noProof/>
                <w:lang w:val="en-GB"/>
              </w:rPr>
              <w:t>References</w:t>
            </w:r>
            <w:r w:rsidRPr="00DD5B95">
              <w:rPr>
                <w:noProof/>
                <w:webHidden/>
                <w:lang w:val="en-GB"/>
              </w:rPr>
              <w:tab/>
            </w:r>
            <w:r w:rsidRPr="00DD5B95">
              <w:rPr>
                <w:noProof/>
                <w:webHidden/>
                <w:lang w:val="en-GB"/>
              </w:rPr>
              <w:fldChar w:fldCharType="begin"/>
            </w:r>
            <w:r w:rsidRPr="00DD5B95">
              <w:rPr>
                <w:noProof/>
                <w:webHidden/>
                <w:lang w:val="en-GB"/>
              </w:rPr>
              <w:instrText xml:space="preserve"> PAGEREF _Toc193145216 \h </w:instrText>
            </w:r>
            <w:r w:rsidRPr="00DD5B95">
              <w:rPr>
                <w:noProof/>
                <w:webHidden/>
                <w:lang w:val="en-GB"/>
              </w:rPr>
            </w:r>
            <w:r w:rsidRPr="00DD5B95">
              <w:rPr>
                <w:noProof/>
                <w:webHidden/>
                <w:lang w:val="en-GB"/>
              </w:rPr>
              <w:fldChar w:fldCharType="separate"/>
            </w:r>
            <w:r w:rsidRPr="00DD5B95">
              <w:rPr>
                <w:noProof/>
                <w:webHidden/>
                <w:lang w:val="en-GB"/>
              </w:rPr>
              <w:t>10</w:t>
            </w:r>
            <w:r w:rsidRPr="00DD5B95">
              <w:rPr>
                <w:noProof/>
                <w:webHidden/>
                <w:lang w:val="en-GB"/>
              </w:rPr>
              <w:fldChar w:fldCharType="end"/>
            </w:r>
          </w:hyperlink>
        </w:p>
        <w:p w14:paraId="0ADA9A7D" w14:textId="403EBE47" w:rsidR="005B1D0D" w:rsidRPr="00DD5B95" w:rsidRDefault="005B1D0D">
          <w:pPr>
            <w:rPr>
              <w:lang w:val="en-GB"/>
            </w:rPr>
          </w:pPr>
          <w:r w:rsidRPr="00DD5B95">
            <w:rPr>
              <w:b/>
              <w:bCs/>
              <w:noProof/>
              <w:lang w:val="en-GB"/>
            </w:rPr>
            <w:fldChar w:fldCharType="end"/>
          </w:r>
        </w:p>
      </w:sdtContent>
    </w:sdt>
    <w:p w14:paraId="59F129E9" w14:textId="31BC6642" w:rsidR="006F2573" w:rsidRPr="00DD5B95" w:rsidRDefault="006F2573" w:rsidP="005B1D0D">
      <w:pPr>
        <w:rPr>
          <w:lang w:val="en-GB"/>
        </w:rPr>
      </w:pPr>
      <w:r w:rsidRPr="00DD5B95">
        <w:rPr>
          <w:lang w:val="en-GB"/>
        </w:rPr>
        <w:br w:type="page"/>
      </w:r>
    </w:p>
    <w:p w14:paraId="390058A3" w14:textId="7C3009B4" w:rsidR="00386236" w:rsidRPr="00DD5B95" w:rsidRDefault="00E3646C" w:rsidP="005B1D0D">
      <w:pPr>
        <w:pStyle w:val="Heading1"/>
        <w:rPr>
          <w:lang w:val="en-GB"/>
        </w:rPr>
      </w:pPr>
      <w:bookmarkStart w:id="1" w:name="_Toc193145212"/>
      <w:r w:rsidRPr="00DD5B95">
        <w:rPr>
          <w:lang w:val="en-GB"/>
        </w:rPr>
        <w:lastRenderedPageBreak/>
        <w:t>Introduction</w:t>
      </w:r>
      <w:bookmarkEnd w:id="1"/>
      <w:r w:rsidRPr="00DD5B95">
        <w:rPr>
          <w:lang w:val="en-GB"/>
        </w:rPr>
        <w:t xml:space="preserve"> </w:t>
      </w:r>
    </w:p>
    <w:p w14:paraId="58A066ED" w14:textId="5B79F389" w:rsidR="00187905" w:rsidRPr="00DD5B95" w:rsidRDefault="00187905" w:rsidP="00187905">
      <w:pPr>
        <w:rPr>
          <w:rFonts w:cs="Times New Roman"/>
          <w:szCs w:val="24"/>
          <w:lang w:val="en-GB"/>
        </w:rPr>
      </w:pPr>
      <w:r w:rsidRPr="00DD5B95">
        <w:rPr>
          <w:rFonts w:cs="Times New Roman"/>
          <w:szCs w:val="24"/>
          <w:lang w:val="en-GB"/>
        </w:rPr>
        <w:t>Marketing strategic timing, which affects companies' abilities to stay competitive, is considered as critical factor</w:t>
      </w:r>
      <w:r w:rsidR="00321282" w:rsidRPr="00DD5B95">
        <w:rPr>
          <w:rFonts w:cs="Times New Roman"/>
          <w:szCs w:val="24"/>
          <w:lang w:val="en-GB"/>
        </w:rPr>
        <w:t xml:space="preserve"> (Sudirjo, 2023)</w:t>
      </w:r>
      <w:r w:rsidRPr="00DD5B95">
        <w:rPr>
          <w:rFonts w:cs="Times New Roman"/>
          <w:szCs w:val="24"/>
          <w:lang w:val="en-GB"/>
        </w:rPr>
        <w:t xml:space="preserve">. New products or markets, that are being developed by companies, require them to make a decision about whether to be the first in the market or not. This choice determines </w:t>
      </w:r>
      <w:r w:rsidR="007458CB" w:rsidRPr="00DD5B95">
        <w:rPr>
          <w:rFonts w:cs="Times New Roman"/>
          <w:szCs w:val="24"/>
          <w:lang w:val="en-GB"/>
        </w:rPr>
        <w:t>strategies of being</w:t>
      </w:r>
      <w:r w:rsidRPr="00DD5B95">
        <w:rPr>
          <w:rFonts w:cs="Times New Roman"/>
          <w:szCs w:val="24"/>
          <w:lang w:val="en-GB"/>
        </w:rPr>
        <w:t xml:space="preserve"> position</w:t>
      </w:r>
      <w:r w:rsidR="007458CB" w:rsidRPr="00DD5B95">
        <w:rPr>
          <w:rFonts w:cs="Times New Roman"/>
          <w:szCs w:val="24"/>
          <w:lang w:val="en-GB"/>
        </w:rPr>
        <w:t>ed</w:t>
      </w:r>
      <w:r w:rsidRPr="00DD5B95">
        <w:rPr>
          <w:rFonts w:cs="Times New Roman"/>
          <w:szCs w:val="24"/>
          <w:lang w:val="en-GB"/>
        </w:rPr>
        <w:t xml:space="preserve"> themselves on the market, their innovation strategy</w:t>
      </w:r>
      <w:r w:rsidR="007458CB" w:rsidRPr="00DD5B95">
        <w:rPr>
          <w:rFonts w:cs="Times New Roman"/>
          <w:szCs w:val="24"/>
          <w:lang w:val="en-GB"/>
        </w:rPr>
        <w:t xml:space="preserve">, </w:t>
      </w:r>
      <w:r w:rsidRPr="00DD5B95">
        <w:rPr>
          <w:rFonts w:cs="Times New Roman"/>
          <w:szCs w:val="24"/>
          <w:lang w:val="en-GB"/>
        </w:rPr>
        <w:t xml:space="preserve">and </w:t>
      </w:r>
      <w:r w:rsidR="007458CB" w:rsidRPr="00DD5B95">
        <w:rPr>
          <w:rFonts w:cs="Times New Roman"/>
          <w:szCs w:val="24"/>
          <w:lang w:val="en-GB"/>
        </w:rPr>
        <w:t>profitability for long-term success</w:t>
      </w:r>
      <w:r w:rsidRPr="00DD5B95">
        <w:rPr>
          <w:rFonts w:cs="Times New Roman"/>
          <w:szCs w:val="24"/>
          <w:lang w:val="en-GB"/>
        </w:rPr>
        <w:t>.</w:t>
      </w:r>
    </w:p>
    <w:p w14:paraId="1C9979F3" w14:textId="5B7CF64E" w:rsidR="00187905" w:rsidRPr="00DD5B95" w:rsidRDefault="00187905" w:rsidP="00187905">
      <w:pPr>
        <w:rPr>
          <w:rFonts w:cs="Times New Roman"/>
          <w:szCs w:val="24"/>
          <w:lang w:val="en-GB"/>
        </w:rPr>
      </w:pPr>
      <w:r w:rsidRPr="00DD5B95">
        <w:rPr>
          <w:rFonts w:cs="Times New Roman"/>
          <w:szCs w:val="24"/>
          <w:lang w:val="en-GB"/>
        </w:rPr>
        <w:t xml:space="preserve">A </w:t>
      </w:r>
      <w:r w:rsidRPr="00DD5B95">
        <w:rPr>
          <w:rFonts w:cs="Times New Roman"/>
          <w:b/>
          <w:bCs/>
          <w:i/>
          <w:iCs/>
          <w:szCs w:val="24"/>
          <w:lang w:val="en-GB"/>
        </w:rPr>
        <w:t>pioneer</w:t>
      </w:r>
      <w:r w:rsidRPr="00DD5B95">
        <w:rPr>
          <w:rFonts w:cs="Times New Roman"/>
          <w:szCs w:val="24"/>
          <w:lang w:val="en-GB"/>
        </w:rPr>
        <w:t xml:space="preserve"> is the first in coming up with a fresh product, service, or technology, who enjoys a lot of benefits such as being the first one to have the brand known, the customers' loyalty, and the dominator in the market</w:t>
      </w:r>
      <w:r w:rsidR="00157E4B" w:rsidRPr="00DD5B95">
        <w:rPr>
          <w:rFonts w:cs="Times New Roman"/>
          <w:szCs w:val="24"/>
          <w:lang w:val="en-GB"/>
        </w:rPr>
        <w:t xml:space="preserve"> (Hepp, A. and Loosen, 2021)</w:t>
      </w:r>
      <w:r w:rsidRPr="00DD5B95">
        <w:rPr>
          <w:rFonts w:cs="Times New Roman"/>
          <w:szCs w:val="24"/>
          <w:lang w:val="en-GB"/>
        </w:rPr>
        <w:t xml:space="preserve">. Nevertheless, the pioneers will be forced to incur high research and development (R&amp;D) costs, no guaranteed market, and the risk of failure. A </w:t>
      </w:r>
      <w:r w:rsidRPr="00DD5B95">
        <w:rPr>
          <w:rFonts w:cs="Times New Roman"/>
          <w:b/>
          <w:bCs/>
          <w:i/>
          <w:iCs/>
          <w:szCs w:val="24"/>
          <w:lang w:val="en-GB"/>
        </w:rPr>
        <w:t>follower</w:t>
      </w:r>
      <w:r w:rsidRPr="00DD5B95">
        <w:rPr>
          <w:rFonts w:cs="Times New Roman"/>
          <w:szCs w:val="24"/>
          <w:lang w:val="en-GB"/>
        </w:rPr>
        <w:t xml:space="preserve"> on the other hand moves into the market second and takes time to learn from the pioneer's gains and losses</w:t>
      </w:r>
      <w:r w:rsidR="0026284A" w:rsidRPr="00DD5B95">
        <w:rPr>
          <w:rFonts w:cs="Times New Roman"/>
          <w:szCs w:val="24"/>
          <w:lang w:val="en-GB"/>
        </w:rPr>
        <w:t xml:space="preserve"> (Almeida </w:t>
      </w:r>
      <w:r w:rsidR="0026284A" w:rsidRPr="00DD5B95">
        <w:rPr>
          <w:rFonts w:cs="Times New Roman"/>
          <w:i/>
          <w:iCs/>
          <w:szCs w:val="24"/>
          <w:lang w:val="en-GB"/>
        </w:rPr>
        <w:t xml:space="preserve">et al. </w:t>
      </w:r>
      <w:r w:rsidR="0026284A" w:rsidRPr="00DD5B95">
        <w:rPr>
          <w:rFonts w:cs="Times New Roman"/>
          <w:szCs w:val="24"/>
          <w:lang w:val="en-GB"/>
        </w:rPr>
        <w:t>2021)</w:t>
      </w:r>
      <w:r w:rsidRPr="00DD5B95">
        <w:rPr>
          <w:rFonts w:cs="Times New Roman"/>
          <w:szCs w:val="24"/>
          <w:lang w:val="en-GB"/>
        </w:rPr>
        <w:t>. In the long run, followers get to spend less on the development of newer models and consequently have better product designs and enjoy the backing of the already established market but they rarely have the same loyalty from customers to pioneers as well as the market entry barriers that pioneers have.</w:t>
      </w:r>
    </w:p>
    <w:p w14:paraId="657CA963" w14:textId="15E631F2" w:rsidR="0033507B" w:rsidRPr="00DD5B95" w:rsidRDefault="00187905" w:rsidP="000241A8">
      <w:pPr>
        <w:rPr>
          <w:rFonts w:cs="Times New Roman"/>
          <w:szCs w:val="24"/>
          <w:lang w:val="en-GB"/>
        </w:rPr>
      </w:pPr>
      <w:r w:rsidRPr="00DD5B95">
        <w:rPr>
          <w:rFonts w:cs="Times New Roman"/>
          <w:szCs w:val="24"/>
          <w:lang w:val="en-GB"/>
        </w:rPr>
        <w:t xml:space="preserve">This </w:t>
      </w:r>
      <w:r w:rsidR="00AA11AE" w:rsidRPr="00DD5B95">
        <w:rPr>
          <w:rFonts w:cs="Times New Roman"/>
          <w:szCs w:val="24"/>
          <w:lang w:val="en-GB"/>
        </w:rPr>
        <w:t>essay</w:t>
      </w:r>
      <w:r w:rsidRPr="00DD5B95">
        <w:rPr>
          <w:rFonts w:cs="Times New Roman"/>
          <w:szCs w:val="24"/>
          <w:lang w:val="en-GB"/>
        </w:rPr>
        <w:t xml:space="preserve"> will deal with the pros and cons of the two strategies, giving specific examples of real companies that have been successful through pioneering or following. It will look into how the companies make use of product life cycle strategies to climb higher and remain competitive. The </w:t>
      </w:r>
      <w:r w:rsidR="00D16187" w:rsidRPr="00DD5B95">
        <w:rPr>
          <w:rFonts w:cs="Times New Roman"/>
          <w:szCs w:val="24"/>
          <w:lang w:val="en-GB"/>
        </w:rPr>
        <w:t>essay</w:t>
      </w:r>
      <w:r w:rsidRPr="00DD5B95">
        <w:rPr>
          <w:rFonts w:cs="Times New Roman"/>
          <w:szCs w:val="24"/>
          <w:lang w:val="en-GB"/>
        </w:rPr>
        <w:t xml:space="preserve"> will take a look at the most important factors that contribute to the progress of each method concluding in strategic decision-making in dynamic markets.</w:t>
      </w:r>
    </w:p>
    <w:p w14:paraId="73FA48CA" w14:textId="696EE8D5" w:rsidR="00E3646C" w:rsidRPr="00DD5B95" w:rsidRDefault="00E3646C" w:rsidP="005B1D0D">
      <w:pPr>
        <w:pStyle w:val="Heading1"/>
        <w:rPr>
          <w:lang w:val="en-GB"/>
        </w:rPr>
      </w:pPr>
      <w:bookmarkStart w:id="2" w:name="_Toc193145213"/>
      <w:r w:rsidRPr="00DD5B95">
        <w:rPr>
          <w:lang w:val="en-GB"/>
        </w:rPr>
        <w:t>Advantages and disadvantages of being a Pioneer and a Follower</w:t>
      </w:r>
      <w:bookmarkEnd w:id="2"/>
      <w:r w:rsidRPr="00DD5B95">
        <w:rPr>
          <w:lang w:val="en-GB"/>
        </w:rPr>
        <w:t xml:space="preserve"> </w:t>
      </w:r>
    </w:p>
    <w:p w14:paraId="60C202A4" w14:textId="6C6D9B08" w:rsidR="00591242" w:rsidRPr="00DD5B95" w:rsidRDefault="00AA4D13" w:rsidP="000241A8">
      <w:pPr>
        <w:rPr>
          <w:rFonts w:cs="Times New Roman"/>
          <w:b/>
          <w:bCs/>
          <w:i/>
          <w:iCs/>
          <w:szCs w:val="24"/>
          <w:lang w:val="en-GB"/>
        </w:rPr>
      </w:pPr>
      <w:r w:rsidRPr="00DD5B95">
        <w:rPr>
          <w:rFonts w:cs="Times New Roman"/>
          <w:b/>
          <w:bCs/>
          <w:i/>
          <w:iCs/>
          <w:szCs w:val="24"/>
          <w:lang w:val="en-GB"/>
        </w:rPr>
        <w:t xml:space="preserve">Advantages of being a Pioneer </w:t>
      </w:r>
    </w:p>
    <w:p w14:paraId="7510EF44" w14:textId="2F8383BA" w:rsidR="00AA4D13" w:rsidRPr="00DD5B95" w:rsidRDefault="00AA4D13" w:rsidP="00AA4D13">
      <w:pPr>
        <w:rPr>
          <w:rFonts w:cs="Times New Roman"/>
          <w:szCs w:val="24"/>
          <w:lang w:val="en-GB"/>
        </w:rPr>
      </w:pPr>
      <w:r w:rsidRPr="00DD5B95">
        <w:rPr>
          <w:rFonts w:cs="Times New Roman"/>
          <w:szCs w:val="24"/>
          <w:lang w:val="en-GB"/>
        </w:rPr>
        <w:t xml:space="preserve">Standing out as pioneer in a market provides a number of strategic advantages leading to a success that will last for a long time. A major benefit is the </w:t>
      </w:r>
      <w:r w:rsidRPr="00DD5B95">
        <w:rPr>
          <w:rFonts w:cs="Times New Roman"/>
          <w:b/>
          <w:bCs/>
          <w:i/>
          <w:iCs/>
          <w:szCs w:val="24"/>
          <w:lang w:val="en-GB"/>
        </w:rPr>
        <w:t>first-mover advantage</w:t>
      </w:r>
      <w:r w:rsidRPr="00DD5B95">
        <w:rPr>
          <w:rFonts w:cs="Times New Roman"/>
          <w:szCs w:val="24"/>
          <w:lang w:val="en-GB"/>
        </w:rPr>
        <w:t xml:space="preserve"> that pioneers have, which enables them to form a </w:t>
      </w:r>
      <w:r w:rsidRPr="00DD5B95">
        <w:rPr>
          <w:rFonts w:cs="Times New Roman"/>
          <w:b/>
          <w:bCs/>
          <w:i/>
          <w:iCs/>
          <w:szCs w:val="24"/>
          <w:lang w:val="en-GB"/>
        </w:rPr>
        <w:t>strong brand image</w:t>
      </w:r>
      <w:r w:rsidRPr="00DD5B95">
        <w:rPr>
          <w:rFonts w:cs="Times New Roman"/>
          <w:szCs w:val="24"/>
          <w:lang w:val="en-GB"/>
        </w:rPr>
        <w:t xml:space="preserve">, </w:t>
      </w:r>
      <w:r w:rsidRPr="00DD5B95">
        <w:rPr>
          <w:rFonts w:cs="Times New Roman"/>
          <w:b/>
          <w:bCs/>
          <w:i/>
          <w:iCs/>
          <w:szCs w:val="24"/>
          <w:lang w:val="en-GB"/>
        </w:rPr>
        <w:t>dominate the market</w:t>
      </w:r>
      <w:r w:rsidRPr="00DD5B95">
        <w:rPr>
          <w:rFonts w:cs="Times New Roman"/>
          <w:szCs w:val="24"/>
          <w:lang w:val="en-GB"/>
        </w:rPr>
        <w:t xml:space="preserve">, and make themselves the </w:t>
      </w:r>
      <w:r w:rsidRPr="00DD5B95">
        <w:rPr>
          <w:rFonts w:cs="Times New Roman"/>
          <w:b/>
          <w:bCs/>
          <w:i/>
          <w:iCs/>
          <w:szCs w:val="24"/>
          <w:lang w:val="en-GB"/>
        </w:rPr>
        <w:t>leaders of the industry</w:t>
      </w:r>
      <w:r w:rsidR="0026284A" w:rsidRPr="00DD5B95">
        <w:rPr>
          <w:rFonts w:cs="Times New Roman"/>
          <w:b/>
          <w:bCs/>
          <w:i/>
          <w:iCs/>
          <w:szCs w:val="24"/>
          <w:lang w:val="en-GB"/>
        </w:rPr>
        <w:t xml:space="preserve"> </w:t>
      </w:r>
      <w:r w:rsidR="0026284A" w:rsidRPr="00DD5B95">
        <w:rPr>
          <w:rFonts w:cs="Times New Roman"/>
          <w:szCs w:val="24"/>
          <w:lang w:val="en-GB"/>
        </w:rPr>
        <w:t>(Suntsova, 2024)</w:t>
      </w:r>
      <w:r w:rsidRPr="00DD5B95">
        <w:rPr>
          <w:rFonts w:cs="Times New Roman"/>
          <w:szCs w:val="24"/>
          <w:lang w:val="en-GB"/>
        </w:rPr>
        <w:t xml:space="preserve">. The first to enter the market gets a chance to set the standards in the industry and affect the customers' preferences. Another advantage is </w:t>
      </w:r>
      <w:r w:rsidRPr="00DD5B95">
        <w:rPr>
          <w:rFonts w:cs="Times New Roman"/>
          <w:b/>
          <w:bCs/>
          <w:i/>
          <w:iCs/>
          <w:szCs w:val="24"/>
          <w:lang w:val="en-GB"/>
        </w:rPr>
        <w:t>customer loyalty</w:t>
      </w:r>
      <w:r w:rsidRPr="00DD5B95">
        <w:rPr>
          <w:rFonts w:cs="Times New Roman"/>
          <w:szCs w:val="24"/>
          <w:lang w:val="en-GB"/>
        </w:rPr>
        <w:t xml:space="preserve">, followed by </w:t>
      </w:r>
      <w:r w:rsidRPr="00DD5B95">
        <w:rPr>
          <w:rFonts w:cs="Times New Roman"/>
          <w:b/>
          <w:bCs/>
          <w:i/>
          <w:iCs/>
          <w:szCs w:val="24"/>
          <w:lang w:val="en-GB"/>
        </w:rPr>
        <w:t>high switching costs</w:t>
      </w:r>
      <w:r w:rsidRPr="00DD5B95">
        <w:rPr>
          <w:rFonts w:cs="Times New Roman"/>
          <w:szCs w:val="24"/>
          <w:lang w:val="en-GB"/>
        </w:rPr>
        <w:t xml:space="preserve">. </w:t>
      </w:r>
      <w:r w:rsidR="00520BD3" w:rsidRPr="00DD5B95">
        <w:rPr>
          <w:rFonts w:cs="Times New Roman"/>
          <w:szCs w:val="24"/>
          <w:lang w:val="en-GB"/>
        </w:rPr>
        <w:t>Pioneers are able to develop strong brand loyalty, which is considered as challenge for competitors to attract customers towards themselves</w:t>
      </w:r>
      <w:r w:rsidR="0026284A" w:rsidRPr="00DD5B95">
        <w:rPr>
          <w:rFonts w:cs="Times New Roman"/>
          <w:szCs w:val="24"/>
          <w:lang w:val="en-GB"/>
        </w:rPr>
        <w:t xml:space="preserve"> (Desveaud </w:t>
      </w:r>
      <w:r w:rsidR="0026284A" w:rsidRPr="00DD5B95">
        <w:rPr>
          <w:rFonts w:cs="Times New Roman"/>
          <w:i/>
          <w:iCs/>
          <w:szCs w:val="24"/>
          <w:lang w:val="en-GB"/>
        </w:rPr>
        <w:t xml:space="preserve">et al. </w:t>
      </w:r>
      <w:r w:rsidR="0026284A" w:rsidRPr="00DD5B95">
        <w:rPr>
          <w:rFonts w:cs="Times New Roman"/>
          <w:szCs w:val="24"/>
          <w:lang w:val="en-GB"/>
        </w:rPr>
        <w:t>2024)</w:t>
      </w:r>
      <w:r w:rsidRPr="00DD5B95">
        <w:rPr>
          <w:rFonts w:cs="Times New Roman"/>
          <w:szCs w:val="24"/>
          <w:lang w:val="en-GB"/>
        </w:rPr>
        <w:t xml:space="preserve">. Furthermore, switching to a new brand can mean learning new technologies or spending more money, which </w:t>
      </w:r>
      <w:r w:rsidR="007726DA" w:rsidRPr="00DD5B95">
        <w:rPr>
          <w:rFonts w:cs="Times New Roman"/>
          <w:szCs w:val="24"/>
          <w:lang w:val="en-GB"/>
        </w:rPr>
        <w:t xml:space="preserve">imposes are discouraging factor for </w:t>
      </w:r>
      <w:r w:rsidR="007726DA" w:rsidRPr="00DD5B95">
        <w:rPr>
          <w:rFonts w:cs="Times New Roman"/>
          <w:szCs w:val="24"/>
          <w:lang w:val="en-GB"/>
        </w:rPr>
        <w:lastRenderedPageBreak/>
        <w:t>customers to switch from pioneer brand</w:t>
      </w:r>
      <w:r w:rsidRPr="00DD5B95">
        <w:rPr>
          <w:rFonts w:cs="Times New Roman"/>
          <w:szCs w:val="24"/>
          <w:lang w:val="en-GB"/>
        </w:rPr>
        <w:t xml:space="preserve">. In the process of increasing production and distribution networks to seize the market share, the first movers can obtain other benefits such as </w:t>
      </w:r>
      <w:r w:rsidRPr="00DD5B95">
        <w:rPr>
          <w:rFonts w:cs="Times New Roman"/>
          <w:b/>
          <w:bCs/>
          <w:i/>
          <w:iCs/>
          <w:szCs w:val="24"/>
          <w:lang w:val="en-GB"/>
        </w:rPr>
        <w:t>economies of scale</w:t>
      </w:r>
      <w:r w:rsidR="00186D9C" w:rsidRPr="00DD5B95">
        <w:rPr>
          <w:rFonts w:cs="Times New Roman"/>
          <w:b/>
          <w:bCs/>
          <w:i/>
          <w:iCs/>
          <w:szCs w:val="24"/>
          <w:lang w:val="en-GB"/>
        </w:rPr>
        <w:t xml:space="preserve"> </w:t>
      </w:r>
      <w:r w:rsidR="00186D9C" w:rsidRPr="00DD5B95">
        <w:rPr>
          <w:rFonts w:cs="Times New Roman"/>
          <w:szCs w:val="24"/>
          <w:lang w:val="en-GB"/>
        </w:rPr>
        <w:t xml:space="preserve">(Zhang </w:t>
      </w:r>
      <w:r w:rsidR="00186D9C" w:rsidRPr="00DD5B95">
        <w:rPr>
          <w:rFonts w:cs="Times New Roman"/>
          <w:i/>
          <w:iCs/>
          <w:szCs w:val="24"/>
          <w:lang w:val="en-GB"/>
        </w:rPr>
        <w:t xml:space="preserve">et al. </w:t>
      </w:r>
      <w:r w:rsidR="00186D9C" w:rsidRPr="00DD5B95">
        <w:rPr>
          <w:rFonts w:cs="Times New Roman"/>
          <w:szCs w:val="24"/>
          <w:lang w:val="en-GB"/>
        </w:rPr>
        <w:t>2022)</w:t>
      </w:r>
      <w:r w:rsidRPr="00DD5B95">
        <w:rPr>
          <w:rFonts w:cs="Times New Roman"/>
          <w:szCs w:val="24"/>
          <w:lang w:val="en-GB"/>
        </w:rPr>
        <w:t xml:space="preserve">. In addition, </w:t>
      </w:r>
      <w:r w:rsidRPr="00DD5B95">
        <w:rPr>
          <w:rFonts w:cs="Times New Roman"/>
          <w:b/>
          <w:bCs/>
          <w:i/>
          <w:iCs/>
          <w:szCs w:val="24"/>
          <w:lang w:val="en-GB"/>
        </w:rPr>
        <w:t>monopoli</w:t>
      </w:r>
      <w:r w:rsidR="00DD5B95" w:rsidRPr="00DD5B95">
        <w:rPr>
          <w:rFonts w:cs="Times New Roman"/>
          <w:b/>
          <w:bCs/>
          <w:i/>
          <w:iCs/>
          <w:szCs w:val="24"/>
          <w:lang w:val="en-GB"/>
        </w:rPr>
        <w:t>s</w:t>
      </w:r>
      <w:r w:rsidRPr="00DD5B95">
        <w:rPr>
          <w:rFonts w:cs="Times New Roman"/>
          <w:b/>
          <w:bCs/>
          <w:i/>
          <w:iCs/>
          <w:szCs w:val="24"/>
          <w:lang w:val="en-GB"/>
        </w:rPr>
        <w:t>ing proprietary technologies and patents</w:t>
      </w:r>
      <w:r w:rsidRPr="00DD5B95">
        <w:rPr>
          <w:rFonts w:cs="Times New Roman"/>
          <w:szCs w:val="24"/>
          <w:lang w:val="en-GB"/>
        </w:rPr>
        <w:t xml:space="preserve"> prevents rivals from entering the market</w:t>
      </w:r>
      <w:r w:rsidR="00EE6D0F" w:rsidRPr="00DD5B95">
        <w:rPr>
          <w:rFonts w:cs="Times New Roman"/>
          <w:szCs w:val="24"/>
          <w:lang w:val="en-GB"/>
        </w:rPr>
        <w:t>,</w:t>
      </w:r>
      <w:r w:rsidRPr="00DD5B95">
        <w:rPr>
          <w:rFonts w:cs="Times New Roman"/>
          <w:szCs w:val="24"/>
          <w:lang w:val="en-GB"/>
        </w:rPr>
        <w:t xml:space="preserve"> which presents pioneers with unique opportunities and enables them to gain the rights for the products developed based on innovative technologies.</w:t>
      </w:r>
    </w:p>
    <w:p w14:paraId="25B806FB" w14:textId="0A16513A" w:rsidR="00AA4D13" w:rsidRPr="00DD5B95" w:rsidRDefault="00FB307A" w:rsidP="00AA4D13">
      <w:pPr>
        <w:rPr>
          <w:rFonts w:cs="Times New Roman"/>
          <w:szCs w:val="24"/>
          <w:lang w:val="en-GB"/>
        </w:rPr>
      </w:pPr>
      <w:r w:rsidRPr="00DD5B95">
        <w:rPr>
          <w:rFonts w:cs="Times New Roman"/>
          <w:szCs w:val="24"/>
          <w:lang w:val="en-GB"/>
        </w:rPr>
        <w:t xml:space="preserve">For example, </w:t>
      </w:r>
      <w:r w:rsidR="00AA4D13" w:rsidRPr="00DD5B95">
        <w:rPr>
          <w:rFonts w:cs="Times New Roman"/>
          <w:b/>
          <w:bCs/>
          <w:i/>
          <w:iCs/>
          <w:szCs w:val="24"/>
          <w:lang w:val="en-GB"/>
        </w:rPr>
        <w:t>Apple (iPhone)</w:t>
      </w:r>
      <w:r w:rsidR="006E428D" w:rsidRPr="00DD5B95">
        <w:rPr>
          <w:rFonts w:cs="Times New Roman"/>
          <w:b/>
          <w:bCs/>
          <w:i/>
          <w:iCs/>
          <w:szCs w:val="24"/>
          <w:lang w:val="en-GB"/>
        </w:rPr>
        <w:t>,</w:t>
      </w:r>
      <w:r w:rsidR="00AA4D13" w:rsidRPr="00DD5B95">
        <w:rPr>
          <w:rFonts w:cs="Times New Roman"/>
          <w:szCs w:val="24"/>
          <w:lang w:val="en-GB"/>
        </w:rPr>
        <w:t xml:space="preserve"> the smartphone industry giant, was the </w:t>
      </w:r>
      <w:r w:rsidR="006E428D" w:rsidRPr="00DD5B95">
        <w:rPr>
          <w:rFonts w:cs="Times New Roman"/>
          <w:szCs w:val="24"/>
          <w:lang w:val="en-GB"/>
        </w:rPr>
        <w:t>pioneer</w:t>
      </w:r>
      <w:r w:rsidR="00AA4D13" w:rsidRPr="00DD5B95">
        <w:rPr>
          <w:rFonts w:cs="Times New Roman"/>
          <w:szCs w:val="24"/>
          <w:lang w:val="en-GB"/>
        </w:rPr>
        <w:t xml:space="preserve"> to offer technological standards in design, usability, and innovation</w:t>
      </w:r>
      <w:r w:rsidR="00186D9C" w:rsidRPr="00DD5B95">
        <w:rPr>
          <w:rFonts w:cs="Times New Roman"/>
          <w:szCs w:val="24"/>
          <w:lang w:val="en-GB"/>
        </w:rPr>
        <w:t xml:space="preserve"> (Baporikar, 2022)</w:t>
      </w:r>
      <w:r w:rsidR="00AA4D13" w:rsidRPr="00DD5B95">
        <w:rPr>
          <w:rFonts w:cs="Times New Roman"/>
          <w:szCs w:val="24"/>
          <w:lang w:val="en-GB"/>
        </w:rPr>
        <w:t xml:space="preserve">. </w:t>
      </w:r>
      <w:r w:rsidR="00AA4D13" w:rsidRPr="00DD5B95">
        <w:rPr>
          <w:rFonts w:cs="Times New Roman"/>
          <w:b/>
          <w:bCs/>
          <w:i/>
          <w:iCs/>
          <w:szCs w:val="24"/>
          <w:lang w:val="en-GB"/>
        </w:rPr>
        <w:t>Tesla,</w:t>
      </w:r>
      <w:r w:rsidR="00AA4D13" w:rsidRPr="00DD5B95">
        <w:rPr>
          <w:rFonts w:cs="Times New Roman"/>
          <w:szCs w:val="24"/>
          <w:lang w:val="en-GB"/>
        </w:rPr>
        <w:t xml:space="preserve"> as the forerunner in the </w:t>
      </w:r>
      <w:r w:rsidR="00AA4D13" w:rsidRPr="00DD5B95">
        <w:rPr>
          <w:rFonts w:cs="Times New Roman"/>
          <w:b/>
          <w:bCs/>
          <w:i/>
          <w:iCs/>
          <w:szCs w:val="24"/>
          <w:lang w:val="en-GB"/>
        </w:rPr>
        <w:t>electric vehicle (EV)</w:t>
      </w:r>
      <w:r w:rsidR="00AA4D13" w:rsidRPr="00DD5B95">
        <w:rPr>
          <w:rFonts w:cs="Times New Roman"/>
          <w:szCs w:val="24"/>
          <w:lang w:val="en-GB"/>
        </w:rPr>
        <w:t xml:space="preserve"> business, relied on the capitalization of the technology and the reinforcement of the brand as the dominant force in the industry</w:t>
      </w:r>
      <w:r w:rsidR="00186D9C" w:rsidRPr="00DD5B95">
        <w:rPr>
          <w:rFonts w:cs="Times New Roman"/>
          <w:szCs w:val="24"/>
          <w:lang w:val="en-GB"/>
        </w:rPr>
        <w:t xml:space="preserve"> (Wu </w:t>
      </w:r>
      <w:r w:rsidR="00186D9C" w:rsidRPr="00DD5B95">
        <w:rPr>
          <w:rFonts w:cs="Times New Roman"/>
          <w:i/>
          <w:iCs/>
          <w:szCs w:val="24"/>
          <w:lang w:val="en-GB"/>
        </w:rPr>
        <w:t xml:space="preserve">et al. </w:t>
      </w:r>
      <w:r w:rsidR="00186D9C" w:rsidRPr="00DD5B95">
        <w:rPr>
          <w:rFonts w:cs="Times New Roman"/>
          <w:szCs w:val="24"/>
          <w:lang w:val="en-GB"/>
        </w:rPr>
        <w:t>2021)</w:t>
      </w:r>
      <w:r w:rsidR="00AA4D13" w:rsidRPr="00DD5B95">
        <w:rPr>
          <w:rFonts w:cs="Times New Roman"/>
          <w:szCs w:val="24"/>
          <w:lang w:val="en-GB"/>
        </w:rPr>
        <w:t>.</w:t>
      </w:r>
    </w:p>
    <w:p w14:paraId="399A6857" w14:textId="4D63C96A" w:rsidR="00AA4D13" w:rsidRPr="00DD5B95" w:rsidRDefault="008F3D28" w:rsidP="000241A8">
      <w:pPr>
        <w:rPr>
          <w:rFonts w:cs="Times New Roman"/>
          <w:b/>
          <w:bCs/>
          <w:i/>
          <w:iCs/>
          <w:szCs w:val="24"/>
          <w:lang w:val="en-GB"/>
        </w:rPr>
      </w:pPr>
      <w:r w:rsidRPr="00DD5B95">
        <w:rPr>
          <w:rFonts w:cs="Times New Roman"/>
          <w:b/>
          <w:bCs/>
          <w:i/>
          <w:iCs/>
          <w:szCs w:val="24"/>
          <w:lang w:val="en-GB"/>
        </w:rPr>
        <w:t xml:space="preserve">Risks of being a pioneer </w:t>
      </w:r>
    </w:p>
    <w:p w14:paraId="4D5AB044" w14:textId="77777777" w:rsidR="00590AC6" w:rsidRPr="00DD5B95" w:rsidRDefault="00590AC6" w:rsidP="00590AC6">
      <w:pPr>
        <w:rPr>
          <w:rFonts w:cs="Times New Roman"/>
          <w:szCs w:val="24"/>
          <w:lang w:val="en-GB"/>
        </w:rPr>
      </w:pPr>
      <w:r w:rsidRPr="00DD5B95">
        <w:rPr>
          <w:rFonts w:cs="Times New Roman"/>
          <w:szCs w:val="24"/>
          <w:lang w:val="en-GB"/>
        </w:rPr>
        <w:t>While being a pioneer offers major benefits, it also carries with it enormous risks.</w:t>
      </w:r>
    </w:p>
    <w:p w14:paraId="2B29100C" w14:textId="6FC004A6" w:rsidR="00590AC6" w:rsidRPr="00DD5B95" w:rsidRDefault="00590AC6" w:rsidP="00590AC6">
      <w:pPr>
        <w:rPr>
          <w:rFonts w:cs="Times New Roman"/>
          <w:szCs w:val="24"/>
          <w:lang w:val="en-GB"/>
        </w:rPr>
      </w:pPr>
      <w:r w:rsidRPr="00DD5B95">
        <w:rPr>
          <w:rFonts w:cs="Times New Roman"/>
          <w:szCs w:val="24"/>
          <w:lang w:val="en-GB"/>
        </w:rPr>
        <w:t xml:space="preserve">A significant risk is </w:t>
      </w:r>
      <w:r w:rsidRPr="00DD5B95">
        <w:rPr>
          <w:rFonts w:cs="Times New Roman"/>
          <w:b/>
          <w:bCs/>
          <w:i/>
          <w:iCs/>
          <w:szCs w:val="24"/>
          <w:lang w:val="en-GB"/>
        </w:rPr>
        <w:t>high Research and Development (R&amp;D) and marketing expenditures</w:t>
      </w:r>
      <w:r w:rsidRPr="00DD5B95">
        <w:rPr>
          <w:rFonts w:cs="Times New Roman"/>
          <w:szCs w:val="24"/>
          <w:lang w:val="en-GB"/>
        </w:rPr>
        <w:t xml:space="preserve">. Pioneers have to spend a lot of money on their own to develop new and improved products, sell them to the market and build their brand, and many times it is not until after the successful launch of products that they see anything in return. The financial load can become huge if the product needs time to be understood by the market. </w:t>
      </w:r>
      <w:r w:rsidR="00CB1DE0" w:rsidRPr="00DD5B95">
        <w:rPr>
          <w:rFonts w:cs="Times New Roman"/>
          <w:szCs w:val="24"/>
          <w:lang w:val="en-GB"/>
        </w:rPr>
        <w:t>Additionally</w:t>
      </w:r>
      <w:r w:rsidRPr="00DD5B95">
        <w:rPr>
          <w:rFonts w:cs="Times New Roman"/>
          <w:szCs w:val="24"/>
          <w:lang w:val="en-GB"/>
        </w:rPr>
        <w:t xml:space="preserve">, </w:t>
      </w:r>
      <w:r w:rsidRPr="00DD5B95">
        <w:rPr>
          <w:rFonts w:cs="Times New Roman"/>
          <w:b/>
          <w:bCs/>
          <w:i/>
          <w:iCs/>
          <w:szCs w:val="24"/>
          <w:lang w:val="en-GB"/>
        </w:rPr>
        <w:t>market uncertainty</w:t>
      </w:r>
      <w:r w:rsidRPr="00DD5B95">
        <w:rPr>
          <w:rFonts w:cs="Times New Roman"/>
          <w:szCs w:val="24"/>
          <w:lang w:val="en-GB"/>
        </w:rPr>
        <w:t xml:space="preserve"> is another risk</w:t>
      </w:r>
      <w:r w:rsidR="00CB1DE0" w:rsidRPr="00DD5B95">
        <w:rPr>
          <w:rFonts w:cs="Times New Roman"/>
          <w:szCs w:val="24"/>
          <w:lang w:val="en-GB"/>
        </w:rPr>
        <w:t xml:space="preserve"> factor for pioneer</w:t>
      </w:r>
      <w:r w:rsidR="00186D9C" w:rsidRPr="00DD5B95">
        <w:rPr>
          <w:rFonts w:cs="Times New Roman"/>
          <w:szCs w:val="24"/>
          <w:lang w:val="en-GB"/>
        </w:rPr>
        <w:t xml:space="preserve"> (Parry </w:t>
      </w:r>
      <w:r w:rsidR="00186D9C" w:rsidRPr="00DD5B95">
        <w:rPr>
          <w:rFonts w:cs="Times New Roman"/>
          <w:i/>
          <w:iCs/>
          <w:szCs w:val="24"/>
          <w:lang w:val="en-GB"/>
        </w:rPr>
        <w:t xml:space="preserve">et al. </w:t>
      </w:r>
      <w:r w:rsidR="00186D9C" w:rsidRPr="00DD5B95">
        <w:rPr>
          <w:rFonts w:cs="Times New Roman"/>
          <w:szCs w:val="24"/>
          <w:lang w:val="en-GB"/>
        </w:rPr>
        <w:t>2021)</w:t>
      </w:r>
      <w:r w:rsidRPr="00DD5B95">
        <w:rPr>
          <w:rFonts w:cs="Times New Roman"/>
          <w:szCs w:val="24"/>
          <w:lang w:val="en-GB"/>
        </w:rPr>
        <w:t xml:space="preserve">. </w:t>
      </w:r>
      <w:r w:rsidR="00181DED" w:rsidRPr="00DD5B95">
        <w:rPr>
          <w:rFonts w:cs="Times New Roman"/>
          <w:szCs w:val="24"/>
          <w:lang w:val="en-GB"/>
        </w:rPr>
        <w:t>They</w:t>
      </w:r>
      <w:r w:rsidRPr="00DD5B95">
        <w:rPr>
          <w:rFonts w:cs="Times New Roman"/>
          <w:szCs w:val="24"/>
          <w:lang w:val="en-GB"/>
        </w:rPr>
        <w:t xml:space="preserve"> always experiment with new shapes and types of products, which leads to the demand of the products being sometimes unpredictable by the consumers. The innovation may not always work as expected, and the pioneers have to marketing it till they can make customers accept it.</w:t>
      </w:r>
    </w:p>
    <w:p w14:paraId="212FC27A" w14:textId="04B1DD37" w:rsidR="008F3D28" w:rsidRPr="00DD5B95" w:rsidRDefault="00590AC6" w:rsidP="000241A8">
      <w:pPr>
        <w:rPr>
          <w:rFonts w:cs="Times New Roman"/>
          <w:szCs w:val="24"/>
          <w:lang w:val="en-GB"/>
        </w:rPr>
      </w:pPr>
      <w:r w:rsidRPr="00DD5B95">
        <w:rPr>
          <w:rFonts w:cs="Times New Roman"/>
          <w:szCs w:val="24"/>
          <w:lang w:val="en-GB"/>
        </w:rPr>
        <w:t>Besides</w:t>
      </w:r>
      <w:r w:rsidR="00B326AE" w:rsidRPr="00DD5B95">
        <w:rPr>
          <w:rFonts w:cs="Times New Roman"/>
          <w:szCs w:val="24"/>
          <w:lang w:val="en-GB"/>
        </w:rPr>
        <w:t xml:space="preserve"> that</w:t>
      </w:r>
      <w:r w:rsidRPr="00DD5B95">
        <w:rPr>
          <w:rFonts w:cs="Times New Roman"/>
          <w:szCs w:val="24"/>
          <w:lang w:val="en-GB"/>
        </w:rPr>
        <w:t xml:space="preserve">, </w:t>
      </w:r>
      <w:r w:rsidRPr="00DD5B95">
        <w:rPr>
          <w:rFonts w:cs="Times New Roman"/>
          <w:b/>
          <w:bCs/>
          <w:i/>
          <w:iCs/>
          <w:szCs w:val="24"/>
          <w:lang w:val="en-GB"/>
        </w:rPr>
        <w:t>rivals capitalize on the learning experience gained from pioneers' mistakes</w:t>
      </w:r>
      <w:r w:rsidRPr="00DD5B95">
        <w:rPr>
          <w:rFonts w:cs="Times New Roman"/>
          <w:szCs w:val="24"/>
          <w:lang w:val="en-GB"/>
        </w:rPr>
        <w:t>. The followers can see the mistakes made by the pioneers, improve the product, and then enter the market with better offerings at lower prices</w:t>
      </w:r>
      <w:r w:rsidR="00186D9C" w:rsidRPr="00DD5B95">
        <w:rPr>
          <w:rFonts w:cs="Times New Roman"/>
          <w:szCs w:val="24"/>
          <w:lang w:val="en-GB"/>
        </w:rPr>
        <w:t xml:space="preserve"> (Jiang </w:t>
      </w:r>
      <w:r w:rsidR="00186D9C" w:rsidRPr="00DD5B95">
        <w:rPr>
          <w:rFonts w:cs="Times New Roman"/>
          <w:i/>
          <w:iCs/>
          <w:szCs w:val="24"/>
          <w:lang w:val="en-GB"/>
        </w:rPr>
        <w:t xml:space="preserve">et al. </w:t>
      </w:r>
      <w:r w:rsidR="00186D9C" w:rsidRPr="00DD5B95">
        <w:rPr>
          <w:rFonts w:cs="Times New Roman"/>
          <w:szCs w:val="24"/>
          <w:lang w:val="en-GB"/>
        </w:rPr>
        <w:t>2021)</w:t>
      </w:r>
      <w:r w:rsidRPr="00DD5B95">
        <w:rPr>
          <w:rFonts w:cs="Times New Roman"/>
          <w:szCs w:val="24"/>
          <w:lang w:val="en-GB"/>
        </w:rPr>
        <w:t xml:space="preserve">. Consequently, they are able to capture market share without taking the same risks or incurring similar costs as the pioneers. Nevertheless, </w:t>
      </w:r>
      <w:r w:rsidR="00B97E32" w:rsidRPr="00DD5B95">
        <w:rPr>
          <w:rFonts w:cs="Times New Roman"/>
          <w:szCs w:val="24"/>
          <w:lang w:val="en-GB"/>
        </w:rPr>
        <w:t>the</w:t>
      </w:r>
      <w:r w:rsidRPr="00DD5B95">
        <w:rPr>
          <w:rFonts w:cs="Times New Roman"/>
          <w:szCs w:val="24"/>
          <w:lang w:val="en-GB"/>
        </w:rPr>
        <w:t xml:space="preserve"> pioneers</w:t>
      </w:r>
      <w:r w:rsidR="00B326AE" w:rsidRPr="00DD5B95">
        <w:rPr>
          <w:rFonts w:cs="Times New Roman"/>
          <w:szCs w:val="24"/>
          <w:lang w:val="en-GB"/>
        </w:rPr>
        <w:t>,</w:t>
      </w:r>
      <w:r w:rsidRPr="00DD5B95">
        <w:rPr>
          <w:rFonts w:cs="Times New Roman"/>
          <w:szCs w:val="24"/>
          <w:lang w:val="en-GB"/>
        </w:rPr>
        <w:t xml:space="preserve"> who </w:t>
      </w:r>
      <w:r w:rsidR="00B326AE" w:rsidRPr="00DD5B95">
        <w:rPr>
          <w:rFonts w:cs="Times New Roman"/>
          <w:szCs w:val="24"/>
          <w:lang w:val="en-GB"/>
        </w:rPr>
        <w:t>skilfully</w:t>
      </w:r>
      <w:r w:rsidRPr="00DD5B95">
        <w:rPr>
          <w:rFonts w:cs="Times New Roman"/>
          <w:szCs w:val="24"/>
          <w:lang w:val="en-GB"/>
        </w:rPr>
        <w:t xml:space="preserve"> handle such challenges can create and maintain a </w:t>
      </w:r>
      <w:r w:rsidR="00F87EE6" w:rsidRPr="00DD5B95">
        <w:rPr>
          <w:rFonts w:cs="Times New Roman"/>
          <w:szCs w:val="24"/>
          <w:lang w:val="en-GB"/>
        </w:rPr>
        <w:t>stro</w:t>
      </w:r>
      <w:r w:rsidR="00933747" w:rsidRPr="00DD5B95">
        <w:rPr>
          <w:rFonts w:cs="Times New Roman"/>
          <w:szCs w:val="24"/>
          <w:lang w:val="en-GB"/>
        </w:rPr>
        <w:t>n</w:t>
      </w:r>
      <w:r w:rsidR="00F87EE6" w:rsidRPr="00DD5B95">
        <w:rPr>
          <w:rFonts w:cs="Times New Roman"/>
          <w:szCs w:val="24"/>
          <w:lang w:val="en-GB"/>
        </w:rPr>
        <w:t>g</w:t>
      </w:r>
      <w:r w:rsidRPr="00DD5B95">
        <w:rPr>
          <w:rFonts w:cs="Times New Roman"/>
          <w:szCs w:val="24"/>
          <w:lang w:val="en-GB"/>
        </w:rPr>
        <w:t xml:space="preserve"> market leadership position.</w:t>
      </w:r>
    </w:p>
    <w:p w14:paraId="2F89E2B3" w14:textId="0F1433F2" w:rsidR="0051758C" w:rsidRPr="00DD5B95" w:rsidRDefault="00DF4EEE" w:rsidP="000241A8">
      <w:pPr>
        <w:rPr>
          <w:rFonts w:cs="Times New Roman"/>
          <w:b/>
          <w:bCs/>
          <w:i/>
          <w:iCs/>
          <w:szCs w:val="24"/>
          <w:lang w:val="en-GB"/>
        </w:rPr>
      </w:pPr>
      <w:r w:rsidRPr="00DD5B95">
        <w:rPr>
          <w:rFonts w:cs="Times New Roman"/>
          <w:b/>
          <w:bCs/>
          <w:i/>
          <w:iCs/>
          <w:szCs w:val="24"/>
          <w:lang w:val="en-GB"/>
        </w:rPr>
        <w:t xml:space="preserve">Advantages of being a Follower </w:t>
      </w:r>
    </w:p>
    <w:p w14:paraId="395464E1" w14:textId="41B25236" w:rsidR="00DF4EEE" w:rsidRPr="00DD5B95" w:rsidRDefault="00DF4EEE" w:rsidP="00DF4EEE">
      <w:pPr>
        <w:rPr>
          <w:rFonts w:cs="Times New Roman"/>
          <w:szCs w:val="24"/>
          <w:lang w:val="en-GB"/>
        </w:rPr>
      </w:pPr>
      <w:r w:rsidRPr="00DD5B95">
        <w:rPr>
          <w:rFonts w:cs="Times New Roman"/>
          <w:szCs w:val="24"/>
          <w:lang w:val="en-GB"/>
        </w:rPr>
        <w:t xml:space="preserve">Follower companies can provide various strategic outcomes along with the benefits, which include followers to initiate benefits from the pioneers. </w:t>
      </w:r>
      <w:r w:rsidR="00CF130E" w:rsidRPr="00DD5B95">
        <w:rPr>
          <w:rFonts w:cs="Times New Roman"/>
          <w:szCs w:val="24"/>
          <w:lang w:val="en-GB"/>
        </w:rPr>
        <w:t>It</w:t>
      </w:r>
      <w:r w:rsidRPr="00DD5B95">
        <w:rPr>
          <w:rFonts w:cs="Times New Roman"/>
          <w:szCs w:val="24"/>
          <w:lang w:val="en-GB"/>
        </w:rPr>
        <w:t xml:space="preserve"> comes a principal gain, which is </w:t>
      </w:r>
      <w:r w:rsidRPr="00DD5B95">
        <w:rPr>
          <w:rFonts w:cs="Times New Roman"/>
          <w:b/>
          <w:bCs/>
          <w:i/>
          <w:iCs/>
          <w:szCs w:val="24"/>
          <w:lang w:val="en-GB"/>
        </w:rPr>
        <w:t>lower development costs</w:t>
      </w:r>
      <w:r w:rsidRPr="00DD5B95">
        <w:rPr>
          <w:rFonts w:cs="Times New Roman"/>
          <w:szCs w:val="24"/>
          <w:lang w:val="en-GB"/>
        </w:rPr>
        <w:t xml:space="preserve">. The fact that pioneers put everything on the line between research </w:t>
      </w:r>
      <w:r w:rsidRPr="00DD5B95">
        <w:rPr>
          <w:rFonts w:cs="Times New Roman"/>
          <w:szCs w:val="24"/>
          <w:lang w:val="en-GB"/>
        </w:rPr>
        <w:lastRenderedPageBreak/>
        <w:t>and development and innovation (R&amp;D) of their products allowed</w:t>
      </w:r>
      <w:r w:rsidR="00CF130E" w:rsidRPr="00DD5B95">
        <w:rPr>
          <w:rFonts w:cs="Times New Roman"/>
          <w:szCs w:val="24"/>
          <w:lang w:val="en-GB"/>
        </w:rPr>
        <w:t xml:space="preserve"> </w:t>
      </w:r>
      <w:r w:rsidRPr="00DD5B95">
        <w:rPr>
          <w:rFonts w:cs="Times New Roman"/>
          <w:szCs w:val="24"/>
          <w:lang w:val="en-GB"/>
        </w:rPr>
        <w:t>followers to experience all ups and downs and, follow the same path at a lesser expense for their R&amp;D</w:t>
      </w:r>
      <w:r w:rsidR="00186D9C" w:rsidRPr="00DD5B95">
        <w:rPr>
          <w:rFonts w:cs="Times New Roman"/>
          <w:szCs w:val="24"/>
          <w:lang w:val="en-GB"/>
        </w:rPr>
        <w:t xml:space="preserve"> (Innocenti, 2025)</w:t>
      </w:r>
      <w:r w:rsidRPr="00DD5B95">
        <w:rPr>
          <w:rFonts w:cs="Times New Roman"/>
          <w:szCs w:val="24"/>
          <w:lang w:val="en-GB"/>
        </w:rPr>
        <w:t>. They can enter the market with refined products at a lower cost.</w:t>
      </w:r>
    </w:p>
    <w:p w14:paraId="75AEDCF5" w14:textId="19B16516" w:rsidR="00DF4EEE" w:rsidRPr="00DD5B95" w:rsidRDefault="00DF4EEE" w:rsidP="00DF4EEE">
      <w:pPr>
        <w:rPr>
          <w:rFonts w:cs="Times New Roman"/>
          <w:szCs w:val="24"/>
          <w:lang w:val="en-GB"/>
        </w:rPr>
      </w:pPr>
      <w:r w:rsidRPr="00DD5B95">
        <w:rPr>
          <w:rFonts w:cs="Times New Roman"/>
          <w:szCs w:val="24"/>
          <w:lang w:val="en-GB"/>
        </w:rPr>
        <w:t xml:space="preserve">The other advantage is the </w:t>
      </w:r>
      <w:r w:rsidRPr="00DD5B95">
        <w:rPr>
          <w:rFonts w:cs="Times New Roman"/>
          <w:b/>
          <w:bCs/>
          <w:i/>
          <w:iCs/>
          <w:szCs w:val="24"/>
          <w:lang w:val="en-GB"/>
        </w:rPr>
        <w:t>potential to perfect product designs</w:t>
      </w:r>
      <w:r w:rsidRPr="00DD5B95">
        <w:rPr>
          <w:rFonts w:cs="Times New Roman"/>
          <w:szCs w:val="24"/>
          <w:lang w:val="en-GB"/>
        </w:rPr>
        <w:t>. Followers are able to assess the reasons customers give for supporting the first products and make better products by adding more functions, better quality, and offering competitive prices to them</w:t>
      </w:r>
      <w:r w:rsidR="00A80804" w:rsidRPr="00DD5B95">
        <w:rPr>
          <w:rFonts w:cs="Times New Roman"/>
          <w:szCs w:val="24"/>
          <w:lang w:val="en-GB"/>
        </w:rPr>
        <w:t xml:space="preserve"> (Janssen </w:t>
      </w:r>
      <w:r w:rsidR="00A80804" w:rsidRPr="00DD5B95">
        <w:rPr>
          <w:rFonts w:cs="Times New Roman"/>
          <w:i/>
          <w:iCs/>
          <w:szCs w:val="24"/>
          <w:lang w:val="en-GB"/>
        </w:rPr>
        <w:t xml:space="preserve">et al. </w:t>
      </w:r>
      <w:r w:rsidR="00A80804" w:rsidRPr="00DD5B95">
        <w:rPr>
          <w:rFonts w:cs="Times New Roman"/>
          <w:szCs w:val="24"/>
          <w:lang w:val="en-GB"/>
        </w:rPr>
        <w:t>2022)</w:t>
      </w:r>
      <w:r w:rsidRPr="00DD5B95">
        <w:rPr>
          <w:rFonts w:cs="Times New Roman"/>
          <w:szCs w:val="24"/>
          <w:lang w:val="en-GB"/>
        </w:rPr>
        <w:t xml:space="preserve">. Moreover, the followers enjoy </w:t>
      </w:r>
      <w:r w:rsidRPr="00DD5B95">
        <w:rPr>
          <w:rFonts w:cs="Times New Roman"/>
          <w:b/>
          <w:bCs/>
          <w:i/>
          <w:iCs/>
          <w:szCs w:val="24"/>
          <w:lang w:val="en-GB"/>
        </w:rPr>
        <w:t>market validation</w:t>
      </w:r>
      <w:r w:rsidR="00A80804" w:rsidRPr="00DD5B95">
        <w:rPr>
          <w:rFonts w:cs="Times New Roman"/>
          <w:b/>
          <w:bCs/>
          <w:i/>
          <w:iCs/>
          <w:szCs w:val="24"/>
          <w:lang w:val="en-GB"/>
        </w:rPr>
        <w:t xml:space="preserve"> </w:t>
      </w:r>
      <w:r w:rsidR="00A80804" w:rsidRPr="00DD5B95">
        <w:rPr>
          <w:rFonts w:cs="Times New Roman"/>
          <w:szCs w:val="24"/>
          <w:lang w:val="en-GB"/>
        </w:rPr>
        <w:t xml:space="preserve">(Kim </w:t>
      </w:r>
      <w:r w:rsidR="00A80804" w:rsidRPr="00DD5B95">
        <w:rPr>
          <w:rFonts w:cs="Times New Roman"/>
          <w:i/>
          <w:iCs/>
          <w:szCs w:val="24"/>
          <w:lang w:val="en-GB"/>
        </w:rPr>
        <w:t xml:space="preserve">et al. </w:t>
      </w:r>
      <w:r w:rsidR="00A80804" w:rsidRPr="00DD5B95">
        <w:rPr>
          <w:rFonts w:cs="Times New Roman"/>
          <w:szCs w:val="24"/>
          <w:lang w:val="en-GB"/>
        </w:rPr>
        <w:t>2021)</w:t>
      </w:r>
      <w:r w:rsidRPr="00DD5B95">
        <w:rPr>
          <w:rFonts w:cs="Times New Roman"/>
          <w:szCs w:val="24"/>
          <w:lang w:val="en-GB"/>
        </w:rPr>
        <w:t>. The pioneers often have a customer base where the new technology has not yet been tried, which means they are rating the chance of the product on the market as low whereas followers enter the fully set up market where the product can hardly fail. The existing customer interest allows them to work on product differentiation and competitive positioning.</w:t>
      </w:r>
    </w:p>
    <w:p w14:paraId="0FA501E6" w14:textId="301B30A6" w:rsidR="00DF4EEE" w:rsidRPr="00DD5B95" w:rsidRDefault="00CF130E" w:rsidP="000241A8">
      <w:pPr>
        <w:rPr>
          <w:rFonts w:cs="Times New Roman"/>
          <w:szCs w:val="24"/>
          <w:lang w:val="en-GB"/>
        </w:rPr>
      </w:pPr>
      <w:r w:rsidRPr="00DD5B95">
        <w:rPr>
          <w:rFonts w:cs="Times New Roman"/>
          <w:szCs w:val="24"/>
          <w:lang w:val="en-GB"/>
        </w:rPr>
        <w:t>For example,</w:t>
      </w:r>
      <w:r w:rsidR="00DF4EEE" w:rsidRPr="00DD5B95">
        <w:rPr>
          <w:rFonts w:cs="Times New Roman"/>
          <w:szCs w:val="24"/>
          <w:lang w:val="en-GB"/>
        </w:rPr>
        <w:t xml:space="preserve"> </w:t>
      </w:r>
      <w:r w:rsidR="00DF4EEE" w:rsidRPr="00DD5B95">
        <w:rPr>
          <w:rFonts w:cs="Times New Roman"/>
          <w:b/>
          <w:bCs/>
          <w:i/>
          <w:iCs/>
          <w:szCs w:val="24"/>
          <w:lang w:val="en-GB"/>
        </w:rPr>
        <w:t>Samsung</w:t>
      </w:r>
      <w:r w:rsidR="00DF4EEE" w:rsidRPr="00DD5B95">
        <w:rPr>
          <w:rFonts w:cs="Times New Roman"/>
          <w:szCs w:val="24"/>
          <w:lang w:val="en-GB"/>
        </w:rPr>
        <w:t xml:space="preserve"> followed Apple on the smartphone market and it took a strong market position by giving the wide variety of models</w:t>
      </w:r>
      <w:r w:rsidRPr="00DD5B95">
        <w:rPr>
          <w:rFonts w:cs="Times New Roman"/>
          <w:szCs w:val="24"/>
          <w:lang w:val="en-GB"/>
        </w:rPr>
        <w:t xml:space="preserve">, </w:t>
      </w:r>
      <w:r w:rsidR="00DF4EEE" w:rsidRPr="00DD5B95">
        <w:rPr>
          <w:rFonts w:cs="Times New Roman"/>
          <w:szCs w:val="24"/>
          <w:lang w:val="en-GB"/>
        </w:rPr>
        <w:t>better quality</w:t>
      </w:r>
      <w:r w:rsidRPr="00DD5B95">
        <w:rPr>
          <w:rFonts w:cs="Times New Roman"/>
          <w:szCs w:val="24"/>
          <w:lang w:val="en-GB"/>
        </w:rPr>
        <w:t>,</w:t>
      </w:r>
      <w:r w:rsidR="00DF4EEE" w:rsidRPr="00DD5B95">
        <w:rPr>
          <w:rFonts w:cs="Times New Roman"/>
          <w:szCs w:val="24"/>
          <w:lang w:val="en-GB"/>
        </w:rPr>
        <w:t xml:space="preserve"> and competitive prices</w:t>
      </w:r>
      <w:r w:rsidR="00374A70" w:rsidRPr="00DD5B95">
        <w:rPr>
          <w:rFonts w:cs="Times New Roman"/>
          <w:szCs w:val="24"/>
          <w:lang w:val="en-GB"/>
        </w:rPr>
        <w:t xml:space="preserve"> (Forbes.com, 2021)</w:t>
      </w:r>
      <w:r w:rsidR="00DF4EEE" w:rsidRPr="00DD5B95">
        <w:rPr>
          <w:rFonts w:cs="Times New Roman"/>
          <w:szCs w:val="24"/>
          <w:lang w:val="en-GB"/>
        </w:rPr>
        <w:t xml:space="preserve">. </w:t>
      </w:r>
      <w:r w:rsidR="00DF4EEE" w:rsidRPr="00DD5B95">
        <w:rPr>
          <w:rFonts w:cs="Times New Roman"/>
          <w:b/>
          <w:bCs/>
          <w:i/>
          <w:iCs/>
          <w:szCs w:val="24"/>
          <w:lang w:val="en-GB"/>
        </w:rPr>
        <w:t>NIO and BYD</w:t>
      </w:r>
      <w:r w:rsidR="00DF4EEE" w:rsidRPr="00DD5B95">
        <w:rPr>
          <w:rFonts w:cs="Times New Roman"/>
          <w:szCs w:val="24"/>
          <w:lang w:val="en-GB"/>
        </w:rPr>
        <w:t xml:space="preserve"> have moved into the electric vehicle (EV) market right after Tesla and utilized the improved battery technology and cost efficiencies to compete</w:t>
      </w:r>
      <w:r w:rsidR="00374A70" w:rsidRPr="00DD5B95">
        <w:rPr>
          <w:rFonts w:cs="Times New Roman"/>
          <w:szCs w:val="24"/>
          <w:lang w:val="en-GB"/>
        </w:rPr>
        <w:t xml:space="preserve"> (Evboosters.com, 2024)</w:t>
      </w:r>
      <w:r w:rsidR="00DF4EEE" w:rsidRPr="00DD5B95">
        <w:rPr>
          <w:rFonts w:cs="Times New Roman"/>
          <w:szCs w:val="24"/>
          <w:lang w:val="en-GB"/>
        </w:rPr>
        <w:t>.</w:t>
      </w:r>
    </w:p>
    <w:p w14:paraId="65D836A1" w14:textId="2D2E2680" w:rsidR="00CF130E" w:rsidRPr="00DD5B95" w:rsidRDefault="00356931" w:rsidP="000241A8">
      <w:pPr>
        <w:rPr>
          <w:rFonts w:cs="Times New Roman"/>
          <w:b/>
          <w:bCs/>
          <w:i/>
          <w:iCs/>
          <w:szCs w:val="24"/>
          <w:lang w:val="en-GB"/>
        </w:rPr>
      </w:pPr>
      <w:r w:rsidRPr="00DD5B95">
        <w:rPr>
          <w:rFonts w:cs="Times New Roman"/>
          <w:b/>
          <w:bCs/>
          <w:i/>
          <w:iCs/>
          <w:szCs w:val="24"/>
          <w:lang w:val="en-GB"/>
        </w:rPr>
        <w:t>Risks of being a Follower</w:t>
      </w:r>
    </w:p>
    <w:p w14:paraId="5F323008" w14:textId="3D8037ED" w:rsidR="00356931" w:rsidRPr="00DD5B95" w:rsidRDefault="00356931" w:rsidP="00356931">
      <w:pPr>
        <w:rPr>
          <w:rFonts w:cs="Times New Roman"/>
          <w:szCs w:val="24"/>
          <w:lang w:val="en-GB"/>
        </w:rPr>
      </w:pPr>
      <w:r w:rsidRPr="00DD5B95">
        <w:rPr>
          <w:rFonts w:cs="Times New Roman"/>
          <w:szCs w:val="24"/>
          <w:lang w:val="en-GB"/>
        </w:rPr>
        <w:t>While being a follower can offer strategic advantages, it also comes with significant difficulties that can block market success.</w:t>
      </w:r>
      <w:r w:rsidR="003D6D6C" w:rsidRPr="00DD5B95">
        <w:rPr>
          <w:rFonts w:cs="Times New Roman"/>
          <w:szCs w:val="24"/>
          <w:lang w:val="en-GB"/>
        </w:rPr>
        <w:t xml:space="preserve"> </w:t>
      </w:r>
      <w:r w:rsidRPr="00DD5B95">
        <w:rPr>
          <w:rFonts w:cs="Times New Roman"/>
          <w:b/>
          <w:bCs/>
          <w:i/>
          <w:iCs/>
          <w:szCs w:val="24"/>
          <w:lang w:val="en-GB"/>
        </w:rPr>
        <w:t>Brand perception as a copycat</w:t>
      </w:r>
      <w:r w:rsidRPr="00DD5B95">
        <w:rPr>
          <w:rFonts w:cs="Times New Roman"/>
          <w:szCs w:val="24"/>
          <w:lang w:val="en-GB"/>
        </w:rPr>
        <w:t xml:space="preserve"> is a big issue. Followers often struggle to distinguish themselves from the pioneers, especially if the goods are too similar to each other</w:t>
      </w:r>
      <w:r w:rsidR="00374A70" w:rsidRPr="00DD5B95">
        <w:rPr>
          <w:rFonts w:cs="Times New Roman"/>
          <w:szCs w:val="24"/>
          <w:lang w:val="en-GB"/>
        </w:rPr>
        <w:t xml:space="preserve"> (Khalil, 2022)</w:t>
      </w:r>
      <w:r w:rsidRPr="00DD5B95">
        <w:rPr>
          <w:rFonts w:cs="Times New Roman"/>
          <w:szCs w:val="24"/>
          <w:lang w:val="en-GB"/>
        </w:rPr>
        <w:t>. They may consider them to be copycats instead of innovators, which may harm the formation of a unique brand identity. Lacking strong innovation or differentiation, followers are at the risk of being overshadowed by the pioneer’s reputation.</w:t>
      </w:r>
    </w:p>
    <w:p w14:paraId="23698956" w14:textId="23075A34" w:rsidR="00356931" w:rsidRPr="00DD5B95" w:rsidRDefault="00356931" w:rsidP="00356931">
      <w:pPr>
        <w:rPr>
          <w:rFonts w:cs="Times New Roman"/>
          <w:szCs w:val="24"/>
          <w:lang w:val="en-GB"/>
        </w:rPr>
      </w:pPr>
      <w:r w:rsidRPr="00DD5B95">
        <w:rPr>
          <w:rFonts w:cs="Times New Roman"/>
          <w:szCs w:val="24"/>
          <w:lang w:val="en-GB"/>
        </w:rPr>
        <w:t xml:space="preserve">Another main challenge is the </w:t>
      </w:r>
      <w:r w:rsidRPr="00DD5B95">
        <w:rPr>
          <w:rFonts w:cs="Times New Roman"/>
          <w:b/>
          <w:bCs/>
          <w:i/>
          <w:iCs/>
          <w:szCs w:val="24"/>
          <w:lang w:val="en-GB"/>
        </w:rPr>
        <w:t>difficulty followers</w:t>
      </w:r>
      <w:r w:rsidRPr="00DD5B95">
        <w:rPr>
          <w:rFonts w:cs="Times New Roman"/>
          <w:szCs w:val="24"/>
          <w:lang w:val="en-GB"/>
        </w:rPr>
        <w:t xml:space="preserve"> face when trying to enter the market mainly due to the </w:t>
      </w:r>
      <w:r w:rsidRPr="00DD5B95">
        <w:rPr>
          <w:rFonts w:cs="Times New Roman"/>
          <w:b/>
          <w:bCs/>
          <w:i/>
          <w:iCs/>
          <w:szCs w:val="24"/>
          <w:lang w:val="en-GB"/>
        </w:rPr>
        <w:t>customer loyalty to the pioneer</w:t>
      </w:r>
      <w:r w:rsidRPr="00DD5B95">
        <w:rPr>
          <w:rFonts w:cs="Times New Roman"/>
          <w:szCs w:val="24"/>
          <w:lang w:val="en-GB"/>
        </w:rPr>
        <w:t>. The Pioneers are usually engaged in the development of relationships with their base of early adopters who become advocates of the brand</w:t>
      </w:r>
      <w:r w:rsidR="00685939" w:rsidRPr="00DD5B95">
        <w:rPr>
          <w:rFonts w:cs="Times New Roman"/>
          <w:szCs w:val="24"/>
          <w:lang w:val="en-GB"/>
        </w:rPr>
        <w:t xml:space="preserve"> (Kamp </w:t>
      </w:r>
      <w:r w:rsidR="00685939" w:rsidRPr="00DD5B95">
        <w:rPr>
          <w:rFonts w:cs="Times New Roman"/>
          <w:i/>
          <w:iCs/>
          <w:szCs w:val="24"/>
          <w:lang w:val="en-GB"/>
        </w:rPr>
        <w:t xml:space="preserve">et al. </w:t>
      </w:r>
      <w:r w:rsidR="00685939" w:rsidRPr="00DD5B95">
        <w:rPr>
          <w:rFonts w:cs="Times New Roman"/>
          <w:szCs w:val="24"/>
          <w:lang w:val="en-GB"/>
        </w:rPr>
        <w:t>2023)</w:t>
      </w:r>
      <w:r w:rsidRPr="00DD5B95">
        <w:rPr>
          <w:rFonts w:cs="Times New Roman"/>
          <w:szCs w:val="24"/>
          <w:lang w:val="en-GB"/>
        </w:rPr>
        <w:t>. This makes it more difficult for followers to get buy-in from customers, especially if the pioneer has high switching costs, strong brand equity, or exclusive features. However, they might have to heavily invest in marketing, competitive pricing, or superior value propositions in order to attract customers from the pioneer.</w:t>
      </w:r>
    </w:p>
    <w:p w14:paraId="17EF6A8E" w14:textId="7459CE74" w:rsidR="00356931" w:rsidRPr="00DD5B95" w:rsidRDefault="00356931" w:rsidP="000241A8">
      <w:pPr>
        <w:rPr>
          <w:rFonts w:cs="Times New Roman"/>
          <w:szCs w:val="24"/>
          <w:lang w:val="en-GB"/>
        </w:rPr>
      </w:pPr>
      <w:r w:rsidRPr="00DD5B95">
        <w:rPr>
          <w:rFonts w:cs="Times New Roman"/>
          <w:szCs w:val="24"/>
          <w:lang w:val="en-GB"/>
        </w:rPr>
        <w:lastRenderedPageBreak/>
        <w:t xml:space="preserve">For example, </w:t>
      </w:r>
      <w:bookmarkStart w:id="3" w:name="_Hlk193144090"/>
      <w:r w:rsidRPr="00DD5B95">
        <w:rPr>
          <w:rFonts w:cs="Times New Roman"/>
          <w:szCs w:val="24"/>
          <w:lang w:val="en-GB"/>
        </w:rPr>
        <w:t xml:space="preserve">the smartphone market has ground-breaking entrees of </w:t>
      </w:r>
      <w:r w:rsidRPr="00DD5B95">
        <w:rPr>
          <w:rFonts w:cs="Times New Roman"/>
          <w:b/>
          <w:bCs/>
          <w:i/>
          <w:iCs/>
          <w:szCs w:val="24"/>
          <w:lang w:val="en-GB"/>
        </w:rPr>
        <w:t>Huawei and Xiaomi</w:t>
      </w:r>
      <w:r w:rsidRPr="00DD5B95">
        <w:rPr>
          <w:rFonts w:cs="Times New Roman"/>
          <w:szCs w:val="24"/>
          <w:lang w:val="en-GB"/>
        </w:rPr>
        <w:t xml:space="preserve"> after Apple and Samsung; however, there were issues at first in Western markets due to brand recognition problems</w:t>
      </w:r>
      <w:bookmarkEnd w:id="3"/>
      <w:r w:rsidR="00685939" w:rsidRPr="00DD5B95">
        <w:rPr>
          <w:rFonts w:cs="Times New Roman"/>
          <w:szCs w:val="24"/>
          <w:lang w:val="en-GB"/>
        </w:rPr>
        <w:t xml:space="preserve"> (Firstpost.com, 2025)</w:t>
      </w:r>
      <w:r w:rsidRPr="00DD5B95">
        <w:rPr>
          <w:rFonts w:cs="Times New Roman"/>
          <w:szCs w:val="24"/>
          <w:lang w:val="en-GB"/>
        </w:rPr>
        <w:t xml:space="preserve">. Similarly, </w:t>
      </w:r>
      <w:r w:rsidRPr="00DD5B95">
        <w:rPr>
          <w:rFonts w:cs="Times New Roman"/>
          <w:b/>
          <w:bCs/>
          <w:i/>
          <w:iCs/>
          <w:szCs w:val="24"/>
          <w:lang w:val="en-GB"/>
        </w:rPr>
        <w:t>Ford and GM</w:t>
      </w:r>
      <w:r w:rsidRPr="00DD5B95">
        <w:rPr>
          <w:rFonts w:cs="Times New Roman"/>
          <w:szCs w:val="24"/>
          <w:lang w:val="en-GB"/>
        </w:rPr>
        <w:t>, both of which entered the EV market, still have Tesla ahead of them</w:t>
      </w:r>
      <w:r w:rsidR="00485C4A" w:rsidRPr="00DD5B95">
        <w:rPr>
          <w:rFonts w:cs="Times New Roman"/>
          <w:szCs w:val="24"/>
          <w:lang w:val="en-GB"/>
        </w:rPr>
        <w:t>,</w:t>
      </w:r>
      <w:r w:rsidRPr="00DD5B95">
        <w:rPr>
          <w:rFonts w:cs="Times New Roman"/>
          <w:szCs w:val="24"/>
          <w:lang w:val="en-GB"/>
        </w:rPr>
        <w:t xml:space="preserve"> when it comes to the large customer base</w:t>
      </w:r>
      <w:r w:rsidR="00685939" w:rsidRPr="00DD5B95">
        <w:rPr>
          <w:rFonts w:cs="Times New Roman"/>
          <w:szCs w:val="24"/>
          <w:lang w:val="en-GB"/>
        </w:rPr>
        <w:t xml:space="preserve"> (Cnbc.com, 2023)</w:t>
      </w:r>
      <w:r w:rsidR="00485C4A" w:rsidRPr="00DD5B95">
        <w:rPr>
          <w:rFonts w:cs="Times New Roman"/>
          <w:szCs w:val="24"/>
          <w:lang w:val="en-GB"/>
        </w:rPr>
        <w:t>. T</w:t>
      </w:r>
      <w:r w:rsidRPr="00DD5B95">
        <w:rPr>
          <w:rFonts w:cs="Times New Roman"/>
          <w:szCs w:val="24"/>
          <w:lang w:val="en-GB"/>
        </w:rPr>
        <w:t xml:space="preserve">hey are </w:t>
      </w:r>
      <w:r w:rsidR="00485C4A" w:rsidRPr="00DD5B95">
        <w:rPr>
          <w:rFonts w:cs="Times New Roman"/>
          <w:szCs w:val="24"/>
          <w:lang w:val="en-GB"/>
        </w:rPr>
        <w:t>facing issues</w:t>
      </w:r>
      <w:r w:rsidRPr="00DD5B95">
        <w:rPr>
          <w:rFonts w:cs="Times New Roman"/>
          <w:szCs w:val="24"/>
          <w:lang w:val="en-GB"/>
        </w:rPr>
        <w:t xml:space="preserve"> to challenge with the technological lead of Tesla</w:t>
      </w:r>
      <w:r w:rsidR="00485C4A" w:rsidRPr="00DD5B95">
        <w:rPr>
          <w:rFonts w:cs="Times New Roman"/>
          <w:szCs w:val="24"/>
          <w:lang w:val="en-GB"/>
        </w:rPr>
        <w:t xml:space="preserve"> and its definite customer base</w:t>
      </w:r>
      <w:r w:rsidRPr="00DD5B95">
        <w:rPr>
          <w:rFonts w:cs="Times New Roman"/>
          <w:szCs w:val="24"/>
          <w:lang w:val="en-GB"/>
        </w:rPr>
        <w:t>.</w:t>
      </w:r>
      <w:r w:rsidR="009A4A34" w:rsidRPr="00DD5B95">
        <w:rPr>
          <w:rFonts w:cs="Times New Roman"/>
          <w:szCs w:val="24"/>
          <w:lang w:val="en-GB"/>
        </w:rPr>
        <w:t xml:space="preserve"> </w:t>
      </w:r>
      <w:r w:rsidRPr="00DD5B95">
        <w:rPr>
          <w:rFonts w:cs="Times New Roman"/>
          <w:szCs w:val="24"/>
          <w:lang w:val="en-GB"/>
        </w:rPr>
        <w:t xml:space="preserve">Nevertheless, these risks can be </w:t>
      </w:r>
      <w:r w:rsidR="009A4A34" w:rsidRPr="00DD5B95">
        <w:rPr>
          <w:rFonts w:cs="Times New Roman"/>
          <w:szCs w:val="24"/>
          <w:lang w:val="en-GB"/>
        </w:rPr>
        <w:t>mitigated</w:t>
      </w:r>
      <w:r w:rsidRPr="00DD5B95">
        <w:rPr>
          <w:rFonts w:cs="Times New Roman"/>
          <w:szCs w:val="24"/>
          <w:lang w:val="en-GB"/>
        </w:rPr>
        <w:t xml:space="preserve"> only if the followers differentiate through innovation, cost advantages, and strategic market positioning</w:t>
      </w:r>
      <w:r w:rsidR="009A4A34" w:rsidRPr="00DD5B95">
        <w:rPr>
          <w:rFonts w:cs="Times New Roman"/>
          <w:szCs w:val="24"/>
          <w:lang w:val="en-GB"/>
        </w:rPr>
        <w:t xml:space="preserve">, which will be helpful for followers to establish themselves as successful company in industry. </w:t>
      </w:r>
    </w:p>
    <w:p w14:paraId="2AEB22F7" w14:textId="1F05BCC6" w:rsidR="00E3646C" w:rsidRPr="00DD5B95" w:rsidRDefault="00E3646C" w:rsidP="005B1D0D">
      <w:pPr>
        <w:pStyle w:val="Heading1"/>
        <w:rPr>
          <w:lang w:val="en-GB"/>
        </w:rPr>
      </w:pPr>
      <w:bookmarkStart w:id="4" w:name="_Toc193145214"/>
      <w:r w:rsidRPr="00DD5B95">
        <w:rPr>
          <w:lang w:val="en-GB"/>
        </w:rPr>
        <w:t>Product life cycle strategies for Pioneers and Followers</w:t>
      </w:r>
      <w:bookmarkEnd w:id="4"/>
      <w:r w:rsidRPr="00DD5B95">
        <w:rPr>
          <w:lang w:val="en-GB"/>
        </w:rPr>
        <w:t xml:space="preserve"> </w:t>
      </w:r>
    </w:p>
    <w:p w14:paraId="5A252E26" w14:textId="719A99AE" w:rsidR="001D15D4" w:rsidRPr="00DD5B95" w:rsidRDefault="008603C0" w:rsidP="000241A8">
      <w:pPr>
        <w:rPr>
          <w:rFonts w:cs="Times New Roman"/>
          <w:b/>
          <w:bCs/>
          <w:i/>
          <w:iCs/>
          <w:szCs w:val="24"/>
          <w:lang w:val="en-GB"/>
        </w:rPr>
      </w:pPr>
      <w:r w:rsidRPr="00DD5B95">
        <w:rPr>
          <w:rFonts w:cs="Times New Roman"/>
          <w:b/>
          <w:bCs/>
          <w:i/>
          <w:iCs/>
          <w:szCs w:val="24"/>
          <w:lang w:val="en-GB"/>
        </w:rPr>
        <w:t xml:space="preserve">Pioneer strategies across the product life cycle </w:t>
      </w:r>
      <w:r w:rsidR="00BE2364" w:rsidRPr="00DD5B95">
        <w:rPr>
          <w:rFonts w:cs="Times New Roman"/>
          <w:b/>
          <w:bCs/>
          <w:i/>
          <w:iCs/>
          <w:szCs w:val="24"/>
          <w:lang w:val="en-GB"/>
        </w:rPr>
        <w:t>(PLC)</w:t>
      </w:r>
    </w:p>
    <w:p w14:paraId="28903011" w14:textId="77777777" w:rsidR="0051283B" w:rsidRPr="00DD5B95" w:rsidRDefault="0051283B" w:rsidP="0051283B">
      <w:pPr>
        <w:rPr>
          <w:rFonts w:cs="Times New Roman"/>
          <w:szCs w:val="24"/>
          <w:lang w:val="en-GB"/>
        </w:rPr>
      </w:pPr>
      <w:r w:rsidRPr="00DD5B95">
        <w:rPr>
          <w:rFonts w:cs="Times New Roman"/>
          <w:szCs w:val="24"/>
          <w:lang w:val="en-GB"/>
        </w:rPr>
        <w:t>Their strategic offers at other stages besides power spectrum (PLC) will help pioneer companies grow, gain differentiation advantages from each other and be flexible toward market changes.</w:t>
      </w:r>
    </w:p>
    <w:p w14:paraId="3E90C36F" w14:textId="55FA4E7D" w:rsidR="0051283B" w:rsidRPr="00DD5B95" w:rsidRDefault="0051283B" w:rsidP="0051283B">
      <w:pPr>
        <w:pStyle w:val="ListParagraph"/>
        <w:numPr>
          <w:ilvl w:val="0"/>
          <w:numId w:val="1"/>
        </w:numPr>
        <w:rPr>
          <w:rFonts w:cs="Times New Roman"/>
          <w:b/>
          <w:bCs/>
          <w:szCs w:val="24"/>
          <w:lang w:val="en-GB"/>
        </w:rPr>
      </w:pPr>
      <w:r w:rsidRPr="00DD5B95">
        <w:rPr>
          <w:rFonts w:cs="Times New Roman"/>
          <w:b/>
          <w:bCs/>
          <w:szCs w:val="24"/>
          <w:lang w:val="en-GB"/>
        </w:rPr>
        <w:t xml:space="preserve">Introduction </w:t>
      </w:r>
      <w:r w:rsidR="00C978B2" w:rsidRPr="00DD5B95">
        <w:rPr>
          <w:rFonts w:cs="Times New Roman"/>
          <w:b/>
          <w:bCs/>
          <w:szCs w:val="24"/>
          <w:lang w:val="en-GB"/>
        </w:rPr>
        <w:t>s</w:t>
      </w:r>
      <w:r w:rsidRPr="00DD5B95">
        <w:rPr>
          <w:rFonts w:cs="Times New Roman"/>
          <w:b/>
          <w:bCs/>
          <w:szCs w:val="24"/>
          <w:lang w:val="en-GB"/>
        </w:rPr>
        <w:t xml:space="preserve">tage: Investing in </w:t>
      </w:r>
      <w:r w:rsidR="00C978B2" w:rsidRPr="00DD5B95">
        <w:rPr>
          <w:rFonts w:cs="Times New Roman"/>
          <w:b/>
          <w:bCs/>
          <w:szCs w:val="24"/>
          <w:lang w:val="en-GB"/>
        </w:rPr>
        <w:t>awar</w:t>
      </w:r>
      <w:r w:rsidRPr="00DD5B95">
        <w:rPr>
          <w:rFonts w:cs="Times New Roman"/>
          <w:b/>
          <w:bCs/>
          <w:szCs w:val="24"/>
          <w:lang w:val="en-GB"/>
        </w:rPr>
        <w:t xml:space="preserve">eness and </w:t>
      </w:r>
      <w:r w:rsidR="00C978B2" w:rsidRPr="00DD5B95">
        <w:rPr>
          <w:rFonts w:cs="Times New Roman"/>
          <w:b/>
          <w:bCs/>
          <w:szCs w:val="24"/>
          <w:lang w:val="en-GB"/>
        </w:rPr>
        <w:t>innova</w:t>
      </w:r>
      <w:r w:rsidRPr="00DD5B95">
        <w:rPr>
          <w:rFonts w:cs="Times New Roman"/>
          <w:b/>
          <w:bCs/>
          <w:szCs w:val="24"/>
          <w:lang w:val="en-GB"/>
        </w:rPr>
        <w:t>tion</w:t>
      </w:r>
    </w:p>
    <w:p w14:paraId="52A64932" w14:textId="245516B1" w:rsidR="0051283B" w:rsidRPr="00DD5B95" w:rsidRDefault="0051283B" w:rsidP="0051283B">
      <w:pPr>
        <w:rPr>
          <w:rFonts w:cs="Times New Roman"/>
          <w:szCs w:val="24"/>
          <w:lang w:val="en-GB"/>
        </w:rPr>
      </w:pPr>
      <w:r w:rsidRPr="00DD5B95">
        <w:rPr>
          <w:rFonts w:cs="Times New Roman"/>
          <w:szCs w:val="24"/>
          <w:lang w:val="en-GB"/>
        </w:rPr>
        <w:t>The initial stages of product development are the most expensive for pioneers and marketing costs for research and development. The attention which needs to be paid is building the brand with the help of the customers, educating them, and eliminating the market barriers applied</w:t>
      </w:r>
      <w:r w:rsidR="00C53FD9" w:rsidRPr="00DD5B95">
        <w:rPr>
          <w:rFonts w:cs="Times New Roman"/>
          <w:szCs w:val="24"/>
          <w:lang w:val="en-GB"/>
        </w:rPr>
        <w:t xml:space="preserve"> (Melitz, and Redding, 2021)</w:t>
      </w:r>
      <w:r w:rsidRPr="00DD5B95">
        <w:rPr>
          <w:rFonts w:cs="Times New Roman"/>
          <w:szCs w:val="24"/>
          <w:lang w:val="en-GB"/>
        </w:rPr>
        <w:t xml:space="preserve">. In the meantime, companies are to introduce their products with unique features, thus showing that the product is technology superior. For example, </w:t>
      </w:r>
      <w:r w:rsidRPr="00DD5B95">
        <w:rPr>
          <w:rFonts w:cs="Times New Roman"/>
          <w:b/>
          <w:bCs/>
          <w:i/>
          <w:iCs/>
          <w:szCs w:val="24"/>
          <w:lang w:val="en-GB"/>
        </w:rPr>
        <w:t>Tesla</w:t>
      </w:r>
      <w:r w:rsidRPr="00DD5B95">
        <w:rPr>
          <w:rFonts w:cs="Times New Roman"/>
          <w:szCs w:val="24"/>
          <w:lang w:val="en-GB"/>
        </w:rPr>
        <w:t xml:space="preserve"> </w:t>
      </w:r>
      <w:r w:rsidR="00AC1AB8" w:rsidRPr="00DD5B95">
        <w:rPr>
          <w:rFonts w:cs="Times New Roman"/>
          <w:szCs w:val="24"/>
          <w:lang w:val="en-GB"/>
        </w:rPr>
        <w:t>got ahead</w:t>
      </w:r>
      <w:r w:rsidRPr="00DD5B95">
        <w:rPr>
          <w:rFonts w:cs="Times New Roman"/>
          <w:szCs w:val="24"/>
          <w:lang w:val="en-GB"/>
        </w:rPr>
        <w:t xml:space="preserve"> by its acquisitions in both battery technology and the electric vehicle infrastructure, effectively overshadowing the prevalent scepticism concerning electric vehicles</w:t>
      </w:r>
      <w:r w:rsidR="00C53FD9" w:rsidRPr="00DD5B95">
        <w:rPr>
          <w:rFonts w:cs="Times New Roman"/>
          <w:szCs w:val="24"/>
          <w:lang w:val="en-GB"/>
        </w:rPr>
        <w:t xml:space="preserve"> (Rebellato, 2022)</w:t>
      </w:r>
      <w:r w:rsidRPr="00DD5B95">
        <w:rPr>
          <w:rFonts w:cs="Times New Roman"/>
          <w:szCs w:val="24"/>
          <w:lang w:val="en-GB"/>
        </w:rPr>
        <w:t>. It produced the world's first Supercharger networks as well as autonomous driving technology and that has enabled it to add value to its customer base.</w:t>
      </w:r>
    </w:p>
    <w:p w14:paraId="5052F521" w14:textId="27712967" w:rsidR="0051283B" w:rsidRPr="00DD5B95" w:rsidRDefault="0051283B" w:rsidP="0051283B">
      <w:pPr>
        <w:pStyle w:val="ListParagraph"/>
        <w:numPr>
          <w:ilvl w:val="0"/>
          <w:numId w:val="1"/>
        </w:numPr>
        <w:rPr>
          <w:rFonts w:cs="Times New Roman"/>
          <w:b/>
          <w:bCs/>
          <w:szCs w:val="24"/>
          <w:lang w:val="en-GB"/>
        </w:rPr>
      </w:pPr>
      <w:r w:rsidRPr="00DD5B95">
        <w:rPr>
          <w:rFonts w:cs="Times New Roman"/>
          <w:b/>
          <w:bCs/>
          <w:szCs w:val="24"/>
          <w:lang w:val="en-GB"/>
        </w:rPr>
        <w:t xml:space="preserve">Growth </w:t>
      </w:r>
      <w:r w:rsidR="00C978B2" w:rsidRPr="00DD5B95">
        <w:rPr>
          <w:rFonts w:cs="Times New Roman"/>
          <w:b/>
          <w:bCs/>
          <w:szCs w:val="24"/>
          <w:lang w:val="en-GB"/>
        </w:rPr>
        <w:t>sta</w:t>
      </w:r>
      <w:r w:rsidRPr="00DD5B95">
        <w:rPr>
          <w:rFonts w:cs="Times New Roman"/>
          <w:b/>
          <w:bCs/>
          <w:szCs w:val="24"/>
          <w:lang w:val="en-GB"/>
        </w:rPr>
        <w:t xml:space="preserve">ge: </w:t>
      </w:r>
      <w:r w:rsidR="00C978B2" w:rsidRPr="00DD5B95">
        <w:rPr>
          <w:rFonts w:cs="Times New Roman"/>
          <w:b/>
          <w:bCs/>
          <w:szCs w:val="24"/>
          <w:lang w:val="en-GB"/>
        </w:rPr>
        <w:t>Scal</w:t>
      </w:r>
      <w:r w:rsidRPr="00DD5B95">
        <w:rPr>
          <w:rFonts w:cs="Times New Roman"/>
          <w:b/>
          <w:bCs/>
          <w:szCs w:val="24"/>
          <w:lang w:val="en-GB"/>
        </w:rPr>
        <w:t xml:space="preserve">ing and </w:t>
      </w:r>
      <w:r w:rsidR="00C978B2" w:rsidRPr="00DD5B95">
        <w:rPr>
          <w:rFonts w:cs="Times New Roman"/>
          <w:b/>
          <w:bCs/>
          <w:szCs w:val="24"/>
          <w:lang w:val="en-GB"/>
        </w:rPr>
        <w:t>market expansion</w:t>
      </w:r>
    </w:p>
    <w:p w14:paraId="1992D765" w14:textId="6BDB8DE7" w:rsidR="0051283B" w:rsidRPr="00DD5B95" w:rsidRDefault="0051283B" w:rsidP="0051283B">
      <w:pPr>
        <w:rPr>
          <w:rFonts w:cs="Times New Roman"/>
          <w:szCs w:val="24"/>
          <w:lang w:val="en-GB"/>
        </w:rPr>
      </w:pPr>
      <w:r w:rsidRPr="00DD5B95">
        <w:rPr>
          <w:rFonts w:cs="Times New Roman"/>
          <w:szCs w:val="24"/>
          <w:lang w:val="en-GB"/>
        </w:rPr>
        <w:t>The capitalists, who notice the rise in demand, first and foremost focus on expanding their production either by increasing their productivity or by improving their products as well as entering new markets</w:t>
      </w:r>
      <w:r w:rsidR="00C53FD9" w:rsidRPr="00DD5B95">
        <w:rPr>
          <w:rFonts w:cs="Times New Roman"/>
          <w:szCs w:val="24"/>
          <w:lang w:val="en-GB"/>
        </w:rPr>
        <w:t xml:space="preserve"> (Siedler </w:t>
      </w:r>
      <w:r w:rsidR="00C53FD9" w:rsidRPr="00DD5B95">
        <w:rPr>
          <w:rFonts w:cs="Times New Roman"/>
          <w:i/>
          <w:iCs/>
          <w:szCs w:val="24"/>
          <w:lang w:val="en-GB"/>
        </w:rPr>
        <w:t xml:space="preserve">et al. </w:t>
      </w:r>
      <w:r w:rsidR="00C53FD9" w:rsidRPr="00DD5B95">
        <w:rPr>
          <w:rFonts w:cs="Times New Roman"/>
          <w:szCs w:val="24"/>
          <w:lang w:val="en-GB"/>
        </w:rPr>
        <w:t>2021)</w:t>
      </w:r>
      <w:r w:rsidRPr="00DD5B95">
        <w:rPr>
          <w:rFonts w:cs="Times New Roman"/>
          <w:szCs w:val="24"/>
          <w:lang w:val="en-GB"/>
        </w:rPr>
        <w:t xml:space="preserve">. They use their early triumphs to create hegemony and to keep would-be competitors off. A strong link with the customer and profits that come at competitive prices are a necessity. </w:t>
      </w:r>
      <w:r w:rsidR="00D02103" w:rsidRPr="00DD5B95">
        <w:rPr>
          <w:rFonts w:cs="Times New Roman"/>
          <w:szCs w:val="24"/>
          <w:lang w:val="en-GB"/>
        </w:rPr>
        <w:t xml:space="preserve">For example, </w:t>
      </w:r>
      <w:r w:rsidRPr="00DD5B95">
        <w:rPr>
          <w:rFonts w:cs="Times New Roman"/>
          <w:b/>
          <w:bCs/>
          <w:i/>
          <w:iCs/>
          <w:szCs w:val="24"/>
          <w:lang w:val="en-GB"/>
        </w:rPr>
        <w:t>Apple</w:t>
      </w:r>
      <w:r w:rsidRPr="00DD5B95">
        <w:rPr>
          <w:rFonts w:cs="Times New Roman"/>
          <w:szCs w:val="24"/>
          <w:lang w:val="en-GB"/>
        </w:rPr>
        <w:t xml:space="preserve"> has introduce</w:t>
      </w:r>
      <w:r w:rsidR="00D02103" w:rsidRPr="00DD5B95">
        <w:rPr>
          <w:rFonts w:cs="Times New Roman"/>
          <w:szCs w:val="24"/>
          <w:lang w:val="en-GB"/>
        </w:rPr>
        <w:t>d</w:t>
      </w:r>
      <w:r w:rsidRPr="00DD5B95">
        <w:rPr>
          <w:rFonts w:cs="Times New Roman"/>
          <w:szCs w:val="24"/>
          <w:lang w:val="en-GB"/>
        </w:rPr>
        <w:t xml:space="preserve"> an iPhone version, they improve camera quality, processing speed, and software updates</w:t>
      </w:r>
      <w:r w:rsidR="00D02103" w:rsidRPr="00DD5B95">
        <w:rPr>
          <w:rFonts w:cs="Times New Roman"/>
          <w:szCs w:val="24"/>
          <w:lang w:val="en-GB"/>
        </w:rPr>
        <w:t>,</w:t>
      </w:r>
      <w:r w:rsidRPr="00DD5B95">
        <w:rPr>
          <w:rFonts w:cs="Times New Roman"/>
          <w:szCs w:val="24"/>
          <w:lang w:val="en-GB"/>
        </w:rPr>
        <w:t xml:space="preserve"> thus keeping the hunger for </w:t>
      </w:r>
      <w:r w:rsidRPr="00DD5B95">
        <w:rPr>
          <w:rFonts w:cs="Times New Roman"/>
          <w:szCs w:val="24"/>
          <w:lang w:val="en-GB"/>
        </w:rPr>
        <w:lastRenderedPageBreak/>
        <w:t xml:space="preserve">its products in the market. Being an e-commerce pioneer, </w:t>
      </w:r>
      <w:r w:rsidRPr="00DD5B95">
        <w:rPr>
          <w:rFonts w:cs="Times New Roman"/>
          <w:b/>
          <w:bCs/>
          <w:i/>
          <w:iCs/>
          <w:szCs w:val="24"/>
          <w:lang w:val="en-GB"/>
        </w:rPr>
        <w:t>Amazon</w:t>
      </w:r>
      <w:r w:rsidRPr="00DD5B95">
        <w:rPr>
          <w:rFonts w:cs="Times New Roman"/>
          <w:szCs w:val="24"/>
          <w:lang w:val="en-GB"/>
        </w:rPr>
        <w:t xml:space="preserve"> globalized its business as well as product line extension to drive growth</w:t>
      </w:r>
      <w:r w:rsidR="00C53FD9" w:rsidRPr="00DD5B95">
        <w:rPr>
          <w:rFonts w:cs="Times New Roman"/>
          <w:szCs w:val="24"/>
          <w:lang w:val="en-GB"/>
        </w:rPr>
        <w:t xml:space="preserve"> (Carreno, 2024)</w:t>
      </w:r>
      <w:r w:rsidRPr="00DD5B95">
        <w:rPr>
          <w:rFonts w:cs="Times New Roman"/>
          <w:szCs w:val="24"/>
          <w:lang w:val="en-GB"/>
        </w:rPr>
        <w:t>.</w:t>
      </w:r>
    </w:p>
    <w:p w14:paraId="7CD626FB" w14:textId="5DBF032C" w:rsidR="00BE2364" w:rsidRPr="00DD5B95" w:rsidRDefault="00BE2364" w:rsidP="00BE2364">
      <w:pPr>
        <w:pStyle w:val="ListParagraph"/>
        <w:numPr>
          <w:ilvl w:val="0"/>
          <w:numId w:val="1"/>
        </w:numPr>
        <w:rPr>
          <w:rFonts w:cs="Times New Roman"/>
          <w:b/>
          <w:bCs/>
          <w:szCs w:val="24"/>
          <w:lang w:val="en-GB"/>
        </w:rPr>
      </w:pPr>
      <w:r w:rsidRPr="00DD5B95">
        <w:rPr>
          <w:rFonts w:cs="Times New Roman"/>
          <w:b/>
          <w:bCs/>
          <w:szCs w:val="24"/>
          <w:lang w:val="en-GB"/>
        </w:rPr>
        <w:t xml:space="preserve">Maturity </w:t>
      </w:r>
      <w:r w:rsidR="00C978B2" w:rsidRPr="00DD5B95">
        <w:rPr>
          <w:rFonts w:cs="Times New Roman"/>
          <w:b/>
          <w:bCs/>
          <w:szCs w:val="24"/>
          <w:lang w:val="en-GB"/>
        </w:rPr>
        <w:t>st</w:t>
      </w:r>
      <w:r w:rsidRPr="00DD5B95">
        <w:rPr>
          <w:rFonts w:cs="Times New Roman"/>
          <w:b/>
          <w:bCs/>
          <w:szCs w:val="24"/>
          <w:lang w:val="en-GB"/>
        </w:rPr>
        <w:t xml:space="preserve">age: Differentiation and </w:t>
      </w:r>
      <w:r w:rsidR="00C978B2" w:rsidRPr="00DD5B95">
        <w:rPr>
          <w:rFonts w:cs="Times New Roman"/>
          <w:b/>
          <w:bCs/>
          <w:szCs w:val="24"/>
          <w:lang w:val="en-GB"/>
        </w:rPr>
        <w:t>customer retention</w:t>
      </w:r>
    </w:p>
    <w:p w14:paraId="3EA265EB" w14:textId="52B18574" w:rsidR="00BE2364" w:rsidRPr="00DD5B95" w:rsidRDefault="00BE2364" w:rsidP="00BE2364">
      <w:pPr>
        <w:rPr>
          <w:rFonts w:cs="Times New Roman"/>
          <w:szCs w:val="24"/>
          <w:lang w:val="en-GB"/>
        </w:rPr>
      </w:pPr>
      <w:r w:rsidRPr="00DD5B95">
        <w:rPr>
          <w:rFonts w:cs="Times New Roman"/>
          <w:szCs w:val="24"/>
          <w:lang w:val="en-GB"/>
        </w:rPr>
        <w:t xml:space="preserve">Pioneers in a crowded market are chasing after one thing which is brand differentiation, customer services such as loyalty programs, and thinking beyond competition. They aspire for gaining the largest customer share, customer retention boom and top position in respect to rival firms. For example, updating Windows Operating System in regular time spans, enhancing the user experience by cloud services interoperability, and adding new features are the strategies through which </w:t>
      </w:r>
      <w:r w:rsidRPr="00DD5B95">
        <w:rPr>
          <w:rFonts w:cs="Times New Roman"/>
          <w:b/>
          <w:bCs/>
          <w:i/>
          <w:iCs/>
          <w:szCs w:val="24"/>
          <w:lang w:val="en-GB"/>
        </w:rPr>
        <w:t>Microsoft</w:t>
      </w:r>
      <w:r w:rsidRPr="00DD5B95">
        <w:rPr>
          <w:rFonts w:cs="Times New Roman"/>
          <w:szCs w:val="24"/>
          <w:lang w:val="en-GB"/>
        </w:rPr>
        <w:t xml:space="preserve"> remains a strong contender in software industry. The company has come up with a new model for </w:t>
      </w:r>
      <w:r w:rsidRPr="00DD5B95">
        <w:rPr>
          <w:rFonts w:cs="Times New Roman"/>
          <w:b/>
          <w:bCs/>
          <w:i/>
          <w:iCs/>
          <w:szCs w:val="24"/>
          <w:lang w:val="en-GB"/>
        </w:rPr>
        <w:t>Microsoft 365 subscriptions</w:t>
      </w:r>
      <w:r w:rsidRPr="00DD5B95">
        <w:rPr>
          <w:rFonts w:cs="Times New Roman"/>
          <w:szCs w:val="24"/>
          <w:lang w:val="en-GB"/>
        </w:rPr>
        <w:t xml:space="preserve">, where customers are promised a continuous service </w:t>
      </w:r>
      <w:r w:rsidR="00C53FD9" w:rsidRPr="00DD5B95">
        <w:rPr>
          <w:rFonts w:cs="Times New Roman"/>
          <w:szCs w:val="24"/>
          <w:lang w:val="en-GB"/>
        </w:rPr>
        <w:t>and</w:t>
      </w:r>
      <w:r w:rsidRPr="00DD5B95">
        <w:rPr>
          <w:rFonts w:cs="Times New Roman"/>
          <w:szCs w:val="24"/>
          <w:lang w:val="en-GB"/>
        </w:rPr>
        <w:t xml:space="preserve"> it will be consistently improved</w:t>
      </w:r>
      <w:r w:rsidR="00C53FD9" w:rsidRPr="00DD5B95">
        <w:rPr>
          <w:rFonts w:cs="Times New Roman"/>
          <w:szCs w:val="24"/>
          <w:lang w:val="en-GB"/>
        </w:rPr>
        <w:t xml:space="preserve"> (Schuh </w:t>
      </w:r>
      <w:r w:rsidR="00C53FD9" w:rsidRPr="00DD5B95">
        <w:rPr>
          <w:rFonts w:cs="Times New Roman"/>
          <w:i/>
          <w:iCs/>
          <w:szCs w:val="24"/>
          <w:lang w:val="en-GB"/>
        </w:rPr>
        <w:t xml:space="preserve">et al. </w:t>
      </w:r>
      <w:r w:rsidR="00C53FD9" w:rsidRPr="00DD5B95">
        <w:rPr>
          <w:rFonts w:cs="Times New Roman"/>
          <w:szCs w:val="24"/>
          <w:lang w:val="en-GB"/>
        </w:rPr>
        <w:t>2021)</w:t>
      </w:r>
      <w:r w:rsidRPr="00DD5B95">
        <w:rPr>
          <w:rFonts w:cs="Times New Roman"/>
          <w:szCs w:val="24"/>
          <w:lang w:val="en-GB"/>
        </w:rPr>
        <w:t xml:space="preserve">. </w:t>
      </w:r>
      <w:r w:rsidRPr="00DD5B95">
        <w:rPr>
          <w:rFonts w:cs="Times New Roman"/>
          <w:b/>
          <w:bCs/>
          <w:i/>
          <w:iCs/>
          <w:szCs w:val="24"/>
          <w:lang w:val="en-GB"/>
        </w:rPr>
        <w:t>Coca-Cola</w:t>
      </w:r>
      <w:r w:rsidRPr="00DD5B95">
        <w:rPr>
          <w:rFonts w:cs="Times New Roman"/>
          <w:szCs w:val="24"/>
          <w:lang w:val="en-GB"/>
        </w:rPr>
        <w:t>, the trendsetter in soft drink manufacturing, is pleased to display its muscle by way of its marketing campaigns, product assortments, and reward systems</w:t>
      </w:r>
      <w:r w:rsidR="00DF2E77" w:rsidRPr="00DD5B95">
        <w:rPr>
          <w:rFonts w:cs="Times New Roman"/>
          <w:szCs w:val="24"/>
          <w:lang w:val="en-GB"/>
        </w:rPr>
        <w:t xml:space="preserve"> (Coca-colacompany.com, 2022)</w:t>
      </w:r>
      <w:r w:rsidRPr="00DD5B95">
        <w:rPr>
          <w:rFonts w:cs="Times New Roman"/>
          <w:szCs w:val="24"/>
          <w:lang w:val="en-GB"/>
        </w:rPr>
        <w:t>.</w:t>
      </w:r>
    </w:p>
    <w:p w14:paraId="772CB039" w14:textId="6D6F9DDF" w:rsidR="00BE2364" w:rsidRPr="00DD5B95" w:rsidRDefault="00BE2364" w:rsidP="00BE2364">
      <w:pPr>
        <w:pStyle w:val="ListParagraph"/>
        <w:numPr>
          <w:ilvl w:val="0"/>
          <w:numId w:val="1"/>
        </w:numPr>
        <w:rPr>
          <w:rFonts w:cs="Times New Roman"/>
          <w:b/>
          <w:bCs/>
          <w:szCs w:val="24"/>
          <w:lang w:val="en-GB"/>
        </w:rPr>
      </w:pPr>
      <w:r w:rsidRPr="00DD5B95">
        <w:rPr>
          <w:rFonts w:cs="Times New Roman"/>
          <w:b/>
          <w:bCs/>
          <w:szCs w:val="24"/>
          <w:lang w:val="en-GB"/>
        </w:rPr>
        <w:t xml:space="preserve">Decline </w:t>
      </w:r>
      <w:r w:rsidR="00C978B2" w:rsidRPr="00DD5B95">
        <w:rPr>
          <w:rFonts w:cs="Times New Roman"/>
          <w:b/>
          <w:bCs/>
          <w:szCs w:val="24"/>
          <w:lang w:val="en-GB"/>
        </w:rPr>
        <w:t>sta</w:t>
      </w:r>
      <w:r w:rsidRPr="00DD5B95">
        <w:rPr>
          <w:rFonts w:cs="Times New Roman"/>
          <w:b/>
          <w:bCs/>
          <w:szCs w:val="24"/>
          <w:lang w:val="en-GB"/>
        </w:rPr>
        <w:t xml:space="preserve">ge: Diversification and </w:t>
      </w:r>
      <w:r w:rsidR="00C978B2" w:rsidRPr="00DD5B95">
        <w:rPr>
          <w:rFonts w:cs="Times New Roman"/>
          <w:b/>
          <w:bCs/>
          <w:szCs w:val="24"/>
          <w:lang w:val="en-GB"/>
        </w:rPr>
        <w:t>repos</w:t>
      </w:r>
      <w:r w:rsidRPr="00DD5B95">
        <w:rPr>
          <w:rFonts w:cs="Times New Roman"/>
          <w:b/>
          <w:bCs/>
          <w:szCs w:val="24"/>
          <w:lang w:val="en-GB"/>
        </w:rPr>
        <w:t>itioning</w:t>
      </w:r>
    </w:p>
    <w:p w14:paraId="08718255" w14:textId="7330D2D2" w:rsidR="00BE2364" w:rsidRPr="00DD5B95" w:rsidRDefault="00BE2364" w:rsidP="00BE2364">
      <w:pPr>
        <w:rPr>
          <w:rFonts w:cs="Times New Roman"/>
          <w:szCs w:val="24"/>
          <w:lang w:val="en-GB"/>
        </w:rPr>
      </w:pPr>
      <w:r w:rsidRPr="00DD5B95">
        <w:rPr>
          <w:rFonts w:cs="Times New Roman"/>
          <w:szCs w:val="24"/>
          <w:lang w:val="en-GB"/>
        </w:rPr>
        <w:t xml:space="preserve">When demand after a period of being on the rise suddenly subsides, pioneers as part of their survival strategies do the following: they may diversify, reposition, and introduce tech modifications as they still want revenues coming in. They will select a new geography, re-invent products, or change their business model. For example, </w:t>
      </w:r>
      <w:r w:rsidRPr="00DD5B95">
        <w:rPr>
          <w:rFonts w:cs="Times New Roman"/>
          <w:b/>
          <w:bCs/>
          <w:i/>
          <w:iCs/>
          <w:szCs w:val="24"/>
          <w:lang w:val="en-GB"/>
        </w:rPr>
        <w:t>IBM</w:t>
      </w:r>
      <w:r w:rsidRPr="00DD5B95">
        <w:rPr>
          <w:rFonts w:cs="Times New Roman"/>
          <w:szCs w:val="24"/>
          <w:lang w:val="en-GB"/>
        </w:rPr>
        <w:t>, in terms of hardware output, was a giant; however, later on this firm shifted its focus to cloud computing, artificial intelligence, and IT consulting to reposition itself</w:t>
      </w:r>
      <w:r w:rsidR="00342A99" w:rsidRPr="00DD5B95">
        <w:rPr>
          <w:rFonts w:cs="Times New Roman"/>
          <w:szCs w:val="24"/>
          <w:lang w:val="en-GB"/>
        </w:rPr>
        <w:t xml:space="preserve"> (Accelingo.com, 2024)</w:t>
      </w:r>
      <w:r w:rsidRPr="00DD5B95">
        <w:rPr>
          <w:rFonts w:cs="Times New Roman"/>
          <w:szCs w:val="24"/>
          <w:lang w:val="en-GB"/>
        </w:rPr>
        <w:t xml:space="preserve">. By doing this, the business has been able to stay relevant till date in the rapidly evolving technological world. </w:t>
      </w:r>
      <w:r w:rsidRPr="00DD5B95">
        <w:rPr>
          <w:rFonts w:cs="Times New Roman"/>
          <w:b/>
          <w:bCs/>
          <w:i/>
          <w:iCs/>
          <w:szCs w:val="24"/>
          <w:lang w:val="en-GB"/>
        </w:rPr>
        <w:t>Netflix</w:t>
      </w:r>
      <w:r w:rsidRPr="00DD5B95">
        <w:rPr>
          <w:rFonts w:cs="Times New Roman"/>
          <w:szCs w:val="24"/>
          <w:lang w:val="en-GB"/>
        </w:rPr>
        <w:t>, a former DVD rental service, in a smooth move transformed to providing streaming with later addition content production which in return it answered to the market with its continuous dominance.</w:t>
      </w:r>
    </w:p>
    <w:p w14:paraId="2E909A0A" w14:textId="29E5F6BC" w:rsidR="008603C0" w:rsidRPr="00DD5B95" w:rsidRDefault="00BE2364" w:rsidP="000241A8">
      <w:pPr>
        <w:rPr>
          <w:rFonts w:cs="Times New Roman"/>
          <w:szCs w:val="24"/>
          <w:lang w:val="en-GB"/>
        </w:rPr>
      </w:pPr>
      <w:r w:rsidRPr="00DD5B95">
        <w:rPr>
          <w:rFonts w:cs="Times New Roman"/>
          <w:szCs w:val="24"/>
          <w:lang w:val="en-GB"/>
        </w:rPr>
        <w:t>Through diversifying their strategies at the PLC, pioneers can ensure their long-term market success and competitive edge even in an environment where markets go through shifts and consumers change their habits.</w:t>
      </w:r>
    </w:p>
    <w:p w14:paraId="3FDCAEAC" w14:textId="680C89FF" w:rsidR="00BE2364" w:rsidRPr="00DD5B95" w:rsidRDefault="00C978B2" w:rsidP="000241A8">
      <w:pPr>
        <w:rPr>
          <w:rFonts w:cs="Times New Roman"/>
          <w:b/>
          <w:bCs/>
          <w:i/>
          <w:iCs/>
          <w:szCs w:val="24"/>
          <w:lang w:val="en-GB"/>
        </w:rPr>
      </w:pPr>
      <w:r w:rsidRPr="00DD5B95">
        <w:rPr>
          <w:rFonts w:cs="Times New Roman"/>
          <w:b/>
          <w:bCs/>
          <w:i/>
          <w:iCs/>
          <w:szCs w:val="24"/>
          <w:lang w:val="en-GB"/>
        </w:rPr>
        <w:t>Follower strategies across the product life cycle (PLC)</w:t>
      </w:r>
    </w:p>
    <w:p w14:paraId="3C44ACC4" w14:textId="59D82C32" w:rsidR="00C978B2" w:rsidRPr="00DD5B95" w:rsidRDefault="00C978B2" w:rsidP="000241A8">
      <w:pPr>
        <w:rPr>
          <w:rFonts w:cs="Times New Roman"/>
          <w:szCs w:val="24"/>
          <w:lang w:val="en-GB"/>
        </w:rPr>
      </w:pPr>
      <w:r w:rsidRPr="00DD5B95">
        <w:rPr>
          <w:rFonts w:cs="Times New Roman"/>
          <w:szCs w:val="24"/>
          <w:lang w:val="en-GB"/>
        </w:rPr>
        <w:t xml:space="preserve">Innovative enterprises utilize strategic methods throughout a product life cycle to compete with earlier entrants at a very high level. Most typical ways of strategies of their focus should be on </w:t>
      </w:r>
      <w:r w:rsidRPr="00DD5B95">
        <w:rPr>
          <w:rFonts w:cs="Times New Roman"/>
          <w:szCs w:val="24"/>
          <w:lang w:val="en-GB"/>
        </w:rPr>
        <w:lastRenderedPageBreak/>
        <w:t>the development of new products, manufacturing practices optimization, cost leadership, and local market expansion.</w:t>
      </w:r>
    </w:p>
    <w:p w14:paraId="76D492A8" w14:textId="77777777" w:rsidR="00420D7D" w:rsidRPr="00DD5B95" w:rsidRDefault="00420D7D" w:rsidP="00420D7D">
      <w:pPr>
        <w:pStyle w:val="ListParagraph"/>
        <w:numPr>
          <w:ilvl w:val="0"/>
          <w:numId w:val="1"/>
        </w:numPr>
        <w:rPr>
          <w:rFonts w:cs="Times New Roman"/>
          <w:b/>
          <w:bCs/>
          <w:szCs w:val="24"/>
          <w:lang w:val="en-GB"/>
        </w:rPr>
      </w:pPr>
      <w:r w:rsidRPr="00DD5B95">
        <w:rPr>
          <w:rFonts w:cs="Times New Roman"/>
          <w:b/>
          <w:bCs/>
          <w:szCs w:val="24"/>
          <w:lang w:val="en-GB"/>
        </w:rPr>
        <w:t>Introduction Stage: Competitive Pricing and Improved Product Design</w:t>
      </w:r>
    </w:p>
    <w:p w14:paraId="540B28B2" w14:textId="7C51DAE0" w:rsidR="00420D7D" w:rsidRPr="00DD5B95" w:rsidRDefault="00420D7D" w:rsidP="00420D7D">
      <w:pPr>
        <w:rPr>
          <w:rFonts w:cs="Times New Roman"/>
          <w:szCs w:val="24"/>
          <w:lang w:val="en-GB"/>
        </w:rPr>
      </w:pPr>
      <w:r w:rsidRPr="00DD5B95">
        <w:rPr>
          <w:rFonts w:cs="Times New Roman"/>
          <w:szCs w:val="24"/>
          <w:lang w:val="en-GB"/>
        </w:rPr>
        <w:t xml:space="preserve">Besides pioneers who are already in the market, followers are making use of attractive pricing and new product design as their competitive measures. They redesign the products by doing experiments with consumer feedback to get a new product with better features and/or lower cost. For example, </w:t>
      </w:r>
      <w:r w:rsidRPr="00DD5B95">
        <w:rPr>
          <w:rFonts w:cs="Times New Roman"/>
          <w:b/>
          <w:bCs/>
          <w:i/>
          <w:iCs/>
          <w:szCs w:val="24"/>
          <w:lang w:val="en-GB"/>
        </w:rPr>
        <w:t xml:space="preserve">Xiaomi </w:t>
      </w:r>
      <w:r w:rsidRPr="00DD5B95">
        <w:rPr>
          <w:rFonts w:cs="Times New Roman"/>
          <w:szCs w:val="24"/>
          <w:lang w:val="en-GB"/>
        </w:rPr>
        <w:t>took a step into the smartphone market right after the likes of Apple and Samsung, but then they kept themselves in their market by positioning themselves as a cheaper phone with high-end specs. Xiaomi took advantage of the latest technologies and enthralled with modern features at lower prices, thus taking a big chunk of the market.</w:t>
      </w:r>
    </w:p>
    <w:p w14:paraId="4B2523A2" w14:textId="77777777" w:rsidR="00420D7D" w:rsidRPr="00DD5B95" w:rsidRDefault="00420D7D" w:rsidP="00420D7D">
      <w:pPr>
        <w:pStyle w:val="ListParagraph"/>
        <w:numPr>
          <w:ilvl w:val="0"/>
          <w:numId w:val="1"/>
        </w:numPr>
        <w:rPr>
          <w:rFonts w:cs="Times New Roman"/>
          <w:b/>
          <w:bCs/>
          <w:szCs w:val="24"/>
          <w:lang w:val="en-GB"/>
        </w:rPr>
      </w:pPr>
      <w:r w:rsidRPr="00DD5B95">
        <w:rPr>
          <w:rFonts w:cs="Times New Roman"/>
          <w:b/>
          <w:bCs/>
          <w:szCs w:val="24"/>
          <w:lang w:val="en-GB"/>
        </w:rPr>
        <w:t>Growth Stage: Aggressive Marketing and Brand Positioning</w:t>
      </w:r>
    </w:p>
    <w:p w14:paraId="6AD4D810" w14:textId="252F88F9" w:rsidR="00420D7D" w:rsidRPr="00DD5B95" w:rsidRDefault="00420D7D" w:rsidP="00420D7D">
      <w:pPr>
        <w:rPr>
          <w:rFonts w:cs="Times New Roman"/>
          <w:szCs w:val="24"/>
          <w:lang w:val="en-GB"/>
        </w:rPr>
      </w:pPr>
      <w:r w:rsidRPr="00DD5B95">
        <w:rPr>
          <w:rFonts w:cs="Times New Roman"/>
          <w:szCs w:val="24"/>
          <w:lang w:val="en-GB"/>
        </w:rPr>
        <w:t xml:space="preserve">Follow individuals who aim to gain a share of the market with new products are the ones who make aggressive marketing and brand differentiation as their main focus. Marketing strategies are about promoting the advantages of the product so as to target the clients who are price-sensitive or not satisfied with the existing ones. </w:t>
      </w:r>
      <w:r w:rsidR="003E03A3" w:rsidRPr="00DD5B95">
        <w:rPr>
          <w:rFonts w:cs="Times New Roman"/>
          <w:szCs w:val="24"/>
          <w:lang w:val="en-GB"/>
        </w:rPr>
        <w:t xml:space="preserve">For example, </w:t>
      </w:r>
      <w:r w:rsidRPr="00DD5B95">
        <w:rPr>
          <w:rFonts w:cs="Times New Roman"/>
          <w:b/>
          <w:bCs/>
          <w:i/>
          <w:iCs/>
          <w:szCs w:val="24"/>
          <w:lang w:val="en-GB"/>
        </w:rPr>
        <w:t>Rivian</w:t>
      </w:r>
      <w:r w:rsidRPr="00DD5B95">
        <w:rPr>
          <w:rFonts w:cs="Times New Roman"/>
          <w:szCs w:val="24"/>
          <w:lang w:val="en-GB"/>
        </w:rPr>
        <w:t>, the rival of Tesla, managed to set itself apart by focusing on truck and SUV electric vehicle marketing and targeting consumers who like outdoor adventures</w:t>
      </w:r>
      <w:r w:rsidR="00E13644" w:rsidRPr="00DD5B95">
        <w:rPr>
          <w:rFonts w:cs="Times New Roman"/>
          <w:szCs w:val="24"/>
          <w:lang w:val="en-GB"/>
        </w:rPr>
        <w:t xml:space="preserve"> (López Cabello, 2023)</w:t>
      </w:r>
      <w:r w:rsidRPr="00DD5B95">
        <w:rPr>
          <w:rFonts w:cs="Times New Roman"/>
          <w:szCs w:val="24"/>
          <w:lang w:val="en-GB"/>
        </w:rPr>
        <w:t>. From brand presentation and connections, Rivian made efforts to stand as a prominent player in the domain of electric cars.</w:t>
      </w:r>
    </w:p>
    <w:p w14:paraId="0271D255" w14:textId="77777777" w:rsidR="00420D7D" w:rsidRPr="00DD5B95" w:rsidRDefault="00420D7D" w:rsidP="00420D7D">
      <w:pPr>
        <w:pStyle w:val="ListParagraph"/>
        <w:numPr>
          <w:ilvl w:val="0"/>
          <w:numId w:val="1"/>
        </w:numPr>
        <w:rPr>
          <w:rFonts w:cs="Times New Roman"/>
          <w:b/>
          <w:bCs/>
          <w:szCs w:val="24"/>
          <w:lang w:val="en-GB"/>
        </w:rPr>
      </w:pPr>
      <w:r w:rsidRPr="00DD5B95">
        <w:rPr>
          <w:rFonts w:cs="Times New Roman"/>
          <w:b/>
          <w:bCs/>
          <w:szCs w:val="24"/>
          <w:lang w:val="en-GB"/>
        </w:rPr>
        <w:t>Maturity Stage: Cost Leadership and Expansion into Emerging Markets</w:t>
      </w:r>
    </w:p>
    <w:p w14:paraId="639EA55F" w14:textId="7E508D77" w:rsidR="00420D7D" w:rsidRPr="00DD5B95" w:rsidRDefault="00420D7D" w:rsidP="00420D7D">
      <w:pPr>
        <w:rPr>
          <w:rFonts w:cs="Times New Roman"/>
          <w:szCs w:val="24"/>
          <w:lang w:val="en-GB"/>
        </w:rPr>
      </w:pPr>
      <w:r w:rsidRPr="00DD5B95">
        <w:rPr>
          <w:rFonts w:cs="Times New Roman"/>
          <w:szCs w:val="24"/>
          <w:lang w:val="en-GB"/>
        </w:rPr>
        <w:t xml:space="preserve">In mature markets, where competition is acute, they mostly select cost leadership strategies by cutting down expenses, boosting production, and setting prices right. At the same time, they update their operation geographically into the emerging markets where the potential for growth is still there. </w:t>
      </w:r>
      <w:r w:rsidR="003E03A3" w:rsidRPr="00DD5B95">
        <w:rPr>
          <w:rFonts w:cs="Times New Roman"/>
          <w:szCs w:val="24"/>
          <w:lang w:val="en-GB"/>
        </w:rPr>
        <w:t xml:space="preserve">As an example, </w:t>
      </w:r>
      <w:r w:rsidRPr="00DD5B95">
        <w:rPr>
          <w:rFonts w:cs="Times New Roman"/>
          <w:b/>
          <w:bCs/>
          <w:i/>
          <w:iCs/>
          <w:szCs w:val="24"/>
          <w:lang w:val="en-GB"/>
        </w:rPr>
        <w:t>Samsung</w:t>
      </w:r>
      <w:r w:rsidRPr="00DD5B95">
        <w:rPr>
          <w:rFonts w:cs="Times New Roman"/>
          <w:szCs w:val="24"/>
          <w:lang w:val="en-GB"/>
        </w:rPr>
        <w:t xml:space="preserve"> used to be a prominent brand in the global arena for bringing various types of smartphones to the market that catered to various income levels. This was done by the company in markets like India and Africa where there was a surge in the smartphone business.</w:t>
      </w:r>
    </w:p>
    <w:p w14:paraId="583B2AF1" w14:textId="77777777" w:rsidR="00420D7D" w:rsidRPr="00DD5B95" w:rsidRDefault="00420D7D" w:rsidP="00420D7D">
      <w:pPr>
        <w:pStyle w:val="ListParagraph"/>
        <w:numPr>
          <w:ilvl w:val="0"/>
          <w:numId w:val="1"/>
        </w:numPr>
        <w:rPr>
          <w:rFonts w:cs="Times New Roman"/>
          <w:b/>
          <w:bCs/>
          <w:szCs w:val="24"/>
          <w:lang w:val="en-GB"/>
        </w:rPr>
      </w:pPr>
      <w:r w:rsidRPr="00DD5B95">
        <w:rPr>
          <w:rFonts w:cs="Times New Roman"/>
          <w:b/>
          <w:bCs/>
          <w:szCs w:val="24"/>
          <w:lang w:val="en-GB"/>
        </w:rPr>
        <w:t>Decline Stage: Market Segmentation and Product Innovation</w:t>
      </w:r>
    </w:p>
    <w:p w14:paraId="3F408372" w14:textId="28B14B9E" w:rsidR="00C978B2" w:rsidRPr="00DD5B95" w:rsidRDefault="00420D7D" w:rsidP="000241A8">
      <w:pPr>
        <w:rPr>
          <w:rFonts w:cs="Times New Roman"/>
          <w:szCs w:val="24"/>
          <w:lang w:val="en-GB"/>
        </w:rPr>
      </w:pPr>
      <w:r w:rsidRPr="00DD5B95">
        <w:rPr>
          <w:rFonts w:cs="Times New Roman"/>
          <w:szCs w:val="24"/>
          <w:lang w:val="en-GB"/>
        </w:rPr>
        <w:t xml:space="preserve">Some followers sustain profitability through the practice of offering services in niche segments or developing product innovations that retain customers during the stage of decreased demand. </w:t>
      </w:r>
      <w:r w:rsidRPr="00DD5B95">
        <w:rPr>
          <w:rFonts w:cs="Times New Roman"/>
          <w:szCs w:val="24"/>
          <w:lang w:val="en-GB"/>
        </w:rPr>
        <w:lastRenderedPageBreak/>
        <w:t>They may introduce product variations, launch new product lines, or engage in an unrelated business. The era of the personal computer is ending</w:t>
      </w:r>
      <w:r w:rsidR="00E13644" w:rsidRPr="00DD5B95">
        <w:rPr>
          <w:rFonts w:cs="Times New Roman"/>
          <w:szCs w:val="24"/>
          <w:lang w:val="en-GB"/>
        </w:rPr>
        <w:t xml:space="preserve">; however, </w:t>
      </w:r>
      <w:r w:rsidRPr="00DD5B95">
        <w:rPr>
          <w:rFonts w:cs="Times New Roman"/>
          <w:szCs w:val="24"/>
          <w:lang w:val="en-GB"/>
        </w:rPr>
        <w:t xml:space="preserve">the advantage that </w:t>
      </w:r>
      <w:r w:rsidRPr="00DD5B95">
        <w:rPr>
          <w:rFonts w:cs="Times New Roman"/>
          <w:b/>
          <w:bCs/>
          <w:i/>
          <w:iCs/>
          <w:szCs w:val="24"/>
          <w:lang w:val="en-GB"/>
        </w:rPr>
        <w:t>Dell</w:t>
      </w:r>
      <w:r w:rsidRPr="00DD5B95">
        <w:rPr>
          <w:rFonts w:cs="Times New Roman"/>
          <w:szCs w:val="24"/>
          <w:lang w:val="en-GB"/>
        </w:rPr>
        <w:t xml:space="preserve"> turned into a provider of other services such as IS and cloud</w:t>
      </w:r>
      <w:r w:rsidR="00E13644" w:rsidRPr="00DD5B95">
        <w:rPr>
          <w:rFonts w:cs="Times New Roman"/>
          <w:szCs w:val="24"/>
          <w:lang w:val="en-GB"/>
        </w:rPr>
        <w:t xml:space="preserve"> (Dell.com, 2025)</w:t>
      </w:r>
      <w:r w:rsidRPr="00DD5B95">
        <w:rPr>
          <w:rFonts w:cs="Times New Roman"/>
          <w:szCs w:val="24"/>
          <w:lang w:val="en-GB"/>
        </w:rPr>
        <w:t>. Shifting the focus from hardware to IT services and cloud computing gave Dell a chance to outlive the traditional sales shrinkage.</w:t>
      </w:r>
    </w:p>
    <w:p w14:paraId="19BEF10B" w14:textId="3A27B825" w:rsidR="00E3646C" w:rsidRPr="00DD5B95" w:rsidRDefault="00E3646C" w:rsidP="005B1D0D">
      <w:pPr>
        <w:pStyle w:val="Heading1"/>
        <w:rPr>
          <w:lang w:val="en-GB"/>
        </w:rPr>
      </w:pPr>
      <w:bookmarkStart w:id="5" w:name="_Toc193145215"/>
      <w:r w:rsidRPr="00DD5B95">
        <w:rPr>
          <w:lang w:val="en-GB"/>
        </w:rPr>
        <w:t>Conclusion</w:t>
      </w:r>
      <w:bookmarkEnd w:id="5"/>
      <w:r w:rsidRPr="00DD5B95">
        <w:rPr>
          <w:lang w:val="en-GB"/>
        </w:rPr>
        <w:t xml:space="preserve"> </w:t>
      </w:r>
    </w:p>
    <w:p w14:paraId="5FF9A4FE" w14:textId="77777777" w:rsidR="006F2573" w:rsidRPr="00DD5B95" w:rsidRDefault="006F2573" w:rsidP="006F2573">
      <w:pPr>
        <w:rPr>
          <w:rFonts w:cs="Times New Roman"/>
          <w:szCs w:val="24"/>
          <w:lang w:val="en-GB"/>
        </w:rPr>
      </w:pPr>
      <w:r w:rsidRPr="00DD5B95">
        <w:rPr>
          <w:rFonts w:cs="Times New Roman"/>
          <w:szCs w:val="24"/>
          <w:lang w:val="en-GB"/>
        </w:rPr>
        <w:t>Both pioneer and follower strategies provide different advantages and disadvantages. Pioneers benefit from first-mover advantages, brand recognition, and technological leadership but are faced with high R&amp;D costs and market uncertainty. Followers, on the other hand, profit from lower development costs, better designs, and market validation but the disadvantage for them is the brand perception and customer loyalty challenges.</w:t>
      </w:r>
    </w:p>
    <w:p w14:paraId="073B889B" w14:textId="7143C8E9" w:rsidR="00272215" w:rsidRPr="00DD5B95" w:rsidRDefault="006F2573" w:rsidP="006F2573">
      <w:pPr>
        <w:rPr>
          <w:rFonts w:cs="Times New Roman"/>
          <w:szCs w:val="24"/>
          <w:lang w:val="en-GB"/>
        </w:rPr>
      </w:pPr>
      <w:r w:rsidRPr="00DD5B95">
        <w:rPr>
          <w:rFonts w:cs="Times New Roman"/>
          <w:szCs w:val="24"/>
          <w:lang w:val="en-GB"/>
        </w:rPr>
        <w:t xml:space="preserve">The achievement of a company is greatly influenced by the state of the market, the competitors, and the strategic deployment. In the future, the universe of digital technologies like AI and blockchain could experience a major change. Rapid innovation could close the gap between leading companies and </w:t>
      </w:r>
      <w:r w:rsidR="00272215" w:rsidRPr="00DD5B95">
        <w:rPr>
          <w:rFonts w:cs="Times New Roman"/>
          <w:szCs w:val="24"/>
          <w:lang w:val="en-GB"/>
        </w:rPr>
        <w:t>followers;</w:t>
      </w:r>
      <w:r w:rsidRPr="00DD5B95">
        <w:rPr>
          <w:rFonts w:cs="Times New Roman"/>
          <w:szCs w:val="24"/>
          <w:lang w:val="en-GB"/>
        </w:rPr>
        <w:t xml:space="preserve"> thus, adaptability and strategic agility would turn more vital in winning and keeping a competitive advantage.</w:t>
      </w:r>
    </w:p>
    <w:p w14:paraId="507F7AF2" w14:textId="77777777" w:rsidR="00272215" w:rsidRPr="00DD5B95" w:rsidRDefault="00272215">
      <w:pPr>
        <w:spacing w:line="259" w:lineRule="auto"/>
        <w:jc w:val="left"/>
        <w:rPr>
          <w:rFonts w:cs="Times New Roman"/>
          <w:szCs w:val="24"/>
          <w:lang w:val="en-GB"/>
        </w:rPr>
      </w:pPr>
      <w:r w:rsidRPr="00DD5B95">
        <w:rPr>
          <w:rFonts w:cs="Times New Roman"/>
          <w:szCs w:val="24"/>
          <w:lang w:val="en-GB"/>
        </w:rPr>
        <w:br w:type="page"/>
      </w:r>
    </w:p>
    <w:p w14:paraId="2A1B6563" w14:textId="77777777" w:rsidR="005E077A" w:rsidRPr="00DD5B95" w:rsidRDefault="005E077A" w:rsidP="005B1D0D">
      <w:pPr>
        <w:pStyle w:val="Heading1"/>
        <w:rPr>
          <w:lang w:val="en-GB"/>
        </w:rPr>
      </w:pPr>
      <w:bookmarkStart w:id="6" w:name="_Toc193145216"/>
      <w:r w:rsidRPr="00DD5B95">
        <w:rPr>
          <w:lang w:val="en-GB"/>
        </w:rPr>
        <w:lastRenderedPageBreak/>
        <w:t>References</w:t>
      </w:r>
      <w:bookmarkEnd w:id="6"/>
      <w:r w:rsidRPr="00DD5B95">
        <w:rPr>
          <w:lang w:val="en-GB"/>
        </w:rPr>
        <w:t xml:space="preserve"> </w:t>
      </w:r>
    </w:p>
    <w:p w14:paraId="359CC9F1" w14:textId="77777777" w:rsidR="005E077A" w:rsidRPr="00DD5B95" w:rsidRDefault="005E077A" w:rsidP="005E077A">
      <w:pPr>
        <w:numPr>
          <w:ilvl w:val="0"/>
          <w:numId w:val="2"/>
        </w:numPr>
        <w:rPr>
          <w:rFonts w:cs="Times New Roman"/>
          <w:szCs w:val="24"/>
          <w:lang w:val="en-GB"/>
        </w:rPr>
      </w:pPr>
      <w:bookmarkStart w:id="7" w:name="_Hlk193144746"/>
      <w:r w:rsidRPr="00DD5B95">
        <w:rPr>
          <w:rFonts w:cs="Times New Roman"/>
          <w:szCs w:val="24"/>
          <w:lang w:val="en-GB"/>
        </w:rPr>
        <w:t>Accelingo.com, 2024</w:t>
      </w:r>
      <w:bookmarkEnd w:id="7"/>
      <w:r w:rsidRPr="00DD5B95">
        <w:rPr>
          <w:rFonts w:cs="Times New Roman"/>
          <w:szCs w:val="24"/>
          <w:lang w:val="en-GB"/>
        </w:rPr>
        <w:t>. IBM’s Global Strategy: Leveraging the Hybrid Cloud and AI. Available at: https://www.accelingo.com/ibm-global-strategy/ [Accessed: 17.03.2025]</w:t>
      </w:r>
    </w:p>
    <w:p w14:paraId="5AFC01B5" w14:textId="77777777" w:rsidR="005E077A" w:rsidRPr="00DD5B95" w:rsidRDefault="005E077A" w:rsidP="005E077A">
      <w:pPr>
        <w:numPr>
          <w:ilvl w:val="0"/>
          <w:numId w:val="2"/>
        </w:numPr>
        <w:rPr>
          <w:rFonts w:cs="Times New Roman"/>
          <w:szCs w:val="24"/>
          <w:lang w:val="en-GB"/>
        </w:rPr>
      </w:pPr>
      <w:bookmarkStart w:id="8" w:name="_Hlk193142850"/>
      <w:r w:rsidRPr="00DD5B95">
        <w:rPr>
          <w:rFonts w:cs="Times New Roman"/>
          <w:szCs w:val="24"/>
          <w:lang w:val="en-GB"/>
        </w:rPr>
        <w:t>Almeida</w:t>
      </w:r>
      <w:bookmarkEnd w:id="8"/>
      <w:r w:rsidRPr="00DD5B95">
        <w:rPr>
          <w:rFonts w:cs="Times New Roman"/>
          <w:szCs w:val="24"/>
          <w:lang w:val="en-GB"/>
        </w:rPr>
        <w:t>, T., Ramalho, N.C. and Esteves, F., 2021. Can you be a follower even when you do not follow the leader? Yes, you can. </w:t>
      </w:r>
      <w:r w:rsidRPr="00DD5B95">
        <w:rPr>
          <w:rFonts w:cs="Times New Roman"/>
          <w:i/>
          <w:iCs/>
          <w:szCs w:val="24"/>
          <w:lang w:val="en-GB"/>
        </w:rPr>
        <w:t>Leadership</w:t>
      </w:r>
      <w:r w:rsidRPr="00DD5B95">
        <w:rPr>
          <w:rFonts w:cs="Times New Roman"/>
          <w:szCs w:val="24"/>
          <w:lang w:val="en-GB"/>
        </w:rPr>
        <w:t>, </w:t>
      </w:r>
      <w:r w:rsidRPr="00DD5B95">
        <w:rPr>
          <w:rFonts w:cs="Times New Roman"/>
          <w:i/>
          <w:iCs/>
          <w:szCs w:val="24"/>
          <w:lang w:val="en-GB"/>
        </w:rPr>
        <w:t>17</w:t>
      </w:r>
      <w:r w:rsidRPr="00DD5B95">
        <w:rPr>
          <w:rFonts w:cs="Times New Roman"/>
          <w:szCs w:val="24"/>
          <w:lang w:val="en-GB"/>
        </w:rPr>
        <w:t xml:space="preserve">(3), pp.336-364. </w:t>
      </w:r>
    </w:p>
    <w:p w14:paraId="10DA70D2"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Baporikar, N., 2022. Innovation management case study. </w:t>
      </w:r>
      <w:r w:rsidRPr="00DD5B95">
        <w:rPr>
          <w:rFonts w:cs="Times New Roman"/>
          <w:i/>
          <w:iCs/>
          <w:szCs w:val="24"/>
          <w:lang w:val="en-GB"/>
        </w:rPr>
        <w:t>International Journal of Innovation in the Digital Economy (IJIDE)</w:t>
      </w:r>
      <w:r w:rsidRPr="00DD5B95">
        <w:rPr>
          <w:rFonts w:cs="Times New Roman"/>
          <w:szCs w:val="24"/>
          <w:lang w:val="en-GB"/>
        </w:rPr>
        <w:t>, </w:t>
      </w:r>
      <w:r w:rsidRPr="00DD5B95">
        <w:rPr>
          <w:rFonts w:cs="Times New Roman"/>
          <w:i/>
          <w:iCs/>
          <w:szCs w:val="24"/>
          <w:lang w:val="en-GB"/>
        </w:rPr>
        <w:t>13</w:t>
      </w:r>
      <w:r w:rsidRPr="00DD5B95">
        <w:rPr>
          <w:rFonts w:cs="Times New Roman"/>
          <w:szCs w:val="24"/>
          <w:lang w:val="en-GB"/>
        </w:rPr>
        <w:t>(1), pp.1-11.</w:t>
      </w:r>
    </w:p>
    <w:p w14:paraId="2726E9A1"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Carreno, A.M., 2024. Analyzing Amazon's Evolution from an Online Bookstore to a Global Tech Giant.</w:t>
      </w:r>
    </w:p>
    <w:p w14:paraId="1ADD87F4" w14:textId="77777777" w:rsidR="005E077A" w:rsidRPr="00DD5B95" w:rsidRDefault="005E077A" w:rsidP="005E077A">
      <w:pPr>
        <w:numPr>
          <w:ilvl w:val="0"/>
          <w:numId w:val="2"/>
        </w:numPr>
        <w:rPr>
          <w:rFonts w:cs="Times New Roman"/>
          <w:szCs w:val="24"/>
          <w:lang w:val="en-GB"/>
        </w:rPr>
      </w:pPr>
      <w:bookmarkStart w:id="9" w:name="_Hlk193144213"/>
      <w:r w:rsidRPr="00DD5B95">
        <w:rPr>
          <w:rFonts w:cs="Times New Roman"/>
          <w:szCs w:val="24"/>
          <w:lang w:val="en-GB"/>
        </w:rPr>
        <w:t>Cnbc.com, 2023</w:t>
      </w:r>
      <w:bookmarkEnd w:id="9"/>
      <w:r w:rsidRPr="00DD5B95">
        <w:rPr>
          <w:rFonts w:cs="Times New Roman"/>
          <w:szCs w:val="24"/>
          <w:lang w:val="en-GB"/>
        </w:rPr>
        <w:t>. GM overtakes Ford as second-best seller of EVs in U.S. but still trails Tesla by a wide margin. Available at: https://www.cnbc.com/2023/04/04/gm-overtakes-ford-in-us-ev-sales-still-trails-tesla.html [Accessed: 17.03.2025]</w:t>
      </w:r>
    </w:p>
    <w:p w14:paraId="3FB5538A" w14:textId="77777777" w:rsidR="005E077A" w:rsidRPr="00DD5B95" w:rsidRDefault="005E077A" w:rsidP="005E077A">
      <w:pPr>
        <w:numPr>
          <w:ilvl w:val="0"/>
          <w:numId w:val="2"/>
        </w:numPr>
        <w:rPr>
          <w:rFonts w:cs="Times New Roman"/>
          <w:szCs w:val="24"/>
          <w:lang w:val="en-GB"/>
        </w:rPr>
      </w:pPr>
      <w:bookmarkStart w:id="10" w:name="_Hlk193144663"/>
      <w:r w:rsidRPr="00DD5B95">
        <w:rPr>
          <w:rFonts w:cs="Times New Roman"/>
          <w:szCs w:val="24"/>
          <w:lang w:val="en-GB"/>
        </w:rPr>
        <w:t>Coca-colacompany.com, 2022</w:t>
      </w:r>
      <w:bookmarkEnd w:id="10"/>
      <w:r w:rsidRPr="00DD5B95">
        <w:rPr>
          <w:rFonts w:cs="Times New Roman"/>
          <w:szCs w:val="24"/>
          <w:lang w:val="en-GB"/>
        </w:rPr>
        <w:t>. Refresh the World. Make a Difference. Available at: https://www.coca-colacompany.com/content/dam/company/us/en/reports/coca-cola-business-sustainability-report-2022.pdf [Accessed: 17.03.2025]</w:t>
      </w:r>
    </w:p>
    <w:p w14:paraId="2A529BF1" w14:textId="77777777" w:rsidR="005E077A" w:rsidRPr="00DD5B95" w:rsidRDefault="005E077A" w:rsidP="006F2573">
      <w:pPr>
        <w:numPr>
          <w:ilvl w:val="0"/>
          <w:numId w:val="2"/>
        </w:numPr>
        <w:rPr>
          <w:rFonts w:cs="Times New Roman"/>
          <w:szCs w:val="24"/>
          <w:lang w:val="en-GB"/>
        </w:rPr>
      </w:pPr>
      <w:bookmarkStart w:id="11" w:name="_Hlk193144905"/>
      <w:r w:rsidRPr="00DD5B95">
        <w:rPr>
          <w:rFonts w:cs="Times New Roman"/>
          <w:szCs w:val="24"/>
          <w:lang w:val="en-GB"/>
        </w:rPr>
        <w:t>Dell.com, 2025</w:t>
      </w:r>
      <w:bookmarkEnd w:id="11"/>
      <w:r w:rsidRPr="00DD5B95">
        <w:rPr>
          <w:rFonts w:cs="Times New Roman"/>
          <w:szCs w:val="24"/>
          <w:lang w:val="en-GB"/>
        </w:rPr>
        <w:t>. Cloud as a Service. Available at: https://www.dell.com/en-in [Accessed: 17.03.2025]</w:t>
      </w:r>
    </w:p>
    <w:p w14:paraId="3E3538FA" w14:textId="77777777" w:rsidR="005E077A" w:rsidRPr="00DD5B95" w:rsidRDefault="005E077A" w:rsidP="005E077A">
      <w:pPr>
        <w:numPr>
          <w:ilvl w:val="0"/>
          <w:numId w:val="2"/>
        </w:numPr>
        <w:rPr>
          <w:rFonts w:cs="Times New Roman"/>
          <w:szCs w:val="24"/>
          <w:lang w:val="en-GB"/>
        </w:rPr>
      </w:pPr>
      <w:bookmarkStart w:id="12" w:name="_Hlk193142935"/>
      <w:r w:rsidRPr="00DD5B95">
        <w:rPr>
          <w:rFonts w:cs="Times New Roman"/>
          <w:szCs w:val="24"/>
          <w:lang w:val="en-GB"/>
        </w:rPr>
        <w:t>Desveaud</w:t>
      </w:r>
      <w:bookmarkEnd w:id="12"/>
      <w:r w:rsidRPr="00DD5B95">
        <w:rPr>
          <w:rFonts w:cs="Times New Roman"/>
          <w:szCs w:val="24"/>
          <w:lang w:val="en-GB"/>
        </w:rPr>
        <w:t>, K., Mandler, T. and Eisend, M., 2024. A meta-model of customer brand loyalty and its antecedents. </w:t>
      </w:r>
      <w:r w:rsidRPr="00DD5B95">
        <w:rPr>
          <w:rFonts w:cs="Times New Roman"/>
          <w:i/>
          <w:iCs/>
          <w:szCs w:val="24"/>
          <w:lang w:val="en-GB"/>
        </w:rPr>
        <w:t>Journal of Business Research</w:t>
      </w:r>
      <w:r w:rsidRPr="00DD5B95">
        <w:rPr>
          <w:rFonts w:cs="Times New Roman"/>
          <w:szCs w:val="24"/>
          <w:lang w:val="en-GB"/>
        </w:rPr>
        <w:t>, </w:t>
      </w:r>
      <w:r w:rsidRPr="00DD5B95">
        <w:rPr>
          <w:rFonts w:cs="Times New Roman"/>
          <w:i/>
          <w:iCs/>
          <w:szCs w:val="24"/>
          <w:lang w:val="en-GB"/>
        </w:rPr>
        <w:t>176</w:t>
      </w:r>
      <w:r w:rsidRPr="00DD5B95">
        <w:rPr>
          <w:rFonts w:cs="Times New Roman"/>
          <w:szCs w:val="24"/>
          <w:lang w:val="en-GB"/>
        </w:rPr>
        <w:t>, p.114589.</w:t>
      </w:r>
    </w:p>
    <w:p w14:paraId="1AD7B327" w14:textId="77777777" w:rsidR="005E077A" w:rsidRPr="00DD5B95" w:rsidRDefault="005E077A" w:rsidP="005E077A">
      <w:pPr>
        <w:numPr>
          <w:ilvl w:val="0"/>
          <w:numId w:val="2"/>
        </w:numPr>
        <w:rPr>
          <w:rFonts w:cs="Times New Roman"/>
          <w:szCs w:val="24"/>
          <w:lang w:val="en-GB"/>
        </w:rPr>
      </w:pPr>
      <w:bookmarkStart w:id="13" w:name="_Hlk193143855"/>
      <w:r w:rsidRPr="00DD5B95">
        <w:rPr>
          <w:rFonts w:cs="Times New Roman"/>
          <w:szCs w:val="24"/>
          <w:lang w:val="en-GB"/>
        </w:rPr>
        <w:t>Evboosters.com, 2024</w:t>
      </w:r>
      <w:bookmarkEnd w:id="13"/>
      <w:r w:rsidRPr="00DD5B95">
        <w:rPr>
          <w:rFonts w:cs="Times New Roman"/>
          <w:szCs w:val="24"/>
          <w:lang w:val="en-GB"/>
        </w:rPr>
        <w:t>. BYD and Tesla lead the global EV market as sales surge in 2024. Available at: https://evboosters.com/ev-charging-news/byd-and-tesla-lead-the-global-ev-market-as-sales-surge-in-2024/ [Accessed: 17.03.2025]</w:t>
      </w:r>
    </w:p>
    <w:p w14:paraId="60009AF6"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Firstpost.com, 2025. China’s Xiaomi, Huawei leave Apple, Samsung in the dust as global smartphone market recovers. Available at: https://www.firstpost.com/tech/chinas-xiaomi-huawei-leave-apple-samsung-in-the-dust-as-global-smartphone-market-recovers-13852695.html [Accessed: 17.03.2025]</w:t>
      </w:r>
    </w:p>
    <w:p w14:paraId="1245A743" w14:textId="77777777" w:rsidR="005E077A" w:rsidRPr="00DD5B95" w:rsidRDefault="005E077A" w:rsidP="005E077A">
      <w:pPr>
        <w:numPr>
          <w:ilvl w:val="0"/>
          <w:numId w:val="2"/>
        </w:numPr>
        <w:rPr>
          <w:rFonts w:cs="Times New Roman"/>
          <w:szCs w:val="24"/>
          <w:lang w:val="en-GB"/>
        </w:rPr>
      </w:pPr>
      <w:bookmarkStart w:id="14" w:name="_Hlk193143769"/>
      <w:r w:rsidRPr="00DD5B95">
        <w:rPr>
          <w:rFonts w:cs="Times New Roman"/>
          <w:szCs w:val="24"/>
          <w:lang w:val="en-GB"/>
        </w:rPr>
        <w:t>Forbes.com, 2021</w:t>
      </w:r>
      <w:bookmarkEnd w:id="14"/>
      <w:r w:rsidRPr="00DD5B95">
        <w:rPr>
          <w:rFonts w:cs="Times New Roman"/>
          <w:szCs w:val="24"/>
          <w:lang w:val="en-GB"/>
        </w:rPr>
        <w:t xml:space="preserve">. </w:t>
      </w:r>
      <w:r w:rsidRPr="00DD5B95">
        <w:rPr>
          <w:rFonts w:cs="Times New Roman"/>
          <w:i/>
          <w:iCs/>
          <w:szCs w:val="24"/>
          <w:lang w:val="en-GB"/>
        </w:rPr>
        <w:t>Why Apple And Samsung's Device Competition Is Great For Consumers.</w:t>
      </w:r>
      <w:r w:rsidRPr="00DD5B95">
        <w:rPr>
          <w:rFonts w:cs="Times New Roman"/>
          <w:szCs w:val="24"/>
          <w:lang w:val="en-GB"/>
        </w:rPr>
        <w:t xml:space="preserve"> Available at: https://www.forbes.com/sites/timbajarin/2021/08/12/why-apple-and-samsungs-device-competition-is-great-for-consumers/ [Accessed: 17.03.2025]</w:t>
      </w:r>
    </w:p>
    <w:p w14:paraId="152E6B4B"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lastRenderedPageBreak/>
        <w:t>Hepp, A. and Loosen, W., 2021. Pioneer journalism: Conceptualizing the role of pioneer journalists and pioneer communities in the organizational re-figuration of journalism. </w:t>
      </w:r>
      <w:r w:rsidRPr="00DD5B95">
        <w:rPr>
          <w:rFonts w:cs="Times New Roman"/>
          <w:i/>
          <w:iCs/>
          <w:szCs w:val="24"/>
          <w:lang w:val="en-GB"/>
        </w:rPr>
        <w:t>Journalism</w:t>
      </w:r>
      <w:r w:rsidRPr="00DD5B95">
        <w:rPr>
          <w:rFonts w:cs="Times New Roman"/>
          <w:szCs w:val="24"/>
          <w:lang w:val="en-GB"/>
        </w:rPr>
        <w:t>, </w:t>
      </w:r>
      <w:r w:rsidRPr="00DD5B95">
        <w:rPr>
          <w:rFonts w:cs="Times New Roman"/>
          <w:i/>
          <w:iCs/>
          <w:szCs w:val="24"/>
          <w:lang w:val="en-GB"/>
        </w:rPr>
        <w:t>22</w:t>
      </w:r>
      <w:r w:rsidRPr="00DD5B95">
        <w:rPr>
          <w:rFonts w:cs="Times New Roman"/>
          <w:szCs w:val="24"/>
          <w:lang w:val="en-GB"/>
        </w:rPr>
        <w:t>(3), pp.577-595.</w:t>
      </w:r>
    </w:p>
    <w:p w14:paraId="30D6C755" w14:textId="77777777" w:rsidR="005E077A" w:rsidRPr="00DD5B95" w:rsidRDefault="005E077A" w:rsidP="005E077A">
      <w:pPr>
        <w:numPr>
          <w:ilvl w:val="0"/>
          <w:numId w:val="2"/>
        </w:numPr>
        <w:rPr>
          <w:rFonts w:cs="Times New Roman"/>
          <w:szCs w:val="24"/>
          <w:lang w:val="en-GB"/>
        </w:rPr>
      </w:pPr>
      <w:bookmarkStart w:id="15" w:name="_Hlk193143393"/>
      <w:r w:rsidRPr="00DD5B95">
        <w:rPr>
          <w:rFonts w:cs="Times New Roman"/>
          <w:szCs w:val="24"/>
          <w:lang w:val="en-GB"/>
        </w:rPr>
        <w:t>Innocenti</w:t>
      </w:r>
      <w:bookmarkEnd w:id="15"/>
      <w:r w:rsidRPr="00DD5B95">
        <w:rPr>
          <w:rFonts w:cs="Times New Roman"/>
          <w:szCs w:val="24"/>
          <w:lang w:val="en-GB"/>
        </w:rPr>
        <w:t>, M., 2025. Moral Hermeneutics in R&amp;D Teams: Making Sense of Conflicting Responsibilities in Technological Innovation. </w:t>
      </w:r>
      <w:r w:rsidRPr="00DD5B95">
        <w:rPr>
          <w:rFonts w:cs="Times New Roman"/>
          <w:i/>
          <w:iCs/>
          <w:szCs w:val="24"/>
          <w:lang w:val="en-GB"/>
        </w:rPr>
        <w:t>Philosophy &amp; Technology</w:t>
      </w:r>
      <w:r w:rsidRPr="00DD5B95">
        <w:rPr>
          <w:rFonts w:cs="Times New Roman"/>
          <w:szCs w:val="24"/>
          <w:lang w:val="en-GB"/>
        </w:rPr>
        <w:t>, </w:t>
      </w:r>
      <w:r w:rsidRPr="00DD5B95">
        <w:rPr>
          <w:rFonts w:cs="Times New Roman"/>
          <w:i/>
          <w:iCs/>
          <w:szCs w:val="24"/>
          <w:lang w:val="en-GB"/>
        </w:rPr>
        <w:t>38</w:t>
      </w:r>
      <w:r w:rsidRPr="00DD5B95">
        <w:rPr>
          <w:rFonts w:cs="Times New Roman"/>
          <w:szCs w:val="24"/>
          <w:lang w:val="en-GB"/>
        </w:rPr>
        <w:t xml:space="preserve">(1), p.23. </w:t>
      </w:r>
    </w:p>
    <w:p w14:paraId="3AA9CC5D" w14:textId="77777777" w:rsidR="005E077A" w:rsidRPr="00DD5B95" w:rsidRDefault="005E077A" w:rsidP="005E077A">
      <w:pPr>
        <w:numPr>
          <w:ilvl w:val="0"/>
          <w:numId w:val="2"/>
        </w:numPr>
        <w:rPr>
          <w:rFonts w:cs="Times New Roman"/>
          <w:szCs w:val="24"/>
          <w:lang w:val="en-GB"/>
        </w:rPr>
      </w:pPr>
      <w:bookmarkStart w:id="16" w:name="_Hlk193143609"/>
      <w:r w:rsidRPr="00DD5B95">
        <w:rPr>
          <w:rFonts w:cs="Times New Roman"/>
          <w:szCs w:val="24"/>
          <w:lang w:val="en-GB"/>
        </w:rPr>
        <w:t>Janssen</w:t>
      </w:r>
      <w:bookmarkEnd w:id="16"/>
      <w:r w:rsidRPr="00DD5B95">
        <w:rPr>
          <w:rFonts w:cs="Times New Roman"/>
          <w:szCs w:val="24"/>
          <w:lang w:val="en-GB"/>
        </w:rPr>
        <w:t>, L., Schouten, A.P. and Croes, E.A., 2022. Influencer advertising on Instagram: product-influencer fit and number of followers affect advertising outcomes and influencer evaluations via credibility and identification. </w:t>
      </w:r>
      <w:r w:rsidRPr="00DD5B95">
        <w:rPr>
          <w:rFonts w:cs="Times New Roman"/>
          <w:i/>
          <w:iCs/>
          <w:szCs w:val="24"/>
          <w:lang w:val="en-GB"/>
        </w:rPr>
        <w:t>International journal of advertising</w:t>
      </w:r>
      <w:r w:rsidRPr="00DD5B95">
        <w:rPr>
          <w:rFonts w:cs="Times New Roman"/>
          <w:szCs w:val="24"/>
          <w:lang w:val="en-GB"/>
        </w:rPr>
        <w:t>, </w:t>
      </w:r>
      <w:r w:rsidRPr="00DD5B95">
        <w:rPr>
          <w:rFonts w:cs="Times New Roman"/>
          <w:i/>
          <w:iCs/>
          <w:szCs w:val="24"/>
          <w:lang w:val="en-GB"/>
        </w:rPr>
        <w:t>41</w:t>
      </w:r>
      <w:r w:rsidRPr="00DD5B95">
        <w:rPr>
          <w:rFonts w:cs="Times New Roman"/>
          <w:szCs w:val="24"/>
          <w:lang w:val="en-GB"/>
        </w:rPr>
        <w:t>(1), pp.101-127.</w:t>
      </w:r>
    </w:p>
    <w:p w14:paraId="1F11E660" w14:textId="77777777" w:rsidR="005E077A" w:rsidRPr="00DD5B95" w:rsidRDefault="005E077A" w:rsidP="005E077A">
      <w:pPr>
        <w:numPr>
          <w:ilvl w:val="0"/>
          <w:numId w:val="2"/>
        </w:numPr>
        <w:rPr>
          <w:rFonts w:cs="Times New Roman"/>
          <w:szCs w:val="24"/>
          <w:lang w:val="en-GB"/>
        </w:rPr>
      </w:pPr>
      <w:bookmarkStart w:id="17" w:name="_Hlk193143301"/>
      <w:r w:rsidRPr="00DD5B95">
        <w:rPr>
          <w:rFonts w:cs="Times New Roman"/>
          <w:szCs w:val="24"/>
          <w:lang w:val="en-GB"/>
        </w:rPr>
        <w:t>Jiang</w:t>
      </w:r>
      <w:bookmarkEnd w:id="17"/>
      <w:r w:rsidRPr="00DD5B95">
        <w:rPr>
          <w:rFonts w:cs="Times New Roman"/>
          <w:szCs w:val="24"/>
          <w:lang w:val="en-GB"/>
        </w:rPr>
        <w:t>, C., Muldoon, J. and Alhorr, H., 2021. Learning from rivals: the memory-inconsistent strategy. </w:t>
      </w:r>
      <w:r w:rsidRPr="00DD5B95">
        <w:rPr>
          <w:rFonts w:cs="Times New Roman"/>
          <w:i/>
          <w:iCs/>
          <w:szCs w:val="24"/>
          <w:lang w:val="en-GB"/>
        </w:rPr>
        <w:t>Journal of Small Business and Enterprise Development</w:t>
      </w:r>
      <w:r w:rsidRPr="00DD5B95">
        <w:rPr>
          <w:rFonts w:cs="Times New Roman"/>
          <w:szCs w:val="24"/>
          <w:lang w:val="en-GB"/>
        </w:rPr>
        <w:t>, </w:t>
      </w:r>
      <w:r w:rsidRPr="00DD5B95">
        <w:rPr>
          <w:rFonts w:cs="Times New Roman"/>
          <w:i/>
          <w:iCs/>
          <w:szCs w:val="24"/>
          <w:lang w:val="en-GB"/>
        </w:rPr>
        <w:t>28</w:t>
      </w:r>
      <w:r w:rsidRPr="00DD5B95">
        <w:rPr>
          <w:rFonts w:cs="Times New Roman"/>
          <w:szCs w:val="24"/>
          <w:lang w:val="en-GB"/>
        </w:rPr>
        <w:t xml:space="preserve">(5), pp.775-787. </w:t>
      </w:r>
    </w:p>
    <w:p w14:paraId="0CBFBB82" w14:textId="77777777" w:rsidR="005E077A" w:rsidRPr="00DD5B95" w:rsidRDefault="005E077A" w:rsidP="005E077A">
      <w:pPr>
        <w:numPr>
          <w:ilvl w:val="0"/>
          <w:numId w:val="2"/>
        </w:numPr>
        <w:rPr>
          <w:rFonts w:cs="Times New Roman"/>
          <w:szCs w:val="24"/>
          <w:lang w:val="en-GB"/>
        </w:rPr>
      </w:pPr>
      <w:bookmarkStart w:id="18" w:name="_Hlk193144037"/>
      <w:r w:rsidRPr="00DD5B95">
        <w:rPr>
          <w:rFonts w:cs="Times New Roman"/>
          <w:szCs w:val="24"/>
          <w:lang w:val="en-GB"/>
        </w:rPr>
        <w:t>Kamp</w:t>
      </w:r>
      <w:bookmarkEnd w:id="18"/>
      <w:r w:rsidRPr="00DD5B95">
        <w:rPr>
          <w:rFonts w:cs="Times New Roman"/>
          <w:szCs w:val="24"/>
          <w:lang w:val="en-GB"/>
        </w:rPr>
        <w:t>, B. and Ruiz de Apodaca, I., 2023. Leveraging (in) formal early-mover and diligent-follower advantage mechanisms to attain international niche market leadership: insights from Basque “hidden champions”. </w:t>
      </w:r>
      <w:r w:rsidRPr="00DD5B95">
        <w:rPr>
          <w:rFonts w:cs="Times New Roman"/>
          <w:i/>
          <w:iCs/>
          <w:szCs w:val="24"/>
          <w:lang w:val="en-GB"/>
        </w:rPr>
        <w:t>Competitiveness Review: An International Business Journal</w:t>
      </w:r>
      <w:r w:rsidRPr="00DD5B95">
        <w:rPr>
          <w:rFonts w:cs="Times New Roman"/>
          <w:szCs w:val="24"/>
          <w:lang w:val="en-GB"/>
        </w:rPr>
        <w:t>, </w:t>
      </w:r>
      <w:r w:rsidRPr="00DD5B95">
        <w:rPr>
          <w:rFonts w:cs="Times New Roman"/>
          <w:i/>
          <w:iCs/>
          <w:szCs w:val="24"/>
          <w:lang w:val="en-GB"/>
        </w:rPr>
        <w:t>33</w:t>
      </w:r>
      <w:r w:rsidRPr="00DD5B95">
        <w:rPr>
          <w:rFonts w:cs="Times New Roman"/>
          <w:szCs w:val="24"/>
          <w:lang w:val="en-GB"/>
        </w:rPr>
        <w:t>(6), pp.1013-1045.</w:t>
      </w:r>
    </w:p>
    <w:p w14:paraId="32891A68"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Khalil, M.I., 2022. Consumer Risk Perception on Copycat Products: A Psychological Approach.</w:t>
      </w:r>
    </w:p>
    <w:p w14:paraId="50C6D9C1" w14:textId="77777777" w:rsidR="005E077A" w:rsidRPr="00DD5B95" w:rsidRDefault="005E077A" w:rsidP="005E077A">
      <w:pPr>
        <w:numPr>
          <w:ilvl w:val="0"/>
          <w:numId w:val="2"/>
        </w:numPr>
        <w:rPr>
          <w:rFonts w:cs="Times New Roman"/>
          <w:szCs w:val="24"/>
          <w:lang w:val="en-GB"/>
        </w:rPr>
      </w:pPr>
      <w:bookmarkStart w:id="19" w:name="_Hlk193143675"/>
      <w:r w:rsidRPr="00DD5B95">
        <w:rPr>
          <w:rFonts w:cs="Times New Roman"/>
          <w:szCs w:val="24"/>
          <w:lang w:val="en-GB"/>
        </w:rPr>
        <w:t>Kim</w:t>
      </w:r>
      <w:bookmarkEnd w:id="19"/>
      <w:r w:rsidRPr="00DD5B95">
        <w:rPr>
          <w:rFonts w:cs="Times New Roman"/>
          <w:szCs w:val="24"/>
          <w:lang w:val="en-GB"/>
        </w:rPr>
        <w:t>, S., Chen, X., Jiang, J.Y., Han, J. and Wang, W., 2021. Evaluating audience loyalty and authenticity in influencer marketing via multi-task multi-relational learning. In </w:t>
      </w:r>
      <w:r w:rsidRPr="00DD5B95">
        <w:rPr>
          <w:rFonts w:cs="Times New Roman"/>
          <w:i/>
          <w:iCs/>
          <w:szCs w:val="24"/>
          <w:lang w:val="en-GB"/>
        </w:rPr>
        <w:t>Proceedings of the International AAAI Conference on Web and Social Media</w:t>
      </w:r>
      <w:r w:rsidRPr="00DD5B95">
        <w:rPr>
          <w:rFonts w:cs="Times New Roman"/>
          <w:szCs w:val="24"/>
          <w:lang w:val="en-GB"/>
        </w:rPr>
        <w:t xml:space="preserve">, </w:t>
      </w:r>
      <w:r w:rsidRPr="00DD5B95">
        <w:rPr>
          <w:rFonts w:cs="Times New Roman"/>
          <w:i/>
          <w:iCs/>
          <w:szCs w:val="24"/>
          <w:lang w:val="en-GB"/>
        </w:rPr>
        <w:t>15</w:t>
      </w:r>
      <w:r w:rsidRPr="00DD5B95">
        <w:rPr>
          <w:rFonts w:cs="Times New Roman"/>
          <w:szCs w:val="24"/>
          <w:lang w:val="en-GB"/>
        </w:rPr>
        <w:t>, pp. 278-289.</w:t>
      </w:r>
    </w:p>
    <w:p w14:paraId="779C9002"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López Cabello, A., 2023. </w:t>
      </w:r>
      <w:r w:rsidRPr="00DD5B95">
        <w:rPr>
          <w:rFonts w:cs="Times New Roman"/>
          <w:i/>
          <w:iCs/>
          <w:szCs w:val="24"/>
          <w:lang w:val="en-GB"/>
        </w:rPr>
        <w:t>Startup valuation: Rivian stock assessment</w:t>
      </w:r>
      <w:r w:rsidRPr="00DD5B95">
        <w:rPr>
          <w:rFonts w:cs="Times New Roman"/>
          <w:szCs w:val="24"/>
          <w:lang w:val="en-GB"/>
        </w:rPr>
        <w:t>.</w:t>
      </w:r>
    </w:p>
    <w:p w14:paraId="4C4DA732"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Melitz, M.J. and Redding, S.J., 2021. </w:t>
      </w:r>
      <w:r w:rsidRPr="00DD5B95">
        <w:rPr>
          <w:rFonts w:cs="Times New Roman"/>
          <w:i/>
          <w:iCs/>
          <w:szCs w:val="24"/>
          <w:lang w:val="en-GB"/>
        </w:rPr>
        <w:t>Trade and innovation</w:t>
      </w:r>
      <w:r w:rsidRPr="00DD5B95">
        <w:rPr>
          <w:rFonts w:cs="Times New Roman"/>
          <w:szCs w:val="24"/>
          <w:lang w:val="en-GB"/>
        </w:rPr>
        <w:t> (No. w28945). National bureau of economic research.</w:t>
      </w:r>
    </w:p>
    <w:p w14:paraId="5A13F66A"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Parry, M.E., Sarma, S. and Yang, X., 2021. The relationships among dimensions of perceived risk and the switching intentions of pioneer adopters in Japan. </w:t>
      </w:r>
      <w:r w:rsidRPr="00DD5B95">
        <w:rPr>
          <w:rFonts w:cs="Times New Roman"/>
          <w:i/>
          <w:iCs/>
          <w:szCs w:val="24"/>
          <w:lang w:val="en-GB"/>
        </w:rPr>
        <w:t>Journal of International Consumer Marketing</w:t>
      </w:r>
      <w:r w:rsidRPr="00DD5B95">
        <w:rPr>
          <w:rFonts w:cs="Times New Roman"/>
          <w:szCs w:val="24"/>
          <w:lang w:val="en-GB"/>
        </w:rPr>
        <w:t>, </w:t>
      </w:r>
      <w:r w:rsidRPr="00DD5B95">
        <w:rPr>
          <w:rFonts w:cs="Times New Roman"/>
          <w:i/>
          <w:iCs/>
          <w:szCs w:val="24"/>
          <w:lang w:val="en-GB"/>
        </w:rPr>
        <w:t>33</w:t>
      </w:r>
      <w:r w:rsidRPr="00DD5B95">
        <w:rPr>
          <w:rFonts w:cs="Times New Roman"/>
          <w:szCs w:val="24"/>
          <w:lang w:val="en-GB"/>
        </w:rPr>
        <w:t>(1), pp.38-57.</w:t>
      </w:r>
    </w:p>
    <w:p w14:paraId="4AE124C3"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Rebellato, D., 2022. Do Electric Vehicles Really Represent the Solution for Sustainability in the Automotive Industry?.</w:t>
      </w:r>
    </w:p>
    <w:p w14:paraId="3A4C2807"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lastRenderedPageBreak/>
        <w:t>Schuh, G., Stich, V., Hicking, J., Kaminski, L., Engländer, J. and Majchrzak, A., 2021. Identification of Cyber Security Risks in Subscription-based Business Models for Manufacturing Companies and Derivation of Suitable Measures. </w:t>
      </w:r>
      <w:r w:rsidRPr="00DD5B95">
        <w:rPr>
          <w:rFonts w:cs="Times New Roman"/>
          <w:i/>
          <w:iCs/>
          <w:szCs w:val="24"/>
          <w:lang w:val="en-GB"/>
        </w:rPr>
        <w:t>ESSN: 2701-6277</w:t>
      </w:r>
      <w:r w:rsidRPr="00DD5B95">
        <w:rPr>
          <w:rFonts w:cs="Times New Roman"/>
          <w:szCs w:val="24"/>
          <w:lang w:val="en-GB"/>
        </w:rPr>
        <w:t>.</w:t>
      </w:r>
    </w:p>
    <w:p w14:paraId="16A8708F"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Siedler, C., Dupont, S., Zavareh, M.T., Zeihsel, F., Ehemann, T., Sinnwell, C., Göbel, J.C., Zink, K.J. and Aurich, J.C., 2021. Maturity model for determining digitalization levels within different product lifecycle phases. </w:t>
      </w:r>
      <w:r w:rsidRPr="00DD5B95">
        <w:rPr>
          <w:rFonts w:cs="Times New Roman"/>
          <w:i/>
          <w:iCs/>
          <w:szCs w:val="24"/>
          <w:lang w:val="en-GB"/>
        </w:rPr>
        <w:t>Production Engineering</w:t>
      </w:r>
      <w:r w:rsidRPr="00DD5B95">
        <w:rPr>
          <w:rFonts w:cs="Times New Roman"/>
          <w:szCs w:val="24"/>
          <w:lang w:val="en-GB"/>
        </w:rPr>
        <w:t>, </w:t>
      </w:r>
      <w:r w:rsidRPr="00DD5B95">
        <w:rPr>
          <w:rFonts w:cs="Times New Roman"/>
          <w:i/>
          <w:iCs/>
          <w:szCs w:val="24"/>
          <w:lang w:val="en-GB"/>
        </w:rPr>
        <w:t>15</w:t>
      </w:r>
      <w:r w:rsidRPr="00DD5B95">
        <w:rPr>
          <w:rFonts w:cs="Times New Roman"/>
          <w:szCs w:val="24"/>
          <w:lang w:val="en-GB"/>
        </w:rPr>
        <w:t>(3), pp.431-450.</w:t>
      </w:r>
    </w:p>
    <w:p w14:paraId="56F2D386" w14:textId="77777777" w:rsidR="005E077A" w:rsidRPr="00DD5B95" w:rsidRDefault="005E077A" w:rsidP="005E077A">
      <w:pPr>
        <w:numPr>
          <w:ilvl w:val="0"/>
          <w:numId w:val="2"/>
        </w:numPr>
        <w:rPr>
          <w:rFonts w:cs="Times New Roman"/>
          <w:szCs w:val="24"/>
          <w:lang w:val="en-GB"/>
        </w:rPr>
      </w:pPr>
      <w:bookmarkStart w:id="20" w:name="_Hlk193142483"/>
      <w:r w:rsidRPr="00DD5B95">
        <w:rPr>
          <w:rFonts w:cs="Times New Roman"/>
          <w:szCs w:val="24"/>
          <w:lang w:val="en-GB"/>
        </w:rPr>
        <w:t>Sudirjo</w:t>
      </w:r>
      <w:bookmarkEnd w:id="20"/>
      <w:r w:rsidRPr="00DD5B95">
        <w:rPr>
          <w:rFonts w:cs="Times New Roman"/>
          <w:szCs w:val="24"/>
          <w:lang w:val="en-GB"/>
        </w:rPr>
        <w:t>, F., 2023. Marketing strategy in improving product competitiveness in the global market. </w:t>
      </w:r>
      <w:r w:rsidRPr="00DD5B95">
        <w:rPr>
          <w:rFonts w:cs="Times New Roman"/>
          <w:i/>
          <w:iCs/>
          <w:szCs w:val="24"/>
          <w:lang w:val="en-GB"/>
        </w:rPr>
        <w:t>Journal of Contemporary Administration and Management (ADMAN)</w:t>
      </w:r>
      <w:r w:rsidRPr="00DD5B95">
        <w:rPr>
          <w:rFonts w:cs="Times New Roman"/>
          <w:szCs w:val="24"/>
          <w:lang w:val="en-GB"/>
        </w:rPr>
        <w:t>, </w:t>
      </w:r>
      <w:r w:rsidRPr="00DD5B95">
        <w:rPr>
          <w:rFonts w:cs="Times New Roman"/>
          <w:i/>
          <w:iCs/>
          <w:szCs w:val="24"/>
          <w:lang w:val="en-GB"/>
        </w:rPr>
        <w:t>1</w:t>
      </w:r>
      <w:r w:rsidRPr="00DD5B95">
        <w:rPr>
          <w:rFonts w:cs="Times New Roman"/>
          <w:szCs w:val="24"/>
          <w:lang w:val="en-GB"/>
        </w:rPr>
        <w:t xml:space="preserve">(2), pp.63-69. </w:t>
      </w:r>
    </w:p>
    <w:p w14:paraId="3CA990A6" w14:textId="77777777" w:rsidR="005E077A" w:rsidRPr="00DD5B95" w:rsidRDefault="005E077A" w:rsidP="005E077A">
      <w:pPr>
        <w:numPr>
          <w:ilvl w:val="0"/>
          <w:numId w:val="2"/>
        </w:numPr>
        <w:rPr>
          <w:rFonts w:cs="Times New Roman"/>
          <w:szCs w:val="24"/>
          <w:lang w:val="en-GB"/>
        </w:rPr>
      </w:pPr>
      <w:r w:rsidRPr="00DD5B95">
        <w:rPr>
          <w:rFonts w:cs="Times New Roman"/>
          <w:szCs w:val="24"/>
          <w:lang w:val="en-GB"/>
        </w:rPr>
        <w:t>Suntsova, O., 2024. The impact of “first-mover advantage” on global market structure and dynamics. </w:t>
      </w:r>
      <w:r w:rsidRPr="00DD5B95">
        <w:rPr>
          <w:rFonts w:cs="Times New Roman"/>
          <w:i/>
          <w:iCs/>
          <w:szCs w:val="24"/>
          <w:lang w:val="en-GB"/>
        </w:rPr>
        <w:t>Available at SSRN 5125609</w:t>
      </w:r>
      <w:r w:rsidRPr="00DD5B95">
        <w:rPr>
          <w:rFonts w:cs="Times New Roman"/>
          <w:szCs w:val="24"/>
          <w:lang w:val="en-GB"/>
        </w:rPr>
        <w:t>.</w:t>
      </w:r>
    </w:p>
    <w:p w14:paraId="501F0965" w14:textId="77777777" w:rsidR="005E077A" w:rsidRPr="00DD5B95" w:rsidRDefault="005E077A" w:rsidP="005E077A">
      <w:pPr>
        <w:numPr>
          <w:ilvl w:val="0"/>
          <w:numId w:val="2"/>
        </w:numPr>
        <w:rPr>
          <w:rFonts w:cs="Times New Roman"/>
          <w:szCs w:val="24"/>
          <w:lang w:val="en-GB"/>
        </w:rPr>
      </w:pPr>
      <w:bookmarkStart w:id="21" w:name="_Hlk193143171"/>
      <w:r w:rsidRPr="00DD5B95">
        <w:rPr>
          <w:rFonts w:cs="Times New Roman"/>
          <w:szCs w:val="24"/>
          <w:lang w:val="en-GB"/>
        </w:rPr>
        <w:t>Wu</w:t>
      </w:r>
      <w:bookmarkEnd w:id="21"/>
      <w:r w:rsidRPr="00DD5B95">
        <w:rPr>
          <w:rFonts w:cs="Times New Roman"/>
          <w:szCs w:val="24"/>
          <w:lang w:val="en-GB"/>
        </w:rPr>
        <w:t>, Z.Q., Nguyen, P.Q., Phankasemsan, I. and Wolf, E., 2021. Driving Sustainability and Electric Vehicles Evolution: Tesla Company's Success Strategies.</w:t>
      </w:r>
    </w:p>
    <w:p w14:paraId="51B84068" w14:textId="77777777" w:rsidR="005E077A" w:rsidRPr="00DD5B95" w:rsidRDefault="005E077A" w:rsidP="005E077A">
      <w:pPr>
        <w:numPr>
          <w:ilvl w:val="0"/>
          <w:numId w:val="2"/>
        </w:numPr>
        <w:rPr>
          <w:rFonts w:cs="Times New Roman"/>
          <w:szCs w:val="24"/>
          <w:lang w:val="en-GB"/>
        </w:rPr>
      </w:pPr>
      <w:bookmarkStart w:id="22" w:name="_Hlk193143004"/>
      <w:r w:rsidRPr="00DD5B95">
        <w:rPr>
          <w:rFonts w:cs="Times New Roman"/>
          <w:szCs w:val="24"/>
          <w:lang w:val="en-GB"/>
        </w:rPr>
        <w:t>Zhang</w:t>
      </w:r>
      <w:bookmarkEnd w:id="22"/>
      <w:r w:rsidRPr="00DD5B95">
        <w:rPr>
          <w:rFonts w:cs="Times New Roman"/>
          <w:szCs w:val="24"/>
          <w:lang w:val="en-GB"/>
        </w:rPr>
        <w:t>, A., Alvi, M.F., Gong, Y. and Wang, J.X., 2022. Overcoming barriers to supply chain decarbonization: Case studies of first movers. </w:t>
      </w:r>
      <w:r w:rsidRPr="00DD5B95">
        <w:rPr>
          <w:rFonts w:cs="Times New Roman"/>
          <w:i/>
          <w:iCs/>
          <w:szCs w:val="24"/>
          <w:lang w:val="en-GB"/>
        </w:rPr>
        <w:t>Resources, Conservation and Recycling</w:t>
      </w:r>
      <w:r w:rsidRPr="00DD5B95">
        <w:rPr>
          <w:rFonts w:cs="Times New Roman"/>
          <w:szCs w:val="24"/>
          <w:lang w:val="en-GB"/>
        </w:rPr>
        <w:t>, </w:t>
      </w:r>
      <w:r w:rsidRPr="00DD5B95">
        <w:rPr>
          <w:rFonts w:cs="Times New Roman"/>
          <w:i/>
          <w:iCs/>
          <w:szCs w:val="24"/>
          <w:lang w:val="en-GB"/>
        </w:rPr>
        <w:t>186</w:t>
      </w:r>
      <w:r w:rsidRPr="00DD5B95">
        <w:rPr>
          <w:rFonts w:cs="Times New Roman"/>
          <w:szCs w:val="24"/>
          <w:lang w:val="en-GB"/>
        </w:rPr>
        <w:t>, p.106536.</w:t>
      </w:r>
    </w:p>
    <w:p w14:paraId="6DE03AF1" w14:textId="77777777" w:rsidR="000A18FC" w:rsidRPr="00DD5B95" w:rsidRDefault="000A18FC" w:rsidP="000241A8">
      <w:pPr>
        <w:rPr>
          <w:rFonts w:cs="Times New Roman"/>
          <w:szCs w:val="24"/>
          <w:lang w:val="en-GB"/>
        </w:rPr>
      </w:pPr>
    </w:p>
    <w:sectPr w:rsidR="000A18FC" w:rsidRPr="00DD5B95" w:rsidSect="003B707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DA0D3" w14:textId="77777777" w:rsidR="00163132" w:rsidRDefault="00163132" w:rsidP="003B7073">
      <w:pPr>
        <w:spacing w:after="0" w:line="240" w:lineRule="auto"/>
      </w:pPr>
      <w:r>
        <w:separator/>
      </w:r>
    </w:p>
  </w:endnote>
  <w:endnote w:type="continuationSeparator" w:id="0">
    <w:p w14:paraId="4B485FC1" w14:textId="77777777" w:rsidR="00163132" w:rsidRDefault="00163132" w:rsidP="003B7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567955712"/>
      <w:docPartObj>
        <w:docPartGallery w:val="Page Numbers (Bottom of Page)"/>
        <w:docPartUnique/>
      </w:docPartObj>
    </w:sdtPr>
    <w:sdtEndPr>
      <w:rPr>
        <w:noProof/>
      </w:rPr>
    </w:sdtEndPr>
    <w:sdtContent>
      <w:p w14:paraId="5F4AAC70" w14:textId="588B323F" w:rsidR="003B7073" w:rsidRPr="003B7073" w:rsidRDefault="003B7073">
        <w:pPr>
          <w:pStyle w:val="Footer"/>
          <w:jc w:val="right"/>
          <w:rPr>
            <w:sz w:val="20"/>
            <w:szCs w:val="20"/>
          </w:rPr>
        </w:pPr>
        <w:r w:rsidRPr="003B7073">
          <w:rPr>
            <w:sz w:val="20"/>
            <w:szCs w:val="20"/>
          </w:rPr>
          <w:fldChar w:fldCharType="begin"/>
        </w:r>
        <w:r w:rsidRPr="003B7073">
          <w:rPr>
            <w:sz w:val="20"/>
            <w:szCs w:val="20"/>
          </w:rPr>
          <w:instrText xml:space="preserve"> PAGE   \* MERGEFORMAT </w:instrText>
        </w:r>
        <w:r w:rsidRPr="003B7073">
          <w:rPr>
            <w:sz w:val="20"/>
            <w:szCs w:val="20"/>
          </w:rPr>
          <w:fldChar w:fldCharType="separate"/>
        </w:r>
        <w:r w:rsidRPr="003B7073">
          <w:rPr>
            <w:noProof/>
            <w:sz w:val="20"/>
            <w:szCs w:val="20"/>
          </w:rPr>
          <w:t>2</w:t>
        </w:r>
        <w:r w:rsidRPr="003B7073">
          <w:rPr>
            <w:noProof/>
            <w:sz w:val="20"/>
            <w:szCs w:val="20"/>
          </w:rPr>
          <w:fldChar w:fldCharType="end"/>
        </w:r>
      </w:p>
    </w:sdtContent>
  </w:sdt>
  <w:p w14:paraId="69D4E6CB" w14:textId="77777777" w:rsidR="003B7073" w:rsidRDefault="003B7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E3D39" w14:textId="77777777" w:rsidR="00163132" w:rsidRDefault="00163132" w:rsidP="003B7073">
      <w:pPr>
        <w:spacing w:after="0" w:line="240" w:lineRule="auto"/>
      </w:pPr>
      <w:r>
        <w:separator/>
      </w:r>
    </w:p>
  </w:footnote>
  <w:footnote w:type="continuationSeparator" w:id="0">
    <w:p w14:paraId="23B76C04" w14:textId="77777777" w:rsidR="00163132" w:rsidRDefault="00163132" w:rsidP="003B70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0469B"/>
    <w:multiLevelType w:val="hybridMultilevel"/>
    <w:tmpl w:val="A3580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1B25E27"/>
    <w:multiLevelType w:val="hybridMultilevel"/>
    <w:tmpl w:val="AE4E79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04645877">
    <w:abstractNumId w:val="0"/>
  </w:num>
  <w:num w:numId="2" w16cid:durableId="575290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A43"/>
    <w:rsid w:val="00004CC8"/>
    <w:rsid w:val="00015A35"/>
    <w:rsid w:val="000241A8"/>
    <w:rsid w:val="00026F8C"/>
    <w:rsid w:val="00084513"/>
    <w:rsid w:val="000A18FC"/>
    <w:rsid w:val="000F5208"/>
    <w:rsid w:val="00157E4B"/>
    <w:rsid w:val="00163132"/>
    <w:rsid w:val="00181DED"/>
    <w:rsid w:val="00186D9C"/>
    <w:rsid w:val="00187905"/>
    <w:rsid w:val="001D15D4"/>
    <w:rsid w:val="001D2FA2"/>
    <w:rsid w:val="0026284A"/>
    <w:rsid w:val="00272215"/>
    <w:rsid w:val="002B4ED4"/>
    <w:rsid w:val="00321282"/>
    <w:rsid w:val="0033507B"/>
    <w:rsid w:val="00342A99"/>
    <w:rsid w:val="00356931"/>
    <w:rsid w:val="00374A70"/>
    <w:rsid w:val="00386236"/>
    <w:rsid w:val="003B7073"/>
    <w:rsid w:val="003C1717"/>
    <w:rsid w:val="003D6D6C"/>
    <w:rsid w:val="003E03A3"/>
    <w:rsid w:val="00405CBE"/>
    <w:rsid w:val="00420D7D"/>
    <w:rsid w:val="004562F3"/>
    <w:rsid w:val="00485C4A"/>
    <w:rsid w:val="0051283B"/>
    <w:rsid w:val="0051758C"/>
    <w:rsid w:val="00520BD3"/>
    <w:rsid w:val="00542A43"/>
    <w:rsid w:val="00590AC6"/>
    <w:rsid w:val="00591242"/>
    <w:rsid w:val="005A7300"/>
    <w:rsid w:val="005B1D0D"/>
    <w:rsid w:val="005D3CF4"/>
    <w:rsid w:val="005E077A"/>
    <w:rsid w:val="00605637"/>
    <w:rsid w:val="00672254"/>
    <w:rsid w:val="006734CD"/>
    <w:rsid w:val="00685939"/>
    <w:rsid w:val="006A037D"/>
    <w:rsid w:val="006E428D"/>
    <w:rsid w:val="006F2573"/>
    <w:rsid w:val="007458CB"/>
    <w:rsid w:val="007726DA"/>
    <w:rsid w:val="007F1305"/>
    <w:rsid w:val="008071A6"/>
    <w:rsid w:val="008603C0"/>
    <w:rsid w:val="008B4162"/>
    <w:rsid w:val="008F3D28"/>
    <w:rsid w:val="00933747"/>
    <w:rsid w:val="009A4A34"/>
    <w:rsid w:val="00A04453"/>
    <w:rsid w:val="00A61256"/>
    <w:rsid w:val="00A80804"/>
    <w:rsid w:val="00AA11AE"/>
    <w:rsid w:val="00AA4D13"/>
    <w:rsid w:val="00AC1AB8"/>
    <w:rsid w:val="00B326AE"/>
    <w:rsid w:val="00B7341E"/>
    <w:rsid w:val="00B97E32"/>
    <w:rsid w:val="00BB69FC"/>
    <w:rsid w:val="00BE2364"/>
    <w:rsid w:val="00C53FD9"/>
    <w:rsid w:val="00C978B2"/>
    <w:rsid w:val="00CB1DE0"/>
    <w:rsid w:val="00CF130E"/>
    <w:rsid w:val="00D02103"/>
    <w:rsid w:val="00D16187"/>
    <w:rsid w:val="00D93716"/>
    <w:rsid w:val="00DB5BBE"/>
    <w:rsid w:val="00DD5B95"/>
    <w:rsid w:val="00DF2E77"/>
    <w:rsid w:val="00DF4EEE"/>
    <w:rsid w:val="00E13644"/>
    <w:rsid w:val="00E339B3"/>
    <w:rsid w:val="00E3646C"/>
    <w:rsid w:val="00E70870"/>
    <w:rsid w:val="00EA47F5"/>
    <w:rsid w:val="00EC2D92"/>
    <w:rsid w:val="00EE6D0F"/>
    <w:rsid w:val="00EF56C0"/>
    <w:rsid w:val="00F87EE6"/>
    <w:rsid w:val="00FA0501"/>
    <w:rsid w:val="00FB307A"/>
    <w:rsid w:val="00FE7AB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CCC6A0"/>
  <w15:chartTrackingRefBased/>
  <w15:docId w15:val="{DC9FC0E0-20B4-4666-BCC6-2ED48019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1A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B1D0D"/>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83B"/>
    <w:pPr>
      <w:ind w:left="720"/>
      <w:contextualSpacing/>
    </w:pPr>
  </w:style>
  <w:style w:type="character" w:customStyle="1" w:styleId="Heading1Char">
    <w:name w:val="Heading 1 Char"/>
    <w:basedOn w:val="DefaultParagraphFont"/>
    <w:link w:val="Heading1"/>
    <w:uiPriority w:val="9"/>
    <w:rsid w:val="005B1D0D"/>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5B1D0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B1D0D"/>
    <w:pPr>
      <w:spacing w:after="100"/>
    </w:pPr>
  </w:style>
  <w:style w:type="character" w:styleId="Hyperlink">
    <w:name w:val="Hyperlink"/>
    <w:basedOn w:val="DefaultParagraphFont"/>
    <w:uiPriority w:val="99"/>
    <w:unhideWhenUsed/>
    <w:rsid w:val="005B1D0D"/>
    <w:rPr>
      <w:color w:val="0563C1" w:themeColor="hyperlink"/>
      <w:u w:val="single"/>
    </w:rPr>
  </w:style>
  <w:style w:type="paragraph" w:styleId="Header">
    <w:name w:val="header"/>
    <w:basedOn w:val="Normal"/>
    <w:link w:val="HeaderChar"/>
    <w:uiPriority w:val="99"/>
    <w:unhideWhenUsed/>
    <w:rsid w:val="003B7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073"/>
    <w:rPr>
      <w:rFonts w:ascii="Times New Roman" w:hAnsi="Times New Roman"/>
      <w:color w:val="000000" w:themeColor="text1"/>
      <w:sz w:val="24"/>
    </w:rPr>
  </w:style>
  <w:style w:type="paragraph" w:styleId="Footer">
    <w:name w:val="footer"/>
    <w:basedOn w:val="Normal"/>
    <w:link w:val="FooterChar"/>
    <w:uiPriority w:val="99"/>
    <w:unhideWhenUsed/>
    <w:rsid w:val="003B7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07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41942">
      <w:bodyDiv w:val="1"/>
      <w:marLeft w:val="0"/>
      <w:marRight w:val="0"/>
      <w:marTop w:val="0"/>
      <w:marBottom w:val="0"/>
      <w:divBdr>
        <w:top w:val="none" w:sz="0" w:space="0" w:color="auto"/>
        <w:left w:val="none" w:sz="0" w:space="0" w:color="auto"/>
        <w:bottom w:val="none" w:sz="0" w:space="0" w:color="auto"/>
        <w:right w:val="none" w:sz="0" w:space="0" w:color="auto"/>
      </w:divBdr>
    </w:div>
    <w:div w:id="80877517">
      <w:bodyDiv w:val="1"/>
      <w:marLeft w:val="0"/>
      <w:marRight w:val="0"/>
      <w:marTop w:val="0"/>
      <w:marBottom w:val="0"/>
      <w:divBdr>
        <w:top w:val="none" w:sz="0" w:space="0" w:color="auto"/>
        <w:left w:val="none" w:sz="0" w:space="0" w:color="auto"/>
        <w:bottom w:val="none" w:sz="0" w:space="0" w:color="auto"/>
        <w:right w:val="none" w:sz="0" w:space="0" w:color="auto"/>
      </w:divBdr>
    </w:div>
    <w:div w:id="88476088">
      <w:bodyDiv w:val="1"/>
      <w:marLeft w:val="0"/>
      <w:marRight w:val="0"/>
      <w:marTop w:val="0"/>
      <w:marBottom w:val="0"/>
      <w:divBdr>
        <w:top w:val="none" w:sz="0" w:space="0" w:color="auto"/>
        <w:left w:val="none" w:sz="0" w:space="0" w:color="auto"/>
        <w:bottom w:val="none" w:sz="0" w:space="0" w:color="auto"/>
        <w:right w:val="none" w:sz="0" w:space="0" w:color="auto"/>
      </w:divBdr>
    </w:div>
    <w:div w:id="165707154">
      <w:bodyDiv w:val="1"/>
      <w:marLeft w:val="0"/>
      <w:marRight w:val="0"/>
      <w:marTop w:val="0"/>
      <w:marBottom w:val="0"/>
      <w:divBdr>
        <w:top w:val="none" w:sz="0" w:space="0" w:color="auto"/>
        <w:left w:val="none" w:sz="0" w:space="0" w:color="auto"/>
        <w:bottom w:val="none" w:sz="0" w:space="0" w:color="auto"/>
        <w:right w:val="none" w:sz="0" w:space="0" w:color="auto"/>
      </w:divBdr>
    </w:div>
    <w:div w:id="200828127">
      <w:bodyDiv w:val="1"/>
      <w:marLeft w:val="0"/>
      <w:marRight w:val="0"/>
      <w:marTop w:val="0"/>
      <w:marBottom w:val="0"/>
      <w:divBdr>
        <w:top w:val="none" w:sz="0" w:space="0" w:color="auto"/>
        <w:left w:val="none" w:sz="0" w:space="0" w:color="auto"/>
        <w:bottom w:val="none" w:sz="0" w:space="0" w:color="auto"/>
        <w:right w:val="none" w:sz="0" w:space="0" w:color="auto"/>
      </w:divBdr>
    </w:div>
    <w:div w:id="360479390">
      <w:bodyDiv w:val="1"/>
      <w:marLeft w:val="0"/>
      <w:marRight w:val="0"/>
      <w:marTop w:val="0"/>
      <w:marBottom w:val="0"/>
      <w:divBdr>
        <w:top w:val="none" w:sz="0" w:space="0" w:color="auto"/>
        <w:left w:val="none" w:sz="0" w:space="0" w:color="auto"/>
        <w:bottom w:val="none" w:sz="0" w:space="0" w:color="auto"/>
        <w:right w:val="none" w:sz="0" w:space="0" w:color="auto"/>
      </w:divBdr>
    </w:div>
    <w:div w:id="407266745">
      <w:bodyDiv w:val="1"/>
      <w:marLeft w:val="0"/>
      <w:marRight w:val="0"/>
      <w:marTop w:val="0"/>
      <w:marBottom w:val="0"/>
      <w:divBdr>
        <w:top w:val="none" w:sz="0" w:space="0" w:color="auto"/>
        <w:left w:val="none" w:sz="0" w:space="0" w:color="auto"/>
        <w:bottom w:val="none" w:sz="0" w:space="0" w:color="auto"/>
        <w:right w:val="none" w:sz="0" w:space="0" w:color="auto"/>
      </w:divBdr>
    </w:div>
    <w:div w:id="605112916">
      <w:bodyDiv w:val="1"/>
      <w:marLeft w:val="0"/>
      <w:marRight w:val="0"/>
      <w:marTop w:val="0"/>
      <w:marBottom w:val="0"/>
      <w:divBdr>
        <w:top w:val="none" w:sz="0" w:space="0" w:color="auto"/>
        <w:left w:val="none" w:sz="0" w:space="0" w:color="auto"/>
        <w:bottom w:val="none" w:sz="0" w:space="0" w:color="auto"/>
        <w:right w:val="none" w:sz="0" w:space="0" w:color="auto"/>
      </w:divBdr>
    </w:div>
    <w:div w:id="847327917">
      <w:bodyDiv w:val="1"/>
      <w:marLeft w:val="0"/>
      <w:marRight w:val="0"/>
      <w:marTop w:val="0"/>
      <w:marBottom w:val="0"/>
      <w:divBdr>
        <w:top w:val="none" w:sz="0" w:space="0" w:color="auto"/>
        <w:left w:val="none" w:sz="0" w:space="0" w:color="auto"/>
        <w:bottom w:val="none" w:sz="0" w:space="0" w:color="auto"/>
        <w:right w:val="none" w:sz="0" w:space="0" w:color="auto"/>
      </w:divBdr>
    </w:div>
    <w:div w:id="896936054">
      <w:bodyDiv w:val="1"/>
      <w:marLeft w:val="0"/>
      <w:marRight w:val="0"/>
      <w:marTop w:val="0"/>
      <w:marBottom w:val="0"/>
      <w:divBdr>
        <w:top w:val="none" w:sz="0" w:space="0" w:color="auto"/>
        <w:left w:val="none" w:sz="0" w:space="0" w:color="auto"/>
        <w:bottom w:val="none" w:sz="0" w:space="0" w:color="auto"/>
        <w:right w:val="none" w:sz="0" w:space="0" w:color="auto"/>
      </w:divBdr>
    </w:div>
    <w:div w:id="1031806804">
      <w:bodyDiv w:val="1"/>
      <w:marLeft w:val="0"/>
      <w:marRight w:val="0"/>
      <w:marTop w:val="0"/>
      <w:marBottom w:val="0"/>
      <w:divBdr>
        <w:top w:val="none" w:sz="0" w:space="0" w:color="auto"/>
        <w:left w:val="none" w:sz="0" w:space="0" w:color="auto"/>
        <w:bottom w:val="none" w:sz="0" w:space="0" w:color="auto"/>
        <w:right w:val="none" w:sz="0" w:space="0" w:color="auto"/>
      </w:divBdr>
    </w:div>
    <w:div w:id="1151867518">
      <w:bodyDiv w:val="1"/>
      <w:marLeft w:val="0"/>
      <w:marRight w:val="0"/>
      <w:marTop w:val="0"/>
      <w:marBottom w:val="0"/>
      <w:divBdr>
        <w:top w:val="none" w:sz="0" w:space="0" w:color="auto"/>
        <w:left w:val="none" w:sz="0" w:space="0" w:color="auto"/>
        <w:bottom w:val="none" w:sz="0" w:space="0" w:color="auto"/>
        <w:right w:val="none" w:sz="0" w:space="0" w:color="auto"/>
      </w:divBdr>
    </w:div>
    <w:div w:id="1225487650">
      <w:bodyDiv w:val="1"/>
      <w:marLeft w:val="0"/>
      <w:marRight w:val="0"/>
      <w:marTop w:val="0"/>
      <w:marBottom w:val="0"/>
      <w:divBdr>
        <w:top w:val="none" w:sz="0" w:space="0" w:color="auto"/>
        <w:left w:val="none" w:sz="0" w:space="0" w:color="auto"/>
        <w:bottom w:val="none" w:sz="0" w:space="0" w:color="auto"/>
        <w:right w:val="none" w:sz="0" w:space="0" w:color="auto"/>
      </w:divBdr>
    </w:div>
    <w:div w:id="1577856029">
      <w:bodyDiv w:val="1"/>
      <w:marLeft w:val="0"/>
      <w:marRight w:val="0"/>
      <w:marTop w:val="0"/>
      <w:marBottom w:val="0"/>
      <w:divBdr>
        <w:top w:val="none" w:sz="0" w:space="0" w:color="auto"/>
        <w:left w:val="none" w:sz="0" w:space="0" w:color="auto"/>
        <w:bottom w:val="none" w:sz="0" w:space="0" w:color="auto"/>
        <w:right w:val="none" w:sz="0" w:space="0" w:color="auto"/>
      </w:divBdr>
    </w:div>
    <w:div w:id="1640917942">
      <w:bodyDiv w:val="1"/>
      <w:marLeft w:val="0"/>
      <w:marRight w:val="0"/>
      <w:marTop w:val="0"/>
      <w:marBottom w:val="0"/>
      <w:divBdr>
        <w:top w:val="none" w:sz="0" w:space="0" w:color="auto"/>
        <w:left w:val="none" w:sz="0" w:space="0" w:color="auto"/>
        <w:bottom w:val="none" w:sz="0" w:space="0" w:color="auto"/>
        <w:right w:val="none" w:sz="0" w:space="0" w:color="auto"/>
      </w:divBdr>
    </w:div>
    <w:div w:id="1674794614">
      <w:bodyDiv w:val="1"/>
      <w:marLeft w:val="0"/>
      <w:marRight w:val="0"/>
      <w:marTop w:val="0"/>
      <w:marBottom w:val="0"/>
      <w:divBdr>
        <w:top w:val="none" w:sz="0" w:space="0" w:color="auto"/>
        <w:left w:val="none" w:sz="0" w:space="0" w:color="auto"/>
        <w:bottom w:val="none" w:sz="0" w:space="0" w:color="auto"/>
        <w:right w:val="none" w:sz="0" w:space="0" w:color="auto"/>
      </w:divBdr>
    </w:div>
    <w:div w:id="1857159520">
      <w:bodyDiv w:val="1"/>
      <w:marLeft w:val="0"/>
      <w:marRight w:val="0"/>
      <w:marTop w:val="0"/>
      <w:marBottom w:val="0"/>
      <w:divBdr>
        <w:top w:val="none" w:sz="0" w:space="0" w:color="auto"/>
        <w:left w:val="none" w:sz="0" w:space="0" w:color="auto"/>
        <w:bottom w:val="none" w:sz="0" w:space="0" w:color="auto"/>
        <w:right w:val="none" w:sz="0" w:space="0" w:color="auto"/>
      </w:divBdr>
    </w:div>
    <w:div w:id="1941989022">
      <w:bodyDiv w:val="1"/>
      <w:marLeft w:val="0"/>
      <w:marRight w:val="0"/>
      <w:marTop w:val="0"/>
      <w:marBottom w:val="0"/>
      <w:divBdr>
        <w:top w:val="none" w:sz="0" w:space="0" w:color="auto"/>
        <w:left w:val="none" w:sz="0" w:space="0" w:color="auto"/>
        <w:bottom w:val="none" w:sz="0" w:space="0" w:color="auto"/>
        <w:right w:val="none" w:sz="0" w:space="0" w:color="auto"/>
      </w:divBdr>
    </w:div>
    <w:div w:id="2081516569">
      <w:bodyDiv w:val="1"/>
      <w:marLeft w:val="0"/>
      <w:marRight w:val="0"/>
      <w:marTop w:val="0"/>
      <w:marBottom w:val="0"/>
      <w:divBdr>
        <w:top w:val="none" w:sz="0" w:space="0" w:color="auto"/>
        <w:left w:val="none" w:sz="0" w:space="0" w:color="auto"/>
        <w:bottom w:val="none" w:sz="0" w:space="0" w:color="auto"/>
        <w:right w:val="none" w:sz="0" w:space="0" w:color="auto"/>
      </w:divBdr>
    </w:div>
    <w:div w:id="210973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23EDE-81BC-41F5-856F-EFB3B1C89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3360</Words>
  <Characters>19153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Sayani Saha</dc:creator>
  <cp:keywords/>
  <dc:description/>
  <cp:lastModifiedBy>maitri patel</cp:lastModifiedBy>
  <cp:revision>7</cp:revision>
  <dcterms:created xsi:type="dcterms:W3CDTF">2025-03-19T13:53:00Z</dcterms:created>
  <dcterms:modified xsi:type="dcterms:W3CDTF">2025-03-27T12:42:00Z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d2f2754d4455c0a9b97ee179befca46e00855a0b70dd07da848c1a65297d8890</vt:lpwstr>
  </property>
</Properties>
</file>