
<file path=[Content_Types].xml><?xml version="1.0" encoding="utf-8"?>
<Types xmlns="http://schemas.openxmlformats.org/package/2006/content-types">
  <Default Extension="xml" ContentType="application/xml"/>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b/>
          <w:bCs/>
          <w:sz w:val="24"/>
          <w:szCs w:val="24"/>
        </w:rPr>
      </w:pPr>
      <w:r>
        <w:rPr>
          <w:rFonts w:hint="eastAsia" w:ascii="Times New Roman" w:hAnsi="Times New Roman" w:cs="Times New Roman"/>
          <w:b/>
          <w:bCs/>
          <w:sz w:val="24"/>
          <w:szCs w:val="24"/>
          <w:lang w:val="en-US" w:eastAsia="zh-CN"/>
        </w:rPr>
        <w:t xml:space="preserve">Chapter 2- </w:t>
      </w:r>
      <w:r>
        <w:rPr>
          <w:rFonts w:hint="default" w:ascii="Times New Roman" w:hAnsi="Times New Roman" w:cs="Times New Roman"/>
          <w:b/>
          <w:bCs/>
          <w:sz w:val="24"/>
          <w:szCs w:val="24"/>
          <w:lang w:val="en-US" w:eastAsia="zh-CN"/>
        </w:rPr>
        <w:t>Literature Review</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eastAsiaTheme="minorEastAsia"/>
          <w:sz w:val="24"/>
          <w:szCs w:val="24"/>
          <w:lang w:val="en-US" w:eastAsia="zh-CN"/>
        </w:rPr>
      </w:pPr>
      <w:r>
        <w:rPr>
          <w:rFonts w:hint="eastAsia" w:ascii="Times New Roman" w:hAnsi="Times New Roman" w:cs="Times New Roman"/>
          <w:b/>
          <w:bCs/>
          <w:sz w:val="24"/>
          <w:szCs w:val="24"/>
          <w:lang w:val="en-US" w:eastAsia="zh-CN"/>
        </w:rPr>
        <w:t xml:space="preserve">2.0 Background </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rPr>
        <w:t xml:space="preserve">As globalization continues to advance, people are no longer confined to their hometowns, or even their home countries.Many talented people choose to apply for jobs abroad, and many multinational companies deploy their employees around the world through human resource management measures. </w:t>
      </w:r>
      <w:r>
        <w:rPr>
          <w:rFonts w:hint="default" w:ascii="Times New Roman" w:hAnsi="Times New Roman" w:cs="Times New Roman"/>
          <w:sz w:val="24"/>
          <w:szCs w:val="24"/>
          <w:lang w:val="en-US" w:eastAsia="zh-CN"/>
        </w:rPr>
        <w:t>Such</w:t>
      </w:r>
      <w:r>
        <w:rPr>
          <w:rFonts w:hint="default" w:ascii="Times New Roman" w:hAnsi="Times New Roman" w:cs="Times New Roman"/>
          <w:sz w:val="24"/>
          <w:szCs w:val="24"/>
        </w:rPr>
        <w:t xml:space="preserve"> way of using talents is often referred to as "expatriation".</w:t>
      </w:r>
      <w:r>
        <w:rPr>
          <w:rFonts w:hint="default" w:ascii="Times New Roman" w:hAnsi="Times New Roman" w:cs="Times New Roman"/>
          <w:sz w:val="24"/>
          <w:szCs w:val="24"/>
          <w:lang w:val="en-US" w:eastAsia="zh-CN"/>
        </w:rPr>
        <w:t xml:space="preserve"> </w:t>
      </w:r>
      <w:r>
        <w:rPr>
          <w:rFonts w:hint="default" w:ascii="Times New Roman" w:hAnsi="Times New Roman" w:cs="Times New Roman"/>
          <w:sz w:val="24"/>
          <w:szCs w:val="24"/>
        </w:rPr>
        <w:t>The comprehensive quality of expatriate talents is generally high, so it is very important to establish a talent pool and conduct scientific management, evaluation and development of talents when using such employees (Vaiman et al. 2015).</w:t>
      </w:r>
      <w:r>
        <w:rPr>
          <w:rFonts w:hint="default" w:ascii="Times New Roman" w:hAnsi="Times New Roman" w:cs="Times New Roman"/>
          <w:sz w:val="24"/>
          <w:szCs w:val="24"/>
          <w:lang w:val="en-US" w:eastAsia="zh-CN"/>
        </w:rPr>
        <w:t xml:space="preserve"> Since the expatriate employees are usually not familiar with the customs, national conditions and even languages of the place where they work, it is very important for the employees to get familiar with the country where they will work and the local culture in the shortest time through some training means. Cross-cultural training has gradually become a hot topic of human resource management.</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b/>
          <w:bCs/>
          <w:sz w:val="24"/>
          <w:szCs w:val="24"/>
          <w:lang w:val="en-US" w:eastAsia="zh-CN"/>
        </w:rPr>
      </w:pPr>
      <w:r>
        <w:rPr>
          <w:rFonts w:hint="eastAsia" w:ascii="Times New Roman" w:hAnsi="Times New Roman" w:cs="Times New Roman"/>
          <w:b/>
          <w:bCs/>
          <w:sz w:val="24"/>
          <w:szCs w:val="24"/>
          <w:lang w:val="en-US" w:eastAsia="zh-CN"/>
        </w:rPr>
        <w:t>2.1 Cross-cultural training</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Cross-cultural training is mainly to enable employees to understand local culture and adapt to local concepts, so as to improve the execution of local work.</w:t>
      </w:r>
      <w:r>
        <w:rPr>
          <w:rFonts w:hint="default" w:ascii="Times New Roman" w:hAnsi="Times New Roman" w:cs="Times New Roman"/>
          <w:sz w:val="24"/>
          <w:szCs w:val="24"/>
          <w:lang w:val="en-US" w:eastAsia="zh-CN"/>
        </w:rPr>
        <w:t xml:space="preserve"> </w:t>
      </w:r>
      <w:r>
        <w:rPr>
          <w:rFonts w:hint="default" w:ascii="Times New Roman" w:hAnsi="Times New Roman" w:cs="Times New Roman"/>
          <w:sz w:val="24"/>
          <w:szCs w:val="24"/>
          <w:lang w:val="en-US" w:eastAsia="zh-CN"/>
        </w:rPr>
        <w:t>As the status of Asian countries in the world gradually increases, employees sent to Asia, as well as those sent to North America and Europe from Asian countries are faced with the same problem, that is, the difference between Eastern and Western cultures.</w:t>
      </w:r>
      <w:r>
        <w:rPr>
          <w:rFonts w:hint="default" w:ascii="Times New Roman" w:hAnsi="Times New Roman" w:cs="Times New Roman"/>
          <w:sz w:val="24"/>
          <w:szCs w:val="24"/>
          <w:lang w:val="en-US" w:eastAsia="zh-CN"/>
        </w:rPr>
        <w:t xml:space="preserve"> </w:t>
      </w:r>
      <w:r>
        <w:rPr>
          <w:rFonts w:hint="default" w:ascii="Times New Roman" w:hAnsi="Times New Roman" w:cs="Times New Roman"/>
          <w:sz w:val="24"/>
          <w:szCs w:val="24"/>
          <w:lang w:val="en-US" w:eastAsia="zh-CN"/>
        </w:rPr>
        <w:t xml:space="preserve">Nam et al. (2013) pointed out that cross-cultural training must take the cultural differences between </w:t>
      </w:r>
      <w:r>
        <w:rPr>
          <w:rFonts w:hint="default" w:ascii="Times New Roman" w:hAnsi="Times New Roman" w:cs="Times New Roman"/>
          <w:sz w:val="24"/>
          <w:szCs w:val="24"/>
          <w:lang w:val="en-US" w:eastAsia="zh-CN"/>
        </w:rPr>
        <w:t>E</w:t>
      </w:r>
      <w:r>
        <w:rPr>
          <w:rFonts w:hint="default" w:ascii="Times New Roman" w:hAnsi="Times New Roman" w:cs="Times New Roman"/>
          <w:sz w:val="24"/>
          <w:szCs w:val="24"/>
          <w:lang w:val="en-US" w:eastAsia="zh-CN"/>
        </w:rPr>
        <w:t xml:space="preserve">ast and </w:t>
      </w:r>
      <w:r>
        <w:rPr>
          <w:rFonts w:hint="default" w:ascii="Times New Roman" w:hAnsi="Times New Roman" w:cs="Times New Roman"/>
          <w:sz w:val="24"/>
          <w:szCs w:val="24"/>
          <w:lang w:val="en-US" w:eastAsia="zh-CN"/>
        </w:rPr>
        <w:t>W</w:t>
      </w:r>
      <w:r>
        <w:rPr>
          <w:rFonts w:hint="default" w:ascii="Times New Roman" w:hAnsi="Times New Roman" w:cs="Times New Roman"/>
          <w:sz w:val="24"/>
          <w:szCs w:val="24"/>
          <w:lang w:val="en-US" w:eastAsia="zh-CN"/>
        </w:rPr>
        <w:t>est as a key factors into consideration, they</w:t>
      </w:r>
      <w:r>
        <w:rPr>
          <w:rFonts w:hint="default" w:ascii="Times New Roman" w:hAnsi="Times New Roman" w:cs="Times New Roman"/>
          <w:sz w:val="24"/>
          <w:szCs w:val="24"/>
          <w:lang w:val="en-US" w:eastAsia="zh-CN"/>
        </w:rPr>
        <w:t xml:space="preserve"> </w:t>
      </w:r>
      <w:r>
        <w:rPr>
          <w:rFonts w:hint="default" w:ascii="Times New Roman" w:hAnsi="Times New Roman" w:cs="Times New Roman"/>
          <w:sz w:val="24"/>
          <w:szCs w:val="24"/>
          <w:lang w:val="en-US" w:eastAsia="zh-CN"/>
        </w:rPr>
        <w:t xml:space="preserve">found that most of previous studies and the training </w:t>
      </w:r>
      <w:r>
        <w:rPr>
          <w:rFonts w:hint="default" w:ascii="Times New Roman" w:hAnsi="Times New Roman" w:cs="Times New Roman"/>
          <w:sz w:val="24"/>
          <w:szCs w:val="24"/>
          <w:lang w:val="en-US" w:eastAsia="zh-CN"/>
        </w:rPr>
        <w:t>were</w:t>
      </w:r>
      <w:r>
        <w:rPr>
          <w:rFonts w:hint="default" w:ascii="Times New Roman" w:hAnsi="Times New Roman" w:cs="Times New Roman"/>
          <w:sz w:val="24"/>
          <w:szCs w:val="24"/>
          <w:lang w:val="en-US" w:eastAsia="zh-CN"/>
        </w:rPr>
        <w:t xml:space="preserve"> based on western culture</w:t>
      </w:r>
      <w:r>
        <w:rPr>
          <w:rFonts w:hint="default" w:ascii="Times New Roman" w:hAnsi="Times New Roman" w:cs="Times New Roman"/>
          <w:sz w:val="24"/>
          <w:szCs w:val="24"/>
          <w:lang w:val="en-US" w:eastAsia="zh-CN"/>
        </w:rPr>
        <w:t>.</w:t>
      </w:r>
      <w:r>
        <w:rPr>
          <w:rFonts w:hint="default" w:ascii="Times New Roman" w:hAnsi="Times New Roman" w:cs="Times New Roman"/>
          <w:sz w:val="24"/>
          <w:szCs w:val="24"/>
          <w:lang w:val="en-US" w:eastAsia="zh-CN"/>
        </w:rPr>
        <w:t xml:space="preserve"> </w:t>
      </w:r>
      <w:r>
        <w:rPr>
          <w:rFonts w:hint="default" w:ascii="Times New Roman" w:hAnsi="Times New Roman" w:cs="Times New Roman"/>
          <w:sz w:val="24"/>
          <w:szCs w:val="24"/>
          <w:lang w:val="en-US" w:eastAsia="zh-CN"/>
        </w:rPr>
        <w:t>I</w:t>
      </w:r>
      <w:r>
        <w:rPr>
          <w:rFonts w:hint="default" w:ascii="Times New Roman" w:hAnsi="Times New Roman" w:cs="Times New Roman"/>
          <w:sz w:val="24"/>
          <w:szCs w:val="24"/>
          <w:lang w:val="en-US" w:eastAsia="zh-CN"/>
        </w:rPr>
        <w:t xml:space="preserve">n the face of the current international situation, cross - cultural training need to better the Eastern </w:t>
      </w:r>
      <w:bookmarkStart w:id="0" w:name="OLE_LINK1"/>
      <w:r>
        <w:rPr>
          <w:rFonts w:hint="default" w:ascii="Times New Roman" w:hAnsi="Times New Roman" w:cs="Times New Roman"/>
          <w:sz w:val="24"/>
          <w:szCs w:val="24"/>
          <w:lang w:val="en-US" w:eastAsia="zh-CN"/>
        </w:rPr>
        <w:t>concepts</w:t>
      </w:r>
      <w:bookmarkEnd w:id="0"/>
      <w:r>
        <w:rPr>
          <w:rFonts w:hint="default" w:ascii="Times New Roman" w:hAnsi="Times New Roman" w:cs="Times New Roman"/>
          <w:sz w:val="24"/>
          <w:szCs w:val="24"/>
          <w:lang w:val="en-US" w:eastAsia="zh-CN"/>
        </w:rPr>
        <w:t xml:space="preserve"> such as "Confucianism" compared with the </w:t>
      </w:r>
      <w:r>
        <w:rPr>
          <w:rFonts w:hint="default" w:ascii="Times New Roman" w:hAnsi="Times New Roman" w:cs="Times New Roman"/>
          <w:sz w:val="24"/>
          <w:szCs w:val="24"/>
          <w:lang w:val="en-US" w:eastAsia="zh-CN"/>
        </w:rPr>
        <w:t>W</w:t>
      </w:r>
      <w:r>
        <w:rPr>
          <w:rFonts w:hint="default" w:ascii="Times New Roman" w:hAnsi="Times New Roman" w:cs="Times New Roman"/>
          <w:sz w:val="24"/>
          <w:szCs w:val="24"/>
          <w:lang w:val="en-US" w:eastAsia="zh-CN"/>
        </w:rPr>
        <w:t>estern concepts, and enterprises should pay attention to improve training effect in the task collaboration.</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Cross-cultural training is very important for foreign employees to integrate into the working environment of the country, and both employees and enterprises can benefit from such training.</w:t>
      </w:r>
      <w:r>
        <w:rPr>
          <w:rFonts w:hint="default" w:ascii="Times New Roman" w:hAnsi="Times New Roman" w:cs="Times New Roman"/>
          <w:sz w:val="24"/>
          <w:szCs w:val="24"/>
          <w:lang w:val="en-US" w:eastAsia="zh-CN"/>
        </w:rPr>
        <w:t xml:space="preserve"> </w:t>
      </w:r>
      <w:r>
        <w:rPr>
          <w:rFonts w:hint="default" w:ascii="Times New Roman" w:hAnsi="Times New Roman" w:cs="Times New Roman"/>
          <w:sz w:val="24"/>
          <w:szCs w:val="24"/>
          <w:lang w:val="en-US" w:eastAsia="zh-CN"/>
        </w:rPr>
        <w:t>As Chinese culture and social norms are quite different from those of western countries, foreign employees in Chinese joint ventures are faced with inevitable conflicts and crises in the workplace.</w:t>
      </w:r>
      <w:r>
        <w:rPr>
          <w:rFonts w:hint="default" w:ascii="Times New Roman" w:hAnsi="Times New Roman" w:cs="Times New Roman"/>
          <w:sz w:val="24"/>
          <w:szCs w:val="24"/>
          <w:lang w:val="en-US" w:eastAsia="zh-CN"/>
        </w:rPr>
        <w:t xml:space="preserve"> </w:t>
      </w:r>
      <w:r>
        <w:rPr>
          <w:rFonts w:hint="default" w:ascii="Times New Roman" w:hAnsi="Times New Roman" w:cs="Times New Roman"/>
          <w:sz w:val="24"/>
          <w:szCs w:val="24"/>
          <w:lang w:val="en-US" w:eastAsia="zh-CN"/>
        </w:rPr>
        <w:t>Selmer (2005) collected evidence from China through questionnaire survey, and found through empirical research that cross-cultural training is very helpful for foreign employees in joint ventures, and the effectiveness of such training is greatly related to specific working environment and reasons for expatriation.</w:t>
      </w:r>
      <w:r>
        <w:rPr>
          <w:rFonts w:hint="default" w:ascii="Times New Roman" w:hAnsi="Times New Roman" w:cs="Times New Roman"/>
          <w:sz w:val="24"/>
          <w:szCs w:val="24"/>
          <w:lang w:val="en-US" w:eastAsia="zh-CN"/>
        </w:rPr>
        <w:t xml:space="preserve"> Waxin and Panaccio (2005) further explored this topic, and they believed that the importance of cross-cultural training for foreigners' adaptation work was obvious, and that different types of training produced different effects. Through the analysis of the samples of foreign employees from four countries, they found that cross-cultural training has a significant effect on the work, interaction and daily life of foreign employees, and experimental training is the most helpful for the acculturation of foreign employees. In the analysis, they also found that when employees' culture of origin is different from that of the local culture, the training effect can be better exerted.</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ascii="Times New Roman" w:hAnsi="Times New Roman" w:cs="Times New Roman"/>
          <w:b/>
          <w:bCs/>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b/>
          <w:bCs/>
          <w:sz w:val="24"/>
          <w:szCs w:val="24"/>
          <w:lang w:val="en-US" w:eastAsia="zh-CN"/>
        </w:rPr>
      </w:pPr>
      <w:r>
        <w:rPr>
          <w:rFonts w:hint="eastAsia" w:ascii="Times New Roman" w:hAnsi="Times New Roman" w:cs="Times New Roman"/>
          <w:b/>
          <w:bCs/>
          <w:sz w:val="24"/>
          <w:szCs w:val="24"/>
          <w:lang w:val="en-US" w:eastAsia="zh-CN"/>
        </w:rPr>
        <w:t>2.2 Practical research on intercultural training</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Forster (2006) investigated the cross-cultural training practices of some British companies in the past.</w:t>
      </w:r>
      <w:r>
        <w:rPr>
          <w:rFonts w:hint="default" w:ascii="Times New Roman" w:hAnsi="Times New Roman" w:cs="Times New Roman"/>
          <w:sz w:val="24"/>
          <w:szCs w:val="24"/>
          <w:lang w:val="en-US" w:eastAsia="zh-CN"/>
        </w:rPr>
        <w:t xml:space="preserve"> </w:t>
      </w:r>
      <w:r>
        <w:rPr>
          <w:rFonts w:hint="default" w:ascii="Times New Roman" w:hAnsi="Times New Roman" w:cs="Times New Roman"/>
          <w:sz w:val="24"/>
          <w:szCs w:val="24"/>
          <w:lang w:val="en-US" w:eastAsia="zh-CN"/>
        </w:rPr>
        <w:t>He conducted a longitudinal study of 36 British companies with international operations by building a theoretical model of multiple systems.</w:t>
      </w:r>
      <w:r>
        <w:rPr>
          <w:rFonts w:hint="default" w:ascii="Times New Roman" w:hAnsi="Times New Roman" w:cs="Times New Roman"/>
          <w:sz w:val="24"/>
          <w:szCs w:val="24"/>
          <w:lang w:val="en-US" w:eastAsia="zh-CN"/>
        </w:rPr>
        <w:t xml:space="preserve"> </w:t>
      </w:r>
      <w:r>
        <w:rPr>
          <w:rFonts w:hint="default" w:ascii="Times New Roman" w:hAnsi="Times New Roman" w:cs="Times New Roman"/>
          <w:sz w:val="24"/>
          <w:szCs w:val="24"/>
          <w:lang w:val="en-US" w:eastAsia="zh-CN"/>
        </w:rPr>
        <w:t>In the analysis, he found that the initiative of many employees to accept the training content is a very critical factor.</w:t>
      </w:r>
      <w:r>
        <w:rPr>
          <w:rFonts w:hint="default" w:ascii="Times New Roman" w:hAnsi="Times New Roman" w:cs="Times New Roman"/>
          <w:sz w:val="24"/>
          <w:szCs w:val="24"/>
          <w:lang w:val="en-US" w:eastAsia="zh-CN"/>
        </w:rPr>
        <w:t xml:space="preserve"> </w:t>
      </w:r>
      <w:r>
        <w:rPr>
          <w:rFonts w:hint="default" w:ascii="Times New Roman" w:hAnsi="Times New Roman" w:cs="Times New Roman"/>
          <w:sz w:val="24"/>
          <w:szCs w:val="24"/>
          <w:lang w:val="en-US" w:eastAsia="zh-CN"/>
        </w:rPr>
        <w:t>Some enterprises carry out short and simple training, so many employees are not very satisfied with the effect of these training.</w:t>
      </w:r>
      <w:r>
        <w:rPr>
          <w:rFonts w:hint="default" w:ascii="Times New Roman" w:hAnsi="Times New Roman" w:cs="Times New Roman"/>
          <w:sz w:val="24"/>
          <w:szCs w:val="24"/>
          <w:lang w:val="en-US" w:eastAsia="zh-CN"/>
        </w:rPr>
        <w:t xml:space="preserve"> </w:t>
      </w:r>
      <w:r>
        <w:rPr>
          <w:rFonts w:hint="default" w:ascii="Times New Roman" w:hAnsi="Times New Roman" w:cs="Times New Roman"/>
          <w:sz w:val="24"/>
          <w:szCs w:val="24"/>
          <w:lang w:val="en-US" w:eastAsia="zh-CN"/>
        </w:rPr>
        <w:t>In addition, the employee's spouse and family are also factors to be considered in cross-cultural training.</w:t>
      </w:r>
      <w:r>
        <w:rPr>
          <w:rFonts w:hint="default" w:ascii="Times New Roman" w:hAnsi="Times New Roman" w:cs="Times New Roman"/>
          <w:sz w:val="24"/>
          <w:szCs w:val="24"/>
          <w:lang w:val="en-US" w:eastAsia="zh-CN"/>
        </w:rPr>
        <w:t xml:space="preserve"> Qin and Baruch (2010) believed that cross-cultural training is very necessary for emerging countries. Their research was based on a sample of Chinese companies, both those who have been sent to work in China and those who have gone from China to the world. Through the research on the necessity and results of cross-cultural training, they found that family factors have a positive effect on the effect of cross-cultural training and job satisfaction, and male employees are more adaptable than female employees. In individual employee comparisons, they found that Chinese expatriates generally received less cross-cultural training than foreign expatriates, while Chinese working in other countries were more adaptable than expats working in China. It seems that the effectiveness of cross-cultural training for Chinese employees is not as obvious as for employees from other countries.</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 xml:space="preserve">The active acceptance and understanding of foreign culture is very important for expatriates. Such thinking ability called </w:t>
      </w:r>
      <w:r>
        <w:rPr>
          <w:rFonts w:hint="default" w:ascii="Times New Roman" w:hAnsi="Times New Roman" w:cs="Times New Roman"/>
          <w:sz w:val="24"/>
          <w:szCs w:val="24"/>
          <w:lang w:val="en-US" w:eastAsia="zh-CN"/>
        </w:rPr>
        <w:t>‘</w:t>
      </w:r>
      <w:r>
        <w:rPr>
          <w:rFonts w:hint="default" w:ascii="Times New Roman" w:hAnsi="Times New Roman" w:cs="Times New Roman"/>
          <w:sz w:val="24"/>
          <w:szCs w:val="24"/>
          <w:lang w:val="en-US" w:eastAsia="zh-CN"/>
        </w:rPr>
        <w:t>cross-cultural awareness</w:t>
      </w:r>
      <w:r>
        <w:rPr>
          <w:rFonts w:hint="default" w:ascii="Times New Roman" w:hAnsi="Times New Roman" w:cs="Times New Roman"/>
          <w:sz w:val="24"/>
          <w:szCs w:val="24"/>
          <w:lang w:val="en-US" w:eastAsia="zh-CN"/>
        </w:rPr>
        <w:t>’</w:t>
      </w:r>
      <w:r>
        <w:rPr>
          <w:rFonts w:hint="default" w:ascii="Times New Roman" w:hAnsi="Times New Roman" w:cs="Times New Roman"/>
          <w:sz w:val="24"/>
          <w:szCs w:val="24"/>
          <w:lang w:val="en-US" w:eastAsia="zh-CN"/>
        </w:rPr>
        <w:t xml:space="preserve"> can be trained, which in turn will affect the effect of their receiving training.Specifically, cross-cultural training can make the dispatched employees more sensitive to cultural differences, so that they can better accept the intervention of cross-cultural training. Fischer (2011) pointed out that the difference between cultural essentialism and cultural intelligence influences the effect of training. More than 100 college students were invited to design some cross-cultural interventions in their courses and found that these courses had a positive effect on raising students' cross-cultural awareness level. At the same time, it can be found that these students have different degrees of initiative to accept the foreign culture, and those academic students with a high degree of openness show better effects than others. In a survey of expatriates working in Africa, Okpara and Kabongo (2011) found that those expatriates whose career development was not successful generally did not adapt to the local culture. They pointed out that it is of great significance to conduct experimental cross-cultural training for employees before they are sent abroad, among which the training of traditional culture has a significant positive impact on the dispatched employees, while the psychological training has the least impact on the employees in the cross-cultural training. In addition, the effectiveness of cross-cultural training is related to the specific situation of the employee and his/her previous international experience.</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ascii="Times New Roman" w:hAnsi="Times New Roman" w:cs="Times New Roman"/>
          <w:b/>
          <w:bCs/>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b/>
          <w:bCs/>
          <w:sz w:val="24"/>
          <w:szCs w:val="24"/>
          <w:lang w:val="en-US" w:eastAsia="zh-CN"/>
        </w:rPr>
      </w:pPr>
      <w:r>
        <w:rPr>
          <w:rFonts w:hint="eastAsia" w:ascii="Times New Roman" w:hAnsi="Times New Roman" w:cs="Times New Roman"/>
          <w:b/>
          <w:bCs/>
          <w:sz w:val="24"/>
          <w:szCs w:val="24"/>
          <w:lang w:val="en-US" w:eastAsia="zh-CN"/>
        </w:rPr>
        <w:t>2.3 The Importance of Cultural Intelligence to Employees</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Abdien and Jacob (2018), based on previous studies on cross-cultural training and  cultural intelligence, pointed out that cultural intelligence is crucial for employees, and cross-cultural training has a positive effect on the improvement of cultural intelligence.</w:t>
      </w:r>
      <w:r>
        <w:rPr>
          <w:rFonts w:hint="default" w:ascii="Times New Roman" w:hAnsi="Times New Roman" w:cs="Times New Roman"/>
          <w:sz w:val="24"/>
          <w:szCs w:val="24"/>
          <w:lang w:val="en-US" w:eastAsia="zh-CN"/>
        </w:rPr>
        <w:t xml:space="preserve"> </w:t>
      </w:r>
      <w:r>
        <w:rPr>
          <w:rFonts w:hint="default" w:ascii="Times New Roman" w:hAnsi="Times New Roman" w:cs="Times New Roman"/>
          <w:sz w:val="24"/>
          <w:szCs w:val="24"/>
          <w:lang w:val="en-US" w:eastAsia="zh-CN"/>
        </w:rPr>
        <w:t>By collecting samples of students from Egypt and Spain, they found that although the cross-cultural training methods of the two countries are different, such training or courses can significantly enhance the</w:t>
      </w:r>
      <w:bookmarkStart w:id="1" w:name="OLE_LINK2"/>
      <w:r>
        <w:rPr>
          <w:rFonts w:hint="default" w:ascii="Times New Roman" w:hAnsi="Times New Roman" w:cs="Times New Roman"/>
          <w:sz w:val="24"/>
          <w:szCs w:val="24"/>
          <w:lang w:val="en-US" w:eastAsia="zh-CN"/>
        </w:rPr>
        <w:t xml:space="preserve"> cultural intelligence</w:t>
      </w:r>
      <w:bookmarkEnd w:id="1"/>
      <w:r>
        <w:rPr>
          <w:rFonts w:hint="default" w:ascii="Times New Roman" w:hAnsi="Times New Roman" w:cs="Times New Roman"/>
          <w:sz w:val="24"/>
          <w:szCs w:val="24"/>
          <w:lang w:val="en-US" w:eastAsia="zh-CN"/>
        </w:rPr>
        <w:t xml:space="preserve"> of employees, and gender differences will affect the training effect.</w:t>
      </w:r>
      <w:r>
        <w:rPr>
          <w:rFonts w:hint="default" w:ascii="Times New Roman" w:hAnsi="Times New Roman" w:cs="Times New Roman"/>
          <w:sz w:val="24"/>
          <w:szCs w:val="24"/>
          <w:lang w:val="en-US" w:eastAsia="zh-CN"/>
        </w:rPr>
        <w:t xml:space="preserve"> </w:t>
      </w:r>
      <w:r>
        <w:rPr>
          <w:rFonts w:hint="default" w:ascii="Times New Roman" w:hAnsi="Times New Roman" w:cs="Times New Roman"/>
          <w:sz w:val="24"/>
          <w:szCs w:val="24"/>
          <w:lang w:val="en-US" w:eastAsia="zh-CN"/>
        </w:rPr>
        <w:t>At the same time, the effectiveness of the training is better in Egypt, where tourists are more diverse.</w:t>
      </w:r>
      <w:r>
        <w:rPr>
          <w:rFonts w:hint="default" w:ascii="Times New Roman" w:hAnsi="Times New Roman" w:cs="Times New Roman"/>
          <w:sz w:val="24"/>
          <w:szCs w:val="24"/>
          <w:lang w:val="en-US" w:eastAsia="zh-CN"/>
        </w:rPr>
        <w:t xml:space="preserve"> </w:t>
      </w:r>
      <w:r>
        <w:rPr>
          <w:rFonts w:hint="default" w:ascii="Times New Roman" w:hAnsi="Times New Roman" w:cs="Times New Roman"/>
          <w:sz w:val="24"/>
          <w:szCs w:val="24"/>
          <w:lang w:val="en-US" w:eastAsia="zh-CN"/>
        </w:rPr>
        <w:t>In addition, overseas internship experience will enhance the effectiveness of cross-cultural training, and thus better enhance cultural intelligence.</w:t>
      </w:r>
      <w:r>
        <w:rPr>
          <w:rFonts w:hint="default" w:ascii="Times New Roman" w:hAnsi="Times New Roman" w:cs="Times New Roman"/>
          <w:sz w:val="24"/>
          <w:szCs w:val="24"/>
          <w:lang w:val="en-US" w:eastAsia="zh-CN"/>
        </w:rPr>
        <w:t xml:space="preserve"> Presbitero and Toledano (2018) also explored the relationship between </w:t>
      </w:r>
      <w:r>
        <w:rPr>
          <w:rFonts w:hint="default" w:ascii="Times New Roman" w:hAnsi="Times New Roman" w:cs="Times New Roman"/>
          <w:sz w:val="24"/>
          <w:szCs w:val="24"/>
          <w:lang w:val="en-US" w:eastAsia="zh-CN"/>
        </w:rPr>
        <w:t>cross-cultura</w:t>
      </w:r>
      <w:r>
        <w:rPr>
          <w:rFonts w:hint="default" w:ascii="Times New Roman" w:hAnsi="Times New Roman" w:cs="Times New Roman"/>
          <w:sz w:val="24"/>
          <w:szCs w:val="24"/>
          <w:lang w:val="en-US" w:eastAsia="zh-CN"/>
        </w:rPr>
        <w:t xml:space="preserve">l training and </w:t>
      </w:r>
      <w:r>
        <w:rPr>
          <w:rFonts w:hint="default" w:ascii="Times New Roman" w:hAnsi="Times New Roman" w:cs="Times New Roman"/>
          <w:sz w:val="24"/>
          <w:szCs w:val="24"/>
          <w:lang w:val="en-US" w:eastAsia="zh-CN"/>
        </w:rPr>
        <w:t>cultural intelligence</w:t>
      </w:r>
      <w:r>
        <w:rPr>
          <w:rFonts w:hint="default" w:ascii="Times New Roman" w:hAnsi="Times New Roman" w:cs="Times New Roman"/>
          <w:sz w:val="24"/>
          <w:szCs w:val="24"/>
          <w:lang w:val="en-US" w:eastAsia="zh-CN"/>
        </w:rPr>
        <w:t xml:space="preserve">. With the continuous advancement of internationalization and globalization, although some jobs do not require employees to work in another country, people who work in such teams often face problems caused by cross-cultural communication due to the fact that team members come from all over the world. They chose the global team in the IT industry as the research object and verified the positive effect of cross-cultural training on global collaborative work through empirical research. The influence mechanism of this effect is as follows: team members improve their </w:t>
      </w:r>
      <w:r>
        <w:rPr>
          <w:rFonts w:hint="default" w:ascii="Times New Roman" w:hAnsi="Times New Roman" w:cs="Times New Roman"/>
          <w:sz w:val="24"/>
          <w:szCs w:val="24"/>
          <w:lang w:val="en-US" w:eastAsia="zh-CN"/>
        </w:rPr>
        <w:t>cultural intelligence</w:t>
      </w:r>
      <w:r>
        <w:rPr>
          <w:rFonts w:hint="default" w:ascii="Times New Roman" w:hAnsi="Times New Roman" w:cs="Times New Roman"/>
          <w:sz w:val="24"/>
          <w:szCs w:val="24"/>
          <w:lang w:val="en-US" w:eastAsia="zh-CN"/>
        </w:rPr>
        <w:t xml:space="preserve"> after cross-cultural training, and the improvement of </w:t>
      </w:r>
      <w:r>
        <w:rPr>
          <w:rFonts w:hint="default" w:ascii="Times New Roman" w:hAnsi="Times New Roman" w:cs="Times New Roman"/>
          <w:sz w:val="24"/>
          <w:szCs w:val="24"/>
          <w:lang w:val="en-US" w:eastAsia="zh-CN"/>
        </w:rPr>
        <w:t>cultural intelligence</w:t>
      </w:r>
      <w:r>
        <w:rPr>
          <w:rFonts w:hint="default" w:ascii="Times New Roman" w:hAnsi="Times New Roman" w:cs="Times New Roman"/>
          <w:sz w:val="24"/>
          <w:szCs w:val="24"/>
          <w:lang w:val="en-US" w:eastAsia="zh-CN"/>
        </w:rPr>
        <w:t xml:space="preserve"> has a positive effect on employees' performance. This shows that not only expatriates, but also those who work in international organizations and global teams need cross-cultural training.</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ascii="Times New Roman" w:hAnsi="Times New Roman" w:cs="Times New Roman"/>
          <w:b/>
          <w:bCs/>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b/>
          <w:bCs/>
          <w:sz w:val="24"/>
          <w:szCs w:val="24"/>
          <w:lang w:val="en-US" w:eastAsia="zh-CN"/>
        </w:rPr>
      </w:pPr>
      <w:r>
        <w:rPr>
          <w:rFonts w:hint="eastAsia" w:ascii="Times New Roman" w:hAnsi="Times New Roman" w:cs="Times New Roman"/>
          <w:b/>
          <w:bCs/>
          <w:sz w:val="24"/>
          <w:szCs w:val="24"/>
          <w:lang w:val="en-US" w:eastAsia="zh-CN"/>
        </w:rPr>
        <w:t>2.4 Focus on research after intercultural training</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As enterprises attach increasing importance to cross-cultural training, more and more scholars begin to study the specific content of cross-cultural training and the differences generated by different forms of cross-cultural training.</w:t>
      </w:r>
      <w:r>
        <w:rPr>
          <w:rFonts w:hint="default" w:ascii="Times New Roman" w:hAnsi="Times New Roman" w:cs="Times New Roman"/>
          <w:sz w:val="24"/>
          <w:szCs w:val="24"/>
          <w:lang w:val="en-US" w:eastAsia="zh-CN"/>
        </w:rPr>
        <w:t xml:space="preserve"> Brandl and Neyer (2009) studied the influence of different types of cross-cultural training on adaptability.</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ascii="Times New Roman" w:hAnsi="Times New Roman" w:cs="Times New Roman"/>
          <w:b/>
          <w:bCs/>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b/>
          <w:bCs/>
          <w:sz w:val="24"/>
          <w:szCs w:val="24"/>
          <w:lang w:val="en-US" w:eastAsia="zh-CN"/>
        </w:rPr>
      </w:pPr>
      <w:r>
        <w:rPr>
          <w:rFonts w:hint="eastAsia" w:ascii="Times New Roman" w:hAnsi="Times New Roman" w:cs="Times New Roman"/>
          <w:b/>
          <w:bCs/>
          <w:sz w:val="24"/>
          <w:szCs w:val="24"/>
          <w:lang w:val="en-US" w:eastAsia="zh-CN"/>
        </w:rPr>
        <w:t>2.4.1 Impact of intercultural training on employee adaptability</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They point out that for a global team, understanding and being good at using other cultures is a sign of improving cognitive ability, and cross-cultural training exercises team members in this aspect. In their research, they found that the training based on cultural awareness can significantly improve the adaptability of employees more than the training on cultural knowledge. Therefore, it is of little significance for many enterprises to impart cultural knowledge in the training. In addition, companies should also focus on the role of technology-based training in enabling employees to participate in global collaboration. Shen and Lang(2009) made an exploration based on the practice of Australian multinational companies. They analyzed the impact of different modes and different degrees of rigor of cross-cultural training on foreign employees through interviews. The research results pointed out that effective and efficient cross-cultural training is very important for the development of foreign employees and enterprises, and strict training system is the key to the implementation of training. At the same time, making perfect training plans according to the different situations of employees plays a significant role in improving the training effect, and assigning short-term tasks to employees is a good choice. Similarly, for Australian expatriates working in the United Arab Emirates, Cerimagic (2011) pointed out that cross-cultural training helps expatriates to better understand each other at work and adopt the right behavior pattern in work and life.Companies that do not provide cross-cultural training for their expatriates are doomed to fail.Effective cross-cultural training should include information on the traditional culture, values, social norms and guidelines of conduct of the host country.In addition, his research also pointed out that employee initiative is of great significance to the effectiveness of cross-cultural training.</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ascii="Times New Roman" w:hAnsi="Times New Roman" w:cs="Times New Roman"/>
          <w:b/>
          <w:bCs/>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b/>
          <w:bCs/>
          <w:sz w:val="24"/>
          <w:szCs w:val="24"/>
          <w:lang w:val="en-US" w:eastAsia="zh-CN"/>
        </w:rPr>
      </w:pPr>
      <w:r>
        <w:rPr>
          <w:rFonts w:hint="eastAsia" w:ascii="Times New Roman" w:hAnsi="Times New Roman" w:cs="Times New Roman"/>
          <w:b/>
          <w:bCs/>
          <w:sz w:val="24"/>
          <w:szCs w:val="24"/>
          <w:lang w:val="en-US" w:eastAsia="zh-CN"/>
        </w:rPr>
        <w:t>2.4.2 Effective tools for intercultural training</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Upadhyay (2013) pointed out that the history, folklore and culture of a country can be embodied in the literature of the country.These literary works embody the wisdom of the creators of the country's successive civilizations, and reading them is the most direct way to learn about the country's culture.By reading the literary works of different countries, we can feel the values, social beliefs and local customs of different civilizations.Reading can also help us learn the life style of the residents of different countries, their habits of expression, and how to communicate and get along with the local people correctly.Therefore, the reading of literary works, as a very direct means, is essential in cross-cultural training.</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ascii="Times New Roman" w:hAnsi="Times New Roman" w:cs="Times New Roman"/>
          <w:b/>
          <w:bCs/>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b/>
          <w:bCs/>
          <w:sz w:val="24"/>
          <w:szCs w:val="24"/>
          <w:lang w:val="en-US" w:eastAsia="zh-CN"/>
        </w:rPr>
      </w:pPr>
      <w:r>
        <w:rPr>
          <w:rFonts w:hint="eastAsia" w:ascii="Times New Roman" w:hAnsi="Times New Roman" w:cs="Times New Roman"/>
          <w:b/>
          <w:bCs/>
          <w:sz w:val="24"/>
          <w:szCs w:val="24"/>
          <w:lang w:val="en-US" w:eastAsia="zh-CN"/>
        </w:rPr>
        <w:t>2.5 Research on the Adaptability of Employees to Other Cultures</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The degree to which an individual fits the environment has an impact on the individual's adaptability.</w:t>
      </w:r>
      <w:r>
        <w:rPr>
          <w:rFonts w:hint="default" w:ascii="Times New Roman" w:hAnsi="Times New Roman" w:cs="Times New Roman"/>
          <w:sz w:val="24"/>
          <w:szCs w:val="24"/>
          <w:lang w:val="en-US" w:eastAsia="zh-CN"/>
        </w:rPr>
        <w:t xml:space="preserve"> </w:t>
      </w:r>
      <w:r>
        <w:rPr>
          <w:rFonts w:hint="default" w:ascii="Times New Roman" w:hAnsi="Times New Roman" w:cs="Times New Roman"/>
          <w:sz w:val="24"/>
          <w:szCs w:val="24"/>
          <w:lang w:val="en-US" w:eastAsia="zh-CN"/>
        </w:rPr>
        <w:t>The degree to which employees fit with other cultures and the time needed for such fit are worth studying (Nolan and Morley, 2014).</w:t>
      </w:r>
      <w:r>
        <w:rPr>
          <w:rFonts w:hint="default" w:ascii="Times New Roman" w:hAnsi="Times New Roman" w:cs="Times New Roman"/>
          <w:sz w:val="24"/>
          <w:szCs w:val="24"/>
          <w:lang w:val="en-US" w:eastAsia="zh-CN"/>
        </w:rPr>
        <w:t xml:space="preserve"> </w:t>
      </w:r>
      <w:r>
        <w:rPr>
          <w:rFonts w:hint="default" w:ascii="Times New Roman" w:hAnsi="Times New Roman" w:cs="Times New Roman"/>
          <w:sz w:val="24"/>
          <w:szCs w:val="24"/>
          <w:lang w:val="en-US" w:eastAsia="zh-CN"/>
        </w:rPr>
        <w:t>In their study, they defined four dimensions of fit, which were fit with superiors, fit with organizations, fit with job demand-supply, and fit with job demand-ability.</w:t>
      </w:r>
      <w:r>
        <w:rPr>
          <w:rFonts w:hint="default" w:ascii="Times New Roman" w:hAnsi="Times New Roman" w:cs="Times New Roman"/>
          <w:sz w:val="24"/>
          <w:szCs w:val="24"/>
          <w:lang w:val="en-US" w:eastAsia="zh-CN"/>
        </w:rPr>
        <w:t xml:space="preserve"> </w:t>
      </w:r>
      <w:r>
        <w:rPr>
          <w:rFonts w:hint="default" w:ascii="Times New Roman" w:hAnsi="Times New Roman" w:cs="Times New Roman"/>
          <w:sz w:val="24"/>
          <w:szCs w:val="24"/>
          <w:lang w:val="en-US" w:eastAsia="zh-CN"/>
        </w:rPr>
        <w:t>It is found that when employees are sent abroad, their superior, organizational and personal abilities all have a certain influence on them, which should be taken into account in the design and process of cross-cultural training, rather than treated equally.</w:t>
      </w:r>
      <w:r>
        <w:rPr>
          <w:rFonts w:hint="default" w:ascii="Times New Roman" w:hAnsi="Times New Roman" w:cs="Times New Roman"/>
          <w:sz w:val="24"/>
          <w:szCs w:val="24"/>
          <w:lang w:val="en-US" w:eastAsia="zh-CN"/>
        </w:rPr>
        <w:t xml:space="preserve"> </w:t>
      </w:r>
      <w:r>
        <w:rPr>
          <w:rFonts w:hint="default" w:ascii="Times New Roman" w:hAnsi="Times New Roman" w:cs="Times New Roman"/>
          <w:sz w:val="24"/>
          <w:szCs w:val="24"/>
          <w:lang w:val="en-US" w:eastAsia="zh-CN"/>
        </w:rPr>
        <w:t>The goal is to make expatriates better able to adapt to the new environment and create better results during the job adjustment.</w:t>
      </w:r>
      <w:r>
        <w:rPr>
          <w:rFonts w:hint="default" w:ascii="Times New Roman" w:hAnsi="Times New Roman" w:cs="Times New Roman"/>
          <w:sz w:val="24"/>
          <w:szCs w:val="24"/>
          <w:lang w:val="en-US" w:eastAsia="zh-CN"/>
        </w:rPr>
        <w:t xml:space="preserve"> </w:t>
      </w:r>
      <w:r>
        <w:rPr>
          <w:rFonts w:hint="default" w:ascii="Times New Roman" w:hAnsi="Times New Roman" w:cs="Times New Roman"/>
          <w:sz w:val="24"/>
          <w:szCs w:val="24"/>
          <w:lang w:val="en-US" w:eastAsia="zh-CN"/>
        </w:rPr>
        <w:t>Kaufmann et al. (2014) integrated the researches in this field and found that expatriate employees should be given differentiated cross-cultural training due to their different original cultural background and growth environment.</w:t>
      </w:r>
      <w:r>
        <w:rPr>
          <w:rFonts w:hint="default" w:ascii="Times New Roman" w:hAnsi="Times New Roman" w:cs="Times New Roman"/>
          <w:sz w:val="24"/>
          <w:szCs w:val="24"/>
          <w:lang w:val="en-US" w:eastAsia="zh-CN"/>
        </w:rPr>
        <w:t xml:space="preserve"> </w:t>
      </w:r>
      <w:r>
        <w:rPr>
          <w:rFonts w:hint="default" w:ascii="Times New Roman" w:hAnsi="Times New Roman" w:cs="Times New Roman"/>
          <w:sz w:val="24"/>
          <w:szCs w:val="24"/>
          <w:lang w:val="en-US" w:eastAsia="zh-CN"/>
        </w:rPr>
        <w:t>There is no one perfect training program for everyone.</w:t>
      </w:r>
      <w:r>
        <w:rPr>
          <w:rFonts w:hint="default" w:ascii="Times New Roman" w:hAnsi="Times New Roman" w:cs="Times New Roman"/>
          <w:sz w:val="24"/>
          <w:szCs w:val="24"/>
          <w:lang w:val="en-US" w:eastAsia="zh-CN"/>
        </w:rPr>
        <w:t xml:space="preserve"> </w:t>
      </w:r>
      <w:r>
        <w:rPr>
          <w:rFonts w:hint="default" w:ascii="Times New Roman" w:hAnsi="Times New Roman" w:cs="Times New Roman"/>
          <w:sz w:val="24"/>
          <w:szCs w:val="24"/>
          <w:lang w:val="en-US" w:eastAsia="zh-CN"/>
        </w:rPr>
        <w:t>If the company uses a unified template to teach employees about cultural differences, such training will not play a great role in the follow-up work of employees, and there is still some gap between the training content and the actual operation in various countries.</w:t>
      </w:r>
      <w:r>
        <w:rPr>
          <w:rFonts w:hint="default" w:ascii="Times New Roman" w:hAnsi="Times New Roman" w:cs="Times New Roman"/>
          <w:sz w:val="24"/>
          <w:szCs w:val="24"/>
          <w:lang w:val="en-US" w:eastAsia="zh-CN"/>
        </w:rPr>
        <w:t xml:space="preserve"> </w:t>
      </w:r>
      <w:r>
        <w:rPr>
          <w:rFonts w:hint="default" w:ascii="Times New Roman" w:hAnsi="Times New Roman" w:cs="Times New Roman"/>
          <w:sz w:val="24"/>
          <w:szCs w:val="24"/>
          <w:lang w:val="en-US" w:eastAsia="zh-CN"/>
        </w:rPr>
        <w:t>At the same time, even employees who have received training often need to be retrained according to the changes of the environment when they are integrated into a new culture.</w:t>
      </w:r>
      <w:r>
        <w:rPr>
          <w:rFonts w:hint="default" w:ascii="Times New Roman" w:hAnsi="Times New Roman" w:cs="Times New Roman"/>
          <w:sz w:val="24"/>
          <w:szCs w:val="24"/>
          <w:lang w:val="en-US" w:eastAsia="zh-CN"/>
        </w:rPr>
        <w:t xml:space="preserve"> </w:t>
      </w:r>
      <w:r>
        <w:rPr>
          <w:rFonts w:hint="default" w:ascii="Times New Roman" w:hAnsi="Times New Roman" w:cs="Times New Roman"/>
          <w:sz w:val="24"/>
          <w:szCs w:val="24"/>
          <w:lang w:val="en-US" w:eastAsia="zh-CN"/>
        </w:rPr>
        <w:t>The study also found that employees who grew up in a low-context culture were more likely to receive cross-cultural training in their expatriate jobs.</w:t>
      </w:r>
      <w:r>
        <w:rPr>
          <w:rFonts w:hint="default" w:ascii="Times New Roman" w:hAnsi="Times New Roman" w:cs="Times New Roman"/>
          <w:sz w:val="24"/>
          <w:szCs w:val="24"/>
          <w:lang w:val="en-US" w:eastAsia="zh-CN"/>
        </w:rPr>
        <w:t xml:space="preserve"> Morley and Parkinson (2015) reached a similar conclusion in their research on Irish multinationals. The design of cross-cultural training should be based on the different backgrounds, roles and assignments of expatriates. In the process of training, the effectiveness of training will be enhanced if the company can pass on cultural information and relevant experience to the trainees.</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ascii="Times New Roman" w:hAnsi="Times New Roman" w:cs="Times New Roman"/>
          <w:b/>
          <w:bCs/>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b/>
          <w:bCs/>
          <w:sz w:val="24"/>
          <w:szCs w:val="24"/>
          <w:lang w:val="en-US" w:eastAsia="zh-CN"/>
        </w:rPr>
      </w:pPr>
      <w:r>
        <w:rPr>
          <w:rFonts w:hint="eastAsia" w:ascii="Times New Roman" w:hAnsi="Times New Roman" w:cs="Times New Roman"/>
          <w:b/>
          <w:bCs/>
          <w:sz w:val="24"/>
          <w:szCs w:val="24"/>
          <w:lang w:val="en-US" w:eastAsia="zh-CN"/>
        </w:rPr>
        <w:t>2.6 Reflections on the Failure of Intercultural Training and Expatriate failure</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Lenartowicz et al.(2014) compared the cross-cultural training methods of some multinational companies and listed some failed training cases.Most of these failed cases use factual training methods. Although part of cultural knowledge is passed on in this training method, more important tacit cultural information is ignored. However, these tacit knowledge is exactly what the expatriates need to learn more.They pointed out that companies should focus on improving cross-cultural training techniques, using more vivid methods to deliver implicit cultural messages, and emphasizing the use of experienced returning employees in training. If people can receive cross-cultural training during their schooling, it will be of great benefit to their future career development. Sit et al. (2017) selected samples from universities for analysis. They pointed out that the cross-cultural adaptability required for an expatriate job is also critical for students. By evaluating the performance before and after the training, they found that the experience-based teaching model had a positive effect on improving the training effect.At the same time, in addition to the necessary cultural awareness and adaptability training, the training can be more vivid and effective by adding cultural behavior factors into the training. They believed that cross-cultural training should be included in the compulsory courses of colleges and universities in the future, and should be continuously optimized in the balance between cognitive teaching and behavioral teaching, so as to benefit more students.</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ascii="Times New Roman" w:hAnsi="Times New Roman" w:cs="Times New Roman"/>
          <w:b/>
          <w:bCs/>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b/>
          <w:bCs/>
          <w:sz w:val="24"/>
          <w:szCs w:val="24"/>
          <w:lang w:val="en-US" w:eastAsia="zh-CN"/>
        </w:rPr>
      </w:pPr>
      <w:r>
        <w:rPr>
          <w:rFonts w:hint="eastAsia" w:ascii="Times New Roman" w:hAnsi="Times New Roman" w:cs="Times New Roman"/>
          <w:b/>
          <w:bCs/>
          <w:sz w:val="24"/>
          <w:szCs w:val="24"/>
          <w:lang w:val="en-US" w:eastAsia="zh-CN"/>
        </w:rPr>
        <w:t>2.7 Case studies on intercultural training</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Hou et al. (2018) analyzed the impact of the timing of cross-cultural training on its effectiveness through experiments.</w:t>
      </w:r>
      <w:r>
        <w:rPr>
          <w:rFonts w:hint="default" w:ascii="Times New Roman" w:hAnsi="Times New Roman" w:cs="Times New Roman"/>
          <w:sz w:val="24"/>
          <w:szCs w:val="24"/>
          <w:lang w:val="en-US" w:eastAsia="zh-CN"/>
        </w:rPr>
        <w:t xml:space="preserve"> </w:t>
      </w:r>
      <w:r>
        <w:rPr>
          <w:rFonts w:hint="default" w:ascii="Times New Roman" w:hAnsi="Times New Roman" w:cs="Times New Roman"/>
          <w:sz w:val="24"/>
          <w:szCs w:val="24"/>
          <w:lang w:val="en-US" w:eastAsia="zh-CN"/>
        </w:rPr>
        <w:t>They divided the sample into two groups and started training participants at different points in time.</w:t>
      </w:r>
      <w:r>
        <w:rPr>
          <w:rFonts w:hint="default" w:ascii="Times New Roman" w:hAnsi="Times New Roman" w:cs="Times New Roman"/>
          <w:sz w:val="24"/>
          <w:szCs w:val="24"/>
          <w:lang w:val="en-US" w:eastAsia="zh-CN"/>
        </w:rPr>
        <w:t xml:space="preserve"> </w:t>
      </w:r>
      <w:r>
        <w:rPr>
          <w:rFonts w:hint="default" w:ascii="Times New Roman" w:hAnsi="Times New Roman" w:cs="Times New Roman"/>
          <w:sz w:val="24"/>
          <w:szCs w:val="24"/>
          <w:lang w:val="en-US" w:eastAsia="zh-CN"/>
        </w:rPr>
        <w:t>Their experiment led to an unexpected conclusion: the start of cross-cultural training should be delayed as long as possible.</w:t>
      </w:r>
      <w:r>
        <w:rPr>
          <w:rFonts w:hint="default" w:ascii="Times New Roman" w:hAnsi="Times New Roman" w:cs="Times New Roman"/>
          <w:sz w:val="24"/>
          <w:szCs w:val="24"/>
          <w:lang w:val="en-US" w:eastAsia="zh-CN"/>
        </w:rPr>
        <w:t xml:space="preserve"> </w:t>
      </w:r>
      <w:r>
        <w:rPr>
          <w:rFonts w:hint="default" w:ascii="Times New Roman" w:hAnsi="Times New Roman" w:cs="Times New Roman"/>
          <w:sz w:val="24"/>
          <w:szCs w:val="24"/>
          <w:lang w:val="en-US" w:eastAsia="zh-CN"/>
        </w:rPr>
        <w:t>Those who delayed their participation in the training actually had higher cognitive gains, and the effect lasted longer.</w:t>
      </w:r>
      <w:r>
        <w:rPr>
          <w:rFonts w:hint="default" w:ascii="Times New Roman" w:hAnsi="Times New Roman" w:cs="Times New Roman"/>
          <w:sz w:val="24"/>
          <w:szCs w:val="24"/>
          <w:lang w:val="en-US" w:eastAsia="zh-CN"/>
        </w:rPr>
        <w:t xml:space="preserve"> </w:t>
      </w:r>
      <w:r>
        <w:rPr>
          <w:rFonts w:hint="default" w:ascii="Times New Roman" w:hAnsi="Times New Roman" w:cs="Times New Roman"/>
          <w:sz w:val="24"/>
          <w:szCs w:val="24"/>
          <w:lang w:val="en-US" w:eastAsia="zh-CN"/>
        </w:rPr>
        <w:t>Therefore, in order to improve the effect of cross-cultural training, perhaps enterprises should not rush to carry out training, but should wait for the expatriate to live for a period of time before starting training.</w:t>
      </w:r>
      <w:r>
        <w:rPr>
          <w:rFonts w:hint="default" w:ascii="Times New Roman" w:hAnsi="Times New Roman" w:cs="Times New Roman"/>
          <w:sz w:val="24"/>
          <w:szCs w:val="24"/>
          <w:lang w:val="en-US" w:eastAsia="zh-CN"/>
        </w:rPr>
        <w:t xml:space="preserve"> </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Perlstein and Ciuk (2019) discussed the importance of human resource managers for cross-cultural training in their research. They pointed out that cross-cultural training is also one of the contents of human resource management, and human resource managers should fully understand the knowledge in this field, play their role and participate in the design and operation of training content. In the process of training design. Human resource managers should make strategic planning according to the specific situation, increase the flexibility and effectiveness of training, and promote the good experience. Ran and Huang (2019) proposed that a comprehensive standard should be developed to investigate the effectiveness of cross-cultural training. This standard can provide the overall effect of cross-cultural training and the sense of employee experience, and motivate them to better apply the knowledge they have learned. Such criteria should include conscious, emotional, and behavioral learning outcomes. In the training, designers can also add some negative cases against the local culture, so that employees can reflect on and evaluate the correct practices in the case experience.</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It can be seen from the studies of these scholars that the early scholars mainly focused on the necessity of cross-cultural training, including the role of such training for overseas employees, families and enterprises.</w:t>
      </w:r>
      <w:r>
        <w:rPr>
          <w:rFonts w:hint="default" w:ascii="Times New Roman" w:hAnsi="Times New Roman" w:cs="Times New Roman"/>
          <w:sz w:val="24"/>
          <w:szCs w:val="24"/>
          <w:lang w:val="en-US" w:eastAsia="zh-CN"/>
        </w:rPr>
        <w:t xml:space="preserve"> </w:t>
      </w:r>
      <w:r>
        <w:rPr>
          <w:rFonts w:hint="default" w:ascii="Times New Roman" w:hAnsi="Times New Roman" w:cs="Times New Roman"/>
          <w:sz w:val="24"/>
          <w:szCs w:val="24"/>
          <w:lang w:val="en-US" w:eastAsia="zh-CN"/>
        </w:rPr>
        <w:t>Subsequent studies mainly focus on the optimization of cross-cultural training, including training content, training methods, system design, etc. The purpose of these studies is to improve the effectiveness of training through various means.</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b/>
          <w:bCs/>
          <w:sz w:val="24"/>
          <w:szCs w:val="24"/>
          <w:u w:val="single"/>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b/>
          <w:bCs/>
          <w:sz w:val="24"/>
          <w:szCs w:val="24"/>
          <w:u w:val="single"/>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b/>
          <w:bCs/>
          <w:sz w:val="24"/>
          <w:szCs w:val="24"/>
          <w:u w:val="single"/>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u w:val="single"/>
          <w:lang w:val="en-US" w:eastAsia="zh-CN"/>
        </w:rPr>
      </w:pPr>
      <w:r>
        <w:rPr>
          <w:rFonts w:hint="default" w:ascii="Times New Roman" w:hAnsi="Times New Roman" w:cs="Times New Roman"/>
          <w:b/>
          <w:bCs/>
          <w:sz w:val="24"/>
          <w:szCs w:val="24"/>
          <w:u w:val="single"/>
          <w:lang w:val="en-US" w:eastAsia="zh-CN"/>
        </w:rPr>
        <w:t>Reference</w:t>
      </w:r>
    </w:p>
    <w:p>
      <w:pPr>
        <w:ind w:left="720" w:hanging="720" w:hangingChars="300"/>
        <w:rPr>
          <w:rFonts w:hint="default" w:ascii="Times New Roman" w:hAnsi="Times New Roman" w:cs="Times New Roman"/>
          <w:sz w:val="24"/>
          <w:szCs w:val="24"/>
          <w:highlight w:val="none"/>
          <w:lang w:val="en-US" w:eastAsia="zh-CN"/>
        </w:rPr>
      </w:pPr>
      <w:r>
        <w:rPr>
          <w:rFonts w:hint="default" w:ascii="Times New Roman" w:hAnsi="Times New Roman" w:cs="Times New Roman"/>
          <w:sz w:val="24"/>
          <w:szCs w:val="24"/>
          <w:highlight w:val="none"/>
        </w:rPr>
        <w:t>Abdien</w:t>
      </w:r>
      <w:r>
        <w:rPr>
          <w:rFonts w:hint="default" w:ascii="Times New Roman" w:hAnsi="Times New Roman" w:cs="Times New Roman"/>
          <w:sz w:val="24"/>
          <w:szCs w:val="24"/>
          <w:highlight w:val="none"/>
          <w:lang w:val="en-US" w:eastAsia="zh-CN"/>
        </w:rPr>
        <w:t>, M. K.,</w:t>
      </w:r>
      <w:r>
        <w:rPr>
          <w:rFonts w:hint="default" w:ascii="Times New Roman" w:hAnsi="Times New Roman" w:cs="Times New Roman"/>
          <w:sz w:val="24"/>
          <w:szCs w:val="24"/>
          <w:highlight w:val="none"/>
        </w:rPr>
        <w:t xml:space="preserve"> </w:t>
      </w:r>
      <w:r>
        <w:rPr>
          <w:rFonts w:hint="default" w:ascii="Times New Roman" w:hAnsi="Times New Roman" w:cs="Times New Roman"/>
          <w:sz w:val="24"/>
          <w:szCs w:val="24"/>
          <w:highlight w:val="none"/>
          <w:lang w:val="en-US" w:eastAsia="zh-CN"/>
        </w:rPr>
        <w:t>and</w:t>
      </w:r>
      <w:r>
        <w:rPr>
          <w:rFonts w:hint="default" w:ascii="Times New Roman" w:hAnsi="Times New Roman" w:cs="Times New Roman"/>
          <w:sz w:val="24"/>
          <w:szCs w:val="24"/>
          <w:highlight w:val="none"/>
        </w:rPr>
        <w:t xml:space="preserve"> Jacob</w:t>
      </w:r>
      <w:r>
        <w:rPr>
          <w:rFonts w:hint="default" w:ascii="Times New Roman" w:hAnsi="Times New Roman" w:cs="Times New Roman"/>
          <w:sz w:val="24"/>
          <w:szCs w:val="24"/>
          <w:highlight w:val="none"/>
          <w:lang w:val="en-US" w:eastAsia="zh-CN"/>
        </w:rPr>
        <w:t>, M.</w:t>
      </w:r>
      <w:r>
        <w:rPr>
          <w:rFonts w:hint="default" w:ascii="Times New Roman" w:hAnsi="Times New Roman" w:cs="Times New Roman"/>
          <w:sz w:val="24"/>
          <w:szCs w:val="24"/>
          <w:highlight w:val="none"/>
        </w:rPr>
        <w:t xml:space="preserve"> (201</w:t>
      </w:r>
      <w:r>
        <w:rPr>
          <w:rFonts w:hint="default" w:ascii="Times New Roman" w:hAnsi="Times New Roman" w:cs="Times New Roman"/>
          <w:sz w:val="24"/>
          <w:szCs w:val="24"/>
          <w:highlight w:val="none"/>
          <w:lang w:val="en-US" w:eastAsia="zh-CN"/>
        </w:rPr>
        <w:t>8</w:t>
      </w:r>
      <w:r>
        <w:rPr>
          <w:rFonts w:hint="default" w:ascii="Times New Roman" w:hAnsi="Times New Roman" w:cs="Times New Roman"/>
          <w:sz w:val="24"/>
          <w:szCs w:val="24"/>
          <w:highlight w:val="none"/>
        </w:rPr>
        <w:t xml:space="preserve">) </w:t>
      </w:r>
      <w:r>
        <w:rPr>
          <w:rFonts w:hint="default" w:ascii="Times New Roman" w:hAnsi="Times New Roman" w:cs="Times New Roman"/>
          <w:sz w:val="24"/>
          <w:szCs w:val="24"/>
          <w:highlight w:val="none"/>
          <w:lang w:val="en-US" w:eastAsia="zh-CN"/>
        </w:rPr>
        <w:t>‘</w:t>
      </w:r>
      <w:r>
        <w:rPr>
          <w:rFonts w:hint="default" w:ascii="Times New Roman" w:hAnsi="Times New Roman" w:cs="Times New Roman"/>
          <w:sz w:val="24"/>
          <w:szCs w:val="24"/>
          <w:highlight w:val="none"/>
        </w:rPr>
        <w:t xml:space="preserve">Cross-cultural training and cultural intelligence of hospitality students: </w:t>
      </w:r>
      <w:r>
        <w:rPr>
          <w:rFonts w:hint="default" w:ascii="Times New Roman" w:hAnsi="Times New Roman" w:cs="Times New Roman"/>
          <w:sz w:val="24"/>
          <w:szCs w:val="24"/>
          <w:highlight w:val="none"/>
          <w:lang w:val="en-US" w:eastAsia="zh-CN"/>
        </w:rPr>
        <w:t>A</w:t>
      </w:r>
      <w:r>
        <w:rPr>
          <w:rFonts w:hint="default" w:ascii="Times New Roman" w:hAnsi="Times New Roman" w:cs="Times New Roman"/>
          <w:sz w:val="24"/>
          <w:szCs w:val="24"/>
          <w:highlight w:val="none"/>
        </w:rPr>
        <w:t xml:space="preserve"> case study in Egypt and Spain</w:t>
      </w:r>
      <w:r>
        <w:rPr>
          <w:rFonts w:hint="default" w:ascii="Times New Roman" w:hAnsi="Times New Roman" w:cs="Times New Roman"/>
          <w:sz w:val="24"/>
          <w:szCs w:val="24"/>
          <w:highlight w:val="none"/>
          <w:lang w:val="en-US" w:eastAsia="zh-CN"/>
        </w:rPr>
        <w:t>’</w:t>
      </w:r>
      <w:r>
        <w:rPr>
          <w:rFonts w:hint="default" w:ascii="Times New Roman" w:hAnsi="Times New Roman" w:cs="Times New Roman"/>
          <w:sz w:val="24"/>
          <w:szCs w:val="24"/>
          <w:highlight w:val="none"/>
          <w:lang w:val="en-US" w:eastAsia="zh-CN"/>
        </w:rPr>
        <w:t>.</w:t>
      </w:r>
      <w:r>
        <w:rPr>
          <w:rFonts w:hint="default" w:ascii="Times New Roman" w:hAnsi="Times New Roman" w:cs="Times New Roman"/>
          <w:sz w:val="24"/>
          <w:szCs w:val="24"/>
          <w:highlight w:val="none"/>
        </w:rPr>
        <w:t xml:space="preserve"> </w:t>
      </w:r>
      <w:r>
        <w:rPr>
          <w:rFonts w:hint="default" w:ascii="Times New Roman" w:hAnsi="Times New Roman" w:cs="Times New Roman"/>
          <w:i/>
          <w:iCs/>
          <w:sz w:val="24"/>
          <w:szCs w:val="24"/>
          <w:highlight w:val="none"/>
        </w:rPr>
        <w:t>Journal of Teaching in Travel &amp; Tourism</w:t>
      </w:r>
      <w:r>
        <w:rPr>
          <w:rFonts w:hint="default" w:ascii="Times New Roman" w:hAnsi="Times New Roman" w:cs="Times New Roman"/>
          <w:sz w:val="24"/>
          <w:szCs w:val="24"/>
          <w:highlight w:val="none"/>
        </w:rPr>
        <w:t xml:space="preserve"> 19</w:t>
      </w:r>
      <w:r>
        <w:rPr>
          <w:rFonts w:hint="default" w:ascii="Times New Roman" w:hAnsi="Times New Roman" w:cs="Times New Roman"/>
          <w:sz w:val="24"/>
          <w:szCs w:val="24"/>
          <w:highlight w:val="none"/>
          <w:lang w:val="en-US" w:eastAsia="zh-CN"/>
        </w:rPr>
        <w:t>(</w:t>
      </w:r>
      <w:r>
        <w:rPr>
          <w:rFonts w:hint="default" w:ascii="Times New Roman" w:hAnsi="Times New Roman" w:cs="Times New Roman"/>
          <w:sz w:val="24"/>
          <w:szCs w:val="24"/>
          <w:highlight w:val="none"/>
        </w:rPr>
        <w:t>3</w:t>
      </w:r>
      <w:r>
        <w:rPr>
          <w:rFonts w:hint="default" w:ascii="Times New Roman" w:hAnsi="Times New Roman" w:cs="Times New Roman"/>
          <w:sz w:val="24"/>
          <w:szCs w:val="24"/>
          <w:highlight w:val="none"/>
          <w:lang w:val="en-US" w:eastAsia="zh-CN"/>
        </w:rPr>
        <w:t>)</w:t>
      </w:r>
      <w:r>
        <w:rPr>
          <w:rFonts w:hint="default" w:ascii="Times New Roman" w:hAnsi="Times New Roman" w:cs="Times New Roman"/>
          <w:sz w:val="24"/>
          <w:szCs w:val="24"/>
          <w:highlight w:val="none"/>
        </w:rPr>
        <w:t>, 191-215</w:t>
      </w:r>
      <w:r>
        <w:rPr>
          <w:rFonts w:hint="default" w:ascii="Times New Roman" w:hAnsi="Times New Roman" w:cs="Times New Roman"/>
          <w:sz w:val="24"/>
          <w:szCs w:val="24"/>
          <w:highlight w:val="none"/>
          <w:lang w:val="en-US" w:eastAsia="zh-CN"/>
        </w:rPr>
        <w:t>.</w:t>
      </w:r>
    </w:p>
    <w:p>
      <w:pPr>
        <w:rPr>
          <w:rFonts w:hint="default" w:ascii="Times New Roman" w:hAnsi="Times New Roman" w:cs="Times New Roman"/>
          <w:b/>
          <w:bCs/>
          <w:sz w:val="24"/>
          <w:szCs w:val="24"/>
          <w:highlight w:val="none"/>
          <w:lang w:val="en-US" w:eastAsia="zh-CN"/>
        </w:rPr>
      </w:pPr>
    </w:p>
    <w:p>
      <w:pPr>
        <w:ind w:left="720" w:hanging="720" w:hangingChars="300"/>
        <w:rPr>
          <w:rFonts w:hint="default" w:ascii="Times New Roman" w:hAnsi="Times New Roman" w:cs="Times New Roman"/>
          <w:sz w:val="24"/>
          <w:szCs w:val="24"/>
          <w:highlight w:val="none"/>
        </w:rPr>
      </w:pPr>
      <w:r>
        <w:rPr>
          <w:rFonts w:hint="default" w:ascii="Times New Roman" w:hAnsi="Times New Roman" w:cs="Times New Roman"/>
          <w:sz w:val="24"/>
          <w:szCs w:val="24"/>
          <w:highlight w:val="none"/>
        </w:rPr>
        <w:t xml:space="preserve">Brandl, J., </w:t>
      </w:r>
      <w:r>
        <w:rPr>
          <w:rFonts w:hint="default" w:ascii="Times New Roman" w:hAnsi="Times New Roman" w:cs="Times New Roman"/>
          <w:sz w:val="24"/>
          <w:szCs w:val="24"/>
          <w:highlight w:val="none"/>
          <w:lang w:val="en-US" w:eastAsia="zh-CN"/>
        </w:rPr>
        <w:t>and</w:t>
      </w:r>
      <w:r>
        <w:rPr>
          <w:rFonts w:hint="default" w:ascii="Times New Roman" w:hAnsi="Times New Roman" w:cs="Times New Roman"/>
          <w:sz w:val="24"/>
          <w:szCs w:val="24"/>
          <w:highlight w:val="none"/>
        </w:rPr>
        <w:t xml:space="preserve"> Neyer, A. K. (20</w:t>
      </w:r>
      <w:r>
        <w:rPr>
          <w:rFonts w:hint="default" w:ascii="Times New Roman" w:hAnsi="Times New Roman" w:cs="Times New Roman"/>
          <w:sz w:val="24"/>
          <w:szCs w:val="24"/>
          <w:highlight w:val="none"/>
          <w:lang w:val="en-US" w:eastAsia="zh-CN"/>
        </w:rPr>
        <w:t>09</w:t>
      </w:r>
      <w:r>
        <w:rPr>
          <w:rFonts w:hint="default" w:ascii="Times New Roman" w:hAnsi="Times New Roman" w:cs="Times New Roman"/>
          <w:sz w:val="24"/>
          <w:szCs w:val="24"/>
          <w:highlight w:val="none"/>
        </w:rPr>
        <w:t xml:space="preserve">) </w:t>
      </w:r>
      <w:r>
        <w:rPr>
          <w:rFonts w:hint="default" w:ascii="Times New Roman" w:hAnsi="Times New Roman" w:cs="Times New Roman"/>
          <w:sz w:val="24"/>
          <w:szCs w:val="24"/>
          <w:highlight w:val="none"/>
          <w:lang w:val="en-US" w:eastAsia="zh-CN"/>
        </w:rPr>
        <w:t>‘</w:t>
      </w:r>
      <w:r>
        <w:rPr>
          <w:rFonts w:hint="default" w:ascii="Times New Roman" w:hAnsi="Times New Roman" w:cs="Times New Roman"/>
          <w:sz w:val="24"/>
          <w:szCs w:val="24"/>
          <w:highlight w:val="none"/>
        </w:rPr>
        <w:t>Applying cognitive adjustment theory to cross-cultural training for global virtual teams</w:t>
      </w:r>
      <w:r>
        <w:rPr>
          <w:rFonts w:hint="default" w:ascii="Times New Roman" w:hAnsi="Times New Roman" w:cs="Times New Roman"/>
          <w:sz w:val="24"/>
          <w:szCs w:val="24"/>
          <w:highlight w:val="none"/>
          <w:lang w:val="en-US" w:eastAsia="zh-CN"/>
        </w:rPr>
        <w:t>’</w:t>
      </w:r>
      <w:r>
        <w:rPr>
          <w:rFonts w:hint="default" w:ascii="Times New Roman" w:hAnsi="Times New Roman" w:cs="Times New Roman"/>
          <w:sz w:val="24"/>
          <w:szCs w:val="24"/>
          <w:highlight w:val="none"/>
        </w:rPr>
        <w:t>.</w:t>
      </w:r>
      <w:r>
        <w:rPr>
          <w:rFonts w:hint="default" w:ascii="Times New Roman" w:hAnsi="Times New Roman" w:cs="Times New Roman"/>
          <w:sz w:val="24"/>
          <w:szCs w:val="24"/>
          <w:highlight w:val="none"/>
          <w:lang w:val="en-US" w:eastAsia="zh-CN"/>
        </w:rPr>
        <w:t xml:space="preserve"> </w:t>
      </w:r>
      <w:r>
        <w:rPr>
          <w:rFonts w:hint="default" w:ascii="Times New Roman" w:hAnsi="Times New Roman" w:cs="Times New Roman"/>
          <w:i/>
          <w:iCs/>
          <w:sz w:val="24"/>
          <w:szCs w:val="24"/>
          <w:highlight w:val="none"/>
        </w:rPr>
        <w:t>Human Resource Management</w:t>
      </w:r>
      <w:r>
        <w:rPr>
          <w:rFonts w:hint="default" w:ascii="Times New Roman" w:hAnsi="Times New Roman" w:cs="Times New Roman"/>
          <w:i/>
          <w:iCs/>
          <w:sz w:val="24"/>
          <w:szCs w:val="24"/>
          <w:highlight w:val="none"/>
          <w:lang w:val="en-US" w:eastAsia="zh-CN"/>
        </w:rPr>
        <w:t xml:space="preserve"> </w:t>
      </w:r>
      <w:r>
        <w:rPr>
          <w:rFonts w:hint="default" w:ascii="Times New Roman" w:hAnsi="Times New Roman" w:cs="Times New Roman"/>
          <w:sz w:val="24"/>
          <w:szCs w:val="24"/>
          <w:highlight w:val="none"/>
        </w:rPr>
        <w:t>48(3), 341-353.</w:t>
      </w:r>
    </w:p>
    <w:p>
      <w:pPr>
        <w:rPr>
          <w:rFonts w:hint="default" w:ascii="Times New Roman" w:hAnsi="Times New Roman" w:cs="Times New Roman"/>
          <w:b/>
          <w:bCs/>
          <w:sz w:val="24"/>
          <w:szCs w:val="24"/>
          <w:highlight w:val="none"/>
          <w:lang w:val="en-US" w:eastAsia="zh-CN"/>
        </w:rPr>
      </w:pPr>
    </w:p>
    <w:p>
      <w:pPr>
        <w:ind w:left="720" w:hanging="720" w:hangingChars="300"/>
        <w:rPr>
          <w:rFonts w:hint="default" w:ascii="Times New Roman" w:hAnsi="Times New Roman" w:cs="Times New Roman"/>
          <w:sz w:val="24"/>
          <w:szCs w:val="24"/>
          <w:highlight w:val="none"/>
        </w:rPr>
      </w:pPr>
      <w:r>
        <w:rPr>
          <w:rFonts w:hint="default" w:ascii="Times New Roman" w:hAnsi="Times New Roman" w:cs="Times New Roman"/>
          <w:sz w:val="24"/>
          <w:szCs w:val="24"/>
          <w:highlight w:val="none"/>
        </w:rPr>
        <w:t>Cerimagic</w:t>
      </w:r>
      <w:r>
        <w:rPr>
          <w:rFonts w:hint="default" w:ascii="Times New Roman" w:hAnsi="Times New Roman" w:cs="Times New Roman"/>
          <w:sz w:val="24"/>
          <w:szCs w:val="24"/>
          <w:highlight w:val="none"/>
          <w:lang w:val="en-US" w:eastAsia="zh-CN"/>
        </w:rPr>
        <w:t>, S.</w:t>
      </w:r>
      <w:r>
        <w:rPr>
          <w:rFonts w:hint="default" w:ascii="Times New Roman" w:hAnsi="Times New Roman" w:cs="Times New Roman"/>
          <w:sz w:val="24"/>
          <w:szCs w:val="24"/>
          <w:highlight w:val="none"/>
        </w:rPr>
        <w:t xml:space="preserve"> (2011) </w:t>
      </w:r>
      <w:r>
        <w:rPr>
          <w:rFonts w:hint="default" w:ascii="Times New Roman" w:hAnsi="Times New Roman" w:cs="Times New Roman"/>
          <w:sz w:val="24"/>
          <w:szCs w:val="24"/>
          <w:highlight w:val="none"/>
          <w:lang w:val="en-US" w:eastAsia="zh-CN"/>
        </w:rPr>
        <w:t>‘</w:t>
      </w:r>
      <w:r>
        <w:rPr>
          <w:rFonts w:hint="default" w:ascii="Times New Roman" w:hAnsi="Times New Roman" w:cs="Times New Roman"/>
          <w:sz w:val="24"/>
          <w:szCs w:val="24"/>
          <w:highlight w:val="none"/>
        </w:rPr>
        <w:t xml:space="preserve">Cross-cultural adaptivity and expatriate performance in the </w:t>
      </w:r>
      <w:r>
        <w:rPr>
          <w:rFonts w:hint="default" w:ascii="Times New Roman" w:hAnsi="Times New Roman" w:cs="Times New Roman"/>
          <w:sz w:val="24"/>
          <w:szCs w:val="24"/>
          <w:highlight w:val="none"/>
          <w:lang w:val="en-US" w:eastAsia="zh-CN"/>
        </w:rPr>
        <w:t>U</w:t>
      </w:r>
      <w:r>
        <w:rPr>
          <w:rFonts w:hint="default" w:ascii="Times New Roman" w:hAnsi="Times New Roman" w:cs="Times New Roman"/>
          <w:sz w:val="24"/>
          <w:szCs w:val="24"/>
          <w:highlight w:val="none"/>
        </w:rPr>
        <w:t xml:space="preserve">nited </w:t>
      </w:r>
      <w:r>
        <w:rPr>
          <w:rFonts w:hint="default" w:ascii="Times New Roman" w:hAnsi="Times New Roman" w:cs="Times New Roman"/>
          <w:sz w:val="24"/>
          <w:szCs w:val="24"/>
          <w:highlight w:val="none"/>
          <w:lang w:val="en-US" w:eastAsia="zh-CN"/>
        </w:rPr>
        <w:t>A</w:t>
      </w:r>
      <w:r>
        <w:rPr>
          <w:rFonts w:hint="default" w:ascii="Times New Roman" w:hAnsi="Times New Roman" w:cs="Times New Roman"/>
          <w:sz w:val="24"/>
          <w:szCs w:val="24"/>
          <w:highlight w:val="none"/>
        </w:rPr>
        <w:t xml:space="preserve">rab </w:t>
      </w:r>
      <w:r>
        <w:rPr>
          <w:rFonts w:hint="default" w:ascii="Times New Roman" w:hAnsi="Times New Roman" w:cs="Times New Roman"/>
          <w:sz w:val="24"/>
          <w:szCs w:val="24"/>
          <w:highlight w:val="none"/>
          <w:lang w:val="en-US" w:eastAsia="zh-CN"/>
        </w:rPr>
        <w:t>E</w:t>
      </w:r>
      <w:r>
        <w:rPr>
          <w:rFonts w:hint="default" w:ascii="Times New Roman" w:hAnsi="Times New Roman" w:cs="Times New Roman"/>
          <w:sz w:val="24"/>
          <w:szCs w:val="24"/>
          <w:highlight w:val="none"/>
        </w:rPr>
        <w:t>mirates</w:t>
      </w:r>
      <w:r>
        <w:rPr>
          <w:rFonts w:hint="default" w:ascii="Times New Roman" w:hAnsi="Times New Roman" w:cs="Times New Roman"/>
          <w:sz w:val="24"/>
          <w:szCs w:val="24"/>
          <w:highlight w:val="none"/>
          <w:lang w:val="en-US" w:eastAsia="zh-CN"/>
        </w:rPr>
        <w:t>’</w:t>
      </w:r>
      <w:r>
        <w:rPr>
          <w:rFonts w:hint="default" w:ascii="Times New Roman" w:hAnsi="Times New Roman" w:cs="Times New Roman"/>
          <w:sz w:val="24"/>
          <w:szCs w:val="24"/>
          <w:highlight w:val="none"/>
        </w:rPr>
        <w:t>. </w:t>
      </w:r>
      <w:r>
        <w:rPr>
          <w:rFonts w:hint="default" w:ascii="Times New Roman" w:hAnsi="Times New Roman" w:cs="Times New Roman"/>
          <w:i/>
          <w:iCs/>
          <w:sz w:val="24"/>
          <w:szCs w:val="24"/>
          <w:highlight w:val="none"/>
        </w:rPr>
        <w:fldChar w:fldCharType="begin"/>
      </w:r>
      <w:r>
        <w:rPr>
          <w:rFonts w:hint="default" w:ascii="Times New Roman" w:hAnsi="Times New Roman" w:cs="Times New Roman"/>
          <w:i/>
          <w:iCs/>
          <w:sz w:val="24"/>
          <w:szCs w:val="24"/>
          <w:highlight w:val="none"/>
        </w:rPr>
        <w:instrText xml:space="preserve"> HYPERLINK "https://webvpn.swufe.edu.cn/https/77726476706e69737468656265737421e7e056d2223d6d427f048de29b5a2e/insight/publication/issn/1753-7983" </w:instrText>
      </w:r>
      <w:r>
        <w:rPr>
          <w:rFonts w:hint="default" w:ascii="Times New Roman" w:hAnsi="Times New Roman" w:cs="Times New Roman"/>
          <w:i/>
          <w:iCs/>
          <w:sz w:val="24"/>
          <w:szCs w:val="24"/>
          <w:highlight w:val="none"/>
        </w:rPr>
        <w:fldChar w:fldCharType="separate"/>
      </w:r>
      <w:r>
        <w:rPr>
          <w:rFonts w:hint="default" w:ascii="Times New Roman" w:hAnsi="Times New Roman" w:cs="Times New Roman"/>
          <w:i/>
          <w:iCs/>
          <w:sz w:val="24"/>
          <w:szCs w:val="24"/>
          <w:highlight w:val="none"/>
        </w:rPr>
        <w:t>Education, Business and Society: Contemporary Middle Eastern Issues</w:t>
      </w:r>
      <w:r>
        <w:rPr>
          <w:rFonts w:hint="default" w:ascii="Times New Roman" w:hAnsi="Times New Roman" w:cs="Times New Roman"/>
          <w:i/>
          <w:iCs/>
          <w:sz w:val="24"/>
          <w:szCs w:val="24"/>
          <w:highlight w:val="none"/>
        </w:rPr>
        <w:fldChar w:fldCharType="end"/>
      </w:r>
      <w:r>
        <w:rPr>
          <w:rFonts w:hint="default" w:ascii="Times New Roman" w:hAnsi="Times New Roman" w:cs="Times New Roman"/>
          <w:sz w:val="24"/>
          <w:szCs w:val="24"/>
          <w:highlight w:val="none"/>
        </w:rPr>
        <w:t> 4(4), 303-312.</w:t>
      </w:r>
    </w:p>
    <w:p>
      <w:pPr>
        <w:rPr>
          <w:rFonts w:hint="default" w:ascii="Times New Roman" w:hAnsi="Times New Roman" w:cs="Times New Roman"/>
          <w:sz w:val="24"/>
          <w:szCs w:val="24"/>
          <w:highlight w:val="none"/>
        </w:rPr>
      </w:pPr>
    </w:p>
    <w:p>
      <w:pPr>
        <w:ind w:left="720" w:hanging="720" w:hangingChars="300"/>
        <w:rPr>
          <w:rFonts w:hint="default" w:ascii="Times New Roman" w:hAnsi="Times New Roman" w:cs="Times New Roman" w:eastAsiaTheme="minorEastAsia"/>
          <w:sz w:val="24"/>
          <w:szCs w:val="24"/>
          <w:highlight w:val="none"/>
          <w:lang w:val="en-US" w:eastAsia="zh-CN"/>
        </w:rPr>
      </w:pPr>
      <w:r>
        <w:rPr>
          <w:rFonts w:hint="default" w:ascii="Times New Roman" w:hAnsi="Times New Roman" w:cs="Times New Roman"/>
          <w:sz w:val="24"/>
          <w:szCs w:val="24"/>
          <w:highlight w:val="none"/>
        </w:rPr>
        <w:t>Fischer,</w:t>
      </w:r>
      <w:r>
        <w:rPr>
          <w:rFonts w:hint="default" w:ascii="Times New Roman" w:hAnsi="Times New Roman" w:cs="Times New Roman"/>
          <w:sz w:val="24"/>
          <w:szCs w:val="24"/>
          <w:highlight w:val="none"/>
          <w:lang w:val="en-US" w:eastAsia="zh-CN"/>
        </w:rPr>
        <w:t xml:space="preserve"> R. (2011) </w:t>
      </w:r>
      <w:r>
        <w:rPr>
          <w:rFonts w:hint="default" w:ascii="Times New Roman" w:hAnsi="Times New Roman" w:cs="Times New Roman"/>
          <w:sz w:val="24"/>
          <w:szCs w:val="24"/>
          <w:highlight w:val="none"/>
          <w:lang w:val="en-US" w:eastAsia="zh-CN"/>
        </w:rPr>
        <w:t>‘</w:t>
      </w:r>
      <w:r>
        <w:rPr>
          <w:rFonts w:hint="default" w:ascii="Times New Roman" w:hAnsi="Times New Roman" w:cs="Times New Roman"/>
          <w:sz w:val="24"/>
          <w:szCs w:val="24"/>
          <w:highlight w:val="none"/>
        </w:rPr>
        <w:t>Cross-cultural training effects on cultural essentialism beliefs and cultural intelligence</w:t>
      </w:r>
      <w:r>
        <w:rPr>
          <w:rFonts w:hint="default" w:ascii="Times New Roman" w:hAnsi="Times New Roman" w:cs="Times New Roman"/>
          <w:sz w:val="24"/>
          <w:szCs w:val="24"/>
          <w:highlight w:val="none"/>
          <w:lang w:val="en-US" w:eastAsia="zh-CN"/>
        </w:rPr>
        <w:t>’</w:t>
      </w:r>
      <w:r>
        <w:rPr>
          <w:rFonts w:hint="default" w:ascii="Times New Roman" w:hAnsi="Times New Roman" w:cs="Times New Roman"/>
          <w:sz w:val="24"/>
          <w:szCs w:val="24"/>
          <w:highlight w:val="none"/>
          <w:lang w:val="en-US" w:eastAsia="zh-CN"/>
        </w:rPr>
        <w:t xml:space="preserve">. </w:t>
      </w:r>
      <w:r>
        <w:rPr>
          <w:rFonts w:hint="default" w:ascii="Times New Roman" w:hAnsi="Times New Roman" w:cs="Times New Roman"/>
          <w:i/>
          <w:iCs/>
          <w:sz w:val="24"/>
          <w:szCs w:val="24"/>
          <w:highlight w:val="none"/>
        </w:rPr>
        <w:t>International Journal of Intercultural Relations</w:t>
      </w:r>
      <w:r>
        <w:rPr>
          <w:rFonts w:hint="default" w:ascii="Times New Roman" w:hAnsi="Times New Roman" w:cs="Times New Roman"/>
          <w:i/>
          <w:iCs/>
          <w:sz w:val="24"/>
          <w:szCs w:val="24"/>
          <w:highlight w:val="none"/>
          <w:lang w:val="en-US" w:eastAsia="zh-CN"/>
        </w:rPr>
        <w:t xml:space="preserve"> </w:t>
      </w:r>
      <w:r>
        <w:rPr>
          <w:rFonts w:hint="default" w:ascii="Times New Roman" w:hAnsi="Times New Roman" w:cs="Times New Roman"/>
          <w:sz w:val="24"/>
          <w:szCs w:val="24"/>
          <w:highlight w:val="none"/>
        </w:rPr>
        <w:t>35</w:t>
      </w:r>
      <w:r>
        <w:rPr>
          <w:rFonts w:hint="default" w:ascii="Times New Roman" w:hAnsi="Times New Roman" w:cs="Times New Roman"/>
          <w:sz w:val="24"/>
          <w:szCs w:val="24"/>
          <w:highlight w:val="none"/>
          <w:lang w:val="en-US" w:eastAsia="zh-CN"/>
        </w:rPr>
        <w:t>(</w:t>
      </w:r>
      <w:r>
        <w:rPr>
          <w:rFonts w:hint="default" w:ascii="Times New Roman" w:hAnsi="Times New Roman" w:cs="Times New Roman"/>
          <w:sz w:val="24"/>
          <w:szCs w:val="24"/>
          <w:highlight w:val="none"/>
        </w:rPr>
        <w:t>6</w:t>
      </w:r>
      <w:r>
        <w:rPr>
          <w:rFonts w:hint="default" w:ascii="Times New Roman" w:hAnsi="Times New Roman" w:cs="Times New Roman"/>
          <w:sz w:val="24"/>
          <w:szCs w:val="24"/>
          <w:highlight w:val="none"/>
          <w:lang w:val="en-US" w:eastAsia="zh-CN"/>
        </w:rPr>
        <w:t>)</w:t>
      </w:r>
      <w:r>
        <w:rPr>
          <w:rFonts w:hint="default" w:ascii="Times New Roman" w:hAnsi="Times New Roman" w:cs="Times New Roman"/>
          <w:sz w:val="24"/>
          <w:szCs w:val="24"/>
          <w:highlight w:val="none"/>
        </w:rPr>
        <w:t>,</w:t>
      </w:r>
      <w:r>
        <w:rPr>
          <w:rFonts w:hint="default" w:ascii="Times New Roman" w:hAnsi="Times New Roman" w:cs="Times New Roman"/>
          <w:sz w:val="24"/>
          <w:szCs w:val="24"/>
          <w:highlight w:val="none"/>
          <w:lang w:val="en-US" w:eastAsia="zh-CN"/>
        </w:rPr>
        <w:t xml:space="preserve"> </w:t>
      </w:r>
      <w:r>
        <w:rPr>
          <w:rFonts w:hint="default" w:ascii="Times New Roman" w:hAnsi="Times New Roman" w:cs="Times New Roman"/>
          <w:sz w:val="24"/>
          <w:szCs w:val="24"/>
          <w:highlight w:val="none"/>
        </w:rPr>
        <w:t>767-775</w:t>
      </w:r>
      <w:r>
        <w:rPr>
          <w:rFonts w:hint="default" w:ascii="Times New Roman" w:hAnsi="Times New Roman" w:cs="Times New Roman"/>
          <w:sz w:val="24"/>
          <w:szCs w:val="24"/>
          <w:highlight w:val="none"/>
          <w:lang w:val="en-US" w:eastAsia="zh-CN"/>
        </w:rPr>
        <w:t>.</w:t>
      </w:r>
    </w:p>
    <w:p>
      <w:pPr>
        <w:rPr>
          <w:rFonts w:hint="default" w:ascii="Times New Roman" w:hAnsi="Times New Roman" w:cs="Times New Roman"/>
          <w:sz w:val="24"/>
          <w:szCs w:val="24"/>
          <w:highlight w:val="none"/>
        </w:rPr>
      </w:pPr>
    </w:p>
    <w:p>
      <w:pPr>
        <w:ind w:left="720" w:hanging="720" w:hangingChars="300"/>
        <w:rPr>
          <w:rFonts w:hint="default" w:ascii="Times New Roman" w:hAnsi="Times New Roman" w:cs="Times New Roman"/>
          <w:sz w:val="24"/>
          <w:szCs w:val="24"/>
          <w:highlight w:val="none"/>
          <w:lang w:val="en-US" w:eastAsia="zh-CN"/>
        </w:rPr>
      </w:pPr>
      <w:r>
        <w:rPr>
          <w:rFonts w:hint="default" w:ascii="Times New Roman" w:hAnsi="Times New Roman" w:cs="Times New Roman"/>
          <w:sz w:val="24"/>
          <w:szCs w:val="24"/>
          <w:highlight w:val="none"/>
        </w:rPr>
        <w:t>Forster, N.</w:t>
      </w:r>
      <w:r>
        <w:rPr>
          <w:rFonts w:hint="default" w:ascii="Times New Roman" w:hAnsi="Times New Roman" w:cs="Times New Roman"/>
          <w:sz w:val="24"/>
          <w:szCs w:val="24"/>
          <w:highlight w:val="none"/>
          <w:lang w:val="en-US" w:eastAsia="zh-CN"/>
        </w:rPr>
        <w:t xml:space="preserve"> </w:t>
      </w:r>
      <w:r>
        <w:rPr>
          <w:rFonts w:hint="default" w:ascii="Times New Roman" w:hAnsi="Times New Roman" w:cs="Times New Roman"/>
          <w:sz w:val="24"/>
          <w:szCs w:val="24"/>
          <w:highlight w:val="none"/>
        </w:rPr>
        <w:t>(20</w:t>
      </w:r>
      <w:r>
        <w:rPr>
          <w:rFonts w:hint="default" w:ascii="Times New Roman" w:hAnsi="Times New Roman" w:cs="Times New Roman"/>
          <w:sz w:val="24"/>
          <w:szCs w:val="24"/>
          <w:highlight w:val="none"/>
          <w:lang w:val="en-US" w:eastAsia="zh-CN"/>
        </w:rPr>
        <w:t>06</w:t>
      </w:r>
      <w:r>
        <w:rPr>
          <w:rFonts w:hint="default" w:ascii="Times New Roman" w:hAnsi="Times New Roman" w:cs="Times New Roman"/>
          <w:sz w:val="24"/>
          <w:szCs w:val="24"/>
          <w:highlight w:val="none"/>
        </w:rPr>
        <w:t xml:space="preserve">) </w:t>
      </w:r>
      <w:r>
        <w:rPr>
          <w:rFonts w:hint="default" w:ascii="Times New Roman" w:hAnsi="Times New Roman" w:cs="Times New Roman"/>
          <w:sz w:val="24"/>
          <w:szCs w:val="24"/>
          <w:highlight w:val="none"/>
          <w:lang w:val="en-US" w:eastAsia="zh-CN"/>
        </w:rPr>
        <w:t>‘</w:t>
      </w:r>
      <w:r>
        <w:rPr>
          <w:rFonts w:hint="default" w:ascii="Times New Roman" w:hAnsi="Times New Roman" w:cs="Times New Roman"/>
          <w:sz w:val="24"/>
          <w:szCs w:val="24"/>
          <w:highlight w:val="none"/>
        </w:rPr>
        <w:t>Expatriates and the impact of cross-cultural training</w:t>
      </w:r>
      <w:r>
        <w:rPr>
          <w:rFonts w:hint="default" w:ascii="Times New Roman" w:hAnsi="Times New Roman" w:cs="Times New Roman"/>
          <w:sz w:val="24"/>
          <w:szCs w:val="24"/>
          <w:highlight w:val="none"/>
          <w:lang w:val="en-US" w:eastAsia="zh-CN"/>
        </w:rPr>
        <w:t>’</w:t>
      </w:r>
      <w:r>
        <w:rPr>
          <w:rFonts w:hint="default" w:ascii="Times New Roman" w:hAnsi="Times New Roman" w:cs="Times New Roman"/>
          <w:sz w:val="24"/>
          <w:szCs w:val="24"/>
          <w:highlight w:val="none"/>
        </w:rPr>
        <w:t>. </w:t>
      </w:r>
      <w:r>
        <w:rPr>
          <w:rFonts w:hint="default" w:ascii="Times New Roman" w:hAnsi="Times New Roman" w:cs="Times New Roman"/>
          <w:i/>
          <w:iCs/>
          <w:sz w:val="24"/>
          <w:szCs w:val="24"/>
          <w:highlight w:val="none"/>
        </w:rPr>
        <w:t>Human Resource Management Journal</w:t>
      </w:r>
      <w:r>
        <w:rPr>
          <w:rFonts w:hint="default" w:ascii="Times New Roman" w:hAnsi="Times New Roman" w:cs="Times New Roman"/>
          <w:sz w:val="24"/>
          <w:szCs w:val="24"/>
          <w:highlight w:val="none"/>
        </w:rPr>
        <w:t> 10(3)</w:t>
      </w:r>
      <w:r>
        <w:rPr>
          <w:rFonts w:hint="default" w:ascii="Times New Roman" w:hAnsi="Times New Roman" w:cs="Times New Roman"/>
          <w:sz w:val="24"/>
          <w:szCs w:val="24"/>
          <w:highlight w:val="none"/>
          <w:lang w:val="en-US" w:eastAsia="zh-CN"/>
        </w:rPr>
        <w:t>, 63 - 78.</w:t>
      </w:r>
    </w:p>
    <w:p>
      <w:pPr>
        <w:rPr>
          <w:rFonts w:hint="default" w:ascii="Times New Roman" w:hAnsi="Times New Roman" w:cs="Times New Roman"/>
          <w:sz w:val="24"/>
          <w:szCs w:val="24"/>
          <w:highlight w:val="none"/>
        </w:rPr>
      </w:pPr>
    </w:p>
    <w:p>
      <w:pPr>
        <w:ind w:left="720" w:hanging="720" w:hangingChars="300"/>
        <w:rPr>
          <w:rFonts w:hint="default" w:ascii="Times New Roman" w:hAnsi="Times New Roman" w:cs="Times New Roman"/>
          <w:sz w:val="24"/>
          <w:szCs w:val="24"/>
          <w:highlight w:val="none"/>
        </w:rPr>
      </w:pPr>
      <w:r>
        <w:rPr>
          <w:rFonts w:hint="default" w:ascii="Times New Roman" w:hAnsi="Times New Roman" w:cs="Times New Roman"/>
          <w:sz w:val="24"/>
          <w:szCs w:val="24"/>
          <w:highlight w:val="none"/>
        </w:rPr>
        <w:t>H</w:t>
      </w:r>
      <w:r>
        <w:rPr>
          <w:rFonts w:hint="default" w:ascii="Times New Roman" w:hAnsi="Times New Roman" w:cs="Times New Roman"/>
          <w:sz w:val="24"/>
          <w:szCs w:val="24"/>
          <w:highlight w:val="none"/>
          <w:lang w:val="en-US" w:eastAsia="zh-CN"/>
        </w:rPr>
        <w:t>ou, N</w:t>
      </w:r>
      <w:r>
        <w:rPr>
          <w:rFonts w:hint="default" w:ascii="Times New Roman" w:hAnsi="Times New Roman" w:cs="Times New Roman"/>
          <w:sz w:val="24"/>
          <w:szCs w:val="24"/>
          <w:highlight w:val="none"/>
        </w:rPr>
        <w:t>., F</w:t>
      </w:r>
      <w:r>
        <w:rPr>
          <w:rFonts w:hint="default" w:ascii="Times New Roman" w:hAnsi="Times New Roman" w:cs="Times New Roman"/>
          <w:sz w:val="24"/>
          <w:szCs w:val="24"/>
          <w:highlight w:val="none"/>
          <w:lang w:val="en-US" w:eastAsia="zh-CN"/>
        </w:rPr>
        <w:t>an, J. Y</w:t>
      </w:r>
      <w:r>
        <w:rPr>
          <w:rFonts w:hint="default" w:ascii="Times New Roman" w:hAnsi="Times New Roman" w:cs="Times New Roman"/>
          <w:sz w:val="24"/>
          <w:szCs w:val="24"/>
          <w:highlight w:val="none"/>
        </w:rPr>
        <w:t>.</w:t>
      </w:r>
      <w:r>
        <w:rPr>
          <w:rFonts w:hint="default" w:ascii="Times New Roman" w:hAnsi="Times New Roman" w:cs="Times New Roman"/>
          <w:sz w:val="24"/>
          <w:szCs w:val="24"/>
          <w:highlight w:val="none"/>
          <w:lang w:val="en-US" w:eastAsia="zh-CN"/>
        </w:rPr>
        <w:t>,</w:t>
      </w:r>
      <w:r>
        <w:rPr>
          <w:rFonts w:hint="default" w:ascii="Times New Roman" w:hAnsi="Times New Roman" w:cs="Times New Roman"/>
          <w:sz w:val="24"/>
          <w:szCs w:val="24"/>
          <w:highlight w:val="none"/>
        </w:rPr>
        <w:t xml:space="preserve"> Tan, J. A., </w:t>
      </w:r>
      <w:r>
        <w:rPr>
          <w:rFonts w:hint="default" w:ascii="Times New Roman" w:hAnsi="Times New Roman" w:cs="Times New Roman"/>
          <w:sz w:val="24"/>
          <w:szCs w:val="24"/>
          <w:highlight w:val="none"/>
          <w:lang w:val="en-US" w:eastAsia="zh-CN"/>
        </w:rPr>
        <w:t>Hua, J.</w:t>
      </w:r>
      <w:r>
        <w:rPr>
          <w:rFonts w:hint="default" w:ascii="Times New Roman" w:hAnsi="Times New Roman" w:cs="Times New Roman"/>
          <w:sz w:val="24"/>
          <w:szCs w:val="24"/>
          <w:highlight w:val="none"/>
        </w:rPr>
        <w:t xml:space="preserve">, </w:t>
      </w:r>
      <w:r>
        <w:rPr>
          <w:rFonts w:hint="default" w:ascii="Times New Roman" w:hAnsi="Times New Roman" w:cs="Times New Roman"/>
          <w:sz w:val="24"/>
          <w:szCs w:val="24"/>
          <w:highlight w:val="none"/>
          <w:lang w:val="en-US" w:eastAsia="zh-CN"/>
        </w:rPr>
        <w:t xml:space="preserve">and </w:t>
      </w:r>
      <w:r>
        <w:rPr>
          <w:rFonts w:hint="default" w:ascii="Times New Roman" w:hAnsi="Times New Roman" w:cs="Times New Roman"/>
          <w:sz w:val="24"/>
          <w:szCs w:val="24"/>
          <w:highlight w:val="none"/>
        </w:rPr>
        <w:t>V</w:t>
      </w:r>
      <w:r>
        <w:rPr>
          <w:rFonts w:hint="default" w:ascii="Times New Roman" w:hAnsi="Times New Roman" w:cs="Times New Roman"/>
          <w:sz w:val="24"/>
          <w:szCs w:val="24"/>
          <w:highlight w:val="none"/>
          <w:lang w:val="en-US" w:eastAsia="zh-CN"/>
        </w:rPr>
        <w:t>aldez, G</w:t>
      </w:r>
      <w:r>
        <w:rPr>
          <w:rFonts w:hint="default" w:ascii="Times New Roman" w:hAnsi="Times New Roman" w:cs="Times New Roman"/>
          <w:sz w:val="24"/>
          <w:szCs w:val="24"/>
          <w:highlight w:val="none"/>
        </w:rPr>
        <w:t>. (2018)</w:t>
      </w:r>
      <w:r>
        <w:rPr>
          <w:rFonts w:hint="default" w:ascii="Times New Roman" w:hAnsi="Times New Roman" w:cs="Times New Roman"/>
          <w:sz w:val="24"/>
          <w:szCs w:val="24"/>
          <w:highlight w:val="none"/>
          <w:lang w:val="en-US" w:eastAsia="zh-CN"/>
        </w:rPr>
        <w:t xml:space="preserve"> </w:t>
      </w:r>
      <w:r>
        <w:rPr>
          <w:rFonts w:hint="default" w:ascii="Times New Roman" w:hAnsi="Times New Roman" w:cs="Times New Roman"/>
          <w:sz w:val="24"/>
          <w:szCs w:val="24"/>
          <w:highlight w:val="none"/>
          <w:lang w:val="en-US" w:eastAsia="zh-CN"/>
        </w:rPr>
        <w:t>‘</w:t>
      </w:r>
      <w:r>
        <w:rPr>
          <w:rFonts w:hint="default" w:ascii="Times New Roman" w:hAnsi="Times New Roman" w:cs="Times New Roman"/>
          <w:sz w:val="24"/>
          <w:szCs w:val="24"/>
          <w:highlight w:val="none"/>
        </w:rPr>
        <w:t xml:space="preserve">Cross-cultural training effectiveness: </w:t>
      </w:r>
      <w:r>
        <w:rPr>
          <w:rFonts w:hint="default" w:ascii="Times New Roman" w:hAnsi="Times New Roman" w:cs="Times New Roman"/>
          <w:sz w:val="24"/>
          <w:szCs w:val="24"/>
          <w:highlight w:val="none"/>
          <w:lang w:val="en-US" w:eastAsia="zh-CN"/>
        </w:rPr>
        <w:t>D</w:t>
      </w:r>
      <w:r>
        <w:rPr>
          <w:rFonts w:hint="default" w:ascii="Times New Roman" w:hAnsi="Times New Roman" w:cs="Times New Roman"/>
          <w:sz w:val="24"/>
          <w:szCs w:val="24"/>
          <w:highlight w:val="none"/>
        </w:rPr>
        <w:t>oes when the training is delivered matter?</w:t>
      </w:r>
      <w:r>
        <w:rPr>
          <w:rFonts w:hint="default" w:ascii="Times New Roman" w:hAnsi="Times New Roman" w:cs="Times New Roman"/>
          <w:sz w:val="24"/>
          <w:szCs w:val="24"/>
          <w:highlight w:val="none"/>
          <w:lang w:val="en-US" w:eastAsia="zh-CN"/>
        </w:rPr>
        <w:t>’</w:t>
      </w:r>
      <w:r>
        <w:rPr>
          <w:rFonts w:hint="default" w:ascii="Times New Roman" w:hAnsi="Times New Roman" w:cs="Times New Roman"/>
          <w:sz w:val="24"/>
          <w:szCs w:val="24"/>
          <w:highlight w:val="none"/>
        </w:rPr>
        <w:t>.</w:t>
      </w:r>
      <w:r>
        <w:rPr>
          <w:rFonts w:hint="default" w:ascii="Times New Roman" w:hAnsi="Times New Roman" w:cs="Times New Roman"/>
          <w:i/>
          <w:iCs/>
          <w:sz w:val="24"/>
          <w:szCs w:val="24"/>
          <w:highlight w:val="none"/>
        </w:rPr>
        <w:t> International Journal of Intercultural Relations</w:t>
      </w:r>
      <w:r>
        <w:rPr>
          <w:rFonts w:hint="default" w:ascii="Times New Roman" w:hAnsi="Times New Roman" w:cs="Times New Roman"/>
          <w:sz w:val="24"/>
          <w:szCs w:val="24"/>
          <w:highlight w:val="none"/>
        </w:rPr>
        <w:t> 65</w:t>
      </w:r>
      <w:r>
        <w:rPr>
          <w:rFonts w:hint="default" w:ascii="Times New Roman" w:hAnsi="Times New Roman" w:cs="Times New Roman"/>
          <w:sz w:val="24"/>
          <w:szCs w:val="24"/>
          <w:highlight w:val="none"/>
          <w:lang w:val="en-US" w:eastAsia="zh-CN"/>
        </w:rPr>
        <w:t>(1)</w:t>
      </w:r>
      <w:r>
        <w:rPr>
          <w:rFonts w:hint="default" w:ascii="Times New Roman" w:hAnsi="Times New Roman" w:cs="Times New Roman"/>
          <w:sz w:val="24"/>
          <w:szCs w:val="24"/>
          <w:highlight w:val="none"/>
        </w:rPr>
        <w:t>, 17-29.</w:t>
      </w:r>
    </w:p>
    <w:p>
      <w:pPr>
        <w:rPr>
          <w:rFonts w:hint="default" w:ascii="Times New Roman" w:hAnsi="Times New Roman" w:cs="Times New Roman"/>
          <w:b/>
          <w:bCs/>
          <w:sz w:val="24"/>
          <w:szCs w:val="24"/>
          <w:highlight w:val="none"/>
          <w:lang w:val="en-US" w:eastAsia="zh-CN"/>
        </w:rPr>
      </w:pPr>
    </w:p>
    <w:p>
      <w:pPr>
        <w:ind w:left="720" w:hanging="720" w:hangingChars="300"/>
        <w:rPr>
          <w:rFonts w:hint="default" w:ascii="Times New Roman" w:hAnsi="Times New Roman" w:cs="Times New Roman"/>
          <w:sz w:val="24"/>
          <w:szCs w:val="24"/>
          <w:highlight w:val="none"/>
        </w:rPr>
      </w:pPr>
      <w:r>
        <w:rPr>
          <w:rFonts w:hint="default" w:ascii="Times New Roman" w:hAnsi="Times New Roman" w:cs="Times New Roman"/>
          <w:sz w:val="24"/>
          <w:szCs w:val="24"/>
          <w:highlight w:val="none"/>
        </w:rPr>
        <w:t>Kaufmann,</w:t>
      </w:r>
      <w:r>
        <w:rPr>
          <w:rFonts w:hint="default" w:ascii="Times New Roman" w:hAnsi="Times New Roman" w:cs="Times New Roman"/>
          <w:sz w:val="24"/>
          <w:szCs w:val="24"/>
          <w:highlight w:val="none"/>
          <w:lang w:val="en-US" w:eastAsia="zh-CN"/>
        </w:rPr>
        <w:t xml:space="preserve"> H. R., </w:t>
      </w:r>
      <w:r>
        <w:rPr>
          <w:rFonts w:hint="default" w:ascii="Times New Roman" w:hAnsi="Times New Roman" w:cs="Times New Roman"/>
          <w:sz w:val="24"/>
          <w:szCs w:val="24"/>
          <w:highlight w:val="none"/>
        </w:rPr>
        <w:t>Englezou</w:t>
      </w:r>
      <w:r>
        <w:rPr>
          <w:rFonts w:hint="default" w:ascii="Times New Roman" w:hAnsi="Times New Roman" w:cs="Times New Roman"/>
          <w:sz w:val="24"/>
          <w:szCs w:val="24"/>
          <w:highlight w:val="none"/>
          <w:lang w:val="en-US" w:eastAsia="zh-CN"/>
        </w:rPr>
        <w:t xml:space="preserve">, M., and </w:t>
      </w:r>
      <w:r>
        <w:rPr>
          <w:rFonts w:hint="default" w:ascii="Times New Roman" w:hAnsi="Times New Roman" w:cs="Times New Roman"/>
          <w:sz w:val="24"/>
          <w:szCs w:val="24"/>
          <w:highlight w:val="none"/>
        </w:rPr>
        <w:t>Gallego</w:t>
      </w:r>
      <w:r>
        <w:rPr>
          <w:rFonts w:hint="default" w:ascii="Times New Roman" w:hAnsi="Times New Roman" w:cs="Times New Roman"/>
          <w:sz w:val="24"/>
          <w:szCs w:val="24"/>
          <w:highlight w:val="none"/>
          <w:lang w:val="en-US" w:eastAsia="zh-CN"/>
        </w:rPr>
        <w:t xml:space="preserve">, G. (2014) </w:t>
      </w:r>
      <w:r>
        <w:rPr>
          <w:rFonts w:hint="default" w:ascii="Times New Roman" w:hAnsi="Times New Roman" w:cs="Times New Roman"/>
          <w:sz w:val="24"/>
          <w:szCs w:val="24"/>
          <w:highlight w:val="none"/>
          <w:lang w:val="en-US" w:eastAsia="zh-CN"/>
        </w:rPr>
        <w:t xml:space="preserve">‘Tailoring </w:t>
      </w:r>
      <w:r>
        <w:rPr>
          <w:rFonts w:hint="default" w:ascii="Times New Roman" w:hAnsi="Times New Roman" w:cs="Times New Roman"/>
          <w:sz w:val="24"/>
          <w:szCs w:val="24"/>
          <w:highlight w:val="none"/>
          <w:lang w:val="en-US" w:eastAsia="zh-CN"/>
        </w:rPr>
        <w:t>c</w:t>
      </w:r>
      <w:r>
        <w:rPr>
          <w:rFonts w:hint="default" w:ascii="Times New Roman" w:hAnsi="Times New Roman" w:cs="Times New Roman"/>
          <w:sz w:val="24"/>
          <w:szCs w:val="24"/>
          <w:highlight w:val="none"/>
          <w:lang w:val="en-US" w:eastAsia="zh-CN"/>
        </w:rPr>
        <w:t>ross-</w:t>
      </w:r>
      <w:r>
        <w:rPr>
          <w:rFonts w:hint="default" w:ascii="Times New Roman" w:hAnsi="Times New Roman" w:cs="Times New Roman"/>
          <w:sz w:val="24"/>
          <w:szCs w:val="24"/>
          <w:highlight w:val="none"/>
          <w:lang w:val="en-US" w:eastAsia="zh-CN"/>
        </w:rPr>
        <w:t>c</w:t>
      </w:r>
      <w:r>
        <w:rPr>
          <w:rFonts w:hint="default" w:ascii="Times New Roman" w:hAnsi="Times New Roman" w:cs="Times New Roman"/>
          <w:sz w:val="24"/>
          <w:szCs w:val="24"/>
          <w:highlight w:val="none"/>
          <w:lang w:val="en-US" w:eastAsia="zh-CN"/>
        </w:rPr>
        <w:t xml:space="preserve">ultural </w:t>
      </w:r>
      <w:r>
        <w:rPr>
          <w:rFonts w:hint="default" w:ascii="Times New Roman" w:hAnsi="Times New Roman" w:cs="Times New Roman"/>
          <w:sz w:val="24"/>
          <w:szCs w:val="24"/>
          <w:highlight w:val="none"/>
          <w:lang w:val="en-US" w:eastAsia="zh-CN"/>
        </w:rPr>
        <w:t>c</w:t>
      </w:r>
      <w:r>
        <w:rPr>
          <w:rFonts w:hint="default" w:ascii="Times New Roman" w:hAnsi="Times New Roman" w:cs="Times New Roman"/>
          <w:sz w:val="24"/>
          <w:szCs w:val="24"/>
          <w:highlight w:val="none"/>
          <w:lang w:val="en-US" w:eastAsia="zh-CN"/>
        </w:rPr>
        <w:t xml:space="preserve">ompetence </w:t>
      </w:r>
      <w:r>
        <w:rPr>
          <w:rFonts w:hint="default" w:ascii="Times New Roman" w:hAnsi="Times New Roman" w:cs="Times New Roman"/>
          <w:sz w:val="24"/>
          <w:szCs w:val="24"/>
          <w:highlight w:val="none"/>
          <w:lang w:val="en-US" w:eastAsia="zh-CN"/>
        </w:rPr>
        <w:t>t</w:t>
      </w:r>
      <w:r>
        <w:rPr>
          <w:rFonts w:hint="default" w:ascii="Times New Roman" w:hAnsi="Times New Roman" w:cs="Times New Roman"/>
          <w:sz w:val="24"/>
          <w:szCs w:val="24"/>
          <w:highlight w:val="none"/>
          <w:lang w:val="en-US" w:eastAsia="zh-CN"/>
        </w:rPr>
        <w:t>raining’</w:t>
      </w:r>
      <w:r>
        <w:rPr>
          <w:rFonts w:hint="default" w:ascii="Times New Roman" w:hAnsi="Times New Roman" w:cs="Times New Roman"/>
          <w:sz w:val="24"/>
          <w:szCs w:val="24"/>
          <w:highlight w:val="none"/>
          <w:lang w:val="en-US" w:eastAsia="zh-CN"/>
        </w:rPr>
        <w:t xml:space="preserve">. </w:t>
      </w:r>
      <w:r>
        <w:rPr>
          <w:rFonts w:hint="default" w:ascii="Times New Roman" w:hAnsi="Times New Roman" w:cs="Times New Roman"/>
          <w:i/>
          <w:iCs/>
          <w:sz w:val="24"/>
          <w:szCs w:val="24"/>
          <w:highlight w:val="none"/>
        </w:rPr>
        <w:t>Thunderbird International Business Review</w:t>
      </w:r>
      <w:r>
        <w:rPr>
          <w:rFonts w:hint="default" w:ascii="Times New Roman" w:hAnsi="Times New Roman" w:cs="Times New Roman"/>
          <w:i/>
          <w:iCs/>
          <w:sz w:val="24"/>
          <w:szCs w:val="24"/>
          <w:highlight w:val="none"/>
          <w:lang w:val="en-US" w:eastAsia="zh-CN"/>
        </w:rPr>
        <w:t xml:space="preserve"> </w:t>
      </w:r>
      <w:r>
        <w:rPr>
          <w:rFonts w:hint="default" w:ascii="Times New Roman" w:hAnsi="Times New Roman" w:cs="Times New Roman"/>
          <w:sz w:val="24"/>
          <w:szCs w:val="24"/>
          <w:highlight w:val="none"/>
        </w:rPr>
        <w:t>56</w:t>
      </w:r>
      <w:r>
        <w:rPr>
          <w:rFonts w:hint="default" w:ascii="Times New Roman" w:hAnsi="Times New Roman" w:cs="Times New Roman"/>
          <w:sz w:val="24"/>
          <w:szCs w:val="24"/>
          <w:highlight w:val="none"/>
          <w:lang w:val="en-US" w:eastAsia="zh-CN"/>
        </w:rPr>
        <w:t>(1), 2</w:t>
      </w:r>
      <w:r>
        <w:rPr>
          <w:rFonts w:hint="default" w:ascii="Times New Roman" w:hAnsi="Times New Roman" w:cs="Times New Roman"/>
          <w:sz w:val="24"/>
          <w:szCs w:val="24"/>
          <w:highlight w:val="none"/>
        </w:rPr>
        <w:t>7-42</w:t>
      </w:r>
      <w:r>
        <w:rPr>
          <w:rFonts w:hint="default" w:ascii="Times New Roman" w:hAnsi="Times New Roman" w:cs="Times New Roman"/>
          <w:sz w:val="24"/>
          <w:szCs w:val="24"/>
          <w:highlight w:val="none"/>
          <w:lang w:val="en-US" w:eastAsia="zh-CN"/>
        </w:rPr>
        <w:t>.</w:t>
      </w:r>
    </w:p>
    <w:p>
      <w:pPr>
        <w:rPr>
          <w:rFonts w:hint="default" w:ascii="Times New Roman" w:hAnsi="Times New Roman" w:cs="Times New Roman"/>
          <w:sz w:val="24"/>
          <w:szCs w:val="24"/>
          <w:highlight w:val="none"/>
        </w:rPr>
      </w:pPr>
    </w:p>
    <w:p>
      <w:pPr>
        <w:ind w:left="720" w:hanging="720" w:hangingChars="300"/>
        <w:rPr>
          <w:rFonts w:hint="default" w:ascii="Times New Roman" w:hAnsi="Times New Roman" w:cs="Times New Roman"/>
          <w:sz w:val="24"/>
          <w:szCs w:val="24"/>
          <w:highlight w:val="none"/>
          <w:lang w:val="en-US" w:eastAsia="zh-CN"/>
        </w:rPr>
      </w:pPr>
      <w:r>
        <w:rPr>
          <w:rFonts w:hint="default" w:ascii="Times New Roman" w:hAnsi="Times New Roman" w:cs="Times New Roman"/>
          <w:sz w:val="24"/>
          <w:szCs w:val="24"/>
          <w:highlight w:val="none"/>
        </w:rPr>
        <w:t xml:space="preserve">Lenartowicz, </w:t>
      </w:r>
      <w:r>
        <w:rPr>
          <w:rFonts w:hint="default" w:ascii="Times New Roman" w:hAnsi="Times New Roman" w:cs="Times New Roman"/>
          <w:sz w:val="24"/>
          <w:szCs w:val="24"/>
          <w:highlight w:val="none"/>
          <w:lang w:val="en-US" w:eastAsia="zh-CN"/>
        </w:rPr>
        <w:t xml:space="preserve">T., </w:t>
      </w:r>
      <w:r>
        <w:rPr>
          <w:rFonts w:hint="default" w:ascii="Times New Roman" w:hAnsi="Times New Roman" w:cs="Times New Roman"/>
          <w:sz w:val="24"/>
          <w:szCs w:val="24"/>
          <w:highlight w:val="none"/>
        </w:rPr>
        <w:t>Johnson</w:t>
      </w:r>
      <w:r>
        <w:rPr>
          <w:rFonts w:hint="default" w:ascii="Times New Roman" w:hAnsi="Times New Roman" w:cs="Times New Roman"/>
          <w:sz w:val="24"/>
          <w:szCs w:val="24"/>
          <w:highlight w:val="none"/>
          <w:lang w:val="en-US" w:eastAsia="zh-CN"/>
        </w:rPr>
        <w:t>, J. P.,</w:t>
      </w:r>
      <w:r>
        <w:rPr>
          <w:rFonts w:hint="default" w:ascii="Times New Roman" w:hAnsi="Times New Roman" w:cs="Times New Roman"/>
          <w:sz w:val="24"/>
          <w:szCs w:val="24"/>
          <w:highlight w:val="none"/>
        </w:rPr>
        <w:t xml:space="preserve"> </w:t>
      </w:r>
      <w:r>
        <w:rPr>
          <w:rFonts w:hint="default" w:ascii="Times New Roman" w:hAnsi="Times New Roman" w:cs="Times New Roman"/>
          <w:sz w:val="24"/>
          <w:szCs w:val="24"/>
          <w:highlight w:val="none"/>
          <w:lang w:val="en-US" w:eastAsia="zh-CN"/>
        </w:rPr>
        <w:t>and</w:t>
      </w:r>
      <w:r>
        <w:rPr>
          <w:rFonts w:hint="default" w:ascii="Times New Roman" w:hAnsi="Times New Roman" w:cs="Times New Roman"/>
          <w:sz w:val="24"/>
          <w:szCs w:val="24"/>
          <w:highlight w:val="none"/>
        </w:rPr>
        <w:t xml:space="preserve"> Konopaske</w:t>
      </w:r>
      <w:r>
        <w:rPr>
          <w:rFonts w:hint="default" w:ascii="Times New Roman" w:hAnsi="Times New Roman" w:cs="Times New Roman"/>
          <w:sz w:val="24"/>
          <w:szCs w:val="24"/>
          <w:highlight w:val="none"/>
          <w:lang w:val="en-US" w:eastAsia="zh-CN"/>
        </w:rPr>
        <w:t>, R.</w:t>
      </w:r>
      <w:r>
        <w:rPr>
          <w:rFonts w:hint="default" w:ascii="Times New Roman" w:hAnsi="Times New Roman" w:cs="Times New Roman"/>
          <w:sz w:val="24"/>
          <w:szCs w:val="24"/>
          <w:highlight w:val="none"/>
        </w:rPr>
        <w:t xml:space="preserve"> (2014) </w:t>
      </w:r>
      <w:r>
        <w:rPr>
          <w:rFonts w:hint="default" w:ascii="Times New Roman" w:hAnsi="Times New Roman" w:cs="Times New Roman"/>
          <w:sz w:val="24"/>
          <w:szCs w:val="24"/>
          <w:highlight w:val="none"/>
          <w:lang w:val="en-US" w:eastAsia="zh-CN"/>
        </w:rPr>
        <w:t>‘</w:t>
      </w:r>
      <w:r>
        <w:rPr>
          <w:rFonts w:hint="default" w:ascii="Times New Roman" w:hAnsi="Times New Roman" w:cs="Times New Roman"/>
          <w:sz w:val="24"/>
          <w:szCs w:val="24"/>
          <w:highlight w:val="none"/>
        </w:rPr>
        <w:t>The application of learning theories to improve cross-cultural training programs in MNCs</w:t>
      </w:r>
      <w:r>
        <w:rPr>
          <w:rFonts w:hint="default" w:ascii="Times New Roman" w:hAnsi="Times New Roman" w:cs="Times New Roman"/>
          <w:sz w:val="24"/>
          <w:szCs w:val="24"/>
          <w:highlight w:val="none"/>
          <w:lang w:val="en-US" w:eastAsia="zh-CN"/>
        </w:rPr>
        <w:t>’</w:t>
      </w:r>
      <w:r>
        <w:rPr>
          <w:rFonts w:hint="default" w:ascii="Times New Roman" w:hAnsi="Times New Roman" w:cs="Times New Roman"/>
          <w:sz w:val="24"/>
          <w:szCs w:val="24"/>
          <w:highlight w:val="none"/>
          <w:lang w:val="en-US" w:eastAsia="zh-CN"/>
        </w:rPr>
        <w:t>.</w:t>
      </w:r>
      <w:r>
        <w:rPr>
          <w:rFonts w:hint="default" w:ascii="Times New Roman" w:hAnsi="Times New Roman" w:cs="Times New Roman"/>
          <w:sz w:val="24"/>
          <w:szCs w:val="24"/>
          <w:highlight w:val="none"/>
        </w:rPr>
        <w:t xml:space="preserve"> </w:t>
      </w:r>
      <w:r>
        <w:rPr>
          <w:rFonts w:hint="default" w:ascii="Times New Roman" w:hAnsi="Times New Roman" w:cs="Times New Roman"/>
          <w:i/>
          <w:iCs/>
          <w:sz w:val="24"/>
          <w:szCs w:val="24"/>
          <w:highlight w:val="none"/>
        </w:rPr>
        <w:t>The International Journal of Human Resource Management</w:t>
      </w:r>
      <w:r>
        <w:rPr>
          <w:rFonts w:hint="default" w:ascii="Times New Roman" w:hAnsi="Times New Roman" w:cs="Times New Roman"/>
          <w:i/>
          <w:iCs/>
          <w:sz w:val="24"/>
          <w:szCs w:val="24"/>
          <w:highlight w:val="none"/>
          <w:lang w:val="en-US" w:eastAsia="zh-CN"/>
        </w:rPr>
        <w:t xml:space="preserve"> </w:t>
      </w:r>
      <w:r>
        <w:rPr>
          <w:rFonts w:hint="default" w:ascii="Times New Roman" w:hAnsi="Times New Roman" w:cs="Times New Roman"/>
          <w:sz w:val="24"/>
          <w:szCs w:val="24"/>
          <w:highlight w:val="none"/>
        </w:rPr>
        <w:t>25</w:t>
      </w:r>
      <w:r>
        <w:rPr>
          <w:rFonts w:hint="default" w:ascii="Times New Roman" w:hAnsi="Times New Roman" w:cs="Times New Roman"/>
          <w:sz w:val="24"/>
          <w:szCs w:val="24"/>
          <w:highlight w:val="none"/>
          <w:lang w:val="en-US" w:eastAsia="zh-CN"/>
        </w:rPr>
        <w:t>(</w:t>
      </w:r>
      <w:r>
        <w:rPr>
          <w:rFonts w:hint="default" w:ascii="Times New Roman" w:hAnsi="Times New Roman" w:cs="Times New Roman"/>
          <w:sz w:val="24"/>
          <w:szCs w:val="24"/>
          <w:highlight w:val="none"/>
        </w:rPr>
        <w:t>12</w:t>
      </w:r>
      <w:r>
        <w:rPr>
          <w:rFonts w:hint="default" w:ascii="Times New Roman" w:hAnsi="Times New Roman" w:cs="Times New Roman"/>
          <w:sz w:val="24"/>
          <w:szCs w:val="24"/>
          <w:highlight w:val="none"/>
          <w:lang w:val="en-US" w:eastAsia="zh-CN"/>
        </w:rPr>
        <w:t>)</w:t>
      </w:r>
      <w:r>
        <w:rPr>
          <w:rFonts w:hint="default" w:ascii="Times New Roman" w:hAnsi="Times New Roman" w:cs="Times New Roman"/>
          <w:sz w:val="24"/>
          <w:szCs w:val="24"/>
          <w:highlight w:val="none"/>
        </w:rPr>
        <w:t>, 1697-1719</w:t>
      </w:r>
      <w:r>
        <w:rPr>
          <w:rFonts w:hint="default" w:ascii="Times New Roman" w:hAnsi="Times New Roman" w:cs="Times New Roman"/>
          <w:sz w:val="24"/>
          <w:szCs w:val="24"/>
          <w:highlight w:val="none"/>
          <w:lang w:val="en-US" w:eastAsia="zh-CN"/>
        </w:rPr>
        <w:t>.</w:t>
      </w:r>
    </w:p>
    <w:p>
      <w:pPr>
        <w:rPr>
          <w:rFonts w:hint="default" w:ascii="Times New Roman" w:hAnsi="Times New Roman" w:cs="Times New Roman"/>
          <w:b/>
          <w:bCs/>
          <w:sz w:val="24"/>
          <w:szCs w:val="24"/>
          <w:highlight w:val="none"/>
          <w:lang w:val="en-US" w:eastAsia="zh-CN"/>
        </w:rPr>
      </w:pPr>
    </w:p>
    <w:p>
      <w:pPr>
        <w:ind w:left="720" w:hanging="720" w:hangingChars="300"/>
        <w:rPr>
          <w:rFonts w:hint="default" w:ascii="Times New Roman" w:hAnsi="Times New Roman" w:cs="Times New Roman"/>
          <w:sz w:val="24"/>
          <w:szCs w:val="24"/>
          <w:highlight w:val="none"/>
        </w:rPr>
      </w:pPr>
      <w:bookmarkStart w:id="2" w:name="OLE_LINK3"/>
      <w:r>
        <w:rPr>
          <w:rFonts w:hint="default" w:ascii="Times New Roman" w:hAnsi="Times New Roman" w:cs="Times New Roman"/>
          <w:sz w:val="24"/>
          <w:szCs w:val="24"/>
          <w:highlight w:val="none"/>
        </w:rPr>
        <w:t>Morley</w:t>
      </w:r>
      <w:r>
        <w:rPr>
          <w:rFonts w:hint="default" w:ascii="Times New Roman" w:hAnsi="Times New Roman" w:cs="Times New Roman"/>
          <w:sz w:val="24"/>
          <w:szCs w:val="24"/>
          <w:highlight w:val="none"/>
          <w:lang w:val="en-US" w:eastAsia="zh-CN"/>
        </w:rPr>
        <w:t xml:space="preserve">, </w:t>
      </w:r>
      <w:r>
        <w:rPr>
          <w:rFonts w:hint="default" w:ascii="Times New Roman" w:hAnsi="Times New Roman" w:cs="Times New Roman"/>
          <w:sz w:val="24"/>
          <w:szCs w:val="24"/>
          <w:highlight w:val="none"/>
        </w:rPr>
        <w:t>M</w:t>
      </w:r>
      <w:r>
        <w:rPr>
          <w:rFonts w:hint="default" w:ascii="Times New Roman" w:hAnsi="Times New Roman" w:cs="Times New Roman"/>
          <w:sz w:val="24"/>
          <w:szCs w:val="24"/>
          <w:highlight w:val="none"/>
          <w:lang w:val="en-US" w:eastAsia="zh-CN"/>
        </w:rPr>
        <w:t xml:space="preserve">. </w:t>
      </w:r>
      <w:r>
        <w:rPr>
          <w:rFonts w:hint="default" w:ascii="Times New Roman" w:hAnsi="Times New Roman" w:cs="Times New Roman"/>
          <w:sz w:val="24"/>
          <w:szCs w:val="24"/>
          <w:highlight w:val="none"/>
        </w:rPr>
        <w:t xml:space="preserve">J., </w:t>
      </w:r>
      <w:r>
        <w:rPr>
          <w:rFonts w:hint="default" w:ascii="Times New Roman" w:hAnsi="Times New Roman" w:cs="Times New Roman"/>
          <w:sz w:val="24"/>
          <w:szCs w:val="24"/>
          <w:highlight w:val="none"/>
          <w:lang w:val="en-US" w:eastAsia="zh-CN"/>
        </w:rPr>
        <w:t xml:space="preserve">and </w:t>
      </w:r>
      <w:r>
        <w:rPr>
          <w:rFonts w:hint="default" w:ascii="Times New Roman" w:hAnsi="Times New Roman" w:cs="Times New Roman"/>
          <w:sz w:val="24"/>
          <w:szCs w:val="24"/>
          <w:highlight w:val="none"/>
        </w:rPr>
        <w:t>Parkinson</w:t>
      </w:r>
      <w:r>
        <w:rPr>
          <w:rFonts w:hint="default" w:ascii="Times New Roman" w:hAnsi="Times New Roman" w:cs="Times New Roman"/>
          <w:sz w:val="24"/>
          <w:szCs w:val="24"/>
          <w:highlight w:val="none"/>
          <w:lang w:val="en-US" w:eastAsia="zh-CN"/>
        </w:rPr>
        <w:t>,</w:t>
      </w:r>
      <w:bookmarkEnd w:id="2"/>
      <w:r>
        <w:rPr>
          <w:rFonts w:hint="default" w:ascii="Times New Roman" w:hAnsi="Times New Roman" w:cs="Times New Roman"/>
          <w:sz w:val="24"/>
          <w:szCs w:val="24"/>
          <w:highlight w:val="none"/>
          <w:lang w:val="en-US" w:eastAsia="zh-CN"/>
        </w:rPr>
        <w:t xml:space="preserve"> </w:t>
      </w:r>
      <w:r>
        <w:rPr>
          <w:rFonts w:hint="default" w:ascii="Times New Roman" w:hAnsi="Times New Roman" w:cs="Times New Roman"/>
          <w:sz w:val="24"/>
          <w:szCs w:val="24"/>
          <w:highlight w:val="none"/>
        </w:rPr>
        <w:t xml:space="preserve">E. (2015) </w:t>
      </w:r>
      <w:r>
        <w:rPr>
          <w:rFonts w:hint="default" w:ascii="Times New Roman" w:hAnsi="Times New Roman" w:cs="Times New Roman"/>
          <w:sz w:val="24"/>
          <w:szCs w:val="24"/>
          <w:highlight w:val="none"/>
          <w:lang w:val="en-US" w:eastAsia="zh-CN"/>
        </w:rPr>
        <w:t>‘</w:t>
      </w:r>
      <w:r>
        <w:rPr>
          <w:rFonts w:hint="default" w:ascii="Times New Roman" w:hAnsi="Times New Roman" w:cs="Times New Roman"/>
          <w:sz w:val="24"/>
          <w:szCs w:val="24"/>
          <w:highlight w:val="none"/>
        </w:rPr>
        <w:t xml:space="preserve">A </w:t>
      </w:r>
      <w:r>
        <w:rPr>
          <w:rFonts w:hint="default" w:ascii="Times New Roman" w:hAnsi="Times New Roman" w:cs="Times New Roman"/>
          <w:sz w:val="24"/>
          <w:szCs w:val="24"/>
          <w:highlight w:val="none"/>
          <w:lang w:val="en-US" w:eastAsia="zh-CN"/>
        </w:rPr>
        <w:t>p</w:t>
      </w:r>
      <w:r>
        <w:rPr>
          <w:rFonts w:hint="default" w:ascii="Times New Roman" w:hAnsi="Times New Roman" w:cs="Times New Roman"/>
          <w:sz w:val="24"/>
          <w:szCs w:val="24"/>
          <w:highlight w:val="none"/>
        </w:rPr>
        <w:t>ractice with</w:t>
      </w:r>
      <w:r>
        <w:rPr>
          <w:rFonts w:hint="default" w:ascii="Times New Roman" w:hAnsi="Times New Roman" w:cs="Times New Roman"/>
          <w:sz w:val="24"/>
          <w:szCs w:val="24"/>
          <w:highlight w:val="none"/>
          <w:lang w:val="en-US" w:eastAsia="zh-CN"/>
        </w:rPr>
        <w:t xml:space="preserve"> p</w:t>
      </w:r>
      <w:r>
        <w:rPr>
          <w:rFonts w:hint="default" w:ascii="Times New Roman" w:hAnsi="Times New Roman" w:cs="Times New Roman"/>
          <w:sz w:val="24"/>
          <w:szCs w:val="24"/>
          <w:highlight w:val="none"/>
        </w:rPr>
        <w:t xml:space="preserve">otential: </w:t>
      </w:r>
      <w:r>
        <w:rPr>
          <w:rFonts w:hint="default" w:ascii="Times New Roman" w:hAnsi="Times New Roman" w:cs="Times New Roman"/>
          <w:sz w:val="24"/>
          <w:szCs w:val="24"/>
          <w:highlight w:val="none"/>
          <w:lang w:val="en-US" w:eastAsia="zh-CN"/>
        </w:rPr>
        <w:t>E</w:t>
      </w:r>
      <w:r>
        <w:rPr>
          <w:rFonts w:hint="default" w:ascii="Times New Roman" w:hAnsi="Times New Roman" w:cs="Times New Roman"/>
          <w:sz w:val="24"/>
          <w:szCs w:val="24"/>
          <w:highlight w:val="none"/>
        </w:rPr>
        <w:t xml:space="preserve">xpatriate </w:t>
      </w:r>
      <w:r>
        <w:rPr>
          <w:rFonts w:hint="default" w:ascii="Times New Roman" w:hAnsi="Times New Roman" w:cs="Times New Roman"/>
          <w:sz w:val="24"/>
          <w:szCs w:val="24"/>
          <w:highlight w:val="none"/>
          <w:lang w:val="en-US" w:eastAsia="zh-CN"/>
        </w:rPr>
        <w:t>c</w:t>
      </w:r>
      <w:r>
        <w:rPr>
          <w:rFonts w:hint="default" w:ascii="Times New Roman" w:hAnsi="Times New Roman" w:cs="Times New Roman"/>
          <w:sz w:val="24"/>
          <w:szCs w:val="24"/>
          <w:highlight w:val="none"/>
        </w:rPr>
        <w:t>ross-</w:t>
      </w:r>
      <w:r>
        <w:rPr>
          <w:rFonts w:hint="default" w:ascii="Times New Roman" w:hAnsi="Times New Roman" w:cs="Times New Roman"/>
          <w:sz w:val="24"/>
          <w:szCs w:val="24"/>
          <w:highlight w:val="none"/>
          <w:lang w:val="en-US" w:eastAsia="zh-CN"/>
        </w:rPr>
        <w:t>c</w:t>
      </w:r>
      <w:r>
        <w:rPr>
          <w:rFonts w:hint="default" w:ascii="Times New Roman" w:hAnsi="Times New Roman" w:cs="Times New Roman"/>
          <w:sz w:val="24"/>
          <w:szCs w:val="24"/>
          <w:highlight w:val="none"/>
        </w:rPr>
        <w:t xml:space="preserve">ultural </w:t>
      </w:r>
      <w:r>
        <w:rPr>
          <w:rFonts w:hint="default" w:ascii="Times New Roman" w:hAnsi="Times New Roman" w:cs="Times New Roman"/>
          <w:sz w:val="24"/>
          <w:szCs w:val="24"/>
          <w:highlight w:val="none"/>
          <w:lang w:val="en-US" w:eastAsia="zh-CN"/>
        </w:rPr>
        <w:t>t</w:t>
      </w:r>
      <w:r>
        <w:rPr>
          <w:rFonts w:hint="default" w:ascii="Times New Roman" w:hAnsi="Times New Roman" w:cs="Times New Roman"/>
          <w:sz w:val="24"/>
          <w:szCs w:val="24"/>
          <w:highlight w:val="none"/>
        </w:rPr>
        <w:t xml:space="preserve">raining </w:t>
      </w:r>
      <w:r>
        <w:rPr>
          <w:rFonts w:hint="default" w:ascii="Times New Roman" w:hAnsi="Times New Roman" w:cs="Times New Roman"/>
          <w:sz w:val="24"/>
          <w:szCs w:val="24"/>
          <w:highlight w:val="none"/>
          <w:lang w:val="en-US" w:eastAsia="zh-CN"/>
        </w:rPr>
        <w:t>a</w:t>
      </w:r>
      <w:r>
        <w:rPr>
          <w:rFonts w:hint="default" w:ascii="Times New Roman" w:hAnsi="Times New Roman" w:cs="Times New Roman"/>
          <w:sz w:val="24"/>
          <w:szCs w:val="24"/>
          <w:highlight w:val="none"/>
        </w:rPr>
        <w:t>mong Irish MNCs</w:t>
      </w:r>
      <w:r>
        <w:rPr>
          <w:rFonts w:hint="default" w:ascii="Times New Roman" w:hAnsi="Times New Roman" w:cs="Times New Roman"/>
          <w:sz w:val="24"/>
          <w:szCs w:val="24"/>
          <w:highlight w:val="none"/>
          <w:lang w:val="en-US" w:eastAsia="zh-CN"/>
        </w:rPr>
        <w:t>’</w:t>
      </w:r>
      <w:r>
        <w:rPr>
          <w:rFonts w:hint="default" w:ascii="Times New Roman" w:hAnsi="Times New Roman" w:cs="Times New Roman"/>
          <w:sz w:val="24"/>
          <w:szCs w:val="24"/>
          <w:highlight w:val="none"/>
        </w:rPr>
        <w:t xml:space="preserve">. </w:t>
      </w:r>
      <w:r>
        <w:rPr>
          <w:rFonts w:hint="default" w:ascii="Times New Roman" w:hAnsi="Times New Roman" w:cs="Times New Roman"/>
          <w:sz w:val="24"/>
          <w:szCs w:val="24"/>
          <w:highlight w:val="none"/>
          <w:lang w:val="en-US" w:eastAsia="zh-CN"/>
        </w:rPr>
        <w:t>i</w:t>
      </w:r>
      <w:r>
        <w:rPr>
          <w:rFonts w:hint="default" w:ascii="Times New Roman" w:hAnsi="Times New Roman" w:cs="Times New Roman"/>
          <w:sz w:val="24"/>
          <w:szCs w:val="24"/>
          <w:highlight w:val="none"/>
        </w:rPr>
        <w:t>n</w:t>
      </w:r>
      <w:r>
        <w:rPr>
          <w:rFonts w:hint="default" w:ascii="Times New Roman" w:hAnsi="Times New Roman" w:cs="Times New Roman"/>
          <w:i/>
          <w:iCs/>
          <w:sz w:val="24"/>
          <w:szCs w:val="24"/>
          <w:highlight w:val="none"/>
          <w:lang w:val="en-US" w:eastAsia="zh-CN"/>
        </w:rPr>
        <w:t xml:space="preserve"> </w:t>
      </w:r>
      <w:r>
        <w:rPr>
          <w:rFonts w:hint="default" w:ascii="Times New Roman" w:hAnsi="Times New Roman" w:cs="Times New Roman"/>
          <w:i/>
          <w:iCs/>
          <w:sz w:val="24"/>
          <w:szCs w:val="24"/>
          <w:highlight w:val="none"/>
        </w:rPr>
        <w:t>International Human Resources Management</w:t>
      </w:r>
      <w:r>
        <w:rPr>
          <w:rFonts w:hint="default" w:ascii="Times New Roman" w:hAnsi="Times New Roman" w:cs="Times New Roman"/>
          <w:sz w:val="24"/>
          <w:szCs w:val="24"/>
          <w:highlight w:val="none"/>
        </w:rPr>
        <w:t xml:space="preserve">. </w:t>
      </w:r>
      <w:r>
        <w:rPr>
          <w:rFonts w:hint="default" w:ascii="Times New Roman" w:hAnsi="Times New Roman" w:cs="Times New Roman"/>
          <w:sz w:val="24"/>
          <w:szCs w:val="24"/>
          <w:highlight w:val="none"/>
          <w:lang w:val="en-US" w:eastAsia="zh-CN"/>
        </w:rPr>
        <w:t>ed</w:t>
      </w:r>
      <w:r>
        <w:rPr>
          <w:rFonts w:hint="default" w:ascii="Times New Roman" w:hAnsi="Times New Roman" w:cs="Times New Roman"/>
          <w:sz w:val="24"/>
          <w:szCs w:val="24"/>
          <w:highlight w:val="none"/>
        </w:rPr>
        <w:t>.</w:t>
      </w:r>
      <w:r>
        <w:rPr>
          <w:rFonts w:hint="default" w:ascii="Times New Roman" w:hAnsi="Times New Roman" w:cs="Times New Roman"/>
          <w:sz w:val="24"/>
          <w:szCs w:val="24"/>
          <w:highlight w:val="none"/>
          <w:lang w:val="en-US" w:eastAsia="zh-CN"/>
        </w:rPr>
        <w:t xml:space="preserve"> by Machado, C. Switzerland: </w:t>
      </w:r>
      <w:r>
        <w:rPr>
          <w:rFonts w:hint="default" w:ascii="Times New Roman" w:hAnsi="Times New Roman" w:cs="Times New Roman"/>
          <w:sz w:val="24"/>
          <w:szCs w:val="24"/>
          <w:highlight w:val="none"/>
        </w:rPr>
        <w:t>Springer</w:t>
      </w:r>
      <w:r>
        <w:rPr>
          <w:rFonts w:hint="default" w:ascii="Times New Roman" w:hAnsi="Times New Roman" w:cs="Times New Roman"/>
          <w:sz w:val="24"/>
          <w:szCs w:val="24"/>
          <w:highlight w:val="none"/>
          <w:lang w:val="en-US" w:eastAsia="zh-CN"/>
        </w:rPr>
        <w:t>,</w:t>
      </w:r>
      <w:r>
        <w:rPr>
          <w:rFonts w:hint="default" w:ascii="Times New Roman" w:hAnsi="Times New Roman" w:cs="Times New Roman"/>
          <w:sz w:val="24"/>
          <w:szCs w:val="24"/>
          <w:highlight w:val="none"/>
        </w:rPr>
        <w:t xml:space="preserve"> Cham</w:t>
      </w:r>
      <w:r>
        <w:rPr>
          <w:rFonts w:hint="default" w:ascii="Times New Roman" w:hAnsi="Times New Roman" w:cs="Times New Roman"/>
          <w:sz w:val="24"/>
          <w:szCs w:val="24"/>
          <w:highlight w:val="none"/>
          <w:lang w:val="en-US" w:eastAsia="zh-CN"/>
        </w:rPr>
        <w:t>,</w:t>
      </w:r>
      <w:r>
        <w:rPr>
          <w:rFonts w:hint="default" w:ascii="Times New Roman" w:hAnsi="Times New Roman" w:cs="Times New Roman"/>
          <w:sz w:val="24"/>
          <w:szCs w:val="24"/>
          <w:highlight w:val="none"/>
        </w:rPr>
        <w:t xml:space="preserve"> </w:t>
      </w:r>
      <w:r>
        <w:rPr>
          <w:rFonts w:hint="default" w:ascii="Times New Roman" w:hAnsi="Times New Roman" w:cs="Times New Roman"/>
          <w:sz w:val="24"/>
          <w:szCs w:val="24"/>
          <w:highlight w:val="none"/>
          <w:lang w:val="en-US" w:eastAsia="zh-CN"/>
        </w:rPr>
        <w:t>75-90.</w:t>
      </w:r>
    </w:p>
    <w:p>
      <w:pPr>
        <w:rPr>
          <w:rFonts w:hint="default" w:ascii="Times New Roman" w:hAnsi="Times New Roman" w:cs="Times New Roman"/>
          <w:b/>
          <w:bCs/>
          <w:sz w:val="24"/>
          <w:szCs w:val="24"/>
          <w:highlight w:val="none"/>
          <w:lang w:val="en-US" w:eastAsia="zh-CN"/>
        </w:rPr>
      </w:pPr>
    </w:p>
    <w:p>
      <w:pPr>
        <w:ind w:left="720" w:hanging="720" w:hangingChars="300"/>
        <w:rPr>
          <w:rFonts w:hint="default" w:ascii="Times New Roman" w:hAnsi="Times New Roman" w:cs="Times New Roman"/>
          <w:sz w:val="24"/>
          <w:szCs w:val="24"/>
          <w:highlight w:val="none"/>
        </w:rPr>
      </w:pPr>
      <w:r>
        <w:rPr>
          <w:rFonts w:hint="default" w:ascii="Times New Roman" w:hAnsi="Times New Roman" w:cs="Times New Roman"/>
          <w:sz w:val="24"/>
          <w:szCs w:val="24"/>
          <w:highlight w:val="none"/>
        </w:rPr>
        <w:t xml:space="preserve">Nam, K. A., Cho, Y., </w:t>
      </w:r>
      <w:r>
        <w:rPr>
          <w:rFonts w:hint="default" w:ascii="Times New Roman" w:hAnsi="Times New Roman" w:cs="Times New Roman"/>
          <w:sz w:val="24"/>
          <w:szCs w:val="24"/>
          <w:highlight w:val="none"/>
          <w:lang w:val="en-US" w:eastAsia="zh-CN"/>
        </w:rPr>
        <w:t>and</w:t>
      </w:r>
      <w:r>
        <w:rPr>
          <w:rFonts w:hint="default" w:ascii="Times New Roman" w:hAnsi="Times New Roman" w:cs="Times New Roman"/>
          <w:sz w:val="24"/>
          <w:szCs w:val="24"/>
          <w:highlight w:val="none"/>
        </w:rPr>
        <w:t xml:space="preserve"> Lee, M. (2013) </w:t>
      </w:r>
      <w:r>
        <w:rPr>
          <w:rFonts w:hint="default" w:ascii="Times New Roman" w:hAnsi="Times New Roman" w:cs="Times New Roman"/>
          <w:sz w:val="24"/>
          <w:szCs w:val="24"/>
          <w:highlight w:val="none"/>
          <w:lang w:val="en-US" w:eastAsia="zh-CN"/>
        </w:rPr>
        <w:t>‘</w:t>
      </w:r>
      <w:r>
        <w:rPr>
          <w:rFonts w:hint="default" w:ascii="Times New Roman" w:hAnsi="Times New Roman" w:cs="Times New Roman"/>
          <w:sz w:val="24"/>
          <w:szCs w:val="24"/>
          <w:highlight w:val="none"/>
        </w:rPr>
        <w:t xml:space="preserve">West meets </w:t>
      </w:r>
      <w:r>
        <w:rPr>
          <w:rFonts w:hint="default" w:ascii="Times New Roman" w:hAnsi="Times New Roman" w:cs="Times New Roman"/>
          <w:sz w:val="24"/>
          <w:szCs w:val="24"/>
          <w:highlight w:val="none"/>
          <w:lang w:val="en-US" w:eastAsia="zh-CN"/>
        </w:rPr>
        <w:t>E</w:t>
      </w:r>
      <w:r>
        <w:rPr>
          <w:rFonts w:hint="default" w:ascii="Times New Roman" w:hAnsi="Times New Roman" w:cs="Times New Roman"/>
          <w:sz w:val="24"/>
          <w:szCs w:val="24"/>
          <w:highlight w:val="none"/>
        </w:rPr>
        <w:t xml:space="preserve">ast? </w:t>
      </w:r>
      <w:r>
        <w:rPr>
          <w:rFonts w:hint="default" w:ascii="Times New Roman" w:hAnsi="Times New Roman" w:cs="Times New Roman"/>
          <w:sz w:val="24"/>
          <w:szCs w:val="24"/>
          <w:highlight w:val="none"/>
          <w:lang w:val="en-US" w:eastAsia="zh-CN"/>
        </w:rPr>
        <w:t>I</w:t>
      </w:r>
      <w:r>
        <w:rPr>
          <w:rFonts w:hint="default" w:ascii="Times New Roman" w:hAnsi="Times New Roman" w:cs="Times New Roman"/>
          <w:sz w:val="24"/>
          <w:szCs w:val="24"/>
          <w:highlight w:val="none"/>
        </w:rPr>
        <w:t>dentifying the gap in current cross-cultural training research</w:t>
      </w:r>
      <w:r>
        <w:rPr>
          <w:rFonts w:hint="default" w:ascii="Times New Roman" w:hAnsi="Times New Roman" w:cs="Times New Roman"/>
          <w:sz w:val="24"/>
          <w:szCs w:val="24"/>
          <w:highlight w:val="none"/>
          <w:lang w:val="en-US" w:eastAsia="zh-CN"/>
        </w:rPr>
        <w:t>’</w:t>
      </w:r>
      <w:r>
        <w:rPr>
          <w:rFonts w:hint="default" w:ascii="Times New Roman" w:hAnsi="Times New Roman" w:cs="Times New Roman"/>
          <w:sz w:val="24"/>
          <w:szCs w:val="24"/>
          <w:highlight w:val="none"/>
        </w:rPr>
        <w:t>. </w:t>
      </w:r>
      <w:r>
        <w:rPr>
          <w:rFonts w:hint="default" w:ascii="Times New Roman" w:hAnsi="Times New Roman" w:cs="Times New Roman"/>
          <w:i/>
          <w:iCs/>
          <w:sz w:val="24"/>
          <w:szCs w:val="24"/>
          <w:highlight w:val="none"/>
        </w:rPr>
        <w:t>Human Resource Development Review</w:t>
      </w:r>
      <w:r>
        <w:rPr>
          <w:rFonts w:hint="default" w:ascii="Times New Roman" w:hAnsi="Times New Roman" w:cs="Times New Roman"/>
          <w:i/>
          <w:iCs/>
          <w:sz w:val="24"/>
          <w:szCs w:val="24"/>
          <w:highlight w:val="none"/>
          <w:lang w:val="en-US" w:eastAsia="zh-CN"/>
        </w:rPr>
        <w:t xml:space="preserve"> </w:t>
      </w:r>
      <w:r>
        <w:rPr>
          <w:rFonts w:hint="default" w:ascii="Times New Roman" w:hAnsi="Times New Roman" w:cs="Times New Roman"/>
          <w:sz w:val="24"/>
          <w:szCs w:val="24"/>
          <w:highlight w:val="none"/>
        </w:rPr>
        <w:t>13(1), 36-57.</w:t>
      </w:r>
    </w:p>
    <w:p>
      <w:pPr>
        <w:rPr>
          <w:rFonts w:hint="default" w:ascii="Times New Roman" w:hAnsi="Times New Roman" w:cs="Times New Roman"/>
          <w:b/>
          <w:bCs/>
          <w:sz w:val="24"/>
          <w:szCs w:val="24"/>
          <w:highlight w:val="none"/>
          <w:lang w:val="en-US" w:eastAsia="zh-CN"/>
        </w:rPr>
      </w:pPr>
    </w:p>
    <w:p>
      <w:pPr>
        <w:ind w:left="720" w:hanging="720" w:hangingChars="300"/>
        <w:rPr>
          <w:rFonts w:hint="default" w:ascii="Times New Roman" w:hAnsi="Times New Roman" w:cs="Times New Roman"/>
          <w:sz w:val="24"/>
          <w:szCs w:val="24"/>
          <w:highlight w:val="none"/>
        </w:rPr>
      </w:pPr>
      <w:r>
        <w:rPr>
          <w:rFonts w:hint="default" w:ascii="Times New Roman" w:hAnsi="Times New Roman" w:cs="Times New Roman"/>
          <w:sz w:val="24"/>
          <w:szCs w:val="24"/>
          <w:highlight w:val="none"/>
        </w:rPr>
        <w:t xml:space="preserve">Nolan, E. M., </w:t>
      </w:r>
      <w:r>
        <w:rPr>
          <w:rFonts w:hint="default" w:ascii="Times New Roman" w:hAnsi="Times New Roman" w:cs="Times New Roman"/>
          <w:sz w:val="24"/>
          <w:szCs w:val="24"/>
          <w:highlight w:val="none"/>
          <w:lang w:val="en-US" w:eastAsia="zh-CN"/>
        </w:rPr>
        <w:t>and</w:t>
      </w:r>
      <w:r>
        <w:rPr>
          <w:rFonts w:hint="default" w:ascii="Times New Roman" w:hAnsi="Times New Roman" w:cs="Times New Roman"/>
          <w:sz w:val="24"/>
          <w:szCs w:val="24"/>
          <w:highlight w:val="none"/>
        </w:rPr>
        <w:t xml:space="preserve"> Morley, M. J. (2014) </w:t>
      </w:r>
      <w:r>
        <w:rPr>
          <w:rFonts w:hint="default" w:ascii="Times New Roman" w:hAnsi="Times New Roman" w:cs="Times New Roman"/>
          <w:sz w:val="24"/>
          <w:szCs w:val="24"/>
          <w:highlight w:val="none"/>
          <w:lang w:val="en-US" w:eastAsia="zh-CN"/>
        </w:rPr>
        <w:t>‘</w:t>
      </w:r>
      <w:r>
        <w:rPr>
          <w:rFonts w:hint="default" w:ascii="Times New Roman" w:hAnsi="Times New Roman" w:cs="Times New Roman"/>
          <w:sz w:val="24"/>
          <w:szCs w:val="24"/>
          <w:highlight w:val="none"/>
        </w:rPr>
        <w:t>A test of the relationship between person-environment fit and cross-cultural adjustment among self-initiated expatriates</w:t>
      </w:r>
      <w:r>
        <w:rPr>
          <w:rFonts w:hint="default" w:ascii="Times New Roman" w:hAnsi="Times New Roman" w:cs="Times New Roman"/>
          <w:sz w:val="24"/>
          <w:szCs w:val="24"/>
          <w:highlight w:val="none"/>
          <w:lang w:val="en-US" w:eastAsia="zh-CN"/>
        </w:rPr>
        <w:t>’</w:t>
      </w:r>
      <w:r>
        <w:rPr>
          <w:rFonts w:hint="default" w:ascii="Times New Roman" w:hAnsi="Times New Roman" w:cs="Times New Roman"/>
          <w:sz w:val="24"/>
          <w:szCs w:val="24"/>
          <w:highlight w:val="none"/>
        </w:rPr>
        <w:t>.</w:t>
      </w:r>
      <w:r>
        <w:rPr>
          <w:rFonts w:hint="default" w:ascii="Times New Roman" w:hAnsi="Times New Roman" w:cs="Times New Roman"/>
          <w:sz w:val="24"/>
          <w:szCs w:val="24"/>
          <w:highlight w:val="none"/>
          <w:lang w:val="en-US" w:eastAsia="zh-CN"/>
        </w:rPr>
        <w:t xml:space="preserve"> </w:t>
      </w:r>
      <w:r>
        <w:rPr>
          <w:rFonts w:hint="default" w:ascii="Times New Roman" w:hAnsi="Times New Roman" w:cs="Times New Roman"/>
          <w:i/>
          <w:iCs/>
          <w:sz w:val="24"/>
          <w:szCs w:val="24"/>
          <w:highlight w:val="none"/>
        </w:rPr>
        <w:t>The International Journal of Human Resource Management</w:t>
      </w:r>
      <w:r>
        <w:rPr>
          <w:rFonts w:hint="default" w:ascii="Times New Roman" w:hAnsi="Times New Roman" w:cs="Times New Roman"/>
          <w:i/>
          <w:iCs/>
          <w:sz w:val="24"/>
          <w:szCs w:val="24"/>
          <w:highlight w:val="none"/>
          <w:lang w:val="en-US" w:eastAsia="zh-CN"/>
        </w:rPr>
        <w:t xml:space="preserve"> </w:t>
      </w:r>
      <w:r>
        <w:rPr>
          <w:rFonts w:hint="default" w:ascii="Times New Roman" w:hAnsi="Times New Roman" w:cs="Times New Roman"/>
          <w:sz w:val="24"/>
          <w:szCs w:val="24"/>
          <w:highlight w:val="none"/>
        </w:rPr>
        <w:t>25(11), 1631–1649.</w:t>
      </w:r>
    </w:p>
    <w:p>
      <w:pPr>
        <w:rPr>
          <w:rFonts w:hint="default" w:ascii="Times New Roman" w:hAnsi="Times New Roman" w:cs="Times New Roman"/>
          <w:sz w:val="24"/>
          <w:szCs w:val="24"/>
          <w:highlight w:val="none"/>
          <w:lang w:val="en-US" w:eastAsia="zh-CN"/>
        </w:rPr>
      </w:pPr>
    </w:p>
    <w:p>
      <w:pPr>
        <w:ind w:left="720" w:hanging="720" w:hangingChars="300"/>
        <w:rPr>
          <w:rFonts w:hint="default" w:ascii="Times New Roman" w:hAnsi="Times New Roman" w:cs="Times New Roman"/>
          <w:sz w:val="24"/>
          <w:szCs w:val="24"/>
          <w:highlight w:val="none"/>
        </w:rPr>
      </w:pPr>
      <w:r>
        <w:rPr>
          <w:rFonts w:hint="default" w:ascii="Times New Roman" w:hAnsi="Times New Roman" w:cs="Times New Roman"/>
          <w:sz w:val="24"/>
          <w:szCs w:val="24"/>
          <w:highlight w:val="none"/>
        </w:rPr>
        <w:t xml:space="preserve">Okpara, J. O., </w:t>
      </w:r>
      <w:r>
        <w:rPr>
          <w:rFonts w:hint="default" w:ascii="Times New Roman" w:hAnsi="Times New Roman" w:cs="Times New Roman"/>
          <w:sz w:val="24"/>
          <w:szCs w:val="24"/>
          <w:highlight w:val="none"/>
          <w:lang w:val="en-US" w:eastAsia="zh-CN"/>
        </w:rPr>
        <w:t>and</w:t>
      </w:r>
      <w:r>
        <w:rPr>
          <w:rFonts w:hint="default" w:ascii="Times New Roman" w:hAnsi="Times New Roman" w:cs="Times New Roman"/>
          <w:sz w:val="24"/>
          <w:szCs w:val="24"/>
          <w:highlight w:val="none"/>
        </w:rPr>
        <w:t xml:space="preserve"> Kabongo, J. D. (2011) </w:t>
      </w:r>
      <w:r>
        <w:rPr>
          <w:rFonts w:hint="default" w:ascii="Times New Roman" w:hAnsi="Times New Roman" w:cs="Times New Roman"/>
          <w:sz w:val="24"/>
          <w:szCs w:val="24"/>
          <w:highlight w:val="none"/>
          <w:lang w:val="en-US" w:eastAsia="zh-CN"/>
        </w:rPr>
        <w:t>‘</w:t>
      </w:r>
      <w:r>
        <w:rPr>
          <w:rFonts w:hint="default" w:ascii="Times New Roman" w:hAnsi="Times New Roman" w:cs="Times New Roman"/>
          <w:sz w:val="24"/>
          <w:szCs w:val="24"/>
          <w:highlight w:val="none"/>
        </w:rPr>
        <w:t xml:space="preserve">Cross-cultural training and expatriate adjustment: </w:t>
      </w:r>
      <w:r>
        <w:rPr>
          <w:rFonts w:hint="default" w:ascii="Times New Roman" w:hAnsi="Times New Roman" w:cs="Times New Roman"/>
          <w:sz w:val="24"/>
          <w:szCs w:val="24"/>
          <w:highlight w:val="none"/>
          <w:lang w:val="en-US" w:eastAsia="zh-CN"/>
        </w:rPr>
        <w:t>A</w:t>
      </w:r>
      <w:r>
        <w:rPr>
          <w:rFonts w:hint="default" w:ascii="Times New Roman" w:hAnsi="Times New Roman" w:cs="Times New Roman"/>
          <w:sz w:val="24"/>
          <w:szCs w:val="24"/>
          <w:highlight w:val="none"/>
        </w:rPr>
        <w:t xml:space="preserve"> study of western expatriates in </w:t>
      </w:r>
      <w:r>
        <w:rPr>
          <w:rFonts w:hint="default" w:ascii="Times New Roman" w:hAnsi="Times New Roman" w:cs="Times New Roman"/>
          <w:sz w:val="24"/>
          <w:szCs w:val="24"/>
          <w:highlight w:val="none"/>
          <w:lang w:val="en-US" w:eastAsia="zh-CN"/>
        </w:rPr>
        <w:t>N</w:t>
      </w:r>
      <w:r>
        <w:rPr>
          <w:rFonts w:hint="default" w:ascii="Times New Roman" w:hAnsi="Times New Roman" w:cs="Times New Roman"/>
          <w:sz w:val="24"/>
          <w:szCs w:val="24"/>
          <w:highlight w:val="none"/>
        </w:rPr>
        <w:t>igeria</w:t>
      </w:r>
      <w:r>
        <w:rPr>
          <w:rFonts w:hint="default" w:ascii="Times New Roman" w:hAnsi="Times New Roman" w:cs="Times New Roman"/>
          <w:sz w:val="24"/>
          <w:szCs w:val="24"/>
          <w:highlight w:val="none"/>
          <w:lang w:val="en-US" w:eastAsia="zh-CN"/>
        </w:rPr>
        <w:t>’</w:t>
      </w:r>
      <w:r>
        <w:rPr>
          <w:rFonts w:hint="default" w:ascii="Times New Roman" w:hAnsi="Times New Roman" w:cs="Times New Roman"/>
          <w:sz w:val="24"/>
          <w:szCs w:val="24"/>
          <w:highlight w:val="none"/>
        </w:rPr>
        <w:t>. </w:t>
      </w:r>
      <w:r>
        <w:rPr>
          <w:rFonts w:hint="default" w:ascii="Times New Roman" w:hAnsi="Times New Roman" w:cs="Times New Roman"/>
          <w:i/>
          <w:iCs/>
          <w:sz w:val="24"/>
          <w:szCs w:val="24"/>
          <w:highlight w:val="none"/>
        </w:rPr>
        <w:t>Journal of World Business</w:t>
      </w:r>
      <w:r>
        <w:rPr>
          <w:rFonts w:hint="default" w:ascii="Times New Roman" w:hAnsi="Times New Roman" w:cs="Times New Roman"/>
          <w:sz w:val="24"/>
          <w:szCs w:val="24"/>
          <w:highlight w:val="none"/>
        </w:rPr>
        <w:t> 46(1), 22-30.</w:t>
      </w:r>
    </w:p>
    <w:p>
      <w:pPr>
        <w:rPr>
          <w:rFonts w:hint="default" w:ascii="Times New Roman" w:hAnsi="Times New Roman" w:cs="Times New Roman"/>
          <w:sz w:val="24"/>
          <w:szCs w:val="24"/>
          <w:highlight w:val="none"/>
          <w:lang w:val="en-US" w:eastAsia="zh-CN"/>
        </w:rPr>
      </w:pPr>
    </w:p>
    <w:p>
      <w:pPr>
        <w:ind w:left="720" w:hanging="720" w:hangingChars="300"/>
        <w:rPr>
          <w:rFonts w:hint="default" w:ascii="Times New Roman" w:hAnsi="Times New Roman" w:cs="Times New Roman"/>
          <w:sz w:val="24"/>
          <w:szCs w:val="24"/>
          <w:highlight w:val="none"/>
        </w:rPr>
      </w:pPr>
      <w:r>
        <w:rPr>
          <w:rFonts w:hint="default" w:ascii="Times New Roman" w:hAnsi="Times New Roman" w:cs="Times New Roman"/>
          <w:sz w:val="24"/>
          <w:szCs w:val="24"/>
          <w:highlight w:val="none"/>
        </w:rPr>
        <w:t xml:space="preserve">Perlstein, M., </w:t>
      </w:r>
      <w:r>
        <w:rPr>
          <w:rFonts w:hint="default" w:ascii="Times New Roman" w:hAnsi="Times New Roman" w:cs="Times New Roman"/>
          <w:sz w:val="24"/>
          <w:szCs w:val="24"/>
          <w:highlight w:val="none"/>
          <w:lang w:val="en-US" w:eastAsia="zh-CN"/>
        </w:rPr>
        <w:t>and</w:t>
      </w:r>
      <w:r>
        <w:rPr>
          <w:rFonts w:hint="default" w:ascii="Times New Roman" w:hAnsi="Times New Roman" w:cs="Times New Roman"/>
          <w:sz w:val="24"/>
          <w:szCs w:val="24"/>
          <w:highlight w:val="none"/>
        </w:rPr>
        <w:t xml:space="preserve"> Ciuk, S. (2019) </w:t>
      </w:r>
      <w:r>
        <w:rPr>
          <w:rFonts w:hint="default" w:ascii="Times New Roman" w:hAnsi="Times New Roman" w:cs="Times New Roman"/>
          <w:sz w:val="24"/>
          <w:szCs w:val="24"/>
          <w:highlight w:val="none"/>
          <w:lang w:val="en-US" w:eastAsia="zh-CN"/>
        </w:rPr>
        <w:t>‘</w:t>
      </w:r>
      <w:r>
        <w:rPr>
          <w:rFonts w:hint="default" w:ascii="Times New Roman" w:hAnsi="Times New Roman" w:cs="Times New Roman"/>
          <w:sz w:val="24"/>
          <w:szCs w:val="24"/>
          <w:highlight w:val="none"/>
        </w:rPr>
        <w:t>H</w:t>
      </w:r>
      <w:r>
        <w:rPr>
          <w:rFonts w:hint="default" w:ascii="Times New Roman" w:hAnsi="Times New Roman" w:cs="Times New Roman"/>
          <w:sz w:val="24"/>
          <w:szCs w:val="24"/>
          <w:highlight w:val="none"/>
          <w:lang w:val="en-US" w:eastAsia="zh-CN"/>
        </w:rPr>
        <w:t>RM</w:t>
      </w:r>
      <w:r>
        <w:rPr>
          <w:rFonts w:hint="default" w:ascii="Times New Roman" w:hAnsi="Times New Roman" w:cs="Times New Roman"/>
          <w:sz w:val="24"/>
          <w:szCs w:val="24"/>
          <w:highlight w:val="none"/>
        </w:rPr>
        <w:t xml:space="preserve"> roles in cross culture training provision: </w:t>
      </w:r>
      <w:r>
        <w:rPr>
          <w:rFonts w:hint="default" w:ascii="Times New Roman" w:hAnsi="Times New Roman" w:cs="Times New Roman"/>
          <w:sz w:val="24"/>
          <w:szCs w:val="24"/>
          <w:highlight w:val="none"/>
          <w:lang w:val="en-US" w:eastAsia="zh-CN"/>
        </w:rPr>
        <w:t>I</w:t>
      </w:r>
      <w:r>
        <w:rPr>
          <w:rFonts w:hint="default" w:ascii="Times New Roman" w:hAnsi="Times New Roman" w:cs="Times New Roman"/>
          <w:sz w:val="24"/>
          <w:szCs w:val="24"/>
          <w:highlight w:val="none"/>
        </w:rPr>
        <w:t xml:space="preserve">nsights from </w:t>
      </w:r>
      <w:r>
        <w:rPr>
          <w:rFonts w:hint="default" w:ascii="Times New Roman" w:hAnsi="Times New Roman" w:cs="Times New Roman"/>
          <w:sz w:val="24"/>
          <w:szCs w:val="24"/>
          <w:highlight w:val="none"/>
          <w:lang w:val="en-US" w:eastAsia="zh-CN"/>
        </w:rPr>
        <w:t>I</w:t>
      </w:r>
      <w:r>
        <w:rPr>
          <w:rFonts w:hint="default" w:ascii="Times New Roman" w:hAnsi="Times New Roman" w:cs="Times New Roman"/>
          <w:sz w:val="24"/>
          <w:szCs w:val="24"/>
          <w:highlight w:val="none"/>
        </w:rPr>
        <w:t>sraeli companies</w:t>
      </w:r>
      <w:r>
        <w:rPr>
          <w:rFonts w:hint="default" w:ascii="Times New Roman" w:hAnsi="Times New Roman" w:cs="Times New Roman"/>
          <w:sz w:val="24"/>
          <w:szCs w:val="24"/>
          <w:highlight w:val="none"/>
          <w:lang w:val="en-US" w:eastAsia="zh-CN"/>
        </w:rPr>
        <w:t>’</w:t>
      </w:r>
      <w:r>
        <w:rPr>
          <w:rFonts w:hint="default" w:ascii="Times New Roman" w:hAnsi="Times New Roman" w:cs="Times New Roman"/>
          <w:sz w:val="24"/>
          <w:szCs w:val="24"/>
          <w:highlight w:val="none"/>
        </w:rPr>
        <w:t>. </w:t>
      </w:r>
      <w:r>
        <w:rPr>
          <w:rFonts w:hint="default" w:ascii="Times New Roman" w:hAnsi="Times New Roman" w:cs="Times New Roman"/>
          <w:i/>
          <w:iCs/>
          <w:sz w:val="24"/>
          <w:szCs w:val="24"/>
          <w:highlight w:val="none"/>
        </w:rPr>
        <w:t>Personnel Review</w:t>
      </w:r>
      <w:r>
        <w:rPr>
          <w:rFonts w:hint="default" w:ascii="Times New Roman" w:hAnsi="Times New Roman" w:cs="Times New Roman"/>
          <w:sz w:val="24"/>
          <w:szCs w:val="24"/>
          <w:highlight w:val="none"/>
        </w:rPr>
        <w:t> 48(1), 273-287.</w:t>
      </w:r>
    </w:p>
    <w:p>
      <w:pPr>
        <w:rPr>
          <w:rFonts w:hint="default" w:ascii="Times New Roman" w:hAnsi="Times New Roman" w:cs="Times New Roman"/>
          <w:sz w:val="24"/>
          <w:szCs w:val="24"/>
          <w:highlight w:val="none"/>
          <w:lang w:val="en-US" w:eastAsia="zh-CN"/>
        </w:rPr>
      </w:pPr>
    </w:p>
    <w:p>
      <w:pPr>
        <w:ind w:left="720" w:hanging="720" w:hangingChars="300"/>
        <w:rPr>
          <w:rFonts w:hint="default" w:ascii="Times New Roman" w:hAnsi="Times New Roman" w:cs="Times New Roman"/>
          <w:sz w:val="24"/>
          <w:szCs w:val="24"/>
          <w:highlight w:val="none"/>
          <w:lang w:val="en-US" w:eastAsia="zh-CN"/>
        </w:rPr>
      </w:pPr>
      <w:r>
        <w:rPr>
          <w:rFonts w:hint="default" w:ascii="Times New Roman" w:hAnsi="Times New Roman" w:cs="Times New Roman"/>
          <w:sz w:val="24"/>
          <w:szCs w:val="24"/>
          <w:highlight w:val="none"/>
        </w:rPr>
        <w:t>Presbitero</w:t>
      </w:r>
      <w:r>
        <w:rPr>
          <w:rFonts w:hint="default" w:ascii="Times New Roman" w:hAnsi="Times New Roman" w:cs="Times New Roman"/>
          <w:sz w:val="24"/>
          <w:szCs w:val="24"/>
          <w:highlight w:val="none"/>
          <w:lang w:val="en-US" w:eastAsia="zh-CN"/>
        </w:rPr>
        <w:t xml:space="preserve">, A., and </w:t>
      </w:r>
      <w:r>
        <w:rPr>
          <w:rFonts w:hint="default" w:ascii="Times New Roman" w:hAnsi="Times New Roman" w:cs="Times New Roman"/>
          <w:sz w:val="24"/>
          <w:szCs w:val="24"/>
          <w:highlight w:val="none"/>
        </w:rPr>
        <w:t>Toledano</w:t>
      </w:r>
      <w:r>
        <w:rPr>
          <w:rFonts w:hint="default" w:ascii="Times New Roman" w:hAnsi="Times New Roman" w:cs="Times New Roman"/>
          <w:sz w:val="24"/>
          <w:szCs w:val="24"/>
          <w:highlight w:val="none"/>
          <w:lang w:val="en-US" w:eastAsia="zh-CN"/>
        </w:rPr>
        <w:t>, L. S.</w:t>
      </w:r>
      <w:r>
        <w:rPr>
          <w:rFonts w:hint="default" w:ascii="Times New Roman" w:hAnsi="Times New Roman" w:cs="Times New Roman"/>
          <w:sz w:val="24"/>
          <w:szCs w:val="24"/>
          <w:highlight w:val="none"/>
        </w:rPr>
        <w:t> (2018) </w:t>
      </w:r>
      <w:r>
        <w:rPr>
          <w:rFonts w:hint="default" w:ascii="Times New Roman" w:hAnsi="Times New Roman" w:cs="Times New Roman"/>
          <w:sz w:val="24"/>
          <w:szCs w:val="24"/>
          <w:highlight w:val="none"/>
          <w:lang w:val="en-US" w:eastAsia="zh-CN"/>
        </w:rPr>
        <w:t>’</w:t>
      </w:r>
      <w:r>
        <w:rPr>
          <w:rFonts w:hint="default" w:ascii="Times New Roman" w:hAnsi="Times New Roman" w:cs="Times New Roman"/>
          <w:sz w:val="24"/>
          <w:szCs w:val="24"/>
          <w:highlight w:val="none"/>
        </w:rPr>
        <w:t xml:space="preserve">Global team members’ performance and the roles of cross-cultural training, cultural intelligence, and contact intensity: </w:t>
      </w:r>
      <w:r>
        <w:rPr>
          <w:rFonts w:hint="default" w:ascii="Times New Roman" w:hAnsi="Times New Roman" w:cs="Times New Roman"/>
          <w:sz w:val="24"/>
          <w:szCs w:val="24"/>
          <w:highlight w:val="none"/>
          <w:lang w:val="en-US" w:eastAsia="zh-CN"/>
        </w:rPr>
        <w:t>T</w:t>
      </w:r>
      <w:r>
        <w:rPr>
          <w:rFonts w:hint="default" w:ascii="Times New Roman" w:hAnsi="Times New Roman" w:cs="Times New Roman"/>
          <w:sz w:val="24"/>
          <w:szCs w:val="24"/>
          <w:highlight w:val="none"/>
        </w:rPr>
        <w:t>he case of global teams in IT offshoring sector</w:t>
      </w:r>
      <w:r>
        <w:rPr>
          <w:rFonts w:hint="default" w:ascii="Times New Roman" w:hAnsi="Times New Roman" w:cs="Times New Roman"/>
          <w:sz w:val="24"/>
          <w:szCs w:val="24"/>
          <w:highlight w:val="none"/>
          <w:lang w:val="en-US" w:eastAsia="zh-CN"/>
        </w:rPr>
        <w:t>’</w:t>
      </w:r>
      <w:r>
        <w:rPr>
          <w:rFonts w:hint="default" w:ascii="Times New Roman" w:hAnsi="Times New Roman" w:cs="Times New Roman"/>
          <w:sz w:val="24"/>
          <w:szCs w:val="24"/>
          <w:highlight w:val="none"/>
          <w:lang w:val="en-US" w:eastAsia="zh-CN"/>
        </w:rPr>
        <w:t>.</w:t>
      </w:r>
      <w:r>
        <w:rPr>
          <w:rFonts w:hint="default" w:ascii="Times New Roman" w:hAnsi="Times New Roman" w:cs="Times New Roman"/>
          <w:sz w:val="24"/>
          <w:szCs w:val="24"/>
          <w:highlight w:val="none"/>
        </w:rPr>
        <w:t> </w:t>
      </w:r>
      <w:r>
        <w:rPr>
          <w:rFonts w:hint="default" w:ascii="Times New Roman" w:hAnsi="Times New Roman" w:cs="Times New Roman"/>
          <w:i/>
          <w:iCs/>
          <w:sz w:val="24"/>
          <w:szCs w:val="24"/>
          <w:highlight w:val="none"/>
        </w:rPr>
        <w:t>The International Journal of Human Resource Management</w:t>
      </w:r>
      <w:r>
        <w:rPr>
          <w:rFonts w:hint="default" w:ascii="Times New Roman" w:hAnsi="Times New Roman" w:cs="Times New Roman"/>
          <w:sz w:val="24"/>
          <w:szCs w:val="24"/>
          <w:highlight w:val="none"/>
        </w:rPr>
        <w:t> 29</w:t>
      </w:r>
      <w:r>
        <w:rPr>
          <w:rFonts w:hint="default" w:ascii="Times New Roman" w:hAnsi="Times New Roman" w:cs="Times New Roman"/>
          <w:sz w:val="24"/>
          <w:szCs w:val="24"/>
          <w:highlight w:val="none"/>
          <w:lang w:val="en-US" w:eastAsia="zh-CN"/>
        </w:rPr>
        <w:t>(</w:t>
      </w:r>
      <w:r>
        <w:rPr>
          <w:rFonts w:hint="default" w:ascii="Times New Roman" w:hAnsi="Times New Roman" w:cs="Times New Roman"/>
          <w:sz w:val="24"/>
          <w:szCs w:val="24"/>
          <w:highlight w:val="none"/>
        </w:rPr>
        <w:t>14</w:t>
      </w:r>
      <w:r>
        <w:rPr>
          <w:rFonts w:hint="default" w:ascii="Times New Roman" w:hAnsi="Times New Roman" w:cs="Times New Roman"/>
          <w:sz w:val="24"/>
          <w:szCs w:val="24"/>
          <w:highlight w:val="none"/>
          <w:lang w:val="en-US" w:eastAsia="zh-CN"/>
        </w:rPr>
        <w:t>)</w:t>
      </w:r>
      <w:r>
        <w:rPr>
          <w:rFonts w:hint="default" w:ascii="Times New Roman" w:hAnsi="Times New Roman" w:cs="Times New Roman"/>
          <w:sz w:val="24"/>
          <w:szCs w:val="24"/>
          <w:highlight w:val="none"/>
        </w:rPr>
        <w:t>, 2188-2208</w:t>
      </w:r>
      <w:r>
        <w:rPr>
          <w:rFonts w:hint="default" w:ascii="Times New Roman" w:hAnsi="Times New Roman" w:cs="Times New Roman"/>
          <w:sz w:val="24"/>
          <w:szCs w:val="24"/>
          <w:highlight w:val="none"/>
          <w:lang w:val="en-US" w:eastAsia="zh-CN"/>
        </w:rPr>
        <w:t>.</w:t>
      </w:r>
    </w:p>
    <w:p>
      <w:pPr>
        <w:rPr>
          <w:rFonts w:hint="default" w:ascii="Times New Roman" w:hAnsi="Times New Roman" w:cs="Times New Roman"/>
          <w:b/>
          <w:bCs/>
          <w:sz w:val="24"/>
          <w:szCs w:val="24"/>
          <w:highlight w:val="none"/>
          <w:lang w:val="en-US" w:eastAsia="zh-CN"/>
        </w:rPr>
      </w:pPr>
    </w:p>
    <w:p>
      <w:pPr>
        <w:ind w:left="720" w:hanging="720" w:hangingChars="300"/>
        <w:rPr>
          <w:rFonts w:hint="default" w:ascii="Times New Roman" w:hAnsi="Times New Roman" w:cs="Times New Roman"/>
          <w:sz w:val="24"/>
          <w:szCs w:val="24"/>
          <w:highlight w:val="none"/>
          <w:lang w:val="en-US" w:eastAsia="zh-CN"/>
        </w:rPr>
      </w:pPr>
      <w:r>
        <w:rPr>
          <w:rFonts w:hint="default" w:ascii="Times New Roman" w:hAnsi="Times New Roman" w:cs="Times New Roman"/>
          <w:sz w:val="24"/>
          <w:szCs w:val="24"/>
          <w:highlight w:val="none"/>
        </w:rPr>
        <w:fldChar w:fldCharType="begin"/>
      </w:r>
      <w:r>
        <w:rPr>
          <w:rFonts w:hint="default" w:ascii="Times New Roman" w:hAnsi="Times New Roman" w:cs="Times New Roman"/>
          <w:sz w:val="24"/>
          <w:szCs w:val="24"/>
          <w:highlight w:val="none"/>
        </w:rPr>
        <w:instrText xml:space="preserve"> HYPERLINK "https://webvpn.swufe.edu.cn/https/77726476706e69737468656265737421e7e056d2223d6d427f048de29b5a2e/insight/search?q=Chenyi Qin" \o "Chenyi Qin" </w:instrText>
      </w:r>
      <w:r>
        <w:rPr>
          <w:rFonts w:hint="default" w:ascii="Times New Roman" w:hAnsi="Times New Roman" w:cs="Times New Roman"/>
          <w:sz w:val="24"/>
          <w:szCs w:val="24"/>
          <w:highlight w:val="none"/>
        </w:rPr>
        <w:fldChar w:fldCharType="separate"/>
      </w:r>
      <w:r>
        <w:rPr>
          <w:rFonts w:hint="default" w:ascii="Times New Roman" w:hAnsi="Times New Roman" w:cs="Times New Roman"/>
          <w:sz w:val="24"/>
          <w:szCs w:val="24"/>
          <w:highlight w:val="none"/>
        </w:rPr>
        <w:t>Qin, C.</w:t>
      </w:r>
      <w:r>
        <w:rPr>
          <w:rFonts w:hint="default" w:ascii="Times New Roman" w:hAnsi="Times New Roman" w:cs="Times New Roman"/>
          <w:sz w:val="24"/>
          <w:szCs w:val="24"/>
          <w:highlight w:val="none"/>
        </w:rPr>
        <w:fldChar w:fldCharType="end"/>
      </w:r>
      <w:r>
        <w:rPr>
          <w:rFonts w:hint="default" w:ascii="Times New Roman" w:hAnsi="Times New Roman" w:cs="Times New Roman"/>
          <w:sz w:val="24"/>
          <w:szCs w:val="24"/>
          <w:highlight w:val="none"/>
          <w:lang w:val="en-US" w:eastAsia="zh-CN"/>
        </w:rPr>
        <w:t>,</w:t>
      </w:r>
      <w:r>
        <w:rPr>
          <w:rFonts w:hint="default" w:ascii="Times New Roman" w:hAnsi="Times New Roman" w:cs="Times New Roman"/>
          <w:sz w:val="24"/>
          <w:szCs w:val="24"/>
          <w:highlight w:val="none"/>
        </w:rPr>
        <w:t> and </w:t>
      </w:r>
      <w:r>
        <w:rPr>
          <w:rFonts w:hint="default" w:ascii="Times New Roman" w:hAnsi="Times New Roman" w:cs="Times New Roman"/>
          <w:sz w:val="24"/>
          <w:szCs w:val="24"/>
          <w:highlight w:val="none"/>
        </w:rPr>
        <w:fldChar w:fldCharType="begin"/>
      </w:r>
      <w:r>
        <w:rPr>
          <w:rFonts w:hint="default" w:ascii="Times New Roman" w:hAnsi="Times New Roman" w:cs="Times New Roman"/>
          <w:sz w:val="24"/>
          <w:szCs w:val="24"/>
          <w:highlight w:val="none"/>
        </w:rPr>
        <w:instrText xml:space="preserve"> HYPERLINK "https://webvpn.swufe.edu.cn/https/77726476706e69737468656265737421e7e056d2223d6d427f048de29b5a2e/insight/search?q=Yehuda Baruch" \o "Yehuda Baruch" </w:instrText>
      </w:r>
      <w:r>
        <w:rPr>
          <w:rFonts w:hint="default" w:ascii="Times New Roman" w:hAnsi="Times New Roman" w:cs="Times New Roman"/>
          <w:sz w:val="24"/>
          <w:szCs w:val="24"/>
          <w:highlight w:val="none"/>
        </w:rPr>
        <w:fldChar w:fldCharType="separate"/>
      </w:r>
      <w:r>
        <w:rPr>
          <w:rFonts w:hint="default" w:ascii="Times New Roman" w:hAnsi="Times New Roman" w:cs="Times New Roman"/>
          <w:sz w:val="24"/>
          <w:szCs w:val="24"/>
          <w:highlight w:val="none"/>
        </w:rPr>
        <w:t>Baruch, Y.</w:t>
      </w:r>
      <w:r>
        <w:rPr>
          <w:rFonts w:hint="default" w:ascii="Times New Roman" w:hAnsi="Times New Roman" w:cs="Times New Roman"/>
          <w:sz w:val="24"/>
          <w:szCs w:val="24"/>
          <w:highlight w:val="none"/>
        </w:rPr>
        <w:fldChar w:fldCharType="end"/>
      </w:r>
      <w:r>
        <w:rPr>
          <w:rFonts w:hint="default" w:ascii="Times New Roman" w:hAnsi="Times New Roman" w:cs="Times New Roman"/>
          <w:sz w:val="24"/>
          <w:szCs w:val="24"/>
          <w:highlight w:val="none"/>
        </w:rPr>
        <w:t xml:space="preserve"> (2010) </w:t>
      </w:r>
      <w:r>
        <w:rPr>
          <w:rFonts w:hint="default" w:ascii="Times New Roman" w:hAnsi="Times New Roman" w:cs="Times New Roman"/>
          <w:sz w:val="24"/>
          <w:szCs w:val="24"/>
          <w:highlight w:val="none"/>
          <w:lang w:val="en-US" w:eastAsia="zh-CN"/>
        </w:rPr>
        <w:t>‘</w:t>
      </w:r>
      <w:r>
        <w:rPr>
          <w:rFonts w:hint="default" w:ascii="Times New Roman" w:hAnsi="Times New Roman" w:cs="Times New Roman"/>
          <w:sz w:val="24"/>
          <w:szCs w:val="24"/>
          <w:highlight w:val="none"/>
        </w:rPr>
        <w:t>The impact of cross‐cultural training for expatriates in a Chinese firm</w:t>
      </w:r>
      <w:r>
        <w:rPr>
          <w:rFonts w:hint="default" w:ascii="Times New Roman" w:hAnsi="Times New Roman" w:cs="Times New Roman"/>
          <w:sz w:val="24"/>
          <w:szCs w:val="24"/>
          <w:highlight w:val="none"/>
          <w:lang w:val="en-US" w:eastAsia="zh-CN"/>
        </w:rPr>
        <w:t>’</w:t>
      </w:r>
      <w:r>
        <w:rPr>
          <w:rFonts w:hint="default" w:ascii="Times New Roman" w:hAnsi="Times New Roman" w:cs="Times New Roman"/>
          <w:sz w:val="24"/>
          <w:szCs w:val="24"/>
          <w:highlight w:val="none"/>
          <w:lang w:val="en-US" w:eastAsia="zh-CN"/>
        </w:rPr>
        <w:t>.</w:t>
      </w:r>
      <w:r>
        <w:rPr>
          <w:rFonts w:hint="default" w:ascii="Times New Roman" w:hAnsi="Times New Roman" w:cs="Times New Roman"/>
          <w:sz w:val="24"/>
          <w:szCs w:val="24"/>
          <w:highlight w:val="none"/>
        </w:rPr>
        <w:t> </w:t>
      </w:r>
      <w:r>
        <w:rPr>
          <w:rFonts w:hint="default" w:ascii="Times New Roman" w:hAnsi="Times New Roman" w:cs="Times New Roman"/>
          <w:i/>
          <w:iCs/>
          <w:sz w:val="24"/>
          <w:szCs w:val="24"/>
          <w:highlight w:val="none"/>
        </w:rPr>
        <w:fldChar w:fldCharType="begin"/>
      </w:r>
      <w:r>
        <w:rPr>
          <w:rFonts w:hint="default" w:ascii="Times New Roman" w:hAnsi="Times New Roman" w:cs="Times New Roman"/>
          <w:i/>
          <w:iCs/>
          <w:sz w:val="24"/>
          <w:szCs w:val="24"/>
          <w:highlight w:val="none"/>
        </w:rPr>
        <w:instrText xml:space="preserve"> HYPERLINK "https://webvpn.swufe.edu.cn/https/77726476706e69737468656265737421e7e056d2223d6d427f048de29b5a2e/insight/publication/issn/1362-0436" </w:instrText>
      </w:r>
      <w:r>
        <w:rPr>
          <w:rFonts w:hint="default" w:ascii="Times New Roman" w:hAnsi="Times New Roman" w:cs="Times New Roman"/>
          <w:i/>
          <w:iCs/>
          <w:sz w:val="24"/>
          <w:szCs w:val="24"/>
          <w:highlight w:val="none"/>
        </w:rPr>
        <w:fldChar w:fldCharType="separate"/>
      </w:r>
      <w:r>
        <w:rPr>
          <w:rFonts w:hint="default" w:ascii="Times New Roman" w:hAnsi="Times New Roman" w:cs="Times New Roman"/>
          <w:i/>
          <w:iCs/>
          <w:sz w:val="24"/>
          <w:szCs w:val="24"/>
          <w:highlight w:val="none"/>
        </w:rPr>
        <w:t>Career Development International</w:t>
      </w:r>
      <w:r>
        <w:rPr>
          <w:rFonts w:hint="default" w:ascii="Times New Roman" w:hAnsi="Times New Roman" w:cs="Times New Roman"/>
          <w:i/>
          <w:iCs/>
          <w:sz w:val="24"/>
          <w:szCs w:val="24"/>
          <w:highlight w:val="none"/>
        </w:rPr>
        <w:fldChar w:fldCharType="end"/>
      </w:r>
      <w:r>
        <w:rPr>
          <w:rFonts w:hint="default" w:ascii="Times New Roman" w:hAnsi="Times New Roman" w:cs="Times New Roman"/>
          <w:i/>
          <w:iCs/>
          <w:sz w:val="24"/>
          <w:szCs w:val="24"/>
          <w:highlight w:val="none"/>
          <w:lang w:val="en-US" w:eastAsia="zh-CN"/>
        </w:rPr>
        <w:t xml:space="preserve"> </w:t>
      </w:r>
      <w:r>
        <w:rPr>
          <w:rFonts w:hint="default" w:ascii="Times New Roman" w:hAnsi="Times New Roman" w:cs="Times New Roman"/>
          <w:sz w:val="24"/>
          <w:szCs w:val="24"/>
          <w:highlight w:val="none"/>
        </w:rPr>
        <w:t>15</w:t>
      </w:r>
      <w:r>
        <w:rPr>
          <w:rFonts w:hint="default" w:ascii="Times New Roman" w:hAnsi="Times New Roman" w:cs="Times New Roman"/>
          <w:sz w:val="24"/>
          <w:szCs w:val="24"/>
          <w:highlight w:val="none"/>
          <w:lang w:val="en-US" w:eastAsia="zh-CN"/>
        </w:rPr>
        <w:t>(</w:t>
      </w:r>
      <w:r>
        <w:rPr>
          <w:rFonts w:hint="default" w:ascii="Times New Roman" w:hAnsi="Times New Roman" w:cs="Times New Roman"/>
          <w:sz w:val="24"/>
          <w:szCs w:val="24"/>
          <w:highlight w:val="none"/>
        </w:rPr>
        <w:t>3</w:t>
      </w:r>
      <w:r>
        <w:rPr>
          <w:rFonts w:hint="default" w:ascii="Times New Roman" w:hAnsi="Times New Roman" w:cs="Times New Roman"/>
          <w:sz w:val="24"/>
          <w:szCs w:val="24"/>
          <w:highlight w:val="none"/>
          <w:lang w:val="en-US" w:eastAsia="zh-CN"/>
        </w:rPr>
        <w:t>),</w:t>
      </w:r>
      <w:r>
        <w:rPr>
          <w:rFonts w:hint="default" w:ascii="Times New Roman" w:hAnsi="Times New Roman" w:cs="Times New Roman"/>
          <w:sz w:val="24"/>
          <w:szCs w:val="24"/>
          <w:highlight w:val="none"/>
        </w:rPr>
        <w:t xml:space="preserve"> 296-318.</w:t>
      </w:r>
    </w:p>
    <w:p>
      <w:pPr>
        <w:rPr>
          <w:rFonts w:hint="default" w:ascii="Times New Roman" w:hAnsi="Times New Roman" w:cs="Times New Roman"/>
          <w:sz w:val="24"/>
          <w:szCs w:val="24"/>
          <w:highlight w:val="none"/>
          <w:lang w:val="en-US" w:eastAsia="zh-CN"/>
        </w:rPr>
      </w:pPr>
    </w:p>
    <w:p>
      <w:pPr>
        <w:ind w:left="720" w:hanging="720" w:hangingChars="300"/>
        <w:rPr>
          <w:rFonts w:hint="default" w:ascii="Times New Roman" w:hAnsi="Times New Roman" w:cs="Times New Roman" w:eastAsiaTheme="minorEastAsia"/>
          <w:sz w:val="24"/>
          <w:szCs w:val="24"/>
          <w:highlight w:val="none"/>
          <w:lang w:val="en-US" w:eastAsia="zh-CN"/>
        </w:rPr>
      </w:pPr>
      <w:r>
        <w:rPr>
          <w:rFonts w:hint="default" w:ascii="Times New Roman" w:hAnsi="Times New Roman" w:cs="Times New Roman"/>
          <w:sz w:val="24"/>
          <w:szCs w:val="24"/>
          <w:highlight w:val="none"/>
        </w:rPr>
        <w:t>Ran,</w:t>
      </w:r>
      <w:r>
        <w:rPr>
          <w:rFonts w:hint="default" w:ascii="Times New Roman" w:hAnsi="Times New Roman" w:cs="Times New Roman"/>
          <w:sz w:val="24"/>
          <w:szCs w:val="24"/>
          <w:highlight w:val="none"/>
          <w:lang w:val="en-US" w:eastAsia="zh-CN"/>
        </w:rPr>
        <w:t xml:space="preserve"> S.,</w:t>
      </w:r>
      <w:r>
        <w:rPr>
          <w:rFonts w:hint="default" w:ascii="Times New Roman" w:hAnsi="Times New Roman" w:cs="Times New Roman"/>
          <w:sz w:val="24"/>
          <w:szCs w:val="24"/>
          <w:highlight w:val="none"/>
        </w:rPr>
        <w:t xml:space="preserve"> </w:t>
      </w:r>
      <w:r>
        <w:rPr>
          <w:rFonts w:hint="default" w:ascii="Times New Roman" w:hAnsi="Times New Roman" w:cs="Times New Roman"/>
          <w:sz w:val="24"/>
          <w:szCs w:val="24"/>
          <w:highlight w:val="none"/>
          <w:lang w:val="en-US" w:eastAsia="zh-CN"/>
        </w:rPr>
        <w:t xml:space="preserve">and </w:t>
      </w:r>
      <w:r>
        <w:rPr>
          <w:rFonts w:hint="default" w:ascii="Times New Roman" w:hAnsi="Times New Roman" w:cs="Times New Roman"/>
          <w:sz w:val="24"/>
          <w:szCs w:val="24"/>
          <w:highlight w:val="none"/>
        </w:rPr>
        <w:t>Huang,</w:t>
      </w:r>
      <w:r>
        <w:rPr>
          <w:rFonts w:hint="default" w:ascii="Times New Roman" w:hAnsi="Times New Roman" w:cs="Times New Roman"/>
          <w:sz w:val="24"/>
          <w:szCs w:val="24"/>
          <w:highlight w:val="none"/>
          <w:lang w:val="en-US" w:eastAsia="zh-CN"/>
        </w:rPr>
        <w:t xml:space="preserve"> J. L. (2019) </w:t>
      </w:r>
      <w:r>
        <w:rPr>
          <w:rFonts w:hint="default" w:ascii="Times New Roman" w:hAnsi="Times New Roman" w:cs="Times New Roman"/>
          <w:sz w:val="24"/>
          <w:szCs w:val="24"/>
          <w:highlight w:val="none"/>
          <w:lang w:val="en-US" w:eastAsia="zh-CN"/>
        </w:rPr>
        <w:t>‘</w:t>
      </w:r>
      <w:r>
        <w:rPr>
          <w:rFonts w:hint="default" w:ascii="Times New Roman" w:hAnsi="Times New Roman" w:cs="Times New Roman"/>
          <w:sz w:val="24"/>
          <w:szCs w:val="24"/>
          <w:highlight w:val="none"/>
        </w:rPr>
        <w:t>Enhancing adaptive transfer of cross-cultural training: Lessons learned from the broader training literature</w:t>
      </w:r>
      <w:r>
        <w:rPr>
          <w:rFonts w:hint="default" w:ascii="Times New Roman" w:hAnsi="Times New Roman" w:cs="Times New Roman"/>
          <w:sz w:val="24"/>
          <w:szCs w:val="24"/>
          <w:highlight w:val="none"/>
          <w:lang w:val="en-US" w:eastAsia="zh-CN"/>
        </w:rPr>
        <w:t>’</w:t>
      </w:r>
      <w:r>
        <w:rPr>
          <w:rFonts w:hint="default" w:ascii="Times New Roman" w:hAnsi="Times New Roman" w:cs="Times New Roman"/>
          <w:sz w:val="24"/>
          <w:szCs w:val="24"/>
          <w:highlight w:val="none"/>
          <w:lang w:val="en-US" w:eastAsia="zh-CN"/>
        </w:rPr>
        <w:t xml:space="preserve">. </w:t>
      </w:r>
      <w:r>
        <w:rPr>
          <w:rFonts w:hint="default" w:ascii="Times New Roman" w:hAnsi="Times New Roman" w:cs="Times New Roman"/>
          <w:i/>
          <w:iCs/>
          <w:sz w:val="24"/>
          <w:szCs w:val="24"/>
          <w:highlight w:val="none"/>
        </w:rPr>
        <w:t>Human Resource Management Review</w:t>
      </w:r>
      <w:r>
        <w:rPr>
          <w:rFonts w:hint="default" w:ascii="Times New Roman" w:hAnsi="Times New Roman" w:cs="Times New Roman"/>
          <w:i/>
          <w:iCs/>
          <w:sz w:val="24"/>
          <w:szCs w:val="24"/>
          <w:highlight w:val="none"/>
          <w:lang w:val="en-US" w:eastAsia="zh-CN"/>
        </w:rPr>
        <w:t xml:space="preserve"> </w:t>
      </w:r>
      <w:r>
        <w:rPr>
          <w:rFonts w:hint="default" w:ascii="Times New Roman" w:hAnsi="Times New Roman" w:cs="Times New Roman"/>
          <w:i w:val="0"/>
          <w:iCs w:val="0"/>
          <w:sz w:val="24"/>
          <w:szCs w:val="24"/>
          <w:highlight w:val="none"/>
          <w:lang w:val="en-US" w:eastAsia="zh-CN"/>
        </w:rPr>
        <w:t xml:space="preserve">29(2), </w:t>
      </w:r>
      <w:r>
        <w:rPr>
          <w:rFonts w:hint="default" w:ascii="Times New Roman" w:hAnsi="Times New Roman" w:cs="Times New Roman"/>
          <w:sz w:val="24"/>
          <w:szCs w:val="24"/>
          <w:highlight w:val="none"/>
        </w:rPr>
        <w:t>239-252</w:t>
      </w:r>
      <w:r>
        <w:rPr>
          <w:rFonts w:hint="default" w:ascii="Times New Roman" w:hAnsi="Times New Roman" w:cs="Times New Roman"/>
          <w:sz w:val="24"/>
          <w:szCs w:val="24"/>
          <w:highlight w:val="none"/>
          <w:lang w:val="en-US" w:eastAsia="zh-CN"/>
        </w:rPr>
        <w:t>.</w:t>
      </w:r>
    </w:p>
    <w:p>
      <w:pPr>
        <w:rPr>
          <w:rFonts w:hint="default" w:ascii="Times New Roman" w:hAnsi="Times New Roman" w:cs="Times New Roman"/>
          <w:b/>
          <w:bCs/>
          <w:sz w:val="24"/>
          <w:szCs w:val="24"/>
          <w:highlight w:val="none"/>
          <w:lang w:val="en-US" w:eastAsia="zh-CN"/>
        </w:rPr>
      </w:pPr>
    </w:p>
    <w:p>
      <w:pPr>
        <w:rPr>
          <w:rFonts w:hint="default" w:ascii="Times New Roman" w:hAnsi="Times New Roman" w:cs="Times New Roman"/>
          <w:sz w:val="24"/>
          <w:szCs w:val="24"/>
          <w:highlight w:val="none"/>
          <w:lang w:val="en-US" w:eastAsia="zh-CN"/>
        </w:rPr>
      </w:pPr>
    </w:p>
    <w:p>
      <w:pPr>
        <w:ind w:left="720" w:hanging="720" w:hangingChars="300"/>
        <w:rPr>
          <w:rFonts w:hint="default" w:ascii="Times New Roman" w:hAnsi="Times New Roman" w:cs="Times New Roman"/>
          <w:sz w:val="24"/>
          <w:szCs w:val="24"/>
          <w:highlight w:val="none"/>
        </w:rPr>
      </w:pPr>
      <w:r>
        <w:rPr>
          <w:rFonts w:hint="default" w:ascii="Times New Roman" w:hAnsi="Times New Roman" w:cs="Times New Roman"/>
          <w:sz w:val="24"/>
          <w:szCs w:val="24"/>
          <w:highlight w:val="none"/>
        </w:rPr>
        <w:t xml:space="preserve">Selmer, J. (2005) </w:t>
      </w:r>
      <w:r>
        <w:rPr>
          <w:rFonts w:hint="default" w:ascii="Times New Roman" w:hAnsi="Times New Roman" w:cs="Times New Roman"/>
          <w:sz w:val="24"/>
          <w:szCs w:val="24"/>
          <w:highlight w:val="none"/>
          <w:lang w:val="en-US" w:eastAsia="zh-CN"/>
        </w:rPr>
        <w:t>‘</w:t>
      </w:r>
      <w:r>
        <w:rPr>
          <w:rFonts w:hint="default" w:ascii="Times New Roman" w:hAnsi="Times New Roman" w:cs="Times New Roman"/>
          <w:sz w:val="24"/>
          <w:szCs w:val="24"/>
          <w:highlight w:val="none"/>
        </w:rPr>
        <w:t xml:space="preserve">Cross-cultural training and expatriate adjustment in </w:t>
      </w:r>
      <w:r>
        <w:rPr>
          <w:rFonts w:hint="default" w:ascii="Times New Roman" w:hAnsi="Times New Roman" w:cs="Times New Roman"/>
          <w:sz w:val="24"/>
          <w:szCs w:val="24"/>
          <w:highlight w:val="none"/>
          <w:lang w:val="en-US" w:eastAsia="zh-CN"/>
        </w:rPr>
        <w:t>C</w:t>
      </w:r>
      <w:r>
        <w:rPr>
          <w:rFonts w:hint="default" w:ascii="Times New Roman" w:hAnsi="Times New Roman" w:cs="Times New Roman"/>
          <w:sz w:val="24"/>
          <w:szCs w:val="24"/>
          <w:highlight w:val="none"/>
        </w:rPr>
        <w:t xml:space="preserve">hina: </w:t>
      </w:r>
      <w:r>
        <w:rPr>
          <w:rFonts w:hint="default" w:ascii="Times New Roman" w:hAnsi="Times New Roman" w:cs="Times New Roman"/>
          <w:sz w:val="24"/>
          <w:szCs w:val="24"/>
          <w:highlight w:val="none"/>
          <w:lang w:val="en-US" w:eastAsia="zh-CN"/>
        </w:rPr>
        <w:t>W</w:t>
      </w:r>
      <w:r>
        <w:rPr>
          <w:rFonts w:hint="default" w:ascii="Times New Roman" w:hAnsi="Times New Roman" w:cs="Times New Roman"/>
          <w:sz w:val="24"/>
          <w:szCs w:val="24"/>
          <w:highlight w:val="none"/>
        </w:rPr>
        <w:t>estern joint venture managers</w:t>
      </w:r>
      <w:r>
        <w:rPr>
          <w:rFonts w:hint="default" w:ascii="Times New Roman" w:hAnsi="Times New Roman" w:cs="Times New Roman"/>
          <w:sz w:val="24"/>
          <w:szCs w:val="24"/>
          <w:highlight w:val="none"/>
          <w:lang w:val="en-US" w:eastAsia="zh-CN"/>
        </w:rPr>
        <w:t>’</w:t>
      </w:r>
      <w:r>
        <w:rPr>
          <w:rFonts w:hint="default" w:ascii="Times New Roman" w:hAnsi="Times New Roman" w:cs="Times New Roman"/>
          <w:sz w:val="24"/>
          <w:szCs w:val="24"/>
          <w:highlight w:val="none"/>
        </w:rPr>
        <w:t>.</w:t>
      </w:r>
      <w:r>
        <w:rPr>
          <w:rFonts w:hint="default" w:ascii="Times New Roman" w:hAnsi="Times New Roman" w:cs="Times New Roman"/>
          <w:i/>
          <w:iCs/>
          <w:sz w:val="24"/>
          <w:szCs w:val="24"/>
          <w:highlight w:val="none"/>
        </w:rPr>
        <w:t> Personnel Review</w:t>
      </w:r>
      <w:r>
        <w:rPr>
          <w:rFonts w:hint="default" w:ascii="Times New Roman" w:hAnsi="Times New Roman" w:cs="Times New Roman"/>
          <w:sz w:val="24"/>
          <w:szCs w:val="24"/>
          <w:highlight w:val="none"/>
        </w:rPr>
        <w:t> 34(1), 68-84.</w:t>
      </w:r>
    </w:p>
    <w:p>
      <w:pPr>
        <w:rPr>
          <w:rFonts w:hint="default" w:ascii="Times New Roman" w:hAnsi="Times New Roman" w:cs="Times New Roman"/>
          <w:sz w:val="24"/>
          <w:szCs w:val="24"/>
          <w:highlight w:val="none"/>
          <w:lang w:val="en-US" w:eastAsia="zh-CN"/>
        </w:rPr>
      </w:pPr>
    </w:p>
    <w:p>
      <w:pPr>
        <w:ind w:left="720" w:hanging="720" w:hangingChars="300"/>
        <w:rPr>
          <w:rFonts w:hint="default" w:ascii="Times New Roman" w:hAnsi="Times New Roman" w:cs="Times New Roman"/>
          <w:sz w:val="24"/>
          <w:szCs w:val="24"/>
          <w:highlight w:val="none"/>
        </w:rPr>
      </w:pPr>
      <w:r>
        <w:rPr>
          <w:rFonts w:hint="default" w:ascii="Times New Roman" w:hAnsi="Times New Roman" w:cs="Times New Roman"/>
          <w:sz w:val="24"/>
          <w:szCs w:val="24"/>
          <w:highlight w:val="none"/>
        </w:rPr>
        <w:t>Shen, J.</w:t>
      </w:r>
      <w:r>
        <w:rPr>
          <w:rFonts w:hint="default" w:ascii="Times New Roman" w:hAnsi="Times New Roman" w:cs="Times New Roman"/>
          <w:sz w:val="24"/>
          <w:szCs w:val="24"/>
          <w:highlight w:val="none"/>
          <w:lang w:val="en-US" w:eastAsia="zh-CN"/>
        </w:rPr>
        <w:t>, and</w:t>
      </w:r>
      <w:r>
        <w:rPr>
          <w:rFonts w:hint="default" w:ascii="Times New Roman" w:hAnsi="Times New Roman" w:cs="Times New Roman"/>
          <w:sz w:val="24"/>
          <w:szCs w:val="24"/>
          <w:highlight w:val="none"/>
        </w:rPr>
        <w:t xml:space="preserve"> Lang, B. (2009) </w:t>
      </w:r>
      <w:r>
        <w:rPr>
          <w:rFonts w:hint="default" w:ascii="Times New Roman" w:hAnsi="Times New Roman" w:cs="Times New Roman"/>
          <w:sz w:val="24"/>
          <w:szCs w:val="24"/>
          <w:highlight w:val="none"/>
          <w:lang w:val="en-US" w:eastAsia="zh-CN"/>
        </w:rPr>
        <w:t>‘</w:t>
      </w:r>
      <w:r>
        <w:rPr>
          <w:rFonts w:hint="default" w:ascii="Times New Roman" w:hAnsi="Times New Roman" w:cs="Times New Roman"/>
          <w:sz w:val="24"/>
          <w:szCs w:val="24"/>
          <w:highlight w:val="none"/>
        </w:rPr>
        <w:t xml:space="preserve">Cross-cultural training and its impact on expatriate performance in </w:t>
      </w:r>
      <w:r>
        <w:rPr>
          <w:rFonts w:hint="default" w:ascii="Times New Roman" w:hAnsi="Times New Roman" w:cs="Times New Roman"/>
          <w:sz w:val="24"/>
          <w:szCs w:val="24"/>
          <w:highlight w:val="none"/>
          <w:lang w:val="en-US" w:eastAsia="zh-CN"/>
        </w:rPr>
        <w:t>A</w:t>
      </w:r>
      <w:r>
        <w:rPr>
          <w:rFonts w:hint="default" w:ascii="Times New Roman" w:hAnsi="Times New Roman" w:cs="Times New Roman"/>
          <w:sz w:val="24"/>
          <w:szCs w:val="24"/>
          <w:highlight w:val="none"/>
        </w:rPr>
        <w:t xml:space="preserve">ustralian </w:t>
      </w:r>
      <w:r>
        <w:rPr>
          <w:rFonts w:hint="default" w:ascii="Times New Roman" w:hAnsi="Times New Roman" w:cs="Times New Roman"/>
          <w:sz w:val="24"/>
          <w:szCs w:val="24"/>
          <w:highlight w:val="none"/>
          <w:lang w:val="en-US" w:eastAsia="zh-CN"/>
        </w:rPr>
        <w:t>MNE</w:t>
      </w:r>
      <w:r>
        <w:rPr>
          <w:rFonts w:hint="default" w:ascii="Times New Roman" w:hAnsi="Times New Roman" w:cs="Times New Roman"/>
          <w:sz w:val="24"/>
          <w:szCs w:val="24"/>
          <w:highlight w:val="none"/>
        </w:rPr>
        <w:t>s</w:t>
      </w:r>
      <w:r>
        <w:rPr>
          <w:rFonts w:hint="default" w:ascii="Times New Roman" w:hAnsi="Times New Roman" w:cs="Times New Roman"/>
          <w:sz w:val="24"/>
          <w:szCs w:val="24"/>
          <w:highlight w:val="none"/>
          <w:lang w:val="en-US" w:eastAsia="zh-CN"/>
        </w:rPr>
        <w:t>’</w:t>
      </w:r>
      <w:r>
        <w:rPr>
          <w:rFonts w:hint="default" w:ascii="Times New Roman" w:hAnsi="Times New Roman" w:cs="Times New Roman"/>
          <w:sz w:val="24"/>
          <w:szCs w:val="24"/>
          <w:highlight w:val="none"/>
        </w:rPr>
        <w:t>. </w:t>
      </w:r>
      <w:r>
        <w:rPr>
          <w:rFonts w:hint="default" w:ascii="Times New Roman" w:hAnsi="Times New Roman" w:cs="Times New Roman"/>
          <w:i/>
          <w:iCs/>
          <w:sz w:val="24"/>
          <w:szCs w:val="24"/>
          <w:highlight w:val="none"/>
        </w:rPr>
        <w:t>Human Resource Development International</w:t>
      </w:r>
      <w:r>
        <w:rPr>
          <w:rFonts w:hint="default" w:ascii="Times New Roman" w:hAnsi="Times New Roman" w:cs="Times New Roman"/>
          <w:sz w:val="24"/>
          <w:szCs w:val="24"/>
          <w:highlight w:val="none"/>
        </w:rPr>
        <w:t> 12(4), 371-386.</w:t>
      </w:r>
    </w:p>
    <w:p>
      <w:pPr>
        <w:rPr>
          <w:rFonts w:hint="default" w:ascii="Times New Roman" w:hAnsi="Times New Roman" w:cs="Times New Roman"/>
          <w:b/>
          <w:bCs/>
          <w:sz w:val="24"/>
          <w:szCs w:val="24"/>
          <w:highlight w:val="none"/>
          <w:lang w:val="en-US" w:eastAsia="zh-CN"/>
        </w:rPr>
      </w:pPr>
    </w:p>
    <w:p>
      <w:pPr>
        <w:ind w:left="720" w:hanging="720" w:hangingChars="300"/>
        <w:rPr>
          <w:rFonts w:hint="default" w:ascii="Times New Roman" w:hAnsi="Times New Roman" w:cs="Times New Roman"/>
          <w:sz w:val="24"/>
          <w:szCs w:val="24"/>
          <w:highlight w:val="none"/>
          <w:lang w:val="en-US" w:eastAsia="zh-CN"/>
        </w:rPr>
      </w:pPr>
      <w:r>
        <w:rPr>
          <w:rFonts w:hint="default" w:ascii="Times New Roman" w:hAnsi="Times New Roman" w:cs="Times New Roman"/>
          <w:sz w:val="24"/>
          <w:szCs w:val="24"/>
          <w:highlight w:val="none"/>
        </w:rPr>
        <w:t>Sit,</w:t>
      </w:r>
      <w:r>
        <w:rPr>
          <w:rFonts w:hint="default" w:ascii="Times New Roman" w:hAnsi="Times New Roman" w:cs="Times New Roman"/>
          <w:sz w:val="24"/>
          <w:szCs w:val="24"/>
          <w:highlight w:val="none"/>
          <w:lang w:val="en-US" w:eastAsia="zh-CN"/>
        </w:rPr>
        <w:t xml:space="preserve"> A., </w:t>
      </w:r>
      <w:r>
        <w:rPr>
          <w:rFonts w:hint="default" w:ascii="Times New Roman" w:hAnsi="Times New Roman" w:cs="Times New Roman"/>
          <w:sz w:val="24"/>
          <w:szCs w:val="24"/>
          <w:highlight w:val="none"/>
        </w:rPr>
        <w:t>Mak,</w:t>
      </w:r>
      <w:r>
        <w:rPr>
          <w:rFonts w:hint="default" w:ascii="Times New Roman" w:hAnsi="Times New Roman" w:cs="Times New Roman"/>
          <w:sz w:val="24"/>
          <w:szCs w:val="24"/>
          <w:highlight w:val="none"/>
          <w:lang w:val="en-US" w:eastAsia="zh-CN"/>
        </w:rPr>
        <w:t xml:space="preserve"> A. S., and</w:t>
      </w:r>
      <w:r>
        <w:rPr>
          <w:rFonts w:hint="default" w:ascii="Times New Roman" w:hAnsi="Times New Roman" w:cs="Times New Roman"/>
          <w:sz w:val="24"/>
          <w:szCs w:val="24"/>
          <w:highlight w:val="none"/>
        </w:rPr>
        <w:t xml:space="preserve"> Neill,</w:t>
      </w:r>
      <w:r>
        <w:rPr>
          <w:rFonts w:hint="default" w:ascii="Times New Roman" w:hAnsi="Times New Roman" w:cs="Times New Roman"/>
          <w:sz w:val="24"/>
          <w:szCs w:val="24"/>
          <w:highlight w:val="none"/>
          <w:lang w:val="en-US" w:eastAsia="zh-CN"/>
        </w:rPr>
        <w:t xml:space="preserve"> J. T. (2017) </w:t>
      </w:r>
      <w:r>
        <w:rPr>
          <w:rFonts w:hint="default" w:ascii="Times New Roman" w:hAnsi="Times New Roman" w:cs="Times New Roman"/>
          <w:sz w:val="24"/>
          <w:szCs w:val="24"/>
          <w:highlight w:val="none"/>
          <w:lang w:val="en-US" w:eastAsia="zh-CN"/>
        </w:rPr>
        <w:t>‘</w:t>
      </w:r>
      <w:r>
        <w:rPr>
          <w:rFonts w:hint="default" w:ascii="Times New Roman" w:hAnsi="Times New Roman" w:cs="Times New Roman"/>
          <w:sz w:val="24"/>
          <w:szCs w:val="24"/>
          <w:highlight w:val="none"/>
        </w:rPr>
        <w:t>Does cross-cultural training in tertiary education enhance cross-cultural adjustment? A systematic review</w:t>
      </w:r>
      <w:r>
        <w:rPr>
          <w:rFonts w:hint="default" w:ascii="Times New Roman" w:hAnsi="Times New Roman" w:cs="Times New Roman"/>
          <w:sz w:val="24"/>
          <w:szCs w:val="24"/>
          <w:highlight w:val="none"/>
          <w:lang w:val="en-US" w:eastAsia="zh-CN"/>
        </w:rPr>
        <w:t>’</w:t>
      </w:r>
      <w:r>
        <w:rPr>
          <w:rFonts w:hint="default" w:ascii="Times New Roman" w:hAnsi="Times New Roman" w:cs="Times New Roman"/>
          <w:sz w:val="24"/>
          <w:szCs w:val="24"/>
          <w:highlight w:val="none"/>
          <w:lang w:val="en-US" w:eastAsia="zh-CN"/>
        </w:rPr>
        <w:t xml:space="preserve">. </w:t>
      </w:r>
      <w:r>
        <w:rPr>
          <w:rFonts w:hint="default" w:ascii="Times New Roman" w:hAnsi="Times New Roman" w:cs="Times New Roman"/>
          <w:i/>
          <w:iCs/>
          <w:sz w:val="24"/>
          <w:szCs w:val="24"/>
          <w:highlight w:val="none"/>
        </w:rPr>
        <w:t>International Journal of Intercultural Relations</w:t>
      </w:r>
      <w:r>
        <w:rPr>
          <w:rFonts w:hint="default" w:ascii="Times New Roman" w:hAnsi="Times New Roman" w:cs="Times New Roman"/>
          <w:i/>
          <w:iCs/>
          <w:sz w:val="24"/>
          <w:szCs w:val="24"/>
          <w:highlight w:val="none"/>
          <w:lang w:val="en-US" w:eastAsia="zh-CN"/>
        </w:rPr>
        <w:t xml:space="preserve"> </w:t>
      </w:r>
      <w:r>
        <w:rPr>
          <w:rFonts w:hint="default" w:ascii="Times New Roman" w:hAnsi="Times New Roman" w:cs="Times New Roman"/>
          <w:sz w:val="24"/>
          <w:szCs w:val="24"/>
          <w:highlight w:val="none"/>
        </w:rPr>
        <w:t>57</w:t>
      </w:r>
      <w:r>
        <w:rPr>
          <w:rFonts w:hint="default" w:ascii="Times New Roman" w:hAnsi="Times New Roman" w:cs="Times New Roman"/>
          <w:sz w:val="24"/>
          <w:szCs w:val="24"/>
          <w:highlight w:val="none"/>
          <w:lang w:val="en-US" w:eastAsia="zh-CN"/>
        </w:rPr>
        <w:t xml:space="preserve">(1), </w:t>
      </w:r>
      <w:r>
        <w:rPr>
          <w:rFonts w:hint="default" w:ascii="Times New Roman" w:hAnsi="Times New Roman" w:cs="Times New Roman"/>
          <w:sz w:val="24"/>
          <w:szCs w:val="24"/>
          <w:highlight w:val="none"/>
        </w:rPr>
        <w:t>1-18</w:t>
      </w:r>
      <w:r>
        <w:rPr>
          <w:rFonts w:hint="default" w:ascii="Times New Roman" w:hAnsi="Times New Roman" w:cs="Times New Roman"/>
          <w:sz w:val="24"/>
          <w:szCs w:val="24"/>
          <w:highlight w:val="none"/>
          <w:lang w:val="en-US" w:eastAsia="zh-CN"/>
        </w:rPr>
        <w:t>.</w:t>
      </w:r>
    </w:p>
    <w:p>
      <w:pPr>
        <w:rPr>
          <w:rFonts w:hint="default" w:ascii="Times New Roman" w:hAnsi="Times New Roman" w:cs="Times New Roman"/>
          <w:sz w:val="24"/>
          <w:szCs w:val="24"/>
          <w:highlight w:val="none"/>
          <w:lang w:val="en-US" w:eastAsia="zh-CN"/>
        </w:rPr>
      </w:pPr>
    </w:p>
    <w:p>
      <w:pPr>
        <w:ind w:left="720" w:hanging="720" w:hangingChars="300"/>
        <w:rPr>
          <w:rFonts w:hint="default" w:ascii="Times New Roman" w:hAnsi="Times New Roman" w:cs="Times New Roman"/>
          <w:b/>
          <w:bCs/>
          <w:sz w:val="24"/>
          <w:szCs w:val="24"/>
          <w:highlight w:val="none"/>
          <w:lang w:val="en-US" w:eastAsia="zh-CN"/>
        </w:rPr>
      </w:pPr>
      <w:r>
        <w:rPr>
          <w:rFonts w:hint="default" w:ascii="Times New Roman" w:hAnsi="Times New Roman" w:cs="Times New Roman"/>
          <w:sz w:val="24"/>
          <w:szCs w:val="24"/>
          <w:highlight w:val="none"/>
        </w:rPr>
        <w:t>Upadhyay</w:t>
      </w:r>
      <w:r>
        <w:rPr>
          <w:rFonts w:hint="default" w:ascii="Times New Roman" w:hAnsi="Times New Roman" w:cs="Times New Roman"/>
          <w:sz w:val="24"/>
          <w:szCs w:val="24"/>
          <w:highlight w:val="none"/>
          <w:lang w:val="en-US" w:eastAsia="zh-CN"/>
        </w:rPr>
        <w:t xml:space="preserve">, A. (2013) </w:t>
      </w:r>
      <w:r>
        <w:rPr>
          <w:rFonts w:hint="default" w:ascii="Times New Roman" w:hAnsi="Times New Roman" w:cs="Times New Roman"/>
          <w:sz w:val="24"/>
          <w:szCs w:val="24"/>
          <w:highlight w:val="none"/>
          <w:lang w:val="en-US" w:eastAsia="zh-CN"/>
        </w:rPr>
        <w:t>‘Using Literature for Cross-Cultural Training’.</w:t>
      </w:r>
      <w:r>
        <w:rPr>
          <w:rFonts w:hint="default" w:ascii="Times New Roman" w:hAnsi="Times New Roman" w:cs="Times New Roman"/>
          <w:sz w:val="24"/>
          <w:szCs w:val="24"/>
          <w:highlight w:val="none"/>
          <w:lang w:val="en-US" w:eastAsia="zh-CN"/>
        </w:rPr>
        <w:t xml:space="preserve"> </w:t>
      </w:r>
      <w:r>
        <w:rPr>
          <w:rFonts w:hint="default" w:ascii="Times New Roman" w:hAnsi="Times New Roman" w:cs="Times New Roman"/>
          <w:i/>
          <w:iCs/>
          <w:sz w:val="24"/>
          <w:szCs w:val="24"/>
          <w:highlight w:val="none"/>
        </w:rPr>
        <w:t>IUP Journal of Soft Skills</w:t>
      </w:r>
      <w:r>
        <w:rPr>
          <w:rFonts w:hint="default" w:ascii="Times New Roman" w:hAnsi="Times New Roman" w:cs="Times New Roman"/>
          <w:i w:val="0"/>
          <w:iCs w:val="0"/>
          <w:sz w:val="24"/>
          <w:szCs w:val="24"/>
          <w:highlight w:val="none"/>
          <w:lang w:val="en-US" w:eastAsia="zh-CN"/>
        </w:rPr>
        <w:t xml:space="preserve"> 7(4),40-47.</w:t>
      </w:r>
    </w:p>
    <w:p>
      <w:pPr>
        <w:rPr>
          <w:rFonts w:hint="default" w:ascii="Times New Roman" w:hAnsi="Times New Roman" w:cs="Times New Roman"/>
          <w:sz w:val="24"/>
          <w:szCs w:val="24"/>
          <w:highlight w:val="none"/>
        </w:rPr>
      </w:pPr>
    </w:p>
    <w:p>
      <w:pPr>
        <w:ind w:left="720" w:hanging="720" w:hangingChars="300"/>
        <w:rPr>
          <w:rFonts w:hint="default" w:ascii="Times New Roman" w:hAnsi="Times New Roman" w:cs="Times New Roman" w:eastAsiaTheme="minorEastAsia"/>
          <w:sz w:val="24"/>
          <w:szCs w:val="24"/>
          <w:highlight w:val="none"/>
          <w:lang w:val="en-US" w:eastAsia="zh-CN"/>
        </w:rPr>
      </w:pPr>
      <w:r>
        <w:rPr>
          <w:rFonts w:hint="default" w:ascii="Times New Roman" w:hAnsi="Times New Roman" w:cs="Times New Roman"/>
          <w:sz w:val="24"/>
          <w:szCs w:val="24"/>
          <w:highlight w:val="none"/>
        </w:rPr>
        <w:t>Vaiman,</w:t>
      </w:r>
      <w:r>
        <w:rPr>
          <w:rFonts w:hint="default" w:ascii="Times New Roman" w:hAnsi="Times New Roman" w:cs="Times New Roman"/>
          <w:sz w:val="24"/>
          <w:szCs w:val="24"/>
          <w:highlight w:val="none"/>
          <w:lang w:val="en-US" w:eastAsia="zh-CN"/>
        </w:rPr>
        <w:t xml:space="preserve"> V.,</w:t>
      </w:r>
      <w:r>
        <w:rPr>
          <w:rFonts w:hint="default" w:ascii="Times New Roman" w:hAnsi="Times New Roman" w:cs="Times New Roman"/>
          <w:sz w:val="24"/>
          <w:szCs w:val="24"/>
          <w:highlight w:val="none"/>
        </w:rPr>
        <w:t xml:space="preserve"> Haslberger,</w:t>
      </w:r>
      <w:r>
        <w:rPr>
          <w:rFonts w:hint="default" w:ascii="Times New Roman" w:hAnsi="Times New Roman" w:cs="Times New Roman"/>
          <w:sz w:val="24"/>
          <w:szCs w:val="24"/>
          <w:highlight w:val="none"/>
          <w:lang w:val="en-US" w:eastAsia="zh-CN"/>
        </w:rPr>
        <w:t xml:space="preserve"> A.,</w:t>
      </w:r>
      <w:r>
        <w:rPr>
          <w:rFonts w:hint="default" w:ascii="Times New Roman" w:hAnsi="Times New Roman" w:cs="Times New Roman"/>
          <w:sz w:val="24"/>
          <w:szCs w:val="24"/>
          <w:highlight w:val="none"/>
        </w:rPr>
        <w:t xml:space="preserve"> </w:t>
      </w:r>
      <w:r>
        <w:rPr>
          <w:rFonts w:hint="default" w:ascii="Times New Roman" w:hAnsi="Times New Roman" w:cs="Times New Roman"/>
          <w:sz w:val="24"/>
          <w:szCs w:val="24"/>
          <w:highlight w:val="none"/>
          <w:lang w:val="en-US" w:eastAsia="zh-CN"/>
        </w:rPr>
        <w:t xml:space="preserve">and Vance, </w:t>
      </w:r>
      <w:r>
        <w:rPr>
          <w:rFonts w:hint="default" w:ascii="Times New Roman" w:hAnsi="Times New Roman" w:cs="Times New Roman"/>
          <w:sz w:val="24"/>
          <w:szCs w:val="24"/>
          <w:highlight w:val="none"/>
        </w:rPr>
        <w:t>C</w:t>
      </w:r>
      <w:r>
        <w:rPr>
          <w:rFonts w:hint="default" w:ascii="Times New Roman" w:hAnsi="Times New Roman" w:cs="Times New Roman"/>
          <w:sz w:val="24"/>
          <w:szCs w:val="24"/>
          <w:highlight w:val="none"/>
          <w:lang w:val="en-US" w:eastAsia="zh-CN"/>
        </w:rPr>
        <w:t xml:space="preserve">. </w:t>
      </w:r>
      <w:r>
        <w:rPr>
          <w:rFonts w:hint="default" w:ascii="Times New Roman" w:hAnsi="Times New Roman" w:cs="Times New Roman"/>
          <w:sz w:val="24"/>
          <w:szCs w:val="24"/>
          <w:highlight w:val="none"/>
        </w:rPr>
        <w:t>M</w:t>
      </w:r>
      <w:r>
        <w:rPr>
          <w:rFonts w:hint="default" w:ascii="Times New Roman" w:hAnsi="Times New Roman" w:cs="Times New Roman"/>
          <w:sz w:val="24"/>
          <w:szCs w:val="24"/>
          <w:highlight w:val="none"/>
          <w:lang w:val="en-US" w:eastAsia="zh-CN"/>
        </w:rPr>
        <w:t xml:space="preserve">. </w:t>
      </w:r>
      <w:r>
        <w:rPr>
          <w:rFonts w:hint="default" w:ascii="Times New Roman" w:hAnsi="Times New Roman" w:cs="Times New Roman"/>
          <w:sz w:val="24"/>
          <w:szCs w:val="24"/>
          <w:highlight w:val="none"/>
        </w:rPr>
        <w:t xml:space="preserve">(2015) </w:t>
      </w:r>
      <w:r>
        <w:rPr>
          <w:rFonts w:hint="default" w:ascii="Times New Roman" w:hAnsi="Times New Roman" w:cs="Times New Roman"/>
          <w:sz w:val="24"/>
          <w:szCs w:val="24"/>
          <w:highlight w:val="none"/>
          <w:lang w:val="en-US" w:eastAsia="zh-CN"/>
        </w:rPr>
        <w:t>‘</w:t>
      </w:r>
      <w:r>
        <w:rPr>
          <w:rFonts w:hint="default" w:ascii="Times New Roman" w:hAnsi="Times New Roman" w:cs="Times New Roman"/>
          <w:sz w:val="24"/>
          <w:szCs w:val="24"/>
          <w:highlight w:val="none"/>
        </w:rPr>
        <w:t>Recognizing the important role of self-initiated expatriates in effective global talent management</w:t>
      </w:r>
      <w:r>
        <w:rPr>
          <w:rFonts w:hint="default" w:ascii="Times New Roman" w:hAnsi="Times New Roman" w:cs="Times New Roman"/>
          <w:sz w:val="24"/>
          <w:szCs w:val="24"/>
          <w:highlight w:val="none"/>
          <w:lang w:val="en-US" w:eastAsia="zh-CN"/>
        </w:rPr>
        <w:t>’</w:t>
      </w:r>
      <w:r>
        <w:rPr>
          <w:rFonts w:hint="default" w:ascii="Times New Roman" w:hAnsi="Times New Roman" w:cs="Times New Roman"/>
          <w:sz w:val="24"/>
          <w:szCs w:val="24"/>
          <w:highlight w:val="none"/>
        </w:rPr>
        <w:t>. </w:t>
      </w:r>
      <w:r>
        <w:rPr>
          <w:rFonts w:hint="default" w:ascii="Times New Roman" w:hAnsi="Times New Roman" w:cs="Times New Roman"/>
          <w:i/>
          <w:iCs/>
          <w:sz w:val="24"/>
          <w:szCs w:val="24"/>
          <w:highlight w:val="none"/>
        </w:rPr>
        <w:t>Human Resource Management Review</w:t>
      </w:r>
      <w:r>
        <w:rPr>
          <w:rFonts w:hint="default" w:ascii="Times New Roman" w:hAnsi="Times New Roman" w:cs="Times New Roman"/>
          <w:i/>
          <w:iCs/>
          <w:sz w:val="24"/>
          <w:szCs w:val="24"/>
          <w:highlight w:val="none"/>
          <w:lang w:val="en-US" w:eastAsia="zh-CN"/>
        </w:rPr>
        <w:t xml:space="preserve"> </w:t>
      </w:r>
      <w:r>
        <w:rPr>
          <w:rFonts w:hint="default" w:ascii="Times New Roman" w:hAnsi="Times New Roman" w:cs="Times New Roman"/>
          <w:sz w:val="24"/>
          <w:szCs w:val="24"/>
          <w:highlight w:val="none"/>
          <w:lang w:val="en-US" w:eastAsia="zh-CN"/>
        </w:rPr>
        <w:t>25(3), 280-286.</w:t>
      </w:r>
    </w:p>
    <w:p>
      <w:pPr>
        <w:rPr>
          <w:rFonts w:hint="default" w:ascii="Times New Roman" w:hAnsi="Times New Roman" w:cs="Times New Roman"/>
          <w:sz w:val="24"/>
          <w:szCs w:val="24"/>
          <w:highlight w:val="none"/>
        </w:rPr>
      </w:pPr>
    </w:p>
    <w:p>
      <w:pPr>
        <w:ind w:left="720" w:hanging="720" w:hangingChars="300"/>
        <w:rPr>
          <w:rFonts w:hint="default" w:ascii="Times New Roman" w:hAnsi="Times New Roman" w:cs="Times New Roman"/>
          <w:sz w:val="24"/>
          <w:szCs w:val="24"/>
          <w:highlight w:val="none"/>
        </w:rPr>
      </w:pPr>
      <w:r>
        <w:rPr>
          <w:rFonts w:hint="default" w:ascii="Times New Roman" w:hAnsi="Times New Roman" w:cs="Times New Roman"/>
          <w:sz w:val="24"/>
          <w:szCs w:val="24"/>
          <w:highlight w:val="none"/>
        </w:rPr>
        <w:t xml:space="preserve">Waxin, M. F., </w:t>
      </w:r>
      <w:r>
        <w:rPr>
          <w:rFonts w:hint="default" w:ascii="Times New Roman" w:hAnsi="Times New Roman" w:cs="Times New Roman"/>
          <w:sz w:val="24"/>
          <w:szCs w:val="24"/>
          <w:highlight w:val="none"/>
          <w:lang w:val="en-US" w:eastAsia="zh-CN"/>
        </w:rPr>
        <w:t>and</w:t>
      </w:r>
      <w:r>
        <w:rPr>
          <w:rFonts w:hint="default" w:ascii="Times New Roman" w:hAnsi="Times New Roman" w:cs="Times New Roman"/>
          <w:sz w:val="24"/>
          <w:szCs w:val="24"/>
          <w:highlight w:val="none"/>
        </w:rPr>
        <w:t xml:space="preserve"> Panaccio, A. (2005) </w:t>
      </w:r>
      <w:r>
        <w:rPr>
          <w:rFonts w:hint="default" w:ascii="Times New Roman" w:hAnsi="Times New Roman" w:cs="Times New Roman"/>
          <w:sz w:val="24"/>
          <w:szCs w:val="24"/>
          <w:highlight w:val="none"/>
          <w:lang w:val="en-US" w:eastAsia="zh-CN"/>
        </w:rPr>
        <w:t>‘</w:t>
      </w:r>
      <w:r>
        <w:rPr>
          <w:rFonts w:hint="default" w:ascii="Times New Roman" w:hAnsi="Times New Roman" w:cs="Times New Roman"/>
          <w:sz w:val="24"/>
          <w:szCs w:val="24"/>
          <w:highlight w:val="none"/>
        </w:rPr>
        <w:t xml:space="preserve">Cross-cultural training to facilitate expatriate adjustment: </w:t>
      </w:r>
      <w:r>
        <w:rPr>
          <w:rFonts w:hint="default" w:ascii="Times New Roman" w:hAnsi="Times New Roman" w:cs="Times New Roman"/>
          <w:sz w:val="24"/>
          <w:szCs w:val="24"/>
          <w:highlight w:val="none"/>
          <w:lang w:val="en-US" w:eastAsia="zh-CN"/>
        </w:rPr>
        <w:t>I</w:t>
      </w:r>
      <w:r>
        <w:rPr>
          <w:rFonts w:hint="default" w:ascii="Times New Roman" w:hAnsi="Times New Roman" w:cs="Times New Roman"/>
          <w:sz w:val="24"/>
          <w:szCs w:val="24"/>
          <w:highlight w:val="none"/>
        </w:rPr>
        <w:t>t works!</w:t>
      </w:r>
      <w:r>
        <w:rPr>
          <w:rFonts w:hint="default" w:ascii="Times New Roman" w:hAnsi="Times New Roman" w:cs="Times New Roman"/>
          <w:sz w:val="24"/>
          <w:szCs w:val="24"/>
          <w:highlight w:val="none"/>
          <w:lang w:val="en-US" w:eastAsia="zh-CN"/>
        </w:rPr>
        <w:t>’</w:t>
      </w:r>
      <w:r>
        <w:rPr>
          <w:rFonts w:hint="default" w:ascii="Times New Roman" w:hAnsi="Times New Roman" w:cs="Times New Roman"/>
          <w:sz w:val="24"/>
          <w:szCs w:val="24"/>
          <w:highlight w:val="none"/>
        </w:rPr>
        <w:t>. </w:t>
      </w:r>
      <w:r>
        <w:rPr>
          <w:rFonts w:hint="default" w:ascii="Times New Roman" w:hAnsi="Times New Roman" w:cs="Times New Roman"/>
          <w:i/>
          <w:iCs/>
          <w:sz w:val="24"/>
          <w:szCs w:val="24"/>
          <w:highlight w:val="none"/>
        </w:rPr>
        <w:t>Personnel Review</w:t>
      </w:r>
      <w:r>
        <w:rPr>
          <w:rFonts w:hint="default" w:ascii="Times New Roman" w:hAnsi="Times New Roman" w:cs="Times New Roman"/>
          <w:sz w:val="24"/>
          <w:szCs w:val="24"/>
          <w:highlight w:val="none"/>
        </w:rPr>
        <w:t> 34(1), 51-67.</w:t>
      </w:r>
    </w:p>
    <w:p>
      <w:pPr>
        <w:rPr>
          <w:rFonts w:hint="default" w:ascii="Times New Roman" w:hAnsi="Times New Roman" w:cs="Times New Roman"/>
          <w:sz w:val="24"/>
          <w:szCs w:val="24"/>
          <w:lang w:val="en-US" w:eastAsia="zh-CN"/>
        </w:rPr>
      </w:pPr>
      <w:bookmarkStart w:id="3" w:name="_GoBack"/>
      <w:bookmarkEnd w:id="3"/>
    </w:p>
    <w:sectPr>
      <w:pgSz w:w="11906" w:h="16838"/>
      <w:pgMar w:top="1440" w:right="1800" w:bottom="1440" w:left="1800" w:header="851" w:footer="992" w:gutter="0"/>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86"/>
    <w:family w:val="auto"/>
    <w:pitch w:val="default"/>
    <w:sig w:usb0="E0002EFF" w:usb1="C000785B" w:usb2="00000009" w:usb3="00000000" w:csb0="400001FF" w:csb1="FFFF0000"/>
  </w:font>
  <w:font w:name="宋体">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 w:name="Calibri Light">
    <w:panose1 w:val="020F0302020204030204"/>
    <w:charset w:val="00"/>
    <w:family w:val="auto"/>
    <w:pitch w:val="default"/>
    <w:sig w:usb0="E4002EFF" w:usb1="C000247B" w:usb2="00000009" w:usb3="00000000" w:csb0="2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embedSystemFonts/>
  <w:bordersDoNotSurroundHeader w:val="0"/>
  <w:bordersDoNotSurroundFooter w:val="0"/>
  <w:documentProtection w:enforcement="0"/>
  <w:defaultTabStop w:val="420"/>
  <w:drawingGridVerticalSpacing w:val="156"/>
  <w:displayHorizontalDrawingGridEvery w:val="1"/>
  <w:displayVerticalDrawingGridEvery w:val="1"/>
  <w:noPunctuationKerning w:val="1"/>
  <w:characterSpacingControl w:val="compressPunctuation"/>
  <w:compat>
    <w:spaceForUL/>
    <w:balanceSingleByteDoubleByteWidth/>
    <w:doNotLeaveBackslashAlone/>
    <w:ulTrailSpace/>
    <w:doNotExpandShiftReturn/>
    <w:adjustLineHeightInTable/>
    <w:doNotWrapTextWithPunct/>
    <w:doNotUseEastAsianBreakRules/>
    <w:useFELayout/>
    <w:doNotUseIndentAsNumberingTabStop/>
    <w:useAltKinsokuLineBreakRules/>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3E7B47C0"/>
    <w:rsid w:val="00B30965"/>
    <w:rsid w:val="02794525"/>
    <w:rsid w:val="03B05BA2"/>
    <w:rsid w:val="052440DB"/>
    <w:rsid w:val="05B67ABC"/>
    <w:rsid w:val="088760AD"/>
    <w:rsid w:val="0A0D73CA"/>
    <w:rsid w:val="0DA95F56"/>
    <w:rsid w:val="0DDF3F03"/>
    <w:rsid w:val="0F3029BC"/>
    <w:rsid w:val="10AF36FA"/>
    <w:rsid w:val="10D22E86"/>
    <w:rsid w:val="11026F8B"/>
    <w:rsid w:val="1277067E"/>
    <w:rsid w:val="12DD5B0F"/>
    <w:rsid w:val="136C69AF"/>
    <w:rsid w:val="138A42A6"/>
    <w:rsid w:val="19827CE8"/>
    <w:rsid w:val="1C662730"/>
    <w:rsid w:val="1DB76E96"/>
    <w:rsid w:val="1DBC7CB2"/>
    <w:rsid w:val="1E8A3FE7"/>
    <w:rsid w:val="1F017522"/>
    <w:rsid w:val="21E11493"/>
    <w:rsid w:val="244B0DD2"/>
    <w:rsid w:val="24D63CE6"/>
    <w:rsid w:val="2E2F7BF4"/>
    <w:rsid w:val="2F36377B"/>
    <w:rsid w:val="315208A4"/>
    <w:rsid w:val="32AF2813"/>
    <w:rsid w:val="35BB7A67"/>
    <w:rsid w:val="37C60EAA"/>
    <w:rsid w:val="3BD15DB0"/>
    <w:rsid w:val="3BE7366C"/>
    <w:rsid w:val="3CD60280"/>
    <w:rsid w:val="3D887BD6"/>
    <w:rsid w:val="3DEE0BCA"/>
    <w:rsid w:val="3E372E6A"/>
    <w:rsid w:val="3E462F20"/>
    <w:rsid w:val="3E7B47C0"/>
    <w:rsid w:val="40F7225D"/>
    <w:rsid w:val="411D7E04"/>
    <w:rsid w:val="449A730D"/>
    <w:rsid w:val="45870FF4"/>
    <w:rsid w:val="4C5B10DE"/>
    <w:rsid w:val="4E0C2868"/>
    <w:rsid w:val="507E1E3F"/>
    <w:rsid w:val="529459A2"/>
    <w:rsid w:val="57A508A5"/>
    <w:rsid w:val="586530D2"/>
    <w:rsid w:val="5F7B0E7F"/>
    <w:rsid w:val="611A3746"/>
    <w:rsid w:val="61A0009C"/>
    <w:rsid w:val="62D829D4"/>
    <w:rsid w:val="63E2639A"/>
    <w:rsid w:val="65056A94"/>
    <w:rsid w:val="67B97AB2"/>
    <w:rsid w:val="69116B6F"/>
    <w:rsid w:val="69BC1DDB"/>
    <w:rsid w:val="6EAA5F95"/>
    <w:rsid w:val="6FFA73AC"/>
    <w:rsid w:val="750F3AE8"/>
    <w:rsid w:val="754643AE"/>
    <w:rsid w:val="77252187"/>
    <w:rsid w:val="78EC5C73"/>
    <w:rsid w:val="7B4B4C30"/>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mc:Ignorable="w14">
  <w:docDefaults>
    <w:rPrDefault>
      <w:rPr>
        <w:rFonts w:ascii="Times New Roman" w:hAnsi="Times New Roman" w:eastAsia="宋体" w:cs="Times New Roman"/>
      </w:rPr>
    </w:r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qFormat="1"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qFormat="1"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heme="minorHAnsi" w:hAnsiTheme="minorHAnsi" w:eastAsiaTheme="minorEastAsia" w:cstheme="minorBidi"/>
      <w:kern w:val="2"/>
      <w:sz w:val="21"/>
      <w:szCs w:val="24"/>
      <w:lang w:val="en-US" w:eastAsia="zh-CN" w:bidi="ar-SA"/>
    </w:rPr>
  </w:style>
  <w:style w:type="paragraph" w:styleId="2">
    <w:name w:val="heading 1"/>
    <w:basedOn w:val="1"/>
    <w:next w:val="1"/>
    <w:qFormat/>
    <w:uiPriority w:val="0"/>
    <w:pPr>
      <w:keepNext/>
      <w:keepLines/>
      <w:spacing w:beforeLines="0" w:beforeAutospacing="0" w:afterLines="0" w:afterAutospacing="0" w:line="360" w:lineRule="auto"/>
      <w:outlineLvl w:val="0"/>
    </w:pPr>
    <w:rPr>
      <w:rFonts w:cs="Arial" w:asciiTheme="majorAscii" w:hAnsiTheme="majorAscii" w:eastAsiaTheme="majorAscii"/>
      <w:b/>
      <w:kern w:val="44"/>
      <w:sz w:val="22"/>
      <w:szCs w:val="22"/>
    </w:rPr>
  </w:style>
  <w:style w:type="character" w:default="1" w:styleId="4">
    <w:name w:val="Default Paragraph Font"/>
    <w:semiHidden/>
    <w:qFormat/>
    <w:uiPriority w:val="0"/>
  </w:style>
  <w:style w:type="table" w:default="1" w:styleId="3">
    <w:name w:val="Normal Table"/>
    <w:semiHidden/>
    <w:qFormat/>
    <w:uiPriority w:val="0"/>
    <w:tblPr>
      <w:tblCellMar>
        <w:top w:w="0" w:type="dxa"/>
        <w:left w:w="108" w:type="dxa"/>
        <w:bottom w:w="0" w:type="dxa"/>
        <w:right w:w="108" w:type="dxa"/>
      </w:tblCellMar>
    </w:tblPr>
  </w:style>
</w:styles>
</file>

<file path=word/_rels/document.xml.rels><?xml version="1.0" encoding="UTF-8" standalone="yes"?>
<Relationships xmlns="http://schemas.openxmlformats.org/package/2006/relationships"><Relationship Id="rId5" Type="http://schemas.openxmlformats.org/officeDocument/2006/relationships/fontTable" Target="fontTable.xml"/><Relationship Id="rId4" Type="http://schemas.openxmlformats.org/officeDocument/2006/relationships/customXml" Target="../customXml/item1.xml"/><Relationship Id="rId3"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op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Pages>1</Pages>
  <Words>0</Words>
  <Characters>0</Characters>
  <Lines>0</Lines>
  <Paragraphs>0</Paragraphs>
  <TotalTime>46</TotalTime>
  <ScaleCrop>false</ScaleCrop>
  <LinksUpToDate>false</LinksUpToDate>
  <CharactersWithSpaces>0</CharactersWithSpaces>
  <Application>WPS Office_11.1.0.10314_F1E327BC-269C-435d-A152-05C5408002CA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2021-01-27T14:53:00Z</dcterms:created>
  <dc:creator>lenovo</dc:creator>
  <cp:lastModifiedBy>二爷世界第一帅</cp:lastModifiedBy>
  <dcterms:modified xsi:type="dcterms:W3CDTF">2021-02-07T14:16:06Z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2052-11.1.0.10314</vt:lpwstr>
  </property>
</Properties>
</file>