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346C2A" w14:textId="6B95CA3E" w:rsidR="002876AE" w:rsidRDefault="002876AE" w:rsidP="002876AE">
      <w:pPr>
        <w:jc w:val="right"/>
      </w:pPr>
      <w:r>
        <w:rPr>
          <w:noProof/>
        </w:rPr>
        <w:drawing>
          <wp:inline distT="0" distB="0" distL="0" distR="0" wp14:anchorId="4A099C2D" wp14:editId="60C0A0FB">
            <wp:extent cx="2527158" cy="827070"/>
            <wp:effectExtent l="0" t="0" r="635" b="0"/>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logo-black.png"/>
                    <pic:cNvPicPr/>
                  </pic:nvPicPr>
                  <pic:blipFill>
                    <a:blip r:embed="rId5">
                      <a:extLst>
                        <a:ext uri="{28A0092B-C50C-407E-A947-70E740481C1C}">
                          <a14:useLocalDpi xmlns:a14="http://schemas.microsoft.com/office/drawing/2010/main" val="0"/>
                        </a:ext>
                      </a:extLst>
                    </a:blip>
                    <a:stretch>
                      <a:fillRect/>
                    </a:stretch>
                  </pic:blipFill>
                  <pic:spPr>
                    <a:xfrm>
                      <a:off x="0" y="0"/>
                      <a:ext cx="2611265" cy="854596"/>
                    </a:xfrm>
                    <a:prstGeom prst="rect">
                      <a:avLst/>
                    </a:prstGeom>
                  </pic:spPr>
                </pic:pic>
              </a:graphicData>
            </a:graphic>
          </wp:inline>
        </w:drawing>
      </w:r>
    </w:p>
    <w:p w14:paraId="6C7C9DAA" w14:textId="007219D5" w:rsidR="002876AE" w:rsidRDefault="002876AE" w:rsidP="002876AE">
      <w:pPr>
        <w:jc w:val="right"/>
      </w:pPr>
    </w:p>
    <w:p w14:paraId="3455ABB0" w14:textId="55A85854" w:rsidR="002876AE" w:rsidRDefault="002876AE" w:rsidP="002876AE">
      <w:pPr>
        <w:jc w:val="right"/>
      </w:pPr>
    </w:p>
    <w:p w14:paraId="3651683E" w14:textId="6C18ECE2" w:rsidR="002876AE" w:rsidRDefault="002876AE" w:rsidP="002876AE">
      <w:pPr>
        <w:jc w:val="right"/>
      </w:pPr>
    </w:p>
    <w:p w14:paraId="13449C8E" w14:textId="4A36B034" w:rsidR="002876AE" w:rsidRDefault="002876AE" w:rsidP="002876AE">
      <w:pPr>
        <w:jc w:val="right"/>
      </w:pPr>
    </w:p>
    <w:p w14:paraId="2F1292B5" w14:textId="7692FF18" w:rsidR="002876AE" w:rsidRDefault="002876AE" w:rsidP="002876AE">
      <w:pPr>
        <w:jc w:val="right"/>
      </w:pPr>
    </w:p>
    <w:p w14:paraId="005137A8" w14:textId="46D0C5ED" w:rsidR="002876AE" w:rsidRDefault="002876AE" w:rsidP="002876AE">
      <w:pPr>
        <w:jc w:val="right"/>
      </w:pPr>
    </w:p>
    <w:p w14:paraId="52460125" w14:textId="62A6CDD1" w:rsidR="002876AE" w:rsidRDefault="002876AE" w:rsidP="002876AE">
      <w:pPr>
        <w:jc w:val="right"/>
      </w:pPr>
    </w:p>
    <w:p w14:paraId="3432C1EA" w14:textId="1A45F292" w:rsidR="002876AE" w:rsidRDefault="002876AE" w:rsidP="002876AE">
      <w:pPr>
        <w:jc w:val="right"/>
      </w:pPr>
    </w:p>
    <w:p w14:paraId="0877863C" w14:textId="6C65724D" w:rsidR="002876AE" w:rsidRDefault="002876AE" w:rsidP="002876AE">
      <w:pPr>
        <w:jc w:val="right"/>
      </w:pPr>
    </w:p>
    <w:p w14:paraId="0ADEF142" w14:textId="131D377F" w:rsidR="002876AE" w:rsidRPr="002876AE" w:rsidRDefault="002876AE" w:rsidP="002876AE">
      <w:pPr>
        <w:jc w:val="center"/>
        <w:rPr>
          <w:b/>
          <w:bCs/>
          <w:sz w:val="52"/>
          <w:szCs w:val="52"/>
        </w:rPr>
      </w:pPr>
      <w:r w:rsidRPr="002876AE">
        <w:rPr>
          <w:b/>
          <w:bCs/>
          <w:sz w:val="52"/>
          <w:szCs w:val="52"/>
        </w:rPr>
        <w:t>Effective Team Working and Communication</w:t>
      </w:r>
    </w:p>
    <w:p w14:paraId="62E6AE38" w14:textId="46B68531" w:rsidR="002876AE" w:rsidRDefault="002876AE" w:rsidP="002876AE">
      <w:pPr>
        <w:jc w:val="center"/>
        <w:rPr>
          <w:b/>
          <w:bCs/>
          <w:sz w:val="44"/>
          <w:szCs w:val="44"/>
        </w:rPr>
      </w:pPr>
    </w:p>
    <w:p w14:paraId="63208363" w14:textId="715D5DF4" w:rsidR="002876AE" w:rsidRDefault="002876AE" w:rsidP="002876AE">
      <w:pPr>
        <w:jc w:val="center"/>
        <w:rPr>
          <w:b/>
          <w:bCs/>
          <w:sz w:val="44"/>
          <w:szCs w:val="44"/>
        </w:rPr>
      </w:pPr>
    </w:p>
    <w:p w14:paraId="25EA568C" w14:textId="2A070AE8" w:rsidR="002876AE" w:rsidRDefault="002876AE" w:rsidP="002876AE">
      <w:pPr>
        <w:jc w:val="center"/>
        <w:rPr>
          <w:b/>
          <w:bCs/>
          <w:sz w:val="44"/>
          <w:szCs w:val="44"/>
        </w:rPr>
      </w:pPr>
    </w:p>
    <w:p w14:paraId="6B3A3C26" w14:textId="34225DCA" w:rsidR="002876AE" w:rsidRDefault="002876AE" w:rsidP="002876AE">
      <w:pPr>
        <w:jc w:val="center"/>
        <w:rPr>
          <w:b/>
          <w:bCs/>
          <w:sz w:val="44"/>
          <w:szCs w:val="44"/>
        </w:rPr>
      </w:pPr>
    </w:p>
    <w:p w14:paraId="2574DC16" w14:textId="0F2BF955" w:rsidR="002876AE" w:rsidRDefault="002876AE" w:rsidP="002876AE">
      <w:pPr>
        <w:jc w:val="center"/>
        <w:rPr>
          <w:b/>
          <w:bCs/>
          <w:sz w:val="44"/>
          <w:szCs w:val="44"/>
        </w:rPr>
      </w:pPr>
    </w:p>
    <w:p w14:paraId="2508F458" w14:textId="63928BDD" w:rsidR="002876AE" w:rsidRDefault="002876AE" w:rsidP="002876AE">
      <w:pPr>
        <w:jc w:val="center"/>
        <w:rPr>
          <w:b/>
          <w:bCs/>
          <w:sz w:val="44"/>
          <w:szCs w:val="44"/>
        </w:rPr>
      </w:pPr>
    </w:p>
    <w:p w14:paraId="080C8A76" w14:textId="642876EE" w:rsidR="002876AE" w:rsidRDefault="002876AE" w:rsidP="002876AE">
      <w:pPr>
        <w:jc w:val="center"/>
        <w:rPr>
          <w:b/>
          <w:bCs/>
          <w:sz w:val="44"/>
          <w:szCs w:val="44"/>
        </w:rPr>
      </w:pPr>
    </w:p>
    <w:p w14:paraId="7F676CC9" w14:textId="3DC5638A" w:rsidR="002876AE" w:rsidRDefault="002876AE" w:rsidP="002876AE">
      <w:pPr>
        <w:jc w:val="center"/>
        <w:rPr>
          <w:b/>
          <w:bCs/>
          <w:sz w:val="44"/>
          <w:szCs w:val="44"/>
        </w:rPr>
      </w:pPr>
    </w:p>
    <w:p w14:paraId="58887D2C" w14:textId="0736EB3D" w:rsidR="002876AE" w:rsidRDefault="002876AE" w:rsidP="002876AE">
      <w:pPr>
        <w:jc w:val="center"/>
        <w:rPr>
          <w:b/>
          <w:bCs/>
          <w:sz w:val="44"/>
          <w:szCs w:val="44"/>
        </w:rPr>
      </w:pPr>
    </w:p>
    <w:p w14:paraId="60EB2600" w14:textId="381DB999" w:rsidR="002876AE" w:rsidRDefault="002876AE" w:rsidP="002876AE">
      <w:pPr>
        <w:jc w:val="center"/>
        <w:rPr>
          <w:b/>
          <w:bCs/>
          <w:sz w:val="44"/>
          <w:szCs w:val="44"/>
        </w:rPr>
      </w:pPr>
    </w:p>
    <w:p w14:paraId="6765F620" w14:textId="4DA017C5" w:rsidR="002876AE" w:rsidRDefault="002876AE" w:rsidP="002876AE">
      <w:pPr>
        <w:jc w:val="center"/>
        <w:rPr>
          <w:b/>
          <w:bCs/>
          <w:sz w:val="44"/>
          <w:szCs w:val="44"/>
        </w:rPr>
      </w:pPr>
    </w:p>
    <w:p w14:paraId="11BCBADC" w14:textId="105938AE" w:rsidR="002876AE" w:rsidRDefault="002876AE" w:rsidP="002876AE">
      <w:pPr>
        <w:jc w:val="center"/>
        <w:rPr>
          <w:b/>
          <w:bCs/>
          <w:sz w:val="44"/>
          <w:szCs w:val="44"/>
        </w:rPr>
      </w:pPr>
    </w:p>
    <w:p w14:paraId="732D61D1" w14:textId="2F0E78BA" w:rsidR="002876AE" w:rsidRDefault="002876AE" w:rsidP="002876AE">
      <w:pPr>
        <w:rPr>
          <w:b/>
          <w:bCs/>
          <w:sz w:val="44"/>
          <w:szCs w:val="44"/>
        </w:rPr>
      </w:pPr>
    </w:p>
    <w:p w14:paraId="43ABDD83" w14:textId="538B88DE" w:rsidR="002876AE" w:rsidRDefault="002876AE" w:rsidP="002876AE">
      <w:pPr>
        <w:rPr>
          <w:b/>
          <w:bCs/>
          <w:sz w:val="21"/>
          <w:szCs w:val="21"/>
        </w:rPr>
      </w:pPr>
    </w:p>
    <w:p w14:paraId="2B0E89DC" w14:textId="67CB9543" w:rsidR="002876AE" w:rsidRDefault="002876AE" w:rsidP="002876AE">
      <w:pPr>
        <w:rPr>
          <w:b/>
          <w:bCs/>
          <w:sz w:val="21"/>
          <w:szCs w:val="21"/>
        </w:rPr>
      </w:pPr>
    </w:p>
    <w:p w14:paraId="082A0B1A" w14:textId="4FF89D2A" w:rsidR="002876AE" w:rsidRDefault="002876AE" w:rsidP="002876AE">
      <w:pPr>
        <w:rPr>
          <w:b/>
          <w:bCs/>
          <w:sz w:val="21"/>
          <w:szCs w:val="21"/>
        </w:rPr>
      </w:pPr>
    </w:p>
    <w:p w14:paraId="707035F0" w14:textId="1BD2291B" w:rsidR="002876AE" w:rsidRDefault="002876AE" w:rsidP="002876AE">
      <w:pPr>
        <w:rPr>
          <w:b/>
          <w:bCs/>
          <w:sz w:val="21"/>
          <w:szCs w:val="21"/>
        </w:rPr>
      </w:pPr>
    </w:p>
    <w:p w14:paraId="594E794C" w14:textId="6458F001" w:rsidR="002876AE" w:rsidRPr="00252AC4" w:rsidRDefault="002876AE" w:rsidP="002876AE">
      <w:pPr>
        <w:rPr>
          <w:b/>
          <w:bCs/>
          <w:sz w:val="18"/>
          <w:szCs w:val="18"/>
        </w:rPr>
      </w:pPr>
      <w:r w:rsidRPr="00252AC4">
        <w:rPr>
          <w:b/>
          <w:bCs/>
          <w:sz w:val="18"/>
          <w:szCs w:val="18"/>
        </w:rPr>
        <w:t>Lecturer                                                                                                                               Submitted by</w:t>
      </w:r>
    </w:p>
    <w:p w14:paraId="42FC38D2" w14:textId="70B9E3AD" w:rsidR="002876AE" w:rsidRPr="00252AC4" w:rsidRDefault="002876AE" w:rsidP="002876AE">
      <w:pPr>
        <w:rPr>
          <w:b/>
          <w:bCs/>
          <w:sz w:val="18"/>
          <w:szCs w:val="18"/>
        </w:rPr>
      </w:pPr>
      <w:r w:rsidRPr="00252AC4">
        <w:rPr>
          <w:b/>
          <w:bCs/>
          <w:sz w:val="18"/>
          <w:szCs w:val="18"/>
        </w:rPr>
        <w:t xml:space="preserve">Afzal Sayed MUNNA                                                                                                         </w:t>
      </w:r>
      <w:proofErr w:type="spellStart"/>
      <w:r w:rsidRPr="00252AC4">
        <w:rPr>
          <w:b/>
          <w:bCs/>
          <w:sz w:val="18"/>
          <w:szCs w:val="18"/>
        </w:rPr>
        <w:t>Onoiu</w:t>
      </w:r>
      <w:proofErr w:type="spellEnd"/>
      <w:r w:rsidRPr="00252AC4">
        <w:rPr>
          <w:b/>
          <w:bCs/>
          <w:sz w:val="18"/>
          <w:szCs w:val="18"/>
        </w:rPr>
        <w:t xml:space="preserve"> Gabriela – 1917108</w:t>
      </w:r>
    </w:p>
    <w:p w14:paraId="29D1916E" w14:textId="77777777" w:rsidR="00252AC4" w:rsidRPr="00252AC4" w:rsidRDefault="00252AC4" w:rsidP="00944695">
      <w:pPr>
        <w:spacing w:before="100" w:beforeAutospacing="1" w:after="100" w:afterAutospacing="1"/>
        <w:rPr>
          <w:rFonts w:ascii="Verdana" w:hAnsi="Verdana"/>
          <w:sz w:val="18"/>
          <w:szCs w:val="18"/>
        </w:rPr>
      </w:pPr>
    </w:p>
    <w:p w14:paraId="4453471B" w14:textId="77777777" w:rsidR="00862555" w:rsidRDefault="00862555" w:rsidP="00252AC4">
      <w:pPr>
        <w:spacing w:before="100" w:beforeAutospacing="1" w:after="100" w:afterAutospacing="1"/>
        <w:rPr>
          <w:rFonts w:ascii="Verdana" w:hAnsi="Verdana"/>
          <w:color w:val="000000" w:themeColor="text1"/>
          <w:sz w:val="20"/>
          <w:szCs w:val="20"/>
        </w:rPr>
      </w:pPr>
    </w:p>
    <w:p w14:paraId="0BB2E661" w14:textId="7CC7DA47" w:rsidR="00862555" w:rsidRPr="005915D5" w:rsidRDefault="00862555" w:rsidP="00252AC4">
      <w:pPr>
        <w:spacing w:before="100" w:beforeAutospacing="1" w:after="100" w:afterAutospacing="1"/>
        <w:rPr>
          <w:rFonts w:ascii="Verdana" w:hAnsi="Verdana"/>
          <w:b/>
          <w:bCs/>
          <w:color w:val="000000" w:themeColor="text1"/>
        </w:rPr>
      </w:pPr>
      <w:r w:rsidRPr="005915D5">
        <w:rPr>
          <w:rFonts w:ascii="Verdana" w:hAnsi="Verdana"/>
          <w:b/>
          <w:bCs/>
          <w:color w:val="000000" w:themeColor="text1"/>
        </w:rPr>
        <w:t>Introduction</w:t>
      </w:r>
    </w:p>
    <w:p w14:paraId="19A42563" w14:textId="49DBAE1A" w:rsidR="00944695" w:rsidRPr="005915D5" w:rsidRDefault="00174512" w:rsidP="00252AC4">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In this assignment we are going to talk about communication. What is communication, the different types of communication, the importance of communication and, furthermore, the importance of effective communication</w:t>
      </w:r>
      <w:r w:rsidR="00944695" w:rsidRPr="005915D5">
        <w:rPr>
          <w:rFonts w:ascii="Verdana" w:hAnsi="Verdana"/>
          <w:color w:val="000000" w:themeColor="text1"/>
          <w:sz w:val="20"/>
          <w:szCs w:val="20"/>
        </w:rPr>
        <w:t xml:space="preserve">. </w:t>
      </w:r>
    </w:p>
    <w:p w14:paraId="325937BB" w14:textId="6B17EE1F" w:rsidR="00174512" w:rsidRPr="005915D5" w:rsidRDefault="00174512" w:rsidP="00944695">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Communication is a big part of our life: even though non-verbally, we start communicating from the very first moment we are born. We learn communication through life</w:t>
      </w:r>
      <w:r w:rsidR="00944695" w:rsidRPr="005915D5">
        <w:rPr>
          <w:rFonts w:ascii="Verdana" w:hAnsi="Verdana"/>
          <w:color w:val="000000" w:themeColor="text1"/>
          <w:sz w:val="20"/>
          <w:szCs w:val="20"/>
        </w:rPr>
        <w:t>, first from our parents, then from our friends</w:t>
      </w:r>
      <w:r w:rsidR="001C66D6">
        <w:rPr>
          <w:rFonts w:ascii="Verdana" w:hAnsi="Verdana"/>
          <w:color w:val="000000" w:themeColor="text1"/>
          <w:sz w:val="20"/>
          <w:szCs w:val="20"/>
        </w:rPr>
        <w:t xml:space="preserve">, </w:t>
      </w:r>
      <w:r w:rsidR="00944695" w:rsidRPr="005915D5">
        <w:rPr>
          <w:rFonts w:ascii="Verdana" w:hAnsi="Verdana"/>
          <w:color w:val="000000" w:themeColor="text1"/>
          <w:sz w:val="20"/>
          <w:szCs w:val="20"/>
        </w:rPr>
        <w:t>teachers</w:t>
      </w:r>
      <w:r w:rsidR="001C66D6">
        <w:rPr>
          <w:rFonts w:ascii="Verdana" w:hAnsi="Verdana"/>
          <w:color w:val="000000" w:themeColor="text1"/>
          <w:sz w:val="20"/>
          <w:szCs w:val="20"/>
        </w:rPr>
        <w:t xml:space="preserve"> and so on</w:t>
      </w:r>
      <w:r w:rsidR="00944695" w:rsidRPr="005915D5">
        <w:rPr>
          <w:rFonts w:ascii="Verdana" w:hAnsi="Verdana"/>
          <w:color w:val="000000" w:themeColor="text1"/>
          <w:sz w:val="20"/>
          <w:szCs w:val="20"/>
        </w:rPr>
        <w:t>. From the beginning of the world, communication was a very important part of everyone’s journey.</w:t>
      </w:r>
      <w:r w:rsidR="001C66D6">
        <w:rPr>
          <w:rFonts w:ascii="Verdana" w:hAnsi="Verdana"/>
          <w:color w:val="000000" w:themeColor="text1"/>
          <w:sz w:val="20"/>
          <w:szCs w:val="20"/>
        </w:rPr>
        <w:t xml:space="preserve"> Through communication, we can express our thoughts, feelings, emotions, our perceptions, opinions, intentions etc. </w:t>
      </w:r>
    </w:p>
    <w:p w14:paraId="742FE45D" w14:textId="77777777" w:rsidR="00174512" w:rsidRPr="005915D5" w:rsidRDefault="00174512" w:rsidP="00174512">
      <w:pPr>
        <w:pStyle w:val="ListParagraph"/>
        <w:spacing w:before="100" w:beforeAutospacing="1" w:after="100" w:afterAutospacing="1"/>
        <w:rPr>
          <w:rFonts w:ascii="Verdana" w:hAnsi="Verdana"/>
          <w:color w:val="000000" w:themeColor="text1"/>
          <w:sz w:val="20"/>
          <w:szCs w:val="20"/>
        </w:rPr>
      </w:pPr>
    </w:p>
    <w:p w14:paraId="23555ED1" w14:textId="77777777" w:rsidR="00174512" w:rsidRPr="005915D5" w:rsidRDefault="00174512" w:rsidP="00174512">
      <w:pPr>
        <w:pStyle w:val="ListParagraph"/>
        <w:spacing w:before="100" w:beforeAutospacing="1" w:after="100" w:afterAutospacing="1"/>
        <w:rPr>
          <w:rFonts w:ascii="Verdana" w:hAnsi="Verdana"/>
          <w:color w:val="000000" w:themeColor="text1"/>
          <w:sz w:val="20"/>
          <w:szCs w:val="20"/>
        </w:rPr>
      </w:pPr>
    </w:p>
    <w:p w14:paraId="6AD18E3E" w14:textId="77777777" w:rsidR="00174512" w:rsidRPr="005915D5" w:rsidRDefault="00174512" w:rsidP="00174512">
      <w:pPr>
        <w:pStyle w:val="ListParagraph"/>
        <w:spacing w:before="100" w:beforeAutospacing="1" w:after="100" w:afterAutospacing="1"/>
        <w:rPr>
          <w:rFonts w:ascii="Verdana" w:hAnsi="Verdana"/>
          <w:b/>
          <w:bCs/>
          <w:color w:val="000000" w:themeColor="text1"/>
        </w:rPr>
      </w:pPr>
    </w:p>
    <w:p w14:paraId="6DC71FCA" w14:textId="6095D5F4" w:rsidR="00FB1D21" w:rsidRPr="005915D5" w:rsidRDefault="002876AE" w:rsidP="00174512">
      <w:pPr>
        <w:pStyle w:val="ListParagraph"/>
        <w:numPr>
          <w:ilvl w:val="0"/>
          <w:numId w:val="7"/>
        </w:numPr>
        <w:spacing w:before="100" w:beforeAutospacing="1" w:after="100" w:afterAutospacing="1"/>
        <w:rPr>
          <w:rFonts w:ascii="Verdana" w:hAnsi="Verdana"/>
          <w:b/>
          <w:bCs/>
          <w:color w:val="000000" w:themeColor="text1"/>
        </w:rPr>
      </w:pPr>
      <w:r w:rsidRPr="005915D5">
        <w:rPr>
          <w:rFonts w:ascii="Verdana" w:hAnsi="Verdana"/>
          <w:b/>
          <w:bCs/>
          <w:color w:val="000000" w:themeColor="text1"/>
        </w:rPr>
        <w:t xml:space="preserve">What Is Communication? </w:t>
      </w:r>
    </w:p>
    <w:p w14:paraId="5FD6A2A4" w14:textId="770AE293" w:rsidR="00944695" w:rsidRPr="005915D5" w:rsidRDefault="00944695" w:rsidP="00E90672">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 xml:space="preserve">“Communication is an integral part of our lives. We communicate in different ways to express our thoughts, feelings, knowledge, skills, and ideas. It is normally assumed that communication is identified with speech and sounds but communication is, in fact, the communication of verbal and non-verbal transmission of knowledge. Communication is the basis of all human contact, which is central to human </w:t>
      </w:r>
      <w:proofErr w:type="gramStart"/>
      <w:r w:rsidRPr="005915D5">
        <w:rPr>
          <w:rFonts w:ascii="Verdana" w:hAnsi="Verdana"/>
          <w:color w:val="000000" w:themeColor="text1"/>
          <w:sz w:val="20"/>
          <w:szCs w:val="20"/>
        </w:rPr>
        <w:t>life.(</w:t>
      </w:r>
      <w:proofErr w:type="spellStart"/>
      <w:proofErr w:type="gramEnd"/>
      <w:r w:rsidRPr="005915D5">
        <w:rPr>
          <w:rFonts w:ascii="Verdana" w:hAnsi="Verdana"/>
          <w:color w:val="000000" w:themeColor="text1"/>
          <w:sz w:val="20"/>
          <w:szCs w:val="20"/>
        </w:rPr>
        <w:t>Bunglowala</w:t>
      </w:r>
      <w:proofErr w:type="spellEnd"/>
      <w:r w:rsidRPr="005915D5">
        <w:rPr>
          <w:rFonts w:ascii="Verdana" w:hAnsi="Verdana"/>
          <w:color w:val="000000" w:themeColor="text1"/>
          <w:sz w:val="20"/>
          <w:szCs w:val="20"/>
        </w:rPr>
        <w:t xml:space="preserve"> &amp; </w:t>
      </w:r>
      <w:proofErr w:type="spellStart"/>
      <w:r w:rsidRPr="005915D5">
        <w:rPr>
          <w:rFonts w:ascii="Verdana" w:hAnsi="Verdana"/>
          <w:color w:val="000000" w:themeColor="text1"/>
          <w:sz w:val="20"/>
          <w:szCs w:val="20"/>
        </w:rPr>
        <w:t>Bunglowala</w:t>
      </w:r>
      <w:proofErr w:type="spellEnd"/>
      <w:r w:rsidRPr="005915D5">
        <w:rPr>
          <w:rFonts w:ascii="Verdana" w:hAnsi="Verdana"/>
          <w:color w:val="000000" w:themeColor="text1"/>
          <w:sz w:val="20"/>
          <w:szCs w:val="20"/>
        </w:rPr>
        <w:t>, 2015, p. 371). “</w:t>
      </w:r>
    </w:p>
    <w:p w14:paraId="197E3FFC" w14:textId="77777777" w:rsidR="00944695" w:rsidRPr="005915D5" w:rsidRDefault="00944695" w:rsidP="009521E1">
      <w:pPr>
        <w:rPr>
          <w:rFonts w:ascii="Verdana" w:hAnsi="Verdana"/>
          <w:color w:val="000000" w:themeColor="text1"/>
          <w:sz w:val="20"/>
          <w:szCs w:val="20"/>
          <w:shd w:val="clear" w:color="auto" w:fill="FFFFFF"/>
        </w:rPr>
      </w:pPr>
    </w:p>
    <w:p w14:paraId="2F4A2BBE" w14:textId="482A4AA4" w:rsidR="009521E1" w:rsidRPr="005915D5" w:rsidRDefault="009521E1" w:rsidP="009521E1">
      <w:pPr>
        <w:rPr>
          <w:rFonts w:ascii="Verdana" w:hAnsi="Verdana"/>
          <w:color w:val="000000" w:themeColor="text1"/>
          <w:sz w:val="20"/>
          <w:szCs w:val="20"/>
        </w:rPr>
      </w:pPr>
      <w:r w:rsidRPr="005915D5">
        <w:rPr>
          <w:rFonts w:ascii="Verdana" w:hAnsi="Verdana"/>
          <w:color w:val="000000" w:themeColor="text1"/>
          <w:sz w:val="20"/>
          <w:szCs w:val="20"/>
          <w:shd w:val="clear" w:color="auto" w:fill="FFFFFF"/>
        </w:rPr>
        <w:t>“Communication is formal and informal information exchange between individuals at organisational or personal levels.” (</w:t>
      </w:r>
      <w:proofErr w:type="spellStart"/>
      <w:r w:rsidRPr="005915D5">
        <w:rPr>
          <w:rFonts w:ascii="Verdana" w:hAnsi="Verdana"/>
          <w:color w:val="000000" w:themeColor="text1"/>
          <w:sz w:val="20"/>
          <w:szCs w:val="20"/>
          <w:shd w:val="clear" w:color="auto" w:fill="FFFFFF"/>
        </w:rPr>
        <w:t>Olkkonen</w:t>
      </w:r>
      <w:proofErr w:type="spellEnd"/>
      <w:r w:rsidRPr="005915D5">
        <w:rPr>
          <w:rFonts w:ascii="Verdana" w:hAnsi="Verdana"/>
          <w:color w:val="000000" w:themeColor="text1"/>
          <w:sz w:val="20"/>
          <w:szCs w:val="20"/>
          <w:shd w:val="clear" w:color="auto" w:fill="FFFFFF"/>
        </w:rPr>
        <w:t xml:space="preserve"> et al., 2000)</w:t>
      </w:r>
    </w:p>
    <w:p w14:paraId="75D6C9FD" w14:textId="77777777" w:rsidR="009521E1" w:rsidRPr="005915D5" w:rsidRDefault="009521E1" w:rsidP="009521E1">
      <w:pPr>
        <w:rPr>
          <w:rFonts w:ascii="Verdana" w:hAnsi="Verdana"/>
          <w:color w:val="000000" w:themeColor="text1"/>
          <w:sz w:val="20"/>
          <w:szCs w:val="20"/>
        </w:rPr>
      </w:pPr>
    </w:p>
    <w:p w14:paraId="1B3D3371" w14:textId="77777777" w:rsidR="00EC56F3" w:rsidRPr="005915D5" w:rsidRDefault="00EC56F3" w:rsidP="00EC56F3">
      <w:pPr>
        <w:rPr>
          <w:rFonts w:ascii="Verdana" w:hAnsi="Verdana" w:cs="Arial"/>
          <w:color w:val="000000" w:themeColor="text1"/>
          <w:sz w:val="20"/>
          <w:szCs w:val="20"/>
          <w:shd w:val="clear" w:color="auto" w:fill="FFFFFF"/>
        </w:rPr>
      </w:pPr>
      <w:r w:rsidRPr="005915D5">
        <w:rPr>
          <w:rFonts w:ascii="Verdana" w:hAnsi="Verdana" w:cs="Arial"/>
          <w:color w:val="000000" w:themeColor="text1"/>
          <w:sz w:val="20"/>
          <w:szCs w:val="20"/>
        </w:rPr>
        <w:t>“Communication</w:t>
      </w:r>
      <w:r w:rsidRPr="005915D5">
        <w:rPr>
          <w:rFonts w:ascii="Verdana" w:hAnsi="Verdana" w:cs="Arial"/>
          <w:color w:val="000000" w:themeColor="text1"/>
          <w:sz w:val="20"/>
          <w:szCs w:val="20"/>
          <w:shd w:val="clear" w:color="auto" w:fill="FFFFFF"/>
        </w:rPr>
        <w:t> (from Latin </w:t>
      </w:r>
      <w:proofErr w:type="spellStart"/>
      <w:r w:rsidRPr="005915D5">
        <w:rPr>
          <w:rFonts w:ascii="Verdana" w:hAnsi="Verdana" w:cs="Arial"/>
          <w:color w:val="000000" w:themeColor="text1"/>
          <w:sz w:val="20"/>
          <w:szCs w:val="20"/>
        </w:rPr>
        <w:t>communicare</w:t>
      </w:r>
      <w:proofErr w:type="spellEnd"/>
      <w:r w:rsidRPr="005915D5">
        <w:rPr>
          <w:rFonts w:ascii="Verdana" w:hAnsi="Verdana" w:cs="Arial"/>
          <w:color w:val="000000" w:themeColor="text1"/>
          <w:sz w:val="20"/>
          <w:szCs w:val="20"/>
          <w:shd w:val="clear" w:color="auto" w:fill="FFFFFF"/>
        </w:rPr>
        <w:t>, meaning "to share")</w:t>
      </w:r>
      <w:hyperlink r:id="rId6" w:anchor="cite_note-1" w:history="1">
        <w:r w:rsidRPr="005915D5">
          <w:rPr>
            <w:rFonts w:ascii="Verdana" w:hAnsi="Verdana" w:cs="Arial"/>
            <w:color w:val="000000" w:themeColor="text1"/>
            <w:sz w:val="20"/>
            <w:szCs w:val="20"/>
          </w:rPr>
          <w:t>[1]</w:t>
        </w:r>
      </w:hyperlink>
      <w:r w:rsidRPr="005915D5">
        <w:rPr>
          <w:rFonts w:ascii="Verdana" w:hAnsi="Verdana" w:cs="Arial"/>
          <w:color w:val="000000" w:themeColor="text1"/>
          <w:sz w:val="20"/>
          <w:szCs w:val="20"/>
          <w:shd w:val="clear" w:color="auto" w:fill="FFFFFF"/>
        </w:rPr>
        <w:t> is the act of conveying </w:t>
      </w:r>
      <w:hyperlink r:id="rId7" w:tooltip="Meaning (semiotics)" w:history="1">
        <w:r w:rsidRPr="005915D5">
          <w:rPr>
            <w:rFonts w:ascii="Verdana" w:hAnsi="Verdana" w:cs="Arial"/>
            <w:color w:val="000000" w:themeColor="text1"/>
            <w:sz w:val="20"/>
            <w:szCs w:val="20"/>
          </w:rPr>
          <w:t>meanings</w:t>
        </w:r>
      </w:hyperlink>
      <w:r w:rsidRPr="005915D5">
        <w:rPr>
          <w:rFonts w:ascii="Verdana" w:hAnsi="Verdana" w:cs="Arial"/>
          <w:color w:val="000000" w:themeColor="text1"/>
          <w:sz w:val="20"/>
          <w:szCs w:val="20"/>
          <w:shd w:val="clear" w:color="auto" w:fill="FFFFFF"/>
        </w:rPr>
        <w:t> from one </w:t>
      </w:r>
      <w:hyperlink r:id="rId8" w:tooltip="Subject (philosophy)" w:history="1">
        <w:r w:rsidRPr="005915D5">
          <w:rPr>
            <w:rFonts w:ascii="Verdana" w:hAnsi="Verdana" w:cs="Arial"/>
            <w:color w:val="000000" w:themeColor="text1"/>
            <w:sz w:val="20"/>
            <w:szCs w:val="20"/>
          </w:rPr>
          <w:t>entity</w:t>
        </w:r>
      </w:hyperlink>
      <w:r w:rsidRPr="005915D5">
        <w:rPr>
          <w:rFonts w:ascii="Verdana" w:hAnsi="Verdana" w:cs="Arial"/>
          <w:color w:val="000000" w:themeColor="text1"/>
          <w:sz w:val="20"/>
          <w:szCs w:val="20"/>
          <w:shd w:val="clear" w:color="auto" w:fill="FFFFFF"/>
        </w:rPr>
        <w:t> or </w:t>
      </w:r>
      <w:hyperlink r:id="rId9" w:tooltip="Organization" w:history="1">
        <w:r w:rsidRPr="005915D5">
          <w:rPr>
            <w:rFonts w:ascii="Verdana" w:hAnsi="Verdana" w:cs="Arial"/>
            <w:color w:val="000000" w:themeColor="text1"/>
            <w:sz w:val="20"/>
            <w:szCs w:val="20"/>
          </w:rPr>
          <w:t>group</w:t>
        </w:r>
      </w:hyperlink>
      <w:r w:rsidRPr="005915D5">
        <w:rPr>
          <w:rFonts w:ascii="Verdana" w:hAnsi="Verdana" w:cs="Arial"/>
          <w:color w:val="000000" w:themeColor="text1"/>
          <w:sz w:val="20"/>
          <w:szCs w:val="20"/>
          <w:shd w:val="clear" w:color="auto" w:fill="FFFFFF"/>
        </w:rPr>
        <w:t> to another through the use of mutually understood </w:t>
      </w:r>
      <w:hyperlink r:id="rId10" w:tooltip="Sign" w:history="1">
        <w:r w:rsidRPr="005915D5">
          <w:rPr>
            <w:rFonts w:ascii="Verdana" w:hAnsi="Verdana" w:cs="Arial"/>
            <w:color w:val="000000" w:themeColor="text1"/>
            <w:sz w:val="20"/>
            <w:szCs w:val="20"/>
          </w:rPr>
          <w:t>signs</w:t>
        </w:r>
      </w:hyperlink>
      <w:r w:rsidRPr="005915D5">
        <w:rPr>
          <w:rFonts w:ascii="Verdana" w:hAnsi="Verdana" w:cs="Arial"/>
          <w:color w:val="000000" w:themeColor="text1"/>
          <w:sz w:val="20"/>
          <w:szCs w:val="20"/>
          <w:shd w:val="clear" w:color="auto" w:fill="FFFFFF"/>
        </w:rPr>
        <w:t>, </w:t>
      </w:r>
      <w:hyperlink r:id="rId11" w:tooltip="Symbol" w:history="1">
        <w:r w:rsidRPr="005915D5">
          <w:rPr>
            <w:rFonts w:ascii="Verdana" w:hAnsi="Verdana" w:cs="Arial"/>
            <w:color w:val="000000" w:themeColor="text1"/>
            <w:sz w:val="20"/>
            <w:szCs w:val="20"/>
          </w:rPr>
          <w:t>symbols</w:t>
        </w:r>
      </w:hyperlink>
      <w:r w:rsidRPr="005915D5">
        <w:rPr>
          <w:rFonts w:ascii="Verdana" w:hAnsi="Verdana" w:cs="Arial"/>
          <w:color w:val="000000" w:themeColor="text1"/>
          <w:sz w:val="20"/>
          <w:szCs w:val="20"/>
          <w:shd w:val="clear" w:color="auto" w:fill="FFFFFF"/>
        </w:rPr>
        <w:t>, and </w:t>
      </w:r>
      <w:hyperlink r:id="rId12" w:tooltip="Semiosis" w:history="1">
        <w:r w:rsidRPr="005915D5">
          <w:rPr>
            <w:rFonts w:ascii="Verdana" w:hAnsi="Verdana" w:cs="Arial"/>
            <w:color w:val="000000" w:themeColor="text1"/>
            <w:sz w:val="20"/>
            <w:szCs w:val="20"/>
          </w:rPr>
          <w:t>semiotic</w:t>
        </w:r>
      </w:hyperlink>
      <w:r w:rsidRPr="005915D5">
        <w:rPr>
          <w:rFonts w:ascii="Verdana" w:hAnsi="Verdana" w:cs="Arial"/>
          <w:color w:val="000000" w:themeColor="text1"/>
          <w:sz w:val="20"/>
          <w:szCs w:val="20"/>
          <w:shd w:val="clear" w:color="auto" w:fill="FFFFFF"/>
        </w:rPr>
        <w:t> rules.</w:t>
      </w:r>
    </w:p>
    <w:p w14:paraId="50B91074" w14:textId="77777777" w:rsidR="00EC56F3" w:rsidRPr="005915D5" w:rsidRDefault="00EC56F3" w:rsidP="00EC56F3">
      <w:pPr>
        <w:pStyle w:val="NormalWeb"/>
        <w:spacing w:before="120" w:beforeAutospacing="0" w:after="120" w:afterAutospacing="0"/>
        <w:rPr>
          <w:rFonts w:ascii="Verdana" w:hAnsi="Verdana" w:cs="Arial"/>
          <w:color w:val="000000" w:themeColor="text1"/>
          <w:sz w:val="20"/>
          <w:szCs w:val="20"/>
        </w:rPr>
      </w:pPr>
      <w:r w:rsidRPr="005915D5">
        <w:rPr>
          <w:rFonts w:ascii="Verdana" w:hAnsi="Verdana" w:cs="Arial"/>
          <w:color w:val="000000" w:themeColor="text1"/>
          <w:sz w:val="20"/>
          <w:szCs w:val="20"/>
        </w:rPr>
        <w:t>The channel of communication can be</w:t>
      </w:r>
      <w:r w:rsidRPr="005915D5">
        <w:rPr>
          <w:rStyle w:val="apple-converted-space"/>
          <w:rFonts w:ascii="Verdana" w:hAnsi="Verdana" w:cs="Arial"/>
          <w:color w:val="000000" w:themeColor="text1"/>
          <w:sz w:val="20"/>
          <w:szCs w:val="20"/>
        </w:rPr>
        <w:t> </w:t>
      </w:r>
      <w:hyperlink r:id="rId13" w:tooltip="Visual communication" w:history="1">
        <w:r w:rsidRPr="005915D5">
          <w:rPr>
            <w:rStyle w:val="Hyperlink"/>
            <w:rFonts w:ascii="Verdana" w:hAnsi="Verdana" w:cs="Arial"/>
            <w:color w:val="000000" w:themeColor="text1"/>
            <w:sz w:val="20"/>
            <w:szCs w:val="20"/>
            <w:u w:val="none"/>
          </w:rPr>
          <w:t>visual</w:t>
        </w:r>
      </w:hyperlink>
      <w:r w:rsidRPr="005915D5">
        <w:rPr>
          <w:rFonts w:ascii="Verdana" w:hAnsi="Verdana" w:cs="Arial"/>
          <w:color w:val="000000" w:themeColor="text1"/>
          <w:sz w:val="20"/>
          <w:szCs w:val="20"/>
        </w:rPr>
        <w:t>,</w:t>
      </w:r>
      <w:r w:rsidRPr="005915D5">
        <w:rPr>
          <w:rStyle w:val="apple-converted-space"/>
          <w:rFonts w:ascii="Verdana" w:hAnsi="Verdana" w:cs="Arial"/>
          <w:color w:val="000000" w:themeColor="text1"/>
          <w:sz w:val="20"/>
          <w:szCs w:val="20"/>
        </w:rPr>
        <w:t> </w:t>
      </w:r>
      <w:hyperlink r:id="rId14" w:tooltip="Sound" w:history="1">
        <w:r w:rsidRPr="005915D5">
          <w:rPr>
            <w:rStyle w:val="Hyperlink"/>
            <w:rFonts w:ascii="Verdana" w:hAnsi="Verdana" w:cs="Arial"/>
            <w:color w:val="000000" w:themeColor="text1"/>
            <w:sz w:val="20"/>
            <w:szCs w:val="20"/>
            <w:u w:val="none"/>
          </w:rPr>
          <w:t>auditory</w:t>
        </w:r>
      </w:hyperlink>
      <w:r w:rsidRPr="005915D5">
        <w:rPr>
          <w:rFonts w:ascii="Verdana" w:hAnsi="Verdana" w:cs="Arial"/>
          <w:color w:val="000000" w:themeColor="text1"/>
          <w:sz w:val="20"/>
          <w:szCs w:val="20"/>
        </w:rPr>
        <w:t>,</w:t>
      </w:r>
      <w:r w:rsidRPr="005915D5">
        <w:rPr>
          <w:rStyle w:val="apple-converted-space"/>
          <w:rFonts w:ascii="Verdana" w:hAnsi="Verdana" w:cs="Arial"/>
          <w:color w:val="000000" w:themeColor="text1"/>
          <w:sz w:val="20"/>
          <w:szCs w:val="20"/>
        </w:rPr>
        <w:t> </w:t>
      </w:r>
      <w:hyperlink r:id="rId15" w:tooltip="Somatosensory system" w:history="1">
        <w:r w:rsidRPr="005915D5">
          <w:rPr>
            <w:rStyle w:val="Hyperlink"/>
            <w:rFonts w:ascii="Verdana" w:hAnsi="Verdana" w:cs="Arial"/>
            <w:color w:val="000000" w:themeColor="text1"/>
            <w:sz w:val="20"/>
            <w:szCs w:val="20"/>
            <w:u w:val="none"/>
          </w:rPr>
          <w:t>tactile</w:t>
        </w:r>
      </w:hyperlink>
      <w:r w:rsidRPr="005915D5">
        <w:rPr>
          <w:rFonts w:ascii="Verdana" w:hAnsi="Verdana" w:cs="Arial"/>
          <w:color w:val="000000" w:themeColor="text1"/>
          <w:sz w:val="20"/>
          <w:szCs w:val="20"/>
        </w:rPr>
        <w:t>/</w:t>
      </w:r>
      <w:hyperlink r:id="rId16" w:tooltip="Haptic communication" w:history="1">
        <w:r w:rsidRPr="005915D5">
          <w:rPr>
            <w:rStyle w:val="Hyperlink"/>
            <w:rFonts w:ascii="Verdana" w:hAnsi="Verdana" w:cs="Arial"/>
            <w:color w:val="000000" w:themeColor="text1"/>
            <w:sz w:val="20"/>
            <w:szCs w:val="20"/>
            <w:u w:val="none"/>
          </w:rPr>
          <w:t>haptic</w:t>
        </w:r>
      </w:hyperlink>
      <w:r w:rsidRPr="005915D5">
        <w:rPr>
          <w:rStyle w:val="apple-converted-space"/>
          <w:rFonts w:ascii="Verdana" w:hAnsi="Verdana" w:cs="Arial"/>
          <w:color w:val="000000" w:themeColor="text1"/>
          <w:sz w:val="20"/>
          <w:szCs w:val="20"/>
        </w:rPr>
        <w:t> </w:t>
      </w:r>
      <w:r w:rsidRPr="005915D5">
        <w:rPr>
          <w:rFonts w:ascii="Verdana" w:hAnsi="Verdana" w:cs="Arial"/>
          <w:color w:val="000000" w:themeColor="text1"/>
          <w:sz w:val="20"/>
          <w:szCs w:val="20"/>
        </w:rPr>
        <w:t>(e.g.</w:t>
      </w:r>
      <w:r w:rsidRPr="005915D5">
        <w:rPr>
          <w:rStyle w:val="apple-converted-space"/>
          <w:rFonts w:ascii="Verdana" w:hAnsi="Verdana" w:cs="Arial"/>
          <w:color w:val="000000" w:themeColor="text1"/>
          <w:sz w:val="20"/>
          <w:szCs w:val="20"/>
        </w:rPr>
        <w:t> </w:t>
      </w:r>
      <w:hyperlink r:id="rId17" w:tooltip="Braille" w:history="1">
        <w:r w:rsidRPr="005915D5">
          <w:rPr>
            <w:rStyle w:val="Hyperlink"/>
            <w:rFonts w:ascii="Verdana" w:hAnsi="Verdana" w:cs="Arial"/>
            <w:color w:val="000000" w:themeColor="text1"/>
            <w:sz w:val="20"/>
            <w:szCs w:val="20"/>
            <w:u w:val="none"/>
          </w:rPr>
          <w:t>Braille</w:t>
        </w:r>
      </w:hyperlink>
      <w:r w:rsidRPr="005915D5">
        <w:rPr>
          <w:rStyle w:val="apple-converted-space"/>
          <w:rFonts w:ascii="Verdana" w:hAnsi="Verdana" w:cs="Arial"/>
          <w:color w:val="000000" w:themeColor="text1"/>
          <w:sz w:val="20"/>
          <w:szCs w:val="20"/>
        </w:rPr>
        <w:t> </w:t>
      </w:r>
      <w:r w:rsidRPr="005915D5">
        <w:rPr>
          <w:rFonts w:ascii="Verdana" w:hAnsi="Verdana" w:cs="Arial"/>
          <w:color w:val="000000" w:themeColor="text1"/>
          <w:sz w:val="20"/>
          <w:szCs w:val="20"/>
        </w:rPr>
        <w:t>or other physical means),</w:t>
      </w:r>
      <w:r w:rsidRPr="005915D5">
        <w:rPr>
          <w:rStyle w:val="apple-converted-space"/>
          <w:rFonts w:ascii="Verdana" w:hAnsi="Verdana" w:cs="Arial"/>
          <w:color w:val="000000" w:themeColor="text1"/>
          <w:sz w:val="20"/>
          <w:szCs w:val="20"/>
        </w:rPr>
        <w:t> </w:t>
      </w:r>
      <w:hyperlink r:id="rId18" w:tooltip="Olfactory" w:history="1">
        <w:r w:rsidRPr="005915D5">
          <w:rPr>
            <w:rStyle w:val="Hyperlink"/>
            <w:rFonts w:ascii="Verdana" w:hAnsi="Verdana" w:cs="Arial"/>
            <w:color w:val="000000" w:themeColor="text1"/>
            <w:sz w:val="20"/>
            <w:szCs w:val="20"/>
            <w:u w:val="none"/>
          </w:rPr>
          <w:t>olfactory</w:t>
        </w:r>
      </w:hyperlink>
      <w:r w:rsidRPr="005915D5">
        <w:rPr>
          <w:rFonts w:ascii="Verdana" w:hAnsi="Verdana" w:cs="Arial"/>
          <w:color w:val="000000" w:themeColor="text1"/>
          <w:sz w:val="20"/>
          <w:szCs w:val="20"/>
        </w:rPr>
        <w:t>,</w:t>
      </w:r>
      <w:r w:rsidRPr="005915D5">
        <w:rPr>
          <w:rStyle w:val="apple-converted-space"/>
          <w:rFonts w:ascii="Verdana" w:hAnsi="Verdana" w:cs="Arial"/>
          <w:color w:val="000000" w:themeColor="text1"/>
          <w:sz w:val="20"/>
          <w:szCs w:val="20"/>
        </w:rPr>
        <w:t> </w:t>
      </w:r>
      <w:hyperlink r:id="rId19" w:tooltip="Electromagnetism" w:history="1">
        <w:r w:rsidRPr="005915D5">
          <w:rPr>
            <w:rStyle w:val="Hyperlink"/>
            <w:rFonts w:ascii="Verdana" w:hAnsi="Verdana" w:cs="Arial"/>
            <w:color w:val="000000" w:themeColor="text1"/>
            <w:sz w:val="20"/>
            <w:szCs w:val="20"/>
            <w:u w:val="none"/>
          </w:rPr>
          <w:t>electromagnetic</w:t>
        </w:r>
      </w:hyperlink>
      <w:r w:rsidRPr="005915D5">
        <w:rPr>
          <w:rFonts w:ascii="Verdana" w:hAnsi="Verdana" w:cs="Arial"/>
          <w:color w:val="000000" w:themeColor="text1"/>
          <w:sz w:val="20"/>
          <w:szCs w:val="20"/>
        </w:rPr>
        <w:t>, or</w:t>
      </w:r>
      <w:r w:rsidRPr="005915D5">
        <w:rPr>
          <w:rStyle w:val="apple-converted-space"/>
          <w:rFonts w:ascii="Verdana" w:hAnsi="Verdana" w:cs="Arial"/>
          <w:color w:val="000000" w:themeColor="text1"/>
          <w:sz w:val="20"/>
          <w:szCs w:val="20"/>
        </w:rPr>
        <w:t> </w:t>
      </w:r>
      <w:hyperlink r:id="rId20" w:tooltip="Biochemistry" w:history="1">
        <w:r w:rsidRPr="005915D5">
          <w:rPr>
            <w:rStyle w:val="Hyperlink"/>
            <w:rFonts w:ascii="Verdana" w:hAnsi="Verdana" w:cs="Arial"/>
            <w:color w:val="000000" w:themeColor="text1"/>
            <w:sz w:val="20"/>
            <w:szCs w:val="20"/>
            <w:u w:val="none"/>
          </w:rPr>
          <w:t>biochemical</w:t>
        </w:r>
      </w:hyperlink>
      <w:r w:rsidRPr="005915D5">
        <w:rPr>
          <w:rFonts w:ascii="Verdana" w:hAnsi="Verdana" w:cs="Arial"/>
          <w:color w:val="000000" w:themeColor="text1"/>
          <w:sz w:val="20"/>
          <w:szCs w:val="20"/>
        </w:rPr>
        <w:t>.</w:t>
      </w:r>
    </w:p>
    <w:p w14:paraId="5F6A05EB" w14:textId="6849A975" w:rsidR="00EC56F3" w:rsidRPr="005915D5" w:rsidRDefault="00EC56F3" w:rsidP="00EC56F3">
      <w:pPr>
        <w:pStyle w:val="NormalWeb"/>
        <w:spacing w:before="120" w:beforeAutospacing="0" w:after="120" w:afterAutospacing="0"/>
        <w:rPr>
          <w:rFonts w:ascii="Verdana" w:hAnsi="Verdana" w:cs="Arial"/>
          <w:color w:val="000000" w:themeColor="text1"/>
          <w:sz w:val="20"/>
          <w:szCs w:val="20"/>
          <w:shd w:val="clear" w:color="auto" w:fill="FFFFFF"/>
        </w:rPr>
      </w:pPr>
      <w:r w:rsidRPr="005915D5">
        <w:rPr>
          <w:rFonts w:ascii="Verdana" w:hAnsi="Verdana" w:cs="Arial"/>
          <w:color w:val="000000" w:themeColor="text1"/>
          <w:sz w:val="20"/>
          <w:szCs w:val="20"/>
        </w:rPr>
        <w:t>Human communication is unique for its extensive use of</w:t>
      </w:r>
      <w:r w:rsidRPr="005915D5">
        <w:rPr>
          <w:rStyle w:val="apple-converted-space"/>
          <w:rFonts w:ascii="Verdana" w:hAnsi="Verdana" w:cs="Arial"/>
          <w:color w:val="000000" w:themeColor="text1"/>
          <w:sz w:val="20"/>
          <w:szCs w:val="20"/>
        </w:rPr>
        <w:t> </w:t>
      </w:r>
      <w:hyperlink r:id="rId21" w:tooltip="Language" w:history="1">
        <w:r w:rsidRPr="005915D5">
          <w:rPr>
            <w:rStyle w:val="Hyperlink"/>
            <w:rFonts w:ascii="Verdana" w:hAnsi="Verdana" w:cs="Arial"/>
            <w:color w:val="000000" w:themeColor="text1"/>
            <w:sz w:val="20"/>
            <w:szCs w:val="20"/>
            <w:u w:val="none"/>
          </w:rPr>
          <w:t>abstract language</w:t>
        </w:r>
      </w:hyperlink>
      <w:r w:rsidRPr="005915D5">
        <w:rPr>
          <w:rFonts w:ascii="Verdana" w:hAnsi="Verdana" w:cs="Arial"/>
          <w:color w:val="000000" w:themeColor="text1"/>
          <w:sz w:val="20"/>
          <w:szCs w:val="20"/>
        </w:rPr>
        <w:t>. Development of</w:t>
      </w:r>
      <w:r w:rsidRPr="005915D5">
        <w:rPr>
          <w:rStyle w:val="apple-converted-space"/>
          <w:rFonts w:ascii="Verdana" w:hAnsi="Verdana" w:cs="Arial"/>
          <w:color w:val="000000" w:themeColor="text1"/>
          <w:sz w:val="20"/>
          <w:szCs w:val="20"/>
        </w:rPr>
        <w:t> </w:t>
      </w:r>
      <w:hyperlink r:id="rId22" w:tooltip="Civilization" w:history="1">
        <w:r w:rsidRPr="005915D5">
          <w:rPr>
            <w:rStyle w:val="Hyperlink"/>
            <w:rFonts w:ascii="Verdana" w:hAnsi="Verdana" w:cs="Arial"/>
            <w:color w:val="000000" w:themeColor="text1"/>
            <w:sz w:val="20"/>
            <w:szCs w:val="20"/>
            <w:u w:val="none"/>
          </w:rPr>
          <w:t>civilization</w:t>
        </w:r>
      </w:hyperlink>
      <w:r w:rsidRPr="005915D5">
        <w:rPr>
          <w:rStyle w:val="apple-converted-space"/>
          <w:rFonts w:ascii="Verdana" w:hAnsi="Verdana" w:cs="Arial"/>
          <w:color w:val="000000" w:themeColor="text1"/>
          <w:sz w:val="20"/>
          <w:szCs w:val="20"/>
        </w:rPr>
        <w:t> </w:t>
      </w:r>
      <w:r w:rsidRPr="005915D5">
        <w:rPr>
          <w:rFonts w:ascii="Verdana" w:hAnsi="Verdana" w:cs="Arial"/>
          <w:color w:val="000000" w:themeColor="text1"/>
          <w:sz w:val="20"/>
          <w:szCs w:val="20"/>
        </w:rPr>
        <w:t>has been closely linked with</w:t>
      </w:r>
      <w:r w:rsidRPr="005915D5">
        <w:rPr>
          <w:rStyle w:val="apple-converted-space"/>
          <w:rFonts w:ascii="Verdana" w:hAnsi="Verdana" w:cs="Arial"/>
          <w:color w:val="000000" w:themeColor="text1"/>
          <w:sz w:val="20"/>
          <w:szCs w:val="20"/>
        </w:rPr>
        <w:t> </w:t>
      </w:r>
      <w:proofErr w:type="spellStart"/>
      <w:r w:rsidRPr="005915D5">
        <w:rPr>
          <w:rFonts w:ascii="Verdana" w:hAnsi="Verdana" w:cs="Arial"/>
          <w:color w:val="000000" w:themeColor="text1"/>
          <w:sz w:val="20"/>
          <w:szCs w:val="20"/>
        </w:rPr>
        <w:fldChar w:fldCharType="begin"/>
      </w:r>
      <w:r w:rsidRPr="005915D5">
        <w:rPr>
          <w:rFonts w:ascii="Verdana" w:hAnsi="Verdana" w:cs="Arial"/>
          <w:color w:val="000000" w:themeColor="text1"/>
          <w:sz w:val="20"/>
          <w:szCs w:val="20"/>
        </w:rPr>
        <w:instrText xml:space="preserve"> HYPERLINK "https://en.wikipedia.org/wiki/History_of_telecommunication" \o "History of telecommunication" </w:instrText>
      </w:r>
      <w:r w:rsidRPr="005915D5">
        <w:rPr>
          <w:rFonts w:ascii="Verdana" w:hAnsi="Verdana" w:cs="Arial"/>
          <w:color w:val="000000" w:themeColor="text1"/>
          <w:sz w:val="20"/>
          <w:szCs w:val="20"/>
        </w:rPr>
        <w:fldChar w:fldCharType="separate"/>
      </w:r>
      <w:r w:rsidRPr="005915D5">
        <w:rPr>
          <w:rStyle w:val="Hyperlink"/>
          <w:rFonts w:ascii="Verdana" w:hAnsi="Verdana" w:cs="Arial"/>
          <w:color w:val="000000" w:themeColor="text1"/>
          <w:sz w:val="20"/>
          <w:szCs w:val="20"/>
          <w:u w:val="none"/>
        </w:rPr>
        <w:t>progress</w:t>
      </w:r>
      <w:r w:rsidRPr="005915D5">
        <w:rPr>
          <w:rFonts w:ascii="Verdana" w:hAnsi="Verdana" w:cs="Arial"/>
          <w:color w:val="000000" w:themeColor="text1"/>
          <w:sz w:val="20"/>
          <w:szCs w:val="20"/>
        </w:rPr>
        <w:fldChar w:fldCharType="end"/>
      </w:r>
      <w:r w:rsidRPr="005915D5">
        <w:rPr>
          <w:rFonts w:ascii="Verdana" w:hAnsi="Verdana" w:cs="Arial"/>
          <w:color w:val="000000" w:themeColor="text1"/>
          <w:sz w:val="20"/>
          <w:szCs w:val="20"/>
        </w:rPr>
        <w:t>in</w:t>
      </w:r>
      <w:proofErr w:type="spellEnd"/>
      <w:r w:rsidRPr="005915D5">
        <w:rPr>
          <w:rStyle w:val="apple-converted-space"/>
          <w:rFonts w:ascii="Verdana" w:hAnsi="Verdana" w:cs="Arial"/>
          <w:color w:val="000000" w:themeColor="text1"/>
          <w:sz w:val="20"/>
          <w:szCs w:val="20"/>
        </w:rPr>
        <w:t> </w:t>
      </w:r>
      <w:hyperlink r:id="rId23" w:tooltip="Telecommunication" w:history="1">
        <w:r w:rsidRPr="005915D5">
          <w:rPr>
            <w:rStyle w:val="Hyperlink"/>
            <w:rFonts w:ascii="Verdana" w:hAnsi="Verdana" w:cs="Arial"/>
            <w:color w:val="000000" w:themeColor="text1"/>
            <w:sz w:val="20"/>
            <w:szCs w:val="20"/>
            <w:u w:val="none"/>
          </w:rPr>
          <w:t>telecommunication</w:t>
        </w:r>
      </w:hyperlink>
      <w:r w:rsidRPr="005915D5">
        <w:rPr>
          <w:rFonts w:ascii="Verdana" w:hAnsi="Verdana" w:cs="Arial"/>
          <w:color w:val="000000" w:themeColor="text1"/>
          <w:sz w:val="20"/>
          <w:szCs w:val="20"/>
        </w:rPr>
        <w:t>.</w:t>
      </w:r>
      <w:r w:rsidRPr="005915D5">
        <w:rPr>
          <w:rFonts w:ascii="Verdana" w:hAnsi="Verdana" w:cs="Arial"/>
          <w:color w:val="000000" w:themeColor="text1"/>
          <w:sz w:val="20"/>
          <w:szCs w:val="20"/>
          <w:shd w:val="clear" w:color="auto" w:fill="FFFFFF"/>
        </w:rPr>
        <w:t>” (Harper, 2013)</w:t>
      </w:r>
    </w:p>
    <w:p w14:paraId="79B7EC23" w14:textId="6CF6D80D" w:rsidR="00EC56F3" w:rsidRPr="005915D5" w:rsidRDefault="00FB1D21" w:rsidP="002876AE">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 xml:space="preserve">Most people would say communication means listening or talking, but communication is a lot more than that. Communication involves two or more people and means sharing information and ideas from one person to another through verbal or non-verbal communication. Communicating effectively means the receiver got the same message that the sender intended to send. </w:t>
      </w:r>
    </w:p>
    <w:p w14:paraId="0FC09D69" w14:textId="771E1C4D" w:rsidR="00EC56F3" w:rsidRPr="005915D5" w:rsidRDefault="00EC56F3" w:rsidP="00EC56F3">
      <w:pPr>
        <w:rPr>
          <w:rFonts w:ascii="Verdana" w:hAnsi="Verdana"/>
          <w:color w:val="000000" w:themeColor="text1"/>
          <w:sz w:val="20"/>
          <w:szCs w:val="20"/>
        </w:rPr>
      </w:pPr>
    </w:p>
    <w:p w14:paraId="5930AB9C" w14:textId="77777777" w:rsidR="00944695" w:rsidRPr="005915D5" w:rsidRDefault="00944695" w:rsidP="00EC56F3">
      <w:pPr>
        <w:rPr>
          <w:rFonts w:ascii="Verdana" w:hAnsi="Verdana"/>
          <w:color w:val="000000" w:themeColor="text1"/>
          <w:sz w:val="20"/>
          <w:szCs w:val="20"/>
        </w:rPr>
      </w:pPr>
    </w:p>
    <w:p w14:paraId="73914094" w14:textId="13F8E028" w:rsidR="00174512" w:rsidRPr="005915D5" w:rsidRDefault="00174512" w:rsidP="00174512">
      <w:pPr>
        <w:pStyle w:val="ListParagraph"/>
        <w:numPr>
          <w:ilvl w:val="0"/>
          <w:numId w:val="7"/>
        </w:numPr>
        <w:spacing w:before="100" w:beforeAutospacing="1" w:after="100" w:afterAutospacing="1"/>
        <w:rPr>
          <w:rFonts w:ascii="Verdana" w:hAnsi="Verdana"/>
          <w:b/>
          <w:bCs/>
          <w:color w:val="000000" w:themeColor="text1"/>
        </w:rPr>
      </w:pPr>
      <w:r w:rsidRPr="005915D5">
        <w:rPr>
          <w:rFonts w:ascii="Verdana" w:hAnsi="Verdana"/>
          <w:b/>
          <w:bCs/>
          <w:color w:val="000000" w:themeColor="text1"/>
        </w:rPr>
        <w:t xml:space="preserve">The importance of Communication </w:t>
      </w:r>
    </w:p>
    <w:p w14:paraId="029CA486" w14:textId="77777777" w:rsidR="00174512" w:rsidRPr="005915D5" w:rsidRDefault="00174512" w:rsidP="00174512">
      <w:pPr>
        <w:pStyle w:val="ListParagraph"/>
        <w:spacing w:before="100" w:beforeAutospacing="1" w:after="100" w:afterAutospacing="1"/>
        <w:rPr>
          <w:rFonts w:ascii="Verdana" w:hAnsi="Verdana"/>
          <w:color w:val="000000" w:themeColor="text1"/>
          <w:sz w:val="20"/>
          <w:szCs w:val="20"/>
        </w:rPr>
      </w:pPr>
    </w:p>
    <w:p w14:paraId="66BA7FE5" w14:textId="6563ACF7" w:rsidR="00174512" w:rsidRPr="005915D5" w:rsidRDefault="00E90672" w:rsidP="00E90672">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“Communication is the art and process of creating and sharing ideas. Effective communication depends on the richness of those ideas.” (MTD Training, 2012)</w:t>
      </w:r>
    </w:p>
    <w:p w14:paraId="740215EE" w14:textId="6EC3C070" w:rsidR="00FB1D21" w:rsidRPr="005915D5" w:rsidRDefault="00FB1D21" w:rsidP="00174512">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lastRenderedPageBreak/>
        <w:t>The most important skill</w:t>
      </w:r>
      <w:r w:rsidR="00EC56F3" w:rsidRPr="005915D5">
        <w:rPr>
          <w:rFonts w:ascii="Verdana" w:hAnsi="Verdana"/>
          <w:color w:val="000000" w:themeColor="text1"/>
          <w:sz w:val="20"/>
          <w:szCs w:val="20"/>
        </w:rPr>
        <w:t>s</w:t>
      </w:r>
      <w:r w:rsidRPr="005915D5">
        <w:rPr>
          <w:rFonts w:ascii="Verdana" w:hAnsi="Verdana"/>
          <w:color w:val="000000" w:themeColor="text1"/>
          <w:sz w:val="20"/>
          <w:szCs w:val="20"/>
        </w:rPr>
        <w:t xml:space="preserve"> that a</w:t>
      </w:r>
      <w:r w:rsidR="00EC56F3" w:rsidRPr="005915D5">
        <w:rPr>
          <w:rFonts w:ascii="Verdana" w:hAnsi="Verdana"/>
          <w:color w:val="000000" w:themeColor="text1"/>
          <w:sz w:val="20"/>
          <w:szCs w:val="20"/>
        </w:rPr>
        <w:t xml:space="preserve"> manager can have is communication skills, a University of </w:t>
      </w:r>
      <w:proofErr w:type="spellStart"/>
      <w:r w:rsidR="00EC56F3" w:rsidRPr="005915D5">
        <w:rPr>
          <w:rFonts w:ascii="Verdana" w:hAnsi="Verdana"/>
          <w:color w:val="000000" w:themeColor="text1"/>
          <w:sz w:val="20"/>
          <w:szCs w:val="20"/>
        </w:rPr>
        <w:t>Pittsburg</w:t>
      </w:r>
      <w:proofErr w:type="spellEnd"/>
      <w:r w:rsidR="00EC56F3" w:rsidRPr="005915D5">
        <w:rPr>
          <w:rFonts w:ascii="Verdana" w:hAnsi="Verdana"/>
          <w:color w:val="000000" w:themeColor="text1"/>
          <w:sz w:val="20"/>
          <w:szCs w:val="20"/>
        </w:rPr>
        <w:t xml:space="preserve"> study found.</w:t>
      </w:r>
    </w:p>
    <w:p w14:paraId="6267B9D0" w14:textId="7965D581" w:rsidR="00EC56F3" w:rsidRPr="005915D5" w:rsidRDefault="009521E1" w:rsidP="002876AE">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 xml:space="preserve">If we try to understand communication, we need to understand that communication does not involve just delivering the information. We can define it as the process of creating, sharing and sending ideas. </w:t>
      </w:r>
      <w:r w:rsidR="00944695" w:rsidRPr="005915D5">
        <w:rPr>
          <w:rFonts w:ascii="Verdana" w:hAnsi="Verdana"/>
          <w:color w:val="000000" w:themeColor="text1"/>
          <w:sz w:val="20"/>
          <w:szCs w:val="20"/>
        </w:rPr>
        <w:t xml:space="preserve">We rely on Communication and it’s a basic feature of everyone’s daily life. </w:t>
      </w:r>
      <w:r w:rsidR="001C66D6">
        <w:rPr>
          <w:rFonts w:ascii="Verdana" w:hAnsi="Verdana"/>
          <w:color w:val="000000" w:themeColor="text1"/>
          <w:sz w:val="20"/>
          <w:szCs w:val="20"/>
        </w:rPr>
        <w:t xml:space="preserve">From the beginning of the time, human communication played an extremely important role in civilisation and was gradually revolutionised in time. If thousands of years ago we were using symbols and cave paintings, now we can effortlessly text and speak to people that are thousands of miles away. </w:t>
      </w:r>
    </w:p>
    <w:p w14:paraId="5C88935D" w14:textId="7E8A3BB6" w:rsidR="009521E1" w:rsidRPr="005915D5" w:rsidRDefault="009521E1" w:rsidP="009521E1">
      <w:pPr>
        <w:spacing w:before="120" w:after="120"/>
        <w:rPr>
          <w:rFonts w:ascii="Verdana" w:hAnsi="Verdana" w:cs="Arial"/>
          <w:color w:val="000000" w:themeColor="text1"/>
          <w:sz w:val="20"/>
          <w:szCs w:val="20"/>
        </w:rPr>
      </w:pPr>
    </w:p>
    <w:p w14:paraId="2BD2D5E3" w14:textId="36B07DEB" w:rsidR="009521E1" w:rsidRPr="005915D5" w:rsidRDefault="009521E1" w:rsidP="00174512">
      <w:pPr>
        <w:pStyle w:val="ListParagraph"/>
        <w:numPr>
          <w:ilvl w:val="0"/>
          <w:numId w:val="7"/>
        </w:numPr>
        <w:spacing w:before="100" w:beforeAutospacing="1" w:after="100" w:afterAutospacing="1"/>
        <w:rPr>
          <w:rFonts w:ascii="Verdana" w:hAnsi="Verdana"/>
          <w:b/>
          <w:bCs/>
          <w:color w:val="000000" w:themeColor="text1"/>
        </w:rPr>
      </w:pPr>
      <w:r w:rsidRPr="005915D5">
        <w:rPr>
          <w:rFonts w:ascii="Verdana" w:hAnsi="Verdana"/>
          <w:b/>
          <w:bCs/>
          <w:color w:val="000000" w:themeColor="text1"/>
        </w:rPr>
        <w:t>Importance of Effective Communication</w:t>
      </w:r>
    </w:p>
    <w:p w14:paraId="60D98E7E" w14:textId="3BEF7A3D" w:rsidR="009521E1" w:rsidRPr="005915D5" w:rsidRDefault="009521E1" w:rsidP="009521E1">
      <w:pPr>
        <w:spacing w:before="100" w:beforeAutospacing="1" w:after="100" w:afterAutospacing="1"/>
        <w:rPr>
          <w:rFonts w:ascii="Verdana" w:hAnsi="Verdana"/>
          <w:color w:val="000000" w:themeColor="text1"/>
          <w:sz w:val="20"/>
          <w:szCs w:val="20"/>
        </w:rPr>
      </w:pPr>
      <w:r w:rsidRPr="005915D5">
        <w:rPr>
          <w:rFonts w:ascii="Verdana" w:hAnsi="Verdana"/>
          <w:color w:val="000000" w:themeColor="text1"/>
          <w:sz w:val="20"/>
          <w:szCs w:val="20"/>
        </w:rPr>
        <w:t xml:space="preserve">“Effective communication management signifies a process in which multiple types of communications are delivered in such a way that the objective for which the communication is released is achieved to the maximum extent. In a project context, as mentioned by Kerzner (1987), the definition of effective communication includes the following essential factors: (a) an exchange of information, (b) an act or instance of transmitting information, (c) verbal or a written message, (d) a technique for expressing ideas effectively, and (e) a process by which meanings are exchanged between individuals through a common system of symbols. </w:t>
      </w:r>
      <w:proofErr w:type="gramStart"/>
      <w:r w:rsidRPr="005915D5">
        <w:rPr>
          <w:rFonts w:ascii="Verdana" w:hAnsi="Verdana"/>
          <w:color w:val="000000" w:themeColor="text1"/>
          <w:sz w:val="20"/>
          <w:szCs w:val="20"/>
        </w:rPr>
        <w:t>“ (</w:t>
      </w:r>
      <w:proofErr w:type="gramEnd"/>
      <w:r w:rsidRPr="005915D5">
        <w:rPr>
          <w:rFonts w:ascii="Verdana" w:hAnsi="Verdana"/>
          <w:color w:val="000000" w:themeColor="text1"/>
          <w:sz w:val="20"/>
          <w:szCs w:val="20"/>
        </w:rPr>
        <w:t>MTD Training, 2012)</w:t>
      </w:r>
    </w:p>
    <w:p w14:paraId="0009DBF4" w14:textId="6D314F53" w:rsidR="009521E1" w:rsidRPr="005915D5" w:rsidRDefault="009521E1" w:rsidP="009521E1">
      <w:pPr>
        <w:rPr>
          <w:rFonts w:ascii="Verdana" w:hAnsi="Verdana"/>
          <w:color w:val="000000" w:themeColor="text1"/>
          <w:sz w:val="20"/>
          <w:szCs w:val="20"/>
          <w:shd w:val="clear" w:color="auto" w:fill="FFFFFF"/>
        </w:rPr>
      </w:pPr>
      <w:r w:rsidRPr="005915D5">
        <w:rPr>
          <w:rFonts w:ascii="Verdana" w:hAnsi="Verdana"/>
          <w:color w:val="000000" w:themeColor="text1"/>
          <w:sz w:val="20"/>
          <w:szCs w:val="20"/>
          <w:shd w:val="clear" w:color="auto" w:fill="FFFFFF"/>
        </w:rPr>
        <w:t>“Effective communication is associated with a higher perceived relationship effectiveness and low-levels of conflict because it reduces uncertainty, facilitates dialogue, and provides an opportunity for constructive discussion (Massey &amp; Dawes, 2007). In addition, effective communication provides opportunities for individuals to know each other, as well as generating awareness of what individuals expect from each other and what is needed to ensure healthy communication (Yen et al., 2011).”</w:t>
      </w:r>
    </w:p>
    <w:p w14:paraId="17BD02D7" w14:textId="1939D200" w:rsidR="00E90672" w:rsidRPr="005915D5" w:rsidRDefault="00E90672" w:rsidP="009521E1">
      <w:pPr>
        <w:rPr>
          <w:rFonts w:ascii="Verdana" w:hAnsi="Verdana"/>
          <w:color w:val="000000" w:themeColor="text1"/>
          <w:sz w:val="20"/>
          <w:szCs w:val="20"/>
        </w:rPr>
      </w:pPr>
    </w:p>
    <w:p w14:paraId="5A39FF46" w14:textId="0F892FEA" w:rsidR="001704DB" w:rsidRPr="005915D5" w:rsidRDefault="001704DB" w:rsidP="009521E1">
      <w:pPr>
        <w:rPr>
          <w:rFonts w:ascii="Verdana" w:hAnsi="Verdana"/>
          <w:color w:val="000000" w:themeColor="text1"/>
          <w:sz w:val="20"/>
          <w:szCs w:val="20"/>
        </w:rPr>
      </w:pPr>
      <w:r w:rsidRPr="005915D5">
        <w:rPr>
          <w:rFonts w:ascii="Verdana" w:hAnsi="Verdana"/>
          <w:color w:val="000000" w:themeColor="text1"/>
          <w:sz w:val="20"/>
          <w:szCs w:val="20"/>
        </w:rPr>
        <w:t xml:space="preserve">Effective Communication means not only sharing a message but making sure that the receiver gets the message and understands the message completely. By effectively communicating with others, you can avoid unpredictability </w:t>
      </w:r>
      <w:r w:rsidR="0081322A" w:rsidRPr="005915D5">
        <w:rPr>
          <w:rFonts w:ascii="Verdana" w:hAnsi="Verdana"/>
          <w:color w:val="000000" w:themeColor="text1"/>
          <w:sz w:val="20"/>
          <w:szCs w:val="20"/>
        </w:rPr>
        <w:t xml:space="preserve">and unnecessary disagreements by making the dialogue easier. </w:t>
      </w:r>
    </w:p>
    <w:p w14:paraId="1821A8A9" w14:textId="2C2AF4B5" w:rsidR="009521E1" w:rsidRPr="005915D5" w:rsidRDefault="009521E1" w:rsidP="009521E1">
      <w:pPr>
        <w:spacing w:before="120" w:after="120"/>
        <w:rPr>
          <w:rFonts w:ascii="Verdana" w:hAnsi="Verdana" w:cs="Arial"/>
          <w:color w:val="000000" w:themeColor="text1"/>
          <w:sz w:val="20"/>
          <w:szCs w:val="20"/>
        </w:rPr>
      </w:pPr>
    </w:p>
    <w:p w14:paraId="06FA919C" w14:textId="4B18BB38" w:rsidR="00174512" w:rsidRPr="005915D5" w:rsidRDefault="00174512" w:rsidP="00174512">
      <w:pPr>
        <w:pStyle w:val="ListParagraph"/>
        <w:numPr>
          <w:ilvl w:val="0"/>
          <w:numId w:val="7"/>
        </w:numPr>
        <w:spacing w:before="120" w:after="120"/>
        <w:rPr>
          <w:rFonts w:ascii="Verdana" w:hAnsi="Verdana" w:cs="Arial"/>
          <w:b/>
          <w:bCs/>
          <w:color w:val="000000" w:themeColor="text1"/>
        </w:rPr>
      </w:pPr>
      <w:r w:rsidRPr="005915D5">
        <w:rPr>
          <w:rFonts w:ascii="Verdana" w:hAnsi="Verdana" w:cs="Arial"/>
          <w:b/>
          <w:bCs/>
          <w:color w:val="000000" w:themeColor="text1"/>
        </w:rPr>
        <w:t xml:space="preserve">Methods of Communication </w:t>
      </w:r>
    </w:p>
    <w:p w14:paraId="0ED3229F" w14:textId="0BE08E0E" w:rsidR="00174512" w:rsidRPr="005915D5" w:rsidRDefault="00174512" w:rsidP="00174512">
      <w:pPr>
        <w:pStyle w:val="ListParagraph"/>
        <w:numPr>
          <w:ilvl w:val="0"/>
          <w:numId w:val="5"/>
        </w:numPr>
        <w:spacing w:before="120" w:after="120"/>
        <w:rPr>
          <w:rFonts w:ascii="Verdana" w:hAnsi="Verdana" w:cs="Arial"/>
          <w:i/>
          <w:iCs/>
          <w:color w:val="000000" w:themeColor="text1"/>
          <w:sz w:val="20"/>
          <w:szCs w:val="20"/>
        </w:rPr>
      </w:pPr>
      <w:r w:rsidRPr="005915D5">
        <w:rPr>
          <w:rFonts w:ascii="Verdana" w:hAnsi="Verdana" w:cs="Arial"/>
          <w:i/>
          <w:iCs/>
          <w:color w:val="000000" w:themeColor="text1"/>
          <w:sz w:val="20"/>
          <w:szCs w:val="20"/>
        </w:rPr>
        <w:t>Verbal Communication</w:t>
      </w:r>
    </w:p>
    <w:p w14:paraId="48FA5BE1" w14:textId="5D48AAA5" w:rsidR="00944695" w:rsidRPr="005915D5" w:rsidRDefault="00944695" w:rsidP="00944695">
      <w:pPr>
        <w:spacing w:before="120" w:after="120"/>
        <w:rPr>
          <w:rFonts w:ascii="Verdana" w:hAnsi="Verdana" w:cs="Arial"/>
          <w:color w:val="000000" w:themeColor="text1"/>
          <w:sz w:val="20"/>
          <w:szCs w:val="20"/>
        </w:rPr>
      </w:pPr>
      <w:r w:rsidRPr="005915D5">
        <w:rPr>
          <w:rFonts w:ascii="Verdana" w:hAnsi="Verdana" w:cs="Arial"/>
          <w:color w:val="000000" w:themeColor="text1"/>
          <w:sz w:val="20"/>
          <w:szCs w:val="20"/>
        </w:rPr>
        <w:t>“</w:t>
      </w:r>
      <w:hyperlink r:id="rId24" w:tooltip="Verbal communication" w:history="1">
        <w:r w:rsidRPr="005915D5">
          <w:rPr>
            <w:rFonts w:ascii="Verdana" w:hAnsi="Verdana" w:cs="Arial"/>
            <w:color w:val="000000" w:themeColor="text1"/>
            <w:sz w:val="20"/>
            <w:szCs w:val="20"/>
          </w:rPr>
          <w:t>Verbal communication</w:t>
        </w:r>
      </w:hyperlink>
      <w:r w:rsidRPr="005915D5">
        <w:rPr>
          <w:rFonts w:ascii="Verdana" w:hAnsi="Verdana" w:cs="Arial"/>
          <w:color w:val="000000" w:themeColor="text1"/>
          <w:sz w:val="20"/>
          <w:szCs w:val="20"/>
        </w:rPr>
        <w:t> is the spoken or written conveyance of a message. Human </w:t>
      </w:r>
      <w:hyperlink r:id="rId25" w:tooltip="Language" w:history="1">
        <w:r w:rsidRPr="005915D5">
          <w:rPr>
            <w:rFonts w:ascii="Verdana" w:hAnsi="Verdana" w:cs="Arial"/>
            <w:color w:val="000000" w:themeColor="text1"/>
            <w:sz w:val="20"/>
            <w:szCs w:val="20"/>
          </w:rPr>
          <w:t>language</w:t>
        </w:r>
      </w:hyperlink>
      <w:r w:rsidRPr="005915D5">
        <w:rPr>
          <w:rFonts w:ascii="Verdana" w:hAnsi="Verdana" w:cs="Arial"/>
          <w:color w:val="000000" w:themeColor="text1"/>
          <w:sz w:val="20"/>
          <w:szCs w:val="20"/>
        </w:rPr>
        <w:t> can be defined as a </w:t>
      </w:r>
      <w:hyperlink r:id="rId26" w:tooltip="System" w:history="1">
        <w:r w:rsidRPr="005915D5">
          <w:rPr>
            <w:rFonts w:ascii="Verdana" w:hAnsi="Verdana" w:cs="Arial"/>
            <w:color w:val="000000" w:themeColor="text1"/>
            <w:sz w:val="20"/>
            <w:szCs w:val="20"/>
          </w:rPr>
          <w:t>system</w:t>
        </w:r>
      </w:hyperlink>
      <w:r w:rsidRPr="005915D5">
        <w:rPr>
          <w:rFonts w:ascii="Verdana" w:hAnsi="Verdana" w:cs="Arial"/>
          <w:color w:val="000000" w:themeColor="text1"/>
          <w:sz w:val="20"/>
          <w:szCs w:val="20"/>
        </w:rPr>
        <w:t> of </w:t>
      </w:r>
      <w:hyperlink r:id="rId27" w:tooltip="Symbol" w:history="1">
        <w:r w:rsidRPr="005915D5">
          <w:rPr>
            <w:rFonts w:ascii="Verdana" w:hAnsi="Verdana" w:cs="Arial"/>
            <w:color w:val="000000" w:themeColor="text1"/>
            <w:sz w:val="20"/>
            <w:szCs w:val="20"/>
          </w:rPr>
          <w:t>symbols</w:t>
        </w:r>
      </w:hyperlink>
      <w:r w:rsidRPr="005915D5">
        <w:rPr>
          <w:rFonts w:ascii="Verdana" w:hAnsi="Verdana" w:cs="Arial"/>
          <w:color w:val="000000" w:themeColor="text1"/>
          <w:sz w:val="20"/>
          <w:szCs w:val="20"/>
        </w:rPr>
        <w:t> (sometimes known as </w:t>
      </w:r>
      <w:hyperlink r:id="rId28" w:tooltip="Lexeme" w:history="1">
        <w:r w:rsidRPr="005915D5">
          <w:rPr>
            <w:rFonts w:ascii="Verdana" w:hAnsi="Verdana" w:cs="Arial"/>
            <w:color w:val="000000" w:themeColor="text1"/>
            <w:sz w:val="20"/>
            <w:szCs w:val="20"/>
          </w:rPr>
          <w:t>lexemes</w:t>
        </w:r>
      </w:hyperlink>
      <w:r w:rsidRPr="005915D5">
        <w:rPr>
          <w:rFonts w:ascii="Verdana" w:hAnsi="Verdana" w:cs="Arial"/>
          <w:color w:val="000000" w:themeColor="text1"/>
          <w:sz w:val="20"/>
          <w:szCs w:val="20"/>
        </w:rPr>
        <w:t>) and the </w:t>
      </w:r>
      <w:hyperlink r:id="rId29" w:tooltip="Grammar" w:history="1">
        <w:r w:rsidRPr="005915D5">
          <w:rPr>
            <w:rFonts w:ascii="Verdana" w:hAnsi="Verdana" w:cs="Arial"/>
            <w:color w:val="000000" w:themeColor="text1"/>
            <w:sz w:val="20"/>
            <w:szCs w:val="20"/>
          </w:rPr>
          <w:t>grammars</w:t>
        </w:r>
      </w:hyperlink>
      <w:r w:rsidRPr="005915D5">
        <w:rPr>
          <w:rFonts w:ascii="Verdana" w:hAnsi="Verdana" w:cs="Arial"/>
          <w:color w:val="000000" w:themeColor="text1"/>
          <w:sz w:val="20"/>
          <w:szCs w:val="20"/>
        </w:rPr>
        <w:t>(</w:t>
      </w:r>
      <w:hyperlink r:id="rId30" w:tooltip="wikt:rule" w:history="1">
        <w:r w:rsidRPr="005915D5">
          <w:rPr>
            <w:rFonts w:ascii="Verdana" w:hAnsi="Verdana" w:cs="Arial"/>
            <w:color w:val="000000" w:themeColor="text1"/>
            <w:sz w:val="20"/>
            <w:szCs w:val="20"/>
          </w:rPr>
          <w:t>rules</w:t>
        </w:r>
      </w:hyperlink>
      <w:r w:rsidRPr="005915D5">
        <w:rPr>
          <w:rFonts w:ascii="Verdana" w:hAnsi="Verdana" w:cs="Arial"/>
          <w:color w:val="000000" w:themeColor="text1"/>
          <w:sz w:val="20"/>
          <w:szCs w:val="20"/>
        </w:rPr>
        <w:t>) by which the symbols are manipulated. The word "language" also refers to common properties of languages. </w:t>
      </w:r>
      <w:hyperlink r:id="rId31" w:tooltip="Language acquisition" w:history="1">
        <w:r w:rsidRPr="005915D5">
          <w:rPr>
            <w:rFonts w:ascii="Verdana" w:hAnsi="Verdana" w:cs="Arial"/>
            <w:color w:val="000000" w:themeColor="text1"/>
            <w:sz w:val="20"/>
            <w:szCs w:val="20"/>
          </w:rPr>
          <w:t>Language learning</w:t>
        </w:r>
      </w:hyperlink>
      <w:r w:rsidRPr="005915D5">
        <w:rPr>
          <w:rFonts w:ascii="Verdana" w:hAnsi="Verdana" w:cs="Arial"/>
          <w:color w:val="000000" w:themeColor="text1"/>
          <w:sz w:val="20"/>
          <w:szCs w:val="20"/>
        </w:rPr>
        <w:t> normally occurs most intensively during human childhood. Most of the large number of human languages use patterns of </w:t>
      </w:r>
      <w:hyperlink r:id="rId32" w:tooltip="Sound" w:history="1">
        <w:r w:rsidRPr="005915D5">
          <w:rPr>
            <w:rFonts w:ascii="Verdana" w:hAnsi="Verdana" w:cs="Arial"/>
            <w:color w:val="000000" w:themeColor="text1"/>
            <w:sz w:val="20"/>
            <w:szCs w:val="20"/>
          </w:rPr>
          <w:t>sound</w:t>
        </w:r>
      </w:hyperlink>
      <w:r w:rsidRPr="005915D5">
        <w:rPr>
          <w:rFonts w:ascii="Verdana" w:hAnsi="Verdana" w:cs="Arial"/>
          <w:color w:val="000000" w:themeColor="text1"/>
          <w:sz w:val="20"/>
          <w:szCs w:val="20"/>
        </w:rPr>
        <w:t> or </w:t>
      </w:r>
      <w:hyperlink r:id="rId33" w:tooltip="Gesture" w:history="1">
        <w:r w:rsidRPr="005915D5">
          <w:rPr>
            <w:rFonts w:ascii="Verdana" w:hAnsi="Verdana" w:cs="Arial"/>
            <w:color w:val="000000" w:themeColor="text1"/>
            <w:sz w:val="20"/>
            <w:szCs w:val="20"/>
          </w:rPr>
          <w:t>gesture</w:t>
        </w:r>
      </w:hyperlink>
      <w:r w:rsidRPr="005915D5">
        <w:rPr>
          <w:rFonts w:ascii="Verdana" w:hAnsi="Verdana" w:cs="Arial"/>
          <w:color w:val="000000" w:themeColor="text1"/>
          <w:sz w:val="20"/>
          <w:szCs w:val="20"/>
        </w:rPr>
        <w:t> for symbols which enable communication with others around them. Languages tend to share certain properties, although there are exceptions. There is </w:t>
      </w:r>
      <w:hyperlink r:id="rId34" w:tooltip="Language or dialect" w:history="1">
        <w:r w:rsidRPr="005915D5">
          <w:rPr>
            <w:rFonts w:ascii="Verdana" w:hAnsi="Verdana" w:cs="Arial"/>
            <w:color w:val="000000" w:themeColor="text1"/>
            <w:sz w:val="20"/>
            <w:szCs w:val="20"/>
          </w:rPr>
          <w:t>no defined line</w:t>
        </w:r>
      </w:hyperlink>
      <w:r w:rsidRPr="005915D5">
        <w:rPr>
          <w:rFonts w:ascii="Verdana" w:hAnsi="Verdana" w:cs="Arial"/>
          <w:color w:val="000000" w:themeColor="text1"/>
          <w:sz w:val="20"/>
          <w:szCs w:val="20"/>
        </w:rPr>
        <w:t> between a language and a </w:t>
      </w:r>
      <w:hyperlink r:id="rId35" w:tooltip="Dialect" w:history="1">
        <w:r w:rsidRPr="005915D5">
          <w:rPr>
            <w:rFonts w:ascii="Verdana" w:hAnsi="Verdana" w:cs="Arial"/>
            <w:color w:val="000000" w:themeColor="text1"/>
            <w:sz w:val="20"/>
            <w:szCs w:val="20"/>
          </w:rPr>
          <w:t>dialect</w:t>
        </w:r>
      </w:hyperlink>
      <w:r w:rsidRPr="005915D5">
        <w:rPr>
          <w:rFonts w:ascii="Verdana" w:hAnsi="Verdana" w:cs="Arial"/>
          <w:color w:val="000000" w:themeColor="text1"/>
          <w:sz w:val="20"/>
          <w:szCs w:val="20"/>
        </w:rPr>
        <w:t>. </w:t>
      </w:r>
      <w:hyperlink r:id="rId36" w:tooltip="Constructed language" w:history="1">
        <w:r w:rsidRPr="005915D5">
          <w:rPr>
            <w:rFonts w:ascii="Verdana" w:hAnsi="Verdana" w:cs="Arial"/>
            <w:color w:val="000000" w:themeColor="text1"/>
            <w:sz w:val="20"/>
            <w:szCs w:val="20"/>
          </w:rPr>
          <w:t>Constructed languages</w:t>
        </w:r>
      </w:hyperlink>
      <w:r w:rsidRPr="005915D5">
        <w:rPr>
          <w:rFonts w:ascii="Verdana" w:hAnsi="Verdana" w:cs="Arial"/>
          <w:color w:val="000000" w:themeColor="text1"/>
          <w:sz w:val="20"/>
          <w:szCs w:val="20"/>
        </w:rPr>
        <w:t> such as </w:t>
      </w:r>
      <w:hyperlink r:id="rId37" w:tooltip="Esperanto" w:history="1">
        <w:r w:rsidRPr="005915D5">
          <w:rPr>
            <w:rFonts w:ascii="Verdana" w:hAnsi="Verdana" w:cs="Arial"/>
            <w:color w:val="000000" w:themeColor="text1"/>
            <w:sz w:val="20"/>
            <w:szCs w:val="20"/>
          </w:rPr>
          <w:t>Esperanto</w:t>
        </w:r>
      </w:hyperlink>
      <w:r w:rsidRPr="005915D5">
        <w:rPr>
          <w:rFonts w:ascii="Verdana" w:hAnsi="Verdana" w:cs="Arial"/>
          <w:color w:val="000000" w:themeColor="text1"/>
          <w:sz w:val="20"/>
          <w:szCs w:val="20"/>
        </w:rPr>
        <w:t>, </w:t>
      </w:r>
      <w:hyperlink r:id="rId38" w:tooltip="Programming language" w:history="1">
        <w:r w:rsidRPr="005915D5">
          <w:rPr>
            <w:rFonts w:ascii="Verdana" w:hAnsi="Verdana" w:cs="Arial"/>
            <w:color w:val="000000" w:themeColor="text1"/>
            <w:sz w:val="20"/>
            <w:szCs w:val="20"/>
          </w:rPr>
          <w:t>programming languages</w:t>
        </w:r>
      </w:hyperlink>
      <w:r w:rsidRPr="005915D5">
        <w:rPr>
          <w:rFonts w:ascii="Verdana" w:hAnsi="Verdana" w:cs="Arial"/>
          <w:color w:val="000000" w:themeColor="text1"/>
          <w:sz w:val="20"/>
          <w:szCs w:val="20"/>
        </w:rPr>
        <w:t>, and various mathematical formalisms are not necessarily restricted to the properties shared by human languages.</w:t>
      </w:r>
      <w:r w:rsidR="007A6AF9">
        <w:rPr>
          <w:rFonts w:ascii="Verdana" w:hAnsi="Verdana" w:cs="Arial"/>
          <w:color w:val="000000" w:themeColor="text1"/>
          <w:sz w:val="20"/>
          <w:szCs w:val="20"/>
        </w:rPr>
        <w:t xml:space="preserve">” </w:t>
      </w:r>
      <w:r w:rsidRPr="005915D5">
        <w:rPr>
          <w:rFonts w:ascii="Verdana" w:hAnsi="Verdana" w:cs="Arial"/>
          <w:color w:val="000000" w:themeColor="text1"/>
          <w:sz w:val="20"/>
          <w:szCs w:val="20"/>
        </w:rPr>
        <w:t>(Ferguson, Lennox-</w:t>
      </w:r>
      <w:proofErr w:type="spellStart"/>
      <w:r w:rsidRPr="005915D5">
        <w:rPr>
          <w:rFonts w:ascii="Verdana" w:hAnsi="Verdana" w:cs="Arial"/>
          <w:color w:val="000000" w:themeColor="text1"/>
          <w:sz w:val="20"/>
          <w:szCs w:val="20"/>
        </w:rPr>
        <w:t>Terrion</w:t>
      </w:r>
      <w:proofErr w:type="spellEnd"/>
      <w:r w:rsidRPr="005915D5">
        <w:rPr>
          <w:rFonts w:ascii="Verdana" w:hAnsi="Verdana" w:cs="Arial"/>
          <w:color w:val="000000" w:themeColor="text1"/>
          <w:sz w:val="20"/>
          <w:szCs w:val="20"/>
        </w:rPr>
        <w:t>, Ahmed, Jaya, 2014)</w:t>
      </w:r>
    </w:p>
    <w:p w14:paraId="40B661D0" w14:textId="1CFFDDEE" w:rsidR="00944695" w:rsidRPr="005915D5" w:rsidRDefault="00944695" w:rsidP="00944695">
      <w:pPr>
        <w:spacing w:before="120" w:after="120"/>
        <w:rPr>
          <w:rFonts w:ascii="Verdana" w:hAnsi="Verdana" w:cs="Arial"/>
          <w:color w:val="000000" w:themeColor="text1"/>
          <w:sz w:val="20"/>
          <w:szCs w:val="20"/>
        </w:rPr>
      </w:pPr>
    </w:p>
    <w:p w14:paraId="1EF1B699" w14:textId="7B414718" w:rsidR="0081322A" w:rsidRPr="005915D5" w:rsidRDefault="0081322A" w:rsidP="00944695">
      <w:pPr>
        <w:spacing w:before="120" w:after="120"/>
        <w:rPr>
          <w:rFonts w:ascii="Verdana" w:hAnsi="Verdana" w:cs="Arial"/>
          <w:color w:val="000000" w:themeColor="text1"/>
          <w:sz w:val="20"/>
          <w:szCs w:val="20"/>
        </w:rPr>
      </w:pPr>
      <w:r w:rsidRPr="005915D5">
        <w:rPr>
          <w:rFonts w:ascii="Verdana" w:hAnsi="Verdana" w:cs="Arial"/>
          <w:color w:val="000000" w:themeColor="text1"/>
          <w:sz w:val="20"/>
          <w:szCs w:val="20"/>
        </w:rPr>
        <w:t xml:space="preserve">Communication is </w:t>
      </w:r>
      <w:r w:rsidR="00862555" w:rsidRPr="005915D5">
        <w:rPr>
          <w:rFonts w:ascii="Verdana" w:hAnsi="Verdana" w:cs="Arial"/>
          <w:color w:val="000000" w:themeColor="text1"/>
          <w:sz w:val="20"/>
          <w:szCs w:val="20"/>
        </w:rPr>
        <w:t xml:space="preserve">a soft skill and it is </w:t>
      </w:r>
      <w:r w:rsidRPr="005915D5">
        <w:rPr>
          <w:rFonts w:ascii="Verdana" w:hAnsi="Verdana" w:cs="Arial"/>
          <w:color w:val="000000" w:themeColor="text1"/>
          <w:sz w:val="20"/>
          <w:szCs w:val="20"/>
        </w:rPr>
        <w:t xml:space="preserve">not a one-way process: sending a message and receiving a message are equally important. Having good communication skills is just as important as having good active listening skills. Verbal communication can be spoken or </w:t>
      </w:r>
      <w:r w:rsidRPr="005915D5">
        <w:rPr>
          <w:rFonts w:ascii="Verdana" w:hAnsi="Verdana" w:cs="Arial"/>
          <w:color w:val="000000" w:themeColor="text1"/>
          <w:sz w:val="20"/>
          <w:szCs w:val="20"/>
        </w:rPr>
        <w:lastRenderedPageBreak/>
        <w:t>written, and for verbal communication we need both a speaker</w:t>
      </w:r>
      <w:r w:rsidR="00862555" w:rsidRPr="005915D5">
        <w:rPr>
          <w:rFonts w:ascii="Verdana" w:hAnsi="Verdana" w:cs="Arial"/>
          <w:color w:val="000000" w:themeColor="text1"/>
          <w:sz w:val="20"/>
          <w:szCs w:val="20"/>
        </w:rPr>
        <w:t xml:space="preserve"> or a writer</w:t>
      </w:r>
      <w:r w:rsidRPr="005915D5">
        <w:rPr>
          <w:rFonts w:ascii="Verdana" w:hAnsi="Verdana" w:cs="Arial"/>
          <w:color w:val="000000" w:themeColor="text1"/>
          <w:sz w:val="20"/>
          <w:szCs w:val="20"/>
        </w:rPr>
        <w:t xml:space="preserve"> and a listener</w:t>
      </w:r>
      <w:r w:rsidR="00862555" w:rsidRPr="005915D5">
        <w:rPr>
          <w:rFonts w:ascii="Verdana" w:hAnsi="Verdana" w:cs="Arial"/>
          <w:color w:val="000000" w:themeColor="text1"/>
          <w:sz w:val="20"/>
          <w:szCs w:val="20"/>
        </w:rPr>
        <w:t xml:space="preserve"> or a reader.</w:t>
      </w:r>
      <w:r w:rsidRPr="005915D5">
        <w:rPr>
          <w:rFonts w:ascii="Verdana" w:hAnsi="Verdana" w:cs="Arial"/>
          <w:color w:val="000000" w:themeColor="text1"/>
          <w:sz w:val="20"/>
          <w:szCs w:val="20"/>
        </w:rPr>
        <w:t xml:space="preserve"> </w:t>
      </w:r>
    </w:p>
    <w:p w14:paraId="4E5C4276" w14:textId="77777777" w:rsidR="0081322A" w:rsidRPr="005915D5" w:rsidRDefault="0081322A" w:rsidP="00944695">
      <w:pPr>
        <w:spacing w:before="120" w:after="120"/>
        <w:rPr>
          <w:rFonts w:ascii="Verdana" w:hAnsi="Verdana" w:cs="Arial"/>
          <w:color w:val="000000" w:themeColor="text1"/>
          <w:sz w:val="20"/>
          <w:szCs w:val="20"/>
        </w:rPr>
      </w:pPr>
    </w:p>
    <w:p w14:paraId="07D5F261" w14:textId="0EA41006" w:rsidR="00174512" w:rsidRPr="005915D5" w:rsidRDefault="00174512" w:rsidP="00174512">
      <w:pPr>
        <w:pStyle w:val="ListParagraph"/>
        <w:numPr>
          <w:ilvl w:val="0"/>
          <w:numId w:val="5"/>
        </w:numPr>
        <w:spacing w:before="120" w:after="120"/>
        <w:rPr>
          <w:rFonts w:ascii="Verdana" w:hAnsi="Verdana" w:cs="Arial"/>
          <w:i/>
          <w:iCs/>
          <w:color w:val="000000" w:themeColor="text1"/>
          <w:sz w:val="20"/>
          <w:szCs w:val="20"/>
        </w:rPr>
      </w:pPr>
      <w:r w:rsidRPr="005915D5">
        <w:rPr>
          <w:rFonts w:ascii="Verdana" w:hAnsi="Verdana" w:cs="Arial"/>
          <w:i/>
          <w:iCs/>
          <w:color w:val="000000" w:themeColor="text1"/>
          <w:sz w:val="20"/>
          <w:szCs w:val="20"/>
        </w:rPr>
        <w:t>Non-verbal Communication</w:t>
      </w:r>
    </w:p>
    <w:p w14:paraId="3A964738" w14:textId="77777777" w:rsidR="00944695" w:rsidRPr="005915D5" w:rsidRDefault="00944695" w:rsidP="00944695">
      <w:pPr>
        <w:rPr>
          <w:rFonts w:ascii="Verdana" w:hAnsi="Verdana" w:cs="Arial"/>
          <w:color w:val="000000" w:themeColor="text1"/>
          <w:sz w:val="20"/>
          <w:szCs w:val="20"/>
          <w:shd w:val="clear" w:color="auto" w:fill="FFFFFF"/>
        </w:rPr>
      </w:pPr>
      <w:r w:rsidRPr="005915D5">
        <w:rPr>
          <w:rFonts w:ascii="Verdana" w:hAnsi="Verdana"/>
          <w:color w:val="000000" w:themeColor="text1"/>
          <w:sz w:val="20"/>
          <w:szCs w:val="20"/>
        </w:rPr>
        <w:t>“</w:t>
      </w:r>
      <w:hyperlink r:id="rId39" w:tooltip="Nonverbal communication" w:history="1">
        <w:r w:rsidRPr="005915D5">
          <w:rPr>
            <w:rFonts w:ascii="Verdana" w:hAnsi="Verdana" w:cs="Arial"/>
            <w:color w:val="000000" w:themeColor="text1"/>
            <w:sz w:val="20"/>
            <w:szCs w:val="20"/>
          </w:rPr>
          <w:t>Nonverbal communication</w:t>
        </w:r>
      </w:hyperlink>
      <w:r w:rsidRPr="005915D5">
        <w:rPr>
          <w:rFonts w:ascii="Verdana" w:hAnsi="Verdana" w:cs="Arial"/>
          <w:color w:val="000000" w:themeColor="text1"/>
          <w:sz w:val="20"/>
          <w:szCs w:val="20"/>
          <w:shd w:val="clear" w:color="auto" w:fill="FFFFFF"/>
        </w:rPr>
        <w:t> describes the processes of conveying a type of information in a form of non-linguistic representations. Examples of nonverbal communication include </w:t>
      </w:r>
      <w:hyperlink r:id="rId40" w:tooltip="Haptic communication" w:history="1">
        <w:r w:rsidRPr="005915D5">
          <w:rPr>
            <w:rFonts w:ascii="Verdana" w:hAnsi="Verdana" w:cs="Arial"/>
            <w:color w:val="000000" w:themeColor="text1"/>
            <w:sz w:val="20"/>
            <w:szCs w:val="20"/>
          </w:rPr>
          <w:t>haptic communication</w:t>
        </w:r>
      </w:hyperlink>
      <w:r w:rsidRPr="005915D5">
        <w:rPr>
          <w:rFonts w:ascii="Verdana" w:hAnsi="Verdana" w:cs="Arial"/>
          <w:color w:val="000000" w:themeColor="text1"/>
          <w:sz w:val="20"/>
          <w:szCs w:val="20"/>
          <w:shd w:val="clear" w:color="auto" w:fill="FFFFFF"/>
        </w:rPr>
        <w:t>, </w:t>
      </w:r>
      <w:hyperlink r:id="rId41" w:tooltip="Chronemics" w:history="1">
        <w:r w:rsidRPr="005915D5">
          <w:rPr>
            <w:rFonts w:ascii="Verdana" w:hAnsi="Verdana" w:cs="Arial"/>
            <w:color w:val="000000" w:themeColor="text1"/>
            <w:sz w:val="20"/>
            <w:szCs w:val="20"/>
          </w:rPr>
          <w:t>chronemic communication</w:t>
        </w:r>
      </w:hyperlink>
      <w:r w:rsidRPr="005915D5">
        <w:rPr>
          <w:rFonts w:ascii="Verdana" w:hAnsi="Verdana" w:cs="Arial"/>
          <w:color w:val="000000" w:themeColor="text1"/>
          <w:sz w:val="20"/>
          <w:szCs w:val="20"/>
          <w:shd w:val="clear" w:color="auto" w:fill="FFFFFF"/>
        </w:rPr>
        <w:t>, </w:t>
      </w:r>
      <w:hyperlink r:id="rId42" w:tooltip="Gestures" w:history="1">
        <w:r w:rsidRPr="005915D5">
          <w:rPr>
            <w:rFonts w:ascii="Verdana" w:hAnsi="Verdana" w:cs="Arial"/>
            <w:color w:val="000000" w:themeColor="text1"/>
            <w:sz w:val="20"/>
            <w:szCs w:val="20"/>
          </w:rPr>
          <w:t>gestures</w:t>
        </w:r>
      </w:hyperlink>
      <w:r w:rsidRPr="005915D5">
        <w:rPr>
          <w:rFonts w:ascii="Verdana" w:hAnsi="Verdana" w:cs="Arial"/>
          <w:color w:val="000000" w:themeColor="text1"/>
          <w:sz w:val="20"/>
          <w:szCs w:val="20"/>
          <w:shd w:val="clear" w:color="auto" w:fill="FFFFFF"/>
        </w:rPr>
        <w:t>, </w:t>
      </w:r>
      <w:hyperlink r:id="rId43" w:tooltip="Body language" w:history="1">
        <w:r w:rsidRPr="005915D5">
          <w:rPr>
            <w:rFonts w:ascii="Verdana" w:hAnsi="Verdana" w:cs="Arial"/>
            <w:color w:val="000000" w:themeColor="text1"/>
            <w:sz w:val="20"/>
            <w:szCs w:val="20"/>
          </w:rPr>
          <w:t>body language</w:t>
        </w:r>
      </w:hyperlink>
      <w:r w:rsidRPr="005915D5">
        <w:rPr>
          <w:rFonts w:ascii="Verdana" w:hAnsi="Verdana" w:cs="Arial"/>
          <w:color w:val="000000" w:themeColor="text1"/>
          <w:sz w:val="20"/>
          <w:szCs w:val="20"/>
          <w:shd w:val="clear" w:color="auto" w:fill="FFFFFF"/>
        </w:rPr>
        <w:t>, </w:t>
      </w:r>
      <w:hyperlink r:id="rId44" w:tooltip="Facial expressions" w:history="1">
        <w:r w:rsidRPr="005915D5">
          <w:rPr>
            <w:rFonts w:ascii="Verdana" w:hAnsi="Verdana" w:cs="Arial"/>
            <w:color w:val="000000" w:themeColor="text1"/>
            <w:sz w:val="20"/>
            <w:szCs w:val="20"/>
          </w:rPr>
          <w:t>facial expressions</w:t>
        </w:r>
      </w:hyperlink>
      <w:r w:rsidRPr="005915D5">
        <w:rPr>
          <w:rFonts w:ascii="Verdana" w:hAnsi="Verdana" w:cs="Arial"/>
          <w:color w:val="000000" w:themeColor="text1"/>
          <w:sz w:val="20"/>
          <w:szCs w:val="20"/>
          <w:shd w:val="clear" w:color="auto" w:fill="FFFFFF"/>
        </w:rPr>
        <w:t>, </w:t>
      </w:r>
      <w:hyperlink r:id="rId45" w:tooltip="Eye contact" w:history="1">
        <w:r w:rsidRPr="005915D5">
          <w:rPr>
            <w:rFonts w:ascii="Verdana" w:hAnsi="Verdana" w:cs="Arial"/>
            <w:color w:val="000000" w:themeColor="text1"/>
            <w:sz w:val="20"/>
            <w:szCs w:val="20"/>
          </w:rPr>
          <w:t>eye contact</w:t>
        </w:r>
      </w:hyperlink>
      <w:r w:rsidRPr="005915D5">
        <w:rPr>
          <w:rFonts w:ascii="Verdana" w:hAnsi="Verdana" w:cs="Arial"/>
          <w:color w:val="000000" w:themeColor="text1"/>
          <w:sz w:val="20"/>
          <w:szCs w:val="20"/>
          <w:shd w:val="clear" w:color="auto" w:fill="FFFFFF"/>
        </w:rPr>
        <w:t> etc. Nonverbal communication also relates to the intent of a message. Examples of intent are voluntary, intentional movements like shaking a hand or winking, as well as involuntary, such as sweating.</w:t>
      </w:r>
      <w:hyperlink r:id="rId46" w:anchor="cite_note-3" w:history="1">
        <w:r w:rsidRPr="005915D5">
          <w:rPr>
            <w:rFonts w:ascii="Verdana" w:hAnsi="Verdana" w:cs="Arial"/>
            <w:color w:val="000000" w:themeColor="text1"/>
            <w:sz w:val="20"/>
            <w:szCs w:val="20"/>
          </w:rPr>
          <w:t>[3]</w:t>
        </w:r>
      </w:hyperlink>
      <w:r w:rsidRPr="005915D5">
        <w:rPr>
          <w:rFonts w:ascii="Verdana" w:hAnsi="Verdana" w:cs="Arial"/>
          <w:color w:val="000000" w:themeColor="text1"/>
          <w:sz w:val="20"/>
          <w:szCs w:val="20"/>
          <w:shd w:val="clear" w:color="auto" w:fill="FFFFFF"/>
        </w:rPr>
        <w:t> Speech also contains nonverbal elements known as </w:t>
      </w:r>
      <w:hyperlink r:id="rId47" w:tooltip="Paralanguage" w:history="1">
        <w:r w:rsidRPr="005915D5">
          <w:rPr>
            <w:rFonts w:ascii="Verdana" w:hAnsi="Verdana" w:cs="Arial"/>
            <w:color w:val="000000" w:themeColor="text1"/>
            <w:sz w:val="20"/>
            <w:szCs w:val="20"/>
          </w:rPr>
          <w:t>paralanguage</w:t>
        </w:r>
      </w:hyperlink>
      <w:r w:rsidRPr="005915D5">
        <w:rPr>
          <w:rFonts w:ascii="Verdana" w:hAnsi="Verdana" w:cs="Arial"/>
          <w:color w:val="000000" w:themeColor="text1"/>
          <w:sz w:val="20"/>
          <w:szCs w:val="20"/>
          <w:shd w:val="clear" w:color="auto" w:fill="FFFFFF"/>
        </w:rPr>
        <w:t>, e.g. </w:t>
      </w:r>
      <w:hyperlink r:id="rId48" w:tooltip="Rhythm (linguistics)" w:history="1">
        <w:r w:rsidRPr="005915D5">
          <w:rPr>
            <w:rFonts w:ascii="Verdana" w:hAnsi="Verdana" w:cs="Arial"/>
            <w:color w:val="000000" w:themeColor="text1"/>
            <w:sz w:val="20"/>
            <w:szCs w:val="20"/>
          </w:rPr>
          <w:t>rhythm</w:t>
        </w:r>
      </w:hyperlink>
      <w:r w:rsidRPr="005915D5">
        <w:rPr>
          <w:rFonts w:ascii="Verdana" w:hAnsi="Verdana" w:cs="Arial"/>
          <w:color w:val="000000" w:themeColor="text1"/>
          <w:sz w:val="20"/>
          <w:szCs w:val="20"/>
          <w:shd w:val="clear" w:color="auto" w:fill="FFFFFF"/>
        </w:rPr>
        <w:t>, </w:t>
      </w:r>
      <w:hyperlink r:id="rId49" w:tooltip="Intonation (linguistics)" w:history="1">
        <w:r w:rsidRPr="005915D5">
          <w:rPr>
            <w:rFonts w:ascii="Verdana" w:hAnsi="Verdana" w:cs="Arial"/>
            <w:color w:val="000000" w:themeColor="text1"/>
            <w:sz w:val="20"/>
            <w:szCs w:val="20"/>
          </w:rPr>
          <w:t>intonation</w:t>
        </w:r>
      </w:hyperlink>
      <w:r w:rsidRPr="005915D5">
        <w:rPr>
          <w:rFonts w:ascii="Verdana" w:hAnsi="Verdana" w:cs="Arial"/>
          <w:color w:val="000000" w:themeColor="text1"/>
          <w:sz w:val="20"/>
          <w:szCs w:val="20"/>
          <w:shd w:val="clear" w:color="auto" w:fill="FFFFFF"/>
        </w:rPr>
        <w:t>, </w:t>
      </w:r>
      <w:hyperlink r:id="rId50" w:tooltip="Tempo of speech" w:history="1">
        <w:r w:rsidRPr="005915D5">
          <w:rPr>
            <w:rFonts w:ascii="Verdana" w:hAnsi="Verdana" w:cs="Arial"/>
            <w:color w:val="000000" w:themeColor="text1"/>
            <w:sz w:val="20"/>
            <w:szCs w:val="20"/>
          </w:rPr>
          <w:t>tempo</w:t>
        </w:r>
      </w:hyperlink>
      <w:r w:rsidRPr="005915D5">
        <w:rPr>
          <w:rFonts w:ascii="Verdana" w:hAnsi="Verdana" w:cs="Arial"/>
          <w:color w:val="000000" w:themeColor="text1"/>
          <w:sz w:val="20"/>
          <w:szCs w:val="20"/>
          <w:shd w:val="clear" w:color="auto" w:fill="FFFFFF"/>
        </w:rPr>
        <w:t>, and </w:t>
      </w:r>
      <w:hyperlink r:id="rId51" w:tooltip="Stress (linguistics)" w:history="1">
        <w:r w:rsidRPr="005915D5">
          <w:rPr>
            <w:rFonts w:ascii="Verdana" w:hAnsi="Verdana" w:cs="Arial"/>
            <w:color w:val="000000" w:themeColor="text1"/>
            <w:sz w:val="20"/>
            <w:szCs w:val="20"/>
          </w:rPr>
          <w:t>stress</w:t>
        </w:r>
      </w:hyperlink>
      <w:r w:rsidRPr="005915D5">
        <w:rPr>
          <w:rFonts w:ascii="Verdana" w:hAnsi="Verdana" w:cs="Arial"/>
          <w:color w:val="000000" w:themeColor="text1"/>
          <w:sz w:val="20"/>
          <w:szCs w:val="20"/>
          <w:shd w:val="clear" w:color="auto" w:fill="FFFFFF"/>
        </w:rPr>
        <w:t>. It affects communication most at the subconscious level and establishes trust. Likewise, written texts include nonverbal elements such as handwriting style, the spatial arrangement of words and the use of </w:t>
      </w:r>
      <w:hyperlink r:id="rId52" w:tooltip="Emoticons" w:history="1">
        <w:r w:rsidRPr="005915D5">
          <w:rPr>
            <w:rFonts w:ascii="Verdana" w:hAnsi="Verdana" w:cs="Arial"/>
            <w:color w:val="000000" w:themeColor="text1"/>
            <w:sz w:val="20"/>
            <w:szCs w:val="20"/>
          </w:rPr>
          <w:t>emoticons</w:t>
        </w:r>
      </w:hyperlink>
      <w:r w:rsidRPr="005915D5">
        <w:rPr>
          <w:rFonts w:ascii="Verdana" w:hAnsi="Verdana" w:cs="Arial"/>
          <w:color w:val="000000" w:themeColor="text1"/>
          <w:sz w:val="20"/>
          <w:szCs w:val="20"/>
          <w:shd w:val="clear" w:color="auto" w:fill="FFFFFF"/>
        </w:rPr>
        <w:t> to convey emotion.” (Burgoon, 2010)</w:t>
      </w:r>
    </w:p>
    <w:p w14:paraId="429A9401" w14:textId="3F2CB212" w:rsidR="00AC40AD" w:rsidRDefault="00AC40AD" w:rsidP="00862555">
      <w:pPr>
        <w:autoSpaceDE w:val="0"/>
        <w:autoSpaceDN w:val="0"/>
        <w:adjustRightInd w:val="0"/>
        <w:ind w:right="-380"/>
        <w:rPr>
          <w:rFonts w:ascii="Verdana" w:eastAsiaTheme="minorHAnsi" w:hAnsi="Verdana" w:cs="Helvetica Neue"/>
          <w:sz w:val="20"/>
          <w:szCs w:val="20"/>
          <w:lang w:eastAsia="en-US"/>
        </w:rPr>
      </w:pPr>
    </w:p>
    <w:p w14:paraId="30B82FDC" w14:textId="2510E42A" w:rsidR="00AC40AD" w:rsidRDefault="00AC40AD" w:rsidP="00862555">
      <w:pPr>
        <w:autoSpaceDE w:val="0"/>
        <w:autoSpaceDN w:val="0"/>
        <w:adjustRightInd w:val="0"/>
        <w:ind w:right="-380"/>
        <w:rPr>
          <w:rFonts w:ascii="Verdana" w:eastAsiaTheme="minorHAnsi" w:hAnsi="Verdana" w:cs="Helvetica Neue"/>
          <w:sz w:val="20"/>
          <w:szCs w:val="20"/>
          <w:lang w:eastAsia="en-US"/>
        </w:rPr>
      </w:pPr>
    </w:p>
    <w:p w14:paraId="587F255C" w14:textId="65209410" w:rsidR="00862555" w:rsidRPr="005915D5" w:rsidRDefault="00AC40AD" w:rsidP="00862555">
      <w:pPr>
        <w:autoSpaceDE w:val="0"/>
        <w:autoSpaceDN w:val="0"/>
        <w:adjustRightInd w:val="0"/>
        <w:ind w:right="-380"/>
        <w:rPr>
          <w:rFonts w:ascii="Verdana" w:eastAsiaTheme="minorHAnsi" w:hAnsi="Verdana" w:cs="Helvetica Neue"/>
          <w:sz w:val="20"/>
          <w:szCs w:val="20"/>
          <w:lang w:eastAsia="en-US"/>
        </w:rPr>
      </w:pPr>
      <w:r>
        <w:rPr>
          <w:rFonts w:ascii="Verdana" w:eastAsiaTheme="minorHAnsi" w:hAnsi="Verdana" w:cs="Helvetica Neue"/>
          <w:sz w:val="20"/>
          <w:szCs w:val="20"/>
          <w:lang w:eastAsia="en-US"/>
        </w:rPr>
        <w:t>Sometimes, without being completely aware of it, our body is sending messages. Changing our tone from friendly to hostile, the way we look, the way we move our hands or constantly moving our body can mean a lot of different things that the person who we are talking to can see, interpret and, if they understand body and sign language, understand.</w:t>
      </w:r>
    </w:p>
    <w:p w14:paraId="205CCBCC" w14:textId="77777777" w:rsidR="00174512" w:rsidRPr="005915D5" w:rsidRDefault="00174512" w:rsidP="00174512">
      <w:pPr>
        <w:spacing w:before="120" w:after="120"/>
        <w:rPr>
          <w:rFonts w:ascii="Verdana" w:hAnsi="Verdana" w:cs="Arial"/>
          <w:color w:val="000000" w:themeColor="text1"/>
          <w:sz w:val="20"/>
          <w:szCs w:val="20"/>
        </w:rPr>
      </w:pPr>
    </w:p>
    <w:p w14:paraId="2797AD82" w14:textId="67252247" w:rsidR="00174512" w:rsidRPr="005915D5" w:rsidRDefault="00174512" w:rsidP="00174512">
      <w:pPr>
        <w:pStyle w:val="ListParagraph"/>
        <w:numPr>
          <w:ilvl w:val="0"/>
          <w:numId w:val="7"/>
        </w:numPr>
        <w:spacing w:before="120" w:after="120"/>
        <w:rPr>
          <w:rFonts w:ascii="Verdana" w:hAnsi="Verdana" w:cs="Arial"/>
          <w:b/>
          <w:bCs/>
          <w:color w:val="000000" w:themeColor="text1"/>
        </w:rPr>
      </w:pPr>
      <w:r w:rsidRPr="005915D5">
        <w:rPr>
          <w:rFonts w:ascii="Verdana" w:hAnsi="Verdana" w:cs="Arial"/>
          <w:b/>
          <w:bCs/>
          <w:color w:val="000000" w:themeColor="text1"/>
        </w:rPr>
        <w:t>Theories of Communication</w:t>
      </w:r>
    </w:p>
    <w:p w14:paraId="41AF66E5" w14:textId="77777777" w:rsidR="00252AC4" w:rsidRPr="005915D5" w:rsidRDefault="00174512" w:rsidP="00174512">
      <w:pPr>
        <w:pStyle w:val="ListParagraph"/>
        <w:numPr>
          <w:ilvl w:val="0"/>
          <w:numId w:val="6"/>
        </w:numPr>
        <w:spacing w:before="120" w:after="120"/>
        <w:rPr>
          <w:rFonts w:ascii="Verdana" w:hAnsi="Verdana" w:cs="Arial"/>
          <w:i/>
          <w:iCs/>
          <w:color w:val="000000" w:themeColor="text1"/>
          <w:sz w:val="20"/>
          <w:szCs w:val="20"/>
        </w:rPr>
      </w:pPr>
      <w:r w:rsidRPr="005915D5">
        <w:rPr>
          <w:rFonts w:ascii="Verdana" w:hAnsi="Verdana" w:cs="Arial"/>
          <w:i/>
          <w:iCs/>
          <w:color w:val="000000" w:themeColor="text1"/>
          <w:sz w:val="20"/>
          <w:szCs w:val="20"/>
        </w:rPr>
        <w:t xml:space="preserve">SW model of </w:t>
      </w:r>
      <w:r w:rsidR="00944695" w:rsidRPr="005915D5">
        <w:rPr>
          <w:rFonts w:ascii="Verdana" w:hAnsi="Verdana" w:cs="Arial"/>
          <w:i/>
          <w:iCs/>
          <w:color w:val="000000" w:themeColor="text1"/>
          <w:sz w:val="20"/>
          <w:szCs w:val="20"/>
        </w:rPr>
        <w:t>C</w:t>
      </w:r>
      <w:r w:rsidRPr="005915D5">
        <w:rPr>
          <w:rFonts w:ascii="Verdana" w:hAnsi="Verdana" w:cs="Arial"/>
          <w:i/>
          <w:iCs/>
          <w:color w:val="000000" w:themeColor="text1"/>
          <w:sz w:val="20"/>
          <w:szCs w:val="20"/>
        </w:rPr>
        <w:t>ommunication</w:t>
      </w:r>
    </w:p>
    <w:p w14:paraId="77CCEE1C" w14:textId="77777777" w:rsidR="00252AC4" w:rsidRPr="005915D5" w:rsidRDefault="00252AC4" w:rsidP="00252AC4">
      <w:pPr>
        <w:spacing w:before="120" w:after="120"/>
        <w:rPr>
          <w:rFonts w:ascii="Verdana" w:hAnsi="Verdana" w:cs="Arial"/>
          <w:color w:val="000000" w:themeColor="text1"/>
          <w:sz w:val="20"/>
          <w:szCs w:val="20"/>
        </w:rPr>
      </w:pPr>
    </w:p>
    <w:p w14:paraId="3E7883BD" w14:textId="5BA046C5" w:rsidR="00252AC4" w:rsidRPr="005915D5" w:rsidRDefault="00252AC4" w:rsidP="00252AC4">
      <w:pPr>
        <w:rPr>
          <w:rFonts w:ascii="Verdana" w:hAnsi="Verdana" w:cs="Arial"/>
          <w:color w:val="000000" w:themeColor="text1"/>
          <w:sz w:val="20"/>
          <w:szCs w:val="20"/>
        </w:rPr>
      </w:pPr>
      <w:r w:rsidRPr="005915D5">
        <w:rPr>
          <w:rFonts w:ascii="Verdana" w:hAnsi="Verdana" w:cs="Arial"/>
          <w:color w:val="000000" w:themeColor="text1"/>
          <w:sz w:val="20"/>
          <w:szCs w:val="20"/>
          <w:shd w:val="clear" w:color="auto" w:fill="FFFFFF"/>
        </w:rPr>
        <w:t>“The</w:t>
      </w:r>
      <w:r w:rsidRPr="005915D5">
        <w:rPr>
          <w:rStyle w:val="apple-converted-space"/>
          <w:rFonts w:ascii="Verdana" w:hAnsi="Verdana" w:cs="Arial"/>
          <w:color w:val="000000" w:themeColor="text1"/>
          <w:sz w:val="20"/>
          <w:szCs w:val="20"/>
          <w:shd w:val="clear" w:color="auto" w:fill="FFFFFF"/>
        </w:rPr>
        <w:t> </w:t>
      </w:r>
      <w:r w:rsidRPr="005915D5">
        <w:rPr>
          <w:rFonts w:ascii="Verdana" w:hAnsi="Verdana" w:cs="Arial"/>
          <w:color w:val="000000" w:themeColor="text1"/>
          <w:sz w:val="20"/>
          <w:szCs w:val="20"/>
        </w:rPr>
        <w:t>Shannon–Weaver model of communication</w:t>
      </w:r>
      <w:r w:rsidRPr="005915D5">
        <w:rPr>
          <w:rStyle w:val="apple-converted-space"/>
          <w:rFonts w:ascii="Verdana" w:hAnsi="Verdana" w:cs="Arial"/>
          <w:color w:val="000000" w:themeColor="text1"/>
          <w:sz w:val="20"/>
          <w:szCs w:val="20"/>
          <w:shd w:val="clear" w:color="auto" w:fill="FFFFFF"/>
        </w:rPr>
        <w:t> </w:t>
      </w:r>
      <w:r w:rsidRPr="005915D5">
        <w:rPr>
          <w:rFonts w:ascii="Verdana" w:hAnsi="Verdana" w:cs="Arial"/>
          <w:color w:val="000000" w:themeColor="text1"/>
          <w:sz w:val="20"/>
          <w:szCs w:val="20"/>
          <w:shd w:val="clear" w:color="auto" w:fill="FFFFFF"/>
        </w:rPr>
        <w:t>has been called the "mother of all models."</w:t>
      </w:r>
      <w:r w:rsidR="00862555" w:rsidRPr="005915D5">
        <w:rPr>
          <w:rFonts w:ascii="Verdana" w:hAnsi="Verdana" w:cs="Arial"/>
          <w:color w:val="000000" w:themeColor="text1"/>
          <w:sz w:val="20"/>
          <w:szCs w:val="20"/>
          <w:shd w:val="clear" w:color="auto" w:fill="FFFFFF"/>
        </w:rPr>
        <w:t xml:space="preserve"> </w:t>
      </w:r>
      <w:r w:rsidRPr="005915D5">
        <w:rPr>
          <w:rFonts w:ascii="Verdana" w:hAnsi="Verdana" w:cs="Arial"/>
          <w:color w:val="000000" w:themeColor="text1"/>
          <w:sz w:val="20"/>
          <w:szCs w:val="20"/>
          <w:shd w:val="clear" w:color="auto" w:fill="FFFFFF"/>
        </w:rPr>
        <w:t>Social Scientists use the term to refer to an integrated model of the concepts of</w:t>
      </w:r>
      <w:r w:rsidRPr="005915D5">
        <w:rPr>
          <w:rStyle w:val="apple-converted-space"/>
          <w:rFonts w:ascii="Verdana" w:hAnsi="Verdana" w:cs="Arial"/>
          <w:color w:val="000000" w:themeColor="text1"/>
          <w:sz w:val="20"/>
          <w:szCs w:val="20"/>
          <w:shd w:val="clear" w:color="auto" w:fill="FFFFFF"/>
        </w:rPr>
        <w:t> </w:t>
      </w:r>
      <w:hyperlink r:id="rId53" w:anchor="Source_theory" w:tooltip="Information theory" w:history="1">
        <w:r w:rsidRPr="005915D5">
          <w:rPr>
            <w:rStyle w:val="Hyperlink"/>
            <w:rFonts w:ascii="Verdana" w:hAnsi="Verdana" w:cs="Arial"/>
            <w:color w:val="000000" w:themeColor="text1"/>
            <w:sz w:val="20"/>
            <w:szCs w:val="20"/>
            <w:u w:val="none"/>
          </w:rPr>
          <w:t>information source</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54" w:tooltip="Message" w:history="1">
        <w:r w:rsidRPr="005915D5">
          <w:rPr>
            <w:rStyle w:val="Hyperlink"/>
            <w:rFonts w:ascii="Verdana" w:hAnsi="Verdana" w:cs="Arial"/>
            <w:color w:val="000000" w:themeColor="text1"/>
            <w:sz w:val="20"/>
            <w:szCs w:val="20"/>
            <w:u w:val="none"/>
          </w:rPr>
          <w:t>message</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55" w:tooltip="Transmission (telecommunications)" w:history="1">
        <w:r w:rsidRPr="005915D5">
          <w:rPr>
            <w:rStyle w:val="Hyperlink"/>
            <w:rFonts w:ascii="Verdana" w:hAnsi="Verdana" w:cs="Arial"/>
            <w:color w:val="000000" w:themeColor="text1"/>
            <w:sz w:val="20"/>
            <w:szCs w:val="20"/>
            <w:u w:val="none"/>
          </w:rPr>
          <w:t>transmitter</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56" w:tooltip="Signal (electrical engineering)" w:history="1">
        <w:r w:rsidRPr="005915D5">
          <w:rPr>
            <w:rStyle w:val="Hyperlink"/>
            <w:rFonts w:ascii="Verdana" w:hAnsi="Verdana" w:cs="Arial"/>
            <w:color w:val="000000" w:themeColor="text1"/>
            <w:sz w:val="20"/>
            <w:szCs w:val="20"/>
            <w:u w:val="none"/>
          </w:rPr>
          <w:t>signal</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57" w:tooltip="Communication channel" w:history="1">
        <w:r w:rsidRPr="005915D5">
          <w:rPr>
            <w:rStyle w:val="Hyperlink"/>
            <w:rFonts w:ascii="Verdana" w:hAnsi="Verdana" w:cs="Arial"/>
            <w:color w:val="000000" w:themeColor="text1"/>
            <w:sz w:val="20"/>
            <w:szCs w:val="20"/>
            <w:u w:val="none"/>
          </w:rPr>
          <w:t>channel</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58" w:tooltip="Signal noise" w:history="1">
        <w:r w:rsidRPr="005915D5">
          <w:rPr>
            <w:rStyle w:val="Hyperlink"/>
            <w:rFonts w:ascii="Verdana" w:hAnsi="Verdana" w:cs="Arial"/>
            <w:color w:val="000000" w:themeColor="text1"/>
            <w:sz w:val="20"/>
            <w:szCs w:val="20"/>
            <w:u w:val="none"/>
          </w:rPr>
          <w:t>noise</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59" w:tooltip="Receiver (information theory)" w:history="1">
        <w:r w:rsidRPr="005915D5">
          <w:rPr>
            <w:rStyle w:val="Hyperlink"/>
            <w:rFonts w:ascii="Verdana" w:hAnsi="Verdana" w:cs="Arial"/>
            <w:color w:val="000000" w:themeColor="text1"/>
            <w:sz w:val="20"/>
            <w:szCs w:val="20"/>
            <w:u w:val="none"/>
          </w:rPr>
          <w:t>receiver</w:t>
        </w:r>
      </w:hyperlink>
      <w:r w:rsidRPr="005915D5">
        <w:rPr>
          <w:rFonts w:ascii="Verdana" w:hAnsi="Verdana" w:cs="Arial"/>
          <w:color w:val="000000" w:themeColor="text1"/>
          <w:sz w:val="20"/>
          <w:szCs w:val="20"/>
          <w:shd w:val="clear" w:color="auto" w:fill="FFFFFF"/>
        </w:rPr>
        <w:t>, information destination, probability of error,</w:t>
      </w:r>
      <w:r w:rsidRPr="005915D5">
        <w:rPr>
          <w:rStyle w:val="apple-converted-space"/>
          <w:rFonts w:ascii="Verdana" w:hAnsi="Verdana" w:cs="Arial"/>
          <w:color w:val="000000" w:themeColor="text1"/>
          <w:sz w:val="20"/>
          <w:szCs w:val="20"/>
          <w:shd w:val="clear" w:color="auto" w:fill="FFFFFF"/>
        </w:rPr>
        <w:t> </w:t>
      </w:r>
      <w:hyperlink r:id="rId60" w:tooltip="Encoding" w:history="1">
        <w:r w:rsidRPr="005915D5">
          <w:rPr>
            <w:rStyle w:val="Hyperlink"/>
            <w:rFonts w:ascii="Verdana" w:hAnsi="Verdana" w:cs="Arial"/>
            <w:color w:val="000000" w:themeColor="text1"/>
            <w:sz w:val="20"/>
            <w:szCs w:val="20"/>
            <w:u w:val="none"/>
          </w:rPr>
          <w:t>encoding</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61" w:tooltip="Code" w:history="1">
        <w:r w:rsidRPr="005915D5">
          <w:rPr>
            <w:rStyle w:val="Hyperlink"/>
            <w:rFonts w:ascii="Verdana" w:hAnsi="Verdana" w:cs="Arial"/>
            <w:color w:val="000000" w:themeColor="text1"/>
            <w:sz w:val="20"/>
            <w:szCs w:val="20"/>
            <w:u w:val="none"/>
          </w:rPr>
          <w:t>decoding</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62" w:anchor="Rate" w:tooltip="Information theory" w:history="1">
        <w:r w:rsidRPr="005915D5">
          <w:rPr>
            <w:rStyle w:val="Hyperlink"/>
            <w:rFonts w:ascii="Verdana" w:hAnsi="Verdana" w:cs="Arial"/>
            <w:color w:val="000000" w:themeColor="text1"/>
            <w:sz w:val="20"/>
            <w:szCs w:val="20"/>
            <w:u w:val="none"/>
          </w:rPr>
          <w:t>information rate</w:t>
        </w:r>
      </w:hyperlink>
      <w:r w:rsidRPr="005915D5">
        <w:rPr>
          <w:rFonts w:ascii="Verdana" w:hAnsi="Verdana" w:cs="Arial"/>
          <w:color w:val="000000" w:themeColor="text1"/>
          <w:sz w:val="20"/>
          <w:szCs w:val="20"/>
          <w:shd w:val="clear" w:color="auto" w:fill="FFFFFF"/>
        </w:rPr>
        <w:t>,</w:t>
      </w:r>
      <w:r w:rsidRPr="005915D5">
        <w:rPr>
          <w:rStyle w:val="apple-converted-space"/>
          <w:rFonts w:ascii="Verdana" w:hAnsi="Verdana" w:cs="Arial"/>
          <w:color w:val="000000" w:themeColor="text1"/>
          <w:sz w:val="20"/>
          <w:szCs w:val="20"/>
          <w:shd w:val="clear" w:color="auto" w:fill="FFFFFF"/>
        </w:rPr>
        <w:t> </w:t>
      </w:r>
      <w:hyperlink r:id="rId63" w:tooltip="Channel capacity" w:history="1">
        <w:r w:rsidRPr="005915D5">
          <w:rPr>
            <w:rStyle w:val="Hyperlink"/>
            <w:rFonts w:ascii="Verdana" w:hAnsi="Verdana" w:cs="Arial"/>
            <w:color w:val="000000" w:themeColor="text1"/>
            <w:sz w:val="20"/>
            <w:szCs w:val="20"/>
            <w:u w:val="none"/>
          </w:rPr>
          <w:t>channel capacity</w:t>
        </w:r>
      </w:hyperlink>
      <w:r w:rsidRPr="005915D5">
        <w:rPr>
          <w:rFonts w:ascii="Verdana" w:hAnsi="Verdana" w:cs="Arial"/>
          <w:color w:val="000000" w:themeColor="text1"/>
          <w:sz w:val="20"/>
          <w:szCs w:val="20"/>
          <w:shd w:val="clear" w:color="auto" w:fill="FFFFFF"/>
        </w:rPr>
        <w:t>, etc. However, some consider the name to be misleading, asserting that the most significant ideas were developed by Shannon alone.</w:t>
      </w:r>
      <w:r w:rsidRPr="005915D5">
        <w:rPr>
          <w:rFonts w:ascii="Verdana" w:hAnsi="Verdana" w:cs="Arial"/>
          <w:color w:val="000000" w:themeColor="text1"/>
          <w:sz w:val="20"/>
          <w:szCs w:val="20"/>
        </w:rPr>
        <w:t>”</w:t>
      </w:r>
      <w:r w:rsidR="00F22BF5" w:rsidRPr="005915D5">
        <w:rPr>
          <w:rFonts w:ascii="Verdana" w:hAnsi="Verdana" w:cs="Arial"/>
          <w:color w:val="000000" w:themeColor="text1"/>
          <w:sz w:val="20"/>
          <w:szCs w:val="20"/>
        </w:rPr>
        <w:t xml:space="preserve"> (Hilbert, 2015)</w:t>
      </w:r>
    </w:p>
    <w:p w14:paraId="6B363270" w14:textId="08D058DB" w:rsidR="001704DB" w:rsidRPr="006154AC" w:rsidRDefault="001704DB" w:rsidP="00252AC4">
      <w:pPr>
        <w:rPr>
          <w:rFonts w:ascii="Verdana" w:hAnsi="Verdana"/>
          <w:color w:val="000000" w:themeColor="text1"/>
          <w:sz w:val="20"/>
          <w:szCs w:val="20"/>
        </w:rPr>
      </w:pPr>
    </w:p>
    <w:p w14:paraId="3BED7432" w14:textId="1F8F6334" w:rsidR="005915D5" w:rsidRPr="006154AC" w:rsidRDefault="005915D5" w:rsidP="00252AC4">
      <w:pPr>
        <w:rPr>
          <w:rFonts w:ascii="Verdana" w:hAnsi="Verdana"/>
          <w:color w:val="000000" w:themeColor="text1"/>
          <w:sz w:val="20"/>
          <w:szCs w:val="20"/>
        </w:rPr>
      </w:pPr>
    </w:p>
    <w:p w14:paraId="5ADD8ED7" w14:textId="057F148C" w:rsidR="005915D5" w:rsidRPr="006154AC" w:rsidRDefault="005915D5" w:rsidP="00252AC4">
      <w:pPr>
        <w:rPr>
          <w:rFonts w:ascii="Verdana" w:hAnsi="Verdana"/>
          <w:color w:val="000000" w:themeColor="text1"/>
          <w:sz w:val="20"/>
          <w:szCs w:val="20"/>
        </w:rPr>
      </w:pPr>
      <w:r w:rsidRPr="006154AC">
        <w:rPr>
          <w:rFonts w:ascii="Verdana" w:hAnsi="Verdana"/>
          <w:color w:val="000000" w:themeColor="text1"/>
          <w:sz w:val="20"/>
          <w:szCs w:val="20"/>
        </w:rPr>
        <w:t xml:space="preserve">Shannon was an American mathematician and Weaver was a scientist. </w:t>
      </w:r>
      <w:r w:rsidR="00F84DD6" w:rsidRPr="006154AC">
        <w:rPr>
          <w:rFonts w:ascii="Verdana" w:hAnsi="Verdana"/>
          <w:color w:val="000000" w:themeColor="text1"/>
          <w:sz w:val="20"/>
          <w:szCs w:val="20"/>
        </w:rPr>
        <w:t xml:space="preserve">The theory known as “The Shannon-Weaver method” is a very technological model and it simply explains communication as the act of a source encoding a message and transmitting that message to the receiver through a transmitter. While getting to the destination, the message can get altered by noise – that can be any disturbance from the environment or from the people.  </w:t>
      </w:r>
    </w:p>
    <w:p w14:paraId="16A0FCCD" w14:textId="7C8E3D27" w:rsidR="00174512" w:rsidRPr="006154AC" w:rsidRDefault="00174512" w:rsidP="00252AC4">
      <w:pPr>
        <w:spacing w:before="120" w:after="120"/>
        <w:rPr>
          <w:rFonts w:ascii="Verdana" w:hAnsi="Verdana" w:cs="Arial"/>
          <w:color w:val="000000" w:themeColor="text1"/>
          <w:sz w:val="20"/>
          <w:szCs w:val="20"/>
        </w:rPr>
      </w:pPr>
      <w:r w:rsidRPr="006154AC">
        <w:rPr>
          <w:rFonts w:ascii="Verdana" w:hAnsi="Verdana" w:cs="Arial"/>
          <w:color w:val="000000" w:themeColor="text1"/>
          <w:sz w:val="20"/>
          <w:szCs w:val="20"/>
        </w:rPr>
        <w:t xml:space="preserve"> </w:t>
      </w:r>
    </w:p>
    <w:p w14:paraId="5E3D2FB2" w14:textId="2B84EC02" w:rsidR="00252AC4" w:rsidRPr="005915D5" w:rsidRDefault="00174512" w:rsidP="00252AC4">
      <w:pPr>
        <w:pStyle w:val="ListParagraph"/>
        <w:numPr>
          <w:ilvl w:val="0"/>
          <w:numId w:val="6"/>
        </w:numPr>
        <w:spacing w:before="120" w:after="120"/>
        <w:rPr>
          <w:rFonts w:ascii="Verdana" w:hAnsi="Verdana" w:cs="Arial"/>
          <w:i/>
          <w:iCs/>
          <w:color w:val="000000" w:themeColor="text1"/>
          <w:sz w:val="20"/>
          <w:szCs w:val="20"/>
        </w:rPr>
      </w:pPr>
      <w:proofErr w:type="spellStart"/>
      <w:r w:rsidRPr="005915D5">
        <w:rPr>
          <w:rFonts w:ascii="Verdana" w:hAnsi="Verdana" w:cs="Arial"/>
          <w:i/>
          <w:iCs/>
          <w:color w:val="000000" w:themeColor="text1"/>
          <w:sz w:val="20"/>
          <w:szCs w:val="20"/>
        </w:rPr>
        <w:t>Berlo</w:t>
      </w:r>
      <w:proofErr w:type="spellEnd"/>
      <w:r w:rsidRPr="005915D5">
        <w:rPr>
          <w:rFonts w:ascii="Verdana" w:hAnsi="Verdana" w:cs="Arial"/>
          <w:i/>
          <w:iCs/>
          <w:color w:val="000000" w:themeColor="text1"/>
          <w:sz w:val="20"/>
          <w:szCs w:val="20"/>
        </w:rPr>
        <w:t xml:space="preserve"> model of </w:t>
      </w:r>
      <w:r w:rsidR="00944695" w:rsidRPr="005915D5">
        <w:rPr>
          <w:rFonts w:ascii="Verdana" w:hAnsi="Verdana" w:cs="Arial"/>
          <w:i/>
          <w:iCs/>
          <w:color w:val="000000" w:themeColor="text1"/>
          <w:sz w:val="20"/>
          <w:szCs w:val="20"/>
        </w:rPr>
        <w:t>C</w:t>
      </w:r>
      <w:r w:rsidRPr="005915D5">
        <w:rPr>
          <w:rFonts w:ascii="Verdana" w:hAnsi="Verdana" w:cs="Arial"/>
          <w:i/>
          <w:iCs/>
          <w:color w:val="000000" w:themeColor="text1"/>
          <w:sz w:val="20"/>
          <w:szCs w:val="20"/>
        </w:rPr>
        <w:t xml:space="preserve">ommunication </w:t>
      </w:r>
    </w:p>
    <w:p w14:paraId="3CF38D7E" w14:textId="6687EDB8" w:rsidR="00252AC4" w:rsidRPr="005915D5" w:rsidRDefault="00252AC4" w:rsidP="00252AC4">
      <w:pPr>
        <w:spacing w:before="120" w:after="120"/>
        <w:rPr>
          <w:rFonts w:ascii="Verdana" w:hAnsi="Verdana" w:cs="Arial"/>
          <w:color w:val="000000" w:themeColor="text1"/>
          <w:sz w:val="20"/>
          <w:szCs w:val="20"/>
        </w:rPr>
      </w:pPr>
    </w:p>
    <w:p w14:paraId="31718C5C" w14:textId="1AB1713C" w:rsidR="00252AC4" w:rsidRDefault="00252AC4" w:rsidP="00252AC4">
      <w:pPr>
        <w:rPr>
          <w:rFonts w:ascii="Verdana" w:hAnsi="Verdana" w:cs="Arial"/>
          <w:color w:val="000000" w:themeColor="text1"/>
          <w:sz w:val="20"/>
          <w:szCs w:val="20"/>
        </w:rPr>
      </w:pPr>
      <w:r w:rsidRPr="005915D5">
        <w:rPr>
          <w:rFonts w:ascii="Verdana" w:hAnsi="Verdana" w:cs="Arial"/>
          <w:color w:val="000000" w:themeColor="text1"/>
          <w:sz w:val="20"/>
          <w:szCs w:val="20"/>
          <w:shd w:val="clear" w:color="auto" w:fill="FFFFFF"/>
        </w:rPr>
        <w:t xml:space="preserve">“The </w:t>
      </w:r>
      <w:proofErr w:type="spellStart"/>
      <w:r w:rsidRPr="005915D5">
        <w:rPr>
          <w:rFonts w:ascii="Verdana" w:hAnsi="Verdana" w:cs="Arial"/>
          <w:color w:val="000000" w:themeColor="text1"/>
          <w:sz w:val="20"/>
          <w:szCs w:val="20"/>
          <w:shd w:val="clear" w:color="auto" w:fill="FFFFFF"/>
        </w:rPr>
        <w:t>Berlo's</w:t>
      </w:r>
      <w:proofErr w:type="spellEnd"/>
      <w:r w:rsidRPr="005915D5">
        <w:rPr>
          <w:rFonts w:ascii="Verdana" w:hAnsi="Verdana" w:cs="Arial"/>
          <w:color w:val="000000" w:themeColor="text1"/>
          <w:sz w:val="20"/>
          <w:szCs w:val="20"/>
          <w:shd w:val="clear" w:color="auto" w:fill="FFFFFF"/>
        </w:rPr>
        <w:t xml:space="preserve"> communication process is a simple application for person-to-person communication, which includes communication source, encoder, message, channel, decoder, and communication receiver. In addition, David </w:t>
      </w:r>
      <w:proofErr w:type="spellStart"/>
      <w:r w:rsidRPr="005915D5">
        <w:rPr>
          <w:rFonts w:ascii="Verdana" w:hAnsi="Verdana" w:cs="Arial"/>
          <w:color w:val="000000" w:themeColor="text1"/>
          <w:sz w:val="20"/>
          <w:szCs w:val="20"/>
          <w:shd w:val="clear" w:color="auto" w:fill="FFFFFF"/>
        </w:rPr>
        <w:t>Berlo</w:t>
      </w:r>
      <w:proofErr w:type="spellEnd"/>
      <w:r w:rsidRPr="005915D5">
        <w:rPr>
          <w:rFonts w:ascii="Verdana" w:hAnsi="Verdana" w:cs="Arial"/>
          <w:color w:val="000000" w:themeColor="text1"/>
          <w:sz w:val="20"/>
          <w:szCs w:val="20"/>
          <w:shd w:val="clear" w:color="auto" w:fill="FFFFFF"/>
        </w:rPr>
        <w:t xml:space="preserve"> presented some factors that influence the communication process between two people. The factors include communication skills, awareness level, social system, cultural system, and attitude.</w:t>
      </w:r>
      <w:hyperlink w:anchor="cite_note-Sluková-12" w:history="1"/>
      <w:r w:rsidRPr="005915D5">
        <w:rPr>
          <w:rFonts w:ascii="Verdana" w:hAnsi="Verdana" w:cs="Arial"/>
          <w:color w:val="000000" w:themeColor="text1"/>
          <w:sz w:val="20"/>
          <w:szCs w:val="20"/>
        </w:rPr>
        <w:t>”</w:t>
      </w:r>
      <w:r w:rsidR="00F84DD6">
        <w:rPr>
          <w:rFonts w:ascii="Verdana" w:hAnsi="Verdana" w:cs="Arial"/>
          <w:color w:val="000000" w:themeColor="text1"/>
          <w:sz w:val="20"/>
          <w:szCs w:val="20"/>
        </w:rPr>
        <w:t xml:space="preserve"> </w:t>
      </w:r>
      <w:r w:rsidR="00E365C5" w:rsidRPr="005915D5">
        <w:rPr>
          <w:rFonts w:ascii="Verdana" w:hAnsi="Verdana" w:cs="Arial"/>
          <w:color w:val="000000" w:themeColor="text1"/>
          <w:sz w:val="20"/>
          <w:szCs w:val="20"/>
        </w:rPr>
        <w:t>(Bette, 1972)</w:t>
      </w:r>
    </w:p>
    <w:p w14:paraId="2451C159" w14:textId="77777777" w:rsidR="006154AC" w:rsidRDefault="006154AC" w:rsidP="00252AC4">
      <w:pPr>
        <w:rPr>
          <w:rFonts w:ascii="Verdana" w:hAnsi="Verdana" w:cs="Arial"/>
          <w:color w:val="000000" w:themeColor="text1"/>
          <w:sz w:val="20"/>
          <w:szCs w:val="20"/>
        </w:rPr>
      </w:pPr>
    </w:p>
    <w:p w14:paraId="07B7889C" w14:textId="63E97C65" w:rsidR="00252AC4" w:rsidRDefault="00F84DD6" w:rsidP="00B03BBD">
      <w:pPr>
        <w:rPr>
          <w:rFonts w:ascii="Verdana" w:hAnsi="Verdana" w:cs="Arial"/>
          <w:color w:val="202122"/>
          <w:sz w:val="20"/>
          <w:szCs w:val="20"/>
        </w:rPr>
      </w:pPr>
      <w:r w:rsidRPr="00B03BBD">
        <w:rPr>
          <w:rFonts w:ascii="Verdana" w:hAnsi="Verdana" w:cs="Arial"/>
          <w:color w:val="000000" w:themeColor="text1"/>
          <w:sz w:val="20"/>
          <w:szCs w:val="20"/>
        </w:rPr>
        <w:t xml:space="preserve">In </w:t>
      </w:r>
      <w:proofErr w:type="spellStart"/>
      <w:r w:rsidRPr="00B03BBD">
        <w:rPr>
          <w:rFonts w:ascii="Verdana" w:hAnsi="Verdana" w:cs="Arial"/>
          <w:color w:val="000000" w:themeColor="text1"/>
          <w:sz w:val="20"/>
          <w:szCs w:val="20"/>
        </w:rPr>
        <w:t>Berlo’s</w:t>
      </w:r>
      <w:proofErr w:type="spellEnd"/>
      <w:r w:rsidRPr="00B03BBD">
        <w:rPr>
          <w:rFonts w:ascii="Verdana" w:hAnsi="Verdana" w:cs="Arial"/>
          <w:color w:val="000000" w:themeColor="text1"/>
          <w:sz w:val="20"/>
          <w:szCs w:val="20"/>
        </w:rPr>
        <w:t xml:space="preserve"> model of Communication, we are focusing on </w:t>
      </w:r>
      <w:r w:rsidR="00B03BBD" w:rsidRPr="00B03BBD">
        <w:rPr>
          <w:rFonts w:ascii="Verdana" w:hAnsi="Verdana" w:cs="Arial"/>
          <w:color w:val="000000" w:themeColor="text1"/>
          <w:sz w:val="20"/>
          <w:szCs w:val="20"/>
        </w:rPr>
        <w:t xml:space="preserve">the </w:t>
      </w:r>
      <w:r w:rsidR="00B03BBD" w:rsidRPr="00B03BBD">
        <w:rPr>
          <w:rFonts w:ascii="Verdana" w:hAnsi="Verdana" w:cs="Arial"/>
          <w:color w:val="202122"/>
          <w:sz w:val="20"/>
          <w:szCs w:val="20"/>
        </w:rPr>
        <w:t>s</w:t>
      </w:r>
      <w:r w:rsidRPr="00B03BBD">
        <w:rPr>
          <w:rFonts w:ascii="Verdana" w:hAnsi="Verdana" w:cs="Arial"/>
          <w:color w:val="202122"/>
          <w:sz w:val="20"/>
          <w:szCs w:val="20"/>
        </w:rPr>
        <w:t>ender</w:t>
      </w:r>
      <w:r w:rsidR="00B03BBD" w:rsidRPr="00B03BBD">
        <w:rPr>
          <w:rFonts w:ascii="Verdana" w:hAnsi="Verdana" w:cs="Arial"/>
          <w:color w:val="202122"/>
          <w:sz w:val="20"/>
          <w:szCs w:val="20"/>
        </w:rPr>
        <w:t>, the m</w:t>
      </w:r>
      <w:r w:rsidRPr="00B03BBD">
        <w:rPr>
          <w:rFonts w:ascii="Verdana" w:hAnsi="Verdana" w:cs="Arial"/>
          <w:color w:val="202122"/>
          <w:sz w:val="20"/>
          <w:szCs w:val="20"/>
        </w:rPr>
        <w:t>essage</w:t>
      </w:r>
      <w:r w:rsidR="00B03BBD" w:rsidRPr="00B03BBD">
        <w:rPr>
          <w:rFonts w:ascii="Verdana" w:hAnsi="Verdana" w:cs="Arial"/>
          <w:color w:val="202122"/>
          <w:sz w:val="20"/>
          <w:szCs w:val="20"/>
        </w:rPr>
        <w:t>, the c</w:t>
      </w:r>
      <w:r w:rsidRPr="00B03BBD">
        <w:rPr>
          <w:rFonts w:ascii="Verdana" w:hAnsi="Verdana" w:cs="Arial"/>
          <w:color w:val="202122"/>
          <w:sz w:val="20"/>
          <w:szCs w:val="20"/>
        </w:rPr>
        <w:t>hannel</w:t>
      </w:r>
      <w:r w:rsidR="00B03BBD" w:rsidRPr="00B03BBD">
        <w:rPr>
          <w:rFonts w:ascii="Verdana" w:hAnsi="Verdana" w:cs="Arial"/>
          <w:color w:val="202122"/>
          <w:sz w:val="20"/>
          <w:szCs w:val="20"/>
        </w:rPr>
        <w:t xml:space="preserve"> and the r</w:t>
      </w:r>
      <w:r w:rsidRPr="00B03BBD">
        <w:rPr>
          <w:rFonts w:ascii="Verdana" w:hAnsi="Verdana" w:cs="Arial"/>
          <w:color w:val="202122"/>
          <w:sz w:val="20"/>
          <w:szCs w:val="20"/>
        </w:rPr>
        <w:t>eceiver</w:t>
      </w:r>
      <w:r w:rsidR="00B03BBD" w:rsidRPr="00B03BBD">
        <w:rPr>
          <w:rFonts w:ascii="Verdana" w:hAnsi="Verdana" w:cs="Arial"/>
          <w:color w:val="202122"/>
          <w:sz w:val="20"/>
          <w:szCs w:val="20"/>
        </w:rPr>
        <w:t>.</w:t>
      </w:r>
      <w:r w:rsidR="00B03BBD">
        <w:rPr>
          <w:rFonts w:ascii="Verdana" w:hAnsi="Verdana" w:cs="Arial"/>
          <w:color w:val="202122"/>
          <w:sz w:val="20"/>
          <w:szCs w:val="20"/>
        </w:rPr>
        <w:t xml:space="preserve"> The sender is the person that transmits the message, the </w:t>
      </w:r>
      <w:r w:rsidR="00B03BBD">
        <w:rPr>
          <w:rFonts w:ascii="Verdana" w:hAnsi="Verdana" w:cs="Arial"/>
          <w:color w:val="202122"/>
          <w:sz w:val="20"/>
          <w:szCs w:val="20"/>
        </w:rPr>
        <w:lastRenderedPageBreak/>
        <w:t xml:space="preserve">message are the encoded thoughts and feelings that the sender wants to send, the channel is referring to the medium that the sender is using to send the message and the receiver is the person who is getting the message and is trying to decode what the sender wanted to transmit. </w:t>
      </w:r>
    </w:p>
    <w:p w14:paraId="0F56157F" w14:textId="77777777" w:rsidR="00B03BBD" w:rsidRPr="00B03BBD" w:rsidRDefault="00B03BBD" w:rsidP="00B03BBD">
      <w:pPr>
        <w:rPr>
          <w:rFonts w:ascii="Verdana" w:hAnsi="Verdana" w:cs="Arial"/>
          <w:color w:val="202122"/>
          <w:sz w:val="20"/>
          <w:szCs w:val="20"/>
        </w:rPr>
      </w:pPr>
    </w:p>
    <w:p w14:paraId="3612EC30" w14:textId="275C58C2" w:rsidR="00174512" w:rsidRPr="005915D5" w:rsidRDefault="00174512" w:rsidP="00174512">
      <w:pPr>
        <w:pStyle w:val="ListParagraph"/>
        <w:numPr>
          <w:ilvl w:val="0"/>
          <w:numId w:val="6"/>
        </w:numPr>
        <w:spacing w:before="120" w:after="120"/>
        <w:rPr>
          <w:rFonts w:ascii="Verdana" w:hAnsi="Verdana" w:cs="Arial"/>
          <w:i/>
          <w:iCs/>
          <w:color w:val="000000" w:themeColor="text1"/>
          <w:sz w:val="20"/>
          <w:szCs w:val="20"/>
        </w:rPr>
      </w:pPr>
      <w:r w:rsidRPr="005915D5">
        <w:rPr>
          <w:rFonts w:ascii="Verdana" w:hAnsi="Verdana" w:cs="Arial"/>
          <w:i/>
          <w:iCs/>
          <w:color w:val="000000" w:themeColor="text1"/>
          <w:sz w:val="20"/>
          <w:szCs w:val="20"/>
        </w:rPr>
        <w:t xml:space="preserve">Schramm model of </w:t>
      </w:r>
      <w:r w:rsidR="00944695" w:rsidRPr="005915D5">
        <w:rPr>
          <w:rFonts w:ascii="Verdana" w:hAnsi="Verdana" w:cs="Arial"/>
          <w:i/>
          <w:iCs/>
          <w:color w:val="000000" w:themeColor="text1"/>
          <w:sz w:val="20"/>
          <w:szCs w:val="20"/>
        </w:rPr>
        <w:t>C</w:t>
      </w:r>
      <w:r w:rsidRPr="005915D5">
        <w:rPr>
          <w:rFonts w:ascii="Verdana" w:hAnsi="Verdana" w:cs="Arial"/>
          <w:i/>
          <w:iCs/>
          <w:color w:val="000000" w:themeColor="text1"/>
          <w:sz w:val="20"/>
          <w:szCs w:val="20"/>
        </w:rPr>
        <w:t xml:space="preserve">ommunication </w:t>
      </w:r>
    </w:p>
    <w:p w14:paraId="4843841A" w14:textId="18E64BE6" w:rsidR="00174512" w:rsidRPr="005915D5" w:rsidRDefault="00174512" w:rsidP="00174512">
      <w:pPr>
        <w:spacing w:before="120" w:after="120"/>
        <w:rPr>
          <w:rFonts w:ascii="Verdana" w:hAnsi="Verdana" w:cs="Arial"/>
          <w:color w:val="000000" w:themeColor="text1"/>
          <w:sz w:val="20"/>
          <w:szCs w:val="20"/>
        </w:rPr>
      </w:pPr>
    </w:p>
    <w:p w14:paraId="176DC562" w14:textId="1EB1626F" w:rsidR="00252AC4" w:rsidRPr="005915D5" w:rsidRDefault="00252AC4" w:rsidP="00252AC4">
      <w:pPr>
        <w:rPr>
          <w:rFonts w:ascii="Verdana" w:hAnsi="Verdana"/>
          <w:color w:val="000000" w:themeColor="text1"/>
          <w:sz w:val="20"/>
          <w:szCs w:val="20"/>
        </w:rPr>
      </w:pPr>
      <w:r w:rsidRPr="005915D5">
        <w:rPr>
          <w:rFonts w:ascii="Verdana" w:hAnsi="Verdana" w:cs="Arial"/>
          <w:color w:val="000000" w:themeColor="text1"/>
          <w:sz w:val="20"/>
          <w:szCs w:val="20"/>
          <w:shd w:val="clear" w:color="auto" w:fill="FFFFFF"/>
        </w:rPr>
        <w:t>“Communication is usually described along a few major dimensions: message (what type of things are communicated), source/</w:t>
      </w:r>
      <w:proofErr w:type="spellStart"/>
      <w:r w:rsidRPr="005915D5">
        <w:rPr>
          <w:rFonts w:ascii="Verdana" w:hAnsi="Verdana" w:cs="Arial"/>
          <w:color w:val="000000" w:themeColor="text1"/>
          <w:sz w:val="20"/>
          <w:szCs w:val="20"/>
          <w:shd w:val="clear" w:color="auto" w:fill="FFFFFF"/>
        </w:rPr>
        <w:t>emissor</w:t>
      </w:r>
      <w:proofErr w:type="spellEnd"/>
      <w:r w:rsidRPr="005915D5">
        <w:rPr>
          <w:rFonts w:ascii="Verdana" w:hAnsi="Verdana" w:cs="Arial"/>
          <w:color w:val="000000" w:themeColor="text1"/>
          <w:sz w:val="20"/>
          <w:szCs w:val="20"/>
          <w:shd w:val="clear" w:color="auto" w:fill="FFFFFF"/>
        </w:rPr>
        <w:t>/sender/encoder (by whom), form (in which form), channel (through which </w:t>
      </w:r>
      <w:hyperlink r:id="rId64" w:tooltip="Media (communication)" w:history="1">
        <w:r w:rsidRPr="005915D5">
          <w:rPr>
            <w:rFonts w:ascii="Verdana" w:hAnsi="Verdana" w:cs="Arial"/>
            <w:color w:val="000000" w:themeColor="text1"/>
            <w:sz w:val="20"/>
            <w:szCs w:val="20"/>
          </w:rPr>
          <w:t>medium</w:t>
        </w:r>
      </w:hyperlink>
      <w:r w:rsidRPr="005915D5">
        <w:rPr>
          <w:rFonts w:ascii="Verdana" w:hAnsi="Verdana" w:cs="Arial"/>
          <w:color w:val="000000" w:themeColor="text1"/>
          <w:sz w:val="20"/>
          <w:szCs w:val="20"/>
          <w:shd w:val="clear" w:color="auto" w:fill="FFFFFF"/>
        </w:rPr>
        <w:t>), destination/receiver/decoder (to whom). </w:t>
      </w:r>
      <w:hyperlink r:id="rId65" w:tooltip="Wilbur Schramm" w:history="1">
        <w:r w:rsidRPr="005915D5">
          <w:rPr>
            <w:rFonts w:ascii="Verdana" w:hAnsi="Verdana" w:cs="Arial"/>
            <w:color w:val="000000" w:themeColor="text1"/>
            <w:sz w:val="20"/>
            <w:szCs w:val="20"/>
          </w:rPr>
          <w:t>Wilbur Schramm</w:t>
        </w:r>
      </w:hyperlink>
      <w:r w:rsidRPr="005915D5">
        <w:rPr>
          <w:rFonts w:ascii="Verdana" w:hAnsi="Verdana" w:cs="Arial"/>
          <w:color w:val="000000" w:themeColor="text1"/>
          <w:sz w:val="20"/>
          <w:szCs w:val="20"/>
          <w:shd w:val="clear" w:color="auto" w:fill="FFFFFF"/>
        </w:rPr>
        <w:t> (1954) also indicated that we should also examine the impact that a message has (both desired and undesired) on the target of the message.</w:t>
      </w:r>
      <w:hyperlink r:id="rId66" w:anchor="cite_note-13" w:history="1">
        <w:r w:rsidRPr="005915D5">
          <w:rPr>
            <w:rFonts w:ascii="Verdana" w:hAnsi="Verdana" w:cs="Arial"/>
            <w:color w:val="000000" w:themeColor="text1"/>
            <w:sz w:val="20"/>
            <w:szCs w:val="20"/>
          </w:rPr>
          <w:t>[13]</w:t>
        </w:r>
      </w:hyperlink>
      <w:r w:rsidRPr="005915D5">
        <w:rPr>
          <w:rFonts w:ascii="Verdana" w:hAnsi="Verdana" w:cs="Arial"/>
          <w:color w:val="000000" w:themeColor="text1"/>
          <w:sz w:val="20"/>
          <w:szCs w:val="20"/>
          <w:shd w:val="clear" w:color="auto" w:fill="FFFFFF"/>
        </w:rPr>
        <w:t> Between parties, communication includes acts that confer knowledge and experiences, give advice and commands, and ask questions. These acts may take many forms, in one of the various manners of communication. The form depends on the abilities of the group communicating. Together, communication content and form make </w:t>
      </w:r>
      <w:hyperlink r:id="rId67" w:tooltip="Message" w:history="1">
        <w:r w:rsidRPr="005915D5">
          <w:rPr>
            <w:rFonts w:ascii="Verdana" w:hAnsi="Verdana" w:cs="Arial"/>
            <w:color w:val="000000" w:themeColor="text1"/>
            <w:sz w:val="20"/>
            <w:szCs w:val="20"/>
          </w:rPr>
          <w:t>messages</w:t>
        </w:r>
      </w:hyperlink>
      <w:r w:rsidRPr="005915D5">
        <w:rPr>
          <w:rFonts w:ascii="Verdana" w:hAnsi="Verdana" w:cs="Arial"/>
          <w:color w:val="000000" w:themeColor="text1"/>
          <w:sz w:val="20"/>
          <w:szCs w:val="20"/>
          <w:shd w:val="clear" w:color="auto" w:fill="FFFFFF"/>
        </w:rPr>
        <w:t> that are sent towards a destination.”</w:t>
      </w:r>
      <w:r w:rsidR="00E365C5" w:rsidRPr="005915D5">
        <w:rPr>
          <w:rFonts w:ascii="Verdana" w:hAnsi="Verdana" w:cs="Arial"/>
          <w:color w:val="000000" w:themeColor="text1"/>
          <w:sz w:val="20"/>
          <w:szCs w:val="20"/>
          <w:shd w:val="clear" w:color="auto" w:fill="FFFFFF"/>
        </w:rPr>
        <w:t xml:space="preserve"> (</w:t>
      </w:r>
      <w:proofErr w:type="spellStart"/>
      <w:r w:rsidR="00E365C5" w:rsidRPr="005915D5">
        <w:rPr>
          <w:rFonts w:ascii="Verdana" w:hAnsi="Verdana" w:cs="Arial"/>
          <w:color w:val="000000" w:themeColor="text1"/>
          <w:sz w:val="20"/>
          <w:szCs w:val="20"/>
          <w:shd w:val="clear" w:color="auto" w:fill="FFFFFF"/>
        </w:rPr>
        <w:t>Scramm</w:t>
      </w:r>
      <w:proofErr w:type="spellEnd"/>
      <w:r w:rsidR="00E365C5" w:rsidRPr="005915D5">
        <w:rPr>
          <w:rFonts w:ascii="Verdana" w:hAnsi="Verdana" w:cs="Arial"/>
          <w:color w:val="000000" w:themeColor="text1"/>
          <w:sz w:val="20"/>
          <w:szCs w:val="20"/>
          <w:shd w:val="clear" w:color="auto" w:fill="FFFFFF"/>
        </w:rPr>
        <w:t>, 1954)</w:t>
      </w:r>
    </w:p>
    <w:p w14:paraId="55FA6AC7" w14:textId="7C2FD97B" w:rsidR="00174512" w:rsidRDefault="00B03BBD" w:rsidP="00174512">
      <w:pPr>
        <w:spacing w:before="120" w:after="120"/>
        <w:rPr>
          <w:rFonts w:ascii="Verdana" w:hAnsi="Verdana" w:cs="Arial"/>
          <w:color w:val="000000" w:themeColor="text1"/>
          <w:sz w:val="20"/>
          <w:szCs w:val="20"/>
        </w:rPr>
      </w:pPr>
      <w:r>
        <w:rPr>
          <w:rFonts w:ascii="Verdana" w:hAnsi="Verdana" w:cs="Arial"/>
          <w:color w:val="000000" w:themeColor="text1"/>
          <w:sz w:val="20"/>
          <w:szCs w:val="20"/>
        </w:rPr>
        <w:t xml:space="preserve"> </w:t>
      </w:r>
    </w:p>
    <w:p w14:paraId="52B74861" w14:textId="10E7A919" w:rsidR="00B03BBD" w:rsidRPr="005915D5" w:rsidRDefault="00B03BBD" w:rsidP="00174512">
      <w:pPr>
        <w:spacing w:before="120" w:after="120"/>
        <w:rPr>
          <w:rFonts w:ascii="Verdana" w:hAnsi="Verdana" w:cs="Arial"/>
          <w:color w:val="000000" w:themeColor="text1"/>
          <w:sz w:val="20"/>
          <w:szCs w:val="20"/>
        </w:rPr>
      </w:pPr>
      <w:r>
        <w:rPr>
          <w:rFonts w:ascii="Verdana" w:hAnsi="Verdana" w:cs="Arial"/>
          <w:color w:val="000000" w:themeColor="text1"/>
          <w:sz w:val="20"/>
          <w:szCs w:val="20"/>
        </w:rPr>
        <w:t>Schramm believed that communication is a two</w:t>
      </w:r>
      <w:r w:rsidR="006154AC">
        <w:rPr>
          <w:rFonts w:ascii="Verdana" w:hAnsi="Verdana" w:cs="Arial"/>
          <w:color w:val="000000" w:themeColor="text1"/>
          <w:sz w:val="20"/>
          <w:szCs w:val="20"/>
        </w:rPr>
        <w:t>-</w:t>
      </w:r>
      <w:r>
        <w:rPr>
          <w:rFonts w:ascii="Verdana" w:hAnsi="Verdana" w:cs="Arial"/>
          <w:color w:val="000000" w:themeColor="text1"/>
          <w:sz w:val="20"/>
          <w:szCs w:val="20"/>
        </w:rPr>
        <w:t xml:space="preserve">way street and his model is rather circular than linear. In his perception, it is very important that the sender and the receiver have the same level of knowledge as it would be practically impossible for a person </w:t>
      </w:r>
      <w:r w:rsidR="006154AC">
        <w:rPr>
          <w:rFonts w:ascii="Verdana" w:hAnsi="Verdana" w:cs="Arial"/>
          <w:color w:val="000000" w:themeColor="text1"/>
          <w:sz w:val="20"/>
          <w:szCs w:val="20"/>
        </w:rPr>
        <w:t xml:space="preserve">who does not share the same field of experience </w:t>
      </w:r>
      <w:r>
        <w:rPr>
          <w:rFonts w:ascii="Verdana" w:hAnsi="Verdana" w:cs="Arial"/>
          <w:color w:val="000000" w:themeColor="text1"/>
          <w:sz w:val="20"/>
          <w:szCs w:val="20"/>
        </w:rPr>
        <w:t xml:space="preserve">to understand what a person </w:t>
      </w:r>
      <w:r w:rsidR="006154AC">
        <w:rPr>
          <w:rFonts w:ascii="Verdana" w:hAnsi="Verdana" w:cs="Arial"/>
          <w:color w:val="000000" w:themeColor="text1"/>
          <w:sz w:val="20"/>
          <w:szCs w:val="20"/>
        </w:rPr>
        <w:t>with a higher level of knowledge wants to say.</w:t>
      </w:r>
    </w:p>
    <w:p w14:paraId="4A71D810" w14:textId="77777777" w:rsidR="00174512" w:rsidRPr="005915D5" w:rsidRDefault="00174512" w:rsidP="00174512">
      <w:pPr>
        <w:spacing w:before="120" w:after="120"/>
        <w:rPr>
          <w:rFonts w:ascii="Verdana" w:hAnsi="Verdana" w:cs="Arial"/>
          <w:color w:val="000000" w:themeColor="text1"/>
          <w:sz w:val="20"/>
          <w:szCs w:val="20"/>
        </w:rPr>
      </w:pPr>
    </w:p>
    <w:p w14:paraId="02286E01" w14:textId="0C7AAFCA" w:rsidR="00174512" w:rsidRPr="005915D5" w:rsidRDefault="00174512" w:rsidP="00174512">
      <w:pPr>
        <w:pStyle w:val="ListParagraph"/>
        <w:numPr>
          <w:ilvl w:val="0"/>
          <w:numId w:val="7"/>
        </w:numPr>
        <w:spacing w:before="120" w:after="120"/>
        <w:rPr>
          <w:rFonts w:ascii="Verdana" w:hAnsi="Verdana" w:cs="Arial"/>
          <w:b/>
          <w:bCs/>
          <w:color w:val="000000" w:themeColor="text1"/>
        </w:rPr>
      </w:pPr>
      <w:r w:rsidRPr="005915D5">
        <w:rPr>
          <w:rFonts w:ascii="Verdana" w:hAnsi="Verdana" w:cs="Arial"/>
          <w:b/>
          <w:bCs/>
          <w:color w:val="000000" w:themeColor="text1"/>
        </w:rPr>
        <w:t>Effective Communication at your workplace</w:t>
      </w:r>
    </w:p>
    <w:p w14:paraId="69EE4B38" w14:textId="255ED767" w:rsidR="00174512" w:rsidRPr="005915D5" w:rsidRDefault="00174512" w:rsidP="00174512">
      <w:pPr>
        <w:spacing w:before="120" w:after="120"/>
        <w:rPr>
          <w:rFonts w:ascii="Verdana" w:hAnsi="Verdana" w:cs="Arial"/>
          <w:color w:val="000000" w:themeColor="text1"/>
          <w:sz w:val="20"/>
          <w:szCs w:val="20"/>
        </w:rPr>
      </w:pPr>
    </w:p>
    <w:p w14:paraId="6C5734F2" w14:textId="6897227F" w:rsidR="00550088" w:rsidRDefault="00E90672" w:rsidP="00174512">
      <w:pPr>
        <w:spacing w:before="120" w:after="120"/>
        <w:rPr>
          <w:rFonts w:ascii="Verdana" w:hAnsi="Verdana" w:cs="Arial"/>
          <w:color w:val="000000" w:themeColor="text1"/>
          <w:sz w:val="20"/>
          <w:szCs w:val="20"/>
        </w:rPr>
      </w:pPr>
      <w:r w:rsidRPr="005915D5">
        <w:rPr>
          <w:rFonts w:ascii="Verdana" w:hAnsi="Verdana" w:cs="Arial"/>
          <w:color w:val="000000" w:themeColor="text1"/>
          <w:sz w:val="20"/>
          <w:szCs w:val="20"/>
        </w:rPr>
        <w:t xml:space="preserve">I have been a nanny for the past seven, almost eight years. </w:t>
      </w:r>
      <w:r w:rsidR="00550088">
        <w:rPr>
          <w:rFonts w:ascii="Verdana" w:hAnsi="Verdana" w:cs="Arial"/>
          <w:color w:val="000000" w:themeColor="text1"/>
          <w:sz w:val="20"/>
          <w:szCs w:val="20"/>
        </w:rPr>
        <w:t xml:space="preserve">Most people would say it is a very easy </w:t>
      </w:r>
      <w:proofErr w:type="gramStart"/>
      <w:r w:rsidR="00550088">
        <w:rPr>
          <w:rFonts w:ascii="Verdana" w:hAnsi="Verdana" w:cs="Arial"/>
          <w:color w:val="000000" w:themeColor="text1"/>
          <w:sz w:val="20"/>
          <w:szCs w:val="20"/>
        </w:rPr>
        <w:t>job</w:t>
      </w:r>
      <w:proofErr w:type="gramEnd"/>
      <w:r w:rsidR="00550088">
        <w:rPr>
          <w:rFonts w:ascii="Verdana" w:hAnsi="Verdana" w:cs="Arial"/>
          <w:color w:val="000000" w:themeColor="text1"/>
          <w:sz w:val="20"/>
          <w:szCs w:val="20"/>
        </w:rPr>
        <w:t xml:space="preserve"> but </w:t>
      </w:r>
      <w:r w:rsidRPr="005915D5">
        <w:rPr>
          <w:rFonts w:ascii="Verdana" w:hAnsi="Verdana" w:cs="Arial"/>
          <w:color w:val="000000" w:themeColor="text1"/>
          <w:sz w:val="20"/>
          <w:szCs w:val="20"/>
        </w:rPr>
        <w:t xml:space="preserve">I have worked for high profile families and I have come to the conclusion that effectively communicating at your workplace is vital. One time, I had to switch from being a nanny to </w:t>
      </w:r>
      <w:proofErr w:type="gramStart"/>
      <w:r w:rsidRPr="005915D5">
        <w:rPr>
          <w:rFonts w:ascii="Verdana" w:hAnsi="Verdana" w:cs="Arial"/>
          <w:color w:val="000000" w:themeColor="text1"/>
          <w:sz w:val="20"/>
          <w:szCs w:val="20"/>
        </w:rPr>
        <w:t>being</w:t>
      </w:r>
      <w:proofErr w:type="gramEnd"/>
      <w:r w:rsidRPr="005915D5">
        <w:rPr>
          <w:rFonts w:ascii="Verdana" w:hAnsi="Verdana" w:cs="Arial"/>
          <w:color w:val="000000" w:themeColor="text1"/>
          <w:sz w:val="20"/>
          <w:szCs w:val="20"/>
        </w:rPr>
        <w:t xml:space="preserve"> a proxy parent for a single parent family, when the mother had to work abroad for months. Finding a balance between working as a full time “parent” </w:t>
      </w:r>
      <w:r w:rsidR="001704DB" w:rsidRPr="005915D5">
        <w:rPr>
          <w:rFonts w:ascii="Verdana" w:hAnsi="Verdana" w:cs="Arial"/>
          <w:color w:val="000000" w:themeColor="text1"/>
          <w:sz w:val="20"/>
          <w:szCs w:val="20"/>
        </w:rPr>
        <w:t xml:space="preserve">and therefore taking care of each and every aspect of the kids’ life </w:t>
      </w:r>
      <w:r w:rsidRPr="005915D5">
        <w:rPr>
          <w:rFonts w:ascii="Verdana" w:hAnsi="Verdana" w:cs="Arial"/>
          <w:color w:val="000000" w:themeColor="text1"/>
          <w:sz w:val="20"/>
          <w:szCs w:val="20"/>
        </w:rPr>
        <w:t xml:space="preserve">and effectively communicating with the kids’ mom was not easy. </w:t>
      </w:r>
    </w:p>
    <w:p w14:paraId="28BED951" w14:textId="77777777" w:rsidR="00550088" w:rsidRDefault="00550088" w:rsidP="00174512">
      <w:pPr>
        <w:spacing w:before="120" w:after="120"/>
        <w:rPr>
          <w:rFonts w:ascii="Verdana" w:hAnsi="Verdana" w:cs="Arial"/>
          <w:color w:val="000000" w:themeColor="text1"/>
          <w:sz w:val="20"/>
          <w:szCs w:val="20"/>
        </w:rPr>
      </w:pPr>
    </w:p>
    <w:p w14:paraId="427A599E" w14:textId="45C8E762" w:rsidR="00E90672" w:rsidRDefault="001704DB" w:rsidP="00174512">
      <w:pPr>
        <w:spacing w:before="120" w:after="120"/>
        <w:rPr>
          <w:rFonts w:ascii="Verdana" w:hAnsi="Verdana" w:cs="Arial"/>
          <w:color w:val="000000" w:themeColor="text1"/>
          <w:sz w:val="20"/>
          <w:szCs w:val="20"/>
        </w:rPr>
      </w:pPr>
      <w:r w:rsidRPr="005915D5">
        <w:rPr>
          <w:rFonts w:ascii="Verdana" w:hAnsi="Verdana" w:cs="Arial"/>
          <w:color w:val="000000" w:themeColor="text1"/>
          <w:sz w:val="20"/>
          <w:szCs w:val="20"/>
        </w:rPr>
        <w:t>As a childcare provider, you need to always tell the parent about how the kid’s day went: what he/she ate, if he/she was in a good mood or not, how school went, how his/her sleep schedule was etc. It becomes even more challenging when the kid has special needs or is extremely sick; as I’ve been working with kids with Down Syndrome and Severe Atopic Dermatitis, I have learned that communicating effectively with parents is essential</w:t>
      </w:r>
      <w:r w:rsidR="00550088">
        <w:rPr>
          <w:rFonts w:ascii="Verdana" w:hAnsi="Verdana" w:cs="Arial"/>
          <w:color w:val="000000" w:themeColor="text1"/>
          <w:sz w:val="20"/>
          <w:szCs w:val="20"/>
        </w:rPr>
        <w:t xml:space="preserve"> when it comes to giving medicine, giving the right treatment on time etc. </w:t>
      </w:r>
    </w:p>
    <w:p w14:paraId="42E22CA1" w14:textId="79D6F4FA" w:rsidR="00550088" w:rsidRDefault="00550088" w:rsidP="00174512">
      <w:pPr>
        <w:spacing w:before="120" w:after="120"/>
        <w:rPr>
          <w:rFonts w:ascii="Verdana" w:hAnsi="Verdana" w:cs="Arial"/>
          <w:color w:val="000000" w:themeColor="text1"/>
          <w:sz w:val="20"/>
          <w:szCs w:val="20"/>
        </w:rPr>
      </w:pPr>
    </w:p>
    <w:p w14:paraId="46810884" w14:textId="224ECF78" w:rsidR="00550088" w:rsidRDefault="00550088" w:rsidP="00174512">
      <w:pPr>
        <w:spacing w:before="120" w:after="120"/>
        <w:rPr>
          <w:rFonts w:ascii="Verdana" w:hAnsi="Verdana" w:cs="Arial"/>
          <w:color w:val="000000" w:themeColor="text1"/>
          <w:sz w:val="20"/>
          <w:szCs w:val="20"/>
        </w:rPr>
      </w:pPr>
      <w:r>
        <w:rPr>
          <w:rFonts w:ascii="Verdana" w:hAnsi="Verdana" w:cs="Arial"/>
          <w:color w:val="000000" w:themeColor="text1"/>
          <w:sz w:val="20"/>
          <w:szCs w:val="20"/>
        </w:rPr>
        <w:t>Being able to easily and efficiently communicate also helped me while going to my nanny kid’s doctor appointment, while going to my kid’s teacher-parent meetings, while attending home-owner association meetings and, last but not the least, in everyday life. I am able to effortlessly make friends and send the right message to the right people.</w:t>
      </w:r>
    </w:p>
    <w:p w14:paraId="4479E897" w14:textId="13DCB2F6" w:rsidR="006154AC" w:rsidRDefault="006154AC" w:rsidP="00174512">
      <w:pPr>
        <w:spacing w:before="120" w:after="120"/>
        <w:rPr>
          <w:rFonts w:ascii="Verdana" w:hAnsi="Verdana" w:cs="Arial"/>
          <w:color w:val="000000" w:themeColor="text1"/>
          <w:sz w:val="20"/>
          <w:szCs w:val="20"/>
        </w:rPr>
      </w:pPr>
    </w:p>
    <w:p w14:paraId="4DB44E7F" w14:textId="27C918DE" w:rsidR="006154AC" w:rsidRDefault="006154AC" w:rsidP="00174512">
      <w:pPr>
        <w:spacing w:before="120" w:after="120"/>
        <w:rPr>
          <w:rFonts w:ascii="Verdana" w:hAnsi="Verdana" w:cs="Arial"/>
          <w:color w:val="000000" w:themeColor="text1"/>
          <w:sz w:val="20"/>
          <w:szCs w:val="20"/>
        </w:rPr>
      </w:pPr>
      <w:r>
        <w:rPr>
          <w:rFonts w:ascii="Verdana" w:hAnsi="Verdana" w:cs="Arial"/>
          <w:color w:val="000000" w:themeColor="text1"/>
          <w:sz w:val="20"/>
          <w:szCs w:val="20"/>
        </w:rPr>
        <w:t xml:space="preserve">Technology played a very important role in my career as a nanny: without technology, I would not have been able to communicate with the parents that were working abroad, </w:t>
      </w:r>
      <w:r>
        <w:rPr>
          <w:rFonts w:ascii="Verdana" w:hAnsi="Verdana" w:cs="Arial"/>
          <w:color w:val="000000" w:themeColor="text1"/>
          <w:sz w:val="20"/>
          <w:szCs w:val="20"/>
        </w:rPr>
        <w:lastRenderedPageBreak/>
        <w:t xml:space="preserve">sharing ideas, thoughts and </w:t>
      </w:r>
      <w:proofErr w:type="spellStart"/>
      <w:r>
        <w:rPr>
          <w:rFonts w:ascii="Verdana" w:hAnsi="Verdana" w:cs="Arial"/>
          <w:color w:val="000000" w:themeColor="text1"/>
          <w:sz w:val="20"/>
          <w:szCs w:val="20"/>
        </w:rPr>
        <w:t>informations</w:t>
      </w:r>
      <w:proofErr w:type="spellEnd"/>
      <w:r>
        <w:rPr>
          <w:rFonts w:ascii="Verdana" w:hAnsi="Verdana" w:cs="Arial"/>
          <w:color w:val="000000" w:themeColor="text1"/>
          <w:sz w:val="20"/>
          <w:szCs w:val="20"/>
        </w:rPr>
        <w:t xml:space="preserve"> in real time would have been difficult if not impossible</w:t>
      </w:r>
      <w:r w:rsidR="00E369EC">
        <w:rPr>
          <w:rFonts w:ascii="Verdana" w:hAnsi="Verdana" w:cs="Arial"/>
          <w:color w:val="000000" w:themeColor="text1"/>
          <w:sz w:val="20"/>
          <w:szCs w:val="20"/>
        </w:rPr>
        <w:t xml:space="preserve"> and keeping in touch with the parents 24/7 would have been really hard. </w:t>
      </w:r>
    </w:p>
    <w:p w14:paraId="0376C234" w14:textId="7E04E688" w:rsidR="00550088" w:rsidRDefault="00550088" w:rsidP="00174512">
      <w:pPr>
        <w:spacing w:before="120" w:after="120"/>
        <w:rPr>
          <w:rFonts w:ascii="Verdana" w:hAnsi="Verdana" w:cs="Arial"/>
          <w:color w:val="000000" w:themeColor="text1"/>
          <w:sz w:val="20"/>
          <w:szCs w:val="20"/>
        </w:rPr>
      </w:pPr>
    </w:p>
    <w:p w14:paraId="07502CF7" w14:textId="77777777" w:rsidR="00E90672" w:rsidRPr="005915D5" w:rsidRDefault="00E90672" w:rsidP="00174512">
      <w:pPr>
        <w:spacing w:before="120" w:after="120"/>
        <w:rPr>
          <w:rFonts w:ascii="Verdana" w:hAnsi="Verdana" w:cs="Arial"/>
          <w:color w:val="000000" w:themeColor="text1"/>
          <w:sz w:val="20"/>
          <w:szCs w:val="20"/>
        </w:rPr>
      </w:pPr>
    </w:p>
    <w:p w14:paraId="120CF3AB" w14:textId="4225FDEE" w:rsidR="00174512" w:rsidRPr="005915D5" w:rsidRDefault="00174512" w:rsidP="00174512">
      <w:pPr>
        <w:pStyle w:val="ListParagraph"/>
        <w:numPr>
          <w:ilvl w:val="0"/>
          <w:numId w:val="7"/>
        </w:numPr>
        <w:spacing w:before="120" w:after="120"/>
        <w:rPr>
          <w:rFonts w:ascii="Verdana" w:hAnsi="Verdana" w:cs="Arial"/>
          <w:b/>
          <w:bCs/>
          <w:color w:val="000000" w:themeColor="text1"/>
        </w:rPr>
      </w:pPr>
      <w:r w:rsidRPr="005915D5">
        <w:rPr>
          <w:rFonts w:ascii="Verdana" w:hAnsi="Verdana" w:cs="Arial"/>
          <w:b/>
          <w:bCs/>
          <w:color w:val="000000" w:themeColor="text1"/>
        </w:rPr>
        <w:t xml:space="preserve">Conclusion </w:t>
      </w:r>
    </w:p>
    <w:p w14:paraId="5F531A6E" w14:textId="001C935B" w:rsidR="009521E1" w:rsidRDefault="005915D5" w:rsidP="002876AE">
      <w:pPr>
        <w:spacing w:before="100" w:beforeAutospacing="1" w:after="100" w:afterAutospacing="1"/>
        <w:rPr>
          <w:rFonts w:ascii="Verdana" w:eastAsiaTheme="minorHAnsi" w:hAnsi="Verdana" w:cs="Helvetica Neue"/>
          <w:sz w:val="20"/>
          <w:szCs w:val="20"/>
          <w:lang w:eastAsia="en-US"/>
        </w:rPr>
      </w:pPr>
      <w:r w:rsidRPr="005915D5">
        <w:rPr>
          <w:rFonts w:ascii="Verdana" w:hAnsi="Verdana"/>
          <w:color w:val="000000" w:themeColor="text1"/>
          <w:sz w:val="20"/>
          <w:szCs w:val="20"/>
        </w:rPr>
        <w:t xml:space="preserve">In today’s world, being able to effectively communicate (especially at work) is an essential life skill. </w:t>
      </w:r>
      <w:r w:rsidR="00AC40AD">
        <w:rPr>
          <w:rFonts w:ascii="Verdana" w:eastAsiaTheme="minorHAnsi" w:hAnsi="Verdana" w:cs="Helvetica Neue"/>
          <w:sz w:val="20"/>
          <w:szCs w:val="20"/>
          <w:lang w:eastAsia="en-US"/>
        </w:rPr>
        <w:t xml:space="preserve">Employers have always been looking for well skilled, educated employees but having a </w:t>
      </w:r>
      <w:r w:rsidRPr="005915D5">
        <w:rPr>
          <w:rFonts w:ascii="Verdana" w:eastAsiaTheme="minorHAnsi" w:hAnsi="Verdana" w:cs="Helvetica Neue"/>
          <w:sz w:val="20"/>
          <w:szCs w:val="20"/>
          <w:lang w:eastAsia="en-US"/>
        </w:rPr>
        <w:t>soft skill as efficient communication</w:t>
      </w:r>
      <w:r w:rsidR="00550088">
        <w:rPr>
          <w:rFonts w:ascii="Verdana" w:eastAsiaTheme="minorHAnsi" w:hAnsi="Verdana" w:cs="Helvetica Neue"/>
          <w:sz w:val="20"/>
          <w:szCs w:val="20"/>
          <w:lang w:eastAsia="en-US"/>
        </w:rPr>
        <w:t xml:space="preserve"> skill</w:t>
      </w:r>
      <w:r w:rsidRPr="005915D5">
        <w:rPr>
          <w:rFonts w:ascii="Verdana" w:eastAsiaTheme="minorHAnsi" w:hAnsi="Verdana" w:cs="Helvetica Neue"/>
          <w:sz w:val="20"/>
          <w:szCs w:val="20"/>
          <w:lang w:eastAsia="en-US"/>
        </w:rPr>
        <w:t xml:space="preserve"> will definitely grow the possibility of getting a job and keeping it</w:t>
      </w:r>
      <w:r w:rsidR="00550088">
        <w:rPr>
          <w:rFonts w:ascii="Verdana" w:eastAsiaTheme="minorHAnsi" w:hAnsi="Verdana" w:cs="Helvetica Neue"/>
          <w:sz w:val="20"/>
          <w:szCs w:val="20"/>
          <w:lang w:eastAsia="en-US"/>
        </w:rPr>
        <w:t xml:space="preserve"> for a long period of time. </w:t>
      </w:r>
    </w:p>
    <w:p w14:paraId="153E0C79" w14:textId="7D00CF01" w:rsidR="00550088" w:rsidRPr="005915D5" w:rsidRDefault="001C66D6" w:rsidP="002876AE">
      <w:pPr>
        <w:spacing w:before="100" w:beforeAutospacing="1" w:after="100" w:afterAutospacing="1"/>
        <w:rPr>
          <w:rFonts w:ascii="Verdana" w:hAnsi="Verdana"/>
          <w:color w:val="000000" w:themeColor="text1"/>
          <w:sz w:val="20"/>
          <w:szCs w:val="20"/>
        </w:rPr>
      </w:pPr>
      <w:r>
        <w:rPr>
          <w:rFonts w:ascii="Verdana" w:eastAsiaTheme="minorHAnsi" w:hAnsi="Verdana" w:cs="Helvetica Neue"/>
          <w:sz w:val="20"/>
          <w:szCs w:val="20"/>
          <w:lang w:eastAsia="en-US"/>
        </w:rPr>
        <w:t xml:space="preserve">Good and effective communication skills are very good in achieving the right level or productivity and preserve good relationships between the employer and the employee. </w:t>
      </w:r>
    </w:p>
    <w:p w14:paraId="7B0070EB" w14:textId="5AF8E147" w:rsidR="00EC56F3" w:rsidRPr="005915D5" w:rsidRDefault="00EC56F3" w:rsidP="002876AE">
      <w:pPr>
        <w:rPr>
          <w:rFonts w:ascii="Verdana" w:hAnsi="Verdana"/>
          <w:color w:val="000000" w:themeColor="text1"/>
          <w:sz w:val="20"/>
          <w:szCs w:val="20"/>
        </w:rPr>
      </w:pPr>
    </w:p>
    <w:p w14:paraId="18E74F04" w14:textId="7CCF0758" w:rsidR="00EC56F3" w:rsidRPr="005915D5" w:rsidRDefault="00EC56F3" w:rsidP="002876AE">
      <w:pPr>
        <w:rPr>
          <w:rFonts w:ascii="Verdana" w:hAnsi="Verdana"/>
          <w:color w:val="000000" w:themeColor="text1"/>
          <w:sz w:val="20"/>
          <w:szCs w:val="20"/>
        </w:rPr>
      </w:pPr>
    </w:p>
    <w:p w14:paraId="2D59B255" w14:textId="63200C0B" w:rsidR="00EC56F3" w:rsidRPr="005915D5" w:rsidRDefault="005915D5" w:rsidP="005915D5">
      <w:pPr>
        <w:pStyle w:val="ListParagraph"/>
        <w:numPr>
          <w:ilvl w:val="0"/>
          <w:numId w:val="7"/>
        </w:numPr>
        <w:rPr>
          <w:rFonts w:ascii="Verdana" w:hAnsi="Verdana"/>
          <w:b/>
          <w:bCs/>
          <w:color w:val="000000" w:themeColor="text1"/>
        </w:rPr>
      </w:pPr>
      <w:r w:rsidRPr="005915D5">
        <w:rPr>
          <w:rFonts w:ascii="Verdana" w:hAnsi="Verdana"/>
          <w:b/>
          <w:bCs/>
          <w:color w:val="000000" w:themeColor="text1"/>
        </w:rPr>
        <w:t>References</w:t>
      </w:r>
    </w:p>
    <w:p w14:paraId="06E3D063" w14:textId="77777777" w:rsidR="005915D5" w:rsidRPr="005915D5" w:rsidRDefault="005915D5" w:rsidP="005915D5">
      <w:pPr>
        <w:numPr>
          <w:ilvl w:val="0"/>
          <w:numId w:val="10"/>
        </w:numPr>
        <w:shd w:val="clear" w:color="auto" w:fill="EAF3FF"/>
        <w:spacing w:before="100" w:beforeAutospacing="1" w:after="24"/>
        <w:rPr>
          <w:rFonts w:ascii="Verdana" w:hAnsi="Verdana" w:cs="Arial"/>
          <w:color w:val="000000" w:themeColor="text1"/>
          <w:sz w:val="20"/>
          <w:szCs w:val="20"/>
        </w:rPr>
      </w:pPr>
      <w:r w:rsidRPr="005915D5">
        <w:rPr>
          <w:rFonts w:ascii="Verdana" w:hAnsi="Verdana" w:cs="Arial"/>
          <w:color w:val="000000" w:themeColor="text1"/>
          <w:sz w:val="20"/>
          <w:szCs w:val="20"/>
        </w:rPr>
        <w:t> Harper, Douglas. </w:t>
      </w:r>
      <w:hyperlink r:id="rId68" w:history="1">
        <w:r w:rsidRPr="005915D5">
          <w:rPr>
            <w:rFonts w:ascii="Verdana" w:hAnsi="Verdana" w:cs="Arial"/>
            <w:color w:val="000000" w:themeColor="text1"/>
            <w:sz w:val="20"/>
            <w:szCs w:val="20"/>
          </w:rPr>
          <w:t>"communication"</w:t>
        </w:r>
      </w:hyperlink>
      <w:r w:rsidRPr="005915D5">
        <w:rPr>
          <w:rFonts w:ascii="Verdana" w:hAnsi="Verdana" w:cs="Arial"/>
          <w:color w:val="000000" w:themeColor="text1"/>
          <w:sz w:val="20"/>
          <w:szCs w:val="20"/>
        </w:rPr>
        <w:t>. </w:t>
      </w:r>
      <w:hyperlink r:id="rId69" w:tooltip="Online Etymology Dictionary" w:history="1">
        <w:r w:rsidRPr="005915D5">
          <w:rPr>
            <w:rFonts w:ascii="Verdana" w:hAnsi="Verdana" w:cs="Arial"/>
            <w:color w:val="000000" w:themeColor="text1"/>
            <w:sz w:val="20"/>
            <w:szCs w:val="20"/>
          </w:rPr>
          <w:t>Online Etymology Dictionary</w:t>
        </w:r>
      </w:hyperlink>
      <w:r w:rsidRPr="005915D5">
        <w:rPr>
          <w:rFonts w:ascii="Verdana" w:hAnsi="Verdana" w:cs="Arial"/>
          <w:color w:val="000000" w:themeColor="text1"/>
          <w:sz w:val="20"/>
          <w:szCs w:val="20"/>
        </w:rPr>
        <w:t>. Retrieved 2013-06-23.</w:t>
      </w:r>
    </w:p>
    <w:p w14:paraId="6CBE1FA8" w14:textId="77777777" w:rsidR="005915D5" w:rsidRPr="005915D5" w:rsidRDefault="005915D5" w:rsidP="005915D5">
      <w:pPr>
        <w:pStyle w:val="ListParagraph"/>
        <w:numPr>
          <w:ilvl w:val="0"/>
          <w:numId w:val="10"/>
        </w:numPr>
        <w:rPr>
          <w:rFonts w:ascii="Verdana" w:hAnsi="Verdana"/>
          <w:color w:val="000000" w:themeColor="text1"/>
          <w:sz w:val="20"/>
          <w:szCs w:val="20"/>
        </w:rPr>
      </w:pPr>
      <w:r w:rsidRPr="005915D5">
        <w:rPr>
          <w:rFonts w:ascii="Verdana" w:hAnsi="Verdana" w:cs="Arial"/>
          <w:color w:val="000000" w:themeColor="text1"/>
          <w:sz w:val="20"/>
          <w:szCs w:val="20"/>
          <w:shd w:val="clear" w:color="auto" w:fill="FFFFFF"/>
        </w:rPr>
        <w:t xml:space="preserve">(Burgoon, J., Guerrero, L., Floyd, K., (2010). Nonverbal Communication, Taylor &amp; Francis. p. </w:t>
      </w:r>
      <w:proofErr w:type="gramStart"/>
      <w:r w:rsidRPr="005915D5">
        <w:rPr>
          <w:rFonts w:ascii="Verdana" w:hAnsi="Verdana" w:cs="Arial"/>
          <w:color w:val="000000" w:themeColor="text1"/>
          <w:sz w:val="20"/>
          <w:szCs w:val="20"/>
          <w:shd w:val="clear" w:color="auto" w:fill="FFFFFF"/>
        </w:rPr>
        <w:t>3 )</w:t>
      </w:r>
      <w:proofErr w:type="gramEnd"/>
    </w:p>
    <w:p w14:paraId="54D16AFD" w14:textId="77777777" w:rsidR="005915D5" w:rsidRPr="005915D5" w:rsidRDefault="005915D5" w:rsidP="005915D5">
      <w:pPr>
        <w:pStyle w:val="ListParagraph"/>
        <w:numPr>
          <w:ilvl w:val="0"/>
          <w:numId w:val="10"/>
        </w:numPr>
        <w:shd w:val="clear" w:color="auto" w:fill="FFFFFF"/>
        <w:rPr>
          <w:rFonts w:ascii="Verdana" w:hAnsi="Verdana"/>
          <w:color w:val="000000" w:themeColor="text1"/>
          <w:sz w:val="20"/>
          <w:szCs w:val="20"/>
        </w:rPr>
      </w:pPr>
      <w:r w:rsidRPr="005915D5">
        <w:rPr>
          <w:rFonts w:ascii="Verdana" w:hAnsi="Verdana"/>
          <w:color w:val="000000" w:themeColor="text1"/>
          <w:sz w:val="20"/>
          <w:szCs w:val="20"/>
        </w:rPr>
        <w:t xml:space="preserve">Effective Communication Skills. MTD Training &amp; </w:t>
      </w:r>
      <w:proofErr w:type="spellStart"/>
      <w:r w:rsidRPr="005915D5">
        <w:rPr>
          <w:rFonts w:ascii="Verdana" w:hAnsi="Verdana"/>
          <w:color w:val="000000" w:themeColor="text1"/>
          <w:sz w:val="20"/>
          <w:szCs w:val="20"/>
        </w:rPr>
        <w:t>Ventus</w:t>
      </w:r>
      <w:proofErr w:type="spellEnd"/>
      <w:r w:rsidRPr="005915D5">
        <w:rPr>
          <w:rFonts w:ascii="Verdana" w:hAnsi="Verdana"/>
          <w:color w:val="000000" w:themeColor="text1"/>
          <w:sz w:val="20"/>
          <w:szCs w:val="20"/>
        </w:rPr>
        <w:t xml:space="preserve"> Aps, 2012. Web.</w:t>
      </w:r>
    </w:p>
    <w:p w14:paraId="0102489A" w14:textId="77777777" w:rsidR="005915D5" w:rsidRPr="005915D5" w:rsidRDefault="005915D5" w:rsidP="005915D5">
      <w:pPr>
        <w:numPr>
          <w:ilvl w:val="0"/>
          <w:numId w:val="10"/>
        </w:numPr>
        <w:shd w:val="clear" w:color="auto" w:fill="EAF3FF"/>
        <w:spacing w:before="100" w:beforeAutospacing="1" w:after="24"/>
        <w:rPr>
          <w:rFonts w:ascii="Verdana" w:hAnsi="Verdana" w:cs="Arial"/>
          <w:color w:val="000000" w:themeColor="text1"/>
          <w:sz w:val="20"/>
          <w:szCs w:val="20"/>
        </w:rPr>
      </w:pPr>
      <w:r w:rsidRPr="005915D5">
        <w:rPr>
          <w:rFonts w:ascii="Verdana" w:hAnsi="Verdana" w:cs="Arial"/>
          <w:color w:val="000000" w:themeColor="text1"/>
          <w:sz w:val="20"/>
          <w:szCs w:val="20"/>
        </w:rPr>
        <w:t> Ferguson, Sherry Devereaux; Lennox-</w:t>
      </w:r>
      <w:proofErr w:type="spellStart"/>
      <w:r w:rsidRPr="005915D5">
        <w:rPr>
          <w:rFonts w:ascii="Verdana" w:hAnsi="Verdana" w:cs="Arial"/>
          <w:color w:val="000000" w:themeColor="text1"/>
          <w:sz w:val="20"/>
          <w:szCs w:val="20"/>
        </w:rPr>
        <w:t>Terrion</w:t>
      </w:r>
      <w:proofErr w:type="spellEnd"/>
      <w:r w:rsidRPr="005915D5">
        <w:rPr>
          <w:rFonts w:ascii="Verdana" w:hAnsi="Verdana" w:cs="Arial"/>
          <w:color w:val="000000" w:themeColor="text1"/>
          <w:sz w:val="20"/>
          <w:szCs w:val="20"/>
        </w:rPr>
        <w:t xml:space="preserve">, </w:t>
      </w:r>
      <w:proofErr w:type="spellStart"/>
      <w:r w:rsidRPr="005915D5">
        <w:rPr>
          <w:rFonts w:ascii="Verdana" w:hAnsi="Verdana" w:cs="Arial"/>
          <w:color w:val="000000" w:themeColor="text1"/>
          <w:sz w:val="20"/>
          <w:szCs w:val="20"/>
        </w:rPr>
        <w:t>Jenepher</w:t>
      </w:r>
      <w:proofErr w:type="spellEnd"/>
      <w:r w:rsidRPr="005915D5">
        <w:rPr>
          <w:rFonts w:ascii="Verdana" w:hAnsi="Verdana" w:cs="Arial"/>
          <w:color w:val="000000" w:themeColor="text1"/>
          <w:sz w:val="20"/>
          <w:szCs w:val="20"/>
        </w:rPr>
        <w:t xml:space="preserve">; Ahmed, </w:t>
      </w:r>
      <w:proofErr w:type="spellStart"/>
      <w:r w:rsidRPr="005915D5">
        <w:rPr>
          <w:rFonts w:ascii="Verdana" w:hAnsi="Verdana" w:cs="Arial"/>
          <w:color w:val="000000" w:themeColor="text1"/>
          <w:sz w:val="20"/>
          <w:szCs w:val="20"/>
        </w:rPr>
        <w:t>Rukhsana</w:t>
      </w:r>
      <w:proofErr w:type="spellEnd"/>
      <w:r w:rsidRPr="005915D5">
        <w:rPr>
          <w:rFonts w:ascii="Verdana" w:hAnsi="Verdana" w:cs="Arial"/>
          <w:color w:val="000000" w:themeColor="text1"/>
          <w:sz w:val="20"/>
          <w:szCs w:val="20"/>
        </w:rPr>
        <w:t xml:space="preserve">; Jaya, </w:t>
      </w:r>
      <w:proofErr w:type="spellStart"/>
      <w:r w:rsidRPr="005915D5">
        <w:rPr>
          <w:rFonts w:ascii="Verdana" w:hAnsi="Verdana" w:cs="Arial"/>
          <w:color w:val="000000" w:themeColor="text1"/>
          <w:sz w:val="20"/>
          <w:szCs w:val="20"/>
        </w:rPr>
        <w:t>Peruvemba</w:t>
      </w:r>
      <w:proofErr w:type="spellEnd"/>
      <w:r w:rsidRPr="005915D5">
        <w:rPr>
          <w:rFonts w:ascii="Verdana" w:hAnsi="Verdana" w:cs="Arial"/>
          <w:color w:val="000000" w:themeColor="text1"/>
          <w:sz w:val="20"/>
          <w:szCs w:val="20"/>
        </w:rPr>
        <w:t xml:space="preserve"> (2014). </w:t>
      </w:r>
      <w:hyperlink r:id="rId70" w:history="1">
        <w:r w:rsidRPr="005915D5">
          <w:rPr>
            <w:rFonts w:ascii="Verdana" w:hAnsi="Verdana" w:cs="Arial"/>
            <w:color w:val="000000" w:themeColor="text1"/>
            <w:sz w:val="20"/>
            <w:szCs w:val="20"/>
          </w:rPr>
          <w:t>Communication in Everyday Life: Personal and Professional Contexts</w:t>
        </w:r>
      </w:hyperlink>
      <w:r w:rsidRPr="005915D5">
        <w:rPr>
          <w:rFonts w:ascii="Verdana" w:hAnsi="Verdana" w:cs="Arial"/>
          <w:color w:val="000000" w:themeColor="text1"/>
          <w:sz w:val="20"/>
          <w:szCs w:val="20"/>
        </w:rPr>
        <w:t>. Canada: </w:t>
      </w:r>
      <w:hyperlink r:id="rId71" w:tooltip="Oxford University Press" w:history="1">
        <w:r w:rsidRPr="005915D5">
          <w:rPr>
            <w:rFonts w:ascii="Verdana" w:hAnsi="Verdana" w:cs="Arial"/>
            <w:color w:val="000000" w:themeColor="text1"/>
            <w:sz w:val="20"/>
            <w:szCs w:val="20"/>
          </w:rPr>
          <w:t>Oxford University Press</w:t>
        </w:r>
      </w:hyperlink>
      <w:r w:rsidRPr="005915D5">
        <w:rPr>
          <w:rFonts w:ascii="Verdana" w:hAnsi="Verdana" w:cs="Arial"/>
          <w:color w:val="000000" w:themeColor="text1"/>
          <w:sz w:val="20"/>
          <w:szCs w:val="20"/>
        </w:rPr>
        <w:t>. p. 464. </w:t>
      </w:r>
      <w:hyperlink r:id="rId72" w:tooltip="ISBN (identifier)" w:history="1">
        <w:r w:rsidRPr="005915D5">
          <w:rPr>
            <w:rFonts w:ascii="Verdana" w:hAnsi="Verdana" w:cs="Arial"/>
            <w:color w:val="000000" w:themeColor="text1"/>
            <w:sz w:val="20"/>
            <w:szCs w:val="20"/>
          </w:rPr>
          <w:t>ISBN</w:t>
        </w:r>
      </w:hyperlink>
      <w:r w:rsidRPr="005915D5">
        <w:rPr>
          <w:rFonts w:ascii="Verdana" w:hAnsi="Verdana" w:cs="Arial"/>
          <w:color w:val="000000" w:themeColor="text1"/>
          <w:sz w:val="20"/>
          <w:szCs w:val="20"/>
        </w:rPr>
        <w:t> </w:t>
      </w:r>
      <w:hyperlink r:id="rId73" w:tooltip="Special:BookSources/9780195449280" w:history="1">
        <w:r w:rsidRPr="005915D5">
          <w:rPr>
            <w:rFonts w:ascii="Verdana" w:hAnsi="Verdana" w:cs="Arial"/>
            <w:color w:val="000000" w:themeColor="text1"/>
            <w:sz w:val="20"/>
            <w:szCs w:val="20"/>
          </w:rPr>
          <w:t>9780195449280</w:t>
        </w:r>
      </w:hyperlink>
      <w:r w:rsidRPr="005915D5">
        <w:rPr>
          <w:rFonts w:ascii="Verdana" w:hAnsi="Verdana" w:cs="Arial"/>
          <w:color w:val="000000" w:themeColor="text1"/>
          <w:sz w:val="20"/>
          <w:szCs w:val="20"/>
        </w:rPr>
        <w:t>.</w:t>
      </w:r>
    </w:p>
    <w:p w14:paraId="4FA7E382" w14:textId="77777777" w:rsidR="005915D5" w:rsidRPr="005915D5" w:rsidRDefault="005915D5" w:rsidP="005915D5">
      <w:pPr>
        <w:pStyle w:val="ListParagraph"/>
        <w:numPr>
          <w:ilvl w:val="0"/>
          <w:numId w:val="10"/>
        </w:numPr>
        <w:shd w:val="clear" w:color="auto" w:fill="FFFFFF"/>
        <w:rPr>
          <w:rFonts w:ascii="Verdana" w:hAnsi="Verdana"/>
          <w:color w:val="000000" w:themeColor="text1"/>
          <w:sz w:val="20"/>
          <w:szCs w:val="20"/>
        </w:rPr>
      </w:pPr>
      <w:proofErr w:type="spellStart"/>
      <w:r w:rsidRPr="005915D5">
        <w:rPr>
          <w:rFonts w:ascii="Verdana" w:hAnsi="Verdana"/>
          <w:color w:val="000000" w:themeColor="text1"/>
          <w:sz w:val="20"/>
          <w:szCs w:val="20"/>
        </w:rPr>
        <w:t>Adiguzel</w:t>
      </w:r>
      <w:proofErr w:type="spellEnd"/>
      <w:r w:rsidRPr="005915D5">
        <w:rPr>
          <w:rFonts w:ascii="Verdana" w:hAnsi="Verdana"/>
          <w:color w:val="000000" w:themeColor="text1"/>
          <w:sz w:val="20"/>
          <w:szCs w:val="20"/>
        </w:rPr>
        <w:t>, Zafer. "Relationships among Leader Effectiveness, Learning Orientation, Effective Communication, Team Creativity and Service Innovation in the Service Sector."</w:t>
      </w:r>
      <w:r w:rsidRPr="005915D5">
        <w:rPr>
          <w:rStyle w:val="apple-converted-space"/>
          <w:rFonts w:ascii="Verdana" w:hAnsi="Verdana"/>
          <w:color w:val="000000" w:themeColor="text1"/>
          <w:sz w:val="20"/>
          <w:szCs w:val="20"/>
        </w:rPr>
        <w:t> </w:t>
      </w:r>
      <w:r w:rsidRPr="005915D5">
        <w:rPr>
          <w:rFonts w:ascii="Verdana" w:hAnsi="Verdana"/>
          <w:color w:val="000000" w:themeColor="text1"/>
          <w:sz w:val="20"/>
          <w:szCs w:val="20"/>
        </w:rPr>
        <w:t>Business &amp; Economics Research Journal</w:t>
      </w:r>
      <w:r w:rsidRPr="005915D5">
        <w:rPr>
          <w:rStyle w:val="apple-converted-space"/>
          <w:rFonts w:ascii="Verdana" w:hAnsi="Verdana"/>
          <w:color w:val="000000" w:themeColor="text1"/>
          <w:sz w:val="20"/>
          <w:szCs w:val="20"/>
        </w:rPr>
        <w:t> </w:t>
      </w:r>
      <w:r w:rsidRPr="005915D5">
        <w:rPr>
          <w:rFonts w:ascii="Verdana" w:hAnsi="Verdana"/>
          <w:color w:val="000000" w:themeColor="text1"/>
          <w:sz w:val="20"/>
          <w:szCs w:val="20"/>
        </w:rPr>
        <w:t>10.1 (2019): 131-49. Web.</w:t>
      </w:r>
    </w:p>
    <w:p w14:paraId="76CFC878" w14:textId="77777777" w:rsidR="005915D5" w:rsidRPr="005915D5" w:rsidRDefault="005915D5" w:rsidP="005915D5">
      <w:pPr>
        <w:pStyle w:val="ListParagraph"/>
        <w:numPr>
          <w:ilvl w:val="0"/>
          <w:numId w:val="10"/>
        </w:numPr>
        <w:shd w:val="clear" w:color="auto" w:fill="FFFFFF"/>
        <w:rPr>
          <w:rFonts w:ascii="Verdana" w:hAnsi="Verdana"/>
          <w:color w:val="000000" w:themeColor="text1"/>
          <w:sz w:val="20"/>
          <w:szCs w:val="20"/>
        </w:rPr>
      </w:pPr>
      <w:proofErr w:type="spellStart"/>
      <w:r w:rsidRPr="005915D5">
        <w:rPr>
          <w:rFonts w:ascii="Verdana" w:hAnsi="Verdana"/>
          <w:color w:val="000000" w:themeColor="text1"/>
          <w:sz w:val="20"/>
          <w:szCs w:val="20"/>
        </w:rPr>
        <w:t>Sutiyatno</w:t>
      </w:r>
      <w:proofErr w:type="spellEnd"/>
      <w:r w:rsidRPr="005915D5">
        <w:rPr>
          <w:rFonts w:ascii="Verdana" w:hAnsi="Verdana"/>
          <w:color w:val="000000" w:themeColor="text1"/>
          <w:sz w:val="20"/>
          <w:szCs w:val="20"/>
        </w:rPr>
        <w:t xml:space="preserve">, </w:t>
      </w:r>
      <w:proofErr w:type="spellStart"/>
      <w:r w:rsidRPr="005915D5">
        <w:rPr>
          <w:rFonts w:ascii="Verdana" w:hAnsi="Verdana"/>
          <w:color w:val="000000" w:themeColor="text1"/>
          <w:sz w:val="20"/>
          <w:szCs w:val="20"/>
        </w:rPr>
        <w:t>Sukris</w:t>
      </w:r>
      <w:proofErr w:type="spellEnd"/>
      <w:r w:rsidRPr="005915D5">
        <w:rPr>
          <w:rFonts w:ascii="Verdana" w:hAnsi="Verdana"/>
          <w:color w:val="000000" w:themeColor="text1"/>
          <w:sz w:val="20"/>
          <w:szCs w:val="20"/>
        </w:rPr>
        <w:t>. "The Effect of Teacher's Verbal Communication and Non-verbal Communication on Students' English Achievement."</w:t>
      </w:r>
      <w:r w:rsidRPr="005915D5">
        <w:rPr>
          <w:rStyle w:val="apple-converted-space"/>
          <w:rFonts w:ascii="Verdana" w:hAnsi="Verdana"/>
          <w:color w:val="000000" w:themeColor="text1"/>
          <w:sz w:val="20"/>
          <w:szCs w:val="20"/>
        </w:rPr>
        <w:t> </w:t>
      </w:r>
      <w:r w:rsidRPr="005915D5">
        <w:rPr>
          <w:rFonts w:ascii="Verdana" w:hAnsi="Verdana"/>
          <w:color w:val="000000" w:themeColor="text1"/>
          <w:sz w:val="20"/>
          <w:szCs w:val="20"/>
        </w:rPr>
        <w:t>Journal of Language Teaching &amp; Research</w:t>
      </w:r>
      <w:r w:rsidRPr="005915D5">
        <w:rPr>
          <w:rStyle w:val="apple-converted-space"/>
          <w:rFonts w:ascii="Verdana" w:hAnsi="Verdana"/>
          <w:color w:val="000000" w:themeColor="text1"/>
          <w:sz w:val="20"/>
          <w:szCs w:val="20"/>
        </w:rPr>
        <w:t> </w:t>
      </w:r>
      <w:r w:rsidRPr="005915D5">
        <w:rPr>
          <w:rFonts w:ascii="Verdana" w:hAnsi="Verdana"/>
          <w:color w:val="000000" w:themeColor="text1"/>
          <w:sz w:val="20"/>
          <w:szCs w:val="20"/>
        </w:rPr>
        <w:t>9.2 (2018): 430-38. Web.</w:t>
      </w:r>
    </w:p>
    <w:p w14:paraId="1C4A8B86" w14:textId="77777777" w:rsidR="005915D5" w:rsidRPr="005915D5" w:rsidRDefault="005915D5" w:rsidP="005915D5">
      <w:pPr>
        <w:numPr>
          <w:ilvl w:val="0"/>
          <w:numId w:val="10"/>
        </w:numPr>
        <w:shd w:val="clear" w:color="auto" w:fill="EAF3FF"/>
        <w:spacing w:before="100" w:beforeAutospacing="1" w:after="24"/>
        <w:rPr>
          <w:rFonts w:ascii="Verdana" w:hAnsi="Verdana" w:cs="Arial"/>
          <w:color w:val="000000" w:themeColor="text1"/>
          <w:sz w:val="20"/>
          <w:szCs w:val="20"/>
        </w:rPr>
      </w:pPr>
      <w:r w:rsidRPr="005915D5">
        <w:rPr>
          <w:rFonts w:ascii="Verdana" w:hAnsi="Verdana" w:cs="Arial"/>
          <w:color w:val="000000" w:themeColor="text1"/>
          <w:sz w:val="20"/>
          <w:szCs w:val="20"/>
        </w:rPr>
        <w:t> </w:t>
      </w:r>
      <w:hyperlink r:id="rId74" w:history="1">
        <w:r w:rsidRPr="005915D5">
          <w:rPr>
            <w:rFonts w:ascii="Verdana" w:hAnsi="Verdana" w:cs="Arial"/>
            <w:color w:val="000000" w:themeColor="text1"/>
            <w:sz w:val="20"/>
            <w:szCs w:val="20"/>
          </w:rPr>
          <w:t xml:space="preserve">"Rant in the </w:t>
        </w:r>
        <w:proofErr w:type="spellStart"/>
        <w:r w:rsidRPr="005915D5">
          <w:rPr>
            <w:rFonts w:ascii="Verdana" w:hAnsi="Verdana" w:cs="Arial"/>
            <w:color w:val="000000" w:themeColor="text1"/>
            <w:sz w:val="20"/>
            <w:szCs w:val="20"/>
          </w:rPr>
          <w:t>defense</w:t>
        </w:r>
        <w:proofErr w:type="spellEnd"/>
        <w:r w:rsidRPr="005915D5">
          <w:rPr>
            <w:rFonts w:ascii="Verdana" w:hAnsi="Verdana" w:cs="Arial"/>
            <w:color w:val="000000" w:themeColor="text1"/>
            <w:sz w:val="20"/>
            <w:szCs w:val="20"/>
          </w:rPr>
          <w:t xml:space="preserve"> of Shannon's contribution: the father of the digital age"</w:t>
        </w:r>
      </w:hyperlink>
      <w:r w:rsidRPr="005915D5">
        <w:rPr>
          <w:rFonts w:ascii="Verdana" w:hAnsi="Verdana" w:cs="Arial"/>
          <w:color w:val="000000" w:themeColor="text1"/>
          <w:sz w:val="20"/>
          <w:szCs w:val="20"/>
        </w:rPr>
        <w:t>, YouTube video, Martin Hilbert, Prof. UC Davis (2015).</w:t>
      </w:r>
    </w:p>
    <w:p w14:paraId="72D744C1" w14:textId="77777777" w:rsidR="005915D5" w:rsidRPr="005915D5" w:rsidRDefault="005915D5" w:rsidP="005915D5">
      <w:pPr>
        <w:numPr>
          <w:ilvl w:val="0"/>
          <w:numId w:val="10"/>
        </w:numPr>
        <w:shd w:val="clear" w:color="auto" w:fill="EAF3FF"/>
        <w:spacing w:before="100" w:beforeAutospacing="1" w:after="24"/>
        <w:rPr>
          <w:rStyle w:val="reference-text"/>
          <w:rFonts w:ascii="Verdana" w:hAnsi="Verdana" w:cs="Arial"/>
          <w:color w:val="000000" w:themeColor="text1"/>
          <w:sz w:val="20"/>
          <w:szCs w:val="20"/>
        </w:rPr>
      </w:pPr>
      <w:r w:rsidRPr="005915D5">
        <w:rPr>
          <w:rStyle w:val="apple-converted-space"/>
          <w:rFonts w:ascii="Verdana" w:hAnsi="Verdana" w:cs="Arial"/>
          <w:color w:val="000000" w:themeColor="text1"/>
          <w:sz w:val="20"/>
          <w:szCs w:val="20"/>
        </w:rPr>
        <w:t> </w:t>
      </w:r>
      <w:r w:rsidRPr="005915D5">
        <w:rPr>
          <w:rStyle w:val="reference-text"/>
          <w:rFonts w:ascii="Verdana" w:hAnsi="Verdana" w:cs="Arial"/>
          <w:color w:val="000000" w:themeColor="text1"/>
          <w:sz w:val="20"/>
          <w:szCs w:val="20"/>
        </w:rPr>
        <w:t xml:space="preserve">Ann, Bette. </w:t>
      </w:r>
      <w:proofErr w:type="spellStart"/>
      <w:r w:rsidRPr="005915D5">
        <w:rPr>
          <w:rStyle w:val="reference-text"/>
          <w:rFonts w:ascii="Verdana" w:hAnsi="Verdana" w:cs="Arial"/>
          <w:color w:val="000000" w:themeColor="text1"/>
          <w:sz w:val="20"/>
          <w:szCs w:val="20"/>
        </w:rPr>
        <w:t>Berlo's</w:t>
      </w:r>
      <w:proofErr w:type="spellEnd"/>
      <w:r w:rsidRPr="005915D5">
        <w:rPr>
          <w:rStyle w:val="reference-text"/>
          <w:rFonts w:ascii="Verdana" w:hAnsi="Verdana" w:cs="Arial"/>
          <w:color w:val="000000" w:themeColor="text1"/>
          <w:sz w:val="20"/>
          <w:szCs w:val="20"/>
        </w:rPr>
        <w:t xml:space="preserve"> Communication Process Model as Applied to the </w:t>
      </w:r>
      <w:proofErr w:type="spellStart"/>
      <w:r w:rsidRPr="005915D5">
        <w:rPr>
          <w:rStyle w:val="reference-text"/>
          <w:rFonts w:ascii="Verdana" w:hAnsi="Verdana" w:cs="Arial"/>
          <w:color w:val="000000" w:themeColor="text1"/>
          <w:sz w:val="20"/>
          <w:szCs w:val="20"/>
        </w:rPr>
        <w:t>Behavioral</w:t>
      </w:r>
      <w:proofErr w:type="spellEnd"/>
      <w:r w:rsidRPr="005915D5">
        <w:rPr>
          <w:rStyle w:val="reference-text"/>
          <w:rFonts w:ascii="Verdana" w:hAnsi="Verdana" w:cs="Arial"/>
          <w:color w:val="000000" w:themeColor="text1"/>
          <w:sz w:val="20"/>
          <w:szCs w:val="20"/>
        </w:rPr>
        <w:t xml:space="preserve"> Theories of Maslow, Herzberg, and </w:t>
      </w:r>
      <w:proofErr w:type="spellStart"/>
      <w:r w:rsidRPr="005915D5">
        <w:rPr>
          <w:rStyle w:val="reference-text"/>
          <w:rFonts w:ascii="Verdana" w:hAnsi="Verdana" w:cs="Arial"/>
          <w:color w:val="000000" w:themeColor="text1"/>
          <w:sz w:val="20"/>
          <w:szCs w:val="20"/>
        </w:rPr>
        <w:t>McGrego</w:t>
      </w:r>
      <w:proofErr w:type="spellEnd"/>
      <w:r w:rsidRPr="005915D5">
        <w:rPr>
          <w:rStyle w:val="reference-text"/>
          <w:rFonts w:ascii="Verdana" w:hAnsi="Verdana" w:cs="Arial"/>
          <w:color w:val="000000" w:themeColor="text1"/>
          <w:sz w:val="20"/>
          <w:szCs w:val="20"/>
        </w:rPr>
        <w:t>. Stead Source: The Academy of Management Journal, Vol. 15, No. 3 (Sep., 1972), pp. 389-394 Published by: Academy of Management Stable URL:</w:t>
      </w:r>
      <w:r w:rsidRPr="005915D5">
        <w:rPr>
          <w:rStyle w:val="apple-converted-space"/>
          <w:rFonts w:ascii="Verdana" w:hAnsi="Verdana" w:cs="Arial"/>
          <w:color w:val="000000" w:themeColor="text1"/>
          <w:sz w:val="20"/>
          <w:szCs w:val="20"/>
        </w:rPr>
        <w:t> </w:t>
      </w:r>
      <w:hyperlink r:id="rId75" w:history="1">
        <w:r w:rsidRPr="005915D5">
          <w:rPr>
            <w:rStyle w:val="Hyperlink"/>
            <w:rFonts w:ascii="Verdana" w:hAnsi="Verdana" w:cs="Arial"/>
            <w:color w:val="000000" w:themeColor="text1"/>
            <w:sz w:val="20"/>
            <w:szCs w:val="20"/>
            <w:u w:val="none"/>
          </w:rPr>
          <w:t>https://www.jstor.org/stable/254868</w:t>
        </w:r>
      </w:hyperlink>
    </w:p>
    <w:p w14:paraId="47759F57" w14:textId="471D4214" w:rsidR="005915D5" w:rsidRPr="00382A4A" w:rsidRDefault="005915D5" w:rsidP="005915D5">
      <w:pPr>
        <w:pStyle w:val="ListParagraph"/>
        <w:numPr>
          <w:ilvl w:val="0"/>
          <w:numId w:val="10"/>
        </w:numPr>
        <w:rPr>
          <w:sz w:val="20"/>
          <w:szCs w:val="20"/>
        </w:rPr>
      </w:pPr>
      <w:r w:rsidRPr="005915D5">
        <w:rPr>
          <w:rFonts w:ascii="Verdana" w:hAnsi="Verdana" w:cs="Arial"/>
          <w:color w:val="000000" w:themeColor="text1"/>
          <w:sz w:val="20"/>
          <w:szCs w:val="20"/>
          <w:shd w:val="clear" w:color="auto" w:fill="EAF3FF"/>
        </w:rPr>
        <w:t>Schramm, W. (1954). How communication works. In W. Schramm (Ed.), </w:t>
      </w:r>
      <w:r w:rsidRPr="005915D5">
        <w:rPr>
          <w:rFonts w:ascii="Verdana" w:hAnsi="Verdana" w:cs="Arial"/>
          <w:color w:val="000000" w:themeColor="text1"/>
          <w:sz w:val="20"/>
          <w:szCs w:val="20"/>
        </w:rPr>
        <w:t>The process and effects of communication</w:t>
      </w:r>
      <w:r w:rsidRPr="005915D5">
        <w:rPr>
          <w:rFonts w:ascii="Verdana" w:hAnsi="Verdana" w:cs="Arial"/>
          <w:color w:val="000000" w:themeColor="text1"/>
          <w:sz w:val="20"/>
          <w:szCs w:val="20"/>
          <w:shd w:val="clear" w:color="auto" w:fill="EAF3FF"/>
        </w:rPr>
        <w:t> (pp. 3-26). Urbana, Illinois: University of Illinois</w:t>
      </w:r>
      <w:r w:rsidRPr="005915D5">
        <w:rPr>
          <w:rFonts w:ascii="Arial" w:hAnsi="Arial" w:cs="Arial"/>
          <w:color w:val="000000" w:themeColor="text1"/>
          <w:sz w:val="20"/>
          <w:szCs w:val="20"/>
          <w:shd w:val="clear" w:color="auto" w:fill="EAF3FF"/>
        </w:rPr>
        <w:t xml:space="preserve"> </w:t>
      </w:r>
      <w:r w:rsidRPr="005915D5">
        <w:rPr>
          <w:rFonts w:ascii="Arial" w:hAnsi="Arial" w:cs="Arial"/>
          <w:color w:val="202122"/>
          <w:sz w:val="20"/>
          <w:szCs w:val="20"/>
          <w:shd w:val="clear" w:color="auto" w:fill="EAF3FF"/>
        </w:rPr>
        <w:t>Press.</w:t>
      </w:r>
    </w:p>
    <w:p w14:paraId="487CDC78" w14:textId="7C4B0997" w:rsidR="00382A4A" w:rsidRDefault="00382A4A" w:rsidP="00382A4A">
      <w:pPr>
        <w:rPr>
          <w:sz w:val="20"/>
          <w:szCs w:val="20"/>
        </w:rPr>
      </w:pPr>
    </w:p>
    <w:p w14:paraId="65BBF1BF" w14:textId="76360B05" w:rsidR="00382A4A" w:rsidRDefault="00382A4A" w:rsidP="00382A4A">
      <w:pPr>
        <w:rPr>
          <w:sz w:val="20"/>
          <w:szCs w:val="20"/>
        </w:rPr>
      </w:pPr>
    </w:p>
    <w:p w14:paraId="1251A878" w14:textId="61B8BB90" w:rsidR="00382A4A" w:rsidRDefault="00382A4A" w:rsidP="00382A4A">
      <w:pPr>
        <w:rPr>
          <w:sz w:val="20"/>
          <w:szCs w:val="20"/>
        </w:rPr>
      </w:pPr>
    </w:p>
    <w:p w14:paraId="07007775" w14:textId="37F36572" w:rsidR="00382A4A" w:rsidRDefault="00382A4A" w:rsidP="00382A4A">
      <w:pPr>
        <w:rPr>
          <w:sz w:val="20"/>
          <w:szCs w:val="20"/>
        </w:rPr>
      </w:pPr>
    </w:p>
    <w:p w14:paraId="0F87AB1F" w14:textId="49FB4958" w:rsidR="00382A4A" w:rsidRPr="00382A4A" w:rsidRDefault="00382A4A" w:rsidP="00382A4A">
      <w:pPr>
        <w:rPr>
          <w:sz w:val="20"/>
          <w:szCs w:val="20"/>
        </w:rPr>
      </w:pPr>
      <w:r w:rsidRPr="00382A4A">
        <w:rPr>
          <w:noProof/>
          <w:sz w:val="20"/>
          <w:szCs w:val="20"/>
        </w:rPr>
        <w:lastRenderedPageBreak/>
        <w:drawing>
          <wp:inline distT="0" distB="0" distL="0" distR="0" wp14:anchorId="48399FBE" wp14:editId="4325503D">
            <wp:extent cx="5727700" cy="7637145"/>
            <wp:effectExtent l="0" t="0" r="0" b="0"/>
            <wp:docPr id="3" name="Picture 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27700" cy="7637145"/>
                    </a:xfrm>
                    <a:prstGeom prst="rect">
                      <a:avLst/>
                    </a:prstGeom>
                  </pic:spPr>
                </pic:pic>
              </a:graphicData>
            </a:graphic>
          </wp:inline>
        </w:drawing>
      </w:r>
    </w:p>
    <w:p w14:paraId="5DDA0F31" w14:textId="1185B56D" w:rsidR="00EC56F3" w:rsidRPr="00E90672" w:rsidRDefault="00EC56F3" w:rsidP="002876AE">
      <w:pPr>
        <w:rPr>
          <w:rFonts w:ascii="Verdana" w:hAnsi="Verdana"/>
          <w:color w:val="000000" w:themeColor="text1"/>
          <w:sz w:val="20"/>
          <w:szCs w:val="20"/>
        </w:rPr>
      </w:pPr>
    </w:p>
    <w:p w14:paraId="518DDC48" w14:textId="4A488D26" w:rsidR="00EC56F3" w:rsidRPr="00E90672" w:rsidRDefault="00EC56F3" w:rsidP="002876AE">
      <w:pPr>
        <w:rPr>
          <w:rFonts w:ascii="Verdana" w:hAnsi="Verdana"/>
          <w:color w:val="000000" w:themeColor="text1"/>
          <w:sz w:val="20"/>
          <w:szCs w:val="20"/>
        </w:rPr>
      </w:pPr>
    </w:p>
    <w:p w14:paraId="40181A9F" w14:textId="77C21F4C" w:rsidR="00EC56F3" w:rsidRPr="00E90672" w:rsidRDefault="00EC56F3" w:rsidP="002876AE">
      <w:pPr>
        <w:rPr>
          <w:rFonts w:ascii="Verdana" w:hAnsi="Verdana"/>
          <w:color w:val="000000" w:themeColor="text1"/>
          <w:sz w:val="20"/>
          <w:szCs w:val="20"/>
        </w:rPr>
      </w:pPr>
    </w:p>
    <w:p w14:paraId="6D37A922" w14:textId="0B606761" w:rsidR="00EC56F3" w:rsidRPr="00E90672" w:rsidRDefault="00EC56F3" w:rsidP="002876AE">
      <w:pPr>
        <w:rPr>
          <w:rFonts w:ascii="Verdana" w:hAnsi="Verdana"/>
          <w:color w:val="000000" w:themeColor="text1"/>
          <w:sz w:val="20"/>
          <w:szCs w:val="20"/>
        </w:rPr>
      </w:pPr>
    </w:p>
    <w:p w14:paraId="0C6AA89E" w14:textId="72D36799" w:rsidR="00EC56F3" w:rsidRPr="00E90672" w:rsidRDefault="00EC56F3" w:rsidP="002876AE">
      <w:pPr>
        <w:rPr>
          <w:rFonts w:ascii="Verdana" w:hAnsi="Verdana"/>
          <w:color w:val="000000" w:themeColor="text1"/>
          <w:sz w:val="20"/>
          <w:szCs w:val="20"/>
        </w:rPr>
      </w:pPr>
    </w:p>
    <w:sectPr w:rsidR="00EC56F3" w:rsidRPr="00E90672" w:rsidSect="00FA73F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40FBE"/>
    <w:multiLevelType w:val="multilevel"/>
    <w:tmpl w:val="3536A5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D35A78"/>
    <w:multiLevelType w:val="hybridMultilevel"/>
    <w:tmpl w:val="DAF81D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ECD065A"/>
    <w:multiLevelType w:val="hybridMultilevel"/>
    <w:tmpl w:val="2384C43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171082"/>
    <w:multiLevelType w:val="multilevel"/>
    <w:tmpl w:val="0C486B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7C20039"/>
    <w:multiLevelType w:val="multilevel"/>
    <w:tmpl w:val="8F648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F7A0CC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60B75B9"/>
    <w:multiLevelType w:val="hybridMultilevel"/>
    <w:tmpl w:val="D7F213D0"/>
    <w:lvl w:ilvl="0" w:tplc="28521C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6DB2819"/>
    <w:multiLevelType w:val="hybridMultilevel"/>
    <w:tmpl w:val="1E5C076C"/>
    <w:lvl w:ilvl="0" w:tplc="880235E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6F3C30E4"/>
    <w:multiLevelType w:val="hybridMultilevel"/>
    <w:tmpl w:val="58345E06"/>
    <w:lvl w:ilvl="0" w:tplc="C4F22B60">
      <w:start w:val="1"/>
      <w:numFmt w:val="decimal"/>
      <w:lvlText w:val="%1."/>
      <w:lvlJc w:val="left"/>
      <w:pPr>
        <w:ind w:left="927"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77B648D9"/>
    <w:multiLevelType w:val="multilevel"/>
    <w:tmpl w:val="FCA01A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3"/>
  </w:num>
  <w:num w:numId="3">
    <w:abstractNumId w:val="1"/>
  </w:num>
  <w:num w:numId="4">
    <w:abstractNumId w:val="2"/>
  </w:num>
  <w:num w:numId="5">
    <w:abstractNumId w:val="6"/>
  </w:num>
  <w:num w:numId="6">
    <w:abstractNumId w:val="7"/>
  </w:num>
  <w:num w:numId="7">
    <w:abstractNumId w:val="8"/>
  </w:num>
  <w:num w:numId="8">
    <w:abstractNumId w:val="4"/>
  </w:num>
  <w:num w:numId="9">
    <w:abstractNumId w:val="0"/>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6AE"/>
    <w:rsid w:val="001704DB"/>
    <w:rsid w:val="00174512"/>
    <w:rsid w:val="001C66D6"/>
    <w:rsid w:val="00252AC4"/>
    <w:rsid w:val="002876AE"/>
    <w:rsid w:val="002F1FDE"/>
    <w:rsid w:val="00382A4A"/>
    <w:rsid w:val="00550088"/>
    <w:rsid w:val="005915D5"/>
    <w:rsid w:val="006154AC"/>
    <w:rsid w:val="006777BA"/>
    <w:rsid w:val="007A6AF9"/>
    <w:rsid w:val="0081322A"/>
    <w:rsid w:val="00862555"/>
    <w:rsid w:val="00944695"/>
    <w:rsid w:val="009521E1"/>
    <w:rsid w:val="00AC40AD"/>
    <w:rsid w:val="00B03BBD"/>
    <w:rsid w:val="00E365C5"/>
    <w:rsid w:val="00E369EC"/>
    <w:rsid w:val="00E90672"/>
    <w:rsid w:val="00EC56F3"/>
    <w:rsid w:val="00F22BF5"/>
    <w:rsid w:val="00F84DD6"/>
    <w:rsid w:val="00FA73FC"/>
    <w:rsid w:val="00FB1D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9622B4"/>
  <w15:chartTrackingRefBased/>
  <w15:docId w15:val="{9296A7E1-16F9-6043-B03E-4A64E39B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DD6"/>
    <w:rPr>
      <w:rFonts w:ascii="Times New Roman" w:eastAsia="Times New Roman" w:hAnsi="Times New Roman" w:cs="Times New Roman"/>
      <w:lang w:eastAsia="en-GB"/>
    </w:rPr>
  </w:style>
  <w:style w:type="paragraph" w:styleId="Heading2">
    <w:name w:val="heading 2"/>
    <w:basedOn w:val="Normal"/>
    <w:link w:val="Heading2Char"/>
    <w:uiPriority w:val="9"/>
    <w:qFormat/>
    <w:rsid w:val="009521E1"/>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876AE"/>
    <w:pPr>
      <w:spacing w:before="100" w:beforeAutospacing="1" w:after="100" w:afterAutospacing="1"/>
    </w:pPr>
  </w:style>
  <w:style w:type="character" w:customStyle="1" w:styleId="apple-converted-space">
    <w:name w:val="apple-converted-space"/>
    <w:basedOn w:val="DefaultParagraphFont"/>
    <w:rsid w:val="00EC56F3"/>
  </w:style>
  <w:style w:type="character" w:styleId="Hyperlink">
    <w:name w:val="Hyperlink"/>
    <w:basedOn w:val="DefaultParagraphFont"/>
    <w:uiPriority w:val="99"/>
    <w:semiHidden/>
    <w:unhideWhenUsed/>
    <w:rsid w:val="00EC56F3"/>
    <w:rPr>
      <w:color w:val="0000FF"/>
      <w:u w:val="single"/>
    </w:rPr>
  </w:style>
  <w:style w:type="character" w:styleId="HTMLCite">
    <w:name w:val="HTML Cite"/>
    <w:basedOn w:val="DefaultParagraphFont"/>
    <w:uiPriority w:val="99"/>
    <w:semiHidden/>
    <w:unhideWhenUsed/>
    <w:rsid w:val="00EC56F3"/>
    <w:rPr>
      <w:i/>
      <w:iCs/>
    </w:rPr>
  </w:style>
  <w:style w:type="character" w:customStyle="1" w:styleId="reference-accessdate">
    <w:name w:val="reference-accessdate"/>
    <w:basedOn w:val="DefaultParagraphFont"/>
    <w:rsid w:val="00EC56F3"/>
  </w:style>
  <w:style w:type="character" w:customStyle="1" w:styleId="nowrap">
    <w:name w:val="nowrap"/>
    <w:basedOn w:val="DefaultParagraphFont"/>
    <w:rsid w:val="00EC56F3"/>
  </w:style>
  <w:style w:type="paragraph" w:styleId="ListParagraph">
    <w:name w:val="List Paragraph"/>
    <w:basedOn w:val="Normal"/>
    <w:uiPriority w:val="34"/>
    <w:qFormat/>
    <w:rsid w:val="00EC56F3"/>
    <w:pPr>
      <w:ind w:left="720"/>
      <w:contextualSpacing/>
    </w:pPr>
  </w:style>
  <w:style w:type="character" w:customStyle="1" w:styleId="Heading2Char">
    <w:name w:val="Heading 2 Char"/>
    <w:basedOn w:val="DefaultParagraphFont"/>
    <w:link w:val="Heading2"/>
    <w:uiPriority w:val="9"/>
    <w:rsid w:val="009521E1"/>
    <w:rPr>
      <w:rFonts w:ascii="Times New Roman" w:eastAsia="Times New Roman" w:hAnsi="Times New Roman" w:cs="Times New Roman"/>
      <w:b/>
      <w:bCs/>
      <w:sz w:val="36"/>
      <w:szCs w:val="36"/>
      <w:lang w:eastAsia="en-GB"/>
    </w:rPr>
  </w:style>
  <w:style w:type="character" w:customStyle="1" w:styleId="mw-headline">
    <w:name w:val="mw-headline"/>
    <w:basedOn w:val="DefaultParagraphFont"/>
    <w:rsid w:val="009521E1"/>
  </w:style>
  <w:style w:type="character" w:customStyle="1" w:styleId="mw-editsection">
    <w:name w:val="mw-editsection"/>
    <w:basedOn w:val="DefaultParagraphFont"/>
    <w:rsid w:val="009521E1"/>
  </w:style>
  <w:style w:type="character" w:customStyle="1" w:styleId="mw-editsection-bracket">
    <w:name w:val="mw-editsection-bracket"/>
    <w:basedOn w:val="DefaultParagraphFont"/>
    <w:rsid w:val="009521E1"/>
  </w:style>
  <w:style w:type="character" w:customStyle="1" w:styleId="reference-text">
    <w:name w:val="reference-text"/>
    <w:basedOn w:val="DefaultParagraphFont"/>
    <w:rsid w:val="00252AC4"/>
  </w:style>
  <w:style w:type="character" w:styleId="FollowedHyperlink">
    <w:name w:val="FollowedHyperlink"/>
    <w:basedOn w:val="DefaultParagraphFont"/>
    <w:uiPriority w:val="99"/>
    <w:semiHidden/>
    <w:unhideWhenUsed/>
    <w:rsid w:val="00E90672"/>
    <w:rPr>
      <w:color w:val="954F72" w:themeColor="followedHyperlink"/>
      <w:u w:val="single"/>
    </w:rPr>
  </w:style>
  <w:style w:type="character" w:styleId="Strong">
    <w:name w:val="Strong"/>
    <w:basedOn w:val="DefaultParagraphFont"/>
    <w:uiPriority w:val="22"/>
    <w:qFormat/>
    <w:rsid w:val="005915D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562869">
      <w:bodyDiv w:val="1"/>
      <w:marLeft w:val="0"/>
      <w:marRight w:val="0"/>
      <w:marTop w:val="0"/>
      <w:marBottom w:val="0"/>
      <w:divBdr>
        <w:top w:val="none" w:sz="0" w:space="0" w:color="auto"/>
        <w:left w:val="none" w:sz="0" w:space="0" w:color="auto"/>
        <w:bottom w:val="none" w:sz="0" w:space="0" w:color="auto"/>
        <w:right w:val="none" w:sz="0" w:space="0" w:color="auto"/>
      </w:divBdr>
    </w:div>
    <w:div w:id="149057301">
      <w:bodyDiv w:val="1"/>
      <w:marLeft w:val="0"/>
      <w:marRight w:val="0"/>
      <w:marTop w:val="0"/>
      <w:marBottom w:val="0"/>
      <w:divBdr>
        <w:top w:val="none" w:sz="0" w:space="0" w:color="auto"/>
        <w:left w:val="none" w:sz="0" w:space="0" w:color="auto"/>
        <w:bottom w:val="none" w:sz="0" w:space="0" w:color="auto"/>
        <w:right w:val="none" w:sz="0" w:space="0" w:color="auto"/>
      </w:divBdr>
      <w:divsChild>
        <w:div w:id="1870070921">
          <w:marLeft w:val="0"/>
          <w:marRight w:val="0"/>
          <w:marTop w:val="0"/>
          <w:marBottom w:val="0"/>
          <w:divBdr>
            <w:top w:val="none" w:sz="0" w:space="0" w:color="auto"/>
            <w:left w:val="none" w:sz="0" w:space="0" w:color="auto"/>
            <w:bottom w:val="none" w:sz="0" w:space="0" w:color="auto"/>
            <w:right w:val="none" w:sz="0" w:space="0" w:color="auto"/>
          </w:divBdr>
          <w:divsChild>
            <w:div w:id="1194542628">
              <w:marLeft w:val="0"/>
              <w:marRight w:val="0"/>
              <w:marTop w:val="0"/>
              <w:marBottom w:val="0"/>
              <w:divBdr>
                <w:top w:val="none" w:sz="0" w:space="0" w:color="auto"/>
                <w:left w:val="none" w:sz="0" w:space="0" w:color="auto"/>
                <w:bottom w:val="none" w:sz="0" w:space="0" w:color="auto"/>
                <w:right w:val="none" w:sz="0" w:space="0" w:color="auto"/>
              </w:divBdr>
              <w:divsChild>
                <w:div w:id="507448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5549583">
      <w:bodyDiv w:val="1"/>
      <w:marLeft w:val="0"/>
      <w:marRight w:val="0"/>
      <w:marTop w:val="0"/>
      <w:marBottom w:val="0"/>
      <w:divBdr>
        <w:top w:val="none" w:sz="0" w:space="0" w:color="auto"/>
        <w:left w:val="none" w:sz="0" w:space="0" w:color="auto"/>
        <w:bottom w:val="none" w:sz="0" w:space="0" w:color="auto"/>
        <w:right w:val="none" w:sz="0" w:space="0" w:color="auto"/>
      </w:divBdr>
    </w:div>
    <w:div w:id="300699659">
      <w:bodyDiv w:val="1"/>
      <w:marLeft w:val="0"/>
      <w:marRight w:val="0"/>
      <w:marTop w:val="0"/>
      <w:marBottom w:val="0"/>
      <w:divBdr>
        <w:top w:val="none" w:sz="0" w:space="0" w:color="auto"/>
        <w:left w:val="none" w:sz="0" w:space="0" w:color="auto"/>
        <w:bottom w:val="none" w:sz="0" w:space="0" w:color="auto"/>
        <w:right w:val="none" w:sz="0" w:space="0" w:color="auto"/>
      </w:divBdr>
      <w:divsChild>
        <w:div w:id="1571848175">
          <w:marLeft w:val="0"/>
          <w:marRight w:val="0"/>
          <w:marTop w:val="0"/>
          <w:marBottom w:val="0"/>
          <w:divBdr>
            <w:top w:val="none" w:sz="0" w:space="0" w:color="auto"/>
            <w:left w:val="none" w:sz="0" w:space="0" w:color="auto"/>
            <w:bottom w:val="none" w:sz="0" w:space="0" w:color="auto"/>
            <w:right w:val="none" w:sz="0" w:space="0" w:color="auto"/>
          </w:divBdr>
          <w:divsChild>
            <w:div w:id="487409044">
              <w:marLeft w:val="0"/>
              <w:marRight w:val="0"/>
              <w:marTop w:val="0"/>
              <w:marBottom w:val="0"/>
              <w:divBdr>
                <w:top w:val="none" w:sz="0" w:space="0" w:color="auto"/>
                <w:left w:val="none" w:sz="0" w:space="0" w:color="auto"/>
                <w:bottom w:val="none" w:sz="0" w:space="0" w:color="auto"/>
                <w:right w:val="none" w:sz="0" w:space="0" w:color="auto"/>
              </w:divBdr>
              <w:divsChild>
                <w:div w:id="143393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2354569">
      <w:bodyDiv w:val="1"/>
      <w:marLeft w:val="0"/>
      <w:marRight w:val="0"/>
      <w:marTop w:val="0"/>
      <w:marBottom w:val="0"/>
      <w:divBdr>
        <w:top w:val="none" w:sz="0" w:space="0" w:color="auto"/>
        <w:left w:val="none" w:sz="0" w:space="0" w:color="auto"/>
        <w:bottom w:val="none" w:sz="0" w:space="0" w:color="auto"/>
        <w:right w:val="none" w:sz="0" w:space="0" w:color="auto"/>
      </w:divBdr>
    </w:div>
    <w:div w:id="666790411">
      <w:bodyDiv w:val="1"/>
      <w:marLeft w:val="0"/>
      <w:marRight w:val="0"/>
      <w:marTop w:val="0"/>
      <w:marBottom w:val="0"/>
      <w:divBdr>
        <w:top w:val="none" w:sz="0" w:space="0" w:color="auto"/>
        <w:left w:val="none" w:sz="0" w:space="0" w:color="auto"/>
        <w:bottom w:val="none" w:sz="0" w:space="0" w:color="auto"/>
        <w:right w:val="none" w:sz="0" w:space="0" w:color="auto"/>
      </w:divBdr>
    </w:div>
    <w:div w:id="1039286388">
      <w:bodyDiv w:val="1"/>
      <w:marLeft w:val="0"/>
      <w:marRight w:val="0"/>
      <w:marTop w:val="0"/>
      <w:marBottom w:val="0"/>
      <w:divBdr>
        <w:top w:val="none" w:sz="0" w:space="0" w:color="auto"/>
        <w:left w:val="none" w:sz="0" w:space="0" w:color="auto"/>
        <w:bottom w:val="none" w:sz="0" w:space="0" w:color="auto"/>
        <w:right w:val="none" w:sz="0" w:space="0" w:color="auto"/>
      </w:divBdr>
      <w:divsChild>
        <w:div w:id="1599095575">
          <w:marLeft w:val="0"/>
          <w:marRight w:val="0"/>
          <w:marTop w:val="0"/>
          <w:marBottom w:val="0"/>
          <w:divBdr>
            <w:top w:val="none" w:sz="0" w:space="0" w:color="auto"/>
            <w:left w:val="none" w:sz="0" w:space="0" w:color="auto"/>
            <w:bottom w:val="none" w:sz="0" w:space="0" w:color="auto"/>
            <w:right w:val="none" w:sz="0" w:space="0" w:color="auto"/>
          </w:divBdr>
          <w:divsChild>
            <w:div w:id="2977181">
              <w:marLeft w:val="0"/>
              <w:marRight w:val="0"/>
              <w:marTop w:val="0"/>
              <w:marBottom w:val="0"/>
              <w:divBdr>
                <w:top w:val="none" w:sz="0" w:space="0" w:color="auto"/>
                <w:left w:val="none" w:sz="0" w:space="0" w:color="auto"/>
                <w:bottom w:val="none" w:sz="0" w:space="0" w:color="auto"/>
                <w:right w:val="none" w:sz="0" w:space="0" w:color="auto"/>
              </w:divBdr>
              <w:divsChild>
                <w:div w:id="534805826">
                  <w:marLeft w:val="0"/>
                  <w:marRight w:val="0"/>
                  <w:marTop w:val="0"/>
                  <w:marBottom w:val="0"/>
                  <w:divBdr>
                    <w:top w:val="none" w:sz="0" w:space="0" w:color="auto"/>
                    <w:left w:val="none" w:sz="0" w:space="0" w:color="auto"/>
                    <w:bottom w:val="none" w:sz="0" w:space="0" w:color="auto"/>
                    <w:right w:val="none" w:sz="0" w:space="0" w:color="auto"/>
                  </w:divBdr>
                </w:div>
              </w:divsChild>
            </w:div>
            <w:div w:id="1703091314">
              <w:marLeft w:val="0"/>
              <w:marRight w:val="0"/>
              <w:marTop w:val="0"/>
              <w:marBottom w:val="0"/>
              <w:divBdr>
                <w:top w:val="none" w:sz="0" w:space="0" w:color="auto"/>
                <w:left w:val="none" w:sz="0" w:space="0" w:color="auto"/>
                <w:bottom w:val="none" w:sz="0" w:space="0" w:color="auto"/>
                <w:right w:val="none" w:sz="0" w:space="0" w:color="auto"/>
              </w:divBdr>
              <w:divsChild>
                <w:div w:id="975378203">
                  <w:marLeft w:val="0"/>
                  <w:marRight w:val="0"/>
                  <w:marTop w:val="0"/>
                  <w:marBottom w:val="0"/>
                  <w:divBdr>
                    <w:top w:val="none" w:sz="0" w:space="0" w:color="auto"/>
                    <w:left w:val="none" w:sz="0" w:space="0" w:color="auto"/>
                    <w:bottom w:val="none" w:sz="0" w:space="0" w:color="auto"/>
                    <w:right w:val="none" w:sz="0" w:space="0" w:color="auto"/>
                  </w:divBdr>
                </w:div>
              </w:divsChild>
            </w:div>
            <w:div w:id="774598237">
              <w:marLeft w:val="0"/>
              <w:marRight w:val="0"/>
              <w:marTop w:val="0"/>
              <w:marBottom w:val="0"/>
              <w:divBdr>
                <w:top w:val="none" w:sz="0" w:space="0" w:color="auto"/>
                <w:left w:val="none" w:sz="0" w:space="0" w:color="auto"/>
                <w:bottom w:val="none" w:sz="0" w:space="0" w:color="auto"/>
                <w:right w:val="none" w:sz="0" w:space="0" w:color="auto"/>
              </w:divBdr>
              <w:divsChild>
                <w:div w:id="1506281884">
                  <w:marLeft w:val="0"/>
                  <w:marRight w:val="0"/>
                  <w:marTop w:val="0"/>
                  <w:marBottom w:val="0"/>
                  <w:divBdr>
                    <w:top w:val="none" w:sz="0" w:space="0" w:color="auto"/>
                    <w:left w:val="none" w:sz="0" w:space="0" w:color="auto"/>
                    <w:bottom w:val="none" w:sz="0" w:space="0" w:color="auto"/>
                    <w:right w:val="none" w:sz="0" w:space="0" w:color="auto"/>
                  </w:divBdr>
                </w:div>
              </w:divsChild>
            </w:div>
            <w:div w:id="1400591035">
              <w:marLeft w:val="0"/>
              <w:marRight w:val="0"/>
              <w:marTop w:val="0"/>
              <w:marBottom w:val="0"/>
              <w:divBdr>
                <w:top w:val="none" w:sz="0" w:space="0" w:color="auto"/>
                <w:left w:val="none" w:sz="0" w:space="0" w:color="auto"/>
                <w:bottom w:val="none" w:sz="0" w:space="0" w:color="auto"/>
                <w:right w:val="none" w:sz="0" w:space="0" w:color="auto"/>
              </w:divBdr>
              <w:divsChild>
                <w:div w:id="335696347">
                  <w:marLeft w:val="0"/>
                  <w:marRight w:val="0"/>
                  <w:marTop w:val="0"/>
                  <w:marBottom w:val="0"/>
                  <w:divBdr>
                    <w:top w:val="none" w:sz="0" w:space="0" w:color="auto"/>
                    <w:left w:val="none" w:sz="0" w:space="0" w:color="auto"/>
                    <w:bottom w:val="none" w:sz="0" w:space="0" w:color="auto"/>
                    <w:right w:val="none" w:sz="0" w:space="0" w:color="auto"/>
                  </w:divBdr>
                </w:div>
              </w:divsChild>
            </w:div>
            <w:div w:id="1737318272">
              <w:marLeft w:val="0"/>
              <w:marRight w:val="0"/>
              <w:marTop w:val="0"/>
              <w:marBottom w:val="0"/>
              <w:divBdr>
                <w:top w:val="none" w:sz="0" w:space="0" w:color="auto"/>
                <w:left w:val="none" w:sz="0" w:space="0" w:color="auto"/>
                <w:bottom w:val="none" w:sz="0" w:space="0" w:color="auto"/>
                <w:right w:val="none" w:sz="0" w:space="0" w:color="auto"/>
              </w:divBdr>
              <w:divsChild>
                <w:div w:id="166292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2154758">
          <w:marLeft w:val="0"/>
          <w:marRight w:val="0"/>
          <w:marTop w:val="0"/>
          <w:marBottom w:val="0"/>
          <w:divBdr>
            <w:top w:val="none" w:sz="0" w:space="0" w:color="auto"/>
            <w:left w:val="none" w:sz="0" w:space="0" w:color="auto"/>
            <w:bottom w:val="none" w:sz="0" w:space="0" w:color="auto"/>
            <w:right w:val="none" w:sz="0" w:space="0" w:color="auto"/>
          </w:divBdr>
          <w:divsChild>
            <w:div w:id="852378017">
              <w:marLeft w:val="0"/>
              <w:marRight w:val="0"/>
              <w:marTop w:val="0"/>
              <w:marBottom w:val="0"/>
              <w:divBdr>
                <w:top w:val="none" w:sz="0" w:space="0" w:color="auto"/>
                <w:left w:val="none" w:sz="0" w:space="0" w:color="auto"/>
                <w:bottom w:val="none" w:sz="0" w:space="0" w:color="auto"/>
                <w:right w:val="none" w:sz="0" w:space="0" w:color="auto"/>
              </w:divBdr>
              <w:divsChild>
                <w:div w:id="1513182278">
                  <w:marLeft w:val="0"/>
                  <w:marRight w:val="0"/>
                  <w:marTop w:val="0"/>
                  <w:marBottom w:val="0"/>
                  <w:divBdr>
                    <w:top w:val="none" w:sz="0" w:space="0" w:color="auto"/>
                    <w:left w:val="none" w:sz="0" w:space="0" w:color="auto"/>
                    <w:bottom w:val="none" w:sz="0" w:space="0" w:color="auto"/>
                    <w:right w:val="none" w:sz="0" w:space="0" w:color="auto"/>
                  </w:divBdr>
                </w:div>
              </w:divsChild>
            </w:div>
            <w:div w:id="930041113">
              <w:marLeft w:val="0"/>
              <w:marRight w:val="0"/>
              <w:marTop w:val="0"/>
              <w:marBottom w:val="0"/>
              <w:divBdr>
                <w:top w:val="none" w:sz="0" w:space="0" w:color="auto"/>
                <w:left w:val="none" w:sz="0" w:space="0" w:color="auto"/>
                <w:bottom w:val="none" w:sz="0" w:space="0" w:color="auto"/>
                <w:right w:val="none" w:sz="0" w:space="0" w:color="auto"/>
              </w:divBdr>
              <w:divsChild>
                <w:div w:id="1219320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949284">
      <w:bodyDiv w:val="1"/>
      <w:marLeft w:val="0"/>
      <w:marRight w:val="0"/>
      <w:marTop w:val="0"/>
      <w:marBottom w:val="0"/>
      <w:divBdr>
        <w:top w:val="none" w:sz="0" w:space="0" w:color="auto"/>
        <w:left w:val="none" w:sz="0" w:space="0" w:color="auto"/>
        <w:bottom w:val="none" w:sz="0" w:space="0" w:color="auto"/>
        <w:right w:val="none" w:sz="0" w:space="0" w:color="auto"/>
      </w:divBdr>
      <w:divsChild>
        <w:div w:id="1577129333">
          <w:marLeft w:val="0"/>
          <w:marRight w:val="0"/>
          <w:marTop w:val="0"/>
          <w:marBottom w:val="0"/>
          <w:divBdr>
            <w:top w:val="none" w:sz="0" w:space="0" w:color="auto"/>
            <w:left w:val="none" w:sz="0" w:space="0" w:color="auto"/>
            <w:bottom w:val="none" w:sz="0" w:space="0" w:color="auto"/>
            <w:right w:val="none" w:sz="0" w:space="0" w:color="auto"/>
          </w:divBdr>
          <w:divsChild>
            <w:div w:id="55242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582931">
      <w:bodyDiv w:val="1"/>
      <w:marLeft w:val="0"/>
      <w:marRight w:val="0"/>
      <w:marTop w:val="0"/>
      <w:marBottom w:val="0"/>
      <w:divBdr>
        <w:top w:val="none" w:sz="0" w:space="0" w:color="auto"/>
        <w:left w:val="none" w:sz="0" w:space="0" w:color="auto"/>
        <w:bottom w:val="none" w:sz="0" w:space="0" w:color="auto"/>
        <w:right w:val="none" w:sz="0" w:space="0" w:color="auto"/>
      </w:divBdr>
    </w:div>
    <w:div w:id="1259027146">
      <w:bodyDiv w:val="1"/>
      <w:marLeft w:val="0"/>
      <w:marRight w:val="0"/>
      <w:marTop w:val="0"/>
      <w:marBottom w:val="0"/>
      <w:divBdr>
        <w:top w:val="none" w:sz="0" w:space="0" w:color="auto"/>
        <w:left w:val="none" w:sz="0" w:space="0" w:color="auto"/>
        <w:bottom w:val="none" w:sz="0" w:space="0" w:color="auto"/>
        <w:right w:val="none" w:sz="0" w:space="0" w:color="auto"/>
      </w:divBdr>
    </w:div>
    <w:div w:id="1296832833">
      <w:bodyDiv w:val="1"/>
      <w:marLeft w:val="0"/>
      <w:marRight w:val="0"/>
      <w:marTop w:val="0"/>
      <w:marBottom w:val="0"/>
      <w:divBdr>
        <w:top w:val="none" w:sz="0" w:space="0" w:color="auto"/>
        <w:left w:val="none" w:sz="0" w:space="0" w:color="auto"/>
        <w:bottom w:val="none" w:sz="0" w:space="0" w:color="auto"/>
        <w:right w:val="none" w:sz="0" w:space="0" w:color="auto"/>
      </w:divBdr>
    </w:div>
    <w:div w:id="1477726808">
      <w:bodyDiv w:val="1"/>
      <w:marLeft w:val="0"/>
      <w:marRight w:val="0"/>
      <w:marTop w:val="0"/>
      <w:marBottom w:val="0"/>
      <w:divBdr>
        <w:top w:val="none" w:sz="0" w:space="0" w:color="auto"/>
        <w:left w:val="none" w:sz="0" w:space="0" w:color="auto"/>
        <w:bottom w:val="none" w:sz="0" w:space="0" w:color="auto"/>
        <w:right w:val="none" w:sz="0" w:space="0" w:color="auto"/>
      </w:divBdr>
    </w:div>
    <w:div w:id="1499273574">
      <w:bodyDiv w:val="1"/>
      <w:marLeft w:val="0"/>
      <w:marRight w:val="0"/>
      <w:marTop w:val="0"/>
      <w:marBottom w:val="0"/>
      <w:divBdr>
        <w:top w:val="none" w:sz="0" w:space="0" w:color="auto"/>
        <w:left w:val="none" w:sz="0" w:space="0" w:color="auto"/>
        <w:bottom w:val="none" w:sz="0" w:space="0" w:color="auto"/>
        <w:right w:val="none" w:sz="0" w:space="0" w:color="auto"/>
      </w:divBdr>
      <w:divsChild>
        <w:div w:id="763913435">
          <w:marLeft w:val="0"/>
          <w:marRight w:val="0"/>
          <w:marTop w:val="0"/>
          <w:marBottom w:val="0"/>
          <w:divBdr>
            <w:top w:val="none" w:sz="0" w:space="0" w:color="auto"/>
            <w:left w:val="none" w:sz="0" w:space="0" w:color="auto"/>
            <w:bottom w:val="none" w:sz="0" w:space="0" w:color="auto"/>
            <w:right w:val="none" w:sz="0" w:space="0" w:color="auto"/>
          </w:divBdr>
          <w:divsChild>
            <w:div w:id="58931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87772">
      <w:bodyDiv w:val="1"/>
      <w:marLeft w:val="0"/>
      <w:marRight w:val="0"/>
      <w:marTop w:val="0"/>
      <w:marBottom w:val="0"/>
      <w:divBdr>
        <w:top w:val="none" w:sz="0" w:space="0" w:color="auto"/>
        <w:left w:val="none" w:sz="0" w:space="0" w:color="auto"/>
        <w:bottom w:val="none" w:sz="0" w:space="0" w:color="auto"/>
        <w:right w:val="none" w:sz="0" w:space="0" w:color="auto"/>
      </w:divBdr>
    </w:div>
    <w:div w:id="1594850537">
      <w:bodyDiv w:val="1"/>
      <w:marLeft w:val="0"/>
      <w:marRight w:val="0"/>
      <w:marTop w:val="0"/>
      <w:marBottom w:val="0"/>
      <w:divBdr>
        <w:top w:val="none" w:sz="0" w:space="0" w:color="auto"/>
        <w:left w:val="none" w:sz="0" w:space="0" w:color="auto"/>
        <w:bottom w:val="none" w:sz="0" w:space="0" w:color="auto"/>
        <w:right w:val="none" w:sz="0" w:space="0" w:color="auto"/>
      </w:divBdr>
    </w:div>
    <w:div w:id="1635285400">
      <w:bodyDiv w:val="1"/>
      <w:marLeft w:val="0"/>
      <w:marRight w:val="0"/>
      <w:marTop w:val="0"/>
      <w:marBottom w:val="0"/>
      <w:divBdr>
        <w:top w:val="none" w:sz="0" w:space="0" w:color="auto"/>
        <w:left w:val="none" w:sz="0" w:space="0" w:color="auto"/>
        <w:bottom w:val="none" w:sz="0" w:space="0" w:color="auto"/>
        <w:right w:val="none" w:sz="0" w:space="0" w:color="auto"/>
      </w:divBdr>
      <w:divsChild>
        <w:div w:id="45879066">
          <w:marLeft w:val="0"/>
          <w:marRight w:val="0"/>
          <w:marTop w:val="0"/>
          <w:marBottom w:val="0"/>
          <w:divBdr>
            <w:top w:val="none" w:sz="0" w:space="0" w:color="auto"/>
            <w:left w:val="none" w:sz="0" w:space="0" w:color="auto"/>
            <w:bottom w:val="none" w:sz="0" w:space="0" w:color="auto"/>
            <w:right w:val="none" w:sz="0" w:space="0" w:color="auto"/>
          </w:divBdr>
          <w:divsChild>
            <w:div w:id="178284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1929480">
      <w:bodyDiv w:val="1"/>
      <w:marLeft w:val="0"/>
      <w:marRight w:val="0"/>
      <w:marTop w:val="0"/>
      <w:marBottom w:val="0"/>
      <w:divBdr>
        <w:top w:val="none" w:sz="0" w:space="0" w:color="auto"/>
        <w:left w:val="none" w:sz="0" w:space="0" w:color="auto"/>
        <w:bottom w:val="none" w:sz="0" w:space="0" w:color="auto"/>
        <w:right w:val="none" w:sz="0" w:space="0" w:color="auto"/>
      </w:divBdr>
    </w:div>
    <w:div w:id="1706518466">
      <w:bodyDiv w:val="1"/>
      <w:marLeft w:val="0"/>
      <w:marRight w:val="0"/>
      <w:marTop w:val="0"/>
      <w:marBottom w:val="0"/>
      <w:divBdr>
        <w:top w:val="none" w:sz="0" w:space="0" w:color="auto"/>
        <w:left w:val="none" w:sz="0" w:space="0" w:color="auto"/>
        <w:bottom w:val="none" w:sz="0" w:space="0" w:color="auto"/>
        <w:right w:val="none" w:sz="0" w:space="0" w:color="auto"/>
      </w:divBdr>
    </w:div>
    <w:div w:id="1728338847">
      <w:bodyDiv w:val="1"/>
      <w:marLeft w:val="0"/>
      <w:marRight w:val="0"/>
      <w:marTop w:val="0"/>
      <w:marBottom w:val="0"/>
      <w:divBdr>
        <w:top w:val="none" w:sz="0" w:space="0" w:color="auto"/>
        <w:left w:val="none" w:sz="0" w:space="0" w:color="auto"/>
        <w:bottom w:val="none" w:sz="0" w:space="0" w:color="auto"/>
        <w:right w:val="none" w:sz="0" w:space="0" w:color="auto"/>
      </w:divBdr>
    </w:div>
    <w:div w:id="1775780520">
      <w:bodyDiv w:val="1"/>
      <w:marLeft w:val="0"/>
      <w:marRight w:val="0"/>
      <w:marTop w:val="0"/>
      <w:marBottom w:val="0"/>
      <w:divBdr>
        <w:top w:val="none" w:sz="0" w:space="0" w:color="auto"/>
        <w:left w:val="none" w:sz="0" w:space="0" w:color="auto"/>
        <w:bottom w:val="none" w:sz="0" w:space="0" w:color="auto"/>
        <w:right w:val="none" w:sz="0" w:space="0" w:color="auto"/>
      </w:divBdr>
    </w:div>
    <w:div w:id="1803572915">
      <w:bodyDiv w:val="1"/>
      <w:marLeft w:val="0"/>
      <w:marRight w:val="0"/>
      <w:marTop w:val="0"/>
      <w:marBottom w:val="0"/>
      <w:divBdr>
        <w:top w:val="none" w:sz="0" w:space="0" w:color="auto"/>
        <w:left w:val="none" w:sz="0" w:space="0" w:color="auto"/>
        <w:bottom w:val="none" w:sz="0" w:space="0" w:color="auto"/>
        <w:right w:val="none" w:sz="0" w:space="0" w:color="auto"/>
      </w:divBdr>
    </w:div>
    <w:div w:id="1808669387">
      <w:bodyDiv w:val="1"/>
      <w:marLeft w:val="0"/>
      <w:marRight w:val="0"/>
      <w:marTop w:val="0"/>
      <w:marBottom w:val="0"/>
      <w:divBdr>
        <w:top w:val="none" w:sz="0" w:space="0" w:color="auto"/>
        <w:left w:val="none" w:sz="0" w:space="0" w:color="auto"/>
        <w:bottom w:val="none" w:sz="0" w:space="0" w:color="auto"/>
        <w:right w:val="none" w:sz="0" w:space="0" w:color="auto"/>
      </w:divBdr>
    </w:div>
    <w:div w:id="2021620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System" TargetMode="External"/><Relationship Id="rId21" Type="http://schemas.openxmlformats.org/officeDocument/2006/relationships/hyperlink" Target="https://en.wikipedia.org/wiki/Language" TargetMode="External"/><Relationship Id="rId42" Type="http://schemas.openxmlformats.org/officeDocument/2006/relationships/hyperlink" Target="https://en.wikipedia.org/wiki/Gestures" TargetMode="External"/><Relationship Id="rId47" Type="http://schemas.openxmlformats.org/officeDocument/2006/relationships/hyperlink" Target="https://en.wikipedia.org/wiki/Paralanguage" TargetMode="External"/><Relationship Id="rId63" Type="http://schemas.openxmlformats.org/officeDocument/2006/relationships/hyperlink" Target="https://en.wikipedia.org/wiki/Channel_capacity" TargetMode="External"/><Relationship Id="rId68" Type="http://schemas.openxmlformats.org/officeDocument/2006/relationships/hyperlink" Target="https://www.etymonline.com/?term=communication" TargetMode="External"/><Relationship Id="rId16" Type="http://schemas.openxmlformats.org/officeDocument/2006/relationships/hyperlink" Target="https://en.wikipedia.org/wiki/Haptic_communication" TargetMode="External"/><Relationship Id="rId11" Type="http://schemas.openxmlformats.org/officeDocument/2006/relationships/hyperlink" Target="https://en.wikipedia.org/wiki/Symbol" TargetMode="External"/><Relationship Id="rId24" Type="http://schemas.openxmlformats.org/officeDocument/2006/relationships/hyperlink" Target="https://en.wikipedia.org/wiki/Verbal_communication" TargetMode="External"/><Relationship Id="rId32" Type="http://schemas.openxmlformats.org/officeDocument/2006/relationships/hyperlink" Target="https://en.wikipedia.org/wiki/Sound" TargetMode="External"/><Relationship Id="rId37" Type="http://schemas.openxmlformats.org/officeDocument/2006/relationships/hyperlink" Target="https://en.wikipedia.org/wiki/Esperanto" TargetMode="External"/><Relationship Id="rId40" Type="http://schemas.openxmlformats.org/officeDocument/2006/relationships/hyperlink" Target="https://en.wikipedia.org/wiki/Haptic_communication" TargetMode="External"/><Relationship Id="rId45" Type="http://schemas.openxmlformats.org/officeDocument/2006/relationships/hyperlink" Target="https://en.wikipedia.org/wiki/Eye_contact" TargetMode="External"/><Relationship Id="rId53" Type="http://schemas.openxmlformats.org/officeDocument/2006/relationships/hyperlink" Target="https://en.wikipedia.org/wiki/Information_theory" TargetMode="External"/><Relationship Id="rId58" Type="http://schemas.openxmlformats.org/officeDocument/2006/relationships/hyperlink" Target="https://en.wikipedia.org/wiki/Signal_noise" TargetMode="External"/><Relationship Id="rId66" Type="http://schemas.openxmlformats.org/officeDocument/2006/relationships/hyperlink" Target="https://en.wikipedia.org/wiki/Models_of_communication" TargetMode="External"/><Relationship Id="rId74" Type="http://schemas.openxmlformats.org/officeDocument/2006/relationships/hyperlink" Target="https://www.youtube.com/watch?v=z1rF9Yq4zC0" TargetMode="External"/><Relationship Id="rId5" Type="http://schemas.openxmlformats.org/officeDocument/2006/relationships/image" Target="media/image1.png"/><Relationship Id="rId61" Type="http://schemas.openxmlformats.org/officeDocument/2006/relationships/hyperlink" Target="https://en.wikipedia.org/wiki/Code" TargetMode="External"/><Relationship Id="rId19" Type="http://schemas.openxmlformats.org/officeDocument/2006/relationships/hyperlink" Target="https://en.wikipedia.org/wiki/Electromagnetism" TargetMode="External"/><Relationship Id="rId14" Type="http://schemas.openxmlformats.org/officeDocument/2006/relationships/hyperlink" Target="https://en.wikipedia.org/wiki/Sound" TargetMode="External"/><Relationship Id="rId22" Type="http://schemas.openxmlformats.org/officeDocument/2006/relationships/hyperlink" Target="https://en.wikipedia.org/wiki/Civilization" TargetMode="External"/><Relationship Id="rId27" Type="http://schemas.openxmlformats.org/officeDocument/2006/relationships/hyperlink" Target="https://en.wikipedia.org/wiki/Symbol" TargetMode="External"/><Relationship Id="rId30" Type="http://schemas.openxmlformats.org/officeDocument/2006/relationships/hyperlink" Target="https://en.wiktionary.org/wiki/rule" TargetMode="External"/><Relationship Id="rId35" Type="http://schemas.openxmlformats.org/officeDocument/2006/relationships/hyperlink" Target="https://en.wikipedia.org/wiki/Dialect" TargetMode="External"/><Relationship Id="rId43" Type="http://schemas.openxmlformats.org/officeDocument/2006/relationships/hyperlink" Target="https://en.wikipedia.org/wiki/Body_language" TargetMode="External"/><Relationship Id="rId48" Type="http://schemas.openxmlformats.org/officeDocument/2006/relationships/hyperlink" Target="https://en.wikipedia.org/wiki/Rhythm_(linguistics)" TargetMode="External"/><Relationship Id="rId56" Type="http://schemas.openxmlformats.org/officeDocument/2006/relationships/hyperlink" Target="https://en.wikipedia.org/wiki/Signal_(electrical_engineering)" TargetMode="External"/><Relationship Id="rId64" Type="http://schemas.openxmlformats.org/officeDocument/2006/relationships/hyperlink" Target="https://en.wikipedia.org/wiki/Media_(communication)" TargetMode="External"/><Relationship Id="rId69" Type="http://schemas.openxmlformats.org/officeDocument/2006/relationships/hyperlink" Target="https://en.wikipedia.org/wiki/Online_Etymology_Dictionary" TargetMode="External"/><Relationship Id="rId77" Type="http://schemas.openxmlformats.org/officeDocument/2006/relationships/fontTable" Target="fontTable.xml"/><Relationship Id="rId8" Type="http://schemas.openxmlformats.org/officeDocument/2006/relationships/hyperlink" Target="https://en.wikipedia.org/wiki/Subject_(philosophy)" TargetMode="External"/><Relationship Id="rId51" Type="http://schemas.openxmlformats.org/officeDocument/2006/relationships/hyperlink" Target="https://en.wikipedia.org/wiki/Stress_(linguistics)" TargetMode="External"/><Relationship Id="rId72" Type="http://schemas.openxmlformats.org/officeDocument/2006/relationships/hyperlink" Target="https://en.wikipedia.org/wiki/ISBN_(identifier)" TargetMode="External"/><Relationship Id="rId3" Type="http://schemas.openxmlformats.org/officeDocument/2006/relationships/settings" Target="settings.xml"/><Relationship Id="rId12" Type="http://schemas.openxmlformats.org/officeDocument/2006/relationships/hyperlink" Target="https://en.wikipedia.org/wiki/Semiosis" TargetMode="External"/><Relationship Id="rId17" Type="http://schemas.openxmlformats.org/officeDocument/2006/relationships/hyperlink" Target="https://en.wikipedia.org/wiki/Braille" TargetMode="External"/><Relationship Id="rId25" Type="http://schemas.openxmlformats.org/officeDocument/2006/relationships/hyperlink" Target="https://en.wikipedia.org/wiki/Language" TargetMode="External"/><Relationship Id="rId33" Type="http://schemas.openxmlformats.org/officeDocument/2006/relationships/hyperlink" Target="https://en.wikipedia.org/wiki/Gesture" TargetMode="External"/><Relationship Id="rId38" Type="http://schemas.openxmlformats.org/officeDocument/2006/relationships/hyperlink" Target="https://en.wikipedia.org/wiki/Programming_language" TargetMode="External"/><Relationship Id="rId46" Type="http://schemas.openxmlformats.org/officeDocument/2006/relationships/hyperlink" Target="https://en.wikipedia.org/wiki/Communication" TargetMode="External"/><Relationship Id="rId59" Type="http://schemas.openxmlformats.org/officeDocument/2006/relationships/hyperlink" Target="https://en.wikipedia.org/wiki/Receiver_(information_theory)" TargetMode="External"/><Relationship Id="rId67" Type="http://schemas.openxmlformats.org/officeDocument/2006/relationships/hyperlink" Target="https://en.wikipedia.org/wiki/Message" TargetMode="External"/><Relationship Id="rId20" Type="http://schemas.openxmlformats.org/officeDocument/2006/relationships/hyperlink" Target="https://en.wikipedia.org/wiki/Biochemistry" TargetMode="External"/><Relationship Id="rId41" Type="http://schemas.openxmlformats.org/officeDocument/2006/relationships/hyperlink" Target="https://en.wikipedia.org/wiki/Chronemics" TargetMode="External"/><Relationship Id="rId54" Type="http://schemas.openxmlformats.org/officeDocument/2006/relationships/hyperlink" Target="https://en.wikipedia.org/wiki/Message" TargetMode="External"/><Relationship Id="rId62" Type="http://schemas.openxmlformats.org/officeDocument/2006/relationships/hyperlink" Target="https://en.wikipedia.org/wiki/Information_theory" TargetMode="External"/><Relationship Id="rId70" Type="http://schemas.openxmlformats.org/officeDocument/2006/relationships/hyperlink" Target="https://books.google.com/books?id=HZFXngEACAAJ" TargetMode="External"/><Relationship Id="rId75" Type="http://schemas.openxmlformats.org/officeDocument/2006/relationships/hyperlink" Target="https://www.jstor.org/stable/254868" TargetMode="External"/><Relationship Id="rId1" Type="http://schemas.openxmlformats.org/officeDocument/2006/relationships/numbering" Target="numbering.xml"/><Relationship Id="rId6" Type="http://schemas.openxmlformats.org/officeDocument/2006/relationships/hyperlink" Target="https://en.wikipedia.org/wiki/Communication" TargetMode="External"/><Relationship Id="rId15" Type="http://schemas.openxmlformats.org/officeDocument/2006/relationships/hyperlink" Target="https://en.wikipedia.org/wiki/Somatosensory_system" TargetMode="External"/><Relationship Id="rId23" Type="http://schemas.openxmlformats.org/officeDocument/2006/relationships/hyperlink" Target="https://en.wikipedia.org/wiki/Telecommunication" TargetMode="External"/><Relationship Id="rId28" Type="http://schemas.openxmlformats.org/officeDocument/2006/relationships/hyperlink" Target="https://en.wikipedia.org/wiki/Lexeme" TargetMode="External"/><Relationship Id="rId36" Type="http://schemas.openxmlformats.org/officeDocument/2006/relationships/hyperlink" Target="https://en.wikipedia.org/wiki/Constructed_language" TargetMode="External"/><Relationship Id="rId49" Type="http://schemas.openxmlformats.org/officeDocument/2006/relationships/hyperlink" Target="https://en.wikipedia.org/wiki/Intonation_(linguistics)" TargetMode="External"/><Relationship Id="rId57" Type="http://schemas.openxmlformats.org/officeDocument/2006/relationships/hyperlink" Target="https://en.wikipedia.org/wiki/Communication_channel" TargetMode="External"/><Relationship Id="rId10" Type="http://schemas.openxmlformats.org/officeDocument/2006/relationships/hyperlink" Target="https://en.wikipedia.org/wiki/Sign" TargetMode="External"/><Relationship Id="rId31" Type="http://schemas.openxmlformats.org/officeDocument/2006/relationships/hyperlink" Target="https://en.wikipedia.org/wiki/Language_acquisition" TargetMode="External"/><Relationship Id="rId44" Type="http://schemas.openxmlformats.org/officeDocument/2006/relationships/hyperlink" Target="https://en.wikipedia.org/wiki/Facial_expressions" TargetMode="External"/><Relationship Id="rId52" Type="http://schemas.openxmlformats.org/officeDocument/2006/relationships/hyperlink" Target="https://en.wikipedia.org/wiki/Emoticons" TargetMode="External"/><Relationship Id="rId60" Type="http://schemas.openxmlformats.org/officeDocument/2006/relationships/hyperlink" Target="https://en.wikipedia.org/wiki/Encoding" TargetMode="External"/><Relationship Id="rId65" Type="http://schemas.openxmlformats.org/officeDocument/2006/relationships/hyperlink" Target="https://en.wikipedia.org/wiki/Wilbur_Schramm" TargetMode="External"/><Relationship Id="rId73" Type="http://schemas.openxmlformats.org/officeDocument/2006/relationships/hyperlink" Target="https://en.wikipedia.org/wiki/Special:BookSources/9780195449280" TargetMode="Externa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n.wikipedia.org/wiki/Organization" TargetMode="External"/><Relationship Id="rId13" Type="http://schemas.openxmlformats.org/officeDocument/2006/relationships/hyperlink" Target="https://en.wikipedia.org/wiki/Visual_communication" TargetMode="External"/><Relationship Id="rId18" Type="http://schemas.openxmlformats.org/officeDocument/2006/relationships/hyperlink" Target="https://en.wikipedia.org/wiki/Olfactory" TargetMode="External"/><Relationship Id="rId39" Type="http://schemas.openxmlformats.org/officeDocument/2006/relationships/hyperlink" Target="https://en.wikipedia.org/wiki/Nonverbal_communication" TargetMode="External"/><Relationship Id="rId34" Type="http://schemas.openxmlformats.org/officeDocument/2006/relationships/hyperlink" Target="https://en.wikipedia.org/wiki/Language_or_dialect" TargetMode="External"/><Relationship Id="rId50" Type="http://schemas.openxmlformats.org/officeDocument/2006/relationships/hyperlink" Target="https://en.wikipedia.org/wiki/Tempo_of_speech" TargetMode="External"/><Relationship Id="rId55" Type="http://schemas.openxmlformats.org/officeDocument/2006/relationships/hyperlink" Target="https://en.wikipedia.org/wiki/Transmission_(telecommunications)" TargetMode="External"/><Relationship Id="rId76" Type="http://schemas.openxmlformats.org/officeDocument/2006/relationships/image" Target="media/image2.tiff"/><Relationship Id="rId7" Type="http://schemas.openxmlformats.org/officeDocument/2006/relationships/hyperlink" Target="https://en.wikipedia.org/wiki/Meaning_(semiotics)" TargetMode="External"/><Relationship Id="rId71" Type="http://schemas.openxmlformats.org/officeDocument/2006/relationships/hyperlink" Target="https://en.wikipedia.org/wiki/Oxford_University_Press" TargetMode="External"/><Relationship Id="rId2" Type="http://schemas.openxmlformats.org/officeDocument/2006/relationships/styles" Target="styles.xml"/><Relationship Id="rId29" Type="http://schemas.openxmlformats.org/officeDocument/2006/relationships/hyperlink" Target="https://en.wikipedia.org/wiki/Gramm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TotalTime>
  <Pages>7</Pages>
  <Words>3014</Words>
  <Characters>17181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Gabriela Onoiu (1917108)</dc:creator>
  <cp:keywords/>
  <dc:description/>
  <cp:lastModifiedBy>Gabriela Onoiu (1917108)</cp:lastModifiedBy>
  <cp:revision>9</cp:revision>
  <dcterms:created xsi:type="dcterms:W3CDTF">2020-05-11T18:19:00Z</dcterms:created>
  <dcterms:modified xsi:type="dcterms:W3CDTF">2020-05-11T22:08:00Z</dcterms:modified>
</cp:coreProperties>
</file>