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4A35A4" w14:textId="406D1254" w:rsidR="003D62AF" w:rsidRPr="00BF0916" w:rsidRDefault="00547EDE" w:rsidP="00D122D0">
      <w:pPr>
        <w:spacing w:before="200"/>
        <w:jc w:val="center"/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MSC </w:t>
      </w:r>
      <w:r w:rsidR="0093545F">
        <w:rPr>
          <w:rFonts w:cs="Arial"/>
          <w:b/>
          <w:sz w:val="22"/>
          <w:szCs w:val="22"/>
        </w:rPr>
        <w:t xml:space="preserve">APPLIED </w:t>
      </w:r>
      <w:r>
        <w:rPr>
          <w:rFonts w:cs="Arial"/>
          <w:b/>
          <w:sz w:val="22"/>
          <w:szCs w:val="22"/>
        </w:rPr>
        <w:t xml:space="preserve">PSYCHOLOGY: </w:t>
      </w:r>
      <w:r w:rsidR="0093545F">
        <w:rPr>
          <w:rFonts w:cs="Arial"/>
          <w:b/>
          <w:sz w:val="22"/>
          <w:szCs w:val="22"/>
        </w:rPr>
        <w:t xml:space="preserve">ECAS7013 </w:t>
      </w:r>
      <w:r>
        <w:rPr>
          <w:rFonts w:cs="Arial"/>
          <w:b/>
          <w:sz w:val="22"/>
          <w:szCs w:val="22"/>
        </w:rPr>
        <w:t xml:space="preserve">PART II DISSERTATION </w:t>
      </w:r>
      <w:r w:rsidR="00474F13">
        <w:rPr>
          <w:rFonts w:cs="Arial"/>
          <w:b/>
          <w:sz w:val="22"/>
          <w:szCs w:val="22"/>
        </w:rPr>
        <w:t>RESEARCH PROPOSAL</w:t>
      </w:r>
    </w:p>
    <w:p w14:paraId="76E61223" w14:textId="77777777" w:rsidR="00DF2827" w:rsidRPr="006731F3" w:rsidRDefault="00F901BB" w:rsidP="006731F3">
      <w:pPr>
        <w:spacing w:before="240"/>
        <w:rPr>
          <w:rFonts w:cs="Arial"/>
          <w:b/>
          <w:sz w:val="22"/>
          <w:szCs w:val="22"/>
        </w:rPr>
      </w:pPr>
      <w:r w:rsidRPr="006731F3">
        <w:rPr>
          <w:rFonts w:cs="Arial"/>
          <w:b/>
          <w:sz w:val="22"/>
          <w:szCs w:val="22"/>
        </w:rPr>
        <w:t>Student</w:t>
      </w:r>
      <w:r w:rsidR="00DF3FF2" w:rsidRPr="006731F3">
        <w:rPr>
          <w:rFonts w:cs="Arial"/>
          <w:b/>
          <w:sz w:val="22"/>
          <w:szCs w:val="22"/>
        </w:rPr>
        <w:t xml:space="preserve"> Details</w:t>
      </w:r>
      <w:r w:rsidR="00635A88" w:rsidRPr="006731F3">
        <w:rPr>
          <w:rFonts w:cs="Arial"/>
          <w:b/>
          <w:sz w:val="22"/>
          <w:szCs w:val="22"/>
        </w:rPr>
        <w:t xml:space="preserve"> </w:t>
      </w: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111"/>
        <w:gridCol w:w="2835"/>
        <w:gridCol w:w="2835"/>
      </w:tblGrid>
      <w:tr w:rsidR="007C755A" w:rsidRPr="00F901BB" w14:paraId="3D33988D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7352CE4F" w14:textId="77777777" w:rsidR="007C755A" w:rsidRPr="00F901BB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Family / Surname:</w:t>
            </w:r>
          </w:p>
          <w:p w14:paraId="4AC1A7CE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024F7477" w14:textId="41A90B1A" w:rsidR="007C755A" w:rsidRPr="00F901BB" w:rsidRDefault="00DC111E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Da Costa</w:t>
            </w:r>
          </w:p>
        </w:tc>
      </w:tr>
      <w:tr w:rsidR="007C755A" w:rsidRPr="00F901BB" w14:paraId="1292AF84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7F703037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Given / First name:</w:t>
            </w:r>
          </w:p>
          <w:p w14:paraId="0DF69A68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488E34F6" w14:textId="344E5F60" w:rsidR="007C755A" w:rsidRPr="00F901BB" w:rsidRDefault="00DC111E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Jedilcia Naira</w:t>
            </w:r>
          </w:p>
        </w:tc>
      </w:tr>
      <w:tr w:rsidR="007C755A" w:rsidRPr="00F901BB" w14:paraId="43DB54F7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20640EE1" w14:textId="77777777" w:rsidR="007C755A" w:rsidRPr="00F901BB" w:rsidRDefault="007C755A" w:rsidP="003D2502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Student Number</w:t>
            </w:r>
          </w:p>
          <w:p w14:paraId="399BA2DC" w14:textId="77777777" w:rsidR="007C755A" w:rsidRPr="00F901BB" w:rsidRDefault="007C755A" w:rsidP="003D2502">
            <w:pPr>
              <w:tabs>
                <w:tab w:val="center" w:pos="2202"/>
              </w:tabs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22C39296" w14:textId="145806A5" w:rsidR="007C755A" w:rsidRPr="00F901BB" w:rsidRDefault="00DC111E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1902317</w:t>
            </w:r>
          </w:p>
        </w:tc>
      </w:tr>
      <w:tr w:rsidR="007517EA" w:rsidRPr="00F901BB" w14:paraId="21900A65" w14:textId="77777777" w:rsidTr="003D2502">
        <w:tc>
          <w:tcPr>
            <w:tcW w:w="4111" w:type="dxa"/>
            <w:shd w:val="clear" w:color="auto" w:fill="F2F2F2" w:themeFill="background1" w:themeFillShade="F2"/>
          </w:tcPr>
          <w:p w14:paraId="505764B7" w14:textId="77777777" w:rsidR="007517EA" w:rsidRDefault="007517EA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Proposed supervisor </w:t>
            </w:r>
          </w:p>
          <w:p w14:paraId="43BFAA48" w14:textId="77777777" w:rsidR="007517EA" w:rsidRDefault="007517EA" w:rsidP="003D2502">
            <w:pPr>
              <w:rPr>
                <w:rFonts w:cs="Arial"/>
                <w:sz w:val="22"/>
                <w:szCs w:val="22"/>
              </w:rPr>
            </w:pPr>
          </w:p>
          <w:p w14:paraId="2AF451EB" w14:textId="77777777" w:rsidR="007517EA" w:rsidRPr="00F901BB" w:rsidRDefault="007517EA" w:rsidP="003D2502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5670" w:type="dxa"/>
            <w:gridSpan w:val="2"/>
          </w:tcPr>
          <w:p w14:paraId="79F75BF7" w14:textId="58AEA1A5" w:rsidR="007517EA" w:rsidRPr="00F901BB" w:rsidRDefault="00DC111E" w:rsidP="003D2502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Ceri Phelps</w:t>
            </w:r>
          </w:p>
        </w:tc>
      </w:tr>
      <w:tr w:rsidR="007517EA" w:rsidRPr="00F901BB" w14:paraId="4B9E54F5" w14:textId="77777777" w:rsidTr="003D2502">
        <w:trPr>
          <w:trHeight w:val="413"/>
        </w:trPr>
        <w:tc>
          <w:tcPr>
            <w:tcW w:w="4111" w:type="dxa"/>
            <w:shd w:val="clear" w:color="auto" w:fill="F2F2F2" w:themeFill="background1" w:themeFillShade="F2"/>
          </w:tcPr>
          <w:p w14:paraId="2DEB7B51" w14:textId="6C221507" w:rsidR="007517EA" w:rsidRDefault="007517EA" w:rsidP="007517E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Has your proposed supervisor </w:t>
            </w:r>
            <w:r w:rsidR="007A1FE0">
              <w:rPr>
                <w:rFonts w:cs="Arial"/>
                <w:sz w:val="22"/>
                <w:szCs w:val="22"/>
              </w:rPr>
              <w:t>approved</w:t>
            </w:r>
            <w:r w:rsidR="0093545F">
              <w:rPr>
                <w:rFonts w:cs="Arial"/>
                <w:sz w:val="22"/>
                <w:szCs w:val="22"/>
              </w:rPr>
              <w:t xml:space="preserve"> your Expression of Interest</w:t>
            </w:r>
            <w:r w:rsidR="007A1FE0">
              <w:rPr>
                <w:rFonts w:cs="Arial"/>
                <w:sz w:val="22"/>
                <w:szCs w:val="22"/>
              </w:rPr>
              <w:t>?</w:t>
            </w:r>
          </w:p>
        </w:tc>
        <w:tc>
          <w:tcPr>
            <w:tcW w:w="2835" w:type="dxa"/>
          </w:tcPr>
          <w:p w14:paraId="3DE695DD" w14:textId="768A1642" w:rsidR="007517EA" w:rsidRDefault="007517EA" w:rsidP="007517EA">
            <w:pPr>
              <w:rPr>
                <w:rFonts w:cs="Arial"/>
                <w:sz w:val="22"/>
                <w:szCs w:val="22"/>
              </w:rPr>
            </w:pPr>
            <w:r w:rsidRPr="00CF1F91">
              <w:t xml:space="preserve">YES   </w:t>
            </w:r>
            <w:r w:rsidR="00900312">
              <w:t>X</w:t>
            </w:r>
            <w:r w:rsidRPr="00CF1F91">
              <w:rPr>
                <w:rFonts w:ascii="Segoe UI Symbol" w:hAnsi="Segoe UI Symbol" w:cs="Segoe UI Symbol"/>
              </w:rPr>
              <w:t>☐</w:t>
            </w:r>
          </w:p>
        </w:tc>
        <w:tc>
          <w:tcPr>
            <w:tcW w:w="2835" w:type="dxa"/>
          </w:tcPr>
          <w:p w14:paraId="5210050B" w14:textId="1A6AD71B" w:rsidR="007517EA" w:rsidRDefault="00900312" w:rsidP="007517EA">
            <w:pPr>
              <w:rPr>
                <w:rFonts w:cs="Arial"/>
                <w:sz w:val="22"/>
                <w:szCs w:val="22"/>
              </w:rPr>
            </w:pPr>
            <w:r>
              <w:t>NO</w:t>
            </w:r>
            <w:r w:rsidR="007517EA" w:rsidRPr="00CF1F91">
              <w:t xml:space="preserve">   </w:t>
            </w:r>
            <w:r w:rsidR="007517EA" w:rsidRPr="00CF1F91">
              <w:rPr>
                <w:rFonts w:ascii="Segoe UI Symbol" w:hAnsi="Segoe UI Symbol" w:cs="Segoe UI Symbol"/>
              </w:rPr>
              <w:t>☐</w:t>
            </w:r>
          </w:p>
        </w:tc>
      </w:tr>
    </w:tbl>
    <w:p w14:paraId="463F0BC5" w14:textId="77777777" w:rsidR="0091552C" w:rsidRDefault="0091552C" w:rsidP="008859B3">
      <w:pPr>
        <w:ind w:left="180" w:hanging="270"/>
        <w:rPr>
          <w:rFonts w:cs="Arial"/>
          <w:b/>
          <w:sz w:val="22"/>
          <w:szCs w:val="22"/>
        </w:rPr>
      </w:pPr>
    </w:p>
    <w:p w14:paraId="7BB36DB0" w14:textId="77777777" w:rsidR="00FD60D8" w:rsidRDefault="00FD60D8" w:rsidP="008F3C22">
      <w:pPr>
        <w:rPr>
          <w:rFonts w:cs="Arial"/>
          <w:sz w:val="22"/>
          <w:szCs w:val="22"/>
        </w:rPr>
      </w:pPr>
    </w:p>
    <w:p w14:paraId="2D83F312" w14:textId="37884F81" w:rsidR="00370831" w:rsidRDefault="003E5663" w:rsidP="00370831">
      <w:pPr>
        <w:ind w:left="-142"/>
        <w:rPr>
          <w:rFonts w:cs="Arial"/>
          <w:bCs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Proposed Research</w:t>
      </w:r>
      <w:r w:rsidR="00354675">
        <w:rPr>
          <w:rFonts w:cs="Arial"/>
          <w:b/>
          <w:bCs/>
          <w:sz w:val="22"/>
          <w:szCs w:val="22"/>
        </w:rPr>
        <w:t xml:space="preserve"> (this section must be no longer than 2,500 words)</w:t>
      </w:r>
    </w:p>
    <w:p w14:paraId="3A10D660" w14:textId="77777777" w:rsidR="0022098F" w:rsidRPr="00BF0916" w:rsidRDefault="0022098F" w:rsidP="008F3C22">
      <w:pPr>
        <w:rPr>
          <w:rFonts w:cs="Arial"/>
          <w:sz w:val="22"/>
          <w:szCs w:val="22"/>
        </w:rPr>
      </w:pPr>
    </w:p>
    <w:tbl>
      <w:tblPr>
        <w:tblW w:w="9860" w:type="dxa"/>
        <w:tblInd w:w="-11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79"/>
        <w:gridCol w:w="9702"/>
        <w:gridCol w:w="79"/>
      </w:tblGrid>
      <w:tr w:rsidR="00660727" w:rsidRPr="00F901BB" w14:paraId="2E78ACA9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32FCFCBD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>Current Proposed Title (20 / 30 words):</w:t>
            </w:r>
          </w:p>
        </w:tc>
      </w:tr>
      <w:tr w:rsidR="00660727" w:rsidRPr="00F901BB" w14:paraId="0ADE8EA7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6684AC9A" w14:textId="602602A9" w:rsidR="00660727" w:rsidRPr="00F901BB" w:rsidRDefault="00EE01E8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 Qualitative Study Ex</w:t>
            </w:r>
            <w:r w:rsidR="003C0AD2">
              <w:rPr>
                <w:rFonts w:cs="Arial"/>
                <w:sz w:val="22"/>
                <w:szCs w:val="22"/>
              </w:rPr>
              <w:t xml:space="preserve">ploring </w:t>
            </w:r>
            <w:r w:rsidR="00F6054D">
              <w:rPr>
                <w:rFonts w:cs="Arial"/>
                <w:sz w:val="22"/>
                <w:szCs w:val="22"/>
              </w:rPr>
              <w:t>How Sickle Cell Trait</w:t>
            </w:r>
            <w:r w:rsidR="008C2F27">
              <w:rPr>
                <w:rFonts w:cs="Arial"/>
                <w:sz w:val="22"/>
                <w:szCs w:val="22"/>
              </w:rPr>
              <w:t xml:space="preserve"> Carrier</w:t>
            </w:r>
            <w:r w:rsidR="00F6054D">
              <w:rPr>
                <w:rFonts w:cs="Arial"/>
                <w:sz w:val="22"/>
                <w:szCs w:val="22"/>
              </w:rPr>
              <w:t xml:space="preserve"> </w:t>
            </w:r>
            <w:r w:rsidR="00620137">
              <w:rPr>
                <w:rFonts w:cs="Arial"/>
                <w:sz w:val="22"/>
                <w:szCs w:val="22"/>
              </w:rPr>
              <w:t xml:space="preserve">Individuals </w:t>
            </w:r>
            <w:r w:rsidR="00393524">
              <w:rPr>
                <w:rFonts w:cs="Arial"/>
                <w:sz w:val="22"/>
                <w:szCs w:val="22"/>
              </w:rPr>
              <w:t>E</w:t>
            </w:r>
            <w:r w:rsidR="00620137">
              <w:rPr>
                <w:rFonts w:cs="Arial"/>
                <w:sz w:val="22"/>
                <w:szCs w:val="22"/>
              </w:rPr>
              <w:t xml:space="preserve">xperience </w:t>
            </w:r>
            <w:proofErr w:type="gramStart"/>
            <w:r w:rsidR="00393524">
              <w:rPr>
                <w:rFonts w:cs="Arial"/>
                <w:sz w:val="22"/>
                <w:szCs w:val="22"/>
              </w:rPr>
              <w:t>A</w:t>
            </w:r>
            <w:r w:rsidR="00620137">
              <w:rPr>
                <w:rFonts w:cs="Arial"/>
                <w:sz w:val="22"/>
                <w:szCs w:val="22"/>
              </w:rPr>
              <w:t>nd</w:t>
            </w:r>
            <w:proofErr w:type="gramEnd"/>
            <w:r w:rsidR="00620137">
              <w:rPr>
                <w:rFonts w:cs="Arial"/>
                <w:sz w:val="22"/>
                <w:szCs w:val="22"/>
              </w:rPr>
              <w:t xml:space="preserve"> </w:t>
            </w:r>
            <w:r w:rsidR="00393524">
              <w:rPr>
                <w:rFonts w:cs="Arial"/>
                <w:sz w:val="22"/>
                <w:szCs w:val="22"/>
              </w:rPr>
              <w:t>U</w:t>
            </w:r>
            <w:r w:rsidR="00620137">
              <w:rPr>
                <w:rFonts w:cs="Arial"/>
                <w:sz w:val="22"/>
                <w:szCs w:val="22"/>
              </w:rPr>
              <w:t xml:space="preserve">nderstand </w:t>
            </w:r>
            <w:r w:rsidR="00393524">
              <w:rPr>
                <w:rFonts w:cs="Arial"/>
                <w:sz w:val="22"/>
                <w:szCs w:val="22"/>
              </w:rPr>
              <w:t>T</w:t>
            </w:r>
            <w:r w:rsidR="00620137">
              <w:rPr>
                <w:rFonts w:cs="Arial"/>
                <w:sz w:val="22"/>
                <w:szCs w:val="22"/>
              </w:rPr>
              <w:t xml:space="preserve">heir </w:t>
            </w:r>
            <w:r w:rsidR="00393524">
              <w:rPr>
                <w:rFonts w:cs="Arial"/>
                <w:sz w:val="22"/>
                <w:szCs w:val="22"/>
              </w:rPr>
              <w:t>C</w:t>
            </w:r>
            <w:r w:rsidR="00620137">
              <w:rPr>
                <w:rFonts w:cs="Arial"/>
                <w:sz w:val="22"/>
                <w:szCs w:val="22"/>
              </w:rPr>
              <w:t xml:space="preserve">arrier </w:t>
            </w:r>
            <w:r w:rsidR="00393524">
              <w:rPr>
                <w:rFonts w:cs="Arial"/>
                <w:sz w:val="22"/>
                <w:szCs w:val="22"/>
              </w:rPr>
              <w:t>S</w:t>
            </w:r>
            <w:r w:rsidR="00620137">
              <w:rPr>
                <w:rFonts w:cs="Arial"/>
                <w:sz w:val="22"/>
                <w:szCs w:val="22"/>
              </w:rPr>
              <w:t>tatus</w:t>
            </w:r>
            <w:r w:rsidR="008331EC">
              <w:rPr>
                <w:rFonts w:cs="Arial"/>
                <w:sz w:val="22"/>
                <w:szCs w:val="22"/>
              </w:rPr>
              <w:t xml:space="preserve"> </w:t>
            </w:r>
            <w:proofErr w:type="gramStart"/>
            <w:r w:rsidR="00393524">
              <w:rPr>
                <w:rFonts w:cs="Arial"/>
                <w:sz w:val="22"/>
                <w:szCs w:val="22"/>
              </w:rPr>
              <w:t>A</w:t>
            </w:r>
            <w:r w:rsidR="008331EC">
              <w:rPr>
                <w:rFonts w:cs="Arial"/>
                <w:sz w:val="22"/>
                <w:szCs w:val="22"/>
              </w:rPr>
              <w:t>nd</w:t>
            </w:r>
            <w:proofErr w:type="gramEnd"/>
            <w:r w:rsidR="008331EC">
              <w:rPr>
                <w:rFonts w:cs="Arial"/>
                <w:sz w:val="22"/>
                <w:szCs w:val="22"/>
              </w:rPr>
              <w:t xml:space="preserve"> </w:t>
            </w:r>
            <w:r w:rsidR="00393524">
              <w:rPr>
                <w:rFonts w:cs="Arial"/>
                <w:sz w:val="22"/>
                <w:szCs w:val="22"/>
              </w:rPr>
              <w:t>I</w:t>
            </w:r>
            <w:r w:rsidR="008331EC">
              <w:rPr>
                <w:rFonts w:cs="Arial"/>
                <w:sz w:val="22"/>
                <w:szCs w:val="22"/>
              </w:rPr>
              <w:t xml:space="preserve">ts </w:t>
            </w:r>
            <w:r w:rsidR="00FA54F3">
              <w:rPr>
                <w:rFonts w:cs="Arial"/>
                <w:sz w:val="22"/>
                <w:szCs w:val="22"/>
              </w:rPr>
              <w:t>I</w:t>
            </w:r>
            <w:r w:rsidR="008331EC">
              <w:rPr>
                <w:rFonts w:cs="Arial"/>
                <w:sz w:val="22"/>
                <w:szCs w:val="22"/>
              </w:rPr>
              <w:t xml:space="preserve">nfluence </w:t>
            </w:r>
            <w:proofErr w:type="gramStart"/>
            <w:r w:rsidR="00FA54F3">
              <w:rPr>
                <w:rFonts w:cs="Arial"/>
                <w:sz w:val="22"/>
                <w:szCs w:val="22"/>
              </w:rPr>
              <w:t>O</w:t>
            </w:r>
            <w:r w:rsidR="008331EC">
              <w:rPr>
                <w:rFonts w:cs="Arial"/>
                <w:sz w:val="22"/>
                <w:szCs w:val="22"/>
              </w:rPr>
              <w:t>n</w:t>
            </w:r>
            <w:proofErr w:type="gramEnd"/>
            <w:r w:rsidR="008331EC">
              <w:rPr>
                <w:rFonts w:cs="Arial"/>
                <w:sz w:val="22"/>
                <w:szCs w:val="22"/>
              </w:rPr>
              <w:t xml:space="preserve"> </w:t>
            </w:r>
            <w:r w:rsidR="00FA54F3">
              <w:rPr>
                <w:rFonts w:cs="Arial"/>
                <w:sz w:val="22"/>
                <w:szCs w:val="22"/>
              </w:rPr>
              <w:t>R</w:t>
            </w:r>
            <w:r w:rsidR="008331EC">
              <w:rPr>
                <w:rFonts w:cs="Arial"/>
                <w:sz w:val="22"/>
                <w:szCs w:val="22"/>
              </w:rPr>
              <w:t xml:space="preserve">eproductive </w:t>
            </w:r>
            <w:r w:rsidR="00FA54F3">
              <w:rPr>
                <w:rFonts w:cs="Arial"/>
                <w:sz w:val="22"/>
                <w:szCs w:val="22"/>
              </w:rPr>
              <w:t>I</w:t>
            </w:r>
            <w:r w:rsidR="008331EC">
              <w:rPr>
                <w:rFonts w:cs="Arial"/>
                <w:sz w:val="22"/>
                <w:szCs w:val="22"/>
              </w:rPr>
              <w:t xml:space="preserve">ntentions </w:t>
            </w:r>
            <w:proofErr w:type="gramStart"/>
            <w:r w:rsidR="00FA54F3">
              <w:rPr>
                <w:rFonts w:cs="Arial"/>
                <w:sz w:val="22"/>
                <w:szCs w:val="22"/>
              </w:rPr>
              <w:t>A</w:t>
            </w:r>
            <w:r w:rsidR="008331EC">
              <w:rPr>
                <w:rFonts w:cs="Arial"/>
                <w:sz w:val="22"/>
                <w:szCs w:val="22"/>
              </w:rPr>
              <w:t>nd</w:t>
            </w:r>
            <w:proofErr w:type="gramEnd"/>
            <w:r w:rsidR="008331EC">
              <w:rPr>
                <w:rFonts w:cs="Arial"/>
                <w:sz w:val="22"/>
                <w:szCs w:val="22"/>
              </w:rPr>
              <w:t xml:space="preserve"> </w:t>
            </w:r>
            <w:r w:rsidR="00FA54F3">
              <w:rPr>
                <w:rFonts w:cs="Arial"/>
                <w:sz w:val="22"/>
                <w:szCs w:val="22"/>
              </w:rPr>
              <w:t>R</w:t>
            </w:r>
            <w:r w:rsidR="008331EC">
              <w:rPr>
                <w:rFonts w:cs="Arial"/>
                <w:sz w:val="22"/>
                <w:szCs w:val="22"/>
              </w:rPr>
              <w:t xml:space="preserve">omantic </w:t>
            </w:r>
            <w:r w:rsidR="00FA54F3">
              <w:rPr>
                <w:rFonts w:cs="Arial"/>
                <w:sz w:val="22"/>
                <w:szCs w:val="22"/>
              </w:rPr>
              <w:t>P</w:t>
            </w:r>
            <w:r w:rsidR="008331EC">
              <w:rPr>
                <w:rFonts w:cs="Arial"/>
                <w:sz w:val="22"/>
                <w:szCs w:val="22"/>
              </w:rPr>
              <w:t xml:space="preserve">artner </w:t>
            </w:r>
            <w:r w:rsidR="00FA54F3">
              <w:rPr>
                <w:rFonts w:cs="Arial"/>
                <w:sz w:val="22"/>
                <w:szCs w:val="22"/>
              </w:rPr>
              <w:t>C</w:t>
            </w:r>
            <w:r w:rsidR="008331EC">
              <w:rPr>
                <w:rFonts w:cs="Arial"/>
                <w:sz w:val="22"/>
                <w:szCs w:val="22"/>
              </w:rPr>
              <w:t>hoices.</w:t>
            </w:r>
          </w:p>
        </w:tc>
      </w:tr>
      <w:tr w:rsidR="00660727" w:rsidRPr="00F901BB" w14:paraId="2F367458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2CA809D6" w14:textId="023C2A05" w:rsidR="00183E65" w:rsidRPr="00183E65" w:rsidRDefault="00660727" w:rsidP="00183E65">
            <w:pPr>
              <w:rPr>
                <w:rFonts w:cs="Arial"/>
                <w:sz w:val="22"/>
                <w:szCs w:val="22"/>
                <w:lang w:val="cy-GB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Background &amp; </w:t>
            </w:r>
            <w:r w:rsidR="003E5663">
              <w:rPr>
                <w:rFonts w:cs="Arial"/>
                <w:sz w:val="22"/>
                <w:szCs w:val="22"/>
              </w:rPr>
              <w:t>C</w:t>
            </w:r>
            <w:r w:rsidRPr="00F901BB">
              <w:rPr>
                <w:rFonts w:cs="Arial"/>
                <w:sz w:val="22"/>
                <w:szCs w:val="22"/>
              </w:rPr>
              <w:t xml:space="preserve">ontext </w:t>
            </w:r>
          </w:p>
          <w:p w14:paraId="427F784A" w14:textId="22C64DEC" w:rsidR="00430E87" w:rsidRPr="002A26C1" w:rsidRDefault="00183E65" w:rsidP="00183E65">
            <w:pPr>
              <w:rPr>
                <w:rFonts w:cs="Arial"/>
                <w:i/>
                <w:iCs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(</w:t>
            </w:r>
            <w:r w:rsidR="002A26C1" w:rsidRPr="002A26C1">
              <w:rPr>
                <w:rFonts w:cs="Arial"/>
                <w:i/>
                <w:iCs/>
                <w:sz w:val="22"/>
                <w:szCs w:val="22"/>
              </w:rPr>
              <w:t>to include rationale and theoretical framework</w:t>
            </w:r>
            <w:r>
              <w:rPr>
                <w:rFonts w:cs="Arial"/>
                <w:i/>
                <w:iCs/>
                <w:sz w:val="22"/>
                <w:szCs w:val="22"/>
              </w:rPr>
              <w:t xml:space="preserve">, </w:t>
            </w:r>
            <w:r w:rsidR="009E01C3">
              <w:rPr>
                <w:rFonts w:cs="Arial"/>
                <w:i/>
                <w:iCs/>
                <w:sz w:val="22"/>
                <w:szCs w:val="22"/>
              </w:rPr>
              <w:t>leading to a clear research question</w:t>
            </w:r>
            <w:r>
              <w:rPr>
                <w:rFonts w:cs="Arial"/>
                <w:i/>
                <w:iCs/>
                <w:sz w:val="22"/>
                <w:szCs w:val="22"/>
              </w:rPr>
              <w:t>)</w:t>
            </w:r>
          </w:p>
        </w:tc>
      </w:tr>
      <w:tr w:rsidR="00660727" w:rsidRPr="00F901BB" w14:paraId="1ECCF8DF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3F1C0011" w14:textId="7543553F" w:rsidR="00514CC4" w:rsidRPr="00BA0F11" w:rsidRDefault="007E10C7" w:rsidP="007E10C7">
            <w:pPr>
              <w:rPr>
                <w:rFonts w:ascii="Tahoma" w:hAnsi="Tahoma" w:cs="Tahoma"/>
              </w:rPr>
            </w:pPr>
            <w:r w:rsidRPr="007C30F1">
              <w:rPr>
                <w:rFonts w:ascii="Tahoma" w:hAnsi="Tahoma" w:cs="Tahoma"/>
                <w:bCs/>
              </w:rPr>
              <w:t xml:space="preserve">Sickle cell trait is a hereditary condition from one or both parents who are sickle cell carriers </w:t>
            </w:r>
            <w:proofErr w:type="gramStart"/>
            <w:r w:rsidRPr="007C30F1">
              <w:rPr>
                <w:rFonts w:ascii="Tahoma" w:hAnsi="Tahoma" w:cs="Tahoma"/>
                <w:bCs/>
              </w:rPr>
              <w:t>or</w:t>
            </w:r>
            <w:proofErr w:type="gramEnd"/>
            <w:r w:rsidRPr="007C30F1">
              <w:rPr>
                <w:rFonts w:ascii="Tahoma" w:hAnsi="Tahoma" w:cs="Tahoma"/>
                <w:bCs/>
              </w:rPr>
              <w:t xml:space="preserve"> have sickle cell disease. </w:t>
            </w:r>
            <w:r w:rsidRPr="007C30F1">
              <w:rPr>
                <w:rFonts w:ascii="Tahoma" w:hAnsi="Tahoma" w:cs="Tahoma"/>
              </w:rPr>
              <w:t>Sickle cell trait individuals are typically asymptomatic as they carry one copy of the gene responsible for sickle cell disease. When two carriers conceive, there is a 25% probability that their child will inherit sickle cell disease which is a serious, life-limiting condition</w:t>
            </w:r>
            <w:r w:rsidR="003C1152">
              <w:rPr>
                <w:rFonts w:ascii="Tahoma" w:hAnsi="Tahoma" w:cs="Tahoma"/>
              </w:rPr>
              <w:t xml:space="preserve"> associated with significant physical, </w:t>
            </w:r>
            <w:r w:rsidR="00E81FCE">
              <w:rPr>
                <w:rFonts w:ascii="Tahoma" w:hAnsi="Tahoma" w:cs="Tahoma"/>
              </w:rPr>
              <w:t>psychological</w:t>
            </w:r>
            <w:r w:rsidR="003C1152">
              <w:rPr>
                <w:rFonts w:ascii="Tahoma" w:hAnsi="Tahoma" w:cs="Tahoma"/>
              </w:rPr>
              <w:t xml:space="preserve"> and social </w:t>
            </w:r>
            <w:r w:rsidR="003C1152" w:rsidRPr="00BA0F11">
              <w:rPr>
                <w:rFonts w:ascii="Tahoma" w:hAnsi="Tahoma" w:cs="Tahoma"/>
              </w:rPr>
              <w:t>burdens</w:t>
            </w:r>
            <w:r w:rsidRPr="00BA0F11">
              <w:rPr>
                <w:rFonts w:ascii="Tahoma" w:hAnsi="Tahoma" w:cs="Tahoma"/>
              </w:rPr>
              <w:t xml:space="preserve"> (</w:t>
            </w:r>
            <w:proofErr w:type="spellStart"/>
            <w:r w:rsidRPr="00BA0F11">
              <w:rPr>
                <w:rFonts w:ascii="Tahoma" w:hAnsi="Tahoma" w:cs="Tahoma"/>
              </w:rPr>
              <w:t>Ashorobi</w:t>
            </w:r>
            <w:proofErr w:type="spellEnd"/>
            <w:r w:rsidRPr="00BA0F11">
              <w:rPr>
                <w:rFonts w:ascii="Tahoma" w:hAnsi="Tahoma" w:cs="Tahoma"/>
              </w:rPr>
              <w:t xml:space="preserve"> et al., 2024). </w:t>
            </w:r>
            <w:r w:rsidR="00FC2FCC" w:rsidRPr="00BA0F11">
              <w:rPr>
                <w:rFonts w:ascii="Tahoma" w:hAnsi="Tahoma" w:cs="Tahoma"/>
                <w:bCs/>
              </w:rPr>
              <w:t>This condition affects individuals globally particularly those f</w:t>
            </w:r>
            <w:r w:rsidR="005754E9" w:rsidRPr="00BA0F11">
              <w:rPr>
                <w:rFonts w:ascii="Tahoma" w:hAnsi="Tahoma" w:cs="Tahoma"/>
                <w:bCs/>
              </w:rPr>
              <w:t>ro</w:t>
            </w:r>
            <w:r w:rsidR="00FC2FCC" w:rsidRPr="00BA0F11">
              <w:rPr>
                <w:rFonts w:ascii="Tahoma" w:hAnsi="Tahoma" w:cs="Tahoma"/>
                <w:bCs/>
              </w:rPr>
              <w:t>m African, Caribbean,</w:t>
            </w:r>
            <w:r w:rsidR="00FC2FCC" w:rsidRPr="00BA0F11">
              <w:rPr>
                <w:rFonts w:ascii="Tahoma" w:hAnsi="Tahoma" w:cs="Tahoma"/>
              </w:rPr>
              <w:t xml:space="preserve"> Middle Eastern, and South Asian heritage (World Health Organisation, 2025).</w:t>
            </w:r>
            <w:r w:rsidR="00677B26" w:rsidRPr="00BA0F11">
              <w:rPr>
                <w:rFonts w:ascii="Tahoma" w:hAnsi="Tahoma" w:cs="Tahoma"/>
              </w:rPr>
              <w:t xml:space="preserve"> </w:t>
            </w:r>
            <w:r w:rsidR="00F91F0A" w:rsidRPr="00BA0F11">
              <w:rPr>
                <w:rFonts w:ascii="Tahoma" w:hAnsi="Tahoma" w:cs="Tahoma"/>
              </w:rPr>
              <w:t>A</w:t>
            </w:r>
            <w:r w:rsidR="00514CC4" w:rsidRPr="00BA0F11">
              <w:rPr>
                <w:rFonts w:ascii="Tahoma" w:eastAsia="Calibri" w:hAnsi="Tahoma" w:cs="Tahoma"/>
              </w:rPr>
              <w:t xml:space="preserve">s screening </w:t>
            </w:r>
            <w:r w:rsidR="00043DC7" w:rsidRPr="00BA0F11">
              <w:rPr>
                <w:rFonts w:ascii="Tahoma" w:eastAsia="Calibri" w:hAnsi="Tahoma" w:cs="Tahoma"/>
              </w:rPr>
              <w:t xml:space="preserve">continues to </w:t>
            </w:r>
            <w:r w:rsidR="00F91F0A" w:rsidRPr="00BA0F11">
              <w:rPr>
                <w:rFonts w:ascii="Tahoma" w:eastAsia="Calibri" w:hAnsi="Tahoma" w:cs="Tahoma"/>
              </w:rPr>
              <w:t xml:space="preserve">expand </w:t>
            </w:r>
            <w:r w:rsidR="00514CC4" w:rsidRPr="00BA0F11">
              <w:rPr>
                <w:rFonts w:ascii="Tahoma" w:eastAsia="Calibri" w:hAnsi="Tahoma" w:cs="Tahoma"/>
              </w:rPr>
              <w:t xml:space="preserve">globally, understanding the psychological consequences of carrier identification becomes increasingly important for existing and future carriers </w:t>
            </w:r>
            <w:r w:rsidR="00043DC7" w:rsidRPr="00BA0F11">
              <w:rPr>
                <w:rFonts w:ascii="Tahoma" w:eastAsia="Calibri" w:hAnsi="Tahoma" w:cs="Tahoma"/>
              </w:rPr>
              <w:t xml:space="preserve">when applied to real life personal decision making </w:t>
            </w:r>
            <w:r w:rsidR="00514CC4" w:rsidRPr="00BA0F11">
              <w:rPr>
                <w:rFonts w:ascii="Tahoma" w:eastAsia="Calibri" w:hAnsi="Tahoma" w:cs="Tahoma"/>
              </w:rPr>
              <w:t>(Peil at al., 2023).</w:t>
            </w:r>
          </w:p>
          <w:p w14:paraId="7361DB3B" w14:textId="77777777" w:rsidR="00FC2FCC" w:rsidRPr="00BA0F11" w:rsidRDefault="00FC2FCC" w:rsidP="007E10C7">
            <w:pPr>
              <w:rPr>
                <w:rFonts w:ascii="Tahoma" w:hAnsi="Tahoma" w:cs="Tahoma"/>
              </w:rPr>
            </w:pPr>
          </w:p>
          <w:p w14:paraId="22BDE4B7" w14:textId="17DC0E39" w:rsidR="007E10C7" w:rsidRDefault="002D6F15" w:rsidP="007E10C7">
            <w:pPr>
              <w:rPr>
                <w:rFonts w:ascii="Tahoma" w:eastAsia="Calibri" w:hAnsi="Tahoma" w:cs="Tahoma"/>
              </w:rPr>
            </w:pPr>
            <w:r>
              <w:rPr>
                <w:rFonts w:ascii="Tahoma" w:hAnsi="Tahoma" w:cs="Tahoma"/>
              </w:rPr>
              <w:t>Once an individual becomes aware of their carrier status</w:t>
            </w:r>
            <w:r w:rsidR="005F58E8">
              <w:rPr>
                <w:rFonts w:ascii="Tahoma" w:hAnsi="Tahoma" w:cs="Tahoma"/>
              </w:rPr>
              <w:t xml:space="preserve">, </w:t>
            </w:r>
            <w:r w:rsidR="00383BC9">
              <w:rPr>
                <w:rFonts w:ascii="Tahoma" w:hAnsi="Tahoma" w:cs="Tahoma"/>
              </w:rPr>
              <w:t xml:space="preserve">awareness of reproductive risk can generate </w:t>
            </w:r>
            <w:r w:rsidR="0065000B">
              <w:rPr>
                <w:rFonts w:ascii="Tahoma" w:hAnsi="Tahoma" w:cs="Tahoma"/>
              </w:rPr>
              <w:t>psycho</w:t>
            </w:r>
            <w:r w:rsidR="0034194D">
              <w:rPr>
                <w:rFonts w:ascii="Tahoma" w:hAnsi="Tahoma" w:cs="Tahoma"/>
              </w:rPr>
              <w:t>logical and social implications</w:t>
            </w:r>
            <w:r w:rsidR="001C53CE">
              <w:rPr>
                <w:rFonts w:ascii="Tahoma" w:hAnsi="Tahoma" w:cs="Tahoma"/>
              </w:rPr>
              <w:t>. Existing research shows</w:t>
            </w:r>
            <w:r w:rsidR="001C53CE" w:rsidRPr="007C30F1">
              <w:rPr>
                <w:rFonts w:ascii="Tahoma" w:hAnsi="Tahoma" w:cs="Tahoma"/>
              </w:rPr>
              <w:t xml:space="preserve"> </w:t>
            </w:r>
            <w:r w:rsidR="001C53CE">
              <w:rPr>
                <w:rFonts w:ascii="Tahoma" w:hAnsi="Tahoma" w:cs="Tahoma"/>
              </w:rPr>
              <w:t>how c</w:t>
            </w:r>
            <w:r w:rsidR="001C53CE" w:rsidRPr="007C30F1">
              <w:rPr>
                <w:rFonts w:ascii="Tahoma" w:hAnsi="Tahoma" w:cs="Tahoma"/>
              </w:rPr>
              <w:t>arrier status can cause psychological burden such as anxiety, stigma and fear of rejection, perceived reproductive responsibility and relationship strain</w:t>
            </w:r>
            <w:r w:rsidR="001C53CE">
              <w:rPr>
                <w:rFonts w:ascii="Tahoma" w:hAnsi="Tahoma" w:cs="Tahoma"/>
              </w:rPr>
              <w:t xml:space="preserve">, as similarly experienced by individuals with sickle cell disease </w:t>
            </w:r>
            <w:r w:rsidR="00FF199A">
              <w:rPr>
                <w:rFonts w:ascii="Tahoma" w:hAnsi="Tahoma" w:cs="Tahoma"/>
              </w:rPr>
              <w:t>(Bowen et al.,2025</w:t>
            </w:r>
            <w:r w:rsidR="001C53CE">
              <w:rPr>
                <w:rFonts w:ascii="Tahoma" w:hAnsi="Tahoma" w:cs="Tahoma"/>
              </w:rPr>
              <w:t xml:space="preserve">). </w:t>
            </w:r>
            <w:r w:rsidR="006A23D2">
              <w:rPr>
                <w:rFonts w:ascii="Tahoma" w:hAnsi="Tahoma" w:cs="Tahoma"/>
              </w:rPr>
              <w:t xml:space="preserve">Studies such as </w:t>
            </w:r>
            <w:r w:rsidR="006A23D2" w:rsidRPr="00C1567B">
              <w:rPr>
                <w:rFonts w:ascii="Tahoma" w:hAnsi="Tahoma" w:cs="Tahoma"/>
              </w:rPr>
              <w:t xml:space="preserve">Naik and Haywood (2015) </w:t>
            </w:r>
            <w:r w:rsidR="009410D2" w:rsidRPr="00C1567B">
              <w:rPr>
                <w:rFonts w:ascii="Tahoma" w:hAnsi="Tahoma" w:cs="Tahoma"/>
              </w:rPr>
              <w:t>highlight</w:t>
            </w:r>
            <w:r w:rsidR="006A23D2" w:rsidRPr="00C1567B">
              <w:rPr>
                <w:rFonts w:ascii="Tahoma" w:hAnsi="Tahoma" w:cs="Tahoma"/>
              </w:rPr>
              <w:t xml:space="preserve"> fears </w:t>
            </w:r>
            <w:r w:rsidR="0074636C" w:rsidRPr="00C1567B">
              <w:rPr>
                <w:rFonts w:ascii="Tahoma" w:hAnsi="Tahoma" w:cs="Tahoma"/>
              </w:rPr>
              <w:t>surrounding</w:t>
            </w:r>
            <w:r w:rsidR="006A23D2" w:rsidRPr="00C1567B">
              <w:rPr>
                <w:rFonts w:ascii="Tahoma" w:hAnsi="Tahoma" w:cs="Tahoma"/>
              </w:rPr>
              <w:t xml:space="preserve"> disclosing status to a partner</w:t>
            </w:r>
            <w:r w:rsidR="0074636C" w:rsidRPr="00C1567B">
              <w:rPr>
                <w:rFonts w:ascii="Tahoma" w:hAnsi="Tahoma" w:cs="Tahoma"/>
              </w:rPr>
              <w:t>,</w:t>
            </w:r>
            <w:r w:rsidR="006A23D2" w:rsidRPr="00C1567B">
              <w:rPr>
                <w:rFonts w:ascii="Tahoma" w:hAnsi="Tahoma" w:cs="Tahoma"/>
              </w:rPr>
              <w:t xml:space="preserve"> internalised stigma</w:t>
            </w:r>
            <w:r w:rsidR="009D1A69" w:rsidRPr="00C1567B">
              <w:rPr>
                <w:rFonts w:ascii="Tahoma" w:hAnsi="Tahoma" w:cs="Tahoma"/>
              </w:rPr>
              <w:t xml:space="preserve"> and experiences of being </w:t>
            </w:r>
            <w:r w:rsidR="006A23D2" w:rsidRPr="00C1567B">
              <w:rPr>
                <w:rFonts w:ascii="Tahoma" w:hAnsi="Tahoma" w:cs="Tahoma"/>
              </w:rPr>
              <w:t>misunderstood.</w:t>
            </w:r>
            <w:r w:rsidR="00BE5883" w:rsidRPr="00C1567B">
              <w:rPr>
                <w:rFonts w:ascii="Tahoma" w:hAnsi="Tahoma" w:cs="Tahoma"/>
              </w:rPr>
              <w:t xml:space="preserve"> Although majority of existing liter</w:t>
            </w:r>
            <w:r w:rsidR="00CB7441" w:rsidRPr="00C1567B">
              <w:rPr>
                <w:rFonts w:ascii="Tahoma" w:hAnsi="Tahoma" w:cs="Tahoma"/>
              </w:rPr>
              <w:t>at</w:t>
            </w:r>
            <w:r w:rsidR="00BE5883" w:rsidRPr="00C1567B">
              <w:rPr>
                <w:rFonts w:ascii="Tahoma" w:hAnsi="Tahoma" w:cs="Tahoma"/>
              </w:rPr>
              <w:t xml:space="preserve">ure focuses on </w:t>
            </w:r>
            <w:r w:rsidR="00A86655" w:rsidRPr="00C1567B">
              <w:rPr>
                <w:rFonts w:ascii="Tahoma" w:hAnsi="Tahoma" w:cs="Tahoma"/>
              </w:rPr>
              <w:t xml:space="preserve">experiences </w:t>
            </w:r>
            <w:r w:rsidR="00A86655">
              <w:rPr>
                <w:rFonts w:ascii="Tahoma" w:hAnsi="Tahoma" w:cs="Tahoma"/>
              </w:rPr>
              <w:t xml:space="preserve">of individuals living with sickle cell disease rather than sickle cell trait, both </w:t>
            </w:r>
            <w:r w:rsidR="00B60D68">
              <w:rPr>
                <w:rFonts w:ascii="Tahoma" w:hAnsi="Tahoma" w:cs="Tahoma"/>
              </w:rPr>
              <w:t xml:space="preserve">may </w:t>
            </w:r>
            <w:r w:rsidR="00A86655">
              <w:rPr>
                <w:rFonts w:ascii="Tahoma" w:hAnsi="Tahoma" w:cs="Tahoma"/>
              </w:rPr>
              <w:t>experience similarities</w:t>
            </w:r>
            <w:r w:rsidR="00B60D68">
              <w:rPr>
                <w:rFonts w:ascii="Tahoma" w:hAnsi="Tahoma" w:cs="Tahoma"/>
              </w:rPr>
              <w:t xml:space="preserve"> in psychosocial concerns</w:t>
            </w:r>
            <w:r w:rsidR="00860813">
              <w:rPr>
                <w:rFonts w:ascii="Tahoma" w:hAnsi="Tahoma" w:cs="Tahoma"/>
              </w:rPr>
              <w:t xml:space="preserve"> when navigating relationships and future reproduct</w:t>
            </w:r>
            <w:r w:rsidR="00463412">
              <w:rPr>
                <w:rFonts w:ascii="Tahoma" w:hAnsi="Tahoma" w:cs="Tahoma"/>
              </w:rPr>
              <w:t xml:space="preserve">ive planning. </w:t>
            </w:r>
            <w:r w:rsidR="002840DE">
              <w:rPr>
                <w:rFonts w:ascii="Tahoma" w:hAnsi="Tahoma" w:cs="Tahoma"/>
              </w:rPr>
              <w:t>However, s</w:t>
            </w:r>
            <w:r w:rsidR="002840DE">
              <w:rPr>
                <w:rFonts w:ascii="Tahoma" w:eastAsia="Calibri" w:hAnsi="Tahoma" w:cs="Tahoma"/>
              </w:rPr>
              <w:t>ickle cell trait still remains underexplored in psychological research.</w:t>
            </w:r>
          </w:p>
          <w:p w14:paraId="47BF82D7" w14:textId="77777777" w:rsidR="002840DE" w:rsidRDefault="002840DE" w:rsidP="007E10C7">
            <w:pPr>
              <w:rPr>
                <w:rFonts w:ascii="Tahoma" w:hAnsi="Tahoma" w:cs="Tahoma"/>
              </w:rPr>
            </w:pPr>
          </w:p>
          <w:p w14:paraId="0FFDA597" w14:textId="5979FD34" w:rsidR="00924ADA" w:rsidRDefault="002A5062" w:rsidP="007E10C7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Carrier status may not only affect reproductive intentions</w:t>
            </w:r>
            <w:r w:rsidR="00032B06">
              <w:rPr>
                <w:rFonts w:ascii="Tahoma" w:hAnsi="Tahoma" w:cs="Tahoma"/>
              </w:rPr>
              <w:t xml:space="preserve"> </w:t>
            </w:r>
            <w:r>
              <w:rPr>
                <w:rFonts w:ascii="Tahoma" w:hAnsi="Tahoma" w:cs="Tahoma"/>
              </w:rPr>
              <w:t>but may influence</w:t>
            </w:r>
            <w:r w:rsidR="0049338A">
              <w:rPr>
                <w:rFonts w:ascii="Tahoma" w:hAnsi="Tahoma" w:cs="Tahoma"/>
              </w:rPr>
              <w:t xml:space="preserve"> the selection of romantic relationships. Individuals may have certain considerations including a prefer</w:t>
            </w:r>
            <w:r w:rsidR="007D2D72">
              <w:rPr>
                <w:rFonts w:ascii="Tahoma" w:hAnsi="Tahoma" w:cs="Tahoma"/>
              </w:rPr>
              <w:t>ence of partners who have been previously screened</w:t>
            </w:r>
            <w:r w:rsidR="000B14D3">
              <w:rPr>
                <w:rFonts w:ascii="Tahoma" w:hAnsi="Tahoma" w:cs="Tahoma"/>
              </w:rPr>
              <w:t>, avoiding relationships with carrier or expe</w:t>
            </w:r>
            <w:r w:rsidR="00534D80">
              <w:rPr>
                <w:rFonts w:ascii="Tahoma" w:hAnsi="Tahoma" w:cs="Tahoma"/>
              </w:rPr>
              <w:t>r</w:t>
            </w:r>
            <w:r w:rsidR="000B14D3">
              <w:rPr>
                <w:rFonts w:ascii="Tahoma" w:hAnsi="Tahoma" w:cs="Tahoma"/>
              </w:rPr>
              <w:t>i</w:t>
            </w:r>
            <w:r w:rsidR="00534D80">
              <w:rPr>
                <w:rFonts w:ascii="Tahoma" w:hAnsi="Tahoma" w:cs="Tahoma"/>
              </w:rPr>
              <w:t>e</w:t>
            </w:r>
            <w:r w:rsidR="000B14D3">
              <w:rPr>
                <w:rFonts w:ascii="Tahoma" w:hAnsi="Tahoma" w:cs="Tahoma"/>
              </w:rPr>
              <w:t xml:space="preserve">nce fear of disclosure to potential partners. </w:t>
            </w:r>
            <w:r w:rsidR="00534D80">
              <w:rPr>
                <w:rFonts w:ascii="Tahoma" w:hAnsi="Tahoma" w:cs="Tahoma"/>
              </w:rPr>
              <w:t xml:space="preserve">Such behaviours can affect relationship formulation or </w:t>
            </w:r>
            <w:r w:rsidR="00C85407">
              <w:rPr>
                <w:rFonts w:ascii="Tahoma" w:hAnsi="Tahoma" w:cs="Tahoma"/>
              </w:rPr>
              <w:t>maintenance;</w:t>
            </w:r>
            <w:r w:rsidR="000E052B">
              <w:rPr>
                <w:rFonts w:ascii="Tahoma" w:hAnsi="Tahoma" w:cs="Tahoma"/>
              </w:rPr>
              <w:t xml:space="preserve"> </w:t>
            </w:r>
            <w:proofErr w:type="gramStart"/>
            <w:r w:rsidR="000E052B">
              <w:rPr>
                <w:rFonts w:ascii="Tahoma" w:hAnsi="Tahoma" w:cs="Tahoma"/>
              </w:rPr>
              <w:t>however</w:t>
            </w:r>
            <w:proofErr w:type="gramEnd"/>
            <w:r w:rsidR="000E052B">
              <w:rPr>
                <w:rFonts w:ascii="Tahoma" w:hAnsi="Tahoma" w:cs="Tahoma"/>
              </w:rPr>
              <w:t xml:space="preserve"> it is underexplored within sickle cell carrier research.</w:t>
            </w:r>
            <w:r w:rsidR="00032B06">
              <w:rPr>
                <w:rFonts w:ascii="Tahoma" w:hAnsi="Tahoma" w:cs="Tahoma"/>
              </w:rPr>
              <w:t xml:space="preserve"> Furthermore, </w:t>
            </w:r>
            <w:r w:rsidR="0064148F">
              <w:rPr>
                <w:rFonts w:ascii="Tahoma" w:hAnsi="Tahoma" w:cs="Tahoma"/>
              </w:rPr>
              <w:t>carrier</w:t>
            </w:r>
            <w:r w:rsidR="00A96F44">
              <w:rPr>
                <w:rFonts w:ascii="Tahoma" w:hAnsi="Tahoma" w:cs="Tahoma"/>
              </w:rPr>
              <w:t>s</w:t>
            </w:r>
            <w:r w:rsidR="0064148F">
              <w:rPr>
                <w:rFonts w:ascii="Tahoma" w:hAnsi="Tahoma" w:cs="Tahoma"/>
              </w:rPr>
              <w:t xml:space="preserve"> may experi</w:t>
            </w:r>
            <w:r w:rsidR="00876286">
              <w:rPr>
                <w:rFonts w:ascii="Tahoma" w:hAnsi="Tahoma" w:cs="Tahoma"/>
              </w:rPr>
              <w:t>e</w:t>
            </w:r>
            <w:r w:rsidR="0064148F">
              <w:rPr>
                <w:rFonts w:ascii="Tahoma" w:hAnsi="Tahoma" w:cs="Tahoma"/>
              </w:rPr>
              <w:t>nce concerns regarding passing the gen</w:t>
            </w:r>
            <w:r w:rsidR="006B46D2">
              <w:rPr>
                <w:rFonts w:ascii="Tahoma" w:hAnsi="Tahoma" w:cs="Tahoma"/>
              </w:rPr>
              <w:t xml:space="preserve">e to future children which highlights how reproductive intentions are </w:t>
            </w:r>
            <w:r w:rsidR="0056443E">
              <w:rPr>
                <w:rFonts w:ascii="Tahoma" w:hAnsi="Tahoma" w:cs="Tahoma"/>
              </w:rPr>
              <w:t xml:space="preserve">not solely based on biological risk, but are strongly influenced by social, </w:t>
            </w:r>
            <w:r w:rsidR="00876286">
              <w:rPr>
                <w:rFonts w:ascii="Tahoma" w:hAnsi="Tahoma" w:cs="Tahoma"/>
              </w:rPr>
              <w:t xml:space="preserve">relational and emotional </w:t>
            </w:r>
            <w:r w:rsidR="00876286" w:rsidRPr="00C1567B">
              <w:rPr>
                <w:rFonts w:ascii="Tahoma" w:hAnsi="Tahoma" w:cs="Tahoma"/>
              </w:rPr>
              <w:t>factors</w:t>
            </w:r>
            <w:r w:rsidR="00133FC1" w:rsidRPr="00C1567B">
              <w:rPr>
                <w:rFonts w:ascii="Tahoma" w:hAnsi="Tahoma" w:cs="Tahoma"/>
              </w:rPr>
              <w:t xml:space="preserve"> (</w:t>
            </w:r>
            <w:proofErr w:type="spellStart"/>
            <w:r w:rsidR="00133FC1" w:rsidRPr="00C1567B">
              <w:rPr>
                <w:rFonts w:ascii="Tahoma" w:hAnsi="Tahoma" w:cs="Tahoma"/>
              </w:rPr>
              <w:t>Harancher</w:t>
            </w:r>
            <w:proofErr w:type="spellEnd"/>
            <w:r w:rsidR="00133FC1" w:rsidRPr="00C1567B">
              <w:rPr>
                <w:rFonts w:ascii="Tahoma" w:hAnsi="Tahoma" w:cs="Tahoma"/>
              </w:rPr>
              <w:t>, 2025).</w:t>
            </w:r>
            <w:r w:rsidR="00876286" w:rsidRPr="00C1567B">
              <w:rPr>
                <w:rFonts w:ascii="Tahoma" w:hAnsi="Tahoma" w:cs="Tahoma"/>
              </w:rPr>
              <w:t xml:space="preserve"> </w:t>
            </w:r>
            <w:r w:rsidR="002929FC" w:rsidRPr="00C1567B">
              <w:rPr>
                <w:rFonts w:ascii="Tahoma" w:hAnsi="Tahoma" w:cs="Tahoma"/>
              </w:rPr>
              <w:t>Alt</w:t>
            </w:r>
            <w:r w:rsidR="00842411" w:rsidRPr="00C1567B">
              <w:rPr>
                <w:rFonts w:ascii="Tahoma" w:hAnsi="Tahoma" w:cs="Tahoma"/>
              </w:rPr>
              <w:t>hough</w:t>
            </w:r>
            <w:r w:rsidR="00CF41FB" w:rsidRPr="00C1567B">
              <w:rPr>
                <w:rFonts w:ascii="Tahoma" w:hAnsi="Tahoma" w:cs="Tahoma"/>
              </w:rPr>
              <w:t xml:space="preserve"> </w:t>
            </w:r>
            <w:r w:rsidR="004524E9">
              <w:rPr>
                <w:rFonts w:ascii="Tahoma" w:hAnsi="Tahoma" w:cs="Tahoma"/>
              </w:rPr>
              <w:t>basic</w:t>
            </w:r>
            <w:r w:rsidR="00CF41FB">
              <w:rPr>
                <w:rFonts w:ascii="Tahoma" w:hAnsi="Tahoma" w:cs="Tahoma"/>
              </w:rPr>
              <w:t xml:space="preserve"> </w:t>
            </w:r>
            <w:r w:rsidR="00CF41FB">
              <w:rPr>
                <w:rFonts w:ascii="Tahoma" w:hAnsi="Tahoma" w:cs="Tahoma"/>
              </w:rPr>
              <w:lastRenderedPageBreak/>
              <w:t xml:space="preserve">understanding of reproductive intentions and romantic partner choice </w:t>
            </w:r>
            <w:r w:rsidR="004524E9">
              <w:rPr>
                <w:rFonts w:ascii="Tahoma" w:hAnsi="Tahoma" w:cs="Tahoma"/>
              </w:rPr>
              <w:t xml:space="preserve">is available, </w:t>
            </w:r>
            <w:r w:rsidR="00853898">
              <w:rPr>
                <w:rFonts w:ascii="Tahoma" w:hAnsi="Tahoma" w:cs="Tahoma"/>
              </w:rPr>
              <w:t xml:space="preserve">there is little research which has explored how sickle cell trait carrier themselves </w:t>
            </w:r>
            <w:proofErr w:type="gramStart"/>
            <w:r w:rsidR="00853898">
              <w:rPr>
                <w:rFonts w:ascii="Tahoma" w:hAnsi="Tahoma" w:cs="Tahoma"/>
              </w:rPr>
              <w:t>understand</w:t>
            </w:r>
            <w:proofErr w:type="gramEnd"/>
            <w:r w:rsidR="00853898">
              <w:rPr>
                <w:rFonts w:ascii="Tahoma" w:hAnsi="Tahoma" w:cs="Tahoma"/>
              </w:rPr>
              <w:t xml:space="preserve"> and </w:t>
            </w:r>
            <w:r w:rsidR="00133FC1">
              <w:rPr>
                <w:rFonts w:ascii="Tahoma" w:hAnsi="Tahoma" w:cs="Tahoma"/>
              </w:rPr>
              <w:t>navigate these issues.</w:t>
            </w:r>
          </w:p>
          <w:p w14:paraId="2044EC3A" w14:textId="77777777" w:rsidR="00924ADA" w:rsidRPr="007C30F1" w:rsidRDefault="00924ADA" w:rsidP="007E10C7">
            <w:pPr>
              <w:rPr>
                <w:rFonts w:ascii="Tahoma" w:hAnsi="Tahoma" w:cs="Tahoma"/>
              </w:rPr>
            </w:pPr>
          </w:p>
          <w:p w14:paraId="0DF88E71" w14:textId="2BA4FABA" w:rsidR="001E6BCE" w:rsidRPr="004E6BF2" w:rsidRDefault="00D451DC" w:rsidP="007E10C7">
            <w:pPr>
              <w:rPr>
                <w:rFonts w:ascii="Tahoma" w:hAnsi="Tahoma" w:cs="Tahoma"/>
              </w:rPr>
            </w:pPr>
            <w:r w:rsidRPr="007C30F1">
              <w:rPr>
                <w:rFonts w:ascii="Tahoma" w:hAnsi="Tahoma" w:cs="Tahoma"/>
              </w:rPr>
              <w:t>The Health Belief Model (Rosenstock, 1974)</w:t>
            </w:r>
            <w:r>
              <w:rPr>
                <w:rFonts w:ascii="Tahoma" w:hAnsi="Tahoma" w:cs="Tahoma"/>
              </w:rPr>
              <w:t xml:space="preserve"> and </w:t>
            </w:r>
            <w:r w:rsidRPr="007C30F1">
              <w:rPr>
                <w:rFonts w:ascii="Tahoma" w:hAnsi="Tahoma" w:cs="Tahoma"/>
              </w:rPr>
              <w:t>the Theory of Planned Behaviour (Ajzen, 1991)</w:t>
            </w:r>
            <w:r w:rsidR="00C177E6">
              <w:rPr>
                <w:rFonts w:ascii="Tahoma" w:hAnsi="Tahoma" w:cs="Tahoma"/>
              </w:rPr>
              <w:t xml:space="preserve"> provide useful frameworks for </w:t>
            </w:r>
            <w:r w:rsidR="00F3783C">
              <w:rPr>
                <w:rFonts w:ascii="Tahoma" w:hAnsi="Tahoma" w:cs="Tahoma"/>
              </w:rPr>
              <w:t>understanding how carrier status may influence reproductive intentions and partner romantic choice.</w:t>
            </w:r>
            <w:r w:rsidR="00ED4419">
              <w:rPr>
                <w:rFonts w:ascii="Tahoma" w:hAnsi="Tahoma" w:cs="Tahoma"/>
              </w:rPr>
              <w:t xml:space="preserve"> </w:t>
            </w:r>
            <w:r w:rsidR="001E6BCE" w:rsidRPr="007C30F1">
              <w:rPr>
                <w:rFonts w:ascii="Tahoma" w:hAnsi="Tahoma" w:cs="Tahoma"/>
              </w:rPr>
              <w:t>The Health Belief Model suggest</w:t>
            </w:r>
            <w:r w:rsidR="001E6BCE">
              <w:rPr>
                <w:rFonts w:ascii="Tahoma" w:hAnsi="Tahoma" w:cs="Tahoma"/>
              </w:rPr>
              <w:t>s</w:t>
            </w:r>
            <w:r w:rsidR="001E6BCE" w:rsidRPr="007C30F1">
              <w:rPr>
                <w:rFonts w:ascii="Tahoma" w:hAnsi="Tahoma" w:cs="Tahoma"/>
              </w:rPr>
              <w:t xml:space="preserve"> that</w:t>
            </w:r>
            <w:r w:rsidR="001E6BCE">
              <w:rPr>
                <w:rFonts w:ascii="Tahoma" w:hAnsi="Tahoma" w:cs="Tahoma"/>
              </w:rPr>
              <w:t xml:space="preserve"> reproductive intentions are influenced by </w:t>
            </w:r>
            <w:r w:rsidR="001E6BCE" w:rsidRPr="007C30F1">
              <w:rPr>
                <w:rFonts w:ascii="Tahoma" w:hAnsi="Tahoma" w:cs="Tahoma"/>
              </w:rPr>
              <w:t xml:space="preserve">perceived </w:t>
            </w:r>
            <w:r w:rsidR="001E6BCE">
              <w:rPr>
                <w:rFonts w:ascii="Tahoma" w:hAnsi="Tahoma" w:cs="Tahoma"/>
              </w:rPr>
              <w:t>s</w:t>
            </w:r>
            <w:r w:rsidR="001E6BCE" w:rsidRPr="007C30F1">
              <w:rPr>
                <w:rFonts w:ascii="Tahoma" w:hAnsi="Tahoma" w:cs="Tahoma"/>
              </w:rPr>
              <w:t>usceptibility</w:t>
            </w:r>
            <w:r w:rsidR="001E6BCE">
              <w:rPr>
                <w:rFonts w:ascii="Tahoma" w:hAnsi="Tahoma" w:cs="Tahoma"/>
              </w:rPr>
              <w:t xml:space="preserve"> to having children with s</w:t>
            </w:r>
            <w:r w:rsidR="001E6BCE" w:rsidRPr="00CD2599">
              <w:rPr>
                <w:rFonts w:ascii="Tahoma" w:hAnsi="Tahoma" w:cs="Tahoma"/>
              </w:rPr>
              <w:t>ickle cell disease and perceived severity of the condition</w:t>
            </w:r>
            <w:r w:rsidR="001E6BCE">
              <w:rPr>
                <w:rFonts w:ascii="Tahoma" w:hAnsi="Tahoma" w:cs="Tahoma"/>
              </w:rPr>
              <w:t xml:space="preserve"> itself. </w:t>
            </w:r>
            <w:r w:rsidR="00ED4419">
              <w:rPr>
                <w:rFonts w:ascii="Tahoma" w:hAnsi="Tahoma" w:cs="Tahoma"/>
              </w:rPr>
              <w:t xml:space="preserve">Meanwhile, </w:t>
            </w:r>
            <w:r w:rsidR="00ED4419" w:rsidRPr="007C30F1">
              <w:rPr>
                <w:rFonts w:ascii="Tahoma" w:hAnsi="Tahoma" w:cs="Tahoma"/>
              </w:rPr>
              <w:t>the Theory of Planned Behaviou</w:t>
            </w:r>
            <w:r w:rsidR="009A74E6">
              <w:rPr>
                <w:rFonts w:ascii="Tahoma" w:hAnsi="Tahoma" w:cs="Tahoma"/>
              </w:rPr>
              <w:t>r</w:t>
            </w:r>
            <w:r w:rsidR="00663E9A">
              <w:rPr>
                <w:rFonts w:ascii="Tahoma" w:hAnsi="Tahoma" w:cs="Tahoma"/>
              </w:rPr>
              <w:t xml:space="preserve"> highlights </w:t>
            </w:r>
            <w:r w:rsidR="00DF3130" w:rsidRPr="007C30F1">
              <w:rPr>
                <w:rFonts w:ascii="Tahoma" w:hAnsi="Tahoma" w:cs="Tahoma"/>
              </w:rPr>
              <w:t>the role of attitudes, perceived s</w:t>
            </w:r>
            <w:r w:rsidR="00DF3130">
              <w:rPr>
                <w:rFonts w:ascii="Tahoma" w:hAnsi="Tahoma" w:cs="Tahoma"/>
              </w:rPr>
              <w:t>ubjective</w:t>
            </w:r>
            <w:r w:rsidR="00DF3130" w:rsidRPr="007C30F1">
              <w:rPr>
                <w:rFonts w:ascii="Tahoma" w:hAnsi="Tahoma" w:cs="Tahoma"/>
              </w:rPr>
              <w:t xml:space="preserve"> norms, and perceived behavioural control in shaping intentions</w:t>
            </w:r>
            <w:r w:rsidR="00DF3130">
              <w:rPr>
                <w:rFonts w:ascii="Tahoma" w:hAnsi="Tahoma" w:cs="Tahoma"/>
              </w:rPr>
              <w:t xml:space="preserve">. Together, the </w:t>
            </w:r>
            <w:r w:rsidR="00C91748">
              <w:rPr>
                <w:rFonts w:ascii="Tahoma" w:hAnsi="Tahoma" w:cs="Tahoma"/>
              </w:rPr>
              <w:t xml:space="preserve">frameworks highlight that </w:t>
            </w:r>
            <w:r w:rsidR="008F27AB">
              <w:rPr>
                <w:rFonts w:ascii="Tahoma" w:hAnsi="Tahoma" w:cs="Tahoma"/>
              </w:rPr>
              <w:t>reproductive intentions within sickle cell trait community</w:t>
            </w:r>
            <w:r w:rsidR="003C1DEC">
              <w:rPr>
                <w:rFonts w:ascii="Tahoma" w:hAnsi="Tahoma" w:cs="Tahoma"/>
              </w:rPr>
              <w:t xml:space="preserve"> are influenced by knowledge of genetic risk as well as additional factors including</w:t>
            </w:r>
            <w:r w:rsidR="004E3D9D">
              <w:rPr>
                <w:rFonts w:ascii="Tahoma" w:hAnsi="Tahoma" w:cs="Tahoma"/>
              </w:rPr>
              <w:t xml:space="preserve"> psychologica</w:t>
            </w:r>
            <w:r w:rsidR="0050347F">
              <w:rPr>
                <w:rFonts w:ascii="Tahoma" w:hAnsi="Tahoma" w:cs="Tahoma"/>
              </w:rPr>
              <w:t>l, cultural and social</w:t>
            </w:r>
            <w:r w:rsidR="009E067B">
              <w:rPr>
                <w:rFonts w:ascii="Tahoma" w:hAnsi="Tahoma" w:cs="Tahoma"/>
              </w:rPr>
              <w:t xml:space="preserve"> pressures.</w:t>
            </w:r>
          </w:p>
          <w:p w14:paraId="448714E1" w14:textId="77777777" w:rsidR="001E6BCE" w:rsidRDefault="001E6BCE" w:rsidP="007E10C7">
            <w:pPr>
              <w:rPr>
                <w:rFonts w:ascii="Tahoma" w:eastAsia="Calibri" w:hAnsi="Tahoma" w:cs="Tahoma"/>
              </w:rPr>
            </w:pPr>
          </w:p>
          <w:p w14:paraId="699A3AB1" w14:textId="0108E116" w:rsidR="00152B5D" w:rsidRPr="0032427F" w:rsidRDefault="00847F47" w:rsidP="00152B5D">
            <w:pPr>
              <w:rPr>
                <w:rFonts w:ascii="Tahoma" w:hAnsi="Tahoma" w:cs="Tahoma"/>
              </w:rPr>
            </w:pPr>
            <w:r w:rsidRPr="00262D16">
              <w:rPr>
                <w:rFonts w:ascii="Tahoma" w:eastAsia="Calibri" w:hAnsi="Tahoma" w:cs="Tahoma"/>
              </w:rPr>
              <w:t xml:space="preserve">Previous research studies have used the </w:t>
            </w:r>
            <w:r w:rsidR="00152B5D" w:rsidRPr="00262D16">
              <w:rPr>
                <w:rFonts w:ascii="Tahoma" w:hAnsi="Tahoma" w:cs="Tahoma"/>
              </w:rPr>
              <w:t>Sickle Cell Reproductive Knowledge, Parenting Intent and Behaviour Questionnaire (</w:t>
            </w:r>
            <w:proofErr w:type="spellStart"/>
            <w:r w:rsidR="00152B5D" w:rsidRPr="00262D16">
              <w:rPr>
                <w:rFonts w:ascii="Tahoma" w:hAnsi="Tahoma" w:cs="Tahoma"/>
              </w:rPr>
              <w:t>SCKnowIQ</w:t>
            </w:r>
            <w:proofErr w:type="spellEnd"/>
            <w:r w:rsidR="00152B5D" w:rsidRPr="00262D16">
              <w:rPr>
                <w:rFonts w:ascii="Tahoma" w:hAnsi="Tahoma" w:cs="Tahoma"/>
              </w:rPr>
              <w:t>) developed by Gallo et al (2014)</w:t>
            </w:r>
            <w:r w:rsidR="005B0F7F" w:rsidRPr="00262D16">
              <w:rPr>
                <w:rFonts w:ascii="Tahoma" w:hAnsi="Tahoma" w:cs="Tahoma"/>
              </w:rPr>
              <w:t xml:space="preserve">. The studies used the validated </w:t>
            </w:r>
            <w:r w:rsidR="008F0B83" w:rsidRPr="00262D16">
              <w:rPr>
                <w:rFonts w:ascii="Tahoma" w:hAnsi="Tahoma" w:cs="Tahoma"/>
              </w:rPr>
              <w:t>measure</w:t>
            </w:r>
            <w:r w:rsidR="005B0F7F" w:rsidRPr="00262D16">
              <w:rPr>
                <w:rFonts w:ascii="Tahoma" w:hAnsi="Tahoma" w:cs="Tahoma"/>
              </w:rPr>
              <w:t xml:space="preserve"> scale </w:t>
            </w:r>
            <w:r w:rsidR="00152B5D" w:rsidRPr="00262D16">
              <w:rPr>
                <w:rFonts w:ascii="Tahoma" w:hAnsi="Tahoma" w:cs="Tahoma"/>
              </w:rPr>
              <w:t>to assess basic knowledge of sickle cell disease and sickle cell trait and related genetic and reproductive issues</w:t>
            </w:r>
            <w:r w:rsidR="005B0F7F" w:rsidRPr="00262D16">
              <w:rPr>
                <w:rFonts w:ascii="Tahoma" w:hAnsi="Tahoma" w:cs="Tahoma"/>
              </w:rPr>
              <w:t xml:space="preserve"> (Aldossary et al., 2022; Stevens et al., 2019).</w:t>
            </w:r>
            <w:r w:rsidR="00987248" w:rsidRPr="00262D16">
              <w:rPr>
                <w:rFonts w:ascii="Tahoma" w:hAnsi="Tahoma" w:cs="Tahoma"/>
              </w:rPr>
              <w:t xml:space="preserve"> </w:t>
            </w:r>
            <w:r w:rsidR="00164671" w:rsidRPr="00262D16">
              <w:rPr>
                <w:rFonts w:ascii="Tahoma" w:hAnsi="Tahoma" w:cs="Tahoma"/>
              </w:rPr>
              <w:t>This approach provides limited insight into how individuals understand and cope with</w:t>
            </w:r>
            <w:r w:rsidR="00262D16" w:rsidRPr="00262D16">
              <w:rPr>
                <w:rFonts w:ascii="Tahoma" w:hAnsi="Tahoma" w:cs="Tahoma"/>
              </w:rPr>
              <w:t xml:space="preserve"> this knowledge in the context of their relationships and reproductive choices.</w:t>
            </w:r>
          </w:p>
          <w:p w14:paraId="5CCA82FF" w14:textId="77777777" w:rsidR="00152B5D" w:rsidRDefault="00152B5D" w:rsidP="00152B5D">
            <w:pPr>
              <w:rPr>
                <w:rFonts w:ascii="Tahoma" w:hAnsi="Tahoma" w:cs="Tahoma"/>
              </w:rPr>
            </w:pPr>
          </w:p>
          <w:p w14:paraId="601063A6" w14:textId="4A662663" w:rsidR="00152B5D" w:rsidRDefault="00152B5D" w:rsidP="00152B5D">
            <w:pPr>
              <w:rPr>
                <w:rFonts w:ascii="Tahoma" w:hAnsi="Tahoma" w:cs="Tahoma"/>
              </w:rPr>
            </w:pPr>
            <w:r w:rsidRPr="007629ED">
              <w:rPr>
                <w:rFonts w:ascii="Tahoma" w:hAnsi="Tahoma" w:cs="Tahoma"/>
              </w:rPr>
              <w:t xml:space="preserve">Although previous research has explored awareness of sickle cell trait and general attitudes towards genetic risk, there is a lack of quantitative research </w:t>
            </w:r>
            <w:r>
              <w:rPr>
                <w:rFonts w:ascii="Tahoma" w:hAnsi="Tahoma" w:cs="Tahoma"/>
              </w:rPr>
              <w:t>focusing on</w:t>
            </w:r>
            <w:r w:rsidRPr="007629ED">
              <w:rPr>
                <w:rFonts w:ascii="Tahoma" w:hAnsi="Tahoma" w:cs="Tahoma"/>
              </w:rPr>
              <w:t xml:space="preserve"> how levels of knowledge influence reproductive intentions</w:t>
            </w:r>
            <w:r w:rsidR="00AC7595">
              <w:rPr>
                <w:rFonts w:ascii="Tahoma" w:hAnsi="Tahoma" w:cs="Tahoma"/>
              </w:rPr>
              <w:t>.</w:t>
            </w:r>
            <w:r w:rsidR="003065CA">
              <w:rPr>
                <w:rFonts w:ascii="Tahoma" w:hAnsi="Tahoma" w:cs="Tahoma"/>
              </w:rPr>
              <w:t xml:space="preserve"> </w:t>
            </w:r>
            <w:r w:rsidR="00E32B62">
              <w:rPr>
                <w:rFonts w:ascii="Tahoma" w:hAnsi="Tahoma" w:cs="Tahoma"/>
              </w:rPr>
              <w:t>Existing literature</w:t>
            </w:r>
            <w:r w:rsidR="007F09F1">
              <w:rPr>
                <w:rFonts w:ascii="Tahoma" w:hAnsi="Tahoma" w:cs="Tahoma"/>
              </w:rPr>
              <w:t xml:space="preserve"> primarily </w:t>
            </w:r>
            <w:r w:rsidR="00E32B62">
              <w:rPr>
                <w:rFonts w:ascii="Tahoma" w:hAnsi="Tahoma" w:cs="Tahoma"/>
              </w:rPr>
              <w:t xml:space="preserve">focuses on clinical </w:t>
            </w:r>
            <w:r w:rsidR="00AB7443">
              <w:rPr>
                <w:rFonts w:ascii="Tahoma" w:hAnsi="Tahoma" w:cs="Tahoma"/>
              </w:rPr>
              <w:t>management</w:t>
            </w:r>
            <w:r w:rsidR="00E32B62">
              <w:rPr>
                <w:rFonts w:ascii="Tahoma" w:hAnsi="Tahoma" w:cs="Tahoma"/>
              </w:rPr>
              <w:t xml:space="preserve"> for those with sickle cell disease </w:t>
            </w:r>
            <w:r w:rsidR="00AB7443">
              <w:rPr>
                <w:rFonts w:ascii="Tahoma" w:hAnsi="Tahoma" w:cs="Tahoma"/>
              </w:rPr>
              <w:t>or quantitative studies</w:t>
            </w:r>
            <w:r w:rsidR="000A5243">
              <w:rPr>
                <w:rFonts w:ascii="Tahoma" w:hAnsi="Tahoma" w:cs="Tahoma"/>
              </w:rPr>
              <w:t xml:space="preserve"> exploring knowledge awareness and perceptions. </w:t>
            </w:r>
            <w:r w:rsidR="00805526">
              <w:rPr>
                <w:rFonts w:ascii="Tahoma" w:hAnsi="Tahoma" w:cs="Tahoma"/>
              </w:rPr>
              <w:t xml:space="preserve">A gap remains in qualitative research exploring how sickle cell carriers interpret and experience their status and the </w:t>
            </w:r>
            <w:proofErr w:type="gramStart"/>
            <w:r w:rsidR="00805526">
              <w:rPr>
                <w:rFonts w:ascii="Tahoma" w:hAnsi="Tahoma" w:cs="Tahoma"/>
              </w:rPr>
              <w:t>affect</w:t>
            </w:r>
            <w:proofErr w:type="gramEnd"/>
            <w:r w:rsidR="00805526">
              <w:rPr>
                <w:rFonts w:ascii="Tahoma" w:hAnsi="Tahoma" w:cs="Tahoma"/>
              </w:rPr>
              <w:t xml:space="preserve"> of this o</w:t>
            </w:r>
            <w:r w:rsidR="009753BA">
              <w:rPr>
                <w:rFonts w:ascii="Tahoma" w:hAnsi="Tahoma" w:cs="Tahoma"/>
              </w:rPr>
              <w:t>n reproductive decisions.</w:t>
            </w:r>
          </w:p>
          <w:p w14:paraId="50649BAF" w14:textId="77777777" w:rsidR="00B7243A" w:rsidRPr="00853FE6" w:rsidRDefault="00B7243A" w:rsidP="00152B5D">
            <w:pPr>
              <w:rPr>
                <w:rFonts w:ascii="Tahoma" w:hAnsi="Tahoma" w:cs="Tahoma"/>
              </w:rPr>
            </w:pPr>
          </w:p>
          <w:p w14:paraId="6FCBD089" w14:textId="77777777" w:rsidR="00152B5D" w:rsidRDefault="00152B5D" w:rsidP="00152B5D">
            <w:pPr>
              <w:pStyle w:val="ListParagraph"/>
              <w:ind w:left="0"/>
              <w:rPr>
                <w:rFonts w:ascii="Times New Roman" w:hAnsi="Times New Roman"/>
              </w:rPr>
            </w:pPr>
          </w:p>
          <w:p w14:paraId="49630E5D" w14:textId="790C13EC" w:rsidR="00660727" w:rsidRDefault="00660727" w:rsidP="007E10C7">
            <w:pPr>
              <w:rPr>
                <w:rFonts w:cs="Arial"/>
                <w:sz w:val="22"/>
                <w:szCs w:val="22"/>
              </w:rPr>
            </w:pPr>
          </w:p>
          <w:p w14:paraId="1EA6DC40" w14:textId="77777777" w:rsidR="001C2B41" w:rsidRDefault="001C2B41" w:rsidP="00E04FED">
            <w:pPr>
              <w:rPr>
                <w:rFonts w:cs="Arial"/>
                <w:sz w:val="22"/>
                <w:szCs w:val="22"/>
              </w:rPr>
            </w:pPr>
          </w:p>
          <w:p w14:paraId="279DC461" w14:textId="77777777" w:rsidR="001C2B41" w:rsidRDefault="001C2B41" w:rsidP="00E04FED">
            <w:pPr>
              <w:rPr>
                <w:rFonts w:cs="Arial"/>
                <w:sz w:val="22"/>
                <w:szCs w:val="22"/>
              </w:rPr>
            </w:pPr>
          </w:p>
          <w:p w14:paraId="571A160E" w14:textId="77777777" w:rsidR="001C2B41" w:rsidRPr="00F901BB" w:rsidRDefault="001C2B41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19574DBA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5D97885D" w14:textId="1665853E" w:rsidR="00660727" w:rsidRPr="00F901BB" w:rsidRDefault="00660727" w:rsidP="007A1FE0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  <w:lang w:val="cy-GB"/>
              </w:rPr>
              <w:lastRenderedPageBreak/>
              <w:t xml:space="preserve">Aims and </w:t>
            </w:r>
            <w:r w:rsidRPr="00F901BB">
              <w:rPr>
                <w:rFonts w:cs="Arial"/>
                <w:sz w:val="22"/>
                <w:szCs w:val="22"/>
              </w:rPr>
              <w:t xml:space="preserve">Objectives </w:t>
            </w:r>
          </w:p>
        </w:tc>
      </w:tr>
      <w:tr w:rsidR="00660727" w:rsidRPr="00F901BB" w14:paraId="4A72C07F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71C74F2B" w14:textId="41C742B1" w:rsidR="00660727" w:rsidRDefault="005F22C3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Aim</w:t>
            </w:r>
            <w:r w:rsidR="00C93168">
              <w:rPr>
                <w:rFonts w:cs="Arial"/>
                <w:sz w:val="22"/>
                <w:szCs w:val="22"/>
              </w:rPr>
              <w:t>- To explore how individuals with sickle cell trait experi</w:t>
            </w:r>
            <w:r w:rsidR="008C2F27">
              <w:rPr>
                <w:rFonts w:cs="Arial"/>
                <w:sz w:val="22"/>
                <w:szCs w:val="22"/>
              </w:rPr>
              <w:t>e</w:t>
            </w:r>
            <w:r w:rsidR="00C93168">
              <w:rPr>
                <w:rFonts w:cs="Arial"/>
                <w:sz w:val="22"/>
                <w:szCs w:val="22"/>
              </w:rPr>
              <w:t xml:space="preserve">nce and </w:t>
            </w:r>
            <w:r w:rsidR="008C2F27">
              <w:rPr>
                <w:rFonts w:cs="Arial"/>
                <w:sz w:val="22"/>
                <w:szCs w:val="22"/>
              </w:rPr>
              <w:t>understand</w:t>
            </w:r>
            <w:r w:rsidR="00C93168">
              <w:rPr>
                <w:rFonts w:cs="Arial"/>
                <w:sz w:val="22"/>
                <w:szCs w:val="22"/>
              </w:rPr>
              <w:t xml:space="preserve"> their status and how this influences reproductive intentions and romantic partner choices.</w:t>
            </w:r>
          </w:p>
          <w:p w14:paraId="1CEF890A" w14:textId="77777777" w:rsidR="00C93168" w:rsidRDefault="00C93168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Objectives </w:t>
            </w:r>
          </w:p>
          <w:p w14:paraId="397C48F3" w14:textId="77777777" w:rsidR="001F039B" w:rsidRPr="00276022" w:rsidRDefault="00C60FA0" w:rsidP="001F039B">
            <w:pPr>
              <w:pStyle w:val="ListParagraph"/>
              <w:numPr>
                <w:ilvl w:val="0"/>
                <w:numId w:val="20"/>
              </w:numPr>
              <w:rPr>
                <w:rFonts w:cs="Arial"/>
                <w:sz w:val="22"/>
                <w:szCs w:val="22"/>
              </w:rPr>
            </w:pPr>
            <w:r w:rsidRPr="00276022">
              <w:rPr>
                <w:rFonts w:cs="Arial"/>
                <w:sz w:val="22"/>
                <w:szCs w:val="22"/>
              </w:rPr>
              <w:t>To explore how awareness of SCT carrier status influences reproductive intentions and</w:t>
            </w:r>
            <w:r w:rsidR="001F039B" w:rsidRPr="00276022">
              <w:rPr>
                <w:rFonts w:cs="Arial"/>
                <w:sz w:val="22"/>
                <w:szCs w:val="22"/>
              </w:rPr>
              <w:t xml:space="preserve"> the likelihood of</w:t>
            </w:r>
            <w:r w:rsidRPr="00276022">
              <w:rPr>
                <w:rFonts w:cs="Arial"/>
                <w:sz w:val="22"/>
                <w:szCs w:val="22"/>
              </w:rPr>
              <w:t xml:space="preserve"> </w:t>
            </w:r>
            <w:r w:rsidR="001F039B" w:rsidRPr="00276022">
              <w:rPr>
                <w:rFonts w:cs="Arial"/>
                <w:sz w:val="22"/>
                <w:szCs w:val="22"/>
              </w:rPr>
              <w:t xml:space="preserve">parenthood </w:t>
            </w:r>
          </w:p>
          <w:p w14:paraId="13FDE139" w14:textId="57F73AA5" w:rsidR="001F039B" w:rsidRPr="00276022" w:rsidRDefault="001F039B" w:rsidP="001F039B">
            <w:pPr>
              <w:pStyle w:val="ListParagraph"/>
              <w:numPr>
                <w:ilvl w:val="0"/>
                <w:numId w:val="20"/>
              </w:numPr>
              <w:rPr>
                <w:rFonts w:cs="Arial"/>
                <w:sz w:val="22"/>
                <w:szCs w:val="22"/>
              </w:rPr>
            </w:pPr>
            <w:r w:rsidRPr="00276022">
              <w:rPr>
                <w:rFonts w:cs="Arial"/>
                <w:sz w:val="22"/>
                <w:szCs w:val="22"/>
              </w:rPr>
              <w:t xml:space="preserve">To examine </w:t>
            </w:r>
            <w:r w:rsidR="007B7776" w:rsidRPr="00276022">
              <w:rPr>
                <w:rFonts w:cs="Arial"/>
                <w:sz w:val="22"/>
                <w:szCs w:val="22"/>
              </w:rPr>
              <w:t>wheth</w:t>
            </w:r>
            <w:r w:rsidR="00C27D98" w:rsidRPr="00276022">
              <w:rPr>
                <w:rFonts w:cs="Arial"/>
                <w:sz w:val="22"/>
                <w:szCs w:val="22"/>
              </w:rPr>
              <w:t>er participants feel that</w:t>
            </w:r>
            <w:r w:rsidRPr="00276022">
              <w:rPr>
                <w:rFonts w:cs="Arial"/>
                <w:sz w:val="22"/>
                <w:szCs w:val="22"/>
              </w:rPr>
              <w:t xml:space="preserve"> SCT affects romantic relations</w:t>
            </w:r>
            <w:r w:rsidR="00276022">
              <w:rPr>
                <w:rFonts w:cs="Arial"/>
                <w:sz w:val="22"/>
                <w:szCs w:val="22"/>
              </w:rPr>
              <w:t xml:space="preserve"> </w:t>
            </w:r>
            <w:r w:rsidR="00896295" w:rsidRPr="00276022">
              <w:rPr>
                <w:rFonts w:cs="Arial"/>
                <w:sz w:val="22"/>
                <w:szCs w:val="22"/>
              </w:rPr>
              <w:t>and disclosure experiences</w:t>
            </w:r>
          </w:p>
          <w:p w14:paraId="7C40A996" w14:textId="77777777" w:rsidR="00896295" w:rsidRPr="00276022" w:rsidRDefault="00896295" w:rsidP="001F039B">
            <w:pPr>
              <w:pStyle w:val="ListParagraph"/>
              <w:numPr>
                <w:ilvl w:val="0"/>
                <w:numId w:val="20"/>
              </w:numPr>
              <w:rPr>
                <w:rFonts w:cs="Arial"/>
                <w:sz w:val="22"/>
                <w:szCs w:val="22"/>
              </w:rPr>
            </w:pPr>
            <w:r w:rsidRPr="00276022">
              <w:rPr>
                <w:rFonts w:cs="Arial"/>
                <w:sz w:val="22"/>
                <w:szCs w:val="22"/>
              </w:rPr>
              <w:t xml:space="preserve">To explore psychological </w:t>
            </w:r>
            <w:r w:rsidR="00761398" w:rsidRPr="00276022">
              <w:rPr>
                <w:rFonts w:cs="Arial"/>
                <w:sz w:val="22"/>
                <w:szCs w:val="22"/>
              </w:rPr>
              <w:t>impact linked with SCT carrier status.</w:t>
            </w:r>
          </w:p>
          <w:p w14:paraId="454D884D" w14:textId="2D81C217" w:rsidR="00761398" w:rsidRPr="001F039B" w:rsidRDefault="003456B8" w:rsidP="001F039B">
            <w:pPr>
              <w:pStyle w:val="ListParagraph"/>
              <w:numPr>
                <w:ilvl w:val="0"/>
                <w:numId w:val="20"/>
              </w:numPr>
              <w:rPr>
                <w:rFonts w:cs="Arial"/>
                <w:sz w:val="22"/>
                <w:szCs w:val="22"/>
              </w:rPr>
            </w:pPr>
            <w:r w:rsidRPr="00276022">
              <w:rPr>
                <w:rFonts w:cs="Arial"/>
                <w:sz w:val="22"/>
                <w:szCs w:val="22"/>
              </w:rPr>
              <w:t>To identify potential barriers within healthcare, educationa</w:t>
            </w:r>
            <w:r w:rsidR="008C2F27" w:rsidRPr="00276022">
              <w:rPr>
                <w:rFonts w:cs="Arial"/>
                <w:sz w:val="22"/>
                <w:szCs w:val="22"/>
              </w:rPr>
              <w:t>l and genetic counselling support.</w:t>
            </w:r>
          </w:p>
        </w:tc>
      </w:tr>
      <w:tr w:rsidR="00660727" w:rsidRPr="00F901BB" w14:paraId="4412680C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1F16ADB3" w14:textId="122500FE" w:rsidR="00660727" w:rsidRPr="00F901BB" w:rsidRDefault="00DC59C2" w:rsidP="00183E65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M</w:t>
            </w:r>
            <w:r w:rsidRPr="00F901BB">
              <w:rPr>
                <w:rFonts w:cs="Arial"/>
                <w:sz w:val="22"/>
                <w:szCs w:val="22"/>
              </w:rPr>
              <w:t xml:space="preserve">ethodology </w:t>
            </w:r>
          </w:p>
        </w:tc>
      </w:tr>
      <w:tr w:rsidR="00660727" w:rsidRPr="00F901BB" w14:paraId="3A5DEDB2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11AA42A0" w14:textId="68C9FAF3" w:rsidR="00D74254" w:rsidRDefault="00EE57BA" w:rsidP="00D74254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Qualitative data will be analysed using the six-step framework by Braun and Clarkes (2006) in thematic analysis. This is suitable as it allows explorations of patterns across participants experience</w:t>
            </w:r>
            <w:r w:rsidR="00296701">
              <w:rPr>
                <w:rFonts w:cs="Arial"/>
                <w:sz w:val="22"/>
                <w:szCs w:val="22"/>
              </w:rPr>
              <w:t xml:space="preserve"> and provides </w:t>
            </w:r>
            <w:r w:rsidR="00AD0B03">
              <w:rPr>
                <w:rFonts w:cs="Arial"/>
                <w:sz w:val="22"/>
                <w:szCs w:val="22"/>
              </w:rPr>
              <w:t>an opportunity for part</w:t>
            </w:r>
            <w:r w:rsidR="00D74254" w:rsidRPr="006E74CE">
              <w:rPr>
                <w:rFonts w:cs="Arial"/>
                <w:sz w:val="22"/>
                <w:szCs w:val="22"/>
              </w:rPr>
              <w:t>icipants to describe personal experience</w:t>
            </w:r>
            <w:r w:rsidR="00AD0B03">
              <w:rPr>
                <w:rFonts w:cs="Arial"/>
                <w:sz w:val="22"/>
                <w:szCs w:val="22"/>
              </w:rPr>
              <w:t>s</w:t>
            </w:r>
            <w:r w:rsidR="009C5410">
              <w:rPr>
                <w:rFonts w:cs="Arial"/>
                <w:sz w:val="22"/>
                <w:szCs w:val="22"/>
              </w:rPr>
              <w:t xml:space="preserve">. </w:t>
            </w:r>
          </w:p>
          <w:p w14:paraId="13D7BA4E" w14:textId="7E6FD1FA" w:rsidR="009D64ED" w:rsidRDefault="001D33C6" w:rsidP="00D74254">
            <w:pPr>
              <w:rPr>
                <w:rFonts w:cs="Arial"/>
                <w:sz w:val="22"/>
                <w:szCs w:val="22"/>
              </w:rPr>
            </w:pPr>
            <w:r w:rsidRPr="00B14F40">
              <w:rPr>
                <w:rFonts w:cs="Arial"/>
                <w:sz w:val="22"/>
                <w:szCs w:val="22"/>
              </w:rPr>
              <w:t>Smith and Aguirre (2012)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A07D81">
              <w:rPr>
                <w:rFonts w:cs="Arial"/>
                <w:sz w:val="22"/>
                <w:szCs w:val="22"/>
              </w:rPr>
              <w:t>justify the use of qualitative methodology to capture the underlying attitudes, beliefs and decision-making process</w:t>
            </w:r>
            <w:r w:rsidR="009D42A1">
              <w:rPr>
                <w:rFonts w:cs="Arial"/>
                <w:sz w:val="22"/>
                <w:szCs w:val="22"/>
              </w:rPr>
              <w:t xml:space="preserve"> regarding reproductive intentions and genetic risk. The paper argue</w:t>
            </w:r>
            <w:r w:rsidR="00AC33EA">
              <w:rPr>
                <w:rFonts w:cs="Arial"/>
                <w:sz w:val="22"/>
                <w:szCs w:val="22"/>
              </w:rPr>
              <w:t xml:space="preserve">s that this approach provides deep, contextual insights which are essential for addressing </w:t>
            </w:r>
            <w:r w:rsidR="006C63CD">
              <w:rPr>
                <w:rFonts w:cs="Arial"/>
                <w:sz w:val="22"/>
                <w:szCs w:val="22"/>
              </w:rPr>
              <w:t xml:space="preserve">existing gaps in genetic risk awareness and developing </w:t>
            </w:r>
            <w:r w:rsidR="00605C99">
              <w:rPr>
                <w:rFonts w:cs="Arial"/>
                <w:sz w:val="22"/>
                <w:szCs w:val="22"/>
              </w:rPr>
              <w:t>effective healthcare education. Similarly</w:t>
            </w:r>
            <w:r w:rsidR="00605C99" w:rsidRPr="00B14F40">
              <w:rPr>
                <w:rFonts w:cs="Arial"/>
                <w:sz w:val="22"/>
                <w:szCs w:val="22"/>
              </w:rPr>
              <w:t xml:space="preserve">, </w:t>
            </w:r>
            <w:r w:rsidR="003C594D" w:rsidRPr="00B14F40">
              <w:rPr>
                <w:rFonts w:cs="Arial"/>
                <w:sz w:val="22"/>
                <w:szCs w:val="22"/>
              </w:rPr>
              <w:t xml:space="preserve">Grismore </w:t>
            </w:r>
            <w:r w:rsidR="00CA0703" w:rsidRPr="00B14F40">
              <w:rPr>
                <w:rFonts w:cs="Arial"/>
                <w:sz w:val="22"/>
                <w:szCs w:val="22"/>
              </w:rPr>
              <w:t>et al (2025)</w:t>
            </w:r>
            <w:r w:rsidR="00605C99">
              <w:rPr>
                <w:rFonts w:cs="Arial"/>
                <w:sz w:val="22"/>
                <w:szCs w:val="22"/>
              </w:rPr>
              <w:t xml:space="preserve"> </w:t>
            </w:r>
            <w:r w:rsidR="000A0BF3">
              <w:rPr>
                <w:rFonts w:cs="Arial"/>
                <w:sz w:val="22"/>
                <w:szCs w:val="22"/>
              </w:rPr>
              <w:t>e</w:t>
            </w:r>
            <w:r w:rsidR="000A0BF3" w:rsidRPr="000A0BF3">
              <w:rPr>
                <w:rFonts w:cs="Arial"/>
                <w:sz w:val="22"/>
                <w:szCs w:val="22"/>
              </w:rPr>
              <w:t>mploy a qualitative</w:t>
            </w:r>
            <w:r w:rsidR="000A0BF3">
              <w:rPr>
                <w:rFonts w:cs="Arial"/>
                <w:sz w:val="22"/>
                <w:szCs w:val="22"/>
              </w:rPr>
              <w:t xml:space="preserve"> study</w:t>
            </w:r>
            <w:r w:rsidR="000A0BF3" w:rsidRPr="000A0BF3">
              <w:rPr>
                <w:rFonts w:cs="Arial"/>
                <w:sz w:val="22"/>
                <w:szCs w:val="22"/>
              </w:rPr>
              <w:t xml:space="preserve"> design to capture the experiences of individuals navigating the healthcare system. </w:t>
            </w:r>
            <w:r w:rsidR="009D2606">
              <w:rPr>
                <w:rFonts w:cs="Arial"/>
                <w:sz w:val="22"/>
                <w:szCs w:val="22"/>
              </w:rPr>
              <w:t>In this paper, t</w:t>
            </w:r>
            <w:r w:rsidR="000A0BF3" w:rsidRPr="000A0BF3">
              <w:rPr>
                <w:rFonts w:cs="Arial"/>
                <w:sz w:val="22"/>
                <w:szCs w:val="22"/>
              </w:rPr>
              <w:t xml:space="preserve">his methodology is justified as </w:t>
            </w:r>
            <w:r w:rsidR="000A0BF3" w:rsidRPr="000A0BF3">
              <w:rPr>
                <w:rFonts w:cs="Arial"/>
                <w:sz w:val="22"/>
                <w:szCs w:val="22"/>
              </w:rPr>
              <w:lastRenderedPageBreak/>
              <w:t>essential for uncovering complex structural and interpersonal barriers that quantitative data often fails to articulate</w:t>
            </w:r>
            <w:r w:rsidR="009D64ED">
              <w:rPr>
                <w:rFonts w:cs="Arial"/>
                <w:sz w:val="22"/>
                <w:szCs w:val="22"/>
              </w:rPr>
              <w:t>.</w:t>
            </w:r>
          </w:p>
          <w:p w14:paraId="16519C6A" w14:textId="4BCAB59D" w:rsidR="00EE57BA" w:rsidRDefault="00EE57BA" w:rsidP="00EE57BA">
            <w:pPr>
              <w:rPr>
                <w:rFonts w:cs="Arial"/>
                <w:sz w:val="22"/>
                <w:szCs w:val="22"/>
              </w:rPr>
            </w:pPr>
          </w:p>
          <w:p w14:paraId="2B43358E" w14:textId="221E3041" w:rsidR="00D71EEB" w:rsidRDefault="00D71EEB" w:rsidP="00EE57BA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While quantitative research</w:t>
            </w:r>
            <w:r w:rsidR="009E59F7">
              <w:rPr>
                <w:rFonts w:cs="Arial"/>
                <w:sz w:val="22"/>
                <w:szCs w:val="22"/>
              </w:rPr>
              <w:t xml:space="preserve"> may quantify</w:t>
            </w:r>
            <w:r w:rsidR="00301372">
              <w:rPr>
                <w:rFonts w:cs="Arial"/>
                <w:sz w:val="22"/>
                <w:szCs w:val="22"/>
              </w:rPr>
              <w:t xml:space="preserve"> the percentage of sickle cell trait carriers who select certain reproductive options</w:t>
            </w:r>
            <w:r w:rsidR="00D05746">
              <w:rPr>
                <w:rFonts w:cs="Arial"/>
                <w:sz w:val="22"/>
                <w:szCs w:val="22"/>
              </w:rPr>
              <w:t xml:space="preserve"> and carefully consider partner choice,</w:t>
            </w:r>
            <w:r w:rsidR="00EA2A71">
              <w:rPr>
                <w:rFonts w:cs="Arial"/>
                <w:sz w:val="22"/>
                <w:szCs w:val="22"/>
              </w:rPr>
              <w:t xml:space="preserve"> it fails to explain the reasoning. For this study, </w:t>
            </w:r>
            <w:r w:rsidR="009F6A5C">
              <w:rPr>
                <w:rFonts w:cs="Arial"/>
                <w:sz w:val="22"/>
                <w:szCs w:val="22"/>
              </w:rPr>
              <w:t>a quantitative design minimised opportunities for participants to elaborate on their</w:t>
            </w:r>
            <w:r w:rsidR="00237286">
              <w:rPr>
                <w:rFonts w:cs="Arial"/>
                <w:sz w:val="22"/>
                <w:szCs w:val="22"/>
              </w:rPr>
              <w:t xml:space="preserve"> individual and subjective lived experien</w:t>
            </w:r>
            <w:r w:rsidR="00E67162">
              <w:rPr>
                <w:rFonts w:cs="Arial"/>
                <w:sz w:val="22"/>
                <w:szCs w:val="22"/>
              </w:rPr>
              <w:t>ces.</w:t>
            </w:r>
          </w:p>
          <w:p w14:paraId="3D622BBB" w14:textId="77777777" w:rsidR="001C0187" w:rsidRPr="001C0187" w:rsidRDefault="001C0187" w:rsidP="006E74CE">
            <w:pPr>
              <w:rPr>
                <w:rFonts w:cs="Arial"/>
                <w:sz w:val="22"/>
                <w:szCs w:val="22"/>
              </w:rPr>
            </w:pPr>
          </w:p>
          <w:p w14:paraId="47D9C85C" w14:textId="1F2B5345" w:rsidR="006E74CE" w:rsidRDefault="006E74CE" w:rsidP="006E74CE">
            <w:pPr>
              <w:rPr>
                <w:rFonts w:cs="Arial"/>
                <w:sz w:val="22"/>
                <w:szCs w:val="22"/>
              </w:rPr>
            </w:pPr>
            <w:r w:rsidRPr="006E74CE">
              <w:rPr>
                <w:rFonts w:cs="Arial"/>
                <w:sz w:val="22"/>
                <w:szCs w:val="22"/>
              </w:rPr>
              <w:t>Participants will be adults aged 18 years and over who self-identify as having sickle cell trait. Participants must</w:t>
            </w:r>
            <w:r w:rsidR="001C0187">
              <w:rPr>
                <w:rFonts w:cs="Arial"/>
                <w:sz w:val="22"/>
                <w:szCs w:val="22"/>
              </w:rPr>
              <w:t xml:space="preserve"> b</w:t>
            </w:r>
            <w:r w:rsidRPr="006E74CE">
              <w:rPr>
                <w:rFonts w:cs="Arial"/>
                <w:sz w:val="22"/>
                <w:szCs w:val="22"/>
              </w:rPr>
              <w:t xml:space="preserve">e aware of their SCT </w:t>
            </w:r>
            <w:r w:rsidR="001C0187">
              <w:rPr>
                <w:rFonts w:cs="Arial"/>
                <w:sz w:val="22"/>
                <w:szCs w:val="22"/>
              </w:rPr>
              <w:t xml:space="preserve">carrier </w:t>
            </w:r>
            <w:r w:rsidRPr="006E74CE">
              <w:rPr>
                <w:rFonts w:cs="Arial"/>
                <w:sz w:val="22"/>
                <w:szCs w:val="22"/>
              </w:rPr>
              <w:t>status,</w:t>
            </w:r>
            <w:r w:rsidR="001C0187">
              <w:rPr>
                <w:rFonts w:cs="Arial"/>
                <w:sz w:val="22"/>
                <w:szCs w:val="22"/>
              </w:rPr>
              <w:t xml:space="preserve"> </w:t>
            </w:r>
            <w:r w:rsidRPr="006E74CE">
              <w:rPr>
                <w:rFonts w:cs="Arial"/>
                <w:sz w:val="22"/>
                <w:szCs w:val="22"/>
              </w:rPr>
              <w:t>be able to provide informed consent, and be fluent in English</w:t>
            </w:r>
            <w:r w:rsidR="001C0187">
              <w:rPr>
                <w:rFonts w:cs="Arial"/>
                <w:sz w:val="22"/>
                <w:szCs w:val="22"/>
              </w:rPr>
              <w:t xml:space="preserve"> to facilitate participation.</w:t>
            </w:r>
            <w:r w:rsidR="0000219B">
              <w:rPr>
                <w:rFonts w:cs="Arial"/>
                <w:sz w:val="22"/>
                <w:szCs w:val="22"/>
              </w:rPr>
              <w:t xml:space="preserve"> </w:t>
            </w:r>
            <w:r w:rsidRPr="006E74CE">
              <w:rPr>
                <w:rFonts w:cs="Arial"/>
                <w:sz w:val="22"/>
                <w:szCs w:val="22"/>
              </w:rPr>
              <w:t xml:space="preserve">The study will aim to recruit approximately </w:t>
            </w:r>
            <w:r w:rsidR="00491099">
              <w:rPr>
                <w:rFonts w:cs="Arial"/>
                <w:sz w:val="22"/>
                <w:szCs w:val="22"/>
              </w:rPr>
              <w:t>8-12</w:t>
            </w:r>
            <w:r w:rsidRPr="006E74CE">
              <w:rPr>
                <w:rFonts w:cs="Arial"/>
                <w:sz w:val="22"/>
                <w:szCs w:val="22"/>
              </w:rPr>
              <w:t xml:space="preserve"> participants through</w:t>
            </w:r>
            <w:r w:rsidR="00491099">
              <w:rPr>
                <w:rFonts w:cs="Arial"/>
                <w:sz w:val="22"/>
                <w:szCs w:val="22"/>
              </w:rPr>
              <w:t xml:space="preserve"> social media platforms such as Facebook</w:t>
            </w:r>
            <w:r w:rsidR="0060006F">
              <w:rPr>
                <w:rFonts w:cs="Arial"/>
                <w:sz w:val="22"/>
                <w:szCs w:val="22"/>
              </w:rPr>
              <w:t xml:space="preserve"> sickle cell trait</w:t>
            </w:r>
            <w:r w:rsidR="00491099">
              <w:rPr>
                <w:rFonts w:cs="Arial"/>
                <w:sz w:val="22"/>
                <w:szCs w:val="22"/>
              </w:rPr>
              <w:t xml:space="preserve"> support groups, </w:t>
            </w:r>
            <w:r w:rsidR="003D387E">
              <w:rPr>
                <w:rFonts w:cs="Arial"/>
                <w:sz w:val="22"/>
                <w:szCs w:val="22"/>
              </w:rPr>
              <w:t xml:space="preserve">Centre for African </w:t>
            </w:r>
            <w:r w:rsidR="00F46EFE">
              <w:rPr>
                <w:rFonts w:cs="Arial"/>
                <w:sz w:val="22"/>
                <w:szCs w:val="22"/>
              </w:rPr>
              <w:t>Entrepreneurship</w:t>
            </w:r>
            <w:r w:rsidR="00C13945">
              <w:rPr>
                <w:rFonts w:cs="Arial"/>
                <w:sz w:val="22"/>
                <w:szCs w:val="22"/>
              </w:rPr>
              <w:t>/ African</w:t>
            </w:r>
            <w:r w:rsidR="009125EF">
              <w:rPr>
                <w:rFonts w:cs="Arial"/>
                <w:sz w:val="22"/>
                <w:szCs w:val="22"/>
              </w:rPr>
              <w:t xml:space="preserve"> Community Centre </w:t>
            </w:r>
            <w:r w:rsidR="00096CA7">
              <w:rPr>
                <w:rFonts w:cs="Arial"/>
                <w:sz w:val="22"/>
                <w:szCs w:val="22"/>
              </w:rPr>
              <w:t xml:space="preserve">both based in Swansea </w:t>
            </w:r>
            <w:r w:rsidR="009125EF">
              <w:rPr>
                <w:rFonts w:cs="Arial"/>
                <w:sz w:val="22"/>
                <w:szCs w:val="22"/>
              </w:rPr>
              <w:t xml:space="preserve">and </w:t>
            </w:r>
            <w:r w:rsidR="00096CA7">
              <w:rPr>
                <w:rFonts w:cs="Arial"/>
                <w:sz w:val="22"/>
                <w:szCs w:val="22"/>
              </w:rPr>
              <w:t xml:space="preserve">Cianna’s Smile charity based in </w:t>
            </w:r>
            <w:r w:rsidR="0060006F">
              <w:rPr>
                <w:rFonts w:cs="Arial"/>
                <w:sz w:val="22"/>
                <w:szCs w:val="22"/>
              </w:rPr>
              <w:t>Reading</w:t>
            </w:r>
            <w:r w:rsidR="00096CA7">
              <w:rPr>
                <w:rFonts w:cs="Arial"/>
                <w:sz w:val="22"/>
                <w:szCs w:val="22"/>
              </w:rPr>
              <w:t>.</w:t>
            </w:r>
          </w:p>
          <w:p w14:paraId="49386286" w14:textId="77777777" w:rsidR="0019097F" w:rsidRDefault="0019097F" w:rsidP="006E74CE">
            <w:pPr>
              <w:rPr>
                <w:rFonts w:cs="Arial"/>
                <w:sz w:val="22"/>
                <w:szCs w:val="22"/>
              </w:rPr>
            </w:pPr>
          </w:p>
          <w:p w14:paraId="4E267601" w14:textId="37619536" w:rsidR="00E95DA4" w:rsidRDefault="00E95DA4" w:rsidP="006E74C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Data will be collected using Qualtrics. The online </w:t>
            </w:r>
            <w:r w:rsidR="00C63509">
              <w:rPr>
                <w:rFonts w:cs="Arial"/>
                <w:sz w:val="22"/>
                <w:szCs w:val="22"/>
              </w:rPr>
              <w:t>survey</w:t>
            </w:r>
            <w:r w:rsidR="00C8034C">
              <w:rPr>
                <w:rFonts w:cs="Arial"/>
                <w:sz w:val="22"/>
                <w:szCs w:val="22"/>
              </w:rPr>
              <w:t xml:space="preserve"> will include demographi</w:t>
            </w:r>
            <w:r w:rsidR="004A2BA9">
              <w:rPr>
                <w:rFonts w:cs="Arial"/>
                <w:sz w:val="22"/>
                <w:szCs w:val="22"/>
              </w:rPr>
              <w:t>c information</w:t>
            </w:r>
            <w:r w:rsidR="00384E18">
              <w:rPr>
                <w:rFonts w:cs="Arial"/>
                <w:sz w:val="22"/>
                <w:szCs w:val="22"/>
              </w:rPr>
              <w:t xml:space="preserve"> and </w:t>
            </w:r>
            <w:r w:rsidR="00362BB0">
              <w:rPr>
                <w:rFonts w:cs="Arial"/>
                <w:sz w:val="22"/>
                <w:szCs w:val="22"/>
              </w:rPr>
              <w:t>open</w:t>
            </w:r>
            <w:r w:rsidR="00C63509">
              <w:rPr>
                <w:rFonts w:cs="Arial"/>
                <w:sz w:val="22"/>
                <w:szCs w:val="22"/>
              </w:rPr>
              <w:t>-</w:t>
            </w:r>
            <w:r w:rsidR="00362BB0">
              <w:rPr>
                <w:rFonts w:cs="Arial"/>
                <w:sz w:val="22"/>
                <w:szCs w:val="22"/>
              </w:rPr>
              <w:t>ended qualitative questions</w:t>
            </w:r>
            <w:r w:rsidR="00FA4349">
              <w:rPr>
                <w:rFonts w:cs="Arial"/>
                <w:sz w:val="22"/>
                <w:szCs w:val="22"/>
              </w:rPr>
              <w:t>.</w:t>
            </w:r>
            <w:r w:rsidR="007B4B14">
              <w:rPr>
                <w:rFonts w:cs="Arial"/>
                <w:sz w:val="22"/>
                <w:szCs w:val="22"/>
              </w:rPr>
              <w:t xml:space="preserve"> The survey is expected to last approximately 10 to 15 minutes.</w:t>
            </w:r>
          </w:p>
          <w:p w14:paraId="6F4B7176" w14:textId="77777777" w:rsidR="00384E18" w:rsidRDefault="00384E18" w:rsidP="006E74CE">
            <w:pPr>
              <w:rPr>
                <w:rFonts w:cs="Arial"/>
                <w:sz w:val="22"/>
                <w:szCs w:val="22"/>
              </w:rPr>
            </w:pPr>
          </w:p>
          <w:p w14:paraId="2441E33F" w14:textId="77777777" w:rsidR="007B4B14" w:rsidRPr="002E153F" w:rsidRDefault="00FA4349" w:rsidP="006E74CE">
            <w:pPr>
              <w:rPr>
                <w:rFonts w:cs="Arial"/>
                <w:sz w:val="22"/>
                <w:szCs w:val="22"/>
              </w:rPr>
            </w:pPr>
            <w:r w:rsidRPr="002E153F">
              <w:rPr>
                <w:rFonts w:cs="Arial"/>
                <w:sz w:val="22"/>
                <w:szCs w:val="22"/>
              </w:rPr>
              <w:t>Example qualitative questions:</w:t>
            </w:r>
          </w:p>
          <w:p w14:paraId="58144F12" w14:textId="2AE367DC" w:rsidR="00FE678D" w:rsidRPr="002E153F" w:rsidRDefault="00D11144" w:rsidP="004F627F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 w:rsidRPr="002E153F">
              <w:rPr>
                <w:rFonts w:cs="Arial"/>
                <w:sz w:val="22"/>
                <w:szCs w:val="22"/>
              </w:rPr>
              <w:t>Provide a short description</w:t>
            </w:r>
            <w:r w:rsidR="007D445F" w:rsidRPr="002E153F">
              <w:rPr>
                <w:rFonts w:cs="Arial"/>
                <w:sz w:val="22"/>
                <w:szCs w:val="22"/>
              </w:rPr>
              <w:t xml:space="preserve"> on how you felt when you learned about your sickle cell trait status?</w:t>
            </w:r>
          </w:p>
          <w:p w14:paraId="0BC43AE8" w14:textId="2E6C1278" w:rsidR="007D445F" w:rsidRPr="002E153F" w:rsidRDefault="007D445F" w:rsidP="007D445F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 w:rsidRPr="002E153F">
              <w:rPr>
                <w:rFonts w:cs="Arial"/>
                <w:sz w:val="22"/>
                <w:szCs w:val="22"/>
              </w:rPr>
              <w:t>Briefly describe how your sickle cell trait status has affected your views on reproductive intentions</w:t>
            </w:r>
            <w:r w:rsidR="0032427F">
              <w:rPr>
                <w:rFonts w:cs="Arial"/>
                <w:sz w:val="22"/>
                <w:szCs w:val="22"/>
              </w:rPr>
              <w:t>.</w:t>
            </w:r>
          </w:p>
          <w:p w14:paraId="2BFD5A12" w14:textId="461D7DA6" w:rsidR="009B5586" w:rsidRDefault="00385DDE" w:rsidP="006E74CE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 w:rsidRPr="002E153F">
              <w:rPr>
                <w:rFonts w:cs="Arial"/>
                <w:sz w:val="22"/>
                <w:szCs w:val="22"/>
              </w:rPr>
              <w:t>Shortly summarise</w:t>
            </w:r>
            <w:r w:rsidR="00394688" w:rsidRPr="002E153F">
              <w:rPr>
                <w:rFonts w:cs="Arial"/>
                <w:sz w:val="22"/>
                <w:szCs w:val="22"/>
              </w:rPr>
              <w:t xml:space="preserve"> experienced barriers or challenges </w:t>
            </w:r>
            <w:r w:rsidR="00423E41" w:rsidRPr="002E153F">
              <w:rPr>
                <w:rFonts w:cs="Arial"/>
                <w:sz w:val="22"/>
                <w:szCs w:val="22"/>
              </w:rPr>
              <w:t>when discussing your sickle cell trait status with romantic partners.</w:t>
            </w:r>
          </w:p>
          <w:p w14:paraId="4A6038E4" w14:textId="1D99C186" w:rsidR="000F26D3" w:rsidRPr="002E153F" w:rsidRDefault="00685528" w:rsidP="006E74CE">
            <w:pPr>
              <w:pStyle w:val="ListParagraph"/>
              <w:numPr>
                <w:ilvl w:val="0"/>
                <w:numId w:val="24"/>
              </w:num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Summarise</w:t>
            </w:r>
            <w:r w:rsidR="00F02E39">
              <w:rPr>
                <w:rFonts w:cs="Arial"/>
                <w:sz w:val="22"/>
                <w:szCs w:val="22"/>
              </w:rPr>
              <w:t xml:space="preserve"> your </w:t>
            </w:r>
            <w:r w:rsidR="00F43842">
              <w:rPr>
                <w:rFonts w:cs="Arial"/>
                <w:sz w:val="22"/>
                <w:szCs w:val="22"/>
              </w:rPr>
              <w:t>thoughts</w:t>
            </w:r>
            <w:r>
              <w:rPr>
                <w:rFonts w:cs="Arial"/>
                <w:sz w:val="22"/>
                <w:szCs w:val="22"/>
              </w:rPr>
              <w:t xml:space="preserve"> and feelings</w:t>
            </w:r>
            <w:r w:rsidR="00565B20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about</w:t>
            </w:r>
            <w:r w:rsidR="00F43842">
              <w:rPr>
                <w:rFonts w:cs="Arial"/>
                <w:sz w:val="22"/>
                <w:szCs w:val="22"/>
              </w:rPr>
              <w:t xml:space="preserve"> </w:t>
            </w:r>
            <w:r w:rsidR="00565B20">
              <w:rPr>
                <w:rFonts w:cs="Arial"/>
                <w:sz w:val="22"/>
                <w:szCs w:val="22"/>
              </w:rPr>
              <w:t xml:space="preserve">the </w:t>
            </w:r>
            <w:r w:rsidR="00F43842">
              <w:rPr>
                <w:rFonts w:cs="Arial"/>
                <w:sz w:val="22"/>
                <w:szCs w:val="22"/>
              </w:rPr>
              <w:t xml:space="preserve">support </w:t>
            </w:r>
            <w:r w:rsidR="00565B20">
              <w:rPr>
                <w:rFonts w:cs="Arial"/>
                <w:sz w:val="22"/>
                <w:szCs w:val="22"/>
              </w:rPr>
              <w:t>provided to you</w:t>
            </w:r>
            <w:r w:rsidR="00F43842">
              <w:rPr>
                <w:rFonts w:cs="Arial"/>
                <w:sz w:val="22"/>
                <w:szCs w:val="22"/>
              </w:rPr>
              <w:t xml:space="preserve"> throughout your sickle cell trait journey</w:t>
            </w:r>
            <w:r w:rsidR="00E34F9B">
              <w:rPr>
                <w:rFonts w:cs="Arial"/>
                <w:sz w:val="22"/>
                <w:szCs w:val="22"/>
              </w:rPr>
              <w:t>.</w:t>
            </w:r>
          </w:p>
          <w:p w14:paraId="0A72B1CC" w14:textId="77777777" w:rsidR="003F76FA" w:rsidRDefault="003F76FA" w:rsidP="006E74CE">
            <w:pPr>
              <w:rPr>
                <w:rFonts w:cs="Arial"/>
                <w:sz w:val="22"/>
                <w:szCs w:val="22"/>
              </w:rPr>
            </w:pPr>
          </w:p>
          <w:p w14:paraId="5876D7C5" w14:textId="5E697B54" w:rsidR="003F76FA" w:rsidRPr="006E74CE" w:rsidRDefault="00094134" w:rsidP="006E74C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 ethics form will be completed </w:t>
            </w:r>
            <w:r w:rsidR="00AE34A9">
              <w:rPr>
                <w:rFonts w:cs="Arial"/>
                <w:sz w:val="22"/>
                <w:szCs w:val="22"/>
              </w:rPr>
              <w:t>following the Ethics Committee policy prior to recruitment of participants</w:t>
            </w:r>
            <w:r w:rsidR="00E96AD7">
              <w:rPr>
                <w:rFonts w:cs="Arial"/>
                <w:sz w:val="22"/>
                <w:szCs w:val="22"/>
              </w:rPr>
              <w:t xml:space="preserve">. </w:t>
            </w:r>
            <w:r w:rsidR="00A405DD">
              <w:rPr>
                <w:rFonts w:cs="Arial"/>
                <w:sz w:val="22"/>
                <w:szCs w:val="22"/>
              </w:rPr>
              <w:t>Due to the nature of the study involving sensitive topics regarding genetics, relationships and reproduction</w:t>
            </w:r>
            <w:r w:rsidR="00B71927">
              <w:rPr>
                <w:rFonts w:cs="Arial"/>
                <w:sz w:val="22"/>
                <w:szCs w:val="22"/>
              </w:rPr>
              <w:t>, the researcher w</w:t>
            </w:r>
            <w:r w:rsidR="00FC23AA">
              <w:rPr>
                <w:rFonts w:cs="Arial"/>
                <w:sz w:val="22"/>
                <w:szCs w:val="22"/>
              </w:rPr>
              <w:t xml:space="preserve">ill carefully consider these factors for participants wellbeing. The participants will receive an </w:t>
            </w:r>
            <w:r w:rsidR="002215E8">
              <w:rPr>
                <w:rFonts w:cs="Arial"/>
                <w:sz w:val="22"/>
                <w:szCs w:val="22"/>
              </w:rPr>
              <w:t>information sheet,</w:t>
            </w:r>
            <w:r w:rsidR="00FC23AA">
              <w:rPr>
                <w:rFonts w:cs="Arial"/>
                <w:sz w:val="22"/>
                <w:szCs w:val="22"/>
              </w:rPr>
              <w:t xml:space="preserve"> stating the purpose of the study, </w:t>
            </w:r>
            <w:r w:rsidR="00EF280A">
              <w:rPr>
                <w:rFonts w:cs="Arial"/>
                <w:sz w:val="22"/>
                <w:szCs w:val="22"/>
              </w:rPr>
              <w:t xml:space="preserve">right to withdraw at any time during the study without penalty and confidentiality. </w:t>
            </w:r>
            <w:r w:rsidR="00AD0336">
              <w:rPr>
                <w:rFonts w:cs="Arial"/>
                <w:sz w:val="22"/>
                <w:szCs w:val="22"/>
              </w:rPr>
              <w:t xml:space="preserve">Responses from the </w:t>
            </w:r>
            <w:r w:rsidR="002215E8">
              <w:rPr>
                <w:rFonts w:cs="Arial"/>
                <w:sz w:val="22"/>
                <w:szCs w:val="22"/>
              </w:rPr>
              <w:t>survey</w:t>
            </w:r>
            <w:r w:rsidR="00AD0336">
              <w:rPr>
                <w:rFonts w:cs="Arial"/>
                <w:sz w:val="22"/>
                <w:szCs w:val="22"/>
              </w:rPr>
              <w:t xml:space="preserve"> will be anonymised and most likely be saved as </w:t>
            </w:r>
            <w:r w:rsidR="00957F1F">
              <w:rPr>
                <w:rFonts w:cs="Arial"/>
                <w:sz w:val="22"/>
                <w:szCs w:val="22"/>
              </w:rPr>
              <w:t>‘</w:t>
            </w:r>
            <w:r w:rsidR="00AD0336">
              <w:rPr>
                <w:rFonts w:cs="Arial"/>
                <w:sz w:val="22"/>
                <w:szCs w:val="22"/>
              </w:rPr>
              <w:t>participant 1, participant 2</w:t>
            </w:r>
            <w:r w:rsidR="00957F1F">
              <w:rPr>
                <w:rFonts w:cs="Arial"/>
                <w:sz w:val="22"/>
                <w:szCs w:val="22"/>
              </w:rPr>
              <w:t xml:space="preserve">’. Data will be securely stored on a password protected </w:t>
            </w:r>
            <w:r w:rsidR="0084104D">
              <w:rPr>
                <w:rFonts w:cs="Arial"/>
                <w:sz w:val="22"/>
                <w:szCs w:val="22"/>
              </w:rPr>
              <w:t>computer in a locked online file only accessible to the researcher, and research supervisor if requi</w:t>
            </w:r>
            <w:r w:rsidR="00BE6252">
              <w:rPr>
                <w:rFonts w:cs="Arial"/>
                <w:sz w:val="22"/>
                <w:szCs w:val="22"/>
              </w:rPr>
              <w:t>red</w:t>
            </w:r>
            <w:r w:rsidR="000618A4">
              <w:rPr>
                <w:rFonts w:cs="Arial"/>
                <w:sz w:val="22"/>
                <w:szCs w:val="22"/>
              </w:rPr>
              <w:t>.</w:t>
            </w:r>
            <w:r w:rsidR="00B974CA">
              <w:rPr>
                <w:rFonts w:cs="Arial"/>
                <w:sz w:val="22"/>
                <w:szCs w:val="22"/>
              </w:rPr>
              <w:t xml:space="preserve"> Participants may experience emotional discomfort when discussing this sensitive topi</w:t>
            </w:r>
            <w:r w:rsidR="00322677">
              <w:rPr>
                <w:rFonts w:cs="Arial"/>
                <w:sz w:val="22"/>
                <w:szCs w:val="22"/>
              </w:rPr>
              <w:t>c –</w:t>
            </w:r>
            <w:r w:rsidR="00294011">
              <w:rPr>
                <w:rFonts w:cs="Arial"/>
                <w:sz w:val="22"/>
                <w:szCs w:val="22"/>
              </w:rPr>
              <w:t xml:space="preserve"> th</w:t>
            </w:r>
            <w:r w:rsidR="00322677" w:rsidRPr="00A957B1">
              <w:rPr>
                <w:rFonts w:cs="Arial"/>
                <w:sz w:val="22"/>
                <w:szCs w:val="22"/>
              </w:rPr>
              <w:t>e researcher will provide support services information such as sickle cell charities</w:t>
            </w:r>
            <w:r w:rsidR="005003F0" w:rsidRPr="00A957B1">
              <w:rPr>
                <w:rFonts w:cs="Arial"/>
                <w:sz w:val="22"/>
                <w:szCs w:val="22"/>
              </w:rPr>
              <w:t>, counselling services and NHS support information at the end of the study</w:t>
            </w:r>
            <w:r w:rsidR="00A957B1" w:rsidRPr="00A957B1">
              <w:rPr>
                <w:rFonts w:cs="Arial"/>
                <w:sz w:val="22"/>
                <w:szCs w:val="22"/>
              </w:rPr>
              <w:t xml:space="preserve"> using a debrief sheet</w:t>
            </w:r>
            <w:r w:rsidR="005003F0" w:rsidRPr="00A957B1">
              <w:rPr>
                <w:rFonts w:cs="Arial"/>
                <w:sz w:val="22"/>
                <w:szCs w:val="22"/>
              </w:rPr>
              <w:t>.</w:t>
            </w:r>
            <w:r w:rsidR="00294011">
              <w:rPr>
                <w:rFonts w:cs="Arial"/>
                <w:sz w:val="22"/>
                <w:szCs w:val="22"/>
              </w:rPr>
              <w:t xml:space="preserve"> The researcher will provide their contact details as well as their research supervisors details for participants to get in touch and be directed to the most appropriate </w:t>
            </w:r>
            <w:r w:rsidR="00CC05AB">
              <w:rPr>
                <w:rFonts w:cs="Arial"/>
                <w:sz w:val="22"/>
                <w:szCs w:val="22"/>
              </w:rPr>
              <w:t>support</w:t>
            </w:r>
            <w:r w:rsidR="00294011">
              <w:rPr>
                <w:rFonts w:cs="Arial"/>
                <w:sz w:val="22"/>
                <w:szCs w:val="22"/>
              </w:rPr>
              <w:t xml:space="preserve"> serv</w:t>
            </w:r>
            <w:r w:rsidR="00CC05AB">
              <w:rPr>
                <w:rFonts w:cs="Arial"/>
                <w:sz w:val="22"/>
                <w:szCs w:val="22"/>
              </w:rPr>
              <w:t>i</w:t>
            </w:r>
            <w:r w:rsidR="00294011">
              <w:rPr>
                <w:rFonts w:cs="Arial"/>
                <w:sz w:val="22"/>
                <w:szCs w:val="22"/>
              </w:rPr>
              <w:t xml:space="preserve">ces, if </w:t>
            </w:r>
            <w:r w:rsidR="00CC05AB">
              <w:rPr>
                <w:rFonts w:cs="Arial"/>
                <w:sz w:val="22"/>
                <w:szCs w:val="22"/>
              </w:rPr>
              <w:t>distressed.</w:t>
            </w:r>
            <w:r w:rsidR="005003F0" w:rsidRPr="00A957B1">
              <w:rPr>
                <w:rFonts w:cs="Arial"/>
                <w:sz w:val="22"/>
                <w:szCs w:val="22"/>
              </w:rPr>
              <w:t xml:space="preserve"> </w:t>
            </w:r>
            <w:r w:rsidR="005003F0">
              <w:rPr>
                <w:rFonts w:cs="Arial"/>
                <w:sz w:val="22"/>
                <w:szCs w:val="22"/>
              </w:rPr>
              <w:t xml:space="preserve">Due </w:t>
            </w:r>
            <w:r w:rsidR="00573A86">
              <w:rPr>
                <w:rFonts w:cs="Arial"/>
                <w:sz w:val="22"/>
                <w:szCs w:val="22"/>
              </w:rPr>
              <w:t>to the</w:t>
            </w:r>
            <w:r w:rsidR="005003F0">
              <w:rPr>
                <w:rFonts w:cs="Arial"/>
                <w:sz w:val="22"/>
                <w:szCs w:val="22"/>
              </w:rPr>
              <w:t xml:space="preserve"> researchers</w:t>
            </w:r>
            <w:r w:rsidR="00573A86">
              <w:rPr>
                <w:rFonts w:cs="Arial"/>
                <w:sz w:val="22"/>
                <w:szCs w:val="22"/>
              </w:rPr>
              <w:t>’</w:t>
            </w:r>
            <w:r w:rsidR="00EC1339">
              <w:rPr>
                <w:rFonts w:cs="Arial"/>
                <w:sz w:val="22"/>
                <w:szCs w:val="22"/>
              </w:rPr>
              <w:t xml:space="preserve"> personal connection to sickle cell trait, reflexivity will be considered. Regular supervision meetings and check ins will be utilised throughout the process of this study to minim</w:t>
            </w:r>
            <w:r w:rsidR="00966DF7">
              <w:rPr>
                <w:rFonts w:cs="Arial"/>
                <w:sz w:val="22"/>
                <w:szCs w:val="22"/>
              </w:rPr>
              <w:t>i</w:t>
            </w:r>
            <w:r w:rsidR="00EC1339">
              <w:rPr>
                <w:rFonts w:cs="Arial"/>
                <w:sz w:val="22"/>
                <w:szCs w:val="22"/>
              </w:rPr>
              <w:t xml:space="preserve">se </w:t>
            </w:r>
            <w:r w:rsidR="00966DF7">
              <w:rPr>
                <w:rFonts w:cs="Arial"/>
                <w:sz w:val="22"/>
                <w:szCs w:val="22"/>
              </w:rPr>
              <w:t>potential bias and support with emotional load.</w:t>
            </w:r>
          </w:p>
          <w:p w14:paraId="112E5ACC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54011614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4074983C" w14:textId="5154E46A" w:rsidR="00660727" w:rsidRPr="00F901BB" w:rsidRDefault="00DC59C2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lastRenderedPageBreak/>
              <w:t>Proposed plan of work including timetable</w:t>
            </w:r>
            <w:r w:rsidR="00354675">
              <w:rPr>
                <w:rFonts w:cs="Arial"/>
                <w:sz w:val="22"/>
                <w:szCs w:val="22"/>
              </w:rPr>
              <w:t xml:space="preserve"> or Gannt Chart</w:t>
            </w:r>
          </w:p>
        </w:tc>
      </w:tr>
      <w:tr w:rsidR="00660727" w:rsidRPr="00F901BB" w14:paraId="7879BD73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37422C49" w14:textId="02260C4D" w:rsidR="00660727" w:rsidRDefault="006A5063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Phase 1- </w:t>
            </w:r>
            <w:r w:rsidR="00CA74ED">
              <w:rPr>
                <w:rFonts w:cs="Arial"/>
                <w:sz w:val="22"/>
                <w:szCs w:val="22"/>
              </w:rPr>
              <w:t>Systematic l</w:t>
            </w:r>
            <w:r>
              <w:rPr>
                <w:rFonts w:cs="Arial"/>
                <w:sz w:val="22"/>
                <w:szCs w:val="22"/>
              </w:rPr>
              <w:t xml:space="preserve">iterature review </w:t>
            </w:r>
            <w:r w:rsidR="00DF313D">
              <w:rPr>
                <w:rFonts w:cs="Arial"/>
                <w:sz w:val="22"/>
                <w:szCs w:val="22"/>
              </w:rPr>
              <w:t xml:space="preserve">and </w:t>
            </w:r>
            <w:r w:rsidR="00CA74ED">
              <w:rPr>
                <w:rFonts w:cs="Arial"/>
                <w:sz w:val="22"/>
                <w:szCs w:val="22"/>
              </w:rPr>
              <w:t xml:space="preserve">research </w:t>
            </w:r>
            <w:r w:rsidR="00DF313D">
              <w:rPr>
                <w:rFonts w:cs="Arial"/>
                <w:sz w:val="22"/>
                <w:szCs w:val="22"/>
              </w:rPr>
              <w:t>proposal</w:t>
            </w:r>
            <w:r w:rsidR="00CA74ED">
              <w:rPr>
                <w:rFonts w:cs="Arial"/>
                <w:sz w:val="22"/>
                <w:szCs w:val="22"/>
              </w:rPr>
              <w:t>- May 2026</w:t>
            </w:r>
          </w:p>
          <w:p w14:paraId="7EC220F8" w14:textId="08B2A9A3" w:rsidR="007E34C3" w:rsidRDefault="00E91FFE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Phase 2 – Submission of Ethics application to Ethics Panel </w:t>
            </w:r>
            <w:r w:rsidR="00D077A6">
              <w:rPr>
                <w:rFonts w:cs="Arial"/>
                <w:sz w:val="22"/>
                <w:szCs w:val="22"/>
              </w:rPr>
              <w:t>and finalise methodology</w:t>
            </w:r>
            <w:r>
              <w:rPr>
                <w:rFonts w:cs="Arial"/>
                <w:sz w:val="22"/>
                <w:szCs w:val="22"/>
              </w:rPr>
              <w:t>– June 2026</w:t>
            </w:r>
          </w:p>
          <w:p w14:paraId="749438F0" w14:textId="68C74550" w:rsidR="00FC3869" w:rsidRDefault="00FC3869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Phase 3 </w:t>
            </w:r>
            <w:r w:rsidR="0067057B">
              <w:rPr>
                <w:rFonts w:cs="Arial"/>
                <w:sz w:val="22"/>
                <w:szCs w:val="22"/>
              </w:rPr>
              <w:t>–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67057B">
              <w:rPr>
                <w:rFonts w:cs="Arial"/>
                <w:sz w:val="22"/>
                <w:szCs w:val="22"/>
              </w:rPr>
              <w:t>Surv</w:t>
            </w:r>
            <w:r w:rsidR="00BF685E">
              <w:rPr>
                <w:rFonts w:cs="Arial"/>
                <w:sz w:val="22"/>
                <w:szCs w:val="22"/>
              </w:rPr>
              <w:t>e</w:t>
            </w:r>
            <w:r w:rsidR="0067057B">
              <w:rPr>
                <w:rFonts w:cs="Arial"/>
                <w:sz w:val="22"/>
                <w:szCs w:val="22"/>
              </w:rPr>
              <w:t>y design on Qualtric</w:t>
            </w:r>
            <w:r w:rsidR="00BF685E">
              <w:rPr>
                <w:rFonts w:cs="Arial"/>
                <w:sz w:val="22"/>
                <w:szCs w:val="22"/>
              </w:rPr>
              <w:t>s</w:t>
            </w:r>
            <w:r w:rsidR="0067057B">
              <w:rPr>
                <w:rFonts w:cs="Arial"/>
                <w:sz w:val="22"/>
                <w:szCs w:val="22"/>
              </w:rPr>
              <w:t xml:space="preserve"> (potential pilot testing) </w:t>
            </w:r>
            <w:r w:rsidR="00BF685E">
              <w:rPr>
                <w:rFonts w:cs="Arial"/>
                <w:sz w:val="22"/>
                <w:szCs w:val="22"/>
              </w:rPr>
              <w:t>–</w:t>
            </w:r>
            <w:r w:rsidR="0067057B">
              <w:rPr>
                <w:rFonts w:cs="Arial"/>
                <w:sz w:val="22"/>
                <w:szCs w:val="22"/>
              </w:rPr>
              <w:t xml:space="preserve"> June</w:t>
            </w:r>
            <w:r w:rsidR="00D077A6">
              <w:rPr>
                <w:rFonts w:cs="Arial"/>
                <w:sz w:val="22"/>
                <w:szCs w:val="22"/>
              </w:rPr>
              <w:t xml:space="preserve"> 2026</w:t>
            </w:r>
          </w:p>
          <w:p w14:paraId="74186FAA" w14:textId="3F574AFF" w:rsidR="00BF685E" w:rsidRDefault="00BF685E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Phase 4- Participant recrui</w:t>
            </w:r>
            <w:r w:rsidR="00372A0F">
              <w:rPr>
                <w:rFonts w:cs="Arial"/>
                <w:sz w:val="22"/>
                <w:szCs w:val="22"/>
              </w:rPr>
              <w:t>tment an</w:t>
            </w:r>
            <w:r w:rsidR="00A717EA">
              <w:rPr>
                <w:rFonts w:cs="Arial"/>
                <w:sz w:val="22"/>
                <w:szCs w:val="22"/>
              </w:rPr>
              <w:t>d</w:t>
            </w:r>
            <w:r w:rsidR="00372A0F">
              <w:rPr>
                <w:rFonts w:cs="Arial"/>
                <w:sz w:val="22"/>
                <w:szCs w:val="22"/>
              </w:rPr>
              <w:t xml:space="preserve"> data collection – June - July 2026</w:t>
            </w:r>
          </w:p>
          <w:p w14:paraId="6369AF9C" w14:textId="61D53A03" w:rsidR="00372A0F" w:rsidRDefault="00372A0F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Phase 5-</w:t>
            </w:r>
            <w:r w:rsidR="00AE2D20">
              <w:rPr>
                <w:rFonts w:cs="Arial"/>
                <w:sz w:val="22"/>
                <w:szCs w:val="22"/>
              </w:rPr>
              <w:t xml:space="preserve"> Quantitative and Qualitative </w:t>
            </w:r>
            <w:r w:rsidR="0038733D">
              <w:rPr>
                <w:rFonts w:cs="Arial"/>
                <w:sz w:val="22"/>
                <w:szCs w:val="22"/>
              </w:rPr>
              <w:t>data analysis</w:t>
            </w:r>
            <w:r w:rsidR="004F3544">
              <w:rPr>
                <w:rFonts w:cs="Arial"/>
                <w:sz w:val="22"/>
                <w:szCs w:val="22"/>
              </w:rPr>
              <w:t xml:space="preserve"> and </w:t>
            </w:r>
            <w:r w:rsidR="00573A86">
              <w:rPr>
                <w:rFonts w:cs="Arial"/>
                <w:sz w:val="22"/>
                <w:szCs w:val="22"/>
              </w:rPr>
              <w:t>dissertation writing</w:t>
            </w:r>
            <w:r w:rsidR="00B64051">
              <w:rPr>
                <w:rFonts w:cs="Arial"/>
                <w:sz w:val="22"/>
                <w:szCs w:val="22"/>
              </w:rPr>
              <w:t>–</w:t>
            </w:r>
            <w:r w:rsidR="0038733D">
              <w:rPr>
                <w:rFonts w:cs="Arial"/>
                <w:sz w:val="22"/>
                <w:szCs w:val="22"/>
              </w:rPr>
              <w:t xml:space="preserve"> </w:t>
            </w:r>
            <w:r w:rsidR="004F3544">
              <w:rPr>
                <w:rFonts w:cs="Arial"/>
                <w:sz w:val="22"/>
                <w:szCs w:val="22"/>
              </w:rPr>
              <w:t>August</w:t>
            </w:r>
            <w:r w:rsidR="00B64051">
              <w:rPr>
                <w:rFonts w:cs="Arial"/>
                <w:sz w:val="22"/>
                <w:szCs w:val="22"/>
              </w:rPr>
              <w:t xml:space="preserve"> 2026</w:t>
            </w:r>
          </w:p>
          <w:p w14:paraId="48B8E6C4" w14:textId="668B61D0" w:rsidR="00DB0D49" w:rsidRPr="00F901BB" w:rsidRDefault="00B64051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Phase </w:t>
            </w:r>
            <w:r w:rsidR="00573A86">
              <w:rPr>
                <w:rFonts w:cs="Arial"/>
                <w:sz w:val="22"/>
                <w:szCs w:val="22"/>
              </w:rPr>
              <w:t>6</w:t>
            </w:r>
            <w:r w:rsidR="00A717EA">
              <w:rPr>
                <w:rFonts w:cs="Arial"/>
                <w:sz w:val="22"/>
                <w:szCs w:val="22"/>
              </w:rPr>
              <w:t>–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573A86">
              <w:rPr>
                <w:rFonts w:cs="Arial"/>
                <w:sz w:val="22"/>
                <w:szCs w:val="22"/>
              </w:rPr>
              <w:t>V</w:t>
            </w:r>
            <w:r w:rsidR="00A717EA">
              <w:rPr>
                <w:rFonts w:cs="Arial"/>
                <w:sz w:val="22"/>
                <w:szCs w:val="22"/>
              </w:rPr>
              <w:t>isual showcase</w:t>
            </w:r>
            <w:r w:rsidR="00C7455F">
              <w:rPr>
                <w:rFonts w:cs="Arial"/>
                <w:sz w:val="22"/>
                <w:szCs w:val="22"/>
              </w:rPr>
              <w:t xml:space="preserve"> and </w:t>
            </w:r>
            <w:r w:rsidR="00DB0D49">
              <w:rPr>
                <w:rFonts w:cs="Arial"/>
                <w:sz w:val="22"/>
                <w:szCs w:val="22"/>
              </w:rPr>
              <w:t xml:space="preserve">Final Project report submission </w:t>
            </w:r>
            <w:r w:rsidR="00A47BAD">
              <w:rPr>
                <w:rFonts w:cs="Arial"/>
                <w:sz w:val="22"/>
                <w:szCs w:val="22"/>
              </w:rPr>
              <w:t>–</w:t>
            </w:r>
            <w:r w:rsidR="00DB0D49">
              <w:rPr>
                <w:rFonts w:cs="Arial"/>
                <w:sz w:val="22"/>
                <w:szCs w:val="22"/>
              </w:rPr>
              <w:t xml:space="preserve"> S</w:t>
            </w:r>
            <w:r w:rsidR="00A47BAD">
              <w:rPr>
                <w:rFonts w:cs="Arial"/>
                <w:sz w:val="22"/>
                <w:szCs w:val="22"/>
              </w:rPr>
              <w:t>eptember 2026</w:t>
            </w:r>
          </w:p>
        </w:tc>
      </w:tr>
      <w:tr w:rsidR="004B22FE" w:rsidRPr="00F901BB" w14:paraId="55164AA0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2B577452" w14:textId="113EDA87" w:rsidR="00DE1426" w:rsidRDefault="00DE1426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Anticipated Outcomes and </w:t>
            </w:r>
            <w:proofErr w:type="gramStart"/>
            <w:r>
              <w:rPr>
                <w:rFonts w:cs="Arial"/>
                <w:sz w:val="22"/>
                <w:szCs w:val="22"/>
              </w:rPr>
              <w:t>Real World</w:t>
            </w:r>
            <w:proofErr w:type="gramEnd"/>
            <w:r>
              <w:rPr>
                <w:rFonts w:cs="Arial"/>
                <w:sz w:val="22"/>
                <w:szCs w:val="22"/>
              </w:rPr>
              <w:t xml:space="preserve"> Impact </w:t>
            </w:r>
          </w:p>
        </w:tc>
      </w:tr>
      <w:tr w:rsidR="00DE1426" w:rsidRPr="00F901BB" w14:paraId="231CD437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16E22718" w14:textId="10CD8419" w:rsidR="00184690" w:rsidRPr="00184690" w:rsidRDefault="00D022A9" w:rsidP="00184690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>The study is expected to provide an insight into</w:t>
            </w:r>
            <w:r w:rsidR="00D774BA">
              <w:rPr>
                <w:rFonts w:cs="Arial"/>
                <w:sz w:val="22"/>
                <w:szCs w:val="22"/>
              </w:rPr>
              <w:t xml:space="preserve"> individual with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184690" w:rsidRPr="00184690">
              <w:rPr>
                <w:rFonts w:cs="Arial"/>
                <w:sz w:val="22"/>
                <w:szCs w:val="22"/>
              </w:rPr>
              <w:t xml:space="preserve">SCT psychologically and socially experience their carrier status. It is anticipated that findings will demonstrate varying levels of understanding regarding </w:t>
            </w:r>
            <w:r w:rsidR="00D774BA">
              <w:rPr>
                <w:rFonts w:cs="Arial"/>
                <w:sz w:val="22"/>
                <w:szCs w:val="22"/>
              </w:rPr>
              <w:t>genetics</w:t>
            </w:r>
            <w:r w:rsidR="00184690" w:rsidRPr="00184690">
              <w:rPr>
                <w:rFonts w:cs="Arial"/>
                <w:sz w:val="22"/>
                <w:szCs w:val="22"/>
              </w:rPr>
              <w:t xml:space="preserve"> and reproductive risk, alongside emotional and relational challenges associated with disclosure and future family planning.</w:t>
            </w:r>
          </w:p>
          <w:p w14:paraId="2E2F700F" w14:textId="279A308D" w:rsidR="00184690" w:rsidRDefault="00184690" w:rsidP="00184690">
            <w:pPr>
              <w:rPr>
                <w:rFonts w:cs="Arial"/>
                <w:sz w:val="22"/>
                <w:szCs w:val="22"/>
              </w:rPr>
            </w:pPr>
            <w:r w:rsidRPr="00184690">
              <w:rPr>
                <w:rFonts w:cs="Arial"/>
                <w:sz w:val="22"/>
                <w:szCs w:val="22"/>
              </w:rPr>
              <w:t>The qualitative findings may identify themes relating to</w:t>
            </w:r>
            <w:r w:rsidR="00D774BA">
              <w:rPr>
                <w:rFonts w:cs="Arial"/>
                <w:sz w:val="22"/>
                <w:szCs w:val="22"/>
              </w:rPr>
              <w:t xml:space="preserve"> stigma, anxiety, responsibility</w:t>
            </w:r>
            <w:r w:rsidR="00B20702">
              <w:rPr>
                <w:rFonts w:cs="Arial"/>
                <w:sz w:val="22"/>
                <w:szCs w:val="22"/>
              </w:rPr>
              <w:t>, cultural differences, disclosure barriers and relationship decision making.</w:t>
            </w:r>
            <w:r w:rsidR="00D40423">
              <w:rPr>
                <w:rFonts w:cs="Arial"/>
                <w:sz w:val="22"/>
                <w:szCs w:val="22"/>
              </w:rPr>
              <w:t xml:space="preserve"> </w:t>
            </w:r>
            <w:r w:rsidRPr="00184690">
              <w:rPr>
                <w:rFonts w:cs="Arial"/>
                <w:sz w:val="22"/>
                <w:szCs w:val="22"/>
              </w:rPr>
              <w:t>The study may</w:t>
            </w:r>
            <w:r w:rsidR="00D40423">
              <w:rPr>
                <w:rFonts w:cs="Arial"/>
                <w:sz w:val="22"/>
                <w:szCs w:val="22"/>
              </w:rPr>
              <w:t xml:space="preserve"> show</w:t>
            </w:r>
            <w:r w:rsidRPr="00184690">
              <w:rPr>
                <w:rFonts w:cs="Arial"/>
                <w:sz w:val="22"/>
                <w:szCs w:val="22"/>
              </w:rPr>
              <w:t xml:space="preserve"> how knowledge of SCT influences partner preferences and reproductive planning decisions.</w:t>
            </w:r>
            <w:r w:rsidR="00D40423">
              <w:rPr>
                <w:rFonts w:cs="Arial"/>
                <w:sz w:val="22"/>
                <w:szCs w:val="22"/>
              </w:rPr>
              <w:t xml:space="preserve"> </w:t>
            </w:r>
            <w:r w:rsidRPr="00184690">
              <w:rPr>
                <w:rFonts w:cs="Arial"/>
                <w:sz w:val="22"/>
                <w:szCs w:val="22"/>
              </w:rPr>
              <w:t xml:space="preserve">By combining quantitative and qualitative findings, the research aims to provide a more comprehensive understanding of SCT experiences than previous research focused solely on </w:t>
            </w:r>
            <w:r w:rsidR="00D40423">
              <w:rPr>
                <w:rFonts w:cs="Arial"/>
                <w:sz w:val="22"/>
                <w:szCs w:val="22"/>
              </w:rPr>
              <w:t>medical treatments</w:t>
            </w:r>
            <w:r w:rsidRPr="00184690">
              <w:rPr>
                <w:rFonts w:cs="Arial"/>
                <w:sz w:val="22"/>
                <w:szCs w:val="22"/>
              </w:rPr>
              <w:t xml:space="preserve"> or knowledge-based perspectives.</w:t>
            </w:r>
          </w:p>
          <w:p w14:paraId="3A40EF00" w14:textId="77777777" w:rsidR="00D40423" w:rsidRDefault="00D40423" w:rsidP="00184690">
            <w:pPr>
              <w:rPr>
                <w:rFonts w:cs="Arial"/>
                <w:sz w:val="22"/>
                <w:szCs w:val="22"/>
              </w:rPr>
            </w:pPr>
          </w:p>
          <w:p w14:paraId="53077D81" w14:textId="1C1DF2BB" w:rsidR="00DE1426" w:rsidRDefault="00CC7362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The study has potential to positively impact healthcare professionals, genetic counsellors and the public health services. Findings of this study can potentially contribute towards</w:t>
            </w:r>
            <w:r w:rsidR="00E77E86">
              <w:rPr>
                <w:rFonts w:cs="Arial"/>
                <w:sz w:val="22"/>
                <w:szCs w:val="22"/>
              </w:rPr>
              <w:t xml:space="preserve"> increasing awareness of psychosocial challenges faced by SCT carriers, </w:t>
            </w:r>
            <w:r w:rsidR="00CD3E46">
              <w:rPr>
                <w:rFonts w:cs="Arial"/>
                <w:sz w:val="22"/>
                <w:szCs w:val="22"/>
              </w:rPr>
              <w:t xml:space="preserve">improving genetic practice support systems and </w:t>
            </w:r>
            <w:r w:rsidR="003503D9">
              <w:rPr>
                <w:rFonts w:cs="Arial"/>
                <w:sz w:val="22"/>
                <w:szCs w:val="22"/>
              </w:rPr>
              <w:t xml:space="preserve">supporting patient-centred reproductive guidance. </w:t>
            </w:r>
            <w:r w:rsidR="00E17C56">
              <w:rPr>
                <w:rFonts w:cs="Arial"/>
                <w:sz w:val="22"/>
                <w:szCs w:val="22"/>
              </w:rPr>
              <w:t xml:space="preserve">By </w:t>
            </w:r>
            <w:r w:rsidR="001C4FD1">
              <w:rPr>
                <w:rFonts w:cs="Arial"/>
                <w:sz w:val="22"/>
                <w:szCs w:val="22"/>
              </w:rPr>
              <w:t>highlighting</w:t>
            </w:r>
            <w:r w:rsidR="00E17C56">
              <w:rPr>
                <w:rFonts w:cs="Arial"/>
                <w:sz w:val="22"/>
                <w:szCs w:val="22"/>
              </w:rPr>
              <w:t xml:space="preserve"> lived experiences, the study may help to reduce stigma surrounding individual</w:t>
            </w:r>
            <w:r w:rsidR="001C4FD1">
              <w:rPr>
                <w:rFonts w:cs="Arial"/>
                <w:sz w:val="22"/>
                <w:szCs w:val="22"/>
              </w:rPr>
              <w:t xml:space="preserve">s with </w:t>
            </w:r>
            <w:r w:rsidR="00964AA9">
              <w:rPr>
                <w:rFonts w:cs="Arial"/>
                <w:sz w:val="22"/>
                <w:szCs w:val="22"/>
              </w:rPr>
              <w:t>SCT</w:t>
            </w:r>
            <w:r w:rsidR="004378E9">
              <w:rPr>
                <w:rFonts w:cs="Arial"/>
                <w:sz w:val="22"/>
                <w:szCs w:val="22"/>
              </w:rPr>
              <w:t>. The research will contribute to the existing limited psychological litera</w:t>
            </w:r>
            <w:r w:rsidR="00B05FF8">
              <w:rPr>
                <w:rFonts w:cs="Arial"/>
                <w:sz w:val="22"/>
                <w:szCs w:val="22"/>
              </w:rPr>
              <w:t>ture regarding SCT, particularly within the UK and Welsh context</w:t>
            </w:r>
            <w:r w:rsidR="000207B4">
              <w:rPr>
                <w:rFonts w:cs="Arial"/>
                <w:sz w:val="22"/>
                <w:szCs w:val="22"/>
              </w:rPr>
              <w:t xml:space="preserve">. </w:t>
            </w:r>
          </w:p>
          <w:p w14:paraId="72FB05DD" w14:textId="6116A4BA" w:rsidR="001C4FD1" w:rsidRDefault="001C4FD1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6A6501A7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7165D338" w14:textId="1B090502" w:rsidR="00660727" w:rsidRPr="00F901BB" w:rsidRDefault="00547EDE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Reference list</w:t>
            </w:r>
            <w:r w:rsidR="00BA0AC5">
              <w:rPr>
                <w:rFonts w:cs="Arial"/>
                <w:sz w:val="22"/>
                <w:szCs w:val="22"/>
              </w:rPr>
              <w:t xml:space="preserve"> </w:t>
            </w:r>
            <w:r w:rsidR="00BA0AC5" w:rsidRPr="00657596">
              <w:rPr>
                <w:rFonts w:cs="Arial"/>
                <w:i/>
                <w:iCs/>
                <w:sz w:val="22"/>
                <w:szCs w:val="22"/>
              </w:rPr>
              <w:t>(not included in word count)</w:t>
            </w:r>
          </w:p>
        </w:tc>
      </w:tr>
      <w:tr w:rsidR="00660727" w:rsidRPr="00F901BB" w14:paraId="2A7CE476" w14:textId="77777777" w:rsidTr="00A152AC">
        <w:trPr>
          <w:gridAfter w:val="1"/>
          <w:wAfter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3FFD5CAD" w14:textId="77777777" w:rsidR="00660727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360A4986" w14:textId="3476DCDC" w:rsidR="005F748E" w:rsidRDefault="005F748E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Ajzen, I. (1991). The theory of planned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behavior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Organizational 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behavior</w:t>
            </w:r>
            <w:proofErr w:type="spellEnd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and human decision processes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50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(2), 179-211</w:t>
            </w:r>
          </w:p>
          <w:p w14:paraId="7C3ED009" w14:textId="77777777" w:rsidR="0032427F" w:rsidRPr="0032427F" w:rsidRDefault="0032427F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AAF434B" w14:textId="13AABFED" w:rsidR="00090911" w:rsidRDefault="00090911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Aldossary, D. S., Black, V., Ezenwa, M. O., Gallo, A. M., Johnson‐Mallard, V. M., Eades, N. T., ... &amp; Wilkie, D. J. (2022). Characteristics associated with the perceived likelihood to become parents among young adults with sickle cell disease or sickle cell trait in the USA.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Journal of genetic 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counseling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31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(3), 689-697.</w:t>
            </w:r>
          </w:p>
          <w:p w14:paraId="0CA07343" w14:textId="77777777" w:rsidR="0032427F" w:rsidRPr="0032427F" w:rsidRDefault="0032427F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31A3C4" w14:textId="254DD5A8" w:rsidR="00FC6504" w:rsidRDefault="00FC6504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Ashorobi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 D., Ramsey, A., Killeen, R. B., &amp; Bhatt, R. (2024). Sickle cell trait. In 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StatPearls</w:t>
            </w:r>
            <w:proofErr w:type="spellEnd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[Internet]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.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StatPearls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 Publishing.</w:t>
            </w:r>
          </w:p>
          <w:p w14:paraId="357D729E" w14:textId="77777777" w:rsidR="0032427F" w:rsidRPr="0032427F" w:rsidRDefault="0032427F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94C44B" w14:textId="7C18D829" w:rsidR="00FF199A" w:rsidRDefault="00FF199A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Bowen, E., Langston, J., Fletcher, H., Domek, J., &amp; Ulph, F. (2025). Understanding the psychological impact of identifying carrier status on young adults: A qualitative study exploring peer reactions.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Journal of genetic 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counseling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34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(1), e1903. </w:t>
            </w:r>
            <w:hyperlink r:id="rId11" w:history="1">
              <w:r w:rsidR="0032427F" w:rsidRPr="00CD6FB2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https://doi.org/10.1002/jgc4.1903</w:t>
              </w:r>
            </w:hyperlink>
          </w:p>
          <w:p w14:paraId="75525686" w14:textId="77777777" w:rsidR="0032427F" w:rsidRPr="0032427F" w:rsidRDefault="0032427F" w:rsidP="00A152AC">
            <w:pPr>
              <w:spacing w:line="360" w:lineRule="auto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A3EA701" w14:textId="34325FC0" w:rsidR="00605C99" w:rsidRPr="0032427F" w:rsidRDefault="00657C6C" w:rsidP="00657C6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Gallo, A. M., Wilkie, D. J., Wang, E.,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Labotka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, R. J.,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Molokie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, R. E., Stahl, C., &amp; Suarez-Lopez, J. R. (2014). Evaluation of the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SCKnowIQ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 tool and reproductive CHOICES intervention among young adults with sickle cell disease or sickle cell trait. 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Clinical Nursing Research, 23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(4), 421–441. doi.org [</w:t>
            </w:r>
            <w:hyperlink r:id="rId12" w:history="1">
              <w:r w:rsidRPr="0032427F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1</w:t>
              </w:r>
            </w:hyperlink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hyperlink r:id="rId13" w:history="1">
              <w:r w:rsidRPr="0032427F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2</w:t>
              </w:r>
            </w:hyperlink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, </w:t>
            </w:r>
            <w:hyperlink r:id="rId14" w:history="1">
              <w:r w:rsidRPr="0032427F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3</w:t>
              </w:r>
            </w:hyperlink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]</w:t>
            </w:r>
          </w:p>
          <w:p w14:paraId="2568D79D" w14:textId="77777777" w:rsidR="00605C99" w:rsidRPr="0032427F" w:rsidRDefault="00605C99" w:rsidP="00A152AC">
            <w:pPr>
              <w:ind w:left="7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A9577D" w14:textId="3020DA0D" w:rsidR="00605C99" w:rsidRPr="0032427F" w:rsidRDefault="00CA0703" w:rsidP="00A152AC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Grismore, C., Roberts, L. R., Lister, Z. D., Jain, A., Silvestre, J., Dickerson, J. N., &amp; Montgomery, S. B. (2025). Barriers to care for adults with sickle cell disease: a qualitative descriptive study.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Health Expectations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28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(3), e70310.</w:t>
            </w:r>
          </w:p>
          <w:p w14:paraId="6689022F" w14:textId="77777777" w:rsidR="00A152AC" w:rsidRPr="0032427F" w:rsidRDefault="00A152AC" w:rsidP="00A152AC">
            <w:pPr>
              <w:ind w:left="7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CCB11F" w14:textId="77777777" w:rsidR="00A152AC" w:rsidRPr="0032427F" w:rsidRDefault="00A152AC" w:rsidP="00A152AC">
            <w:pPr>
              <w:spacing w:line="259" w:lineRule="auto"/>
              <w:ind w:left="720" w:hanging="72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lastRenderedPageBreak/>
              <w:t>Harancher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 M. R. (2025).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Stem Cell and Gene Editing Approaches for Fertility Restoration in Sickle Cell Disease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 (Doctoral dissertation, University of Pittsburgh).</w:t>
            </w:r>
          </w:p>
          <w:p w14:paraId="02649972" w14:textId="77777777" w:rsidR="00CA0703" w:rsidRDefault="00CA0703" w:rsidP="0032427F">
            <w:pPr>
              <w:rPr>
                <w:rFonts w:cs="Arial"/>
                <w:sz w:val="22"/>
                <w:szCs w:val="22"/>
              </w:rPr>
            </w:pPr>
          </w:p>
          <w:p w14:paraId="02D59B07" w14:textId="77777777" w:rsidR="00071279" w:rsidRDefault="00071279" w:rsidP="00A152AC">
            <w:pPr>
              <w:ind w:left="720"/>
              <w:rPr>
                <w:rFonts w:cs="Arial"/>
                <w:sz w:val="22"/>
                <w:szCs w:val="22"/>
              </w:rPr>
            </w:pPr>
          </w:p>
          <w:p w14:paraId="4E8812FA" w14:textId="77777777" w:rsidR="00C1567B" w:rsidRPr="00C413E8" w:rsidRDefault="00C1567B" w:rsidP="00A152AC">
            <w:pPr>
              <w:spacing w:line="259" w:lineRule="auto"/>
              <w:ind w:left="720" w:hanging="720"/>
              <w:jc w:val="both"/>
              <w:rPr>
                <w:rFonts w:ascii="Aptos" w:hAnsi="Aptos"/>
                <w:sz w:val="22"/>
                <w:szCs w:val="22"/>
              </w:rPr>
            </w:pPr>
            <w:r w:rsidRPr="00C413E8">
              <w:rPr>
                <w:rFonts w:ascii="Aptos" w:hAnsi="Aptos"/>
                <w:sz w:val="22"/>
                <w:szCs w:val="22"/>
              </w:rPr>
              <w:t>Naik, R. P., &amp; Haywood Jr, C. (2015). Sickle cell trait diagnosis: clinical and social implications. </w:t>
            </w:r>
            <w:proofErr w:type="spellStart"/>
            <w:r w:rsidRPr="00C413E8">
              <w:rPr>
                <w:rFonts w:ascii="Aptos" w:hAnsi="Aptos"/>
                <w:i/>
                <w:iCs/>
                <w:sz w:val="22"/>
                <w:szCs w:val="22"/>
              </w:rPr>
              <w:t>Hematology</w:t>
            </w:r>
            <w:proofErr w:type="spellEnd"/>
            <w:r w:rsidRPr="00C413E8">
              <w:rPr>
                <w:rFonts w:ascii="Aptos" w:hAnsi="Aptos"/>
                <w:i/>
                <w:iCs/>
                <w:sz w:val="22"/>
                <w:szCs w:val="22"/>
              </w:rPr>
              <w:t xml:space="preserve"> 2014, the American Society of </w:t>
            </w:r>
            <w:proofErr w:type="spellStart"/>
            <w:r w:rsidRPr="00C413E8">
              <w:rPr>
                <w:rFonts w:ascii="Aptos" w:hAnsi="Aptos"/>
                <w:i/>
                <w:iCs/>
                <w:sz w:val="22"/>
                <w:szCs w:val="22"/>
              </w:rPr>
              <w:t>Hematology</w:t>
            </w:r>
            <w:proofErr w:type="spellEnd"/>
            <w:r w:rsidRPr="00C413E8">
              <w:rPr>
                <w:rFonts w:ascii="Aptos" w:hAnsi="Aptos"/>
                <w:i/>
                <w:iCs/>
                <w:sz w:val="22"/>
                <w:szCs w:val="22"/>
              </w:rPr>
              <w:t xml:space="preserve"> Education Program Book</w:t>
            </w:r>
            <w:r w:rsidRPr="00C413E8">
              <w:rPr>
                <w:rFonts w:ascii="Aptos" w:hAnsi="Aptos"/>
                <w:sz w:val="22"/>
                <w:szCs w:val="22"/>
              </w:rPr>
              <w:t>, </w:t>
            </w:r>
            <w:r w:rsidRPr="00C413E8">
              <w:rPr>
                <w:rFonts w:ascii="Aptos" w:hAnsi="Aptos"/>
                <w:i/>
                <w:iCs/>
                <w:sz w:val="22"/>
                <w:szCs w:val="22"/>
              </w:rPr>
              <w:t>2015</w:t>
            </w:r>
            <w:r w:rsidRPr="00C413E8">
              <w:rPr>
                <w:rFonts w:ascii="Aptos" w:hAnsi="Aptos"/>
                <w:sz w:val="22"/>
                <w:szCs w:val="22"/>
              </w:rPr>
              <w:t>(1), 160-167.</w:t>
            </w:r>
          </w:p>
          <w:p w14:paraId="09D4D9F6" w14:textId="77777777" w:rsidR="00071279" w:rsidRDefault="00071279" w:rsidP="00A152AC">
            <w:pPr>
              <w:ind w:left="720"/>
              <w:rPr>
                <w:rFonts w:cs="Arial"/>
                <w:sz w:val="22"/>
                <w:szCs w:val="22"/>
              </w:rPr>
            </w:pPr>
          </w:p>
          <w:p w14:paraId="1D4BE557" w14:textId="77777777" w:rsidR="00071279" w:rsidRDefault="00071279" w:rsidP="00A152AC">
            <w:pPr>
              <w:ind w:left="720"/>
              <w:rPr>
                <w:rFonts w:cs="Arial"/>
                <w:sz w:val="22"/>
                <w:szCs w:val="22"/>
              </w:rPr>
            </w:pPr>
          </w:p>
          <w:p w14:paraId="03A9E9F7" w14:textId="77777777" w:rsidR="00071279" w:rsidRPr="0032427F" w:rsidRDefault="00071279" w:rsidP="00A152AC">
            <w:pPr>
              <w:spacing w:line="259" w:lineRule="auto"/>
              <w:ind w:left="720" w:hanging="72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Piel, F. B., Rees, D. C., DeBaun, M. R.,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Nnodu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 O., Ranque, B., Thompson, A. A., ... &amp; Ohene-Frempong, K. (2023). Defining global strategies to improve outcomes in sickle cell disease: a Lancet Haematology Commission.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The Lancet Haematology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10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(8), e633-e686.</w:t>
            </w:r>
          </w:p>
          <w:p w14:paraId="71BDD476" w14:textId="24170F61" w:rsidR="00EA04B6" w:rsidRPr="0032427F" w:rsidRDefault="00EA04B6" w:rsidP="00A152AC">
            <w:pPr>
              <w:spacing w:line="259" w:lineRule="auto"/>
              <w:ind w:left="720" w:hanging="72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Rosenstock, I. M. (1974). The health belief model and preventive health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behavior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Health education monographs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2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(4), 354-386</w:t>
            </w:r>
          </w:p>
          <w:p w14:paraId="2FBB4D52" w14:textId="77777777" w:rsidR="00CA0703" w:rsidRPr="0032427F" w:rsidRDefault="00CA0703" w:rsidP="00A152AC">
            <w:pPr>
              <w:ind w:left="720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B310855" w14:textId="23ED8EE1" w:rsidR="00605C99" w:rsidRPr="0032427F" w:rsidRDefault="00605C99" w:rsidP="0032427F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Smith, M., &amp; Aguirre, R. T. (2012). Reproductive attitudes and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behaviors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 in people with sickle cell disease or sickle cell trait: a qualitative interpretive meta-synthesis.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Social work in health care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51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(9), 757-779.</w:t>
            </w:r>
          </w:p>
          <w:p w14:paraId="2029B29E" w14:textId="77777777" w:rsidR="00BA0F11" w:rsidRPr="0032427F" w:rsidRDefault="00BA0F11" w:rsidP="00E04FE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7A90412" w14:textId="5F24B428" w:rsidR="00BA0F11" w:rsidRPr="0032427F" w:rsidRDefault="00B14F40" w:rsidP="00E04FED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Stevens, E. M., Patterson, C. A.,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Tchume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 xml:space="preserve">-Johnson, T., </w:t>
            </w:r>
            <w:proofErr w:type="spellStart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Antiel</w:t>
            </w:r>
            <w:proofErr w:type="spellEnd"/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 R. M., Flake, A., Smith-Whitley, K., &amp; Barakat, L. P. (2019). Parental attitudes towards prenatal genetic testing for sickle cell disease.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Journal of 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pediatric</w:t>
            </w:r>
            <w:proofErr w:type="spellEnd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 xml:space="preserve"> </w:t>
            </w:r>
            <w:proofErr w:type="spellStart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hematology</w:t>
            </w:r>
            <w:proofErr w:type="spellEnd"/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/oncology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, </w:t>
            </w:r>
            <w:r w:rsidRPr="0032427F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41</w:t>
            </w: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(8), 579-585.</w:t>
            </w:r>
          </w:p>
          <w:p w14:paraId="3216FE48" w14:textId="77777777" w:rsidR="00BA0F11" w:rsidRPr="0032427F" w:rsidRDefault="00BA0F11" w:rsidP="00E04FE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725CEF2" w14:textId="77777777" w:rsidR="00BA0F11" w:rsidRPr="0032427F" w:rsidRDefault="00BA0F11" w:rsidP="00A152AC">
            <w:pPr>
              <w:spacing w:line="259" w:lineRule="auto"/>
              <w:ind w:left="720" w:hanging="720"/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2427F">
              <w:rPr>
                <w:rFonts w:asciiTheme="minorHAnsi" w:hAnsiTheme="minorHAnsi" w:cstheme="minorHAnsi"/>
                <w:sz w:val="22"/>
                <w:szCs w:val="22"/>
              </w:rPr>
              <w:t>World Health Organization. (2025, August 6). Sickle Cell Disease. World Health Organization. https://www.who.int/news-room/fact-sheets/detail/sickle-cell-disease.</w:t>
            </w:r>
          </w:p>
          <w:p w14:paraId="0D497BBA" w14:textId="77777777" w:rsidR="00BA0F11" w:rsidRDefault="00BA0F11" w:rsidP="00E04FED">
            <w:pPr>
              <w:rPr>
                <w:rFonts w:cs="Arial"/>
                <w:sz w:val="22"/>
                <w:szCs w:val="22"/>
              </w:rPr>
            </w:pPr>
          </w:p>
          <w:p w14:paraId="75D94019" w14:textId="77777777" w:rsidR="00547EDE" w:rsidRPr="00F901BB" w:rsidRDefault="00547EDE" w:rsidP="00E04FED">
            <w:pPr>
              <w:rPr>
                <w:rFonts w:cs="Arial"/>
                <w:sz w:val="22"/>
                <w:szCs w:val="22"/>
              </w:rPr>
            </w:pPr>
          </w:p>
        </w:tc>
      </w:tr>
      <w:tr w:rsidR="00660727" w:rsidRPr="00F901BB" w14:paraId="2873AD35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shd w:val="clear" w:color="auto" w:fill="F2F2F2" w:themeFill="background1" w:themeFillShade="F2"/>
            <w:vAlign w:val="center"/>
          </w:tcPr>
          <w:p w14:paraId="14555391" w14:textId="2FAC03A2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lastRenderedPageBreak/>
              <w:t xml:space="preserve">Facilities and resources available for the investigation: please indicate </w:t>
            </w:r>
            <w:r w:rsidR="00657596">
              <w:rPr>
                <w:rFonts w:cs="Arial"/>
                <w:sz w:val="22"/>
                <w:szCs w:val="22"/>
              </w:rPr>
              <w:t xml:space="preserve">which resources you will require for your project </w:t>
            </w:r>
            <w:r w:rsidR="00657596" w:rsidRPr="00657596">
              <w:rPr>
                <w:rFonts w:cs="Arial"/>
                <w:i/>
                <w:iCs/>
                <w:sz w:val="22"/>
                <w:szCs w:val="22"/>
              </w:rPr>
              <w:t>(not included in word count)</w:t>
            </w:r>
          </w:p>
        </w:tc>
      </w:tr>
      <w:tr w:rsidR="00660727" w:rsidRPr="00F901BB" w14:paraId="52CB2E99" w14:textId="77777777" w:rsidTr="00A152AC">
        <w:trPr>
          <w:gridBefore w:val="1"/>
          <w:wBefore w:w="79" w:type="dxa"/>
          <w:trHeight w:val="397"/>
        </w:trPr>
        <w:tc>
          <w:tcPr>
            <w:tcW w:w="9781" w:type="dxa"/>
            <w:gridSpan w:val="2"/>
            <w:vAlign w:val="center"/>
          </w:tcPr>
          <w:p w14:paraId="78C88153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  <w:p w14:paraId="3F163A66" w14:textId="77777777" w:rsidR="00660727" w:rsidRPr="00F901BB" w:rsidRDefault="00660727" w:rsidP="00E04FED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57C791BA" w14:textId="77777777" w:rsidR="009368DD" w:rsidRDefault="009368DD" w:rsidP="00643766">
      <w:pPr>
        <w:rPr>
          <w:rFonts w:cs="Arial"/>
          <w:sz w:val="22"/>
          <w:szCs w:val="22"/>
        </w:rPr>
      </w:pPr>
    </w:p>
    <w:p w14:paraId="6B055C8D" w14:textId="77777777" w:rsidR="00354675" w:rsidRDefault="00354675" w:rsidP="00643766">
      <w:pPr>
        <w:rPr>
          <w:rFonts w:cs="Arial"/>
          <w:sz w:val="22"/>
          <w:szCs w:val="22"/>
        </w:rPr>
      </w:pPr>
    </w:p>
    <w:p w14:paraId="24402650" w14:textId="77777777" w:rsidR="00354675" w:rsidRDefault="00354675" w:rsidP="00643766">
      <w:pPr>
        <w:rPr>
          <w:rFonts w:cs="Arial"/>
          <w:sz w:val="22"/>
          <w:szCs w:val="22"/>
        </w:rPr>
      </w:pPr>
    </w:p>
    <w:p w14:paraId="4E652F19" w14:textId="77777777" w:rsidR="00354675" w:rsidRDefault="00354675" w:rsidP="00643766">
      <w:pPr>
        <w:rPr>
          <w:rFonts w:cs="Arial"/>
          <w:sz w:val="22"/>
          <w:szCs w:val="22"/>
        </w:rPr>
      </w:pPr>
    </w:p>
    <w:p w14:paraId="3C140A11" w14:textId="77777777" w:rsidR="00354675" w:rsidRPr="00BF0916" w:rsidRDefault="00354675" w:rsidP="00643766">
      <w:pPr>
        <w:rPr>
          <w:rFonts w:cs="Arial"/>
          <w:sz w:val="22"/>
          <w:szCs w:val="22"/>
        </w:rPr>
      </w:pPr>
    </w:p>
    <w:p w14:paraId="1E2E66DC" w14:textId="77777777" w:rsidR="009C7898" w:rsidRDefault="009C7898" w:rsidP="00643766">
      <w:pPr>
        <w:rPr>
          <w:rFonts w:cs="Arial"/>
          <w:sz w:val="22"/>
          <w:szCs w:val="22"/>
        </w:rPr>
      </w:pPr>
    </w:p>
    <w:p w14:paraId="24C50030" w14:textId="77777777" w:rsidR="00354675" w:rsidRDefault="00354675" w:rsidP="00643766">
      <w:pPr>
        <w:rPr>
          <w:rFonts w:cs="Arial"/>
          <w:sz w:val="22"/>
          <w:szCs w:val="22"/>
        </w:rPr>
      </w:pPr>
    </w:p>
    <w:p w14:paraId="39BFDF33" w14:textId="77777777" w:rsidR="00354675" w:rsidRDefault="00354675" w:rsidP="00643766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6946"/>
        <w:gridCol w:w="1418"/>
        <w:gridCol w:w="1417"/>
      </w:tblGrid>
      <w:tr w:rsidR="00D83BB1" w:rsidRPr="00AF7BA9" w14:paraId="156C24F2" w14:textId="77777777" w:rsidTr="006731F3">
        <w:trPr>
          <w:trHeight w:val="427"/>
        </w:trPr>
        <w:tc>
          <w:tcPr>
            <w:tcW w:w="9781" w:type="dxa"/>
            <w:gridSpan w:val="3"/>
            <w:tcBorders>
              <w:top w:val="nil"/>
              <w:left w:val="nil"/>
              <w:bottom w:val="nil"/>
              <w:right w:val="nil"/>
            </w:tcBorders>
          </w:tcPr>
          <w:p w14:paraId="752CDB0A" w14:textId="77777777" w:rsidR="00D83BB1" w:rsidRPr="00AF7BA9" w:rsidRDefault="00654638" w:rsidP="00E04FED">
            <w:pPr>
              <w:rPr>
                <w:rFonts w:cs="Arial"/>
                <w:b/>
              </w:rPr>
            </w:pPr>
            <w:r w:rsidRPr="00AF7BA9">
              <w:rPr>
                <w:rFonts w:cs="Arial"/>
                <w:b/>
                <w:sz w:val="22"/>
                <w:szCs w:val="22"/>
              </w:rPr>
              <w:t>Special Issues</w:t>
            </w:r>
          </w:p>
          <w:p w14:paraId="54DBF5A9" w14:textId="77777777" w:rsidR="00D83BB1" w:rsidRPr="00AF7BA9" w:rsidRDefault="006731F3" w:rsidP="00D83BB1">
            <w:pPr>
              <w:jc w:val="right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Tick </w:t>
            </w:r>
            <w:r>
              <w:rPr>
                <w:rFonts w:ascii="Agency FB" w:hAnsi="Agency FB" w:cs="Arial"/>
                <w:b/>
              </w:rPr>
              <w:t>√</w:t>
            </w:r>
          </w:p>
        </w:tc>
      </w:tr>
      <w:tr w:rsidR="006731F3" w:rsidRPr="00F901BB" w14:paraId="73DABFCB" w14:textId="77777777" w:rsidTr="000D166A">
        <w:trPr>
          <w:trHeight w:val="427"/>
        </w:trPr>
        <w:tc>
          <w:tcPr>
            <w:tcW w:w="694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0D21581" w14:textId="77777777" w:rsidR="006731F3" w:rsidRPr="00F901BB" w:rsidRDefault="006731F3" w:rsidP="00660727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</w:tcBorders>
            <w:shd w:val="clear" w:color="auto" w:fill="F2F2F2" w:themeFill="background1" w:themeFillShade="F2"/>
          </w:tcPr>
          <w:p w14:paraId="468FDB8A" w14:textId="77777777" w:rsidR="006731F3" w:rsidRPr="00F901BB" w:rsidRDefault="006731F3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YES</w:t>
            </w:r>
          </w:p>
        </w:tc>
        <w:tc>
          <w:tcPr>
            <w:tcW w:w="1417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17E629B5" w14:textId="77777777" w:rsidR="006731F3" w:rsidRPr="00F901BB" w:rsidRDefault="006731F3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NO</w:t>
            </w:r>
          </w:p>
        </w:tc>
      </w:tr>
      <w:tr w:rsidR="00547EDE" w:rsidRPr="00F901BB" w14:paraId="6E9FD606" w14:textId="77777777" w:rsidTr="000D166A">
        <w:trPr>
          <w:trHeight w:val="427"/>
        </w:trPr>
        <w:tc>
          <w:tcPr>
            <w:tcW w:w="6946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29FCD40C" w14:textId="77777777" w:rsidR="00547EDE" w:rsidRDefault="00547EDE" w:rsidP="00547ED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Proposal requires additional external approvals </w:t>
            </w:r>
          </w:p>
        </w:tc>
        <w:sdt>
          <w:sdtPr>
            <w:rPr>
              <w:rFonts w:cs="Arial"/>
              <w:sz w:val="22"/>
              <w:szCs w:val="22"/>
            </w:rPr>
            <w:id w:val="-14366980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  <w:tcBorders>
                  <w:top w:val="single" w:sz="4" w:space="0" w:color="auto"/>
                </w:tcBorders>
              </w:tcPr>
              <w:p w14:paraId="635F893A" w14:textId="77777777" w:rsidR="00547EDE" w:rsidRDefault="007A1FE0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1148758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  <w:tcBorders>
                  <w:top w:val="single" w:sz="4" w:space="0" w:color="auto"/>
                </w:tcBorders>
              </w:tcPr>
              <w:p w14:paraId="6320711A" w14:textId="77777777" w:rsidR="00547EDE" w:rsidRDefault="007A1FE0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6731F3" w:rsidRPr="00F901BB" w14:paraId="47DDC16D" w14:textId="77777777" w:rsidTr="000D166A">
        <w:trPr>
          <w:trHeight w:val="427"/>
        </w:trPr>
        <w:tc>
          <w:tcPr>
            <w:tcW w:w="6946" w:type="dxa"/>
            <w:tcBorders>
              <w:top w:val="single" w:sz="4" w:space="0" w:color="auto"/>
            </w:tcBorders>
            <w:shd w:val="clear" w:color="auto" w:fill="F2F2F2" w:themeFill="background1" w:themeFillShade="F2"/>
          </w:tcPr>
          <w:p w14:paraId="04E28D62" w14:textId="77777777" w:rsidR="006731F3" w:rsidRDefault="00547EDE" w:rsidP="00547EDE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Proposal includes vulnerable groups </w:t>
            </w:r>
            <w:r w:rsidR="006731F3" w:rsidRPr="00F901BB">
              <w:rPr>
                <w:rFonts w:cs="Arial"/>
                <w:sz w:val="22"/>
                <w:szCs w:val="22"/>
              </w:rPr>
              <w:t xml:space="preserve">              </w:t>
            </w:r>
          </w:p>
          <w:p w14:paraId="02569CFB" w14:textId="77777777" w:rsidR="00547EDE" w:rsidRPr="00F901BB" w:rsidRDefault="00547EDE" w:rsidP="00547EDE">
            <w:pPr>
              <w:rPr>
                <w:rFonts w:cs="Arial"/>
                <w:sz w:val="22"/>
                <w:szCs w:val="22"/>
              </w:rPr>
            </w:pPr>
          </w:p>
        </w:tc>
        <w:sdt>
          <w:sdtPr>
            <w:rPr>
              <w:rFonts w:cs="Arial"/>
              <w:sz w:val="22"/>
              <w:szCs w:val="22"/>
            </w:rPr>
            <w:id w:val="14626994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  <w:tcBorders>
                  <w:top w:val="single" w:sz="4" w:space="0" w:color="auto"/>
                </w:tcBorders>
              </w:tcPr>
              <w:p w14:paraId="4FD0FB63" w14:textId="77777777" w:rsidR="006731F3" w:rsidRPr="00F901BB" w:rsidRDefault="007A1FE0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380754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  <w:tcBorders>
                  <w:top w:val="single" w:sz="4" w:space="0" w:color="auto"/>
                </w:tcBorders>
              </w:tcPr>
              <w:p w14:paraId="1F48D345" w14:textId="77777777" w:rsidR="006731F3" w:rsidRPr="00F901BB" w:rsidRDefault="006731F3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6731F3" w:rsidRPr="00F901BB" w14:paraId="7AD38867" w14:textId="77777777" w:rsidTr="000D166A">
        <w:trPr>
          <w:trHeight w:val="572"/>
        </w:trPr>
        <w:tc>
          <w:tcPr>
            <w:tcW w:w="6946" w:type="dxa"/>
            <w:shd w:val="clear" w:color="auto" w:fill="F2F2F2" w:themeFill="background1" w:themeFillShade="F2"/>
          </w:tcPr>
          <w:p w14:paraId="215257C1" w14:textId="77777777" w:rsidR="006731F3" w:rsidRPr="00F901BB" w:rsidRDefault="006731F3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Research is part of a group project                                           </w:t>
            </w:r>
          </w:p>
        </w:tc>
        <w:sdt>
          <w:sdtPr>
            <w:rPr>
              <w:rFonts w:cs="Arial"/>
              <w:sz w:val="22"/>
              <w:szCs w:val="22"/>
            </w:rPr>
            <w:id w:val="14651552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</w:tcPr>
              <w:p w14:paraId="6EFD42D4" w14:textId="77777777" w:rsidR="006731F3" w:rsidRPr="00F901BB" w:rsidRDefault="006731F3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39026329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</w:tcPr>
              <w:p w14:paraId="04F9B64E" w14:textId="77777777" w:rsidR="006731F3" w:rsidRPr="00F901BB" w:rsidRDefault="006731F3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6731F3" w:rsidRPr="00F901BB" w14:paraId="5B9F82BD" w14:textId="77777777" w:rsidTr="000D166A">
        <w:trPr>
          <w:trHeight w:val="399"/>
        </w:trPr>
        <w:tc>
          <w:tcPr>
            <w:tcW w:w="6946" w:type="dxa"/>
            <w:shd w:val="clear" w:color="auto" w:fill="F2F2F2" w:themeFill="background1" w:themeFillShade="F2"/>
          </w:tcPr>
          <w:p w14:paraId="2024CEDB" w14:textId="77777777" w:rsidR="00547EDE" w:rsidRDefault="006731F3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Research is to be undertaken outside of the UK        </w:t>
            </w:r>
          </w:p>
          <w:p w14:paraId="3F206FB7" w14:textId="77777777" w:rsidR="006731F3" w:rsidRPr="00F901BB" w:rsidRDefault="006731F3" w:rsidP="00E04FED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</w:rPr>
              <w:t xml:space="preserve">                  </w:t>
            </w:r>
          </w:p>
        </w:tc>
        <w:sdt>
          <w:sdtPr>
            <w:rPr>
              <w:rFonts w:cs="Arial"/>
              <w:sz w:val="22"/>
              <w:szCs w:val="22"/>
            </w:rPr>
            <w:id w:val="209990476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</w:tcPr>
              <w:p w14:paraId="5A6A963F" w14:textId="77777777" w:rsidR="006731F3" w:rsidRPr="00F901BB" w:rsidRDefault="0088683F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-72922846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</w:tcPr>
              <w:p w14:paraId="4612D5C3" w14:textId="77777777" w:rsidR="006731F3" w:rsidRPr="00F901BB" w:rsidRDefault="007A1FE0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  <w:tr w:rsidR="0088683F" w:rsidRPr="00F901BB" w14:paraId="6615DAEB" w14:textId="77777777" w:rsidTr="000D166A">
        <w:trPr>
          <w:trHeight w:val="536"/>
        </w:trPr>
        <w:tc>
          <w:tcPr>
            <w:tcW w:w="6946" w:type="dxa"/>
            <w:shd w:val="clear" w:color="auto" w:fill="F2F2F2" w:themeFill="background1" w:themeFillShade="F2"/>
          </w:tcPr>
          <w:p w14:paraId="116771E4" w14:textId="77777777" w:rsidR="0088683F" w:rsidRPr="00F901BB" w:rsidRDefault="0088683F" w:rsidP="00E04FED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lastRenderedPageBreak/>
              <w:t>Is a bar on access being sought?</w:t>
            </w:r>
          </w:p>
        </w:tc>
        <w:sdt>
          <w:sdtPr>
            <w:rPr>
              <w:rFonts w:cs="Arial"/>
              <w:sz w:val="22"/>
              <w:szCs w:val="22"/>
            </w:rPr>
            <w:id w:val="88900572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8" w:type="dxa"/>
              </w:tcPr>
              <w:p w14:paraId="4888FA84" w14:textId="77777777" w:rsidR="0088683F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cs="Arial"/>
              <w:sz w:val="22"/>
              <w:szCs w:val="22"/>
            </w:rPr>
            <w:id w:val="20385383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417" w:type="dxa"/>
              </w:tcPr>
              <w:p w14:paraId="49FF66C1" w14:textId="77777777" w:rsidR="0088683F" w:rsidRDefault="0088683F" w:rsidP="0088683F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</w:tr>
    </w:tbl>
    <w:p w14:paraId="6F7C5D48" w14:textId="77777777" w:rsidR="005C59F8" w:rsidRDefault="005C59F8" w:rsidP="00643766">
      <w:pPr>
        <w:rPr>
          <w:rFonts w:cs="Arial"/>
          <w:sz w:val="22"/>
          <w:szCs w:val="22"/>
        </w:rPr>
      </w:pPr>
    </w:p>
    <w:p w14:paraId="11139349" w14:textId="77777777" w:rsidR="006731F3" w:rsidRPr="006731F3" w:rsidRDefault="006731F3" w:rsidP="00643766">
      <w:pPr>
        <w:rPr>
          <w:rFonts w:cs="Arial"/>
          <w:b/>
          <w:sz w:val="22"/>
          <w:szCs w:val="22"/>
        </w:rPr>
      </w:pPr>
      <w:r w:rsidRPr="006731F3">
        <w:rPr>
          <w:rFonts w:cs="Arial"/>
          <w:b/>
          <w:sz w:val="22"/>
          <w:szCs w:val="22"/>
        </w:rPr>
        <w:t>Training Needs</w:t>
      </w:r>
    </w:p>
    <w:tbl>
      <w:tblPr>
        <w:tblStyle w:val="TableGrid"/>
        <w:tblW w:w="9747" w:type="dxa"/>
        <w:tblBorders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3E5663" w:rsidRPr="00F901BB" w14:paraId="14C37FFB" w14:textId="77777777" w:rsidTr="00836B2B">
        <w:tc>
          <w:tcPr>
            <w:tcW w:w="9747" w:type="dxa"/>
            <w:shd w:val="clear" w:color="auto" w:fill="F2F2F2" w:themeFill="background1" w:themeFillShade="F2"/>
          </w:tcPr>
          <w:p w14:paraId="37062260" w14:textId="7A622904" w:rsidR="003E5663" w:rsidRPr="00F901BB" w:rsidRDefault="003E5663" w:rsidP="00836B2B">
            <w:pPr>
              <w:rPr>
                <w:rFonts w:cs="Arial"/>
                <w:sz w:val="22"/>
                <w:szCs w:val="22"/>
              </w:rPr>
            </w:pPr>
            <w:r w:rsidRPr="00F901BB">
              <w:rPr>
                <w:rFonts w:cs="Arial"/>
                <w:sz w:val="22"/>
                <w:szCs w:val="22"/>
                <w:lang w:val="cy-GB"/>
              </w:rPr>
              <w:t xml:space="preserve">Please include any </w:t>
            </w:r>
            <w:r w:rsidR="0093545F">
              <w:rPr>
                <w:rFonts w:cs="Arial"/>
                <w:sz w:val="22"/>
                <w:szCs w:val="22"/>
                <w:lang w:val="cy-GB"/>
              </w:rPr>
              <w:t xml:space="preserve">specific </w:t>
            </w:r>
            <w:r w:rsidRPr="00F901BB">
              <w:rPr>
                <w:rFonts w:cs="Arial"/>
                <w:sz w:val="22"/>
                <w:szCs w:val="22"/>
                <w:lang w:val="cy-GB"/>
              </w:rPr>
              <w:t>t</w:t>
            </w:r>
            <w:r w:rsidRPr="00F901BB">
              <w:rPr>
                <w:rFonts w:cs="Arial"/>
                <w:sz w:val="22"/>
                <w:szCs w:val="22"/>
              </w:rPr>
              <w:t>raining needs that have been identified for this project:</w:t>
            </w:r>
          </w:p>
          <w:p w14:paraId="016181F7" w14:textId="77777777" w:rsidR="003E5663" w:rsidRPr="00F901BB" w:rsidRDefault="003E5663" w:rsidP="00836B2B">
            <w:pPr>
              <w:rPr>
                <w:rFonts w:cs="Arial"/>
                <w:bCs/>
                <w:sz w:val="22"/>
                <w:szCs w:val="22"/>
              </w:rPr>
            </w:pPr>
          </w:p>
        </w:tc>
      </w:tr>
      <w:tr w:rsidR="003E5663" w:rsidRPr="00F901BB" w14:paraId="46AF2C85" w14:textId="77777777" w:rsidTr="00836B2B">
        <w:tc>
          <w:tcPr>
            <w:tcW w:w="9747" w:type="dxa"/>
          </w:tcPr>
          <w:p w14:paraId="2B1169D9" w14:textId="77777777" w:rsidR="003E5663" w:rsidRDefault="003E5663" w:rsidP="00836B2B">
            <w:pPr>
              <w:rPr>
                <w:rFonts w:cs="Arial"/>
                <w:bCs/>
                <w:sz w:val="22"/>
                <w:szCs w:val="22"/>
              </w:rPr>
            </w:pPr>
          </w:p>
          <w:p w14:paraId="56166882" w14:textId="77777777" w:rsidR="00547EDE" w:rsidRDefault="00547EDE" w:rsidP="00836B2B">
            <w:pPr>
              <w:rPr>
                <w:rFonts w:cs="Arial"/>
                <w:bCs/>
                <w:sz w:val="22"/>
                <w:szCs w:val="22"/>
              </w:rPr>
            </w:pPr>
          </w:p>
          <w:p w14:paraId="34B42E0A" w14:textId="77777777" w:rsidR="00547EDE" w:rsidRPr="00F901BB" w:rsidRDefault="00547EDE" w:rsidP="00836B2B">
            <w:pPr>
              <w:rPr>
                <w:rFonts w:cs="Arial"/>
                <w:bCs/>
                <w:sz w:val="22"/>
                <w:szCs w:val="22"/>
              </w:rPr>
            </w:pPr>
          </w:p>
          <w:p w14:paraId="7F56F984" w14:textId="77777777" w:rsidR="003E5663" w:rsidRPr="00F901BB" w:rsidRDefault="003E5663" w:rsidP="00836B2B">
            <w:pPr>
              <w:rPr>
                <w:rFonts w:cs="Arial"/>
                <w:bCs/>
                <w:sz w:val="22"/>
                <w:szCs w:val="22"/>
              </w:rPr>
            </w:pPr>
          </w:p>
        </w:tc>
      </w:tr>
    </w:tbl>
    <w:p w14:paraId="494BD5FD" w14:textId="77777777" w:rsidR="00CC4AC2" w:rsidRDefault="00CC4AC2" w:rsidP="00643766">
      <w:pPr>
        <w:rPr>
          <w:rFonts w:cs="Arial"/>
          <w:sz w:val="22"/>
          <w:szCs w:val="22"/>
        </w:rPr>
      </w:pPr>
    </w:p>
    <w:p w14:paraId="7D5D256C" w14:textId="77777777" w:rsidR="00CC4AC2" w:rsidRDefault="00CC4AC2" w:rsidP="00643766">
      <w:pPr>
        <w:rPr>
          <w:rFonts w:cs="Arial"/>
          <w:sz w:val="22"/>
          <w:szCs w:val="22"/>
        </w:rPr>
      </w:pPr>
    </w:p>
    <w:p w14:paraId="79718A41" w14:textId="77777777" w:rsidR="006731F3" w:rsidRPr="006731F3" w:rsidRDefault="006731F3" w:rsidP="00643766">
      <w:pPr>
        <w:rPr>
          <w:rFonts w:cs="Arial"/>
          <w:b/>
          <w:sz w:val="22"/>
          <w:szCs w:val="22"/>
        </w:rPr>
      </w:pPr>
      <w:r w:rsidRPr="006731F3">
        <w:rPr>
          <w:rFonts w:cs="Arial"/>
          <w:b/>
          <w:sz w:val="22"/>
          <w:szCs w:val="22"/>
        </w:rPr>
        <w:t>Ethical Issues</w:t>
      </w:r>
    </w:p>
    <w:p w14:paraId="13D1E0B8" w14:textId="77777777" w:rsidR="006731F3" w:rsidRDefault="006731F3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8330"/>
        <w:gridCol w:w="1417"/>
      </w:tblGrid>
      <w:tr w:rsidR="006731F3" w14:paraId="0D3547B4" w14:textId="77777777" w:rsidTr="006731F3">
        <w:tc>
          <w:tcPr>
            <w:tcW w:w="9747" w:type="dxa"/>
            <w:gridSpan w:val="2"/>
            <w:shd w:val="clear" w:color="auto" w:fill="F2F2F2" w:themeFill="background1" w:themeFillShade="F2"/>
          </w:tcPr>
          <w:p w14:paraId="75A6A51E" w14:textId="21A0127D" w:rsidR="006731F3" w:rsidRDefault="006731F3" w:rsidP="006731F3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Following approval of the Full Research Proposal an application must be made by ALL research students to the </w:t>
            </w:r>
            <w:r w:rsidR="0093545F">
              <w:rPr>
                <w:rFonts w:cs="Arial"/>
                <w:sz w:val="22"/>
                <w:szCs w:val="22"/>
              </w:rPr>
              <w:t>Institute</w:t>
            </w:r>
            <w:r w:rsidR="00547EDE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>Ethics Committee through the form PG2 prior to any data collection taking place.</w:t>
            </w:r>
          </w:p>
          <w:p w14:paraId="15196B88" w14:textId="77777777" w:rsidR="00547EDE" w:rsidRDefault="00547EDE" w:rsidP="006731F3">
            <w:pPr>
              <w:rPr>
                <w:rFonts w:cs="Arial"/>
                <w:sz w:val="22"/>
                <w:szCs w:val="22"/>
              </w:rPr>
            </w:pPr>
          </w:p>
          <w:p w14:paraId="0B3F0F29" w14:textId="77777777" w:rsidR="00547EDE" w:rsidRDefault="00547EDE" w:rsidP="006731F3">
            <w:pPr>
              <w:rPr>
                <w:rFonts w:cs="Arial"/>
                <w:sz w:val="22"/>
                <w:szCs w:val="22"/>
              </w:rPr>
            </w:pPr>
          </w:p>
        </w:tc>
      </w:tr>
      <w:tr w:rsidR="006731F3" w14:paraId="390BB18A" w14:textId="77777777" w:rsidTr="000D166A">
        <w:tc>
          <w:tcPr>
            <w:tcW w:w="8330" w:type="dxa"/>
          </w:tcPr>
          <w:p w14:paraId="500C7385" w14:textId="17AC441C" w:rsidR="006731F3" w:rsidRDefault="006731F3" w:rsidP="00643766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I have understood the above statement and will make an application to the Ethics Committe</w:t>
            </w:r>
            <w:r w:rsidR="00547EDE">
              <w:rPr>
                <w:rFonts w:cs="Arial"/>
                <w:sz w:val="22"/>
                <w:szCs w:val="22"/>
              </w:rPr>
              <w:t xml:space="preserve">e </w:t>
            </w:r>
            <w:r w:rsidR="007107B8">
              <w:rPr>
                <w:rFonts w:cs="Arial"/>
                <w:sz w:val="22"/>
                <w:szCs w:val="22"/>
              </w:rPr>
              <w:t xml:space="preserve">via my supervisor </w:t>
            </w:r>
            <w:r w:rsidR="00547EDE">
              <w:rPr>
                <w:rFonts w:cs="Arial"/>
                <w:sz w:val="22"/>
                <w:szCs w:val="22"/>
              </w:rPr>
              <w:t xml:space="preserve">following approval of the </w:t>
            </w:r>
            <w:r>
              <w:rPr>
                <w:rFonts w:cs="Arial"/>
                <w:sz w:val="22"/>
                <w:szCs w:val="22"/>
              </w:rPr>
              <w:t>Full Research Proposal</w:t>
            </w:r>
          </w:p>
          <w:p w14:paraId="08B898D3" w14:textId="77777777" w:rsidR="006731F3" w:rsidRDefault="006731F3" w:rsidP="00643766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CCB9286" w14:textId="77777777" w:rsidR="006731F3" w:rsidRDefault="006731F3" w:rsidP="006731F3">
            <w:pPr>
              <w:jc w:val="center"/>
              <w:rPr>
                <w:rFonts w:cs="Arial"/>
                <w:sz w:val="22"/>
                <w:szCs w:val="22"/>
              </w:rPr>
            </w:pPr>
          </w:p>
          <w:sdt>
            <w:sdtPr>
              <w:rPr>
                <w:rFonts w:cs="Arial"/>
                <w:sz w:val="22"/>
                <w:szCs w:val="22"/>
              </w:rPr>
              <w:id w:val="-20415843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0D72E" w14:textId="77777777" w:rsidR="006731F3" w:rsidRDefault="006731F3" w:rsidP="006731F3">
                <w:pPr>
                  <w:jc w:val="center"/>
                  <w:rPr>
                    <w:rFonts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10A6CCF5" w14:textId="77777777" w:rsidR="00A27F4D" w:rsidRDefault="00A27F4D" w:rsidP="00643766">
      <w:pPr>
        <w:rPr>
          <w:rFonts w:cs="Arial"/>
          <w:sz w:val="22"/>
          <w:szCs w:val="22"/>
        </w:rPr>
      </w:pPr>
    </w:p>
    <w:p w14:paraId="7CAF72E9" w14:textId="77777777" w:rsidR="002F3407" w:rsidRDefault="002F3407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47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747"/>
      </w:tblGrid>
      <w:tr w:rsidR="00154D0F" w14:paraId="6E8AAA97" w14:textId="77777777" w:rsidTr="003D2502">
        <w:tc>
          <w:tcPr>
            <w:tcW w:w="9747" w:type="dxa"/>
          </w:tcPr>
          <w:p w14:paraId="71D85AC3" w14:textId="77777777" w:rsidR="00154D0F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141EF071" w14:textId="77777777" w:rsidR="00154D0F" w:rsidRPr="00654638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 w:rsidRPr="00654638">
              <w:rPr>
                <w:rFonts w:cs="Arial"/>
                <w:b/>
                <w:sz w:val="22"/>
                <w:szCs w:val="22"/>
              </w:rPr>
              <w:t>Student Signature</w:t>
            </w:r>
          </w:p>
          <w:p w14:paraId="01FACD6F" w14:textId="77777777" w:rsidR="00154D0F" w:rsidRDefault="00154D0F" w:rsidP="003D2502">
            <w:pPr>
              <w:rPr>
                <w:rFonts w:cs="Arial"/>
                <w:sz w:val="22"/>
                <w:szCs w:val="22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2062"/>
              <w:gridCol w:w="6064"/>
              <w:gridCol w:w="1395"/>
            </w:tblGrid>
            <w:tr w:rsidR="00154D0F" w:rsidRPr="003210D4" w14:paraId="4DC9D511" w14:textId="77777777" w:rsidTr="002F3407">
              <w:tc>
                <w:tcPr>
                  <w:tcW w:w="2094" w:type="dxa"/>
                  <w:shd w:val="clear" w:color="auto" w:fill="F2F2F2" w:themeFill="background1" w:themeFillShade="F2"/>
                </w:tcPr>
                <w:p w14:paraId="0DA7DF83" w14:textId="77777777" w:rsidR="00154D0F" w:rsidRPr="003210D4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  <w:p w14:paraId="7C36634E" w14:textId="77777777" w:rsidR="00154D0F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  <w:r>
                    <w:rPr>
                      <w:rFonts w:cs="Arial"/>
                      <w:sz w:val="22"/>
                      <w:szCs w:val="22"/>
                    </w:rPr>
                    <w:t>Student Signature</w:t>
                  </w:r>
                </w:p>
                <w:p w14:paraId="4D8C9974" w14:textId="77777777" w:rsidR="00154D0F" w:rsidRPr="003210D4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6265" w:type="dxa"/>
                </w:tcPr>
                <w:p w14:paraId="25E7C332" w14:textId="77777777" w:rsidR="00154D0F" w:rsidRPr="003210D4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</w:p>
              </w:tc>
              <w:tc>
                <w:tcPr>
                  <w:tcW w:w="1417" w:type="dxa"/>
                </w:tcPr>
                <w:p w14:paraId="473816A7" w14:textId="77777777" w:rsidR="00154D0F" w:rsidRPr="003210D4" w:rsidRDefault="00154D0F" w:rsidP="003D2502">
                  <w:pPr>
                    <w:rPr>
                      <w:rFonts w:cs="Arial"/>
                      <w:sz w:val="22"/>
                      <w:szCs w:val="22"/>
                    </w:rPr>
                  </w:pPr>
                  <w:r w:rsidRPr="003210D4">
                    <w:rPr>
                      <w:rFonts w:cs="Arial"/>
                      <w:sz w:val="22"/>
                      <w:szCs w:val="22"/>
                    </w:rPr>
                    <w:t>Date:</w:t>
                  </w:r>
                </w:p>
              </w:tc>
            </w:tr>
          </w:tbl>
          <w:p w14:paraId="52FFC331" w14:textId="77777777" w:rsidR="00154D0F" w:rsidRDefault="00154D0F" w:rsidP="003D2502">
            <w:pPr>
              <w:rPr>
                <w:rFonts w:cs="Arial"/>
                <w:sz w:val="22"/>
                <w:szCs w:val="22"/>
              </w:rPr>
            </w:pPr>
          </w:p>
          <w:p w14:paraId="38F01CB9" w14:textId="77777777" w:rsidR="00154D0F" w:rsidRDefault="00154D0F" w:rsidP="003D2502">
            <w:pPr>
              <w:rPr>
                <w:rFonts w:cs="Arial"/>
                <w:sz w:val="22"/>
                <w:szCs w:val="22"/>
              </w:rPr>
            </w:pPr>
          </w:p>
        </w:tc>
      </w:tr>
    </w:tbl>
    <w:p w14:paraId="58BF4456" w14:textId="77777777" w:rsidR="006731F3" w:rsidRDefault="006731F3" w:rsidP="00643766">
      <w:pPr>
        <w:rPr>
          <w:rFonts w:cs="Arial"/>
          <w:sz w:val="22"/>
          <w:szCs w:val="22"/>
        </w:rPr>
      </w:pPr>
    </w:p>
    <w:p w14:paraId="3CAD7D38" w14:textId="77777777" w:rsidR="002F3407" w:rsidRDefault="002F3407">
      <w:p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br w:type="page"/>
      </w:r>
    </w:p>
    <w:p w14:paraId="66A9AF59" w14:textId="77777777" w:rsidR="006731F3" w:rsidRDefault="006731F3" w:rsidP="00643766">
      <w:pPr>
        <w:rPr>
          <w:rFonts w:cs="Arial"/>
          <w:sz w:val="22"/>
          <w:szCs w:val="22"/>
        </w:rPr>
      </w:pPr>
    </w:p>
    <w:p w14:paraId="16B8D9A7" w14:textId="77777777" w:rsidR="006731F3" w:rsidRDefault="006731F3" w:rsidP="00643766">
      <w:pPr>
        <w:rPr>
          <w:rFonts w:cs="Arial"/>
          <w:sz w:val="22"/>
          <w:szCs w:val="22"/>
        </w:rPr>
      </w:pPr>
    </w:p>
    <w:p w14:paraId="4C8299DC" w14:textId="77777777" w:rsidR="00D83BB1" w:rsidRPr="00BF0916" w:rsidRDefault="00474F13" w:rsidP="00D83BB1">
      <w:pPr>
        <w:ind w:left="-142"/>
        <w:rPr>
          <w:rFonts w:cs="Arial"/>
          <w:sz w:val="22"/>
          <w:szCs w:val="22"/>
        </w:rPr>
      </w:pPr>
      <w:r>
        <w:rPr>
          <w:rFonts w:cs="Arial"/>
          <w:b/>
          <w:bCs/>
          <w:sz w:val="22"/>
          <w:szCs w:val="22"/>
        </w:rPr>
        <w:t>Supervisory Team</w:t>
      </w:r>
    </w:p>
    <w:p w14:paraId="49555D9F" w14:textId="77777777" w:rsidR="00D83BB1" w:rsidRDefault="00D83BB1" w:rsidP="00643766">
      <w:pPr>
        <w:rPr>
          <w:rFonts w:cs="Arial"/>
          <w:sz w:val="22"/>
          <w:szCs w:val="22"/>
        </w:rPr>
      </w:pPr>
    </w:p>
    <w:p w14:paraId="6AF5684A" w14:textId="77777777" w:rsidR="00280DF9" w:rsidRPr="00BF0916" w:rsidRDefault="00280DF9" w:rsidP="00643766">
      <w:pPr>
        <w:rPr>
          <w:rFonts w:cs="Arial"/>
          <w:sz w:val="22"/>
          <w:szCs w:val="22"/>
        </w:rPr>
      </w:pPr>
    </w:p>
    <w:tbl>
      <w:tblPr>
        <w:tblW w:w="9781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6" w:space="0" w:color="auto"/>
          <w:insideV w:val="single" w:sz="6" w:space="0" w:color="auto"/>
        </w:tblBorders>
        <w:tblLook w:val="04A0" w:firstRow="1" w:lastRow="0" w:firstColumn="1" w:lastColumn="0" w:noHBand="0" w:noVBand="1"/>
      </w:tblPr>
      <w:tblGrid>
        <w:gridCol w:w="9781"/>
      </w:tblGrid>
      <w:tr w:rsidR="00D83BB1" w:rsidRPr="00AC139C" w14:paraId="41F7D2D6" w14:textId="77777777" w:rsidTr="00654638">
        <w:trPr>
          <w:trHeight w:val="432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63AEBC51" w14:textId="77777777" w:rsidR="00D83BB1" w:rsidRDefault="00D83BB1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417B5CBF" w14:textId="1B1B5CD7" w:rsidR="00D83BB1" w:rsidRPr="009521C7" w:rsidRDefault="00D83BB1" w:rsidP="00E04FED">
            <w:pPr>
              <w:pStyle w:val="NoSpacing"/>
              <w:rPr>
                <w:rFonts w:ascii="Arial" w:hAnsi="Arial" w:cs="Arial"/>
                <w:i/>
                <w:szCs w:val="22"/>
                <w:lang w:val="cy-GB"/>
              </w:rPr>
            </w:pPr>
            <w:r w:rsidRPr="009521C7">
              <w:rPr>
                <w:rFonts w:ascii="Arial" w:hAnsi="Arial" w:cs="Arial"/>
                <w:szCs w:val="22"/>
              </w:rPr>
              <w:t xml:space="preserve">Comments on the </w:t>
            </w:r>
            <w:r w:rsidR="00BF0C03">
              <w:rPr>
                <w:rFonts w:ascii="Arial" w:hAnsi="Arial" w:cs="Arial"/>
                <w:szCs w:val="22"/>
              </w:rPr>
              <w:t xml:space="preserve">proposal by the supervisor </w:t>
            </w:r>
            <w:r w:rsidR="007107B8">
              <w:rPr>
                <w:rFonts w:ascii="Arial" w:hAnsi="Arial" w:cs="Arial"/>
                <w:szCs w:val="22"/>
              </w:rPr>
              <w:t>(</w:t>
            </w:r>
            <w:r w:rsidR="00BF0C03">
              <w:rPr>
                <w:rFonts w:ascii="Arial" w:hAnsi="Arial" w:cs="Arial"/>
                <w:szCs w:val="22"/>
              </w:rPr>
              <w:t xml:space="preserve">or programme director if no supervisor </w:t>
            </w:r>
            <w:proofErr w:type="gramStart"/>
            <w:r w:rsidR="00BF0C03">
              <w:rPr>
                <w:rFonts w:ascii="Arial" w:hAnsi="Arial" w:cs="Arial"/>
                <w:szCs w:val="22"/>
              </w:rPr>
              <w:t>agreed</w:t>
            </w:r>
            <w:r w:rsidR="007107B8">
              <w:rPr>
                <w:rFonts w:ascii="Arial" w:hAnsi="Arial" w:cs="Arial"/>
                <w:szCs w:val="22"/>
              </w:rPr>
              <w:t>)</w:t>
            </w:r>
            <w:r w:rsidR="00280DF9" w:rsidRPr="00280DF9">
              <w:rPr>
                <w:rFonts w:ascii="Arial" w:hAnsi="Arial" w:cs="Arial"/>
                <w:szCs w:val="22"/>
              </w:rPr>
              <w:t>(</w:t>
            </w:r>
            <w:proofErr w:type="gramEnd"/>
            <w:r w:rsidR="00280DF9" w:rsidRPr="00280DF9">
              <w:rPr>
                <w:rFonts w:ascii="Arial" w:hAnsi="Arial" w:cs="Arial"/>
                <w:szCs w:val="22"/>
              </w:rPr>
              <w:t>approx. 300 words):</w:t>
            </w:r>
          </w:p>
          <w:p w14:paraId="34A1E5C0" w14:textId="77777777" w:rsidR="00D83BB1" w:rsidRPr="009521C7" w:rsidRDefault="00D83BB1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  <w:tr w:rsidR="00D83BB1" w:rsidRPr="00AC139C" w14:paraId="0694CBFF" w14:textId="77777777" w:rsidTr="00D83BB1">
        <w:trPr>
          <w:trHeight w:val="432"/>
        </w:trPr>
        <w:tc>
          <w:tcPr>
            <w:tcW w:w="9781" w:type="dxa"/>
            <w:vAlign w:val="center"/>
          </w:tcPr>
          <w:p w14:paraId="5B603EA5" w14:textId="77777777" w:rsidR="00D83BB1" w:rsidRDefault="00D83BB1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16503728" w14:textId="77777777" w:rsidR="002F340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1E60ACA2" w14:textId="77777777" w:rsidR="002F340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7DCB980B" w14:textId="77777777" w:rsidR="002F3407" w:rsidRPr="009521C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  <w:tr w:rsidR="00D83BB1" w:rsidRPr="00AC139C" w14:paraId="2B464953" w14:textId="77777777" w:rsidTr="00654638">
        <w:trPr>
          <w:trHeight w:val="432"/>
        </w:trPr>
        <w:tc>
          <w:tcPr>
            <w:tcW w:w="9781" w:type="dxa"/>
            <w:shd w:val="clear" w:color="auto" w:fill="F2F2F2" w:themeFill="background1" w:themeFillShade="F2"/>
            <w:vAlign w:val="center"/>
          </w:tcPr>
          <w:p w14:paraId="15629BA1" w14:textId="77777777" w:rsidR="00D83BB1" w:rsidRPr="009521C7" w:rsidRDefault="00D83BB1" w:rsidP="00E04FED">
            <w:pPr>
              <w:pStyle w:val="NoSpacing"/>
              <w:rPr>
                <w:rFonts w:ascii="Arial" w:hAnsi="Arial" w:cs="Arial"/>
                <w:i/>
                <w:szCs w:val="22"/>
                <w:lang w:val="cy-GB"/>
              </w:rPr>
            </w:pPr>
            <w:r w:rsidRPr="009521C7">
              <w:rPr>
                <w:rFonts w:ascii="Arial" w:hAnsi="Arial" w:cs="Arial"/>
                <w:szCs w:val="22"/>
              </w:rPr>
              <w:t>Comments on the progress</w:t>
            </w:r>
            <w:r w:rsidR="00BF0C03">
              <w:rPr>
                <w:rFonts w:ascii="Arial" w:hAnsi="Arial" w:cs="Arial"/>
                <w:szCs w:val="22"/>
              </w:rPr>
              <w:t xml:space="preserve"> made so far by the </w:t>
            </w:r>
            <w:proofErr w:type="gramStart"/>
            <w:r w:rsidR="00BF0C03">
              <w:rPr>
                <w:rFonts w:ascii="Arial" w:hAnsi="Arial" w:cs="Arial"/>
                <w:szCs w:val="22"/>
              </w:rPr>
              <w:t xml:space="preserve">supervisor </w:t>
            </w:r>
            <w:r w:rsidR="00280DF9" w:rsidRPr="00280DF9">
              <w:rPr>
                <w:rFonts w:ascii="Arial" w:hAnsi="Arial" w:cs="Arial"/>
                <w:szCs w:val="22"/>
              </w:rPr>
              <w:t xml:space="preserve"> (</w:t>
            </w:r>
            <w:proofErr w:type="gramEnd"/>
            <w:r w:rsidR="00280DF9" w:rsidRPr="00280DF9">
              <w:rPr>
                <w:rFonts w:ascii="Arial" w:hAnsi="Arial" w:cs="Arial"/>
                <w:szCs w:val="22"/>
              </w:rPr>
              <w:t xml:space="preserve">approx. </w:t>
            </w:r>
            <w:r w:rsidR="00280DF9">
              <w:rPr>
                <w:rFonts w:ascii="Arial" w:hAnsi="Arial" w:cs="Arial"/>
                <w:szCs w:val="22"/>
              </w:rPr>
              <w:t xml:space="preserve">300 - </w:t>
            </w:r>
            <w:r w:rsidR="00280DF9" w:rsidRPr="00280DF9">
              <w:rPr>
                <w:rFonts w:ascii="Arial" w:hAnsi="Arial" w:cs="Arial"/>
                <w:szCs w:val="22"/>
              </w:rPr>
              <w:t>500 words)</w:t>
            </w:r>
          </w:p>
          <w:p w14:paraId="02F9267D" w14:textId="77777777" w:rsidR="00D83BB1" w:rsidRPr="009521C7" w:rsidRDefault="00D83BB1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  <w:tr w:rsidR="00D83BB1" w:rsidRPr="00AC139C" w14:paraId="6E3697DF" w14:textId="77777777" w:rsidTr="00D83BB1">
        <w:trPr>
          <w:trHeight w:val="432"/>
        </w:trPr>
        <w:tc>
          <w:tcPr>
            <w:tcW w:w="9781" w:type="dxa"/>
            <w:vAlign w:val="center"/>
          </w:tcPr>
          <w:p w14:paraId="4277CCAC" w14:textId="77777777" w:rsidR="00D83BB1" w:rsidRDefault="00D83BB1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08F3B2F6" w14:textId="77777777" w:rsidR="002F340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08253DFE" w14:textId="77777777" w:rsidR="002F340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  <w:p w14:paraId="17C7FCB6" w14:textId="77777777" w:rsidR="002F3407" w:rsidRPr="009521C7" w:rsidRDefault="002F3407" w:rsidP="00E04FED">
            <w:pPr>
              <w:pStyle w:val="NoSpacing"/>
              <w:rPr>
                <w:rFonts w:ascii="Arial" w:hAnsi="Arial" w:cs="Arial"/>
                <w:szCs w:val="22"/>
              </w:rPr>
            </w:pPr>
          </w:p>
        </w:tc>
      </w:tr>
    </w:tbl>
    <w:p w14:paraId="3F6D4A56" w14:textId="77777777" w:rsidR="005C59F8" w:rsidRPr="00BF0916" w:rsidRDefault="005C59F8" w:rsidP="00643766">
      <w:pPr>
        <w:rPr>
          <w:rFonts w:cs="Arial"/>
          <w:sz w:val="22"/>
          <w:szCs w:val="22"/>
        </w:rPr>
      </w:pPr>
    </w:p>
    <w:p w14:paraId="5EC996B0" w14:textId="77777777" w:rsidR="00154D0F" w:rsidRPr="00654638" w:rsidRDefault="00154D0F" w:rsidP="00154D0F">
      <w:pPr>
        <w:rPr>
          <w:rFonts w:cs="Arial"/>
          <w:b/>
          <w:sz w:val="22"/>
          <w:szCs w:val="22"/>
        </w:rPr>
      </w:pPr>
      <w:r w:rsidRPr="00654638">
        <w:rPr>
          <w:rFonts w:cs="Arial"/>
          <w:b/>
          <w:sz w:val="22"/>
          <w:szCs w:val="22"/>
        </w:rPr>
        <w:t>Authorisation</w:t>
      </w:r>
    </w:p>
    <w:p w14:paraId="76A6C8C8" w14:textId="77777777" w:rsidR="00154D0F" w:rsidRPr="003210D4" w:rsidRDefault="00154D0F" w:rsidP="00154D0F">
      <w:pPr>
        <w:ind w:left="180"/>
        <w:rPr>
          <w:rFonts w:cs="Arial"/>
          <w:b/>
          <w:sz w:val="22"/>
          <w:szCs w:val="22"/>
        </w:rPr>
      </w:pPr>
    </w:p>
    <w:tbl>
      <w:tblPr>
        <w:tblStyle w:val="TableGrid"/>
        <w:tblW w:w="9747" w:type="dxa"/>
        <w:tblLook w:val="04A0" w:firstRow="1" w:lastRow="0" w:firstColumn="1" w:lastColumn="0" w:noHBand="0" w:noVBand="1"/>
      </w:tblPr>
      <w:tblGrid>
        <w:gridCol w:w="9747"/>
      </w:tblGrid>
      <w:tr w:rsidR="00154D0F" w:rsidRPr="003210D4" w14:paraId="20B54876" w14:textId="77777777" w:rsidTr="002F3407">
        <w:tc>
          <w:tcPr>
            <w:tcW w:w="9747" w:type="dxa"/>
            <w:shd w:val="clear" w:color="auto" w:fill="F2F2F2" w:themeFill="background1" w:themeFillShade="F2"/>
          </w:tcPr>
          <w:p w14:paraId="7771A19B" w14:textId="1F7030FC" w:rsidR="00154D0F" w:rsidRPr="00C16F27" w:rsidRDefault="00154D0F" w:rsidP="003D2502">
            <w:pPr>
              <w:rPr>
                <w:rFonts w:cs="Arial"/>
                <w:sz w:val="22"/>
                <w:szCs w:val="22"/>
              </w:rPr>
            </w:pPr>
            <w:r w:rsidRPr="00C16F27">
              <w:rPr>
                <w:rFonts w:cs="Arial"/>
                <w:sz w:val="22"/>
                <w:szCs w:val="22"/>
              </w:rPr>
              <w:t>To be com</w:t>
            </w:r>
            <w:r>
              <w:rPr>
                <w:rFonts w:cs="Arial"/>
                <w:sz w:val="22"/>
                <w:szCs w:val="22"/>
              </w:rPr>
              <w:t xml:space="preserve">pleted by </w:t>
            </w:r>
            <w:r w:rsidR="00735E93">
              <w:rPr>
                <w:rFonts w:cs="Arial"/>
                <w:sz w:val="22"/>
                <w:szCs w:val="22"/>
              </w:rPr>
              <w:t>Supervisor</w:t>
            </w:r>
            <w:r w:rsidR="00547EDE">
              <w:rPr>
                <w:rFonts w:cs="Arial"/>
                <w:sz w:val="22"/>
                <w:szCs w:val="22"/>
              </w:rPr>
              <w:t xml:space="preserve"> </w:t>
            </w:r>
            <w:r>
              <w:rPr>
                <w:rFonts w:cs="Arial"/>
                <w:sz w:val="22"/>
                <w:szCs w:val="22"/>
              </w:rPr>
              <w:t xml:space="preserve">and </w:t>
            </w:r>
            <w:r w:rsidR="00A65931">
              <w:rPr>
                <w:rFonts w:cs="Arial"/>
                <w:sz w:val="22"/>
                <w:szCs w:val="22"/>
              </w:rPr>
              <w:t xml:space="preserve">Programme Manager </w:t>
            </w:r>
          </w:p>
          <w:p w14:paraId="5D51A860" w14:textId="77777777" w:rsidR="00154D0F" w:rsidRPr="003210D4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54D0F" w:rsidRPr="003210D4" w14:paraId="12FE07D3" w14:textId="77777777" w:rsidTr="002F3407">
        <w:tc>
          <w:tcPr>
            <w:tcW w:w="9747" w:type="dxa"/>
          </w:tcPr>
          <w:p w14:paraId="65A9ABAF" w14:textId="77777777" w:rsidR="00154D0F" w:rsidRPr="003210D4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392C4A17" w14:textId="77777777" w:rsidR="00154D0F" w:rsidRPr="003210D4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 xml:space="preserve">              </w:t>
            </w:r>
            <w:r w:rsidRPr="003210D4">
              <w:rPr>
                <w:rFonts w:cs="Arial"/>
                <w:b/>
                <w:sz w:val="22"/>
                <w:szCs w:val="22"/>
              </w:rPr>
              <w:t xml:space="preserve">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374281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27F4D">
                  <w:rPr>
                    <w:rFonts w:ascii="MS Gothic" w:eastAsia="MS Gothic" w:hAnsi="MS Gothic" w:cs="Arial" w:hint="eastAsia"/>
                    <w:b/>
                    <w:sz w:val="22"/>
                    <w:szCs w:val="22"/>
                  </w:rPr>
                  <w:t>☐</w:t>
                </w:r>
              </w:sdtContent>
            </w:sdt>
            <w:r w:rsidRPr="003210D4">
              <w:rPr>
                <w:rFonts w:cs="Arial"/>
                <w:b/>
                <w:sz w:val="22"/>
                <w:szCs w:val="22"/>
              </w:rPr>
              <w:t xml:space="preserve">                  </w:t>
            </w:r>
            <w:r>
              <w:rPr>
                <w:rFonts w:cs="Arial"/>
                <w:b/>
                <w:sz w:val="22"/>
                <w:szCs w:val="22"/>
              </w:rPr>
              <w:t xml:space="preserve">                                   </w:t>
            </w:r>
            <w:r w:rsidRPr="003210D4">
              <w:rPr>
                <w:rFonts w:cs="Arial"/>
                <w:b/>
                <w:sz w:val="22"/>
                <w:szCs w:val="22"/>
              </w:rPr>
              <w:t xml:space="preserve">Not Supported:  </w:t>
            </w:r>
            <w:sdt>
              <w:sdtPr>
                <w:rPr>
                  <w:rFonts w:cs="Arial"/>
                  <w:b/>
                  <w:sz w:val="22"/>
                  <w:szCs w:val="22"/>
                </w:rPr>
                <w:id w:val="-159106793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3210D4">
                  <w:rPr>
                    <w:rFonts w:ascii="MS Gothic" w:eastAsia="MS Gothic" w:hAnsi="MS Gothic" w:cs="MS Gothic" w:hint="eastAsia"/>
                    <w:b/>
                    <w:sz w:val="22"/>
                    <w:szCs w:val="22"/>
                  </w:rPr>
                  <w:t>☐</w:t>
                </w:r>
              </w:sdtContent>
            </w:sdt>
          </w:p>
          <w:p w14:paraId="7323354F" w14:textId="77777777" w:rsidR="00154D0F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  <w:p w14:paraId="28C1198D" w14:textId="77777777" w:rsidR="00154D0F" w:rsidRPr="003210D4" w:rsidRDefault="00154D0F" w:rsidP="003D2502">
            <w:pPr>
              <w:rPr>
                <w:rFonts w:cs="Arial"/>
                <w:b/>
                <w:sz w:val="22"/>
                <w:szCs w:val="22"/>
              </w:rPr>
            </w:pPr>
          </w:p>
        </w:tc>
      </w:tr>
    </w:tbl>
    <w:p w14:paraId="367ED5B6" w14:textId="77777777" w:rsidR="006731F3" w:rsidRDefault="006731F3" w:rsidP="00643766">
      <w:pPr>
        <w:rPr>
          <w:rFonts w:cs="Arial"/>
          <w:sz w:val="22"/>
          <w:szCs w:val="22"/>
        </w:rPr>
      </w:pPr>
    </w:p>
    <w:p w14:paraId="3AD97977" w14:textId="77777777" w:rsidR="005C59F8" w:rsidRDefault="005C59F8" w:rsidP="00643766">
      <w:pPr>
        <w:rPr>
          <w:rFonts w:cs="Arial"/>
          <w:sz w:val="22"/>
          <w:szCs w:val="22"/>
        </w:rPr>
      </w:pPr>
    </w:p>
    <w:tbl>
      <w:tblPr>
        <w:tblStyle w:val="TableGrid"/>
        <w:tblW w:w="9781" w:type="dxa"/>
        <w:tblInd w:w="-34" w:type="dxa"/>
        <w:tblLook w:val="04A0" w:firstRow="1" w:lastRow="0" w:firstColumn="1" w:lastColumn="0" w:noHBand="0" w:noVBand="1"/>
      </w:tblPr>
      <w:tblGrid>
        <w:gridCol w:w="2552"/>
        <w:gridCol w:w="5387"/>
        <w:gridCol w:w="1842"/>
      </w:tblGrid>
      <w:tr w:rsidR="00595F5B" w:rsidRPr="003210D4" w14:paraId="7186D2B9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4415959C" w14:textId="77777777" w:rsidR="00595F5B" w:rsidRPr="003210D4" w:rsidRDefault="00595F5B" w:rsidP="00836B2B">
            <w:pPr>
              <w:rPr>
                <w:rFonts w:cs="Arial"/>
                <w:i/>
                <w:sz w:val="22"/>
                <w:szCs w:val="22"/>
              </w:rPr>
            </w:pPr>
          </w:p>
          <w:p w14:paraId="0B19512D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Supervisor</w:t>
            </w:r>
          </w:p>
        </w:tc>
        <w:tc>
          <w:tcPr>
            <w:tcW w:w="5387" w:type="dxa"/>
          </w:tcPr>
          <w:p w14:paraId="654BD41B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  <w:r w:rsidRPr="003210D4">
              <w:rPr>
                <w:rFonts w:cs="Arial"/>
                <w:sz w:val="22"/>
                <w:szCs w:val="22"/>
              </w:rPr>
              <w:t>Signature</w:t>
            </w:r>
            <w:r w:rsidR="00994CF9">
              <w:rPr>
                <w:rFonts w:cs="Arial"/>
                <w:sz w:val="22"/>
                <w:szCs w:val="22"/>
              </w:rPr>
              <w:t xml:space="preserve"> or </w:t>
            </w:r>
            <w:r w:rsidR="00994CF9" w:rsidRPr="003210D4">
              <w:rPr>
                <w:rFonts w:cs="Arial"/>
                <w:sz w:val="22"/>
                <w:szCs w:val="22"/>
              </w:rPr>
              <w:t>Print Name:</w:t>
            </w:r>
          </w:p>
          <w:p w14:paraId="291508D2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2700212E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</w:p>
          <w:p w14:paraId="4B05A0BA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31F3D032" w14:textId="77777777" w:rsidR="00595F5B" w:rsidRPr="003210D4" w:rsidRDefault="00595F5B" w:rsidP="00836B2B">
            <w:pPr>
              <w:rPr>
                <w:rFonts w:cs="Arial"/>
                <w:sz w:val="22"/>
                <w:szCs w:val="22"/>
              </w:rPr>
            </w:pPr>
            <w:r w:rsidRPr="003210D4">
              <w:rPr>
                <w:rFonts w:cs="Arial"/>
                <w:sz w:val="22"/>
                <w:szCs w:val="22"/>
              </w:rPr>
              <w:t>Date:</w:t>
            </w:r>
          </w:p>
        </w:tc>
      </w:tr>
      <w:tr w:rsidR="008944DE" w:rsidRPr="003210D4" w14:paraId="36D1B7FF" w14:textId="77777777" w:rsidTr="002F3407">
        <w:tc>
          <w:tcPr>
            <w:tcW w:w="2552" w:type="dxa"/>
            <w:shd w:val="clear" w:color="auto" w:fill="F2F2F2" w:themeFill="background1" w:themeFillShade="F2"/>
          </w:tcPr>
          <w:p w14:paraId="5C4EE4C3" w14:textId="77777777" w:rsidR="008944DE" w:rsidRPr="003210D4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0F4051C7" w14:textId="41BC4FF4" w:rsidR="00430E87" w:rsidRPr="003210D4" w:rsidRDefault="00A65931" w:rsidP="00A65931">
            <w:pPr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Programme Manager</w:t>
            </w:r>
          </w:p>
        </w:tc>
        <w:tc>
          <w:tcPr>
            <w:tcW w:w="5387" w:type="dxa"/>
          </w:tcPr>
          <w:p w14:paraId="318E0581" w14:textId="77777777" w:rsidR="00994CF9" w:rsidRPr="003210D4" w:rsidRDefault="00994CF9" w:rsidP="00994CF9">
            <w:pPr>
              <w:rPr>
                <w:rFonts w:cs="Arial"/>
                <w:sz w:val="22"/>
                <w:szCs w:val="22"/>
              </w:rPr>
            </w:pPr>
            <w:r w:rsidRPr="003210D4">
              <w:rPr>
                <w:rFonts w:cs="Arial"/>
                <w:sz w:val="22"/>
                <w:szCs w:val="22"/>
              </w:rPr>
              <w:t>Signature</w:t>
            </w:r>
            <w:r>
              <w:rPr>
                <w:rFonts w:cs="Arial"/>
                <w:sz w:val="22"/>
                <w:szCs w:val="22"/>
              </w:rPr>
              <w:t xml:space="preserve"> or </w:t>
            </w:r>
            <w:r w:rsidRPr="003210D4">
              <w:rPr>
                <w:rFonts w:cs="Arial"/>
                <w:sz w:val="22"/>
                <w:szCs w:val="22"/>
              </w:rPr>
              <w:t>Print Name:</w:t>
            </w:r>
          </w:p>
          <w:p w14:paraId="3075E0E8" w14:textId="77777777" w:rsidR="008944DE" w:rsidRPr="003210D4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35420337" w14:textId="77777777" w:rsidR="008944DE" w:rsidRPr="003210D4" w:rsidRDefault="008944DE" w:rsidP="00836B2B">
            <w:pPr>
              <w:rPr>
                <w:rFonts w:cs="Arial"/>
                <w:sz w:val="22"/>
                <w:szCs w:val="22"/>
              </w:rPr>
            </w:pPr>
          </w:p>
          <w:p w14:paraId="40823424" w14:textId="77777777" w:rsidR="008944DE" w:rsidRPr="003210D4" w:rsidRDefault="008944DE" w:rsidP="00836B2B">
            <w:pPr>
              <w:rPr>
                <w:rFonts w:cs="Arial"/>
                <w:sz w:val="22"/>
                <w:szCs w:val="22"/>
              </w:rPr>
            </w:pPr>
          </w:p>
        </w:tc>
        <w:tc>
          <w:tcPr>
            <w:tcW w:w="1842" w:type="dxa"/>
          </w:tcPr>
          <w:p w14:paraId="5E1716C7" w14:textId="77777777" w:rsidR="008944DE" w:rsidRPr="003210D4" w:rsidRDefault="008944DE" w:rsidP="00836B2B">
            <w:pPr>
              <w:rPr>
                <w:rFonts w:cs="Arial"/>
                <w:sz w:val="22"/>
                <w:szCs w:val="22"/>
              </w:rPr>
            </w:pPr>
            <w:r w:rsidRPr="003210D4">
              <w:rPr>
                <w:rFonts w:cs="Arial"/>
                <w:sz w:val="22"/>
                <w:szCs w:val="22"/>
              </w:rPr>
              <w:t>Date:</w:t>
            </w:r>
          </w:p>
        </w:tc>
      </w:tr>
    </w:tbl>
    <w:p w14:paraId="268C741A" w14:textId="77777777" w:rsidR="00595F5B" w:rsidRPr="00BF0916" w:rsidRDefault="00595F5B" w:rsidP="008944DE">
      <w:pPr>
        <w:rPr>
          <w:rFonts w:cs="Arial"/>
          <w:sz w:val="22"/>
          <w:szCs w:val="22"/>
        </w:rPr>
      </w:pPr>
    </w:p>
    <w:sectPr w:rsidR="00595F5B" w:rsidRPr="00BF0916" w:rsidSect="00D83BB1">
      <w:headerReference w:type="default" r:id="rId15"/>
      <w:footerReference w:type="default" r:id="rId16"/>
      <w:pgSz w:w="11906" w:h="16838" w:code="9"/>
      <w:pgMar w:top="1440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C4A9D2" w14:textId="77777777" w:rsidR="00F91F60" w:rsidRDefault="00F91F60">
      <w:r>
        <w:separator/>
      </w:r>
    </w:p>
  </w:endnote>
  <w:endnote w:type="continuationSeparator" w:id="0">
    <w:p w14:paraId="6B217CBC" w14:textId="77777777" w:rsidR="00F91F60" w:rsidRDefault="00F91F6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gency FB">
    <w:panose1 w:val="020B0503020202020204"/>
    <w:charset w:val="00"/>
    <w:family w:val="swiss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4CA56" w14:textId="6DB53D88" w:rsidR="00930CC7" w:rsidRPr="00370831" w:rsidRDefault="00F91F60" w:rsidP="00547EDE">
    <w:pPr>
      <w:pStyle w:val="Footer"/>
    </w:pPr>
    <w:sdt>
      <w:sdtPr>
        <w:id w:val="1691110303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547EDE">
          <w:t xml:space="preserve">Psychology </w:t>
        </w:r>
      </w:sdtContent>
    </w:sdt>
    <w:r w:rsidR="00291900">
      <w:tab/>
      <w:t xml:space="preserve">                                                       </w:t>
    </w:r>
    <w:r w:rsidR="00547EDE">
      <w:t xml:space="preserve">                             </w:t>
    </w:r>
    <w:r w:rsidR="00556BFF">
      <w:t xml:space="preserve"> </w:t>
    </w:r>
    <w:r w:rsidR="00547EDE">
      <w:t xml:space="preserve">Part II </w:t>
    </w:r>
    <w:r w:rsidR="00556BFF">
      <w:t xml:space="preserve">Full Research </w:t>
    </w:r>
    <w:proofErr w:type="gramStart"/>
    <w:r w:rsidR="00556BFF">
      <w:t>Proposal</w:t>
    </w:r>
    <w:r w:rsidR="00547EDE">
      <w:t xml:space="preserve">  20</w:t>
    </w:r>
    <w:r w:rsidR="00A65931">
      <w:t>26</w:t>
    </w:r>
    <w:proofErr w:type="gram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31CBCD" w14:textId="77777777" w:rsidR="00F91F60" w:rsidRDefault="00F91F60">
      <w:r>
        <w:separator/>
      </w:r>
    </w:p>
  </w:footnote>
  <w:footnote w:type="continuationSeparator" w:id="0">
    <w:p w14:paraId="0D97145B" w14:textId="77777777" w:rsidR="00F91F60" w:rsidRDefault="00F91F6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18DA79" w14:textId="77777777" w:rsidR="00370831" w:rsidRDefault="00ED34D1" w:rsidP="00ED34D1">
    <w:pPr>
      <w:pStyle w:val="Header"/>
    </w:pPr>
    <w:r>
      <w:rPr>
        <w:noProof/>
      </w:rPr>
      <w:drawing>
        <wp:anchor distT="0" distB="0" distL="114300" distR="114300" simplePos="0" relativeHeight="251659264" behindDoc="0" locked="0" layoutInCell="1" allowOverlap="1" wp14:anchorId="03D74485" wp14:editId="746C4A53">
          <wp:simplePos x="0" y="0"/>
          <wp:positionH relativeFrom="margin">
            <wp:posOffset>-66675</wp:posOffset>
          </wp:positionH>
          <wp:positionV relativeFrom="topMargin">
            <wp:align>bottom</wp:align>
          </wp:positionV>
          <wp:extent cx="1788795" cy="596265"/>
          <wp:effectExtent l="0" t="0" r="1905" b="0"/>
          <wp:wrapNone/>
          <wp:docPr id="2" name="Picture 2" descr="UWTSD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Logo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88795" cy="596265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tab/>
    </w:r>
  </w:p>
  <w:p w14:paraId="68821332" w14:textId="77777777" w:rsidR="00370831" w:rsidRDefault="00ED34D1" w:rsidP="00370831">
    <w:pPr>
      <w:pStyle w:val="Header"/>
      <w:jc w:val="right"/>
    </w:pPr>
    <w:r>
      <w:tab/>
    </w:r>
    <w:r w:rsidR="00BF0916">
      <w:tab/>
    </w:r>
    <w:r>
      <w:tab/>
    </w:r>
    <w:r>
      <w:tab/>
    </w:r>
  </w:p>
  <w:p w14:paraId="61274AB1" w14:textId="77777777" w:rsidR="00370831" w:rsidRDefault="00370831" w:rsidP="00ED34D1">
    <w:pPr>
      <w:pStyle w:val="Header"/>
    </w:pPr>
  </w:p>
  <w:p w14:paraId="3B6946DC" w14:textId="77777777" w:rsidR="00370831" w:rsidRDefault="00370831" w:rsidP="00ED34D1">
    <w:pPr>
      <w:pStyle w:val="Header"/>
    </w:pPr>
  </w:p>
  <w:p w14:paraId="50D0489A" w14:textId="77777777" w:rsidR="00370831" w:rsidRDefault="00370831" w:rsidP="00ED34D1">
    <w:pPr>
      <w:pStyle w:val="Header"/>
    </w:pPr>
  </w:p>
  <w:p w14:paraId="617E1E40" w14:textId="77777777" w:rsidR="00ED34D1" w:rsidRDefault="00ED34D1" w:rsidP="00ED34D1">
    <w:pPr>
      <w:pStyle w:val="Header"/>
    </w:pP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4E2659C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2B910DC"/>
    <w:multiLevelType w:val="hybridMultilevel"/>
    <w:tmpl w:val="BD4A4F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7509CD"/>
    <w:multiLevelType w:val="multilevel"/>
    <w:tmpl w:val="3DC40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D2320E"/>
    <w:multiLevelType w:val="hybridMultilevel"/>
    <w:tmpl w:val="C48817C2"/>
    <w:lvl w:ilvl="0" w:tplc="E160C018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44669BB"/>
    <w:multiLevelType w:val="hybridMultilevel"/>
    <w:tmpl w:val="2EF01150"/>
    <w:lvl w:ilvl="0" w:tplc="3AA888A6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A80EAE9C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18BC553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D39C807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8818943E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896C5960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3FACF7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738EE72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29CE0C9C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1454023C"/>
    <w:multiLevelType w:val="hybridMultilevel"/>
    <w:tmpl w:val="5C56D1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5896B9F"/>
    <w:multiLevelType w:val="multilevel"/>
    <w:tmpl w:val="E92619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8534ECE"/>
    <w:multiLevelType w:val="hybridMultilevel"/>
    <w:tmpl w:val="553C77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D284086"/>
    <w:multiLevelType w:val="multilevel"/>
    <w:tmpl w:val="7178A854"/>
    <w:lvl w:ilvl="0">
      <w:start w:val="2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1E7E04D5"/>
    <w:multiLevelType w:val="multilevel"/>
    <w:tmpl w:val="237482FA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0" w15:restartNumberingAfterBreak="0">
    <w:nsid w:val="1EA00AD8"/>
    <w:multiLevelType w:val="multilevel"/>
    <w:tmpl w:val="4A4C95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162017"/>
    <w:multiLevelType w:val="singleLevel"/>
    <w:tmpl w:val="78E67D00"/>
    <w:lvl w:ilvl="0">
      <w:start w:val="4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sz w:val="24"/>
      </w:rPr>
    </w:lvl>
  </w:abstractNum>
  <w:abstractNum w:abstractNumId="12" w15:restartNumberingAfterBreak="0">
    <w:nsid w:val="245B72F3"/>
    <w:multiLevelType w:val="hybridMultilevel"/>
    <w:tmpl w:val="B45CA58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4744E1"/>
    <w:multiLevelType w:val="hybridMultilevel"/>
    <w:tmpl w:val="5FBE65AA"/>
    <w:lvl w:ilvl="0" w:tplc="3D762E08">
      <w:start w:val="7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FED234C"/>
    <w:multiLevelType w:val="hybridMultilevel"/>
    <w:tmpl w:val="85CEA418"/>
    <w:lvl w:ilvl="0" w:tplc="AEC8BFC6">
      <w:start w:val="1"/>
      <w:numFmt w:val="decimal"/>
      <w:lvlText w:val="%1."/>
      <w:lvlJc w:val="left"/>
      <w:pPr>
        <w:ind w:left="143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90" w:hanging="360"/>
      </w:pPr>
    </w:lvl>
    <w:lvl w:ilvl="2" w:tplc="0809001B" w:tentative="1">
      <w:start w:val="1"/>
      <w:numFmt w:val="lowerRoman"/>
      <w:lvlText w:val="%3."/>
      <w:lvlJc w:val="right"/>
      <w:pPr>
        <w:ind w:left="2510" w:hanging="180"/>
      </w:pPr>
    </w:lvl>
    <w:lvl w:ilvl="3" w:tplc="0809000F" w:tentative="1">
      <w:start w:val="1"/>
      <w:numFmt w:val="decimal"/>
      <w:lvlText w:val="%4."/>
      <w:lvlJc w:val="left"/>
      <w:pPr>
        <w:ind w:left="3230" w:hanging="360"/>
      </w:pPr>
    </w:lvl>
    <w:lvl w:ilvl="4" w:tplc="08090019" w:tentative="1">
      <w:start w:val="1"/>
      <w:numFmt w:val="lowerLetter"/>
      <w:lvlText w:val="%5."/>
      <w:lvlJc w:val="left"/>
      <w:pPr>
        <w:ind w:left="3950" w:hanging="360"/>
      </w:pPr>
    </w:lvl>
    <w:lvl w:ilvl="5" w:tplc="0809001B" w:tentative="1">
      <w:start w:val="1"/>
      <w:numFmt w:val="lowerRoman"/>
      <w:lvlText w:val="%6."/>
      <w:lvlJc w:val="right"/>
      <w:pPr>
        <w:ind w:left="4670" w:hanging="180"/>
      </w:pPr>
    </w:lvl>
    <w:lvl w:ilvl="6" w:tplc="0809000F" w:tentative="1">
      <w:start w:val="1"/>
      <w:numFmt w:val="decimal"/>
      <w:lvlText w:val="%7."/>
      <w:lvlJc w:val="left"/>
      <w:pPr>
        <w:ind w:left="5390" w:hanging="360"/>
      </w:pPr>
    </w:lvl>
    <w:lvl w:ilvl="7" w:tplc="08090019" w:tentative="1">
      <w:start w:val="1"/>
      <w:numFmt w:val="lowerLetter"/>
      <w:lvlText w:val="%8."/>
      <w:lvlJc w:val="left"/>
      <w:pPr>
        <w:ind w:left="6110" w:hanging="360"/>
      </w:pPr>
    </w:lvl>
    <w:lvl w:ilvl="8" w:tplc="0809001B" w:tentative="1">
      <w:start w:val="1"/>
      <w:numFmt w:val="lowerRoman"/>
      <w:lvlText w:val="%9."/>
      <w:lvlJc w:val="right"/>
      <w:pPr>
        <w:ind w:left="6830" w:hanging="180"/>
      </w:pPr>
    </w:lvl>
  </w:abstractNum>
  <w:abstractNum w:abstractNumId="15" w15:restartNumberingAfterBreak="0">
    <w:nsid w:val="47BC4477"/>
    <w:multiLevelType w:val="singleLevel"/>
    <w:tmpl w:val="8418063C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6" w15:restartNumberingAfterBreak="0">
    <w:nsid w:val="540805D0"/>
    <w:multiLevelType w:val="hybridMultilevel"/>
    <w:tmpl w:val="7F846566"/>
    <w:lvl w:ilvl="0" w:tplc="862CCFAC">
      <w:start w:val="6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6DB6AF3"/>
    <w:multiLevelType w:val="hybridMultilevel"/>
    <w:tmpl w:val="5B343824"/>
    <w:lvl w:ilvl="0" w:tplc="9F8E8FFC">
      <w:numFmt w:val="bullet"/>
      <w:lvlText w:val=""/>
      <w:lvlJc w:val="left"/>
      <w:pPr>
        <w:ind w:left="108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5C270790"/>
    <w:multiLevelType w:val="singleLevel"/>
    <w:tmpl w:val="17EAB2F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9" w15:restartNumberingAfterBreak="0">
    <w:nsid w:val="6AC72E58"/>
    <w:multiLevelType w:val="hybridMultilevel"/>
    <w:tmpl w:val="9BB606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2F204D0"/>
    <w:multiLevelType w:val="hybridMultilevel"/>
    <w:tmpl w:val="EF0E8B1A"/>
    <w:lvl w:ilvl="0" w:tplc="EF6A59F0">
      <w:start w:val="1"/>
      <w:numFmt w:val="decimal"/>
      <w:lvlText w:val="%1"/>
      <w:lvlJc w:val="left"/>
      <w:pPr>
        <w:ind w:left="1080" w:hanging="720"/>
      </w:pPr>
      <w:rPr>
        <w:rFonts w:hint="default"/>
        <w:sz w:val="18"/>
        <w:szCs w:val="1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3AC6ED3"/>
    <w:multiLevelType w:val="hybridMultilevel"/>
    <w:tmpl w:val="9F3E7E2A"/>
    <w:lvl w:ilvl="0" w:tplc="08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BE96923"/>
    <w:multiLevelType w:val="multilevel"/>
    <w:tmpl w:val="4EC8DDDC"/>
    <w:lvl w:ilvl="0">
      <w:start w:val="5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72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3" w15:restartNumberingAfterBreak="0">
    <w:nsid w:val="7E5D7E13"/>
    <w:multiLevelType w:val="multilevel"/>
    <w:tmpl w:val="98488B2C"/>
    <w:lvl w:ilvl="0">
      <w:start w:val="3"/>
      <w:numFmt w:val="decimal"/>
      <w:lvlText w:val="%1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080" w:hanging="72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440" w:hanging="108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num w:numId="1" w16cid:durableId="98380622">
    <w:abstractNumId w:val="18"/>
  </w:num>
  <w:num w:numId="2" w16cid:durableId="1662077488">
    <w:abstractNumId w:val="15"/>
  </w:num>
  <w:num w:numId="3" w16cid:durableId="905729156">
    <w:abstractNumId w:val="11"/>
  </w:num>
  <w:num w:numId="4" w16cid:durableId="773093755">
    <w:abstractNumId w:val="8"/>
  </w:num>
  <w:num w:numId="5" w16cid:durableId="358966680">
    <w:abstractNumId w:val="4"/>
  </w:num>
  <w:num w:numId="6" w16cid:durableId="299847613">
    <w:abstractNumId w:val="0"/>
  </w:num>
  <w:num w:numId="7" w16cid:durableId="1606688833">
    <w:abstractNumId w:val="21"/>
  </w:num>
  <w:num w:numId="8" w16cid:durableId="536091824">
    <w:abstractNumId w:val="17"/>
  </w:num>
  <w:num w:numId="9" w16cid:durableId="1539393827">
    <w:abstractNumId w:val="3"/>
  </w:num>
  <w:num w:numId="10" w16cid:durableId="547381400">
    <w:abstractNumId w:val="20"/>
  </w:num>
  <w:num w:numId="11" w16cid:durableId="1233740259">
    <w:abstractNumId w:val="23"/>
  </w:num>
  <w:num w:numId="12" w16cid:durableId="1412969070">
    <w:abstractNumId w:val="22"/>
  </w:num>
  <w:num w:numId="13" w16cid:durableId="1916164099">
    <w:abstractNumId w:val="14"/>
  </w:num>
  <w:num w:numId="14" w16cid:durableId="394356926">
    <w:abstractNumId w:val="9"/>
  </w:num>
  <w:num w:numId="15" w16cid:durableId="1325816756">
    <w:abstractNumId w:val="7"/>
  </w:num>
  <w:num w:numId="16" w16cid:durableId="1189029458">
    <w:abstractNumId w:val="5"/>
  </w:num>
  <w:num w:numId="17" w16cid:durableId="1740711029">
    <w:abstractNumId w:val="12"/>
  </w:num>
  <w:num w:numId="18" w16cid:durableId="2125954368">
    <w:abstractNumId w:val="16"/>
  </w:num>
  <w:num w:numId="19" w16cid:durableId="711540244">
    <w:abstractNumId w:val="13"/>
  </w:num>
  <w:num w:numId="20" w16cid:durableId="865601321">
    <w:abstractNumId w:val="1"/>
  </w:num>
  <w:num w:numId="21" w16cid:durableId="1474062370">
    <w:abstractNumId w:val="6"/>
  </w:num>
  <w:num w:numId="22" w16cid:durableId="706181074">
    <w:abstractNumId w:val="10"/>
  </w:num>
  <w:num w:numId="23" w16cid:durableId="1024478923">
    <w:abstractNumId w:val="2"/>
  </w:num>
  <w:num w:numId="24" w16cid:durableId="568930158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A654D"/>
    <w:rsid w:val="0000219B"/>
    <w:rsid w:val="0000503B"/>
    <w:rsid w:val="00005E62"/>
    <w:rsid w:val="00013F62"/>
    <w:rsid w:val="00015367"/>
    <w:rsid w:val="00016D31"/>
    <w:rsid w:val="000207B4"/>
    <w:rsid w:val="00027160"/>
    <w:rsid w:val="00030DDF"/>
    <w:rsid w:val="00032B06"/>
    <w:rsid w:val="00041A6B"/>
    <w:rsid w:val="00043DC7"/>
    <w:rsid w:val="00047225"/>
    <w:rsid w:val="00052CF2"/>
    <w:rsid w:val="00054BFD"/>
    <w:rsid w:val="00055046"/>
    <w:rsid w:val="00056718"/>
    <w:rsid w:val="000618A4"/>
    <w:rsid w:val="00071279"/>
    <w:rsid w:val="00090911"/>
    <w:rsid w:val="00094134"/>
    <w:rsid w:val="00095F33"/>
    <w:rsid w:val="00096252"/>
    <w:rsid w:val="00096CA7"/>
    <w:rsid w:val="000A0BF3"/>
    <w:rsid w:val="000A5243"/>
    <w:rsid w:val="000B14D3"/>
    <w:rsid w:val="000B43A7"/>
    <w:rsid w:val="000B584D"/>
    <w:rsid w:val="000C1D53"/>
    <w:rsid w:val="000C4198"/>
    <w:rsid w:val="000C6D22"/>
    <w:rsid w:val="000D166A"/>
    <w:rsid w:val="000E052B"/>
    <w:rsid w:val="000E36BC"/>
    <w:rsid w:val="000F26D3"/>
    <w:rsid w:val="000F5B56"/>
    <w:rsid w:val="0010084E"/>
    <w:rsid w:val="001217FD"/>
    <w:rsid w:val="00121AC3"/>
    <w:rsid w:val="00133FC1"/>
    <w:rsid w:val="001400B5"/>
    <w:rsid w:val="00141DF3"/>
    <w:rsid w:val="00152B5D"/>
    <w:rsid w:val="0015311B"/>
    <w:rsid w:val="00154D0F"/>
    <w:rsid w:val="00157905"/>
    <w:rsid w:val="00164671"/>
    <w:rsid w:val="00166B83"/>
    <w:rsid w:val="00172F4C"/>
    <w:rsid w:val="00173CC3"/>
    <w:rsid w:val="00183E65"/>
    <w:rsid w:val="00184690"/>
    <w:rsid w:val="00185554"/>
    <w:rsid w:val="0019097F"/>
    <w:rsid w:val="0019343D"/>
    <w:rsid w:val="001B1EEF"/>
    <w:rsid w:val="001B75F2"/>
    <w:rsid w:val="001C0187"/>
    <w:rsid w:val="001C2B41"/>
    <w:rsid w:val="001C4FD1"/>
    <w:rsid w:val="001C53CE"/>
    <w:rsid w:val="001C6B27"/>
    <w:rsid w:val="001D074C"/>
    <w:rsid w:val="001D32AA"/>
    <w:rsid w:val="001D33C6"/>
    <w:rsid w:val="001E6BCE"/>
    <w:rsid w:val="001F039B"/>
    <w:rsid w:val="001F47B0"/>
    <w:rsid w:val="001F5E3E"/>
    <w:rsid w:val="00202BF5"/>
    <w:rsid w:val="002102C9"/>
    <w:rsid w:val="002114E6"/>
    <w:rsid w:val="0022098F"/>
    <w:rsid w:val="002215E8"/>
    <w:rsid w:val="00221A9E"/>
    <w:rsid w:val="00222D05"/>
    <w:rsid w:val="0022643E"/>
    <w:rsid w:val="0023680F"/>
    <w:rsid w:val="002370BA"/>
    <w:rsid w:val="00237286"/>
    <w:rsid w:val="00246903"/>
    <w:rsid w:val="00261C5C"/>
    <w:rsid w:val="00262D16"/>
    <w:rsid w:val="00267E57"/>
    <w:rsid w:val="00276022"/>
    <w:rsid w:val="00280DF9"/>
    <w:rsid w:val="002840DE"/>
    <w:rsid w:val="00284D78"/>
    <w:rsid w:val="00284E60"/>
    <w:rsid w:val="00287BD7"/>
    <w:rsid w:val="00291900"/>
    <w:rsid w:val="002929FC"/>
    <w:rsid w:val="00293B33"/>
    <w:rsid w:val="00294011"/>
    <w:rsid w:val="00296701"/>
    <w:rsid w:val="002A26C1"/>
    <w:rsid w:val="002A5062"/>
    <w:rsid w:val="002B5804"/>
    <w:rsid w:val="002D6F15"/>
    <w:rsid w:val="002E0D27"/>
    <w:rsid w:val="002E153F"/>
    <w:rsid w:val="002E240C"/>
    <w:rsid w:val="002F3407"/>
    <w:rsid w:val="002F62BD"/>
    <w:rsid w:val="00301372"/>
    <w:rsid w:val="00303F2E"/>
    <w:rsid w:val="003064A7"/>
    <w:rsid w:val="003065CA"/>
    <w:rsid w:val="00311CFA"/>
    <w:rsid w:val="0031458B"/>
    <w:rsid w:val="003155A9"/>
    <w:rsid w:val="00322677"/>
    <w:rsid w:val="0032427F"/>
    <w:rsid w:val="00325CBE"/>
    <w:rsid w:val="003275B0"/>
    <w:rsid w:val="003317EE"/>
    <w:rsid w:val="00335D74"/>
    <w:rsid w:val="0034191A"/>
    <w:rsid w:val="0034194D"/>
    <w:rsid w:val="003456B8"/>
    <w:rsid w:val="003503D9"/>
    <w:rsid w:val="00353C75"/>
    <w:rsid w:val="003541E1"/>
    <w:rsid w:val="00354675"/>
    <w:rsid w:val="00362BB0"/>
    <w:rsid w:val="00363F74"/>
    <w:rsid w:val="00370831"/>
    <w:rsid w:val="00372A0F"/>
    <w:rsid w:val="00376A02"/>
    <w:rsid w:val="00383BC9"/>
    <w:rsid w:val="00384E18"/>
    <w:rsid w:val="003853AB"/>
    <w:rsid w:val="00385DDE"/>
    <w:rsid w:val="0038733D"/>
    <w:rsid w:val="00391D2C"/>
    <w:rsid w:val="00393524"/>
    <w:rsid w:val="00394688"/>
    <w:rsid w:val="0039492B"/>
    <w:rsid w:val="003A11E9"/>
    <w:rsid w:val="003B23F2"/>
    <w:rsid w:val="003B4AF0"/>
    <w:rsid w:val="003C0AD2"/>
    <w:rsid w:val="003C1152"/>
    <w:rsid w:val="003C1DEC"/>
    <w:rsid w:val="003C5892"/>
    <w:rsid w:val="003C594D"/>
    <w:rsid w:val="003C7969"/>
    <w:rsid w:val="003D0A86"/>
    <w:rsid w:val="003D387E"/>
    <w:rsid w:val="003D62AF"/>
    <w:rsid w:val="003E5663"/>
    <w:rsid w:val="003E736B"/>
    <w:rsid w:val="003E7D6B"/>
    <w:rsid w:val="003F4C86"/>
    <w:rsid w:val="003F76FA"/>
    <w:rsid w:val="003F7948"/>
    <w:rsid w:val="003F7D77"/>
    <w:rsid w:val="00423E41"/>
    <w:rsid w:val="00430E87"/>
    <w:rsid w:val="004310AE"/>
    <w:rsid w:val="004375FD"/>
    <w:rsid w:val="004378E9"/>
    <w:rsid w:val="0045240A"/>
    <w:rsid w:val="004524E9"/>
    <w:rsid w:val="00452942"/>
    <w:rsid w:val="00463412"/>
    <w:rsid w:val="00474F13"/>
    <w:rsid w:val="00475B50"/>
    <w:rsid w:val="00476E74"/>
    <w:rsid w:val="00491099"/>
    <w:rsid w:val="0049338A"/>
    <w:rsid w:val="004971D4"/>
    <w:rsid w:val="004A0889"/>
    <w:rsid w:val="004A2BA9"/>
    <w:rsid w:val="004A7BC7"/>
    <w:rsid w:val="004B22FE"/>
    <w:rsid w:val="004B251B"/>
    <w:rsid w:val="004B2A69"/>
    <w:rsid w:val="004E363A"/>
    <w:rsid w:val="004E3D9D"/>
    <w:rsid w:val="004E4D25"/>
    <w:rsid w:val="004E6BF2"/>
    <w:rsid w:val="004F22A4"/>
    <w:rsid w:val="004F3544"/>
    <w:rsid w:val="004F627F"/>
    <w:rsid w:val="005003F0"/>
    <w:rsid w:val="0050347F"/>
    <w:rsid w:val="00506BE6"/>
    <w:rsid w:val="00512288"/>
    <w:rsid w:val="005140FB"/>
    <w:rsid w:val="00514CC4"/>
    <w:rsid w:val="005302A6"/>
    <w:rsid w:val="00534D80"/>
    <w:rsid w:val="005363FE"/>
    <w:rsid w:val="00540596"/>
    <w:rsid w:val="00541CFE"/>
    <w:rsid w:val="00547EDE"/>
    <w:rsid w:val="005513E3"/>
    <w:rsid w:val="0055230D"/>
    <w:rsid w:val="00555F1A"/>
    <w:rsid w:val="00556BFF"/>
    <w:rsid w:val="005608A4"/>
    <w:rsid w:val="0056443E"/>
    <w:rsid w:val="00565B20"/>
    <w:rsid w:val="00573A86"/>
    <w:rsid w:val="005754E9"/>
    <w:rsid w:val="00595F5B"/>
    <w:rsid w:val="00595FC4"/>
    <w:rsid w:val="005B0886"/>
    <w:rsid w:val="005B0F7F"/>
    <w:rsid w:val="005C0918"/>
    <w:rsid w:val="005C59F8"/>
    <w:rsid w:val="005D3C0C"/>
    <w:rsid w:val="005E0345"/>
    <w:rsid w:val="005E3CF6"/>
    <w:rsid w:val="005E3CFB"/>
    <w:rsid w:val="005E5D30"/>
    <w:rsid w:val="005E60A7"/>
    <w:rsid w:val="005E73D5"/>
    <w:rsid w:val="005E7DE3"/>
    <w:rsid w:val="005F22C3"/>
    <w:rsid w:val="005F58E8"/>
    <w:rsid w:val="005F748E"/>
    <w:rsid w:val="0060006F"/>
    <w:rsid w:val="00605A69"/>
    <w:rsid w:val="00605C99"/>
    <w:rsid w:val="006151C5"/>
    <w:rsid w:val="00616987"/>
    <w:rsid w:val="00620137"/>
    <w:rsid w:val="00623825"/>
    <w:rsid w:val="00625D15"/>
    <w:rsid w:val="0063119B"/>
    <w:rsid w:val="0063456A"/>
    <w:rsid w:val="00635A88"/>
    <w:rsid w:val="0064148F"/>
    <w:rsid w:val="00643766"/>
    <w:rsid w:val="0065000B"/>
    <w:rsid w:val="00654638"/>
    <w:rsid w:val="00654D91"/>
    <w:rsid w:val="00657596"/>
    <w:rsid w:val="00657C6C"/>
    <w:rsid w:val="00660727"/>
    <w:rsid w:val="00663E9A"/>
    <w:rsid w:val="0067057B"/>
    <w:rsid w:val="006731F3"/>
    <w:rsid w:val="00677B26"/>
    <w:rsid w:val="00677F77"/>
    <w:rsid w:val="00680D5A"/>
    <w:rsid w:val="00682636"/>
    <w:rsid w:val="00685528"/>
    <w:rsid w:val="0069594C"/>
    <w:rsid w:val="006A23D2"/>
    <w:rsid w:val="006A5063"/>
    <w:rsid w:val="006B20A7"/>
    <w:rsid w:val="006B46D2"/>
    <w:rsid w:val="006B582D"/>
    <w:rsid w:val="006C0F0D"/>
    <w:rsid w:val="006C170C"/>
    <w:rsid w:val="006C45FB"/>
    <w:rsid w:val="006C63CD"/>
    <w:rsid w:val="006D04D5"/>
    <w:rsid w:val="006D05CF"/>
    <w:rsid w:val="006D31E7"/>
    <w:rsid w:val="006D503F"/>
    <w:rsid w:val="006D7C2A"/>
    <w:rsid w:val="006E4D1A"/>
    <w:rsid w:val="006E74CE"/>
    <w:rsid w:val="006F1BDC"/>
    <w:rsid w:val="00702A7E"/>
    <w:rsid w:val="00703A24"/>
    <w:rsid w:val="007107B8"/>
    <w:rsid w:val="0071332A"/>
    <w:rsid w:val="00735E93"/>
    <w:rsid w:val="0074636C"/>
    <w:rsid w:val="007517EA"/>
    <w:rsid w:val="00753EDE"/>
    <w:rsid w:val="00761398"/>
    <w:rsid w:val="007826F1"/>
    <w:rsid w:val="00795C79"/>
    <w:rsid w:val="007A0692"/>
    <w:rsid w:val="007A1FE0"/>
    <w:rsid w:val="007A3641"/>
    <w:rsid w:val="007B4B14"/>
    <w:rsid w:val="007B7776"/>
    <w:rsid w:val="007C2A63"/>
    <w:rsid w:val="007C755A"/>
    <w:rsid w:val="007D2D72"/>
    <w:rsid w:val="007D445F"/>
    <w:rsid w:val="007E10C7"/>
    <w:rsid w:val="007E34C3"/>
    <w:rsid w:val="007F09F1"/>
    <w:rsid w:val="007F6FC1"/>
    <w:rsid w:val="00802E0D"/>
    <w:rsid w:val="00805526"/>
    <w:rsid w:val="00816ED8"/>
    <w:rsid w:val="00820E04"/>
    <w:rsid w:val="00823C80"/>
    <w:rsid w:val="0083144B"/>
    <w:rsid w:val="008316D5"/>
    <w:rsid w:val="00831EF8"/>
    <w:rsid w:val="00832FEA"/>
    <w:rsid w:val="008331EC"/>
    <w:rsid w:val="0084104D"/>
    <w:rsid w:val="00842411"/>
    <w:rsid w:val="00847F47"/>
    <w:rsid w:val="00853898"/>
    <w:rsid w:val="00855925"/>
    <w:rsid w:val="008571F8"/>
    <w:rsid w:val="008602AF"/>
    <w:rsid w:val="00860813"/>
    <w:rsid w:val="008642BC"/>
    <w:rsid w:val="00876286"/>
    <w:rsid w:val="00877A6B"/>
    <w:rsid w:val="008812C3"/>
    <w:rsid w:val="008859B3"/>
    <w:rsid w:val="0088683F"/>
    <w:rsid w:val="008876C0"/>
    <w:rsid w:val="008944DE"/>
    <w:rsid w:val="00895459"/>
    <w:rsid w:val="00896244"/>
    <w:rsid w:val="00896295"/>
    <w:rsid w:val="008A2F7C"/>
    <w:rsid w:val="008A36B9"/>
    <w:rsid w:val="008A397A"/>
    <w:rsid w:val="008A5408"/>
    <w:rsid w:val="008C0ACE"/>
    <w:rsid w:val="008C1EE6"/>
    <w:rsid w:val="008C2F27"/>
    <w:rsid w:val="008C4D66"/>
    <w:rsid w:val="008D2E5D"/>
    <w:rsid w:val="008D505E"/>
    <w:rsid w:val="008E7086"/>
    <w:rsid w:val="008F0225"/>
    <w:rsid w:val="008F0B83"/>
    <w:rsid w:val="008F150A"/>
    <w:rsid w:val="008F27AB"/>
    <w:rsid w:val="008F3C22"/>
    <w:rsid w:val="008F5522"/>
    <w:rsid w:val="00900312"/>
    <w:rsid w:val="0090452C"/>
    <w:rsid w:val="00910A1E"/>
    <w:rsid w:val="009125EF"/>
    <w:rsid w:val="0091552C"/>
    <w:rsid w:val="00915EFA"/>
    <w:rsid w:val="009178C4"/>
    <w:rsid w:val="00924ADA"/>
    <w:rsid w:val="00930CC7"/>
    <w:rsid w:val="0093374F"/>
    <w:rsid w:val="0093545F"/>
    <w:rsid w:val="009363F3"/>
    <w:rsid w:val="009368DD"/>
    <w:rsid w:val="009410D2"/>
    <w:rsid w:val="00942C4B"/>
    <w:rsid w:val="009435B2"/>
    <w:rsid w:val="00950A56"/>
    <w:rsid w:val="00957F1F"/>
    <w:rsid w:val="00961E02"/>
    <w:rsid w:val="00962D90"/>
    <w:rsid w:val="00964AA9"/>
    <w:rsid w:val="00966DF7"/>
    <w:rsid w:val="009753BA"/>
    <w:rsid w:val="009803A2"/>
    <w:rsid w:val="00987248"/>
    <w:rsid w:val="009905BC"/>
    <w:rsid w:val="00991BC8"/>
    <w:rsid w:val="00994CF9"/>
    <w:rsid w:val="009A0D4E"/>
    <w:rsid w:val="009A2302"/>
    <w:rsid w:val="009A654D"/>
    <w:rsid w:val="009A7385"/>
    <w:rsid w:val="009A74E6"/>
    <w:rsid w:val="009B5586"/>
    <w:rsid w:val="009C3711"/>
    <w:rsid w:val="009C5410"/>
    <w:rsid w:val="009C7898"/>
    <w:rsid w:val="009D1A69"/>
    <w:rsid w:val="009D2606"/>
    <w:rsid w:val="009D42A1"/>
    <w:rsid w:val="009D64ED"/>
    <w:rsid w:val="009D6801"/>
    <w:rsid w:val="009E01C3"/>
    <w:rsid w:val="009E067B"/>
    <w:rsid w:val="009E1467"/>
    <w:rsid w:val="009E15C5"/>
    <w:rsid w:val="009E17FF"/>
    <w:rsid w:val="009E4D4A"/>
    <w:rsid w:val="009E59F7"/>
    <w:rsid w:val="009F3BE4"/>
    <w:rsid w:val="009F6A5C"/>
    <w:rsid w:val="00A048DE"/>
    <w:rsid w:val="00A07D81"/>
    <w:rsid w:val="00A13633"/>
    <w:rsid w:val="00A152AC"/>
    <w:rsid w:val="00A15A7C"/>
    <w:rsid w:val="00A17E0A"/>
    <w:rsid w:val="00A26705"/>
    <w:rsid w:val="00A27F4D"/>
    <w:rsid w:val="00A32421"/>
    <w:rsid w:val="00A405DD"/>
    <w:rsid w:val="00A4205A"/>
    <w:rsid w:val="00A45333"/>
    <w:rsid w:val="00A47731"/>
    <w:rsid w:val="00A47BAD"/>
    <w:rsid w:val="00A62C1D"/>
    <w:rsid w:val="00A65931"/>
    <w:rsid w:val="00A67160"/>
    <w:rsid w:val="00A717EA"/>
    <w:rsid w:val="00A72A30"/>
    <w:rsid w:val="00A80816"/>
    <w:rsid w:val="00A86655"/>
    <w:rsid w:val="00A957B1"/>
    <w:rsid w:val="00A96F44"/>
    <w:rsid w:val="00AB0FB7"/>
    <w:rsid w:val="00AB5770"/>
    <w:rsid w:val="00AB7443"/>
    <w:rsid w:val="00AC147B"/>
    <w:rsid w:val="00AC33EA"/>
    <w:rsid w:val="00AC6903"/>
    <w:rsid w:val="00AC7595"/>
    <w:rsid w:val="00AD0336"/>
    <w:rsid w:val="00AD0B03"/>
    <w:rsid w:val="00AD516F"/>
    <w:rsid w:val="00AD5A94"/>
    <w:rsid w:val="00AE2D20"/>
    <w:rsid w:val="00AE34A9"/>
    <w:rsid w:val="00AF2941"/>
    <w:rsid w:val="00AF2AA3"/>
    <w:rsid w:val="00AF7BA9"/>
    <w:rsid w:val="00B05FF8"/>
    <w:rsid w:val="00B12AB0"/>
    <w:rsid w:val="00B14F40"/>
    <w:rsid w:val="00B20702"/>
    <w:rsid w:val="00B21071"/>
    <w:rsid w:val="00B26FD6"/>
    <w:rsid w:val="00B273A5"/>
    <w:rsid w:val="00B3408B"/>
    <w:rsid w:val="00B55425"/>
    <w:rsid w:val="00B60D68"/>
    <w:rsid w:val="00B64051"/>
    <w:rsid w:val="00B65A71"/>
    <w:rsid w:val="00B65D5E"/>
    <w:rsid w:val="00B70B7E"/>
    <w:rsid w:val="00B718D3"/>
    <w:rsid w:val="00B71927"/>
    <w:rsid w:val="00B7243A"/>
    <w:rsid w:val="00B84A54"/>
    <w:rsid w:val="00B9132D"/>
    <w:rsid w:val="00B95514"/>
    <w:rsid w:val="00B974CA"/>
    <w:rsid w:val="00BA0AC5"/>
    <w:rsid w:val="00BA0F11"/>
    <w:rsid w:val="00BA6FCA"/>
    <w:rsid w:val="00BB126F"/>
    <w:rsid w:val="00BB27EA"/>
    <w:rsid w:val="00BB2F10"/>
    <w:rsid w:val="00BC63AA"/>
    <w:rsid w:val="00BD2727"/>
    <w:rsid w:val="00BD589F"/>
    <w:rsid w:val="00BD7EF3"/>
    <w:rsid w:val="00BE24D4"/>
    <w:rsid w:val="00BE5883"/>
    <w:rsid w:val="00BE6252"/>
    <w:rsid w:val="00BF0916"/>
    <w:rsid w:val="00BF0C03"/>
    <w:rsid w:val="00BF685E"/>
    <w:rsid w:val="00C01AE0"/>
    <w:rsid w:val="00C037ED"/>
    <w:rsid w:val="00C13945"/>
    <w:rsid w:val="00C14717"/>
    <w:rsid w:val="00C1567B"/>
    <w:rsid w:val="00C177E6"/>
    <w:rsid w:val="00C27D98"/>
    <w:rsid w:val="00C31ED6"/>
    <w:rsid w:val="00C45CE3"/>
    <w:rsid w:val="00C46528"/>
    <w:rsid w:val="00C477B6"/>
    <w:rsid w:val="00C60FA0"/>
    <w:rsid w:val="00C63509"/>
    <w:rsid w:val="00C66E9A"/>
    <w:rsid w:val="00C705D9"/>
    <w:rsid w:val="00C7455F"/>
    <w:rsid w:val="00C75F44"/>
    <w:rsid w:val="00C75F7C"/>
    <w:rsid w:val="00C8034C"/>
    <w:rsid w:val="00C851F1"/>
    <w:rsid w:val="00C85407"/>
    <w:rsid w:val="00C856A1"/>
    <w:rsid w:val="00C91748"/>
    <w:rsid w:val="00C93168"/>
    <w:rsid w:val="00C9376C"/>
    <w:rsid w:val="00CA01CA"/>
    <w:rsid w:val="00CA0703"/>
    <w:rsid w:val="00CA1E71"/>
    <w:rsid w:val="00CA4FBE"/>
    <w:rsid w:val="00CA65FC"/>
    <w:rsid w:val="00CA74ED"/>
    <w:rsid w:val="00CA796D"/>
    <w:rsid w:val="00CB3E7A"/>
    <w:rsid w:val="00CB7441"/>
    <w:rsid w:val="00CC05AB"/>
    <w:rsid w:val="00CC3F06"/>
    <w:rsid w:val="00CC4AC2"/>
    <w:rsid w:val="00CC5FEA"/>
    <w:rsid w:val="00CC7362"/>
    <w:rsid w:val="00CD0196"/>
    <w:rsid w:val="00CD2785"/>
    <w:rsid w:val="00CD3E46"/>
    <w:rsid w:val="00CD5B6B"/>
    <w:rsid w:val="00CF41FB"/>
    <w:rsid w:val="00D01434"/>
    <w:rsid w:val="00D022A9"/>
    <w:rsid w:val="00D05746"/>
    <w:rsid w:val="00D077A6"/>
    <w:rsid w:val="00D10A8A"/>
    <w:rsid w:val="00D10DE0"/>
    <w:rsid w:val="00D11144"/>
    <w:rsid w:val="00D122D0"/>
    <w:rsid w:val="00D215F0"/>
    <w:rsid w:val="00D25A52"/>
    <w:rsid w:val="00D40423"/>
    <w:rsid w:val="00D451DC"/>
    <w:rsid w:val="00D46D22"/>
    <w:rsid w:val="00D56242"/>
    <w:rsid w:val="00D60565"/>
    <w:rsid w:val="00D63189"/>
    <w:rsid w:val="00D70714"/>
    <w:rsid w:val="00D71EEB"/>
    <w:rsid w:val="00D732FC"/>
    <w:rsid w:val="00D74254"/>
    <w:rsid w:val="00D774BA"/>
    <w:rsid w:val="00D81082"/>
    <w:rsid w:val="00D83BB1"/>
    <w:rsid w:val="00D9650D"/>
    <w:rsid w:val="00DB0D49"/>
    <w:rsid w:val="00DB5892"/>
    <w:rsid w:val="00DC111E"/>
    <w:rsid w:val="00DC2AE7"/>
    <w:rsid w:val="00DC59C2"/>
    <w:rsid w:val="00DD1E66"/>
    <w:rsid w:val="00DE1426"/>
    <w:rsid w:val="00DE3885"/>
    <w:rsid w:val="00DE54F9"/>
    <w:rsid w:val="00DF2827"/>
    <w:rsid w:val="00DF3130"/>
    <w:rsid w:val="00DF313D"/>
    <w:rsid w:val="00DF3FF2"/>
    <w:rsid w:val="00DF7459"/>
    <w:rsid w:val="00E03A7C"/>
    <w:rsid w:val="00E17B09"/>
    <w:rsid w:val="00E17C56"/>
    <w:rsid w:val="00E26E40"/>
    <w:rsid w:val="00E312D1"/>
    <w:rsid w:val="00E32B62"/>
    <w:rsid w:val="00E34F9B"/>
    <w:rsid w:val="00E60894"/>
    <w:rsid w:val="00E67162"/>
    <w:rsid w:val="00E671CF"/>
    <w:rsid w:val="00E73C3C"/>
    <w:rsid w:val="00E77E86"/>
    <w:rsid w:val="00E800B4"/>
    <w:rsid w:val="00E803F9"/>
    <w:rsid w:val="00E81FCE"/>
    <w:rsid w:val="00E90E39"/>
    <w:rsid w:val="00E90FFB"/>
    <w:rsid w:val="00E91F7F"/>
    <w:rsid w:val="00E91FFE"/>
    <w:rsid w:val="00E95DA4"/>
    <w:rsid w:val="00E96AD7"/>
    <w:rsid w:val="00EA04B6"/>
    <w:rsid w:val="00EA2A71"/>
    <w:rsid w:val="00EA4DDB"/>
    <w:rsid w:val="00EB16ED"/>
    <w:rsid w:val="00EB29E8"/>
    <w:rsid w:val="00EC1339"/>
    <w:rsid w:val="00EC2239"/>
    <w:rsid w:val="00ED34D1"/>
    <w:rsid w:val="00ED4419"/>
    <w:rsid w:val="00EE01E8"/>
    <w:rsid w:val="00EE1976"/>
    <w:rsid w:val="00EE2947"/>
    <w:rsid w:val="00EE3F65"/>
    <w:rsid w:val="00EE57BA"/>
    <w:rsid w:val="00EF280A"/>
    <w:rsid w:val="00F02051"/>
    <w:rsid w:val="00F02E39"/>
    <w:rsid w:val="00F20553"/>
    <w:rsid w:val="00F26723"/>
    <w:rsid w:val="00F274DA"/>
    <w:rsid w:val="00F3783C"/>
    <w:rsid w:val="00F41F11"/>
    <w:rsid w:val="00F43842"/>
    <w:rsid w:val="00F46EFE"/>
    <w:rsid w:val="00F50670"/>
    <w:rsid w:val="00F57169"/>
    <w:rsid w:val="00F6054D"/>
    <w:rsid w:val="00F6356A"/>
    <w:rsid w:val="00F65BA4"/>
    <w:rsid w:val="00F65ECA"/>
    <w:rsid w:val="00F678E5"/>
    <w:rsid w:val="00F7569E"/>
    <w:rsid w:val="00F77B80"/>
    <w:rsid w:val="00F901BB"/>
    <w:rsid w:val="00F914C7"/>
    <w:rsid w:val="00F91F0A"/>
    <w:rsid w:val="00F91F60"/>
    <w:rsid w:val="00FA4349"/>
    <w:rsid w:val="00FA54F3"/>
    <w:rsid w:val="00FB10D6"/>
    <w:rsid w:val="00FC23AA"/>
    <w:rsid w:val="00FC2FCC"/>
    <w:rsid w:val="00FC3869"/>
    <w:rsid w:val="00FC6504"/>
    <w:rsid w:val="00FD60D8"/>
    <w:rsid w:val="00FD70D5"/>
    <w:rsid w:val="00FE3258"/>
    <w:rsid w:val="00FE678D"/>
    <w:rsid w:val="00FF199A"/>
    <w:rsid w:val="00FF5F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B9A7F10"/>
  <w15:docId w15:val="{CF548262-E3DA-4FF7-B078-A46D8A2FA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0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05E"/>
    <w:rPr>
      <w:rFonts w:ascii="Arial" w:hAnsi="Arial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</w:rPr>
  </w:style>
  <w:style w:type="paragraph" w:styleId="Heading2">
    <w:name w:val="heading 2"/>
    <w:basedOn w:val="Normal"/>
    <w:next w:val="Normal"/>
    <w:qFormat/>
    <w:pPr>
      <w:keepNext/>
      <w:spacing w:before="240" w:after="60"/>
      <w:outlineLvl w:val="1"/>
    </w:pPr>
    <w:rPr>
      <w:b/>
      <w:i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Erasmod">
    <w:name w:val="Heading Erasmod"/>
    <w:basedOn w:val="Heading2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pacing w:before="0" w:after="120"/>
    </w:pPr>
    <w:rPr>
      <w:i w:val="0"/>
      <w:caps/>
      <w:sz w:val="28"/>
    </w:rPr>
  </w:style>
  <w:style w:type="paragraph" w:styleId="Header">
    <w:name w:val="header"/>
    <w:basedOn w:val="Normal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FootnoteText">
    <w:name w:val="footnote text"/>
    <w:basedOn w:val="Normal"/>
    <w:semiHidden/>
  </w:style>
  <w:style w:type="character" w:styleId="FootnoteReference">
    <w:name w:val="footnote reference"/>
    <w:semiHidden/>
    <w:rPr>
      <w:vertAlign w:val="superscript"/>
    </w:rPr>
  </w:style>
  <w:style w:type="paragraph" w:styleId="BodyText">
    <w:name w:val="Body Text"/>
    <w:basedOn w:val="Normal"/>
    <w:pPr>
      <w:jc w:val="both"/>
    </w:pPr>
    <w:rPr>
      <w:b/>
    </w:rPr>
  </w:style>
  <w:style w:type="character" w:styleId="Hyperlink">
    <w:name w:val="Hyperlink"/>
    <w:rsid w:val="00B15CC6"/>
    <w:rPr>
      <w:color w:val="0000FF"/>
      <w:u w:val="single"/>
    </w:rPr>
  </w:style>
  <w:style w:type="character" w:styleId="FollowedHyperlink">
    <w:name w:val="FollowedHyperlink"/>
    <w:rsid w:val="006C77FE"/>
    <w:rPr>
      <w:color w:val="800080"/>
      <w:u w:val="single"/>
    </w:rPr>
  </w:style>
  <w:style w:type="paragraph" w:styleId="BalloonText">
    <w:name w:val="Balloon Text"/>
    <w:basedOn w:val="Normal"/>
    <w:semiHidden/>
    <w:rsid w:val="00F66E1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rsid w:val="005D1B6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diumList2-Accent21">
    <w:name w:val="Medium List 2 - Accent 21"/>
    <w:hidden/>
    <w:uiPriority w:val="99"/>
    <w:semiHidden/>
    <w:rsid w:val="000F681F"/>
    <w:rPr>
      <w:rFonts w:ascii="Arial" w:hAnsi="Arial"/>
    </w:rPr>
  </w:style>
  <w:style w:type="character" w:styleId="CommentReference">
    <w:name w:val="annotation reference"/>
    <w:uiPriority w:val="99"/>
    <w:semiHidden/>
    <w:unhideWhenUsed/>
    <w:rsid w:val="00C375A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75AD"/>
    <w:rPr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C375AD"/>
    <w:rPr>
      <w:rFonts w:ascii="Arial" w:hAnsi="Arial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75AD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C375AD"/>
    <w:rPr>
      <w:rFonts w:ascii="Arial" w:hAnsi="Arial"/>
      <w:b/>
      <w:bCs/>
    </w:rPr>
  </w:style>
  <w:style w:type="character" w:styleId="Strong">
    <w:name w:val="Strong"/>
    <w:uiPriority w:val="22"/>
    <w:qFormat/>
    <w:rsid w:val="008A397A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41CFE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customStyle="1" w:styleId="FooterChar">
    <w:name w:val="Footer Char"/>
    <w:link w:val="Footer"/>
    <w:uiPriority w:val="99"/>
    <w:rsid w:val="005363FE"/>
    <w:rPr>
      <w:rFonts w:ascii="Arial" w:hAnsi="Arial"/>
    </w:rPr>
  </w:style>
  <w:style w:type="paragraph" w:styleId="ListParagraph">
    <w:name w:val="List Paragraph"/>
    <w:basedOn w:val="Normal"/>
    <w:uiPriority w:val="34"/>
    <w:qFormat/>
    <w:rsid w:val="00475B50"/>
    <w:pPr>
      <w:ind w:left="720"/>
    </w:pPr>
  </w:style>
  <w:style w:type="paragraph" w:styleId="Revision">
    <w:name w:val="Revision"/>
    <w:hidden/>
    <w:uiPriority w:val="99"/>
    <w:semiHidden/>
    <w:rsid w:val="001F47B0"/>
    <w:rPr>
      <w:rFonts w:ascii="Arial" w:hAnsi="Arial"/>
    </w:rPr>
  </w:style>
  <w:style w:type="paragraph" w:styleId="BlockText">
    <w:name w:val="Block Text"/>
    <w:basedOn w:val="Normal"/>
    <w:rsid w:val="00370831"/>
    <w:pPr>
      <w:tabs>
        <w:tab w:val="left" w:pos="-720"/>
        <w:tab w:val="left" w:pos="0"/>
        <w:tab w:val="left" w:pos="709"/>
      </w:tabs>
      <w:suppressAutoHyphens/>
      <w:ind w:left="709" w:right="720" w:hanging="709"/>
      <w:jc w:val="both"/>
    </w:pPr>
    <w:rPr>
      <w:rFonts w:ascii="Times New Roman" w:hAnsi="Times New Roman"/>
      <w:spacing w:val="-2"/>
      <w:lang w:eastAsia="en-US"/>
    </w:rPr>
  </w:style>
  <w:style w:type="paragraph" w:styleId="NoSpacing">
    <w:name w:val="No Spacing"/>
    <w:uiPriority w:val="99"/>
    <w:qFormat/>
    <w:rsid w:val="00D83BB1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657C6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849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3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666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348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444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23898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612967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3808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93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3641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327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7747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7140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62239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151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pubmed.ncbi.nlm.nih.gov/23572406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pmc.ncbi.nlm.nih.gov/articles/PMC3740090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02/jgc4.1903" TargetMode="External"/><Relationship Id="rId5" Type="http://schemas.openxmlformats.org/officeDocument/2006/relationships/numbering" Target="numbering.xml"/><Relationship Id="rId15" Type="http://schemas.openxmlformats.org/officeDocument/2006/relationships/header" Target="header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pubmed.ncbi.nlm.nih.gov/23572406/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D75E1D1123734C9E7160CC8117A294" ma:contentTypeVersion="7" ma:contentTypeDescription="Create a new document." ma:contentTypeScope="" ma:versionID="2d1f23a12cae2c85b5c6e8caef7419b3">
  <xsd:schema xmlns:xsd="http://www.w3.org/2001/XMLSchema" xmlns:xs="http://www.w3.org/2001/XMLSchema" xmlns:p="http://schemas.microsoft.com/office/2006/metadata/properties" xmlns:ns2="589dcda0-0e80-4267-88d3-9572d687242f" targetNamespace="http://schemas.microsoft.com/office/2006/metadata/properties" ma:root="true" ma:fieldsID="b4e0fce1c6591cc639e4ab57cb87d93f" ns2:_="">
    <xsd:import namespace="589dcda0-0e80-4267-88d3-9572d687242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9dcda0-0e80-4267-88d3-9572d687242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C0D9C1A-2264-47DA-9239-251E8B10027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D373849-628D-4FEE-A6AE-8F2FDAF3EF0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2200F3-8EFD-4D08-9A44-88638B6D006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89dcda0-0e80-4267-88d3-9572d687242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334A50B7-B1B5-42D1-AD12-6DD5748698A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10020</TotalTime>
  <Pages>7</Pages>
  <Words>2492</Words>
  <Characters>14206</Characters>
  <Application>Microsoft Office Word</Application>
  <DocSecurity>0</DocSecurity>
  <Lines>118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PV1</vt:lpstr>
    </vt:vector>
  </TitlesOfParts>
  <Company>UWTSD</Company>
  <LinksUpToDate>false</LinksUpToDate>
  <CharactersWithSpaces>16665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PV1</dc:title>
  <dc:creator>Academic Office</dc:creator>
  <cp:lastModifiedBy>Naira Da Costa</cp:lastModifiedBy>
  <cp:revision>174</cp:revision>
  <cp:lastPrinted>2016-11-02T14:01:00Z</cp:lastPrinted>
  <dcterms:created xsi:type="dcterms:W3CDTF">2026-05-27T13:58:00Z</dcterms:created>
  <dcterms:modified xsi:type="dcterms:W3CDTF">2026-06-04T19:44:00Z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/>
  </property>
  <property fmtid="{D5CDD505-2E9C-101B-9397-08002B2CF9AE}" pid="5" name="ContentTypeId">
    <vt:lpwstr>0x01010089D75E1D1123734C9E7160CC8117A294</vt:lpwstr>
  </property>
</Properties>
</file>