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2" w14:textId="77777777" w:rsidR="001C6367" w:rsidRPr="005668BB" w:rsidRDefault="00B72C3E" w:rsidP="00B46B43">
      <w:pPr>
        <w:rPr>
          <w:sz w:val="32"/>
          <w:szCs w:val="32"/>
        </w:rPr>
      </w:pPr>
      <w:r w:rsidRPr="005668BB">
        <w:rPr>
          <w:b/>
          <w:sz w:val="32"/>
          <w:szCs w:val="32"/>
        </w:rPr>
        <w:t>A comparison of the marketing methods of two multinational hotel chains</w:t>
      </w:r>
      <w:r w:rsidRPr="005668BB">
        <w:rPr>
          <w:sz w:val="32"/>
          <w:szCs w:val="32"/>
        </w:rPr>
        <w:t>.</w:t>
      </w:r>
    </w:p>
    <w:p w14:paraId="00000003" w14:textId="77777777" w:rsidR="001C6367" w:rsidRPr="005668BB" w:rsidRDefault="001C6367" w:rsidP="00B46B43">
      <w:pPr>
        <w:rPr>
          <w:sz w:val="32"/>
          <w:szCs w:val="32"/>
        </w:rPr>
      </w:pPr>
    </w:p>
    <w:p w14:paraId="00000004" w14:textId="77777777" w:rsidR="001C6367" w:rsidRPr="005668BB" w:rsidRDefault="001C6367" w:rsidP="00B46B43">
      <w:pPr>
        <w:rPr>
          <w:sz w:val="32"/>
          <w:szCs w:val="32"/>
        </w:rPr>
      </w:pPr>
    </w:p>
    <w:p w14:paraId="00000005" w14:textId="77777777" w:rsidR="001C6367" w:rsidRPr="005668BB" w:rsidRDefault="001C6367" w:rsidP="00B46B43">
      <w:pPr>
        <w:rPr>
          <w:sz w:val="32"/>
          <w:szCs w:val="32"/>
        </w:rPr>
      </w:pPr>
    </w:p>
    <w:p w14:paraId="00000006" w14:textId="3A8E5185" w:rsidR="001C6367" w:rsidRPr="005668BB" w:rsidRDefault="00B72C3E" w:rsidP="00B46B43">
      <w:pPr>
        <w:rPr>
          <w:b/>
          <w:sz w:val="32"/>
          <w:szCs w:val="32"/>
        </w:rPr>
      </w:pPr>
      <w:r w:rsidRPr="005668BB">
        <w:rPr>
          <w:b/>
          <w:sz w:val="32"/>
          <w:szCs w:val="32"/>
        </w:rPr>
        <w:t>Name</w:t>
      </w:r>
      <w:r w:rsidR="00B46B43" w:rsidRPr="005668BB">
        <w:rPr>
          <w:b/>
          <w:sz w:val="32"/>
          <w:szCs w:val="32"/>
        </w:rPr>
        <w:t>:</w:t>
      </w:r>
      <w:r w:rsidR="006B6722">
        <w:rPr>
          <w:b/>
          <w:sz w:val="32"/>
          <w:szCs w:val="32"/>
        </w:rPr>
        <w:t xml:space="preserve"> </w:t>
      </w:r>
      <w:r w:rsidR="002D57E0">
        <w:rPr>
          <w:b/>
          <w:sz w:val="32"/>
          <w:szCs w:val="32"/>
        </w:rPr>
        <w:t xml:space="preserve">Muhammad </w:t>
      </w:r>
      <w:r w:rsidR="006B6722">
        <w:rPr>
          <w:b/>
          <w:sz w:val="32"/>
          <w:szCs w:val="32"/>
        </w:rPr>
        <w:t>Azizur</w:t>
      </w:r>
      <w:r w:rsidR="002D57E0">
        <w:rPr>
          <w:b/>
          <w:sz w:val="32"/>
          <w:szCs w:val="32"/>
        </w:rPr>
        <w:t xml:space="preserve"> Rahman</w:t>
      </w:r>
    </w:p>
    <w:p w14:paraId="00000007" w14:textId="42214049" w:rsidR="001C6367" w:rsidRPr="005668BB" w:rsidRDefault="00B72C3E" w:rsidP="00B46B43">
      <w:pPr>
        <w:rPr>
          <w:b/>
          <w:sz w:val="32"/>
          <w:szCs w:val="32"/>
        </w:rPr>
      </w:pPr>
      <w:r w:rsidRPr="005668BB">
        <w:rPr>
          <w:b/>
          <w:sz w:val="32"/>
          <w:szCs w:val="32"/>
        </w:rPr>
        <w:t>Student ID number</w:t>
      </w:r>
      <w:r w:rsidR="00B46B43" w:rsidRPr="005668BB">
        <w:rPr>
          <w:b/>
          <w:sz w:val="32"/>
          <w:szCs w:val="32"/>
        </w:rPr>
        <w:t>:</w:t>
      </w:r>
      <w:r w:rsidR="006B6722">
        <w:rPr>
          <w:b/>
          <w:sz w:val="32"/>
          <w:szCs w:val="32"/>
        </w:rPr>
        <w:t xml:space="preserve"> </w:t>
      </w:r>
      <w:r w:rsidR="00527D63">
        <w:rPr>
          <w:b/>
          <w:sz w:val="32"/>
          <w:szCs w:val="32"/>
        </w:rPr>
        <w:t>2107283</w:t>
      </w:r>
    </w:p>
    <w:p w14:paraId="00000008" w14:textId="1631AAC0" w:rsidR="001C6367" w:rsidRDefault="00B72C3E" w:rsidP="00B46B43">
      <w:pPr>
        <w:rPr>
          <w:b/>
          <w:sz w:val="32"/>
          <w:szCs w:val="32"/>
        </w:rPr>
      </w:pPr>
      <w:r w:rsidRPr="005668BB">
        <w:rPr>
          <w:b/>
          <w:sz w:val="32"/>
          <w:szCs w:val="32"/>
        </w:rPr>
        <w:t>Module title: Marketing Essentials BMIH4005</w:t>
      </w:r>
    </w:p>
    <w:p w14:paraId="0A7055E7" w14:textId="5B58966F" w:rsidR="00B70AEF" w:rsidRPr="005668BB" w:rsidRDefault="00B70AEF" w:rsidP="00B46B43">
      <w:pPr>
        <w:rPr>
          <w:b/>
          <w:sz w:val="32"/>
          <w:szCs w:val="32"/>
        </w:rPr>
      </w:pPr>
      <w:r>
        <w:rPr>
          <w:b/>
          <w:sz w:val="32"/>
          <w:szCs w:val="32"/>
        </w:rPr>
        <w:t>Assessment 1</w:t>
      </w:r>
    </w:p>
    <w:p w14:paraId="00000009" w14:textId="550167F3" w:rsidR="001C6367" w:rsidRPr="00B46B43" w:rsidRDefault="00B72C3E" w:rsidP="00B46B43">
      <w:pPr>
        <w:rPr>
          <w:color w:val="366091"/>
        </w:rPr>
      </w:pPr>
      <w:r w:rsidRPr="005668BB">
        <w:rPr>
          <w:b/>
          <w:sz w:val="32"/>
          <w:szCs w:val="32"/>
        </w:rPr>
        <w:t>Lecturer’s name.</w:t>
      </w:r>
      <w:r w:rsidR="00B70AEF">
        <w:rPr>
          <w:b/>
          <w:sz w:val="32"/>
          <w:szCs w:val="32"/>
        </w:rPr>
        <w:t xml:space="preserve"> </w:t>
      </w:r>
      <w:r w:rsidR="005503E3">
        <w:rPr>
          <w:b/>
          <w:sz w:val="32"/>
          <w:szCs w:val="32"/>
        </w:rPr>
        <w:t xml:space="preserve"> </w:t>
      </w:r>
      <w:proofErr w:type="gramStart"/>
      <w:r w:rsidR="005503E3">
        <w:rPr>
          <w:b/>
          <w:sz w:val="32"/>
          <w:szCs w:val="32"/>
        </w:rPr>
        <w:t>Dr .</w:t>
      </w:r>
      <w:proofErr w:type="gramEnd"/>
      <w:r w:rsidR="005503E3">
        <w:rPr>
          <w:b/>
          <w:sz w:val="32"/>
          <w:szCs w:val="32"/>
        </w:rPr>
        <w:t xml:space="preserve"> Huw Thomas</w:t>
      </w:r>
      <w:r w:rsidRPr="00B46B43">
        <w:br w:type="page"/>
      </w:r>
    </w:p>
    <w:p w14:paraId="0000000A" w14:textId="77777777" w:rsidR="001C6367" w:rsidRPr="00B46B43" w:rsidRDefault="00B72C3E" w:rsidP="00B46B43">
      <w:pPr>
        <w:jc w:val="center"/>
        <w:rPr>
          <w:sz w:val="28"/>
          <w:szCs w:val="28"/>
        </w:rPr>
      </w:pPr>
      <w:bookmarkStart w:id="0" w:name="_heading=h.gjdgxs" w:colFirst="0" w:colLast="0"/>
      <w:bookmarkEnd w:id="0"/>
      <w:r w:rsidRPr="00B46B43">
        <w:rPr>
          <w:b/>
          <w:sz w:val="28"/>
          <w:szCs w:val="28"/>
        </w:rPr>
        <w:lastRenderedPageBreak/>
        <w:t>A comparison of the marketing methods of two multinational hotel chains</w:t>
      </w:r>
      <w:r w:rsidRPr="00B46B43">
        <w:rPr>
          <w:sz w:val="28"/>
          <w:szCs w:val="28"/>
        </w:rPr>
        <w:t>.</w:t>
      </w:r>
    </w:p>
    <w:p w14:paraId="0000000B" w14:textId="4527893C" w:rsidR="001C6367" w:rsidRPr="00B46B43" w:rsidRDefault="00B72C3E" w:rsidP="00B46B43">
      <w:r w:rsidRPr="00B46B43">
        <w:t xml:space="preserve">During the </w:t>
      </w:r>
      <w:r w:rsidR="00B46B43">
        <w:t>C</w:t>
      </w:r>
      <w:r w:rsidRPr="00B46B43">
        <w:t>ovid</w:t>
      </w:r>
      <w:r w:rsidR="00B46B43">
        <w:t>-</w:t>
      </w:r>
      <w:r w:rsidRPr="00B46B43">
        <w:t>19 pandemic tourism sector is one of the most affected sectors where companies witnessed tremendous losses. Effective marketing strategies and practice are the core requirements for every organi</w:t>
      </w:r>
      <w:r w:rsidR="00A8320A">
        <w:t>s</w:t>
      </w:r>
      <w:r w:rsidRPr="00B46B43">
        <w:t>ation to stand out in the competitions. In this report, different marketing strategies and practices of two multinational hotel chains named Hilton Hotel and resort and Best Western Hotel were discussed and compared.</w:t>
      </w:r>
    </w:p>
    <w:p w14:paraId="0000000C" w14:textId="4A5B70D8" w:rsidR="001C6367" w:rsidRPr="00B46B43" w:rsidRDefault="00B72C3E" w:rsidP="00B46B43">
      <w:pPr>
        <w:rPr>
          <w:highlight w:val="white"/>
        </w:rPr>
      </w:pPr>
      <w:r w:rsidRPr="00B46B43">
        <w:t xml:space="preserve">Hilton Worldwide Holdings is among the largest global hospitality corporations. It bought a lot of hotel firms and developed a lot of unique brands. As per </w:t>
      </w:r>
      <w:r w:rsidRPr="00B46B43">
        <w:rPr>
          <w:highlight w:val="white"/>
        </w:rPr>
        <w:t>Hilton.com. (2021)</w:t>
      </w:r>
      <w:r w:rsidRPr="00B46B43">
        <w:t xml:space="preserve">, the business has outperformed the competition in terms of growth. It saw a 40% increase in room count across the board. It also has the biggest market value, at $24.31 billion, contrasted to competitors such as Marriott International (MAR), which has a market capitalisation of $20.61 billion. The BWH Hotel Group, the company based in Phoenix, Arizona, seems to be the umbrella company for 3 strong brand families. These </w:t>
      </w:r>
      <w:r w:rsidR="00B46B43" w:rsidRPr="00B46B43">
        <w:t>are Best</w:t>
      </w:r>
      <w:r w:rsidRPr="00B46B43">
        <w:t xml:space="preserve"> Western Hotels &amp; Resorts, </w:t>
      </w:r>
      <w:proofErr w:type="spellStart"/>
      <w:r w:rsidRPr="00B46B43">
        <w:t>WorldHotels</w:t>
      </w:r>
      <w:proofErr w:type="spellEnd"/>
      <w:r w:rsidRPr="00B46B43">
        <w:t xml:space="preserve"> Collection, as well as </w:t>
      </w:r>
      <w:proofErr w:type="spellStart"/>
      <w:r w:rsidRPr="00B46B43">
        <w:t>SureStay</w:t>
      </w:r>
      <w:proofErr w:type="spellEnd"/>
      <w:r w:rsidRPr="00B46B43">
        <w:t xml:space="preserve"> Hotel Group. The BWH Hotel Chain has a worldwide infrastructure of roughly 4,700 hotels and resorts through over 100 nations and regions</w:t>
      </w:r>
      <w:r w:rsidRPr="00B46B43">
        <w:rPr>
          <w:highlight w:val="white"/>
        </w:rPr>
        <w:t xml:space="preserve"> (</w:t>
      </w:r>
      <w:r w:rsidR="005668BB">
        <w:rPr>
          <w:highlight w:val="white"/>
        </w:rPr>
        <w:t>P</w:t>
      </w:r>
      <w:r w:rsidRPr="00B46B43">
        <w:rPr>
          <w:highlight w:val="white"/>
        </w:rPr>
        <w:t>issedconsumer.com. 2021).</w:t>
      </w:r>
      <w:r w:rsidRPr="00B46B43">
        <w:t xml:space="preserve"> In a nutshell, the uniquely developed international brand design protects autonomous major brands while simultaneously expressing the consolidation underneath one roof. Such hospitality companies were chosen to evaluate different adopted marketing strategies within their various target markets, as well as their performance. The strategic comparability between two organi</w:t>
      </w:r>
      <w:r w:rsidR="00A8320A">
        <w:t>s</w:t>
      </w:r>
      <w:r w:rsidRPr="00B46B43">
        <w:t>ations is explained in this paper in several market scenarios.</w:t>
      </w:r>
    </w:p>
    <w:p w14:paraId="0000000E" w14:textId="7B5394C7" w:rsidR="001C6367" w:rsidRPr="00B46B43" w:rsidRDefault="00B72C3E" w:rsidP="00B46B43">
      <w:r w:rsidRPr="00B46B43">
        <w:t xml:space="preserve">According to </w:t>
      </w:r>
      <w:proofErr w:type="spellStart"/>
      <w:r w:rsidR="00B46B43" w:rsidRPr="00B46B43">
        <w:t>Inversini</w:t>
      </w:r>
      <w:proofErr w:type="spellEnd"/>
      <w:r w:rsidR="00B46B43" w:rsidRPr="00B46B43">
        <w:t xml:space="preserve"> et al.</w:t>
      </w:r>
      <w:r w:rsidRPr="00B46B43">
        <w:t xml:space="preserve"> (2020), Hilton had numerous challenges in its initial stages of operation, notably in attracting high-end customers. The Hilton group targeted the high-end sector, wherein clients seek value-added services at a premium price. As per Morrison (2013), in day-to-day company operations, tactics are evolving, and Hilton has adopted a differentiation strategy aiming to catch a wider portion of the market by positioning with excellence. According to </w:t>
      </w:r>
      <w:proofErr w:type="spellStart"/>
      <w:r w:rsidRPr="00B46B43">
        <w:t>Gheribi</w:t>
      </w:r>
      <w:proofErr w:type="spellEnd"/>
      <w:r w:rsidRPr="00B46B43">
        <w:t xml:space="preserve"> (2018), the move from a vertically integrated hospitality industry as well as property management organi</w:t>
      </w:r>
      <w:r w:rsidR="00A8320A">
        <w:t>s</w:t>
      </w:r>
      <w:r w:rsidRPr="00B46B43">
        <w:t>ation to a concentration on tourism seems to be at the heart of Hilton's strategic plan. Hilton's time-share operations were split off in 2017 to form Hilton Grand Vacations, and then a substantial portion of its tangible hotel facilities was sold to Park Hotels &amp; Resorts. The trimmed-down organi</w:t>
      </w:r>
      <w:r w:rsidR="00A8320A">
        <w:t>s</w:t>
      </w:r>
      <w:r w:rsidRPr="00B46B43">
        <w:t xml:space="preserve">ation now makes the majority of its money from attractive franchise charges as well </w:t>
      </w:r>
      <w:r w:rsidRPr="00B46B43">
        <w:lastRenderedPageBreak/>
        <w:t>as hospitality agreements, which offer it a portion of the quarterly revenue generated by its franchised and controlled resorts.</w:t>
      </w:r>
    </w:p>
    <w:p w14:paraId="00000010" w14:textId="4FC19D14" w:rsidR="001C6367" w:rsidRPr="00B46B43" w:rsidRDefault="00B72C3E" w:rsidP="00B46B43">
      <w:r w:rsidRPr="00B46B43">
        <w:t>Best Western Worldwide marketing objective, on the contrary, provides a customer-centric lodging atmosphere to visitors of all classes. Best Western developed its branding plan for a specific targeted market for which the needs and expectations matched the firm’s assets and talents following segmenting the vast, diverse customer market under separate segments with identical characteristics. Best Western designed a strong brand positioning that, following segmenting the consumer market but also picking the proper target market can develop a distinct picture of the given product in the thoughts of customers (</w:t>
      </w:r>
      <w:proofErr w:type="spellStart"/>
      <w:r w:rsidRPr="00B46B43">
        <w:t>Damnjanović</w:t>
      </w:r>
      <w:proofErr w:type="spellEnd"/>
      <w:r w:rsidRPr="00B46B43">
        <w:t xml:space="preserve"> et al., 2020). Certain new speciali</w:t>
      </w:r>
      <w:r w:rsidR="00A8320A">
        <w:t>s</w:t>
      </w:r>
      <w:r w:rsidRPr="00B46B43">
        <w:t>ed product development was performed to improve the entire product offering and gain distinctiveness. To achieve this, Best Western intended every resort to be an extension of the region in wherever it is located, enabling guests to experience the excitement of the city well before they leave the hotel. Those who provide a regional tour guide who shares information regarding the local culture, while their product marketing location provides a clear understanding of the specific location.</w:t>
      </w:r>
    </w:p>
    <w:p w14:paraId="00000011" w14:textId="18EF2C70" w:rsidR="001C6367" w:rsidRPr="00B46B43" w:rsidRDefault="00B72C3E" w:rsidP="00B46B43">
      <w:r w:rsidRPr="00B46B43">
        <w:t>Hilton Worldwide adopted multi-segment positioning, addressing many client segments at a time with distinct brands from its portfolio. Hilton Worldwide, in particular, has a variety of 13 brands, so each brand is being marketed in a different manner based on the range of services supply. The company's primary customers are middle and senior individuals between the ages of 26 to 60, with such a high range of earnings and belonging to the higher social classes</w:t>
      </w:r>
      <w:r w:rsidRPr="00B46B43">
        <w:rPr>
          <w:highlight w:val="white"/>
        </w:rPr>
        <w:t xml:space="preserve"> (Chang et al., 2020)</w:t>
      </w:r>
      <w:r w:rsidRPr="00B46B43">
        <w:t>. Moreover, the business attracts customers who love enjoying a luxurious lifestyle; as a result, the firm demands premium rates for its goods and services that are regarded as being of high quality. Best Western differentiates itself with unique offerings and a cost leadership strategy. Best Western has developed expertise that allows it to decrease costs below the industry standard and produce cost advantages; it will also be a suitable match for the competitive pricing method. Moreover, Best Western Hotels Resorts Inc has previously developed close collaboration across its many functional divisions. Best Western Hotels &amp; Resorts, a subsidiary of the BWH Hotel Group, offers cutting-edge distribution as well as promotional platforms to all market segments (</w:t>
      </w:r>
      <w:proofErr w:type="spellStart"/>
      <w:r w:rsidRPr="00B46B43">
        <w:t>Gorondutse</w:t>
      </w:r>
      <w:proofErr w:type="spellEnd"/>
      <w:r w:rsidRPr="00B46B43">
        <w:t xml:space="preserve"> and </w:t>
      </w:r>
      <w:proofErr w:type="spellStart"/>
      <w:r w:rsidRPr="00B46B43">
        <w:t>Gawuna</w:t>
      </w:r>
      <w:proofErr w:type="spellEnd"/>
      <w:r w:rsidRPr="00B46B43">
        <w:t xml:space="preserve">, 20170. Every hotel seems to be bookable through digital distribution methods in global online portals and well internet outlets. Their team is particularly concentrated </w:t>
      </w:r>
      <w:r w:rsidRPr="00B46B43">
        <w:lastRenderedPageBreak/>
        <w:t>on developing tailored cross-channel interactions. Their primary emphasis is on system integrations and determining how they will carry out specific tasks, such as developing procedures. Establishing the most effective distribution channels, providing access to cutting-edge technological solutions to help operational processes, utili</w:t>
      </w:r>
      <w:r w:rsidR="00A8320A">
        <w:t>s</w:t>
      </w:r>
      <w:r w:rsidRPr="00B46B43">
        <w:t>ing lean manufacturing practices, plus building a positive negotiating position offered a competitive edge regarding cost superiority.</w:t>
      </w:r>
    </w:p>
    <w:p w14:paraId="00000012" w14:textId="0B838E20" w:rsidR="001C6367" w:rsidRPr="00B46B43" w:rsidRDefault="00B72C3E" w:rsidP="00B46B43">
      <w:r w:rsidRPr="00B46B43">
        <w:t xml:space="preserve">Among the two positioning strategies Best </w:t>
      </w:r>
      <w:r w:rsidR="00B46B43">
        <w:t>W</w:t>
      </w:r>
      <w:r w:rsidRPr="00B46B43">
        <w:t xml:space="preserve">estern’s positioning strategy is superior in terms of the Covid-19 situation in the world. Due to covid people’s income and expenditure is low and they are reluctant to spend on luxury. </w:t>
      </w:r>
      <w:r w:rsidR="00B46B43" w:rsidRPr="00B46B43">
        <w:t>Therefore,</w:t>
      </w:r>
      <w:r w:rsidRPr="00B46B43">
        <w:t xml:space="preserve"> cost leadership approach will be very beneficial to the company (Camelia et al., 2019).</w:t>
      </w:r>
    </w:p>
    <w:p w14:paraId="00000013" w14:textId="5E254DF7" w:rsidR="001C6367" w:rsidRPr="00B46B43" w:rsidRDefault="00B72C3E" w:rsidP="00B46B43">
      <w:r w:rsidRPr="00B46B43">
        <w:t>Hilton Hotel and resort employs relationship marketing strategies where they provide value-based service to their consumers. They look for the consumer’s demands and want and provide the service to their intended consumers profoundly</w:t>
      </w:r>
      <w:r w:rsidRPr="00B46B43">
        <w:rPr>
          <w:highlight w:val="white"/>
        </w:rPr>
        <w:t xml:space="preserve"> (Higgins-</w:t>
      </w:r>
      <w:proofErr w:type="spellStart"/>
      <w:r w:rsidRPr="00B46B43">
        <w:rPr>
          <w:highlight w:val="white"/>
        </w:rPr>
        <w:t>Desbiolles</w:t>
      </w:r>
      <w:proofErr w:type="spellEnd"/>
      <w:r w:rsidRPr="00B46B43">
        <w:rPr>
          <w:highlight w:val="white"/>
        </w:rPr>
        <w:t>, 2018)</w:t>
      </w:r>
      <w:r w:rsidRPr="00B46B43">
        <w:t xml:space="preserve">. The relationship marketing approach focuses on building a strong and profitable relationship with their target market by providing the best quality service. The hotel continuously adopted different marketing programs to provide the best consumers service considering their comfort and preference. On the other hand, Best Western Hotel and resort adopted a market penetration strategy where they focus on providing services based on cost leadership. </w:t>
      </w:r>
      <w:r w:rsidR="00673C44">
        <w:t xml:space="preserve">According to </w:t>
      </w:r>
      <w:r w:rsidR="00673C44" w:rsidRPr="00673C44">
        <w:t>Le and Phi</w:t>
      </w:r>
      <w:r w:rsidR="00673C44">
        <w:t xml:space="preserve"> </w:t>
      </w:r>
      <w:r w:rsidR="00673C44" w:rsidRPr="00673C44">
        <w:t>(2021</w:t>
      </w:r>
      <w:r w:rsidR="00673C44">
        <w:t>), t</w:t>
      </w:r>
      <w:r w:rsidRPr="00B46B43">
        <w:t>he innovative technology and skills workforce training enabled them to provide efficient service at a low price. The firm offers relatively low price than their competitors. The market penetration strategy enabled the company to stand out in the coved 19 pandemics when the industry was suffering the most.</w:t>
      </w:r>
    </w:p>
    <w:p w14:paraId="00000014" w14:textId="63FA1514" w:rsidR="001C6367" w:rsidRPr="00B46B43" w:rsidRDefault="00B72C3E" w:rsidP="00B46B43">
      <w:r w:rsidRPr="00B46B43">
        <w:t>As per Rahimi et al. (2017), One of the key practices of Hilton hotels and resorts is sustainable and green marketing. The Hilton Americas-Houston hotel was the first to get awarded the Green Seal designation. Hilton Americas-Green Houston's Seal credential project necessitated a significant green business commitment which included sustainable procedures in reducing waste, reusing materials, and recycling; power efficiency, preservation, and strategic planning; freshwater resource planning; waste disposal; sustainable development purchasing initiatives; and risky material maintenance. According to Nga, (2020), Best Western Hotel likewise engages in green and sustainable marketing. As part of its endeavours, the Best Western hotel placed low-flow toilets which consume 1.6 gallons of fresh water every flush as well as showerheads that discharge 2.5 gallons per minute</w:t>
      </w:r>
      <w:r w:rsidR="00592BC9">
        <w:t xml:space="preserve"> (</w:t>
      </w:r>
      <w:proofErr w:type="spellStart"/>
      <w:r w:rsidR="00592BC9" w:rsidRPr="00592BC9">
        <w:t>Yusoff</w:t>
      </w:r>
      <w:proofErr w:type="spellEnd"/>
      <w:r w:rsidR="00592BC9">
        <w:t xml:space="preserve"> et al., </w:t>
      </w:r>
      <w:r w:rsidR="00592BC9" w:rsidRPr="00592BC9">
        <w:t>2020</w:t>
      </w:r>
      <w:r w:rsidR="00592BC9">
        <w:t>)</w:t>
      </w:r>
      <w:r w:rsidRPr="00B46B43">
        <w:t xml:space="preserve">. In parallel to its recycled efforts, the company were </w:t>
      </w:r>
      <w:r w:rsidRPr="00B46B43">
        <w:lastRenderedPageBreak/>
        <w:t>enabled to effectively develop a robust sustainable buying strategy</w:t>
      </w:r>
      <w:r w:rsidRPr="00B46B43">
        <w:rPr>
          <w:highlight w:val="white"/>
        </w:rPr>
        <w:t xml:space="preserve"> (Pan et al., 2018)</w:t>
      </w:r>
      <w:r w:rsidRPr="00B46B43">
        <w:t>. This company does have an ecological buying policy that mandates it to purchase harmless, sustainable cleaning supplies. Management will work with suppliers to discover these ecologically favoured goods, such as assessing the life cycle of goods or services and utili</w:t>
      </w:r>
      <w:r w:rsidR="00A8320A">
        <w:t>s</w:t>
      </w:r>
      <w:r w:rsidRPr="00B46B43">
        <w:t>ing manufacturer knowledge.</w:t>
      </w:r>
    </w:p>
    <w:p w14:paraId="00000015" w14:textId="7D14C665" w:rsidR="001C6367" w:rsidRPr="00B46B43" w:rsidRDefault="00B72C3E" w:rsidP="00B46B43">
      <w:r w:rsidRPr="00B46B43">
        <w:t xml:space="preserve">The tourism sector is one of the most affected sectors due to the covid 19 pandemic where business witnesses a tremendous loss. </w:t>
      </w:r>
      <w:r w:rsidR="00B46B43" w:rsidRPr="00B46B43">
        <w:t>Therefore,</w:t>
      </w:r>
      <w:r w:rsidRPr="00B46B43">
        <w:t xml:space="preserve"> organi</w:t>
      </w:r>
      <w:r w:rsidR="00A8320A">
        <w:t>s</w:t>
      </w:r>
      <w:r w:rsidRPr="00B46B43">
        <w:t xml:space="preserve">ations need to redesign their marketing strategies and positioning action suitable with the market situation. Prior market positioning will not serve the company in a positive way. </w:t>
      </w:r>
      <w:r w:rsidR="00B46B43" w:rsidRPr="00B46B43">
        <w:t>Therefore,</w:t>
      </w:r>
      <w:r w:rsidRPr="00B46B43">
        <w:t xml:space="preserve"> Hilton Corporation also restricted its market positioning (Yeh, 2020. They are no longer the luxury hotel rather they provide differential marketing strategies and value-added pricing policies. They also provide different </w:t>
      </w:r>
      <w:r w:rsidR="00B46B43" w:rsidRPr="00B46B43">
        <w:t>low-price</w:t>
      </w:r>
      <w:r w:rsidRPr="00B46B43">
        <w:t xml:space="preserve"> services targeting the lower segments of the market. The </w:t>
      </w:r>
      <w:r w:rsidR="00592BC9">
        <w:t>B</w:t>
      </w:r>
      <w:r w:rsidRPr="00B46B43">
        <w:t xml:space="preserve">est </w:t>
      </w:r>
      <w:r w:rsidR="00592BC9">
        <w:t>W</w:t>
      </w:r>
      <w:r w:rsidRPr="00B46B43">
        <w:t xml:space="preserve">estern hotel also adopted different marketing tactics to position them as a low pricing hotel. Both of the company promotes green and sustainable marketing practice during the pandemic by adopting different </w:t>
      </w:r>
      <w:r w:rsidR="00B46B43" w:rsidRPr="00B46B43">
        <w:t>environmentally</w:t>
      </w:r>
      <w:r w:rsidRPr="00B46B43">
        <w:t xml:space="preserve"> friendly approaches.</w:t>
      </w:r>
    </w:p>
    <w:p w14:paraId="00000016" w14:textId="481A4C6C" w:rsidR="001C6367" w:rsidRDefault="00B72C3E" w:rsidP="00B46B43">
      <w:r w:rsidRPr="00B46B43">
        <w:t xml:space="preserve">In conclusion, though both of the company employs effective marketing strategies in terms of their target market Best Western Marketing strategies and practices are the best fit in the covid 19 situation. The company adopted cost leadership and differential strategies which will be very beneficial in terms of attracting customers in the Covid-19 pandemic. S consumer’s economic situation and lifestyle have been affected and their income has been reduced they are very careful regarding the travel and vacation spending. Hilton’s luxury offering with premium pricing for upper-class market effective for pre Covid situation and this effectively enabled the company to gain a large market share. However, in the post Covid situation the market strategies </w:t>
      </w:r>
      <w:r w:rsidR="008628BD" w:rsidRPr="00B46B43">
        <w:t>are</w:t>
      </w:r>
      <w:r w:rsidRPr="00B46B43">
        <w:t xml:space="preserve"> required to be modified for capturing the updated market. Furthermore, the cost leadership strategy supports sustainability marketing to minimi</w:t>
      </w:r>
      <w:r w:rsidR="00A8320A">
        <w:t>s</w:t>
      </w:r>
      <w:r w:rsidRPr="00B46B43">
        <w:t>e material costs, as well as the use of recyclable &amp; reusable products, culminating in cost-effective corporate activities.</w:t>
      </w:r>
    </w:p>
    <w:p w14:paraId="1206C0D5" w14:textId="28206FA4" w:rsidR="005668BB" w:rsidRDefault="005668BB" w:rsidP="00B46B43"/>
    <w:p w14:paraId="7F67AC42" w14:textId="77777777" w:rsidR="005668BB" w:rsidRPr="00B46B43" w:rsidRDefault="005668BB" w:rsidP="00B46B43"/>
    <w:p w14:paraId="00000019" w14:textId="77777777" w:rsidR="001C6367" w:rsidRPr="00B46B43" w:rsidRDefault="00B72C3E" w:rsidP="00B46B43">
      <w:pPr>
        <w:pStyle w:val="Heading1"/>
        <w:rPr>
          <w:sz w:val="28"/>
        </w:rPr>
      </w:pPr>
      <w:bookmarkStart w:id="1" w:name="_heading=h.1fob9te" w:colFirst="0" w:colLast="0"/>
      <w:bookmarkEnd w:id="1"/>
      <w:r w:rsidRPr="00B46B43">
        <w:rPr>
          <w:sz w:val="28"/>
        </w:rPr>
        <w:lastRenderedPageBreak/>
        <w:t>References</w:t>
      </w:r>
    </w:p>
    <w:p w14:paraId="4F3053C7" w14:textId="77777777" w:rsidR="005668BB" w:rsidRPr="00B46B43" w:rsidRDefault="005668BB" w:rsidP="002F662E">
      <w:pPr>
        <w:ind w:left="720" w:hanging="720"/>
        <w:rPr>
          <w:highlight w:val="white"/>
        </w:rPr>
      </w:pPr>
      <w:r w:rsidRPr="00B46B43">
        <w:t>Camelia, G., Ioana-Valentina-Alexandra, M. and Larisa-</w:t>
      </w:r>
      <w:proofErr w:type="spellStart"/>
      <w:r w:rsidRPr="00B46B43">
        <w:t>Andreea</w:t>
      </w:r>
      <w:proofErr w:type="spellEnd"/>
      <w:r w:rsidRPr="00B46B43">
        <w:t>, N., 2019. Organisational culture: A case study of the impact of ethical organisational culture on the efficiency of Accor Hotels. Romanian Economic and Business Review, 14(2), pp.86-96.</w:t>
      </w:r>
    </w:p>
    <w:p w14:paraId="0C0AEA37" w14:textId="77777777" w:rsidR="005668BB" w:rsidRDefault="005668BB" w:rsidP="002F662E">
      <w:pPr>
        <w:ind w:left="720" w:hanging="720"/>
        <w:rPr>
          <w:highlight w:val="white"/>
        </w:rPr>
      </w:pPr>
      <w:r w:rsidRPr="00B46B43">
        <w:rPr>
          <w:highlight w:val="white"/>
        </w:rPr>
        <w:t>Chang, C.L., McAleer, M. and Ramos, V., 2020. A charter for sustainable tourism after COVID-19.</w:t>
      </w:r>
    </w:p>
    <w:p w14:paraId="19C7E932" w14:textId="77777777" w:rsidR="005668BB" w:rsidRPr="00B46B43" w:rsidRDefault="005668BB" w:rsidP="002F662E">
      <w:pPr>
        <w:ind w:left="720" w:hanging="720"/>
      </w:pPr>
      <w:r w:rsidRPr="00B46B43">
        <w:t xml:space="preserve"> </w:t>
      </w:r>
      <w:proofErr w:type="spellStart"/>
      <w:r w:rsidRPr="00B46B43">
        <w:t>Damnjanović</w:t>
      </w:r>
      <w:proofErr w:type="spellEnd"/>
      <w:r w:rsidRPr="00B46B43">
        <w:t xml:space="preserve">, V., </w:t>
      </w:r>
      <w:proofErr w:type="spellStart"/>
      <w:r w:rsidRPr="00B46B43">
        <w:t>Lončarić</w:t>
      </w:r>
      <w:proofErr w:type="spellEnd"/>
      <w:r w:rsidRPr="00B46B43">
        <w:t xml:space="preserve">, D. and </w:t>
      </w:r>
      <w:proofErr w:type="spellStart"/>
      <w:r w:rsidRPr="00B46B43">
        <w:t>Dlačić</w:t>
      </w:r>
      <w:proofErr w:type="spellEnd"/>
      <w:r w:rsidRPr="00B46B43">
        <w:t>, J., 2020. TEACHING CASE STUDY: Digital marketing strategy of Accor Hotels: shaping the future of hospitality. Tourism and hospitality management, 26(1), pp.233-244</w:t>
      </w:r>
    </w:p>
    <w:p w14:paraId="2549D2E5" w14:textId="77777777" w:rsidR="005668BB" w:rsidRDefault="005668BB" w:rsidP="002F662E">
      <w:pPr>
        <w:ind w:left="720" w:hanging="720"/>
      </w:pPr>
      <w:proofErr w:type="spellStart"/>
      <w:r w:rsidRPr="00B46B43">
        <w:t>Gheribi</w:t>
      </w:r>
      <w:proofErr w:type="spellEnd"/>
      <w:r w:rsidRPr="00B46B43">
        <w:t xml:space="preserve">, E., 2018. Competition Strategies of Selected International Hotels Groups on the Polish Market. J Tourism </w:t>
      </w:r>
      <w:proofErr w:type="spellStart"/>
      <w:r w:rsidRPr="00B46B43">
        <w:t>Hospit</w:t>
      </w:r>
      <w:proofErr w:type="spellEnd"/>
      <w:r w:rsidRPr="00B46B43">
        <w:t>, 7(381), pp.2167-0269.</w:t>
      </w:r>
    </w:p>
    <w:p w14:paraId="1C2C69B8" w14:textId="77777777" w:rsidR="005668BB" w:rsidRPr="00B46B43" w:rsidRDefault="005668BB" w:rsidP="002F662E">
      <w:pPr>
        <w:ind w:left="720" w:hanging="720"/>
      </w:pPr>
      <w:proofErr w:type="spellStart"/>
      <w:r w:rsidRPr="00B46B43">
        <w:t>Gorondutse</w:t>
      </w:r>
      <w:proofErr w:type="spellEnd"/>
      <w:r w:rsidRPr="00B46B43">
        <w:t xml:space="preserve">, A.H. and </w:t>
      </w:r>
      <w:proofErr w:type="spellStart"/>
      <w:r w:rsidRPr="00B46B43">
        <w:t>Gawuna</w:t>
      </w:r>
      <w:proofErr w:type="spellEnd"/>
      <w:r w:rsidRPr="00B46B43">
        <w:t xml:space="preserve">, M.S., 2017. Cost leadership strategy and performance of hotels in Nigerian context. Journal of Applied Structural Equation </w:t>
      </w:r>
      <w:proofErr w:type="spellStart"/>
      <w:r w:rsidRPr="00B46B43">
        <w:t>Modeling</w:t>
      </w:r>
      <w:proofErr w:type="spellEnd"/>
      <w:r w:rsidRPr="00B46B43">
        <w:t>, 1(1), pp.1-12.</w:t>
      </w:r>
    </w:p>
    <w:p w14:paraId="6EE0791B" w14:textId="77777777" w:rsidR="005668BB" w:rsidRPr="00B46B43" w:rsidRDefault="005668BB" w:rsidP="002F662E">
      <w:pPr>
        <w:ind w:left="720" w:hanging="720"/>
        <w:rPr>
          <w:highlight w:val="white"/>
        </w:rPr>
      </w:pPr>
      <w:r w:rsidRPr="00B46B43">
        <w:rPr>
          <w:highlight w:val="white"/>
        </w:rPr>
        <w:t>Higgins-</w:t>
      </w:r>
      <w:proofErr w:type="spellStart"/>
      <w:r w:rsidRPr="00B46B43">
        <w:rPr>
          <w:highlight w:val="white"/>
        </w:rPr>
        <w:t>Desbiolles</w:t>
      </w:r>
      <w:proofErr w:type="spellEnd"/>
      <w:r w:rsidRPr="00B46B43">
        <w:rPr>
          <w:highlight w:val="white"/>
        </w:rPr>
        <w:t>, F., 2018. Sustainable tourism: Sustaining tourism or something more. </w:t>
      </w:r>
      <w:r w:rsidRPr="00B46B43">
        <w:rPr>
          <w:i/>
          <w:highlight w:val="white"/>
        </w:rPr>
        <w:t>Tourism management perspectives</w:t>
      </w:r>
      <w:r w:rsidRPr="00B46B43">
        <w:rPr>
          <w:highlight w:val="white"/>
        </w:rPr>
        <w:t>, </w:t>
      </w:r>
      <w:r w:rsidRPr="00B46B43">
        <w:rPr>
          <w:i/>
          <w:highlight w:val="white"/>
        </w:rPr>
        <w:t>25</w:t>
      </w:r>
      <w:r w:rsidRPr="00B46B43">
        <w:rPr>
          <w:highlight w:val="white"/>
        </w:rPr>
        <w:t>, pp.157-160.</w:t>
      </w:r>
    </w:p>
    <w:p w14:paraId="3492E2AA" w14:textId="77777777" w:rsidR="005668BB" w:rsidRPr="00B46B43" w:rsidRDefault="005668BB" w:rsidP="002F662E">
      <w:pPr>
        <w:ind w:left="720" w:hanging="720"/>
        <w:rPr>
          <w:highlight w:val="white"/>
        </w:rPr>
      </w:pPr>
      <w:r w:rsidRPr="00B46B43">
        <w:rPr>
          <w:highlight w:val="white"/>
        </w:rPr>
        <w:t>Hilton.com. 2021. </w:t>
      </w:r>
      <w:r w:rsidRPr="00B46B43">
        <w:rPr>
          <w:i/>
          <w:highlight w:val="white"/>
        </w:rPr>
        <w:t>Hilton Brands | Global Hospitality Company</w:t>
      </w:r>
      <w:r w:rsidRPr="00B46B43">
        <w:rPr>
          <w:highlight w:val="white"/>
        </w:rPr>
        <w:t>. [online] Available at: &lt;https://www.hilton.com/en/corporate/&gt; [Accessed 8 October 2021].</w:t>
      </w:r>
    </w:p>
    <w:p w14:paraId="020E764B" w14:textId="77777777" w:rsidR="005668BB" w:rsidRPr="00B46B43" w:rsidRDefault="005668BB" w:rsidP="002F662E">
      <w:pPr>
        <w:ind w:left="720" w:hanging="720"/>
      </w:pPr>
      <w:proofErr w:type="spellStart"/>
      <w:r w:rsidRPr="00B46B43">
        <w:t>Inversini</w:t>
      </w:r>
      <w:proofErr w:type="spellEnd"/>
      <w:r w:rsidRPr="00B46B43">
        <w:t xml:space="preserve">, A., De Carlo, M. and </w:t>
      </w:r>
      <w:proofErr w:type="spellStart"/>
      <w:r w:rsidRPr="00B46B43">
        <w:t>Masiero</w:t>
      </w:r>
      <w:proofErr w:type="spellEnd"/>
      <w:r w:rsidRPr="00B46B43">
        <w:t>, L., 2020. The effects of customer-centricity in hospitality. International Journal of Hospitality Management, 86, p.102436.</w:t>
      </w:r>
    </w:p>
    <w:p w14:paraId="7FDCC940" w14:textId="77777777" w:rsidR="005668BB" w:rsidRPr="00B46B43" w:rsidRDefault="005668BB" w:rsidP="002F662E">
      <w:pPr>
        <w:ind w:left="720" w:hanging="720"/>
      </w:pPr>
      <w:r w:rsidRPr="00673C44">
        <w:t>Le, D. and Phi, G., 2021. Strategic responses of the hotel sector to COVID-19: Toward a refined pandemic crisis management framework. International Journal of Hospitality Management, 94, p.102808.</w:t>
      </w:r>
    </w:p>
    <w:p w14:paraId="54218A52" w14:textId="77777777" w:rsidR="005668BB" w:rsidRPr="00B46B43" w:rsidRDefault="005668BB" w:rsidP="002F662E">
      <w:pPr>
        <w:ind w:left="720" w:hanging="720"/>
      </w:pPr>
      <w:r w:rsidRPr="00B46B43">
        <w:t>Morrison, A., 2013. Destination management and destination marketing: the platform for excellence in tourism destinations. Tourism tribune, 28(1), pp.6-9.</w:t>
      </w:r>
    </w:p>
    <w:p w14:paraId="25C4561D" w14:textId="77777777" w:rsidR="005668BB" w:rsidRPr="00B46B43" w:rsidRDefault="005668BB" w:rsidP="002F662E">
      <w:pPr>
        <w:ind w:left="720" w:hanging="720"/>
      </w:pPr>
      <w:r w:rsidRPr="00B46B43">
        <w:t xml:space="preserve">Nga, M.N.T.T., 2020. Corporate social responsibility: a case study of </w:t>
      </w:r>
      <w:proofErr w:type="spellStart"/>
      <w:r w:rsidRPr="00B46B43">
        <w:t>accor</w:t>
      </w:r>
      <w:proofErr w:type="spellEnd"/>
      <w:r w:rsidRPr="00B46B43">
        <w:t xml:space="preserve"> hotels group. Sustainable tourism: Shaping a Better Future, p.203.</w:t>
      </w:r>
    </w:p>
    <w:p w14:paraId="782866B5" w14:textId="77777777" w:rsidR="005668BB" w:rsidRPr="00B46B43" w:rsidRDefault="005668BB" w:rsidP="002F662E">
      <w:pPr>
        <w:ind w:left="720" w:hanging="720"/>
      </w:pPr>
      <w:r w:rsidRPr="00B46B43">
        <w:rPr>
          <w:highlight w:val="white"/>
        </w:rPr>
        <w:lastRenderedPageBreak/>
        <w:t>Pan, S. Y., Gao, M., Kim, H., Shah, K. J., Pei, S. L., &amp; Chiang, P. C. (2018). Advances and challenges in sustainable tourism toward a green economy. </w:t>
      </w:r>
      <w:r w:rsidRPr="00B46B43">
        <w:rPr>
          <w:i/>
          <w:highlight w:val="white"/>
        </w:rPr>
        <w:t>Science of the Total Environment</w:t>
      </w:r>
      <w:r w:rsidRPr="00B46B43">
        <w:rPr>
          <w:highlight w:val="white"/>
        </w:rPr>
        <w:t>, </w:t>
      </w:r>
      <w:r w:rsidRPr="00B46B43">
        <w:rPr>
          <w:i/>
          <w:highlight w:val="white"/>
        </w:rPr>
        <w:t>635</w:t>
      </w:r>
      <w:r w:rsidRPr="00B46B43">
        <w:rPr>
          <w:highlight w:val="white"/>
        </w:rPr>
        <w:t>, 452-469.</w:t>
      </w:r>
    </w:p>
    <w:p w14:paraId="40F9153B" w14:textId="77777777" w:rsidR="005668BB" w:rsidRPr="00B46B43" w:rsidRDefault="005668BB" w:rsidP="002F662E">
      <w:pPr>
        <w:ind w:left="720" w:hanging="720"/>
        <w:rPr>
          <w:highlight w:val="white"/>
        </w:rPr>
      </w:pPr>
      <w:r>
        <w:rPr>
          <w:highlight w:val="white"/>
        </w:rPr>
        <w:t>P</w:t>
      </w:r>
      <w:r w:rsidRPr="00B46B43">
        <w:rPr>
          <w:highlight w:val="white"/>
        </w:rPr>
        <w:t>issedconsumer.com. 2021. [online] Available at: &lt;https://best-western-hotels-and-resorts.pissedconsumer.com/review.html&gt; [Accessed 8 October 2021].</w:t>
      </w:r>
    </w:p>
    <w:p w14:paraId="2EB04C6E" w14:textId="77777777" w:rsidR="005668BB" w:rsidRPr="00B46B43" w:rsidRDefault="005668BB" w:rsidP="002F662E">
      <w:pPr>
        <w:ind w:left="720" w:hanging="720"/>
      </w:pPr>
      <w:r w:rsidRPr="00B46B43">
        <w:t xml:space="preserve">Rahimi, R., </w:t>
      </w:r>
      <w:proofErr w:type="spellStart"/>
      <w:r w:rsidRPr="00B46B43">
        <w:t>Köseoglu</w:t>
      </w:r>
      <w:proofErr w:type="spellEnd"/>
      <w:r w:rsidRPr="00B46B43">
        <w:t xml:space="preserve">, M.A., </w:t>
      </w:r>
      <w:proofErr w:type="spellStart"/>
      <w:r w:rsidRPr="00B46B43">
        <w:t>Ersoy</w:t>
      </w:r>
      <w:proofErr w:type="spellEnd"/>
      <w:r w:rsidRPr="00B46B43">
        <w:t xml:space="preserve">, A.B. and </w:t>
      </w:r>
      <w:proofErr w:type="spellStart"/>
      <w:r w:rsidRPr="00B46B43">
        <w:t>Okumus</w:t>
      </w:r>
      <w:proofErr w:type="spellEnd"/>
      <w:r w:rsidRPr="00B46B43">
        <w:t>, F., 2017. Customer relationship management research in tourism and hospitality: a state-of-the-art. Tourism review.</w:t>
      </w:r>
    </w:p>
    <w:p w14:paraId="3C70E331" w14:textId="77777777" w:rsidR="005668BB" w:rsidRPr="00B46B43" w:rsidRDefault="005668BB" w:rsidP="002F662E">
      <w:pPr>
        <w:ind w:left="720" w:hanging="720"/>
      </w:pPr>
      <w:r w:rsidRPr="00B46B43">
        <w:t>Yeh, S.S., 2020. Tourism recovery strategy against COVID-19 pandemic. Tourism Recreation Research, pp.1-7.</w:t>
      </w:r>
    </w:p>
    <w:p w14:paraId="51C8905D" w14:textId="77777777" w:rsidR="005668BB" w:rsidRPr="00B46B43" w:rsidRDefault="005668BB" w:rsidP="002F662E">
      <w:pPr>
        <w:ind w:left="720" w:hanging="720"/>
        <w:rPr>
          <w:highlight w:val="white"/>
        </w:rPr>
      </w:pPr>
      <w:proofErr w:type="spellStart"/>
      <w:r w:rsidRPr="00592BC9">
        <w:t>Yusoff</w:t>
      </w:r>
      <w:proofErr w:type="spellEnd"/>
      <w:r w:rsidRPr="00592BC9">
        <w:t xml:space="preserve">, Y.M., </w:t>
      </w:r>
      <w:proofErr w:type="spellStart"/>
      <w:r w:rsidRPr="00592BC9">
        <w:t>Nejati</w:t>
      </w:r>
      <w:proofErr w:type="spellEnd"/>
      <w:r w:rsidRPr="00592BC9">
        <w:t xml:space="preserve">, M., Kee, D.M.H. and </w:t>
      </w:r>
      <w:proofErr w:type="spellStart"/>
      <w:r w:rsidRPr="00592BC9">
        <w:t>Amran</w:t>
      </w:r>
      <w:proofErr w:type="spellEnd"/>
      <w:r w:rsidRPr="00592BC9">
        <w:t>, A., 2020. Linking green human resource management practices to environmental performance in hotel industry. Global Business Review, 21(3), pp.663-680.</w:t>
      </w:r>
    </w:p>
    <w:p w14:paraId="00000028" w14:textId="77777777" w:rsidR="001C6367" w:rsidRPr="00B46B43" w:rsidRDefault="001C6367" w:rsidP="00B46B43"/>
    <w:sectPr w:rsidR="001C6367" w:rsidRPr="00B46B43">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EFD992" w14:textId="77777777" w:rsidR="003A6432" w:rsidRDefault="003A6432">
      <w:pPr>
        <w:spacing w:after="0" w:line="240" w:lineRule="auto"/>
      </w:pPr>
      <w:r>
        <w:separator/>
      </w:r>
    </w:p>
  </w:endnote>
  <w:endnote w:type="continuationSeparator" w:id="0">
    <w:p w14:paraId="0336592E" w14:textId="77777777" w:rsidR="003A6432" w:rsidRDefault="003A6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auto"/>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roman"/>
    <w:notTrueType/>
    <w:pitch w:val="default"/>
  </w:font>
  <w:font w:name="Franklin Gothic Book">
    <w:panose1 w:val="00000000000000000000"/>
    <w:charset w:val="00"/>
    <w:family w:val="roman"/>
    <w:notTrueType/>
    <w:pitch w:val="default"/>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2A" w14:textId="3435DD18" w:rsidR="001C6367" w:rsidRPr="005668BB" w:rsidRDefault="00B72C3E" w:rsidP="00080602">
    <w:pPr>
      <w:pBdr>
        <w:top w:val="nil"/>
        <w:left w:val="nil"/>
        <w:bottom w:val="nil"/>
        <w:right w:val="nil"/>
        <w:between w:val="nil"/>
      </w:pBdr>
      <w:tabs>
        <w:tab w:val="right" w:pos="9639"/>
      </w:tabs>
      <w:spacing w:before="240"/>
      <w:jc w:val="right"/>
      <w:rPr>
        <w:rFonts w:ascii="Calibri" w:eastAsia="Calibri" w:hAnsi="Calibri" w:cs="Calibri"/>
        <w:color w:val="auto"/>
        <w:sz w:val="18"/>
        <w:szCs w:val="18"/>
      </w:rPr>
    </w:pPr>
    <w:r w:rsidRPr="005668BB">
      <w:rPr>
        <w:rFonts w:ascii="Calibri" w:eastAsia="Calibri" w:hAnsi="Calibri" w:cs="Calibri"/>
        <w:color w:val="auto"/>
        <w:sz w:val="18"/>
        <w:szCs w:val="18"/>
      </w:rPr>
      <w:fldChar w:fldCharType="begin"/>
    </w:r>
    <w:r w:rsidRPr="005668BB">
      <w:rPr>
        <w:rFonts w:ascii="Calibri" w:eastAsia="Calibri" w:hAnsi="Calibri" w:cs="Calibri"/>
        <w:color w:val="auto"/>
        <w:sz w:val="18"/>
        <w:szCs w:val="18"/>
      </w:rPr>
      <w:instrText>PAGE</w:instrText>
    </w:r>
    <w:r w:rsidRPr="005668BB">
      <w:rPr>
        <w:rFonts w:ascii="Calibri" w:eastAsia="Calibri" w:hAnsi="Calibri" w:cs="Calibri"/>
        <w:color w:val="auto"/>
        <w:sz w:val="18"/>
        <w:szCs w:val="18"/>
      </w:rPr>
      <w:fldChar w:fldCharType="separate"/>
    </w:r>
    <w:r w:rsidR="00B46B43" w:rsidRPr="005668BB">
      <w:rPr>
        <w:rFonts w:ascii="Calibri" w:eastAsia="Calibri" w:hAnsi="Calibri" w:cs="Calibri"/>
        <w:noProof/>
        <w:color w:val="auto"/>
        <w:sz w:val="18"/>
        <w:szCs w:val="18"/>
      </w:rPr>
      <w:t>1</w:t>
    </w:r>
    <w:r w:rsidRPr="005668BB">
      <w:rPr>
        <w:rFonts w:ascii="Calibri" w:eastAsia="Calibri" w:hAnsi="Calibri" w:cs="Calibri"/>
        <w:color w:val="auto"/>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D7FFD" w14:textId="77777777" w:rsidR="003A6432" w:rsidRDefault="003A6432">
      <w:pPr>
        <w:spacing w:after="0" w:line="240" w:lineRule="auto"/>
      </w:pPr>
      <w:r>
        <w:separator/>
      </w:r>
    </w:p>
  </w:footnote>
  <w:footnote w:type="continuationSeparator" w:id="0">
    <w:p w14:paraId="26AECF45" w14:textId="77777777" w:rsidR="003A6432" w:rsidRDefault="003A64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AC169B"/>
    <w:multiLevelType w:val="multilevel"/>
    <w:tmpl w:val="F1E0E18C"/>
    <w:lvl w:ilvl="0">
      <w:start w:val="1"/>
      <w:numFmt w:val="decimal"/>
      <w:pStyle w:val="Answer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367"/>
    <w:rsid w:val="00080602"/>
    <w:rsid w:val="001C6367"/>
    <w:rsid w:val="002D57E0"/>
    <w:rsid w:val="002F662E"/>
    <w:rsid w:val="003A6432"/>
    <w:rsid w:val="00527D63"/>
    <w:rsid w:val="005503E3"/>
    <w:rsid w:val="005668BB"/>
    <w:rsid w:val="00592BC9"/>
    <w:rsid w:val="00603E66"/>
    <w:rsid w:val="00673C44"/>
    <w:rsid w:val="006B6722"/>
    <w:rsid w:val="008628BD"/>
    <w:rsid w:val="00A8320A"/>
    <w:rsid w:val="00B46B43"/>
    <w:rsid w:val="00B70AEF"/>
    <w:rsid w:val="00B72C3E"/>
    <w:rsid w:val="00C216EC"/>
    <w:rsid w:val="00C5781C"/>
    <w:rsid w:val="00D65619"/>
    <w:rsid w:val="00E629C9"/>
    <w:rsid w:val="00E76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D8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019"/>
    <w:rPr>
      <w:rFonts w:eastAsiaTheme="minorHAnsi"/>
      <w:color w:val="000000" w:themeColor="text1"/>
    </w:rPr>
  </w:style>
  <w:style w:type="paragraph" w:styleId="Heading1">
    <w:name w:val="heading 1"/>
    <w:basedOn w:val="Normal"/>
    <w:next w:val="Normal"/>
    <w:link w:val="Heading1Char"/>
    <w:uiPriority w:val="9"/>
    <w:qFormat/>
    <w:rsid w:val="008F53F5"/>
    <w:pPr>
      <w:keepNext/>
      <w:keepLines/>
      <w:spacing w:before="48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8F53F5"/>
    <w:pPr>
      <w:keepNext/>
      <w:keepLines/>
      <w:spacing w:before="20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C549CA"/>
    <w:pPr>
      <w:keepNext/>
      <w:spacing w:before="240"/>
      <w:outlineLvl w:val="2"/>
    </w:pPr>
    <w:rPr>
      <w:rFonts w:asciiTheme="majorHAnsi" w:eastAsiaTheme="majorEastAsia" w:hAnsiTheme="majorHAnsi"/>
      <w:b/>
      <w:bCs/>
      <w:sz w:val="28"/>
    </w:rPr>
  </w:style>
  <w:style w:type="paragraph" w:styleId="Heading4">
    <w:name w:val="heading 4"/>
    <w:basedOn w:val="Normal"/>
    <w:next w:val="Normal"/>
    <w:link w:val="Heading4Char"/>
    <w:uiPriority w:val="9"/>
    <w:semiHidden/>
    <w:unhideWhenUsed/>
    <w:qFormat/>
    <w:rsid w:val="00C549CA"/>
    <w:pPr>
      <w:keepNext/>
      <w:keepLines/>
      <w:spacing w:before="200"/>
      <w:outlineLvl w:val="3"/>
    </w:pPr>
    <w:rPr>
      <w:rFonts w:asciiTheme="majorHAnsi" w:eastAsiaTheme="majorEastAsia" w:hAnsiTheme="majorHAnsi" w:cstheme="majorBidi"/>
      <w:b/>
      <w:bCs/>
      <w:i/>
      <w:iCs/>
      <w:color w:val="31849B" w:themeColor="accent5" w:themeShade="BF"/>
    </w:rPr>
  </w:style>
  <w:style w:type="paragraph" w:styleId="Heading5">
    <w:name w:val="heading 5"/>
    <w:basedOn w:val="Normal"/>
    <w:next w:val="Normal"/>
    <w:link w:val="Heading5Char"/>
    <w:uiPriority w:val="9"/>
    <w:semiHidden/>
    <w:unhideWhenUsed/>
    <w:qFormat/>
    <w:rsid w:val="00C549CA"/>
    <w:pPr>
      <w:keepNext/>
      <w:outlineLvl w:val="4"/>
    </w:pPr>
    <w:rPr>
      <w:rFonts w:ascii="Verdana" w:eastAsia="Times New Roman" w:hAnsi="Verdana"/>
      <w:b/>
      <w:bCs/>
      <w:i/>
      <w:color w:val="31849B" w:themeColor="accent5" w:themeShade="BF"/>
      <w:sz w:val="18"/>
      <w:szCs w:val="28"/>
    </w:rPr>
  </w:style>
  <w:style w:type="paragraph" w:styleId="Heading6">
    <w:name w:val="heading 6"/>
    <w:basedOn w:val="Normal"/>
    <w:next w:val="Normal"/>
    <w:link w:val="Heading6Char"/>
    <w:uiPriority w:val="9"/>
    <w:semiHidden/>
    <w:unhideWhenUsed/>
    <w:qFormat/>
    <w:rsid w:val="00C549CA"/>
    <w:pPr>
      <w:keepNext/>
      <w:keepLines/>
      <w:spacing w:before="200"/>
      <w:outlineLvl w:val="5"/>
    </w:pPr>
    <w:rPr>
      <w:rFonts w:asciiTheme="majorHAnsi" w:eastAsiaTheme="majorEastAsia" w:hAnsiTheme="majorHAnsi" w:cstheme="majorBidi"/>
      <w:i/>
      <w:iCs/>
      <w:color w:val="31849B" w:themeColor="accent5"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8F53F5"/>
    <w:rPr>
      <w:rFonts w:ascii="Times New Roman" w:eastAsiaTheme="majorEastAsia" w:hAnsi="Times New Roman" w:cstheme="majorBidi"/>
      <w:b/>
      <w:bCs/>
      <w:color w:val="000000" w:themeColor="text1"/>
      <w:sz w:val="32"/>
      <w:szCs w:val="28"/>
      <w:lang w:val="en-US" w:eastAsia="en-GB"/>
    </w:rPr>
  </w:style>
  <w:style w:type="character" w:customStyle="1" w:styleId="Heading2Char">
    <w:name w:val="Heading 2 Char"/>
    <w:basedOn w:val="DefaultParagraphFont"/>
    <w:link w:val="Heading2"/>
    <w:uiPriority w:val="9"/>
    <w:rsid w:val="008F53F5"/>
    <w:rPr>
      <w:rFonts w:ascii="Times New Roman" w:eastAsiaTheme="majorEastAsia" w:hAnsi="Times New Roman" w:cstheme="majorBidi"/>
      <w:b/>
      <w:bCs/>
      <w:color w:val="000000" w:themeColor="text1"/>
      <w:sz w:val="28"/>
      <w:szCs w:val="26"/>
      <w:lang w:val="en-US" w:eastAsia="en-GB"/>
    </w:rPr>
  </w:style>
  <w:style w:type="character" w:customStyle="1" w:styleId="Heading3Char">
    <w:name w:val="Heading 3 Char"/>
    <w:basedOn w:val="DefaultParagraphFont"/>
    <w:link w:val="Heading3"/>
    <w:uiPriority w:val="9"/>
    <w:rsid w:val="00C549CA"/>
    <w:rPr>
      <w:rFonts w:asciiTheme="majorHAnsi" w:eastAsiaTheme="majorEastAsia" w:hAnsiTheme="majorHAnsi" w:cs="Arial"/>
      <w:b/>
      <w:bCs/>
      <w:sz w:val="28"/>
      <w:szCs w:val="22"/>
      <w:lang w:val="en-AU"/>
    </w:rPr>
  </w:style>
  <w:style w:type="paragraph" w:customStyle="1" w:styleId="AnswerBullet1">
    <w:name w:val="_Answer Bullet 1"/>
    <w:next w:val="Normal"/>
    <w:rsid w:val="00C549CA"/>
    <w:pPr>
      <w:numPr>
        <w:numId w:val="1"/>
      </w:numPr>
    </w:pPr>
    <w:rPr>
      <w:rFonts w:cs="Arial"/>
      <w:color w:val="000000" w:themeColor="text1"/>
    </w:rPr>
  </w:style>
  <w:style w:type="paragraph" w:customStyle="1" w:styleId="AnswerBullet1NoSpace">
    <w:name w:val="_Answer Bullet 1 No Space"/>
    <w:basedOn w:val="AnswerBullet1"/>
    <w:rsid w:val="00C549CA"/>
    <w:pPr>
      <w:numPr>
        <w:numId w:val="0"/>
      </w:numPr>
      <w:contextualSpacing/>
    </w:pPr>
    <w:rPr>
      <w:b/>
      <w:sz w:val="32"/>
    </w:rPr>
  </w:style>
  <w:style w:type="paragraph" w:customStyle="1" w:styleId="AnswerBullet2">
    <w:name w:val="_Answer Bullet 2"/>
    <w:basedOn w:val="AnswerBullet1"/>
    <w:rsid w:val="00C549CA"/>
    <w:pPr>
      <w:numPr>
        <w:numId w:val="0"/>
      </w:numPr>
      <w:tabs>
        <w:tab w:val="num" w:pos="720"/>
      </w:tabs>
      <w:ind w:left="720" w:hanging="720"/>
      <w:contextualSpacing/>
    </w:pPr>
    <w:rPr>
      <w:b/>
      <w:sz w:val="28"/>
    </w:rPr>
  </w:style>
  <w:style w:type="paragraph" w:customStyle="1" w:styleId="AnswerTableText">
    <w:name w:val="_Answer Table Text"/>
    <w:basedOn w:val="Normal"/>
    <w:qFormat/>
    <w:rsid w:val="00C549CA"/>
    <w:rPr>
      <w:rFonts w:eastAsia="Times New Roman"/>
    </w:rPr>
  </w:style>
  <w:style w:type="paragraph" w:customStyle="1" w:styleId="AnswerHeading">
    <w:name w:val="_Answer Heading"/>
    <w:basedOn w:val="AnswerText"/>
    <w:next w:val="AnswerText"/>
    <w:qFormat/>
    <w:rsid w:val="00C549CA"/>
    <w:rPr>
      <w:b/>
      <w:color w:val="000000" w:themeColor="text1"/>
      <w:sz w:val="32"/>
    </w:rPr>
  </w:style>
  <w:style w:type="paragraph" w:customStyle="1" w:styleId="AnswerMultipleChoiceIndented">
    <w:name w:val="_Answer Multiple Choice Indented"/>
    <w:basedOn w:val="Normal"/>
    <w:qFormat/>
    <w:rsid w:val="00C549CA"/>
    <w:pPr>
      <w:ind w:left="357"/>
    </w:pPr>
    <w:rPr>
      <w:rFonts w:eastAsia="Times New Roman"/>
      <w:b/>
      <w:sz w:val="28"/>
    </w:rPr>
  </w:style>
  <w:style w:type="paragraph" w:customStyle="1" w:styleId="UnitHeadingCentred">
    <w:name w:val="_Unit Heading Centred"/>
    <w:basedOn w:val="UnitHeadingLeft"/>
    <w:qFormat/>
    <w:rsid w:val="00C549CA"/>
    <w:rPr>
      <w:sz w:val="28"/>
    </w:rPr>
  </w:style>
  <w:style w:type="paragraph" w:customStyle="1" w:styleId="UnitHeadingLeft">
    <w:name w:val="_Unit Heading Left"/>
    <w:basedOn w:val="Normal"/>
    <w:qFormat/>
    <w:rsid w:val="00C549CA"/>
    <w:pPr>
      <w:keepNext/>
      <w:spacing w:before="240" w:after="240"/>
    </w:pPr>
    <w:rPr>
      <w:rFonts w:eastAsia="Times New Roman"/>
      <w:b/>
      <w:sz w:val="32"/>
      <w:szCs w:val="28"/>
    </w:rPr>
  </w:style>
  <w:style w:type="character" w:customStyle="1" w:styleId="Heading4Char">
    <w:name w:val="Heading 4 Char"/>
    <w:basedOn w:val="DefaultParagraphFont"/>
    <w:link w:val="Heading4"/>
    <w:uiPriority w:val="9"/>
    <w:semiHidden/>
    <w:rsid w:val="00C549CA"/>
    <w:rPr>
      <w:rFonts w:asciiTheme="majorHAnsi" w:eastAsiaTheme="majorEastAsia" w:hAnsiTheme="majorHAnsi" w:cstheme="majorBidi"/>
      <w:b/>
      <w:bCs/>
      <w:i/>
      <w:iCs/>
      <w:color w:val="31849B" w:themeColor="accent5" w:themeShade="BF"/>
      <w:sz w:val="22"/>
      <w:szCs w:val="22"/>
      <w:lang w:val="en-AU"/>
    </w:rPr>
  </w:style>
  <w:style w:type="character" w:customStyle="1" w:styleId="Heading5Char">
    <w:name w:val="Heading 5 Char"/>
    <w:basedOn w:val="DefaultParagraphFont"/>
    <w:link w:val="Heading5"/>
    <w:rsid w:val="00C549CA"/>
    <w:rPr>
      <w:rFonts w:ascii="Verdana" w:eastAsia="Times New Roman" w:hAnsi="Verdana" w:cs="Times New Roman"/>
      <w:b/>
      <w:bCs/>
      <w:i/>
      <w:color w:val="31849B" w:themeColor="accent5" w:themeShade="BF"/>
      <w:sz w:val="18"/>
      <w:szCs w:val="28"/>
    </w:rPr>
  </w:style>
  <w:style w:type="character" w:customStyle="1" w:styleId="Heading6Char">
    <w:name w:val="Heading 6 Char"/>
    <w:basedOn w:val="DefaultParagraphFont"/>
    <w:link w:val="Heading6"/>
    <w:uiPriority w:val="9"/>
    <w:semiHidden/>
    <w:rsid w:val="00C549CA"/>
    <w:rPr>
      <w:rFonts w:asciiTheme="majorHAnsi" w:eastAsiaTheme="majorEastAsia" w:hAnsiTheme="majorHAnsi" w:cstheme="majorBidi"/>
      <w:i/>
      <w:iCs/>
      <w:color w:val="31849B" w:themeColor="accent5" w:themeShade="BF"/>
      <w:sz w:val="22"/>
      <w:szCs w:val="22"/>
      <w:lang w:val="en-AU"/>
    </w:rPr>
  </w:style>
  <w:style w:type="paragraph" w:styleId="Header">
    <w:name w:val="header"/>
    <w:basedOn w:val="Normal"/>
    <w:link w:val="HeaderChar"/>
    <w:unhideWhenUsed/>
    <w:qFormat/>
    <w:rsid w:val="00C549CA"/>
    <w:pPr>
      <w:tabs>
        <w:tab w:val="center" w:pos="4820"/>
        <w:tab w:val="right" w:pos="9639"/>
      </w:tabs>
      <w:spacing w:after="240"/>
      <w:ind w:right="-7"/>
    </w:pPr>
    <w:rPr>
      <w:rFonts w:eastAsia="Times New Roman"/>
      <w:i/>
      <w:sz w:val="20"/>
    </w:rPr>
  </w:style>
  <w:style w:type="character" w:customStyle="1" w:styleId="HeaderChar">
    <w:name w:val="Header Char"/>
    <w:basedOn w:val="DefaultParagraphFont"/>
    <w:link w:val="Header"/>
    <w:rsid w:val="00C549CA"/>
    <w:rPr>
      <w:rFonts w:ascii="Arial" w:eastAsia="Times New Roman" w:hAnsi="Arial" w:cs="Arial"/>
      <w:i/>
      <w:sz w:val="20"/>
      <w:szCs w:val="22"/>
      <w:lang w:val="en-AU"/>
    </w:rPr>
  </w:style>
  <w:style w:type="paragraph" w:styleId="Footer">
    <w:name w:val="footer"/>
    <w:basedOn w:val="Normal"/>
    <w:link w:val="FooterChar"/>
    <w:uiPriority w:val="99"/>
    <w:unhideWhenUsed/>
    <w:qFormat/>
    <w:rsid w:val="00C549CA"/>
    <w:pPr>
      <w:tabs>
        <w:tab w:val="right" w:pos="9639"/>
      </w:tabs>
      <w:spacing w:before="240"/>
    </w:pPr>
    <w:rPr>
      <w:rFonts w:asciiTheme="majorHAnsi" w:eastAsia="Times New Roman" w:hAnsiTheme="majorHAnsi"/>
      <w:color w:val="FF2F92"/>
      <w:sz w:val="18"/>
    </w:rPr>
  </w:style>
  <w:style w:type="character" w:customStyle="1" w:styleId="FooterChar">
    <w:name w:val="Footer Char"/>
    <w:basedOn w:val="DefaultParagraphFont"/>
    <w:link w:val="Footer"/>
    <w:uiPriority w:val="99"/>
    <w:rsid w:val="00C549CA"/>
    <w:rPr>
      <w:rFonts w:asciiTheme="majorHAnsi" w:eastAsia="Times New Roman" w:hAnsiTheme="majorHAnsi" w:cs="Arial"/>
      <w:color w:val="FF2F92"/>
      <w:sz w:val="18"/>
      <w:szCs w:val="22"/>
      <w:lang w:val="en-AU"/>
    </w:rPr>
  </w:style>
  <w:style w:type="paragraph" w:styleId="NoSpacing">
    <w:name w:val="No Spacing"/>
    <w:basedOn w:val="Normal"/>
    <w:link w:val="NoSpacingChar"/>
    <w:uiPriority w:val="1"/>
    <w:qFormat/>
    <w:rsid w:val="00C549CA"/>
    <w:rPr>
      <w:rFonts w:cstheme="minorBidi"/>
    </w:rPr>
  </w:style>
  <w:style w:type="character" w:customStyle="1" w:styleId="NoSpacingChar">
    <w:name w:val="No Spacing Char"/>
    <w:link w:val="NoSpacing"/>
    <w:uiPriority w:val="1"/>
    <w:locked/>
    <w:rsid w:val="00C549CA"/>
    <w:rPr>
      <w:rFonts w:ascii="Arial" w:eastAsia="Calibri" w:hAnsi="Arial"/>
      <w:sz w:val="22"/>
      <w:szCs w:val="22"/>
    </w:rPr>
  </w:style>
  <w:style w:type="paragraph" w:styleId="ListParagraph">
    <w:name w:val="List Paragraph"/>
    <w:aliases w:val="List Paragraph1,Single bullet style,Bullets,Table numbering"/>
    <w:basedOn w:val="Normal"/>
    <w:link w:val="ListParagraphChar"/>
    <w:uiPriority w:val="34"/>
    <w:qFormat/>
    <w:rsid w:val="00C549CA"/>
    <w:pPr>
      <w:ind w:left="720"/>
      <w:contextualSpacing/>
    </w:pPr>
    <w:rPr>
      <w:rFonts w:eastAsia="Times New Roman"/>
    </w:rPr>
  </w:style>
  <w:style w:type="character" w:customStyle="1" w:styleId="ListParagraphChar">
    <w:name w:val="List Paragraph Char"/>
    <w:aliases w:val="List Paragraph1 Char,Single bullet style Char,Bullets Char,Table numbering Char"/>
    <w:basedOn w:val="DefaultParagraphFont"/>
    <w:link w:val="ListParagraph"/>
    <w:uiPriority w:val="34"/>
    <w:locked/>
    <w:rsid w:val="00C549CA"/>
    <w:rPr>
      <w:rFonts w:ascii="Arial" w:eastAsia="Times New Roman" w:hAnsi="Arial" w:cs="Arial"/>
      <w:sz w:val="22"/>
      <w:szCs w:val="22"/>
      <w:lang w:val="en-AU"/>
    </w:rPr>
  </w:style>
  <w:style w:type="paragraph" w:styleId="TOCHeading">
    <w:name w:val="TOC Heading"/>
    <w:basedOn w:val="Heading1"/>
    <w:next w:val="Normal"/>
    <w:uiPriority w:val="39"/>
    <w:semiHidden/>
    <w:unhideWhenUsed/>
    <w:qFormat/>
    <w:rsid w:val="00C549CA"/>
    <w:pPr>
      <w:spacing w:line="276" w:lineRule="auto"/>
      <w:outlineLvl w:val="9"/>
    </w:pPr>
    <w:rPr>
      <w:color w:val="365F91" w:themeColor="accent1" w:themeShade="BF"/>
      <w:sz w:val="28"/>
    </w:rPr>
  </w:style>
  <w:style w:type="paragraph" w:customStyle="1" w:styleId="ScenarioText">
    <w:name w:val="_Scenario Text"/>
    <w:basedOn w:val="Normal"/>
    <w:qFormat/>
    <w:rsid w:val="00C549CA"/>
    <w:pPr>
      <w:spacing w:before="60" w:after="60"/>
      <w:jc w:val="center"/>
    </w:pPr>
    <w:rPr>
      <w:rFonts w:eastAsia="Times New Roman"/>
      <w:i/>
      <w:sz w:val="21"/>
      <w:szCs w:val="21"/>
    </w:rPr>
  </w:style>
  <w:style w:type="paragraph" w:customStyle="1" w:styleId="QuestionNumbered">
    <w:name w:val="_Question Numbered"/>
    <w:basedOn w:val="Normal"/>
    <w:qFormat/>
    <w:rsid w:val="00C549CA"/>
    <w:pPr>
      <w:tabs>
        <w:tab w:val="num" w:pos="720"/>
      </w:tabs>
      <w:ind w:left="720" w:hanging="720"/>
    </w:pPr>
    <w:rPr>
      <w:rFonts w:eastAsia="Times New Roman"/>
    </w:rPr>
  </w:style>
  <w:style w:type="paragraph" w:customStyle="1" w:styleId="TableBullet111pt">
    <w:name w:val="_Table Bullet 1 11pt"/>
    <w:basedOn w:val="Bullet1"/>
    <w:qFormat/>
    <w:rsid w:val="00C549CA"/>
    <w:pPr>
      <w:tabs>
        <w:tab w:val="clear" w:pos="720"/>
      </w:tabs>
      <w:ind w:left="0" w:firstLine="0"/>
    </w:pPr>
  </w:style>
  <w:style w:type="paragraph" w:customStyle="1" w:styleId="Bullet1">
    <w:name w:val="_Bullet 1"/>
    <w:basedOn w:val="Normal"/>
    <w:qFormat/>
    <w:rsid w:val="00C549CA"/>
    <w:pPr>
      <w:tabs>
        <w:tab w:val="num" w:pos="720"/>
      </w:tabs>
      <w:spacing w:before="60" w:after="60"/>
      <w:ind w:left="720" w:hanging="720"/>
    </w:pPr>
  </w:style>
  <w:style w:type="paragraph" w:customStyle="1" w:styleId="NoSpacing0">
    <w:name w:val="_No Spacing"/>
    <w:basedOn w:val="Normal"/>
    <w:qFormat/>
    <w:rsid w:val="00C549CA"/>
    <w:rPr>
      <w:rFonts w:eastAsia="Cambria"/>
      <w:sz w:val="10"/>
      <w:szCs w:val="10"/>
    </w:rPr>
  </w:style>
  <w:style w:type="paragraph" w:customStyle="1" w:styleId="TableTextLeft11pt">
    <w:name w:val="_Table Text Left 11pt"/>
    <w:basedOn w:val="Normal"/>
    <w:qFormat/>
    <w:rsid w:val="00C549CA"/>
    <w:rPr>
      <w:rFonts w:eastAsia="Cambria"/>
    </w:rPr>
  </w:style>
  <w:style w:type="paragraph" w:customStyle="1" w:styleId="BetweenTables">
    <w:name w:val="_Between Tables"/>
    <w:basedOn w:val="Normal"/>
    <w:qFormat/>
    <w:rsid w:val="00C549CA"/>
    <w:rPr>
      <w:rFonts w:eastAsia="Cambria"/>
      <w:sz w:val="2"/>
    </w:rPr>
  </w:style>
  <w:style w:type="paragraph" w:customStyle="1" w:styleId="TableHeadingCentred18pt">
    <w:name w:val="_Table Heading Centred 18pt"/>
    <w:basedOn w:val="Heading1"/>
    <w:qFormat/>
    <w:rsid w:val="00C549CA"/>
    <w:rPr>
      <w:sz w:val="24"/>
    </w:rPr>
  </w:style>
  <w:style w:type="paragraph" w:customStyle="1" w:styleId="TableHeadingLeft11pt">
    <w:name w:val="_Table Heading Left 11pt"/>
    <w:basedOn w:val="Normal"/>
    <w:qFormat/>
    <w:rsid w:val="00C549CA"/>
    <w:rPr>
      <w:rFonts w:eastAsia="Cambria"/>
      <w:b/>
    </w:rPr>
  </w:style>
  <w:style w:type="paragraph" w:customStyle="1" w:styleId="QuestionHeading">
    <w:name w:val="_Question Heading"/>
    <w:basedOn w:val="Normal"/>
    <w:next w:val="QuestionText"/>
    <w:qFormat/>
    <w:rsid w:val="00C549CA"/>
    <w:pPr>
      <w:keepNext/>
      <w:spacing w:before="360"/>
    </w:pPr>
    <w:rPr>
      <w:rFonts w:eastAsia="Times New Roman"/>
      <w:b/>
    </w:rPr>
  </w:style>
  <w:style w:type="paragraph" w:customStyle="1" w:styleId="Firstpagelogo">
    <w:name w:val="_First page logo"/>
    <w:basedOn w:val="Normal"/>
    <w:qFormat/>
    <w:rsid w:val="00C549CA"/>
    <w:pPr>
      <w:jc w:val="center"/>
    </w:pPr>
    <w:rPr>
      <w:rFonts w:asciiTheme="majorHAnsi" w:eastAsia="Times New Roman" w:hAnsiTheme="majorHAnsi"/>
      <w:sz w:val="90"/>
      <w:szCs w:val="90"/>
    </w:rPr>
  </w:style>
  <w:style w:type="paragraph" w:customStyle="1" w:styleId="Firstpagetitle">
    <w:name w:val="_First page title"/>
    <w:basedOn w:val="Normal"/>
    <w:qFormat/>
    <w:rsid w:val="00C549CA"/>
    <w:pPr>
      <w:jc w:val="center"/>
    </w:pPr>
    <w:rPr>
      <w:rFonts w:ascii="Arial Black" w:eastAsia="Times New Roman" w:hAnsi="Arial Black"/>
      <w:color w:val="92D050"/>
      <w:sz w:val="96"/>
      <w:szCs w:val="90"/>
    </w:rPr>
  </w:style>
  <w:style w:type="paragraph" w:customStyle="1" w:styleId="Firstpageunit">
    <w:name w:val="_First page unit"/>
    <w:basedOn w:val="Normal"/>
    <w:qFormat/>
    <w:rsid w:val="00C549CA"/>
    <w:pPr>
      <w:jc w:val="center"/>
    </w:pPr>
    <w:rPr>
      <w:rFonts w:asciiTheme="majorHAnsi" w:eastAsia="Times New Roman" w:hAnsiTheme="majorHAnsi"/>
      <w:sz w:val="56"/>
      <w:szCs w:val="56"/>
    </w:rPr>
  </w:style>
  <w:style w:type="paragraph" w:customStyle="1" w:styleId="Numbering1">
    <w:name w:val="_Numbering 1"/>
    <w:basedOn w:val="Normal"/>
    <w:qFormat/>
    <w:rsid w:val="00C549CA"/>
    <w:pPr>
      <w:tabs>
        <w:tab w:val="num" w:pos="720"/>
      </w:tabs>
      <w:ind w:left="720" w:hanging="720"/>
      <w:contextualSpacing/>
    </w:pPr>
  </w:style>
  <w:style w:type="paragraph" w:customStyle="1" w:styleId="TableHeadingCentred11pt">
    <w:name w:val="_Table Heading Centred 11pt"/>
    <w:basedOn w:val="Normal"/>
    <w:qFormat/>
    <w:rsid w:val="00C549CA"/>
    <w:pPr>
      <w:jc w:val="center"/>
    </w:pPr>
    <w:rPr>
      <w:rFonts w:eastAsia="Times New Roman"/>
      <w:b/>
      <w:szCs w:val="20"/>
      <w:lang w:eastAsia="en-AU"/>
    </w:rPr>
  </w:style>
  <w:style w:type="paragraph" w:customStyle="1" w:styleId="QuestionText">
    <w:name w:val="_Question Text"/>
    <w:basedOn w:val="Normal"/>
    <w:next w:val="AnswerText"/>
    <w:qFormat/>
    <w:rsid w:val="00C549CA"/>
    <w:pPr>
      <w:spacing w:before="240"/>
    </w:pPr>
    <w:rPr>
      <w:rFonts w:eastAsia="Times New Roman"/>
    </w:rPr>
  </w:style>
  <w:style w:type="paragraph" w:customStyle="1" w:styleId="AnswerText">
    <w:name w:val="_Answer Text"/>
    <w:basedOn w:val="Normal"/>
    <w:qFormat/>
    <w:rsid w:val="00C549CA"/>
    <w:rPr>
      <w:rFonts w:eastAsia="Times New Roman"/>
      <w:color w:val="0070C0"/>
    </w:rPr>
  </w:style>
  <w:style w:type="paragraph" w:customStyle="1" w:styleId="TableTextCentred11pt">
    <w:name w:val="_Table Text Centred 11pt"/>
    <w:basedOn w:val="TableTextLeft11pt"/>
    <w:qFormat/>
    <w:rsid w:val="00C549CA"/>
    <w:pPr>
      <w:jc w:val="center"/>
    </w:pPr>
  </w:style>
  <w:style w:type="paragraph" w:customStyle="1" w:styleId="TableHeadingLeft10pt">
    <w:name w:val="_Table Heading Left 10pt"/>
    <w:basedOn w:val="TableHeadingLeft11pt"/>
    <w:qFormat/>
    <w:rsid w:val="00C549CA"/>
    <w:rPr>
      <w:sz w:val="20"/>
    </w:rPr>
  </w:style>
  <w:style w:type="paragraph" w:customStyle="1" w:styleId="TableHeadingCentred10pt">
    <w:name w:val="_Table Heading Centred 10pt"/>
    <w:basedOn w:val="TableHeadingCentred11pt"/>
    <w:qFormat/>
    <w:rsid w:val="00C549CA"/>
    <w:rPr>
      <w:sz w:val="20"/>
    </w:rPr>
  </w:style>
  <w:style w:type="paragraph" w:customStyle="1" w:styleId="TableTextLeft10pt">
    <w:name w:val="_Table Text Left 10pt"/>
    <w:basedOn w:val="Normal"/>
    <w:qFormat/>
    <w:rsid w:val="00C549CA"/>
    <w:pPr>
      <w:spacing w:before="60" w:after="60"/>
    </w:pPr>
    <w:rPr>
      <w:rFonts w:eastAsia="Times New Roman"/>
      <w:sz w:val="20"/>
    </w:rPr>
  </w:style>
  <w:style w:type="paragraph" w:customStyle="1" w:styleId="TableTextCentred10pt">
    <w:name w:val="_Table Text Centred 10pt"/>
    <w:basedOn w:val="TableTextLeft10pt"/>
    <w:qFormat/>
    <w:rsid w:val="00C549CA"/>
    <w:pPr>
      <w:jc w:val="center"/>
    </w:pPr>
  </w:style>
  <w:style w:type="paragraph" w:customStyle="1" w:styleId="Bullet1NoSpace">
    <w:name w:val="_Bullet 1 No Space"/>
    <w:basedOn w:val="Bullet1"/>
    <w:qFormat/>
    <w:rsid w:val="00C549CA"/>
    <w:pPr>
      <w:tabs>
        <w:tab w:val="clear" w:pos="720"/>
      </w:tabs>
      <w:spacing w:before="0" w:after="0"/>
      <w:ind w:left="0" w:firstLine="0"/>
    </w:pPr>
  </w:style>
  <w:style w:type="paragraph" w:customStyle="1" w:styleId="TableBullet110pt">
    <w:name w:val="_Table Bullet 1 10pt"/>
    <w:basedOn w:val="TableBullet111pt"/>
    <w:qFormat/>
    <w:rsid w:val="00C549CA"/>
    <w:rPr>
      <w:sz w:val="20"/>
    </w:rPr>
  </w:style>
  <w:style w:type="paragraph" w:customStyle="1" w:styleId="Bullet2">
    <w:name w:val="_Bullet 2"/>
    <w:basedOn w:val="Bullet1"/>
    <w:qFormat/>
    <w:rsid w:val="00C549CA"/>
    <w:pPr>
      <w:contextualSpacing/>
    </w:pPr>
  </w:style>
  <w:style w:type="paragraph" w:customStyle="1" w:styleId="TableBullet210pt">
    <w:name w:val="_Table Bullet 2 10pt"/>
    <w:basedOn w:val="TableBullet110pt"/>
    <w:qFormat/>
    <w:rsid w:val="00C549CA"/>
    <w:pPr>
      <w:contextualSpacing/>
    </w:pPr>
  </w:style>
  <w:style w:type="paragraph" w:customStyle="1" w:styleId="TableBullet211pt">
    <w:name w:val="_Table Bullet 2 11pt"/>
    <w:basedOn w:val="TableBullet111pt"/>
    <w:qFormat/>
    <w:rsid w:val="00C549CA"/>
    <w:pPr>
      <w:tabs>
        <w:tab w:val="num" w:pos="720"/>
      </w:tabs>
      <w:ind w:left="720" w:hanging="720"/>
      <w:contextualSpacing/>
    </w:pPr>
  </w:style>
  <w:style w:type="paragraph" w:customStyle="1" w:styleId="QuestionAlphaNumbering">
    <w:name w:val="_Question Alpha Numbering"/>
    <w:basedOn w:val="QuestionText"/>
    <w:qFormat/>
    <w:rsid w:val="00C549CA"/>
    <w:pPr>
      <w:tabs>
        <w:tab w:val="num" w:pos="720"/>
      </w:tabs>
      <w:ind w:left="720" w:hanging="720"/>
    </w:pPr>
  </w:style>
  <w:style w:type="paragraph" w:customStyle="1" w:styleId="Bullet0">
    <w:name w:val="_Bullet 0"/>
    <w:basedOn w:val="Bullet1"/>
    <w:qFormat/>
    <w:rsid w:val="00C549CA"/>
  </w:style>
  <w:style w:type="paragraph" w:customStyle="1" w:styleId="TableBullet310pt">
    <w:name w:val="_Table Bullet 3 10pt"/>
    <w:basedOn w:val="TableBullet210pt"/>
    <w:qFormat/>
    <w:rsid w:val="00C549CA"/>
    <w:pPr>
      <w:tabs>
        <w:tab w:val="num" w:pos="720"/>
      </w:tabs>
      <w:spacing w:before="0" w:after="0"/>
      <w:ind w:left="720" w:hanging="720"/>
      <w:contextualSpacing w:val="0"/>
    </w:pPr>
  </w:style>
  <w:style w:type="paragraph" w:customStyle="1" w:styleId="Bullet3">
    <w:name w:val="_Bullet 3"/>
    <w:basedOn w:val="TableBullet310pt"/>
    <w:qFormat/>
    <w:rsid w:val="00C549CA"/>
    <w:pPr>
      <w:spacing w:before="60" w:after="60"/>
    </w:pPr>
    <w:rPr>
      <w:sz w:val="22"/>
    </w:rPr>
  </w:style>
  <w:style w:type="paragraph" w:customStyle="1" w:styleId="TableHeadingCentred16pt">
    <w:name w:val="_Table Heading Centred 16pt"/>
    <w:basedOn w:val="TableHeadingCentred18pt"/>
    <w:qFormat/>
    <w:rsid w:val="00C549CA"/>
    <w:rPr>
      <w:sz w:val="32"/>
    </w:rPr>
  </w:style>
  <w:style w:type="paragraph" w:customStyle="1" w:styleId="SourceReference">
    <w:name w:val="_Source Reference"/>
    <w:basedOn w:val="AnswerText"/>
    <w:qFormat/>
    <w:rsid w:val="00C549CA"/>
    <w:rPr>
      <w:rFonts w:eastAsiaTheme="minorEastAsia" w:cs="Segoe UI"/>
      <w:i/>
      <w:color w:val="auto"/>
      <w:sz w:val="18"/>
      <w:szCs w:val="18"/>
    </w:rPr>
  </w:style>
  <w:style w:type="paragraph" w:customStyle="1" w:styleId="TaskInstruction">
    <w:name w:val="_Task Instruction"/>
    <w:basedOn w:val="Normal"/>
    <w:next w:val="Normal"/>
    <w:qFormat/>
    <w:rsid w:val="00C549CA"/>
    <w:pPr>
      <w:spacing w:before="360"/>
    </w:pPr>
    <w:rPr>
      <w:rFonts w:eastAsia="Times New Roman"/>
    </w:rPr>
  </w:style>
  <w:style w:type="paragraph" w:customStyle="1" w:styleId="TableHeading">
    <w:name w:val="Table Heading"/>
    <w:basedOn w:val="Normal"/>
    <w:qFormat/>
    <w:rsid w:val="00C549CA"/>
    <w:pPr>
      <w:keepNext/>
    </w:pPr>
    <w:rPr>
      <w:rFonts w:ascii="Franklin Gothic Book" w:eastAsia="Times New Roman" w:hAnsi="Franklin Gothic Book"/>
      <w:b/>
    </w:rPr>
  </w:style>
  <w:style w:type="paragraph" w:customStyle="1" w:styleId="B1">
    <w:name w:val="B1"/>
    <w:basedOn w:val="Normal"/>
    <w:qFormat/>
    <w:rsid w:val="00C549CA"/>
    <w:pPr>
      <w:tabs>
        <w:tab w:val="num" w:pos="720"/>
      </w:tabs>
      <w:spacing w:line="276" w:lineRule="auto"/>
      <w:ind w:left="720" w:hanging="720"/>
    </w:pPr>
    <w:rPr>
      <w:rFonts w:ascii="Franklin Gothic Book" w:eastAsia="Times New Roman" w:hAnsi="Franklin Gothic Book"/>
    </w:rPr>
  </w:style>
  <w:style w:type="paragraph" w:customStyle="1" w:styleId="Bullet10">
    <w:name w:val="Bullet1"/>
    <w:basedOn w:val="Normal"/>
    <w:link w:val="Bullet1Char"/>
    <w:qFormat/>
    <w:rsid w:val="00C549CA"/>
    <w:pPr>
      <w:tabs>
        <w:tab w:val="num" w:pos="720"/>
      </w:tabs>
      <w:spacing w:line="276" w:lineRule="auto"/>
      <w:ind w:left="720" w:hanging="720"/>
    </w:pPr>
    <w:rPr>
      <w:rFonts w:ascii="Franklin Gothic Book" w:eastAsia="Times New Roman" w:hAnsi="Franklin Gothic Book"/>
    </w:rPr>
  </w:style>
  <w:style w:type="character" w:customStyle="1" w:styleId="Bullet1Char">
    <w:name w:val="Bullet1 Char"/>
    <w:basedOn w:val="DefaultParagraphFont"/>
    <w:link w:val="Bullet10"/>
    <w:rsid w:val="00C549CA"/>
    <w:rPr>
      <w:rFonts w:ascii="Franklin Gothic Book" w:hAnsi="Franklin Gothic Book"/>
      <w:color w:val="000000" w:themeColor="text1"/>
    </w:rPr>
  </w:style>
  <w:style w:type="paragraph" w:customStyle="1" w:styleId="Bullet20">
    <w:name w:val="Bullet2"/>
    <w:basedOn w:val="Bullet10"/>
    <w:link w:val="Bullet2Char"/>
    <w:qFormat/>
    <w:rsid w:val="00C549CA"/>
    <w:pPr>
      <w:numPr>
        <w:ilvl w:val="1"/>
      </w:numPr>
      <w:tabs>
        <w:tab w:val="num" w:pos="720"/>
      </w:tabs>
      <w:ind w:left="720" w:hanging="720"/>
    </w:pPr>
  </w:style>
  <w:style w:type="character" w:customStyle="1" w:styleId="Bullet2Char">
    <w:name w:val="Bullet2 Char"/>
    <w:basedOn w:val="Bullet1Char"/>
    <w:link w:val="Bullet20"/>
    <w:rsid w:val="00C549CA"/>
    <w:rPr>
      <w:rFonts w:ascii="Franklin Gothic Book" w:hAnsi="Franklin Gothic Book"/>
      <w:color w:val="000000" w:themeColor="text1"/>
    </w:rPr>
  </w:style>
  <w:style w:type="paragraph" w:customStyle="1" w:styleId="AdeptOwl-Heading1">
    <w:name w:val="AdeptOwl - Heading1"/>
    <w:basedOn w:val="Heading2"/>
    <w:qFormat/>
    <w:rsid w:val="00C549CA"/>
    <w:pPr>
      <w:pageBreakBefore/>
      <w:pBdr>
        <w:bottom w:val="single" w:sz="4" w:space="1" w:color="000000"/>
      </w:pBdr>
      <w:spacing w:before="0" w:after="360"/>
    </w:pPr>
    <w:rPr>
      <w:rFonts w:ascii="Georgia" w:hAnsi="Georgia"/>
      <w:color w:val="auto"/>
      <w:kern w:val="32"/>
      <w:sz w:val="36"/>
      <w:szCs w:val="28"/>
      <w:lang w:val="en-AU"/>
    </w:rPr>
  </w:style>
  <w:style w:type="paragraph" w:customStyle="1" w:styleId="Table">
    <w:name w:val="Table"/>
    <w:basedOn w:val="Normal"/>
    <w:qFormat/>
    <w:rsid w:val="00C549CA"/>
    <w:pPr>
      <w:spacing w:before="60" w:after="60" w:line="276" w:lineRule="auto"/>
    </w:pPr>
    <w:rPr>
      <w:rFonts w:ascii="Franklin Gothic Book" w:eastAsia="Times New Roman" w:hAnsi="Franklin Gothic Book"/>
    </w:rPr>
  </w:style>
  <w:style w:type="paragraph" w:customStyle="1" w:styleId="PCYCBullet1">
    <w:name w:val="PCYC_Bullet 1"/>
    <w:basedOn w:val="Normal"/>
    <w:qFormat/>
    <w:rsid w:val="00C549CA"/>
    <w:pPr>
      <w:spacing w:before="60" w:after="60"/>
      <w:ind w:left="717" w:hanging="360"/>
    </w:pPr>
  </w:style>
  <w:style w:type="paragraph" w:customStyle="1" w:styleId="PCYCTableBullet110pt">
    <w:name w:val="PCYC_Table Bullet 1 10pt"/>
    <w:basedOn w:val="Normal"/>
    <w:qFormat/>
    <w:rsid w:val="00C549CA"/>
    <w:pPr>
      <w:spacing w:before="60" w:after="60"/>
      <w:ind w:left="720" w:hanging="360"/>
    </w:pPr>
    <w:rPr>
      <w:sz w:val="20"/>
    </w:rPr>
  </w:style>
  <w:style w:type="paragraph" w:customStyle="1" w:styleId="OmegaBullets1">
    <w:name w:val="Omega_Bullets1"/>
    <w:basedOn w:val="Normal"/>
    <w:qFormat/>
    <w:rsid w:val="00C549CA"/>
    <w:pPr>
      <w:tabs>
        <w:tab w:val="num" w:pos="720"/>
      </w:tabs>
      <w:ind w:left="720" w:hanging="720"/>
    </w:pPr>
    <w:rPr>
      <w:rFonts w:eastAsia="Times New Roman"/>
    </w:rPr>
  </w:style>
  <w:style w:type="paragraph" w:customStyle="1" w:styleId="OmegaBullets1NoSpace">
    <w:name w:val="Omega_Bullets 1 No Space"/>
    <w:basedOn w:val="OmegaBullets1"/>
    <w:qFormat/>
    <w:rsid w:val="00C549CA"/>
    <w:pPr>
      <w:tabs>
        <w:tab w:val="clear" w:pos="720"/>
      </w:tabs>
      <w:ind w:left="0" w:firstLine="0"/>
      <w:contextualSpacing/>
    </w:pPr>
  </w:style>
  <w:style w:type="paragraph" w:customStyle="1" w:styleId="OmegaRedAnswerText">
    <w:name w:val="Omega_Red Answer Text"/>
    <w:basedOn w:val="Normal"/>
    <w:qFormat/>
    <w:rsid w:val="00C549CA"/>
    <w:rPr>
      <w:color w:val="FF0000"/>
    </w:rPr>
  </w:style>
  <w:style w:type="paragraph" w:customStyle="1" w:styleId="OmegaQuestionHeading">
    <w:name w:val="Omega_Question Heading"/>
    <w:basedOn w:val="Normal"/>
    <w:qFormat/>
    <w:rsid w:val="00C549CA"/>
    <w:pPr>
      <w:keepNext/>
      <w:spacing w:before="240"/>
    </w:pPr>
    <w:rPr>
      <w:b/>
    </w:rPr>
  </w:style>
  <w:style w:type="paragraph" w:customStyle="1" w:styleId="OmegaRedAnswerBullet1">
    <w:name w:val="Omega_Red Answer Bullet 1"/>
    <w:basedOn w:val="Normal"/>
    <w:qFormat/>
    <w:rsid w:val="00C549CA"/>
    <w:pPr>
      <w:tabs>
        <w:tab w:val="num" w:pos="720"/>
      </w:tabs>
      <w:ind w:left="720" w:hanging="720"/>
    </w:pPr>
    <w:rPr>
      <w:color w:val="FF0000"/>
    </w:rPr>
  </w:style>
  <w:style w:type="paragraph" w:customStyle="1" w:styleId="AdeptOwl-Normal">
    <w:name w:val="AdeptOwl - Normal"/>
    <w:basedOn w:val="Normal"/>
    <w:qFormat/>
    <w:rsid w:val="00C549CA"/>
    <w:pPr>
      <w:spacing w:line="276" w:lineRule="auto"/>
    </w:pPr>
    <w:rPr>
      <w:rFonts w:ascii="Georgia" w:eastAsia="Times New Roman" w:hAnsi="Georgia"/>
    </w:rPr>
  </w:style>
  <w:style w:type="paragraph" w:customStyle="1" w:styleId="AdeptOwl-Heading2">
    <w:name w:val="AdeptOwl - Heading 2"/>
    <w:basedOn w:val="Normal"/>
    <w:link w:val="AdeptOwl-Heading2Char"/>
    <w:qFormat/>
    <w:rsid w:val="00C549CA"/>
    <w:pPr>
      <w:keepNext/>
      <w:keepLines/>
      <w:spacing w:before="360"/>
    </w:pPr>
    <w:rPr>
      <w:rFonts w:ascii="Georgia" w:eastAsia="Times New Roman" w:hAnsi="Georgia"/>
      <w:b/>
      <w:sz w:val="28"/>
      <w:szCs w:val="28"/>
    </w:rPr>
  </w:style>
  <w:style w:type="character" w:customStyle="1" w:styleId="AdeptOwl-Heading2Char">
    <w:name w:val="AdeptOwl - Heading 2 Char"/>
    <w:basedOn w:val="DefaultParagraphFont"/>
    <w:link w:val="AdeptOwl-Heading2"/>
    <w:rsid w:val="00C549CA"/>
    <w:rPr>
      <w:rFonts w:ascii="Georgia" w:eastAsia="Times New Roman" w:hAnsi="Georgia" w:cs="Times New Roman"/>
      <w:b/>
      <w:sz w:val="28"/>
      <w:szCs w:val="28"/>
      <w:lang w:val="en-AU"/>
    </w:rPr>
  </w:style>
  <w:style w:type="paragraph" w:customStyle="1" w:styleId="AdeptOwl-TableHeading">
    <w:name w:val="AdeptOwl - Table Heading"/>
    <w:basedOn w:val="TableHeading"/>
    <w:qFormat/>
    <w:rsid w:val="00C549CA"/>
    <w:pPr>
      <w:keepLines/>
    </w:pPr>
    <w:rPr>
      <w:rFonts w:ascii="Georgia" w:hAnsi="Georgia"/>
    </w:rPr>
  </w:style>
  <w:style w:type="paragraph" w:customStyle="1" w:styleId="NormalIndented">
    <w:name w:val="Normal Indented"/>
    <w:basedOn w:val="Normal"/>
    <w:qFormat/>
    <w:rsid w:val="00C549CA"/>
    <w:pPr>
      <w:ind w:left="357"/>
    </w:pPr>
    <w:rPr>
      <w:rFonts w:cstheme="minorBidi"/>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24xnWO6mnZUIiTC8W3H82019QA==">AMUW2mU9zsCK9fJKjgyDmHzCZ7u4tV5SOM0xkaxKmJ8hsiQr56TX3a/THALPeRBTSoYjBJ7Mntv4HKZ+jKI0ePHyQScpW919xseT4uJFdFLMCDpNHS9x0zuIMW8W50+tTJho4Mt3BOD/twcVDkyEUYjPEdPaEsGbGg==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2008</Words>
  <Characters>11447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2021-10-17T22:54:00Z</dcterms:created>
  <dcterms:modified xsi:type="dcterms:W3CDTF">2021-10-17T22:54:00Z</dcterms:modified>
</cp:coreProperties>
</file>