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after="200" w:line="360" w:lineRule="auto"/>
        <w:jc w:val="center"/>
        <w:rPr>
          <w:sz w:val="36"/>
          <w:szCs w:val="36"/>
        </w:rPr>
      </w:pPr>
      <w:bookmarkStart w:colFirst="0" w:colLast="0" w:name="_n8fdim1os3z1" w:id="0"/>
      <w:bookmarkEnd w:id="0"/>
      <w:r w:rsidDel="00000000" w:rsidR="00000000" w:rsidRPr="00000000">
        <w:rPr>
          <w:rtl w:val="0"/>
        </w:rPr>
      </w:r>
    </w:p>
    <w:p w:rsidR="00000000" w:rsidDel="00000000" w:rsidP="00000000" w:rsidRDefault="00000000" w:rsidRPr="00000000" w14:paraId="00000002">
      <w:pPr>
        <w:pStyle w:val="Heading1"/>
        <w:spacing w:after="200" w:line="360" w:lineRule="auto"/>
        <w:jc w:val="center"/>
        <w:rPr>
          <w:sz w:val="36"/>
          <w:szCs w:val="36"/>
        </w:rPr>
      </w:pPr>
      <w:bookmarkStart w:colFirst="0" w:colLast="0" w:name="_ai1qm3e52dmy" w:id="1"/>
      <w:bookmarkEnd w:id="1"/>
      <w:r w:rsidDel="00000000" w:rsidR="00000000" w:rsidRPr="00000000">
        <w:rPr>
          <w:rtl w:val="0"/>
        </w:rPr>
      </w:r>
    </w:p>
    <w:p w:rsidR="00000000" w:rsidDel="00000000" w:rsidP="00000000" w:rsidRDefault="00000000" w:rsidRPr="00000000" w14:paraId="00000003">
      <w:pPr>
        <w:pStyle w:val="Heading1"/>
        <w:spacing w:after="200" w:line="360" w:lineRule="auto"/>
        <w:jc w:val="center"/>
        <w:rPr>
          <w:sz w:val="36"/>
          <w:szCs w:val="36"/>
        </w:rPr>
      </w:pPr>
      <w:bookmarkStart w:colFirst="0" w:colLast="0" w:name="_mepcnyaordab" w:id="2"/>
      <w:bookmarkEnd w:id="2"/>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pStyle w:val="Heading1"/>
        <w:spacing w:after="200" w:line="360" w:lineRule="auto"/>
        <w:jc w:val="center"/>
        <w:rPr>
          <w:sz w:val="36"/>
          <w:szCs w:val="36"/>
        </w:rPr>
      </w:pPr>
      <w:bookmarkStart w:colFirst="0" w:colLast="0" w:name="_tnonmwcjdx3j" w:id="3"/>
      <w:bookmarkEnd w:id="3"/>
      <w:r w:rsidDel="00000000" w:rsidR="00000000" w:rsidRPr="00000000">
        <w:rPr>
          <w:sz w:val="36"/>
          <w:szCs w:val="36"/>
          <w:rtl w:val="0"/>
        </w:rPr>
        <w:t xml:space="preserve">How does Emotional Intelligence influence a leader's satisfaction with work in business environments?</w:t>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7">
      <w:pPr>
        <w:jc w:val="center"/>
        <w:rPr>
          <w:sz w:val="24"/>
          <w:szCs w:val="24"/>
        </w:rPr>
      </w:pPr>
      <w:r w:rsidDel="00000000" w:rsidR="00000000" w:rsidRPr="00000000">
        <w:rPr>
          <w:rtl w:val="0"/>
        </w:rPr>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jc w:val="center"/>
        <w:rPr>
          <w:sz w:val="24"/>
          <w:szCs w:val="24"/>
        </w:rPr>
      </w:pPr>
      <w:r w:rsidDel="00000000" w:rsidR="00000000" w:rsidRPr="00000000">
        <w:rPr>
          <w:sz w:val="24"/>
          <w:szCs w:val="24"/>
          <w:rtl w:val="0"/>
        </w:rPr>
        <w:t xml:space="preserve">Proposal to Research</w:t>
      </w:r>
    </w:p>
    <w:p w:rsidR="00000000" w:rsidDel="00000000" w:rsidP="00000000" w:rsidRDefault="00000000" w:rsidRPr="00000000" w14:paraId="0000000A">
      <w:pPr>
        <w:jc w:val="center"/>
        <w:rPr>
          <w:sz w:val="24"/>
          <w:szCs w:val="24"/>
        </w:rPr>
      </w:pPr>
      <w:r w:rsidDel="00000000" w:rsidR="00000000" w:rsidRPr="00000000">
        <w:rPr>
          <w:rtl w:val="0"/>
        </w:rPr>
      </w:r>
    </w:p>
    <w:p w:rsidR="00000000" w:rsidDel="00000000" w:rsidP="00000000" w:rsidRDefault="00000000" w:rsidRPr="00000000" w14:paraId="0000000B">
      <w:pPr>
        <w:jc w:val="center"/>
        <w:rPr>
          <w:sz w:val="24"/>
          <w:szCs w:val="24"/>
        </w:rPr>
      </w:pPr>
      <w:r w:rsidDel="00000000" w:rsidR="00000000" w:rsidRPr="00000000">
        <w:rPr>
          <w:rtl w:val="0"/>
        </w:rPr>
      </w:r>
    </w:p>
    <w:p w:rsidR="00000000" w:rsidDel="00000000" w:rsidP="00000000" w:rsidRDefault="00000000" w:rsidRPr="00000000" w14:paraId="0000000C">
      <w:pPr>
        <w:jc w:val="center"/>
        <w:rPr>
          <w:sz w:val="24"/>
          <w:szCs w:val="24"/>
        </w:rPr>
      </w:pPr>
      <w:r w:rsidDel="00000000" w:rsidR="00000000" w:rsidRPr="00000000">
        <w:rPr>
          <w:rtl w:val="0"/>
        </w:rPr>
      </w:r>
    </w:p>
    <w:p w:rsidR="00000000" w:rsidDel="00000000" w:rsidP="00000000" w:rsidRDefault="00000000" w:rsidRPr="00000000" w14:paraId="0000000D">
      <w:pPr>
        <w:jc w:val="center"/>
        <w:rPr>
          <w:sz w:val="24"/>
          <w:szCs w:val="24"/>
        </w:rPr>
      </w:pPr>
      <w:r w:rsidDel="00000000" w:rsidR="00000000" w:rsidRPr="00000000">
        <w:rPr>
          <w:rtl w:val="0"/>
        </w:rPr>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rtl w:val="0"/>
        </w:rPr>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sz w:val="24"/>
          <w:szCs w:val="24"/>
        </w:rPr>
      </w:pPr>
      <w:r w:rsidDel="00000000" w:rsidR="00000000" w:rsidRPr="00000000">
        <w:rPr>
          <w:rtl w:val="0"/>
        </w:rPr>
      </w:r>
    </w:p>
    <w:p w:rsidR="00000000" w:rsidDel="00000000" w:rsidP="00000000" w:rsidRDefault="00000000" w:rsidRPr="00000000" w14:paraId="00000015">
      <w:pPr>
        <w:jc w:val="center"/>
        <w:rPr>
          <w:sz w:val="24"/>
          <w:szCs w:val="24"/>
        </w:rPr>
      </w:pPr>
      <w:r w:rsidDel="00000000" w:rsidR="00000000" w:rsidRPr="00000000">
        <w:rPr>
          <w:rtl w:val="0"/>
        </w:rPr>
      </w:r>
    </w:p>
    <w:p w:rsidR="00000000" w:rsidDel="00000000" w:rsidP="00000000" w:rsidRDefault="00000000" w:rsidRPr="00000000" w14:paraId="00000016">
      <w:pPr>
        <w:jc w:val="center"/>
        <w:rPr>
          <w:sz w:val="24"/>
          <w:szCs w:val="24"/>
        </w:rPr>
      </w:pPr>
      <w:r w:rsidDel="00000000" w:rsidR="00000000" w:rsidRPr="00000000">
        <w:rPr>
          <w:rtl w:val="0"/>
        </w:rPr>
      </w:r>
    </w:p>
    <w:p w:rsidR="00000000" w:rsidDel="00000000" w:rsidP="00000000" w:rsidRDefault="00000000" w:rsidRPr="00000000" w14:paraId="00000017">
      <w:pPr>
        <w:jc w:val="left"/>
        <w:rPr>
          <w:sz w:val="24"/>
          <w:szCs w:val="24"/>
        </w:rPr>
      </w:pPr>
      <w:r w:rsidDel="00000000" w:rsidR="00000000" w:rsidRPr="00000000">
        <w:rPr>
          <w:rtl w:val="0"/>
        </w:rPr>
      </w:r>
    </w:p>
    <w:p w:rsidR="00000000" w:rsidDel="00000000" w:rsidP="00000000" w:rsidRDefault="00000000" w:rsidRPr="00000000" w14:paraId="00000018">
      <w:pPr>
        <w:jc w:val="center"/>
        <w:rPr>
          <w:sz w:val="24"/>
          <w:szCs w:val="24"/>
        </w:rPr>
      </w:pPr>
      <w:r w:rsidDel="00000000" w:rsidR="00000000" w:rsidRPr="00000000">
        <w:rPr>
          <w:rtl w:val="0"/>
        </w:rPr>
      </w:r>
    </w:p>
    <w:p w:rsidR="00000000" w:rsidDel="00000000" w:rsidP="00000000" w:rsidRDefault="00000000" w:rsidRPr="00000000" w14:paraId="00000019">
      <w:pPr>
        <w:jc w:val="center"/>
        <w:rPr>
          <w:sz w:val="24"/>
          <w:szCs w:val="24"/>
        </w:rPr>
      </w:pPr>
      <w:r w:rsidDel="00000000" w:rsidR="00000000" w:rsidRPr="00000000">
        <w:rPr>
          <w:rtl w:val="0"/>
        </w:rPr>
      </w:r>
    </w:p>
    <w:p w:rsidR="00000000" w:rsidDel="00000000" w:rsidP="00000000" w:rsidRDefault="00000000" w:rsidRPr="00000000" w14:paraId="0000001A">
      <w:pPr>
        <w:jc w:val="left"/>
        <w:rPr>
          <w:sz w:val="24"/>
          <w:szCs w:val="24"/>
        </w:rPr>
      </w:pPr>
      <w:r w:rsidDel="00000000" w:rsidR="00000000" w:rsidRPr="00000000">
        <w:rPr>
          <w:rtl w:val="0"/>
        </w:rPr>
      </w:r>
    </w:p>
    <w:p w:rsidR="00000000" w:rsidDel="00000000" w:rsidP="00000000" w:rsidRDefault="00000000" w:rsidRPr="00000000" w14:paraId="0000001B">
      <w:pPr>
        <w:jc w:val="center"/>
        <w:rPr>
          <w:sz w:val="24"/>
          <w:szCs w:val="24"/>
        </w:rPr>
      </w:pPr>
      <w:r w:rsidDel="00000000" w:rsidR="00000000" w:rsidRPr="00000000">
        <w:rPr>
          <w:rtl w:val="0"/>
        </w:rPr>
      </w:r>
    </w:p>
    <w:p w:rsidR="00000000" w:rsidDel="00000000" w:rsidP="00000000" w:rsidRDefault="00000000" w:rsidRPr="00000000" w14:paraId="0000001C">
      <w:pPr>
        <w:jc w:val="center"/>
        <w:rPr>
          <w:sz w:val="24"/>
          <w:szCs w:val="24"/>
        </w:rPr>
      </w:pPr>
      <w:r w:rsidDel="00000000" w:rsidR="00000000" w:rsidRPr="00000000">
        <w:rPr>
          <w:rtl w:val="0"/>
        </w:rPr>
      </w:r>
    </w:p>
    <w:p w:rsidR="00000000" w:rsidDel="00000000" w:rsidP="00000000" w:rsidRDefault="00000000" w:rsidRPr="00000000" w14:paraId="0000001D">
      <w:pPr>
        <w:jc w:val="center"/>
        <w:rPr>
          <w:sz w:val="20"/>
          <w:szCs w:val="20"/>
        </w:rPr>
      </w:pPr>
      <w:r w:rsidDel="00000000" w:rsidR="00000000" w:rsidRPr="00000000">
        <w:rPr>
          <w:sz w:val="20"/>
          <w:szCs w:val="20"/>
          <w:rtl w:val="0"/>
        </w:rPr>
        <w:t xml:space="preserve">Malgorzata Szpila</w:t>
      </w:r>
    </w:p>
    <w:p w:rsidR="00000000" w:rsidDel="00000000" w:rsidP="00000000" w:rsidRDefault="00000000" w:rsidRPr="00000000" w14:paraId="0000001E">
      <w:pPr>
        <w:jc w:val="center"/>
        <w:rPr>
          <w:sz w:val="20"/>
          <w:szCs w:val="20"/>
        </w:rPr>
      </w:pPr>
      <w:r w:rsidDel="00000000" w:rsidR="00000000" w:rsidRPr="00000000">
        <w:rPr>
          <w:sz w:val="20"/>
          <w:szCs w:val="20"/>
          <w:rtl w:val="0"/>
        </w:rPr>
        <w:t xml:space="preserve">1712240</w:t>
      </w:r>
    </w:p>
    <w:p w:rsidR="00000000" w:rsidDel="00000000" w:rsidP="00000000" w:rsidRDefault="00000000" w:rsidRPr="00000000" w14:paraId="0000001F">
      <w:pPr>
        <w:jc w:val="left"/>
        <w:rPr>
          <w:sz w:val="20"/>
          <w:szCs w:val="20"/>
        </w:rPr>
      </w:pPr>
      <w:r w:rsidDel="00000000" w:rsidR="00000000" w:rsidRPr="00000000">
        <w:rPr>
          <w:rtl w:val="0"/>
        </w:rPr>
      </w:r>
    </w:p>
    <w:p w:rsidR="00000000" w:rsidDel="00000000" w:rsidP="00000000" w:rsidRDefault="00000000" w:rsidRPr="00000000" w14:paraId="00000020">
      <w:pPr>
        <w:jc w:val="center"/>
        <w:rPr>
          <w:sz w:val="20"/>
          <w:szCs w:val="20"/>
        </w:rPr>
      </w:pPr>
      <w:r w:rsidDel="00000000" w:rsidR="00000000" w:rsidRPr="00000000">
        <w:rPr>
          <w:sz w:val="20"/>
          <w:szCs w:val="20"/>
          <w:rtl w:val="0"/>
        </w:rPr>
        <w:t xml:space="preserve">University of Wales Trinity Saint David</w:t>
      </w:r>
    </w:p>
    <w:p w:rsidR="00000000" w:rsidDel="00000000" w:rsidP="00000000" w:rsidRDefault="00000000" w:rsidRPr="00000000" w14:paraId="00000021">
      <w:pPr>
        <w:jc w:val="center"/>
        <w:rPr>
          <w:sz w:val="20"/>
          <w:szCs w:val="20"/>
        </w:rPr>
      </w:pPr>
      <w:r w:rsidDel="00000000" w:rsidR="00000000" w:rsidRPr="00000000">
        <w:rPr>
          <w:sz w:val="20"/>
          <w:szCs w:val="20"/>
          <w:rtl w:val="0"/>
        </w:rPr>
        <w:t xml:space="preserve">01.07.2024</w:t>
      </w:r>
    </w:p>
    <w:p w:rsidR="00000000" w:rsidDel="00000000" w:rsidP="00000000" w:rsidRDefault="00000000" w:rsidRPr="00000000" w14:paraId="00000022">
      <w:pPr>
        <w:pStyle w:val="Heading1"/>
        <w:spacing w:after="200" w:line="360" w:lineRule="auto"/>
        <w:jc w:val="both"/>
        <w:rPr/>
      </w:pPr>
      <w:bookmarkStart w:colFirst="0" w:colLast="0" w:name="_7j0tehk9u56e" w:id="4"/>
      <w:bookmarkEnd w:id="4"/>
      <w:r w:rsidDel="00000000" w:rsidR="00000000" w:rsidRPr="00000000">
        <w:br w:type="page"/>
      </w:r>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3">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tnonmwcjdx3j">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How does Emotional Intelligence influence a leader's satisfaction with work in business environments?</w:t>
              <w:tab/>
              <w:t xml:space="preserve">1</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7j0tehk9u56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tab/>
              <w:t xml:space="preserve">1</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rwoxznsvamv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question</w:t>
              <w:tab/>
              <w:t xml:space="preserve">3</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1qe4mo80xo0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Background</w:t>
              <w:tab/>
              <w:t xml:space="preserve">3</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7o15yfm63qr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research problem</w:t>
              <w:tab/>
              <w:t xml:space="preserve">4</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rczuidfd3ms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Leadership</w:t>
              <w:tab/>
              <w:t xml:space="preserve">4</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xp58onfbjm6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Satisfaction</w:t>
              <w:tab/>
              <w:t xml:space="preserve">6</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owfahpshkee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objectives of the research</w:t>
              <w:tab/>
              <w:t xml:space="preserve">7</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tcekypcp8wy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Literature</w:t>
              <w:tab/>
              <w:t xml:space="preserve">8</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isjb36cili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Analysis of Emotional Intelligence Literature</w:t>
              <w:tab/>
              <w:t xml:space="preserve">8</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f1fy25bzq5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Job Performance and Job Satisfaction- Relationship</w:t>
              <w:tab/>
              <w:t xml:space="preserve">9</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9a119yvx0u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Theories, Models &amp; Measures of Emotional Intelligence</w:t>
              <w:tab/>
              <w:t xml:space="preserve">10</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s11vppz5v9s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Methodology</w:t>
              <w:tab/>
              <w:t xml:space="preserve">11</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pv6o327g6f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Layers of the Research Onion</w:t>
              <w:tab/>
              <w:t xml:space="preserve">11</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roxddlqgam9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Philosophy</w:t>
              <w:tab/>
              <w:t xml:space="preserve">11</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3t8thbzvlk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Choices of Methods</w:t>
              <w:tab/>
              <w:t xml:space="preserve">12</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czjbljbbts4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Approach</w:t>
              <w:tab/>
              <w:t xml:space="preserve">12</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pkg3ayz8anp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Strategy</w:t>
              <w:tab/>
              <w:t xml:space="preserve">14</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1yhzmyjbg1e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Surveys</w:t>
              <w:tab/>
              <w:t xml:space="preserve">14</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1dwa1li1hq9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Interviews</w:t>
              <w:tab/>
              <w:t xml:space="preserve">14</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xh6qz89lv6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Focus Groups</w:t>
              <w:tab/>
              <w:t xml:space="preserve">15</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bcwcw2lith1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Sample Population</w:t>
              <w:tab/>
              <w:t xml:space="preserve">15</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66yyq8o5b3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Technique</w:t>
              <w:tab/>
              <w:t xml:space="preserve">16</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9zlivfu4rso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Resources and Time Management</w:t>
              <w:tab/>
              <w:t xml:space="preserve">16</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qu8zpk8uth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Collection and Analysis</w:t>
              <w:tab/>
              <w:t xml:space="preserve">18</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t0j3tmk4c7s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Ethical issues</w:t>
              <w:tab/>
              <w:t xml:space="preserve">18</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rbfhi335eq9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19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E">
      <w:pPr>
        <w:pStyle w:val="Heading1"/>
        <w:spacing w:after="200" w:line="360" w:lineRule="auto"/>
        <w:jc w:val="both"/>
        <w:rPr/>
      </w:pPr>
      <w:bookmarkStart w:colFirst="0" w:colLast="0" w:name="_v8188lvnstwg" w:id="5"/>
      <w:bookmarkEnd w:id="5"/>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spacing w:after="200" w:line="360" w:lineRule="auto"/>
        <w:jc w:val="both"/>
        <w:rPr/>
      </w:pPr>
      <w:bookmarkStart w:colFirst="0" w:colLast="0" w:name="_rwoxznsvamvk" w:id="6"/>
      <w:bookmarkEnd w:id="6"/>
      <w:r w:rsidDel="00000000" w:rsidR="00000000" w:rsidRPr="00000000">
        <w:rPr>
          <w:rtl w:val="0"/>
        </w:rPr>
        <w:t xml:space="preserve">Research question</w:t>
      </w:r>
    </w:p>
    <w:p w:rsidR="00000000" w:rsidDel="00000000" w:rsidP="00000000" w:rsidRDefault="00000000" w:rsidRPr="00000000" w14:paraId="00000040">
      <w:pPr>
        <w:spacing w:after="200" w:before="200" w:line="360" w:lineRule="auto"/>
        <w:jc w:val="both"/>
        <w:rPr>
          <w:sz w:val="24"/>
          <w:szCs w:val="24"/>
        </w:rPr>
      </w:pPr>
      <w:r w:rsidDel="00000000" w:rsidR="00000000" w:rsidRPr="00000000">
        <w:rPr>
          <w:sz w:val="24"/>
          <w:szCs w:val="24"/>
          <w:rtl w:val="0"/>
        </w:rPr>
        <w:t xml:space="preserve">How does Emotional Intelligence influence a leader's satisfaction with work in business environments?</w:t>
      </w:r>
    </w:p>
    <w:p w:rsidR="00000000" w:rsidDel="00000000" w:rsidP="00000000" w:rsidRDefault="00000000" w:rsidRPr="00000000" w14:paraId="00000041">
      <w:pPr>
        <w:pStyle w:val="Heading1"/>
        <w:spacing w:after="200" w:line="360" w:lineRule="auto"/>
        <w:jc w:val="both"/>
        <w:rPr/>
      </w:pPr>
      <w:bookmarkStart w:colFirst="0" w:colLast="0" w:name="_1qe4mo80xo07" w:id="7"/>
      <w:bookmarkEnd w:id="7"/>
      <w:r w:rsidDel="00000000" w:rsidR="00000000" w:rsidRPr="00000000">
        <w:rPr>
          <w:rtl w:val="0"/>
        </w:rPr>
        <w:t xml:space="preserve">Research Background</w:t>
      </w:r>
    </w:p>
    <w:p w:rsidR="00000000" w:rsidDel="00000000" w:rsidP="00000000" w:rsidRDefault="00000000" w:rsidRPr="00000000" w14:paraId="00000042">
      <w:pPr>
        <w:spacing w:after="200" w:line="360" w:lineRule="auto"/>
        <w:jc w:val="both"/>
        <w:rPr>
          <w:b w:val="1"/>
          <w:sz w:val="24"/>
          <w:szCs w:val="24"/>
        </w:rPr>
      </w:pPr>
      <w:r w:rsidDel="00000000" w:rsidR="00000000" w:rsidRPr="00000000">
        <w:rPr>
          <w:b w:val="1"/>
          <w:sz w:val="24"/>
          <w:szCs w:val="24"/>
          <w:rtl w:val="0"/>
        </w:rPr>
        <w:t xml:space="preserve">Emotional Intelligence</w:t>
      </w:r>
    </w:p>
    <w:p w:rsidR="00000000" w:rsidDel="00000000" w:rsidP="00000000" w:rsidRDefault="00000000" w:rsidRPr="00000000" w14:paraId="00000043">
      <w:pPr>
        <w:spacing w:after="200" w:line="360" w:lineRule="auto"/>
        <w:jc w:val="both"/>
        <w:rPr>
          <w:sz w:val="24"/>
          <w:szCs w:val="24"/>
        </w:rPr>
      </w:pPr>
      <w:r w:rsidDel="00000000" w:rsidR="00000000" w:rsidRPr="00000000">
        <w:rPr>
          <w:sz w:val="24"/>
          <w:szCs w:val="24"/>
          <w:rtl w:val="0"/>
        </w:rPr>
        <w:t xml:space="preserve">Every businessperson has heard of a highly skilled and knowledgeable executive who was promoted to leadership role but ultimately failed. Conversely, they also know of someone with decent, though not exceptional, intellectual and technical abilities who was promoted to a similar position and then thrived.</w:t>
      </w:r>
    </w:p>
    <w:p w:rsidR="00000000" w:rsidDel="00000000" w:rsidP="00000000" w:rsidRDefault="00000000" w:rsidRPr="00000000" w14:paraId="00000044">
      <w:pPr>
        <w:spacing w:after="200" w:line="360" w:lineRule="auto"/>
        <w:jc w:val="both"/>
        <w:rPr>
          <w:sz w:val="24"/>
          <w:szCs w:val="24"/>
        </w:rPr>
      </w:pPr>
      <w:r w:rsidDel="00000000" w:rsidR="00000000" w:rsidRPr="00000000">
        <w:rPr>
          <w:sz w:val="24"/>
          <w:szCs w:val="24"/>
          <w:rtl w:val="0"/>
        </w:rPr>
        <w:t xml:space="preserve">Daniel Goleman, psychologist, author and science journalist, highlighted these anecdotes to emphasise that identifying the “right” leader is more art than science. However, looking ahead and following this line of thought, a question arises: since it has been proven that job satisfaction significantly impacts the quality of work (Judge, 2001; Schleicher, 2004), does the equally important emotional intelligence also play a role in this?</w:t>
      </w:r>
      <w:r w:rsidDel="00000000" w:rsidR="00000000" w:rsidRPr="00000000">
        <w:rPr>
          <w:rtl w:val="0"/>
        </w:rPr>
      </w:r>
    </w:p>
    <w:p w:rsidR="00000000" w:rsidDel="00000000" w:rsidP="00000000" w:rsidRDefault="00000000" w:rsidRPr="00000000" w14:paraId="00000045">
      <w:pPr>
        <w:spacing w:after="200" w:line="360" w:lineRule="auto"/>
        <w:jc w:val="both"/>
        <w:rPr>
          <w:sz w:val="24"/>
          <w:szCs w:val="24"/>
        </w:rPr>
      </w:pPr>
      <w:r w:rsidDel="00000000" w:rsidR="00000000" w:rsidRPr="00000000">
        <w:rPr>
          <w:sz w:val="24"/>
          <w:szCs w:val="24"/>
          <w:rtl w:val="0"/>
        </w:rPr>
        <w:t xml:space="preserve">Emotional intelligence, initially defined by Salovey and Mayer in 1990 and later popularised by Daniel Goleman (1996), includes the skills to recognise, articulate, comprehend, and manage emotions. EI is an essential component of personal and professional success, influencing diverse aspects of an individual’s life. Various researches highlight that individuals with high EI are better at navigating social complexities, forming and maintaining relationships, more adaptable at managing stress, more capable of inspiring and motivating their teams, managing conflicts, and fostering a positive organisational culture (Goleman, 1995; Mayer and Salovey, 1997; Goleman, 1998; Joseph and Newman, 2010). The range of positive outcomes associated with emotional intelligence is extensive. </w:t>
      </w:r>
    </w:p>
    <w:p w:rsidR="00000000" w:rsidDel="00000000" w:rsidP="00000000" w:rsidRDefault="00000000" w:rsidRPr="00000000" w14:paraId="00000046">
      <w:pPr>
        <w:spacing w:after="200" w:line="360" w:lineRule="auto"/>
        <w:jc w:val="both"/>
        <w:rPr>
          <w:sz w:val="24"/>
          <w:szCs w:val="24"/>
        </w:rPr>
      </w:pPr>
      <w:r w:rsidDel="00000000" w:rsidR="00000000" w:rsidRPr="00000000">
        <w:rPr>
          <w:sz w:val="24"/>
          <w:szCs w:val="24"/>
          <w:rtl w:val="0"/>
        </w:rPr>
        <w:t xml:space="preserve">Despite the substantial body of research highlighting the general impact of emotional intelligence on work outcomes (Wong, 2015; Selasse, 2022; Kargeti, 2023; Rangarajan, 2014), studies explicitly focusing on how EI influences leaders’ job satisfaction and effectiveness are limited. This research will fill that gap, providing a deeper understanding of the specific effects of EI on leadership and their satisfaction with work and effectiveness in business environments. This research aims to provide context-specific insights, making the findings more applicable and actionable for organisations.</w:t>
      </w:r>
    </w:p>
    <w:p w:rsidR="00000000" w:rsidDel="00000000" w:rsidP="00000000" w:rsidRDefault="00000000" w:rsidRPr="00000000" w14:paraId="00000047">
      <w:pPr>
        <w:pStyle w:val="Heading1"/>
        <w:spacing w:line="360" w:lineRule="auto"/>
        <w:jc w:val="both"/>
        <w:rPr/>
      </w:pPr>
      <w:bookmarkStart w:colFirst="0" w:colLast="0" w:name="_7o15yfm63qr1" w:id="8"/>
      <w:bookmarkEnd w:id="8"/>
      <w:r w:rsidDel="00000000" w:rsidR="00000000" w:rsidRPr="00000000">
        <w:rPr>
          <w:rtl w:val="0"/>
        </w:rPr>
        <w:t xml:space="preserve">The research problem</w:t>
      </w:r>
    </w:p>
    <w:p w:rsidR="00000000" w:rsidDel="00000000" w:rsidP="00000000" w:rsidRDefault="00000000" w:rsidRPr="00000000" w14:paraId="00000048">
      <w:pPr>
        <w:pStyle w:val="Heading2"/>
        <w:spacing w:line="360" w:lineRule="auto"/>
        <w:jc w:val="both"/>
        <w:rPr>
          <w:b w:val="1"/>
          <w:sz w:val="24"/>
          <w:szCs w:val="24"/>
        </w:rPr>
      </w:pPr>
      <w:bookmarkStart w:colFirst="0" w:colLast="0" w:name="_rczuidfd3msy" w:id="9"/>
      <w:bookmarkEnd w:id="9"/>
      <w:r w:rsidDel="00000000" w:rsidR="00000000" w:rsidRPr="00000000">
        <w:rPr>
          <w:rtl w:val="0"/>
        </w:rPr>
        <w:t xml:space="preserve">Leadership</w:t>
      </w:r>
      <w:r w:rsidDel="00000000" w:rsidR="00000000" w:rsidRPr="00000000">
        <w:rPr>
          <w:rtl w:val="0"/>
        </w:rPr>
      </w:r>
    </w:p>
    <w:p w:rsidR="00000000" w:rsidDel="00000000" w:rsidP="00000000" w:rsidRDefault="00000000" w:rsidRPr="00000000" w14:paraId="00000049">
      <w:pPr>
        <w:spacing w:line="360" w:lineRule="auto"/>
        <w:ind w:left="0" w:firstLine="0"/>
        <w:jc w:val="both"/>
        <w:rPr>
          <w:sz w:val="24"/>
          <w:szCs w:val="24"/>
        </w:rPr>
      </w:pPr>
      <w:r w:rsidDel="00000000" w:rsidR="00000000" w:rsidRPr="00000000">
        <w:rPr>
          <w:sz w:val="24"/>
          <w:szCs w:val="24"/>
          <w:rtl w:val="0"/>
        </w:rPr>
        <w:t xml:space="preserve">In the past fifty years, 65 classifications and 350 definitions have emerged, highlighting the extensive interest and diverse perspectives on what constitutes effective leadership. These definitions emphasise positive traits that contribute to the glamorization of leadership. Leaders are often idealised and perceived as heroic figures within their organisations, seen as central to their organisation's success or failure. This perception elevates the role of leaders to that of pivotal, almost mythical figures whose actions and decisions are deemed crucial to the organisation's overall performance (Bligh et al., 2007; Cote, 2017).</w:t>
      </w:r>
    </w:p>
    <w:p w:rsidR="00000000" w:rsidDel="00000000" w:rsidP="00000000" w:rsidRDefault="00000000" w:rsidRPr="00000000" w14:paraId="0000004A">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4B">
      <w:pPr>
        <w:spacing w:line="360" w:lineRule="auto"/>
        <w:ind w:left="0" w:firstLine="0"/>
        <w:jc w:val="both"/>
        <w:rPr>
          <w:sz w:val="24"/>
          <w:szCs w:val="24"/>
        </w:rPr>
      </w:pPr>
      <w:r w:rsidDel="00000000" w:rsidR="00000000" w:rsidRPr="00000000">
        <w:rPr>
          <w:sz w:val="24"/>
          <w:szCs w:val="24"/>
          <w:rtl w:val="0"/>
        </w:rPr>
        <w:t xml:space="preserve">Leaders' perception as heroes can overshadow the importance of teamwork and collective effort as it is proven that to be an effective leader, it is crucial to develop a strong relationship with followers based on respect and trust (Hogan and Kaiser, 2005; Cote, 2017). Today's leaders have several approaches; they might opt for transactional leadership, which focuses on clear structures, rewards, and penalties to manage performance. Alternatively, leaders might embrace situational leadership, which involves adapting their style to the maturity and competence of their followers. Transformational leadership is another powerful approach centred on inspiring and motivating followers to exceed their self-interests for the sake of the organisation (Cote, 2017; Smith and Pourdehnad, 2018; Maundu et al., 2020; Owen, 2021). In addition to these traditional approaches, leaders can also consider the insights of Roselinde Torres Roselinde Torres, who, after observing great leaders for 25 years, suggested that 21st-century leadership involves </w:t>
      </w:r>
      <w:r w:rsidDel="00000000" w:rsidR="00000000" w:rsidRPr="00000000">
        <w:rPr>
          <w:i w:val="1"/>
          <w:sz w:val="24"/>
          <w:szCs w:val="24"/>
          <w:rtl w:val="0"/>
        </w:rPr>
        <w:t xml:space="preserve">"seeing around corners</w:t>
      </w:r>
      <w:r w:rsidDel="00000000" w:rsidR="00000000" w:rsidRPr="00000000">
        <w:rPr>
          <w:sz w:val="24"/>
          <w:szCs w:val="24"/>
          <w:rtl w:val="0"/>
        </w:rPr>
        <w:t xml:space="preserve">" and shaping the future rather than merely reacting to it.  Despite differences, there is a common thread between all these leadership styles: the importance of building strong relationships with followers. Effective leaders understand that respect, trust, and collaboration are fundamental to achieving common goals.</w:t>
      </w:r>
    </w:p>
    <w:p w:rsidR="00000000" w:rsidDel="00000000" w:rsidP="00000000" w:rsidRDefault="00000000" w:rsidRPr="00000000" w14:paraId="0000004C">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4D">
      <w:pPr>
        <w:spacing w:line="360" w:lineRule="auto"/>
        <w:ind w:left="0" w:firstLine="0"/>
        <w:jc w:val="both"/>
        <w:rPr>
          <w:sz w:val="24"/>
          <w:szCs w:val="24"/>
        </w:rPr>
      </w:pPr>
      <w:r w:rsidDel="00000000" w:rsidR="00000000" w:rsidRPr="00000000">
        <w:rPr>
          <w:sz w:val="24"/>
          <w:szCs w:val="24"/>
          <w:rtl w:val="0"/>
        </w:rPr>
        <w:t xml:space="preserve">While building strong relationships is crucial, it must not be considered as the sole path to leadership effectiveness. Effective leadership also requires strategic decision-making, technical skills, and the ability to inspire and motivate. A balanced approach that combines relationship-building with these other skills should be applied (Mühlbauer, 2022; Karim, 2023). However, it is undeniable that leadership is a social interaction process where a leader's ability to influence followers' behaviour strongly affects performance outcomes (Humphrey, 2002; Pirola-Merlo et al., 2002). According to Humphrey, leadership is mainly an emotional process where leaders notice followers' emotions, try to evoke emotions in them and manage their emotional states. Pescosolido (2002) argues leaders boost group solidarity and morale by creating shared emotional experiences. Leaders' ability to influence the emotional climate can strongly impact performance (Humphrey, 2002).</w:t>
      </w:r>
    </w:p>
    <w:p w:rsidR="00000000" w:rsidDel="00000000" w:rsidP="00000000" w:rsidRDefault="00000000" w:rsidRPr="00000000" w14:paraId="0000004E">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4F">
      <w:pPr>
        <w:spacing w:line="360" w:lineRule="auto"/>
        <w:ind w:left="0" w:firstLine="0"/>
        <w:jc w:val="both"/>
        <w:rPr>
          <w:color w:val="ff0000"/>
          <w:sz w:val="24"/>
          <w:szCs w:val="24"/>
        </w:rPr>
      </w:pPr>
      <w:r w:rsidDel="00000000" w:rsidR="00000000" w:rsidRPr="00000000">
        <w:rPr>
          <w:sz w:val="24"/>
          <w:szCs w:val="24"/>
          <w:rtl w:val="0"/>
        </w:rPr>
        <w:t xml:space="preserve">It can be observed that emotional intelligence is a critical factor in a leader’s ability to be socially effective and is viewed by many researchers as a key determinant of effectiveness (George, 2000; Kerr et al., 2006). Additionally, leaders with high levels of EI can promote effectiveness at all levels of an organisation (George, 2000). Singh and Pathardikar (2010), using the Five Factor model of personality, argue that personality traits, conscientiousness,  openness to experience, agreeableness, extraversion and EI are the best predictors of leadership effectiveness. However, the argument that EI and specific personality traits are the best predictors of leadership effectiveness may not hold across different contexts. Leadership effectiveness can vary significantly depending on the organisational culture, industry, team dynamics, and specific challenges the leader faces.</w:t>
      </w:r>
      <w:r w:rsidDel="00000000" w:rsidR="00000000" w:rsidRPr="00000000">
        <w:rPr>
          <w:rtl w:val="0"/>
        </w:rPr>
      </w:r>
    </w:p>
    <w:p w:rsidR="00000000" w:rsidDel="00000000" w:rsidP="00000000" w:rsidRDefault="00000000" w:rsidRPr="00000000" w14:paraId="00000050">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51">
      <w:pPr>
        <w:spacing w:line="360" w:lineRule="auto"/>
        <w:ind w:left="0" w:firstLine="0"/>
        <w:jc w:val="both"/>
        <w:rPr/>
      </w:pPr>
      <w:r w:rsidDel="00000000" w:rsidR="00000000" w:rsidRPr="00000000">
        <w:rPr>
          <w:sz w:val="24"/>
          <w:szCs w:val="24"/>
          <w:rtl w:val="0"/>
        </w:rPr>
        <w:t xml:space="preserve">Leadership satisfaction and effectiveness can vary significantly depending on the organisational culture, industry, team dynamics, and specific challenges the leader faces, but for many years, work satisfaction has been important for studying group dynamics and organisational management (Mayo, 1924; McClusky, 1940; Bendix, 1949; Staple, 1950). The trend among researchers remains strong, and researchers consider employees' work satisfaction at different levels (Wrzesniewski, 2001; Thompson and Phua, 2012).</w:t>
      </w:r>
      <w:r w:rsidDel="00000000" w:rsidR="00000000" w:rsidRPr="00000000">
        <w:rPr>
          <w:rtl w:val="0"/>
        </w:rPr>
      </w:r>
    </w:p>
    <w:p w:rsidR="00000000" w:rsidDel="00000000" w:rsidP="00000000" w:rsidRDefault="00000000" w:rsidRPr="00000000" w14:paraId="00000052">
      <w:pPr>
        <w:pStyle w:val="Heading2"/>
        <w:spacing w:line="360" w:lineRule="auto"/>
        <w:jc w:val="both"/>
        <w:rPr>
          <w:b w:val="1"/>
          <w:sz w:val="24"/>
          <w:szCs w:val="24"/>
        </w:rPr>
      </w:pPr>
      <w:bookmarkStart w:colFirst="0" w:colLast="0" w:name="_xp58onfbjm6o" w:id="10"/>
      <w:bookmarkEnd w:id="10"/>
      <w:r w:rsidDel="00000000" w:rsidR="00000000" w:rsidRPr="00000000">
        <w:rPr>
          <w:rtl w:val="0"/>
        </w:rPr>
        <w:t xml:space="preserve">Satisfaction</w:t>
      </w: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Understanding the concept of work satisfaction involves recognising its evolution over recent decades. The concept of satisfaction, initially framed during the later stages of the Industrial Revolution, has undergone significant transformation. Elton Mayo and his team in the 1920s and 1930s marked a pivotal shift in the study, which is today called the Hawthorne effect (Mayo, 1933; Parsons, 1974; Trist et al., 1951).  </w:t>
      </w:r>
    </w:p>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sz w:val="24"/>
          <w:szCs w:val="24"/>
        </w:rPr>
      </w:pPr>
      <w:r w:rsidDel="00000000" w:rsidR="00000000" w:rsidRPr="00000000">
        <w:rPr>
          <w:sz w:val="24"/>
          <w:szCs w:val="24"/>
          <w:rtl w:val="0"/>
        </w:rPr>
        <w:t xml:space="preserve">In industrial sociology and psychology, no other theory or series of experiments has sparked as much research, controversy, or profound shifts in management thinking as the Hawthorne studies (Kompier, 2006). While today, these studies are scrutinised for biases, selective research methods, and a significant divide between social scientists and the practical realities of the shop floor; they nonetheless pioneered an entirely new paradigm.</w:t>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sz w:val="24"/>
          <w:szCs w:val="24"/>
          <w:rtl w:val="0"/>
        </w:rPr>
        <w:t xml:space="preserve">The Hawthorne studies gave birth to the Human Relations School of thought, which prioritises the role of individuals in productivity over mere assembly line efficiency. This school of thought fundamentally altered how organisations perceive and manage their workforce, emphasising the importance of employee well-being, motivation, and interpersonal dynamics within teams. Despite criticisms, the enduring legacy of the Hawthorne studies lies in their lasting impact on workplace psychology and management practices, advocating for a more holistic approach to organisational success (Mcleod and Guy-Evans, 2024; Wickström and Bendix, 2000.</w:t>
      </w:r>
    </w:p>
    <w:p w:rsidR="00000000" w:rsidDel="00000000" w:rsidP="00000000" w:rsidRDefault="00000000" w:rsidRPr="00000000" w14:paraId="00000058">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59">
      <w:pPr>
        <w:spacing w:line="360" w:lineRule="auto"/>
        <w:ind w:left="0" w:firstLine="0"/>
        <w:jc w:val="both"/>
        <w:rPr>
          <w:b w:val="1"/>
          <w:sz w:val="24"/>
          <w:szCs w:val="24"/>
        </w:rPr>
      </w:pPr>
      <w:r w:rsidDel="00000000" w:rsidR="00000000" w:rsidRPr="00000000">
        <w:rPr>
          <w:sz w:val="24"/>
          <w:szCs w:val="24"/>
          <w:rtl w:val="0"/>
        </w:rPr>
        <w:t xml:space="preserve">Such an extensive interest in work satisfaction has led to the creation of a large, diverse, and often problematic range of measurement tools, many of which are brief and tailored for specific studies. Thompson (2012) notes that despite longstanding criticisms, more progress has yet to be made in standardising these tools.  Whether job satisfaction is seen as an emotional (affective) or logical (cognitive) concept affects how it relates to other factors. Affective job satisfaction refers to an overall positive emotional response to a job and is measured by how much people like it. In contrast, cognitive job satisfaction involves a rational evaluation of various job aspects, such as pay and opportunities, and is measured by assessing these specific job facets. Understanding the difference between these two types of job satisfaction is essential for accurately measuring and analysing job satisfaction, and these factors will be considered in the following research. </w:t>
      </w:r>
      <w:r w:rsidDel="00000000" w:rsidR="00000000" w:rsidRPr="00000000">
        <w:rPr>
          <w:rtl w:val="0"/>
        </w:rPr>
      </w:r>
    </w:p>
    <w:p w:rsidR="00000000" w:rsidDel="00000000" w:rsidP="00000000" w:rsidRDefault="00000000" w:rsidRPr="00000000" w14:paraId="0000005A">
      <w:pPr>
        <w:pStyle w:val="Heading1"/>
        <w:spacing w:after="200" w:line="360" w:lineRule="auto"/>
        <w:jc w:val="both"/>
        <w:rPr/>
      </w:pPr>
      <w:bookmarkStart w:colFirst="0" w:colLast="0" w:name="_owfahpshkeew" w:id="11"/>
      <w:bookmarkEnd w:id="11"/>
      <w:r w:rsidDel="00000000" w:rsidR="00000000" w:rsidRPr="00000000">
        <w:rPr>
          <w:rtl w:val="0"/>
        </w:rPr>
        <w:t xml:space="preserve">The objectives of the research</w:t>
      </w:r>
    </w:p>
    <w:p w:rsidR="00000000" w:rsidDel="00000000" w:rsidP="00000000" w:rsidRDefault="00000000" w:rsidRPr="00000000" w14:paraId="0000005B">
      <w:pPr>
        <w:numPr>
          <w:ilvl w:val="0"/>
          <w:numId w:val="3"/>
        </w:numPr>
        <w:spacing w:line="360" w:lineRule="auto"/>
        <w:ind w:left="720" w:hanging="360"/>
        <w:rPr>
          <w:b w:val="1"/>
          <w:sz w:val="24"/>
          <w:szCs w:val="24"/>
          <w:highlight w:val="white"/>
          <w:u w:val="none"/>
        </w:rPr>
      </w:pPr>
      <w:r w:rsidDel="00000000" w:rsidR="00000000" w:rsidRPr="00000000">
        <w:rPr>
          <w:b w:val="1"/>
          <w:sz w:val="24"/>
          <w:szCs w:val="24"/>
          <w:highlight w:val="white"/>
          <w:rtl w:val="0"/>
        </w:rPr>
        <w:t xml:space="preserve">To examine the relationship between emotional intelligence and a leader's job satisfaction.</w:t>
      </w:r>
    </w:p>
    <w:p w:rsidR="00000000" w:rsidDel="00000000" w:rsidP="00000000" w:rsidRDefault="00000000" w:rsidRPr="00000000" w14:paraId="0000005C">
      <w:pPr>
        <w:spacing w:line="360" w:lineRule="auto"/>
        <w:ind w:left="720" w:firstLine="0"/>
        <w:rPr>
          <w:b w:val="1"/>
          <w:sz w:val="24"/>
          <w:szCs w:val="24"/>
          <w:highlight w:val="white"/>
        </w:rPr>
      </w:pPr>
      <w:r w:rsidDel="00000000" w:rsidR="00000000" w:rsidRPr="00000000">
        <w:rPr>
          <w:rtl w:val="0"/>
        </w:rPr>
      </w:r>
    </w:p>
    <w:p w:rsidR="00000000" w:rsidDel="00000000" w:rsidP="00000000" w:rsidRDefault="00000000" w:rsidRPr="00000000" w14:paraId="0000005D">
      <w:pPr>
        <w:spacing w:line="360" w:lineRule="auto"/>
        <w:ind w:left="720" w:firstLine="0"/>
        <w:rPr>
          <w:sz w:val="24"/>
          <w:szCs w:val="24"/>
          <w:highlight w:val="white"/>
        </w:rPr>
      </w:pPr>
      <w:r w:rsidDel="00000000" w:rsidR="00000000" w:rsidRPr="00000000">
        <w:rPr>
          <w:sz w:val="24"/>
          <w:szCs w:val="24"/>
          <w:highlight w:val="white"/>
          <w:rtl w:val="0"/>
        </w:rPr>
        <w:t xml:space="preserve">Investigate how different components of emotional intelligence (self-awareness, self-regulation, motivation, empathy, and social skills) correlate with leaders' satisfaction in their roles.</w:t>
      </w:r>
    </w:p>
    <w:p w:rsidR="00000000" w:rsidDel="00000000" w:rsidP="00000000" w:rsidRDefault="00000000" w:rsidRPr="00000000" w14:paraId="0000005E">
      <w:pPr>
        <w:spacing w:line="360" w:lineRule="auto"/>
        <w:ind w:left="720" w:firstLine="0"/>
        <w:rPr>
          <w:sz w:val="24"/>
          <w:szCs w:val="24"/>
          <w:highlight w:val="white"/>
        </w:rPr>
      </w:pPr>
      <w:r w:rsidDel="00000000" w:rsidR="00000000" w:rsidRPr="00000000">
        <w:rPr>
          <w:rtl w:val="0"/>
        </w:rPr>
      </w:r>
    </w:p>
    <w:p w:rsidR="00000000" w:rsidDel="00000000" w:rsidP="00000000" w:rsidRDefault="00000000" w:rsidRPr="00000000" w14:paraId="0000005F">
      <w:pPr>
        <w:numPr>
          <w:ilvl w:val="0"/>
          <w:numId w:val="5"/>
        </w:numPr>
        <w:spacing w:line="360" w:lineRule="auto"/>
        <w:ind w:left="720" w:hanging="360"/>
        <w:rPr>
          <w:b w:val="1"/>
          <w:sz w:val="24"/>
          <w:szCs w:val="24"/>
          <w:highlight w:val="white"/>
          <w:u w:val="none"/>
        </w:rPr>
      </w:pPr>
      <w:r w:rsidDel="00000000" w:rsidR="00000000" w:rsidRPr="00000000">
        <w:rPr>
          <w:b w:val="1"/>
          <w:sz w:val="24"/>
          <w:szCs w:val="24"/>
          <w:highlight w:val="white"/>
          <w:rtl w:val="0"/>
        </w:rPr>
        <w:t xml:space="preserve">To identify key emotional intelligence competencies that contribute most significantly to leader satisfaction and effectiveness.</w:t>
      </w:r>
    </w:p>
    <w:p w:rsidR="00000000" w:rsidDel="00000000" w:rsidP="00000000" w:rsidRDefault="00000000" w:rsidRPr="00000000" w14:paraId="00000060">
      <w:pPr>
        <w:spacing w:after="240" w:before="240" w:line="360" w:lineRule="auto"/>
        <w:ind w:left="720" w:firstLine="0"/>
        <w:rPr>
          <w:sz w:val="24"/>
          <w:szCs w:val="24"/>
          <w:highlight w:val="white"/>
        </w:rPr>
      </w:pPr>
      <w:r w:rsidDel="00000000" w:rsidR="00000000" w:rsidRPr="00000000">
        <w:rPr>
          <w:sz w:val="24"/>
          <w:szCs w:val="24"/>
          <w:highlight w:val="white"/>
          <w:rtl w:val="0"/>
        </w:rPr>
        <w:t xml:space="preserve">This objective seeks to pinpoint specific emotional intelligence competencies (e.g., self-awareness, empathy, self-regulation) that enhance leader satisfaction and effectiveness.</w:t>
      </w:r>
    </w:p>
    <w:p w:rsidR="00000000" w:rsidDel="00000000" w:rsidP="00000000" w:rsidRDefault="00000000" w:rsidRPr="00000000" w14:paraId="00000061">
      <w:pPr>
        <w:numPr>
          <w:ilvl w:val="0"/>
          <w:numId w:val="6"/>
        </w:numPr>
        <w:spacing w:line="360" w:lineRule="auto"/>
        <w:ind w:left="720" w:hanging="360"/>
        <w:rPr>
          <w:b w:val="1"/>
          <w:sz w:val="24"/>
          <w:szCs w:val="24"/>
          <w:highlight w:val="white"/>
          <w:u w:val="none"/>
        </w:rPr>
      </w:pPr>
      <w:r w:rsidDel="00000000" w:rsidR="00000000" w:rsidRPr="00000000">
        <w:rPr>
          <w:b w:val="1"/>
          <w:sz w:val="24"/>
          <w:szCs w:val="24"/>
          <w:highlight w:val="white"/>
          <w:rtl w:val="0"/>
        </w:rPr>
        <w:t xml:space="preserve">To compare the levels of emotional intelligence between satisfied and dissatisfied leaders.</w:t>
      </w:r>
    </w:p>
    <w:p w:rsidR="00000000" w:rsidDel="00000000" w:rsidP="00000000" w:rsidRDefault="00000000" w:rsidRPr="00000000" w14:paraId="00000062">
      <w:pPr>
        <w:spacing w:line="360" w:lineRule="auto"/>
        <w:ind w:left="720" w:firstLine="0"/>
        <w:rPr>
          <w:sz w:val="24"/>
          <w:szCs w:val="24"/>
          <w:highlight w:val="white"/>
        </w:rPr>
      </w:pPr>
      <w:r w:rsidDel="00000000" w:rsidR="00000000" w:rsidRPr="00000000">
        <w:rPr>
          <w:rtl w:val="0"/>
        </w:rPr>
      </w:r>
    </w:p>
    <w:p w:rsidR="00000000" w:rsidDel="00000000" w:rsidP="00000000" w:rsidRDefault="00000000" w:rsidRPr="00000000" w14:paraId="00000063">
      <w:pPr>
        <w:spacing w:line="360" w:lineRule="auto"/>
        <w:ind w:left="720" w:firstLine="0"/>
        <w:rPr>
          <w:b w:val="1"/>
          <w:sz w:val="24"/>
          <w:szCs w:val="24"/>
          <w:highlight w:val="white"/>
        </w:rPr>
      </w:pPr>
      <w:r w:rsidDel="00000000" w:rsidR="00000000" w:rsidRPr="00000000">
        <w:rPr>
          <w:sz w:val="24"/>
          <w:szCs w:val="24"/>
          <w:highlight w:val="white"/>
          <w:rtl w:val="0"/>
        </w:rPr>
        <w:t xml:space="preserve">Assess whether there is a significant difference in emotional intelligence scores between leaders who report high job satisfaction and those who report low satisfaction.</w:t>
      </w:r>
      <w:r w:rsidDel="00000000" w:rsidR="00000000" w:rsidRPr="00000000">
        <w:rPr>
          <w:rtl w:val="0"/>
        </w:rPr>
      </w:r>
    </w:p>
    <w:p w:rsidR="00000000" w:rsidDel="00000000" w:rsidP="00000000" w:rsidRDefault="00000000" w:rsidRPr="00000000" w14:paraId="00000064">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5">
      <w:pPr>
        <w:numPr>
          <w:ilvl w:val="0"/>
          <w:numId w:val="7"/>
        </w:numPr>
        <w:spacing w:line="360" w:lineRule="auto"/>
        <w:ind w:left="720" w:hanging="360"/>
        <w:rPr>
          <w:b w:val="1"/>
          <w:sz w:val="24"/>
          <w:szCs w:val="24"/>
          <w:highlight w:val="white"/>
          <w:u w:val="none"/>
        </w:rPr>
      </w:pPr>
      <w:r w:rsidDel="00000000" w:rsidR="00000000" w:rsidRPr="00000000">
        <w:rPr>
          <w:b w:val="1"/>
          <w:sz w:val="24"/>
          <w:szCs w:val="24"/>
          <w:highlight w:val="white"/>
          <w:rtl w:val="0"/>
        </w:rPr>
        <w:t xml:space="preserve">To develop recommendations for enhancing leader satisfaction through emotional intelligence training and development.</w:t>
      </w:r>
    </w:p>
    <w:p w:rsidR="00000000" w:rsidDel="00000000" w:rsidP="00000000" w:rsidRDefault="00000000" w:rsidRPr="00000000" w14:paraId="00000066">
      <w:pPr>
        <w:spacing w:line="360" w:lineRule="auto"/>
        <w:ind w:left="720" w:firstLine="0"/>
        <w:rPr>
          <w:sz w:val="24"/>
          <w:szCs w:val="24"/>
          <w:highlight w:val="white"/>
        </w:rPr>
      </w:pPr>
      <w:r w:rsidDel="00000000" w:rsidR="00000000" w:rsidRPr="00000000">
        <w:rPr>
          <w:rtl w:val="0"/>
        </w:rPr>
      </w:r>
    </w:p>
    <w:p w:rsidR="00000000" w:rsidDel="00000000" w:rsidP="00000000" w:rsidRDefault="00000000" w:rsidRPr="00000000" w14:paraId="00000067">
      <w:pPr>
        <w:spacing w:line="360" w:lineRule="auto"/>
        <w:ind w:left="720" w:firstLine="0"/>
        <w:rPr>
          <w:sz w:val="24"/>
          <w:szCs w:val="24"/>
          <w:highlight w:val="white"/>
        </w:rPr>
      </w:pPr>
      <w:r w:rsidDel="00000000" w:rsidR="00000000" w:rsidRPr="00000000">
        <w:rPr>
          <w:sz w:val="24"/>
          <w:szCs w:val="24"/>
          <w:highlight w:val="white"/>
          <w:rtl w:val="0"/>
        </w:rPr>
        <w:t xml:space="preserve">Provide practical guidelines for organisations to improve leader satisfaction and effectiveness through targeted emotional intelligence training programs.</w:t>
      </w:r>
    </w:p>
    <w:p w:rsidR="00000000" w:rsidDel="00000000" w:rsidP="00000000" w:rsidRDefault="00000000" w:rsidRPr="00000000" w14:paraId="00000068">
      <w:pPr>
        <w:spacing w:after="200" w:line="360" w:lineRule="auto"/>
        <w:jc w:val="both"/>
        <w:rPr>
          <w:b w:val="1"/>
          <w:sz w:val="24"/>
          <w:szCs w:val="24"/>
        </w:rPr>
      </w:pPr>
      <w:r w:rsidDel="00000000" w:rsidR="00000000" w:rsidRPr="00000000">
        <w:rPr>
          <w:rtl w:val="0"/>
        </w:rPr>
      </w:r>
    </w:p>
    <w:p w:rsidR="00000000" w:rsidDel="00000000" w:rsidP="00000000" w:rsidRDefault="00000000" w:rsidRPr="00000000" w14:paraId="00000069">
      <w:pPr>
        <w:pStyle w:val="Heading1"/>
        <w:spacing w:after="200" w:line="360" w:lineRule="auto"/>
        <w:jc w:val="both"/>
        <w:rPr/>
      </w:pPr>
      <w:bookmarkStart w:colFirst="0" w:colLast="0" w:name="_tcekypcp8wya" w:id="12"/>
      <w:bookmarkEnd w:id="12"/>
      <w:r w:rsidDel="00000000" w:rsidR="00000000" w:rsidRPr="00000000">
        <w:rPr>
          <w:rtl w:val="0"/>
        </w:rPr>
        <w:t xml:space="preserve">Literature</w:t>
      </w:r>
    </w:p>
    <w:p w:rsidR="00000000" w:rsidDel="00000000" w:rsidP="00000000" w:rsidRDefault="00000000" w:rsidRPr="00000000" w14:paraId="0000006A">
      <w:pPr>
        <w:pStyle w:val="Heading2"/>
        <w:spacing w:after="200" w:line="360" w:lineRule="auto"/>
        <w:jc w:val="both"/>
        <w:rPr/>
      </w:pPr>
      <w:bookmarkStart w:colFirst="0" w:colLast="0" w:name="_visjb36cilic" w:id="13"/>
      <w:bookmarkEnd w:id="13"/>
      <w:r w:rsidDel="00000000" w:rsidR="00000000" w:rsidRPr="00000000">
        <w:rPr>
          <w:rtl w:val="0"/>
        </w:rPr>
        <w:t xml:space="preserve">An Analysis of Emotional Intelligence Literature </w:t>
      </w:r>
    </w:p>
    <w:p w:rsidR="00000000" w:rsidDel="00000000" w:rsidP="00000000" w:rsidRDefault="00000000" w:rsidRPr="00000000" w14:paraId="0000006B">
      <w:pPr>
        <w:spacing w:after="200" w:line="360" w:lineRule="auto"/>
        <w:ind w:left="0" w:firstLine="0"/>
        <w:jc w:val="both"/>
        <w:rPr>
          <w:sz w:val="24"/>
          <w:szCs w:val="24"/>
        </w:rPr>
      </w:pPr>
      <w:r w:rsidDel="00000000" w:rsidR="00000000" w:rsidRPr="00000000">
        <w:rPr>
          <w:sz w:val="24"/>
          <w:szCs w:val="24"/>
          <w:rtl w:val="0"/>
        </w:rPr>
        <w:t xml:space="preserve">For decades, it was widely believed that individuals with high Intelligence Quotient (IQ) scores were more likely to succeed in work and life. IQ tests became commonplace, with high scores often leading to better outcomes in job interviews (Jensen, 1980; Reynolds et al., 1999). However, contemporary perspectives highlight numerous ethical, historical, and other controversies surrounding IQ testing. Russell T. Warne, in his book </w:t>
      </w:r>
      <w:r w:rsidDel="00000000" w:rsidR="00000000" w:rsidRPr="00000000">
        <w:rPr>
          <w:i w:val="1"/>
          <w:sz w:val="24"/>
          <w:szCs w:val="24"/>
          <w:rtl w:val="0"/>
        </w:rPr>
        <w:t xml:space="preserve">In the Know: Debunking 35 Myths About Human Intelligence</w:t>
      </w:r>
      <w:r w:rsidDel="00000000" w:rsidR="00000000" w:rsidRPr="00000000">
        <w:rPr>
          <w:sz w:val="24"/>
          <w:szCs w:val="24"/>
          <w:rtl w:val="0"/>
        </w:rPr>
        <w:t xml:space="preserve"> (2020), asserts that “</w:t>
      </w:r>
      <w:r w:rsidDel="00000000" w:rsidR="00000000" w:rsidRPr="00000000">
        <w:rPr>
          <w:i w:val="1"/>
          <w:sz w:val="24"/>
          <w:szCs w:val="24"/>
          <w:rtl w:val="0"/>
        </w:rPr>
        <w:t xml:space="preserve">What most people know about intelligence is, at best, distorted and, at worst, just wrong</w:t>
      </w:r>
      <w:r w:rsidDel="00000000" w:rsidR="00000000" w:rsidRPr="00000000">
        <w:rPr>
          <w:sz w:val="24"/>
          <w:szCs w:val="24"/>
          <w:rtl w:val="0"/>
        </w:rPr>
        <w:t xml:space="preserve">” emphasising that intelligence should not be the sole determinant of a person's potential for success.</w:t>
      </w:r>
    </w:p>
    <w:p w:rsidR="00000000" w:rsidDel="00000000" w:rsidP="00000000" w:rsidRDefault="00000000" w:rsidRPr="00000000" w14:paraId="0000006C">
      <w:pPr>
        <w:spacing w:after="200" w:line="360" w:lineRule="auto"/>
        <w:ind w:left="0" w:firstLine="0"/>
        <w:jc w:val="both"/>
        <w:rPr>
          <w:sz w:val="24"/>
          <w:szCs w:val="24"/>
        </w:rPr>
      </w:pPr>
      <w:r w:rsidDel="00000000" w:rsidR="00000000" w:rsidRPr="00000000">
        <w:rPr>
          <w:sz w:val="24"/>
          <w:szCs w:val="24"/>
          <w:rtl w:val="0"/>
        </w:rPr>
        <w:t xml:space="preserve">Thanks to extensive research, the understanding of intelligence has significantly evolved. Society and organisations now recognise that IQ alone does not determine future success. There is a growing emphasis on Emotional Intelligence (EI), which focuses on the ability to recognise, understand, manage, and use emotions effectively in oneself and others. EI involves navigating social complexities, influencing and inspiring others, and managing one's own emotions in healthy ways rather than relying solely on IQ skills, like mathematical skills, memory, spatial perception, or language abilities. </w:t>
      </w:r>
    </w:p>
    <w:p w:rsidR="00000000" w:rsidDel="00000000" w:rsidP="00000000" w:rsidRDefault="00000000" w:rsidRPr="00000000" w14:paraId="0000006D">
      <w:pPr>
        <w:spacing w:after="200" w:line="360" w:lineRule="auto"/>
        <w:ind w:left="0" w:firstLine="0"/>
        <w:jc w:val="both"/>
        <w:rPr>
          <w:b w:val="1"/>
          <w:sz w:val="24"/>
          <w:szCs w:val="24"/>
        </w:rPr>
      </w:pPr>
      <w:r w:rsidDel="00000000" w:rsidR="00000000" w:rsidRPr="00000000">
        <w:rPr>
          <w:sz w:val="24"/>
          <w:szCs w:val="24"/>
          <w:rtl w:val="0"/>
        </w:rPr>
        <w:t xml:space="preserve">With the shift in perspectives on intelligence, recent views on emotion have moved from seeing it as a hindrance to rational thinking to recognising its adaptive and functional roles. Emotional Intelligence (EI), which integrates cognitive and emotional abilities, has gained prominence in understanding workplace dynamics and organisational effectiveness (Cherniss &amp; Adler, 2000; Randall, 2014; Gondal &amp; Husain, 2013).</w:t>
      </w:r>
      <w:r w:rsidDel="00000000" w:rsidR="00000000" w:rsidRPr="00000000">
        <w:rPr>
          <w:rtl w:val="0"/>
        </w:rPr>
      </w:r>
    </w:p>
    <w:p w:rsidR="00000000" w:rsidDel="00000000" w:rsidP="00000000" w:rsidRDefault="00000000" w:rsidRPr="00000000" w14:paraId="0000006E">
      <w:pPr>
        <w:spacing w:after="200" w:line="360" w:lineRule="auto"/>
        <w:jc w:val="both"/>
        <w:rPr>
          <w:sz w:val="24"/>
          <w:szCs w:val="24"/>
        </w:rPr>
      </w:pPr>
      <w:r w:rsidDel="00000000" w:rsidR="00000000" w:rsidRPr="00000000">
        <w:rPr>
          <w:sz w:val="24"/>
          <w:szCs w:val="24"/>
          <w:rtl w:val="0"/>
        </w:rPr>
        <w:t xml:space="preserve">Like IQ, Emotional Intelligence (EI) also faces some controversy. Part of the controversy revolves around construct clarity. There are two main approaches to defining EI. The first approach, the ability-based approach, views EI as a form of intelligence or aptitude that logically overlaps with cognitive ability. This perspective is exemplified by Salovey and Mayer (1990), who define EI as a set of abilities comprising four dimensions: (1) accurately perceiving emotions in oneself and others (emotional perception); (2) using emotions to facilitate thinking (emotional facilitation); (3) understanding emotions, emotional language, and the signals conveyed by emotions (emotional understanding); and (4) managing emotions to achieve specific goals (emotional regulation).</w:t>
      </w:r>
    </w:p>
    <w:p w:rsidR="00000000" w:rsidDel="00000000" w:rsidP="00000000" w:rsidRDefault="00000000" w:rsidRPr="00000000" w14:paraId="0000006F">
      <w:pPr>
        <w:spacing w:after="200" w:line="360" w:lineRule="auto"/>
        <w:jc w:val="both"/>
        <w:rPr>
          <w:sz w:val="24"/>
          <w:szCs w:val="24"/>
        </w:rPr>
      </w:pPr>
      <w:r w:rsidDel="00000000" w:rsidR="00000000" w:rsidRPr="00000000">
        <w:rPr>
          <w:sz w:val="24"/>
          <w:szCs w:val="24"/>
          <w:rtl w:val="0"/>
        </w:rPr>
        <w:t xml:space="preserve">In contrast, mixed EI models consider EI as a blend of cognitive abilities and various aspects of personality and affect (Joseph and Newman, 2010). This dual approach complicates the issue further. Many argue that while ability-based EI has a more robust theoretical foundation, it is a weaker predictor of job performance. Conversely, mixed EI, despite its weaker theoretical basis, is believed to be a stronger predictor of job performance.</w:t>
      </w:r>
    </w:p>
    <w:p w:rsidR="00000000" w:rsidDel="00000000" w:rsidP="00000000" w:rsidRDefault="00000000" w:rsidRPr="00000000" w14:paraId="00000070">
      <w:pPr>
        <w:spacing w:after="200" w:line="360" w:lineRule="auto"/>
        <w:jc w:val="both"/>
        <w:rPr>
          <w:sz w:val="24"/>
          <w:szCs w:val="24"/>
        </w:rPr>
      </w:pPr>
      <w:r w:rsidDel="00000000" w:rsidR="00000000" w:rsidRPr="00000000">
        <w:rPr>
          <w:sz w:val="24"/>
          <w:szCs w:val="24"/>
          <w:rtl w:val="0"/>
        </w:rPr>
        <w:t xml:space="preserve">The above theories and their associated research will be considered when defining and measuring leaders' emotional intelligence.</w:t>
      </w:r>
    </w:p>
    <w:p w:rsidR="00000000" w:rsidDel="00000000" w:rsidP="00000000" w:rsidRDefault="00000000" w:rsidRPr="00000000" w14:paraId="00000071">
      <w:pPr>
        <w:pStyle w:val="Heading2"/>
        <w:spacing w:after="200" w:line="360" w:lineRule="auto"/>
        <w:jc w:val="both"/>
        <w:rPr/>
      </w:pPr>
      <w:bookmarkStart w:colFirst="0" w:colLast="0" w:name="_if1fy25bzq50" w:id="14"/>
      <w:bookmarkEnd w:id="14"/>
      <w:r w:rsidDel="00000000" w:rsidR="00000000" w:rsidRPr="00000000">
        <w:rPr>
          <w:rtl w:val="0"/>
        </w:rPr>
        <w:t xml:space="preserve">Job Performance and Job Satisfaction- Relationship</w:t>
      </w:r>
    </w:p>
    <w:p w:rsidR="00000000" w:rsidDel="00000000" w:rsidP="00000000" w:rsidRDefault="00000000" w:rsidRPr="00000000" w14:paraId="00000072">
      <w:pPr>
        <w:spacing w:after="200" w:line="360" w:lineRule="auto"/>
        <w:jc w:val="both"/>
        <w:rPr>
          <w:sz w:val="24"/>
          <w:szCs w:val="24"/>
        </w:rPr>
      </w:pPr>
      <w:r w:rsidDel="00000000" w:rsidR="00000000" w:rsidRPr="00000000">
        <w:rPr>
          <w:sz w:val="24"/>
          <w:szCs w:val="24"/>
          <w:rtl w:val="0"/>
        </w:rPr>
        <w:t xml:space="preserve">The correlation between emotional intelligence (EI) and job performance was introduced here because it impacts all organisation members and elevates overall performance. The emotionally intelligent leader is a team player who likes to go to work and is proud of himself for his dedication to excellent job performance (Gondal &amp; Husain, 2013), which translates into a leader’s overall satisfaction with work. </w:t>
      </w:r>
    </w:p>
    <w:p w:rsidR="00000000" w:rsidDel="00000000" w:rsidP="00000000" w:rsidRDefault="00000000" w:rsidRPr="00000000" w14:paraId="00000073">
      <w:pPr>
        <w:spacing w:after="200" w:line="360" w:lineRule="auto"/>
        <w:jc w:val="both"/>
        <w:rPr>
          <w:sz w:val="24"/>
          <w:szCs w:val="24"/>
        </w:rPr>
      </w:pPr>
      <w:r w:rsidDel="00000000" w:rsidR="00000000" w:rsidRPr="00000000">
        <w:rPr>
          <w:sz w:val="24"/>
          <w:szCs w:val="24"/>
          <w:rtl w:val="0"/>
        </w:rPr>
        <w:t xml:space="preserve">These two concepts are closely related, and many studies consistently highlight various factors contributing to job satisfaction among leaders. Judge and Bono (2001) indicated that goal attainment and impact on team success are significant sources of job satisfaction for leaders. Recognition and rewards are another aspect that enhances job satisfaction (Podsakoff et al., 1990). Autonomy and control over work activities allow leaders to align their actions with personal values, enhancing job satisfaction (Judge and Bono, 2003).</w:t>
      </w:r>
    </w:p>
    <w:p w:rsidR="00000000" w:rsidDel="00000000" w:rsidP="00000000" w:rsidRDefault="00000000" w:rsidRPr="00000000" w14:paraId="00000074">
      <w:pPr>
        <w:spacing w:after="200" w:line="360" w:lineRule="auto"/>
        <w:jc w:val="both"/>
        <w:rPr>
          <w:sz w:val="24"/>
          <w:szCs w:val="24"/>
        </w:rPr>
      </w:pPr>
      <w:r w:rsidDel="00000000" w:rsidR="00000000" w:rsidRPr="00000000">
        <w:rPr>
          <w:sz w:val="24"/>
          <w:szCs w:val="24"/>
          <w:rtl w:val="0"/>
        </w:rPr>
        <w:t xml:space="preserve">It can be noticed that the terms emotional intelligence, work satisfaction, and job performance are closely interconnected, forming a dynamic sequence that influences the leader and his team and determines their future success in organisations (Lengnick-Hall and Hall, 2019; Judge and Bono, 2003). </w:t>
      </w:r>
    </w:p>
    <w:p w:rsidR="00000000" w:rsidDel="00000000" w:rsidP="00000000" w:rsidRDefault="00000000" w:rsidRPr="00000000" w14:paraId="00000075">
      <w:pPr>
        <w:pStyle w:val="Heading2"/>
        <w:spacing w:after="200" w:line="360" w:lineRule="auto"/>
        <w:jc w:val="both"/>
        <w:rPr/>
      </w:pPr>
      <w:bookmarkStart w:colFirst="0" w:colLast="0" w:name="_k9a119yvx0u9" w:id="15"/>
      <w:bookmarkEnd w:id="15"/>
      <w:r w:rsidDel="00000000" w:rsidR="00000000" w:rsidRPr="00000000">
        <w:rPr>
          <w:rtl w:val="0"/>
        </w:rPr>
        <w:t xml:space="preserve">Theories, Models &amp; Measures of Emotional Intelligence</w:t>
      </w:r>
    </w:p>
    <w:p w:rsidR="00000000" w:rsidDel="00000000" w:rsidP="00000000" w:rsidRDefault="00000000" w:rsidRPr="00000000" w14:paraId="00000076">
      <w:pPr>
        <w:spacing w:after="200" w:line="360" w:lineRule="auto"/>
        <w:jc w:val="both"/>
        <w:rPr>
          <w:sz w:val="24"/>
          <w:szCs w:val="24"/>
        </w:rPr>
      </w:pPr>
      <w:r w:rsidDel="00000000" w:rsidR="00000000" w:rsidRPr="00000000">
        <w:rPr>
          <w:sz w:val="24"/>
          <w:szCs w:val="24"/>
          <w:rtl w:val="0"/>
        </w:rPr>
        <w:t xml:space="preserve">Over the past few decades, Emotional Intelligence (EI) has been defined in various ways, reflecting its broad and complex nature. Despite extensive discussion about what EI entails, many arguments still need to be substantiated, and there is a need for more rigorous research. The concept of EI is based on an evolving framework that continues to develop through ongoing studies. Nevertheless, EI has its roots in a century of research spanning psychology, sociology, human development, and other related disciplines (Bracket et al., 2006; Rodrigues and Machado, 2019).</w:t>
      </w:r>
    </w:p>
    <w:p w:rsidR="00000000" w:rsidDel="00000000" w:rsidP="00000000" w:rsidRDefault="00000000" w:rsidRPr="00000000" w14:paraId="00000077">
      <w:pPr>
        <w:spacing w:after="200" w:line="360" w:lineRule="auto"/>
        <w:jc w:val="both"/>
        <w:rPr>
          <w:sz w:val="24"/>
          <w:szCs w:val="24"/>
        </w:rPr>
      </w:pPr>
      <w:r w:rsidDel="00000000" w:rsidR="00000000" w:rsidRPr="00000000">
        <w:rPr>
          <w:sz w:val="24"/>
          <w:szCs w:val="24"/>
          <w:rtl w:val="0"/>
        </w:rPr>
        <w:t xml:space="preserve">Due to the breadth of the topic, the theories of the following researchers will be examined and analysed throughout the paper for the purposes of this research. </w:t>
      </w:r>
    </w:p>
    <w:p w:rsidR="00000000" w:rsidDel="00000000" w:rsidP="00000000" w:rsidRDefault="00000000" w:rsidRPr="00000000" w14:paraId="00000078">
      <w:pPr>
        <w:spacing w:after="200" w:line="360" w:lineRule="auto"/>
        <w:jc w:val="both"/>
        <w:rPr>
          <w:sz w:val="24"/>
          <w:szCs w:val="24"/>
        </w:rPr>
      </w:pPr>
      <w:r w:rsidDel="00000000" w:rsidR="00000000" w:rsidRPr="00000000">
        <w:rPr>
          <w:sz w:val="24"/>
          <w:szCs w:val="24"/>
          <w:rtl w:val="0"/>
        </w:rPr>
        <w:t xml:space="preserve">Mayer and Salovey view Emotional Intelligence (EI) as a set of related mental abilities, defining it as the capacity to monitor one's own emotions and those of others, distinguish between them, and use this information to guide thinking and actions. Their ability model emphasizes that EI expressions should not be conflated with EI itself, nor should personality traits like persistence, zeal, or self-control be included. EI is seen as a continuum of complexity, comprising four branches: (1) perceiving emotions in oneself and others, (2) using emotions to facilitate thinking, (3) understanding emotions and their meanings, and (4) managing emotions to achieve goals. This model integrates emotional and cognitive components, highlighting the role of emotions in rational behaviour (Mayer and Salovey, 1997; Mayer et al., 2001; Maul, 2012).</w:t>
      </w:r>
    </w:p>
    <w:p w:rsidR="00000000" w:rsidDel="00000000" w:rsidP="00000000" w:rsidRDefault="00000000" w:rsidRPr="00000000" w14:paraId="00000079">
      <w:pPr>
        <w:spacing w:after="200" w:line="360" w:lineRule="auto"/>
        <w:jc w:val="both"/>
        <w:rPr>
          <w:sz w:val="24"/>
          <w:szCs w:val="24"/>
        </w:rPr>
      </w:pPr>
      <w:r w:rsidDel="00000000" w:rsidR="00000000" w:rsidRPr="00000000">
        <w:rPr>
          <w:sz w:val="24"/>
          <w:szCs w:val="24"/>
          <w:rtl w:val="0"/>
        </w:rPr>
        <w:t xml:space="preserve">Bar-On's model, Socio-Emotional Intelligence (ISE), views EI as a set of emotional and social capacities based on five key factors: intrapersonal, interpersonal, stress management, adaptability, and general mood. It emphasizes an individual's ability to understand and express themselves, relate to others, adapt to change, solve social and personal problems, and manage strong emotions. This mixed model differs from Mayer and Salovey’s ability model by incorporating skills broadly associated with personality traits.</w:t>
      </w:r>
    </w:p>
    <w:p w:rsidR="00000000" w:rsidDel="00000000" w:rsidP="00000000" w:rsidRDefault="00000000" w:rsidRPr="00000000" w14:paraId="0000007A">
      <w:pPr>
        <w:spacing w:after="200" w:line="360" w:lineRule="auto"/>
        <w:jc w:val="both"/>
        <w:rPr>
          <w:sz w:val="24"/>
          <w:szCs w:val="24"/>
        </w:rPr>
      </w:pPr>
      <w:r w:rsidDel="00000000" w:rsidR="00000000" w:rsidRPr="00000000">
        <w:rPr>
          <w:sz w:val="24"/>
          <w:szCs w:val="24"/>
          <w:rtl w:val="0"/>
        </w:rPr>
        <w:t xml:space="preserve">Goleman's model stands out by emphasising the role of performance, bringing the concept of Emotional Intelligence into the mainstream. His model identifies five key competencies of EI: self-awareness, emotional management, motivation, empathy, and social skills, which serve as agents and facilitators of effective performance. Central to Goleman's model is the relationship between EI and outcomes in personal and professional life.</w:t>
      </w:r>
    </w:p>
    <w:p w:rsidR="00000000" w:rsidDel="00000000" w:rsidP="00000000" w:rsidRDefault="00000000" w:rsidRPr="00000000" w14:paraId="0000007B">
      <w:pPr>
        <w:spacing w:after="200" w:line="360" w:lineRule="auto"/>
        <w:jc w:val="both"/>
        <w:rPr>
          <w:color w:val="ff0000"/>
          <w:sz w:val="24"/>
          <w:szCs w:val="24"/>
        </w:rPr>
      </w:pPr>
      <w:r w:rsidDel="00000000" w:rsidR="00000000" w:rsidRPr="00000000">
        <w:rPr>
          <w:sz w:val="24"/>
          <w:szCs w:val="24"/>
          <w:rtl w:val="0"/>
        </w:rPr>
        <w:t xml:space="preserve">Each model provides a unique lens; however, their varying definitions and inclusions of different attributes can lead to conceptual ambiguity and measurement challenges. Hence, a deeper analysis of the topic will be required here. </w:t>
      </w:r>
      <w:r w:rsidDel="00000000" w:rsidR="00000000" w:rsidRPr="00000000">
        <w:rPr>
          <w:rtl w:val="0"/>
        </w:rPr>
      </w:r>
    </w:p>
    <w:p w:rsidR="00000000" w:rsidDel="00000000" w:rsidP="00000000" w:rsidRDefault="00000000" w:rsidRPr="00000000" w14:paraId="0000007C">
      <w:pPr>
        <w:pStyle w:val="Heading1"/>
        <w:spacing w:line="360" w:lineRule="auto"/>
        <w:jc w:val="both"/>
        <w:rPr>
          <w:b w:val="1"/>
          <w:sz w:val="24"/>
          <w:szCs w:val="24"/>
        </w:rPr>
      </w:pPr>
      <w:bookmarkStart w:colFirst="0" w:colLast="0" w:name="_s11vppz5v9sr" w:id="16"/>
      <w:bookmarkEnd w:id="16"/>
      <w:r w:rsidDel="00000000" w:rsidR="00000000" w:rsidRPr="00000000">
        <w:rPr>
          <w:rtl w:val="0"/>
        </w:rPr>
        <w:t xml:space="preserve">Research Methodology</w:t>
      </w:r>
      <w:r w:rsidDel="00000000" w:rsidR="00000000" w:rsidRPr="00000000">
        <w:rPr>
          <w:rtl w:val="0"/>
        </w:rPr>
      </w:r>
    </w:p>
    <w:p w:rsidR="00000000" w:rsidDel="00000000" w:rsidP="00000000" w:rsidRDefault="00000000" w:rsidRPr="00000000" w14:paraId="0000007D">
      <w:pPr>
        <w:spacing w:line="360" w:lineRule="auto"/>
        <w:jc w:val="both"/>
        <w:rPr>
          <w:sz w:val="24"/>
          <w:szCs w:val="24"/>
        </w:rPr>
      </w:pPr>
      <w:r w:rsidDel="00000000" w:rsidR="00000000" w:rsidRPr="00000000">
        <w:rPr>
          <w:sz w:val="24"/>
          <w:szCs w:val="24"/>
          <w:rtl w:val="0"/>
        </w:rPr>
        <w:t xml:space="preserve">Research can be defined in many ways; Saunders (2012) defines it as “</w:t>
      </w:r>
      <w:r w:rsidDel="00000000" w:rsidR="00000000" w:rsidRPr="00000000">
        <w:rPr>
          <w:i w:val="1"/>
          <w:sz w:val="24"/>
          <w:szCs w:val="24"/>
          <w:rtl w:val="0"/>
        </w:rPr>
        <w:t xml:space="preserve">The systematic collection and interpretation of information with a clear purpose, to find things out</w:t>
      </w:r>
      <w:r w:rsidDel="00000000" w:rsidR="00000000" w:rsidRPr="00000000">
        <w:rPr>
          <w:sz w:val="24"/>
          <w:szCs w:val="24"/>
          <w:rtl w:val="0"/>
        </w:rPr>
        <w:t xml:space="preserve">”. He has also recommended the use of the Research Onion model, which symbolically illustrates the ways in which different elements involved in the research could be examined to develop the final research design. According to Wacker (1998), the academic field should follow the formal theory definition for theory-building research and incorporate these elements: definitions, domain, relationships, and predictions. Consequently, the following research philosophy emphasises practical outcomes and the application of knowledge to solve real-world problems. In this case, the study seeks to understand how Emotional Intelligence affects a leader's satisfaction with work, a topic directly relevant to business environments. </w:t>
      </w:r>
    </w:p>
    <w:p w:rsidR="00000000" w:rsidDel="00000000" w:rsidP="00000000" w:rsidRDefault="00000000" w:rsidRPr="00000000" w14:paraId="0000007E">
      <w:pPr>
        <w:pStyle w:val="Heading2"/>
        <w:spacing w:line="360" w:lineRule="auto"/>
        <w:jc w:val="both"/>
        <w:rPr>
          <w:b w:val="1"/>
          <w:sz w:val="24"/>
          <w:szCs w:val="24"/>
        </w:rPr>
      </w:pPr>
      <w:bookmarkStart w:colFirst="0" w:colLast="0" w:name="_spv6o327g6f8" w:id="17"/>
      <w:bookmarkEnd w:id="17"/>
      <w:r w:rsidDel="00000000" w:rsidR="00000000" w:rsidRPr="00000000">
        <w:rPr>
          <w:rtl w:val="0"/>
        </w:rPr>
        <w:t xml:space="preserve">Layers of the Research Onion</w:t>
      </w:r>
      <w:r w:rsidDel="00000000" w:rsidR="00000000" w:rsidRPr="00000000">
        <w:rPr>
          <w:rtl w:val="0"/>
        </w:rPr>
      </w:r>
    </w:p>
    <w:p w:rsidR="00000000" w:rsidDel="00000000" w:rsidP="00000000" w:rsidRDefault="00000000" w:rsidRPr="00000000" w14:paraId="0000007F">
      <w:pPr>
        <w:pStyle w:val="Heading3"/>
        <w:spacing w:line="360" w:lineRule="auto"/>
        <w:jc w:val="both"/>
        <w:rPr>
          <w:b w:val="1"/>
          <w:sz w:val="24"/>
          <w:szCs w:val="24"/>
        </w:rPr>
      </w:pPr>
      <w:bookmarkStart w:colFirst="0" w:colLast="0" w:name="_roxddlqgam9e" w:id="18"/>
      <w:bookmarkEnd w:id="18"/>
      <w:r w:rsidDel="00000000" w:rsidR="00000000" w:rsidRPr="00000000">
        <w:rPr>
          <w:rtl w:val="0"/>
        </w:rPr>
        <w:t xml:space="preserve">Philosophy</w:t>
      </w:r>
      <w:r w:rsidDel="00000000" w:rsidR="00000000" w:rsidRPr="00000000">
        <w:rPr>
          <w:rtl w:val="0"/>
        </w:rPr>
      </w:r>
    </w:p>
    <w:p w:rsidR="00000000" w:rsidDel="00000000" w:rsidP="00000000" w:rsidRDefault="00000000" w:rsidRPr="00000000" w14:paraId="00000080">
      <w:pPr>
        <w:spacing w:line="360" w:lineRule="auto"/>
        <w:ind w:left="0" w:firstLine="0"/>
        <w:jc w:val="both"/>
        <w:rPr>
          <w:sz w:val="24"/>
          <w:szCs w:val="24"/>
        </w:rPr>
      </w:pPr>
      <w:r w:rsidDel="00000000" w:rsidR="00000000" w:rsidRPr="00000000">
        <w:rPr>
          <w:sz w:val="24"/>
          <w:szCs w:val="24"/>
          <w:rtl w:val="0"/>
        </w:rPr>
        <w:t xml:space="preserve">Ontology and epistemology create a holistic view of knowledge and how researchers can see themselves in relation to this knowledge. Awareness of philosophical assumptions increases the quality of research and can contribute to the researcher's creativity (Walliman, 2011). </w:t>
      </w:r>
    </w:p>
    <w:p w:rsidR="00000000" w:rsidDel="00000000" w:rsidP="00000000" w:rsidRDefault="00000000" w:rsidRPr="00000000" w14:paraId="00000081">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82">
      <w:pPr>
        <w:spacing w:line="360" w:lineRule="auto"/>
        <w:ind w:left="0" w:firstLine="0"/>
        <w:jc w:val="both"/>
        <w:rPr>
          <w:sz w:val="24"/>
          <w:szCs w:val="24"/>
        </w:rPr>
      </w:pPr>
      <w:r w:rsidDel="00000000" w:rsidR="00000000" w:rsidRPr="00000000">
        <w:rPr>
          <w:sz w:val="24"/>
          <w:szCs w:val="24"/>
          <w:rtl w:val="0"/>
        </w:rPr>
        <w:t xml:space="preserve">The two basic philosophical assumptions are ontology and epistemology. Ontology investigates the fundamental nature of existence and reality, exploring whether social entities exist independently of human perceptions or are constructed through social interactions. It encompasses beliefs about what constitutes the objective reality of the social world and the nature of its existence (Crotty, 1998; Ormston et al., 2014). At the same time, epistemology examines assumptions about the nature of knowledge and how it is acquired. It encompasses perspectives on what constitutes acceptable knowledge in different disciplines, influencing research methods and approaches (Crotty, 1998; Bryman, 2008).</w:t>
      </w:r>
    </w:p>
    <w:p w:rsidR="00000000" w:rsidDel="00000000" w:rsidP="00000000" w:rsidRDefault="00000000" w:rsidRPr="00000000" w14:paraId="00000083">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84">
      <w:pPr>
        <w:spacing w:line="360" w:lineRule="auto"/>
        <w:ind w:left="0" w:firstLine="0"/>
        <w:jc w:val="both"/>
        <w:rPr>
          <w:sz w:val="24"/>
          <w:szCs w:val="24"/>
        </w:rPr>
      </w:pPr>
      <w:r w:rsidDel="00000000" w:rsidR="00000000" w:rsidRPr="00000000">
        <w:rPr>
          <w:sz w:val="24"/>
          <w:szCs w:val="24"/>
          <w:rtl w:val="0"/>
        </w:rPr>
        <w:t xml:space="preserve">This paper will use the pragmatism approach, as it allows the researcher to “</w:t>
      </w:r>
      <w:r w:rsidDel="00000000" w:rsidR="00000000" w:rsidRPr="00000000">
        <w:rPr>
          <w:i w:val="1"/>
          <w:sz w:val="24"/>
          <w:szCs w:val="24"/>
          <w:rtl w:val="0"/>
        </w:rPr>
        <w:t xml:space="preserve">recognise that there are many different ways of interpreting the world and undertaking research, that no single point of view can ever give the entire picture and that there may be multiple realitie</w:t>
      </w:r>
      <w:r w:rsidDel="00000000" w:rsidR="00000000" w:rsidRPr="00000000">
        <w:rPr>
          <w:sz w:val="24"/>
          <w:szCs w:val="24"/>
          <w:rtl w:val="0"/>
        </w:rPr>
        <w:t xml:space="preserve">s” (Saunders, Lewis, and Thornhill,  2012). The author's goal is to identify and measure both objective and subjective relationships between variables. This will be achieved through qualitative and quantitative research methods, which include using standardised instruments to evaluate Emotional Intelligence and leader satisfaction and applying statistical analyses to quantify these relationships. The goal is to generate actionable insights to inform leadership practices and organisational strategies in business settings.</w:t>
      </w:r>
    </w:p>
    <w:p w:rsidR="00000000" w:rsidDel="00000000" w:rsidP="00000000" w:rsidRDefault="00000000" w:rsidRPr="00000000" w14:paraId="00000085">
      <w:pPr>
        <w:pStyle w:val="Heading3"/>
        <w:spacing w:line="360" w:lineRule="auto"/>
        <w:jc w:val="both"/>
        <w:rPr>
          <w:b w:val="1"/>
          <w:sz w:val="24"/>
          <w:szCs w:val="24"/>
        </w:rPr>
      </w:pPr>
      <w:bookmarkStart w:colFirst="0" w:colLast="0" w:name="_93t8thbzvlk2" w:id="19"/>
      <w:bookmarkEnd w:id="19"/>
      <w:r w:rsidDel="00000000" w:rsidR="00000000" w:rsidRPr="00000000">
        <w:rPr>
          <w:rtl w:val="0"/>
        </w:rPr>
        <w:t xml:space="preserve">Choices of Methods</w:t>
      </w: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The research would use qualitative and quantitative methodologies following the pragmatist approach. This mixed-method approach aims to gain a broader perspective and yield more accurate results. While quantitative research collects numerical data and analyses it using statistical methods, qualitative collects non-numerical data such as words, images, and sounds and helps to understand subjective experiences, opinions, and attitudes.</w:t>
      </w:r>
    </w:p>
    <w:p w:rsidR="00000000" w:rsidDel="00000000" w:rsidP="00000000" w:rsidRDefault="00000000" w:rsidRPr="00000000" w14:paraId="00000087">
      <w:pPr>
        <w:pStyle w:val="Heading3"/>
        <w:shd w:fill="ffffff" w:val="clear"/>
        <w:spacing w:after="160" w:line="360" w:lineRule="auto"/>
        <w:jc w:val="both"/>
        <w:rPr/>
      </w:pPr>
      <w:bookmarkStart w:colFirst="0" w:colLast="0" w:name="_czjbljbbts4f" w:id="20"/>
      <w:bookmarkEnd w:id="20"/>
      <w:r w:rsidDel="00000000" w:rsidR="00000000" w:rsidRPr="00000000">
        <w:rPr>
          <w:rtl w:val="0"/>
        </w:rPr>
        <w:t xml:space="preserve">Approach</w:t>
      </w:r>
    </w:p>
    <w:p w:rsidR="00000000" w:rsidDel="00000000" w:rsidP="00000000" w:rsidRDefault="00000000" w:rsidRPr="00000000" w14:paraId="00000088">
      <w:pPr>
        <w:shd w:fill="ffffff" w:val="clear"/>
        <w:spacing w:after="160" w:line="360" w:lineRule="auto"/>
        <w:jc w:val="both"/>
        <w:rPr>
          <w:sz w:val="24"/>
          <w:szCs w:val="24"/>
        </w:rPr>
      </w:pPr>
      <w:r w:rsidDel="00000000" w:rsidR="00000000" w:rsidRPr="00000000">
        <w:rPr>
          <w:sz w:val="24"/>
          <w:szCs w:val="24"/>
          <w:rtl w:val="0"/>
        </w:rPr>
        <w:t xml:space="preserve">Deductive</w:t>
      </w:r>
    </w:p>
    <w:p w:rsidR="00000000" w:rsidDel="00000000" w:rsidP="00000000" w:rsidRDefault="00000000" w:rsidRPr="00000000" w14:paraId="00000089">
      <w:pPr>
        <w:shd w:fill="ffffff" w:val="clear"/>
        <w:spacing w:after="160" w:line="360" w:lineRule="auto"/>
        <w:jc w:val="both"/>
        <w:rPr>
          <w:sz w:val="24"/>
          <w:szCs w:val="24"/>
        </w:rPr>
      </w:pPr>
      <w:r w:rsidDel="00000000" w:rsidR="00000000" w:rsidRPr="00000000">
        <w:rPr>
          <w:sz w:val="24"/>
          <w:szCs w:val="24"/>
          <w:rtl w:val="0"/>
        </w:rPr>
        <w:t xml:space="preserve">There are two main approaches to conducting research: deductive and inductive reasoning. Deductive reasoning involves “developing a hypothesis based on existing theory, and then designing a research strategy to test the hypothesis” (Wilson, 2010), while the inductive approach “involves the search for pattern from observation and the development of explanations—theories—for those patterns through a </w:t>
      </w:r>
      <w:r w:rsidDel="00000000" w:rsidR="00000000" w:rsidRPr="00000000">
        <w:rPr>
          <w:i w:val="1"/>
          <w:sz w:val="24"/>
          <w:szCs w:val="24"/>
          <w:rtl w:val="0"/>
        </w:rPr>
        <w:t xml:space="preserve">series of hypotheses</w:t>
      </w:r>
      <w:r w:rsidDel="00000000" w:rsidR="00000000" w:rsidRPr="00000000">
        <w:rPr>
          <w:sz w:val="24"/>
          <w:szCs w:val="24"/>
          <w:rtl w:val="0"/>
        </w:rPr>
        <w:t xml:space="preserve">” (Bernard, 2011).</w:t>
      </w:r>
    </w:p>
    <w:p w:rsidR="00000000" w:rsidDel="00000000" w:rsidP="00000000" w:rsidRDefault="00000000" w:rsidRPr="00000000" w14:paraId="0000008A">
      <w:pPr>
        <w:shd w:fill="ffffff" w:val="clear"/>
        <w:spacing w:after="160" w:line="360" w:lineRule="auto"/>
        <w:jc w:val="both"/>
        <w:rPr>
          <w:sz w:val="24"/>
          <w:szCs w:val="24"/>
        </w:rPr>
      </w:pPr>
      <w:r w:rsidDel="00000000" w:rsidR="00000000" w:rsidRPr="00000000">
        <w:rPr>
          <w:sz w:val="24"/>
          <w:szCs w:val="24"/>
          <w:rtl w:val="0"/>
        </w:rPr>
        <w:t xml:space="preserve">A deductive approach investigates a known phenomenon or theory and examines whether that theory is valid in a given situation. Wilson (2010) highlights that this approach follows the path of logic, and the hypothesis is tested by confronting it with observation in order to confirm or reject it.</w:t>
      </w:r>
    </w:p>
    <w:p w:rsidR="00000000" w:rsidDel="00000000" w:rsidP="00000000" w:rsidRDefault="00000000" w:rsidRPr="00000000" w14:paraId="0000008B">
      <w:pPr>
        <w:shd w:fill="ffffff" w:val="clear"/>
        <w:spacing w:after="160" w:line="360" w:lineRule="auto"/>
        <w:jc w:val="both"/>
        <w:rPr>
          <w:sz w:val="24"/>
          <w:szCs w:val="24"/>
        </w:rPr>
      </w:pPr>
      <w:r w:rsidDel="00000000" w:rsidR="00000000" w:rsidRPr="00000000">
        <w:rPr>
          <w:sz w:val="24"/>
          <w:szCs w:val="24"/>
          <w:rtl w:val="0"/>
        </w:rPr>
        <w:t xml:space="preserve">There are established theories linking emotional intelligence and leadership effectiveness. However, studies have not explored the correlation between emotional intelligence and job satisfaction, leading to many hypotheses around this theory. The deductive approach will be used to examine the research question. This technique is chosen due to the extensive literature available on the importance of emotional intelligence. Additionally, many current studies emphasise the importance of work-life balance, which significantly impacts job satisfaction for the current generation. Using the deductive approach may yield results that can later inform evidence-based practices (Dudovskiy 2020).</w:t>
      </w:r>
    </w:p>
    <w:p w:rsidR="00000000" w:rsidDel="00000000" w:rsidP="00000000" w:rsidRDefault="00000000" w:rsidRPr="00000000" w14:paraId="0000008C">
      <w:pPr>
        <w:numPr>
          <w:ilvl w:val="0"/>
          <w:numId w:val="4"/>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Hypothesis Testing:  "</w:t>
      </w:r>
      <w:r w:rsidDel="00000000" w:rsidR="00000000" w:rsidRPr="00000000">
        <w:rPr>
          <w:i w:val="1"/>
          <w:sz w:val="24"/>
          <w:szCs w:val="24"/>
          <w:rtl w:val="0"/>
        </w:rPr>
        <w:t xml:space="preserve">Leaders with higher emotional intelligence will report greater job satisfaction</w:t>
      </w:r>
      <w:r w:rsidDel="00000000" w:rsidR="00000000" w:rsidRPr="00000000">
        <w:rPr>
          <w:sz w:val="24"/>
          <w:szCs w:val="24"/>
          <w:rtl w:val="0"/>
        </w:rPr>
        <w:t xml:space="preserve">" and "</w:t>
      </w:r>
      <w:r w:rsidDel="00000000" w:rsidR="00000000" w:rsidRPr="00000000">
        <w:rPr>
          <w:i w:val="1"/>
          <w:sz w:val="24"/>
          <w:szCs w:val="24"/>
          <w:rtl w:val="0"/>
        </w:rPr>
        <w:t xml:space="preserve">Emotional intelligence positively impacts leadership effectiveness</w:t>
      </w:r>
      <w:r w:rsidDel="00000000" w:rsidR="00000000" w:rsidRPr="00000000">
        <w:rPr>
          <w:sz w:val="24"/>
          <w:szCs w:val="24"/>
          <w:rtl w:val="0"/>
        </w:rPr>
        <w:t xml:space="preserve">" (Görgens-Ekermans, 2021; Fakhra, 2013).</w:t>
      </w:r>
    </w:p>
    <w:p w:rsidR="00000000" w:rsidDel="00000000" w:rsidP="00000000" w:rsidRDefault="00000000" w:rsidRPr="00000000" w14:paraId="0000008D">
      <w:pPr>
        <w:numPr>
          <w:ilvl w:val="0"/>
          <w:numId w:val="4"/>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Data Collection and Analysis: Data is then collected to test these hypotheses. The aim is to see if the data supports or refutes the initial hypotheses.</w:t>
      </w:r>
    </w:p>
    <w:p w:rsidR="00000000" w:rsidDel="00000000" w:rsidP="00000000" w:rsidRDefault="00000000" w:rsidRPr="00000000" w14:paraId="0000008E">
      <w:pPr>
        <w:shd w:fill="ffffff" w:val="clear"/>
        <w:spacing w:after="160" w:line="360" w:lineRule="auto"/>
        <w:jc w:val="both"/>
        <w:rPr>
          <w:sz w:val="24"/>
          <w:szCs w:val="24"/>
        </w:rPr>
      </w:pPr>
      <w:r w:rsidDel="00000000" w:rsidR="00000000" w:rsidRPr="00000000">
        <w:rPr>
          <w:sz w:val="24"/>
          <w:szCs w:val="24"/>
          <w:rtl w:val="0"/>
        </w:rPr>
        <w:t xml:space="preserve">One of the most significant disadvantages in this case might be that the research does not account for all possible variables and can be influenced by its own bias or assumptions. Emotional intelligence is a complex psychological construct, making it challenging to capture the detailed phenomena of each leader. This complexity can result in oversimplified interpretations or the overlooking of important nuances. Additionally, since measuring emotional intelligence often relies on self-reported data, there is a risk of biased responses that do not accurately reflect true capabilities. Consequently, these limitations affect the validity and reliability of the findings, making it difficult to draw definitive conclusions.</w:t>
      </w:r>
    </w:p>
    <w:p w:rsidR="00000000" w:rsidDel="00000000" w:rsidP="00000000" w:rsidRDefault="00000000" w:rsidRPr="00000000" w14:paraId="0000008F">
      <w:pPr>
        <w:pStyle w:val="Heading2"/>
        <w:shd w:fill="ffffff" w:val="clear"/>
        <w:spacing w:after="160" w:line="360" w:lineRule="auto"/>
        <w:rPr/>
      </w:pPr>
      <w:bookmarkStart w:colFirst="0" w:colLast="0" w:name="_pkg3ayz8anpf" w:id="21"/>
      <w:bookmarkEnd w:id="21"/>
      <w:r w:rsidDel="00000000" w:rsidR="00000000" w:rsidRPr="00000000">
        <w:rPr>
          <w:rtl w:val="0"/>
        </w:rPr>
        <w:t xml:space="preserve">Strategy</w:t>
      </w:r>
    </w:p>
    <w:p w:rsidR="00000000" w:rsidDel="00000000" w:rsidP="00000000" w:rsidRDefault="00000000" w:rsidRPr="00000000" w14:paraId="00000090">
      <w:pPr>
        <w:shd w:fill="ffffff" w:val="clear"/>
        <w:spacing w:after="160" w:line="360" w:lineRule="auto"/>
        <w:jc w:val="both"/>
        <w:rPr>
          <w:sz w:val="24"/>
          <w:szCs w:val="24"/>
        </w:rPr>
      </w:pPr>
      <w:r w:rsidDel="00000000" w:rsidR="00000000" w:rsidRPr="00000000">
        <w:rPr>
          <w:sz w:val="24"/>
          <w:szCs w:val="24"/>
          <w:rtl w:val="0"/>
        </w:rPr>
        <w:t xml:space="preserve">To mitigate these disadvantages, researchers would combine quantitative and qualitative research methods to capture a more comprehensive understanding of emotional intelligence and leadership phenomena. Primary data will be collected through quantitative research using an online questionnaire, which will be distributed via email, LinkedIn, and Facebook using Google Forms. </w:t>
      </w:r>
    </w:p>
    <w:p w:rsidR="00000000" w:rsidDel="00000000" w:rsidP="00000000" w:rsidRDefault="00000000" w:rsidRPr="00000000" w14:paraId="00000091">
      <w:pPr>
        <w:pStyle w:val="Heading3"/>
        <w:shd w:fill="ffffff" w:val="clear"/>
        <w:spacing w:after="160" w:line="360" w:lineRule="auto"/>
        <w:jc w:val="both"/>
        <w:rPr/>
      </w:pPr>
      <w:bookmarkStart w:colFirst="0" w:colLast="0" w:name="_1yhzmyjbg1ee" w:id="22"/>
      <w:bookmarkEnd w:id="22"/>
      <w:r w:rsidDel="00000000" w:rsidR="00000000" w:rsidRPr="00000000">
        <w:rPr>
          <w:rtl w:val="0"/>
        </w:rPr>
        <w:t xml:space="preserve">Surveys </w:t>
      </w:r>
    </w:p>
    <w:p w:rsidR="00000000" w:rsidDel="00000000" w:rsidP="00000000" w:rsidRDefault="00000000" w:rsidRPr="00000000" w14:paraId="00000092">
      <w:pPr>
        <w:shd w:fill="ffffff" w:val="clear"/>
        <w:spacing w:after="160" w:line="360" w:lineRule="auto"/>
        <w:jc w:val="both"/>
        <w:rPr>
          <w:sz w:val="24"/>
          <w:szCs w:val="24"/>
        </w:rPr>
      </w:pPr>
      <w:r w:rsidDel="00000000" w:rsidR="00000000" w:rsidRPr="00000000">
        <w:rPr>
          <w:sz w:val="24"/>
          <w:szCs w:val="24"/>
          <w:rtl w:val="0"/>
        </w:rPr>
        <w:t xml:space="preserve">Sample Questions:</w:t>
      </w:r>
    </w:p>
    <w:p w:rsidR="00000000" w:rsidDel="00000000" w:rsidP="00000000" w:rsidRDefault="00000000" w:rsidRPr="00000000" w14:paraId="00000093">
      <w:pPr>
        <w:numPr>
          <w:ilvl w:val="0"/>
          <w:numId w:val="11"/>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Emotional Intelligence: "On a scale from 1 to 5, rate your ability to understand and manage your own emotions."</w:t>
      </w:r>
    </w:p>
    <w:p w:rsidR="00000000" w:rsidDel="00000000" w:rsidP="00000000" w:rsidRDefault="00000000" w:rsidRPr="00000000" w14:paraId="00000094">
      <w:pPr>
        <w:numPr>
          <w:ilvl w:val="0"/>
          <w:numId w:val="11"/>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Job Satisfaction: "On a scale from 1 to 5, how satisfied are you with your current role and responsibilities?"</w:t>
      </w:r>
    </w:p>
    <w:p w:rsidR="00000000" w:rsidDel="00000000" w:rsidP="00000000" w:rsidRDefault="00000000" w:rsidRPr="00000000" w14:paraId="00000095">
      <w:pPr>
        <w:numPr>
          <w:ilvl w:val="0"/>
          <w:numId w:val="11"/>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Leadership Effectiveness: "On a scale from 1 to 5, how effective do you feel you are in achieving your organisational goals?"</w:t>
      </w:r>
    </w:p>
    <w:p w:rsidR="00000000" w:rsidDel="00000000" w:rsidP="00000000" w:rsidRDefault="00000000" w:rsidRPr="00000000" w14:paraId="00000096">
      <w:pPr>
        <w:shd w:fill="ffffff" w:val="clear"/>
        <w:spacing w:after="160" w:line="360" w:lineRule="auto"/>
        <w:jc w:val="both"/>
        <w:rPr>
          <w:sz w:val="24"/>
          <w:szCs w:val="24"/>
        </w:rPr>
      </w:pPr>
      <w:r w:rsidDel="00000000" w:rsidR="00000000" w:rsidRPr="00000000">
        <w:rPr>
          <w:sz w:val="24"/>
          <w:szCs w:val="24"/>
          <w:rtl w:val="0"/>
        </w:rPr>
        <w:t xml:space="preserve">This data would provide an overview of the current situation. Those surveys will also ask if the practicians will happily do future semi-structured interviews. </w:t>
      </w:r>
    </w:p>
    <w:p w:rsidR="00000000" w:rsidDel="00000000" w:rsidP="00000000" w:rsidRDefault="00000000" w:rsidRPr="00000000" w14:paraId="00000097">
      <w:pPr>
        <w:pStyle w:val="Heading3"/>
        <w:shd w:fill="ffffff" w:val="clear"/>
        <w:spacing w:after="160" w:line="360" w:lineRule="auto"/>
        <w:jc w:val="both"/>
        <w:rPr/>
      </w:pPr>
      <w:bookmarkStart w:colFirst="0" w:colLast="0" w:name="_1dwa1li1hq9p" w:id="23"/>
      <w:bookmarkEnd w:id="23"/>
      <w:r w:rsidDel="00000000" w:rsidR="00000000" w:rsidRPr="00000000">
        <w:rPr>
          <w:rtl w:val="0"/>
        </w:rPr>
        <w:t xml:space="preserve">Interviews</w:t>
      </w:r>
    </w:p>
    <w:p w:rsidR="00000000" w:rsidDel="00000000" w:rsidP="00000000" w:rsidRDefault="00000000" w:rsidRPr="00000000" w14:paraId="00000098">
      <w:pPr>
        <w:shd w:fill="ffffff" w:val="clear"/>
        <w:spacing w:after="160" w:line="360" w:lineRule="auto"/>
        <w:jc w:val="both"/>
        <w:rPr>
          <w:sz w:val="24"/>
          <w:szCs w:val="24"/>
        </w:rPr>
      </w:pPr>
      <w:r w:rsidDel="00000000" w:rsidR="00000000" w:rsidRPr="00000000">
        <w:rPr>
          <w:sz w:val="24"/>
          <w:szCs w:val="24"/>
          <w:rtl w:val="0"/>
        </w:rPr>
        <w:t xml:space="preserve">Semi-structured interviews with the combination of self-reports and direct observation would reduce the reliance on self-reported data and minimize bias. Open-ended questions to allow for in-depth responses. Ensure that the questions are designed to elicit detailed information about emotional intelligence, job satisfaction, and leadership effectiveness.</w:t>
      </w:r>
    </w:p>
    <w:p w:rsidR="00000000" w:rsidDel="00000000" w:rsidP="00000000" w:rsidRDefault="00000000" w:rsidRPr="00000000" w14:paraId="00000099">
      <w:pPr>
        <w:shd w:fill="ffffff" w:val="clear"/>
        <w:spacing w:after="160" w:line="360" w:lineRule="auto"/>
        <w:rPr>
          <w:sz w:val="24"/>
          <w:szCs w:val="24"/>
        </w:rPr>
      </w:pPr>
      <w:r w:rsidDel="00000000" w:rsidR="00000000" w:rsidRPr="00000000">
        <w:rPr>
          <w:sz w:val="24"/>
          <w:szCs w:val="24"/>
          <w:rtl w:val="0"/>
        </w:rPr>
        <w:t xml:space="preserve">Sample Questions:</w:t>
      </w:r>
    </w:p>
    <w:p w:rsidR="00000000" w:rsidDel="00000000" w:rsidP="00000000" w:rsidRDefault="00000000" w:rsidRPr="00000000" w14:paraId="0000009A">
      <w:pPr>
        <w:numPr>
          <w:ilvl w:val="0"/>
          <w:numId w:val="14"/>
        </w:numPr>
        <w:shd w:fill="ffffff" w:val="clear"/>
        <w:spacing w:after="0" w:afterAutospacing="0" w:line="360" w:lineRule="auto"/>
        <w:ind w:left="720" w:hanging="360"/>
        <w:rPr>
          <w:sz w:val="24"/>
          <w:szCs w:val="24"/>
          <w:u w:val="none"/>
        </w:rPr>
      </w:pPr>
      <w:r w:rsidDel="00000000" w:rsidR="00000000" w:rsidRPr="00000000">
        <w:rPr>
          <w:sz w:val="24"/>
          <w:szCs w:val="24"/>
          <w:rtl w:val="0"/>
        </w:rPr>
        <w:t xml:space="preserve">Emotional Intelligence: "Can you describe a situation where your ability to understand and manage your emotions significantly impacted your work?"</w:t>
      </w:r>
    </w:p>
    <w:p w:rsidR="00000000" w:rsidDel="00000000" w:rsidP="00000000" w:rsidRDefault="00000000" w:rsidRPr="00000000" w14:paraId="0000009B">
      <w:pPr>
        <w:numPr>
          <w:ilvl w:val="0"/>
          <w:numId w:val="14"/>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Job Satisfaction: "What aspects of your job contribute most to your satisfaction as a leader?"</w:t>
      </w:r>
    </w:p>
    <w:p w:rsidR="00000000" w:rsidDel="00000000" w:rsidP="00000000" w:rsidRDefault="00000000" w:rsidRPr="00000000" w14:paraId="0000009C">
      <w:pPr>
        <w:numPr>
          <w:ilvl w:val="0"/>
          <w:numId w:val="14"/>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Leadership Effectiveness: "In what ways do you think your emotional intelligence affects your effectiveness as a leader?"</w:t>
      </w:r>
    </w:p>
    <w:p w:rsidR="00000000" w:rsidDel="00000000" w:rsidP="00000000" w:rsidRDefault="00000000" w:rsidRPr="00000000" w14:paraId="0000009D">
      <w:pPr>
        <w:shd w:fill="ffffff" w:val="clear"/>
        <w:spacing w:after="160" w:line="360" w:lineRule="auto"/>
        <w:jc w:val="both"/>
        <w:rPr>
          <w:sz w:val="24"/>
          <w:szCs w:val="24"/>
        </w:rPr>
      </w:pPr>
      <w:r w:rsidDel="00000000" w:rsidR="00000000" w:rsidRPr="00000000">
        <w:rPr>
          <w:sz w:val="24"/>
          <w:szCs w:val="24"/>
          <w:rtl w:val="0"/>
        </w:rPr>
        <w:t xml:space="preserve">The interviews will be in-person or via video conferencing tools like Zoom or Skype (recording and transcribing the interviews for detailed analysis).</w:t>
      </w:r>
    </w:p>
    <w:p w:rsidR="00000000" w:rsidDel="00000000" w:rsidP="00000000" w:rsidRDefault="00000000" w:rsidRPr="00000000" w14:paraId="0000009E">
      <w:pPr>
        <w:pStyle w:val="Heading3"/>
        <w:shd w:fill="ffffff" w:val="clear"/>
        <w:spacing w:after="160" w:line="360" w:lineRule="auto"/>
        <w:jc w:val="both"/>
        <w:rPr/>
      </w:pPr>
      <w:bookmarkStart w:colFirst="0" w:colLast="0" w:name="_nxh6qz89lv61" w:id="24"/>
      <w:bookmarkEnd w:id="24"/>
      <w:r w:rsidDel="00000000" w:rsidR="00000000" w:rsidRPr="00000000">
        <w:rPr>
          <w:rtl w:val="0"/>
        </w:rPr>
        <w:t xml:space="preserve">Focus Groups</w:t>
      </w:r>
    </w:p>
    <w:p w:rsidR="00000000" w:rsidDel="00000000" w:rsidP="00000000" w:rsidRDefault="00000000" w:rsidRPr="00000000" w14:paraId="0000009F">
      <w:pPr>
        <w:shd w:fill="ffffff" w:val="clear"/>
        <w:spacing w:after="160" w:line="360" w:lineRule="auto"/>
        <w:jc w:val="both"/>
        <w:rPr>
          <w:sz w:val="24"/>
          <w:szCs w:val="24"/>
        </w:rPr>
      </w:pPr>
      <w:r w:rsidDel="00000000" w:rsidR="00000000" w:rsidRPr="00000000">
        <w:rPr>
          <w:sz w:val="24"/>
          <w:szCs w:val="24"/>
          <w:rtl w:val="0"/>
        </w:rPr>
        <w:t xml:space="preserve">During the Business Meeting in October 2024, September 2024 and January 2025, which brings together leaders from various environments, the research will conduct a 20-minute group activity to assess the participants' emotional intelligence, job satisfaction and leadership effectiveness. To avoid interpretations or overlooking of essential nuances, the research would use well-established and validated measurement instruments for assessing emotional intelligence and related constructs. This ensures that the tools used are reliable and have been tested for accuracy.</w:t>
      </w:r>
    </w:p>
    <w:p w:rsidR="00000000" w:rsidDel="00000000" w:rsidP="00000000" w:rsidRDefault="00000000" w:rsidRPr="00000000" w14:paraId="000000A0">
      <w:pPr>
        <w:numPr>
          <w:ilvl w:val="0"/>
          <w:numId w:val="13"/>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Emotional Intelligence</w:t>
      </w:r>
    </w:p>
    <w:p w:rsidR="00000000" w:rsidDel="00000000" w:rsidP="00000000" w:rsidRDefault="00000000" w:rsidRPr="00000000" w14:paraId="000000A1">
      <w:pPr>
        <w:shd w:fill="ffffff" w:val="clear"/>
        <w:spacing w:after="160" w:line="360" w:lineRule="auto"/>
        <w:jc w:val="both"/>
        <w:rPr>
          <w:sz w:val="24"/>
          <w:szCs w:val="24"/>
        </w:rPr>
      </w:pPr>
      <w:r w:rsidDel="00000000" w:rsidR="00000000" w:rsidRPr="00000000">
        <w:rPr>
          <w:sz w:val="24"/>
          <w:szCs w:val="24"/>
          <w:rtl w:val="0"/>
        </w:rPr>
        <w:t xml:space="preserve">EI assessment tool, such as the Emotional Intelligence Appraisal / Mayer-Salovey-Caruso Emotional Intelligence Test (MSCEIT).</w:t>
      </w:r>
    </w:p>
    <w:p w:rsidR="00000000" w:rsidDel="00000000" w:rsidP="00000000" w:rsidRDefault="00000000" w:rsidRPr="00000000" w14:paraId="000000A2">
      <w:pPr>
        <w:numPr>
          <w:ilvl w:val="0"/>
          <w:numId w:val="1"/>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Job Satisfaction</w:t>
      </w:r>
    </w:p>
    <w:p w:rsidR="00000000" w:rsidDel="00000000" w:rsidP="00000000" w:rsidRDefault="00000000" w:rsidRPr="00000000" w14:paraId="000000A3">
      <w:pPr>
        <w:shd w:fill="ffffff" w:val="clear"/>
        <w:spacing w:after="160" w:line="360" w:lineRule="auto"/>
        <w:jc w:val="both"/>
        <w:rPr>
          <w:sz w:val="24"/>
          <w:szCs w:val="24"/>
        </w:rPr>
      </w:pPr>
      <w:r w:rsidDel="00000000" w:rsidR="00000000" w:rsidRPr="00000000">
        <w:rPr>
          <w:sz w:val="24"/>
          <w:szCs w:val="24"/>
          <w:rtl w:val="0"/>
        </w:rPr>
        <w:t xml:space="preserve">Job Satisfaction Survey (JSS).</w:t>
      </w:r>
    </w:p>
    <w:p w:rsidR="00000000" w:rsidDel="00000000" w:rsidP="00000000" w:rsidRDefault="00000000" w:rsidRPr="00000000" w14:paraId="000000A4">
      <w:pPr>
        <w:numPr>
          <w:ilvl w:val="0"/>
          <w:numId w:val="12"/>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Leadership Effectiveness</w:t>
      </w:r>
    </w:p>
    <w:p w:rsidR="00000000" w:rsidDel="00000000" w:rsidP="00000000" w:rsidRDefault="00000000" w:rsidRPr="00000000" w14:paraId="000000A5">
      <w:pPr>
        <w:shd w:fill="ffffff" w:val="clear"/>
        <w:spacing w:after="160" w:line="360" w:lineRule="auto"/>
        <w:jc w:val="both"/>
        <w:rPr>
          <w:sz w:val="24"/>
          <w:szCs w:val="24"/>
        </w:rPr>
      </w:pPr>
      <w:r w:rsidDel="00000000" w:rsidR="00000000" w:rsidRPr="00000000">
        <w:rPr>
          <w:sz w:val="24"/>
          <w:szCs w:val="24"/>
          <w:rtl w:val="0"/>
        </w:rPr>
        <w:t xml:space="preserve">Implement a scale to measure leadership effectiveness, such as the Leadership Effectiveness Assessment.</w:t>
      </w:r>
    </w:p>
    <w:p w:rsidR="00000000" w:rsidDel="00000000" w:rsidP="00000000" w:rsidRDefault="00000000" w:rsidRPr="00000000" w14:paraId="000000A6">
      <w:pPr>
        <w:pStyle w:val="Heading3"/>
        <w:shd w:fill="ffffff" w:val="clear"/>
        <w:spacing w:after="160" w:line="360" w:lineRule="auto"/>
        <w:jc w:val="both"/>
        <w:rPr/>
      </w:pPr>
      <w:bookmarkStart w:colFirst="0" w:colLast="0" w:name="_bcwcw2lith1t" w:id="25"/>
      <w:bookmarkEnd w:id="25"/>
      <w:r w:rsidDel="00000000" w:rsidR="00000000" w:rsidRPr="00000000">
        <w:rPr>
          <w:rtl w:val="0"/>
        </w:rPr>
        <w:t xml:space="preserve">Sample Population</w:t>
      </w:r>
    </w:p>
    <w:p w:rsidR="00000000" w:rsidDel="00000000" w:rsidP="00000000" w:rsidRDefault="00000000" w:rsidRPr="00000000" w14:paraId="000000A7">
      <w:pPr>
        <w:numPr>
          <w:ilvl w:val="0"/>
          <w:numId w:val="9"/>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Target population: Business leaders based in the United Kingdom.</w:t>
      </w:r>
    </w:p>
    <w:p w:rsidR="00000000" w:rsidDel="00000000" w:rsidP="00000000" w:rsidRDefault="00000000" w:rsidRPr="00000000" w14:paraId="000000A8">
      <w:pPr>
        <w:numPr>
          <w:ilvl w:val="0"/>
          <w:numId w:val="9"/>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Random Sampling for surveys: Randomly select participants from a larger pool to avoid bias.</w:t>
      </w:r>
    </w:p>
    <w:p w:rsidR="00000000" w:rsidDel="00000000" w:rsidP="00000000" w:rsidRDefault="00000000" w:rsidRPr="00000000" w14:paraId="000000A9">
      <w:pPr>
        <w:numPr>
          <w:ilvl w:val="0"/>
          <w:numId w:val="9"/>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Purposeful sampling for interviews: Leaders with a minimum of one year of experience.</w:t>
      </w:r>
    </w:p>
    <w:p w:rsidR="00000000" w:rsidDel="00000000" w:rsidP="00000000" w:rsidRDefault="00000000" w:rsidRPr="00000000" w14:paraId="000000AA">
      <w:pPr>
        <w:numPr>
          <w:ilvl w:val="0"/>
          <w:numId w:val="9"/>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Exclusion Criteria: Leaders in non-business environments (e.g., non-profits, government)</w:t>
      </w:r>
    </w:p>
    <w:p w:rsidR="00000000" w:rsidDel="00000000" w:rsidP="00000000" w:rsidRDefault="00000000" w:rsidRPr="00000000" w14:paraId="000000AB">
      <w:pPr>
        <w:pStyle w:val="Heading2"/>
        <w:shd w:fill="ffffff" w:val="clear"/>
        <w:spacing w:after="160" w:line="360" w:lineRule="auto"/>
        <w:jc w:val="both"/>
        <w:rPr/>
      </w:pPr>
      <w:bookmarkStart w:colFirst="0" w:colLast="0" w:name="_f66yyq8o5b3f" w:id="26"/>
      <w:bookmarkEnd w:id="26"/>
      <w:r w:rsidDel="00000000" w:rsidR="00000000" w:rsidRPr="00000000">
        <w:rPr>
          <w:rtl w:val="0"/>
        </w:rPr>
        <w:t xml:space="preserve">Technique</w:t>
      </w:r>
    </w:p>
    <w:p w:rsidR="00000000" w:rsidDel="00000000" w:rsidP="00000000" w:rsidRDefault="00000000" w:rsidRPr="00000000" w14:paraId="000000AC">
      <w:pPr>
        <w:spacing w:line="360" w:lineRule="auto"/>
        <w:jc w:val="both"/>
        <w:rPr>
          <w:sz w:val="24"/>
          <w:szCs w:val="24"/>
        </w:rPr>
      </w:pPr>
      <w:r w:rsidDel="00000000" w:rsidR="00000000" w:rsidRPr="00000000">
        <w:rPr>
          <w:sz w:val="24"/>
          <w:szCs w:val="24"/>
          <w:rtl w:val="0"/>
        </w:rPr>
        <w:t xml:space="preserve">It would be advisable to observe the study participants for a longer period (ideally to the point at which spending more time in the field no longer generates new insights into the data - saturation (Glaser and Strauss, 1967). However, due to the constraints of university research, which has a specific timeframe, the researcher will employ a cross-sectional method, collecting data from many different individuals at a single point in time. This method has its disadvantages, such as not analyzing behaviour over an extended period or not fully representing the behaviour of the group as a whole. Nonetheless, given the time limitations set by the university, this is the only realistic method.</w:t>
      </w:r>
    </w:p>
    <w:p w:rsidR="00000000" w:rsidDel="00000000" w:rsidP="00000000" w:rsidRDefault="00000000" w:rsidRPr="00000000" w14:paraId="000000AD">
      <w:pPr>
        <w:pStyle w:val="Heading1"/>
        <w:shd w:fill="ffffff" w:val="clear"/>
        <w:spacing w:after="160" w:line="360" w:lineRule="auto"/>
        <w:jc w:val="both"/>
        <w:rPr/>
      </w:pPr>
      <w:bookmarkStart w:colFirst="0" w:colLast="0" w:name="_9zlivfu4rso1" w:id="27"/>
      <w:bookmarkEnd w:id="27"/>
      <w:r w:rsidDel="00000000" w:rsidR="00000000" w:rsidRPr="00000000">
        <w:rPr>
          <w:rtl w:val="0"/>
        </w:rPr>
        <w:t xml:space="preserve">Resources and Time Management</w:t>
      </w:r>
    </w:p>
    <w:p w:rsidR="00000000" w:rsidDel="00000000" w:rsidP="00000000" w:rsidRDefault="00000000" w:rsidRPr="00000000" w14:paraId="000000AE">
      <w:pPr>
        <w:shd w:fill="ffffff" w:val="clear"/>
        <w:spacing w:after="160" w:line="360" w:lineRule="auto"/>
        <w:ind w:left="0" w:firstLine="0"/>
        <w:jc w:val="both"/>
        <w:rPr>
          <w:color w:val="333333"/>
          <w:sz w:val="24"/>
          <w:szCs w:val="24"/>
          <w:highlight w:val="white"/>
        </w:rPr>
      </w:pPr>
      <w:r w:rsidDel="00000000" w:rsidR="00000000" w:rsidRPr="00000000">
        <w:rPr>
          <w:color w:val="333333"/>
          <w:sz w:val="24"/>
          <w:szCs w:val="24"/>
          <w:highlight w:val="white"/>
          <w:rtl w:val="0"/>
        </w:rPr>
        <w:t xml:space="preserve">Effective time management is an essential aspect of academic writing because it helps researchers maintain focus on their work, thereby enhancing research productivity. The following Gantt Chart provides a detailed plan of the research, encompassing individual stages such as planning, literature review, research, interpretation, and actual writing.</w:t>
      </w:r>
    </w:p>
    <w:p w:rsidR="00000000" w:rsidDel="00000000" w:rsidP="00000000" w:rsidRDefault="00000000" w:rsidRPr="00000000" w14:paraId="000000AF">
      <w:pPr>
        <w:shd w:fill="ffffff" w:val="clear"/>
        <w:spacing w:after="160" w:line="360" w:lineRule="auto"/>
        <w:ind w:left="0" w:firstLine="0"/>
        <w:jc w:val="both"/>
        <w:rPr>
          <w:b w:val="1"/>
          <w:color w:val="333333"/>
          <w:sz w:val="24"/>
          <w:szCs w:val="24"/>
          <w:highlight w:val="white"/>
        </w:rPr>
      </w:pPr>
      <w:r w:rsidDel="00000000" w:rsidR="00000000" w:rsidRPr="00000000">
        <w:rPr>
          <w:color w:val="333333"/>
          <w:sz w:val="24"/>
          <w:szCs w:val="24"/>
          <w:highlight w:val="white"/>
        </w:rPr>
        <w:drawing>
          <wp:inline distB="114300" distT="114300" distL="114300" distR="114300">
            <wp:extent cx="4267200" cy="2971800"/>
            <wp:effectExtent b="0" l="0" r="0" t="0"/>
            <wp:docPr id="1" name="image1.png"/>
            <a:graphic>
              <a:graphicData uri="http://schemas.openxmlformats.org/drawingml/2006/picture">
                <pic:pic>
                  <pic:nvPicPr>
                    <pic:cNvPr id="0" name="image1.png"/>
                    <pic:cNvPicPr preferRelativeResize="0"/>
                  </pic:nvPicPr>
                  <pic:blipFill>
                    <a:blip r:embed="rId6"/>
                    <a:srcRect b="0" l="0" r="2608" t="0"/>
                    <a:stretch>
                      <a:fillRect/>
                    </a:stretch>
                  </pic:blipFill>
                  <pic:spPr>
                    <a:xfrm>
                      <a:off x="0" y="0"/>
                      <a:ext cx="42672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B0">
      <w:pPr>
        <w:shd w:fill="ffffff" w:val="clear"/>
        <w:spacing w:after="160" w:line="360" w:lineRule="auto"/>
        <w:ind w:left="0" w:firstLine="0"/>
        <w:jc w:val="both"/>
        <w:rPr>
          <w:sz w:val="24"/>
          <w:szCs w:val="24"/>
        </w:rPr>
      </w:pPr>
      <w:r w:rsidDel="00000000" w:rsidR="00000000" w:rsidRPr="00000000">
        <w:rPr>
          <w:sz w:val="24"/>
          <w:szCs w:val="24"/>
          <w:rtl w:val="0"/>
        </w:rPr>
        <w:t xml:space="preserve">The research has already commenced, with the researcher actively engaging in gaining extensive knowledge on topics such as emotional intelligence and work satisfaction. The initial stage, focusing on project planning and literature review, will unfold over the next few months. The goal during this phase is to become well-versed in the majority of available resources related to the topic.</w:t>
      </w:r>
    </w:p>
    <w:p w:rsidR="00000000" w:rsidDel="00000000" w:rsidP="00000000" w:rsidRDefault="00000000" w:rsidRPr="00000000" w14:paraId="000000B1">
      <w:pPr>
        <w:shd w:fill="ffffff" w:val="clear"/>
        <w:spacing w:after="160" w:line="360" w:lineRule="auto"/>
        <w:ind w:left="0" w:firstLine="0"/>
        <w:jc w:val="both"/>
        <w:rPr>
          <w:sz w:val="24"/>
          <w:szCs w:val="24"/>
        </w:rPr>
      </w:pPr>
      <w:r w:rsidDel="00000000" w:rsidR="00000000" w:rsidRPr="00000000">
        <w:rPr>
          <w:sz w:val="24"/>
          <w:szCs w:val="24"/>
          <w:rtl w:val="0"/>
        </w:rPr>
        <w:t xml:space="preserve">The next step will require the creation of surveys, interviews, and focus group activities, and this will only be possible when the researcher acquires sufficient knowledge of the subject, as the questions must be precise and well structured in case to achieve non-biased answers. An online survey tool - Google Forms and Microsoft Forms - will be used to create the questionnaire. The researcher aims to conduct the first draw in October 2024 and conduct a pilot test with a group of university tutors who may be willing to participate and provide feedback on how to improve it.</w:t>
      </w:r>
      <w:r w:rsidDel="00000000" w:rsidR="00000000" w:rsidRPr="00000000">
        <w:rPr>
          <w:rtl w:val="0"/>
        </w:rPr>
      </w:r>
    </w:p>
    <w:p w:rsidR="00000000" w:rsidDel="00000000" w:rsidP="00000000" w:rsidRDefault="00000000" w:rsidRPr="00000000" w14:paraId="000000B2">
      <w:pPr>
        <w:shd w:fill="ffffff" w:val="clear"/>
        <w:spacing w:after="160" w:line="360" w:lineRule="auto"/>
        <w:ind w:left="0" w:firstLine="0"/>
        <w:jc w:val="both"/>
        <w:rPr>
          <w:sz w:val="24"/>
          <w:szCs w:val="24"/>
        </w:rPr>
      </w:pPr>
      <w:r w:rsidDel="00000000" w:rsidR="00000000" w:rsidRPr="00000000">
        <w:rPr>
          <w:sz w:val="24"/>
          <w:szCs w:val="24"/>
          <w:rtl w:val="0"/>
        </w:rPr>
        <w:t xml:space="preserve">Once questions are approved, they will be published and distributed via email and LinkedIn. </w:t>
      </w:r>
    </w:p>
    <w:p w:rsidR="00000000" w:rsidDel="00000000" w:rsidP="00000000" w:rsidRDefault="00000000" w:rsidRPr="00000000" w14:paraId="000000B3">
      <w:pPr>
        <w:shd w:fill="ffffff" w:val="clear"/>
        <w:spacing w:after="160" w:line="360" w:lineRule="auto"/>
        <w:ind w:left="0" w:firstLine="0"/>
        <w:jc w:val="both"/>
        <w:rPr>
          <w:sz w:val="24"/>
          <w:szCs w:val="24"/>
        </w:rPr>
      </w:pPr>
      <w:r w:rsidDel="00000000" w:rsidR="00000000" w:rsidRPr="00000000">
        <w:rPr>
          <w:sz w:val="24"/>
          <w:szCs w:val="24"/>
          <w:rtl w:val="0"/>
        </w:rPr>
        <w:t xml:space="preserve">The semi-structured interviews will be conducted between late November and early December. The research aims to conduct ten interviews with leaders with at least one year of experience in leadership roles. The researcher already has a network of contacts that will enable her to reach the target leaders. Still, she expects that word of mouth will also help recruit as many willing participants as possible. </w:t>
      </w:r>
    </w:p>
    <w:p w:rsidR="00000000" w:rsidDel="00000000" w:rsidP="00000000" w:rsidRDefault="00000000" w:rsidRPr="00000000" w14:paraId="000000B4">
      <w:pPr>
        <w:shd w:fill="ffffff" w:val="clear"/>
        <w:spacing w:after="160" w:line="360" w:lineRule="auto"/>
        <w:jc w:val="both"/>
        <w:rPr>
          <w:sz w:val="24"/>
          <w:szCs w:val="24"/>
        </w:rPr>
      </w:pPr>
      <w:r w:rsidDel="00000000" w:rsidR="00000000" w:rsidRPr="00000000">
        <w:rPr>
          <w:sz w:val="24"/>
          <w:szCs w:val="24"/>
          <w:rtl w:val="0"/>
        </w:rPr>
        <w:t xml:space="preserve">As the researcher is aware of this study's empirical assumption, she will aim to gather a broad pool of answers to prevent biased assumptions that may result from a limited or narrow scope of research.</w:t>
      </w:r>
    </w:p>
    <w:p w:rsidR="00000000" w:rsidDel="00000000" w:rsidP="00000000" w:rsidRDefault="00000000" w:rsidRPr="00000000" w14:paraId="000000B5">
      <w:pPr>
        <w:shd w:fill="ffffff" w:val="clear"/>
        <w:spacing w:after="160" w:line="360" w:lineRule="auto"/>
        <w:jc w:val="both"/>
        <w:rPr>
          <w:sz w:val="24"/>
          <w:szCs w:val="24"/>
        </w:rPr>
      </w:pPr>
      <w:r w:rsidDel="00000000" w:rsidR="00000000" w:rsidRPr="00000000">
        <w:rPr>
          <w:sz w:val="24"/>
          <w:szCs w:val="24"/>
          <w:rtl w:val="0"/>
        </w:rPr>
        <w:t xml:space="preserve">The chance to meet face-to-face with leaders during interviews and focus group activities will allow the researcher to become the “</w:t>
      </w:r>
      <w:r w:rsidDel="00000000" w:rsidR="00000000" w:rsidRPr="00000000">
        <w:rPr>
          <w:i w:val="1"/>
          <w:sz w:val="24"/>
          <w:szCs w:val="24"/>
          <w:rtl w:val="0"/>
        </w:rPr>
        <w:t xml:space="preserve">social actor</w:t>
      </w:r>
      <w:r w:rsidDel="00000000" w:rsidR="00000000" w:rsidRPr="00000000">
        <w:rPr>
          <w:sz w:val="24"/>
          <w:szCs w:val="24"/>
          <w:rtl w:val="0"/>
        </w:rPr>
        <w:t xml:space="preserve">” and appreciate differences between people (Saunders, 2012). The interviews will be conducted considering the surrounding environment as comfortable, which is paramount to conducting a successful interview. The researcher will start by asking for some background information and sharing some information about herself to help participants feel more at ease. Then, the interview protocol will be followed (Jacob and Furgerson, 2012). </w:t>
      </w:r>
    </w:p>
    <w:p w:rsidR="00000000" w:rsidDel="00000000" w:rsidP="00000000" w:rsidRDefault="00000000" w:rsidRPr="00000000" w14:paraId="000000B6">
      <w:pPr>
        <w:shd w:fill="ffffff" w:val="clear"/>
        <w:spacing w:after="160" w:line="360" w:lineRule="auto"/>
        <w:jc w:val="both"/>
        <w:rPr>
          <w:b w:val="1"/>
          <w:sz w:val="24"/>
          <w:szCs w:val="24"/>
        </w:rPr>
      </w:pPr>
      <w:r w:rsidDel="00000000" w:rsidR="00000000" w:rsidRPr="00000000">
        <w:rPr>
          <w:sz w:val="24"/>
          <w:szCs w:val="24"/>
          <w:rtl w:val="0"/>
        </w:rPr>
        <w:t xml:space="preserve">Then, the collected research will be subjected to the following analysis:</w:t>
      </w:r>
      <w:r w:rsidDel="00000000" w:rsidR="00000000" w:rsidRPr="00000000">
        <w:rPr>
          <w:rtl w:val="0"/>
        </w:rPr>
      </w:r>
    </w:p>
    <w:p w:rsidR="00000000" w:rsidDel="00000000" w:rsidP="00000000" w:rsidRDefault="00000000" w:rsidRPr="00000000" w14:paraId="000000B7">
      <w:pPr>
        <w:pStyle w:val="Heading3"/>
        <w:shd w:fill="ffffff" w:val="clear"/>
        <w:spacing w:after="160" w:line="360" w:lineRule="auto"/>
        <w:jc w:val="both"/>
        <w:rPr/>
      </w:pPr>
      <w:bookmarkStart w:colFirst="0" w:colLast="0" w:name="_gqu8zpk8uthf" w:id="28"/>
      <w:bookmarkEnd w:id="28"/>
      <w:r w:rsidDel="00000000" w:rsidR="00000000" w:rsidRPr="00000000">
        <w:rPr>
          <w:rtl w:val="0"/>
        </w:rPr>
        <w:t xml:space="preserve">Data Collection and Analysis</w:t>
      </w:r>
    </w:p>
    <w:p w:rsidR="00000000" w:rsidDel="00000000" w:rsidP="00000000" w:rsidRDefault="00000000" w:rsidRPr="00000000" w14:paraId="000000B8">
      <w:pPr>
        <w:shd w:fill="ffffff" w:val="clear"/>
        <w:spacing w:after="160" w:line="360" w:lineRule="auto"/>
        <w:jc w:val="both"/>
        <w:rPr>
          <w:sz w:val="24"/>
          <w:szCs w:val="24"/>
        </w:rPr>
      </w:pPr>
      <w:r w:rsidDel="00000000" w:rsidR="00000000" w:rsidRPr="00000000">
        <w:rPr>
          <w:sz w:val="24"/>
          <w:szCs w:val="24"/>
          <w:rtl w:val="0"/>
        </w:rPr>
        <w:t xml:space="preserve">Quantitive</w:t>
      </w:r>
    </w:p>
    <w:p w:rsidR="00000000" w:rsidDel="00000000" w:rsidP="00000000" w:rsidRDefault="00000000" w:rsidRPr="00000000" w14:paraId="000000B9">
      <w:pPr>
        <w:numPr>
          <w:ilvl w:val="0"/>
          <w:numId w:val="2"/>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Preparation of Data (cleaning and coding)</w:t>
      </w:r>
    </w:p>
    <w:p w:rsidR="00000000" w:rsidDel="00000000" w:rsidP="00000000" w:rsidRDefault="00000000" w:rsidRPr="00000000" w14:paraId="000000BA">
      <w:pPr>
        <w:numPr>
          <w:ilvl w:val="0"/>
          <w:numId w:val="2"/>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Summarising, organising, and presenting data meaningfully and concisely (descriptive statistics)</w:t>
      </w:r>
    </w:p>
    <w:p w:rsidR="00000000" w:rsidDel="00000000" w:rsidP="00000000" w:rsidRDefault="00000000" w:rsidRPr="00000000" w14:paraId="000000BB">
      <w:pPr>
        <w:numPr>
          <w:ilvl w:val="0"/>
          <w:numId w:val="2"/>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Correlation Analysis - relationships between variables</w:t>
      </w:r>
    </w:p>
    <w:p w:rsidR="00000000" w:rsidDel="00000000" w:rsidP="00000000" w:rsidRDefault="00000000" w:rsidRPr="00000000" w14:paraId="000000BC">
      <w:pPr>
        <w:shd w:fill="ffffff" w:val="clear"/>
        <w:spacing w:after="160" w:line="360" w:lineRule="auto"/>
        <w:jc w:val="both"/>
        <w:rPr>
          <w:sz w:val="24"/>
          <w:szCs w:val="24"/>
        </w:rPr>
      </w:pPr>
      <w:r w:rsidDel="00000000" w:rsidR="00000000" w:rsidRPr="00000000">
        <w:rPr>
          <w:sz w:val="24"/>
          <w:szCs w:val="24"/>
          <w:rtl w:val="0"/>
        </w:rPr>
        <w:t xml:space="preserve">Qualitative</w:t>
      </w:r>
    </w:p>
    <w:p w:rsidR="00000000" w:rsidDel="00000000" w:rsidP="00000000" w:rsidRDefault="00000000" w:rsidRPr="00000000" w14:paraId="000000BD">
      <w:pPr>
        <w:numPr>
          <w:ilvl w:val="0"/>
          <w:numId w:val="8"/>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Transcription of audio recording</w:t>
      </w:r>
    </w:p>
    <w:p w:rsidR="00000000" w:rsidDel="00000000" w:rsidP="00000000" w:rsidRDefault="00000000" w:rsidRPr="00000000" w14:paraId="000000BE">
      <w:pPr>
        <w:numPr>
          <w:ilvl w:val="0"/>
          <w:numId w:val="8"/>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Coding</w:t>
      </w:r>
    </w:p>
    <w:p w:rsidR="00000000" w:rsidDel="00000000" w:rsidP="00000000" w:rsidRDefault="00000000" w:rsidRPr="00000000" w14:paraId="000000BF">
      <w:pPr>
        <w:numPr>
          <w:ilvl w:val="0"/>
          <w:numId w:val="8"/>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Case studies based on the themes identified. How emotional intelligence influences job satisfaction and leadership effectiveness through these stories.</w:t>
      </w:r>
    </w:p>
    <w:p w:rsidR="00000000" w:rsidDel="00000000" w:rsidP="00000000" w:rsidRDefault="00000000" w:rsidRPr="00000000" w14:paraId="000000C0">
      <w:pPr>
        <w:numPr>
          <w:ilvl w:val="0"/>
          <w:numId w:val="8"/>
        </w:numPr>
        <w:shd w:fill="ffffff" w:val="clear"/>
        <w:spacing w:after="160" w:line="360" w:lineRule="auto"/>
        <w:ind w:left="720" w:hanging="360"/>
        <w:jc w:val="both"/>
        <w:rPr>
          <w:sz w:val="24"/>
          <w:szCs w:val="24"/>
          <w:u w:val="none"/>
        </w:rPr>
      </w:pPr>
      <w:r w:rsidDel="00000000" w:rsidR="00000000" w:rsidRPr="00000000">
        <w:rPr>
          <w:sz w:val="24"/>
          <w:szCs w:val="24"/>
          <w:rtl w:val="0"/>
        </w:rPr>
        <w:t xml:space="preserve">Validation</w:t>
      </w:r>
      <w:r w:rsidDel="00000000" w:rsidR="00000000" w:rsidRPr="00000000">
        <w:rPr>
          <w:rtl w:val="0"/>
        </w:rPr>
      </w:r>
    </w:p>
    <w:p w:rsidR="00000000" w:rsidDel="00000000" w:rsidP="00000000" w:rsidRDefault="00000000" w:rsidRPr="00000000" w14:paraId="000000C1">
      <w:pPr>
        <w:pStyle w:val="Heading1"/>
        <w:shd w:fill="ffffff" w:val="clear"/>
        <w:spacing w:after="160" w:line="360" w:lineRule="auto"/>
        <w:jc w:val="both"/>
        <w:rPr>
          <w:b w:val="1"/>
        </w:rPr>
      </w:pPr>
      <w:bookmarkStart w:colFirst="0" w:colLast="0" w:name="_t0j3tmk4c7sh" w:id="29"/>
      <w:bookmarkEnd w:id="29"/>
      <w:r w:rsidDel="00000000" w:rsidR="00000000" w:rsidRPr="00000000">
        <w:rPr>
          <w:b w:val="1"/>
          <w:rtl w:val="0"/>
        </w:rPr>
        <w:t xml:space="preserve">Ethical issues</w:t>
      </w:r>
    </w:p>
    <w:p w:rsidR="00000000" w:rsidDel="00000000" w:rsidP="00000000" w:rsidRDefault="00000000" w:rsidRPr="00000000" w14:paraId="000000C2">
      <w:pPr>
        <w:shd w:fill="ffffff" w:val="clear"/>
        <w:spacing w:after="160" w:line="360" w:lineRule="auto"/>
        <w:ind w:left="0" w:firstLine="0"/>
        <w:jc w:val="both"/>
        <w:rPr>
          <w:sz w:val="24"/>
          <w:szCs w:val="24"/>
        </w:rPr>
      </w:pPr>
      <w:r w:rsidDel="00000000" w:rsidR="00000000" w:rsidRPr="00000000">
        <w:rPr>
          <w:sz w:val="24"/>
          <w:szCs w:val="24"/>
          <w:rtl w:val="0"/>
        </w:rPr>
        <w:t xml:space="preserve">According to Bryman and Bell (2007), ethical considerations are crucial for the future of any research, and researchers must adhere to ethical guidelines throughout the entire process. Research participants must not be harmed, and their dignity should be prioritised. Full consent and privacy protection must be ensured, and confidentiality and anonymity must be maintained. Deception about the research objectives should be avoided, and all affiliations, funding sources, and potential conflicts of interest must be declared. Communication should be honest and transparent, avoiding any misleading information or biased data representation.</w:t>
      </w:r>
    </w:p>
    <w:p w:rsidR="00000000" w:rsidDel="00000000" w:rsidP="00000000" w:rsidRDefault="00000000" w:rsidRPr="00000000" w14:paraId="000000C3">
      <w:pPr>
        <w:shd w:fill="ffffff" w:val="clear"/>
        <w:spacing w:after="160" w:line="360" w:lineRule="auto"/>
        <w:ind w:left="0" w:firstLine="0"/>
        <w:jc w:val="both"/>
        <w:rPr>
          <w:sz w:val="24"/>
          <w:szCs w:val="24"/>
        </w:rPr>
      </w:pPr>
      <w:r w:rsidDel="00000000" w:rsidR="00000000" w:rsidRPr="00000000">
        <w:rPr>
          <w:sz w:val="24"/>
          <w:szCs w:val="24"/>
          <w:rtl w:val="0"/>
        </w:rPr>
        <w:t xml:space="preserve">According to these considerations, the following research would:</w:t>
      </w:r>
    </w:p>
    <w:p w:rsidR="00000000" w:rsidDel="00000000" w:rsidP="00000000" w:rsidRDefault="00000000" w:rsidRPr="00000000" w14:paraId="000000C4">
      <w:pPr>
        <w:numPr>
          <w:ilvl w:val="0"/>
          <w:numId w:val="10"/>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The respondents of the research would participate voluntarily and have the right to withdraw at any stage.</w:t>
      </w:r>
    </w:p>
    <w:p w:rsidR="00000000" w:rsidDel="00000000" w:rsidP="00000000" w:rsidRDefault="00000000" w:rsidRPr="00000000" w14:paraId="000000C5">
      <w:pPr>
        <w:numPr>
          <w:ilvl w:val="0"/>
          <w:numId w:val="10"/>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Respondents would be given a choice of anonymity. </w:t>
      </w:r>
    </w:p>
    <w:p w:rsidR="00000000" w:rsidDel="00000000" w:rsidP="00000000" w:rsidRDefault="00000000" w:rsidRPr="00000000" w14:paraId="000000C6">
      <w:pPr>
        <w:numPr>
          <w:ilvl w:val="0"/>
          <w:numId w:val="10"/>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Surveys, interviews and focus group questions would be constructed using the best possible language to avoid offensive, discriminatory, or otherwise unacceptable language.</w:t>
      </w:r>
    </w:p>
    <w:p w:rsidR="00000000" w:rsidDel="00000000" w:rsidP="00000000" w:rsidRDefault="00000000" w:rsidRPr="00000000" w14:paraId="000000C7">
      <w:pPr>
        <w:numPr>
          <w:ilvl w:val="0"/>
          <w:numId w:val="10"/>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The dissertation will follow Harvard's references to acknowledge the works of other authors.</w:t>
      </w:r>
    </w:p>
    <w:p w:rsidR="00000000" w:rsidDel="00000000" w:rsidP="00000000" w:rsidRDefault="00000000" w:rsidRPr="00000000" w14:paraId="000000C8">
      <w:pPr>
        <w:numPr>
          <w:ilvl w:val="0"/>
          <w:numId w:val="10"/>
        </w:numPr>
        <w:shd w:fill="ffffff" w:val="clear"/>
        <w:spacing w:after="0" w:afterAutospacing="0" w:line="360" w:lineRule="auto"/>
        <w:ind w:left="720" w:hanging="360"/>
        <w:jc w:val="both"/>
        <w:rPr>
          <w:sz w:val="24"/>
          <w:szCs w:val="24"/>
          <w:u w:val="none"/>
        </w:rPr>
      </w:pPr>
      <w:r w:rsidDel="00000000" w:rsidR="00000000" w:rsidRPr="00000000">
        <w:rPr>
          <w:sz w:val="24"/>
          <w:szCs w:val="24"/>
          <w:rtl w:val="0"/>
        </w:rPr>
        <w:t xml:space="preserve">Adherence to the Data Protection Act (1998).</w:t>
      </w:r>
    </w:p>
    <w:p w:rsidR="00000000" w:rsidDel="00000000" w:rsidP="00000000" w:rsidRDefault="00000000" w:rsidRPr="00000000" w14:paraId="000000C9">
      <w:pPr>
        <w:numPr>
          <w:ilvl w:val="0"/>
          <w:numId w:val="10"/>
        </w:numPr>
        <w:shd w:fill="ffffff" w:val="clear"/>
        <w:spacing w:after="160" w:line="360" w:lineRule="auto"/>
        <w:ind w:left="720" w:hanging="360"/>
        <w:jc w:val="both"/>
        <w:rPr>
          <w:sz w:val="24"/>
          <w:szCs w:val="24"/>
        </w:rPr>
      </w:pPr>
      <w:r w:rsidDel="00000000" w:rsidR="00000000" w:rsidRPr="00000000">
        <w:rPr>
          <w:sz w:val="24"/>
          <w:szCs w:val="24"/>
          <w:rtl w:val="0"/>
        </w:rPr>
        <w:t xml:space="preserve">Commitment to the ethical standards of the University of Wales Trinity Saint David Research Ethics &amp; Integrity Code of Practice 2022 will be followed. </w:t>
      </w:r>
    </w:p>
    <w:p w:rsidR="00000000" w:rsidDel="00000000" w:rsidP="00000000" w:rsidRDefault="00000000" w:rsidRPr="00000000" w14:paraId="000000CA">
      <w:pPr>
        <w:pStyle w:val="Heading1"/>
        <w:shd w:fill="ffffff" w:val="clear"/>
        <w:spacing w:after="160" w:line="360" w:lineRule="auto"/>
        <w:jc w:val="both"/>
        <w:rPr>
          <w:b w:val="1"/>
        </w:rPr>
      </w:pPr>
      <w:bookmarkStart w:colFirst="0" w:colLast="0" w:name="_ktx7ueea7nq8" w:id="30"/>
      <w:bookmarkEnd w:id="30"/>
      <w:r w:rsidDel="00000000" w:rsidR="00000000" w:rsidRPr="00000000">
        <w:br w:type="page"/>
      </w:r>
      <w:r w:rsidDel="00000000" w:rsidR="00000000" w:rsidRPr="00000000">
        <w:rPr>
          <w:rtl w:val="0"/>
        </w:rPr>
      </w:r>
    </w:p>
    <w:p w:rsidR="00000000" w:rsidDel="00000000" w:rsidP="00000000" w:rsidRDefault="00000000" w:rsidRPr="00000000" w14:paraId="000000CB">
      <w:pPr>
        <w:pStyle w:val="Heading1"/>
        <w:shd w:fill="ffffff" w:val="clear"/>
        <w:spacing w:after="160" w:line="360" w:lineRule="auto"/>
        <w:jc w:val="both"/>
        <w:rPr>
          <w:b w:val="1"/>
        </w:rPr>
      </w:pPr>
      <w:bookmarkStart w:colFirst="0" w:colLast="0" w:name="_rbfhi335eq94" w:id="31"/>
      <w:bookmarkEnd w:id="31"/>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CC">
      <w:pPr>
        <w:shd w:fill="ffffff" w:val="clear"/>
        <w:spacing w:after="160" w:line="360" w:lineRule="auto"/>
        <w:ind w:left="0" w:firstLine="0"/>
        <w:jc w:val="both"/>
        <w:rPr>
          <w:sz w:val="24"/>
          <w:szCs w:val="24"/>
        </w:rPr>
      </w:pPr>
      <w:r w:rsidDel="00000000" w:rsidR="00000000" w:rsidRPr="00000000">
        <w:rPr>
          <w:sz w:val="24"/>
          <w:szCs w:val="24"/>
          <w:rtl w:val="0"/>
        </w:rPr>
        <w:t xml:space="preserve">The researcher aims to determine if there is a correlation between emotional intelligence and the job satisfaction of leaders. Specifically, she will be investigating whether the ability to understand leaders' own emotions and those of others influences their performance, thereby affecting their overall job satisfaction. If such a relationship exists, the study will explore what it means for organisations and how they might find it useful. Conversely, if the study finds that this correlation does not exist, it will allow the researcher to refute a commonly held hypothesis,  challenging the glamorised importance of emotional intelligence.</w:t>
      </w:r>
      <w:r w:rsidDel="00000000" w:rsidR="00000000" w:rsidRPr="00000000">
        <w:rPr>
          <w:rtl w:val="0"/>
        </w:rPr>
      </w:r>
    </w:p>
    <w:p w:rsidR="00000000" w:rsidDel="00000000" w:rsidP="00000000" w:rsidRDefault="00000000" w:rsidRPr="00000000" w14:paraId="000000CD">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0CE">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F">
      <w:pPr>
        <w:spacing w:line="360" w:lineRule="auto"/>
        <w:jc w:val="both"/>
        <w:rPr>
          <w:sz w:val="24"/>
          <w:szCs w:val="24"/>
        </w:rPr>
      </w:pPr>
      <w:r w:rsidDel="00000000" w:rsidR="00000000" w:rsidRPr="00000000">
        <w:rPr>
          <w:sz w:val="24"/>
          <w:szCs w:val="24"/>
          <w:rtl w:val="0"/>
        </w:rPr>
        <w:t xml:space="preserve">References</w:t>
      </w:r>
    </w:p>
    <w:p w:rsidR="00000000" w:rsidDel="00000000" w:rsidP="00000000" w:rsidRDefault="00000000" w:rsidRPr="00000000" w14:paraId="000000D0">
      <w:pPr>
        <w:spacing w:before="200" w:line="240" w:lineRule="auto"/>
        <w:rPr>
          <w:sz w:val="24"/>
          <w:szCs w:val="24"/>
        </w:rPr>
      </w:pPr>
      <w:r w:rsidDel="00000000" w:rsidR="00000000" w:rsidRPr="00000000">
        <w:rPr>
          <w:sz w:val="24"/>
          <w:szCs w:val="24"/>
          <w:rtl w:val="0"/>
        </w:rPr>
        <w:t xml:space="preserve">Bendix, Reinhard, and Lloyd H. Fisher. (1949) ‘The Perspectives of Elton Mayo’,</w:t>
      </w:r>
      <w:r w:rsidDel="00000000" w:rsidR="00000000" w:rsidRPr="00000000">
        <w:rPr>
          <w:i w:val="1"/>
          <w:sz w:val="24"/>
          <w:szCs w:val="24"/>
          <w:rtl w:val="0"/>
        </w:rPr>
        <w:t xml:space="preserve"> The Review of Economics and Statistics</w:t>
      </w:r>
      <w:r w:rsidDel="00000000" w:rsidR="00000000" w:rsidRPr="00000000">
        <w:rPr>
          <w:sz w:val="24"/>
          <w:szCs w:val="24"/>
          <w:rtl w:val="0"/>
        </w:rPr>
        <w:t xml:space="preserve">, 31(4), pp. 312–19. </w:t>
      </w:r>
      <w:hyperlink r:id="rId7">
        <w:r w:rsidDel="00000000" w:rsidR="00000000" w:rsidRPr="00000000">
          <w:rPr>
            <w:color w:val="1155cc"/>
            <w:sz w:val="24"/>
            <w:szCs w:val="24"/>
            <w:u w:val="single"/>
            <w:rtl w:val="0"/>
          </w:rPr>
          <w:t xml:space="preserve">https://doi.org/10.2307/1928657</w:t>
        </w:r>
      </w:hyperlink>
      <w:r w:rsidDel="00000000" w:rsidR="00000000" w:rsidRPr="00000000">
        <w:rPr>
          <w:rtl w:val="0"/>
        </w:rPr>
      </w:r>
    </w:p>
    <w:p w:rsidR="00000000" w:rsidDel="00000000" w:rsidP="00000000" w:rsidRDefault="00000000" w:rsidRPr="00000000" w14:paraId="000000D1">
      <w:pPr>
        <w:spacing w:before="200" w:line="240" w:lineRule="auto"/>
        <w:rPr>
          <w:sz w:val="24"/>
          <w:szCs w:val="24"/>
        </w:rPr>
      </w:pPr>
      <w:r w:rsidDel="00000000" w:rsidR="00000000" w:rsidRPr="00000000">
        <w:rPr>
          <w:sz w:val="24"/>
          <w:szCs w:val="24"/>
          <w:rtl w:val="0"/>
        </w:rPr>
        <w:t xml:space="preserve">Bernard, H.R. (2011) </w:t>
      </w:r>
      <w:r w:rsidDel="00000000" w:rsidR="00000000" w:rsidRPr="00000000">
        <w:rPr>
          <w:i w:val="1"/>
          <w:sz w:val="24"/>
          <w:szCs w:val="24"/>
          <w:rtl w:val="0"/>
        </w:rPr>
        <w:t xml:space="preserve">Research Methods in Anthropology</w:t>
      </w:r>
      <w:r w:rsidDel="00000000" w:rsidR="00000000" w:rsidRPr="00000000">
        <w:rPr>
          <w:sz w:val="24"/>
          <w:szCs w:val="24"/>
          <w:rtl w:val="0"/>
        </w:rPr>
        <w:t xml:space="preserve">,</w:t>
      </w:r>
      <w:r w:rsidDel="00000000" w:rsidR="00000000" w:rsidRPr="00000000">
        <w:rPr>
          <w:sz w:val="24"/>
          <w:szCs w:val="24"/>
          <w:rtl w:val="0"/>
        </w:rPr>
        <w:t xml:space="preserve"> 5th edition, AltaMira Press.</w:t>
      </w:r>
    </w:p>
    <w:p w:rsidR="00000000" w:rsidDel="00000000" w:rsidP="00000000" w:rsidRDefault="00000000" w:rsidRPr="00000000" w14:paraId="000000D2">
      <w:pPr>
        <w:spacing w:before="200" w:line="240" w:lineRule="auto"/>
        <w:rPr>
          <w:sz w:val="24"/>
          <w:szCs w:val="24"/>
        </w:rPr>
      </w:pPr>
      <w:r w:rsidDel="00000000" w:rsidR="00000000" w:rsidRPr="00000000">
        <w:rPr>
          <w:sz w:val="24"/>
          <w:szCs w:val="24"/>
          <w:rtl w:val="0"/>
        </w:rPr>
        <w:t xml:space="preserve"> Bligh, M. and Kohles, J. (2007) ‘When the Romance is over: Followe Perspectives of Aversive Leadership’, </w:t>
      </w:r>
      <w:r w:rsidDel="00000000" w:rsidR="00000000" w:rsidRPr="00000000">
        <w:rPr>
          <w:i w:val="1"/>
          <w:sz w:val="24"/>
          <w:szCs w:val="24"/>
          <w:rtl w:val="0"/>
        </w:rPr>
        <w:t xml:space="preserve">Applied Psychology: An International Review</w:t>
      </w:r>
      <w:r w:rsidDel="00000000" w:rsidR="00000000" w:rsidRPr="00000000">
        <w:rPr>
          <w:sz w:val="24"/>
          <w:szCs w:val="24"/>
          <w:rtl w:val="0"/>
        </w:rPr>
        <w:t xml:space="preserve">, 56(4), pp. 528-577.</w:t>
      </w:r>
    </w:p>
    <w:p w:rsidR="00000000" w:rsidDel="00000000" w:rsidP="00000000" w:rsidRDefault="00000000" w:rsidRPr="00000000" w14:paraId="000000D3">
      <w:pPr>
        <w:spacing w:before="200" w:line="240" w:lineRule="auto"/>
        <w:rPr>
          <w:sz w:val="24"/>
          <w:szCs w:val="24"/>
        </w:rPr>
      </w:pPr>
      <w:r w:rsidDel="00000000" w:rsidR="00000000" w:rsidRPr="00000000">
        <w:rPr>
          <w:sz w:val="24"/>
          <w:szCs w:val="24"/>
          <w:rtl w:val="0"/>
        </w:rPr>
        <w:t xml:space="preserve">Bono, J. E., and Judge, T. A. (2003) ‘Core self-evaluations: A review of the trait and its role in job satisfaction and job performance’, </w:t>
      </w:r>
      <w:r w:rsidDel="00000000" w:rsidR="00000000" w:rsidRPr="00000000">
        <w:rPr>
          <w:i w:val="1"/>
          <w:sz w:val="24"/>
          <w:szCs w:val="24"/>
          <w:rtl w:val="0"/>
        </w:rPr>
        <w:t xml:space="preserve">European Journal of Personalit</w:t>
      </w:r>
      <w:r w:rsidDel="00000000" w:rsidR="00000000" w:rsidRPr="00000000">
        <w:rPr>
          <w:sz w:val="24"/>
          <w:szCs w:val="24"/>
          <w:rtl w:val="0"/>
        </w:rPr>
        <w:t xml:space="preserve">y, 17(1), pp. 5–18 </w:t>
      </w:r>
      <w:hyperlink r:id="rId8">
        <w:r w:rsidDel="00000000" w:rsidR="00000000" w:rsidRPr="00000000">
          <w:rPr>
            <w:color w:val="1155cc"/>
            <w:sz w:val="24"/>
            <w:szCs w:val="24"/>
            <w:u w:val="single"/>
            <w:rtl w:val="0"/>
          </w:rPr>
          <w:t xml:space="preserve">https://doi.org/10.1002/per.481</w:t>
        </w:r>
      </w:hyperlink>
      <w:r w:rsidDel="00000000" w:rsidR="00000000" w:rsidRPr="00000000">
        <w:rPr>
          <w:rtl w:val="0"/>
        </w:rPr>
      </w:r>
    </w:p>
    <w:p w:rsidR="00000000" w:rsidDel="00000000" w:rsidP="00000000" w:rsidRDefault="00000000" w:rsidRPr="00000000" w14:paraId="000000D4">
      <w:pPr>
        <w:spacing w:before="200" w:line="240" w:lineRule="auto"/>
        <w:rPr>
          <w:sz w:val="24"/>
          <w:szCs w:val="24"/>
        </w:rPr>
      </w:pPr>
      <w:r w:rsidDel="00000000" w:rsidR="00000000" w:rsidRPr="00000000">
        <w:rPr>
          <w:sz w:val="24"/>
          <w:szCs w:val="24"/>
          <w:rtl w:val="0"/>
        </w:rPr>
        <w:t xml:space="preserve">Brackett, M. A., Rivers, S. E., Shiffman, S., Lerner, N., and Salovey, P. (2006) ‘Relating emotional abilities to social functioning: A comparison of self-report and performance measures of emotional intelligence’, </w:t>
      </w:r>
      <w:r w:rsidDel="00000000" w:rsidR="00000000" w:rsidRPr="00000000">
        <w:rPr>
          <w:i w:val="1"/>
          <w:sz w:val="24"/>
          <w:szCs w:val="24"/>
          <w:rtl w:val="0"/>
        </w:rPr>
        <w:t xml:space="preserve">Journal of Personality and Social Psychology</w:t>
      </w:r>
      <w:r w:rsidDel="00000000" w:rsidR="00000000" w:rsidRPr="00000000">
        <w:rPr>
          <w:sz w:val="24"/>
          <w:szCs w:val="24"/>
          <w:rtl w:val="0"/>
        </w:rPr>
        <w:t xml:space="preserve">, 91(4), pp. 180–195.</w:t>
      </w:r>
    </w:p>
    <w:p w:rsidR="00000000" w:rsidDel="00000000" w:rsidP="00000000" w:rsidRDefault="00000000" w:rsidRPr="00000000" w14:paraId="000000D5">
      <w:pPr>
        <w:spacing w:before="200" w:line="240" w:lineRule="auto"/>
        <w:rPr>
          <w:sz w:val="24"/>
          <w:szCs w:val="24"/>
        </w:rPr>
      </w:pPr>
      <w:r w:rsidDel="00000000" w:rsidR="00000000" w:rsidRPr="00000000">
        <w:rPr>
          <w:sz w:val="24"/>
          <w:szCs w:val="24"/>
          <w:rtl w:val="0"/>
        </w:rPr>
        <w:t xml:space="preserve">Cherniss, C., and Adler, M. (2000) ‘Promoting Emotional Intelligence in Organisations: Make Training in Emotional Intelligence Effective’, </w:t>
      </w:r>
      <w:r w:rsidDel="00000000" w:rsidR="00000000" w:rsidRPr="00000000">
        <w:rPr>
          <w:i w:val="1"/>
          <w:sz w:val="24"/>
          <w:szCs w:val="24"/>
          <w:rtl w:val="0"/>
        </w:rPr>
        <w:t xml:space="preserve">Alexandria, VA: American Society for Training &amp; Development.</w:t>
      </w:r>
      <w:r w:rsidDel="00000000" w:rsidR="00000000" w:rsidRPr="00000000">
        <w:rPr>
          <w:sz w:val="24"/>
          <w:szCs w:val="24"/>
          <w:rtl w:val="0"/>
        </w:rPr>
        <w:t xml:space="preserve"> ISBN: 1 56286-137-9.</w:t>
      </w:r>
    </w:p>
    <w:p w:rsidR="00000000" w:rsidDel="00000000" w:rsidP="00000000" w:rsidRDefault="00000000" w:rsidRPr="00000000" w14:paraId="000000D6">
      <w:pPr>
        <w:spacing w:before="200" w:line="240" w:lineRule="auto"/>
        <w:rPr>
          <w:sz w:val="24"/>
          <w:szCs w:val="24"/>
        </w:rPr>
      </w:pPr>
      <w:r w:rsidDel="00000000" w:rsidR="00000000" w:rsidRPr="00000000">
        <w:rPr>
          <w:sz w:val="24"/>
          <w:szCs w:val="24"/>
          <w:rtl w:val="0"/>
        </w:rPr>
        <w:t xml:space="preserve">Cote, R. (2017) ‘Vision of Effective Leadership’, </w:t>
      </w:r>
      <w:r w:rsidDel="00000000" w:rsidR="00000000" w:rsidRPr="00000000">
        <w:rPr>
          <w:i w:val="1"/>
          <w:sz w:val="24"/>
          <w:szCs w:val="24"/>
          <w:rtl w:val="0"/>
        </w:rPr>
        <w:t xml:space="preserve">Journal of Leadership</w:t>
      </w:r>
      <w:r w:rsidDel="00000000" w:rsidR="00000000" w:rsidRPr="00000000">
        <w:rPr>
          <w:sz w:val="24"/>
          <w:szCs w:val="24"/>
          <w:rtl w:val="0"/>
        </w:rPr>
        <w:t xml:space="preserve">, </w:t>
      </w:r>
      <w:r w:rsidDel="00000000" w:rsidR="00000000" w:rsidRPr="00000000">
        <w:rPr>
          <w:i w:val="1"/>
          <w:sz w:val="24"/>
          <w:szCs w:val="24"/>
          <w:rtl w:val="0"/>
        </w:rPr>
        <w:t xml:space="preserve">Accountability and Ethics</w:t>
      </w:r>
      <w:r w:rsidDel="00000000" w:rsidR="00000000" w:rsidRPr="00000000">
        <w:rPr>
          <w:sz w:val="24"/>
          <w:szCs w:val="24"/>
          <w:rtl w:val="0"/>
        </w:rPr>
        <w:t xml:space="preserve">, 14(4), pp. 52-63.</w:t>
      </w:r>
    </w:p>
    <w:p w:rsidR="00000000" w:rsidDel="00000000" w:rsidP="00000000" w:rsidRDefault="00000000" w:rsidRPr="00000000" w14:paraId="000000D7">
      <w:pPr>
        <w:spacing w:before="200" w:line="240" w:lineRule="auto"/>
        <w:rPr>
          <w:sz w:val="24"/>
          <w:szCs w:val="24"/>
        </w:rPr>
      </w:pPr>
      <w:r w:rsidDel="00000000" w:rsidR="00000000" w:rsidRPr="00000000">
        <w:rPr>
          <w:sz w:val="24"/>
          <w:szCs w:val="24"/>
          <w:rtl w:val="0"/>
        </w:rPr>
        <w:t xml:space="preserve">Crotty, M. (1998) </w:t>
      </w:r>
      <w:r w:rsidDel="00000000" w:rsidR="00000000" w:rsidRPr="00000000">
        <w:rPr>
          <w:i w:val="1"/>
          <w:sz w:val="24"/>
          <w:szCs w:val="24"/>
          <w:rtl w:val="0"/>
        </w:rPr>
        <w:t xml:space="preserve">The Foundations of Social Research: Meaning and Perspective in the Research Process</w:t>
      </w:r>
      <w:r w:rsidDel="00000000" w:rsidR="00000000" w:rsidRPr="00000000">
        <w:rPr>
          <w:sz w:val="24"/>
          <w:szCs w:val="24"/>
          <w:rtl w:val="0"/>
        </w:rPr>
        <w:t xml:space="preserve">,</w:t>
      </w:r>
      <w:r w:rsidDel="00000000" w:rsidR="00000000" w:rsidRPr="00000000">
        <w:rPr>
          <w:sz w:val="24"/>
          <w:szCs w:val="24"/>
          <w:rtl w:val="0"/>
        </w:rPr>
        <w:t xml:space="preserve"> London: Sage.</w:t>
      </w:r>
    </w:p>
    <w:p w:rsidR="00000000" w:rsidDel="00000000" w:rsidP="00000000" w:rsidRDefault="00000000" w:rsidRPr="00000000" w14:paraId="000000D8">
      <w:pPr>
        <w:spacing w:before="200" w:line="240" w:lineRule="auto"/>
        <w:rPr>
          <w:sz w:val="24"/>
          <w:szCs w:val="24"/>
        </w:rPr>
      </w:pPr>
      <w:r w:rsidDel="00000000" w:rsidR="00000000" w:rsidRPr="00000000">
        <w:rPr>
          <w:sz w:val="24"/>
          <w:szCs w:val="24"/>
          <w:rtl w:val="0"/>
        </w:rPr>
        <w:t xml:space="preserve">Dudovskiy, J. (2020) </w:t>
      </w:r>
      <w:r w:rsidDel="00000000" w:rsidR="00000000" w:rsidRPr="00000000">
        <w:rPr>
          <w:i w:val="1"/>
          <w:sz w:val="24"/>
          <w:szCs w:val="24"/>
          <w:rtl w:val="0"/>
        </w:rPr>
        <w:t xml:space="preserve">Deductive Approach, Business Research Methodology, Available at: </w:t>
      </w:r>
      <w:hyperlink r:id="rId9">
        <w:r w:rsidDel="00000000" w:rsidR="00000000" w:rsidRPr="00000000">
          <w:rPr>
            <w:color w:val="1155cc"/>
            <w:sz w:val="24"/>
            <w:szCs w:val="24"/>
            <w:u w:val="single"/>
            <w:rtl w:val="0"/>
          </w:rPr>
          <w:t xml:space="preserve">https://research-methodology.net/research-methodology/research-approach/deductive-approach-2/#_ftn1</w:t>
        </w:r>
      </w:hyperlink>
      <w:r w:rsidDel="00000000" w:rsidR="00000000" w:rsidRPr="00000000">
        <w:rPr>
          <w:sz w:val="24"/>
          <w:szCs w:val="24"/>
          <w:rtl w:val="0"/>
        </w:rPr>
        <w:t xml:space="preserve"> (Accessed: 01 July 2024).</w:t>
      </w:r>
      <w:r w:rsidDel="00000000" w:rsidR="00000000" w:rsidRPr="00000000">
        <w:rPr>
          <w:rtl w:val="0"/>
        </w:rPr>
      </w:r>
    </w:p>
    <w:p w:rsidR="00000000" w:rsidDel="00000000" w:rsidP="00000000" w:rsidRDefault="00000000" w:rsidRPr="00000000" w14:paraId="000000D9">
      <w:pPr>
        <w:spacing w:before="200" w:line="240" w:lineRule="auto"/>
        <w:rPr>
          <w:sz w:val="24"/>
          <w:szCs w:val="24"/>
        </w:rPr>
      </w:pPr>
      <w:r w:rsidDel="00000000" w:rsidR="00000000" w:rsidRPr="00000000">
        <w:rPr>
          <w:sz w:val="24"/>
          <w:szCs w:val="24"/>
          <w:rtl w:val="0"/>
        </w:rPr>
        <w:t xml:space="preserve">George, J.M. (2000), ‘Emotions and leadership: the role of emotional intelligence’, </w:t>
      </w:r>
      <w:r w:rsidDel="00000000" w:rsidR="00000000" w:rsidRPr="00000000">
        <w:rPr>
          <w:i w:val="1"/>
          <w:sz w:val="24"/>
          <w:szCs w:val="24"/>
          <w:rtl w:val="0"/>
        </w:rPr>
        <w:t xml:space="preserve">Human Relations</w:t>
      </w:r>
      <w:r w:rsidDel="00000000" w:rsidR="00000000" w:rsidRPr="00000000">
        <w:rPr>
          <w:sz w:val="24"/>
          <w:szCs w:val="24"/>
          <w:rtl w:val="0"/>
        </w:rPr>
        <w:t xml:space="preserve">, 53, pp. 1027-55.</w:t>
      </w:r>
    </w:p>
    <w:p w:rsidR="00000000" w:rsidDel="00000000" w:rsidP="00000000" w:rsidRDefault="00000000" w:rsidRPr="00000000" w14:paraId="000000DA">
      <w:pPr>
        <w:spacing w:before="200" w:line="240" w:lineRule="auto"/>
        <w:rPr>
          <w:sz w:val="24"/>
          <w:szCs w:val="24"/>
        </w:rPr>
      </w:pPr>
      <w:r w:rsidDel="00000000" w:rsidR="00000000" w:rsidRPr="00000000">
        <w:rPr>
          <w:sz w:val="24"/>
          <w:szCs w:val="24"/>
          <w:rtl w:val="0"/>
        </w:rPr>
        <w:t xml:space="preserve">Glaser, B. G. and Strauss, A. L. (1967) The Discovery of Grounded Theory Strategies for Qualitative Research,  United States of America: Aldine Transaction.</w:t>
      </w:r>
    </w:p>
    <w:p w:rsidR="00000000" w:rsidDel="00000000" w:rsidP="00000000" w:rsidRDefault="00000000" w:rsidRPr="00000000" w14:paraId="000000DB">
      <w:pPr>
        <w:spacing w:after="0" w:before="200" w:line="240" w:lineRule="auto"/>
        <w:rPr>
          <w:sz w:val="24"/>
          <w:szCs w:val="24"/>
        </w:rPr>
      </w:pPr>
      <w:r w:rsidDel="00000000" w:rsidR="00000000" w:rsidRPr="00000000">
        <w:rPr>
          <w:sz w:val="24"/>
          <w:szCs w:val="24"/>
          <w:rtl w:val="0"/>
        </w:rPr>
        <w:t xml:space="preserve">Goleman, D. (1996) </w:t>
      </w:r>
      <w:r w:rsidDel="00000000" w:rsidR="00000000" w:rsidRPr="00000000">
        <w:rPr>
          <w:i w:val="1"/>
          <w:sz w:val="24"/>
          <w:szCs w:val="24"/>
          <w:rtl w:val="0"/>
        </w:rPr>
        <w:t xml:space="preserve">Emotional Intelligence: Why it can matter more than IQ</w:t>
      </w:r>
      <w:r w:rsidDel="00000000" w:rsidR="00000000" w:rsidRPr="00000000">
        <w:rPr>
          <w:sz w:val="24"/>
          <w:szCs w:val="24"/>
          <w:rtl w:val="0"/>
        </w:rPr>
        <w:t xml:space="preserve">,  London: Bloomsbury Publishing.</w:t>
      </w:r>
    </w:p>
    <w:p w:rsidR="00000000" w:rsidDel="00000000" w:rsidP="00000000" w:rsidRDefault="00000000" w:rsidRPr="00000000" w14:paraId="000000DC">
      <w:pPr>
        <w:spacing w:before="200" w:line="240" w:lineRule="auto"/>
        <w:rPr>
          <w:sz w:val="24"/>
          <w:szCs w:val="24"/>
        </w:rPr>
      </w:pPr>
      <w:r w:rsidDel="00000000" w:rsidR="00000000" w:rsidRPr="00000000">
        <w:rPr>
          <w:sz w:val="24"/>
          <w:szCs w:val="24"/>
          <w:rtl w:val="0"/>
        </w:rPr>
        <w:t xml:space="preserve">Goleman, D. (1998) </w:t>
      </w:r>
      <w:r w:rsidDel="00000000" w:rsidR="00000000" w:rsidRPr="00000000">
        <w:rPr>
          <w:i w:val="1"/>
          <w:sz w:val="24"/>
          <w:szCs w:val="24"/>
          <w:rtl w:val="0"/>
        </w:rPr>
        <w:t xml:space="preserve">The Emotional Intelligence of Leaders</w:t>
      </w:r>
      <w:r w:rsidDel="00000000" w:rsidR="00000000" w:rsidRPr="00000000">
        <w:rPr>
          <w:sz w:val="24"/>
          <w:szCs w:val="24"/>
          <w:rtl w:val="0"/>
        </w:rPr>
        <w:t xml:space="preserve">, ‘Leader to Leader’, 10, pp. 20-26.</w:t>
      </w:r>
    </w:p>
    <w:p w:rsidR="00000000" w:rsidDel="00000000" w:rsidP="00000000" w:rsidRDefault="00000000" w:rsidRPr="00000000" w14:paraId="000000DD">
      <w:pPr>
        <w:spacing w:before="200" w:line="240" w:lineRule="auto"/>
        <w:rPr>
          <w:sz w:val="24"/>
          <w:szCs w:val="24"/>
        </w:rPr>
      </w:pPr>
      <w:r w:rsidDel="00000000" w:rsidR="00000000" w:rsidRPr="00000000">
        <w:rPr>
          <w:sz w:val="24"/>
          <w:szCs w:val="24"/>
          <w:rtl w:val="0"/>
        </w:rPr>
        <w:t xml:space="preserve"> Gondal, U., and  Husain, T. (2013) ‘A comparative study of intelligence quotient and emotional intelligence: Effect on employees’ performance’, </w:t>
      </w:r>
      <w:r w:rsidDel="00000000" w:rsidR="00000000" w:rsidRPr="00000000">
        <w:rPr>
          <w:i w:val="1"/>
          <w:sz w:val="24"/>
          <w:szCs w:val="24"/>
          <w:rtl w:val="0"/>
        </w:rPr>
        <w:t xml:space="preserve">Asian Journal of Business Management</w:t>
      </w:r>
      <w:r w:rsidDel="00000000" w:rsidR="00000000" w:rsidRPr="00000000">
        <w:rPr>
          <w:sz w:val="24"/>
          <w:szCs w:val="24"/>
          <w:rtl w:val="0"/>
        </w:rPr>
        <w:t xml:space="preserve">, 5(1), pp. 153–162.</w:t>
      </w:r>
    </w:p>
    <w:p w:rsidR="00000000" w:rsidDel="00000000" w:rsidP="00000000" w:rsidRDefault="00000000" w:rsidRPr="00000000" w14:paraId="000000DE">
      <w:pPr>
        <w:spacing w:after="0" w:before="200" w:line="240" w:lineRule="auto"/>
        <w:rPr>
          <w:sz w:val="24"/>
          <w:szCs w:val="24"/>
        </w:rPr>
      </w:pPr>
      <w:r w:rsidDel="00000000" w:rsidR="00000000" w:rsidRPr="00000000">
        <w:rPr>
          <w:sz w:val="24"/>
          <w:szCs w:val="24"/>
          <w:rtl w:val="0"/>
        </w:rPr>
        <w:t xml:space="preserve">Himanshu, K. (2023) ‘The Role of Emotional Intelligence in Building Effective Workplace: A Quantitative Study’, Journal of Cardiovascular Disease Research, 12(4), pp. 2558-2565.</w:t>
      </w:r>
    </w:p>
    <w:p w:rsidR="00000000" w:rsidDel="00000000" w:rsidP="00000000" w:rsidRDefault="00000000" w:rsidRPr="00000000" w14:paraId="000000DF">
      <w:pPr>
        <w:spacing w:before="200" w:line="240" w:lineRule="auto"/>
        <w:rPr>
          <w:sz w:val="24"/>
          <w:szCs w:val="24"/>
        </w:rPr>
      </w:pPr>
      <w:r w:rsidDel="00000000" w:rsidR="00000000" w:rsidRPr="00000000">
        <w:rPr>
          <w:sz w:val="24"/>
          <w:szCs w:val="24"/>
          <w:rtl w:val="0"/>
        </w:rPr>
        <w:t xml:space="preserve"> Torres, R. (2013) What it takes to be a great leader, Available at: </w:t>
      </w:r>
      <w:hyperlink r:id="rId10">
        <w:r w:rsidDel="00000000" w:rsidR="00000000" w:rsidRPr="00000000">
          <w:rPr>
            <w:color w:val="1155cc"/>
            <w:sz w:val="24"/>
            <w:szCs w:val="24"/>
            <w:u w:val="single"/>
            <w:rtl w:val="0"/>
          </w:rPr>
          <w:t xml:space="preserve">https://www.ted.com/talks/roselinde_torres_what_it_takes_to_be_a_great_leader#t-509165</w:t>
        </w:r>
      </w:hyperlink>
      <w:r w:rsidDel="00000000" w:rsidR="00000000" w:rsidRPr="00000000">
        <w:rPr>
          <w:sz w:val="24"/>
          <w:szCs w:val="24"/>
          <w:rtl w:val="0"/>
        </w:rPr>
        <w:t xml:space="preserve"> (Accessed: 01 July 2024).</w:t>
      </w:r>
      <w:r w:rsidDel="00000000" w:rsidR="00000000" w:rsidRPr="00000000">
        <w:rPr>
          <w:rtl w:val="0"/>
        </w:rPr>
      </w:r>
    </w:p>
    <w:p w:rsidR="00000000" w:rsidDel="00000000" w:rsidP="00000000" w:rsidRDefault="00000000" w:rsidRPr="00000000" w14:paraId="000000E0">
      <w:pPr>
        <w:spacing w:before="200" w:line="240" w:lineRule="auto"/>
        <w:rPr>
          <w:sz w:val="24"/>
          <w:szCs w:val="24"/>
        </w:rPr>
      </w:pPr>
      <w:r w:rsidDel="00000000" w:rsidR="00000000" w:rsidRPr="00000000">
        <w:rPr>
          <w:sz w:val="24"/>
          <w:szCs w:val="24"/>
          <w:rtl w:val="0"/>
        </w:rPr>
        <w:t xml:space="preserve">Humphrey, R.H. (2002), ‘The many faces of emotional leadership’, </w:t>
      </w:r>
      <w:r w:rsidDel="00000000" w:rsidR="00000000" w:rsidRPr="00000000">
        <w:rPr>
          <w:i w:val="1"/>
          <w:sz w:val="24"/>
          <w:szCs w:val="24"/>
          <w:rtl w:val="0"/>
        </w:rPr>
        <w:t xml:space="preserve">The Leadership Quarterly</w:t>
      </w:r>
      <w:r w:rsidDel="00000000" w:rsidR="00000000" w:rsidRPr="00000000">
        <w:rPr>
          <w:sz w:val="24"/>
          <w:szCs w:val="24"/>
          <w:rtl w:val="0"/>
        </w:rPr>
        <w:t xml:space="preserve">, 13(5), pp. 493-504.</w:t>
      </w:r>
    </w:p>
    <w:p w:rsidR="00000000" w:rsidDel="00000000" w:rsidP="00000000" w:rsidRDefault="00000000" w:rsidRPr="00000000" w14:paraId="000000E1">
      <w:pPr>
        <w:spacing w:before="200" w:line="240" w:lineRule="auto"/>
        <w:rPr>
          <w:sz w:val="24"/>
          <w:szCs w:val="24"/>
        </w:rPr>
      </w:pPr>
      <w:r w:rsidDel="00000000" w:rsidR="00000000" w:rsidRPr="00000000">
        <w:rPr>
          <w:sz w:val="24"/>
          <w:szCs w:val="24"/>
          <w:rtl w:val="0"/>
        </w:rPr>
        <w:t xml:space="preserve">Jacob, S. A., and Furgerson, S. P. (2012) ‘Writing Interview Protocols and Conducting Interviews: Tips for Students New to the Field of Qualitative Research’, </w:t>
      </w:r>
      <w:r w:rsidDel="00000000" w:rsidR="00000000" w:rsidRPr="00000000">
        <w:rPr>
          <w:i w:val="1"/>
          <w:sz w:val="24"/>
          <w:szCs w:val="24"/>
          <w:rtl w:val="0"/>
        </w:rPr>
        <w:t xml:space="preserve">The Qualitative Report</w:t>
      </w:r>
      <w:r w:rsidDel="00000000" w:rsidR="00000000" w:rsidRPr="00000000">
        <w:rPr>
          <w:sz w:val="24"/>
          <w:szCs w:val="24"/>
          <w:rtl w:val="0"/>
        </w:rPr>
        <w:t xml:space="preserve">, 17(2), pp. 1-10.</w:t>
      </w:r>
    </w:p>
    <w:p w:rsidR="00000000" w:rsidDel="00000000" w:rsidP="00000000" w:rsidRDefault="00000000" w:rsidRPr="00000000" w14:paraId="000000E2">
      <w:pPr>
        <w:spacing w:before="200" w:line="240" w:lineRule="auto"/>
        <w:rPr>
          <w:sz w:val="24"/>
          <w:szCs w:val="24"/>
        </w:rPr>
      </w:pPr>
      <w:r w:rsidDel="00000000" w:rsidR="00000000" w:rsidRPr="00000000">
        <w:rPr>
          <w:sz w:val="24"/>
          <w:szCs w:val="24"/>
          <w:rtl w:val="0"/>
        </w:rPr>
        <w:t xml:space="preserve">Jensen, A. R. (1980) </w:t>
      </w:r>
      <w:r w:rsidDel="00000000" w:rsidR="00000000" w:rsidRPr="00000000">
        <w:rPr>
          <w:i w:val="1"/>
          <w:sz w:val="24"/>
          <w:szCs w:val="24"/>
          <w:rtl w:val="0"/>
        </w:rPr>
        <w:t xml:space="preserve">Bias in mental testing</w:t>
      </w:r>
      <w:r w:rsidDel="00000000" w:rsidR="00000000" w:rsidRPr="00000000">
        <w:rPr>
          <w:sz w:val="24"/>
          <w:szCs w:val="24"/>
          <w:rtl w:val="0"/>
        </w:rPr>
        <w:t xml:space="preserve">.</w:t>
      </w:r>
      <w:r w:rsidDel="00000000" w:rsidR="00000000" w:rsidRPr="00000000">
        <w:rPr>
          <w:sz w:val="24"/>
          <w:szCs w:val="24"/>
          <w:rtl w:val="0"/>
        </w:rPr>
        <w:t xml:space="preserve"> New York: Free Press.</w:t>
      </w:r>
    </w:p>
    <w:p w:rsidR="00000000" w:rsidDel="00000000" w:rsidP="00000000" w:rsidRDefault="00000000" w:rsidRPr="00000000" w14:paraId="000000E3">
      <w:pPr>
        <w:spacing w:before="200" w:line="240" w:lineRule="auto"/>
        <w:rPr>
          <w:sz w:val="24"/>
          <w:szCs w:val="24"/>
        </w:rPr>
      </w:pPr>
      <w:r w:rsidDel="00000000" w:rsidR="00000000" w:rsidRPr="00000000">
        <w:rPr>
          <w:sz w:val="24"/>
          <w:szCs w:val="24"/>
          <w:rtl w:val="0"/>
        </w:rPr>
        <w:t xml:space="preserve">Joseph, D. L., and Newman, D. A. (2010) ‘Emotional intelligence: An integrative meta-analysis and cascading model’, </w:t>
      </w:r>
      <w:r w:rsidDel="00000000" w:rsidR="00000000" w:rsidRPr="00000000">
        <w:rPr>
          <w:i w:val="1"/>
          <w:sz w:val="24"/>
          <w:szCs w:val="24"/>
          <w:rtl w:val="0"/>
        </w:rPr>
        <w:t xml:space="preserve">Journal of Applied Psychology</w:t>
      </w:r>
      <w:r w:rsidDel="00000000" w:rsidR="00000000" w:rsidRPr="00000000">
        <w:rPr>
          <w:sz w:val="24"/>
          <w:szCs w:val="24"/>
          <w:rtl w:val="0"/>
        </w:rPr>
        <w:t xml:space="preserve">, 95(1), p. 54.</w:t>
      </w:r>
    </w:p>
    <w:p w:rsidR="00000000" w:rsidDel="00000000" w:rsidP="00000000" w:rsidRDefault="00000000" w:rsidRPr="00000000" w14:paraId="000000E4">
      <w:pPr>
        <w:spacing w:before="200" w:line="240" w:lineRule="auto"/>
        <w:rPr>
          <w:sz w:val="24"/>
          <w:szCs w:val="24"/>
        </w:rPr>
      </w:pPr>
      <w:r w:rsidDel="00000000" w:rsidR="00000000" w:rsidRPr="00000000">
        <w:rPr>
          <w:sz w:val="24"/>
          <w:szCs w:val="24"/>
          <w:rtl w:val="0"/>
        </w:rPr>
        <w:t xml:space="preserve">Joseph, D. L., Jin, J.,Newman,D. A., and O’Boyle,E. H. (2015) ‘ Why does self-reported emotional intelligence predict job performance? A meta-analytic investigation of mixed EI’, </w:t>
      </w:r>
      <w:r w:rsidDel="00000000" w:rsidR="00000000" w:rsidRPr="00000000">
        <w:rPr>
          <w:i w:val="1"/>
          <w:sz w:val="24"/>
          <w:szCs w:val="24"/>
          <w:rtl w:val="0"/>
        </w:rPr>
        <w:t xml:space="preserve">Journal of Applied Psychology,</w:t>
      </w:r>
      <w:r w:rsidDel="00000000" w:rsidR="00000000" w:rsidRPr="00000000">
        <w:rPr>
          <w:sz w:val="24"/>
          <w:szCs w:val="24"/>
          <w:rtl w:val="0"/>
        </w:rPr>
        <w:t xml:space="preserve"> 100(2), p. 298.</w:t>
      </w:r>
    </w:p>
    <w:p w:rsidR="00000000" w:rsidDel="00000000" w:rsidP="00000000" w:rsidRDefault="00000000" w:rsidRPr="00000000" w14:paraId="000000E5">
      <w:pPr>
        <w:spacing w:before="200" w:line="240" w:lineRule="auto"/>
        <w:rPr>
          <w:sz w:val="24"/>
          <w:szCs w:val="24"/>
        </w:rPr>
      </w:pPr>
      <w:r w:rsidDel="00000000" w:rsidR="00000000" w:rsidRPr="00000000">
        <w:rPr>
          <w:sz w:val="24"/>
          <w:szCs w:val="24"/>
          <w:rtl w:val="0"/>
        </w:rPr>
        <w:t xml:space="preserve">Judge, T. A., Thoresen, C. J., Bono, J. E., &amp; Patton, G. K. (2001) ‘The job satisfaction–job performance relationship: A qualitative and quantitative review’, Psychological Bulletin, 127(3), pp. 376-407.</w:t>
      </w:r>
    </w:p>
    <w:p w:rsidR="00000000" w:rsidDel="00000000" w:rsidP="00000000" w:rsidRDefault="00000000" w:rsidRPr="00000000" w14:paraId="000000E6">
      <w:pPr>
        <w:spacing w:before="200" w:line="240" w:lineRule="auto"/>
        <w:rPr>
          <w:sz w:val="24"/>
          <w:szCs w:val="24"/>
        </w:rPr>
      </w:pPr>
      <w:r w:rsidDel="00000000" w:rsidR="00000000" w:rsidRPr="00000000">
        <w:rPr>
          <w:sz w:val="24"/>
          <w:szCs w:val="24"/>
          <w:rtl w:val="0"/>
        </w:rPr>
        <w:t xml:space="preserve">Kerr, R., Garvin, J., Heaton, N. and Boyle, E. (2006) ‘Emotional intelligence and leadership effectiveness’, </w:t>
      </w:r>
      <w:r w:rsidDel="00000000" w:rsidR="00000000" w:rsidRPr="00000000">
        <w:rPr>
          <w:i w:val="1"/>
          <w:sz w:val="24"/>
          <w:szCs w:val="24"/>
          <w:rtl w:val="0"/>
        </w:rPr>
        <w:t xml:space="preserve">Leadership &amp; Organization Development Journal</w:t>
      </w:r>
      <w:r w:rsidDel="00000000" w:rsidR="00000000" w:rsidRPr="00000000">
        <w:rPr>
          <w:sz w:val="24"/>
          <w:szCs w:val="24"/>
          <w:rtl w:val="0"/>
        </w:rPr>
        <w:t xml:space="preserve">, 27(4), pp. 265-279.</w:t>
      </w:r>
    </w:p>
    <w:p w:rsidR="00000000" w:rsidDel="00000000" w:rsidP="00000000" w:rsidRDefault="00000000" w:rsidRPr="00000000" w14:paraId="000000E7">
      <w:pPr>
        <w:spacing w:before="200" w:line="240" w:lineRule="auto"/>
        <w:rPr>
          <w:sz w:val="24"/>
          <w:szCs w:val="24"/>
        </w:rPr>
      </w:pPr>
      <w:r w:rsidDel="00000000" w:rsidR="00000000" w:rsidRPr="00000000">
        <w:rPr>
          <w:sz w:val="24"/>
          <w:szCs w:val="24"/>
          <w:rtl w:val="0"/>
        </w:rPr>
        <w:t xml:space="preserve">Kompier, M. (2006) ‘The “Hawthorne effect” is a myth, but what keeps the story going?’, </w:t>
      </w:r>
      <w:r w:rsidDel="00000000" w:rsidR="00000000" w:rsidRPr="00000000">
        <w:rPr>
          <w:i w:val="1"/>
          <w:sz w:val="24"/>
          <w:szCs w:val="24"/>
          <w:rtl w:val="0"/>
        </w:rPr>
        <w:t xml:space="preserve">Scandinavian Journal of Work, Environment &amp; Health, </w:t>
      </w:r>
      <w:r w:rsidDel="00000000" w:rsidR="00000000" w:rsidRPr="00000000">
        <w:rPr>
          <w:sz w:val="24"/>
          <w:szCs w:val="24"/>
          <w:rtl w:val="0"/>
        </w:rPr>
        <w:t xml:space="preserve">32(5), pp. 402–412.</w:t>
      </w:r>
    </w:p>
    <w:p w:rsidR="00000000" w:rsidDel="00000000" w:rsidP="00000000" w:rsidRDefault="00000000" w:rsidRPr="00000000" w14:paraId="000000E8">
      <w:pPr>
        <w:spacing w:before="200" w:line="240" w:lineRule="auto"/>
        <w:rPr>
          <w:sz w:val="24"/>
          <w:szCs w:val="24"/>
        </w:rPr>
      </w:pPr>
      <w:r w:rsidDel="00000000" w:rsidR="00000000" w:rsidRPr="00000000">
        <w:rPr>
          <w:sz w:val="24"/>
          <w:szCs w:val="24"/>
          <w:rtl w:val="0"/>
        </w:rPr>
        <w:t xml:space="preserve">Lengnick-Hall, M. L. and Hall, Ch., B. (2019) </w:t>
      </w:r>
      <w:r w:rsidDel="00000000" w:rsidR="00000000" w:rsidRPr="00000000">
        <w:rPr>
          <w:i w:val="1"/>
          <w:sz w:val="24"/>
          <w:szCs w:val="24"/>
          <w:rtl w:val="0"/>
        </w:rPr>
        <w:t xml:space="preserve">The relationship between Emotional Intelligence and job performance. An evidence-based literature review with implications for scientists and engineers, Emotional Intelligence and Neuro-linguistic Programming</w:t>
      </w:r>
      <w:r w:rsidDel="00000000" w:rsidR="00000000" w:rsidRPr="00000000">
        <w:rPr>
          <w:sz w:val="24"/>
          <w:szCs w:val="24"/>
          <w:rtl w:val="0"/>
        </w:rPr>
        <w:t xml:space="preserve">, London: Taylor &amp; Francis Group.</w:t>
      </w:r>
    </w:p>
    <w:p w:rsidR="00000000" w:rsidDel="00000000" w:rsidP="00000000" w:rsidRDefault="00000000" w:rsidRPr="00000000" w14:paraId="000000E9">
      <w:pPr>
        <w:spacing w:before="200" w:line="240" w:lineRule="auto"/>
        <w:rPr>
          <w:sz w:val="24"/>
          <w:szCs w:val="24"/>
        </w:rPr>
      </w:pPr>
      <w:r w:rsidDel="00000000" w:rsidR="00000000" w:rsidRPr="00000000">
        <w:rPr>
          <w:sz w:val="24"/>
          <w:szCs w:val="24"/>
          <w:rtl w:val="0"/>
        </w:rPr>
        <w:t xml:space="preserve">Maul, A. (2012) ‘The Validity of the Mayer–Salovey–Caruso Emotional Intelligence Test (MSCEIT) as a Measure of Emotional Intelligence’, </w:t>
      </w:r>
      <w:r w:rsidDel="00000000" w:rsidR="00000000" w:rsidRPr="00000000">
        <w:rPr>
          <w:i w:val="1"/>
          <w:sz w:val="24"/>
          <w:szCs w:val="24"/>
          <w:rtl w:val="0"/>
        </w:rPr>
        <w:t xml:space="preserve">Emotion Review</w:t>
      </w:r>
      <w:r w:rsidDel="00000000" w:rsidR="00000000" w:rsidRPr="00000000">
        <w:rPr>
          <w:sz w:val="24"/>
          <w:szCs w:val="24"/>
          <w:rtl w:val="0"/>
        </w:rPr>
        <w:t xml:space="preserve">, 4(4), pp. 394-402 </w:t>
      </w:r>
      <w:hyperlink r:id="rId11">
        <w:r w:rsidDel="00000000" w:rsidR="00000000" w:rsidRPr="00000000">
          <w:rPr>
            <w:color w:val="1155cc"/>
            <w:sz w:val="24"/>
            <w:szCs w:val="24"/>
            <w:u w:val="single"/>
            <w:rtl w:val="0"/>
          </w:rPr>
          <w:t xml:space="preserve">https://doi-org.ezproxy.uwtsd.ac.uk/10.1177/1754073912445811</w:t>
        </w:r>
      </w:hyperlink>
      <w:r w:rsidDel="00000000" w:rsidR="00000000" w:rsidRPr="00000000">
        <w:rPr>
          <w:rtl w:val="0"/>
        </w:rPr>
      </w:r>
    </w:p>
    <w:p w:rsidR="00000000" w:rsidDel="00000000" w:rsidP="00000000" w:rsidRDefault="00000000" w:rsidRPr="00000000" w14:paraId="000000EA">
      <w:pPr>
        <w:spacing w:before="200" w:line="240" w:lineRule="auto"/>
        <w:rPr>
          <w:sz w:val="24"/>
          <w:szCs w:val="24"/>
        </w:rPr>
      </w:pPr>
      <w:r w:rsidDel="00000000" w:rsidR="00000000" w:rsidRPr="00000000">
        <w:rPr>
          <w:sz w:val="24"/>
          <w:szCs w:val="24"/>
          <w:rtl w:val="0"/>
        </w:rPr>
        <w:t xml:space="preserve"> Maundu, M., Namusonge, G. S., &amp; Simiyu, A. N. (2020) ‘Effect of transactional leadership style on employee engagement’, </w:t>
      </w:r>
      <w:r w:rsidDel="00000000" w:rsidR="00000000" w:rsidRPr="00000000">
        <w:rPr>
          <w:i w:val="1"/>
          <w:sz w:val="24"/>
          <w:szCs w:val="24"/>
          <w:rtl w:val="0"/>
        </w:rPr>
        <w:t xml:space="preserve">The Strategic Journal of Business &amp; Change Management</w:t>
      </w:r>
      <w:r w:rsidDel="00000000" w:rsidR="00000000" w:rsidRPr="00000000">
        <w:rPr>
          <w:sz w:val="24"/>
          <w:szCs w:val="24"/>
          <w:rtl w:val="0"/>
        </w:rPr>
        <w:t xml:space="preserve">, 7(4), pp. 963– 974.</w:t>
      </w:r>
    </w:p>
    <w:p w:rsidR="00000000" w:rsidDel="00000000" w:rsidP="00000000" w:rsidRDefault="00000000" w:rsidRPr="00000000" w14:paraId="000000EB">
      <w:pPr>
        <w:spacing w:before="200" w:line="240" w:lineRule="auto"/>
        <w:rPr>
          <w:sz w:val="24"/>
          <w:szCs w:val="24"/>
        </w:rPr>
      </w:pPr>
      <w:r w:rsidDel="00000000" w:rsidR="00000000" w:rsidRPr="00000000">
        <w:rPr>
          <w:sz w:val="24"/>
          <w:szCs w:val="24"/>
          <w:rtl w:val="0"/>
        </w:rPr>
        <w:t xml:space="preserve">Mayer J. D., Salovey P., Caruso D. R.,a Sitarenios G. (2001) ‘Emotional intelligence as a standard intelligence’, </w:t>
      </w:r>
      <w:r w:rsidDel="00000000" w:rsidR="00000000" w:rsidRPr="00000000">
        <w:rPr>
          <w:i w:val="1"/>
          <w:sz w:val="24"/>
          <w:szCs w:val="24"/>
          <w:rtl w:val="0"/>
        </w:rPr>
        <w:t xml:space="preserve">Emotion</w:t>
      </w:r>
      <w:r w:rsidDel="00000000" w:rsidR="00000000" w:rsidRPr="00000000">
        <w:rPr>
          <w:sz w:val="24"/>
          <w:szCs w:val="24"/>
          <w:rtl w:val="0"/>
        </w:rPr>
        <w:t xml:space="preserve">, 1, pp. 232–242.</w:t>
      </w:r>
    </w:p>
    <w:p w:rsidR="00000000" w:rsidDel="00000000" w:rsidP="00000000" w:rsidRDefault="00000000" w:rsidRPr="00000000" w14:paraId="000000EC">
      <w:pPr>
        <w:spacing w:before="200" w:line="240" w:lineRule="auto"/>
        <w:rPr>
          <w:sz w:val="24"/>
          <w:szCs w:val="24"/>
        </w:rPr>
      </w:pPr>
      <w:r w:rsidDel="00000000" w:rsidR="00000000" w:rsidRPr="00000000">
        <w:rPr>
          <w:sz w:val="24"/>
          <w:szCs w:val="24"/>
          <w:rtl w:val="0"/>
        </w:rPr>
        <w:t xml:space="preserve">Mayer J. D., Salovey P. (1997)</w:t>
      </w:r>
      <w:r w:rsidDel="00000000" w:rsidR="00000000" w:rsidRPr="00000000">
        <w:rPr>
          <w:i w:val="1"/>
          <w:sz w:val="24"/>
          <w:szCs w:val="24"/>
          <w:rtl w:val="0"/>
        </w:rPr>
        <w:t xml:space="preserve"> What is emotional intelligence? In Salovey P., Sluyter D. (Eds.), Emotional development and emotional intelligence: Educational implications,</w:t>
      </w:r>
      <w:r w:rsidDel="00000000" w:rsidR="00000000" w:rsidRPr="00000000">
        <w:rPr>
          <w:sz w:val="24"/>
          <w:szCs w:val="24"/>
          <w:rtl w:val="0"/>
        </w:rPr>
        <w:t xml:space="preserve"> New York, NY: Basic Books.</w:t>
      </w:r>
    </w:p>
    <w:p w:rsidR="00000000" w:rsidDel="00000000" w:rsidP="00000000" w:rsidRDefault="00000000" w:rsidRPr="00000000" w14:paraId="000000ED">
      <w:pPr>
        <w:spacing w:before="200" w:line="240" w:lineRule="auto"/>
        <w:rPr>
          <w:sz w:val="24"/>
          <w:szCs w:val="24"/>
        </w:rPr>
      </w:pPr>
      <w:r w:rsidDel="00000000" w:rsidR="00000000" w:rsidRPr="00000000">
        <w:rPr>
          <w:sz w:val="24"/>
          <w:szCs w:val="24"/>
          <w:rtl w:val="0"/>
        </w:rPr>
        <w:t xml:space="preserve">Mayo, E. (1924) ‘The Basis of Industrial Psychology’, </w:t>
      </w:r>
      <w:r w:rsidDel="00000000" w:rsidR="00000000" w:rsidRPr="00000000">
        <w:rPr>
          <w:i w:val="1"/>
          <w:sz w:val="24"/>
          <w:szCs w:val="24"/>
          <w:rtl w:val="0"/>
        </w:rPr>
        <w:t xml:space="preserve">Bulletin of the Tailor Society</w:t>
      </w:r>
      <w:r w:rsidDel="00000000" w:rsidR="00000000" w:rsidRPr="00000000">
        <w:rPr>
          <w:sz w:val="24"/>
          <w:szCs w:val="24"/>
          <w:rtl w:val="0"/>
        </w:rPr>
        <w:t xml:space="preserve">, 5(9), pp. 249-259.</w:t>
      </w:r>
    </w:p>
    <w:p w:rsidR="00000000" w:rsidDel="00000000" w:rsidP="00000000" w:rsidRDefault="00000000" w:rsidRPr="00000000" w14:paraId="000000EE">
      <w:pPr>
        <w:spacing w:before="200" w:line="240" w:lineRule="auto"/>
        <w:rPr>
          <w:sz w:val="24"/>
          <w:szCs w:val="24"/>
        </w:rPr>
      </w:pPr>
      <w:r w:rsidDel="00000000" w:rsidR="00000000" w:rsidRPr="00000000">
        <w:rPr>
          <w:sz w:val="24"/>
          <w:szCs w:val="24"/>
          <w:rtl w:val="0"/>
        </w:rPr>
        <w:t xml:space="preserve">Mayo, E. (1933) T</w:t>
      </w:r>
      <w:r w:rsidDel="00000000" w:rsidR="00000000" w:rsidRPr="00000000">
        <w:rPr>
          <w:i w:val="1"/>
          <w:sz w:val="24"/>
          <w:szCs w:val="24"/>
          <w:rtl w:val="0"/>
        </w:rPr>
        <w:t xml:space="preserve">he human problems of industrial civilisation</w:t>
      </w:r>
      <w:r w:rsidDel="00000000" w:rsidR="00000000" w:rsidRPr="00000000">
        <w:rPr>
          <w:sz w:val="24"/>
          <w:szCs w:val="24"/>
          <w:rtl w:val="0"/>
        </w:rPr>
        <w:t xml:space="preserve">,  New York: Routledge.</w:t>
      </w:r>
    </w:p>
    <w:p w:rsidR="00000000" w:rsidDel="00000000" w:rsidP="00000000" w:rsidRDefault="00000000" w:rsidRPr="00000000" w14:paraId="000000EF">
      <w:pPr>
        <w:spacing w:before="200" w:line="240" w:lineRule="auto"/>
        <w:rPr>
          <w:sz w:val="24"/>
          <w:szCs w:val="24"/>
        </w:rPr>
      </w:pPr>
      <w:r w:rsidDel="00000000" w:rsidR="00000000" w:rsidRPr="00000000">
        <w:rPr>
          <w:sz w:val="24"/>
          <w:szCs w:val="24"/>
          <w:rtl w:val="0"/>
        </w:rPr>
        <w:t xml:space="preserve">McClusky H. Y., and Strayer F. J. (1940) ‘Reactions of teachers to the teaching situation: A study of job satisfaction’, </w:t>
      </w:r>
      <w:r w:rsidDel="00000000" w:rsidR="00000000" w:rsidRPr="00000000">
        <w:rPr>
          <w:i w:val="1"/>
          <w:sz w:val="24"/>
          <w:szCs w:val="24"/>
          <w:rtl w:val="0"/>
        </w:rPr>
        <w:t xml:space="preserve">School Review</w:t>
      </w:r>
      <w:r w:rsidDel="00000000" w:rsidR="00000000" w:rsidRPr="00000000">
        <w:rPr>
          <w:sz w:val="24"/>
          <w:szCs w:val="24"/>
          <w:rtl w:val="0"/>
        </w:rPr>
        <w:t xml:space="preserve">, 48, pp. 612-623.</w:t>
      </w:r>
    </w:p>
    <w:p w:rsidR="00000000" w:rsidDel="00000000" w:rsidP="00000000" w:rsidRDefault="00000000" w:rsidRPr="00000000" w14:paraId="000000F0">
      <w:pPr>
        <w:spacing w:before="200" w:line="240" w:lineRule="auto"/>
        <w:rPr>
          <w:sz w:val="24"/>
          <w:szCs w:val="24"/>
        </w:rPr>
      </w:pPr>
      <w:r w:rsidDel="00000000" w:rsidR="00000000" w:rsidRPr="00000000">
        <w:rPr>
          <w:sz w:val="24"/>
          <w:szCs w:val="24"/>
          <w:rtl w:val="0"/>
        </w:rPr>
        <w:t xml:space="preserve">Mcleod, S. and Guy-Evans, O. (2024) Hawthorne Effect: Definition, How It Works, And How To Avoid It, Available at: </w:t>
      </w:r>
      <w:hyperlink r:id="rId12">
        <w:r w:rsidDel="00000000" w:rsidR="00000000" w:rsidRPr="00000000">
          <w:rPr>
            <w:sz w:val="24"/>
            <w:szCs w:val="24"/>
            <w:rtl w:val="0"/>
          </w:rPr>
          <w:t xml:space="preserve">https://www.simplypsychology.org/hawthorne-effect.html</w:t>
        </w:r>
      </w:hyperlink>
      <w:r w:rsidDel="00000000" w:rsidR="00000000" w:rsidRPr="00000000">
        <w:rPr>
          <w:sz w:val="24"/>
          <w:szCs w:val="24"/>
          <w:rtl w:val="0"/>
        </w:rPr>
        <w:t xml:space="preserve"> (Accessed: 01 July 2024).</w:t>
      </w:r>
    </w:p>
    <w:p w:rsidR="00000000" w:rsidDel="00000000" w:rsidP="00000000" w:rsidRDefault="00000000" w:rsidRPr="00000000" w14:paraId="000000F1">
      <w:pPr>
        <w:spacing w:before="200" w:line="240" w:lineRule="auto"/>
        <w:rPr>
          <w:sz w:val="24"/>
          <w:szCs w:val="24"/>
        </w:rPr>
      </w:pPr>
      <w:r w:rsidDel="00000000" w:rsidR="00000000" w:rsidRPr="00000000">
        <w:rPr>
          <w:sz w:val="24"/>
          <w:szCs w:val="24"/>
          <w:rtl w:val="0"/>
        </w:rPr>
        <w:t xml:space="preserve">Mühlbauer, M. (2022) ‘Leadership is a Practice Shaped by Everyday Actions in Messy Organisational Realities’,  Leadership - Advancing Great Leadership Practices and Good Leaders  Available at: 10.5772/intechopen.107467.</w:t>
      </w:r>
    </w:p>
    <w:p w:rsidR="00000000" w:rsidDel="00000000" w:rsidP="00000000" w:rsidRDefault="00000000" w:rsidRPr="00000000" w14:paraId="000000F2">
      <w:pPr>
        <w:spacing w:before="200" w:line="240" w:lineRule="auto"/>
        <w:rPr>
          <w:sz w:val="24"/>
          <w:szCs w:val="24"/>
        </w:rPr>
      </w:pPr>
      <w:r w:rsidDel="00000000" w:rsidR="00000000" w:rsidRPr="00000000">
        <w:rPr>
          <w:sz w:val="24"/>
          <w:szCs w:val="24"/>
          <w:rtl w:val="0"/>
        </w:rPr>
        <w:t xml:space="preserve">Ormston, R., Spencer, L., Barnard, M., and Snape, D. (2014) ‘The foundations of qualitative research’, In J. Ritchie, J. Lewis, C. Nicholls &amp; R. Ormston (Eds.), Qualitative Research Practice: A Guide for Social Science Students and Researchers, pp. 1-25, Los Angeles: Sage.</w:t>
      </w:r>
    </w:p>
    <w:p w:rsidR="00000000" w:rsidDel="00000000" w:rsidP="00000000" w:rsidRDefault="00000000" w:rsidRPr="00000000" w14:paraId="000000F3">
      <w:pPr>
        <w:spacing w:before="200" w:line="240" w:lineRule="auto"/>
        <w:rPr>
          <w:sz w:val="24"/>
          <w:szCs w:val="24"/>
        </w:rPr>
      </w:pPr>
      <w:r w:rsidDel="00000000" w:rsidR="00000000" w:rsidRPr="00000000">
        <w:rPr>
          <w:sz w:val="24"/>
          <w:szCs w:val="24"/>
          <w:rtl w:val="0"/>
        </w:rPr>
        <w:t xml:space="preserve">Owen, J. (2020) </w:t>
      </w:r>
      <w:r w:rsidDel="00000000" w:rsidR="00000000" w:rsidRPr="00000000">
        <w:rPr>
          <w:i w:val="1"/>
          <w:sz w:val="24"/>
          <w:szCs w:val="24"/>
          <w:rtl w:val="0"/>
        </w:rPr>
        <w:t xml:space="preserve">The leadership skills handbook : 100 essential skills you need to be a leader</w:t>
      </w:r>
      <w:r w:rsidDel="00000000" w:rsidR="00000000" w:rsidRPr="00000000">
        <w:rPr>
          <w:sz w:val="24"/>
          <w:szCs w:val="24"/>
          <w:rtl w:val="0"/>
        </w:rPr>
        <w:t xml:space="preserve"> (Fifth Edition.). Kogan Page Ltd.</w:t>
      </w:r>
    </w:p>
    <w:p w:rsidR="00000000" w:rsidDel="00000000" w:rsidP="00000000" w:rsidRDefault="00000000" w:rsidRPr="00000000" w14:paraId="000000F4">
      <w:pPr>
        <w:spacing w:before="200" w:line="240" w:lineRule="auto"/>
        <w:rPr>
          <w:sz w:val="24"/>
          <w:szCs w:val="24"/>
        </w:rPr>
      </w:pPr>
      <w:r w:rsidDel="00000000" w:rsidR="00000000" w:rsidRPr="00000000">
        <w:rPr>
          <w:sz w:val="24"/>
          <w:szCs w:val="24"/>
          <w:rtl w:val="0"/>
        </w:rPr>
        <w:t xml:space="preserve">Parsons H. (1974) ‘What happened at Hawthorne?’, </w:t>
      </w:r>
      <w:r w:rsidDel="00000000" w:rsidR="00000000" w:rsidRPr="00000000">
        <w:rPr>
          <w:i w:val="1"/>
          <w:sz w:val="24"/>
          <w:szCs w:val="24"/>
          <w:rtl w:val="0"/>
        </w:rPr>
        <w:t xml:space="preserve">Science, </w:t>
      </w:r>
      <w:r w:rsidDel="00000000" w:rsidR="00000000" w:rsidRPr="00000000">
        <w:rPr>
          <w:sz w:val="24"/>
          <w:szCs w:val="24"/>
          <w:rtl w:val="0"/>
        </w:rPr>
        <w:t xml:space="preserve">183(4128), pp. 922-932</w:t>
      </w:r>
    </w:p>
    <w:p w:rsidR="00000000" w:rsidDel="00000000" w:rsidP="00000000" w:rsidRDefault="00000000" w:rsidRPr="00000000" w14:paraId="000000F5">
      <w:pPr>
        <w:spacing w:before="200" w:line="240" w:lineRule="auto"/>
        <w:rPr>
          <w:sz w:val="24"/>
          <w:szCs w:val="24"/>
        </w:rPr>
      </w:pPr>
      <w:r w:rsidDel="00000000" w:rsidR="00000000" w:rsidRPr="00000000">
        <w:rPr>
          <w:sz w:val="24"/>
          <w:szCs w:val="24"/>
          <w:rtl w:val="0"/>
        </w:rPr>
        <w:t xml:space="preserve"> Pirola-Merlo, A., Hartel, C., Mann, L. and Hirst, G. (2002) ‘How leaders influence the impact of affective events on team climate and performance in R&amp;D teams’, </w:t>
      </w:r>
      <w:r w:rsidDel="00000000" w:rsidR="00000000" w:rsidRPr="00000000">
        <w:rPr>
          <w:i w:val="1"/>
          <w:sz w:val="24"/>
          <w:szCs w:val="24"/>
          <w:rtl w:val="0"/>
        </w:rPr>
        <w:t xml:space="preserve">The Leadership Quarterly</w:t>
      </w:r>
      <w:r w:rsidDel="00000000" w:rsidR="00000000" w:rsidRPr="00000000">
        <w:rPr>
          <w:sz w:val="24"/>
          <w:szCs w:val="24"/>
          <w:rtl w:val="0"/>
        </w:rPr>
        <w:t xml:space="preserve">, 13, pp. 561-81.</w:t>
      </w:r>
    </w:p>
    <w:p w:rsidR="00000000" w:rsidDel="00000000" w:rsidP="00000000" w:rsidRDefault="00000000" w:rsidRPr="00000000" w14:paraId="000000F6">
      <w:pPr>
        <w:spacing w:before="200" w:line="240" w:lineRule="auto"/>
        <w:rPr>
          <w:sz w:val="24"/>
          <w:szCs w:val="24"/>
        </w:rPr>
      </w:pPr>
      <w:r w:rsidDel="00000000" w:rsidR="00000000" w:rsidRPr="00000000">
        <w:rPr>
          <w:sz w:val="24"/>
          <w:szCs w:val="24"/>
          <w:rtl w:val="0"/>
        </w:rPr>
        <w:t xml:space="preserve">Podsakoff, P. M., MacKenzie, S. B., Moorman, R. H., and Fetter, R. (1990) ‘Transformational leader behaviours and their effects on followers' trust in leader, satisfaction, and organizational citizenship behaviours’, </w:t>
      </w:r>
      <w:r w:rsidDel="00000000" w:rsidR="00000000" w:rsidRPr="00000000">
        <w:rPr>
          <w:i w:val="1"/>
          <w:sz w:val="24"/>
          <w:szCs w:val="24"/>
          <w:rtl w:val="0"/>
        </w:rPr>
        <w:t xml:space="preserve">The Leadership Quarterly</w:t>
      </w:r>
      <w:r w:rsidDel="00000000" w:rsidR="00000000" w:rsidRPr="00000000">
        <w:rPr>
          <w:sz w:val="24"/>
          <w:szCs w:val="24"/>
          <w:rtl w:val="0"/>
        </w:rPr>
        <w:t xml:space="preserve">, 1(2), pp. 107–142. </w:t>
      </w:r>
      <w:hyperlink r:id="rId13">
        <w:r w:rsidDel="00000000" w:rsidR="00000000" w:rsidRPr="00000000">
          <w:rPr>
            <w:color w:val="1155cc"/>
            <w:sz w:val="24"/>
            <w:szCs w:val="24"/>
            <w:u w:val="single"/>
            <w:rtl w:val="0"/>
          </w:rPr>
          <w:t xml:space="preserve">https://doi.org/10.1016/1048-9843(90)90009-7</w:t>
        </w:r>
      </w:hyperlink>
      <w:r w:rsidDel="00000000" w:rsidR="00000000" w:rsidRPr="00000000">
        <w:rPr>
          <w:rtl w:val="0"/>
        </w:rPr>
      </w:r>
    </w:p>
    <w:p w:rsidR="00000000" w:rsidDel="00000000" w:rsidP="00000000" w:rsidRDefault="00000000" w:rsidRPr="00000000" w14:paraId="000000F7">
      <w:pPr>
        <w:spacing w:before="200" w:line="240" w:lineRule="auto"/>
        <w:rPr>
          <w:sz w:val="24"/>
          <w:szCs w:val="24"/>
        </w:rPr>
      </w:pPr>
      <w:r w:rsidDel="00000000" w:rsidR="00000000" w:rsidRPr="00000000">
        <w:rPr>
          <w:sz w:val="24"/>
          <w:szCs w:val="24"/>
          <w:rtl w:val="0"/>
        </w:rPr>
        <w:t xml:space="preserve">Randall, K. (2014) ‘Emotional intelligence: What is it, and do Anglican clergy have it?’ </w:t>
      </w:r>
      <w:r w:rsidDel="00000000" w:rsidR="00000000" w:rsidRPr="00000000">
        <w:rPr>
          <w:i w:val="1"/>
          <w:sz w:val="24"/>
          <w:szCs w:val="24"/>
          <w:rtl w:val="0"/>
        </w:rPr>
        <w:t xml:space="preserve">Mental Health, Religion &amp; Culture</w:t>
      </w:r>
      <w:r w:rsidDel="00000000" w:rsidR="00000000" w:rsidRPr="00000000">
        <w:rPr>
          <w:sz w:val="24"/>
          <w:szCs w:val="24"/>
          <w:rtl w:val="0"/>
        </w:rPr>
        <w:t xml:space="preserve">, 17(3), pp. 262–270.</w:t>
      </w:r>
    </w:p>
    <w:p w:rsidR="00000000" w:rsidDel="00000000" w:rsidP="00000000" w:rsidRDefault="00000000" w:rsidRPr="00000000" w14:paraId="000000F8">
      <w:pPr>
        <w:spacing w:after="0" w:before="200" w:line="240" w:lineRule="auto"/>
        <w:rPr>
          <w:sz w:val="24"/>
          <w:szCs w:val="24"/>
        </w:rPr>
      </w:pPr>
      <w:r w:rsidDel="00000000" w:rsidR="00000000" w:rsidRPr="00000000">
        <w:rPr>
          <w:sz w:val="24"/>
          <w:szCs w:val="24"/>
          <w:rtl w:val="0"/>
        </w:rPr>
        <w:t xml:space="preserve">Rangarajan, R. and Jayamala, C. (2014) ‘Impact of Emotional Intelligence on Employee Performance-An Epigrammatic Survey’, </w:t>
      </w:r>
      <w:r w:rsidDel="00000000" w:rsidR="00000000" w:rsidRPr="00000000">
        <w:rPr>
          <w:i w:val="1"/>
          <w:sz w:val="24"/>
          <w:szCs w:val="24"/>
          <w:rtl w:val="0"/>
        </w:rPr>
        <w:t xml:space="preserve">Sumedha Journal of Management</w:t>
      </w:r>
      <w:r w:rsidDel="00000000" w:rsidR="00000000" w:rsidRPr="00000000">
        <w:rPr>
          <w:sz w:val="24"/>
          <w:szCs w:val="24"/>
          <w:rtl w:val="0"/>
        </w:rPr>
        <w:t xml:space="preserve">, 3(1), pp. 76-81.</w:t>
      </w:r>
    </w:p>
    <w:p w:rsidR="00000000" w:rsidDel="00000000" w:rsidP="00000000" w:rsidRDefault="00000000" w:rsidRPr="00000000" w14:paraId="000000F9">
      <w:pPr>
        <w:spacing w:before="200" w:line="240" w:lineRule="auto"/>
        <w:rPr>
          <w:sz w:val="24"/>
          <w:szCs w:val="24"/>
        </w:rPr>
      </w:pPr>
      <w:r w:rsidDel="00000000" w:rsidR="00000000" w:rsidRPr="00000000">
        <w:rPr>
          <w:sz w:val="24"/>
          <w:szCs w:val="24"/>
          <w:rtl w:val="0"/>
        </w:rPr>
        <w:t xml:space="preserve">Reynolds, C. R., Lowe, P. A., and Saenz, A. L. (1999) ‘T</w:t>
      </w:r>
      <w:r w:rsidDel="00000000" w:rsidR="00000000" w:rsidRPr="00000000">
        <w:rPr>
          <w:i w:val="1"/>
          <w:sz w:val="24"/>
          <w:szCs w:val="24"/>
          <w:rtl w:val="0"/>
        </w:rPr>
        <w:t xml:space="preserve">he problem of bias in psychological assessment</w:t>
      </w:r>
      <w:r w:rsidDel="00000000" w:rsidR="00000000" w:rsidRPr="00000000">
        <w:rPr>
          <w:sz w:val="24"/>
          <w:szCs w:val="24"/>
          <w:rtl w:val="0"/>
        </w:rPr>
        <w:t xml:space="preserve">’, </w:t>
      </w:r>
      <w:r w:rsidDel="00000000" w:rsidR="00000000" w:rsidRPr="00000000">
        <w:rPr>
          <w:i w:val="1"/>
          <w:sz w:val="24"/>
          <w:szCs w:val="24"/>
          <w:rtl w:val="0"/>
        </w:rPr>
        <w:t xml:space="preserve">Handbook of school psychology</w:t>
      </w:r>
      <w:r w:rsidDel="00000000" w:rsidR="00000000" w:rsidRPr="00000000">
        <w:rPr>
          <w:sz w:val="24"/>
          <w:szCs w:val="24"/>
          <w:rtl w:val="0"/>
        </w:rPr>
        <w:t xml:space="preserve">, </w:t>
      </w:r>
      <w:r w:rsidDel="00000000" w:rsidR="00000000" w:rsidRPr="00000000">
        <w:rPr>
          <w:sz w:val="24"/>
          <w:szCs w:val="24"/>
          <w:rtl w:val="0"/>
        </w:rPr>
        <w:t xml:space="preserve">New  York: Wiley.</w:t>
      </w:r>
    </w:p>
    <w:p w:rsidR="00000000" w:rsidDel="00000000" w:rsidP="00000000" w:rsidRDefault="00000000" w:rsidRPr="00000000" w14:paraId="000000FA">
      <w:pPr>
        <w:spacing w:after="0" w:before="200" w:line="240" w:lineRule="auto"/>
        <w:rPr>
          <w:sz w:val="24"/>
          <w:szCs w:val="24"/>
        </w:rPr>
      </w:pPr>
      <w:r w:rsidDel="00000000" w:rsidR="00000000" w:rsidRPr="00000000">
        <w:rPr>
          <w:sz w:val="24"/>
          <w:szCs w:val="24"/>
          <w:rtl w:val="0"/>
        </w:rPr>
        <w:t xml:space="preserve">Salovey, P. and Mayer, J. D. (1990) ‘Imagination, Cognition and Personality’, </w:t>
      </w:r>
      <w:r w:rsidDel="00000000" w:rsidR="00000000" w:rsidRPr="00000000">
        <w:rPr>
          <w:i w:val="1"/>
          <w:sz w:val="24"/>
          <w:szCs w:val="24"/>
          <w:rtl w:val="0"/>
        </w:rPr>
        <w:t xml:space="preserve">Emotional Intelligence</w:t>
      </w:r>
      <w:r w:rsidDel="00000000" w:rsidR="00000000" w:rsidRPr="00000000">
        <w:rPr>
          <w:sz w:val="24"/>
          <w:szCs w:val="24"/>
          <w:rtl w:val="0"/>
        </w:rPr>
        <w:t xml:space="preserve">, 9(3), pp. 185-211</w:t>
      </w:r>
    </w:p>
    <w:p w:rsidR="00000000" w:rsidDel="00000000" w:rsidP="00000000" w:rsidRDefault="00000000" w:rsidRPr="00000000" w14:paraId="000000FB">
      <w:pPr>
        <w:spacing w:before="200" w:line="240" w:lineRule="auto"/>
        <w:rPr>
          <w:sz w:val="24"/>
          <w:szCs w:val="24"/>
        </w:rPr>
      </w:pPr>
      <w:r w:rsidDel="00000000" w:rsidR="00000000" w:rsidRPr="00000000">
        <w:rPr>
          <w:sz w:val="24"/>
          <w:szCs w:val="24"/>
          <w:rtl w:val="0"/>
        </w:rPr>
        <w:t xml:space="preserve"> Saunders, M., Lewis, P. and Thornhill, A. (2012) </w:t>
      </w:r>
      <w:r w:rsidDel="00000000" w:rsidR="00000000" w:rsidRPr="00000000">
        <w:rPr>
          <w:i w:val="1"/>
          <w:sz w:val="24"/>
          <w:szCs w:val="24"/>
          <w:rtl w:val="0"/>
        </w:rPr>
        <w:t xml:space="preserve">Research Methods for Business Students</w:t>
      </w:r>
      <w:r w:rsidDel="00000000" w:rsidR="00000000" w:rsidRPr="00000000">
        <w:rPr>
          <w:sz w:val="24"/>
          <w:szCs w:val="24"/>
          <w:rtl w:val="0"/>
        </w:rPr>
        <w:t xml:space="preserve">, 6th edition, London: Pearson Education Limited.</w:t>
      </w:r>
    </w:p>
    <w:p w:rsidR="00000000" w:rsidDel="00000000" w:rsidP="00000000" w:rsidRDefault="00000000" w:rsidRPr="00000000" w14:paraId="000000FC">
      <w:pPr>
        <w:spacing w:before="200" w:line="240" w:lineRule="auto"/>
        <w:rPr>
          <w:sz w:val="24"/>
          <w:szCs w:val="24"/>
        </w:rPr>
      </w:pPr>
      <w:r w:rsidDel="00000000" w:rsidR="00000000" w:rsidRPr="00000000">
        <w:rPr>
          <w:sz w:val="24"/>
          <w:szCs w:val="24"/>
          <w:rtl w:val="0"/>
        </w:rPr>
        <w:t xml:space="preserve">Schleicher, D. J., Watt, J. D., and Greguras, G. J. (2004) ‘Reexamining the job satisfaction-performance relationship: The complexity of attitudes’, </w:t>
      </w:r>
      <w:r w:rsidDel="00000000" w:rsidR="00000000" w:rsidRPr="00000000">
        <w:rPr>
          <w:i w:val="1"/>
          <w:sz w:val="24"/>
          <w:szCs w:val="24"/>
          <w:rtl w:val="0"/>
        </w:rPr>
        <w:t xml:space="preserve">Journal of Applied Psychology,</w:t>
      </w:r>
      <w:r w:rsidDel="00000000" w:rsidR="00000000" w:rsidRPr="00000000">
        <w:rPr>
          <w:sz w:val="24"/>
          <w:szCs w:val="24"/>
          <w:rtl w:val="0"/>
        </w:rPr>
        <w:t xml:space="preserve"> 89(1), pp. 165-177.</w:t>
      </w:r>
    </w:p>
    <w:p w:rsidR="00000000" w:rsidDel="00000000" w:rsidP="00000000" w:rsidRDefault="00000000" w:rsidRPr="00000000" w14:paraId="000000FD">
      <w:pPr>
        <w:spacing w:before="200" w:line="240" w:lineRule="auto"/>
        <w:rPr>
          <w:sz w:val="24"/>
          <w:szCs w:val="24"/>
        </w:rPr>
      </w:pPr>
      <w:r w:rsidDel="00000000" w:rsidR="00000000" w:rsidRPr="00000000">
        <w:rPr>
          <w:sz w:val="24"/>
          <w:szCs w:val="24"/>
          <w:rtl w:val="0"/>
        </w:rPr>
        <w:t xml:space="preserve">Selasse, E. A. (2022) ‘Effect of emotional intelligence of employees on their performance at work’, </w:t>
      </w:r>
      <w:r w:rsidDel="00000000" w:rsidR="00000000" w:rsidRPr="00000000">
        <w:rPr>
          <w:i w:val="1"/>
          <w:sz w:val="24"/>
          <w:szCs w:val="24"/>
          <w:rtl w:val="0"/>
        </w:rPr>
        <w:t xml:space="preserve">Malaysian Business Management Journal</w:t>
      </w:r>
      <w:r w:rsidDel="00000000" w:rsidR="00000000" w:rsidRPr="00000000">
        <w:rPr>
          <w:sz w:val="24"/>
          <w:szCs w:val="24"/>
          <w:rtl w:val="0"/>
        </w:rPr>
        <w:t xml:space="preserve">, 1(2), pp. 66-69.</w:t>
      </w:r>
    </w:p>
    <w:p w:rsidR="00000000" w:rsidDel="00000000" w:rsidP="00000000" w:rsidRDefault="00000000" w:rsidRPr="00000000" w14:paraId="000000FE">
      <w:pPr>
        <w:spacing w:before="200" w:line="240" w:lineRule="auto"/>
        <w:rPr>
          <w:sz w:val="24"/>
          <w:szCs w:val="24"/>
        </w:rPr>
      </w:pPr>
      <w:r w:rsidDel="00000000" w:rsidR="00000000" w:rsidRPr="00000000">
        <w:rPr>
          <w:sz w:val="24"/>
          <w:szCs w:val="24"/>
          <w:rtl w:val="0"/>
        </w:rPr>
        <w:t xml:space="preserve">Sigh, A. P. and Pathardikar, A. D. (2010) ‘Effect of Personality Traits and Emotional Intelligence on Leadership Effectiveness’, </w:t>
      </w:r>
      <w:r w:rsidDel="00000000" w:rsidR="00000000" w:rsidRPr="00000000">
        <w:rPr>
          <w:i w:val="1"/>
          <w:sz w:val="24"/>
          <w:szCs w:val="24"/>
          <w:rtl w:val="0"/>
        </w:rPr>
        <w:t xml:space="preserve">Management Conference</w:t>
      </w:r>
      <w:r w:rsidDel="00000000" w:rsidR="00000000" w:rsidRPr="00000000">
        <w:rPr>
          <w:sz w:val="24"/>
          <w:szCs w:val="24"/>
          <w:rtl w:val="0"/>
        </w:rPr>
        <w:t xml:space="preserve">, 1(1), 33-41.</w:t>
      </w:r>
    </w:p>
    <w:p w:rsidR="00000000" w:rsidDel="00000000" w:rsidP="00000000" w:rsidRDefault="00000000" w:rsidRPr="00000000" w14:paraId="000000FF">
      <w:pPr>
        <w:spacing w:before="200" w:line="240" w:lineRule="auto"/>
        <w:rPr>
          <w:sz w:val="24"/>
          <w:szCs w:val="24"/>
        </w:rPr>
      </w:pPr>
      <w:r w:rsidDel="00000000" w:rsidR="00000000" w:rsidRPr="00000000">
        <w:rPr>
          <w:sz w:val="24"/>
          <w:szCs w:val="24"/>
          <w:rtl w:val="0"/>
        </w:rPr>
        <w:t xml:space="preserve">Smith, P. A. C., &amp; Pourdehnad, J. (2018) </w:t>
      </w:r>
      <w:r w:rsidDel="00000000" w:rsidR="00000000" w:rsidRPr="00000000">
        <w:rPr>
          <w:i w:val="1"/>
          <w:sz w:val="24"/>
          <w:szCs w:val="24"/>
          <w:rtl w:val="0"/>
        </w:rPr>
        <w:t xml:space="preserve">Organizational leadership for the fourth industrial revolution : emerging research and opportunities</w:t>
      </w:r>
      <w:r w:rsidDel="00000000" w:rsidR="00000000" w:rsidRPr="00000000">
        <w:rPr>
          <w:sz w:val="24"/>
          <w:szCs w:val="24"/>
          <w:rtl w:val="0"/>
        </w:rPr>
        <w:t xml:space="preserve">, London: </w:t>
      </w:r>
      <w:r w:rsidDel="00000000" w:rsidR="00000000" w:rsidRPr="00000000">
        <w:rPr>
          <w:sz w:val="24"/>
          <w:szCs w:val="24"/>
          <w:rtl w:val="0"/>
        </w:rPr>
        <w:t xml:space="preserve"> IGI Global. </w:t>
      </w:r>
    </w:p>
    <w:p w:rsidR="00000000" w:rsidDel="00000000" w:rsidP="00000000" w:rsidRDefault="00000000" w:rsidRPr="00000000" w14:paraId="00000100">
      <w:pPr>
        <w:spacing w:before="200" w:line="240" w:lineRule="auto"/>
        <w:rPr>
          <w:sz w:val="24"/>
          <w:szCs w:val="24"/>
        </w:rPr>
      </w:pPr>
      <w:r w:rsidDel="00000000" w:rsidR="00000000" w:rsidRPr="00000000">
        <w:rPr>
          <w:sz w:val="24"/>
          <w:szCs w:val="24"/>
          <w:rtl w:val="0"/>
        </w:rPr>
        <w:t xml:space="preserve">Staple J. (1950)’ What is job satisfaction?’, </w:t>
      </w:r>
      <w:r w:rsidDel="00000000" w:rsidR="00000000" w:rsidRPr="00000000">
        <w:rPr>
          <w:i w:val="1"/>
          <w:sz w:val="24"/>
          <w:szCs w:val="24"/>
          <w:rtl w:val="0"/>
        </w:rPr>
        <w:t xml:space="preserve">Public Opinion Quarterly</w:t>
      </w:r>
      <w:r w:rsidDel="00000000" w:rsidR="00000000" w:rsidRPr="00000000">
        <w:rPr>
          <w:sz w:val="24"/>
          <w:szCs w:val="24"/>
          <w:rtl w:val="0"/>
        </w:rPr>
        <w:t xml:space="preserve">, 14, pp. 551-554</w:t>
      </w:r>
    </w:p>
    <w:p w:rsidR="00000000" w:rsidDel="00000000" w:rsidP="00000000" w:rsidRDefault="00000000" w:rsidRPr="00000000" w14:paraId="00000101">
      <w:pPr>
        <w:spacing w:before="200" w:line="240" w:lineRule="auto"/>
        <w:rPr>
          <w:sz w:val="24"/>
          <w:szCs w:val="24"/>
        </w:rPr>
      </w:pPr>
      <w:r w:rsidDel="00000000" w:rsidR="00000000" w:rsidRPr="00000000">
        <w:rPr>
          <w:sz w:val="24"/>
          <w:szCs w:val="24"/>
          <w:rtl w:val="0"/>
        </w:rPr>
        <w:t xml:space="preserve">Thomson, E. R. and Phua, F. T. T. (2012) ‘A Brief Index of Affective Job Satisfaction’, </w:t>
      </w:r>
      <w:r w:rsidDel="00000000" w:rsidR="00000000" w:rsidRPr="00000000">
        <w:rPr>
          <w:i w:val="1"/>
          <w:sz w:val="24"/>
          <w:szCs w:val="24"/>
          <w:rtl w:val="0"/>
        </w:rPr>
        <w:t xml:space="preserve">Group and Organisation Management</w:t>
      </w:r>
      <w:r w:rsidDel="00000000" w:rsidR="00000000" w:rsidRPr="00000000">
        <w:rPr>
          <w:sz w:val="24"/>
          <w:szCs w:val="24"/>
          <w:rtl w:val="0"/>
        </w:rPr>
        <w:t xml:space="preserve">, 33(7), pp. 275-307.</w:t>
      </w:r>
    </w:p>
    <w:p w:rsidR="00000000" w:rsidDel="00000000" w:rsidP="00000000" w:rsidRDefault="00000000" w:rsidRPr="00000000" w14:paraId="00000102">
      <w:pPr>
        <w:spacing w:before="200" w:line="240" w:lineRule="auto"/>
        <w:rPr>
          <w:sz w:val="24"/>
          <w:szCs w:val="24"/>
        </w:rPr>
      </w:pPr>
      <w:r w:rsidDel="00000000" w:rsidR="00000000" w:rsidRPr="00000000">
        <w:rPr>
          <w:sz w:val="24"/>
          <w:szCs w:val="24"/>
          <w:rtl w:val="0"/>
        </w:rPr>
        <w:t xml:space="preserve">Trist, E.L. and Bamforth, K.W. (1951) ‘Some social and psychological consequences of the longwall method of coal-getting: An examination of the psychological situation and defences of a work group in relation to the social structure and technological content of the work system’, Human Relations, 4(1), pp. 3-38.</w:t>
      </w:r>
    </w:p>
    <w:p w:rsidR="00000000" w:rsidDel="00000000" w:rsidP="00000000" w:rsidRDefault="00000000" w:rsidRPr="00000000" w14:paraId="00000103">
      <w:pPr>
        <w:spacing w:before="200" w:line="240" w:lineRule="auto"/>
        <w:rPr>
          <w:sz w:val="24"/>
          <w:szCs w:val="24"/>
        </w:rPr>
      </w:pPr>
      <w:r w:rsidDel="00000000" w:rsidR="00000000" w:rsidRPr="00000000">
        <w:rPr>
          <w:sz w:val="24"/>
          <w:szCs w:val="24"/>
          <w:rtl w:val="0"/>
        </w:rPr>
        <w:t xml:space="preserve">Wacker, J. G., (1998) ‘A definition of theory: research guidelines for different theory-building research methods in operations management’, </w:t>
      </w:r>
      <w:r w:rsidDel="00000000" w:rsidR="00000000" w:rsidRPr="00000000">
        <w:rPr>
          <w:i w:val="1"/>
          <w:sz w:val="24"/>
          <w:szCs w:val="24"/>
          <w:rtl w:val="0"/>
        </w:rPr>
        <w:t xml:space="preserve">Journal of Operations Management</w:t>
      </w:r>
      <w:r w:rsidDel="00000000" w:rsidR="00000000" w:rsidRPr="00000000">
        <w:rPr>
          <w:sz w:val="24"/>
          <w:szCs w:val="24"/>
          <w:rtl w:val="0"/>
        </w:rPr>
        <w:t xml:space="preserve">, 16, pp. 361-385.</w:t>
      </w:r>
    </w:p>
    <w:p w:rsidR="00000000" w:rsidDel="00000000" w:rsidP="00000000" w:rsidRDefault="00000000" w:rsidRPr="00000000" w14:paraId="00000104">
      <w:pPr>
        <w:spacing w:before="200" w:line="240" w:lineRule="auto"/>
        <w:rPr>
          <w:sz w:val="24"/>
          <w:szCs w:val="24"/>
        </w:rPr>
      </w:pPr>
      <w:r w:rsidDel="00000000" w:rsidR="00000000" w:rsidRPr="00000000">
        <w:rPr>
          <w:sz w:val="24"/>
          <w:szCs w:val="24"/>
          <w:rtl w:val="0"/>
        </w:rPr>
        <w:t xml:space="preserve">Walliman, N. S. (2011) </w:t>
      </w:r>
      <w:r w:rsidDel="00000000" w:rsidR="00000000" w:rsidRPr="00000000">
        <w:rPr>
          <w:i w:val="1"/>
          <w:sz w:val="24"/>
          <w:szCs w:val="24"/>
          <w:rtl w:val="0"/>
        </w:rPr>
        <w:t xml:space="preserve">Research methods: the basics</w:t>
      </w:r>
      <w:r w:rsidDel="00000000" w:rsidR="00000000" w:rsidRPr="00000000">
        <w:rPr>
          <w:sz w:val="24"/>
          <w:szCs w:val="24"/>
          <w:rtl w:val="0"/>
        </w:rPr>
        <w:t xml:space="preserve">, London: Taylor and Francis.</w:t>
      </w:r>
    </w:p>
    <w:p w:rsidR="00000000" w:rsidDel="00000000" w:rsidP="00000000" w:rsidRDefault="00000000" w:rsidRPr="00000000" w14:paraId="00000105">
      <w:pPr>
        <w:spacing w:before="200" w:line="240" w:lineRule="auto"/>
        <w:rPr>
          <w:sz w:val="24"/>
          <w:szCs w:val="24"/>
        </w:rPr>
      </w:pPr>
      <w:r w:rsidDel="00000000" w:rsidR="00000000" w:rsidRPr="00000000">
        <w:rPr>
          <w:sz w:val="24"/>
          <w:szCs w:val="24"/>
          <w:rtl w:val="0"/>
        </w:rPr>
        <w:t xml:space="preserve">Warne, R. T.  (2020) </w:t>
      </w:r>
      <w:r w:rsidDel="00000000" w:rsidR="00000000" w:rsidRPr="00000000">
        <w:rPr>
          <w:i w:val="1"/>
          <w:sz w:val="24"/>
          <w:szCs w:val="24"/>
          <w:rtl w:val="0"/>
        </w:rPr>
        <w:t xml:space="preserve">In the Know: Debunking 35 Myths about Human Intelligence,</w:t>
      </w:r>
      <w:r w:rsidDel="00000000" w:rsidR="00000000" w:rsidRPr="00000000">
        <w:rPr>
          <w:sz w:val="24"/>
          <w:szCs w:val="24"/>
          <w:rtl w:val="0"/>
        </w:rPr>
        <w:t xml:space="preserve"> Cambridge, University Press.</w:t>
      </w:r>
    </w:p>
    <w:p w:rsidR="00000000" w:rsidDel="00000000" w:rsidP="00000000" w:rsidRDefault="00000000" w:rsidRPr="00000000" w14:paraId="00000106">
      <w:pPr>
        <w:spacing w:before="200" w:line="240" w:lineRule="auto"/>
        <w:rPr>
          <w:sz w:val="24"/>
          <w:szCs w:val="24"/>
        </w:rPr>
      </w:pPr>
      <w:r w:rsidDel="00000000" w:rsidR="00000000" w:rsidRPr="00000000">
        <w:rPr>
          <w:sz w:val="24"/>
          <w:szCs w:val="24"/>
          <w:rtl w:val="0"/>
        </w:rPr>
        <w:t xml:space="preserve">Wilson, J. (2010) </w:t>
      </w:r>
      <w:r w:rsidDel="00000000" w:rsidR="00000000" w:rsidRPr="00000000">
        <w:rPr>
          <w:i w:val="1"/>
          <w:sz w:val="24"/>
          <w:szCs w:val="24"/>
          <w:rtl w:val="0"/>
        </w:rPr>
        <w:t xml:space="preserve">Essentials of Business Research: A Guide to Doing Your Research Project</w:t>
      </w:r>
      <w:r w:rsidDel="00000000" w:rsidR="00000000" w:rsidRPr="00000000">
        <w:rPr>
          <w:sz w:val="24"/>
          <w:szCs w:val="24"/>
          <w:rtl w:val="0"/>
        </w:rPr>
        <w:t xml:space="preserve">, London: </w:t>
      </w:r>
      <w:r w:rsidDel="00000000" w:rsidR="00000000" w:rsidRPr="00000000">
        <w:rPr>
          <w:sz w:val="24"/>
          <w:szCs w:val="24"/>
          <w:rtl w:val="0"/>
        </w:rPr>
        <w:t xml:space="preserve"> SAGE Publications.</w:t>
      </w:r>
    </w:p>
    <w:p w:rsidR="00000000" w:rsidDel="00000000" w:rsidP="00000000" w:rsidRDefault="00000000" w:rsidRPr="00000000" w14:paraId="00000107">
      <w:pPr>
        <w:spacing w:before="200" w:line="240" w:lineRule="auto"/>
        <w:rPr>
          <w:sz w:val="24"/>
          <w:szCs w:val="24"/>
        </w:rPr>
      </w:pPr>
      <w:r w:rsidDel="00000000" w:rsidR="00000000" w:rsidRPr="00000000">
        <w:rPr>
          <w:sz w:val="24"/>
          <w:szCs w:val="24"/>
          <w:rtl w:val="0"/>
        </w:rPr>
        <w:t xml:space="preserve">Wickström, G., and Bendix, T. (2000) The ‘"Hawthorne effect" - what did the original Hawthorne studies actually show?’, </w:t>
      </w:r>
      <w:r w:rsidDel="00000000" w:rsidR="00000000" w:rsidRPr="00000000">
        <w:rPr>
          <w:i w:val="1"/>
          <w:sz w:val="24"/>
          <w:szCs w:val="24"/>
          <w:rtl w:val="0"/>
        </w:rPr>
        <w:t xml:space="preserve">Scand J Work Environ Health,</w:t>
      </w:r>
      <w:r w:rsidDel="00000000" w:rsidR="00000000" w:rsidRPr="00000000">
        <w:rPr>
          <w:sz w:val="24"/>
          <w:szCs w:val="24"/>
          <w:rtl w:val="0"/>
        </w:rPr>
        <w:t xml:space="preserve"> 26(4), pp. 363-367. https://doi.org/10.5271/sjweh.555</w:t>
      </w:r>
    </w:p>
    <w:p w:rsidR="00000000" w:rsidDel="00000000" w:rsidP="00000000" w:rsidRDefault="00000000" w:rsidRPr="00000000" w14:paraId="00000108">
      <w:pPr>
        <w:spacing w:after="0" w:before="200" w:line="240" w:lineRule="auto"/>
        <w:rPr>
          <w:sz w:val="24"/>
          <w:szCs w:val="24"/>
        </w:rPr>
      </w:pPr>
      <w:r w:rsidDel="00000000" w:rsidR="00000000" w:rsidRPr="00000000">
        <w:rPr>
          <w:sz w:val="24"/>
          <w:szCs w:val="24"/>
          <w:rtl w:val="0"/>
        </w:rPr>
        <w:t xml:space="preserve">Wong, Ch. (2015) Emotional Intelligence at Work: 18-year journey of a researcher, London:: Taylor &amp; Francis Group.</w:t>
      </w:r>
    </w:p>
    <w:p w:rsidR="00000000" w:rsidDel="00000000" w:rsidP="00000000" w:rsidRDefault="00000000" w:rsidRPr="00000000" w14:paraId="00000109">
      <w:pPr>
        <w:spacing w:before="200" w:line="240" w:lineRule="auto"/>
        <w:rPr>
          <w:sz w:val="24"/>
          <w:szCs w:val="24"/>
        </w:rPr>
      </w:pPr>
      <w:r w:rsidDel="00000000" w:rsidR="00000000" w:rsidRPr="00000000">
        <w:rPr>
          <w:sz w:val="24"/>
          <w:szCs w:val="24"/>
          <w:rtl w:val="0"/>
        </w:rPr>
        <w:t xml:space="preserve">Wrzesniewski, A. (2001) ‘Crafting a job: Revisioning employees as active crafters of their work’, </w:t>
      </w:r>
      <w:r w:rsidDel="00000000" w:rsidR="00000000" w:rsidRPr="00000000">
        <w:rPr>
          <w:i w:val="1"/>
          <w:sz w:val="24"/>
          <w:szCs w:val="24"/>
          <w:rtl w:val="0"/>
        </w:rPr>
        <w:t xml:space="preserve">Academy of Management Review</w:t>
      </w:r>
      <w:r w:rsidDel="00000000" w:rsidR="00000000" w:rsidRPr="00000000">
        <w:rPr>
          <w:sz w:val="24"/>
          <w:szCs w:val="24"/>
          <w:rtl w:val="0"/>
        </w:rPr>
        <w:t xml:space="preserve">, 26(2), pp. 179-201.</w:t>
      </w:r>
    </w:p>
    <w:p w:rsidR="00000000" w:rsidDel="00000000" w:rsidP="00000000" w:rsidRDefault="00000000" w:rsidRPr="00000000" w14:paraId="0000010A">
      <w:pPr>
        <w:spacing w:before="200" w:line="240" w:lineRule="auto"/>
        <w:ind w:left="0" w:firstLine="0"/>
        <w:rPr>
          <w:sz w:val="24"/>
          <w:szCs w:val="24"/>
        </w:rPr>
      </w:pPr>
      <w:r w:rsidDel="00000000" w:rsidR="00000000" w:rsidRPr="00000000">
        <w:rPr>
          <w:rtl w:val="0"/>
        </w:rPr>
      </w:r>
    </w:p>
    <w:p w:rsidR="00000000" w:rsidDel="00000000" w:rsidP="00000000" w:rsidRDefault="00000000" w:rsidRPr="00000000" w14:paraId="0000010B">
      <w:pPr>
        <w:spacing w:before="200" w:line="240" w:lineRule="auto"/>
        <w:ind w:left="0" w:firstLine="0"/>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ezproxy.uwtsd.ac.uk/10.1177/1754073912445811" TargetMode="External"/><Relationship Id="rId10" Type="http://schemas.openxmlformats.org/officeDocument/2006/relationships/hyperlink" Target="https://www.ted.com/talks/roselinde_torres_what_it_takes_to_be_a_great_leader#t-509165" TargetMode="External"/><Relationship Id="rId13" Type="http://schemas.openxmlformats.org/officeDocument/2006/relationships/hyperlink" Target="https://doi.org/10.1016/1048-9843(90)90009-7" TargetMode="External"/><Relationship Id="rId12" Type="http://schemas.openxmlformats.org/officeDocument/2006/relationships/hyperlink" Target="https://www.simplypsychology.org/hawthorne-effect.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research-methodology.net/research-methodology/research-approach/deductive-approach-2/#_ftn1"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2307/1928657" TargetMode="External"/><Relationship Id="rId8" Type="http://schemas.openxmlformats.org/officeDocument/2006/relationships/hyperlink" Target="https://doi.org/10.1002/per.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