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673406173"/>
        <w:docPartObj>
          <w:docPartGallery w:val="Cover Pages"/>
          <w:docPartUnique/>
        </w:docPartObj>
      </w:sdtPr>
      <w:sdtContent>
        <w:p w14:paraId="2C6D91CC" w14:textId="16382FEF" w:rsidR="00243305" w:rsidRPr="00FC7057" w:rsidRDefault="00243305">
          <w:pPr>
            <w:rPr>
              <w:rFonts w:ascii="Arial" w:hAnsi="Arial" w:cs="Arial"/>
            </w:rPr>
          </w:pPr>
          <w:r w:rsidRPr="00FC7057">
            <w:rPr>
              <w:rFonts w:ascii="Arial" w:hAnsi="Arial" w:cs="Arial"/>
              <w:noProof/>
            </w:rPr>
            <mc:AlternateContent>
              <mc:Choice Requires="wps">
                <w:drawing>
                  <wp:anchor distT="0" distB="0" distL="114300" distR="114300" simplePos="0" relativeHeight="251659264" behindDoc="0" locked="0" layoutInCell="1" allowOverlap="1" wp14:anchorId="6137B096" wp14:editId="3E0F2202">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7C22AC" w14:textId="5ACD624F" w:rsidR="00243305" w:rsidRDefault="0062690C">
                                    <w:pPr>
                                      <w:pStyle w:val="Title"/>
                                      <w:jc w:val="right"/>
                                      <w:rPr>
                                        <w:caps/>
                                        <w:color w:val="FFFFFF" w:themeColor="background1"/>
                                        <w:sz w:val="80"/>
                                        <w:szCs w:val="80"/>
                                      </w:rPr>
                                    </w:pPr>
                                    <w:r>
                                      <w:rPr>
                                        <w:caps/>
                                        <w:color w:val="FFFFFF" w:themeColor="background1"/>
                                        <w:sz w:val="80"/>
                                        <w:szCs w:val="80"/>
                                      </w:rPr>
                                      <w:t>Introduction to web and Database concepts</w:t>
                                    </w:r>
                                  </w:p>
                                </w:sdtContent>
                              </w:sdt>
                              <w:p w14:paraId="7E4B0689" w14:textId="77777777" w:rsidR="00243305" w:rsidRDefault="00243305">
                                <w:pPr>
                                  <w:spacing w:before="240"/>
                                  <w:ind w:left="720"/>
                                  <w:jc w:val="right"/>
                                  <w:rPr>
                                    <w:color w:val="FFFFFF" w:themeColor="background1"/>
                                  </w:rPr>
                                </w:pPr>
                              </w:p>
                              <w:p w14:paraId="1F469EBF" w14:textId="0BAD2C03" w:rsidR="00243305" w:rsidRDefault="00243305">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137B09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7C22AC" w14:textId="5ACD624F" w:rsidR="00243305" w:rsidRDefault="0062690C">
                              <w:pPr>
                                <w:pStyle w:val="Title"/>
                                <w:jc w:val="right"/>
                                <w:rPr>
                                  <w:caps/>
                                  <w:color w:val="FFFFFF" w:themeColor="background1"/>
                                  <w:sz w:val="80"/>
                                  <w:szCs w:val="80"/>
                                </w:rPr>
                              </w:pPr>
                              <w:r>
                                <w:rPr>
                                  <w:caps/>
                                  <w:color w:val="FFFFFF" w:themeColor="background1"/>
                                  <w:sz w:val="80"/>
                                  <w:szCs w:val="80"/>
                                </w:rPr>
                                <w:t>Introduction to web and Database concepts</w:t>
                              </w:r>
                            </w:p>
                          </w:sdtContent>
                        </w:sdt>
                        <w:p w14:paraId="7E4B0689" w14:textId="77777777" w:rsidR="00243305" w:rsidRDefault="00243305">
                          <w:pPr>
                            <w:spacing w:before="240"/>
                            <w:ind w:left="720"/>
                            <w:jc w:val="right"/>
                            <w:rPr>
                              <w:color w:val="FFFFFF" w:themeColor="background1"/>
                            </w:rPr>
                          </w:pPr>
                        </w:p>
                        <w:p w14:paraId="1F469EBF" w14:textId="0BAD2C03" w:rsidR="00243305" w:rsidRDefault="00243305">
                          <w:pPr>
                            <w:spacing w:before="240"/>
                            <w:ind w:left="1008"/>
                            <w:jc w:val="right"/>
                            <w:rPr>
                              <w:color w:val="FFFFFF" w:themeColor="background1"/>
                            </w:rPr>
                          </w:pPr>
                        </w:p>
                      </w:txbxContent>
                    </v:textbox>
                    <w10:wrap anchorx="page" anchory="page"/>
                  </v:rect>
                </w:pict>
              </mc:Fallback>
            </mc:AlternateContent>
          </w:r>
          <w:r w:rsidRPr="00FC7057">
            <w:rPr>
              <w:rFonts w:ascii="Arial" w:hAnsi="Arial" w:cs="Arial"/>
              <w:noProof/>
            </w:rPr>
            <mc:AlternateContent>
              <mc:Choice Requires="wps">
                <w:drawing>
                  <wp:anchor distT="0" distB="0" distL="114300" distR="114300" simplePos="0" relativeHeight="251660288" behindDoc="0" locked="0" layoutInCell="1" allowOverlap="1" wp14:anchorId="782FCC9E" wp14:editId="5CC9C9F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137E825" w14:textId="5110E283" w:rsidR="00243305" w:rsidRDefault="0062690C">
                                    <w:pPr>
                                      <w:pStyle w:val="Subtitle"/>
                                      <w:rPr>
                                        <w:rFonts w:cstheme="minorBidi"/>
                                        <w:color w:val="FFFFFF" w:themeColor="background1"/>
                                      </w:rPr>
                                    </w:pPr>
                                    <w:r>
                                      <w:rPr>
                                        <w:rFonts w:cstheme="minorBidi"/>
                                        <w:color w:val="FFFFFF" w:themeColor="background1"/>
                                      </w:rPr>
                                      <w:t>ACCA 4023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82FCC9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137E825" w14:textId="5110E283" w:rsidR="00243305" w:rsidRDefault="0062690C">
                              <w:pPr>
                                <w:pStyle w:val="Subtitle"/>
                                <w:rPr>
                                  <w:rFonts w:cstheme="minorBidi"/>
                                  <w:color w:val="FFFFFF" w:themeColor="background1"/>
                                </w:rPr>
                              </w:pPr>
                              <w:r>
                                <w:rPr>
                                  <w:rFonts w:cstheme="minorBidi"/>
                                  <w:color w:val="FFFFFF" w:themeColor="background1"/>
                                </w:rPr>
                                <w:t>ACCA 4023</w:t>
                              </w:r>
                            </w:p>
                          </w:sdtContent>
                        </w:sdt>
                      </w:txbxContent>
                    </v:textbox>
                    <w10:wrap anchorx="page" anchory="page"/>
                  </v:rect>
                </w:pict>
              </mc:Fallback>
            </mc:AlternateContent>
          </w:r>
        </w:p>
        <w:p w14:paraId="027F1AE7" w14:textId="588AD054" w:rsidR="00243305" w:rsidRPr="00FC7057" w:rsidRDefault="00243305">
          <w:pPr>
            <w:rPr>
              <w:rFonts w:ascii="Arial" w:hAnsi="Arial" w:cs="Arial"/>
            </w:rPr>
          </w:pPr>
        </w:p>
        <w:p w14:paraId="036D4EFB" w14:textId="0493A132" w:rsidR="00243305" w:rsidRPr="00FC7057" w:rsidRDefault="0062690C">
          <w:pPr>
            <w:rPr>
              <w:rFonts w:ascii="Arial" w:hAnsi="Arial" w:cs="Arial"/>
            </w:rPr>
          </w:pPr>
          <w:r w:rsidRPr="00FC7057">
            <w:rPr>
              <w:rFonts w:ascii="Arial" w:hAnsi="Arial" w:cs="Arial"/>
              <w:noProof/>
            </w:rPr>
            <mc:AlternateContent>
              <mc:Choice Requires="wps">
                <w:drawing>
                  <wp:anchor distT="0" distB="0" distL="114300" distR="114300" simplePos="0" relativeHeight="251662336" behindDoc="0" locked="0" layoutInCell="1" allowOverlap="1" wp14:anchorId="5BF0A76E" wp14:editId="0E420C42">
                    <wp:simplePos x="0" y="0"/>
                    <wp:positionH relativeFrom="column">
                      <wp:posOffset>-203200</wp:posOffset>
                    </wp:positionH>
                    <wp:positionV relativeFrom="paragraph">
                      <wp:posOffset>5325957</wp:posOffset>
                    </wp:positionV>
                    <wp:extent cx="4459705" cy="3056466"/>
                    <wp:effectExtent l="0" t="0" r="17145" b="10795"/>
                    <wp:wrapNone/>
                    <wp:docPr id="645377279" name="Text Box 1"/>
                    <wp:cNvGraphicFramePr/>
                    <a:graphic xmlns:a="http://schemas.openxmlformats.org/drawingml/2006/main">
                      <a:graphicData uri="http://schemas.microsoft.com/office/word/2010/wordprocessingShape">
                        <wps:wsp>
                          <wps:cNvSpPr txBox="1"/>
                          <wps:spPr>
                            <a:xfrm>
                              <a:off x="0" y="0"/>
                              <a:ext cx="4459705" cy="3056466"/>
                            </a:xfrm>
                            <a:prstGeom prst="rect">
                              <a:avLst/>
                            </a:prstGeom>
                            <a:noFill/>
                            <a:ln w="6350">
                              <a:solidFill>
                                <a:prstClr val="black"/>
                              </a:solidFill>
                            </a:ln>
                          </wps:spPr>
                          <wps:txbx>
                            <w:txbxContent>
                              <w:p w14:paraId="552A3155" w14:textId="10EBE510"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Name:</w:t>
                                </w:r>
                                <w:r w:rsidR="00253882" w:rsidRPr="005D441A">
                                  <w:rPr>
                                    <w:color w:val="FFFFFF" w:themeColor="background1"/>
                                    <w:sz w:val="28"/>
                                    <w:szCs w:val="28"/>
                                  </w:rPr>
                                  <w:t>Margaret</w:t>
                                </w:r>
                                <w:r w:rsidR="00194CDF" w:rsidRPr="005D441A">
                                  <w:rPr>
                                    <w:color w:val="FFFFFF" w:themeColor="background1"/>
                                    <w:sz w:val="28"/>
                                    <w:szCs w:val="28"/>
                                  </w:rPr>
                                  <w:t xml:space="preserve"> </w:t>
                                </w:r>
                                <w:r w:rsidR="00253882" w:rsidRPr="005D441A">
                                  <w:rPr>
                                    <w:color w:val="FFFFFF" w:themeColor="background1"/>
                                    <w:sz w:val="28"/>
                                    <w:szCs w:val="28"/>
                                  </w:rPr>
                                  <w:t xml:space="preserve"> </w:t>
                                </w:r>
                                <w:r w:rsidR="00194CDF" w:rsidRPr="005D441A">
                                  <w:rPr>
                                    <w:color w:val="FFFFFF" w:themeColor="background1"/>
                                    <w:sz w:val="28"/>
                                    <w:szCs w:val="28"/>
                                  </w:rPr>
                                  <w:t>Bisong</w:t>
                                </w:r>
                              </w:p>
                              <w:p w14:paraId="3F29CADA" w14:textId="122C03A5"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StudentID</w:t>
                                </w:r>
                                <w:r w:rsidR="000E78D2" w:rsidRPr="005D441A">
                                  <w:rPr>
                                    <w:color w:val="FFFFFF" w:themeColor="background1"/>
                                    <w:sz w:val="28"/>
                                    <w:szCs w:val="28"/>
                                  </w:rPr>
                                  <w:t xml:space="preserve"> </w:t>
                                </w:r>
                                <w:r w:rsidR="00AC7B47" w:rsidRPr="005D441A">
                                  <w:rPr>
                                    <w:color w:val="FFFFFF" w:themeColor="background1"/>
                                    <w:sz w:val="28"/>
                                    <w:szCs w:val="28"/>
                                  </w:rPr>
                                  <w:t>2523604</w:t>
                                </w:r>
                              </w:p>
                              <w:p w14:paraId="6FD9BF98" w14:textId="655D8E19"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Group: 2</w:t>
                                </w:r>
                              </w:p>
                              <w:p w14:paraId="04A11C6A" w14:textId="4C4E23CA"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Lecturer: Dr Anum Paracha</w:t>
                                </w:r>
                              </w:p>
                              <w:p w14:paraId="16BDD80E" w14:textId="77777777" w:rsidR="0062690C" w:rsidRDefault="0062690C" w:rsidP="0062690C">
                                <w:pPr>
                                  <w:spacing w:before="240"/>
                                  <w:ind w:left="1008"/>
                                  <w:rPr>
                                    <w:color w:val="FFFFFF" w:themeColor="background1"/>
                                  </w:rPr>
                                </w:pPr>
                              </w:p>
                              <w:p w14:paraId="4DA1965D" w14:textId="77777777" w:rsidR="0062690C" w:rsidRDefault="0062690C" w:rsidP="0062690C">
                                <w:pPr>
                                  <w:spacing w:before="240"/>
                                  <w:ind w:left="1008"/>
                                  <w:rPr>
                                    <w:color w:val="FFFFFF" w:themeColor="background1"/>
                                  </w:rPr>
                                </w:pPr>
                              </w:p>
                              <w:p w14:paraId="0048C4A4" w14:textId="121AA7F0" w:rsidR="0062690C" w:rsidRDefault="0062690C" w:rsidP="00AC2089">
                                <w:pPr>
                                  <w:spacing w:before="240"/>
                                  <w:jc w:val="center"/>
                                  <w:rPr>
                                    <w:color w:val="FFFFFF" w:themeColor="background1"/>
                                  </w:rPr>
                                </w:pPr>
                                <w:r>
                                  <w:rPr>
                                    <w:color w:val="FFFFFF" w:themeColor="background1"/>
                                  </w:rPr>
                                  <w:t>UNIVERSITY OF WALES, TRINITY SAINT DAVID</w:t>
                                </w:r>
                              </w:p>
                              <w:p w14:paraId="318D54D6" w14:textId="29F63EDD" w:rsidR="0062690C" w:rsidRDefault="00AC2089" w:rsidP="00AC2089">
                                <w:pPr>
                                  <w:spacing w:before="240"/>
                                  <w:jc w:val="center"/>
                                  <w:rPr>
                                    <w:color w:val="FFFFFF" w:themeColor="background1"/>
                                  </w:rPr>
                                </w:pPr>
                                <w:r>
                                  <w:rPr>
                                    <w:color w:val="FFFFFF" w:themeColor="background1"/>
                                  </w:rPr>
                                  <w:t>London</w:t>
                                </w:r>
                                <w:r w:rsidR="0062690C">
                                  <w:rPr>
                                    <w:color w:val="FFFFFF" w:themeColor="background1"/>
                                  </w:rPr>
                                  <w:t xml:space="preserve">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0A76E" id="_x0000_t202" coordsize="21600,21600" o:spt="202" path="m,l,21600r21600,l21600,xe">
                    <v:stroke joinstyle="miter"/>
                    <v:path gradientshapeok="t" o:connecttype="rect"/>
                  </v:shapetype>
                  <v:shape id="Text Box 1" o:spid="_x0000_s1028" type="#_x0000_t202" style="position:absolute;margin-left:-16pt;margin-top:419.35pt;width:351.15pt;height:24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" filled="f" strokeweight=".5pt">
                    <v:textbox>
                      <w:txbxContent>
                        <w:p w14:paraId="552A3155" w14:textId="10EBE510"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Name:</w:t>
                          </w:r>
                          <w:r w:rsidR="00253882" w:rsidRPr="005D441A">
                            <w:rPr>
                              <w:color w:val="FFFFFF" w:themeColor="background1"/>
                              <w:sz w:val="28"/>
                              <w:szCs w:val="28"/>
                            </w:rPr>
                            <w:t>Margaret</w:t>
                          </w:r>
                          <w:r w:rsidR="00194CDF" w:rsidRPr="005D441A">
                            <w:rPr>
                              <w:color w:val="FFFFFF" w:themeColor="background1"/>
                              <w:sz w:val="28"/>
                              <w:szCs w:val="28"/>
                            </w:rPr>
                            <w:t xml:space="preserve"> </w:t>
                          </w:r>
                          <w:r w:rsidR="00253882" w:rsidRPr="005D441A">
                            <w:rPr>
                              <w:color w:val="FFFFFF" w:themeColor="background1"/>
                              <w:sz w:val="28"/>
                              <w:szCs w:val="28"/>
                            </w:rPr>
                            <w:t xml:space="preserve"> </w:t>
                          </w:r>
                          <w:r w:rsidR="00194CDF" w:rsidRPr="005D441A">
                            <w:rPr>
                              <w:color w:val="FFFFFF" w:themeColor="background1"/>
                              <w:sz w:val="28"/>
                              <w:szCs w:val="28"/>
                            </w:rPr>
                            <w:t>Bisong</w:t>
                          </w:r>
                        </w:p>
                        <w:p w14:paraId="3F29CADA" w14:textId="122C03A5"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StudentID</w:t>
                          </w:r>
                          <w:r w:rsidR="000E78D2" w:rsidRPr="005D441A">
                            <w:rPr>
                              <w:color w:val="FFFFFF" w:themeColor="background1"/>
                              <w:sz w:val="28"/>
                              <w:szCs w:val="28"/>
                            </w:rPr>
                            <w:t xml:space="preserve"> </w:t>
                          </w:r>
                          <w:r w:rsidR="00AC7B47" w:rsidRPr="005D441A">
                            <w:rPr>
                              <w:color w:val="FFFFFF" w:themeColor="background1"/>
                              <w:sz w:val="28"/>
                              <w:szCs w:val="28"/>
                            </w:rPr>
                            <w:t>2523604</w:t>
                          </w:r>
                        </w:p>
                        <w:p w14:paraId="6FD9BF98" w14:textId="655D8E19"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Group: 2</w:t>
                          </w:r>
                        </w:p>
                        <w:p w14:paraId="04A11C6A" w14:textId="4C4E23CA" w:rsidR="0062690C" w:rsidRPr="005D441A" w:rsidRDefault="0062690C" w:rsidP="0062690C">
                          <w:pPr>
                            <w:spacing w:before="240"/>
                            <w:ind w:left="1008"/>
                            <w:rPr>
                              <w:color w:val="FFFFFF" w:themeColor="background1"/>
                              <w:sz w:val="28"/>
                              <w:szCs w:val="28"/>
                            </w:rPr>
                          </w:pPr>
                          <w:r w:rsidRPr="005D441A">
                            <w:rPr>
                              <w:color w:val="FFFFFF" w:themeColor="background1"/>
                              <w:sz w:val="28"/>
                              <w:szCs w:val="28"/>
                            </w:rPr>
                            <w:t>Lecturer: Dr Anum Paracha</w:t>
                          </w:r>
                        </w:p>
                        <w:p w14:paraId="16BDD80E" w14:textId="77777777" w:rsidR="0062690C" w:rsidRDefault="0062690C" w:rsidP="0062690C">
                          <w:pPr>
                            <w:spacing w:before="240"/>
                            <w:ind w:left="1008"/>
                            <w:rPr>
                              <w:color w:val="FFFFFF" w:themeColor="background1"/>
                            </w:rPr>
                          </w:pPr>
                        </w:p>
                        <w:p w14:paraId="4DA1965D" w14:textId="77777777" w:rsidR="0062690C" w:rsidRDefault="0062690C" w:rsidP="0062690C">
                          <w:pPr>
                            <w:spacing w:before="240"/>
                            <w:ind w:left="1008"/>
                            <w:rPr>
                              <w:color w:val="FFFFFF" w:themeColor="background1"/>
                            </w:rPr>
                          </w:pPr>
                        </w:p>
                        <w:p w14:paraId="0048C4A4" w14:textId="121AA7F0" w:rsidR="0062690C" w:rsidRDefault="0062690C" w:rsidP="00AC2089">
                          <w:pPr>
                            <w:spacing w:before="240"/>
                            <w:jc w:val="center"/>
                            <w:rPr>
                              <w:color w:val="FFFFFF" w:themeColor="background1"/>
                            </w:rPr>
                          </w:pPr>
                          <w:r>
                            <w:rPr>
                              <w:color w:val="FFFFFF" w:themeColor="background1"/>
                            </w:rPr>
                            <w:t>UNIVERSITY OF WALES, TRINITY SAINT DAVID</w:t>
                          </w:r>
                        </w:p>
                        <w:p w14:paraId="318D54D6" w14:textId="29F63EDD" w:rsidR="0062690C" w:rsidRDefault="00AC2089" w:rsidP="00AC2089">
                          <w:pPr>
                            <w:spacing w:before="240"/>
                            <w:jc w:val="center"/>
                            <w:rPr>
                              <w:color w:val="FFFFFF" w:themeColor="background1"/>
                            </w:rPr>
                          </w:pPr>
                          <w:r>
                            <w:rPr>
                              <w:color w:val="FFFFFF" w:themeColor="background1"/>
                            </w:rPr>
                            <w:t>London</w:t>
                          </w:r>
                          <w:r w:rsidR="0062690C">
                            <w:rPr>
                              <w:color w:val="FFFFFF" w:themeColor="background1"/>
                            </w:rPr>
                            <w:t xml:space="preserve"> Campus</w:t>
                          </w:r>
                        </w:p>
                      </w:txbxContent>
                    </v:textbox>
                  </v:shape>
                </w:pict>
              </mc:Fallback>
            </mc:AlternateContent>
          </w:r>
          <w:r w:rsidR="00243305" w:rsidRPr="00FC7057">
            <w:rPr>
              <w:rFonts w:ascii="Arial" w:hAnsi="Arial" w:cs="Arial"/>
            </w:rPr>
            <w:br w:type="page"/>
          </w:r>
        </w:p>
      </w:sdtContent>
    </w:sdt>
    <w:p w14:paraId="6C5BB46C" w14:textId="6DD10BB1" w:rsidR="00243305" w:rsidRPr="00FC7057" w:rsidRDefault="00243305">
      <w:pPr>
        <w:rPr>
          <w:rFonts w:ascii="Arial" w:hAnsi="Arial" w:cs="Arial"/>
        </w:rPr>
      </w:pPr>
    </w:p>
    <w:sdt>
      <w:sdtPr>
        <w:rPr>
          <w:rFonts w:ascii="Arial" w:eastAsiaTheme="minorHAnsi" w:hAnsi="Arial" w:cs="Arial"/>
          <w:color w:val="auto"/>
          <w:kern w:val="2"/>
          <w:sz w:val="22"/>
          <w:szCs w:val="22"/>
          <w:lang w:val="en-GB"/>
          <w14:ligatures w14:val="standardContextual"/>
        </w:rPr>
        <w:id w:val="372275769"/>
        <w:docPartObj>
          <w:docPartGallery w:val="Table of Contents"/>
          <w:docPartUnique/>
        </w:docPartObj>
      </w:sdtPr>
      <w:sdtEndPr>
        <w:rPr>
          <w:b/>
          <w:bCs/>
          <w:noProof/>
        </w:rPr>
      </w:sdtEndPr>
      <w:sdtContent>
        <w:p w14:paraId="79DCA4A4" w14:textId="102C35CA" w:rsidR="0062690C" w:rsidRPr="00FC7057" w:rsidRDefault="0062690C">
          <w:pPr>
            <w:pStyle w:val="TOCHeading"/>
            <w:rPr>
              <w:rFonts w:ascii="Arial" w:hAnsi="Arial" w:cs="Arial"/>
            </w:rPr>
          </w:pPr>
          <w:r w:rsidRPr="00FC7057">
            <w:rPr>
              <w:rFonts w:ascii="Arial" w:hAnsi="Arial" w:cs="Arial"/>
            </w:rPr>
            <w:t>Contents</w:t>
          </w:r>
        </w:p>
        <w:p w14:paraId="6BAD5D3D" w14:textId="6AB74B13" w:rsidR="006D5043" w:rsidRPr="00FC7057" w:rsidRDefault="0062690C">
          <w:pPr>
            <w:pStyle w:val="TOC1"/>
            <w:tabs>
              <w:tab w:val="right" w:leader="dot" w:pos="9016"/>
            </w:tabs>
            <w:rPr>
              <w:rFonts w:ascii="Arial" w:eastAsiaTheme="minorEastAsia" w:hAnsi="Arial" w:cs="Arial"/>
              <w:noProof/>
              <w:sz w:val="24"/>
              <w:szCs w:val="24"/>
              <w:lang w:eastAsia="en-GB"/>
            </w:rPr>
          </w:pPr>
          <w:r w:rsidRPr="00FC7057">
            <w:rPr>
              <w:rFonts w:ascii="Arial" w:hAnsi="Arial" w:cs="Arial"/>
            </w:rPr>
            <w:fldChar w:fldCharType="begin"/>
          </w:r>
          <w:r w:rsidRPr="00FC7057">
            <w:rPr>
              <w:rFonts w:ascii="Arial" w:hAnsi="Arial" w:cs="Arial"/>
            </w:rPr>
            <w:instrText xml:space="preserve"> TOC \o "1-3" \h \z \u </w:instrText>
          </w:r>
          <w:r w:rsidRPr="00FC7057">
            <w:rPr>
              <w:rFonts w:ascii="Arial" w:hAnsi="Arial" w:cs="Arial"/>
            </w:rPr>
            <w:fldChar w:fldCharType="separate"/>
          </w:r>
          <w:hyperlink w:anchor="_Toc235703798" w:history="1">
            <w:r w:rsidR="006D5043" w:rsidRPr="00FC7057">
              <w:rPr>
                <w:rStyle w:val="Hyperlink"/>
                <w:rFonts w:ascii="Arial" w:hAnsi="Arial" w:cs="Arial"/>
                <w:noProof/>
              </w:rPr>
              <w:t>Introduction</w:t>
            </w:r>
            <w:r w:rsidR="006D5043" w:rsidRPr="00FC7057">
              <w:rPr>
                <w:rFonts w:ascii="Arial" w:hAnsi="Arial" w:cs="Arial"/>
                <w:noProof/>
                <w:webHidden/>
              </w:rPr>
              <w:tab/>
            </w:r>
            <w:r w:rsidR="006D5043" w:rsidRPr="00FC7057">
              <w:rPr>
                <w:rFonts w:ascii="Arial" w:hAnsi="Arial" w:cs="Arial"/>
                <w:noProof/>
                <w:webHidden/>
              </w:rPr>
              <w:fldChar w:fldCharType="begin"/>
            </w:r>
            <w:r w:rsidR="006D5043" w:rsidRPr="00FC7057">
              <w:rPr>
                <w:rFonts w:ascii="Arial" w:hAnsi="Arial" w:cs="Arial"/>
                <w:noProof/>
                <w:webHidden/>
              </w:rPr>
              <w:instrText xml:space="preserve"> PAGEREF _Toc235703798 \h </w:instrText>
            </w:r>
            <w:r w:rsidR="006D5043" w:rsidRPr="00FC7057">
              <w:rPr>
                <w:rFonts w:ascii="Arial" w:hAnsi="Arial" w:cs="Arial"/>
                <w:noProof/>
                <w:webHidden/>
              </w:rPr>
            </w:r>
            <w:r w:rsidR="006D5043" w:rsidRPr="00FC7057">
              <w:rPr>
                <w:rFonts w:ascii="Arial" w:hAnsi="Arial" w:cs="Arial"/>
                <w:noProof/>
                <w:webHidden/>
              </w:rPr>
              <w:fldChar w:fldCharType="separate"/>
            </w:r>
            <w:r w:rsidR="00563BDA">
              <w:rPr>
                <w:rFonts w:ascii="Arial" w:hAnsi="Arial" w:cs="Arial"/>
                <w:noProof/>
                <w:webHidden/>
              </w:rPr>
              <w:t>2</w:t>
            </w:r>
            <w:r w:rsidR="006D5043" w:rsidRPr="00FC7057">
              <w:rPr>
                <w:rFonts w:ascii="Arial" w:hAnsi="Arial" w:cs="Arial"/>
                <w:noProof/>
                <w:webHidden/>
              </w:rPr>
              <w:fldChar w:fldCharType="end"/>
            </w:r>
          </w:hyperlink>
        </w:p>
        <w:p w14:paraId="74DEEF3C" w14:textId="6A9CE7AA"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799" w:history="1">
            <w:r w:rsidRPr="00FC7057">
              <w:rPr>
                <w:rStyle w:val="Hyperlink"/>
                <w:rFonts w:ascii="Arial" w:hAnsi="Arial" w:cs="Arial"/>
                <w:noProof/>
              </w:rPr>
              <w:t>Scenario Analysis</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_Toc235703799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2</w:t>
            </w:r>
            <w:r w:rsidRPr="00FC7057">
              <w:rPr>
                <w:rFonts w:ascii="Arial" w:hAnsi="Arial" w:cs="Arial"/>
                <w:noProof/>
                <w:webHidden/>
              </w:rPr>
              <w:fldChar w:fldCharType="end"/>
            </w:r>
          </w:hyperlink>
        </w:p>
        <w:p w14:paraId="278CB73A" w14:textId="3AF1A050"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0" w:history="1">
            <w:r w:rsidRPr="00FC7057">
              <w:rPr>
                <w:rStyle w:val="Hyperlink"/>
                <w:rFonts w:ascii="Arial" w:hAnsi="Arial" w:cs="Arial"/>
                <w:noProof/>
              </w:rPr>
              <w:t>Entity Relationship Diagram (ERD)</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_Toc235703800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4</w:t>
            </w:r>
            <w:r w:rsidRPr="00FC7057">
              <w:rPr>
                <w:rFonts w:ascii="Arial" w:hAnsi="Arial" w:cs="Arial"/>
                <w:noProof/>
                <w:webHidden/>
              </w:rPr>
              <w:fldChar w:fldCharType="end"/>
            </w:r>
          </w:hyperlink>
        </w:p>
        <w:p w14:paraId="5C5DEB3C" w14:textId="626A2345"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1" w:history="1">
            <w:r w:rsidRPr="00FC7057">
              <w:rPr>
                <w:rStyle w:val="Hyperlink"/>
                <w:rFonts w:ascii="Arial" w:hAnsi="Arial" w:cs="Arial"/>
                <w:noProof/>
              </w:rPr>
              <w:t>Data Structure Design</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_Toc235703801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5</w:t>
            </w:r>
            <w:r w:rsidRPr="00FC7057">
              <w:rPr>
                <w:rFonts w:ascii="Arial" w:hAnsi="Arial" w:cs="Arial"/>
                <w:noProof/>
                <w:webHidden/>
              </w:rPr>
              <w:fldChar w:fldCharType="end"/>
            </w:r>
          </w:hyperlink>
        </w:p>
        <w:p w14:paraId="1A163B5C" w14:textId="25E5426F"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2" w:history="1">
            <w:r w:rsidRPr="00FC7057">
              <w:rPr>
                <w:rStyle w:val="Hyperlink"/>
                <w:rFonts w:ascii="Arial" w:hAnsi="Arial" w:cs="Arial"/>
                <w:noProof/>
              </w:rPr>
              <w:t>Normalisation</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_Toc235703802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8</w:t>
            </w:r>
            <w:r w:rsidRPr="00FC7057">
              <w:rPr>
                <w:rFonts w:ascii="Arial" w:hAnsi="Arial" w:cs="Arial"/>
                <w:noProof/>
                <w:webHidden/>
              </w:rPr>
              <w:fldChar w:fldCharType="end"/>
            </w:r>
          </w:hyperlink>
        </w:p>
        <w:p w14:paraId="61EFF4BD" w14:textId="42FE454C"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3" w:history="1">
            <w:r w:rsidRPr="00FC7057">
              <w:rPr>
                <w:rStyle w:val="Hyperlink"/>
                <w:rFonts w:ascii="Arial" w:hAnsi="Arial" w:cs="Arial"/>
                <w:noProof/>
              </w:rPr>
              <w:t>Sample Data</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_Toc235703803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9</w:t>
            </w:r>
            <w:r w:rsidRPr="00FC7057">
              <w:rPr>
                <w:rFonts w:ascii="Arial" w:hAnsi="Arial" w:cs="Arial"/>
                <w:noProof/>
                <w:webHidden/>
              </w:rPr>
              <w:fldChar w:fldCharType="end"/>
            </w:r>
          </w:hyperlink>
        </w:p>
        <w:p w14:paraId="4D8CD8F7" w14:textId="607FDAFF"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4" w:history="1">
            <w:r w:rsidRPr="00FC7057">
              <w:rPr>
                <w:rStyle w:val="Hyperlink"/>
                <w:rFonts w:ascii="Arial" w:hAnsi="Arial" w:cs="Arial"/>
                <w:noProof/>
              </w:rPr>
              <w:t>Queries</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_Toc235703804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12</w:t>
            </w:r>
            <w:r w:rsidRPr="00FC7057">
              <w:rPr>
                <w:rFonts w:ascii="Arial" w:hAnsi="Arial" w:cs="Arial"/>
                <w:noProof/>
                <w:webHidden/>
              </w:rPr>
              <w:fldChar w:fldCharType="end"/>
            </w:r>
          </w:hyperlink>
        </w:p>
        <w:p w14:paraId="2F6C618F" w14:textId="5B99AC4C"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5" w:history="1">
            <w:r w:rsidRPr="00FC7057">
              <w:rPr>
                <w:rStyle w:val="Hyperlink"/>
                <w:rFonts w:ascii="Arial" w:hAnsi="Arial" w:cs="Arial"/>
                <w:noProof/>
              </w:rPr>
              <w:t>Forms and Reports</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_Toc235703805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18</w:t>
            </w:r>
            <w:r w:rsidRPr="00FC7057">
              <w:rPr>
                <w:rFonts w:ascii="Arial" w:hAnsi="Arial" w:cs="Arial"/>
                <w:noProof/>
                <w:webHidden/>
              </w:rPr>
              <w:fldChar w:fldCharType="end"/>
            </w:r>
          </w:hyperlink>
        </w:p>
        <w:p w14:paraId="6BE77F04" w14:textId="1E5A8D94"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6" w:history="1">
            <w:r w:rsidRPr="00FC7057">
              <w:rPr>
                <w:rStyle w:val="Hyperlink"/>
                <w:rFonts w:ascii="Arial" w:hAnsi="Arial" w:cs="Arial"/>
                <w:noProof/>
              </w:rPr>
              <w:t>Validation and Testing</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_Toc235703806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19</w:t>
            </w:r>
            <w:r w:rsidRPr="00FC7057">
              <w:rPr>
                <w:rFonts w:ascii="Arial" w:hAnsi="Arial" w:cs="Arial"/>
                <w:noProof/>
                <w:webHidden/>
              </w:rPr>
              <w:fldChar w:fldCharType="end"/>
            </w:r>
          </w:hyperlink>
        </w:p>
        <w:p w14:paraId="2B00B504" w14:textId="62024D45"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7" w:history="1">
            <w:r w:rsidRPr="00FC7057">
              <w:rPr>
                <w:rStyle w:val="Hyperlink"/>
                <w:rFonts w:ascii="Arial" w:hAnsi="Arial" w:cs="Arial"/>
                <w:noProof/>
              </w:rPr>
              <w:t>Reflection</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_Toc235703807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19</w:t>
            </w:r>
            <w:r w:rsidRPr="00FC7057">
              <w:rPr>
                <w:rFonts w:ascii="Arial" w:hAnsi="Arial" w:cs="Arial"/>
                <w:noProof/>
                <w:webHidden/>
              </w:rPr>
              <w:fldChar w:fldCharType="end"/>
            </w:r>
          </w:hyperlink>
        </w:p>
        <w:p w14:paraId="552D17F8" w14:textId="6FB8A724" w:rsidR="006D5043" w:rsidRPr="00FC7057" w:rsidRDefault="006D5043">
          <w:pPr>
            <w:pStyle w:val="TOC1"/>
            <w:tabs>
              <w:tab w:val="right" w:leader="dot" w:pos="9016"/>
            </w:tabs>
            <w:rPr>
              <w:rFonts w:ascii="Arial" w:eastAsiaTheme="minorEastAsia" w:hAnsi="Arial" w:cs="Arial"/>
              <w:noProof/>
              <w:sz w:val="24"/>
              <w:szCs w:val="24"/>
              <w:lang w:eastAsia="en-GB"/>
            </w:rPr>
          </w:pPr>
          <w:hyperlink w:anchor="_Toc235703808" w:history="1">
            <w:r w:rsidRPr="00FC7057">
              <w:rPr>
                <w:rStyle w:val="Hyperlink"/>
                <w:rFonts w:ascii="Arial" w:hAnsi="Arial" w:cs="Arial"/>
                <w:noProof/>
              </w:rPr>
              <w:t>Conclusion</w:t>
            </w:r>
            <w:r w:rsidRPr="00FC7057">
              <w:rPr>
                <w:rFonts w:ascii="Arial" w:hAnsi="Arial" w:cs="Arial"/>
                <w:noProof/>
                <w:webHidden/>
              </w:rPr>
              <w:tab/>
            </w:r>
            <w:r w:rsidRPr="00FC7057">
              <w:rPr>
                <w:rFonts w:ascii="Arial" w:hAnsi="Arial" w:cs="Arial"/>
                <w:noProof/>
                <w:webHidden/>
              </w:rPr>
              <w:fldChar w:fldCharType="begin"/>
            </w:r>
            <w:r w:rsidRPr="00FC7057">
              <w:rPr>
                <w:rFonts w:ascii="Arial" w:hAnsi="Arial" w:cs="Arial"/>
                <w:noProof/>
                <w:webHidden/>
              </w:rPr>
              <w:instrText xml:space="preserve"> PAGEREF _Toc235703808 \h </w:instrText>
            </w:r>
            <w:r w:rsidRPr="00FC7057">
              <w:rPr>
                <w:rFonts w:ascii="Arial" w:hAnsi="Arial" w:cs="Arial"/>
                <w:noProof/>
                <w:webHidden/>
              </w:rPr>
            </w:r>
            <w:r w:rsidRPr="00FC7057">
              <w:rPr>
                <w:rFonts w:ascii="Arial" w:hAnsi="Arial" w:cs="Arial"/>
                <w:noProof/>
                <w:webHidden/>
              </w:rPr>
              <w:fldChar w:fldCharType="separate"/>
            </w:r>
            <w:r w:rsidR="00563BDA">
              <w:rPr>
                <w:rFonts w:ascii="Arial" w:hAnsi="Arial" w:cs="Arial"/>
                <w:noProof/>
                <w:webHidden/>
              </w:rPr>
              <w:t>20</w:t>
            </w:r>
            <w:r w:rsidRPr="00FC7057">
              <w:rPr>
                <w:rFonts w:ascii="Arial" w:hAnsi="Arial" w:cs="Arial"/>
                <w:noProof/>
                <w:webHidden/>
              </w:rPr>
              <w:fldChar w:fldCharType="end"/>
            </w:r>
          </w:hyperlink>
        </w:p>
        <w:p w14:paraId="20A51786" w14:textId="3DFD63CE" w:rsidR="0062690C" w:rsidRPr="00FC7057" w:rsidRDefault="0062690C">
          <w:pPr>
            <w:rPr>
              <w:rFonts w:ascii="Arial" w:hAnsi="Arial" w:cs="Arial"/>
            </w:rPr>
          </w:pPr>
          <w:r w:rsidRPr="00FC7057">
            <w:rPr>
              <w:rFonts w:ascii="Arial" w:hAnsi="Arial" w:cs="Arial"/>
              <w:b/>
              <w:bCs/>
              <w:noProof/>
            </w:rPr>
            <w:fldChar w:fldCharType="end"/>
          </w:r>
        </w:p>
      </w:sdtContent>
    </w:sdt>
    <w:p w14:paraId="07BA765F" w14:textId="77777777" w:rsidR="00243305" w:rsidRPr="00FC7057" w:rsidRDefault="00243305">
      <w:pPr>
        <w:rPr>
          <w:rFonts w:ascii="Arial" w:hAnsi="Arial" w:cs="Arial"/>
        </w:rPr>
      </w:pPr>
      <w:r w:rsidRPr="00FC7057">
        <w:rPr>
          <w:rFonts w:ascii="Arial" w:hAnsi="Arial" w:cs="Arial"/>
        </w:rPr>
        <w:br w:type="page"/>
      </w:r>
    </w:p>
    <w:p w14:paraId="1344550E" w14:textId="77777777" w:rsidR="00243305" w:rsidRPr="00FC7057" w:rsidRDefault="00243305" w:rsidP="00243305">
      <w:pPr>
        <w:pStyle w:val="Heading1"/>
        <w:rPr>
          <w:rFonts w:ascii="Arial" w:hAnsi="Arial" w:cs="Arial"/>
        </w:rPr>
      </w:pPr>
      <w:r w:rsidRPr="00FC7057">
        <w:rPr>
          <w:rFonts w:ascii="Arial" w:hAnsi="Arial" w:cs="Arial"/>
        </w:rPr>
        <w:lastRenderedPageBreak/>
        <w:t xml:space="preserve"> </w:t>
      </w:r>
      <w:bookmarkStart w:id="0" w:name="_Toc235703798"/>
      <w:r w:rsidRPr="00FC7057">
        <w:rPr>
          <w:rFonts w:ascii="Arial" w:hAnsi="Arial" w:cs="Arial"/>
        </w:rPr>
        <w:t>Introduction</w:t>
      </w:r>
      <w:bookmarkEnd w:id="0"/>
    </w:p>
    <w:p w14:paraId="3E20E3AB" w14:textId="77777777" w:rsidR="00243305" w:rsidRPr="00FC7057" w:rsidRDefault="00243305" w:rsidP="00243305">
      <w:p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AutoPark currently manages multiple city parking sites using manual logs for entries, slots, customers, and payments. This approach causes:</w:t>
      </w:r>
    </w:p>
    <w:p w14:paraId="0ECAE0B4" w14:textId="77777777" w:rsidR="00243305" w:rsidRPr="00FC7057" w:rsidRDefault="00243305" w:rsidP="00243305">
      <w:pPr>
        <w:numPr>
          <w:ilvl w:val="0"/>
          <w:numId w:val="1"/>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Frequent data entry errors and lost records</w:t>
      </w:r>
    </w:p>
    <w:p w14:paraId="181B1B1B" w14:textId="77777777" w:rsidR="00243305" w:rsidRPr="00FC7057" w:rsidRDefault="00243305" w:rsidP="00243305">
      <w:pPr>
        <w:numPr>
          <w:ilvl w:val="0"/>
          <w:numId w:val="1"/>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Unreliable slot availability tracking</w:t>
      </w:r>
    </w:p>
    <w:p w14:paraId="62EB99BF" w14:textId="77777777" w:rsidR="00243305" w:rsidRPr="00FC7057" w:rsidRDefault="00243305" w:rsidP="00243305">
      <w:pPr>
        <w:numPr>
          <w:ilvl w:val="0"/>
          <w:numId w:val="1"/>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Inefficient space usage and underreported revenue</w:t>
      </w:r>
    </w:p>
    <w:p w14:paraId="03762469" w14:textId="77777777" w:rsidR="00243305" w:rsidRPr="00FC7057" w:rsidRDefault="00243305" w:rsidP="00243305">
      <w:pPr>
        <w:numPr>
          <w:ilvl w:val="0"/>
          <w:numId w:val="1"/>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No real-time visibility across sites</w:t>
      </w:r>
    </w:p>
    <w:p w14:paraId="665F7276" w14:textId="77777777" w:rsidR="00243305" w:rsidRDefault="00243305" w:rsidP="00243305">
      <w:pPr>
        <w:numPr>
          <w:ilvl w:val="0"/>
          <w:numId w:val="1"/>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Slow, inconsistent reporting</w:t>
      </w:r>
    </w:p>
    <w:p w14:paraId="76B6FA0C" w14:textId="4CBEC1D2" w:rsidR="00243305" w:rsidRPr="00FC7057" w:rsidRDefault="00EE51CD" w:rsidP="00243305">
      <w:pPr>
        <w:spacing w:after="0" w:line="360" w:lineRule="atLeast"/>
        <w:rPr>
          <w:rFonts w:ascii="Arial" w:eastAsia="Times New Roman" w:hAnsi="Arial" w:cs="Arial"/>
          <w:color w:val="000000"/>
          <w:kern w:val="0"/>
          <w:sz w:val="24"/>
          <w:szCs w:val="24"/>
          <w:lang w:eastAsia="en-GB"/>
          <w14:ligatures w14:val="none"/>
        </w:rPr>
      </w:pPr>
      <w:r>
        <w:rPr>
          <w:rFonts w:ascii="Arial" w:hAnsi="Arial" w:cs="Arial"/>
          <w:color w:val="222222"/>
          <w:sz w:val="23"/>
          <w:szCs w:val="23"/>
          <w:shd w:val="clear" w:color="auto" w:fill="FFFFFF"/>
        </w:rPr>
        <w:t xml:space="preserve">A </w:t>
      </w:r>
      <w:r w:rsidR="008E08EE">
        <w:rPr>
          <w:rFonts w:ascii="Arial" w:hAnsi="Arial" w:cs="Arial"/>
          <w:color w:val="222222"/>
          <w:sz w:val="23"/>
          <w:szCs w:val="23"/>
          <w:shd w:val="clear" w:color="auto" w:fill="FFFFFF"/>
        </w:rPr>
        <w:t>database design methodology is explicitly divided into three phases: conceptual, logical, and physical</w:t>
      </w:r>
      <w:r w:rsidR="009D50E9">
        <w:rPr>
          <w:rFonts w:ascii="Arial" w:hAnsi="Arial" w:cs="Arial"/>
          <w:color w:val="222222"/>
          <w:sz w:val="23"/>
          <w:szCs w:val="23"/>
          <w:shd w:val="clear" w:color="auto" w:fill="FFFFFF"/>
        </w:rPr>
        <w:t xml:space="preserve"> </w:t>
      </w:r>
      <w:sdt>
        <w:sdtPr>
          <w:rPr>
            <w:rFonts w:ascii="Arial" w:hAnsi="Arial" w:cs="Arial"/>
            <w:color w:val="000000"/>
            <w:sz w:val="24"/>
            <w:szCs w:val="23"/>
            <w:highlight w:val="white"/>
            <w:shd w:val="clear" w:color="auto" w:fill="FFFFFF"/>
          </w:rPr>
          <w:alias w:val="Citation"/>
          <w:tag w:val="{&quot;referencesIds&quot;:[&quot;doc:6a620500d2e2292ff2936f4b&quot;],&quot;referencesOptions&quot;:{&quot;doc:6a620500d2e2292ff2936f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0417180"/>
          <w:placeholder>
            <w:docPart w:val="72B9A94FA10F4E92857A90A70F624134"/>
          </w:placeholder>
        </w:sdtPr>
        <w:sdtContent>
          <w:r w:rsidR="009A1230">
            <w:rPr>
              <w:rFonts w:ascii="Arial" w:eastAsia="Times New Roman" w:hAnsi="Arial" w:cs="Arial"/>
              <w:color w:val="000000"/>
            </w:rPr>
            <w:t>[1</w:t>
          </w:r>
          <w:r w:rsidR="00563BDA">
            <w:rPr>
              <w:rFonts w:ascii="Arial" w:eastAsia="Times New Roman" w:hAnsi="Arial" w:cs="Arial"/>
              <w:color w:val="000000"/>
            </w:rPr>
            <w:t>.</w:t>
          </w:r>
          <w:r w:rsidR="009A1230">
            <w:rPr>
              <w:rFonts w:ascii="Arial" w:eastAsia="Times New Roman" w:hAnsi="Arial" w:cs="Arial"/>
              <w:color w:val="000000"/>
            </w:rPr>
            <w:t>]</w:t>
          </w:r>
          <w:r w:rsidR="00563BDA">
            <w:rPr>
              <w:rFonts w:ascii="Arial" w:eastAsia="Times New Roman" w:hAnsi="Arial" w:cs="Arial"/>
              <w:color w:val="000000"/>
            </w:rPr>
            <w:t xml:space="preserve"> </w:t>
          </w:r>
        </w:sdtContent>
      </w:sdt>
      <w:r w:rsidR="00243305" w:rsidRPr="00FC7057">
        <w:rPr>
          <w:rFonts w:ascii="Arial" w:eastAsia="Times New Roman" w:hAnsi="Arial" w:cs="Arial"/>
          <w:color w:val="000000"/>
          <w:kern w:val="0"/>
          <w:sz w:val="24"/>
          <w:szCs w:val="24"/>
          <w:lang w:eastAsia="en-GB"/>
          <w14:ligatures w14:val="none"/>
        </w:rPr>
        <w:t>The new Access-based system will centralise all data, automate workflows, and deliver actionable insights for operational and financial performance.</w:t>
      </w:r>
    </w:p>
    <w:p w14:paraId="275BA68B" w14:textId="77777777" w:rsidR="00243305" w:rsidRPr="00FC7057" w:rsidRDefault="00243305" w:rsidP="00243305">
      <w:pPr>
        <w:pStyle w:val="Heading1"/>
        <w:rPr>
          <w:rFonts w:ascii="Arial" w:hAnsi="Arial" w:cs="Arial"/>
        </w:rPr>
      </w:pPr>
      <w:r w:rsidRPr="00FC7057">
        <w:rPr>
          <w:rFonts w:ascii="Arial" w:hAnsi="Arial" w:cs="Arial"/>
        </w:rPr>
        <w:t xml:space="preserve"> </w:t>
      </w:r>
      <w:bookmarkStart w:id="1" w:name="_Toc235703799"/>
      <w:r w:rsidRPr="00FC7057">
        <w:rPr>
          <w:rFonts w:ascii="Arial" w:hAnsi="Arial" w:cs="Arial"/>
        </w:rPr>
        <w:t>Scenario Analysis</w:t>
      </w:r>
      <w:bookmarkEnd w:id="1"/>
    </w:p>
    <w:p w14:paraId="52915FE6" w14:textId="77777777" w:rsidR="008D5D11" w:rsidRPr="00FC7057" w:rsidRDefault="008D5D11" w:rsidP="008D5D11">
      <w:pPr>
        <w:rPr>
          <w:rFonts w:ascii="Arial" w:hAnsi="Arial" w:cs="Arial"/>
        </w:rPr>
      </w:pPr>
    </w:p>
    <w:tbl>
      <w:tblPr>
        <w:tblW w:w="5000" w:type="pct"/>
        <w:tblCellMar>
          <w:top w:w="15" w:type="dxa"/>
          <w:left w:w="15" w:type="dxa"/>
          <w:bottom w:w="15" w:type="dxa"/>
          <w:right w:w="15" w:type="dxa"/>
        </w:tblCellMar>
        <w:tblLook w:val="04A0" w:firstRow="1" w:lastRow="0" w:firstColumn="1" w:lastColumn="0" w:noHBand="0" w:noVBand="1"/>
      </w:tblPr>
      <w:tblGrid>
        <w:gridCol w:w="1386"/>
        <w:gridCol w:w="1779"/>
        <w:gridCol w:w="3227"/>
        <w:gridCol w:w="2618"/>
      </w:tblGrid>
      <w:tr w:rsidR="00243305" w:rsidRPr="00FC7057" w14:paraId="60D646D5"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4DF30F" w14:textId="77777777" w:rsidR="00243305" w:rsidRPr="00FC7057" w:rsidRDefault="00243305" w:rsidP="00243305">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Entity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72349A" w14:textId="77777777" w:rsidR="00243305" w:rsidRPr="00FC7057" w:rsidRDefault="00243305" w:rsidP="00243305">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Description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58F3F4" w14:textId="77777777" w:rsidR="00243305" w:rsidRPr="00FC7057" w:rsidRDefault="00243305" w:rsidP="00243305">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Key Attributes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93A2B8" w14:textId="77777777" w:rsidR="00243305" w:rsidRPr="00FC7057" w:rsidRDefault="00243305" w:rsidP="00243305">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Relationships &amp; Cardinality</w:t>
            </w:r>
          </w:p>
        </w:tc>
      </w:tr>
      <w:tr w:rsidR="00243305" w:rsidRPr="00FC7057" w14:paraId="6A626ED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6838FD"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Parking Site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5F130F"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 single managed parking location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6AF56D"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SiteID</w:t>
            </w:r>
            <w:r w:rsidRPr="00FC7057">
              <w:rPr>
                <w:rFonts w:ascii="Arial" w:eastAsia="Times New Roman" w:hAnsi="Arial" w:cs="Arial"/>
                <w:kern w:val="0"/>
                <w:sz w:val="24"/>
                <w:szCs w:val="24"/>
                <w:lang w:eastAsia="en-GB"/>
                <w14:ligatures w14:val="none"/>
              </w:rPr>
              <w:t xml:space="preserve"> (PK), Site name, full address, total slots, opening hours, contact details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561B50"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site has many parking slots; one slot belongs to only one site</w:t>
            </w:r>
          </w:p>
        </w:tc>
      </w:tr>
      <w:tr w:rsidR="00243305" w:rsidRPr="00FC7057" w14:paraId="58ED17A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429FA5"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Parking Slot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F3549B"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Individual parking space at a site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01AC15"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SlotID</w:t>
            </w:r>
            <w:r w:rsidRPr="00FC7057">
              <w:rPr>
                <w:rFonts w:ascii="Arial" w:eastAsia="Times New Roman" w:hAnsi="Arial" w:cs="Arial"/>
                <w:kern w:val="0"/>
                <w:sz w:val="24"/>
                <w:szCs w:val="24"/>
                <w:lang w:eastAsia="en-GB"/>
                <w14:ligatures w14:val="none"/>
              </w:rPr>
              <w:t xml:space="preserve"> (PK), </w:t>
            </w:r>
            <w:r w:rsidRPr="00FC7057">
              <w:rPr>
                <w:rFonts w:ascii="Arial" w:eastAsia="Times New Roman" w:hAnsi="Arial" w:cs="Arial"/>
                <w:i/>
                <w:iCs/>
                <w:kern w:val="0"/>
                <w:sz w:val="24"/>
                <w:szCs w:val="24"/>
                <w:lang w:eastAsia="en-GB"/>
                <w14:ligatures w14:val="none"/>
              </w:rPr>
              <w:t>SiteID</w:t>
            </w:r>
            <w:r w:rsidRPr="00FC7057">
              <w:rPr>
                <w:rFonts w:ascii="Arial" w:eastAsia="Times New Roman" w:hAnsi="Arial" w:cs="Arial"/>
                <w:kern w:val="0"/>
                <w:sz w:val="24"/>
                <w:szCs w:val="24"/>
                <w:lang w:eastAsia="en-GB"/>
                <w14:ligatures w14:val="none"/>
              </w:rPr>
              <w:t xml:space="preserve"> (FK), slot number, type (standard / disabled / EV), current status (free / occupied / reserved / out of service)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335913"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slot can have many bookings over time; one booking is assigned to only one slot</w:t>
            </w:r>
          </w:p>
        </w:tc>
      </w:tr>
      <w:tr w:rsidR="00243305" w:rsidRPr="00FC7057" w14:paraId="02D4F75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B03A5B"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BB77BE"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Person booking or using parking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EDA730"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CustomerID</w:t>
            </w:r>
            <w:r w:rsidRPr="00FC7057">
              <w:rPr>
                <w:rFonts w:ascii="Arial" w:eastAsia="Times New Roman" w:hAnsi="Arial" w:cs="Arial"/>
                <w:kern w:val="0"/>
                <w:sz w:val="24"/>
                <w:szCs w:val="24"/>
                <w:lang w:eastAsia="en-GB"/>
                <w14:ligatures w14:val="none"/>
              </w:rPr>
              <w:t xml:space="preserve"> (PK), full name, phone number, email, address, customer type (casual / regular / corporate), registration date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33BD52"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customer may register many vehicles; one vehicle belongs to only one customer</w:t>
            </w:r>
          </w:p>
          <w:p w14:paraId="3EF2C74F"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customer may make many bookings; one booking belongs to one customer</w:t>
            </w:r>
          </w:p>
        </w:tc>
      </w:tr>
      <w:tr w:rsidR="00243305" w:rsidRPr="00FC7057" w14:paraId="4F20856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21B60C"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lastRenderedPageBreak/>
              <w:t>Vehicle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51C45B"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Vehicle registered for parking use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E680F1"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VehicleID</w:t>
            </w:r>
            <w:r w:rsidRPr="00FC7057">
              <w:rPr>
                <w:rFonts w:ascii="Arial" w:eastAsia="Times New Roman" w:hAnsi="Arial" w:cs="Arial"/>
                <w:kern w:val="0"/>
                <w:sz w:val="24"/>
                <w:szCs w:val="24"/>
                <w:lang w:eastAsia="en-GB"/>
                <w14:ligatures w14:val="none"/>
              </w:rPr>
              <w:t xml:space="preserve"> (PK), </w:t>
            </w:r>
            <w:r w:rsidRPr="00FC7057">
              <w:rPr>
                <w:rFonts w:ascii="Arial" w:eastAsia="Times New Roman" w:hAnsi="Arial" w:cs="Arial"/>
                <w:i/>
                <w:iCs/>
                <w:kern w:val="0"/>
                <w:sz w:val="24"/>
                <w:szCs w:val="24"/>
                <w:lang w:eastAsia="en-GB"/>
                <w14:ligatures w14:val="none"/>
              </w:rPr>
              <w:t>CustomerID</w:t>
            </w:r>
            <w:r w:rsidRPr="00FC7057">
              <w:rPr>
                <w:rFonts w:ascii="Arial" w:eastAsia="Times New Roman" w:hAnsi="Arial" w:cs="Arial"/>
                <w:kern w:val="0"/>
                <w:sz w:val="24"/>
                <w:szCs w:val="24"/>
                <w:lang w:eastAsia="en-GB"/>
                <w14:ligatures w14:val="none"/>
              </w:rPr>
              <w:t xml:space="preserve"> (FK), UK registration number, type (car / motorbike / van), colour, make/model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ED8BFE"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vehicle may have many bookings; one booking is linked to one vehicle</w:t>
            </w:r>
          </w:p>
        </w:tc>
      </w:tr>
      <w:tr w:rsidR="00243305" w:rsidRPr="00FC7057" w14:paraId="21435B7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ABDE53"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Booking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7CD851"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Parking reservation or entry record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835DD1"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BookingID</w:t>
            </w:r>
            <w:r w:rsidRPr="00FC7057">
              <w:rPr>
                <w:rFonts w:ascii="Arial" w:eastAsia="Times New Roman" w:hAnsi="Arial" w:cs="Arial"/>
                <w:kern w:val="0"/>
                <w:sz w:val="24"/>
                <w:szCs w:val="24"/>
                <w:lang w:eastAsia="en-GB"/>
                <w14:ligatures w14:val="none"/>
              </w:rPr>
              <w:t xml:space="preserve"> (PK), </w:t>
            </w:r>
            <w:r w:rsidRPr="00FC7057">
              <w:rPr>
                <w:rFonts w:ascii="Arial" w:eastAsia="Times New Roman" w:hAnsi="Arial" w:cs="Arial"/>
                <w:i/>
                <w:iCs/>
                <w:kern w:val="0"/>
                <w:sz w:val="24"/>
                <w:szCs w:val="24"/>
                <w:lang w:eastAsia="en-GB"/>
                <w14:ligatures w14:val="none"/>
              </w:rPr>
              <w:t>SiteID</w:t>
            </w:r>
            <w:r w:rsidRPr="00FC7057">
              <w:rPr>
                <w:rFonts w:ascii="Arial" w:eastAsia="Times New Roman" w:hAnsi="Arial" w:cs="Arial"/>
                <w:kern w:val="0"/>
                <w:sz w:val="24"/>
                <w:szCs w:val="24"/>
                <w:lang w:eastAsia="en-GB"/>
                <w14:ligatures w14:val="none"/>
              </w:rPr>
              <w:t xml:space="preserve"> (FK), </w:t>
            </w:r>
            <w:r w:rsidRPr="00FC7057">
              <w:rPr>
                <w:rFonts w:ascii="Arial" w:eastAsia="Times New Roman" w:hAnsi="Arial" w:cs="Arial"/>
                <w:i/>
                <w:iCs/>
                <w:kern w:val="0"/>
                <w:sz w:val="24"/>
                <w:szCs w:val="24"/>
                <w:lang w:eastAsia="en-GB"/>
                <w14:ligatures w14:val="none"/>
              </w:rPr>
              <w:t>SlotID</w:t>
            </w:r>
            <w:r w:rsidRPr="00FC7057">
              <w:rPr>
                <w:rFonts w:ascii="Arial" w:eastAsia="Times New Roman" w:hAnsi="Arial" w:cs="Arial"/>
                <w:kern w:val="0"/>
                <w:sz w:val="24"/>
                <w:szCs w:val="24"/>
                <w:lang w:eastAsia="en-GB"/>
                <w14:ligatures w14:val="none"/>
              </w:rPr>
              <w:t xml:space="preserve"> (FK), </w:t>
            </w:r>
            <w:r w:rsidRPr="00FC7057">
              <w:rPr>
                <w:rFonts w:ascii="Arial" w:eastAsia="Times New Roman" w:hAnsi="Arial" w:cs="Arial"/>
                <w:i/>
                <w:iCs/>
                <w:kern w:val="0"/>
                <w:sz w:val="24"/>
                <w:szCs w:val="24"/>
                <w:lang w:eastAsia="en-GB"/>
                <w14:ligatures w14:val="none"/>
              </w:rPr>
              <w:t>CustomerID</w:t>
            </w:r>
            <w:r w:rsidRPr="00FC7057">
              <w:rPr>
                <w:rFonts w:ascii="Arial" w:eastAsia="Times New Roman" w:hAnsi="Arial" w:cs="Arial"/>
                <w:kern w:val="0"/>
                <w:sz w:val="24"/>
                <w:szCs w:val="24"/>
                <w:lang w:eastAsia="en-GB"/>
                <w14:ligatures w14:val="none"/>
              </w:rPr>
              <w:t xml:space="preserve"> (FK), </w:t>
            </w:r>
            <w:r w:rsidRPr="00FC7057">
              <w:rPr>
                <w:rFonts w:ascii="Arial" w:eastAsia="Times New Roman" w:hAnsi="Arial" w:cs="Arial"/>
                <w:i/>
                <w:iCs/>
                <w:kern w:val="0"/>
                <w:sz w:val="24"/>
                <w:szCs w:val="24"/>
                <w:lang w:eastAsia="en-GB"/>
                <w14:ligatures w14:val="none"/>
              </w:rPr>
              <w:t>VehicleID</w:t>
            </w:r>
            <w:r w:rsidRPr="00FC7057">
              <w:rPr>
                <w:rFonts w:ascii="Arial" w:eastAsia="Times New Roman" w:hAnsi="Arial" w:cs="Arial"/>
                <w:kern w:val="0"/>
                <w:sz w:val="24"/>
                <w:szCs w:val="24"/>
                <w:lang w:eastAsia="en-GB"/>
                <w14:ligatures w14:val="none"/>
              </w:rPr>
              <w:t xml:space="preserve"> (FK), start date/time, end date/time, booking type (pre-booked / drive-in), status (active / completed / cancelled / no-show)</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B2CBDA"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1-to-Many</w:t>
            </w:r>
            <w:r w:rsidRPr="00FC7057">
              <w:rPr>
                <w:rFonts w:ascii="Arial" w:eastAsia="Times New Roman" w:hAnsi="Arial" w:cs="Arial"/>
                <w:kern w:val="0"/>
                <w:sz w:val="24"/>
                <w:szCs w:val="24"/>
                <w:lang w:eastAsia="en-GB"/>
                <w14:ligatures w14:val="none"/>
              </w:rPr>
              <w:t>: One booking may have many payment records; one payment relates to only one booking</w:t>
            </w:r>
          </w:p>
        </w:tc>
      </w:tr>
      <w:tr w:rsidR="00243305" w:rsidRPr="00FC7057" w14:paraId="1ABE5B0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199677"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Payment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AE14B7"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Fee settlement record for a booking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5DA73F"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PaymentID</w:t>
            </w:r>
            <w:r w:rsidRPr="00FC7057">
              <w:rPr>
                <w:rFonts w:ascii="Arial" w:eastAsia="Times New Roman" w:hAnsi="Arial" w:cs="Arial"/>
                <w:kern w:val="0"/>
                <w:sz w:val="24"/>
                <w:szCs w:val="24"/>
                <w:lang w:eastAsia="en-GB"/>
                <w14:ligatures w14:val="none"/>
              </w:rPr>
              <w:t xml:space="preserve"> (PK), </w:t>
            </w:r>
            <w:r w:rsidRPr="00FC7057">
              <w:rPr>
                <w:rFonts w:ascii="Arial" w:eastAsia="Times New Roman" w:hAnsi="Arial" w:cs="Arial"/>
                <w:i/>
                <w:iCs/>
                <w:kern w:val="0"/>
                <w:sz w:val="24"/>
                <w:szCs w:val="24"/>
                <w:lang w:eastAsia="en-GB"/>
                <w14:ligatures w14:val="none"/>
              </w:rPr>
              <w:t>BookingID</w:t>
            </w:r>
            <w:r w:rsidRPr="00FC7057">
              <w:rPr>
                <w:rFonts w:ascii="Arial" w:eastAsia="Times New Roman" w:hAnsi="Arial" w:cs="Arial"/>
                <w:kern w:val="0"/>
                <w:sz w:val="24"/>
                <w:szCs w:val="24"/>
                <w:lang w:eastAsia="en-GB"/>
                <w14:ligatures w14:val="none"/>
              </w:rPr>
              <w:t xml:space="preserve"> (FK), amount charged, payment date/time, method (cash / card / app), status (paid / pending / refunded)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E5CB8A"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Linked exclusively to one booking</w:t>
            </w:r>
          </w:p>
        </w:tc>
      </w:tr>
      <w:tr w:rsidR="00243305" w:rsidRPr="00FC7057" w14:paraId="1CEE907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B7ED79"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Tariff</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1DF614"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Pricing rules per site/vehicle 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761CCF"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i/>
                <w:iCs/>
                <w:kern w:val="0"/>
                <w:sz w:val="24"/>
                <w:szCs w:val="24"/>
                <w:lang w:eastAsia="en-GB"/>
                <w14:ligatures w14:val="none"/>
              </w:rPr>
              <w:t>TariffID</w:t>
            </w:r>
            <w:r w:rsidRPr="00FC7057">
              <w:rPr>
                <w:rFonts w:ascii="Arial" w:eastAsia="Times New Roman" w:hAnsi="Arial" w:cs="Arial"/>
                <w:kern w:val="0"/>
                <w:sz w:val="24"/>
                <w:szCs w:val="24"/>
                <w:lang w:eastAsia="en-GB"/>
                <w14:ligatures w14:val="none"/>
              </w:rPr>
              <w:t xml:space="preserve"> (PK), </w:t>
            </w:r>
            <w:r w:rsidRPr="00FC7057">
              <w:rPr>
                <w:rFonts w:ascii="Arial" w:eastAsia="Times New Roman" w:hAnsi="Arial" w:cs="Arial"/>
                <w:i/>
                <w:iCs/>
                <w:kern w:val="0"/>
                <w:sz w:val="24"/>
                <w:szCs w:val="24"/>
                <w:lang w:eastAsia="en-GB"/>
                <w14:ligatures w14:val="none"/>
              </w:rPr>
              <w:t>SiteID</w:t>
            </w:r>
            <w:r w:rsidRPr="00FC7057">
              <w:rPr>
                <w:rFonts w:ascii="Arial" w:eastAsia="Times New Roman" w:hAnsi="Arial" w:cs="Arial"/>
                <w:kern w:val="0"/>
                <w:sz w:val="24"/>
                <w:szCs w:val="24"/>
                <w:lang w:eastAsia="en-GB"/>
                <w14:ligatures w14:val="none"/>
              </w:rPr>
              <w:t xml:space="preserve"> (FK), vehicle type, hourly rate, daily maximum charge, corporate discount rate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3BE5E0" w14:textId="77777777" w:rsidR="00243305" w:rsidRPr="00FC7057" w:rsidRDefault="00243305" w:rsidP="00243305">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Applies to all bookings at the matching site</w:t>
            </w:r>
          </w:p>
        </w:tc>
      </w:tr>
    </w:tbl>
    <w:p w14:paraId="7B1BB553" w14:textId="77777777" w:rsidR="008D5D11" w:rsidRPr="00FC7057" w:rsidRDefault="008D5D11" w:rsidP="00243305">
      <w:pPr>
        <w:pStyle w:val="Heading1"/>
        <w:rPr>
          <w:rFonts w:ascii="Arial" w:hAnsi="Arial" w:cs="Arial"/>
        </w:rPr>
      </w:pPr>
    </w:p>
    <w:p w14:paraId="7A6A5C93" w14:textId="77777777" w:rsidR="00A9187A" w:rsidRDefault="00243305" w:rsidP="00A9187A">
      <w:pPr>
        <w:pStyle w:val="Heading1"/>
        <w:rPr>
          <w:rFonts w:ascii="Arial" w:hAnsi="Arial" w:cs="Arial"/>
        </w:rPr>
      </w:pPr>
      <w:bookmarkStart w:id="2" w:name="_Toc235703800"/>
      <w:r w:rsidRPr="00FC7057">
        <w:rPr>
          <w:rFonts w:ascii="Arial" w:hAnsi="Arial" w:cs="Arial"/>
        </w:rPr>
        <w:t>Entity Relationship Diagram (ERD)</w:t>
      </w:r>
      <w:bookmarkEnd w:id="2"/>
    </w:p>
    <w:p w14:paraId="1CDFB1B6" w14:textId="029AB0CF" w:rsidR="00A9187A" w:rsidRPr="00BD45E2" w:rsidRDefault="00A9187A" w:rsidP="00A9187A">
      <w:pPr>
        <w:pStyle w:val="Heading1"/>
        <w:rPr>
          <w:rFonts w:ascii="Arial" w:hAnsi="Arial" w:cs="Arial"/>
          <w:sz w:val="24"/>
          <w:szCs w:val="24"/>
        </w:rPr>
      </w:pPr>
      <w:r w:rsidRPr="00BD45E2">
        <w:rPr>
          <w:rFonts w:ascii="Arial" w:hAnsi="Arial" w:cs="Arial"/>
          <w:color w:val="222222"/>
          <w:sz w:val="24"/>
          <w:szCs w:val="24"/>
          <w:shd w:val="clear" w:color="auto" w:fill="FFFFFF"/>
        </w:rPr>
        <w:t>This model incorporates</w:t>
      </w:r>
      <w:r w:rsidRPr="00BD45E2">
        <w:rPr>
          <w:rFonts w:ascii="Arial" w:hAnsi="Arial" w:cs="Arial"/>
          <w:color w:val="222222"/>
          <w:sz w:val="24"/>
          <w:szCs w:val="24"/>
        </w:rPr>
        <w:t xml:space="preserve"> </w:t>
      </w:r>
      <w:r w:rsidRPr="00BD45E2">
        <w:rPr>
          <w:rFonts w:ascii="Arial" w:hAnsi="Arial" w:cs="Arial"/>
          <w:color w:val="222222"/>
          <w:sz w:val="24"/>
          <w:szCs w:val="24"/>
          <w:shd w:val="clear" w:color="auto" w:fill="FFFFFF"/>
        </w:rPr>
        <w:t>some of the important semantic information about the real world. A special diagrammatic</w:t>
      </w:r>
      <w:r w:rsidRPr="00BD45E2">
        <w:rPr>
          <w:rFonts w:ascii="Arial" w:hAnsi="Arial" w:cs="Arial"/>
          <w:color w:val="222222"/>
          <w:sz w:val="24"/>
          <w:szCs w:val="24"/>
        </w:rPr>
        <w:t xml:space="preserve"> </w:t>
      </w:r>
      <w:r w:rsidRPr="00BD45E2">
        <w:rPr>
          <w:rFonts w:ascii="Arial" w:hAnsi="Arial" w:cs="Arial"/>
          <w:color w:val="222222"/>
          <w:sz w:val="24"/>
          <w:szCs w:val="24"/>
          <w:shd w:val="clear" w:color="auto" w:fill="FFFFFF"/>
        </w:rPr>
        <w:t>technique is introduced as a tool for database design</w:t>
      </w:r>
      <w:r w:rsidR="00FE3AF0" w:rsidRPr="00BD45E2">
        <w:rPr>
          <w:rFonts w:ascii="Arial" w:hAnsi="Arial" w:cs="Arial"/>
          <w:color w:val="222222"/>
          <w:sz w:val="24"/>
          <w:szCs w:val="24"/>
          <w:shd w:val="clear" w:color="auto" w:fill="FFFFFF"/>
        </w:rPr>
        <w:t xml:space="preserve">. </w:t>
      </w:r>
      <w:r w:rsidR="00FE3AF0" w:rsidRPr="00BD45E2">
        <w:rPr>
          <w:rFonts w:ascii="Arial" w:hAnsi="Arial" w:cs="Arial"/>
          <w:color w:val="333333"/>
          <w:sz w:val="24"/>
          <w:szCs w:val="24"/>
          <w:shd w:val="clear" w:color="auto" w:fill="FAFAFA"/>
        </w:rPr>
        <w:t>The entity-relationship model can be used as a basis for unification of different views of data: the network model, the relational model, and the entity set mode</w:t>
      </w:r>
      <w:sdt>
        <w:sdtPr>
          <w:rPr>
            <w:rFonts w:ascii="Arial" w:hAnsi="Arial" w:cs="Arial"/>
            <w:color w:val="333333"/>
            <w:sz w:val="24"/>
            <w:szCs w:val="24"/>
            <w:highlight w:val="white"/>
            <w:shd w:val="clear" w:color="auto" w:fill="FAFAFA"/>
          </w:rPr>
          <w:alias w:val="Citation"/>
          <w:tag w:val="{&quot;referencesIds&quot;:[&quot;doc:6a624d6311ab702e64b4b428&quot;],&quot;referencesOptions&quot;:{&quot;doc:6a624d6311ab702e64b4b4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585822"/>
          <w:placeholder>
            <w:docPart w:val="2F0D2ED34AF940E2B5A7087FDAC4DBEB"/>
          </w:placeholder>
        </w:sdtPr>
        <w:sdtContent>
          <w:r w:rsidR="009A1230" w:rsidRPr="00563BDA">
            <w:rPr>
              <w:rFonts w:ascii="Arial" w:eastAsia="Times New Roman" w:hAnsi="Arial" w:cs="Arial"/>
              <w:color w:val="000000"/>
              <w:sz w:val="24"/>
              <w:szCs w:val="24"/>
            </w:rPr>
            <w:t>[2]</w:t>
          </w:r>
        </w:sdtContent>
      </w:sdt>
      <w:r w:rsidR="001E0B11" w:rsidRPr="00563BDA">
        <w:rPr>
          <w:rFonts w:ascii="Arial" w:hAnsi="Arial" w:cs="Arial"/>
          <w:color w:val="333333"/>
          <w:sz w:val="24"/>
          <w:szCs w:val="24"/>
          <w:shd w:val="clear" w:color="auto" w:fill="FAFAFA"/>
        </w:rPr>
        <w:t>.</w:t>
      </w:r>
    </w:p>
    <w:p w14:paraId="5FED82C7" w14:textId="480216BB" w:rsidR="00570E9A" w:rsidRPr="00FC7057" w:rsidRDefault="00570E9A" w:rsidP="008D5D11">
      <w:pPr>
        <w:rPr>
          <w:rFonts w:ascii="Arial" w:hAnsi="Arial" w:cs="Arial"/>
        </w:rPr>
      </w:pPr>
      <w:r w:rsidRPr="00FC7057">
        <w:rPr>
          <w:rFonts w:ascii="Arial" w:hAnsi="Arial" w:cs="Arial"/>
        </w:rPr>
        <w:t>Fig 1</w:t>
      </w:r>
      <w:r w:rsidRPr="00FC7057">
        <w:rPr>
          <w:rFonts w:ascii="Arial" w:hAnsi="Arial" w:cs="Arial"/>
          <w:noProof/>
        </w:rPr>
        <w:drawing>
          <wp:inline distT="0" distB="0" distL="0" distR="0" wp14:anchorId="11C106B9" wp14:editId="3FA150DC">
            <wp:extent cx="5729605" cy="3691466"/>
            <wp:effectExtent l="0" t="0" r="4445" b="4445"/>
            <wp:docPr id="1527128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28102" name="Picture 1527128102"/>
                    <pic:cNvPicPr/>
                  </pic:nvPicPr>
                  <pic:blipFill>
                    <a:blip r:embed="rId6">
                      <a:extLst>
                        <a:ext uri="{28A0092B-C50C-407E-A947-70E740481C1C}">
                          <a14:useLocalDpi xmlns:a14="http://schemas.microsoft.com/office/drawing/2010/main" val="0"/>
                        </a:ext>
                      </a:extLst>
                    </a:blip>
                    <a:stretch>
                      <a:fillRect/>
                    </a:stretch>
                  </pic:blipFill>
                  <pic:spPr>
                    <a:xfrm>
                      <a:off x="0" y="0"/>
                      <a:ext cx="5767373" cy="3715799"/>
                    </a:xfrm>
                    <a:prstGeom prst="rect">
                      <a:avLst/>
                    </a:prstGeom>
                  </pic:spPr>
                </pic:pic>
              </a:graphicData>
            </a:graphic>
          </wp:inline>
        </w:drawing>
      </w:r>
    </w:p>
    <w:p w14:paraId="5FE7B044" w14:textId="0E8E69CC" w:rsidR="00570E9A" w:rsidRPr="00FC7057" w:rsidRDefault="00243305" w:rsidP="008D5D11">
      <w:pPr>
        <w:rPr>
          <w:rFonts w:ascii="Arial" w:hAnsi="Arial" w:cs="Arial"/>
        </w:rPr>
      </w:pPr>
      <w:r w:rsidRPr="00FC7057">
        <w:rPr>
          <w:rFonts w:ascii="Arial" w:hAnsi="Arial" w:cs="Arial"/>
        </w:rPr>
        <w:br/>
      </w:r>
      <w:r w:rsidR="008D5D11" w:rsidRPr="00FC7057">
        <w:rPr>
          <w:rFonts w:ascii="Arial" w:hAnsi="Arial" w:cs="Arial"/>
        </w:rPr>
        <w:t>Fig 2</w:t>
      </w:r>
    </w:p>
    <w:p w14:paraId="36666B9F" w14:textId="77777777" w:rsidR="00354F7E" w:rsidRDefault="00570E9A" w:rsidP="0062690C">
      <w:pPr>
        <w:rPr>
          <w:rFonts w:ascii="Arial" w:hAnsi="Arial" w:cs="Arial"/>
        </w:rPr>
      </w:pPr>
      <w:r w:rsidRPr="00FC7057">
        <w:rPr>
          <w:rFonts w:ascii="Arial" w:hAnsi="Arial" w:cs="Arial"/>
          <w:noProof/>
        </w:rPr>
        <w:lastRenderedPageBreak/>
        <w:drawing>
          <wp:inline distT="0" distB="0" distL="0" distR="0" wp14:anchorId="67B4A8BE" wp14:editId="7EE40B1C">
            <wp:extent cx="5731510" cy="3223895"/>
            <wp:effectExtent l="0" t="0" r="2540" b="0"/>
            <wp:docPr id="9457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0529" name="Picture 945705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2CFB323" w14:textId="77777777" w:rsidR="00354F7E" w:rsidRDefault="00354F7E" w:rsidP="0062690C">
      <w:pPr>
        <w:rPr>
          <w:rFonts w:ascii="Arial" w:hAnsi="Arial" w:cs="Arial"/>
        </w:rPr>
      </w:pPr>
    </w:p>
    <w:p w14:paraId="43806151" w14:textId="35ACC153" w:rsidR="00354F7E" w:rsidRDefault="00354F7E" w:rsidP="0062690C">
      <w:pPr>
        <w:rPr>
          <w:rFonts w:ascii="Arial" w:hAnsi="Arial" w:cs="Arial"/>
        </w:rPr>
      </w:pPr>
      <w:r>
        <w:rPr>
          <w:rFonts w:ascii="Arial" w:hAnsi="Arial" w:cs="Arial"/>
        </w:rPr>
        <w:t>Entity and Attribute Relationship</w:t>
      </w:r>
    </w:p>
    <w:p w14:paraId="42616815" w14:textId="51277D18" w:rsidR="00243305" w:rsidRPr="00FC7057" w:rsidRDefault="00354F7E" w:rsidP="0062690C">
      <w:pPr>
        <w:rPr>
          <w:rFonts w:ascii="Arial" w:hAnsi="Arial" w:cs="Arial"/>
        </w:rPr>
      </w:pPr>
      <w:r>
        <w:rPr>
          <w:rFonts w:ascii="Arial" w:hAnsi="Arial" w:cs="Arial"/>
          <w:noProof/>
        </w:rPr>
        <w:drawing>
          <wp:inline distT="0" distB="0" distL="0" distR="0" wp14:anchorId="72F6F495" wp14:editId="156D14B1">
            <wp:extent cx="5731510" cy="4213860"/>
            <wp:effectExtent l="0" t="0" r="2540" b="0"/>
            <wp:docPr id="3760664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66475" name="Picture 376066475"/>
                    <pic:cNvPicPr/>
                  </pic:nvPicPr>
                  <pic:blipFill>
                    <a:blip r:embed="rId8">
                      <a:extLst>
                        <a:ext uri="{28A0092B-C50C-407E-A947-70E740481C1C}">
                          <a14:useLocalDpi xmlns:a14="http://schemas.microsoft.com/office/drawing/2010/main" val="0"/>
                        </a:ext>
                      </a:extLst>
                    </a:blip>
                    <a:stretch>
                      <a:fillRect/>
                    </a:stretch>
                  </pic:blipFill>
                  <pic:spPr>
                    <a:xfrm>
                      <a:off x="0" y="0"/>
                      <a:ext cx="5731510" cy="4213860"/>
                    </a:xfrm>
                    <a:prstGeom prst="rect">
                      <a:avLst/>
                    </a:prstGeom>
                  </pic:spPr>
                </pic:pic>
              </a:graphicData>
            </a:graphic>
          </wp:inline>
        </w:drawing>
      </w:r>
      <w:r w:rsidR="00243305" w:rsidRPr="00FC7057">
        <w:rPr>
          <w:rFonts w:ascii="Arial" w:hAnsi="Arial" w:cs="Arial"/>
        </w:rPr>
        <w:br/>
      </w:r>
    </w:p>
    <w:p w14:paraId="3CE8E4AE" w14:textId="77777777" w:rsidR="00751C7D" w:rsidRPr="00FC7057" w:rsidRDefault="00243305" w:rsidP="00243305">
      <w:pPr>
        <w:pStyle w:val="Heading1"/>
        <w:rPr>
          <w:rFonts w:ascii="Arial" w:hAnsi="Arial" w:cs="Arial"/>
        </w:rPr>
      </w:pPr>
      <w:r w:rsidRPr="00FC7057">
        <w:rPr>
          <w:rFonts w:ascii="Arial" w:hAnsi="Arial" w:cs="Arial"/>
        </w:rPr>
        <w:lastRenderedPageBreak/>
        <w:t xml:space="preserve"> </w:t>
      </w:r>
      <w:bookmarkStart w:id="3" w:name="_Toc235703801"/>
      <w:r w:rsidRPr="00FC7057">
        <w:rPr>
          <w:rFonts w:ascii="Arial" w:hAnsi="Arial" w:cs="Arial"/>
        </w:rPr>
        <w:t>Data Structure Design</w:t>
      </w:r>
      <w:bookmarkEnd w:id="3"/>
      <w:r w:rsidRPr="00FC7057">
        <w:rPr>
          <w:rFonts w:ascii="Arial" w:hAnsi="Arial" w:cs="Arial"/>
        </w:rPr>
        <w:br/>
      </w:r>
    </w:p>
    <w:tbl>
      <w:tblPr>
        <w:tblW w:w="5000" w:type="pct"/>
        <w:tblCellMar>
          <w:top w:w="15" w:type="dxa"/>
          <w:left w:w="15" w:type="dxa"/>
          <w:bottom w:w="15" w:type="dxa"/>
          <w:right w:w="15" w:type="dxa"/>
        </w:tblCellMar>
        <w:tblLook w:val="04A0" w:firstRow="1" w:lastRow="0" w:firstColumn="1" w:lastColumn="0" w:noHBand="0" w:noVBand="1"/>
      </w:tblPr>
      <w:tblGrid>
        <w:gridCol w:w="1471"/>
        <w:gridCol w:w="1854"/>
        <w:gridCol w:w="1485"/>
        <w:gridCol w:w="2445"/>
        <w:gridCol w:w="1755"/>
      </w:tblGrid>
      <w:tr w:rsidR="00751C7D" w:rsidRPr="00FC7057" w14:paraId="4DDC7CB6"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99C7B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Table 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8FB5E3"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Field 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418959"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Data 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3F0AE6"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Key / Constraint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92052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Validation</w:t>
            </w:r>
          </w:p>
        </w:tc>
      </w:tr>
      <w:tr w:rsidR="00751C7D" w:rsidRPr="00FC7057" w14:paraId="3608667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A9404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ParkingSite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1324A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71099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8A665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84C1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69A5320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4FCD0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7971A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SiteName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0A64C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C9980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D983E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Unique values only</w:t>
            </w:r>
          </w:p>
        </w:tc>
      </w:tr>
      <w:tr w:rsidR="00751C7D" w:rsidRPr="00FC7057" w14:paraId="6643A02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7CB72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8ACB4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Address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A6200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28078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B5607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4DA5FDE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64FFD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B6DF7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TotalSlots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A80A0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(Integer)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95D67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51228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 1</w:t>
            </w:r>
          </w:p>
        </w:tc>
      </w:tr>
      <w:tr w:rsidR="00751C7D" w:rsidRPr="00FC7057" w14:paraId="2BA5E3A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09E8C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34B33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OpeningHours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CB845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(30)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9FFAA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5EDF3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e.g. "06:00–22:00"</w:t>
            </w:r>
          </w:p>
        </w:tc>
      </w:tr>
      <w:tr w:rsidR="00751C7D" w:rsidRPr="00FC7057" w14:paraId="504AB50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1C1B2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ParkingSlot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4A363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0F3C7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8F828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90A65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15CE8B9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0F50F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A2E16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AD66E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50D6B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ParkingSite.SiteID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4A634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Enforce referential integrity; cascade updates</w:t>
            </w:r>
          </w:p>
        </w:tc>
      </w:tr>
      <w:tr w:rsidR="00751C7D" w:rsidRPr="00FC7057" w14:paraId="4DEF8BA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CE8EB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46521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SlotNumber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C8BC2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E74F6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DD180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Unique per site</w:t>
            </w:r>
          </w:p>
        </w:tc>
      </w:tr>
      <w:tr w:rsidR="00751C7D" w:rsidRPr="00FC7057" w14:paraId="2AE1892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CD479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40D92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SlotType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D790E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DE985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86A12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List: Standard, Disabled, EV, Compact</w:t>
            </w:r>
          </w:p>
        </w:tc>
      </w:tr>
      <w:tr w:rsidR="00751C7D" w:rsidRPr="00FC7057" w14:paraId="3894F91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5735D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B889E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Status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8F9A9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298E3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425A7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List: Free, Occupied, Reserved, Out of Service</w:t>
            </w:r>
          </w:p>
        </w:tc>
      </w:tr>
      <w:tr w:rsidR="00751C7D" w:rsidRPr="00FC7057" w14:paraId="03204C9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23F4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6FEDC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01578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87183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B9488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1F099A0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2820B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7AF13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FullName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85477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14092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B11F4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1FFC526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677B2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EB606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Phone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DD365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7A7E0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408A0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UK format validation</w:t>
            </w:r>
          </w:p>
        </w:tc>
      </w:tr>
      <w:tr w:rsidR="00751C7D" w:rsidRPr="00FC7057" w14:paraId="093F126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F2698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C627C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Email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F17DD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75C54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1DE74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Match email format</w:t>
            </w:r>
          </w:p>
        </w:tc>
      </w:tr>
      <w:tr w:rsidR="00751C7D" w:rsidRPr="00FC7057" w14:paraId="337D8A4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B27B7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379A5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CustomerType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27C23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53431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42107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List: Casual, Regular, Corporate</w:t>
            </w:r>
          </w:p>
        </w:tc>
      </w:tr>
      <w:tr w:rsidR="00751C7D" w:rsidRPr="00FC7057" w14:paraId="238E78C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2EAD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Vehicle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CB433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DE40A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638FA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89CD1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11291C5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BD0AD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55C70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C21B9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A9FA0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Customer.CustomerID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E8B30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Enforce referential integrity</w:t>
            </w:r>
          </w:p>
        </w:tc>
      </w:tr>
      <w:tr w:rsidR="00751C7D" w:rsidRPr="00FC7057" w14:paraId="7974376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31E92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CBA24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RegistrationNo</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1CDDA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70061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A58F3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UK format; unique values</w:t>
            </w:r>
          </w:p>
        </w:tc>
      </w:tr>
      <w:tr w:rsidR="00751C7D" w:rsidRPr="00FC7057" w14:paraId="63347A3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7E3F0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4432C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Make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5CCA4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(50)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C97C7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B86CD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56E4E02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41E22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8DDF4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VehicleType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BAF92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F5825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964BC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List: Car, Motorbike, Van</w:t>
            </w:r>
          </w:p>
        </w:tc>
      </w:tr>
      <w:tr w:rsidR="00751C7D" w:rsidRPr="00FC7057" w14:paraId="2E2E385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7875D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Booking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4C7C2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BookingID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4320C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4E73B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BA67D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17C2914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33182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314CE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602C7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97607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ParkingSite.SiteID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5CCA1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75EEBF5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4D1DD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7EF6B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CC492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1F92F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ParkingSlot.SlotID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551A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721E36C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30274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60B0F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72584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B0DC5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Customer.CustomerID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01622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55925B7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2818E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50412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DFD92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9A3CF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Vehicle.VehicleID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22292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7F9ACCA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CBE64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4F24C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StartTime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42325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Date/Time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931EB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0DE87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Must be current or future</w:t>
            </w:r>
          </w:p>
        </w:tc>
      </w:tr>
      <w:tr w:rsidR="00751C7D" w:rsidRPr="00FC7057" w14:paraId="213A497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A9225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96519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EndTime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C4274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Date/Time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23B57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F4AA6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&gt; StartTime</w:t>
            </w:r>
          </w:p>
        </w:tc>
      </w:tr>
      <w:tr w:rsidR="00751C7D" w:rsidRPr="00FC7057" w14:paraId="6EC195AB"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20894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406EF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BookingType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ED0C2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F951F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CB853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Pre-booked, Drive-in</w:t>
            </w:r>
          </w:p>
        </w:tc>
      </w:tr>
      <w:tr w:rsidR="00751C7D" w:rsidRPr="00FC7057" w14:paraId="64A8B17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97BE6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7043D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Status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E87C4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F5A25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60B91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 Completed, Cancelled</w:t>
            </w:r>
          </w:p>
        </w:tc>
      </w:tr>
      <w:tr w:rsidR="00751C7D" w:rsidRPr="00FC7057" w14:paraId="4644D64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AE2A5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b/>
                <w:bCs/>
                <w:kern w:val="0"/>
                <w:sz w:val="24"/>
                <w:szCs w:val="24"/>
                <w:lang w:eastAsia="en-GB"/>
                <w14:ligatures w14:val="none"/>
              </w:rPr>
              <w:t>Payment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9AC68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PaymentID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BE5BF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AutoNumber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DA09E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Primary Key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BB15E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27A8A39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DC351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ED4CA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BookingID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A3982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Number (Long)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122F5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Foreign Key → Booking.BookingID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AF2EF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Enforce referential integrity; cascade updates/restrict deletes</w:t>
            </w:r>
          </w:p>
        </w:tc>
      </w:tr>
      <w:tr w:rsidR="00751C7D" w:rsidRPr="00FC7057" w14:paraId="6182E2C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9817F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DB54B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Amount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4DB3F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Currency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FEE40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7DADD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 0</w:t>
            </w:r>
          </w:p>
        </w:tc>
      </w:tr>
      <w:tr w:rsidR="00751C7D" w:rsidRPr="00FC7057" w14:paraId="1064C90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42C5A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A698C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PaymentDate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40BC3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Date/Time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81C90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0AB23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r>
      <w:tr w:rsidR="00751C7D" w:rsidRPr="00FC7057" w14:paraId="5CE6746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8180A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30DEA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PaymentMethod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DAAD0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2C786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14BEB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Card, Cash, App</w:t>
            </w:r>
          </w:p>
        </w:tc>
      </w:tr>
      <w:tr w:rsidR="00751C7D" w:rsidRPr="00FC7057" w14:paraId="1B2D5E9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0DB85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66B32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PaymentStatus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F3EA8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Short Text (20)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795DE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Required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14B34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Paid, Pending, Refunded</w:t>
            </w:r>
          </w:p>
        </w:tc>
      </w:tr>
    </w:tbl>
    <w:p w14:paraId="4D1CADE1" w14:textId="31420AEE" w:rsidR="00751C7D" w:rsidRPr="00FC7057" w:rsidRDefault="00243305" w:rsidP="008D5D11">
      <w:pPr>
        <w:pStyle w:val="Heading1"/>
        <w:rPr>
          <w:rFonts w:ascii="Arial" w:hAnsi="Arial" w:cs="Arial"/>
        </w:rPr>
      </w:pPr>
      <w:r w:rsidRPr="00FC7057">
        <w:rPr>
          <w:rFonts w:ascii="Arial" w:hAnsi="Arial" w:cs="Arial"/>
        </w:rPr>
        <w:br/>
      </w:r>
    </w:p>
    <w:p w14:paraId="190EADE3" w14:textId="77777777" w:rsidR="00751C7D" w:rsidRPr="00FC7057" w:rsidRDefault="00243305" w:rsidP="00243305">
      <w:pPr>
        <w:pStyle w:val="Heading1"/>
        <w:rPr>
          <w:rFonts w:ascii="Arial" w:hAnsi="Arial" w:cs="Arial"/>
        </w:rPr>
      </w:pPr>
      <w:bookmarkStart w:id="4" w:name="_Toc235703802"/>
      <w:r w:rsidRPr="00FC7057">
        <w:rPr>
          <w:rFonts w:ascii="Arial" w:hAnsi="Arial" w:cs="Arial"/>
        </w:rPr>
        <w:t>Normalisation</w:t>
      </w:r>
      <w:bookmarkEnd w:id="4"/>
      <w:r w:rsidRPr="00FC7057">
        <w:rPr>
          <w:rFonts w:ascii="Arial" w:hAnsi="Arial" w:cs="Arial"/>
        </w:rPr>
        <w:t xml:space="preserve"> </w:t>
      </w:r>
      <w:r w:rsidRPr="00FC7057">
        <w:rPr>
          <w:rFonts w:ascii="Arial" w:hAnsi="Arial" w:cs="Arial"/>
        </w:rPr>
        <w:br/>
      </w:r>
    </w:p>
    <w:p w14:paraId="3DED675C" w14:textId="77777777" w:rsidR="00751C7D" w:rsidRDefault="00751C7D" w:rsidP="00751C7D">
      <w:p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The design fully meets Third Normal Form (3NF):</w:t>
      </w:r>
    </w:p>
    <w:p w14:paraId="19434B72" w14:textId="77777777" w:rsidR="007B54E8" w:rsidRPr="00FC7057" w:rsidRDefault="007B54E8" w:rsidP="00751C7D">
      <w:pPr>
        <w:spacing w:after="0" w:line="360" w:lineRule="atLeast"/>
        <w:rPr>
          <w:rFonts w:ascii="Arial" w:eastAsia="Times New Roman" w:hAnsi="Arial" w:cs="Arial"/>
          <w:color w:val="000000"/>
          <w:kern w:val="0"/>
          <w:sz w:val="24"/>
          <w:szCs w:val="24"/>
          <w:lang w:eastAsia="en-GB"/>
          <w14:ligatures w14:val="none"/>
        </w:rPr>
      </w:pPr>
    </w:p>
    <w:p w14:paraId="57A3069E" w14:textId="77777777" w:rsidR="00751C7D" w:rsidRPr="00FC7057" w:rsidRDefault="00751C7D" w:rsidP="007D4675">
      <w:pPr>
        <w:numPr>
          <w:ilvl w:val="0"/>
          <w:numId w:val="2"/>
        </w:numPr>
        <w:spacing w:after="0" w:line="360" w:lineRule="auto"/>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1NF: All fields contain single atomic values; no repeating groups; every record has a unique primary key.</w:t>
      </w:r>
    </w:p>
    <w:p w14:paraId="2441BF34" w14:textId="77777777" w:rsidR="00751C7D" w:rsidRPr="00FC7057" w:rsidRDefault="00751C7D" w:rsidP="00751C7D">
      <w:pPr>
        <w:numPr>
          <w:ilvl w:val="0"/>
          <w:numId w:val="2"/>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lastRenderedPageBreak/>
        <w:t xml:space="preserve">2NF: All non-key fields depend fully on the </w:t>
      </w:r>
      <w:r w:rsidRPr="00FC7057">
        <w:rPr>
          <w:rFonts w:ascii="Arial" w:eastAsia="Times New Roman" w:hAnsi="Arial" w:cs="Arial"/>
          <w:i/>
          <w:iCs/>
          <w:color w:val="000000"/>
          <w:kern w:val="0"/>
          <w:sz w:val="24"/>
          <w:szCs w:val="24"/>
          <w:lang w:eastAsia="en-GB"/>
          <w14:ligatures w14:val="none"/>
        </w:rPr>
        <w:t>entire</w:t>
      </w:r>
      <w:r w:rsidRPr="00FC7057">
        <w:rPr>
          <w:rFonts w:ascii="Arial" w:eastAsia="Times New Roman" w:hAnsi="Arial" w:cs="Arial"/>
          <w:color w:val="000000"/>
          <w:kern w:val="0"/>
          <w:sz w:val="24"/>
          <w:szCs w:val="24"/>
          <w:lang w:eastAsia="en-GB"/>
          <w14:ligatures w14:val="none"/>
        </w:rPr>
        <w:t xml:space="preserve"> primary key (no partial dependencies). For example, SiteName only appears in ParkingSite, not duplicated in Booking.</w:t>
      </w:r>
    </w:p>
    <w:p w14:paraId="095105A3" w14:textId="419B8E54" w:rsidR="00751C7D" w:rsidRDefault="00751C7D" w:rsidP="00751C7D">
      <w:pPr>
        <w:numPr>
          <w:ilvl w:val="0"/>
          <w:numId w:val="2"/>
        </w:num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3NF: No transitive dependencies non-key fields do not depend on other non-key fields. For example, vehicle make/type are stored in Vehicle and not repeated in Booking; customer details are not duplicated in Vehicle.</w:t>
      </w:r>
    </w:p>
    <w:p w14:paraId="048F3E27" w14:textId="77777777" w:rsidR="00954A03" w:rsidRPr="00FC7057" w:rsidRDefault="00954A03" w:rsidP="00954A03">
      <w:pPr>
        <w:spacing w:after="0" w:line="360" w:lineRule="atLeast"/>
        <w:ind w:left="720"/>
        <w:rPr>
          <w:rFonts w:ascii="Arial" w:eastAsia="Times New Roman" w:hAnsi="Arial" w:cs="Arial"/>
          <w:color w:val="000000"/>
          <w:kern w:val="0"/>
          <w:sz w:val="24"/>
          <w:szCs w:val="24"/>
          <w:lang w:eastAsia="en-GB"/>
          <w14:ligatures w14:val="none"/>
        </w:rPr>
      </w:pPr>
    </w:p>
    <w:p w14:paraId="0451E63B" w14:textId="4A2B8182" w:rsidR="00751C7D" w:rsidRPr="00FC7057" w:rsidRDefault="00751C7D" w:rsidP="00751C7D">
      <w:pPr>
        <w:spacing w:after="0" w:line="360" w:lineRule="atLeast"/>
        <w:rPr>
          <w:rFonts w:ascii="Arial" w:eastAsia="Times New Roman" w:hAnsi="Arial" w:cs="Arial"/>
          <w:color w:val="000000"/>
          <w:kern w:val="0"/>
          <w:sz w:val="24"/>
          <w:szCs w:val="24"/>
          <w:lang w:eastAsia="en-GB"/>
          <w14:ligatures w14:val="none"/>
        </w:rPr>
      </w:pPr>
      <w:r w:rsidRPr="00FC7057">
        <w:rPr>
          <w:rFonts w:ascii="Arial" w:eastAsia="Times New Roman" w:hAnsi="Arial" w:cs="Arial"/>
          <w:color w:val="000000"/>
          <w:kern w:val="0"/>
          <w:sz w:val="24"/>
          <w:szCs w:val="24"/>
          <w:lang w:eastAsia="en-GB"/>
          <w14:ligatures w14:val="none"/>
        </w:rPr>
        <w:t>Benefits: Eliminates data duplication, reduces update/insert/delete errors, and simplifies future changes (e.g. updating a customer’s phone number only needs to happen once).</w:t>
      </w:r>
      <w:r w:rsidR="002E60E2">
        <w:rPr>
          <w:rFonts w:ascii="Arial" w:eastAsia="Times New Roman" w:hAnsi="Arial" w:cs="Arial"/>
          <w:color w:val="000000"/>
          <w:kern w:val="0"/>
          <w:sz w:val="24"/>
          <w:szCs w:val="24"/>
          <w:lang w:eastAsia="en-GB"/>
          <w14:ligatures w14:val="none"/>
        </w:rPr>
        <w:t xml:space="preserve"> </w:t>
      </w:r>
      <w:r w:rsidR="002E60E2">
        <w:rPr>
          <w:rFonts w:ascii="Tahoma" w:hAnsi="Tahoma" w:cs="Tahoma"/>
          <w:sz w:val="21"/>
          <w:szCs w:val="21"/>
          <w:shd w:val="clear" w:color="auto" w:fill="FFFFFF"/>
        </w:rPr>
        <w:t>The process focuses on eliminating data repetition and optimizing table structures to enhance performance. Experimental results show that normalization reduces database size by approximately 30%, significantly minimizing redundancy </w:t>
      </w:r>
      <w:sdt>
        <w:sdtPr>
          <w:rPr>
            <w:rFonts w:ascii="Arial" w:hAnsi="Arial" w:cs="Arial"/>
            <w:color w:val="000000"/>
            <w:sz w:val="24"/>
            <w:szCs w:val="21"/>
            <w:highlight w:val="white"/>
            <w:shd w:val="clear" w:color="auto" w:fill="FFFFFF"/>
          </w:rPr>
          <w:alias w:val="Citation"/>
          <w:tag w:val="{&quot;referencesIds&quot;:[&quot;doc:6a624f64bb202d4c1178cf2d&quot;],&quot;referencesOptions&quot;:{&quot;doc:6a624f64bb202d4c1178cf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6043929"/>
          <w:placeholder>
            <w:docPart w:val="C040503922F6416BA20932030833C1E1"/>
          </w:placeholder>
        </w:sdtPr>
        <w:sdtContent>
          <w:r w:rsidR="009A1230">
            <w:rPr>
              <w:rFonts w:ascii="Arial" w:eastAsia="Times New Roman" w:hAnsi="Arial" w:cs="Arial"/>
              <w:color w:val="000000"/>
            </w:rPr>
            <w:t>[3]</w:t>
          </w:r>
        </w:sdtContent>
      </w:sdt>
      <w:r w:rsidR="008D7B62" w:rsidRPr="00FC7057">
        <w:rPr>
          <w:rFonts w:ascii="Arial" w:eastAsia="Times New Roman" w:hAnsi="Arial" w:cs="Arial"/>
          <w:color w:val="000000"/>
          <w:kern w:val="0"/>
          <w:sz w:val="24"/>
          <w:szCs w:val="24"/>
          <w:lang w:eastAsia="en-GB"/>
          <w14:ligatures w14:val="none"/>
        </w:rPr>
        <w:t xml:space="preserve"> </w:t>
      </w:r>
    </w:p>
    <w:p w14:paraId="6EB7E786" w14:textId="67934D70" w:rsidR="00243305" w:rsidRDefault="00243305" w:rsidP="00243305">
      <w:pPr>
        <w:pStyle w:val="Heading1"/>
        <w:rPr>
          <w:rFonts w:ascii="Arial" w:hAnsi="Arial" w:cs="Arial"/>
        </w:rPr>
      </w:pPr>
      <w:r w:rsidRPr="00FC7057">
        <w:rPr>
          <w:rFonts w:ascii="Arial" w:hAnsi="Arial" w:cs="Arial"/>
        </w:rPr>
        <w:br/>
      </w:r>
    </w:p>
    <w:p w14:paraId="72FC6535" w14:textId="77777777" w:rsidR="006C7C01" w:rsidRDefault="006C7C01" w:rsidP="006C7C01"/>
    <w:p w14:paraId="038A7EE1" w14:textId="77777777" w:rsidR="006C7C01" w:rsidRDefault="006C7C01" w:rsidP="006C7C01"/>
    <w:p w14:paraId="65D390F4" w14:textId="77777777" w:rsidR="006C7C01" w:rsidRDefault="006C7C01" w:rsidP="006C7C01"/>
    <w:p w14:paraId="6B25D9B5" w14:textId="77777777" w:rsidR="006C7C01" w:rsidRPr="006C7C01" w:rsidRDefault="006C7C01" w:rsidP="006C7C01"/>
    <w:p w14:paraId="2FBF16B4" w14:textId="77777777" w:rsidR="00751C7D" w:rsidRPr="00FC7057" w:rsidRDefault="00243305" w:rsidP="00243305">
      <w:pPr>
        <w:pStyle w:val="Heading1"/>
        <w:rPr>
          <w:rFonts w:ascii="Arial" w:hAnsi="Arial" w:cs="Arial"/>
        </w:rPr>
      </w:pPr>
      <w:r w:rsidRPr="00FC7057">
        <w:rPr>
          <w:rFonts w:ascii="Arial" w:hAnsi="Arial" w:cs="Arial"/>
        </w:rPr>
        <w:t xml:space="preserve"> </w:t>
      </w:r>
      <w:bookmarkStart w:id="5" w:name="_Toc235703803"/>
      <w:r w:rsidRPr="00FC7057">
        <w:rPr>
          <w:rFonts w:ascii="Arial" w:hAnsi="Arial" w:cs="Arial"/>
        </w:rPr>
        <w:t>Sample Data</w:t>
      </w:r>
      <w:bookmarkEnd w:id="5"/>
    </w:p>
    <w:p w14:paraId="51DD5CCA" w14:textId="4BDBCF1B" w:rsidR="00751C7D" w:rsidRPr="00FC7057" w:rsidRDefault="00751C7D" w:rsidP="00751C7D">
      <w:pPr>
        <w:rPr>
          <w:rFonts w:ascii="Arial" w:hAnsi="Arial" w:cs="Arial"/>
        </w:rPr>
      </w:pPr>
      <w:r w:rsidRPr="00FC7057">
        <w:rPr>
          <w:rFonts w:ascii="Arial" w:hAnsi="Arial" w:cs="Arial"/>
        </w:rPr>
        <w:t>Parking Site</w:t>
      </w:r>
    </w:p>
    <w:tbl>
      <w:tblPr>
        <w:tblW w:w="5000" w:type="pct"/>
        <w:tblCellMar>
          <w:top w:w="15" w:type="dxa"/>
          <w:left w:w="15" w:type="dxa"/>
          <w:bottom w:w="15" w:type="dxa"/>
          <w:right w:w="15" w:type="dxa"/>
        </w:tblCellMar>
        <w:tblLook w:val="04A0" w:firstRow="1" w:lastRow="0" w:firstColumn="1" w:lastColumn="0" w:noHBand="0" w:noVBand="1"/>
      </w:tblPr>
      <w:tblGrid>
        <w:gridCol w:w="921"/>
        <w:gridCol w:w="1973"/>
        <w:gridCol w:w="2808"/>
        <w:gridCol w:w="1401"/>
        <w:gridCol w:w="1907"/>
      </w:tblGrid>
      <w:tr w:rsidR="00751C7D" w:rsidRPr="00FC7057" w14:paraId="1B61FA24"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6D4652"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2F91A1"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SiteName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F29F29"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Address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D0C14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TotalSlots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93DBBF"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OpeningHours</w:t>
            </w:r>
          </w:p>
        </w:tc>
      </w:tr>
      <w:tr w:rsidR="00751C7D" w:rsidRPr="00FC7057" w14:paraId="19F9D8E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C6030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7010F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Solihull Central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47CE9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12 High St, Solihull B91 3TB</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CE32A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7B084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06:00–23:00</w:t>
            </w:r>
          </w:p>
        </w:tc>
      </w:tr>
      <w:tr w:rsidR="00751C7D" w:rsidRPr="00FC7057" w14:paraId="2F96029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01C29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941EE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Station Approach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729F9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Station Rd, Solihull B91 1LG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625B7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75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5BFA1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05:00–00:00</w:t>
            </w:r>
          </w:p>
        </w:tc>
      </w:tr>
      <w:tr w:rsidR="00133D2C" w:rsidRPr="00FC7057" w14:paraId="679C7E9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EF656E" w14:textId="77777777" w:rsidR="00133D2C" w:rsidRPr="00FC7057" w:rsidRDefault="00133D2C" w:rsidP="00133D2C">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12F45F" w14:textId="77777777" w:rsidR="00133D2C" w:rsidRPr="00FC7057" w:rsidRDefault="00133D2C" w:rsidP="00133D2C">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Shirley Retail Park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3597F6" w14:textId="4494CC5E" w:rsidR="00133D2C" w:rsidRPr="00FC7057" w:rsidRDefault="00133D2C" w:rsidP="00133D2C">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Stratford Rd, Shirley B90 4NZ</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137BBA" w14:textId="77777777" w:rsidR="00133D2C" w:rsidRPr="00FC7057" w:rsidRDefault="00133D2C" w:rsidP="00133D2C">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7E8AB7" w14:textId="77777777" w:rsidR="00133D2C" w:rsidRPr="00FC7057" w:rsidRDefault="00133D2C" w:rsidP="00133D2C">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07:00–21:00</w:t>
            </w:r>
          </w:p>
        </w:tc>
      </w:tr>
    </w:tbl>
    <w:p w14:paraId="24020815" w14:textId="77777777" w:rsidR="00751C7D" w:rsidRPr="00FC7057" w:rsidRDefault="00751C7D" w:rsidP="00243305">
      <w:pPr>
        <w:pStyle w:val="Heading1"/>
        <w:rPr>
          <w:rFonts w:ascii="Arial" w:hAnsi="Arial" w:cs="Arial"/>
        </w:rPr>
      </w:pPr>
    </w:p>
    <w:p w14:paraId="0C3A846D" w14:textId="7E9FFF09" w:rsidR="00751C7D" w:rsidRPr="00FC7057" w:rsidRDefault="00751C7D" w:rsidP="00751C7D">
      <w:pPr>
        <w:rPr>
          <w:rFonts w:ascii="Arial" w:hAnsi="Arial" w:cs="Arial"/>
        </w:rPr>
      </w:pPr>
      <w:r w:rsidRPr="00FC7057">
        <w:rPr>
          <w:rFonts w:ascii="Arial" w:hAnsi="Arial" w:cs="Arial"/>
        </w:rPr>
        <w:t>ParkingSlot</w:t>
      </w:r>
    </w:p>
    <w:tbl>
      <w:tblPr>
        <w:tblW w:w="5000" w:type="pct"/>
        <w:tblCellMar>
          <w:top w:w="15" w:type="dxa"/>
          <w:left w:w="15" w:type="dxa"/>
          <w:bottom w:w="15" w:type="dxa"/>
          <w:right w:w="15" w:type="dxa"/>
        </w:tblCellMar>
        <w:tblLook w:val="04A0" w:firstRow="1" w:lastRow="0" w:firstColumn="1" w:lastColumn="0" w:noHBand="0" w:noVBand="1"/>
      </w:tblPr>
      <w:tblGrid>
        <w:gridCol w:w="1234"/>
        <w:gridCol w:w="1217"/>
        <w:gridCol w:w="2116"/>
        <w:gridCol w:w="2116"/>
        <w:gridCol w:w="2327"/>
      </w:tblGrid>
      <w:tr w:rsidR="00751C7D" w:rsidRPr="00FC7057" w14:paraId="287DD318"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888BF2"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lastRenderedPageBreak/>
              <w: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6DA1FF"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ECA0BC"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SlotNumber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DF11C2"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SlotType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B90190"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Status</w:t>
            </w:r>
          </w:p>
        </w:tc>
      </w:tr>
      <w:tr w:rsidR="00751C7D" w:rsidRPr="00FC7057" w14:paraId="5C98D98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181B2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D5B1E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16E0E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A01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BFE79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Standard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24A9F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Occupied</w:t>
            </w:r>
          </w:p>
        </w:tc>
      </w:tr>
      <w:tr w:rsidR="00751C7D" w:rsidRPr="00FC7057" w14:paraId="1E63202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DDA20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9DB0C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7945C4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D05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1A3CA6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Disabled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99CD3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Free</w:t>
            </w:r>
          </w:p>
        </w:tc>
      </w:tr>
      <w:tr w:rsidR="00751C7D" w:rsidRPr="00FC7057" w14:paraId="0C47B43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D5828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FE949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97739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EV12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3A690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EV Charging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DC377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Occupied</w:t>
            </w:r>
          </w:p>
        </w:tc>
      </w:tr>
      <w:tr w:rsidR="00751C7D" w:rsidRPr="00FC7057" w14:paraId="2781894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DA0E8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6C3BB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3CB4A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B22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EC23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Standard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231FA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Reserved</w:t>
            </w:r>
          </w:p>
        </w:tc>
      </w:tr>
      <w:tr w:rsidR="00751C7D" w:rsidRPr="00FC7057" w14:paraId="36A835D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7D4E0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2824F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1EBBD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193C9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Standard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362EA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Out of Service</w:t>
            </w:r>
          </w:p>
        </w:tc>
      </w:tr>
    </w:tbl>
    <w:p w14:paraId="56444206" w14:textId="77777777" w:rsidR="00751C7D" w:rsidRPr="00FC7057" w:rsidRDefault="00751C7D" w:rsidP="00751C7D">
      <w:pPr>
        <w:rPr>
          <w:rFonts w:ascii="Arial" w:hAnsi="Arial" w:cs="Arial"/>
        </w:rPr>
      </w:pPr>
    </w:p>
    <w:p w14:paraId="5B3F5C8F" w14:textId="77777777" w:rsidR="00751C7D" w:rsidRPr="00FC7057" w:rsidRDefault="00751C7D" w:rsidP="00751C7D">
      <w:pPr>
        <w:rPr>
          <w:rFonts w:ascii="Arial" w:hAnsi="Arial" w:cs="Arial"/>
        </w:rPr>
      </w:pPr>
    </w:p>
    <w:p w14:paraId="65CA1C5F" w14:textId="77777777" w:rsidR="00751C7D" w:rsidRPr="00FC7057" w:rsidRDefault="00751C7D" w:rsidP="00751C7D">
      <w:pPr>
        <w:rPr>
          <w:rFonts w:ascii="Arial" w:hAnsi="Arial" w:cs="Arial"/>
        </w:rPr>
      </w:pPr>
      <w:r w:rsidRPr="00FC7057">
        <w:rPr>
          <w:rFonts w:ascii="Arial" w:hAnsi="Arial" w:cs="Arial"/>
        </w:rPr>
        <w:t>Customer</w:t>
      </w:r>
    </w:p>
    <w:tbl>
      <w:tblPr>
        <w:tblW w:w="5000" w:type="pct"/>
        <w:tblCellMar>
          <w:top w:w="15" w:type="dxa"/>
          <w:left w:w="15" w:type="dxa"/>
          <w:bottom w:w="15" w:type="dxa"/>
          <w:right w:w="15" w:type="dxa"/>
        </w:tblCellMar>
        <w:tblLook w:val="04A0" w:firstRow="1" w:lastRow="0" w:firstColumn="1" w:lastColumn="0" w:noHBand="0" w:noVBand="1"/>
      </w:tblPr>
      <w:tblGrid>
        <w:gridCol w:w="1601"/>
        <w:gridCol w:w="1426"/>
        <w:gridCol w:w="1190"/>
        <w:gridCol w:w="2872"/>
        <w:gridCol w:w="1921"/>
      </w:tblGrid>
      <w:tr w:rsidR="00751C7D" w:rsidRPr="00FC7057" w14:paraId="5EF9C6F7"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ED4997"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2CCFF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FullName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3313B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Phone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883D4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Email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A3B8E9"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CustomerType</w:t>
            </w:r>
          </w:p>
        </w:tc>
      </w:tr>
      <w:tr w:rsidR="00751C7D" w:rsidRPr="00FC7057" w14:paraId="09862DC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52E98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D63DF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Emma Clarke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14A0C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07700 900123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68968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e.clarke@example.co.uk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64C27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Regular</w:t>
            </w:r>
          </w:p>
        </w:tc>
      </w:tr>
      <w:tr w:rsidR="00751C7D" w:rsidRPr="00FC7057" w14:paraId="208C045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95C74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0B1FA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Raj Patel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C90A6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07700 900456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9FE92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r.patel@example.co.uk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BF722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Casual</w:t>
            </w:r>
          </w:p>
        </w:tc>
      </w:tr>
      <w:tr w:rsidR="00751C7D" w:rsidRPr="00FC7057" w14:paraId="6F90036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90195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29B36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Solihull Council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D3DC6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0121 704 6000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BBCD9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parking@solihull.gov.uk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CACFB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Corporate</w:t>
            </w:r>
          </w:p>
        </w:tc>
      </w:tr>
    </w:tbl>
    <w:p w14:paraId="05A22FE2" w14:textId="77777777" w:rsidR="00751C7D" w:rsidRPr="00FC7057" w:rsidRDefault="00751C7D" w:rsidP="00751C7D">
      <w:pPr>
        <w:rPr>
          <w:rFonts w:ascii="Arial" w:hAnsi="Arial" w:cs="Arial"/>
        </w:rPr>
      </w:pPr>
    </w:p>
    <w:p w14:paraId="1DDA1C3C" w14:textId="77777777" w:rsidR="00751C7D" w:rsidRPr="00FC7057" w:rsidRDefault="00751C7D" w:rsidP="00751C7D">
      <w:pPr>
        <w:rPr>
          <w:rFonts w:ascii="Arial" w:hAnsi="Arial" w:cs="Arial"/>
        </w:rPr>
      </w:pPr>
    </w:p>
    <w:p w14:paraId="0C5E2216" w14:textId="08918158" w:rsidR="00751C7D" w:rsidRPr="00FC7057" w:rsidRDefault="00751C7D" w:rsidP="00751C7D">
      <w:pPr>
        <w:rPr>
          <w:rFonts w:ascii="Arial" w:hAnsi="Arial" w:cs="Arial"/>
        </w:rPr>
      </w:pPr>
      <w:r w:rsidRPr="00FC7057">
        <w:rPr>
          <w:rFonts w:ascii="Arial" w:hAnsi="Arial" w:cs="Arial"/>
        </w:rPr>
        <w:t>Vehicle</w:t>
      </w:r>
    </w:p>
    <w:tbl>
      <w:tblPr>
        <w:tblW w:w="5000" w:type="pct"/>
        <w:tblCellMar>
          <w:top w:w="15" w:type="dxa"/>
          <w:left w:w="15" w:type="dxa"/>
          <w:bottom w:w="15" w:type="dxa"/>
          <w:right w:w="15" w:type="dxa"/>
        </w:tblCellMar>
        <w:tblLook w:val="04A0" w:firstRow="1" w:lastRow="0" w:firstColumn="1" w:lastColumn="0" w:noHBand="0" w:noVBand="1"/>
      </w:tblPr>
      <w:tblGrid>
        <w:gridCol w:w="1477"/>
        <w:gridCol w:w="1790"/>
        <w:gridCol w:w="2192"/>
        <w:gridCol w:w="1716"/>
        <w:gridCol w:w="1835"/>
      </w:tblGrid>
      <w:tr w:rsidR="00751C7D" w:rsidRPr="00FC7057" w14:paraId="186A74B8"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4E54D3"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18EA4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E0BEDE"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RegistrationNo</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074E5F"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Make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5678F1"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VehicleType</w:t>
            </w:r>
          </w:p>
        </w:tc>
      </w:tr>
      <w:tr w:rsidR="00751C7D" w:rsidRPr="00FC7057" w14:paraId="28D5120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0C6F0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0CB55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94A05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AB12 XYZ</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D91BF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Vauxhall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1319E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Car</w:t>
            </w:r>
          </w:p>
        </w:tc>
      </w:tr>
      <w:tr w:rsidR="00751C7D" w:rsidRPr="00FC7057" w14:paraId="5D12CA0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2153F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9FC24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ED5F4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CD34 ABC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6C40A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Yamaha</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F9A3E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Motorbike</w:t>
            </w:r>
          </w:p>
        </w:tc>
      </w:tr>
      <w:tr w:rsidR="00751C7D" w:rsidRPr="00FC7057" w14:paraId="5CCEC13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DE912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73F1C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0FC40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EF56 DEF</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7E0EF4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Ford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4763D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Van</w:t>
            </w:r>
          </w:p>
        </w:tc>
      </w:tr>
      <w:tr w:rsidR="00751C7D" w:rsidRPr="00FC7057" w14:paraId="1FB3572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D65F9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1D5E0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ACDAF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GH78 GHI</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57C9A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Volkswagen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DF184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Car</w:t>
            </w:r>
          </w:p>
        </w:tc>
      </w:tr>
    </w:tbl>
    <w:p w14:paraId="77C172FF" w14:textId="77777777" w:rsidR="00751C7D" w:rsidRPr="00FC7057" w:rsidRDefault="00751C7D" w:rsidP="00751C7D">
      <w:pPr>
        <w:rPr>
          <w:rFonts w:ascii="Arial" w:hAnsi="Arial" w:cs="Arial"/>
        </w:rPr>
      </w:pPr>
    </w:p>
    <w:p w14:paraId="1253F6B5" w14:textId="77777777" w:rsidR="00751C7D" w:rsidRPr="00FC7057" w:rsidRDefault="00751C7D" w:rsidP="00751C7D">
      <w:pPr>
        <w:rPr>
          <w:rFonts w:ascii="Arial" w:hAnsi="Arial" w:cs="Arial"/>
        </w:rPr>
      </w:pPr>
      <w:r w:rsidRPr="00FC7057">
        <w:rPr>
          <w:rFonts w:ascii="Arial" w:hAnsi="Arial" w:cs="Arial"/>
        </w:rPr>
        <w:t>Booking</w:t>
      </w:r>
    </w:p>
    <w:tbl>
      <w:tblPr>
        <w:tblW w:w="5000" w:type="pct"/>
        <w:tblCellMar>
          <w:top w:w="15" w:type="dxa"/>
          <w:left w:w="15" w:type="dxa"/>
          <w:bottom w:w="15" w:type="dxa"/>
          <w:right w:w="15" w:type="dxa"/>
        </w:tblCellMar>
        <w:tblLook w:val="04A0" w:firstRow="1" w:lastRow="0" w:firstColumn="1" w:lastColumn="0" w:noHBand="0" w:noVBand="1"/>
      </w:tblPr>
      <w:tblGrid>
        <w:gridCol w:w="1078"/>
        <w:gridCol w:w="715"/>
        <w:gridCol w:w="724"/>
        <w:gridCol w:w="1189"/>
        <w:gridCol w:w="994"/>
        <w:gridCol w:w="1012"/>
        <w:gridCol w:w="947"/>
        <w:gridCol w:w="1301"/>
        <w:gridCol w:w="1050"/>
      </w:tblGrid>
      <w:tr w:rsidR="00751C7D" w:rsidRPr="00FC7057" w14:paraId="303224F4"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548D2C"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lastRenderedPageBreak/>
              <w:t>BookingID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B891B8"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BB3DA5"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38E23F"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4C55AA"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7F3F3E"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StartTime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A9D0E3"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EndTime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BF8A79"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BookingType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304775"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Status</w:t>
            </w:r>
          </w:p>
        </w:tc>
      </w:tr>
      <w:tr w:rsidR="00751C7D" w:rsidRPr="00FC7057" w14:paraId="700B7B3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C0692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8DCB3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B9C79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2B823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2F49F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34E48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08:15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30663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13:45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CEFF6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Drive-in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29436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4930AE2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83D58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A3C4B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BE28B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2D1A7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5C6E2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FA360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09:00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F80B1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17:00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CECCB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Pre-booked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918F3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3C816EE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96521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D8AF4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C8E5C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23B28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83A81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D526E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10:30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43582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15:00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995B8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Pre-booked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5A47C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13890C7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89195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9E14F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982DD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2260B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E5831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E2896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2026-07-19 14:00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BF21C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2026-07-19 16:30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7F501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Drive-in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3168A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Completed</w:t>
            </w:r>
          </w:p>
        </w:tc>
      </w:tr>
      <w:tr w:rsidR="00751C7D" w:rsidRPr="00FC7057" w14:paraId="4E8F1CA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AFE86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729F1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4E04A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14753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E1D24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4D3EC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6DD5E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B3933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23D42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Cancelled</w:t>
            </w:r>
          </w:p>
        </w:tc>
      </w:tr>
    </w:tbl>
    <w:p w14:paraId="55FB3BD9" w14:textId="77777777" w:rsidR="00751C7D" w:rsidRPr="00FC7057" w:rsidRDefault="00751C7D" w:rsidP="00751C7D">
      <w:pPr>
        <w:rPr>
          <w:rFonts w:ascii="Arial" w:hAnsi="Arial" w:cs="Arial"/>
        </w:rPr>
      </w:pPr>
    </w:p>
    <w:p w14:paraId="37C51866" w14:textId="77777777" w:rsidR="00751C7D" w:rsidRDefault="00751C7D" w:rsidP="00751C7D">
      <w:pPr>
        <w:rPr>
          <w:rFonts w:ascii="Arial" w:hAnsi="Arial" w:cs="Arial"/>
        </w:rPr>
      </w:pPr>
    </w:p>
    <w:p w14:paraId="5CEACE62" w14:textId="77777777" w:rsidR="00E6235C" w:rsidRPr="00FC7057" w:rsidRDefault="00E6235C" w:rsidP="00751C7D">
      <w:pPr>
        <w:rPr>
          <w:rFonts w:ascii="Arial" w:hAnsi="Arial" w:cs="Arial"/>
        </w:rPr>
      </w:pPr>
    </w:p>
    <w:p w14:paraId="0F01720B" w14:textId="77777777" w:rsidR="00751C7D" w:rsidRPr="00FC7057" w:rsidRDefault="00751C7D" w:rsidP="00751C7D">
      <w:pPr>
        <w:rPr>
          <w:rFonts w:ascii="Arial" w:hAnsi="Arial" w:cs="Arial"/>
        </w:rPr>
      </w:pPr>
      <w:r w:rsidRPr="00FC7057">
        <w:rPr>
          <w:rFonts w:ascii="Arial" w:hAnsi="Arial" w:cs="Arial"/>
        </w:rPr>
        <w:t>Payment</w:t>
      </w:r>
    </w:p>
    <w:tbl>
      <w:tblPr>
        <w:tblW w:w="5000" w:type="pct"/>
        <w:tblCellMar>
          <w:top w:w="15" w:type="dxa"/>
          <w:left w:w="15" w:type="dxa"/>
          <w:bottom w:w="15" w:type="dxa"/>
          <w:right w:w="15" w:type="dxa"/>
        </w:tblCellMar>
        <w:tblLook w:val="04A0" w:firstRow="1" w:lastRow="0" w:firstColumn="1" w:lastColumn="0" w:noHBand="0" w:noVBand="1"/>
      </w:tblPr>
      <w:tblGrid>
        <w:gridCol w:w="1078"/>
        <w:gridCol w:w="715"/>
        <w:gridCol w:w="724"/>
        <w:gridCol w:w="1189"/>
        <w:gridCol w:w="994"/>
        <w:gridCol w:w="1012"/>
        <w:gridCol w:w="947"/>
        <w:gridCol w:w="1301"/>
        <w:gridCol w:w="1050"/>
      </w:tblGrid>
      <w:tr w:rsidR="00751C7D" w:rsidRPr="00FC7057" w14:paraId="016410C0"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7153E7"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BookingID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ACB875"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SiteID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2D3DF0"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SlotID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AE0D6F"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CustomerID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462EDE"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VehicleID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80E8CC"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StartTime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6F8E09"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EndTime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A8C463"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BookingType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82F0FD" w14:textId="77777777" w:rsidR="00751C7D" w:rsidRPr="00FC7057" w:rsidRDefault="00751C7D" w:rsidP="00751C7D">
            <w:pPr>
              <w:spacing w:after="0" w:line="240" w:lineRule="auto"/>
              <w:rPr>
                <w:rFonts w:ascii="Arial" w:eastAsia="Times New Roman" w:hAnsi="Arial" w:cs="Arial"/>
                <w:b/>
                <w:bCs/>
                <w:kern w:val="0"/>
                <w:sz w:val="24"/>
                <w:szCs w:val="24"/>
                <w:lang w:eastAsia="en-GB"/>
                <w14:ligatures w14:val="none"/>
              </w:rPr>
            </w:pPr>
            <w:r w:rsidRPr="00FC7057">
              <w:rPr>
                <w:rFonts w:ascii="Arial" w:eastAsia="Times New Roman" w:hAnsi="Arial" w:cs="Arial"/>
                <w:b/>
                <w:bCs/>
                <w:kern w:val="0"/>
                <w:sz w:val="24"/>
                <w:szCs w:val="24"/>
                <w:lang w:eastAsia="en-GB"/>
                <w14:ligatures w14:val="none"/>
              </w:rPr>
              <w:t>Status</w:t>
            </w:r>
          </w:p>
        </w:tc>
      </w:tr>
      <w:tr w:rsidR="00751C7D" w:rsidRPr="00FC7057" w14:paraId="7AC6B11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E34C8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FB820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B91C24"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796EBD"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9A2472"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7516CF"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08:15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F8E48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13:45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640D6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Drive-in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61D8C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2F0A452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83EAC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D211F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08AD8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F65B6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1E4BB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4AE97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09:00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EB797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17:00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9F67A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Pre-booked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59407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573B2832"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0AFC8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866BF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E96B1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BDB18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4FC0F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A98291"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10:30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02C42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2026-07-20 15:00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2CC179"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Pre-booked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07119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Active</w:t>
            </w:r>
          </w:p>
        </w:tc>
      </w:tr>
      <w:tr w:rsidR="00751C7D" w:rsidRPr="00FC7057" w14:paraId="38A20E8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81EB8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36041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48DDD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72A2E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E1053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91BB6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2026-07-19 14:00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CFA055"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2026-07-19 16:30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46BA0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Drive-in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5AFCD3"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Completed</w:t>
            </w:r>
          </w:p>
        </w:tc>
      </w:tr>
      <w:tr w:rsidR="00751C7D" w:rsidRPr="00FC7057" w14:paraId="1934D3A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14561E"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388726"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A5BD3B"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59672A"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D76ADC"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2B410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6A91D8"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69DF50"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A8E3B7" w14:textId="77777777" w:rsidR="00751C7D" w:rsidRPr="00FC7057" w:rsidRDefault="00751C7D" w:rsidP="00751C7D">
            <w:pPr>
              <w:spacing w:after="0" w:line="240" w:lineRule="auto"/>
              <w:rPr>
                <w:rFonts w:ascii="Arial" w:eastAsia="Times New Roman" w:hAnsi="Arial" w:cs="Arial"/>
                <w:kern w:val="0"/>
                <w:sz w:val="24"/>
                <w:szCs w:val="24"/>
                <w:lang w:eastAsia="en-GB"/>
                <w14:ligatures w14:val="none"/>
              </w:rPr>
            </w:pPr>
            <w:r w:rsidRPr="00FC7057">
              <w:rPr>
                <w:rFonts w:ascii="Arial" w:eastAsia="Times New Roman" w:hAnsi="Arial" w:cs="Arial"/>
                <w:kern w:val="0"/>
                <w:sz w:val="24"/>
                <w:szCs w:val="24"/>
                <w:lang w:eastAsia="en-GB"/>
                <w14:ligatures w14:val="none"/>
              </w:rPr>
              <w:t>Cancelled</w:t>
            </w:r>
          </w:p>
        </w:tc>
      </w:tr>
    </w:tbl>
    <w:p w14:paraId="08F36BBC" w14:textId="11EF14CA" w:rsidR="00E6235C" w:rsidRDefault="00243305" w:rsidP="00E6235C">
      <w:pPr>
        <w:rPr>
          <w:rFonts w:ascii="Arial" w:hAnsi="Arial" w:cs="Arial"/>
        </w:rPr>
      </w:pPr>
      <w:r w:rsidRPr="00FC7057">
        <w:rPr>
          <w:rFonts w:ascii="Arial" w:hAnsi="Arial" w:cs="Arial"/>
        </w:rPr>
        <w:lastRenderedPageBreak/>
        <w:br/>
      </w:r>
    </w:p>
    <w:p w14:paraId="3985163B" w14:textId="0EB9CCD3" w:rsidR="00250342" w:rsidRPr="00FC7057" w:rsidRDefault="00243305" w:rsidP="00250342">
      <w:pPr>
        <w:pStyle w:val="Heading1"/>
        <w:rPr>
          <w:rFonts w:ascii="Arial" w:hAnsi="Arial" w:cs="Arial"/>
        </w:rPr>
      </w:pPr>
      <w:r w:rsidRPr="00FC7057">
        <w:rPr>
          <w:rFonts w:ascii="Arial" w:hAnsi="Arial" w:cs="Arial"/>
        </w:rPr>
        <w:t xml:space="preserve"> </w:t>
      </w:r>
      <w:bookmarkStart w:id="6" w:name="_Toc235703804"/>
      <w:r w:rsidRPr="00FC7057">
        <w:rPr>
          <w:rFonts w:ascii="Arial" w:hAnsi="Arial" w:cs="Arial"/>
        </w:rPr>
        <w:t>Queries</w:t>
      </w:r>
      <w:bookmarkEnd w:id="6"/>
    </w:p>
    <w:p w14:paraId="262C7D6A" w14:textId="669246AF" w:rsidR="0026605E" w:rsidRPr="00FC7057" w:rsidRDefault="008C7277" w:rsidP="00AC2089">
      <w:pPr>
        <w:rPr>
          <w:rFonts w:ascii="Arial" w:hAnsi="Arial" w:cs="Arial"/>
          <w:noProof/>
        </w:rPr>
      </w:pPr>
      <w:r>
        <w:rPr>
          <w:rFonts w:ascii="Arial" w:hAnsi="Arial" w:cs="Arial"/>
        </w:rPr>
        <w:t>Query 1</w:t>
      </w:r>
      <w:r w:rsidR="00ED7C38">
        <w:rPr>
          <w:rFonts w:ascii="Arial" w:hAnsi="Arial" w:cs="Arial"/>
        </w:rPr>
        <w:t xml:space="preserve"> (Test and Result)</w:t>
      </w:r>
      <w:r w:rsidR="00433C5B" w:rsidRPr="00FC7057">
        <w:rPr>
          <w:rFonts w:ascii="Arial" w:hAnsi="Arial" w:cs="Arial"/>
          <w:noProof/>
        </w:rPr>
        <w:drawing>
          <wp:inline distT="0" distB="0" distL="0" distR="0" wp14:anchorId="0A9E36C7" wp14:editId="7D10FB5D">
            <wp:extent cx="5726462" cy="1837267"/>
            <wp:effectExtent l="0" t="0" r="7620" b="0"/>
            <wp:docPr id="198268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89073" name=""/>
                    <pic:cNvPicPr/>
                  </pic:nvPicPr>
                  <pic:blipFill>
                    <a:blip r:embed="rId9"/>
                    <a:stretch>
                      <a:fillRect/>
                    </a:stretch>
                  </pic:blipFill>
                  <pic:spPr>
                    <a:xfrm>
                      <a:off x="0" y="0"/>
                      <a:ext cx="5789641" cy="1857537"/>
                    </a:xfrm>
                    <a:prstGeom prst="rect">
                      <a:avLst/>
                    </a:prstGeom>
                  </pic:spPr>
                </pic:pic>
              </a:graphicData>
            </a:graphic>
          </wp:inline>
        </w:drawing>
      </w:r>
      <w:r w:rsidR="00E91346" w:rsidRPr="00FC7057">
        <w:rPr>
          <w:rFonts w:ascii="Arial" w:hAnsi="Arial" w:cs="Arial"/>
          <w:noProof/>
        </w:rPr>
        <w:t xml:space="preserve"> </w:t>
      </w:r>
      <w:r w:rsidR="00E91346" w:rsidRPr="00FC7057">
        <w:rPr>
          <w:rFonts w:ascii="Arial" w:hAnsi="Arial" w:cs="Arial"/>
          <w:noProof/>
        </w:rPr>
        <w:drawing>
          <wp:inline distT="0" distB="0" distL="0" distR="0" wp14:anchorId="5C54EA6F" wp14:editId="062186F6">
            <wp:extent cx="5728970" cy="2243667"/>
            <wp:effectExtent l="0" t="0" r="5080" b="4445"/>
            <wp:docPr id="23647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75617" name=""/>
                    <pic:cNvPicPr/>
                  </pic:nvPicPr>
                  <pic:blipFill>
                    <a:blip r:embed="rId10"/>
                    <a:stretch>
                      <a:fillRect/>
                    </a:stretch>
                  </pic:blipFill>
                  <pic:spPr>
                    <a:xfrm>
                      <a:off x="0" y="0"/>
                      <a:ext cx="5763521" cy="2257198"/>
                    </a:xfrm>
                    <a:prstGeom prst="rect">
                      <a:avLst/>
                    </a:prstGeom>
                  </pic:spPr>
                </pic:pic>
              </a:graphicData>
            </a:graphic>
          </wp:inline>
        </w:drawing>
      </w:r>
    </w:p>
    <w:p w14:paraId="619DD856" w14:textId="77777777" w:rsidR="00E6235C" w:rsidRDefault="00E6235C" w:rsidP="008C7277">
      <w:pPr>
        <w:rPr>
          <w:noProof/>
        </w:rPr>
      </w:pPr>
    </w:p>
    <w:p w14:paraId="5E7A2E78" w14:textId="4376412E" w:rsidR="009F456D" w:rsidRPr="00FC7057" w:rsidRDefault="008C7277" w:rsidP="00AC2089">
      <w:pPr>
        <w:rPr>
          <w:rFonts w:ascii="Arial" w:hAnsi="Arial" w:cs="Arial"/>
        </w:rPr>
      </w:pPr>
      <w:r>
        <w:rPr>
          <w:noProof/>
        </w:rPr>
        <w:lastRenderedPageBreak/>
        <w:t>Query 2</w:t>
      </w:r>
      <w:r w:rsidR="00ED7C38">
        <w:rPr>
          <w:noProof/>
        </w:rPr>
        <w:t xml:space="preserve"> (Test and Result</w:t>
      </w:r>
      <w:r w:rsidR="005A5497">
        <w:rPr>
          <w:noProof/>
        </w:rPr>
        <w:t>)</w:t>
      </w:r>
      <w:r w:rsidR="0026605E" w:rsidRPr="00FC7057">
        <w:rPr>
          <w:rFonts w:ascii="Arial" w:hAnsi="Arial" w:cs="Arial"/>
          <w:noProof/>
        </w:rPr>
        <w:drawing>
          <wp:inline distT="0" distB="0" distL="0" distR="0" wp14:anchorId="36ECE322" wp14:editId="13A99F02">
            <wp:extent cx="5731510" cy="1794933"/>
            <wp:effectExtent l="0" t="0" r="2540" b="0"/>
            <wp:docPr id="193016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62033" name=""/>
                    <pic:cNvPicPr/>
                  </pic:nvPicPr>
                  <pic:blipFill>
                    <a:blip r:embed="rId11"/>
                    <a:stretch>
                      <a:fillRect/>
                    </a:stretch>
                  </pic:blipFill>
                  <pic:spPr>
                    <a:xfrm>
                      <a:off x="0" y="0"/>
                      <a:ext cx="5746058" cy="1799489"/>
                    </a:xfrm>
                    <a:prstGeom prst="rect">
                      <a:avLst/>
                    </a:prstGeom>
                  </pic:spPr>
                </pic:pic>
              </a:graphicData>
            </a:graphic>
          </wp:inline>
        </w:drawing>
      </w:r>
      <w:r w:rsidR="009F456D" w:rsidRPr="00FC7057">
        <w:rPr>
          <w:rFonts w:ascii="Arial" w:hAnsi="Arial" w:cs="Arial"/>
          <w:noProof/>
        </w:rPr>
        <w:drawing>
          <wp:inline distT="0" distB="0" distL="0" distR="0" wp14:anchorId="3F9D2A78" wp14:editId="774CBF4F">
            <wp:extent cx="5731510" cy="2480733"/>
            <wp:effectExtent l="0" t="0" r="2540" b="0"/>
            <wp:docPr id="1939487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87090" name=""/>
                    <pic:cNvPicPr/>
                  </pic:nvPicPr>
                  <pic:blipFill>
                    <a:blip r:embed="rId12"/>
                    <a:stretch>
                      <a:fillRect/>
                    </a:stretch>
                  </pic:blipFill>
                  <pic:spPr>
                    <a:xfrm>
                      <a:off x="0" y="0"/>
                      <a:ext cx="5748284" cy="2487993"/>
                    </a:xfrm>
                    <a:prstGeom prst="rect">
                      <a:avLst/>
                    </a:prstGeom>
                  </pic:spPr>
                </pic:pic>
              </a:graphicData>
            </a:graphic>
          </wp:inline>
        </w:drawing>
      </w:r>
    </w:p>
    <w:p w14:paraId="36FEE398" w14:textId="77777777" w:rsidR="005A5497" w:rsidRDefault="005A5497" w:rsidP="005A5497"/>
    <w:p w14:paraId="7AD43B27" w14:textId="77777777" w:rsidR="005A5497" w:rsidRDefault="005A5497" w:rsidP="005A5497"/>
    <w:p w14:paraId="5EB4019B" w14:textId="77777777" w:rsidR="005A5497" w:rsidRDefault="005A5497" w:rsidP="005A5497"/>
    <w:p w14:paraId="602A5726" w14:textId="77192133" w:rsidR="00731452" w:rsidRPr="00FC7057" w:rsidRDefault="005A5497" w:rsidP="00AC2089">
      <w:pPr>
        <w:rPr>
          <w:rFonts w:ascii="Arial" w:hAnsi="Arial" w:cs="Arial"/>
        </w:rPr>
      </w:pPr>
      <w:r>
        <w:lastRenderedPageBreak/>
        <w:t>Query 3 (Test and Result)</w:t>
      </w:r>
      <w:r w:rsidR="00B80C3F" w:rsidRPr="00FC7057">
        <w:rPr>
          <w:rFonts w:ascii="Arial" w:hAnsi="Arial" w:cs="Arial"/>
          <w:noProof/>
        </w:rPr>
        <w:drawing>
          <wp:inline distT="0" distB="0" distL="0" distR="0" wp14:anchorId="582030D1" wp14:editId="334D3510">
            <wp:extent cx="5731510" cy="3258185"/>
            <wp:effectExtent l="0" t="0" r="2540" b="0"/>
            <wp:docPr id="1292478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78405" name=""/>
                    <pic:cNvPicPr/>
                  </pic:nvPicPr>
                  <pic:blipFill>
                    <a:blip r:embed="rId13"/>
                    <a:stretch>
                      <a:fillRect/>
                    </a:stretch>
                  </pic:blipFill>
                  <pic:spPr>
                    <a:xfrm>
                      <a:off x="0" y="0"/>
                      <a:ext cx="5731510" cy="3258185"/>
                    </a:xfrm>
                    <a:prstGeom prst="rect">
                      <a:avLst/>
                    </a:prstGeom>
                  </pic:spPr>
                </pic:pic>
              </a:graphicData>
            </a:graphic>
          </wp:inline>
        </w:drawing>
      </w:r>
      <w:r w:rsidR="00731452" w:rsidRPr="00FC7057">
        <w:rPr>
          <w:rFonts w:ascii="Arial" w:hAnsi="Arial" w:cs="Arial"/>
          <w:noProof/>
        </w:rPr>
        <w:drawing>
          <wp:inline distT="0" distB="0" distL="0" distR="0" wp14:anchorId="4AF8AA56" wp14:editId="782F20DE">
            <wp:extent cx="5731510" cy="3561715"/>
            <wp:effectExtent l="0" t="0" r="2540" b="635"/>
            <wp:docPr id="1472762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62103" name=""/>
                    <pic:cNvPicPr/>
                  </pic:nvPicPr>
                  <pic:blipFill>
                    <a:blip r:embed="rId14"/>
                    <a:stretch>
                      <a:fillRect/>
                    </a:stretch>
                  </pic:blipFill>
                  <pic:spPr>
                    <a:xfrm>
                      <a:off x="0" y="0"/>
                      <a:ext cx="5731510" cy="3561715"/>
                    </a:xfrm>
                    <a:prstGeom prst="rect">
                      <a:avLst/>
                    </a:prstGeom>
                  </pic:spPr>
                </pic:pic>
              </a:graphicData>
            </a:graphic>
          </wp:inline>
        </w:drawing>
      </w:r>
    </w:p>
    <w:p w14:paraId="0681EE8E" w14:textId="77777777" w:rsidR="00E626AC" w:rsidRDefault="00E626AC" w:rsidP="00AC2089">
      <w:pPr>
        <w:rPr>
          <w:rFonts w:ascii="Arial" w:hAnsi="Arial" w:cs="Arial"/>
        </w:rPr>
      </w:pPr>
    </w:p>
    <w:p w14:paraId="1B57F084" w14:textId="77777777" w:rsidR="00E626AC" w:rsidRDefault="00E626AC" w:rsidP="00AC2089">
      <w:pPr>
        <w:rPr>
          <w:rFonts w:ascii="Arial" w:hAnsi="Arial" w:cs="Arial"/>
        </w:rPr>
      </w:pPr>
    </w:p>
    <w:p w14:paraId="3C47CE0E" w14:textId="77777777" w:rsidR="00E626AC" w:rsidRDefault="00E626AC" w:rsidP="00AC2089">
      <w:pPr>
        <w:rPr>
          <w:rFonts w:ascii="Arial" w:hAnsi="Arial" w:cs="Arial"/>
        </w:rPr>
      </w:pPr>
    </w:p>
    <w:p w14:paraId="31FB1285" w14:textId="77777777" w:rsidR="00E626AC" w:rsidRDefault="00E626AC" w:rsidP="00AC2089">
      <w:pPr>
        <w:rPr>
          <w:rFonts w:ascii="Arial" w:hAnsi="Arial" w:cs="Arial"/>
        </w:rPr>
      </w:pPr>
    </w:p>
    <w:p w14:paraId="5A0891DE" w14:textId="77777777" w:rsidR="00E626AC" w:rsidRDefault="00E626AC" w:rsidP="00AC2089">
      <w:pPr>
        <w:rPr>
          <w:rFonts w:ascii="Arial" w:hAnsi="Arial" w:cs="Arial"/>
        </w:rPr>
      </w:pPr>
    </w:p>
    <w:p w14:paraId="09D2C147" w14:textId="77777777" w:rsidR="00E626AC" w:rsidRDefault="00E626AC" w:rsidP="00AC2089">
      <w:pPr>
        <w:rPr>
          <w:rFonts w:ascii="Arial" w:hAnsi="Arial" w:cs="Arial"/>
        </w:rPr>
      </w:pPr>
    </w:p>
    <w:p w14:paraId="39ED9028" w14:textId="4DA80549" w:rsidR="00E626AC" w:rsidRDefault="00E626AC" w:rsidP="00AC2089">
      <w:pPr>
        <w:rPr>
          <w:rFonts w:ascii="Arial" w:hAnsi="Arial" w:cs="Arial"/>
        </w:rPr>
      </w:pPr>
      <w:r>
        <w:rPr>
          <w:rFonts w:ascii="Arial" w:hAnsi="Arial" w:cs="Arial"/>
        </w:rPr>
        <w:lastRenderedPageBreak/>
        <w:t>Query 4 (Test and Result)</w:t>
      </w:r>
    </w:p>
    <w:p w14:paraId="7D9E542A" w14:textId="41A96A18" w:rsidR="00970B64" w:rsidRPr="00FC7057" w:rsidRDefault="0009535A" w:rsidP="00AC2089">
      <w:pPr>
        <w:rPr>
          <w:rFonts w:ascii="Arial" w:hAnsi="Arial" w:cs="Arial"/>
        </w:rPr>
      </w:pPr>
      <w:r w:rsidRPr="00FC7057">
        <w:rPr>
          <w:rFonts w:ascii="Arial" w:hAnsi="Arial" w:cs="Arial"/>
          <w:noProof/>
        </w:rPr>
        <w:drawing>
          <wp:inline distT="0" distB="0" distL="0" distR="0" wp14:anchorId="00D8A274" wp14:editId="6FBB7313">
            <wp:extent cx="5731510" cy="3808730"/>
            <wp:effectExtent l="0" t="0" r="2540" b="1270"/>
            <wp:docPr id="1904607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07276" name=""/>
                    <pic:cNvPicPr/>
                  </pic:nvPicPr>
                  <pic:blipFill>
                    <a:blip r:embed="rId15"/>
                    <a:stretch>
                      <a:fillRect/>
                    </a:stretch>
                  </pic:blipFill>
                  <pic:spPr>
                    <a:xfrm>
                      <a:off x="0" y="0"/>
                      <a:ext cx="5731510" cy="3808730"/>
                    </a:xfrm>
                    <a:prstGeom prst="rect">
                      <a:avLst/>
                    </a:prstGeom>
                  </pic:spPr>
                </pic:pic>
              </a:graphicData>
            </a:graphic>
          </wp:inline>
        </w:drawing>
      </w:r>
      <w:r w:rsidR="00970B64" w:rsidRPr="00FC7057">
        <w:rPr>
          <w:rFonts w:ascii="Arial" w:hAnsi="Arial" w:cs="Arial"/>
          <w:noProof/>
        </w:rPr>
        <w:drawing>
          <wp:inline distT="0" distB="0" distL="0" distR="0" wp14:anchorId="7E731EB6" wp14:editId="2B1A3608">
            <wp:extent cx="5731510" cy="3550285"/>
            <wp:effectExtent l="0" t="0" r="2540" b="0"/>
            <wp:docPr id="178054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4661" name=""/>
                    <pic:cNvPicPr/>
                  </pic:nvPicPr>
                  <pic:blipFill>
                    <a:blip r:embed="rId16"/>
                    <a:stretch>
                      <a:fillRect/>
                    </a:stretch>
                  </pic:blipFill>
                  <pic:spPr>
                    <a:xfrm>
                      <a:off x="0" y="0"/>
                      <a:ext cx="5731510" cy="3550285"/>
                    </a:xfrm>
                    <a:prstGeom prst="rect">
                      <a:avLst/>
                    </a:prstGeom>
                  </pic:spPr>
                </pic:pic>
              </a:graphicData>
            </a:graphic>
          </wp:inline>
        </w:drawing>
      </w:r>
    </w:p>
    <w:p w14:paraId="5B4CCA50" w14:textId="77777777" w:rsidR="00E626AC" w:rsidRDefault="00E626AC" w:rsidP="00E626AC"/>
    <w:p w14:paraId="3A7F7AEB" w14:textId="77777777" w:rsidR="00E626AC" w:rsidRDefault="00E626AC" w:rsidP="00E626AC"/>
    <w:p w14:paraId="2C2083FC" w14:textId="77777777" w:rsidR="00E626AC" w:rsidRDefault="00E626AC" w:rsidP="00E626AC"/>
    <w:p w14:paraId="60F3E3B1" w14:textId="77777777" w:rsidR="00E626AC" w:rsidRDefault="00E626AC" w:rsidP="00E626AC"/>
    <w:p w14:paraId="7CA5957E" w14:textId="76742672" w:rsidR="00970B64" w:rsidRPr="00FC7057" w:rsidRDefault="00E626AC" w:rsidP="00E626AC">
      <w:r>
        <w:lastRenderedPageBreak/>
        <w:t>Query 5 (Test and Result)</w:t>
      </w:r>
    </w:p>
    <w:p w14:paraId="2E8869A1" w14:textId="77777777" w:rsidR="002574BB" w:rsidRPr="00FC7057" w:rsidRDefault="007A12C8" w:rsidP="00AC2089">
      <w:pPr>
        <w:rPr>
          <w:rFonts w:ascii="Arial" w:hAnsi="Arial" w:cs="Arial"/>
        </w:rPr>
      </w:pPr>
      <w:r w:rsidRPr="00FC7057">
        <w:rPr>
          <w:rFonts w:ascii="Arial" w:hAnsi="Arial" w:cs="Arial"/>
          <w:noProof/>
        </w:rPr>
        <w:drawing>
          <wp:inline distT="0" distB="0" distL="0" distR="0" wp14:anchorId="5D09059F" wp14:editId="31697CC5">
            <wp:extent cx="5731510" cy="3813175"/>
            <wp:effectExtent l="0" t="0" r="2540" b="0"/>
            <wp:docPr id="122747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71627" name=""/>
                    <pic:cNvPicPr/>
                  </pic:nvPicPr>
                  <pic:blipFill>
                    <a:blip r:embed="rId17"/>
                    <a:stretch>
                      <a:fillRect/>
                    </a:stretch>
                  </pic:blipFill>
                  <pic:spPr>
                    <a:xfrm>
                      <a:off x="0" y="0"/>
                      <a:ext cx="5731510" cy="3813175"/>
                    </a:xfrm>
                    <a:prstGeom prst="rect">
                      <a:avLst/>
                    </a:prstGeom>
                  </pic:spPr>
                </pic:pic>
              </a:graphicData>
            </a:graphic>
          </wp:inline>
        </w:drawing>
      </w:r>
      <w:r w:rsidR="003F7FC9" w:rsidRPr="00FC7057">
        <w:rPr>
          <w:rFonts w:ascii="Arial" w:hAnsi="Arial" w:cs="Arial"/>
          <w:noProof/>
        </w:rPr>
        <w:drawing>
          <wp:inline distT="0" distB="0" distL="0" distR="0" wp14:anchorId="31F754F2" wp14:editId="7D1D2063">
            <wp:extent cx="5731510" cy="3679190"/>
            <wp:effectExtent l="0" t="0" r="2540" b="0"/>
            <wp:docPr id="1353371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71032" name=""/>
                    <pic:cNvPicPr/>
                  </pic:nvPicPr>
                  <pic:blipFill>
                    <a:blip r:embed="rId18"/>
                    <a:stretch>
                      <a:fillRect/>
                    </a:stretch>
                  </pic:blipFill>
                  <pic:spPr>
                    <a:xfrm>
                      <a:off x="0" y="0"/>
                      <a:ext cx="5731510" cy="3679190"/>
                    </a:xfrm>
                    <a:prstGeom prst="rect">
                      <a:avLst/>
                    </a:prstGeom>
                  </pic:spPr>
                </pic:pic>
              </a:graphicData>
            </a:graphic>
          </wp:inline>
        </w:drawing>
      </w:r>
    </w:p>
    <w:p w14:paraId="7D10F88C" w14:textId="77777777" w:rsidR="008607B1" w:rsidRDefault="008607B1" w:rsidP="008607B1"/>
    <w:p w14:paraId="41289499" w14:textId="77777777" w:rsidR="008607B1" w:rsidRDefault="008607B1" w:rsidP="008607B1"/>
    <w:p w14:paraId="52D4883D" w14:textId="77777777" w:rsidR="008607B1" w:rsidRDefault="008607B1" w:rsidP="008607B1"/>
    <w:p w14:paraId="0A2CAC3A" w14:textId="3E7B72AA" w:rsidR="002574BB" w:rsidRPr="00FC7057" w:rsidRDefault="00E626AC" w:rsidP="008607B1">
      <w:r>
        <w:lastRenderedPageBreak/>
        <w:t xml:space="preserve">Query 6 (Test and </w:t>
      </w:r>
      <w:r w:rsidR="008607B1">
        <w:t>Result)</w:t>
      </w:r>
    </w:p>
    <w:p w14:paraId="6A2BE917" w14:textId="711EB3EE" w:rsidR="00243305" w:rsidRPr="00FC7057" w:rsidRDefault="002574BB" w:rsidP="00AC2089">
      <w:pPr>
        <w:rPr>
          <w:rFonts w:ascii="Arial" w:hAnsi="Arial" w:cs="Arial"/>
        </w:rPr>
      </w:pPr>
      <w:r w:rsidRPr="00FC7057">
        <w:rPr>
          <w:rFonts w:ascii="Arial" w:hAnsi="Arial" w:cs="Arial"/>
          <w:noProof/>
        </w:rPr>
        <w:drawing>
          <wp:inline distT="0" distB="0" distL="0" distR="0" wp14:anchorId="48E5CBF4" wp14:editId="1CB80698">
            <wp:extent cx="5731510" cy="3463290"/>
            <wp:effectExtent l="0" t="0" r="2540" b="3810"/>
            <wp:docPr id="7506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8442" name=""/>
                    <pic:cNvPicPr/>
                  </pic:nvPicPr>
                  <pic:blipFill>
                    <a:blip r:embed="rId19"/>
                    <a:stretch>
                      <a:fillRect/>
                    </a:stretch>
                  </pic:blipFill>
                  <pic:spPr>
                    <a:xfrm>
                      <a:off x="0" y="0"/>
                      <a:ext cx="5731510" cy="3463290"/>
                    </a:xfrm>
                    <a:prstGeom prst="rect">
                      <a:avLst/>
                    </a:prstGeom>
                  </pic:spPr>
                </pic:pic>
              </a:graphicData>
            </a:graphic>
          </wp:inline>
        </w:drawing>
      </w:r>
      <w:r w:rsidR="00BE505B" w:rsidRPr="00FC7057">
        <w:rPr>
          <w:rFonts w:ascii="Arial" w:hAnsi="Arial" w:cs="Arial"/>
          <w:noProof/>
        </w:rPr>
        <w:drawing>
          <wp:inline distT="0" distB="0" distL="0" distR="0" wp14:anchorId="41E9A7A0" wp14:editId="0DD4194C">
            <wp:extent cx="5731510" cy="3430905"/>
            <wp:effectExtent l="0" t="0" r="2540" b="0"/>
            <wp:docPr id="1514608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08692" name=""/>
                    <pic:cNvPicPr/>
                  </pic:nvPicPr>
                  <pic:blipFill>
                    <a:blip r:embed="rId20"/>
                    <a:stretch>
                      <a:fillRect/>
                    </a:stretch>
                  </pic:blipFill>
                  <pic:spPr>
                    <a:xfrm>
                      <a:off x="0" y="0"/>
                      <a:ext cx="5731510" cy="3430905"/>
                    </a:xfrm>
                    <a:prstGeom prst="rect">
                      <a:avLst/>
                    </a:prstGeom>
                  </pic:spPr>
                </pic:pic>
              </a:graphicData>
            </a:graphic>
          </wp:inline>
        </w:drawing>
      </w:r>
      <w:r w:rsidR="00243305" w:rsidRPr="00FC7057">
        <w:rPr>
          <w:rFonts w:ascii="Arial" w:hAnsi="Arial" w:cs="Arial"/>
        </w:rPr>
        <w:br/>
      </w:r>
    </w:p>
    <w:p w14:paraId="541C2DF0" w14:textId="77777777" w:rsidR="00C77408" w:rsidRPr="00FC7057" w:rsidRDefault="00C77408" w:rsidP="00C77408">
      <w:pPr>
        <w:rPr>
          <w:rFonts w:ascii="Arial" w:hAnsi="Arial" w:cs="Arial"/>
        </w:rPr>
      </w:pPr>
    </w:p>
    <w:p w14:paraId="247E87D9" w14:textId="77777777" w:rsidR="00C77408" w:rsidRPr="00FC7057" w:rsidRDefault="00C77408" w:rsidP="00C77408">
      <w:pPr>
        <w:rPr>
          <w:rFonts w:ascii="Arial" w:hAnsi="Arial" w:cs="Arial"/>
        </w:rPr>
      </w:pPr>
    </w:p>
    <w:p w14:paraId="22BA8707" w14:textId="647A89D0" w:rsidR="00C77408" w:rsidRPr="00FC7057" w:rsidRDefault="00243305" w:rsidP="00C77408">
      <w:pPr>
        <w:pStyle w:val="Heading1"/>
        <w:rPr>
          <w:rFonts w:ascii="Arial" w:hAnsi="Arial" w:cs="Arial"/>
        </w:rPr>
      </w:pPr>
      <w:r w:rsidRPr="00FC7057">
        <w:rPr>
          <w:rFonts w:ascii="Arial" w:hAnsi="Arial" w:cs="Arial"/>
        </w:rPr>
        <w:lastRenderedPageBreak/>
        <w:t xml:space="preserve"> </w:t>
      </w:r>
      <w:bookmarkStart w:id="7" w:name="_Toc235703805"/>
      <w:r w:rsidRPr="00FC7057">
        <w:rPr>
          <w:rFonts w:ascii="Arial" w:hAnsi="Arial" w:cs="Arial"/>
        </w:rPr>
        <w:t>Forms and Reports</w:t>
      </w:r>
      <w:bookmarkEnd w:id="7"/>
      <w:r w:rsidRPr="00FC7057">
        <w:rPr>
          <w:rFonts w:ascii="Arial" w:hAnsi="Arial" w:cs="Arial"/>
        </w:rPr>
        <w:br/>
      </w:r>
    </w:p>
    <w:p w14:paraId="17209866" w14:textId="77777777" w:rsidR="00C77408" w:rsidRPr="00FC7057" w:rsidRDefault="00882D20" w:rsidP="00C77408">
      <w:pPr>
        <w:rPr>
          <w:rFonts w:ascii="Arial" w:hAnsi="Arial" w:cs="Arial"/>
        </w:rPr>
      </w:pPr>
      <w:r w:rsidRPr="00FC7057">
        <w:rPr>
          <w:rFonts w:ascii="Arial" w:hAnsi="Arial" w:cs="Arial"/>
        </w:rPr>
        <w:t>ParkingSlot Form</w:t>
      </w:r>
    </w:p>
    <w:p w14:paraId="319A09FF" w14:textId="68DAD8A7" w:rsidR="00243305" w:rsidRPr="00FC7057" w:rsidRDefault="00882D20" w:rsidP="00AC2089">
      <w:pPr>
        <w:rPr>
          <w:rFonts w:ascii="Arial" w:hAnsi="Arial" w:cs="Arial"/>
        </w:rPr>
      </w:pPr>
      <w:r w:rsidRPr="00FC7057">
        <w:rPr>
          <w:rFonts w:ascii="Arial" w:hAnsi="Arial" w:cs="Arial"/>
          <w:noProof/>
        </w:rPr>
        <w:drawing>
          <wp:inline distT="0" distB="0" distL="0" distR="0" wp14:anchorId="6CE94C35" wp14:editId="52C3DD80">
            <wp:extent cx="5731510" cy="3223895"/>
            <wp:effectExtent l="0" t="0" r="2540" b="0"/>
            <wp:docPr id="1723148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4872" name="Picture 1723148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B70E25" w14:textId="77777777" w:rsidR="00882D20" w:rsidRPr="00FC7057" w:rsidRDefault="00882D20" w:rsidP="00882D20">
      <w:pPr>
        <w:rPr>
          <w:rFonts w:ascii="Arial" w:hAnsi="Arial" w:cs="Arial"/>
        </w:rPr>
      </w:pPr>
    </w:p>
    <w:p w14:paraId="2F3F0AFA" w14:textId="37047726" w:rsidR="00882D20" w:rsidRPr="00FC7057" w:rsidRDefault="00882D20" w:rsidP="00882D20">
      <w:pPr>
        <w:rPr>
          <w:rFonts w:ascii="Arial" w:hAnsi="Arial" w:cs="Arial"/>
        </w:rPr>
      </w:pPr>
      <w:r w:rsidRPr="00FC7057">
        <w:rPr>
          <w:rFonts w:ascii="Arial" w:hAnsi="Arial" w:cs="Arial"/>
        </w:rPr>
        <w:t>Bookingfor</w:t>
      </w:r>
      <w:r w:rsidR="00C77408" w:rsidRPr="00FC7057">
        <w:rPr>
          <w:rFonts w:ascii="Arial" w:hAnsi="Arial" w:cs="Arial"/>
        </w:rPr>
        <w:t>m</w:t>
      </w:r>
    </w:p>
    <w:p w14:paraId="1A526354" w14:textId="77777777" w:rsidR="00C77408" w:rsidRPr="00FC7057" w:rsidRDefault="00C77408" w:rsidP="00882D20">
      <w:pPr>
        <w:rPr>
          <w:rFonts w:ascii="Arial" w:hAnsi="Arial" w:cs="Arial"/>
        </w:rPr>
      </w:pPr>
    </w:p>
    <w:p w14:paraId="5BD9880A" w14:textId="4ADE2F40" w:rsidR="00882D20" w:rsidRPr="00FC7057" w:rsidRDefault="00882D20" w:rsidP="00882D20">
      <w:pPr>
        <w:rPr>
          <w:rFonts w:ascii="Arial" w:hAnsi="Arial" w:cs="Arial"/>
        </w:rPr>
      </w:pPr>
      <w:r w:rsidRPr="00FC7057">
        <w:rPr>
          <w:rFonts w:ascii="Arial" w:hAnsi="Arial" w:cs="Arial"/>
          <w:noProof/>
        </w:rPr>
        <w:drawing>
          <wp:inline distT="0" distB="0" distL="0" distR="0" wp14:anchorId="48C7977F" wp14:editId="4B755ED4">
            <wp:extent cx="5731035" cy="3048000"/>
            <wp:effectExtent l="0" t="0" r="3175" b="0"/>
            <wp:docPr id="15904927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92701" name="Picture 1590492701"/>
                    <pic:cNvPicPr/>
                  </pic:nvPicPr>
                  <pic:blipFill>
                    <a:blip r:embed="rId22">
                      <a:extLst>
                        <a:ext uri="{28A0092B-C50C-407E-A947-70E740481C1C}">
                          <a14:useLocalDpi xmlns:a14="http://schemas.microsoft.com/office/drawing/2010/main" val="0"/>
                        </a:ext>
                      </a:extLst>
                    </a:blip>
                    <a:stretch>
                      <a:fillRect/>
                    </a:stretch>
                  </pic:blipFill>
                  <pic:spPr>
                    <a:xfrm>
                      <a:off x="0" y="0"/>
                      <a:ext cx="5743308" cy="3054527"/>
                    </a:xfrm>
                    <a:prstGeom prst="rect">
                      <a:avLst/>
                    </a:prstGeom>
                  </pic:spPr>
                </pic:pic>
              </a:graphicData>
            </a:graphic>
          </wp:inline>
        </w:drawing>
      </w:r>
    </w:p>
    <w:p w14:paraId="294AECE7" w14:textId="77777777" w:rsidR="00C77408" w:rsidRDefault="00C77408" w:rsidP="00882D20">
      <w:pPr>
        <w:rPr>
          <w:rFonts w:ascii="Arial" w:hAnsi="Arial" w:cs="Arial"/>
        </w:rPr>
      </w:pPr>
    </w:p>
    <w:p w14:paraId="74038E31" w14:textId="77777777" w:rsidR="008607B1" w:rsidRPr="00FC7057" w:rsidRDefault="008607B1" w:rsidP="00882D20">
      <w:pPr>
        <w:rPr>
          <w:rFonts w:ascii="Arial" w:hAnsi="Arial" w:cs="Arial"/>
        </w:rPr>
      </w:pPr>
    </w:p>
    <w:p w14:paraId="7DCD0FD3" w14:textId="10577AFA" w:rsidR="002D318F" w:rsidRPr="00FC7057" w:rsidRDefault="003744E2" w:rsidP="00882D20">
      <w:pPr>
        <w:rPr>
          <w:rFonts w:ascii="Arial" w:hAnsi="Arial" w:cs="Arial"/>
        </w:rPr>
      </w:pPr>
      <w:r w:rsidRPr="00FC7057">
        <w:rPr>
          <w:rFonts w:ascii="Arial" w:hAnsi="Arial" w:cs="Arial"/>
        </w:rPr>
        <w:lastRenderedPageBreak/>
        <w:t>Relationship Report</w:t>
      </w:r>
    </w:p>
    <w:p w14:paraId="2BDA0477" w14:textId="68C569D6" w:rsidR="00C77408" w:rsidRPr="00FC7057" w:rsidRDefault="002D318F" w:rsidP="00882D20">
      <w:pPr>
        <w:rPr>
          <w:rFonts w:ascii="Arial" w:hAnsi="Arial" w:cs="Arial"/>
        </w:rPr>
      </w:pPr>
      <w:r w:rsidRPr="00FC7057">
        <w:rPr>
          <w:rFonts w:ascii="Arial" w:hAnsi="Arial" w:cs="Arial"/>
          <w:noProof/>
        </w:rPr>
        <w:drawing>
          <wp:inline distT="0" distB="0" distL="0" distR="0" wp14:anchorId="787A1440" wp14:editId="4AA559A0">
            <wp:extent cx="5731510" cy="3223895"/>
            <wp:effectExtent l="0" t="0" r="2540" b="0"/>
            <wp:docPr id="13131805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80563" name="Picture 131318056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2B5F6C" w14:textId="77777777" w:rsidR="00C77408" w:rsidRPr="00FC7057" w:rsidRDefault="00C77408" w:rsidP="00882D20">
      <w:pPr>
        <w:rPr>
          <w:rFonts w:ascii="Arial" w:hAnsi="Arial" w:cs="Arial"/>
        </w:rPr>
      </w:pPr>
    </w:p>
    <w:p w14:paraId="24B6B0F4" w14:textId="77777777" w:rsidR="00C77408" w:rsidRPr="00FC7057" w:rsidRDefault="00243305" w:rsidP="00243305">
      <w:pPr>
        <w:pStyle w:val="Heading1"/>
        <w:rPr>
          <w:rFonts w:ascii="Arial" w:hAnsi="Arial" w:cs="Arial"/>
        </w:rPr>
      </w:pPr>
      <w:bookmarkStart w:id="8" w:name="_Toc235703806"/>
      <w:r w:rsidRPr="00FC7057">
        <w:rPr>
          <w:rFonts w:ascii="Arial" w:hAnsi="Arial" w:cs="Arial"/>
        </w:rPr>
        <w:t>Validation and Testing</w:t>
      </w:r>
      <w:bookmarkEnd w:id="8"/>
    </w:p>
    <w:p w14:paraId="25133570" w14:textId="16982F6F" w:rsidR="00137A45" w:rsidRPr="003A6C98" w:rsidRDefault="00137A45" w:rsidP="00137A45">
      <w:pPr>
        <w:spacing w:after="150"/>
        <w:jc w:val="both"/>
        <w:rPr>
          <w:rFonts w:ascii="Arial" w:hAnsi="Arial" w:cs="Arial"/>
          <w:sz w:val="24"/>
          <w:szCs w:val="24"/>
        </w:rPr>
      </w:pPr>
      <w:r w:rsidRPr="003A6C98">
        <w:rPr>
          <w:rFonts w:ascii="Arial" w:hAnsi="Arial" w:cs="Arial"/>
          <w:sz w:val="24"/>
          <w:szCs w:val="24"/>
        </w:rPr>
        <w:t>The system was evaluated against the original functional requirements by re-entering edge-case scenarios (a slot with no active booking, a booking with a pending payment, a customer with multiple vehicles) and confirming that the relationships, constraints, and queries produced the expected results without orphaned records. Referential integrity was specifically tested by attempting to delete a ParkingSite record with dependent slots and bookings, confirming that Access blocked the deletion as intended.</w:t>
      </w:r>
      <w:r w:rsidR="003A6C98" w:rsidRPr="003A6C98">
        <w:rPr>
          <w:rFonts w:ascii="Arial" w:hAnsi="Arial" w:cs="Arial"/>
          <w:sz w:val="24"/>
          <w:szCs w:val="24"/>
        </w:rPr>
        <w:t xml:space="preserve"> </w:t>
      </w:r>
      <w:r w:rsidR="003A6C98" w:rsidRPr="003A6C98">
        <w:rPr>
          <w:rFonts w:ascii="Arial" w:hAnsi="Arial" w:cs="Arial"/>
          <w:color w:val="333333"/>
          <w:sz w:val="24"/>
          <w:szCs w:val="24"/>
          <w:shd w:val="clear" w:color="auto" w:fill="FFFFFF"/>
        </w:rPr>
        <w:t>The volume and variety of modern day databases presents a particular challenge to the system testing community. The question is how to go about testing such large collections of various data types ranging from tables to texts and images. To test those applications which use them, these conglomerations of multiple data object types have to be automatically generated and validated. There is no other way but to automate the test process</w:t>
      </w:r>
      <w:r w:rsidR="003A6C98">
        <w:rPr>
          <w:rFonts w:ascii="Arial" w:hAnsi="Arial" w:cs="Arial"/>
          <w:color w:val="333333"/>
          <w:sz w:val="24"/>
          <w:szCs w:val="24"/>
          <w:shd w:val="clear" w:color="auto" w:fill="FFFFFF"/>
        </w:rPr>
        <w:t xml:space="preserve"> </w:t>
      </w:r>
      <w:sdt>
        <w:sdtPr>
          <w:rPr>
            <w:rFonts w:ascii="Arial" w:hAnsi="Arial" w:cs="Arial"/>
            <w:color w:val="000000"/>
            <w:sz w:val="24"/>
            <w:szCs w:val="24"/>
            <w:highlight w:val="white"/>
            <w:shd w:val="clear" w:color="auto" w:fill="FFFFFF"/>
          </w:rPr>
          <w:alias w:val="Citation"/>
          <w:tag w:val="{&quot;referencesIds&quot;:[&quot;doc:6a62510dbf748609112b345a&quot;],&quot;referencesOptions&quot;:{&quot;doc:6a62510dbf748609112b34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3217959"/>
          <w:placeholder>
            <w:docPart w:val="9BD23D4CC22B402B8F12E125F60B46A4"/>
          </w:placeholder>
        </w:sdtPr>
        <w:sdtContent>
          <w:r w:rsidR="009A1230">
            <w:rPr>
              <w:rFonts w:ascii="Arial" w:eastAsia="Times New Roman" w:hAnsi="Arial" w:cs="Arial"/>
              <w:color w:val="000000"/>
            </w:rPr>
            <w:t>[4]</w:t>
          </w:r>
        </w:sdtContent>
      </w:sdt>
    </w:p>
    <w:p w14:paraId="532D479C" w14:textId="77777777" w:rsidR="00137A45" w:rsidRPr="00FC7057" w:rsidRDefault="00137A45" w:rsidP="00137A45">
      <w:pPr>
        <w:spacing w:after="150"/>
        <w:jc w:val="both"/>
        <w:rPr>
          <w:rFonts w:ascii="Arial" w:hAnsi="Arial" w:cs="Arial"/>
        </w:rPr>
      </w:pPr>
    </w:p>
    <w:p w14:paraId="663F80F3" w14:textId="3E099151" w:rsidR="004705F6" w:rsidRPr="00FC7057" w:rsidRDefault="00243305" w:rsidP="004705F6">
      <w:pPr>
        <w:spacing w:after="150"/>
        <w:jc w:val="both"/>
        <w:rPr>
          <w:rFonts w:ascii="Arial" w:hAnsi="Arial" w:cs="Arial"/>
        </w:rPr>
      </w:pPr>
      <w:r w:rsidRPr="00FC7057">
        <w:rPr>
          <w:rStyle w:val="Heading1Char"/>
          <w:rFonts w:ascii="Arial" w:hAnsi="Arial" w:cs="Arial"/>
        </w:rPr>
        <w:t xml:space="preserve"> </w:t>
      </w:r>
      <w:bookmarkStart w:id="9" w:name="_Toc235703807"/>
      <w:r w:rsidRPr="00FC7057">
        <w:rPr>
          <w:rStyle w:val="Heading1Char"/>
          <w:rFonts w:ascii="Arial" w:hAnsi="Arial" w:cs="Arial"/>
        </w:rPr>
        <w:t>Reflection</w:t>
      </w:r>
      <w:bookmarkEnd w:id="9"/>
      <w:r w:rsidRPr="00FC7057">
        <w:rPr>
          <w:rFonts w:ascii="Arial" w:hAnsi="Arial" w:cs="Arial"/>
        </w:rPr>
        <w:br/>
      </w:r>
      <w:r w:rsidRPr="00FC7057">
        <w:rPr>
          <w:rFonts w:ascii="Arial" w:hAnsi="Arial" w:cs="Arial"/>
        </w:rPr>
        <w:br/>
      </w:r>
      <w:r w:rsidR="004705F6" w:rsidRPr="00FC7057">
        <w:rPr>
          <w:rFonts w:ascii="Arial" w:hAnsi="Arial" w:cs="Arial"/>
        </w:rPr>
        <w:t xml:space="preserve">The main technical challenge encountered was an Access error stating that a relationship could not be created because the joined fields did not share the same data type. Investigation showed that a primary key defined as AutoNumber (e.g., ParkingSite.SiteID) had a corresponding foreign key (ParkingSlot.SiteID) typed as Number with a mismatched field size rather than the required Long Integer, which Access requires for an AutoNumber/Number join  This was resolved by auditing every FK field against the data type and field size of the PK it </w:t>
      </w:r>
      <w:r w:rsidR="004705F6" w:rsidRPr="00FC7057">
        <w:rPr>
          <w:rFonts w:ascii="Arial" w:hAnsi="Arial" w:cs="Arial"/>
        </w:rPr>
        <w:lastRenderedPageBreak/>
        <w:t>references before attempting to draw the relationship, correcting each mismatch to Long Integer, and only then recreating the relationship with referential integrity enforced.</w:t>
      </w:r>
    </w:p>
    <w:p w14:paraId="2D42D101" w14:textId="77777777" w:rsidR="004705F6" w:rsidRPr="00FC7057" w:rsidRDefault="004705F6" w:rsidP="004705F6">
      <w:pPr>
        <w:spacing w:after="150"/>
        <w:jc w:val="both"/>
        <w:rPr>
          <w:rFonts w:ascii="Arial" w:hAnsi="Arial" w:cs="Arial"/>
        </w:rPr>
      </w:pPr>
      <w:r w:rsidRPr="00FC7057">
        <w:rPr>
          <w:rFonts w:ascii="Arial" w:hAnsi="Arial" w:cs="Arial"/>
        </w:rPr>
        <w:t>A secondary challenge was managing a table with four separate foreign keys (Booking, referencing Site, Slot, Customer, and Vehicle), which made the Relationships window visually congested and easy to mis-click. This was addressed by adding each relationship one at a time and verifying it in the Edit Relationships dialog before proceeding to the next, rather than attempting to draw all four links in one pass. Together these steps reinforced a general lesson for relational design in Access: schema mismatches between PK and FK fields are the most common blocker when implementing a design that is conceptually correct on the ERD, and disciplined field-by-field verification prevents the bulk of relationship-creation errors.</w:t>
      </w:r>
    </w:p>
    <w:p w14:paraId="2C57C54E" w14:textId="7758EE53" w:rsidR="00243305" w:rsidRPr="00FC7057" w:rsidRDefault="00243305" w:rsidP="00243305">
      <w:pPr>
        <w:pStyle w:val="Heading1"/>
        <w:rPr>
          <w:rFonts w:ascii="Arial" w:hAnsi="Arial" w:cs="Arial"/>
        </w:rPr>
      </w:pPr>
    </w:p>
    <w:p w14:paraId="74D1BC10" w14:textId="5E02B71D" w:rsidR="00527EBE" w:rsidRPr="0045319A" w:rsidRDefault="00243305" w:rsidP="0045319A">
      <w:pPr>
        <w:pStyle w:val="Heading1"/>
        <w:rPr>
          <w:rFonts w:ascii="Arial" w:hAnsi="Arial" w:cs="Arial"/>
        </w:rPr>
      </w:pPr>
      <w:r w:rsidRPr="00FC7057">
        <w:rPr>
          <w:rFonts w:ascii="Arial" w:hAnsi="Arial" w:cs="Arial"/>
        </w:rPr>
        <w:t xml:space="preserve"> </w:t>
      </w:r>
      <w:bookmarkStart w:id="10" w:name="_Toc235703808"/>
      <w:r w:rsidRPr="00FC7057">
        <w:rPr>
          <w:rFonts w:ascii="Arial" w:hAnsi="Arial" w:cs="Arial"/>
        </w:rPr>
        <w:t>Conclusion</w:t>
      </w:r>
      <w:bookmarkEnd w:id="10"/>
    </w:p>
    <w:p w14:paraId="2D28A654" w14:textId="77777777" w:rsidR="00527EBE" w:rsidRPr="0045319A" w:rsidRDefault="00527EBE" w:rsidP="00527EBE">
      <w:pPr>
        <w:pStyle w:val="NormalWeb"/>
        <w:rPr>
          <w:rFonts w:ascii="Arial" w:hAnsi="Arial" w:cs="Arial"/>
        </w:rPr>
      </w:pPr>
      <w:r w:rsidRPr="0045319A">
        <w:rPr>
          <w:rFonts w:ascii="Arial" w:hAnsi="Arial" w:cs="Arial"/>
        </w:rPr>
        <w:t>Database management systems owe much of their usefulness to standardized client interfaces—particularly query languages and call-level interfaces—along with clearly defined atomicity semantics across different configurations. How effective these extensions are depends largely on how well they match real application needs, especially the atomicity guarantees required in distributed environments.</w:t>
      </w:r>
    </w:p>
    <w:p w14:paraId="0B81A961" w14:textId="19CE7F4C" w:rsidR="00527EBE" w:rsidRPr="0045319A" w:rsidRDefault="00527EBE" w:rsidP="00527EBE">
      <w:pPr>
        <w:pStyle w:val="NormalWeb"/>
        <w:rPr>
          <w:rFonts w:ascii="Arial" w:hAnsi="Arial" w:cs="Arial"/>
        </w:rPr>
      </w:pPr>
      <w:r w:rsidRPr="0045319A">
        <w:rPr>
          <w:rFonts w:ascii="Arial" w:hAnsi="Arial" w:cs="Arial"/>
        </w:rPr>
        <w:t xml:space="preserve">While relaxing atomicity guarantees can improve performance and scalability, stronger guarantees reduce the need for human intervention, making them valuable for building self-managed systems. The right balance ultimately depends on the specific application, which leaves plenty of room for different implementation and configuration choices </w:t>
      </w:r>
      <w:sdt>
        <w:sdtPr>
          <w:rPr>
            <w:rFonts w:ascii="Arial" w:hAnsi="Arial" w:cs="Arial"/>
            <w:color w:val="000000"/>
            <w:highlight w:val="white"/>
          </w:rPr>
          <w:alias w:val="Citation"/>
          <w:tag w:val="{&quot;referencesIds&quot;:[&quot;doc:6a625270c0261d5272774895&quot;],&quot;referencesOptions&quot;:{&quot;doc:6a625270c0261d52727748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133615"/>
          <w:placeholder>
            <w:docPart w:val="E9E0DDBBA1264EB8A0C7B3BAED087BB1"/>
          </w:placeholder>
        </w:sdtPr>
        <w:sdtContent>
          <w:r w:rsidR="009A1230">
            <w:rPr>
              <w:rFonts w:ascii="Arial" w:hAnsi="Arial" w:cs="Arial"/>
              <w:color w:val="000000"/>
            </w:rPr>
            <w:t>[5]</w:t>
          </w:r>
        </w:sdtContent>
      </w:sdt>
    </w:p>
    <w:p w14:paraId="54C14B0A" w14:textId="77777777" w:rsidR="005007A6" w:rsidRDefault="005007A6" w:rsidP="00243305">
      <w:pPr>
        <w:pStyle w:val="Heading1"/>
        <w:rPr>
          <w:rFonts w:ascii="Arial" w:hAnsi="Arial" w:cs="Arial"/>
        </w:rPr>
      </w:pPr>
    </w:p>
    <w:p w14:paraId="0A1F2974" w14:textId="77777777" w:rsidR="005007A6" w:rsidRDefault="005007A6" w:rsidP="005007A6">
      <w:pPr>
        <w:pStyle w:val="Heading1"/>
        <w:spacing w:before="300" w:after="150"/>
      </w:pPr>
      <w:r>
        <w:t>References</w:t>
      </w:r>
    </w:p>
    <w:p w14:paraId="0BE4D2FF" w14:textId="77777777" w:rsidR="00563BDA" w:rsidRDefault="00563BDA" w:rsidP="00563BDA">
      <w:pPr>
        <w:pStyle w:val="NormalWeb"/>
        <w:shd w:val="clear" w:color="auto" w:fill="FFFFFF"/>
        <w:spacing w:before="0" w:beforeAutospacing="0" w:after="173" w:afterAutospacing="0"/>
        <w:jc w:val="center"/>
        <w:rPr>
          <w:rFonts w:ascii="Roboto" w:hAnsi="Roboto"/>
          <w:color w:val="000000"/>
          <w:sz w:val="21"/>
          <w:szCs w:val="21"/>
        </w:rPr>
      </w:pPr>
      <w:r>
        <w:rPr>
          <w:rFonts w:ascii="Roboto" w:hAnsi="Roboto"/>
          <w:color w:val="000000"/>
          <w:sz w:val="21"/>
          <w:szCs w:val="21"/>
        </w:rPr>
        <w:t>References</w:t>
      </w:r>
    </w:p>
    <w:p w14:paraId="647F3B4E"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N. Carvalho, A. Correia Jr, J. Pereira, L. E. Rodrigues, R. Oliveira and S. Guedes, "On the Use of a Reflective Architecture to Augment Database Management Systems." vol. 13, no. 8, pp.1110–1135, 2007,</w:t>
      </w:r>
    </w:p>
    <w:p w14:paraId="001301CC"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N. Carvalho, A. Correia Jr, J. Pereira, L. E. Rodrigues, R. Oliveira and S. Guedes, "On the Use of a Reflective Architecture to Augment Database Management Systems." vol. 13, no. 8, pp.1110–1135, 2007,</w:t>
      </w:r>
    </w:p>
    <w:p w14:paraId="74389625"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[3] H. M. Sneed and K. Erdoes, "Testing big data (Assuring the quality of large databases)", in</w:t>
      </w:r>
      <w:r>
        <w:rPr>
          <w:rFonts w:ascii="Roboto" w:hAnsi="Roboto"/>
          <w:i/>
          <w:iCs/>
          <w:color w:val="000000"/>
          <w:sz w:val="21"/>
          <w:szCs w:val="21"/>
        </w:rPr>
        <w:t> 2015 IEEE Eighth International Conference on Software Testing, Verification and Validation Workshops (ICSTW), </w:t>
      </w:r>
      <w:r>
        <w:rPr>
          <w:rFonts w:ascii="Roboto" w:hAnsi="Roboto"/>
          <w:color w:val="000000"/>
          <w:sz w:val="21"/>
          <w:szCs w:val="21"/>
        </w:rPr>
        <w:t>pp. 1–6.</w:t>
      </w:r>
    </w:p>
    <w:p w14:paraId="39E4FBA2"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E. F. Codd, "Further normalization of the data base relational model," vol. 6, no. 1972, pp.33–64, 1972,</w:t>
      </w:r>
    </w:p>
    <w:p w14:paraId="20965696"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P. P. Chen, "The entity-relationship model," vol. 1, pp.1, 1976,</w:t>
      </w:r>
    </w:p>
    <w:p w14:paraId="42847F13" w14:textId="77777777" w:rsidR="00563BDA" w:rsidRDefault="00563BDA" w:rsidP="00563B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lastRenderedPageBreak/>
        <w:t>[6] T. M. Connolly and C. E. Begg,</w:t>
      </w:r>
      <w:r>
        <w:rPr>
          <w:rFonts w:ascii="Roboto" w:hAnsi="Roboto"/>
          <w:i/>
          <w:iCs/>
          <w:color w:val="000000"/>
          <w:sz w:val="21"/>
          <w:szCs w:val="21"/>
        </w:rPr>
        <w:t>Database systems: a practical approach to design, implementation, and management, </w:t>
      </w:r>
      <w:r>
        <w:rPr>
          <w:rFonts w:ascii="Roboto" w:hAnsi="Roboto"/>
          <w:color w:val="000000"/>
          <w:sz w:val="21"/>
          <w:szCs w:val="21"/>
        </w:rPr>
        <w:t>Pearson Education, 2005.</w:t>
      </w:r>
    </w:p>
    <w:p w14:paraId="19519D36" w14:textId="791FD1D2" w:rsidR="00243305" w:rsidRPr="00FC7057" w:rsidRDefault="00243305" w:rsidP="00243305">
      <w:pPr>
        <w:pStyle w:val="Heading1"/>
        <w:rPr>
          <w:rFonts w:ascii="Arial" w:hAnsi="Arial" w:cs="Arial"/>
        </w:rPr>
      </w:pPr>
      <w:r w:rsidRPr="00FC7057">
        <w:rPr>
          <w:rFonts w:ascii="Arial" w:hAnsi="Arial" w:cs="Arial"/>
        </w:rPr>
        <w:br/>
      </w:r>
    </w:p>
    <w:sectPr w:rsidR="00243305" w:rsidRPr="00FC7057" w:rsidSect="002433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23254"/>
    <w:multiLevelType w:val="multilevel"/>
    <w:tmpl w:val="E438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F25ED2"/>
    <w:multiLevelType w:val="multilevel"/>
    <w:tmpl w:val="D7A8E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9052885">
    <w:abstractNumId w:val="0"/>
  </w:num>
  <w:num w:numId="2" w16cid:durableId="1113986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305"/>
    <w:rsid w:val="0004286E"/>
    <w:rsid w:val="0009535A"/>
    <w:rsid w:val="000A0EF3"/>
    <w:rsid w:val="000E78D2"/>
    <w:rsid w:val="0011601E"/>
    <w:rsid w:val="00133D2C"/>
    <w:rsid w:val="00137A45"/>
    <w:rsid w:val="00194CDF"/>
    <w:rsid w:val="001E0B11"/>
    <w:rsid w:val="00243305"/>
    <w:rsid w:val="00250342"/>
    <w:rsid w:val="00253882"/>
    <w:rsid w:val="002574BB"/>
    <w:rsid w:val="0026605E"/>
    <w:rsid w:val="002D318F"/>
    <w:rsid w:val="002E60E2"/>
    <w:rsid w:val="00354F7E"/>
    <w:rsid w:val="003744E2"/>
    <w:rsid w:val="003A6C98"/>
    <w:rsid w:val="003F7FC9"/>
    <w:rsid w:val="00433C5B"/>
    <w:rsid w:val="0045319A"/>
    <w:rsid w:val="004705F6"/>
    <w:rsid w:val="004C1678"/>
    <w:rsid w:val="005007A6"/>
    <w:rsid w:val="00527EBE"/>
    <w:rsid w:val="00563BDA"/>
    <w:rsid w:val="00570E9A"/>
    <w:rsid w:val="005A5497"/>
    <w:rsid w:val="005A59BB"/>
    <w:rsid w:val="005C63E8"/>
    <w:rsid w:val="005D2962"/>
    <w:rsid w:val="005D441A"/>
    <w:rsid w:val="005E1720"/>
    <w:rsid w:val="006118F3"/>
    <w:rsid w:val="0062690C"/>
    <w:rsid w:val="00630C6F"/>
    <w:rsid w:val="006C7C01"/>
    <w:rsid w:val="006D5043"/>
    <w:rsid w:val="00731452"/>
    <w:rsid w:val="00736B51"/>
    <w:rsid w:val="00751C7D"/>
    <w:rsid w:val="0076500F"/>
    <w:rsid w:val="007825DF"/>
    <w:rsid w:val="007A12C8"/>
    <w:rsid w:val="007B54E8"/>
    <w:rsid w:val="007D4675"/>
    <w:rsid w:val="008607B1"/>
    <w:rsid w:val="00882D20"/>
    <w:rsid w:val="008C7277"/>
    <w:rsid w:val="008D5D11"/>
    <w:rsid w:val="008D7B62"/>
    <w:rsid w:val="008E08EE"/>
    <w:rsid w:val="00954A03"/>
    <w:rsid w:val="00970B64"/>
    <w:rsid w:val="009A1230"/>
    <w:rsid w:val="009C4150"/>
    <w:rsid w:val="009D50E9"/>
    <w:rsid w:val="009F456D"/>
    <w:rsid w:val="00A43EB3"/>
    <w:rsid w:val="00A9187A"/>
    <w:rsid w:val="00AC2089"/>
    <w:rsid w:val="00AC7B47"/>
    <w:rsid w:val="00B80C3F"/>
    <w:rsid w:val="00BD45E2"/>
    <w:rsid w:val="00BE505B"/>
    <w:rsid w:val="00C12BC6"/>
    <w:rsid w:val="00C3103C"/>
    <w:rsid w:val="00C645FE"/>
    <w:rsid w:val="00C77408"/>
    <w:rsid w:val="00CB433B"/>
    <w:rsid w:val="00D06BB4"/>
    <w:rsid w:val="00D223FE"/>
    <w:rsid w:val="00D563C3"/>
    <w:rsid w:val="00D714DD"/>
    <w:rsid w:val="00E6235C"/>
    <w:rsid w:val="00E626AC"/>
    <w:rsid w:val="00E8454E"/>
    <w:rsid w:val="00E91346"/>
    <w:rsid w:val="00ED7C38"/>
    <w:rsid w:val="00EE51CD"/>
    <w:rsid w:val="00FC7057"/>
    <w:rsid w:val="00FE3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D9EE"/>
  <w15:chartTrackingRefBased/>
  <w15:docId w15:val="{3F9BE8F1-40E6-467F-ACE1-C1EF2342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3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3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3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3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3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3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3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3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3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3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3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3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3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3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3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3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3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305"/>
    <w:rPr>
      <w:rFonts w:eastAsiaTheme="majorEastAsia" w:cstheme="majorBidi"/>
      <w:color w:val="272727" w:themeColor="text1" w:themeTint="D8"/>
    </w:rPr>
  </w:style>
  <w:style w:type="paragraph" w:styleId="Title">
    <w:name w:val="Title"/>
    <w:basedOn w:val="Normal"/>
    <w:next w:val="Normal"/>
    <w:link w:val="TitleChar"/>
    <w:uiPriority w:val="10"/>
    <w:qFormat/>
    <w:rsid w:val="002433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3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3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305"/>
    <w:pPr>
      <w:spacing w:before="160"/>
      <w:jc w:val="center"/>
    </w:pPr>
    <w:rPr>
      <w:i/>
      <w:iCs/>
      <w:color w:val="404040" w:themeColor="text1" w:themeTint="BF"/>
    </w:rPr>
  </w:style>
  <w:style w:type="character" w:customStyle="1" w:styleId="QuoteChar">
    <w:name w:val="Quote Char"/>
    <w:basedOn w:val="DefaultParagraphFont"/>
    <w:link w:val="Quote"/>
    <w:uiPriority w:val="29"/>
    <w:rsid w:val="00243305"/>
    <w:rPr>
      <w:i/>
      <w:iCs/>
      <w:color w:val="404040" w:themeColor="text1" w:themeTint="BF"/>
    </w:rPr>
  </w:style>
  <w:style w:type="paragraph" w:styleId="ListParagraph">
    <w:name w:val="List Paragraph"/>
    <w:basedOn w:val="Normal"/>
    <w:uiPriority w:val="34"/>
    <w:qFormat/>
    <w:rsid w:val="00243305"/>
    <w:pPr>
      <w:ind w:left="720"/>
      <w:contextualSpacing/>
    </w:pPr>
  </w:style>
  <w:style w:type="character" w:styleId="IntenseEmphasis">
    <w:name w:val="Intense Emphasis"/>
    <w:basedOn w:val="DefaultParagraphFont"/>
    <w:uiPriority w:val="21"/>
    <w:qFormat/>
    <w:rsid w:val="00243305"/>
    <w:rPr>
      <w:i/>
      <w:iCs/>
      <w:color w:val="0F4761" w:themeColor="accent1" w:themeShade="BF"/>
    </w:rPr>
  </w:style>
  <w:style w:type="paragraph" w:styleId="IntenseQuote">
    <w:name w:val="Intense Quote"/>
    <w:basedOn w:val="Normal"/>
    <w:next w:val="Normal"/>
    <w:link w:val="IntenseQuoteChar"/>
    <w:uiPriority w:val="30"/>
    <w:qFormat/>
    <w:rsid w:val="00243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305"/>
    <w:rPr>
      <w:i/>
      <w:iCs/>
      <w:color w:val="0F4761" w:themeColor="accent1" w:themeShade="BF"/>
    </w:rPr>
  </w:style>
  <w:style w:type="character" w:styleId="IntenseReference">
    <w:name w:val="Intense Reference"/>
    <w:basedOn w:val="DefaultParagraphFont"/>
    <w:uiPriority w:val="32"/>
    <w:qFormat/>
    <w:rsid w:val="00243305"/>
    <w:rPr>
      <w:b/>
      <w:bCs/>
      <w:smallCaps/>
      <w:color w:val="0F4761" w:themeColor="accent1" w:themeShade="BF"/>
      <w:spacing w:val="5"/>
    </w:rPr>
  </w:style>
  <w:style w:type="paragraph" w:styleId="TOCHeading">
    <w:name w:val="TOC Heading"/>
    <w:basedOn w:val="Heading1"/>
    <w:next w:val="Normal"/>
    <w:uiPriority w:val="39"/>
    <w:unhideWhenUsed/>
    <w:qFormat/>
    <w:rsid w:val="0062690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2690C"/>
    <w:pPr>
      <w:spacing w:after="100"/>
    </w:pPr>
  </w:style>
  <w:style w:type="character" w:styleId="Hyperlink">
    <w:name w:val="Hyperlink"/>
    <w:basedOn w:val="DefaultParagraphFont"/>
    <w:uiPriority w:val="99"/>
    <w:unhideWhenUsed/>
    <w:rsid w:val="0062690C"/>
    <w:rPr>
      <w:color w:val="467886" w:themeColor="hyperlink"/>
      <w:u w:val="single"/>
    </w:rPr>
  </w:style>
  <w:style w:type="character" w:styleId="PlaceholderText">
    <w:name w:val="Placeholder Text"/>
    <w:basedOn w:val="DefaultParagraphFont"/>
    <w:uiPriority w:val="99"/>
    <w:semiHidden/>
    <w:rsid w:val="005D441A"/>
    <w:rPr>
      <w:color w:val="666666"/>
    </w:rPr>
  </w:style>
  <w:style w:type="paragraph" w:styleId="NormalWeb">
    <w:name w:val="Normal (Web)"/>
    <w:basedOn w:val="Normal"/>
    <w:uiPriority w:val="99"/>
    <w:semiHidden/>
    <w:unhideWhenUsed/>
    <w:rsid w:val="00527E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B9A94FA10F4E92857A90A70F624134"/>
        <w:category>
          <w:name w:val="General"/>
          <w:gallery w:val="placeholder"/>
        </w:category>
        <w:types>
          <w:type w:val="bbPlcHdr"/>
        </w:types>
        <w:behaviors>
          <w:behavior w:val="content"/>
        </w:behaviors>
        <w:guid w:val="{DF3A0F9C-B61A-4144-AA6B-0E23A0194368}"/>
      </w:docPartPr>
      <w:docPartBody>
        <w:p w:rsidR="00E944C8" w:rsidRDefault="00AE26CB">
          <w:r w:rsidRPr="00E902C7">
            <w:rPr>
              <w:rStyle w:val="PlaceholderText"/>
            </w:rPr>
            <w:t>Formatting...</w:t>
          </w:r>
        </w:p>
      </w:docPartBody>
    </w:docPart>
    <w:docPart>
      <w:docPartPr>
        <w:name w:val="2F0D2ED34AF940E2B5A7087FDAC4DBEB"/>
        <w:category>
          <w:name w:val="General"/>
          <w:gallery w:val="placeholder"/>
        </w:category>
        <w:types>
          <w:type w:val="bbPlcHdr"/>
        </w:types>
        <w:behaviors>
          <w:behavior w:val="content"/>
        </w:behaviors>
        <w:guid w:val="{D54551F8-6BDD-45FE-B6F6-A1F075A80E74}"/>
      </w:docPartPr>
      <w:docPartBody>
        <w:p w:rsidR="00E944C8" w:rsidRDefault="00AE26CB">
          <w:r w:rsidRPr="00E902C7">
            <w:rPr>
              <w:rStyle w:val="PlaceholderText"/>
            </w:rPr>
            <w:t>Formatting...</w:t>
          </w:r>
        </w:p>
      </w:docPartBody>
    </w:docPart>
    <w:docPart>
      <w:docPartPr>
        <w:name w:val="C040503922F6416BA20932030833C1E1"/>
        <w:category>
          <w:name w:val="General"/>
          <w:gallery w:val="placeholder"/>
        </w:category>
        <w:types>
          <w:type w:val="bbPlcHdr"/>
        </w:types>
        <w:behaviors>
          <w:behavior w:val="content"/>
        </w:behaviors>
        <w:guid w:val="{6D596519-285D-45A0-BE27-E5E6ED4D498A}"/>
      </w:docPartPr>
      <w:docPartBody>
        <w:p w:rsidR="00E944C8" w:rsidRDefault="00AE26CB">
          <w:r w:rsidRPr="00E902C7">
            <w:rPr>
              <w:rStyle w:val="PlaceholderText"/>
            </w:rPr>
            <w:t>Formatting...</w:t>
          </w:r>
        </w:p>
      </w:docPartBody>
    </w:docPart>
    <w:docPart>
      <w:docPartPr>
        <w:name w:val="9BD23D4CC22B402B8F12E125F60B46A4"/>
        <w:category>
          <w:name w:val="General"/>
          <w:gallery w:val="placeholder"/>
        </w:category>
        <w:types>
          <w:type w:val="bbPlcHdr"/>
        </w:types>
        <w:behaviors>
          <w:behavior w:val="content"/>
        </w:behaviors>
        <w:guid w:val="{8BC1E797-83BB-4DA5-BB95-EC67DD679F3D}"/>
      </w:docPartPr>
      <w:docPartBody>
        <w:p w:rsidR="00E944C8" w:rsidRDefault="00AE26CB">
          <w:r w:rsidRPr="00E902C7">
            <w:rPr>
              <w:rStyle w:val="PlaceholderText"/>
            </w:rPr>
            <w:t>Formatting...</w:t>
          </w:r>
        </w:p>
      </w:docPartBody>
    </w:docPart>
    <w:docPart>
      <w:docPartPr>
        <w:name w:val="E9E0DDBBA1264EB8A0C7B3BAED087BB1"/>
        <w:category>
          <w:name w:val="General"/>
          <w:gallery w:val="placeholder"/>
        </w:category>
        <w:types>
          <w:type w:val="bbPlcHdr"/>
        </w:types>
        <w:behaviors>
          <w:behavior w:val="content"/>
        </w:behaviors>
        <w:guid w:val="{1F0FE280-F1A1-4C54-9500-EAD7EED0BCE9}"/>
      </w:docPartPr>
      <w:docPartBody>
        <w:p w:rsidR="00E944C8" w:rsidRDefault="00AE26CB">
          <w:r w:rsidRPr="00E902C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6CB"/>
    <w:rsid w:val="0004286E"/>
    <w:rsid w:val="001C3E2D"/>
    <w:rsid w:val="00AE26CB"/>
    <w:rsid w:val="00C645FE"/>
    <w:rsid w:val="00E94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6C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C1B6C6-8113-4E7C-8D0B-606783BA07CC}">
  <we:reference id="8c1c3d44-57e9-40d7-86e4-4adf88fea1dd" version="3.0.0.0" store="EXCatalog" storeType="EXCatalog"/>
  <we:alternateReferences>
    <we:reference id="WA200007520" version="3.0.0.0" store="en-US" storeType="OMEX"/>
  </we:alternateReferences>
  <we:properties>
    <we:property name="citations" value="{&quot;130133615&quot;:{&quot;referencesIds&quot;:[&quot;doc:6a625270c0261d5272774895&quot;],&quot;referencesOptions&quot;:{&quot;doc:6a625270c0261d52727748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3615,&quot;citationText&quot;:&quot;&lt;span style=\&quot;font-family:Arial;font-size:16px;color:#000000\&quot;&gt;[5]&lt;/span&gt;&quot;},&quot;692585822&quot;:{&quot;referencesIds&quot;:[&quot;doc:6a624d6311ab702e64b4b428&quot;],&quot;referencesOptions&quot;:{&quot;doc:6a624d6311ab702e64b4b4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585822,&quot;citationText&quot;:&quot;&lt;span style=\&quot;font-family:Arial;font-size:16px;color:#000000\&quot;&gt;[2]&lt;/span&gt;&quot;},&quot;-820417180&quot;:{&quot;referencesIds&quot;:[&quot;doc:6a620500d2e2292ff2936f4b&quot;],&quot;referencesOptions&quot;:{&quot;doc:6a620500d2e2292ff2936f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417180,&quot;citationText&quot;:&quot;&lt;span style=\&quot;font-family:Arial;font-size:16px;color:#000000\&quot;&gt;[1]&lt;/span&gt;&quot;},&quot;-1146043929&quot;:{&quot;referencesIds&quot;:[&quot;doc:6a624f64bb202d4c1178cf2d&quot;],&quot;referencesOptions&quot;:{&quot;doc:6a624f64bb202d4c1178cf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6043929,&quot;citationText&quot;:&quot;&lt;span style=\&quot;font-family:Arial;font-size:16px;color:#000000\&quot;&gt;[3]&lt;/span&gt;&quot;},&quot;-903217959&quot;:{&quot;referencesIds&quot;:[&quot;doc:6a62510dbf748609112b345a&quot;],&quot;referencesOptions&quot;:{&quot;doc:6a62510dbf748609112b34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3217959,&quot;citationText&quot;:&quot;&lt;span style=\&quot;font-family:Arial;font-size:16px;color:#000000\&quot;&gt;[4]&lt;/span&gt;&quot;}}"/>
    <we:property name="currentFolder" value="{&quot;id&quot;:&quot;project:6a6204d1a54071785d126ebd&quot;,&quot;userId&quot;:&quot;user:69aefb0ff8050c33c43c9c45&quot;,&quot;projectId&quot;:&quot;ap:69aefb0ff8050c33c43c9c46&quot;,&quot;name&quot;:&quot;WEB AND DataBase Concepts&quot;,&quot;created&quot;:1784808657787,&quot;lastModified&quot;:1784808657787,&quot;position&quot;:7,&quot;isShared&quot;:false,&quot;isExampleCollection&quot;:false,&quot;isMyPublicationsCollection&quot;:false,&quot;notInFolder&quot;:false,&quot;isFavorite&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D15533B-5775-494E-A751-58817763C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22</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ACCA 4023</dc:subject>
  <dc:creator>Margaret Bisong (2523604)</dc:creator>
  <cp:keywords/>
  <dc:description/>
  <cp:lastModifiedBy>Margaret Bisong (2523604)</cp:lastModifiedBy>
  <cp:revision>70</cp:revision>
  <dcterms:created xsi:type="dcterms:W3CDTF">2026-07-20T17:06:00Z</dcterms:created>
  <dcterms:modified xsi:type="dcterms:W3CDTF">2026-07-23T18:00:00Z</dcterms:modified>
</cp:coreProperties>
</file>