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E138" w14:textId="53123BF3" w:rsidR="00CF4563" w:rsidRDefault="004562E1" w:rsidP="004562E1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Group reference list.</w:t>
      </w:r>
    </w:p>
    <w:p w14:paraId="497FD2EF" w14:textId="77777777" w:rsidR="00435F66" w:rsidRDefault="00435F66" w:rsidP="00435F66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3DFE82E4" w14:textId="71B572F7" w:rsidR="00435F66" w:rsidRDefault="245D051F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20899998">
        <w:rPr>
          <w:rFonts w:ascii="Arial" w:hAnsi="Arial" w:cs="Arial"/>
          <w:sz w:val="24"/>
          <w:szCs w:val="24"/>
        </w:rPr>
        <w:t xml:space="preserve">Allen, K. </w:t>
      </w:r>
      <w:r w:rsidRPr="20899998">
        <w:rPr>
          <w:rFonts w:ascii="Arial" w:hAnsi="Arial" w:cs="Arial"/>
          <w:i/>
          <w:iCs/>
          <w:sz w:val="24"/>
          <w:szCs w:val="24"/>
        </w:rPr>
        <w:t>et al.</w:t>
      </w:r>
      <w:r w:rsidRPr="20899998">
        <w:rPr>
          <w:rFonts w:ascii="Arial" w:hAnsi="Arial" w:cs="Arial"/>
          <w:sz w:val="24"/>
          <w:szCs w:val="24"/>
        </w:rPr>
        <w:t xml:space="preserve"> (2018) ‘What schools need to know about fostering school belonging: A meta-analysis’, </w:t>
      </w:r>
      <w:r w:rsidRPr="20899998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20899998">
        <w:rPr>
          <w:rFonts w:ascii="Arial" w:hAnsi="Arial" w:cs="Arial"/>
          <w:sz w:val="24"/>
          <w:szCs w:val="24"/>
        </w:rPr>
        <w:t xml:space="preserve">, 30(1), pp. 1-34. URL: </w:t>
      </w:r>
      <w:hyperlink r:id="rId10">
        <w:r w:rsidRPr="20899998">
          <w:rPr>
            <w:rFonts w:ascii="Arial" w:hAnsi="Arial" w:cs="Arial"/>
            <w:color w:val="0563C1"/>
            <w:sz w:val="24"/>
            <w:szCs w:val="24"/>
            <w:u w:val="single"/>
          </w:rPr>
          <w:t>http://www.peggykern.org/uploads/5/6/6/7/56678211/allen_2018_-_what_schools_need_to_know_about_belonging_-_a_meta-analysis.pdf</w:t>
        </w:r>
      </w:hyperlink>
      <w:r w:rsidRPr="20899998">
        <w:rPr>
          <w:rFonts w:ascii="Arial" w:hAnsi="Arial" w:cs="Arial"/>
          <w:sz w:val="24"/>
          <w:szCs w:val="24"/>
        </w:rPr>
        <w:t xml:space="preserve"> (Accessed: 13 February 2022).</w:t>
      </w:r>
    </w:p>
    <w:p w14:paraId="78BA954D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02DF5" w14:textId="1B85FC41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Baldock, P., Fitzgerald, D. &amp; Kay, J. (2009) </w:t>
      </w:r>
      <w:r w:rsidRPr="0079068E">
        <w:rPr>
          <w:rFonts w:ascii="Arial" w:hAnsi="Arial" w:cs="Arial"/>
          <w:i/>
          <w:iCs/>
          <w:color w:val="000000"/>
        </w:rPr>
        <w:t>Understanding early years policy</w:t>
      </w:r>
      <w:r w:rsidRPr="0079068E">
        <w:rPr>
          <w:rFonts w:ascii="Arial" w:hAnsi="Arial" w:cs="Arial"/>
          <w:color w:val="000000"/>
        </w:rPr>
        <w:t>. 2nd ed. London: Sage.</w:t>
      </w:r>
    </w:p>
    <w:p w14:paraId="59C591BD" w14:textId="77777777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0BCFC10" w14:textId="7DF55D51" w:rsidR="6C9A7853" w:rsidRDefault="6C9A7853" w:rsidP="6C9A785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41FF4A3" w14:textId="6D11AA77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Baustad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A, G. and </w:t>
      </w: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Bjornestad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E. (2020)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Everyday interactions between staff and children aged 1-5 in Norwegian ECEC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1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https://www.tandfonline.com/doi/full/10.1080/09575146.2020.1819207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9</w:t>
      </w:r>
      <w:r w:rsidRPr="0079068E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 xml:space="preserve"> 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>February 2022).</w:t>
      </w:r>
    </w:p>
    <w:p w14:paraId="794BD405" w14:textId="77777777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15D8362" w14:textId="77777777" w:rsidR="00435F66" w:rsidRDefault="00435F66" w:rsidP="00933806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F8C284" w14:textId="0B74D8E7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9068E">
        <w:rPr>
          <w:rFonts w:ascii="Arial" w:hAnsi="Arial" w:cs="Arial"/>
          <w:sz w:val="24"/>
          <w:szCs w:val="24"/>
          <w:lang w:val="en-US"/>
        </w:rPr>
        <w:t>Beeley</w:t>
      </w:r>
      <w:proofErr w:type="spellEnd"/>
      <w:r w:rsidRPr="0079068E">
        <w:rPr>
          <w:rFonts w:ascii="Arial" w:hAnsi="Arial" w:cs="Arial"/>
          <w:sz w:val="24"/>
          <w:szCs w:val="24"/>
          <w:lang w:val="en-US"/>
        </w:rPr>
        <w:t xml:space="preserve">, K. (2022)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Staff meetings.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2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Staff Meetings | CPD | Teach Early Years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14:paraId="1CB1D635" w14:textId="77777777" w:rsidR="00435F66" w:rsidRPr="0079068E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4B2FB9" w14:textId="6D73833F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Bellamy, M. (2016) </w:t>
      </w:r>
      <w:r w:rsidRPr="00864022">
        <w:rPr>
          <w:rFonts w:ascii="Arial" w:hAnsi="Arial" w:cs="Arial"/>
          <w:i/>
          <w:iCs/>
          <w:sz w:val="24"/>
          <w:szCs w:val="24"/>
        </w:rPr>
        <w:t>How can parents recognise quality in a childcare setting?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https://www.pacey.org.uk/news-and-views/pacey-blog/2016/january-2016/how-can-parents-recognise-quality-in-a-childcare-s/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037EF97B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72AA05" w14:textId="3935A53F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9068E">
        <w:rPr>
          <w:rFonts w:ascii="Arial" w:hAnsi="Arial" w:cs="Arial"/>
          <w:sz w:val="24"/>
          <w:szCs w:val="24"/>
        </w:rPr>
        <w:t>Blincoe</w:t>
      </w:r>
      <w:proofErr w:type="spellEnd"/>
      <w:r w:rsidRPr="0079068E">
        <w:rPr>
          <w:rFonts w:ascii="Arial" w:hAnsi="Arial" w:cs="Arial"/>
          <w:sz w:val="24"/>
          <w:szCs w:val="24"/>
        </w:rPr>
        <w:t xml:space="preserve">, K. (2015)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Risk is essential to childhood – as are scrapes, grazes, falls and panic.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Risk is essential to childhood – as are scrapes, grazes, falls and panic | Kate </w:t>
        </w:r>
        <w:proofErr w:type="spellStart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Blincoe</w:t>
        </w:r>
        <w:proofErr w:type="spellEnd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| The Guardian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14 February 2022). </w:t>
      </w:r>
    </w:p>
    <w:p w14:paraId="5A113940" w14:textId="77777777" w:rsidR="00435F66" w:rsidRPr="0079068E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F1452D" w14:textId="61CE4482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Book Trust (2019) </w:t>
      </w:r>
      <w:r w:rsidRPr="00864022">
        <w:rPr>
          <w:rFonts w:ascii="Arial" w:hAnsi="Arial" w:cs="Arial"/>
          <w:i/>
          <w:iCs/>
          <w:sz w:val="24"/>
          <w:szCs w:val="24"/>
        </w:rPr>
        <w:t>Engaging dads and male carers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https://www.booktrust.org.uk/what-we-do/programmes-and-campaigns/bookstart/practitioners/delivering-bookstart/bs-pr-working-with-every-family/engaging-dads/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00F22460" w14:textId="77777777" w:rsidR="00435F66" w:rsidRDefault="00435F66" w:rsidP="00933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F7B481" w14:textId="44AE7149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Boyd, D. (2020)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EY Best practice- All about. Early childhood education for sustainability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 </w:t>
      </w:r>
      <w:hyperlink r:id="rId16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https://www.nurseryworld.co.uk/features/article/eyfs-best-practice-all-about-early-childhood-education-for-sustainability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14 February 2022).</w:t>
      </w:r>
    </w:p>
    <w:p w14:paraId="733CDC14" w14:textId="77777777" w:rsidR="00435F66" w:rsidRPr="0079068E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9D474BB" w14:textId="08C33AAB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>Burnham. (2016). How to be an outstanding early years practitioner. Bloomsbury</w:t>
      </w:r>
    </w:p>
    <w:p w14:paraId="1BA9651B" w14:textId="54B8E6BA" w:rsidR="20899998" w:rsidRDefault="20899998" w:rsidP="20899998">
      <w:pPr>
        <w:pStyle w:val="NormalWeb"/>
        <w:spacing w:line="360" w:lineRule="auto"/>
        <w:jc w:val="both"/>
        <w:rPr>
          <w:color w:val="000000" w:themeColor="text1"/>
        </w:rPr>
      </w:pPr>
    </w:p>
    <w:p w14:paraId="58909F4B" w14:textId="3F3BED0B" w:rsidR="00435F66" w:rsidRDefault="00435F66" w:rsidP="00933806">
      <w:pPr>
        <w:spacing w:after="57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Button, J. and Wilde, A. (2019) ‘Exploring practitioners’ perceptions of risk when delivering Forest School for 3- to 5-year-old children’,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International journal of play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>, Vol 8, pp. 25-38.</w:t>
      </w:r>
      <w:r w:rsidRPr="0079068E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  <w:hyperlink r:id="rId17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https://doi.org/10.1080/21594937.2019.1580334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10 February 2022). </w:t>
      </w:r>
    </w:p>
    <w:p w14:paraId="78512BEF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Callanan, M. </w:t>
      </w:r>
      <w:r w:rsidRPr="00864022">
        <w:rPr>
          <w:rFonts w:ascii="Arial" w:hAnsi="Arial" w:cs="Arial"/>
          <w:i/>
          <w:iCs/>
          <w:sz w:val="24"/>
          <w:szCs w:val="24"/>
        </w:rPr>
        <w:t>et al.</w:t>
      </w:r>
      <w:r w:rsidRPr="00864022">
        <w:rPr>
          <w:rFonts w:ascii="Arial" w:hAnsi="Arial" w:cs="Arial"/>
          <w:sz w:val="24"/>
          <w:szCs w:val="24"/>
        </w:rPr>
        <w:t xml:space="preserve"> (2017) </w:t>
      </w:r>
      <w:r w:rsidRPr="00864022">
        <w:rPr>
          <w:rFonts w:ascii="Arial" w:hAnsi="Arial" w:cs="Arial"/>
          <w:i/>
          <w:iCs/>
          <w:sz w:val="24"/>
          <w:szCs w:val="24"/>
        </w:rPr>
        <w:t>Study of Early Education and Development: Good Practice in Early Education Research report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https://assets.publishing.service.gov.uk/government/uploads/system/uploads/attachment_data/file/586242/SEED__Good_Practice_in_Early_Education_-_RR553.pdf</w:t>
        </w:r>
      </w:hyperlink>
      <w:r w:rsidRPr="00864022">
        <w:rPr>
          <w:rFonts w:ascii="Arial" w:hAnsi="Arial" w:cs="Arial"/>
          <w:sz w:val="24"/>
          <w:szCs w:val="24"/>
        </w:rPr>
        <w:t xml:space="preserve">  (Accessed: 13 February 2022).</w:t>
      </w:r>
    </w:p>
    <w:p w14:paraId="4D8D78B3" w14:textId="77777777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315FC0E" w14:textId="3B37685C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Cambell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-Barr, V. and Leeson, C. (2016)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Quality and Leadership in the Early Years: Research, Theory and Practice. 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>London: Sage.</w:t>
      </w:r>
    </w:p>
    <w:p w14:paraId="57AB6FC1" w14:textId="77777777" w:rsidR="00435F66" w:rsidRPr="0079068E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D736B11" w14:textId="2B66E015" w:rsidR="00435F66" w:rsidRPr="00435F66" w:rsidRDefault="245D051F" w:rsidP="2089999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  <w:r w:rsidRPr="20899998">
        <w:rPr>
          <w:rFonts w:ascii="Arial" w:hAnsi="Arial" w:cs="Arial"/>
          <w:color w:val="000000" w:themeColor="text1"/>
        </w:rPr>
        <w:lastRenderedPageBreak/>
        <w:t xml:space="preserve">Care Council for Wales (2016) </w:t>
      </w:r>
      <w:r w:rsidRPr="20899998">
        <w:rPr>
          <w:rFonts w:ascii="Arial" w:hAnsi="Arial" w:cs="Arial"/>
          <w:i/>
          <w:iCs/>
          <w:color w:val="000000" w:themeColor="text1"/>
        </w:rPr>
        <w:t>Continuing Professional Development Principles for the early years and childcare workforce in Wales.</w:t>
      </w:r>
      <w:r w:rsidRPr="20899998">
        <w:rPr>
          <w:rFonts w:ascii="Arial" w:hAnsi="Arial" w:cs="Arial"/>
          <w:color w:val="000000" w:themeColor="text1"/>
        </w:rPr>
        <w:t xml:space="preserve"> Available at: </w:t>
      </w:r>
      <w:hyperlink r:id="rId19">
        <w:r w:rsidRPr="20899998">
          <w:rPr>
            <w:rStyle w:val="Hyperlink"/>
            <w:rFonts w:ascii="Arial" w:hAnsi="Arial" w:cs="Arial"/>
          </w:rPr>
          <w:t>https://socialcare.wales/cms_assets/file-uploads/Early-years-CPD-principles.pdf</w:t>
        </w:r>
      </w:hyperlink>
      <w:r w:rsidRPr="20899998">
        <w:rPr>
          <w:rFonts w:ascii="Arial" w:hAnsi="Arial" w:cs="Arial"/>
          <w:color w:val="000000" w:themeColor="text1"/>
        </w:rPr>
        <w:t xml:space="preserve"> (Accessed: 9 February 2022).</w:t>
      </w:r>
    </w:p>
    <w:p w14:paraId="4D5E4EE0" w14:textId="1848E2D7" w:rsidR="39E9DB46" w:rsidRDefault="39E9DB46" w:rsidP="39E9DB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DF5E0A" w14:textId="66EB3340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Care Inspectorate Wales (2019)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Regulation and Inspection of Social Care (Wales) Act 2016: Guidance on completing the quality of care review.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Regulation and Inspection of Social Care (Wales) Act 2016 Guidance on completing the quality of care review (</w:t>
        </w:r>
        <w:proofErr w:type="spellStart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careinspectorate.wales</w:t>
        </w:r>
        <w:proofErr w:type="spellEnd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26 January 2022).</w:t>
      </w:r>
    </w:p>
    <w:p w14:paraId="681A0CEB" w14:textId="77777777" w:rsidR="00435F66" w:rsidRPr="0079068E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279102" w14:textId="77777777" w:rsidR="00435F66" w:rsidRPr="0079068E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Care Inspectorate Wales (2022)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Already registered services.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1" w:history="1">
        <w:r w:rsidRPr="0079068E">
          <w:rPr>
            <w:rStyle w:val="Hyperlink"/>
            <w:rFonts w:ascii="Arial" w:hAnsi="Arial" w:cs="Arial"/>
            <w:sz w:val="24"/>
            <w:szCs w:val="24"/>
          </w:rPr>
          <w:t>Already registered services | Care Inspectorate Wales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4 February 2022).</w:t>
      </w:r>
    </w:p>
    <w:p w14:paraId="0B014F8A" w14:textId="77777777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3F2B872" w14:textId="063288FB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Care Inspectorate Wales (2022) </w:t>
      </w:r>
      <w:r w:rsidRPr="6C9A785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Joint childcare and play framework. </w:t>
      </w:r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22">
        <w:r w:rsidRPr="6C9A7853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https://careinspectorate.wales/early-years-and-childcare-ensuring-quality-care-and-learning?_ga=2.114711047.143634697.1641892563-444537779.1641892563</w:t>
        </w:r>
      </w:hyperlink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 (Accessed: 9 February 2022).</w:t>
      </w:r>
    </w:p>
    <w:p w14:paraId="29FFF197" w14:textId="78E3C8B5" w:rsidR="6C9A7853" w:rsidRDefault="6C9A7853" w:rsidP="6C9A785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19AA22B" w14:textId="77F78B22" w:rsidR="00435F66" w:rsidRDefault="00435F66" w:rsidP="6C9A7853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 w:rsidRPr="6C9A7853">
        <w:rPr>
          <w:rFonts w:ascii="Arial" w:hAnsi="Arial" w:cs="Arial"/>
          <w:color w:val="000000" w:themeColor="text1"/>
        </w:rPr>
        <w:t xml:space="preserve">Carpenter, J. and Dickinson, H. (2016) </w:t>
      </w:r>
      <w:r w:rsidRPr="6C9A7853">
        <w:rPr>
          <w:rFonts w:ascii="Arial" w:hAnsi="Arial" w:cs="Arial"/>
          <w:i/>
          <w:iCs/>
          <w:color w:val="000000" w:themeColor="text1"/>
        </w:rPr>
        <w:t>Interprofessional education and training.</w:t>
      </w:r>
      <w:r w:rsidRPr="6C9A7853">
        <w:rPr>
          <w:rFonts w:ascii="Arial" w:hAnsi="Arial" w:cs="Arial"/>
          <w:color w:val="000000" w:themeColor="text1"/>
        </w:rPr>
        <w:t xml:space="preserve"> Bristol: Policy Press.</w:t>
      </w:r>
    </w:p>
    <w:p w14:paraId="19C38D29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44BFA4C" w14:textId="13898E6A" w:rsidR="00435F66" w:rsidRDefault="00435F66" w:rsidP="6C9A7853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Clarke, A. (2014) </w:t>
      </w:r>
      <w:r w:rsidRPr="6C9A785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Listening as a way of life. Why and how we listen to young children.</w:t>
      </w:r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  <w:r w:rsidRPr="6C9A785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National children’s bureau</w:t>
      </w:r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23">
        <w:r w:rsidRPr="6C9A7853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https://www.exeter.anglican.org/wp-content/uploads/2014/11/Listening-to-children-leaflet_NCB.pdf</w:t>
        </w:r>
      </w:hyperlink>
      <w:r w:rsidRPr="6C9A7853">
        <w:rPr>
          <w:rFonts w:ascii="Arial" w:eastAsia="Times New Roman" w:hAnsi="Arial" w:cs="Arial"/>
          <w:sz w:val="24"/>
          <w:szCs w:val="24"/>
          <w:lang w:eastAsia="en-GB"/>
        </w:rPr>
        <w:t xml:space="preserve"> (Accessed: 9</w:t>
      </w:r>
      <w:r w:rsidRPr="6C9A785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 xml:space="preserve"> </w:t>
      </w:r>
      <w:r w:rsidRPr="6C9A7853">
        <w:rPr>
          <w:rFonts w:ascii="Arial" w:eastAsia="Times New Roman" w:hAnsi="Arial" w:cs="Arial"/>
          <w:sz w:val="24"/>
          <w:szCs w:val="24"/>
          <w:lang w:eastAsia="en-GB"/>
        </w:rPr>
        <w:t>February 2022).</w:t>
      </w:r>
    </w:p>
    <w:p w14:paraId="0E1B67D8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1CE3C08" w14:textId="1AC86BC2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9068E">
        <w:rPr>
          <w:rFonts w:ascii="Arial" w:hAnsi="Arial" w:cs="Arial"/>
          <w:shd w:val="clear" w:color="auto" w:fill="FFFFFF"/>
        </w:rPr>
        <w:lastRenderedPageBreak/>
        <w:t xml:space="preserve">Clifford, R.M. </w:t>
      </w:r>
      <w:r w:rsidRPr="6C9A7853">
        <w:rPr>
          <w:rFonts w:ascii="Arial" w:hAnsi="Arial" w:cs="Arial"/>
          <w:i/>
          <w:iCs/>
          <w:shd w:val="clear" w:color="auto" w:fill="FFFFFF"/>
        </w:rPr>
        <w:t>et al</w:t>
      </w:r>
      <w:r w:rsidRPr="0079068E">
        <w:rPr>
          <w:rFonts w:ascii="Arial" w:hAnsi="Arial" w:cs="Arial"/>
          <w:shd w:val="clear" w:color="auto" w:fill="FFFFFF"/>
        </w:rPr>
        <w:t xml:space="preserve">. (2021) </w:t>
      </w:r>
      <w:r w:rsidRPr="6C9A7853">
        <w:rPr>
          <w:rFonts w:ascii="Arial" w:hAnsi="Arial" w:cs="Arial"/>
          <w:i/>
          <w:iCs/>
        </w:rPr>
        <w:t xml:space="preserve">A Guide to </w:t>
      </w:r>
      <w:proofErr w:type="spellStart"/>
      <w:r w:rsidRPr="6C9A7853">
        <w:rPr>
          <w:rFonts w:ascii="Arial" w:hAnsi="Arial" w:cs="Arial"/>
          <w:i/>
          <w:iCs/>
        </w:rPr>
        <w:t>Analyzing</w:t>
      </w:r>
      <w:proofErr w:type="spellEnd"/>
      <w:r w:rsidRPr="6C9A7853">
        <w:rPr>
          <w:rFonts w:ascii="Arial" w:hAnsi="Arial" w:cs="Arial"/>
          <w:i/>
          <w:iCs/>
        </w:rPr>
        <w:t xml:space="preserve"> and Interpreting ECERS-3 Data</w:t>
      </w:r>
      <w:r w:rsidRPr="0079068E">
        <w:rPr>
          <w:rFonts w:ascii="Arial" w:hAnsi="Arial" w:cs="Arial"/>
          <w:shd w:val="clear" w:color="auto" w:fill="FFFFFF"/>
        </w:rPr>
        <w:t>. New York: Teachers College Press.</w:t>
      </w:r>
    </w:p>
    <w:p w14:paraId="3BB4A2A1" w14:textId="00EE0F03" w:rsidR="3AFBD3B1" w:rsidRDefault="3AFBD3B1" w:rsidP="3AFBD3B1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FE1D3A6" w14:textId="4C6B8A22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Collier, E. (2019)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inclusive practice?.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24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https://www.highspeedtraining.co.uk/hub/what-is-inclusive-practice/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 (Accessed: 14 February 2022).</w:t>
      </w:r>
    </w:p>
    <w:p w14:paraId="549F0AD3" w14:textId="192EBF3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16A5894" w14:textId="77777777" w:rsidR="00933806" w:rsidRPr="0079068E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8171DB" w14:textId="3295C1E4" w:rsidR="00435F66" w:rsidRDefault="00435F66" w:rsidP="3AFBD3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Community Care (2012) </w:t>
      </w:r>
      <w:r w:rsidRPr="3AFBD3B1">
        <w:rPr>
          <w:rFonts w:ascii="Arial" w:hAnsi="Arial" w:cs="Arial"/>
          <w:i/>
          <w:iCs/>
          <w:sz w:val="24"/>
          <w:szCs w:val="24"/>
        </w:rPr>
        <w:t>Engaging fathers.</w:t>
      </w:r>
      <w:r w:rsidRPr="3AFBD3B1">
        <w:rPr>
          <w:rFonts w:ascii="Arial" w:hAnsi="Arial" w:cs="Arial"/>
          <w:sz w:val="24"/>
          <w:szCs w:val="24"/>
        </w:rPr>
        <w:t xml:space="preserve"> Available at: </w:t>
      </w:r>
      <w:hyperlink r:id="rId25">
        <w:r w:rsidRPr="3AFBD3B1">
          <w:rPr>
            <w:rFonts w:ascii="Arial" w:hAnsi="Arial" w:cs="Arial"/>
            <w:color w:val="0563C1"/>
            <w:sz w:val="24"/>
            <w:szCs w:val="24"/>
            <w:u w:val="single"/>
          </w:rPr>
          <w:t>https://www.communitycare.co.uk/engaging-fathers/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13 February 2022).</w:t>
      </w:r>
    </w:p>
    <w:p w14:paraId="65D0E003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F99D6D" w14:textId="57D4F710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Cooke, &amp; Francisco, S. (2020). The Practice Architectures that Enable and Constrain Educators’ Risk-Taking Practices in High Quality Early Childhood Education. Early Childhood Education Journal, 49(6), 1073–1086. https://doi.org/10.1007/s10643-020-01112-x Accessed on 13/02/2022</w:t>
      </w:r>
    </w:p>
    <w:p w14:paraId="2016FDBA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019214A" w14:textId="7777777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Cottle, M. and Alexander, E. (2012) ‘Quality in early years settings: Government, research and practitioners’ perspectives’, </w:t>
      </w:r>
      <w:r w:rsidRPr="0079068E">
        <w:rPr>
          <w:rFonts w:ascii="Arial" w:hAnsi="Arial" w:cs="Arial"/>
          <w:i/>
          <w:iCs/>
          <w:color w:val="000000"/>
        </w:rPr>
        <w:t>British Educational Research Journal</w:t>
      </w:r>
      <w:r w:rsidRPr="0079068E">
        <w:rPr>
          <w:rFonts w:ascii="Arial" w:hAnsi="Arial" w:cs="Arial"/>
          <w:color w:val="000000"/>
        </w:rPr>
        <w:t>, 38(4), pp. 635-654.</w:t>
      </w:r>
    </w:p>
    <w:p w14:paraId="6DCC9A82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8DEBC99" w14:textId="5D50712C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Cottle, M. and Alexander, E. (2013) ‘Parent partnership and ‘quality’ early years services: practitioners' perspectives’, </w:t>
      </w:r>
      <w:r w:rsidRPr="0079068E">
        <w:rPr>
          <w:rFonts w:ascii="Arial" w:hAnsi="Arial" w:cs="Arial"/>
          <w:i/>
          <w:iCs/>
          <w:color w:val="000000"/>
        </w:rPr>
        <w:t>European Early Childhood Education Research Journal</w:t>
      </w:r>
      <w:r w:rsidRPr="0079068E">
        <w:rPr>
          <w:rFonts w:ascii="Arial" w:hAnsi="Arial" w:cs="Arial"/>
          <w:color w:val="000000"/>
        </w:rPr>
        <w:t>, 22(5), pp. 637-659.</w:t>
      </w:r>
    </w:p>
    <w:p w14:paraId="7212A03D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3F614C5" w14:textId="4F9A3CA5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79068E">
        <w:rPr>
          <w:rFonts w:ascii="Arial" w:hAnsi="Arial" w:cs="Arial"/>
          <w:color w:val="000000"/>
        </w:rPr>
        <w:lastRenderedPageBreak/>
        <w:t>Dalgaard</w:t>
      </w:r>
      <w:proofErr w:type="spellEnd"/>
      <w:r w:rsidRPr="0079068E">
        <w:rPr>
          <w:rFonts w:ascii="Arial" w:hAnsi="Arial" w:cs="Arial"/>
          <w:color w:val="000000"/>
        </w:rPr>
        <w:t xml:space="preserve">, N. </w:t>
      </w:r>
      <w:r w:rsidRPr="0079068E">
        <w:rPr>
          <w:rFonts w:ascii="Arial" w:hAnsi="Arial" w:cs="Arial"/>
          <w:i/>
          <w:iCs/>
          <w:color w:val="000000"/>
        </w:rPr>
        <w:t>et al</w:t>
      </w:r>
      <w:r w:rsidRPr="0079068E">
        <w:rPr>
          <w:rFonts w:ascii="Arial" w:hAnsi="Arial" w:cs="Arial"/>
          <w:color w:val="000000"/>
        </w:rPr>
        <w:t xml:space="preserve">. (2020) ‘PROTOCOL: Adult/child ratio and group size in early childhood education or care to promote the development of children aged 0–5 years: A systematic review’, </w:t>
      </w:r>
      <w:r w:rsidRPr="0079068E">
        <w:rPr>
          <w:rFonts w:ascii="Arial" w:hAnsi="Arial" w:cs="Arial"/>
          <w:i/>
          <w:iCs/>
          <w:color w:val="000000"/>
        </w:rPr>
        <w:t>Campbell Systematic Reviews</w:t>
      </w:r>
      <w:r w:rsidRPr="0079068E">
        <w:rPr>
          <w:rFonts w:ascii="Arial" w:hAnsi="Arial" w:cs="Arial"/>
          <w:color w:val="000000"/>
        </w:rPr>
        <w:t>, 16(1), p.1079.</w:t>
      </w:r>
    </w:p>
    <w:p w14:paraId="6B1562C6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2287A595" w14:textId="39CF2862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Department for Education and </w:t>
      </w:r>
      <w:proofErr w:type="spellStart"/>
      <w:r w:rsidRPr="20899998">
        <w:rPr>
          <w:rFonts w:ascii="Arial" w:hAnsi="Arial" w:cs="Arial"/>
          <w:color w:val="000000" w:themeColor="text1"/>
        </w:rPr>
        <w:t>Teather</w:t>
      </w:r>
      <w:proofErr w:type="spellEnd"/>
      <w:r w:rsidRPr="20899998">
        <w:rPr>
          <w:rFonts w:ascii="Arial" w:hAnsi="Arial" w:cs="Arial"/>
          <w:color w:val="000000" w:themeColor="text1"/>
        </w:rPr>
        <w:t xml:space="preserve">, S. (2012) </w:t>
      </w:r>
      <w:r w:rsidRPr="20899998">
        <w:rPr>
          <w:rFonts w:ascii="Arial" w:hAnsi="Arial" w:cs="Arial"/>
          <w:i/>
          <w:iCs/>
          <w:color w:val="000000" w:themeColor="text1"/>
        </w:rPr>
        <w:t>Qualifications are key to high-quality early years education</w:t>
      </w:r>
      <w:r w:rsidRPr="20899998">
        <w:rPr>
          <w:rFonts w:ascii="Arial" w:hAnsi="Arial" w:cs="Arial"/>
          <w:color w:val="000000" w:themeColor="text1"/>
        </w:rPr>
        <w:t xml:space="preserve">. Available at: </w:t>
      </w:r>
      <w:hyperlink r:id="rId26">
        <w:r w:rsidRPr="20899998">
          <w:rPr>
            <w:rStyle w:val="Hyperlink"/>
            <w:rFonts w:ascii="Arial" w:hAnsi="Arial" w:cs="Arial"/>
          </w:rPr>
          <w:t>https://www.gov.uk/government/news/qualifications-are-key-to-high-quality-early-years-education</w:t>
        </w:r>
      </w:hyperlink>
      <w:r w:rsidRPr="20899998">
        <w:rPr>
          <w:rFonts w:ascii="Arial" w:hAnsi="Arial" w:cs="Arial"/>
          <w:color w:val="000000" w:themeColor="text1"/>
        </w:rPr>
        <w:t xml:space="preserve"> (Accessed: 9 February 2022).</w:t>
      </w:r>
    </w:p>
    <w:p w14:paraId="4A8BF4AE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8E7FAB4" w14:textId="7636A25B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Department of Education. (2010)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Review of best practice in parent engagement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>. Available at:</w:t>
      </w:r>
      <w:hyperlink r:id="rId27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https://assets.publishing.service.gov.uk/government/uploads/system/uploads/attachment_data/file/182508/DFE-RR156.pdf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28FF7386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BCE79A2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D970EC4" w14:textId="661C8967" w:rsidR="00933806" w:rsidRDefault="00933806" w:rsidP="39E9DB4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689A05D" w14:textId="071E6D64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Department of Education. (2021)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Development Matters: Non-statutory curriculum guidance for the early years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28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https://assets.publishing.service.gov.uk/government/uploads/system/uploads/attachment_data/file/1007446/6.7534_DfE_Development_Matters_Report_and_illustrations_web__2_.pdf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14 February 2022).</w:t>
      </w:r>
    </w:p>
    <w:p w14:paraId="44BBEF2B" w14:textId="77777777" w:rsidR="00933806" w:rsidRDefault="0093380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569F05E" w14:textId="77777777" w:rsidR="00933806" w:rsidRDefault="0093380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8D9C282" w14:textId="5C3725FB" w:rsidR="00435F66" w:rsidRDefault="00435F6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Donaldson, G. (2015)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‘Successful Futures: Independent Review of Curriculum and Assessment Arrangements in Wales’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29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http://dera.ioe.ac.uk/22165/2/150225-successful-futures-en_Redacted.pdf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 (Accessed: 10 February 2022).  </w:t>
      </w:r>
    </w:p>
    <w:p w14:paraId="4AB8F43C" w14:textId="347E8AC6" w:rsidR="00933806" w:rsidRDefault="0093380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9E93C3" w14:textId="77777777" w:rsidR="00933806" w:rsidRDefault="00933806" w:rsidP="009338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507F44F" w14:textId="5F9784C4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lastRenderedPageBreak/>
        <w:t xml:space="preserve">Early Years Alliance (2019)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How outdoor play can be beneficial for children with Special Educational Needs.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How Outdoor Play Can Be Beneficial for Children with Special Educational Needs | early years alliance (eyalliance.org.uk)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14:paraId="52CD46D1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343093" w14:textId="51FC7A91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Early Years Careers (2016) </w:t>
      </w:r>
      <w:r w:rsidRPr="00864022">
        <w:rPr>
          <w:rFonts w:ascii="Arial" w:hAnsi="Arial" w:cs="Arial"/>
          <w:i/>
          <w:iCs/>
          <w:sz w:val="24"/>
          <w:szCs w:val="24"/>
        </w:rPr>
        <w:t>Receiving feedback from parents.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https://www.earlyyearscareers.com/eyc/latest-news/receiving-feedback-parents/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5DF6E89C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3841E1" w14:textId="77777777" w:rsidR="00435F66" w:rsidRPr="0079068E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Early Years Careers (2016)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Why regular staff training and development is important.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2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Why regular staff training and development is important - Early Years Careers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14:paraId="540153E6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74443B4" w14:textId="6446A400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Early Years coalition. (2021)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Birth to five matters: Guidance by the sector, for the sector.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 Available at: </w:t>
      </w:r>
      <w:hyperlink r:id="rId33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https://www.birthto5matters.org.uk/wp-content/uploads/2021/03/Birthto5Matters-download.pdf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050E9375" w14:textId="77777777" w:rsidR="00933806" w:rsidRPr="0079068E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0E6510B" w14:textId="1B3BA1DC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>Ebert, J.F.</w:t>
      </w:r>
      <w:r w:rsidRPr="0079068E">
        <w:rPr>
          <w:rFonts w:ascii="Arial" w:hAnsi="Arial" w:cs="Arial"/>
          <w:sz w:val="24"/>
          <w:szCs w:val="24"/>
        </w:rPr>
        <w:t xml:space="preserve">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864022">
        <w:rPr>
          <w:rFonts w:ascii="Arial" w:hAnsi="Arial" w:cs="Arial"/>
          <w:sz w:val="24"/>
          <w:szCs w:val="24"/>
        </w:rPr>
        <w:t xml:space="preserve">(2018) </w:t>
      </w:r>
      <w:r w:rsidRPr="0079068E">
        <w:rPr>
          <w:rFonts w:ascii="Arial" w:hAnsi="Arial" w:cs="Arial"/>
          <w:sz w:val="24"/>
          <w:szCs w:val="24"/>
        </w:rPr>
        <w:t>‘</w:t>
      </w:r>
      <w:r w:rsidRPr="00864022">
        <w:rPr>
          <w:rFonts w:ascii="Arial" w:hAnsi="Arial" w:cs="Arial"/>
          <w:sz w:val="24"/>
          <w:szCs w:val="24"/>
        </w:rPr>
        <w:t>Paper or web-based questionnaire invitations as a method for data collection: cross-sectional comparative study of differences in response rate, completeness of data, and financial cost</w:t>
      </w:r>
      <w:r w:rsidRPr="0079068E">
        <w:rPr>
          <w:rFonts w:ascii="Arial" w:hAnsi="Arial" w:cs="Arial"/>
          <w:sz w:val="24"/>
          <w:szCs w:val="24"/>
        </w:rPr>
        <w:t>’</w:t>
      </w:r>
      <w:r w:rsidRPr="00864022">
        <w:rPr>
          <w:rFonts w:ascii="Arial" w:hAnsi="Arial" w:cs="Arial"/>
          <w:sz w:val="24"/>
          <w:szCs w:val="24"/>
        </w:rPr>
        <w:t xml:space="preserve">, </w:t>
      </w:r>
      <w:r w:rsidRPr="00864022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864022">
        <w:rPr>
          <w:rFonts w:ascii="Arial" w:hAnsi="Arial" w:cs="Arial"/>
          <w:sz w:val="24"/>
          <w:szCs w:val="24"/>
        </w:rPr>
        <w:t xml:space="preserve">, 20(1), p.e8353. DOI: </w:t>
      </w:r>
      <w:hyperlink r:id="rId34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https://doi.org/10.2196/jmir.8353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59BD2ACB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BFE81D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Education Scotland (2019) </w:t>
      </w:r>
      <w:r w:rsidRPr="00864022">
        <w:rPr>
          <w:rFonts w:ascii="Arial" w:hAnsi="Arial" w:cs="Arial"/>
          <w:i/>
          <w:iCs/>
          <w:sz w:val="24"/>
          <w:szCs w:val="24"/>
        </w:rPr>
        <w:t>Engaging parents and families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https://education.gov.scot/media/1uij4p20/section-3-involving-all-parents.pdf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14:paraId="5D13CF76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3027EF16" w14:textId="450BD13D" w:rsidR="00435F66" w:rsidRPr="0079068E" w:rsidRDefault="00435F66" w:rsidP="3027EF1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lastRenderedPageBreak/>
        <w:t>Efthymiou</w:t>
      </w:r>
      <w:proofErr w:type="spellEnd"/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 E., Kington, A. and Lee, J. (2017) ‘The development of inclusive learning relationships in mainstream settings: A multimodal perspective’</w:t>
      </w:r>
      <w:r w:rsidRPr="3027EF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, Cogent Education</w:t>
      </w:r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 </w:t>
      </w:r>
      <w:r w:rsidRPr="3AFBD3B1">
        <w:rPr>
          <w:rFonts w:ascii="Arial" w:eastAsiaTheme="majorEastAsia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4(1),</w:t>
      </w:r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hyperlink r:id="rId36">
        <w:r w:rsidR="3027EF16" w:rsidRPr="3027EF16">
          <w:rPr>
            <w:rStyle w:val="Hyperlink"/>
            <w:rFonts w:ascii="Arial" w:eastAsia="Arial" w:hAnsi="Arial" w:cs="Arial"/>
            <w:sz w:val="24"/>
            <w:szCs w:val="24"/>
          </w:rPr>
          <w:t>https://www.tandfonline.com/doi/full/10.1080/2331186X.2017.1304015</w:t>
        </w:r>
      </w:hyperlink>
      <w:r w:rsidR="3027EF16" w:rsidRPr="3027EF16">
        <w:rPr>
          <w:rFonts w:ascii="Arial" w:eastAsia="Arial" w:hAnsi="Arial" w:cs="Arial"/>
          <w:sz w:val="24"/>
          <w:szCs w:val="24"/>
        </w:rPr>
        <w:t xml:space="preserve"> </w:t>
      </w:r>
    </w:p>
    <w:p w14:paraId="4200457C" w14:textId="509865A5" w:rsidR="3027EF16" w:rsidRDefault="3027EF16" w:rsidP="3027EF16">
      <w:pPr>
        <w:spacing w:after="0" w:line="36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</w:p>
    <w:p w14:paraId="2AB56FCA" w14:textId="01A6801E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t>Environment Rating Scale (No Date)</w:t>
      </w:r>
      <w:r w:rsidRPr="39E9DB46">
        <w:rPr>
          <w:rFonts w:ascii="Arial" w:hAnsi="Arial" w:cs="Arial"/>
          <w:i/>
          <w:iCs/>
          <w:color w:val="000000" w:themeColor="text1"/>
        </w:rPr>
        <w:t xml:space="preserve"> Early Childhood Environment Rating Scale®,</w:t>
      </w:r>
      <w:r w:rsidRPr="39E9DB46">
        <w:rPr>
          <w:rFonts w:ascii="Arial" w:hAnsi="Arial" w:cs="Arial"/>
          <w:color w:val="000000" w:themeColor="text1"/>
        </w:rPr>
        <w:t xml:space="preserve"> 3</w:t>
      </w:r>
      <w:r w:rsidRPr="39E9DB46">
        <w:rPr>
          <w:rFonts w:ascii="Arial" w:hAnsi="Arial" w:cs="Arial"/>
          <w:color w:val="000000" w:themeColor="text1"/>
          <w:vertAlign w:val="superscript"/>
        </w:rPr>
        <w:t>rd</w:t>
      </w:r>
      <w:r w:rsidRPr="39E9DB46">
        <w:rPr>
          <w:rFonts w:ascii="Arial" w:hAnsi="Arial" w:cs="Arial"/>
          <w:color w:val="000000" w:themeColor="text1"/>
        </w:rPr>
        <w:t xml:space="preserve"> ed. Available at: </w:t>
      </w:r>
      <w:hyperlink r:id="rId37">
        <w:r w:rsidR="39E9DB46" w:rsidRPr="39E9DB46">
          <w:rPr>
            <w:rStyle w:val="Hyperlink"/>
            <w:rFonts w:ascii="Arial" w:eastAsia="Arial" w:hAnsi="Arial" w:cs="Arial"/>
          </w:rPr>
          <w:t>Early Childhood Environment Rating Scale®, Third Edition | Environment Rating Scales® (unc.edu)</w:t>
        </w:r>
      </w:hyperlink>
      <w:r w:rsidRPr="39E9DB46">
        <w:rPr>
          <w:rFonts w:ascii="Arial" w:hAnsi="Arial" w:cs="Arial"/>
          <w:color w:val="000000" w:themeColor="text1"/>
        </w:rPr>
        <w:t xml:space="preserve"> (Accessed: 11th February 2022).</w:t>
      </w:r>
    </w:p>
    <w:p w14:paraId="22DE3FC8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D8E4F03" w14:textId="4341A071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Epstein, J. (2018) </w:t>
      </w:r>
      <w:r w:rsidRPr="00864022">
        <w:rPr>
          <w:rFonts w:ascii="Arial" w:hAnsi="Arial" w:cs="Arial"/>
          <w:i/>
          <w:iCs/>
          <w:sz w:val="24"/>
          <w:szCs w:val="24"/>
        </w:rPr>
        <w:t>School, Family, and Community Partnerships: Preparing Educators and Improving Schools</w:t>
      </w:r>
      <w:r w:rsidRPr="00864022">
        <w:rPr>
          <w:rFonts w:ascii="Arial" w:hAnsi="Arial" w:cs="Arial"/>
          <w:sz w:val="24"/>
          <w:szCs w:val="24"/>
        </w:rPr>
        <w:t xml:space="preserve">. 2nd ed. London: Routledge. </w:t>
      </w:r>
    </w:p>
    <w:p w14:paraId="47B4DF26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79DA2B" w14:textId="00E19551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Estyn (2020) </w:t>
      </w:r>
      <w:r w:rsidRPr="00864022">
        <w:rPr>
          <w:rFonts w:ascii="Arial" w:hAnsi="Arial" w:cs="Arial"/>
          <w:i/>
          <w:iCs/>
          <w:sz w:val="24"/>
          <w:szCs w:val="24"/>
        </w:rPr>
        <w:t>Building an ethos based on mutual respect.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https://www.estyn.gov.wales/effective-practice/building-ethos-based-mutual-respect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6929F61A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B36051" w14:textId="09D32DB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Estyn (2021)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Joint CIW/Estyn inspections.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Joint CIW/Estyn inspections | Estyn (</w:t>
        </w:r>
        <w:proofErr w:type="spellStart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11 February 2022). </w:t>
      </w:r>
    </w:p>
    <w:p w14:paraId="058CDA56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82BBD8" w14:textId="07A0D276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Family Information Service Carmarthenshire (2022) </w:t>
      </w:r>
      <w:r w:rsidRPr="00864022">
        <w:rPr>
          <w:rFonts w:ascii="Arial" w:hAnsi="Arial" w:cs="Arial"/>
          <w:i/>
          <w:iCs/>
          <w:sz w:val="24"/>
          <w:szCs w:val="24"/>
        </w:rPr>
        <w:t>Flying Start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40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https://fis.carmarthenshire.gov.wales/flying-start/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3FB6BBB4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6D450F" w14:textId="604BC321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Ferdman, B. (2021) </w:t>
      </w:r>
      <w:r w:rsidRPr="0079068E">
        <w:rPr>
          <w:rFonts w:ascii="Arial" w:hAnsi="Arial" w:cs="Arial"/>
          <w:i/>
          <w:iCs/>
          <w:color w:val="000000"/>
        </w:rPr>
        <w:t xml:space="preserve">Inclusive Leadership: Transforming diverse lives, workplaces and societies. </w:t>
      </w:r>
      <w:r w:rsidRPr="0079068E">
        <w:rPr>
          <w:rFonts w:ascii="Arial" w:hAnsi="Arial" w:cs="Arial"/>
          <w:color w:val="000000"/>
        </w:rPr>
        <w:t xml:space="preserve">London: Routledge. </w:t>
      </w:r>
    </w:p>
    <w:p w14:paraId="5589A18D" w14:textId="77777777" w:rsidR="00933806" w:rsidRPr="0079068E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28FF0008" w14:textId="1C0792E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lastRenderedPageBreak/>
        <w:t xml:space="preserve">Ferdman, B.M., Prime, J. and Riggio, R.E. (2021) </w:t>
      </w:r>
      <w:r w:rsidRPr="00864022">
        <w:rPr>
          <w:rFonts w:ascii="Arial" w:hAnsi="Arial" w:cs="Arial"/>
          <w:i/>
          <w:iCs/>
          <w:sz w:val="24"/>
          <w:szCs w:val="24"/>
        </w:rPr>
        <w:t>Inclusive Leadership: Transforming diverse lives, workplaces and societies</w:t>
      </w:r>
      <w:r w:rsidRPr="00864022">
        <w:rPr>
          <w:rFonts w:ascii="Arial" w:hAnsi="Arial" w:cs="Arial"/>
          <w:sz w:val="24"/>
          <w:szCs w:val="24"/>
        </w:rPr>
        <w:t>. London: Routledge.</w:t>
      </w:r>
    </w:p>
    <w:p w14:paraId="699AE12F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B0F37E" w14:textId="75BDB64A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Fletcher, C. (2019) </w:t>
      </w:r>
      <w:r w:rsidRPr="00864022">
        <w:rPr>
          <w:rFonts w:ascii="Arial" w:hAnsi="Arial" w:cs="Arial"/>
          <w:i/>
          <w:iCs/>
          <w:sz w:val="24"/>
          <w:szCs w:val="24"/>
        </w:rPr>
        <w:t>I</w:t>
      </w:r>
      <w:r w:rsidRPr="0079068E">
        <w:rPr>
          <w:rFonts w:ascii="Arial" w:hAnsi="Arial" w:cs="Arial"/>
          <w:i/>
          <w:iCs/>
          <w:sz w:val="24"/>
          <w:szCs w:val="24"/>
        </w:rPr>
        <w:t>t’s a Mums world</w:t>
      </w:r>
      <w:r w:rsidRPr="00864022">
        <w:rPr>
          <w:rFonts w:ascii="Arial" w:hAnsi="Arial" w:cs="Arial"/>
          <w:i/>
          <w:iCs/>
          <w:sz w:val="24"/>
          <w:szCs w:val="24"/>
        </w:rPr>
        <w:t xml:space="preserve">: </w:t>
      </w:r>
      <w:r w:rsidRPr="0079068E">
        <w:rPr>
          <w:rFonts w:ascii="Arial" w:hAnsi="Arial" w:cs="Arial"/>
          <w:i/>
          <w:iCs/>
          <w:sz w:val="24"/>
          <w:szCs w:val="24"/>
        </w:rPr>
        <w:t>Challenging the ‘</w:t>
      </w:r>
      <w:proofErr w:type="spellStart"/>
      <w:r w:rsidRPr="0079068E">
        <w:rPr>
          <w:rFonts w:ascii="Arial" w:hAnsi="Arial" w:cs="Arial"/>
          <w:i/>
          <w:iCs/>
          <w:sz w:val="24"/>
          <w:szCs w:val="24"/>
        </w:rPr>
        <w:t>doofus</w:t>
      </w:r>
      <w:proofErr w:type="spellEnd"/>
      <w:r w:rsidRPr="0079068E">
        <w:rPr>
          <w:rFonts w:ascii="Arial" w:hAnsi="Arial" w:cs="Arial"/>
          <w:i/>
          <w:iCs/>
          <w:sz w:val="24"/>
          <w:szCs w:val="24"/>
        </w:rPr>
        <w:t>’ dad stereotype</w:t>
      </w:r>
      <w:r w:rsidRPr="00864022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64022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https://www.derby.ac.uk/blog/its-a-mums-world-challenging-the-doofus-dad-stereotype/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0A073C82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7A18A3" w14:textId="56346360" w:rsidR="00435F66" w:rsidRDefault="245D051F" w:rsidP="20899998">
      <w:pPr>
        <w:spacing w:line="257" w:lineRule="auto"/>
        <w:jc w:val="both"/>
        <w:rPr>
          <w:rFonts w:ascii="Arial" w:hAnsi="Arial" w:cs="Arial"/>
          <w:sz w:val="24"/>
          <w:szCs w:val="24"/>
        </w:rPr>
      </w:pPr>
      <w:r w:rsidRPr="20899998">
        <w:rPr>
          <w:rFonts w:ascii="Arial" w:hAnsi="Arial" w:cs="Arial"/>
          <w:sz w:val="24"/>
          <w:szCs w:val="24"/>
          <w:lang w:val="en-US"/>
        </w:rPr>
        <w:t xml:space="preserve">Flying Start (2020) </w:t>
      </w:r>
      <w:r w:rsidRPr="20899998">
        <w:rPr>
          <w:rFonts w:ascii="Arial" w:hAnsi="Arial" w:cs="Arial"/>
          <w:i/>
          <w:iCs/>
          <w:sz w:val="24"/>
          <w:szCs w:val="24"/>
          <w:lang w:val="en-US"/>
        </w:rPr>
        <w:t xml:space="preserve">Special Education Needs Units. </w:t>
      </w:r>
      <w:r w:rsidRPr="2089999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2">
        <w:r w:rsidR="20899998" w:rsidRPr="20899998">
          <w:rPr>
            <w:rStyle w:val="Hyperlink"/>
            <w:rFonts w:ascii="Arial" w:eastAsia="Arial" w:hAnsi="Arial" w:cs="Arial"/>
            <w:sz w:val="24"/>
            <w:szCs w:val="24"/>
          </w:rPr>
          <w:t>https://www.flyingstart.uk.com/wp-content/uploads/2020/01/SEN-Units.pdf</w:t>
        </w:r>
      </w:hyperlink>
      <w:r w:rsidRPr="20899998">
        <w:rPr>
          <w:rFonts w:ascii="Arial" w:hAnsi="Arial" w:cs="Arial"/>
          <w:sz w:val="24"/>
          <w:szCs w:val="24"/>
        </w:rPr>
        <w:t xml:space="preserve"> (Accessed: 7 February 2022).</w:t>
      </w:r>
    </w:p>
    <w:p w14:paraId="36592C11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102CB0" w14:textId="4AB43596" w:rsidR="00435F66" w:rsidRDefault="245D051F" w:rsidP="20899998">
      <w:pPr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Flying Start (No Date) </w:t>
      </w:r>
      <w:r w:rsidRPr="20899998">
        <w:rPr>
          <w:rFonts w:ascii="Arial" w:hAnsi="Arial" w:cs="Arial"/>
          <w:i/>
          <w:iCs/>
          <w:color w:val="000000" w:themeColor="text1"/>
        </w:rPr>
        <w:t>Flying Start guidance Annex b.</w:t>
      </w:r>
      <w:r w:rsidRPr="20899998">
        <w:rPr>
          <w:rFonts w:ascii="Arial" w:hAnsi="Arial" w:cs="Arial"/>
          <w:color w:val="000000" w:themeColor="text1"/>
        </w:rPr>
        <w:t xml:space="preserve"> Available at: </w:t>
      </w:r>
      <w:hyperlink r:id="rId43">
        <w:r w:rsidR="20899998" w:rsidRPr="20899998">
          <w:rPr>
            <w:rStyle w:val="Hyperlink"/>
            <w:rFonts w:ascii="Arial" w:eastAsia="Arial" w:hAnsi="Arial" w:cs="Arial"/>
            <w:sz w:val="24"/>
            <w:szCs w:val="24"/>
          </w:rPr>
          <w:t>https://dera.ioe.ac.uk/533/3/100225flyingstartannexben.pdf</w:t>
        </w:r>
      </w:hyperlink>
      <w:r w:rsidRPr="20899998">
        <w:rPr>
          <w:rFonts w:ascii="Arial" w:hAnsi="Arial" w:cs="Arial"/>
          <w:color w:val="000000" w:themeColor="text1"/>
        </w:rPr>
        <w:t xml:space="preserve"> (Accessed: 2 February 2022).</w:t>
      </w:r>
    </w:p>
    <w:p w14:paraId="0B1E6999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68F1F01" w14:textId="47E9EC7F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Flying Start (no date) </w:t>
      </w:r>
      <w:r w:rsidRPr="0079068E">
        <w:rPr>
          <w:rFonts w:ascii="Arial" w:hAnsi="Arial" w:cs="Arial"/>
          <w:i/>
          <w:iCs/>
          <w:color w:val="000000"/>
        </w:rPr>
        <w:t>Workforce Development and Accredited Centre</w:t>
      </w:r>
      <w:r w:rsidRPr="0079068E">
        <w:rPr>
          <w:rFonts w:ascii="Arial" w:hAnsi="Arial" w:cs="Arial"/>
          <w:color w:val="000000"/>
        </w:rPr>
        <w:t xml:space="preserve">. Available at: </w:t>
      </w:r>
      <w:hyperlink r:id="rId44" w:history="1">
        <w:r w:rsidRPr="0079068E">
          <w:rPr>
            <w:rStyle w:val="Hyperlink"/>
            <w:rFonts w:ascii="Arial" w:hAnsi="Arial" w:cs="Arial"/>
          </w:rPr>
          <w:t>https://www.flyingstartcardiff.co.uk/what-we-do/childcare-workforce-development/</w:t>
        </w:r>
      </w:hyperlink>
      <w:r w:rsidRPr="0079068E">
        <w:rPr>
          <w:rFonts w:ascii="Arial" w:hAnsi="Arial" w:cs="Arial"/>
          <w:color w:val="000000"/>
        </w:rPr>
        <w:t xml:space="preserve"> (Accessed: 9 February 2022)</w:t>
      </w:r>
      <w:r w:rsidR="00933806">
        <w:rPr>
          <w:rFonts w:ascii="Arial" w:hAnsi="Arial" w:cs="Arial"/>
          <w:color w:val="000000"/>
        </w:rPr>
        <w:t>.</w:t>
      </w:r>
    </w:p>
    <w:p w14:paraId="7422B1E7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BA50C48" w14:textId="720FEF17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4022">
        <w:rPr>
          <w:rFonts w:ascii="Arial" w:hAnsi="Arial" w:cs="Arial"/>
          <w:sz w:val="24"/>
          <w:szCs w:val="24"/>
        </w:rPr>
        <w:t>Gething</w:t>
      </w:r>
      <w:proofErr w:type="spellEnd"/>
      <w:r w:rsidRPr="00864022">
        <w:rPr>
          <w:rFonts w:ascii="Arial" w:hAnsi="Arial" w:cs="Arial"/>
          <w:sz w:val="24"/>
          <w:szCs w:val="24"/>
        </w:rPr>
        <w:t xml:space="preserve">, V. and </w:t>
      </w:r>
      <w:proofErr w:type="spellStart"/>
      <w:r w:rsidRPr="00864022">
        <w:rPr>
          <w:rFonts w:ascii="Arial" w:hAnsi="Arial" w:cs="Arial"/>
          <w:sz w:val="24"/>
          <w:szCs w:val="24"/>
        </w:rPr>
        <w:t>Irranca</w:t>
      </w:r>
      <w:proofErr w:type="spellEnd"/>
      <w:r w:rsidRPr="00864022">
        <w:rPr>
          <w:rFonts w:ascii="Arial" w:hAnsi="Arial" w:cs="Arial"/>
          <w:sz w:val="24"/>
          <w:szCs w:val="24"/>
        </w:rPr>
        <w:t xml:space="preserve">-Davies, H. (2019) </w:t>
      </w:r>
      <w:r w:rsidRPr="00864022">
        <w:rPr>
          <w:rFonts w:ascii="Arial" w:hAnsi="Arial" w:cs="Arial"/>
          <w:i/>
          <w:iCs/>
          <w:sz w:val="24"/>
          <w:szCs w:val="24"/>
        </w:rPr>
        <w:t>A Healthier Wales: our Plan for Health and Social Care.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4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https://gov.wales/sites/default/files/publications/2019-10/a-healthier-wales-action-plan.pdf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14:paraId="68542F14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D4F25C" w14:textId="009EF77F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Goodall, J. et al. (2010) </w:t>
      </w:r>
      <w:r w:rsidRPr="00864022">
        <w:rPr>
          <w:rFonts w:ascii="Arial" w:hAnsi="Arial" w:cs="Arial"/>
          <w:i/>
          <w:iCs/>
          <w:sz w:val="24"/>
          <w:szCs w:val="24"/>
        </w:rPr>
        <w:t>Review of best practice in parental engagement.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46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https://assets.publishing.service.gov.uk/government/uploads/system/uploads/attachment_data/file/182508/DFE-RR156.pdf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6D8985D2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6282D9" w14:textId="4FDFBC74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Gordon, R.A. </w:t>
      </w:r>
      <w:r w:rsidRPr="0079068E">
        <w:rPr>
          <w:rFonts w:ascii="Arial" w:hAnsi="Arial" w:cs="Arial"/>
          <w:i/>
          <w:iCs/>
          <w:color w:val="000000"/>
        </w:rPr>
        <w:t xml:space="preserve">et al. </w:t>
      </w:r>
      <w:r w:rsidRPr="0079068E">
        <w:rPr>
          <w:rFonts w:ascii="Arial" w:hAnsi="Arial" w:cs="Arial"/>
          <w:color w:val="000000"/>
        </w:rPr>
        <w:t xml:space="preserve">(2015) ‘Identifying high-quality preschool programs: New evidence on the validity of the Early Childhood Environment Rating Scale–Revised (ECERS-R) in relation to school readiness goals’, </w:t>
      </w:r>
      <w:r w:rsidRPr="0079068E">
        <w:rPr>
          <w:rFonts w:ascii="Arial" w:hAnsi="Arial" w:cs="Arial"/>
          <w:i/>
          <w:iCs/>
          <w:color w:val="000000"/>
        </w:rPr>
        <w:t>Early Education and Development</w:t>
      </w:r>
      <w:r w:rsidRPr="0079068E">
        <w:rPr>
          <w:rFonts w:ascii="Arial" w:hAnsi="Arial" w:cs="Arial"/>
          <w:color w:val="000000"/>
        </w:rPr>
        <w:t>, 26(8), pp.1086-1110.</w:t>
      </w:r>
    </w:p>
    <w:p w14:paraId="554D9A90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F4286FC" w14:textId="1D2F59C9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Guidance for Childcare and </w:t>
      </w:r>
      <w:proofErr w:type="spellStart"/>
      <w:r w:rsidRPr="0079068E">
        <w:rPr>
          <w:rFonts w:ascii="Arial" w:hAnsi="Arial" w:cs="Arial"/>
          <w:color w:val="000000"/>
        </w:rPr>
        <w:t>Playwork</w:t>
      </w:r>
      <w:proofErr w:type="spellEnd"/>
      <w:r w:rsidRPr="0079068E">
        <w:rPr>
          <w:rFonts w:ascii="Arial" w:hAnsi="Arial" w:cs="Arial"/>
          <w:color w:val="000000"/>
        </w:rPr>
        <w:t xml:space="preserve">: Coronavirus </w:t>
      </w:r>
      <w:proofErr w:type="spellStart"/>
      <w:r w:rsidRPr="0079068E">
        <w:rPr>
          <w:rFonts w:ascii="Arial" w:hAnsi="Arial" w:cs="Arial"/>
          <w:color w:val="000000"/>
        </w:rPr>
        <w:t>Gov.Wales</w:t>
      </w:r>
      <w:proofErr w:type="spellEnd"/>
      <w:r w:rsidRPr="0079068E">
        <w:rPr>
          <w:rFonts w:ascii="Arial" w:hAnsi="Arial" w:cs="Arial"/>
          <w:color w:val="000000"/>
        </w:rPr>
        <w:t xml:space="preserve"> (2021) Available at </w:t>
      </w:r>
      <w:hyperlink r:id="rId47" w:history="1">
        <w:r w:rsidRPr="0079068E">
          <w:rPr>
            <w:rStyle w:val="Hyperlink"/>
            <w:rFonts w:ascii="Arial" w:hAnsi="Arial" w:cs="Arial"/>
          </w:rPr>
          <w:t>https://gov.wales</w:t>
        </w:r>
      </w:hyperlink>
      <w:r w:rsidRPr="0079068E">
        <w:rPr>
          <w:rFonts w:ascii="Arial" w:hAnsi="Arial" w:cs="Arial"/>
          <w:color w:val="000000"/>
        </w:rPr>
        <w:t xml:space="preserve"> Accessed on 14/02/22</w:t>
      </w:r>
    </w:p>
    <w:p w14:paraId="3C9434D5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6416EAE" w14:textId="1CBBADCB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Guidance for the Nursey On the Use Of Images (2018) Available at: </w:t>
      </w:r>
      <w:hyperlink r:id="rId48" w:history="1">
        <w:r w:rsidRPr="0079068E">
          <w:rPr>
            <w:rStyle w:val="Hyperlink"/>
            <w:rFonts w:ascii="Arial" w:hAnsi="Arial" w:cs="Arial"/>
          </w:rPr>
          <w:t>https://wisbechdaynursery.co.uk</w:t>
        </w:r>
      </w:hyperlink>
      <w:r w:rsidRPr="0079068E">
        <w:rPr>
          <w:rFonts w:ascii="Arial" w:hAnsi="Arial" w:cs="Arial"/>
          <w:color w:val="000000"/>
        </w:rPr>
        <w:t xml:space="preserve"> Accessed on 12/02/22</w:t>
      </w:r>
    </w:p>
    <w:p w14:paraId="6706F320" w14:textId="77777777" w:rsidR="00933806" w:rsidRPr="0079068E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73FC9E1" w14:textId="10A9FD2D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IN THE KNOW. (2019). Community Practitioner : the Journal of the Community Practitioners’ &amp; Health Visitors’ Association, 92(8), 18–19 Accessed on 13/02/2022</w:t>
      </w:r>
    </w:p>
    <w:p w14:paraId="64626610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53066D9" w14:textId="3F0D76B2" w:rsidR="00435F66" w:rsidRDefault="245D051F" w:rsidP="20899998">
      <w:pPr>
        <w:spacing w:line="257" w:lineRule="auto"/>
        <w:jc w:val="both"/>
        <w:rPr>
          <w:rFonts w:ascii="Arial" w:hAnsi="Arial" w:cs="Arial"/>
          <w:sz w:val="24"/>
          <w:szCs w:val="24"/>
        </w:rPr>
      </w:pPr>
      <w:r w:rsidRPr="20899998">
        <w:rPr>
          <w:rFonts w:ascii="Arial" w:hAnsi="Arial" w:cs="Arial"/>
          <w:sz w:val="24"/>
          <w:szCs w:val="24"/>
        </w:rPr>
        <w:t xml:space="preserve">Inclusive Choice (no date) </w:t>
      </w:r>
      <w:r w:rsidRPr="20899998">
        <w:rPr>
          <w:rFonts w:ascii="Arial" w:hAnsi="Arial" w:cs="Arial"/>
          <w:i/>
          <w:iCs/>
          <w:sz w:val="24"/>
          <w:szCs w:val="24"/>
        </w:rPr>
        <w:t xml:space="preserve">Improving access for disabled children: Early Years. </w:t>
      </w:r>
      <w:r w:rsidRPr="20899998">
        <w:rPr>
          <w:rFonts w:ascii="Arial" w:hAnsi="Arial" w:cs="Arial"/>
          <w:sz w:val="24"/>
          <w:szCs w:val="24"/>
        </w:rPr>
        <w:t xml:space="preserve">Available at: </w:t>
      </w:r>
      <w:hyperlink r:id="rId49">
        <w:r w:rsidR="20899998" w:rsidRPr="20899998">
          <w:rPr>
            <w:rStyle w:val="Hyperlink"/>
            <w:rFonts w:ascii="Arial" w:eastAsia="Arial" w:hAnsi="Arial" w:cs="Arial"/>
            <w:sz w:val="24"/>
            <w:szCs w:val="24"/>
          </w:rPr>
          <w:t>https://www.inclusivechoice.com/Improving%20access%20for%20disabled%20children%20-%20early%20years.pdf</w:t>
        </w:r>
      </w:hyperlink>
      <w:r w:rsidRPr="20899998">
        <w:rPr>
          <w:rFonts w:ascii="Arial" w:hAnsi="Arial" w:cs="Arial"/>
          <w:sz w:val="24"/>
          <w:szCs w:val="24"/>
        </w:rPr>
        <w:t xml:space="preserve"> (Accessed: 11 February 2022).</w:t>
      </w:r>
    </w:p>
    <w:p w14:paraId="5500EE05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35190CC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CE66FD2" w14:textId="1B2CC504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 xml:space="preserve">Johansson, E., </w:t>
      </w:r>
      <w:proofErr w:type="spellStart"/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>Puroila</w:t>
      </w:r>
      <w:proofErr w:type="spellEnd"/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>, A.M. (2021) ‘Research Perspectives on the Politics of Belonging in Early Years Education’, </w:t>
      </w:r>
      <w:r w:rsidRPr="3AFBD3B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CFCFC"/>
          <w:lang w:eastAsia="en-GB"/>
        </w:rPr>
        <w:t>IJEC,</w:t>
      </w:r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> </w:t>
      </w:r>
      <w:r w:rsidRPr="3AFBD3B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>53</w:t>
      </w:r>
      <w:r w:rsidRPr="0079068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CFCFC"/>
          <w:lang w:eastAsia="en-GB"/>
        </w:rPr>
        <w:t>, </w:t>
      </w:r>
      <w:r w:rsidRPr="00790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CFCFC"/>
          <w:lang w:eastAsia="en-GB"/>
        </w:rPr>
        <w:t xml:space="preserve">pp. 1–8.  </w:t>
      </w:r>
      <w:hyperlink r:id="rId50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shd w:val="clear" w:color="auto" w:fill="FCFCFC"/>
            <w:lang w:eastAsia="en-GB"/>
          </w:rPr>
          <w:t>https://doi.org/10.1007/s13158-021-00288-6</w:t>
        </w:r>
      </w:hyperlink>
      <w:r w:rsidRPr="0079068E">
        <w:rPr>
          <w:rFonts w:ascii="Arial" w:eastAsia="Times New Roman" w:hAnsi="Arial" w:cs="Arial"/>
          <w:color w:val="333333"/>
          <w:sz w:val="24"/>
          <w:szCs w:val="24"/>
          <w:shd w:val="clear" w:color="auto" w:fill="FCFCFC"/>
          <w:lang w:eastAsia="en-GB"/>
        </w:rPr>
        <w:t xml:space="preserve"> 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>(Accessed: 9 February 2022).</w:t>
      </w:r>
    </w:p>
    <w:p w14:paraId="1F8EFB4E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498B50" w14:textId="77777777" w:rsidR="00933806" w:rsidRDefault="00933806" w:rsidP="00933806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5C8EB9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lastRenderedPageBreak/>
        <w:t xml:space="preserve">Kilgore, B. D. (2019) </w:t>
      </w:r>
      <w:r w:rsidRPr="00864022">
        <w:rPr>
          <w:rFonts w:ascii="Arial" w:hAnsi="Arial" w:cs="Arial"/>
          <w:i/>
          <w:iCs/>
          <w:sz w:val="24"/>
          <w:szCs w:val="24"/>
        </w:rPr>
        <w:t>The Importance of Play Groups for Dads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51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https://www.washingtonpost.com/news/parenting/wp/2017/12/28/the-importance-of-a-play-group-for-dads/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14 February 2022).</w:t>
      </w:r>
    </w:p>
    <w:p w14:paraId="2D3DA7E2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A2307DB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CDC3B54" w14:textId="0C259DCA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Lee, E. (2021)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inclusive practice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52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https://cpdonline.co.uk/knowledge-base/safeguarding/inclusive-practice/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14 February 2022).</w:t>
      </w:r>
    </w:p>
    <w:p w14:paraId="0A4C08A7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1845109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7DCE37A" w14:textId="21F4A5AB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Lindon, J. (2012)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Cultural diversity in the early years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53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https://www.communityplaythings.co.uk/learning-library/articles/cultural-diversity-in-the-early-years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58D585DC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86BA4D3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00F909F" w14:textId="049F2632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Manyukhina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Y. and Wyse, D. (2019) ‘Learner agency and the curriculum: a critical realist perspective’,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Curriculum journals,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Vol 30, pp. 223-243. Available at: </w:t>
      </w:r>
      <w:hyperlink r:id="rId54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https://doi.org/10.1080/09585176.2019.1599973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68890316" w14:textId="6B48424C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E245F9C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02BDA4F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Marcus, L. (2011) </w:t>
      </w:r>
      <w:r w:rsidRPr="00864022">
        <w:rPr>
          <w:rFonts w:ascii="Arial" w:hAnsi="Arial" w:cs="Arial"/>
          <w:i/>
          <w:iCs/>
          <w:sz w:val="24"/>
          <w:szCs w:val="24"/>
        </w:rPr>
        <w:t>Nursery Management: Websites - A way to say it all.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5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https://www.nurseryworld.co.uk/features/article/nursery-management-websites-a-way-to-say-it-all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6E71926E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22416A5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D62EB87" w14:textId="160B7F6C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McDonald, P., Thorpe, K. and Irvine, S. (2018) ‘Low pay but still we stay: Retention in early childhood education and care’,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Industrial Relations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Vol 60, pp. 647-668. </w:t>
      </w:r>
      <w:hyperlink r:id="rId56" w:history="1">
        <w:r w:rsidRPr="0079068E">
          <w:rPr>
            <w:rFonts w:ascii="Arial" w:eastAsia="Times New Roman" w:hAnsi="Arial" w:cs="Arial"/>
            <w:color w:val="006ACC"/>
            <w:sz w:val="24"/>
            <w:szCs w:val="24"/>
            <w:u w:val="single"/>
            <w:shd w:val="clear" w:color="auto" w:fill="FFFFFF"/>
            <w:lang w:eastAsia="en-GB"/>
          </w:rPr>
          <w:t>https://doi.org/10.1177/0022185618800351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9 February 2022).</w:t>
      </w:r>
    </w:p>
    <w:p w14:paraId="1747E211" w14:textId="77777777" w:rsidR="00933806" w:rsidRDefault="0093380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9C753AE" w14:textId="77777777" w:rsidR="00933806" w:rsidRDefault="0093380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6F28A4A" w14:textId="3BB855FB" w:rsidR="00435F66" w:rsidRDefault="00435F6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Moss, S. (2019)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Natural Childhood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57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https://nt.global.ssl.fastly.net/documents/read-our-natural-childhood-report.pdf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10 February 2022). </w:t>
      </w:r>
    </w:p>
    <w:p w14:paraId="21AFF042" w14:textId="022CFC9E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20899998">
        <w:rPr>
          <w:rFonts w:ascii="Arial" w:hAnsi="Arial" w:cs="Arial"/>
          <w:color w:val="000000" w:themeColor="text1"/>
        </w:rPr>
        <w:t>Mucavele</w:t>
      </w:r>
      <w:proofErr w:type="spellEnd"/>
      <w:r w:rsidRPr="20899998">
        <w:rPr>
          <w:rFonts w:ascii="Arial" w:hAnsi="Arial" w:cs="Arial"/>
          <w:color w:val="000000" w:themeColor="text1"/>
        </w:rPr>
        <w:t xml:space="preserve">, Wall, C., &amp; Blake, N. (2022). East Sussex Nursery Transformation Programme (2015–2020) embedding a best practice approach to healthy food in early years settings. Perspectives in Public Health, 142(1), 7–9. Available at </w:t>
      </w:r>
      <w:hyperlink r:id="rId58">
        <w:r w:rsidRPr="20899998">
          <w:rPr>
            <w:rStyle w:val="Hyperlink"/>
            <w:rFonts w:ascii="Arial" w:hAnsi="Arial" w:cs="Arial"/>
          </w:rPr>
          <w:t>https://doi.org/10.1177/17579139211017930</w:t>
        </w:r>
      </w:hyperlink>
      <w:r w:rsidRPr="20899998">
        <w:rPr>
          <w:rFonts w:ascii="Arial" w:hAnsi="Arial" w:cs="Arial"/>
          <w:color w:val="000000" w:themeColor="text1"/>
        </w:rPr>
        <w:t xml:space="preserve"> Accessed on 13/02/2022</w:t>
      </w:r>
    </w:p>
    <w:p w14:paraId="1DDB19EE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A0D05E" w14:textId="2C14627E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Mullen, M.B. (2018) ‘The Many Benefits of Continuity of Care for Infants, Toddlers, Families, and Caregiving Staff’, </w:t>
      </w:r>
      <w:r w:rsidRPr="3AFBD3B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YC Young children,</w:t>
      </w:r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 Vol 73, pp. 38-39. Available at: </w:t>
      </w:r>
      <w:hyperlink r:id="rId59">
        <w:r w:rsidRPr="3AFBD3B1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https://www.proquest.com/openview/47b5b7a3352fb4636a86866ab8b4193e/1?pq-origsite=gscholar&amp;cbl=27755</w:t>
        </w:r>
      </w:hyperlink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03CCCA33" w14:textId="6275B20F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3CD7BE" w14:textId="77777777" w:rsidR="00933806" w:rsidRPr="0079068E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5668F6C" w14:textId="312D7C40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National Autism Resources (2022)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The Picture Exchange Communication System.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60" w:anchor=":~:text=The%20goal%20of%20%28PECS%29%20is%20to%20teach%20children,language%20to%20teach%20children%20with%20autism%20to%20communicate.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The Picture Exchange Communication System (PECS) (nationalautismresources.com)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</w:t>
      </w:r>
    </w:p>
    <w:p w14:paraId="39047021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990404" w14:textId="570124A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4022">
        <w:rPr>
          <w:rFonts w:ascii="Arial" w:hAnsi="Arial" w:cs="Arial"/>
          <w:sz w:val="24"/>
          <w:szCs w:val="24"/>
        </w:rPr>
        <w:t>Panter</w:t>
      </w:r>
      <w:proofErr w:type="spellEnd"/>
      <w:r w:rsidRPr="00864022">
        <w:rPr>
          <w:rFonts w:ascii="Cambria Math" w:hAnsi="Cambria Math" w:cs="Cambria Math"/>
          <w:sz w:val="24"/>
          <w:szCs w:val="24"/>
        </w:rPr>
        <w:t>‐</w:t>
      </w:r>
      <w:r w:rsidRPr="00864022">
        <w:rPr>
          <w:rFonts w:ascii="Arial" w:hAnsi="Arial" w:cs="Arial"/>
          <w:sz w:val="24"/>
          <w:szCs w:val="24"/>
        </w:rPr>
        <w:t xml:space="preserve">Brick, C. </w:t>
      </w:r>
      <w:r w:rsidRPr="00864022">
        <w:rPr>
          <w:rFonts w:ascii="Arial" w:hAnsi="Arial" w:cs="Arial"/>
          <w:i/>
          <w:iCs/>
          <w:sz w:val="24"/>
          <w:szCs w:val="24"/>
        </w:rPr>
        <w:t>et al.</w:t>
      </w:r>
      <w:r w:rsidRPr="00864022">
        <w:rPr>
          <w:rFonts w:ascii="Arial" w:hAnsi="Arial" w:cs="Arial"/>
          <w:sz w:val="24"/>
          <w:szCs w:val="24"/>
        </w:rPr>
        <w:t xml:space="preserve"> (2014) ‘Practitioner review: engaging fathers–recommendations for a game change in parenting interventions based on a systematic review of the global evidence’, </w:t>
      </w:r>
      <w:r w:rsidRPr="00864022">
        <w:rPr>
          <w:rFonts w:ascii="Arial" w:hAnsi="Arial" w:cs="Arial"/>
          <w:i/>
          <w:iCs/>
          <w:sz w:val="24"/>
          <w:szCs w:val="24"/>
        </w:rPr>
        <w:t>Journal of child psychology and psychiatry</w:t>
      </w:r>
      <w:r w:rsidRPr="00864022">
        <w:rPr>
          <w:rFonts w:ascii="Arial" w:hAnsi="Arial" w:cs="Arial"/>
          <w:sz w:val="24"/>
          <w:szCs w:val="24"/>
        </w:rPr>
        <w:t xml:space="preserve">, 55(11), pp.1187-1212. URL: </w:t>
      </w:r>
      <w:hyperlink r:id="rId61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https://acamh.onlinelibrary.wiley.com/doi/pdfdirect/10.1111/jcpp.12280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61E7707B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3BE8DE" w14:textId="6AD0AD98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79068E">
        <w:rPr>
          <w:rFonts w:ascii="Arial" w:hAnsi="Arial" w:cs="Arial"/>
          <w:color w:val="000000"/>
        </w:rPr>
        <w:t>Parenta</w:t>
      </w:r>
      <w:proofErr w:type="spellEnd"/>
      <w:r w:rsidRPr="0079068E">
        <w:rPr>
          <w:rFonts w:ascii="Arial" w:hAnsi="Arial" w:cs="Arial"/>
          <w:color w:val="000000"/>
        </w:rPr>
        <w:t xml:space="preserve"> (2016) </w:t>
      </w:r>
      <w:r w:rsidRPr="0079068E">
        <w:rPr>
          <w:rFonts w:ascii="Arial" w:hAnsi="Arial" w:cs="Arial"/>
          <w:i/>
          <w:iCs/>
          <w:color w:val="000000"/>
        </w:rPr>
        <w:t>The importance of having a website for your childcare</w:t>
      </w:r>
      <w:r w:rsidRPr="0079068E">
        <w:rPr>
          <w:rFonts w:ascii="Arial" w:hAnsi="Arial" w:cs="Arial"/>
          <w:color w:val="000000"/>
        </w:rPr>
        <w:t xml:space="preserve">. Available at: </w:t>
      </w:r>
      <w:hyperlink r:id="rId62" w:history="1">
        <w:r w:rsidRPr="0079068E">
          <w:rPr>
            <w:rStyle w:val="Hyperlink"/>
            <w:rFonts w:ascii="Arial" w:hAnsi="Arial" w:cs="Arial"/>
          </w:rPr>
          <w:t>https://www.parenta.com/2016/05/12/the-importance-of-having-a-website-for-your-childcare-business/</w:t>
        </w:r>
      </w:hyperlink>
      <w:r w:rsidRPr="0079068E">
        <w:rPr>
          <w:rFonts w:ascii="Arial" w:hAnsi="Arial" w:cs="Arial"/>
          <w:color w:val="000000"/>
        </w:rPr>
        <w:t xml:space="preserve">  (Accessed: 13 February 2022)</w:t>
      </w:r>
      <w:r w:rsidR="00933806">
        <w:rPr>
          <w:rFonts w:ascii="Arial" w:hAnsi="Arial" w:cs="Arial"/>
          <w:color w:val="000000"/>
        </w:rPr>
        <w:t>.</w:t>
      </w:r>
    </w:p>
    <w:p w14:paraId="62A08CDD" w14:textId="77777777" w:rsidR="00933806" w:rsidRP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</w:p>
    <w:p w14:paraId="64615733" w14:textId="4448E2CF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Pascal, C. and Bertram, T. (2018) ‘Effective early learning: A praxeological and participatory approach to evaluating and improving quality in early childhood education’, </w:t>
      </w:r>
      <w:proofErr w:type="spellStart"/>
      <w:r w:rsidRPr="0079068E">
        <w:rPr>
          <w:rFonts w:ascii="Arial" w:hAnsi="Arial" w:cs="Arial"/>
          <w:i/>
          <w:iCs/>
          <w:color w:val="000000"/>
        </w:rPr>
        <w:t>Revista</w:t>
      </w:r>
      <w:proofErr w:type="spellEnd"/>
      <w:r w:rsidRPr="0079068E">
        <w:rPr>
          <w:rFonts w:ascii="Arial" w:hAnsi="Arial" w:cs="Arial"/>
          <w:i/>
          <w:iCs/>
          <w:color w:val="000000"/>
        </w:rPr>
        <w:t xml:space="preserve"> da FAEEBA</w:t>
      </w:r>
      <w:r w:rsidRPr="0079068E">
        <w:rPr>
          <w:rFonts w:ascii="Arial" w:hAnsi="Arial" w:cs="Arial"/>
          <w:color w:val="000000"/>
        </w:rPr>
        <w:t>, 27(51), pp.105-120.</w:t>
      </w:r>
    </w:p>
    <w:p w14:paraId="3B3207F3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55B3578" w14:textId="0967CC9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Pilcher, M. (2022)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Health and safety in the nursery.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Health &amp; Safety in the Nursery | Early Years Management | Teach Early Years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9 January 2022). </w:t>
      </w:r>
    </w:p>
    <w:p w14:paraId="6E1FC7F7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1EEC53" w14:textId="54474125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Play Wales (2021)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Online SASS going live on 7 July 2021.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64" w:history="1">
        <w:r w:rsidRPr="0079068E">
          <w:rPr>
            <w:rStyle w:val="Hyperlink"/>
            <w:rFonts w:ascii="Arial" w:hAnsi="Arial" w:cs="Arial"/>
            <w:sz w:val="24"/>
            <w:szCs w:val="24"/>
          </w:rPr>
          <w:t xml:space="preserve">Play Wales | </w:t>
        </w:r>
        <w:proofErr w:type="spellStart"/>
        <w:r w:rsidRPr="0079068E">
          <w:rPr>
            <w:rStyle w:val="Hyperlink"/>
            <w:rFonts w:ascii="Arial" w:hAnsi="Arial" w:cs="Arial"/>
            <w:sz w:val="24"/>
            <w:szCs w:val="24"/>
          </w:rPr>
          <w:t>Chwarae</w:t>
        </w:r>
        <w:proofErr w:type="spellEnd"/>
        <w:r w:rsidRPr="0079068E">
          <w:rPr>
            <w:rStyle w:val="Hyperlink"/>
            <w:rFonts w:ascii="Arial" w:hAnsi="Arial" w:cs="Arial"/>
            <w:sz w:val="24"/>
            <w:szCs w:val="24"/>
          </w:rPr>
          <w:t xml:space="preserve"> Cymru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2 February 2022).</w:t>
      </w:r>
    </w:p>
    <w:p w14:paraId="4C9B105E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5CFAAE" w14:textId="73CFBD8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Professional Association for Childcare and Early Years (No Date) </w:t>
      </w:r>
      <w:r w:rsidRPr="00864022">
        <w:rPr>
          <w:rFonts w:ascii="Arial" w:hAnsi="Arial" w:cs="Arial"/>
          <w:i/>
          <w:iCs/>
          <w:sz w:val="24"/>
          <w:szCs w:val="24"/>
        </w:rPr>
        <w:t>Childcare: ready to choose? A guide for parents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6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https://www.pacey.org.uk/Pacey/media/Website-files/Parent's%20essentials/Childcare-ready-to-choose.pdf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14:paraId="03A642DB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09A679" w14:textId="1C5F6D34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Provision Of Early Years Foundation Stage Profile, MENA Report. Available at </w:t>
      </w:r>
      <w:hyperlink r:id="rId66" w:history="1">
        <w:r w:rsidRPr="0079068E">
          <w:rPr>
            <w:rStyle w:val="Hyperlink"/>
            <w:rFonts w:ascii="Arial" w:hAnsi="Arial" w:cs="Arial"/>
          </w:rPr>
          <w:t>https://assets.publishing.service.gov.uk/</w:t>
        </w:r>
      </w:hyperlink>
      <w:r w:rsidRPr="0079068E">
        <w:rPr>
          <w:rFonts w:ascii="Arial" w:hAnsi="Arial" w:cs="Arial"/>
          <w:color w:val="000000"/>
        </w:rPr>
        <w:t>. (2020). Accessed on 12/02/22</w:t>
      </w:r>
    </w:p>
    <w:p w14:paraId="13ED2CB9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74451D1" w14:textId="7777777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Purdon, A. (2016) ‘Sustained shared thinking in an early childhood setting: an exploration of practitioners' perspectives’, </w:t>
      </w:r>
      <w:r w:rsidRPr="0079068E">
        <w:rPr>
          <w:rFonts w:ascii="Arial" w:hAnsi="Arial" w:cs="Arial"/>
          <w:i/>
          <w:iCs/>
          <w:color w:val="000000"/>
        </w:rPr>
        <w:t>Education 3-13</w:t>
      </w:r>
      <w:r w:rsidRPr="0079068E">
        <w:rPr>
          <w:rFonts w:ascii="Arial" w:hAnsi="Arial" w:cs="Arial"/>
          <w:color w:val="000000"/>
        </w:rPr>
        <w:t>, 44(3), pp. 269-282.</w:t>
      </w:r>
    </w:p>
    <w:p w14:paraId="63037AF1" w14:textId="0EC22E85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Rahman, M. (2020)</w:t>
      </w:r>
      <w:r w:rsidRPr="0079068E">
        <w:rPr>
          <w:rFonts w:ascii="Arial" w:hAnsi="Arial" w:cs="Arial"/>
          <w:i/>
          <w:iCs/>
          <w:color w:val="000000"/>
        </w:rPr>
        <w:t xml:space="preserve"> Advantages and disadvantages of questionnaires. </w:t>
      </w:r>
      <w:r w:rsidRPr="0079068E">
        <w:rPr>
          <w:rFonts w:ascii="Arial" w:hAnsi="Arial" w:cs="Arial"/>
          <w:color w:val="000000"/>
        </w:rPr>
        <w:t xml:space="preserve">Available at: </w:t>
      </w:r>
      <w:hyperlink r:id="rId67" w:anchor=":~:text=1%20No%20clarification%20for%20ambiguous%20questions.%20Many%20experts,did%20not%20intend%20resulting%20in%20irrelevant%20information.%20" w:history="1">
        <w:r w:rsidRPr="0079068E">
          <w:rPr>
            <w:rStyle w:val="Hyperlink"/>
            <w:rFonts w:ascii="Arial" w:hAnsi="Arial" w:cs="Arial"/>
          </w:rPr>
          <w:t>https://howandwhat.net/advantages-disadvantages-</w:t>
        </w:r>
        <w:r w:rsidRPr="0079068E">
          <w:rPr>
            <w:rStyle w:val="Hyperlink"/>
            <w:rFonts w:ascii="Arial" w:hAnsi="Arial" w:cs="Arial"/>
          </w:rPr>
          <w:lastRenderedPageBreak/>
          <w:t>questionnaires/#:~:text=1%20No%20clarification%20for%20ambiguous%20questions.%20Many%20experts,did%20not%20intend%20resulting%20in%20irrelevant%20information.%20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14:paraId="4A7F6A39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7905C59" w14:textId="46C01B5D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Rhondda Cynon </w:t>
      </w:r>
      <w:proofErr w:type="spellStart"/>
      <w:r w:rsidRPr="0079068E">
        <w:rPr>
          <w:rFonts w:ascii="Arial" w:hAnsi="Arial" w:cs="Arial"/>
          <w:color w:val="000000"/>
        </w:rPr>
        <w:t>Taf</w:t>
      </w:r>
      <w:proofErr w:type="spellEnd"/>
      <w:r w:rsidRPr="0079068E">
        <w:rPr>
          <w:rFonts w:ascii="Arial" w:hAnsi="Arial" w:cs="Arial"/>
          <w:color w:val="000000"/>
        </w:rPr>
        <w:t xml:space="preserve"> County Borough Council (no date) </w:t>
      </w:r>
      <w:r w:rsidRPr="0079068E">
        <w:rPr>
          <w:rFonts w:ascii="Arial" w:hAnsi="Arial" w:cs="Arial"/>
          <w:i/>
          <w:iCs/>
          <w:color w:val="000000"/>
        </w:rPr>
        <w:t>Flying Start Training Prospectus Guidance Document</w:t>
      </w:r>
      <w:r w:rsidRPr="0079068E">
        <w:rPr>
          <w:rFonts w:ascii="Arial" w:hAnsi="Arial" w:cs="Arial"/>
          <w:color w:val="000000"/>
        </w:rPr>
        <w:t xml:space="preserve">. Available at: </w:t>
      </w:r>
      <w:hyperlink r:id="rId68" w:history="1">
        <w:r w:rsidRPr="0079068E">
          <w:rPr>
            <w:rStyle w:val="Hyperlink"/>
            <w:rFonts w:ascii="Arial" w:hAnsi="Arial" w:cs="Arial"/>
          </w:rPr>
          <w:t>https://www.rctcbc.gov.uk/EN/Resident/ChildrenandFamilies/RelatedDocuments/FlyingStartGuidanceDocument.pdf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14:paraId="52E69C72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8339249" w14:textId="740C9D33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Risk Assessment In Early Years (2021) Available at Risk Assessment in Early Years | </w:t>
      </w:r>
      <w:proofErr w:type="spellStart"/>
      <w:r w:rsidRPr="0079068E">
        <w:rPr>
          <w:rFonts w:ascii="Arial" w:hAnsi="Arial" w:cs="Arial"/>
          <w:color w:val="000000"/>
        </w:rPr>
        <w:t>CYPSinfo</w:t>
      </w:r>
      <w:proofErr w:type="spellEnd"/>
      <w:r w:rsidRPr="0079068E">
        <w:rPr>
          <w:rFonts w:ascii="Arial" w:hAnsi="Arial" w:cs="Arial"/>
          <w:color w:val="000000"/>
        </w:rPr>
        <w:t xml:space="preserve"> (northyorks.gov.uk) Accessed on 10/02/22</w:t>
      </w:r>
    </w:p>
    <w:p w14:paraId="4C0A3124" w14:textId="77777777" w:rsidR="00933806" w:rsidRDefault="0093380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09C37BF" w14:textId="77777777" w:rsidR="00933806" w:rsidRDefault="0093380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D7FA6BB" w14:textId="2391F3C5" w:rsidR="00435F66" w:rsidRDefault="245D051F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>Rosenberg, M. e</w:t>
      </w:r>
      <w:r w:rsidRPr="2089999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 al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(2020) ‘The Effect of Upgrades to Childcare Outdoor Spaces on </w:t>
      </w: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Preschoolers’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Physical Activity: Findings from a Natural Experiment’, </w:t>
      </w:r>
      <w:r w:rsidRPr="20899998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>International Journal of Environmental Research and Public Health,</w:t>
      </w:r>
      <w:r w:rsidRPr="0079068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Vol 17, pp. 468-469. </w:t>
      </w:r>
      <w:hyperlink r:id="rId69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GB"/>
          </w:rPr>
          <w:t>https://doi.org/10.3390/ijerph17020468</w:t>
        </w:r>
      </w:hyperlink>
      <w:r w:rsidRPr="0079068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.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752C0DDA" w14:textId="3413859C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  <w:proofErr w:type="spellStart"/>
      <w:r w:rsidRPr="0079068E">
        <w:rPr>
          <w:rFonts w:ascii="Arial" w:hAnsi="Arial" w:cs="Arial"/>
          <w:color w:val="000000"/>
        </w:rPr>
        <w:t>Schuelka</w:t>
      </w:r>
      <w:proofErr w:type="spellEnd"/>
      <w:r w:rsidRPr="0079068E">
        <w:rPr>
          <w:rFonts w:ascii="Arial" w:hAnsi="Arial" w:cs="Arial"/>
          <w:color w:val="000000"/>
        </w:rPr>
        <w:t xml:space="preserve">, M.J. (2018) ‘Implementing inclusive education’, </w:t>
      </w:r>
      <w:r w:rsidRPr="0079068E">
        <w:rPr>
          <w:rFonts w:ascii="Arial" w:hAnsi="Arial" w:cs="Arial"/>
          <w:i/>
          <w:iCs/>
          <w:color w:val="000000"/>
        </w:rPr>
        <w:t xml:space="preserve">Knowledge, evidence and learning for development. </w:t>
      </w:r>
    </w:p>
    <w:p w14:paraId="6BF988D0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</w:p>
    <w:p w14:paraId="361C4DB2" w14:textId="7777777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9068E">
        <w:rPr>
          <w:rFonts w:ascii="Arial" w:hAnsi="Arial" w:cs="Arial"/>
          <w:shd w:val="clear" w:color="auto" w:fill="FFFFFF"/>
        </w:rPr>
        <w:t xml:space="preserve">Schulman, J. </w:t>
      </w:r>
      <w:r w:rsidRPr="0079068E">
        <w:rPr>
          <w:rFonts w:ascii="Arial" w:hAnsi="Arial" w:cs="Arial"/>
          <w:i/>
          <w:iCs/>
          <w:shd w:val="clear" w:color="auto" w:fill="FFFFFF"/>
        </w:rPr>
        <w:t xml:space="preserve">et al. </w:t>
      </w:r>
      <w:r w:rsidRPr="0079068E">
        <w:rPr>
          <w:rFonts w:ascii="Arial" w:hAnsi="Arial" w:cs="Arial"/>
          <w:shd w:val="clear" w:color="auto" w:fill="FFFFFF"/>
        </w:rPr>
        <w:t>(2015) ‘Trust region policy optimization’, </w:t>
      </w:r>
      <w:r w:rsidRPr="0079068E">
        <w:rPr>
          <w:rFonts w:ascii="Arial" w:hAnsi="Arial" w:cs="Arial"/>
          <w:i/>
          <w:iCs/>
        </w:rPr>
        <w:t>International conference on machine learning</w:t>
      </w:r>
      <w:r w:rsidRPr="0079068E">
        <w:rPr>
          <w:rFonts w:ascii="Arial" w:hAnsi="Arial" w:cs="Arial"/>
          <w:shd w:val="clear" w:color="auto" w:fill="FFFFFF"/>
        </w:rPr>
        <w:t>, 37, pp. 1889-1897.</w:t>
      </w:r>
    </w:p>
    <w:p w14:paraId="7C98E9D0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6DD75E9" w14:textId="114EC59B" w:rsidR="00435F66" w:rsidRDefault="00435F6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Siraj, I. and </w:t>
      </w:r>
      <w:proofErr w:type="spellStart"/>
      <w:r w:rsidRPr="0079068E">
        <w:rPr>
          <w:rFonts w:ascii="Arial" w:eastAsia="Times New Roman" w:hAnsi="Arial" w:cs="Arial"/>
          <w:sz w:val="24"/>
          <w:szCs w:val="24"/>
          <w:lang w:eastAsia="en-GB"/>
        </w:rPr>
        <w:t>Hallet</w:t>
      </w:r>
      <w:proofErr w:type="spellEnd"/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E. (2014)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Effective and Caring Leadership in the Early Years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. Available at : </w:t>
      </w:r>
      <w:hyperlink r:id="rId70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https://www.amazon.co.uk/Effective-Caring-Leadership-Early-</w:t>
        </w:r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lastRenderedPageBreak/>
          <w:t>Years/dp/1446255352?asin=1446255352&amp;revisionId=&amp;format=4&amp;depth=1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9 February 2022).</w:t>
      </w:r>
    </w:p>
    <w:p w14:paraId="15FF744C" w14:textId="041D48CD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7E94FF" w14:textId="77777777" w:rsidR="00933806" w:rsidRPr="0079068E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9015A17" w14:textId="7D26E123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Snap Cymru (2014)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Individual Development Plan (IDP).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71" w:anchor=":~:text=The%20Welsh%20Government%20is%20proposing%20a%20new%2C%20simpler,learners%20from%20the%20age%20of%200%20to%2025." w:history="1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Person Centred Reviews (snapcymru.org)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 </w:t>
      </w:r>
    </w:p>
    <w:p w14:paraId="5797E823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E9F44E" w14:textId="79B15A42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AFBD3B1">
        <w:rPr>
          <w:rFonts w:ascii="Arial" w:hAnsi="Arial" w:cs="Arial"/>
          <w:color w:val="000000" w:themeColor="text1"/>
        </w:rPr>
        <w:t xml:space="preserve">Social Care Wales (2016) </w:t>
      </w:r>
      <w:r w:rsidRPr="3AFBD3B1">
        <w:rPr>
          <w:rFonts w:ascii="Arial" w:hAnsi="Arial" w:cs="Arial"/>
          <w:i/>
          <w:iCs/>
          <w:color w:val="000000" w:themeColor="text1"/>
        </w:rPr>
        <w:t>First Steps in Management</w:t>
      </w:r>
      <w:r w:rsidRPr="3AFBD3B1">
        <w:rPr>
          <w:rFonts w:ascii="Arial" w:hAnsi="Arial" w:cs="Arial"/>
          <w:color w:val="000000" w:themeColor="text1"/>
        </w:rPr>
        <w:t xml:space="preserve">. Available at: </w:t>
      </w:r>
      <w:hyperlink r:id="rId72">
        <w:r w:rsidRPr="3AFBD3B1">
          <w:rPr>
            <w:rStyle w:val="Hyperlink"/>
            <w:rFonts w:ascii="Arial" w:hAnsi="Arial" w:cs="Arial"/>
          </w:rPr>
          <w:t>file:///C:/Users/Lenovo/Downloads/First-steps-in-management.pdf</w:t>
        </w:r>
      </w:hyperlink>
      <w:r w:rsidRPr="3AFBD3B1">
        <w:rPr>
          <w:rFonts w:ascii="Arial" w:hAnsi="Arial" w:cs="Arial"/>
          <w:color w:val="000000" w:themeColor="text1"/>
        </w:rPr>
        <w:t xml:space="preserve"> (Accessed: 12 February 2022)</w:t>
      </w:r>
      <w:r w:rsidR="00933806" w:rsidRPr="3AFBD3B1">
        <w:rPr>
          <w:rFonts w:ascii="Arial" w:hAnsi="Arial" w:cs="Arial"/>
          <w:color w:val="000000" w:themeColor="text1"/>
        </w:rPr>
        <w:t>.</w:t>
      </w:r>
    </w:p>
    <w:p w14:paraId="499FE080" w14:textId="546E7E82" w:rsidR="3AFBD3B1" w:rsidRDefault="3AFBD3B1" w:rsidP="3AFBD3B1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14E26E8" w14:textId="30836D90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Social Care Wales (2017) </w:t>
      </w:r>
      <w:r w:rsidRPr="0079068E">
        <w:rPr>
          <w:rFonts w:ascii="Arial" w:hAnsi="Arial" w:cs="Arial"/>
          <w:i/>
          <w:iCs/>
          <w:color w:val="000000"/>
        </w:rPr>
        <w:t>List of Required Qualifications to work within early years and childcare in Wales</w:t>
      </w:r>
      <w:r w:rsidRPr="0079068E">
        <w:rPr>
          <w:rFonts w:ascii="Arial" w:hAnsi="Arial" w:cs="Arial"/>
          <w:color w:val="000000"/>
        </w:rPr>
        <w:t xml:space="preserve">. Available at: </w:t>
      </w:r>
      <w:hyperlink r:id="rId73" w:history="1">
        <w:r w:rsidRPr="0079068E">
          <w:rPr>
            <w:rStyle w:val="Hyperlink"/>
            <w:rFonts w:ascii="Arial" w:hAnsi="Arial" w:cs="Arial"/>
          </w:rPr>
          <w:t>file:///C:/Users/Lenovo/Downloads/List-of-Required-Qualifications-to-work-within-Early-Years-and-Childcare-in-Wales_171016_155641.pdf</w:t>
        </w:r>
      </w:hyperlink>
      <w:r w:rsidRPr="0079068E">
        <w:rPr>
          <w:rFonts w:ascii="Arial" w:hAnsi="Arial" w:cs="Arial"/>
          <w:color w:val="000000"/>
        </w:rPr>
        <w:t xml:space="preserve"> (Accessed: 8 February 2022)</w:t>
      </w:r>
      <w:r w:rsidR="00933806">
        <w:rPr>
          <w:rFonts w:ascii="Arial" w:hAnsi="Arial" w:cs="Arial"/>
          <w:color w:val="000000"/>
        </w:rPr>
        <w:t>.</w:t>
      </w:r>
    </w:p>
    <w:p w14:paraId="3D0F0C8C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E377291" w14:textId="7BCFBD9F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Social Care Wales (2017a) </w:t>
      </w:r>
      <w:r w:rsidRPr="0079068E">
        <w:rPr>
          <w:rFonts w:ascii="Arial" w:hAnsi="Arial" w:cs="Arial"/>
          <w:i/>
          <w:iCs/>
          <w:color w:val="000000"/>
        </w:rPr>
        <w:t>A guide to supervising and appraising well</w:t>
      </w:r>
      <w:r w:rsidRPr="0079068E">
        <w:rPr>
          <w:rFonts w:ascii="Arial" w:hAnsi="Arial" w:cs="Arial"/>
          <w:color w:val="000000"/>
        </w:rPr>
        <w:t xml:space="preserve">. Available at: </w:t>
      </w:r>
      <w:hyperlink r:id="rId74" w:history="1">
        <w:r w:rsidRPr="0079068E">
          <w:rPr>
            <w:rStyle w:val="Hyperlink"/>
            <w:rFonts w:ascii="Arial" w:hAnsi="Arial" w:cs="Arial"/>
          </w:rPr>
          <w:t>file:///C:/Users/Lenovo/Downloads/A-guide-to-supervising-well-ENG.pdf</w:t>
        </w:r>
      </w:hyperlink>
      <w:r w:rsidRPr="0079068E">
        <w:rPr>
          <w:rFonts w:ascii="Arial" w:hAnsi="Arial" w:cs="Arial"/>
          <w:color w:val="000000"/>
        </w:rPr>
        <w:t xml:space="preserve"> (Accessed: 12 February 2022)</w:t>
      </w:r>
      <w:r w:rsidR="00933806">
        <w:rPr>
          <w:rFonts w:ascii="Arial" w:hAnsi="Arial" w:cs="Arial"/>
          <w:color w:val="000000"/>
        </w:rPr>
        <w:t>.</w:t>
      </w:r>
    </w:p>
    <w:p w14:paraId="6BAA65F5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032E7D0" w14:textId="0D49EAE5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t xml:space="preserve">Social Care Wales (2018) </w:t>
      </w:r>
      <w:r w:rsidRPr="39E9DB46">
        <w:rPr>
          <w:rFonts w:ascii="Arial" w:hAnsi="Arial" w:cs="Arial"/>
          <w:i/>
          <w:iCs/>
          <w:color w:val="000000" w:themeColor="text1"/>
        </w:rPr>
        <w:t>Continuing professional development toolkit for social care, early years and childcare</w:t>
      </w:r>
      <w:r w:rsidRPr="39E9DB46">
        <w:rPr>
          <w:rFonts w:ascii="Arial" w:hAnsi="Arial" w:cs="Arial"/>
          <w:color w:val="000000" w:themeColor="text1"/>
        </w:rPr>
        <w:t xml:space="preserve">. Available at: </w:t>
      </w:r>
      <w:hyperlink r:id="rId75">
        <w:r w:rsidR="39E9DB46" w:rsidRPr="39E9DB46">
          <w:rPr>
            <w:rStyle w:val="Hyperlink"/>
            <w:rFonts w:ascii="Arial" w:eastAsia="Arial" w:hAnsi="Arial" w:cs="Arial"/>
          </w:rPr>
          <w:t>CCPD-toolkit-for-social-care-ENGv01.pdf (</w:t>
        </w:r>
        <w:proofErr w:type="spellStart"/>
        <w:r w:rsidR="39E9DB46" w:rsidRPr="39E9DB46">
          <w:rPr>
            <w:rStyle w:val="Hyperlink"/>
            <w:rFonts w:ascii="Arial" w:eastAsia="Arial" w:hAnsi="Arial" w:cs="Arial"/>
          </w:rPr>
          <w:t>socialcare.wales</w:t>
        </w:r>
        <w:proofErr w:type="spellEnd"/>
        <w:r w:rsidR="39E9DB46" w:rsidRPr="39E9DB46">
          <w:rPr>
            <w:rStyle w:val="Hyperlink"/>
            <w:rFonts w:ascii="Arial" w:eastAsia="Arial" w:hAnsi="Arial" w:cs="Arial"/>
          </w:rPr>
          <w:t>)</w:t>
        </w:r>
      </w:hyperlink>
      <w:r w:rsidRPr="39E9DB46">
        <w:rPr>
          <w:rFonts w:ascii="Arial" w:hAnsi="Arial" w:cs="Arial"/>
        </w:rPr>
        <w:t xml:space="preserve"> </w:t>
      </w:r>
      <w:r w:rsidRPr="39E9DB46">
        <w:rPr>
          <w:rFonts w:ascii="Arial" w:hAnsi="Arial" w:cs="Arial"/>
          <w:color w:val="000000" w:themeColor="text1"/>
        </w:rPr>
        <w:t>(Accessed: 14th February 2022).</w:t>
      </w:r>
    </w:p>
    <w:p w14:paraId="0DCB0974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4BF3E6CF" w14:textId="03565CB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lastRenderedPageBreak/>
        <w:t xml:space="preserve">Social Care Wales (2020) </w:t>
      </w:r>
      <w:r w:rsidRPr="39E9DB46">
        <w:rPr>
          <w:rFonts w:ascii="Arial" w:hAnsi="Arial" w:cs="Arial"/>
          <w:i/>
          <w:iCs/>
          <w:color w:val="000000" w:themeColor="text1"/>
        </w:rPr>
        <w:t>Guidance for Managers and Employers</w:t>
      </w:r>
      <w:r w:rsidRPr="39E9DB46">
        <w:rPr>
          <w:rFonts w:ascii="Arial" w:hAnsi="Arial" w:cs="Arial"/>
          <w:color w:val="000000" w:themeColor="text1"/>
        </w:rPr>
        <w:t xml:space="preserve">. Available at: </w:t>
      </w:r>
      <w:hyperlink r:id="rId76">
        <w:r w:rsidR="39E9DB46" w:rsidRPr="39E9DB46">
          <w:rPr>
            <w:rStyle w:val="Hyperlink"/>
            <w:rFonts w:ascii="Arial" w:eastAsia="Arial" w:hAnsi="Arial" w:cs="Arial"/>
          </w:rPr>
          <w:t>Guidance for managers and employers | Social Care Wales</w:t>
        </w:r>
      </w:hyperlink>
      <w:r w:rsidRPr="39E9DB46">
        <w:rPr>
          <w:rFonts w:ascii="Arial" w:hAnsi="Arial" w:cs="Arial"/>
          <w:color w:val="000000" w:themeColor="text1"/>
        </w:rPr>
        <w:t xml:space="preserve"> (Accessed: 14th February 2022).</w:t>
      </w:r>
    </w:p>
    <w:p w14:paraId="5C8FEFF6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6EA81A4" w14:textId="78537A25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Social Care Wales (2022) </w:t>
      </w:r>
      <w:r w:rsidRPr="20899998">
        <w:rPr>
          <w:rFonts w:ascii="Arial" w:hAnsi="Arial" w:cs="Arial"/>
          <w:i/>
          <w:iCs/>
          <w:color w:val="000000" w:themeColor="text1"/>
        </w:rPr>
        <w:t>Flying Start Worker.</w:t>
      </w:r>
      <w:r w:rsidRPr="20899998">
        <w:rPr>
          <w:rFonts w:ascii="Arial" w:hAnsi="Arial" w:cs="Arial"/>
          <w:color w:val="000000" w:themeColor="text1"/>
        </w:rPr>
        <w:t xml:space="preserve"> Available at: </w:t>
      </w:r>
      <w:hyperlink r:id="rId77">
        <w:r w:rsidRPr="20899998">
          <w:rPr>
            <w:rStyle w:val="Hyperlink"/>
            <w:rFonts w:ascii="Arial" w:hAnsi="Arial" w:cs="Arial"/>
          </w:rPr>
          <w:t>https://socialcare.wales/qualification-framework/job-roles/flying-start/flying-start-practitioner</w:t>
        </w:r>
      </w:hyperlink>
      <w:r w:rsidRPr="20899998">
        <w:rPr>
          <w:rFonts w:ascii="Arial" w:hAnsi="Arial" w:cs="Arial"/>
          <w:color w:val="000000" w:themeColor="text1"/>
        </w:rPr>
        <w:t xml:space="preserve"> (Accessed: 1 February 2022).</w:t>
      </w:r>
    </w:p>
    <w:p w14:paraId="208450C1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4D7C66BD" w14:textId="2E88B488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Survey Methods (2014) </w:t>
      </w:r>
      <w:r w:rsidRPr="00864022">
        <w:rPr>
          <w:rFonts w:ascii="Arial" w:hAnsi="Arial" w:cs="Arial"/>
          <w:i/>
          <w:iCs/>
          <w:sz w:val="24"/>
          <w:szCs w:val="24"/>
        </w:rPr>
        <w:t>The Problems with Paper Surveys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78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https://surveymethods.com/the-problems-with-paper-surveys/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00C83EC3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87E4BA9" w14:textId="4176BBFE" w:rsidR="00435F66" w:rsidRDefault="00435F66" w:rsidP="3AFBD3B1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Swain, R. (2021) </w:t>
      </w:r>
      <w:r w:rsidRPr="3AFBD3B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skills do employers want?</w:t>
      </w:r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79">
        <w:r w:rsidRPr="3AFBD3B1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https://www.prospects.ac.uk/careers-advice/applying-for-jobs/what-skills-do-employers-want</w:t>
        </w:r>
      </w:hyperlink>
      <w:r w:rsidRPr="3AFBD3B1">
        <w:rPr>
          <w:rFonts w:ascii="Arial" w:eastAsia="Times New Roman" w:hAnsi="Arial" w:cs="Arial"/>
          <w:sz w:val="24"/>
          <w:szCs w:val="24"/>
          <w:lang w:eastAsia="en-GB"/>
        </w:rPr>
        <w:t xml:space="preserve"> (Accessed: 9 February 2022).</w:t>
      </w:r>
    </w:p>
    <w:p w14:paraId="4B2E35B1" w14:textId="77777777" w:rsidR="00933806" w:rsidRDefault="00933806" w:rsidP="00933806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029548E" w14:textId="7777777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79068E">
        <w:rPr>
          <w:rFonts w:ascii="Arial" w:hAnsi="Arial" w:cs="Arial"/>
          <w:color w:val="000000"/>
        </w:rPr>
        <w:t>Tamborlane</w:t>
      </w:r>
      <w:proofErr w:type="spellEnd"/>
      <w:r w:rsidRPr="0079068E">
        <w:rPr>
          <w:rFonts w:ascii="Arial" w:hAnsi="Arial" w:cs="Arial"/>
          <w:color w:val="000000"/>
        </w:rPr>
        <w:t xml:space="preserve">, &amp; </w:t>
      </w:r>
      <w:proofErr w:type="spellStart"/>
      <w:r w:rsidRPr="0079068E">
        <w:rPr>
          <w:rFonts w:ascii="Arial" w:hAnsi="Arial" w:cs="Arial"/>
          <w:color w:val="000000"/>
        </w:rPr>
        <w:t>Warshaw</w:t>
      </w:r>
      <w:proofErr w:type="spellEnd"/>
      <w:r w:rsidRPr="0079068E">
        <w:rPr>
          <w:rFonts w:ascii="Arial" w:hAnsi="Arial" w:cs="Arial"/>
          <w:color w:val="000000"/>
        </w:rPr>
        <w:t>, J. (1997). The Yale Guide to Children’s Nutrition. Yale University Press,. https://doi.org/10.12987/9780300174892 Accessed on 14/02.22</w:t>
      </w:r>
    </w:p>
    <w:p w14:paraId="7EE94C25" w14:textId="77777777" w:rsidR="00933806" w:rsidRDefault="0093380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C9DB456" w14:textId="025C1431" w:rsidR="00435F66" w:rsidRPr="0079068E" w:rsidRDefault="00435F66" w:rsidP="00933806">
      <w:pPr>
        <w:spacing w:after="57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Tayler, C. (2015) ‘Learning in Early Childhood: experiences, relationships and ‘Learning to Be’, </w:t>
      </w:r>
      <w:r w:rsidRPr="007906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European Journal of Education</w:t>
      </w:r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, Vol. 50, Available at:  </w:t>
      </w:r>
      <w:hyperlink r:id="rId80" w:history="1">
        <w:r w:rsidRPr="0079068E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file:///Users/lowrithomas/Downloads/Tayler,%20Learning%20in%20early%20childhood.pdf</w:t>
        </w:r>
      </w:hyperlink>
      <w:r w:rsidRPr="0079068E">
        <w:rPr>
          <w:rFonts w:ascii="Arial" w:eastAsia="Times New Roman" w:hAnsi="Arial" w:cs="Arial"/>
          <w:sz w:val="24"/>
          <w:szCs w:val="24"/>
          <w:lang w:eastAsia="en-GB"/>
        </w:rPr>
        <w:t xml:space="preserve"> (Accessed: 12 February 2022).</w:t>
      </w:r>
    </w:p>
    <w:p w14:paraId="391C1E89" w14:textId="0A28E6F5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79068E">
        <w:rPr>
          <w:rFonts w:ascii="Arial" w:hAnsi="Arial" w:cs="Arial"/>
          <w:color w:val="000000"/>
        </w:rPr>
        <w:lastRenderedPageBreak/>
        <w:t>Tisi</w:t>
      </w:r>
      <w:proofErr w:type="spellEnd"/>
      <w:r w:rsidRPr="0079068E">
        <w:rPr>
          <w:rFonts w:ascii="Arial" w:hAnsi="Arial" w:cs="Arial"/>
          <w:color w:val="000000"/>
        </w:rPr>
        <w:t xml:space="preserve">, R. (2017) </w:t>
      </w:r>
      <w:r w:rsidRPr="0079068E">
        <w:rPr>
          <w:rFonts w:ascii="Arial" w:hAnsi="Arial" w:cs="Arial"/>
          <w:i/>
          <w:iCs/>
          <w:color w:val="000000"/>
        </w:rPr>
        <w:t>The Pros and Cons of Reflection.</w:t>
      </w:r>
      <w:r w:rsidRPr="0079068E">
        <w:rPr>
          <w:rFonts w:ascii="Arial" w:hAnsi="Arial" w:cs="Arial"/>
          <w:color w:val="000000"/>
        </w:rPr>
        <w:t xml:space="preserve"> Available at: </w:t>
      </w:r>
      <w:hyperlink r:id="rId81" w:history="1">
        <w:r w:rsidRPr="0079068E">
          <w:rPr>
            <w:rStyle w:val="Hyperlink"/>
            <w:rFonts w:ascii="Arial" w:hAnsi="Arial" w:cs="Arial"/>
          </w:rPr>
          <w:t>https://heeoe.hee.nhs.uk/sites/default/files/roger_tisi_-_pros_and_cons_of_reflection.pdf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14:paraId="450C7673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6CC38B4" w14:textId="5E30FBED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UNICEF (no date) </w:t>
      </w:r>
      <w:r w:rsidRPr="3AFBD3B1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r w:rsidRPr="3AFBD3B1">
        <w:rPr>
          <w:rFonts w:ascii="Arial" w:hAnsi="Arial" w:cs="Arial"/>
          <w:sz w:val="24"/>
          <w:szCs w:val="24"/>
        </w:rPr>
        <w:t xml:space="preserve">Available at: </w:t>
      </w:r>
      <w:hyperlink r:id="rId82">
        <w:r w:rsidRPr="3AFBD3B1">
          <w:rPr>
            <w:rFonts w:ascii="Arial" w:hAnsi="Arial" w:cs="Arial"/>
            <w:color w:val="0000FF"/>
            <w:sz w:val="24"/>
            <w:szCs w:val="24"/>
            <w:u w:val="single"/>
          </w:rPr>
          <w:t>UNCRC_summary-1_1.pdf (unicef.org.uk)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8 February 2022).</w:t>
      </w:r>
    </w:p>
    <w:p w14:paraId="3004E9A8" w14:textId="6E334669" w:rsidR="3AFBD3B1" w:rsidRDefault="3AFBD3B1" w:rsidP="3AFBD3B1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3A7F714" w14:textId="252F196E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>University of Oxford (2012)</w:t>
      </w:r>
      <w:r w:rsidRPr="20899998">
        <w:rPr>
          <w:rFonts w:ascii="Arial" w:hAnsi="Arial" w:cs="Arial"/>
          <w:i/>
          <w:iCs/>
          <w:color w:val="000000" w:themeColor="text1"/>
        </w:rPr>
        <w:t xml:space="preserve"> Improving Quality in the Early Years: A Comparison of Perspectives and Measures.</w:t>
      </w:r>
      <w:r w:rsidRPr="20899998">
        <w:rPr>
          <w:rFonts w:ascii="Arial" w:hAnsi="Arial" w:cs="Arial"/>
          <w:color w:val="000000" w:themeColor="text1"/>
        </w:rPr>
        <w:t xml:space="preserve"> Available at: </w:t>
      </w:r>
      <w:hyperlink r:id="rId83">
        <w:r w:rsidR="62E3F862" w:rsidRPr="20899998">
          <w:rPr>
            <w:rStyle w:val="Hyperlink"/>
            <w:rFonts w:ascii="Arial" w:eastAsia="Arial" w:hAnsi="Arial" w:cs="Arial"/>
          </w:rPr>
          <w:t>2.4.2 Improving quality in the early years executive summary.pdf</w:t>
        </w:r>
      </w:hyperlink>
      <w:r w:rsidRPr="20899998">
        <w:rPr>
          <w:rFonts w:ascii="Arial" w:hAnsi="Arial" w:cs="Arial"/>
          <w:color w:val="000000" w:themeColor="text1"/>
        </w:rPr>
        <w:t xml:space="preserve"> (Accessed 11 February 2022). </w:t>
      </w:r>
    </w:p>
    <w:p w14:paraId="18599755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DBEA21E" w14:textId="47A3F015" w:rsidR="00435F66" w:rsidRDefault="245D051F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20899998">
        <w:rPr>
          <w:rFonts w:ascii="Arial" w:hAnsi="Arial" w:cs="Arial"/>
          <w:sz w:val="24"/>
          <w:szCs w:val="24"/>
        </w:rPr>
        <w:t xml:space="preserve">Waters, L. (2020) 'Digital Strategy for Wales - Setting the Context', </w:t>
      </w:r>
      <w:r w:rsidRPr="20899998">
        <w:rPr>
          <w:rFonts w:ascii="Arial" w:hAnsi="Arial" w:cs="Arial"/>
          <w:i/>
          <w:iCs/>
          <w:sz w:val="24"/>
          <w:szCs w:val="24"/>
        </w:rPr>
        <w:t>Digital and Data Blog</w:t>
      </w:r>
      <w:r w:rsidRPr="20899998">
        <w:rPr>
          <w:rFonts w:ascii="Arial" w:hAnsi="Arial" w:cs="Arial"/>
          <w:sz w:val="24"/>
          <w:szCs w:val="24"/>
        </w:rPr>
        <w:t xml:space="preserve"> [Blog]. 1 Dec. Available at: </w:t>
      </w:r>
      <w:hyperlink r:id="rId84">
        <w:r w:rsidRPr="20899998">
          <w:rPr>
            <w:rFonts w:ascii="Arial" w:hAnsi="Arial" w:cs="Arial"/>
            <w:color w:val="0563C1"/>
            <w:sz w:val="24"/>
            <w:szCs w:val="24"/>
            <w:u w:val="single"/>
          </w:rPr>
          <w:t>https://digitalanddata.blog.gov.wales/2020/12/01/digital-strategy-for-wales-setting-the-context/</w:t>
        </w:r>
      </w:hyperlink>
      <w:r w:rsidRPr="20899998">
        <w:rPr>
          <w:rFonts w:ascii="Arial" w:hAnsi="Arial" w:cs="Arial"/>
          <w:sz w:val="24"/>
          <w:szCs w:val="24"/>
        </w:rPr>
        <w:t xml:space="preserve"> (Accessed: 11 February 2022).</w:t>
      </w:r>
    </w:p>
    <w:p w14:paraId="28265893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5E294C" w14:textId="6220C35C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Weed, K and Nicholson, J. (2015) ‘Differential social evaluation of pregnant teens, teen mothers and teen fathers by university students’, </w:t>
      </w:r>
      <w:r w:rsidRPr="00864022">
        <w:rPr>
          <w:rFonts w:ascii="Arial" w:hAnsi="Arial" w:cs="Arial"/>
          <w:i/>
          <w:iCs/>
          <w:sz w:val="24"/>
          <w:szCs w:val="24"/>
        </w:rPr>
        <w:t>International Journal of Adolescence and Youth,</w:t>
      </w:r>
      <w:r w:rsidRPr="00864022">
        <w:rPr>
          <w:rFonts w:ascii="Arial" w:hAnsi="Arial" w:cs="Arial"/>
          <w:sz w:val="24"/>
          <w:szCs w:val="24"/>
        </w:rPr>
        <w:t xml:space="preserve"> 20:1, 1-16. DOI: </w:t>
      </w:r>
      <w:hyperlink r:id="rId85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https://doi.org/10.1080/02673843.2014.963630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14:paraId="1DF396F6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631EA1" w14:textId="1D986E9B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Welsh Government (2012) </w:t>
      </w:r>
      <w:r w:rsidRPr="0079068E">
        <w:rPr>
          <w:rFonts w:ascii="Arial" w:hAnsi="Arial" w:cs="Arial"/>
          <w:i/>
          <w:iCs/>
          <w:color w:val="000000"/>
        </w:rPr>
        <w:t>Flying Start: Strategic Guidance.</w:t>
      </w:r>
      <w:r w:rsidRPr="0079068E">
        <w:rPr>
          <w:rFonts w:ascii="Arial" w:hAnsi="Arial" w:cs="Arial"/>
          <w:color w:val="000000"/>
        </w:rPr>
        <w:t xml:space="preserve"> Available at: </w:t>
      </w:r>
      <w:hyperlink r:id="rId86" w:history="1">
        <w:r w:rsidRPr="0079068E">
          <w:rPr>
            <w:rStyle w:val="Hyperlink"/>
            <w:rFonts w:ascii="Arial" w:hAnsi="Arial" w:cs="Arial"/>
          </w:rPr>
          <w:t>https://gov.wales/sites/default/files/publications/2019-07/flying-start-strategy-guidance-for-local-authorities.pdf</w:t>
        </w:r>
      </w:hyperlink>
      <w:r w:rsidRPr="0079068E">
        <w:rPr>
          <w:rFonts w:ascii="Arial" w:hAnsi="Arial" w:cs="Arial"/>
          <w:color w:val="000000"/>
        </w:rPr>
        <w:t xml:space="preserve"> (Accessed: 9 February 2022)</w:t>
      </w:r>
      <w:r w:rsidR="00933806">
        <w:rPr>
          <w:rFonts w:ascii="Arial" w:hAnsi="Arial" w:cs="Arial"/>
          <w:color w:val="000000"/>
        </w:rPr>
        <w:t>.</w:t>
      </w:r>
    </w:p>
    <w:p w14:paraId="7BD7F491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2D9ACE0C" w14:textId="26CE4AB9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lastRenderedPageBreak/>
        <w:t xml:space="preserve">Welsh Government (2013) </w:t>
      </w:r>
      <w:r w:rsidRPr="00864022">
        <w:rPr>
          <w:rFonts w:ascii="Arial" w:hAnsi="Arial" w:cs="Arial"/>
          <w:i/>
          <w:iCs/>
          <w:sz w:val="24"/>
          <w:szCs w:val="24"/>
        </w:rPr>
        <w:t>Review of parenting support for Flying Start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87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https://gov.wales/sites/default/files/statistics-and-research/2019-08/130529-review-parenting-support-flying-start-en.pdf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11 February 2022).</w:t>
      </w:r>
    </w:p>
    <w:p w14:paraId="53157259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39F93D" w14:textId="78D0A3AF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Welsh Government (2014)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Flying Start – Annex: Quality Childcare Guidance.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88" w:history="1">
        <w:r w:rsidRPr="0079068E">
          <w:rPr>
            <w:rStyle w:val="Hyperlink"/>
            <w:rFonts w:ascii="Arial" w:hAnsi="Arial" w:cs="Arial"/>
            <w:sz w:val="24"/>
            <w:szCs w:val="24"/>
          </w:rPr>
          <w:t>Flying Start childcare: guidance (</w:t>
        </w:r>
        <w:proofErr w:type="spellStart"/>
        <w:r w:rsidRPr="0079068E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79068E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 </w:t>
      </w:r>
    </w:p>
    <w:p w14:paraId="77246B3B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EE865E" w14:textId="77777777" w:rsidR="00435F66" w:rsidRPr="00864022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Welsh Government (2016) </w:t>
      </w:r>
      <w:r w:rsidRPr="3AFBD3B1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3AFBD3B1">
        <w:rPr>
          <w:rFonts w:ascii="Arial" w:hAnsi="Arial" w:cs="Arial"/>
          <w:sz w:val="24"/>
          <w:szCs w:val="24"/>
        </w:rPr>
        <w:t xml:space="preserve">. Available at: </w:t>
      </w:r>
      <w:hyperlink r:id="rId89">
        <w:r w:rsidRPr="3AFBD3B1">
          <w:rPr>
            <w:rFonts w:ascii="Arial" w:hAnsi="Arial" w:cs="Arial"/>
            <w:color w:val="0563C1"/>
            <w:sz w:val="24"/>
            <w:szCs w:val="24"/>
            <w:u w:val="single"/>
          </w:rPr>
          <w:t>https://gov.wales/sites/default/files/publications/2019-06/national-minimum-standards-for-regulated-childcare.pdf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12 February 2022).</w:t>
      </w:r>
    </w:p>
    <w:p w14:paraId="114BCCD0" w14:textId="0504E3D0" w:rsidR="3AFBD3B1" w:rsidRDefault="3AFBD3B1" w:rsidP="3AFBD3B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4CC267" w14:textId="4B329D9C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(2017) </w:t>
      </w:r>
      <w:r w:rsidRPr="00864022">
        <w:rPr>
          <w:rFonts w:ascii="Arial" w:hAnsi="Arial" w:cs="Arial"/>
          <w:i/>
          <w:iCs/>
          <w:sz w:val="24"/>
          <w:szCs w:val="24"/>
        </w:rPr>
        <w:t>Parenting in Wales: Guidance on engagement and support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r:id="rId90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https://gov.wales/sites/default/files/publications/2019-10/parenting-engagement-and-support-guidance-for-providers.pdf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6FD54827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CAA9C8" w14:textId="643E023E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(2017a) </w:t>
      </w:r>
      <w:r w:rsidRPr="00864022">
        <w:rPr>
          <w:rFonts w:ascii="Arial" w:hAnsi="Arial" w:cs="Arial"/>
          <w:i/>
          <w:iCs/>
          <w:sz w:val="24"/>
          <w:szCs w:val="24"/>
        </w:rPr>
        <w:t>Flying Start – Annex Transition Guidance.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91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https://gov.wales/sites/default/files/publications/2019-07/flying-start-transition-guidance-for-professionals.pdf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39E8EAF3" w14:textId="77777777" w:rsidR="00933806" w:rsidRPr="00864022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E0389F" w14:textId="378A51BB" w:rsidR="00435F66" w:rsidRDefault="00435F6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(2017b) </w:t>
      </w:r>
      <w:r w:rsidRPr="00864022">
        <w:rPr>
          <w:rFonts w:ascii="Arial" w:hAnsi="Arial" w:cs="Arial"/>
          <w:i/>
          <w:iCs/>
          <w:sz w:val="24"/>
          <w:szCs w:val="24"/>
        </w:rPr>
        <w:t>Flying Start Evaluation: Educational Outcomes.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r:id="rId92" w:history="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https://gov.wales/sites/default/files/statistics-and-research/2019-04/flying-start-evaluation-educational-outcomes.pdf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14:paraId="506E4A86" w14:textId="77777777" w:rsidR="00933806" w:rsidRPr="0079068E" w:rsidRDefault="00933806" w:rsidP="00933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E909DF" w14:textId="7D68A627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lastRenderedPageBreak/>
        <w:t xml:space="preserve">Welsh Government (2018) </w:t>
      </w:r>
      <w:r w:rsidRPr="20899998">
        <w:rPr>
          <w:rFonts w:ascii="Arial" w:hAnsi="Arial" w:cs="Arial"/>
          <w:i/>
          <w:iCs/>
          <w:color w:val="000000" w:themeColor="text1"/>
        </w:rPr>
        <w:t xml:space="preserve">Additional Learning Needs and Educational Tribunal (Wales) Act. </w:t>
      </w:r>
      <w:r w:rsidRPr="20899998">
        <w:rPr>
          <w:rFonts w:ascii="Arial" w:hAnsi="Arial" w:cs="Arial"/>
          <w:color w:val="000000" w:themeColor="text1"/>
        </w:rPr>
        <w:t xml:space="preserve">Available at: </w:t>
      </w:r>
      <w:hyperlink r:id="rId93">
        <w:r w:rsidR="62E3F862" w:rsidRPr="20899998">
          <w:rPr>
            <w:rStyle w:val="Hyperlink"/>
            <w:rFonts w:ascii="Arial" w:eastAsia="Arial" w:hAnsi="Arial" w:cs="Arial"/>
          </w:rPr>
          <w:t>additional-learning-needs-and-education-tribunal-wales-act-2018-explanatory-memorandum.pdf (</w:t>
        </w:r>
        <w:proofErr w:type="spellStart"/>
        <w:r w:rsidR="62E3F862" w:rsidRPr="20899998">
          <w:rPr>
            <w:rStyle w:val="Hyperlink"/>
            <w:rFonts w:ascii="Arial" w:eastAsia="Arial" w:hAnsi="Arial" w:cs="Arial"/>
          </w:rPr>
          <w:t>gov.wales</w:t>
        </w:r>
        <w:proofErr w:type="spellEnd"/>
        <w:r w:rsidR="62E3F862" w:rsidRPr="20899998">
          <w:rPr>
            <w:rStyle w:val="Hyperlink"/>
            <w:rFonts w:ascii="Arial" w:eastAsia="Arial" w:hAnsi="Arial" w:cs="Arial"/>
          </w:rPr>
          <w:t>)</w:t>
        </w:r>
      </w:hyperlink>
      <w:r w:rsidRPr="20899998">
        <w:rPr>
          <w:rFonts w:ascii="Arial" w:hAnsi="Arial" w:cs="Arial"/>
          <w:color w:val="000000" w:themeColor="text1"/>
        </w:rPr>
        <w:t xml:space="preserve"> (Accessed: 14 February 2022).</w:t>
      </w:r>
    </w:p>
    <w:p w14:paraId="2496999E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52C8F40" w14:textId="03AC069E" w:rsidR="00435F6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Welsh Government (2018a) </w:t>
      </w:r>
      <w:r w:rsidRPr="20899998">
        <w:rPr>
          <w:rFonts w:ascii="Arial" w:hAnsi="Arial" w:cs="Arial"/>
          <w:i/>
          <w:iCs/>
          <w:color w:val="000000" w:themeColor="text1"/>
        </w:rPr>
        <w:t xml:space="preserve">Additional Learning needs (ALN) transformation programme. </w:t>
      </w:r>
      <w:r w:rsidRPr="20899998">
        <w:rPr>
          <w:rFonts w:ascii="Arial" w:hAnsi="Arial" w:cs="Arial"/>
          <w:color w:val="000000" w:themeColor="text1"/>
        </w:rPr>
        <w:t xml:space="preserve">Available at: </w:t>
      </w:r>
      <w:hyperlink r:id="rId94">
        <w:r w:rsidR="62E3F862" w:rsidRPr="20899998">
          <w:rPr>
            <w:rStyle w:val="Hyperlink"/>
            <w:rFonts w:ascii="Arial" w:eastAsia="Arial" w:hAnsi="Arial" w:cs="Arial"/>
          </w:rPr>
          <w:t>WG34126_Transformation Booklet (</w:t>
        </w:r>
        <w:proofErr w:type="spellStart"/>
        <w:r w:rsidR="62E3F862" w:rsidRPr="20899998">
          <w:rPr>
            <w:rStyle w:val="Hyperlink"/>
            <w:rFonts w:ascii="Arial" w:eastAsia="Arial" w:hAnsi="Arial" w:cs="Arial"/>
          </w:rPr>
          <w:t>gov.wales</w:t>
        </w:r>
        <w:proofErr w:type="spellEnd"/>
        <w:r w:rsidR="62E3F862" w:rsidRPr="20899998">
          <w:rPr>
            <w:rStyle w:val="Hyperlink"/>
            <w:rFonts w:ascii="Arial" w:eastAsia="Arial" w:hAnsi="Arial" w:cs="Arial"/>
          </w:rPr>
          <w:t>)</w:t>
        </w:r>
      </w:hyperlink>
      <w:r w:rsidRPr="20899998">
        <w:rPr>
          <w:rFonts w:ascii="Arial" w:hAnsi="Arial" w:cs="Arial"/>
          <w:color w:val="000000" w:themeColor="text1"/>
        </w:rPr>
        <w:t xml:space="preserve"> (Accessed: 14 February 2022).</w:t>
      </w:r>
    </w:p>
    <w:p w14:paraId="702B6946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3BE9D80" w14:textId="19852EE5" w:rsidR="00933806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Welsh Government (2019) </w:t>
      </w:r>
      <w:r w:rsidRPr="20899998">
        <w:rPr>
          <w:rFonts w:ascii="Arial" w:hAnsi="Arial" w:cs="Arial"/>
          <w:i/>
          <w:iCs/>
          <w:color w:val="000000" w:themeColor="text1"/>
        </w:rPr>
        <w:t>Safeguarding children and protecting professionals in early years settings: online safety considerations for managers.</w:t>
      </w:r>
      <w:r w:rsidRPr="20899998">
        <w:rPr>
          <w:rFonts w:ascii="Arial" w:hAnsi="Arial" w:cs="Arial"/>
          <w:color w:val="000000" w:themeColor="text1"/>
        </w:rPr>
        <w:t xml:space="preserve"> Available at: </w:t>
      </w:r>
      <w:hyperlink r:id="rId95">
        <w:r w:rsidR="62E3F862" w:rsidRPr="20899998">
          <w:rPr>
            <w:rStyle w:val="Hyperlink"/>
            <w:rFonts w:ascii="Arial" w:eastAsia="Arial" w:hAnsi="Arial" w:cs="Arial"/>
          </w:rPr>
          <w:t>Safeguarding children and protecting professionals in early years settings: online safety considerations for managers - GOV.UK (www.gov.uk)</w:t>
        </w:r>
      </w:hyperlink>
      <w:r w:rsidRPr="20899998">
        <w:rPr>
          <w:rFonts w:ascii="Arial" w:hAnsi="Arial" w:cs="Arial"/>
          <w:color w:val="000000" w:themeColor="text1"/>
        </w:rPr>
        <w:t xml:space="preserve"> (Accessed: 14 February 2022). </w:t>
      </w:r>
    </w:p>
    <w:p w14:paraId="7736A90D" w14:textId="77777777" w:rsidR="00933806" w:rsidRDefault="0093380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6669659" w14:textId="72AD2378" w:rsidR="00435F66" w:rsidRPr="0079068E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</w:rPr>
        <w:t xml:space="preserve">Welsh Government. (2020) </w:t>
      </w:r>
      <w:r w:rsidRPr="0079068E">
        <w:rPr>
          <w:rFonts w:ascii="Arial" w:hAnsi="Arial" w:cs="Arial"/>
          <w:i/>
          <w:iCs/>
        </w:rPr>
        <w:t>Curriculum for Wales guidanc</w:t>
      </w:r>
      <w:r w:rsidRPr="0079068E">
        <w:rPr>
          <w:rFonts w:ascii="Arial" w:hAnsi="Arial" w:cs="Arial"/>
        </w:rPr>
        <w:t xml:space="preserve">e. Available at: </w:t>
      </w:r>
      <w:hyperlink r:id="rId96" w:history="1">
        <w:r w:rsidRPr="0079068E">
          <w:rPr>
            <w:rFonts w:ascii="Arial" w:hAnsi="Arial" w:cs="Arial"/>
            <w:color w:val="0563C1" w:themeColor="hyperlink"/>
            <w:u w:val="single"/>
          </w:rPr>
          <w:t>https://hwb.gov.wales/storage/b44ad45b-ff78-430a-9423-36feb86aaf7e/curriculum-for-wales-guidance.pdf</w:t>
        </w:r>
      </w:hyperlink>
      <w:r w:rsidRPr="0079068E">
        <w:rPr>
          <w:rFonts w:ascii="Arial" w:hAnsi="Arial" w:cs="Arial"/>
        </w:rPr>
        <w:t xml:space="preserve"> (Accessed: 10 February 2022).</w:t>
      </w:r>
    </w:p>
    <w:p w14:paraId="6145A9A7" w14:textId="77777777" w:rsidR="00435F66" w:rsidRDefault="00435F66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706832A" w14:textId="093B68FF" w:rsidR="00435F66" w:rsidRPr="0079068E" w:rsidRDefault="245D051F" w:rsidP="0093380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>
        <w:rPr>
          <w:rFonts w:ascii="Arial" w:hAnsi="Arial" w:cs="Arial"/>
          <w:color w:val="000000" w:themeColor="text1"/>
        </w:rPr>
        <w:t xml:space="preserve">Welsh Government (2021) </w:t>
      </w:r>
      <w:r w:rsidRPr="20899998">
        <w:rPr>
          <w:rFonts w:ascii="Arial" w:hAnsi="Arial" w:cs="Arial"/>
          <w:i/>
          <w:iCs/>
          <w:color w:val="000000" w:themeColor="text1"/>
        </w:rPr>
        <w:t>Keeping learners safe</w:t>
      </w:r>
      <w:r w:rsidRPr="20899998">
        <w:rPr>
          <w:rFonts w:ascii="Arial" w:hAnsi="Arial" w:cs="Arial"/>
          <w:color w:val="000000" w:themeColor="text1"/>
        </w:rPr>
        <w:t xml:space="preserve">. Available at: </w:t>
      </w:r>
      <w:hyperlink r:id="rId97">
        <w:r w:rsidR="00655678">
          <w:rPr>
            <w:rStyle w:val="Hyperlink"/>
            <w:rFonts w:ascii="Arial" w:eastAsia="Arial" w:hAnsi="Arial" w:cs="Arial"/>
          </w:rPr>
          <w:t>2</w:t>
        </w:r>
        <w:r w:rsidR="62E3F862" w:rsidRPr="20899998">
          <w:rPr>
            <w:rStyle w:val="Hyperlink"/>
            <w:rFonts w:ascii="Arial" w:eastAsia="Arial" w:hAnsi="Arial" w:cs="Arial"/>
          </w:rPr>
          <w:t>10419-kls-the-role-of-local-authorities-governing-bodies-and-proprietors-of-independent-schools-under-the-education-act.pdf</w:t>
        </w:r>
      </w:hyperlink>
      <w:r w:rsidRPr="20899998">
        <w:rPr>
          <w:rFonts w:ascii="Arial" w:hAnsi="Arial" w:cs="Arial"/>
          <w:color w:val="000000" w:themeColor="text1"/>
        </w:rPr>
        <w:t xml:space="preserve"> (Accessed: 14 February 2022).</w:t>
      </w:r>
    </w:p>
    <w:p w14:paraId="4FE2CB75" w14:textId="08A2CBB3" w:rsidR="00435F66" w:rsidRPr="0079068E" w:rsidRDefault="00435F66" w:rsidP="00435F66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435F66" w:rsidRPr="0079068E">
      <w:headerReference w:type="default" r:id="rId98"/>
      <w:footerReference w:type="default" r:id="rId9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B5B62" w14:textId="77777777" w:rsidR="003028EE" w:rsidRDefault="003028EE" w:rsidP="00E96939">
      <w:pPr>
        <w:spacing w:after="0" w:line="240" w:lineRule="auto"/>
      </w:pPr>
      <w:r>
        <w:separator/>
      </w:r>
    </w:p>
  </w:endnote>
  <w:endnote w:type="continuationSeparator" w:id="0">
    <w:p w14:paraId="3A0000F2" w14:textId="77777777" w:rsidR="003028EE" w:rsidRDefault="003028EE" w:rsidP="00E96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5120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FC9F67" w14:textId="6F8D560B" w:rsidR="00E96939" w:rsidRDefault="00E969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A4EB41" w14:textId="77777777" w:rsidR="00E96939" w:rsidRDefault="00E969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619A5" w14:textId="77777777" w:rsidR="003028EE" w:rsidRDefault="003028EE" w:rsidP="00E96939">
      <w:pPr>
        <w:spacing w:after="0" w:line="240" w:lineRule="auto"/>
      </w:pPr>
      <w:r>
        <w:separator/>
      </w:r>
    </w:p>
  </w:footnote>
  <w:footnote w:type="continuationSeparator" w:id="0">
    <w:p w14:paraId="04C13F66" w14:textId="77777777" w:rsidR="003028EE" w:rsidRDefault="003028EE" w:rsidP="00E96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3C850" w14:textId="77777777" w:rsidR="004A116A" w:rsidRPr="00E7768F" w:rsidRDefault="004A116A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1908986</w:t>
    </w:r>
  </w:p>
  <w:p w14:paraId="614763AE" w14:textId="77777777" w:rsidR="00B24D1A" w:rsidRPr="00E7768F" w:rsidRDefault="00B24D1A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1703143</w:t>
    </w:r>
  </w:p>
  <w:p w14:paraId="379292F2" w14:textId="77777777" w:rsidR="00B24D1A" w:rsidRPr="00E7768F" w:rsidRDefault="00B24D1A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1905943</w:t>
    </w:r>
  </w:p>
  <w:p w14:paraId="73668C38" w14:textId="77777777" w:rsidR="00E7768F" w:rsidRPr="00E7768F" w:rsidRDefault="00E7768F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1908632</w:t>
    </w:r>
  </w:p>
  <w:p w14:paraId="77372FEB" w14:textId="77777777" w:rsidR="00E7768F" w:rsidRPr="00E7768F" w:rsidRDefault="00E7768F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1904113</w:t>
    </w:r>
  </w:p>
  <w:p w14:paraId="0C750976" w14:textId="49E77108" w:rsidR="00E96939" w:rsidRPr="00E7768F" w:rsidRDefault="00E7768F">
    <w:pPr>
      <w:pStyle w:val="Header"/>
      <w:rPr>
        <w:rFonts w:ascii="Arial" w:hAnsi="Arial" w:cs="Arial"/>
        <w:sz w:val="24"/>
        <w:szCs w:val="24"/>
      </w:rPr>
    </w:pPr>
    <w:r w:rsidRPr="00E7768F">
      <w:rPr>
        <w:rFonts w:ascii="Arial" w:hAnsi="Arial" w:cs="Arial"/>
        <w:sz w:val="24"/>
        <w:szCs w:val="24"/>
      </w:rPr>
      <w:t>1402983</w:t>
    </w:r>
    <w:r w:rsidR="00E96939" w:rsidRPr="00E7768F">
      <w:rPr>
        <w:rFonts w:ascii="Arial" w:hAnsi="Arial" w:cs="Arial"/>
        <w:sz w:val="24"/>
        <w:szCs w:val="24"/>
      </w:rPr>
      <w:ptab w:relativeTo="margin" w:alignment="center" w:leader="none"/>
    </w:r>
    <w:r w:rsidRPr="00E7768F">
      <w:rPr>
        <w:rFonts w:ascii="Arial" w:hAnsi="Arial" w:cs="Arial"/>
        <w:sz w:val="24"/>
        <w:szCs w:val="24"/>
      </w:rPr>
      <w:t>ECEY6008</w:t>
    </w:r>
    <w:r w:rsidR="00E96939" w:rsidRPr="00E7768F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0062A"/>
    <w:multiLevelType w:val="hybridMultilevel"/>
    <w:tmpl w:val="71F8C96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7C5D42"/>
    <w:multiLevelType w:val="hybridMultilevel"/>
    <w:tmpl w:val="E3F6D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E1"/>
    <w:rsid w:val="00097020"/>
    <w:rsid w:val="001D19B6"/>
    <w:rsid w:val="0020173E"/>
    <w:rsid w:val="002430D1"/>
    <w:rsid w:val="003028EE"/>
    <w:rsid w:val="00435E4A"/>
    <w:rsid w:val="00435F66"/>
    <w:rsid w:val="004562E1"/>
    <w:rsid w:val="004A116A"/>
    <w:rsid w:val="004B2F3C"/>
    <w:rsid w:val="004D3420"/>
    <w:rsid w:val="004E1A56"/>
    <w:rsid w:val="005C27F6"/>
    <w:rsid w:val="00655678"/>
    <w:rsid w:val="006769A7"/>
    <w:rsid w:val="00740688"/>
    <w:rsid w:val="0079068E"/>
    <w:rsid w:val="007959E4"/>
    <w:rsid w:val="007F4CAC"/>
    <w:rsid w:val="00861035"/>
    <w:rsid w:val="00864022"/>
    <w:rsid w:val="00933806"/>
    <w:rsid w:val="00979E5A"/>
    <w:rsid w:val="009F72D8"/>
    <w:rsid w:val="00A300DC"/>
    <w:rsid w:val="00AF7BFD"/>
    <w:rsid w:val="00B01731"/>
    <w:rsid w:val="00B24D1A"/>
    <w:rsid w:val="00B455D8"/>
    <w:rsid w:val="00C82FEF"/>
    <w:rsid w:val="00C84A75"/>
    <w:rsid w:val="00CF4563"/>
    <w:rsid w:val="00D31F4D"/>
    <w:rsid w:val="00E7768F"/>
    <w:rsid w:val="00E86EEA"/>
    <w:rsid w:val="00E96939"/>
    <w:rsid w:val="00EA7FF7"/>
    <w:rsid w:val="01816C78"/>
    <w:rsid w:val="0A0D1DEF"/>
    <w:rsid w:val="0E85F5BF"/>
    <w:rsid w:val="1EFEE149"/>
    <w:rsid w:val="20899998"/>
    <w:rsid w:val="209AB1AA"/>
    <w:rsid w:val="216D1DD3"/>
    <w:rsid w:val="241584F5"/>
    <w:rsid w:val="245D051F"/>
    <w:rsid w:val="290A692C"/>
    <w:rsid w:val="29209C31"/>
    <w:rsid w:val="2A574C66"/>
    <w:rsid w:val="2BF31CC7"/>
    <w:rsid w:val="3027EF16"/>
    <w:rsid w:val="32A7ECB2"/>
    <w:rsid w:val="384E0AE5"/>
    <w:rsid w:val="39E9DB46"/>
    <w:rsid w:val="3AFBD3B1"/>
    <w:rsid w:val="3BE24D44"/>
    <w:rsid w:val="3C3419DB"/>
    <w:rsid w:val="3DCFEA3C"/>
    <w:rsid w:val="4B496A0B"/>
    <w:rsid w:val="4DDDFFBD"/>
    <w:rsid w:val="5679EDEA"/>
    <w:rsid w:val="5E06B9A4"/>
    <w:rsid w:val="62E3F862"/>
    <w:rsid w:val="696DC2D3"/>
    <w:rsid w:val="69F9346E"/>
    <w:rsid w:val="6AF419A3"/>
    <w:rsid w:val="6C9A7853"/>
    <w:rsid w:val="6E6DEECD"/>
    <w:rsid w:val="6EF12EEA"/>
    <w:rsid w:val="7006B962"/>
    <w:rsid w:val="71A289C3"/>
    <w:rsid w:val="71E3FAB9"/>
    <w:rsid w:val="744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4CC93"/>
  <w15:chartTrackingRefBased/>
  <w15:docId w15:val="{A3F8867B-B266-4033-AD0B-D83A031E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30D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64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6402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9068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9693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939"/>
  </w:style>
  <w:style w:type="paragraph" w:styleId="Footer">
    <w:name w:val="footer"/>
    <w:basedOn w:val="Normal"/>
    <w:link w:val="FooterChar"/>
    <w:uiPriority w:val="99"/>
    <w:unhideWhenUsed/>
    <w:rsid w:val="00E96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government/news/qualifications-are-key-to-high-quality-early-years-education" TargetMode="External"/><Relationship Id="rId21" Type="http://schemas.openxmlformats.org/officeDocument/2006/relationships/hyperlink" Target="https://careinspectorate.wales/providing-a-care-service/already-registered-services" TargetMode="External"/><Relationship Id="rId42" Type="http://schemas.openxmlformats.org/officeDocument/2006/relationships/hyperlink" Target="https://www.flyingstart.uk.com/wp-content/uploads/2020/01/SEN-Units.pdf" TargetMode="External"/><Relationship Id="rId47" Type="http://schemas.openxmlformats.org/officeDocument/2006/relationships/hyperlink" Target="https://gov.wales" TargetMode="External"/><Relationship Id="rId63" Type="http://schemas.openxmlformats.org/officeDocument/2006/relationships/hyperlink" Target="https://www.teachearlyyears.com/nursery-management/view/health-safety-in-the-nursery" TargetMode="External"/><Relationship Id="rId68" Type="http://schemas.openxmlformats.org/officeDocument/2006/relationships/hyperlink" Target="https://www.rctcbc.gov.uk/EN/Resident/ChildrenandFamilies/RelatedDocuments/FlyingStartGuidanceDocument.pdf" TargetMode="External"/><Relationship Id="rId84" Type="http://schemas.openxmlformats.org/officeDocument/2006/relationships/hyperlink" Target="https://digitalanddata.blog.gov.wales/2020/12/01/digital-strategy-for-wales-setting-the-context/" TargetMode="External"/><Relationship Id="rId89" Type="http://schemas.openxmlformats.org/officeDocument/2006/relationships/hyperlink" Target="https://gov.wales/sites/default/files/publications/2019-06/national-minimum-standards-for-regulated-childcare.pdf" TargetMode="External"/><Relationship Id="rId16" Type="http://schemas.openxmlformats.org/officeDocument/2006/relationships/hyperlink" Target="https://www.nurseryworld.co.uk/features/article/eyfs-best-practice-all-about-early-childhood-education-for-sustainability" TargetMode="External"/><Relationship Id="rId11" Type="http://schemas.openxmlformats.org/officeDocument/2006/relationships/hyperlink" Target="https://www.tandfonline.com/doi/full/10.1080/09575146.2020.1819207" TargetMode="External"/><Relationship Id="rId32" Type="http://schemas.openxmlformats.org/officeDocument/2006/relationships/hyperlink" Target="https://www.earlyyearscareers.com/eyc/early-years-management/why-regular-staff-training-and-development-is-important-2/" TargetMode="External"/><Relationship Id="rId37" Type="http://schemas.openxmlformats.org/officeDocument/2006/relationships/hyperlink" Target="https://ers.fpg.unc.edu/node/39" TargetMode="External"/><Relationship Id="rId53" Type="http://schemas.openxmlformats.org/officeDocument/2006/relationships/hyperlink" Target="https://www.communityplaythings.co.uk/learning-library/articles/cultural-diversity-in-the-early-years" TargetMode="External"/><Relationship Id="rId58" Type="http://schemas.openxmlformats.org/officeDocument/2006/relationships/hyperlink" Target="https://doi.org/10.1177/17579139211017930" TargetMode="External"/><Relationship Id="rId74" Type="http://schemas.openxmlformats.org/officeDocument/2006/relationships/hyperlink" Target="file:///C:/Users/Lenovo/Downloads/A-guide-to-supervising-well-ENG.pdf" TargetMode="External"/><Relationship Id="rId79" Type="http://schemas.openxmlformats.org/officeDocument/2006/relationships/hyperlink" Target="https://www.prospects.ac.uk/careers-advice/applying-for-jobs/what-skills-do-employers-want" TargetMode="External"/><Relationship Id="rId5" Type="http://schemas.openxmlformats.org/officeDocument/2006/relationships/styles" Target="styles.xml"/><Relationship Id="rId90" Type="http://schemas.openxmlformats.org/officeDocument/2006/relationships/hyperlink" Target="https://gov.wales/sites/default/files/publications/2019-10/parenting-engagement-and-support-guidance-for-providers.pdf" TargetMode="External"/><Relationship Id="rId95" Type="http://schemas.openxmlformats.org/officeDocument/2006/relationships/hyperlink" Target="https://www.gov.uk/government/publications/safeguarding-children-and-protecting-professionals-in-early-years-settings-online-safety-considerations/safeguarding-children-and-protecting-professionals-in-early-years-settings-online-safety-considerations-for-managers" TargetMode="External"/><Relationship Id="rId22" Type="http://schemas.openxmlformats.org/officeDocument/2006/relationships/hyperlink" Target="https://careinspectorate.wales/early-years-and-childcare-ensuring-quality-care-and-learning?_ga=2.114711047.143634697.1641892563-444537779.1641892563" TargetMode="External"/><Relationship Id="rId27" Type="http://schemas.openxmlformats.org/officeDocument/2006/relationships/hyperlink" Target="https://assets.publishing.service.gov.uk/government/uploads/system/uploads/attachment_data/file/182508/DFE-RR156.pdf" TargetMode="External"/><Relationship Id="rId43" Type="http://schemas.openxmlformats.org/officeDocument/2006/relationships/hyperlink" Target="https://dera.ioe.ac.uk/533/3/100225flyingstartannexben.pdf" TargetMode="External"/><Relationship Id="rId48" Type="http://schemas.openxmlformats.org/officeDocument/2006/relationships/hyperlink" Target="https://wisbechdaynursery.co.uk" TargetMode="External"/><Relationship Id="rId64" Type="http://schemas.openxmlformats.org/officeDocument/2006/relationships/hyperlink" Target="https://www.playwales.org.uk/eng/news/1564-online-sass-going-live-on-7-july-2021-" TargetMode="External"/><Relationship Id="rId69" Type="http://schemas.openxmlformats.org/officeDocument/2006/relationships/hyperlink" Target="https://doi.org/10.3390/ijerph17020468" TargetMode="External"/><Relationship Id="rId80" Type="http://schemas.openxmlformats.org/officeDocument/2006/relationships/hyperlink" Target="file:///C:\Users\lowrithomas\Downloads\Tayler,%20Learning%20in%20early%20childhood.pdf" TargetMode="External"/><Relationship Id="rId85" Type="http://schemas.openxmlformats.org/officeDocument/2006/relationships/hyperlink" Target="https://doi.org/10.1080/02673843.2014.963630" TargetMode="External"/><Relationship Id="rId12" Type="http://schemas.openxmlformats.org/officeDocument/2006/relationships/hyperlink" Target="https://www.teachearlyyears.com/cpd/view/staff-meetings" TargetMode="External"/><Relationship Id="rId17" Type="http://schemas.openxmlformats.org/officeDocument/2006/relationships/hyperlink" Target="https://doi.org/10.1080/21594937.2019.1580334" TargetMode="External"/><Relationship Id="rId25" Type="http://schemas.openxmlformats.org/officeDocument/2006/relationships/hyperlink" Target="https://www.communitycare.co.uk/engaging-fathers/" TargetMode="External"/><Relationship Id="rId33" Type="http://schemas.openxmlformats.org/officeDocument/2006/relationships/hyperlink" Target="https://www.birthto5matters.org.uk/wp-content/uploads/2021/03/Birthto5Matters-download.pdf" TargetMode="External"/><Relationship Id="rId38" Type="http://schemas.openxmlformats.org/officeDocument/2006/relationships/hyperlink" Target="https://www.estyn.gov.wales/effective-practice/building-ethos-based-mutual-respect" TargetMode="External"/><Relationship Id="rId46" Type="http://schemas.openxmlformats.org/officeDocument/2006/relationships/hyperlink" Target="https://assets.publishing.service.gov.uk/government/uploads/system/uploads/attachment_data/file/182508/DFE-RR156.pdf" TargetMode="External"/><Relationship Id="rId59" Type="http://schemas.openxmlformats.org/officeDocument/2006/relationships/hyperlink" Target="https://www.proquest.com/openview/47b5b7a3352fb4636a86866ab8b4193e/1?pq-origsite=gscholar&amp;cbl=27755" TargetMode="External"/><Relationship Id="rId67" Type="http://schemas.openxmlformats.org/officeDocument/2006/relationships/hyperlink" Target="https://howandwhat.net/advantages-disadvantages-questionnaires/" TargetMode="External"/><Relationship Id="rId20" Type="http://schemas.openxmlformats.org/officeDocument/2006/relationships/hyperlink" Target="https://careinspectorate.wales/sites/default/files/2019-06/190627-guidance-on-completing-the-quality-of-care-review-en.pdf" TargetMode="External"/><Relationship Id="rId41" Type="http://schemas.openxmlformats.org/officeDocument/2006/relationships/hyperlink" Target="https://www.derby.ac.uk/blog/its-a-mums-world-challenging-the-doofus-dad-stereotype/" TargetMode="External"/><Relationship Id="rId54" Type="http://schemas.openxmlformats.org/officeDocument/2006/relationships/hyperlink" Target="https://doi.org/10.1080/09585176.2019.1599973" TargetMode="External"/><Relationship Id="rId62" Type="http://schemas.openxmlformats.org/officeDocument/2006/relationships/hyperlink" Target="https://www.parenta.com/2016/05/12/the-importance-of-having-a-website-for-your-childcare-business/" TargetMode="External"/><Relationship Id="rId70" Type="http://schemas.openxmlformats.org/officeDocument/2006/relationships/hyperlink" Target="https://www.amazon.co.uk/Effective-Caring-Leadership-Early-Years/dp/1446255352?asin=1446255352&amp;revisionId=&amp;format=4&amp;depth=1" TargetMode="External"/><Relationship Id="rId75" Type="http://schemas.openxmlformats.org/officeDocument/2006/relationships/hyperlink" Target="https://socialcare.wales/cms_assets/file-uploads/CCPD-toolkit-for-social-care-ENGv01.pdf" TargetMode="External"/><Relationship Id="rId83" Type="http://schemas.openxmlformats.org/officeDocument/2006/relationships/hyperlink" Target="file:///C:/Users/jlh52/Downloads/2.4.2%20Improving%20quality%20in%20the%20early%20years%20executive%20summary.pdf" TargetMode="External"/><Relationship Id="rId88" Type="http://schemas.openxmlformats.org/officeDocument/2006/relationships/hyperlink" Target="https://gov.wales/sites/default/files/publications/2019-07/flying-start-childcare-guidance.pdf" TargetMode="External"/><Relationship Id="rId91" Type="http://schemas.openxmlformats.org/officeDocument/2006/relationships/hyperlink" Target="https://gov.wales/sites/default/files/publications/2019-07/flying-start-transition-guidance-for-professionals.pdf" TargetMode="External"/><Relationship Id="rId96" Type="http://schemas.openxmlformats.org/officeDocument/2006/relationships/hyperlink" Target="https://hwb.gov.wales/storage/b44ad45b-ff78-430a-9423-36feb86aaf7e/curriculum-for-wales-guidance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booktrust.org.uk/what-we-do/programmes-and-campaigns/bookstart/practitioners/delivering-bookstart/bs-pr-working-with-every-family/engaging-dads/" TargetMode="External"/><Relationship Id="rId23" Type="http://schemas.openxmlformats.org/officeDocument/2006/relationships/hyperlink" Target="https://www.exeter.anglican.org/wp-content/uploads/2014/11/Listening-to-children-leaflet_NCB.pdf" TargetMode="External"/><Relationship Id="rId28"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/><Relationship Id="rId36" Type="http://schemas.openxmlformats.org/officeDocument/2006/relationships/hyperlink" Target="https://www.tandfonline.com/doi/full/10.1080/2331186X.2017.1304015" TargetMode="External"/><Relationship Id="rId49" Type="http://schemas.openxmlformats.org/officeDocument/2006/relationships/hyperlink" Target="https://www.inclusivechoice.com/Improving%20access%20for%20disabled%20children%20-%20early%20years.pdf" TargetMode="External"/><Relationship Id="rId57" Type="http://schemas.openxmlformats.org/officeDocument/2006/relationships/hyperlink" Target="https://nt.global.ssl.fastly.net/documents/read-our-natural-childhood-report.pdf" TargetMode="External"/><Relationship Id="rId10" Type="http://schemas.openxmlformats.org/officeDocument/2006/relationships/hyperlink" Target="http://www.peggykern.org/uploads/5/6/6/7/56678211/allen_2018_-_what_schools_need_to_know_about_belonging_-_a_meta-analysis.pdf" TargetMode="External"/><Relationship Id="rId31" Type="http://schemas.openxmlformats.org/officeDocument/2006/relationships/hyperlink" Target="https://www.earlyyearscareers.com/eyc/latest-news/receiving-feedback-parents/" TargetMode="External"/><Relationship Id="rId44" Type="http://schemas.openxmlformats.org/officeDocument/2006/relationships/hyperlink" Target="https://www.flyingstartcardiff.co.uk/what-we-do/childcare-workforce-development/" TargetMode="External"/><Relationship Id="rId52" Type="http://schemas.openxmlformats.org/officeDocument/2006/relationships/hyperlink" Target="https://cpdonline.co.uk/knowledge-base/safeguarding/inclusive-practice/" TargetMode="External"/><Relationship Id="rId60" Type="http://schemas.openxmlformats.org/officeDocument/2006/relationships/hyperlink" Target="https://nationalautismresources.com/the-picture-exchange-communication-system-pecs/" TargetMode="External"/><Relationship Id="rId65" Type="http://schemas.openxmlformats.org/officeDocument/2006/relationships/hyperlink" Target="https://www.pacey.org.uk/Pacey/media/Website-files/Parent's%20essentials/Childcare-ready-to-choose.pdf" TargetMode="External"/><Relationship Id="rId73" Type="http://schemas.openxmlformats.org/officeDocument/2006/relationships/hyperlink" Target="file:///C:/Users/Lenovo/Downloads/List-of-Required-Qualifications-to-work-within-Early-Years-and-Childcare-in-Wales_171016_155641.pdf" TargetMode="External"/><Relationship Id="rId78" Type="http://schemas.openxmlformats.org/officeDocument/2006/relationships/hyperlink" Target="https://surveymethods.com/the-problems-with-paper-surveys/" TargetMode="External"/><Relationship Id="rId81" Type="http://schemas.openxmlformats.org/officeDocument/2006/relationships/hyperlink" Target="https://heeoe.hee.nhs.uk/sites/default/files/roger_tisi_-_pros_and_cons_of_reflection.pdf" TargetMode="External"/><Relationship Id="rId86" Type="http://schemas.openxmlformats.org/officeDocument/2006/relationships/hyperlink" Target="https://gov.wales/sites/default/files/publications/2019-07/flying-start-strategy-guidance-for-local-authorities.pdf" TargetMode="External"/><Relationship Id="rId94" Type="http://schemas.openxmlformats.org/officeDocument/2006/relationships/hyperlink" Target="https://gov.wales/sites/default/files/publications/2018-09/additional-learning-needs-aln-transformation-programme-v2.pdf" TargetMode="External"/><Relationship Id="rId99" Type="http://schemas.openxmlformats.org/officeDocument/2006/relationships/footer" Target="footer1.xml"/><Relationship Id="rId10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pacey.org.uk/news-and-views/pacey-blog/2016/january-2016/how-can-parents-recognise-quality-in-a-childcare-s/" TargetMode="External"/><Relationship Id="rId18" Type="http://schemas.openxmlformats.org/officeDocument/2006/relationships/hyperlink" Target="https://assets.publishing.service.gov.uk/government/uploads/system/uploads/attachment_data/file/586242/SEED__Good_Practice_in_Early_Education_-_RR553.pdf" TargetMode="External"/><Relationship Id="rId39" Type="http://schemas.openxmlformats.org/officeDocument/2006/relationships/hyperlink" Target="https://www.estyn.gov.wales/document/joint-ciwestyn-inspections" TargetMode="External"/><Relationship Id="rId34" Type="http://schemas.openxmlformats.org/officeDocument/2006/relationships/hyperlink" Target="https://doi.org/10.2196/jmir.8353" TargetMode="External"/><Relationship Id="rId50" Type="http://schemas.openxmlformats.org/officeDocument/2006/relationships/hyperlink" Target="https://doi.org/10.1007/s13158-021-00288-6" TargetMode="External"/><Relationship Id="rId55" Type="http://schemas.openxmlformats.org/officeDocument/2006/relationships/hyperlink" Target="https://www.nurseryworld.co.uk/features/article/nursery-management-websites-a-way-to-say-it-all" TargetMode="External"/><Relationship Id="rId76" Type="http://schemas.openxmlformats.org/officeDocument/2006/relationships/hyperlink" Target="https://socialcare.wales/learning-and-development/guidance-for-managers-and-employers" TargetMode="External"/><Relationship Id="rId97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snapcymru.org/wp-content/uploads/2014/09/IDP-Booklet.pdf" TargetMode="External"/><Relationship Id="rId92" Type="http://schemas.openxmlformats.org/officeDocument/2006/relationships/hyperlink" Target="https://gov.wales/sites/default/files/statistics-and-research/2019-04/flying-start-evaluation-educational-outcomes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dera.ioe.ac.uk/22165/2/150225-successful-futures-en_Redacted.pdf" TargetMode="External"/><Relationship Id="rId24" Type="http://schemas.openxmlformats.org/officeDocument/2006/relationships/hyperlink" Target="https://www.highspeedtraining.co.uk/hub/what-is-inclusive-practice/" TargetMode="External"/><Relationship Id="rId40" Type="http://schemas.openxmlformats.org/officeDocument/2006/relationships/hyperlink" Target="https://fis.carmarthenshire.gov.wales/flying-start/" TargetMode="External"/><Relationship Id="rId45" Type="http://schemas.openxmlformats.org/officeDocument/2006/relationships/hyperlink" Target="https://gov.wales/sites/default/files/publications/2019-10/a-healthier-wales-action-plan.pdf" TargetMode="External"/><Relationship Id="rId66" Type="http://schemas.openxmlformats.org/officeDocument/2006/relationships/hyperlink" Target="https://assets.publishing.service.gov.uk/" TargetMode="External"/><Relationship Id="rId87" Type="http://schemas.openxmlformats.org/officeDocument/2006/relationships/hyperlink" Target="https://gov.wales/sites/default/files/statistics-and-research/2019-08/130529-review-parenting-support-flying-start-en.pdf" TargetMode="External"/><Relationship Id="rId61" Type="http://schemas.openxmlformats.org/officeDocument/2006/relationships/hyperlink" Target="https://acamh.onlinelibrary.wiley.com/doi/pdfdirect/10.1111/jcpp.12280" TargetMode="External"/><Relationship Id="rId82" Type="http://schemas.openxmlformats.org/officeDocument/2006/relationships/hyperlink" Target="https://downloads.unicef.org.uk/wp-content/uploads/2019/10/UNCRC_summary-1_1.pdf?_adal_sd=www.unicef.org.uk.1644311174329&amp;_adal_ca=so%3DLive%26me%3Dorganic%26ca%3D(not%2520set)%26co%3D(not%2520set)%26ke%3D(not%2520set).1644311174329&amp;_adal_cw=1644311085871.1644311174329&amp;_adal_id=941af5fc-f1ea-40ca-b363-8a955b747b8f.1602085649.11.1644311086.1637836211.837fa2e9-26d8-46c5-a382-4c2469ea0f36.1644311174329&amp;_ga=2.197542767.1340485734.1644311085-1400654250.1584200325" TargetMode="External"/><Relationship Id="rId19" Type="http://schemas.openxmlformats.org/officeDocument/2006/relationships/hyperlink" Target="https://socialcare.wales/cms_assets/file-uploads/Early-years-CPD-principles.pdf" TargetMode="External"/><Relationship Id="rId14" Type="http://schemas.openxmlformats.org/officeDocument/2006/relationships/hyperlink" Target="https://www.theguardian.com/commentisfree/2015/oct/14/risk-essential-childhood-children-danger" TargetMode="External"/><Relationship Id="rId30" Type="http://schemas.openxmlformats.org/officeDocument/2006/relationships/hyperlink" Target="https://www.eyalliance.org.uk/how-outdoor-play-can-be-beneficial-children-special-educational-needs" TargetMode="External"/><Relationship Id="rId35" Type="http://schemas.openxmlformats.org/officeDocument/2006/relationships/hyperlink" Target="https://education.gov.scot/media/1uij4p20/section-3-involving-all-parents.pdf" TargetMode="External"/><Relationship Id="rId56" Type="http://schemas.openxmlformats.org/officeDocument/2006/relationships/hyperlink" Target="https://doi.org/10.1177%2F0022185618800351" TargetMode="External"/><Relationship Id="rId77" Type="http://schemas.openxmlformats.org/officeDocument/2006/relationships/hyperlink" Target="https://socialcare.wales/qualification-framework/job-roles/flying-start/flying-start-practitioner" TargetMode="External"/><Relationship Id="rId100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www.washingtonpost.com/news/parenting/wp/2017/12/28/the-importance-of-a-play-group-for-dads/" TargetMode="External"/><Relationship Id="rId72" Type="http://schemas.openxmlformats.org/officeDocument/2006/relationships/hyperlink" Target="file:///C:/Users/Lenovo/Downloads/First-steps-in-management.pdf" TargetMode="External"/><Relationship Id="rId93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98" Type="http://schemas.openxmlformats.org/officeDocument/2006/relationships/header" Target="header1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9" ma:contentTypeDescription="Create a new document." ma:contentTypeScope="" ma:versionID="95da395fe66bdda5251c44b19138df53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79f5513e46e229d44fae5e726b93aad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578CA-AFB6-4652-B07C-A47CF5EC88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1CEEB-6016-4A59-9E6B-D4FB5CB296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7434DE-9DDC-475B-B201-D6B91CD44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18</Pages>
  <Words>4930</Words>
  <Characters>28105</Characters>
  <Application>Microsoft Office Word</Application>
  <DocSecurity>0</DocSecurity>
  <Lines>234</Lines>
  <Paragraphs>65</Paragraphs>
  <ScaleCrop>false</ScaleCrop>
  <Company/>
  <LinksUpToDate>false</LinksUpToDate>
  <CharactersWithSpaces>32970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Thomas (1908632)</dc:creator>
  <cp:keywords/>
  <dc:description/>
  <cp:lastModifiedBy>Emily Evans (1908986)</cp:lastModifiedBy>
  <cp:revision>10</cp:revision>
  <dcterms:created xsi:type="dcterms:W3CDTF">2022-02-17T20:52:00Z</dcterms:created>
  <dcterms:modified xsi:type="dcterms:W3CDTF">2022-02-20T20:47:00Z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