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2AF8432" w14:textId="77777777" w:rsidR="00173FB7" w:rsidRDefault="00173FB7">
      <w:pPr>
        <w:ind w:right="107"/>
      </w:pPr>
    </w:p>
    <w:p w14:paraId="426F458F" w14:textId="77777777" w:rsidR="00173FB7" w:rsidRDefault="000C4A37">
      <w:pPr>
        <w:ind w:right="107"/>
      </w:pPr>
      <w:r>
        <w:rPr>
          <w:noProof/>
        </w:rPr>
        <w:drawing>
          <wp:inline distT="0" distB="0" distL="0" distR="0" wp14:anchorId="696C6314" wp14:editId="7E21F44B">
            <wp:extent cx="2045368" cy="714179"/>
            <wp:effectExtent l="0" t="0" r="0" b="0"/>
            <wp:docPr id="138439587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045368" cy="714179"/>
                    </a:xfrm>
                    <a:prstGeom prst="rect">
                      <a:avLst/>
                    </a:prstGeom>
                    <a:ln/>
                  </pic:spPr>
                </pic:pic>
              </a:graphicData>
            </a:graphic>
          </wp:inline>
        </w:drawing>
      </w:r>
    </w:p>
    <w:p w14:paraId="41CC5F28" w14:textId="77777777" w:rsidR="00173FB7" w:rsidRDefault="00173FB7">
      <w:pPr>
        <w:ind w:right="107"/>
      </w:pPr>
    </w:p>
    <w:p w14:paraId="586B6410" w14:textId="77777777" w:rsidR="00173FB7" w:rsidRDefault="00173FB7">
      <w:pPr>
        <w:ind w:right="107"/>
      </w:pPr>
    </w:p>
    <w:p w14:paraId="2AEA8E2F" w14:textId="77777777" w:rsidR="00173FB7" w:rsidRDefault="000C4A37">
      <w:pPr>
        <w:ind w:right="107"/>
        <w:rPr>
          <w:b/>
          <w:sz w:val="36"/>
          <w:szCs w:val="36"/>
        </w:rPr>
      </w:pPr>
      <w:r>
        <w:rPr>
          <w:b/>
          <w:sz w:val="36"/>
          <w:szCs w:val="36"/>
        </w:rPr>
        <w:t xml:space="preserve">Graduate Diploma in Professional Police Practice </w:t>
      </w:r>
    </w:p>
    <w:p w14:paraId="035D68C9" w14:textId="77777777" w:rsidR="00173FB7" w:rsidRDefault="00173FB7">
      <w:pPr>
        <w:ind w:right="107"/>
        <w:rPr>
          <w:b/>
          <w:sz w:val="44"/>
          <w:szCs w:val="44"/>
        </w:rPr>
      </w:pPr>
    </w:p>
    <w:p w14:paraId="318993FA" w14:textId="77777777" w:rsidR="00173FB7" w:rsidRDefault="000C4A37">
      <w:pPr>
        <w:ind w:right="107"/>
        <w:rPr>
          <w:b/>
          <w:sz w:val="44"/>
          <w:szCs w:val="44"/>
        </w:rPr>
      </w:pPr>
      <w:r>
        <w:rPr>
          <w:b/>
          <w:sz w:val="44"/>
          <w:szCs w:val="44"/>
        </w:rPr>
        <w:t>LEVEL 6 - 40 Credits</w:t>
      </w:r>
    </w:p>
    <w:p w14:paraId="05FEB710" w14:textId="77777777" w:rsidR="00173FB7" w:rsidRDefault="00173FB7">
      <w:pPr>
        <w:ind w:right="107"/>
        <w:rPr>
          <w:b/>
          <w:sz w:val="44"/>
          <w:szCs w:val="44"/>
        </w:rPr>
      </w:pPr>
    </w:p>
    <w:p w14:paraId="7A4E3670" w14:textId="77777777" w:rsidR="00173FB7" w:rsidRDefault="00173FB7">
      <w:pPr>
        <w:ind w:right="107"/>
        <w:rPr>
          <w:b/>
          <w:sz w:val="44"/>
          <w:szCs w:val="44"/>
        </w:rPr>
      </w:pPr>
    </w:p>
    <w:p w14:paraId="258B5848" w14:textId="77777777" w:rsidR="00173FB7" w:rsidRDefault="00173FB7">
      <w:pPr>
        <w:ind w:right="107"/>
        <w:rPr>
          <w:b/>
          <w:sz w:val="44"/>
          <w:szCs w:val="44"/>
        </w:rPr>
      </w:pPr>
    </w:p>
    <w:p w14:paraId="6DC683B7" w14:textId="77777777" w:rsidR="00173FB7" w:rsidRDefault="00173FB7">
      <w:pPr>
        <w:ind w:right="107"/>
        <w:rPr>
          <w:b/>
          <w:sz w:val="44"/>
          <w:szCs w:val="44"/>
        </w:rPr>
      </w:pPr>
    </w:p>
    <w:p w14:paraId="73B80135" w14:textId="77777777" w:rsidR="00173FB7" w:rsidRDefault="000C4A37">
      <w:pPr>
        <w:ind w:right="107"/>
        <w:rPr>
          <w:b/>
          <w:sz w:val="40"/>
          <w:szCs w:val="40"/>
        </w:rPr>
      </w:pPr>
      <w:r>
        <w:rPr>
          <w:b/>
          <w:sz w:val="40"/>
          <w:szCs w:val="40"/>
        </w:rPr>
        <w:t>Workbook title: Competency Based Workbook 1 (DHEP)</w:t>
      </w:r>
    </w:p>
    <w:p w14:paraId="751346A9" w14:textId="77777777" w:rsidR="00173FB7" w:rsidRDefault="00173FB7">
      <w:pPr>
        <w:ind w:right="107"/>
        <w:rPr>
          <w:b/>
          <w:sz w:val="36"/>
          <w:szCs w:val="36"/>
        </w:rPr>
      </w:pPr>
    </w:p>
    <w:p w14:paraId="7F8ABDB2" w14:textId="77777777" w:rsidR="00173FB7" w:rsidRDefault="000C4A37">
      <w:pPr>
        <w:ind w:right="107"/>
        <w:rPr>
          <w:b/>
          <w:sz w:val="36"/>
          <w:szCs w:val="36"/>
        </w:rPr>
      </w:pPr>
      <w:r>
        <w:rPr>
          <w:b/>
          <w:sz w:val="36"/>
          <w:szCs w:val="36"/>
        </w:rPr>
        <w:t>(SOUTH WALES POLICE, GWENT POLICE AND UWTSD)</w:t>
      </w:r>
    </w:p>
    <w:p w14:paraId="089C630F" w14:textId="77777777" w:rsidR="00173FB7" w:rsidRDefault="00173FB7">
      <w:pPr>
        <w:ind w:right="107"/>
        <w:rPr>
          <w:b/>
          <w:sz w:val="44"/>
          <w:szCs w:val="44"/>
        </w:rPr>
      </w:pPr>
    </w:p>
    <w:p w14:paraId="7290E0A2" w14:textId="77777777" w:rsidR="00173FB7" w:rsidRDefault="00173FB7">
      <w:pPr>
        <w:ind w:right="107"/>
        <w:rPr>
          <w:b/>
          <w:sz w:val="44"/>
          <w:szCs w:val="44"/>
        </w:rPr>
      </w:pPr>
    </w:p>
    <w:tbl>
      <w:tblPr>
        <w:tblStyle w:val="ad"/>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493"/>
      </w:tblGrid>
      <w:tr w:rsidR="00173FB7" w14:paraId="6D600BF9" w14:textId="77777777">
        <w:tc>
          <w:tcPr>
            <w:tcW w:w="9493" w:type="dxa"/>
            <w:shd w:val="clear" w:color="auto" w:fill="auto"/>
          </w:tcPr>
          <w:p w14:paraId="3B068ACE" w14:textId="77777777" w:rsidR="00173FB7" w:rsidRDefault="000C4A37">
            <w:pPr>
              <w:ind w:right="107"/>
              <w:rPr>
                <w:b/>
                <w:sz w:val="32"/>
                <w:szCs w:val="32"/>
              </w:rPr>
            </w:pPr>
            <w:r>
              <w:rPr>
                <w:b/>
                <w:sz w:val="32"/>
                <w:szCs w:val="32"/>
              </w:rPr>
              <w:t>Learner name: Megan EVANS</w:t>
            </w:r>
          </w:p>
          <w:p w14:paraId="0507E6AB" w14:textId="77777777" w:rsidR="00173FB7" w:rsidRDefault="00173FB7">
            <w:pPr>
              <w:ind w:right="107"/>
              <w:rPr>
                <w:b/>
                <w:sz w:val="32"/>
                <w:szCs w:val="32"/>
              </w:rPr>
            </w:pPr>
          </w:p>
          <w:p w14:paraId="1B28DBD4" w14:textId="77777777" w:rsidR="00173FB7" w:rsidRDefault="000C4A37">
            <w:pPr>
              <w:ind w:right="107"/>
              <w:rPr>
                <w:b/>
                <w:sz w:val="32"/>
                <w:szCs w:val="32"/>
              </w:rPr>
            </w:pPr>
            <w:r>
              <w:rPr>
                <w:b/>
                <w:sz w:val="32"/>
                <w:szCs w:val="32"/>
              </w:rPr>
              <w:t>Learner’s University Registration Number: 1922432</w:t>
            </w:r>
          </w:p>
          <w:p w14:paraId="09862637" w14:textId="77777777" w:rsidR="00173FB7" w:rsidRDefault="00173FB7">
            <w:pPr>
              <w:ind w:right="107"/>
              <w:rPr>
                <w:b/>
                <w:sz w:val="32"/>
                <w:szCs w:val="32"/>
              </w:rPr>
            </w:pPr>
          </w:p>
          <w:p w14:paraId="7A74C96B" w14:textId="77777777" w:rsidR="00173FB7" w:rsidRDefault="00173FB7">
            <w:pPr>
              <w:ind w:right="107"/>
              <w:rPr>
                <w:b/>
                <w:sz w:val="32"/>
                <w:szCs w:val="32"/>
              </w:rPr>
            </w:pPr>
          </w:p>
        </w:tc>
      </w:tr>
    </w:tbl>
    <w:p w14:paraId="18B84446" w14:textId="77777777" w:rsidR="00173FB7" w:rsidRDefault="000C4A37">
      <w:pPr>
        <w:ind w:right="107"/>
        <w:rPr>
          <w:b/>
          <w:sz w:val="36"/>
          <w:szCs w:val="36"/>
        </w:rPr>
      </w:pPr>
      <w:r>
        <w:rPr>
          <w:b/>
          <w:sz w:val="36"/>
          <w:szCs w:val="36"/>
        </w:rPr>
        <w:t xml:space="preserve"> </w:t>
      </w:r>
    </w:p>
    <w:p w14:paraId="701FEBCC" w14:textId="77777777" w:rsidR="00173FB7" w:rsidRDefault="00173FB7">
      <w:pPr>
        <w:ind w:right="107"/>
        <w:rPr>
          <w:b/>
          <w:sz w:val="36"/>
          <w:szCs w:val="36"/>
        </w:rPr>
      </w:pPr>
    </w:p>
    <w:p w14:paraId="13A5DE0F" w14:textId="77777777" w:rsidR="00173FB7" w:rsidRDefault="00173FB7">
      <w:pPr>
        <w:ind w:right="107"/>
        <w:rPr>
          <w:b/>
          <w:sz w:val="36"/>
          <w:szCs w:val="36"/>
        </w:rPr>
      </w:pPr>
    </w:p>
    <w:p w14:paraId="5D449D1F" w14:textId="77777777" w:rsidR="00173FB7" w:rsidRDefault="000C4A37">
      <w:pPr>
        <w:ind w:right="107"/>
        <w:rPr>
          <w:b/>
          <w:sz w:val="40"/>
          <w:szCs w:val="40"/>
        </w:rPr>
      </w:pPr>
      <w:r>
        <w:rPr>
          <w:b/>
          <w:sz w:val="40"/>
          <w:szCs w:val="40"/>
        </w:rPr>
        <w:t>FACULTY OF BUSINESS AND MANAGEMENT</w:t>
      </w:r>
    </w:p>
    <w:p w14:paraId="2C4C8687" w14:textId="77777777" w:rsidR="00173FB7" w:rsidRDefault="000C4A37">
      <w:pPr>
        <w:ind w:right="107"/>
        <w:rPr>
          <w:b/>
          <w:sz w:val="40"/>
          <w:szCs w:val="40"/>
        </w:rPr>
      </w:pPr>
      <w:r>
        <w:rPr>
          <w:b/>
          <w:sz w:val="40"/>
          <w:szCs w:val="40"/>
        </w:rPr>
        <w:t>PUBLIC SERVICE PROGRAMME</w:t>
      </w:r>
    </w:p>
    <w:p w14:paraId="0ED1C1D6" w14:textId="77777777" w:rsidR="00173FB7" w:rsidRDefault="00173FB7">
      <w:pPr>
        <w:ind w:right="107"/>
        <w:rPr>
          <w:b/>
          <w:i/>
        </w:rPr>
      </w:pPr>
    </w:p>
    <w:p w14:paraId="2005EB96" w14:textId="77777777" w:rsidR="00173FB7" w:rsidRDefault="000C4A37">
      <w:pPr>
        <w:ind w:right="107"/>
        <w:rPr>
          <w:b/>
          <w:i/>
        </w:rPr>
      </w:pPr>
      <w:r>
        <w:rPr>
          <w:b/>
          <w:i/>
        </w:rPr>
        <w:t xml:space="preserve">Module title: Policing in the Workplace 3 (DHEP) </w:t>
      </w:r>
    </w:p>
    <w:p w14:paraId="1E2B9FDA" w14:textId="77777777" w:rsidR="00173FB7" w:rsidRDefault="000C4A37">
      <w:r>
        <w:br w:type="page"/>
      </w:r>
      <w:r>
        <w:rPr>
          <w:b/>
        </w:rPr>
        <w:lastRenderedPageBreak/>
        <w:t>Workbook Guidance</w:t>
      </w:r>
    </w:p>
    <w:p w14:paraId="0AA0372E" w14:textId="77777777" w:rsidR="00173FB7" w:rsidRDefault="00173FB7"/>
    <w:p w14:paraId="3F71900A" w14:textId="77777777" w:rsidR="00173FB7" w:rsidRDefault="000C4A37">
      <w:pPr>
        <w:jc w:val="both"/>
      </w:pPr>
      <w:r>
        <w:t>Please read these notes carefully; they provide essential information.</w:t>
      </w:r>
    </w:p>
    <w:p w14:paraId="02AFAF8C" w14:textId="77777777" w:rsidR="00173FB7" w:rsidRDefault="00173FB7">
      <w:pPr>
        <w:ind w:right="107"/>
      </w:pPr>
    </w:p>
    <w:p w14:paraId="28EE2E28" w14:textId="77777777" w:rsidR="00173FB7" w:rsidRDefault="000C4A37">
      <w:pPr>
        <w:ind w:right="107"/>
        <w:jc w:val="both"/>
      </w:pPr>
      <w:r>
        <w:rPr>
          <w:b/>
        </w:rPr>
        <w:t>What is the workbook for?</w:t>
      </w:r>
    </w:p>
    <w:p w14:paraId="546D7306" w14:textId="77777777" w:rsidR="00173FB7" w:rsidRDefault="00173FB7">
      <w:pPr>
        <w:ind w:right="107"/>
        <w:jc w:val="both"/>
        <w:rPr>
          <w:b/>
        </w:rPr>
      </w:pPr>
    </w:p>
    <w:p w14:paraId="05E28A65" w14:textId="77777777" w:rsidR="00173FB7" w:rsidRDefault="000C4A37">
      <w:pPr>
        <w:jc w:val="both"/>
      </w:pPr>
      <w:r>
        <w:t>The purpose of this workbook is to enable learners to demonstrate and provide evidence of how they meet the learning outcomes set by the College of Policing,</w:t>
      </w:r>
      <w:r>
        <w:t xml:space="preserve"> for the Graduate Diploma </w:t>
      </w:r>
      <w:proofErr w:type="spellStart"/>
      <w:r>
        <w:t>programme</w:t>
      </w:r>
      <w:proofErr w:type="spellEnd"/>
      <w:r>
        <w:t>. Essentially, you are being asked to outline your experiential learning based upon your theoretical understanding in a range of operational situations.</w:t>
      </w:r>
    </w:p>
    <w:p w14:paraId="5EE3F6AB" w14:textId="77777777" w:rsidR="00173FB7" w:rsidRDefault="00173FB7">
      <w:pPr>
        <w:jc w:val="both"/>
      </w:pPr>
    </w:p>
    <w:p w14:paraId="6A7ADDE1" w14:textId="77777777" w:rsidR="00173FB7" w:rsidRDefault="000C4A37">
      <w:pPr>
        <w:jc w:val="both"/>
        <w:rPr>
          <w:b/>
        </w:rPr>
      </w:pPr>
      <w:r>
        <w:rPr>
          <w:b/>
        </w:rPr>
        <w:t>Area of Professional Practice covered, (called elements in your mod</w:t>
      </w:r>
      <w:r>
        <w:rPr>
          <w:b/>
        </w:rPr>
        <w:t>ule descriptor):</w:t>
      </w:r>
    </w:p>
    <w:p w14:paraId="069EDFD3" w14:textId="77777777" w:rsidR="00173FB7" w:rsidRDefault="00173FB7">
      <w:pPr>
        <w:ind w:right="107"/>
        <w:jc w:val="both"/>
      </w:pPr>
    </w:p>
    <w:p w14:paraId="17FD6863" w14:textId="77777777" w:rsidR="00173FB7" w:rsidRDefault="000C4A37">
      <w:pPr>
        <w:numPr>
          <w:ilvl w:val="0"/>
          <w:numId w:val="3"/>
        </w:numPr>
        <w:pBdr>
          <w:top w:val="nil"/>
          <w:left w:val="nil"/>
          <w:bottom w:val="nil"/>
          <w:right w:val="nil"/>
          <w:between w:val="nil"/>
        </w:pBdr>
        <w:ind w:right="107"/>
        <w:jc w:val="both"/>
      </w:pPr>
      <w:r>
        <w:t>Wellbeing and Resilience</w:t>
      </w:r>
    </w:p>
    <w:p w14:paraId="6F9A636C" w14:textId="77777777" w:rsidR="00173FB7" w:rsidRDefault="000C4A37">
      <w:pPr>
        <w:numPr>
          <w:ilvl w:val="0"/>
          <w:numId w:val="3"/>
        </w:numPr>
        <w:pBdr>
          <w:top w:val="nil"/>
          <w:left w:val="nil"/>
          <w:bottom w:val="nil"/>
          <w:right w:val="nil"/>
          <w:between w:val="nil"/>
        </w:pBdr>
        <w:ind w:right="107"/>
        <w:jc w:val="both"/>
      </w:pPr>
      <w:r>
        <w:t>Communication Skills</w:t>
      </w:r>
    </w:p>
    <w:p w14:paraId="10E50EB0" w14:textId="77777777" w:rsidR="00173FB7" w:rsidRDefault="000C4A37">
      <w:pPr>
        <w:numPr>
          <w:ilvl w:val="0"/>
          <w:numId w:val="3"/>
        </w:numPr>
        <w:pBdr>
          <w:top w:val="nil"/>
          <w:left w:val="nil"/>
          <w:bottom w:val="nil"/>
          <w:right w:val="nil"/>
          <w:between w:val="nil"/>
        </w:pBdr>
        <w:ind w:right="107"/>
        <w:jc w:val="both"/>
      </w:pPr>
      <w:r>
        <w:t>Managing Conflict</w:t>
      </w:r>
    </w:p>
    <w:p w14:paraId="3E713182" w14:textId="77777777" w:rsidR="00173FB7" w:rsidRDefault="000C4A37">
      <w:pPr>
        <w:numPr>
          <w:ilvl w:val="0"/>
          <w:numId w:val="3"/>
        </w:numPr>
        <w:pBdr>
          <w:top w:val="nil"/>
          <w:left w:val="nil"/>
          <w:bottom w:val="nil"/>
          <w:right w:val="nil"/>
          <w:between w:val="nil"/>
        </w:pBdr>
        <w:ind w:right="107"/>
        <w:jc w:val="both"/>
      </w:pPr>
      <w:r>
        <w:t>Valuing Difference and Inclusion</w:t>
      </w:r>
    </w:p>
    <w:p w14:paraId="17850B37" w14:textId="77777777" w:rsidR="00173FB7" w:rsidRDefault="000C4A37">
      <w:pPr>
        <w:numPr>
          <w:ilvl w:val="0"/>
          <w:numId w:val="3"/>
        </w:numPr>
        <w:pBdr>
          <w:top w:val="nil"/>
          <w:left w:val="nil"/>
          <w:bottom w:val="nil"/>
          <w:right w:val="nil"/>
          <w:between w:val="nil"/>
        </w:pBdr>
        <w:ind w:right="107"/>
        <w:jc w:val="both"/>
      </w:pPr>
      <w:r>
        <w:t>Criminal Justice</w:t>
      </w:r>
    </w:p>
    <w:p w14:paraId="660BFF4A" w14:textId="77777777" w:rsidR="00173FB7" w:rsidRDefault="000C4A37">
      <w:pPr>
        <w:numPr>
          <w:ilvl w:val="0"/>
          <w:numId w:val="3"/>
        </w:numPr>
        <w:pBdr>
          <w:top w:val="nil"/>
          <w:left w:val="nil"/>
          <w:bottom w:val="nil"/>
          <w:right w:val="nil"/>
          <w:between w:val="nil"/>
        </w:pBdr>
        <w:ind w:right="107"/>
        <w:jc w:val="both"/>
      </w:pPr>
      <w:r>
        <w:t>Decision making, discretion</w:t>
      </w:r>
    </w:p>
    <w:p w14:paraId="754DB091" w14:textId="77777777" w:rsidR="00173FB7" w:rsidRDefault="000C4A37">
      <w:pPr>
        <w:numPr>
          <w:ilvl w:val="0"/>
          <w:numId w:val="3"/>
        </w:numPr>
        <w:pBdr>
          <w:top w:val="nil"/>
          <w:left w:val="nil"/>
          <w:bottom w:val="nil"/>
          <w:right w:val="nil"/>
          <w:between w:val="nil"/>
        </w:pBdr>
        <w:ind w:right="107"/>
        <w:jc w:val="both"/>
      </w:pPr>
      <w:r>
        <w:t>Conducting Investigations</w:t>
      </w:r>
    </w:p>
    <w:p w14:paraId="407BA017" w14:textId="77777777" w:rsidR="00173FB7" w:rsidRDefault="000C4A37">
      <w:pPr>
        <w:numPr>
          <w:ilvl w:val="0"/>
          <w:numId w:val="3"/>
        </w:numPr>
        <w:pBdr>
          <w:top w:val="nil"/>
          <w:left w:val="nil"/>
          <w:bottom w:val="nil"/>
          <w:right w:val="nil"/>
          <w:between w:val="nil"/>
        </w:pBdr>
        <w:ind w:right="107"/>
        <w:jc w:val="both"/>
      </w:pPr>
      <w:r>
        <w:t xml:space="preserve">Criminal Justice (Managing offenders) </w:t>
      </w:r>
    </w:p>
    <w:p w14:paraId="61B95E1B" w14:textId="77777777" w:rsidR="00173FB7" w:rsidRDefault="000C4A37">
      <w:pPr>
        <w:numPr>
          <w:ilvl w:val="0"/>
          <w:numId w:val="3"/>
        </w:numPr>
        <w:pBdr>
          <w:top w:val="nil"/>
          <w:left w:val="nil"/>
          <w:bottom w:val="nil"/>
          <w:right w:val="nil"/>
          <w:between w:val="nil"/>
        </w:pBdr>
        <w:ind w:right="107"/>
        <w:jc w:val="both"/>
      </w:pPr>
      <w:r>
        <w:t>Problem Solving</w:t>
      </w:r>
    </w:p>
    <w:p w14:paraId="1F5C2427" w14:textId="77777777" w:rsidR="00173FB7" w:rsidRDefault="000C4A37">
      <w:pPr>
        <w:numPr>
          <w:ilvl w:val="0"/>
          <w:numId w:val="3"/>
        </w:numPr>
        <w:pBdr>
          <w:top w:val="nil"/>
          <w:left w:val="nil"/>
          <w:bottom w:val="nil"/>
          <w:right w:val="nil"/>
          <w:between w:val="nil"/>
        </w:pBdr>
        <w:ind w:right="107"/>
        <w:jc w:val="both"/>
      </w:pPr>
      <w:r>
        <w:t>Evidence Based Policing</w:t>
      </w:r>
    </w:p>
    <w:p w14:paraId="2CE3A6B0" w14:textId="77777777" w:rsidR="00173FB7" w:rsidRDefault="000C4A37">
      <w:pPr>
        <w:numPr>
          <w:ilvl w:val="0"/>
          <w:numId w:val="3"/>
        </w:numPr>
        <w:pBdr>
          <w:top w:val="nil"/>
          <w:left w:val="nil"/>
          <w:bottom w:val="nil"/>
          <w:right w:val="nil"/>
          <w:between w:val="nil"/>
        </w:pBdr>
        <w:ind w:right="107"/>
        <w:jc w:val="both"/>
      </w:pPr>
      <w:r>
        <w:t>Maintaining Professional Standards</w:t>
      </w:r>
    </w:p>
    <w:p w14:paraId="347E8275" w14:textId="77777777" w:rsidR="00173FB7" w:rsidRDefault="000C4A37">
      <w:pPr>
        <w:numPr>
          <w:ilvl w:val="0"/>
          <w:numId w:val="3"/>
        </w:numPr>
        <w:pBdr>
          <w:top w:val="nil"/>
          <w:left w:val="nil"/>
          <w:bottom w:val="nil"/>
          <w:right w:val="nil"/>
          <w:between w:val="nil"/>
        </w:pBdr>
        <w:ind w:right="107"/>
        <w:jc w:val="both"/>
      </w:pPr>
      <w:r>
        <w:t>Public Protection.</w:t>
      </w:r>
    </w:p>
    <w:p w14:paraId="745F9825" w14:textId="77777777" w:rsidR="00173FB7" w:rsidRDefault="00173FB7">
      <w:pPr>
        <w:ind w:right="107"/>
        <w:jc w:val="both"/>
        <w:rPr>
          <w:highlight w:val="yellow"/>
        </w:rPr>
      </w:pPr>
    </w:p>
    <w:p w14:paraId="125CB4E3" w14:textId="77777777" w:rsidR="00173FB7" w:rsidRDefault="00173FB7">
      <w:pPr>
        <w:ind w:right="107"/>
        <w:jc w:val="both"/>
        <w:rPr>
          <w:b/>
        </w:rPr>
      </w:pPr>
    </w:p>
    <w:p w14:paraId="09941C3E" w14:textId="77777777" w:rsidR="00173FB7" w:rsidRDefault="000C4A37">
      <w:pPr>
        <w:jc w:val="both"/>
      </w:pPr>
      <w:r>
        <w:t xml:space="preserve">You may wish to use the same incidents as you’ve outlined in the Occupational Competence Portfolio. </w:t>
      </w:r>
    </w:p>
    <w:p w14:paraId="120C3DB5" w14:textId="77777777" w:rsidR="00173FB7" w:rsidRDefault="000C4A37">
      <w:pPr>
        <w:jc w:val="both"/>
      </w:pPr>
      <w:r>
        <w:t xml:space="preserve"> </w:t>
      </w:r>
    </w:p>
    <w:p w14:paraId="7AA811A8" w14:textId="77777777" w:rsidR="00173FB7" w:rsidRDefault="000C4A37">
      <w:pPr>
        <w:jc w:val="both"/>
      </w:pPr>
      <w:r>
        <w:rPr>
          <w:b/>
        </w:rPr>
        <w:t>How should the workbook be presented?</w:t>
      </w:r>
    </w:p>
    <w:p w14:paraId="1CBA501F" w14:textId="77777777" w:rsidR="00173FB7" w:rsidRDefault="000C4A37">
      <w:pPr>
        <w:jc w:val="both"/>
      </w:pPr>
      <w:r>
        <w:t xml:space="preserve"> </w:t>
      </w:r>
    </w:p>
    <w:p w14:paraId="32A072EE" w14:textId="77777777" w:rsidR="00173FB7" w:rsidRDefault="000C4A37">
      <w:pPr>
        <w:jc w:val="both"/>
      </w:pPr>
      <w:r>
        <w:t>Blank electronic copies can be fo</w:t>
      </w:r>
      <w:r>
        <w:t xml:space="preserve">und on Moodle of this workbook. You must submit this document electronically therefore it is important that you save your work regularly and upload the final typed version through </w:t>
      </w:r>
      <w:proofErr w:type="spellStart"/>
      <w:r>
        <w:t>Turnitin</w:t>
      </w:r>
      <w:proofErr w:type="spellEnd"/>
      <w:r>
        <w:t xml:space="preserve"> on Moodle. </w:t>
      </w:r>
    </w:p>
    <w:p w14:paraId="5065DABE" w14:textId="77777777" w:rsidR="00173FB7" w:rsidRDefault="000C4A37">
      <w:pPr>
        <w:jc w:val="both"/>
      </w:pPr>
      <w:r>
        <w:t xml:space="preserve"> </w:t>
      </w:r>
    </w:p>
    <w:p w14:paraId="6E859365" w14:textId="77777777" w:rsidR="00173FB7" w:rsidRDefault="000C4A37">
      <w:pPr>
        <w:jc w:val="both"/>
      </w:pPr>
      <w:r>
        <w:rPr>
          <w:b/>
        </w:rPr>
        <w:t>Word count policy</w:t>
      </w:r>
      <w:r>
        <w:t xml:space="preserve"> can be found in chapter 7 of the Ac</w:t>
      </w:r>
      <w:r>
        <w:t xml:space="preserve">ademic Quality under section 7.7 (this applies to presenting work above and under the specified word count).  </w:t>
      </w:r>
    </w:p>
    <w:p w14:paraId="15748ADF" w14:textId="77777777" w:rsidR="00173FB7" w:rsidRDefault="000C4A37">
      <w:pPr>
        <w:jc w:val="both"/>
      </w:pPr>
      <w:r>
        <w:t>(</w:t>
      </w:r>
      <w:hyperlink r:id="rId9">
        <w:r>
          <w:rPr>
            <w:color w:val="0000FF"/>
            <w:u w:val="single"/>
          </w:rPr>
          <w:t>https://www.uwtsd.ac.uk/media/uwtsd-website/content-</w:t>
        </w:r>
        <w:r>
          <w:rPr>
            <w:color w:val="0000FF"/>
            <w:u w:val="single"/>
          </w:rPr>
          <w:t>assets/documents/academic-office/aqh-chapters/chapters---en/Chapter_07_Assessment_Taught_Programmes_Pages_72-79-UPDATED-05-11-2019.pdf</w:t>
        </w:r>
      </w:hyperlink>
      <w:r>
        <w:rPr>
          <w:color w:val="0000FF"/>
          <w:u w:val="single"/>
        </w:rPr>
        <w:t xml:space="preserve">) </w:t>
      </w:r>
    </w:p>
    <w:p w14:paraId="3300462F" w14:textId="77777777" w:rsidR="00173FB7" w:rsidRDefault="000C4A37">
      <w:pPr>
        <w:jc w:val="both"/>
      </w:pPr>
      <w:r>
        <w:t xml:space="preserve"> </w:t>
      </w:r>
    </w:p>
    <w:p w14:paraId="2C914341" w14:textId="77777777" w:rsidR="00173FB7" w:rsidRDefault="000C4A37">
      <w:pPr>
        <w:jc w:val="both"/>
      </w:pPr>
      <w:r>
        <w:t>Reflective practice is a core aspect for your workbooks and although there is a variety of useful resources on Moodle</w:t>
      </w:r>
      <w:r>
        <w:t xml:space="preserve">, there is one particular book, that is specifically based on reflective practice in policing, here is a link to one chapter from Selina Copley’s Reflective Practice for Policing Students: </w:t>
      </w:r>
    </w:p>
    <w:p w14:paraId="5BCDE7B5" w14:textId="77777777" w:rsidR="00173FB7" w:rsidRDefault="000C4A37">
      <w:pPr>
        <w:jc w:val="both"/>
      </w:pPr>
      <w:hyperlink r:id="rId10">
        <w:r>
          <w:rPr>
            <w:color w:val="0000FF"/>
            <w:u w:val="single"/>
          </w:rPr>
          <w:t>https://moodle.uwtsd.ac.uk/pluginfile.php/298870/mod_resource/content/1/Reflective%20Practice%20for%20Policing%20Students%20-%20Selina%20Copley%</w:t>
        </w:r>
        <w:r>
          <w:rPr>
            <w:color w:val="0000FF"/>
            <w:u w:val="single"/>
          </w:rPr>
          <w:t>20Chapter5.pdf</w:t>
        </w:r>
      </w:hyperlink>
    </w:p>
    <w:p w14:paraId="053EF575" w14:textId="77777777" w:rsidR="00173FB7" w:rsidRDefault="000C4A37">
      <w:pPr>
        <w:jc w:val="both"/>
      </w:pPr>
      <w:r>
        <w:t xml:space="preserve"> </w:t>
      </w:r>
    </w:p>
    <w:p w14:paraId="5B5B2FCA" w14:textId="77777777" w:rsidR="00173FB7" w:rsidRDefault="000C4A37">
      <w:pPr>
        <w:jc w:val="both"/>
      </w:pPr>
      <w:r>
        <w:rPr>
          <w:b/>
        </w:rPr>
        <w:t>How is the workbook assessed?</w:t>
      </w:r>
    </w:p>
    <w:p w14:paraId="5445519E" w14:textId="77777777" w:rsidR="00173FB7" w:rsidRDefault="000C4A37">
      <w:pPr>
        <w:jc w:val="both"/>
      </w:pPr>
      <w:r>
        <w:t xml:space="preserve"> </w:t>
      </w:r>
    </w:p>
    <w:p w14:paraId="0258F032" w14:textId="77777777" w:rsidR="00173FB7" w:rsidRDefault="000C4A37">
      <w:pPr>
        <w:jc w:val="both"/>
      </w:pPr>
      <w:r>
        <w:lastRenderedPageBreak/>
        <w:t>Advice and support about the completion of this workbook will be provided by university staff as part of your initial training day.  Your tutor constable and in-force training staff will not be involved in a</w:t>
      </w:r>
      <w:r>
        <w:t xml:space="preserve">ssessing or marking your workbook after it has been submitted. </w:t>
      </w:r>
    </w:p>
    <w:p w14:paraId="290360D1" w14:textId="77777777" w:rsidR="00173FB7" w:rsidRDefault="000C4A37">
      <w:pPr>
        <w:jc w:val="both"/>
      </w:pPr>
      <w:r>
        <w:t xml:space="preserve"> </w:t>
      </w:r>
    </w:p>
    <w:p w14:paraId="01A603AE" w14:textId="77777777" w:rsidR="00173FB7" w:rsidRDefault="000C4A37">
      <w:pPr>
        <w:jc w:val="both"/>
      </w:pPr>
      <w:r>
        <w:t>Dates of workbook submission will be made available during the initial training day and posted on Moodle.</w:t>
      </w:r>
    </w:p>
    <w:p w14:paraId="58E7D4D8" w14:textId="77777777" w:rsidR="00173FB7" w:rsidRDefault="000C4A37">
      <w:pPr>
        <w:jc w:val="both"/>
      </w:pPr>
      <w:r>
        <w:t xml:space="preserve"> </w:t>
      </w:r>
    </w:p>
    <w:p w14:paraId="50DD49DF" w14:textId="77777777" w:rsidR="00173FB7" w:rsidRDefault="000C4A37">
      <w:pPr>
        <w:jc w:val="both"/>
      </w:pPr>
      <w:r>
        <w:t>Once submitted your workbook will be assessed and marked independently.</w:t>
      </w:r>
    </w:p>
    <w:p w14:paraId="5467C86D" w14:textId="77777777" w:rsidR="00173FB7" w:rsidRDefault="00173FB7">
      <w:pPr>
        <w:jc w:val="both"/>
      </w:pPr>
    </w:p>
    <w:p w14:paraId="2C80E453" w14:textId="77777777" w:rsidR="00173FB7" w:rsidRDefault="00173FB7">
      <w:pPr>
        <w:jc w:val="both"/>
      </w:pPr>
    </w:p>
    <w:p w14:paraId="67C41F1D" w14:textId="77777777" w:rsidR="00173FB7" w:rsidRDefault="00173FB7">
      <w:pPr>
        <w:jc w:val="both"/>
      </w:pPr>
    </w:p>
    <w:p w14:paraId="69EA8901" w14:textId="77777777" w:rsidR="00173FB7" w:rsidRDefault="00173FB7">
      <w:pPr>
        <w:jc w:val="both"/>
      </w:pPr>
    </w:p>
    <w:p w14:paraId="6596D3A9" w14:textId="77777777" w:rsidR="00173FB7" w:rsidRDefault="000C4A37">
      <w:r>
        <w:br w:type="page"/>
      </w:r>
    </w:p>
    <w:p w14:paraId="6642F49A" w14:textId="77777777" w:rsidR="00173FB7" w:rsidRDefault="000C4A37">
      <w:pPr>
        <w:jc w:val="both"/>
      </w:pPr>
      <w:r>
        <w:rPr>
          <w:b/>
        </w:rPr>
        <w:lastRenderedPageBreak/>
        <w:t>Conf</w:t>
      </w:r>
      <w:r>
        <w:rPr>
          <w:b/>
        </w:rPr>
        <w:t>identiality</w:t>
      </w:r>
    </w:p>
    <w:p w14:paraId="31AE9B9A" w14:textId="77777777" w:rsidR="00173FB7" w:rsidRDefault="00173FB7">
      <w:pPr>
        <w:jc w:val="both"/>
      </w:pPr>
    </w:p>
    <w:p w14:paraId="12942CC1" w14:textId="77777777" w:rsidR="00173FB7" w:rsidRDefault="000C4A37">
      <w:pPr>
        <w:jc w:val="both"/>
      </w:pPr>
      <w:r>
        <w:t>It is important that no individual can be identified either directly or indirectly from the information in the workbook. Therefore, you must:</w:t>
      </w:r>
    </w:p>
    <w:p w14:paraId="5985985E" w14:textId="77777777" w:rsidR="00173FB7" w:rsidRDefault="00173FB7">
      <w:pPr>
        <w:jc w:val="both"/>
      </w:pPr>
    </w:p>
    <w:p w14:paraId="75332716" w14:textId="77777777" w:rsidR="00173FB7" w:rsidRDefault="000C4A37">
      <w:pPr>
        <w:numPr>
          <w:ilvl w:val="0"/>
          <w:numId w:val="2"/>
        </w:numPr>
        <w:pBdr>
          <w:top w:val="nil"/>
          <w:left w:val="nil"/>
          <w:bottom w:val="nil"/>
          <w:right w:val="nil"/>
          <w:between w:val="nil"/>
        </w:pBdr>
        <w:jc w:val="both"/>
      </w:pPr>
      <w:r>
        <w:t>adhere to guidance in the Student Handbook about unfair practice and plagiarism;</w:t>
      </w:r>
    </w:p>
    <w:p w14:paraId="466F6822" w14:textId="77777777" w:rsidR="00173FB7" w:rsidRDefault="000C4A37">
      <w:pPr>
        <w:numPr>
          <w:ilvl w:val="0"/>
          <w:numId w:val="2"/>
        </w:numPr>
        <w:pBdr>
          <w:top w:val="nil"/>
          <w:left w:val="nil"/>
          <w:bottom w:val="nil"/>
          <w:right w:val="nil"/>
          <w:between w:val="nil"/>
        </w:pBdr>
        <w:jc w:val="both"/>
      </w:pPr>
      <w:r>
        <w:t>not identify individuals including witnesses, victims or offenders by name;</w:t>
      </w:r>
    </w:p>
    <w:p w14:paraId="3AFAC4FB" w14:textId="77777777" w:rsidR="00173FB7" w:rsidRDefault="000C4A37">
      <w:pPr>
        <w:numPr>
          <w:ilvl w:val="0"/>
          <w:numId w:val="2"/>
        </w:numPr>
        <w:pBdr>
          <w:top w:val="nil"/>
          <w:left w:val="nil"/>
          <w:bottom w:val="nil"/>
          <w:right w:val="nil"/>
          <w:between w:val="nil"/>
        </w:pBdr>
        <w:jc w:val="both"/>
      </w:pPr>
      <w:r>
        <w:t xml:space="preserve">not write information that enables any individual to be identified indirectly through the description you provide. This includes references to names, colleagues, places (including </w:t>
      </w:r>
      <w:r>
        <w:t>hospitals, schools, town, villages, streets) specific incidents which were high profile and could be identified due to past publicity, other professionals or any other personal information including medical or other conditions;</w:t>
      </w:r>
    </w:p>
    <w:p w14:paraId="4163A8DA" w14:textId="77777777" w:rsidR="00173FB7" w:rsidRDefault="000C4A37">
      <w:pPr>
        <w:numPr>
          <w:ilvl w:val="0"/>
          <w:numId w:val="2"/>
        </w:numPr>
        <w:pBdr>
          <w:top w:val="nil"/>
          <w:left w:val="nil"/>
          <w:bottom w:val="nil"/>
          <w:right w:val="nil"/>
          <w:between w:val="nil"/>
        </w:pBdr>
        <w:jc w:val="both"/>
      </w:pPr>
      <w:r>
        <w:t>take personal responsibility</w:t>
      </w:r>
      <w:r>
        <w:t xml:space="preserve"> for adhering to confidentiality rules. </w:t>
      </w:r>
    </w:p>
    <w:p w14:paraId="27517A9B" w14:textId="77777777" w:rsidR="00173FB7" w:rsidRDefault="000C4A37">
      <w:pPr>
        <w:numPr>
          <w:ilvl w:val="0"/>
          <w:numId w:val="1"/>
        </w:numPr>
        <w:pBdr>
          <w:top w:val="nil"/>
          <w:left w:val="nil"/>
          <w:bottom w:val="nil"/>
          <w:right w:val="nil"/>
          <w:between w:val="nil"/>
        </w:pBdr>
        <w:jc w:val="both"/>
      </w:pPr>
      <w:r>
        <w:t>not include any dates of any incidents or anything that specifically identifies an actual incident.</w:t>
      </w:r>
    </w:p>
    <w:p w14:paraId="7BD943C1" w14:textId="77777777" w:rsidR="00173FB7" w:rsidRDefault="00173FB7">
      <w:pPr>
        <w:jc w:val="both"/>
      </w:pPr>
    </w:p>
    <w:p w14:paraId="59092CD6" w14:textId="77777777" w:rsidR="00173FB7" w:rsidRDefault="000C4A37">
      <w:pPr>
        <w:jc w:val="both"/>
      </w:pPr>
      <w:r>
        <w:rPr>
          <w:b/>
        </w:rPr>
        <w:t>NOTE</w:t>
      </w:r>
    </w:p>
    <w:p w14:paraId="5009F2F8" w14:textId="77777777" w:rsidR="00173FB7" w:rsidRDefault="00173FB7">
      <w:pPr>
        <w:jc w:val="both"/>
      </w:pPr>
    </w:p>
    <w:p w14:paraId="28BAFD25" w14:textId="77777777" w:rsidR="00173FB7" w:rsidRDefault="000C4A37">
      <w:pPr>
        <w:jc w:val="both"/>
      </w:pPr>
      <w:r>
        <w:t xml:space="preserve">Your workbook will be submitted electronically via </w:t>
      </w:r>
      <w:proofErr w:type="spellStart"/>
      <w:r>
        <w:t>Turnitin</w:t>
      </w:r>
      <w:proofErr w:type="spellEnd"/>
      <w:r>
        <w:t xml:space="preserve"> on Moodle. Guidance on this is in the Student Ha</w:t>
      </w:r>
      <w:r>
        <w:t xml:space="preserve">ndbook. </w:t>
      </w:r>
    </w:p>
    <w:p w14:paraId="288E413F" w14:textId="77777777" w:rsidR="00173FB7" w:rsidRDefault="00173FB7">
      <w:pPr>
        <w:ind w:left="360"/>
        <w:jc w:val="both"/>
      </w:pPr>
    </w:p>
    <w:p w14:paraId="7469C854" w14:textId="77777777" w:rsidR="00173FB7" w:rsidRDefault="000C4A37">
      <w:pPr>
        <w:jc w:val="both"/>
      </w:pPr>
      <w:r>
        <w:rPr>
          <w:b/>
          <w:i/>
        </w:rPr>
        <w:t>Remember that the workbook is YOUR responsibility you must not rely on the assessor or anyone else to pick up any confidentiality breaches as this is your work and you must accept full responsibility for confidentiality. Meeting all the confident</w:t>
      </w:r>
      <w:r>
        <w:rPr>
          <w:b/>
          <w:i/>
        </w:rPr>
        <w:t xml:space="preserve">iality requirements is very important. </w:t>
      </w:r>
    </w:p>
    <w:p w14:paraId="1937326F" w14:textId="77777777" w:rsidR="00173FB7" w:rsidRDefault="00173FB7">
      <w:pPr>
        <w:ind w:left="360"/>
        <w:jc w:val="both"/>
      </w:pPr>
    </w:p>
    <w:p w14:paraId="75967FCC" w14:textId="77777777" w:rsidR="00173FB7" w:rsidRDefault="00173FB7">
      <w:pPr>
        <w:jc w:val="both"/>
      </w:pPr>
    </w:p>
    <w:p w14:paraId="29B1AD25" w14:textId="77777777" w:rsidR="00173FB7" w:rsidRDefault="000C4A37">
      <w:pPr>
        <w:jc w:val="both"/>
      </w:pPr>
      <w:r>
        <w:rPr>
          <w:b/>
        </w:rPr>
        <w:t>Dyslexia and other special circumstances</w:t>
      </w:r>
    </w:p>
    <w:p w14:paraId="204C3DFC" w14:textId="77777777" w:rsidR="00173FB7" w:rsidRDefault="00173FB7">
      <w:pPr>
        <w:jc w:val="both"/>
      </w:pPr>
    </w:p>
    <w:p w14:paraId="27F2A259" w14:textId="77777777" w:rsidR="00173FB7" w:rsidRDefault="000C4A37">
      <w:pPr>
        <w:jc w:val="both"/>
      </w:pPr>
      <w:r>
        <w:t xml:space="preserve">If you have any condition that you feel may affect your ability to deal with any part of the </w:t>
      </w:r>
      <w:proofErr w:type="spellStart"/>
      <w:r>
        <w:t>programme</w:t>
      </w:r>
      <w:proofErr w:type="spellEnd"/>
      <w:r>
        <w:t>, please see the Student Handbook for further guidance. The University</w:t>
      </w:r>
      <w:r>
        <w:t xml:space="preserve"> has a Student Services Unit that may be able to help but </w:t>
      </w:r>
      <w:r>
        <w:rPr>
          <w:b/>
          <w:i/>
        </w:rPr>
        <w:t>it is the learner’s individual responsibility to contact them</w:t>
      </w:r>
      <w:r>
        <w:t xml:space="preserve">. </w:t>
      </w:r>
    </w:p>
    <w:p w14:paraId="224AF3D8" w14:textId="77777777" w:rsidR="00173FB7" w:rsidRDefault="00173FB7">
      <w:pPr>
        <w:jc w:val="both"/>
      </w:pPr>
    </w:p>
    <w:p w14:paraId="30797232" w14:textId="77777777" w:rsidR="00173FB7" w:rsidRDefault="00173FB7">
      <w:pPr>
        <w:jc w:val="both"/>
      </w:pPr>
    </w:p>
    <w:p w14:paraId="3E1EC201" w14:textId="77777777" w:rsidR="00173FB7" w:rsidRDefault="000C4A37">
      <w:r>
        <w:br w:type="page"/>
      </w:r>
    </w:p>
    <w:p w14:paraId="3D057209" w14:textId="77777777" w:rsidR="00173FB7" w:rsidRDefault="000C4A37">
      <w:pPr>
        <w:jc w:val="both"/>
      </w:pPr>
      <w:r>
        <w:rPr>
          <w:b/>
        </w:rPr>
        <w:lastRenderedPageBreak/>
        <w:t xml:space="preserve">Guidance: </w:t>
      </w:r>
    </w:p>
    <w:p w14:paraId="14F49CA9" w14:textId="77777777" w:rsidR="00173FB7" w:rsidRDefault="00173FB7">
      <w:pPr>
        <w:jc w:val="both"/>
      </w:pPr>
    </w:p>
    <w:p w14:paraId="072ACDA0" w14:textId="77777777" w:rsidR="00173FB7" w:rsidRDefault="000C4A37">
      <w:pPr>
        <w:numPr>
          <w:ilvl w:val="0"/>
          <w:numId w:val="4"/>
        </w:numPr>
        <w:pBdr>
          <w:top w:val="nil"/>
          <w:left w:val="nil"/>
          <w:bottom w:val="nil"/>
          <w:right w:val="nil"/>
          <w:between w:val="nil"/>
        </w:pBdr>
        <w:jc w:val="both"/>
        <w:rPr>
          <w:i/>
        </w:rPr>
      </w:pPr>
      <w:r>
        <w:rPr>
          <w:i/>
        </w:rPr>
        <w:t>Your workbook must contain the items specified in the table below (clearly identified and in the order given);</w:t>
      </w:r>
    </w:p>
    <w:p w14:paraId="101F1884" w14:textId="77777777" w:rsidR="00173FB7" w:rsidRDefault="000C4A37">
      <w:pPr>
        <w:numPr>
          <w:ilvl w:val="0"/>
          <w:numId w:val="4"/>
        </w:numPr>
        <w:pBdr>
          <w:top w:val="nil"/>
          <w:left w:val="nil"/>
          <w:bottom w:val="nil"/>
          <w:right w:val="nil"/>
          <w:between w:val="nil"/>
        </w:pBdr>
        <w:jc w:val="both"/>
        <w:rPr>
          <w:i/>
        </w:rPr>
      </w:pPr>
      <w:r>
        <w:rPr>
          <w:i/>
        </w:rPr>
        <w:t>You should use this particular document to insert your text / answer within each section of this workbook;</w:t>
      </w:r>
    </w:p>
    <w:p w14:paraId="13FC4BEF" w14:textId="77777777" w:rsidR="00173FB7" w:rsidRDefault="000C4A37">
      <w:pPr>
        <w:numPr>
          <w:ilvl w:val="0"/>
          <w:numId w:val="4"/>
        </w:numPr>
        <w:pBdr>
          <w:top w:val="nil"/>
          <w:left w:val="nil"/>
          <w:bottom w:val="nil"/>
          <w:right w:val="nil"/>
          <w:between w:val="nil"/>
        </w:pBdr>
        <w:jc w:val="both"/>
        <w:rPr>
          <w:i/>
        </w:rPr>
      </w:pPr>
      <w:r>
        <w:rPr>
          <w:i/>
        </w:rPr>
        <w:t xml:space="preserve">You should upload your completed document as a saved pdf file of this workbook; if this is not possible then a </w:t>
      </w:r>
      <w:proofErr w:type="spellStart"/>
      <w:r>
        <w:rPr>
          <w:i/>
        </w:rPr>
        <w:t>Worddoc</w:t>
      </w:r>
      <w:proofErr w:type="spellEnd"/>
      <w:r>
        <w:rPr>
          <w:i/>
        </w:rPr>
        <w:t xml:space="preserve"> file is acceptable. Do not sen</w:t>
      </w:r>
      <w:r>
        <w:rPr>
          <w:i/>
        </w:rPr>
        <w:t xml:space="preserve">d a scanned file from a photocopier, an apple.dot file or a Microsoft publisher file as </w:t>
      </w:r>
      <w:proofErr w:type="spellStart"/>
      <w:r>
        <w:rPr>
          <w:i/>
        </w:rPr>
        <w:t>Turnitin</w:t>
      </w:r>
      <w:proofErr w:type="spellEnd"/>
      <w:r>
        <w:rPr>
          <w:i/>
        </w:rPr>
        <w:t xml:space="preserve"> will not be able to assess them, despite you being able to upload them.</w:t>
      </w:r>
    </w:p>
    <w:p w14:paraId="50F9CA58" w14:textId="77777777" w:rsidR="00173FB7" w:rsidRDefault="00173FB7">
      <w:pPr>
        <w:ind w:right="107"/>
        <w:jc w:val="both"/>
        <w:rPr>
          <w:b/>
        </w:rPr>
      </w:pPr>
    </w:p>
    <w:p w14:paraId="19D4667E" w14:textId="77777777" w:rsidR="00173FB7" w:rsidRDefault="000C4A37">
      <w:pPr>
        <w:ind w:right="107"/>
        <w:jc w:val="both"/>
        <w:rPr>
          <w:b/>
        </w:rPr>
      </w:pPr>
      <w:r>
        <w:rPr>
          <w:b/>
        </w:rPr>
        <w:t xml:space="preserve">Contents </w:t>
      </w:r>
    </w:p>
    <w:p w14:paraId="046C9F0F" w14:textId="77777777" w:rsidR="00173FB7" w:rsidRDefault="00173FB7">
      <w:pPr>
        <w:ind w:right="107"/>
        <w:jc w:val="both"/>
        <w:rPr>
          <w:b/>
        </w:rPr>
      </w:pPr>
    </w:p>
    <w:tbl>
      <w:tblPr>
        <w:tblStyle w:val="ae"/>
        <w:tblW w:w="9114" w:type="dxa"/>
        <w:tblInd w:w="6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497"/>
        <w:gridCol w:w="6015"/>
        <w:gridCol w:w="1602"/>
      </w:tblGrid>
      <w:tr w:rsidR="00173FB7" w14:paraId="1CF3747F" w14:textId="77777777">
        <w:tc>
          <w:tcPr>
            <w:tcW w:w="1497" w:type="dxa"/>
            <w:shd w:val="clear" w:color="auto" w:fill="auto"/>
          </w:tcPr>
          <w:p w14:paraId="561EA72A" w14:textId="77777777" w:rsidR="00173FB7" w:rsidRDefault="000C4A37">
            <w:pPr>
              <w:ind w:right="107"/>
              <w:jc w:val="both"/>
              <w:rPr>
                <w:b/>
              </w:rPr>
            </w:pPr>
            <w:r>
              <w:rPr>
                <w:b/>
              </w:rPr>
              <w:t xml:space="preserve">Workbook </w:t>
            </w:r>
          </w:p>
        </w:tc>
        <w:tc>
          <w:tcPr>
            <w:tcW w:w="6015" w:type="dxa"/>
            <w:shd w:val="clear" w:color="auto" w:fill="auto"/>
          </w:tcPr>
          <w:p w14:paraId="70FFD03E" w14:textId="77777777" w:rsidR="00173FB7" w:rsidRDefault="000C4A37">
            <w:pPr>
              <w:ind w:right="107"/>
              <w:jc w:val="both"/>
              <w:rPr>
                <w:b/>
              </w:rPr>
            </w:pPr>
            <w:r>
              <w:rPr>
                <w:b/>
              </w:rPr>
              <w:t xml:space="preserve">Area of Professional Practice </w:t>
            </w:r>
          </w:p>
          <w:p w14:paraId="20E4E07F" w14:textId="77777777" w:rsidR="00173FB7" w:rsidRDefault="00173FB7">
            <w:pPr>
              <w:ind w:right="107"/>
              <w:jc w:val="both"/>
              <w:rPr>
                <w:b/>
              </w:rPr>
            </w:pPr>
          </w:p>
        </w:tc>
        <w:tc>
          <w:tcPr>
            <w:tcW w:w="1602" w:type="dxa"/>
          </w:tcPr>
          <w:p w14:paraId="0785394A" w14:textId="77777777" w:rsidR="00173FB7" w:rsidRDefault="000C4A37">
            <w:pPr>
              <w:ind w:right="107"/>
              <w:jc w:val="both"/>
              <w:rPr>
                <w:b/>
              </w:rPr>
            </w:pPr>
            <w:r>
              <w:rPr>
                <w:b/>
              </w:rPr>
              <w:t>Word count</w:t>
            </w:r>
          </w:p>
        </w:tc>
      </w:tr>
      <w:tr w:rsidR="00173FB7" w14:paraId="66EC87BE" w14:textId="77777777">
        <w:tc>
          <w:tcPr>
            <w:tcW w:w="1497" w:type="dxa"/>
            <w:shd w:val="clear" w:color="auto" w:fill="auto"/>
          </w:tcPr>
          <w:p w14:paraId="42C8F0D9" w14:textId="77777777" w:rsidR="00173FB7" w:rsidRDefault="000C4A37">
            <w:pPr>
              <w:ind w:right="107"/>
              <w:jc w:val="both"/>
            </w:pPr>
            <w:r>
              <w:t xml:space="preserve">Task 1 </w:t>
            </w:r>
          </w:p>
        </w:tc>
        <w:tc>
          <w:tcPr>
            <w:tcW w:w="6015" w:type="dxa"/>
            <w:shd w:val="clear" w:color="auto" w:fill="auto"/>
          </w:tcPr>
          <w:p w14:paraId="31CC7DF7" w14:textId="77777777" w:rsidR="00173FB7" w:rsidRDefault="000C4A37">
            <w:pPr>
              <w:ind w:right="107"/>
              <w:jc w:val="both"/>
              <w:rPr>
                <w:b/>
              </w:rPr>
            </w:pPr>
            <w:r>
              <w:rPr>
                <w:b/>
              </w:rPr>
              <w:t>Wellbeing and Resilience</w:t>
            </w:r>
          </w:p>
          <w:p w14:paraId="0D092B00" w14:textId="77777777" w:rsidR="00173FB7" w:rsidRDefault="00173FB7">
            <w:pPr>
              <w:ind w:right="107"/>
              <w:jc w:val="both"/>
              <w:rPr>
                <w:b/>
              </w:rPr>
            </w:pPr>
          </w:p>
        </w:tc>
        <w:tc>
          <w:tcPr>
            <w:tcW w:w="1602" w:type="dxa"/>
          </w:tcPr>
          <w:p w14:paraId="33C3504E" w14:textId="77777777" w:rsidR="00173FB7" w:rsidRDefault="000C4A37">
            <w:pPr>
              <w:rPr>
                <w:b/>
              </w:rPr>
            </w:pPr>
            <w:r>
              <w:rPr>
                <w:b/>
              </w:rPr>
              <w:t>1500</w:t>
            </w:r>
          </w:p>
        </w:tc>
      </w:tr>
      <w:tr w:rsidR="00173FB7" w14:paraId="0CF171AF" w14:textId="77777777">
        <w:tc>
          <w:tcPr>
            <w:tcW w:w="1497" w:type="dxa"/>
            <w:shd w:val="clear" w:color="auto" w:fill="auto"/>
          </w:tcPr>
          <w:p w14:paraId="1B2061D6" w14:textId="77777777" w:rsidR="00173FB7" w:rsidRDefault="000C4A37">
            <w:pPr>
              <w:ind w:right="107"/>
              <w:jc w:val="both"/>
            </w:pPr>
            <w:r>
              <w:t>Task 2</w:t>
            </w:r>
          </w:p>
        </w:tc>
        <w:tc>
          <w:tcPr>
            <w:tcW w:w="6015" w:type="dxa"/>
            <w:shd w:val="clear" w:color="auto" w:fill="auto"/>
          </w:tcPr>
          <w:p w14:paraId="4456121A" w14:textId="77777777" w:rsidR="00173FB7" w:rsidRDefault="000C4A37">
            <w:pPr>
              <w:ind w:right="107"/>
              <w:jc w:val="both"/>
              <w:rPr>
                <w:b/>
              </w:rPr>
            </w:pPr>
            <w:r>
              <w:rPr>
                <w:b/>
              </w:rPr>
              <w:t>Communication Skills, Managing Conflict, Valuing Difference and Inclusion</w:t>
            </w:r>
          </w:p>
          <w:p w14:paraId="35015499" w14:textId="77777777" w:rsidR="00173FB7" w:rsidRDefault="00173FB7">
            <w:pPr>
              <w:ind w:right="107"/>
              <w:jc w:val="both"/>
              <w:rPr>
                <w:b/>
              </w:rPr>
            </w:pPr>
          </w:p>
        </w:tc>
        <w:tc>
          <w:tcPr>
            <w:tcW w:w="1602" w:type="dxa"/>
          </w:tcPr>
          <w:p w14:paraId="0F1753AB" w14:textId="77777777" w:rsidR="00173FB7" w:rsidRDefault="000C4A37">
            <w:pPr>
              <w:ind w:right="107"/>
              <w:jc w:val="both"/>
              <w:rPr>
                <w:b/>
              </w:rPr>
            </w:pPr>
            <w:r>
              <w:rPr>
                <w:b/>
              </w:rPr>
              <w:t>2500</w:t>
            </w:r>
          </w:p>
        </w:tc>
      </w:tr>
      <w:tr w:rsidR="00173FB7" w14:paraId="346A96BB" w14:textId="77777777">
        <w:tc>
          <w:tcPr>
            <w:tcW w:w="1497" w:type="dxa"/>
            <w:shd w:val="clear" w:color="auto" w:fill="auto"/>
          </w:tcPr>
          <w:p w14:paraId="25A300A5" w14:textId="77777777" w:rsidR="00173FB7" w:rsidRDefault="000C4A37">
            <w:pPr>
              <w:ind w:right="107"/>
              <w:jc w:val="both"/>
            </w:pPr>
            <w:r>
              <w:t xml:space="preserve">Task 3 </w:t>
            </w:r>
          </w:p>
        </w:tc>
        <w:tc>
          <w:tcPr>
            <w:tcW w:w="6015" w:type="dxa"/>
            <w:shd w:val="clear" w:color="auto" w:fill="auto"/>
          </w:tcPr>
          <w:p w14:paraId="795C8B03" w14:textId="77777777" w:rsidR="00173FB7" w:rsidRDefault="000C4A37">
            <w:pPr>
              <w:ind w:right="107"/>
              <w:jc w:val="both"/>
              <w:rPr>
                <w:b/>
              </w:rPr>
            </w:pPr>
            <w:r>
              <w:rPr>
                <w:b/>
              </w:rPr>
              <w:t xml:space="preserve">Criminal Justice, Valuing difference and inclusion </w:t>
            </w:r>
          </w:p>
          <w:p w14:paraId="6E4DE075" w14:textId="77777777" w:rsidR="00173FB7" w:rsidRDefault="00173FB7">
            <w:pPr>
              <w:ind w:right="107"/>
              <w:jc w:val="both"/>
              <w:rPr>
                <w:b/>
              </w:rPr>
            </w:pPr>
          </w:p>
        </w:tc>
        <w:tc>
          <w:tcPr>
            <w:tcW w:w="1602" w:type="dxa"/>
          </w:tcPr>
          <w:p w14:paraId="3CA8D7C6" w14:textId="77777777" w:rsidR="00173FB7" w:rsidRDefault="000C4A37">
            <w:pPr>
              <w:ind w:right="107"/>
              <w:jc w:val="both"/>
              <w:rPr>
                <w:b/>
              </w:rPr>
            </w:pPr>
            <w:r>
              <w:rPr>
                <w:b/>
              </w:rPr>
              <w:t>2500</w:t>
            </w:r>
          </w:p>
        </w:tc>
      </w:tr>
      <w:tr w:rsidR="00173FB7" w14:paraId="05C8DBD1" w14:textId="77777777">
        <w:tc>
          <w:tcPr>
            <w:tcW w:w="1497" w:type="dxa"/>
            <w:shd w:val="clear" w:color="auto" w:fill="auto"/>
          </w:tcPr>
          <w:p w14:paraId="78254891" w14:textId="77777777" w:rsidR="00173FB7" w:rsidRDefault="000C4A37">
            <w:pPr>
              <w:ind w:right="107"/>
              <w:jc w:val="both"/>
            </w:pPr>
            <w:r>
              <w:t xml:space="preserve">Task 4 </w:t>
            </w:r>
          </w:p>
        </w:tc>
        <w:tc>
          <w:tcPr>
            <w:tcW w:w="6015" w:type="dxa"/>
            <w:shd w:val="clear" w:color="auto" w:fill="auto"/>
          </w:tcPr>
          <w:p w14:paraId="495DCB33" w14:textId="77777777" w:rsidR="00173FB7" w:rsidRDefault="000C4A37">
            <w:pPr>
              <w:ind w:right="107"/>
              <w:jc w:val="both"/>
              <w:rPr>
                <w:b/>
              </w:rPr>
            </w:pPr>
            <w:r>
              <w:rPr>
                <w:b/>
              </w:rPr>
              <w:t>Decision making and discretion, Conducting Investigations and Criminal Justice (managing offenders)</w:t>
            </w:r>
          </w:p>
          <w:p w14:paraId="2E494C5A" w14:textId="77777777" w:rsidR="00173FB7" w:rsidRDefault="00173FB7">
            <w:pPr>
              <w:ind w:right="107"/>
              <w:jc w:val="both"/>
              <w:rPr>
                <w:b/>
              </w:rPr>
            </w:pPr>
          </w:p>
        </w:tc>
        <w:tc>
          <w:tcPr>
            <w:tcW w:w="1602" w:type="dxa"/>
          </w:tcPr>
          <w:p w14:paraId="4D02F6F4" w14:textId="77777777" w:rsidR="00173FB7" w:rsidRDefault="000C4A37">
            <w:pPr>
              <w:ind w:right="107"/>
              <w:jc w:val="both"/>
              <w:rPr>
                <w:b/>
              </w:rPr>
            </w:pPr>
            <w:r>
              <w:rPr>
                <w:b/>
              </w:rPr>
              <w:t>2500</w:t>
            </w:r>
          </w:p>
        </w:tc>
      </w:tr>
      <w:tr w:rsidR="00173FB7" w14:paraId="24E28552" w14:textId="77777777">
        <w:trPr>
          <w:trHeight w:val="81"/>
        </w:trPr>
        <w:tc>
          <w:tcPr>
            <w:tcW w:w="1497" w:type="dxa"/>
            <w:shd w:val="clear" w:color="auto" w:fill="auto"/>
          </w:tcPr>
          <w:p w14:paraId="05A586FE" w14:textId="77777777" w:rsidR="00173FB7" w:rsidRDefault="00173FB7">
            <w:pPr>
              <w:ind w:right="107"/>
              <w:jc w:val="both"/>
            </w:pPr>
          </w:p>
        </w:tc>
        <w:tc>
          <w:tcPr>
            <w:tcW w:w="6015" w:type="dxa"/>
            <w:shd w:val="clear" w:color="auto" w:fill="auto"/>
          </w:tcPr>
          <w:p w14:paraId="3A387C3D" w14:textId="77777777" w:rsidR="00173FB7" w:rsidRDefault="000C4A37">
            <w:pPr>
              <w:spacing w:line="360" w:lineRule="auto"/>
              <w:ind w:right="107"/>
              <w:jc w:val="both"/>
              <w:rPr>
                <w:b/>
              </w:rPr>
            </w:pPr>
            <w:r>
              <w:rPr>
                <w:b/>
              </w:rPr>
              <w:t>Bibliography</w:t>
            </w:r>
          </w:p>
        </w:tc>
        <w:tc>
          <w:tcPr>
            <w:tcW w:w="1602" w:type="dxa"/>
          </w:tcPr>
          <w:p w14:paraId="24031251" w14:textId="77777777" w:rsidR="00173FB7" w:rsidRDefault="00173FB7">
            <w:pPr>
              <w:spacing w:line="360" w:lineRule="auto"/>
              <w:ind w:right="107"/>
              <w:jc w:val="both"/>
              <w:rPr>
                <w:b/>
              </w:rPr>
            </w:pPr>
          </w:p>
        </w:tc>
      </w:tr>
      <w:tr w:rsidR="00173FB7" w14:paraId="1FDB399F" w14:textId="77777777">
        <w:trPr>
          <w:trHeight w:val="81"/>
        </w:trPr>
        <w:tc>
          <w:tcPr>
            <w:tcW w:w="1497" w:type="dxa"/>
            <w:shd w:val="clear" w:color="auto" w:fill="auto"/>
          </w:tcPr>
          <w:p w14:paraId="212150BD" w14:textId="77777777" w:rsidR="00173FB7" w:rsidRDefault="000C4A37">
            <w:pPr>
              <w:jc w:val="both"/>
            </w:pPr>
            <w:r>
              <w:t>Task 5</w:t>
            </w:r>
          </w:p>
        </w:tc>
        <w:tc>
          <w:tcPr>
            <w:tcW w:w="6015" w:type="dxa"/>
            <w:shd w:val="clear" w:color="auto" w:fill="auto"/>
          </w:tcPr>
          <w:p w14:paraId="1623341C" w14:textId="77777777" w:rsidR="00173FB7" w:rsidRDefault="000C4A37">
            <w:pPr>
              <w:spacing w:line="360" w:lineRule="auto"/>
              <w:jc w:val="both"/>
              <w:rPr>
                <w:b/>
              </w:rPr>
            </w:pPr>
            <w:r>
              <w:rPr>
                <w:b/>
              </w:rPr>
              <w:t>Development Plan</w:t>
            </w:r>
          </w:p>
        </w:tc>
        <w:tc>
          <w:tcPr>
            <w:tcW w:w="1602" w:type="dxa"/>
          </w:tcPr>
          <w:p w14:paraId="5F92DAA8" w14:textId="77777777" w:rsidR="00173FB7" w:rsidRDefault="000C4A37">
            <w:pPr>
              <w:spacing w:line="360" w:lineRule="auto"/>
              <w:rPr>
                <w:b/>
              </w:rPr>
            </w:pPr>
            <w:r>
              <w:rPr>
                <w:b/>
              </w:rPr>
              <w:t>Equivalent to 500 words</w:t>
            </w:r>
          </w:p>
        </w:tc>
      </w:tr>
      <w:tr w:rsidR="00173FB7" w14:paraId="0BD7DF73" w14:textId="77777777">
        <w:trPr>
          <w:trHeight w:val="81"/>
        </w:trPr>
        <w:tc>
          <w:tcPr>
            <w:tcW w:w="1497" w:type="dxa"/>
            <w:shd w:val="clear" w:color="auto" w:fill="auto"/>
          </w:tcPr>
          <w:p w14:paraId="383E5364" w14:textId="77777777" w:rsidR="00173FB7" w:rsidRDefault="000C4A37">
            <w:pPr>
              <w:jc w:val="both"/>
            </w:pPr>
            <w:r>
              <w:t>Task 6</w:t>
            </w:r>
          </w:p>
        </w:tc>
        <w:tc>
          <w:tcPr>
            <w:tcW w:w="6015" w:type="dxa"/>
            <w:shd w:val="clear" w:color="auto" w:fill="auto"/>
          </w:tcPr>
          <w:p w14:paraId="4A11F9DF" w14:textId="77777777" w:rsidR="00173FB7" w:rsidRDefault="000C4A37">
            <w:pPr>
              <w:spacing w:line="360" w:lineRule="auto"/>
              <w:jc w:val="both"/>
              <w:rPr>
                <w:b/>
              </w:rPr>
            </w:pPr>
            <w:r>
              <w:rPr>
                <w:b/>
              </w:rPr>
              <w:t>Recognition and confirmation of the progress of your Occupational Competency Portfolio (OCP)</w:t>
            </w:r>
          </w:p>
        </w:tc>
        <w:tc>
          <w:tcPr>
            <w:tcW w:w="1602" w:type="dxa"/>
          </w:tcPr>
          <w:p w14:paraId="2EABB1FC" w14:textId="77777777" w:rsidR="00173FB7" w:rsidRDefault="000C4A37">
            <w:pPr>
              <w:spacing w:line="360" w:lineRule="auto"/>
              <w:jc w:val="both"/>
              <w:rPr>
                <w:b/>
                <w:sz w:val="18"/>
                <w:szCs w:val="18"/>
              </w:rPr>
            </w:pPr>
            <w:r>
              <w:rPr>
                <w:b/>
              </w:rPr>
              <w:t>Equivalent to 500 words</w:t>
            </w:r>
          </w:p>
        </w:tc>
      </w:tr>
      <w:tr w:rsidR="00173FB7" w14:paraId="7AA1C813" w14:textId="77777777">
        <w:trPr>
          <w:trHeight w:val="81"/>
        </w:trPr>
        <w:tc>
          <w:tcPr>
            <w:tcW w:w="1497" w:type="dxa"/>
            <w:shd w:val="clear" w:color="auto" w:fill="auto"/>
          </w:tcPr>
          <w:p w14:paraId="73A3FC84" w14:textId="77777777" w:rsidR="00173FB7" w:rsidRDefault="00173FB7">
            <w:pPr>
              <w:jc w:val="both"/>
            </w:pPr>
          </w:p>
        </w:tc>
        <w:tc>
          <w:tcPr>
            <w:tcW w:w="6015" w:type="dxa"/>
            <w:shd w:val="clear" w:color="auto" w:fill="auto"/>
          </w:tcPr>
          <w:p w14:paraId="751B4791" w14:textId="77777777" w:rsidR="00173FB7" w:rsidRDefault="000C4A37">
            <w:pPr>
              <w:spacing w:line="360" w:lineRule="auto"/>
              <w:jc w:val="both"/>
              <w:rPr>
                <w:b/>
              </w:rPr>
            </w:pPr>
            <w:r>
              <w:rPr>
                <w:b/>
              </w:rPr>
              <w:t>Confirmation of Confidentiality and Plagiarism</w:t>
            </w:r>
          </w:p>
          <w:p w14:paraId="32956A02" w14:textId="77777777" w:rsidR="00173FB7" w:rsidRDefault="000C4A37">
            <w:pPr>
              <w:spacing w:line="360" w:lineRule="auto"/>
              <w:jc w:val="both"/>
              <w:rPr>
                <w:b/>
                <w:i/>
              </w:rPr>
            </w:pPr>
            <w:r>
              <w:rPr>
                <w:b/>
                <w:i/>
              </w:rPr>
              <w:t>Confirmed by submission through `</w:t>
            </w:r>
            <w:proofErr w:type="spellStart"/>
            <w:r>
              <w:rPr>
                <w:b/>
                <w:i/>
              </w:rPr>
              <w:t>Turnitin</w:t>
            </w:r>
            <w:proofErr w:type="spellEnd"/>
          </w:p>
        </w:tc>
        <w:tc>
          <w:tcPr>
            <w:tcW w:w="1602" w:type="dxa"/>
          </w:tcPr>
          <w:p w14:paraId="29108A99" w14:textId="77777777" w:rsidR="00173FB7" w:rsidRDefault="00173FB7">
            <w:pPr>
              <w:spacing w:line="360" w:lineRule="auto"/>
              <w:jc w:val="both"/>
              <w:rPr>
                <w:b/>
              </w:rPr>
            </w:pPr>
          </w:p>
        </w:tc>
      </w:tr>
    </w:tbl>
    <w:p w14:paraId="2B857F75" w14:textId="77777777" w:rsidR="00173FB7" w:rsidRDefault="00173FB7">
      <w:pPr>
        <w:ind w:right="107"/>
        <w:jc w:val="center"/>
        <w:rPr>
          <w:b/>
        </w:rPr>
      </w:pPr>
    </w:p>
    <w:p w14:paraId="3B777D67" w14:textId="77777777" w:rsidR="00173FB7" w:rsidRDefault="00173FB7">
      <w:pPr>
        <w:ind w:right="107"/>
        <w:jc w:val="center"/>
        <w:rPr>
          <w:b/>
        </w:rPr>
      </w:pPr>
    </w:p>
    <w:p w14:paraId="7212A059" w14:textId="77777777" w:rsidR="00173FB7" w:rsidRDefault="000C4A37">
      <w:pPr>
        <w:ind w:right="107"/>
        <w:jc w:val="center"/>
        <w:rPr>
          <w:b/>
        </w:rPr>
      </w:pPr>
      <w:r>
        <w:br w:type="page"/>
      </w:r>
      <w:r>
        <w:rPr>
          <w:b/>
        </w:rPr>
        <w:lastRenderedPageBreak/>
        <w:t>Task 1</w:t>
      </w:r>
    </w:p>
    <w:p w14:paraId="4F9E5E8F" w14:textId="77777777" w:rsidR="00173FB7" w:rsidRDefault="00173FB7">
      <w:pPr>
        <w:ind w:right="107"/>
        <w:jc w:val="both"/>
        <w:rPr>
          <w:b/>
        </w:rPr>
      </w:pPr>
    </w:p>
    <w:p w14:paraId="099E60E7" w14:textId="77777777" w:rsidR="00173FB7" w:rsidRDefault="000C4A37">
      <w:pPr>
        <w:ind w:right="237"/>
        <w:jc w:val="both"/>
        <w:rPr>
          <w:b/>
        </w:rPr>
      </w:pPr>
      <w:r>
        <w:rPr>
          <w:b/>
        </w:rPr>
        <w:t xml:space="preserve">Relevant areas of the National Policing Curriculum: </w:t>
      </w:r>
    </w:p>
    <w:p w14:paraId="1BF8464D" w14:textId="77777777" w:rsidR="00173FB7" w:rsidRDefault="000C4A37">
      <w:pPr>
        <w:ind w:right="107"/>
        <w:jc w:val="both"/>
        <w:rPr>
          <w:b/>
        </w:rPr>
      </w:pPr>
      <w:r>
        <w:rPr>
          <w:b/>
        </w:rPr>
        <w:t>Developing Resilience</w:t>
      </w:r>
    </w:p>
    <w:p w14:paraId="1EADBD49" w14:textId="77777777" w:rsidR="00173FB7" w:rsidRDefault="00173FB7">
      <w:pPr>
        <w:ind w:right="107"/>
        <w:jc w:val="both"/>
        <w:rPr>
          <w:b/>
        </w:rPr>
      </w:pPr>
    </w:p>
    <w:p w14:paraId="0A434DAC" w14:textId="77777777" w:rsidR="00173FB7" w:rsidRDefault="000C4A37">
      <w:pPr>
        <w:ind w:right="107"/>
        <w:jc w:val="both"/>
        <w:rPr>
          <w:i/>
        </w:rPr>
      </w:pPr>
      <w:r>
        <w:rPr>
          <w:i/>
        </w:rPr>
        <w:t xml:space="preserve">Guidance:  </w:t>
      </w:r>
    </w:p>
    <w:p w14:paraId="53078325" w14:textId="77777777" w:rsidR="00173FB7" w:rsidRDefault="00173FB7">
      <w:pPr>
        <w:ind w:right="107"/>
        <w:jc w:val="both"/>
        <w:rPr>
          <w:i/>
        </w:rPr>
      </w:pPr>
    </w:p>
    <w:tbl>
      <w:tblPr>
        <w:tblStyle w:val="af"/>
        <w:tblW w:w="1027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278"/>
      </w:tblGrid>
      <w:tr w:rsidR="00173FB7" w14:paraId="6A1FDB3C" w14:textId="77777777">
        <w:tc>
          <w:tcPr>
            <w:tcW w:w="10278" w:type="dxa"/>
            <w:shd w:val="clear" w:color="auto" w:fill="auto"/>
          </w:tcPr>
          <w:p w14:paraId="623EFD1A" w14:textId="77777777" w:rsidR="00173FB7" w:rsidRDefault="000C4A37">
            <w:pPr>
              <w:ind w:right="107"/>
              <w:jc w:val="both"/>
              <w:rPr>
                <w:b/>
              </w:rPr>
            </w:pPr>
            <w:proofErr w:type="spellStart"/>
            <w:r>
              <w:t>Focussing</w:t>
            </w:r>
            <w:proofErr w:type="spellEnd"/>
            <w:r>
              <w:t xml:space="preserve"> on your initial 6 months of learning and since being attested as a Police Constable, </w:t>
            </w:r>
            <w:r>
              <w:rPr>
                <w:b/>
              </w:rPr>
              <w:t>discuss and compare</w:t>
            </w:r>
            <w:r>
              <w:t xml:space="preserve"> the coping strategies you have applied to develop re</w:t>
            </w:r>
            <w:r>
              <w:t xml:space="preserve">silience and </w:t>
            </w:r>
            <w:proofErr w:type="spellStart"/>
            <w:r>
              <w:t>minimise</w:t>
            </w:r>
            <w:proofErr w:type="spellEnd"/>
            <w:r>
              <w:t xml:space="preserve"> stress.</w:t>
            </w:r>
          </w:p>
          <w:p w14:paraId="2580C668" w14:textId="77777777" w:rsidR="00173FB7" w:rsidRDefault="00173FB7">
            <w:pPr>
              <w:ind w:right="107"/>
              <w:jc w:val="both"/>
              <w:rPr>
                <w:b/>
              </w:rPr>
            </w:pPr>
          </w:p>
          <w:p w14:paraId="58485634" w14:textId="77777777" w:rsidR="00173FB7" w:rsidRDefault="000C4A37">
            <w:pPr>
              <w:ind w:right="107"/>
              <w:jc w:val="both"/>
              <w:rPr>
                <w:i/>
              </w:rPr>
            </w:pPr>
            <w:r>
              <w:rPr>
                <w:i/>
              </w:rPr>
              <w:t>1500 words (+/- 10%: include your actual word count at the end of each section)</w:t>
            </w:r>
          </w:p>
        </w:tc>
      </w:tr>
    </w:tbl>
    <w:p w14:paraId="632A7E89" w14:textId="77777777" w:rsidR="00173FB7" w:rsidRDefault="00173FB7">
      <w:pPr>
        <w:ind w:right="107"/>
        <w:jc w:val="both"/>
        <w:rPr>
          <w:b/>
        </w:rPr>
      </w:pPr>
    </w:p>
    <w:p w14:paraId="704543A1" w14:textId="77777777" w:rsidR="00173FB7" w:rsidRDefault="000C4A37">
      <w:pPr>
        <w:ind w:right="107"/>
        <w:jc w:val="both"/>
        <w:rPr>
          <w:b/>
        </w:rPr>
      </w:pPr>
      <w:r>
        <w:rPr>
          <w:b/>
        </w:rPr>
        <w:t>ANSWER:</w:t>
      </w:r>
    </w:p>
    <w:p w14:paraId="2C406CFA" w14:textId="77777777" w:rsidR="00173FB7" w:rsidRDefault="00173FB7">
      <w:pPr>
        <w:ind w:right="107"/>
        <w:jc w:val="both"/>
      </w:pPr>
    </w:p>
    <w:p w14:paraId="3EA18577" w14:textId="77777777" w:rsidR="00173FB7" w:rsidRDefault="00173FB7">
      <w:pPr>
        <w:spacing w:line="276" w:lineRule="auto"/>
        <w:ind w:right="107"/>
        <w:jc w:val="both"/>
      </w:pPr>
    </w:p>
    <w:p w14:paraId="558A0D7B" w14:textId="77777777" w:rsidR="00173FB7" w:rsidRDefault="000C4A37">
      <w:pPr>
        <w:spacing w:line="276" w:lineRule="auto"/>
        <w:ind w:right="107"/>
        <w:jc w:val="both"/>
      </w:pPr>
      <w:r>
        <w:t>Being a Police Officer is an extremely demanding role which holds a tremendous amount of responsibility. As a result of this, the highest standard of pre-deployment training is required. The purpose of this training is to provide student officers with a kn</w:t>
      </w:r>
      <w:r>
        <w:t xml:space="preserve">owledgeable insight into how to deal with incidents and the public when they leave the training </w:t>
      </w:r>
      <w:proofErr w:type="spellStart"/>
      <w:r>
        <w:t>centre</w:t>
      </w:r>
      <w:proofErr w:type="spellEnd"/>
      <w:r>
        <w:t>. The training environment is extremely intense, and one must indulge themselves in all aspects of the course in order to ensure that all relevant informa</w:t>
      </w:r>
      <w:r>
        <w:t xml:space="preserve">tion is retained ready to be used whilst on division. Student officers must engage with physical activities including Officer Safety Training, First Aid Training and practical scenarios, which could be considered by some as strenuous. </w:t>
      </w:r>
    </w:p>
    <w:p w14:paraId="2C340D10" w14:textId="77777777" w:rsidR="00173FB7" w:rsidRDefault="00173FB7">
      <w:pPr>
        <w:spacing w:line="276" w:lineRule="auto"/>
        <w:ind w:right="107"/>
        <w:jc w:val="both"/>
      </w:pPr>
    </w:p>
    <w:p w14:paraId="63E5EF6F" w14:textId="77777777" w:rsidR="00173FB7" w:rsidRDefault="000C4A37">
      <w:pPr>
        <w:spacing w:line="276" w:lineRule="auto"/>
        <w:ind w:right="107"/>
        <w:jc w:val="both"/>
      </w:pPr>
      <w:r>
        <w:t>Before joining Sout</w:t>
      </w:r>
      <w:r>
        <w:t xml:space="preserve">h Wales Police as a Police Constable I was a Special Constable for three years within the Rhondda Valley. I did this alongside my policing degree and it provided me with an immense amount of experience in how to police and, more importantly, how to engage </w:t>
      </w:r>
      <w:r>
        <w:t>proactively with the public. Due to my previous experience I was aware of the training set up and knew how much learning I would have to undertake. I was mindful of the amount of pressure there would be and was aware of the amount of courses I would need t</w:t>
      </w:r>
      <w:r>
        <w:t>o complete and knew that it would be a demanding and exhausting six months.</w:t>
      </w:r>
    </w:p>
    <w:p w14:paraId="071F6040" w14:textId="77777777" w:rsidR="00173FB7" w:rsidRDefault="00173FB7">
      <w:pPr>
        <w:spacing w:line="276" w:lineRule="auto"/>
        <w:ind w:right="107"/>
        <w:jc w:val="both"/>
      </w:pPr>
    </w:p>
    <w:p w14:paraId="59BC3271" w14:textId="77777777" w:rsidR="00173FB7" w:rsidRDefault="000C4A37">
      <w:pPr>
        <w:spacing w:line="276" w:lineRule="auto"/>
        <w:ind w:right="107"/>
        <w:jc w:val="both"/>
      </w:pPr>
      <w:r>
        <w:t xml:space="preserve">After starting on the course it quickly became apparent that I was correct about the amount of information needing to be retained and the amount of work needing to be done. I was </w:t>
      </w:r>
      <w:r>
        <w:t>hastily thrown into the learning environment, although due to the pandemic the majority of the work was completed from home. I would work independently and listen to pre-recorded videos which made it difficult to engage and I found myself at home all day f</w:t>
      </w:r>
      <w:r>
        <w:t xml:space="preserve">eeling extremely lonely. As I sat looking at my computer screen throughout the days, I quickly </w:t>
      </w:r>
      <w:proofErr w:type="spellStart"/>
      <w:r>
        <w:t>realised</w:t>
      </w:r>
      <w:proofErr w:type="spellEnd"/>
      <w:r>
        <w:t xml:space="preserve"> that it was not having a positive effect on my mental attitude or physical health. I </w:t>
      </w:r>
      <w:proofErr w:type="spellStart"/>
      <w:r>
        <w:t>realised</w:t>
      </w:r>
      <w:proofErr w:type="spellEnd"/>
      <w:r>
        <w:t xml:space="preserve"> that changes needed to be made and I made a conscious deci</w:t>
      </w:r>
      <w:r>
        <w:t xml:space="preserve">sion to try and increase positivity surrounding my mental and physical health. The changes were made in forms of coping strategies, in order to </w:t>
      </w:r>
      <w:proofErr w:type="spellStart"/>
      <w:r>
        <w:t>minimise</w:t>
      </w:r>
      <w:proofErr w:type="spellEnd"/>
      <w:r>
        <w:t xml:space="preserve"> stress and to ensure I was effectively carrying my workload. Throughout this essay I shall be discussin</w:t>
      </w:r>
      <w:r>
        <w:t xml:space="preserve">g, comparing and reviewing these strategies. </w:t>
      </w:r>
    </w:p>
    <w:p w14:paraId="23E805EC" w14:textId="77777777" w:rsidR="00173FB7" w:rsidRDefault="00173FB7">
      <w:pPr>
        <w:spacing w:line="276" w:lineRule="auto"/>
        <w:ind w:right="107"/>
        <w:jc w:val="both"/>
      </w:pPr>
    </w:p>
    <w:p w14:paraId="173805A7" w14:textId="77777777" w:rsidR="00173FB7" w:rsidRDefault="00173FB7">
      <w:pPr>
        <w:spacing w:line="276" w:lineRule="auto"/>
        <w:ind w:right="107"/>
        <w:jc w:val="both"/>
      </w:pPr>
    </w:p>
    <w:p w14:paraId="5B3DA61E" w14:textId="77777777" w:rsidR="00173FB7" w:rsidRDefault="000C4A37">
      <w:pPr>
        <w:spacing w:line="276" w:lineRule="auto"/>
        <w:ind w:right="107"/>
        <w:jc w:val="both"/>
      </w:pPr>
      <w:r>
        <w:lastRenderedPageBreak/>
        <w:t>To review one’s own coping strategies, one must effectively measure it against that of the National Decision Making model, commonly known within the police service as the NDM. This model enables a person to c</w:t>
      </w:r>
      <w:r>
        <w:t xml:space="preserve">ontrast and compare their </w:t>
      </w:r>
      <w:proofErr w:type="spellStart"/>
      <w:r>
        <w:t>behaviour</w:t>
      </w:r>
      <w:proofErr w:type="spellEnd"/>
      <w:r>
        <w:t xml:space="preserve"> and reactions and to decide whether or not it was effective or not. The National Decision Making Model falls under the Code of Ethics, and presents a vast amount of advice and direction on how to make proportionate and j</w:t>
      </w:r>
      <w:r>
        <w:t xml:space="preserve">ustifiable decisions within a contemporary policing environment, and how to assess the decision’s success rate. (College of Policing, 2013) </w:t>
      </w:r>
    </w:p>
    <w:p w14:paraId="671AAD8E" w14:textId="77777777" w:rsidR="00173FB7" w:rsidRDefault="00173FB7">
      <w:pPr>
        <w:spacing w:line="276" w:lineRule="auto"/>
        <w:ind w:right="107"/>
        <w:jc w:val="both"/>
      </w:pPr>
    </w:p>
    <w:p w14:paraId="05810691" w14:textId="77777777" w:rsidR="00173FB7" w:rsidRDefault="000C4A37">
      <w:pPr>
        <w:spacing w:line="276" w:lineRule="auto"/>
        <w:ind w:right="107"/>
        <w:jc w:val="both"/>
      </w:pPr>
      <w:r>
        <w:t>Another way to accurately compare and review one’s coping strategy is to implement Gibbs’s Reflective Cycle (1988)</w:t>
      </w:r>
      <w:r>
        <w:t>. This cycle was developed in order to allow an individual to review their performances and ideas and to evaluate whether or not they proved effective. One shall be using this cycle to evaluate one’s coping strategy as it allows for a full inspection of wh</w:t>
      </w:r>
      <w:r>
        <w:t>ether it proved to be effective or ineffective. The University of Edinburgh (2020) state</w:t>
      </w:r>
      <w:bookmarkStart w:id="0" w:name="_GoBack"/>
      <w:bookmarkEnd w:id="0"/>
      <w:r>
        <w:t xml:space="preserve">s that Gibbs’s model has a number of key stages, which includes describing the strategy, including any feelings and thoughts, </w:t>
      </w:r>
      <w:proofErr w:type="spellStart"/>
      <w:r>
        <w:t>analysing</w:t>
      </w:r>
      <w:proofErr w:type="spellEnd"/>
      <w:r>
        <w:t xml:space="preserve"> and evaluating the strategy, inc</w:t>
      </w:r>
      <w:r>
        <w:t xml:space="preserve">luding the positives and negatives, providing a conclusion and deciding whether or not the strategy would be used again. </w:t>
      </w:r>
    </w:p>
    <w:p w14:paraId="41E5A452" w14:textId="77777777" w:rsidR="00173FB7" w:rsidRDefault="00173FB7">
      <w:pPr>
        <w:spacing w:line="276" w:lineRule="auto"/>
        <w:jc w:val="both"/>
      </w:pPr>
    </w:p>
    <w:p w14:paraId="21DDA7BF" w14:textId="77777777" w:rsidR="00173FB7" w:rsidRDefault="000C4A37">
      <w:pPr>
        <w:spacing w:line="276" w:lineRule="auto"/>
        <w:jc w:val="both"/>
      </w:pPr>
      <w:r>
        <w:t>The first coping strategy to reduce stress used by myself was to exercise. After working from home regularly and not going anywhere d</w:t>
      </w:r>
      <w:r>
        <w:t xml:space="preserve">ue to local lockdown restrictions, I felt as though I was putting on weight which was beginning to have a negative impact on myself and my ability to engage with work. As a result of this, I decided to begin taking part in home work out videos. I was able </w:t>
      </w:r>
      <w:r>
        <w:t>to complete an exercise video during my lunch break or after work and found it had an extremely positive impact on my mental health. I would look forward to completing the work out and had a more positive outlook on working from home, as I began to feel be</w:t>
      </w:r>
      <w:r>
        <w:t xml:space="preserve">tter in myself. As I progressed with the videos I purchased a number of exercise material including a yoga mat, kettlebells and slam balls in order to assist with my training. </w:t>
      </w:r>
      <w:proofErr w:type="spellStart"/>
      <w:r>
        <w:t>Hibbert</w:t>
      </w:r>
      <w:proofErr w:type="spellEnd"/>
      <w:r>
        <w:t xml:space="preserve"> (2016) supports the concept that exercising is beneficial to mental heal</w:t>
      </w:r>
      <w:r>
        <w:t>th and states that it is useful to have somewhat of a home gym, to ensure that activity is increased and therefore mental well-being is improved. By implementing Gibbs’s Reflective Cycle, one can state that there was one negative side of exercising at home</w:t>
      </w:r>
      <w:r>
        <w:t>. I was noticeably more tired in the evenings, meaning that I would sleep earlier on. Due to this, I had less time to engage in my own activities after work.</w:t>
      </w:r>
    </w:p>
    <w:p w14:paraId="4F790894" w14:textId="77777777" w:rsidR="00173FB7" w:rsidRDefault="00173FB7">
      <w:pPr>
        <w:spacing w:line="276" w:lineRule="auto"/>
        <w:jc w:val="both"/>
      </w:pPr>
    </w:p>
    <w:p w14:paraId="714AE676" w14:textId="77777777" w:rsidR="00173FB7" w:rsidRDefault="000C4A37">
      <w:pPr>
        <w:spacing w:line="276" w:lineRule="auto"/>
        <w:jc w:val="both"/>
      </w:pPr>
      <w:r>
        <w:t>In conclusion, one can state that exercising has had a massive positive impact on my mental healt</w:t>
      </w:r>
      <w:r>
        <w:t>h and has helped to reduce the amount of stress I have faced whilst undertaking my training during a worldwide pandemic. It has enabled me to feel better in myself, thereby improving my mental well-being and which ultimately provides me with a better outlo</w:t>
      </w:r>
      <w:r>
        <w:t>ok on completing work. I have carried on with the home workouts and feel as though they have enabled me to be more active and positive.</w:t>
      </w:r>
    </w:p>
    <w:p w14:paraId="61782EC2" w14:textId="77777777" w:rsidR="00173FB7" w:rsidRDefault="00173FB7">
      <w:pPr>
        <w:spacing w:line="276" w:lineRule="auto"/>
        <w:jc w:val="both"/>
      </w:pPr>
    </w:p>
    <w:p w14:paraId="5AA6A5E9" w14:textId="77777777" w:rsidR="00173FB7" w:rsidRDefault="000C4A37">
      <w:pPr>
        <w:spacing w:line="276" w:lineRule="auto"/>
        <w:jc w:val="both"/>
      </w:pPr>
      <w:r>
        <w:t xml:space="preserve">Another strategy used by myself in order to </w:t>
      </w:r>
      <w:proofErr w:type="spellStart"/>
      <w:r>
        <w:t>minimise</w:t>
      </w:r>
      <w:proofErr w:type="spellEnd"/>
      <w:r>
        <w:t xml:space="preserve"> stress and develop resilience was to buy a diary and work planner.</w:t>
      </w:r>
      <w:r>
        <w:t xml:space="preserve"> I bought these items in order to plan my days and to ensure that I had put enough time aside in order to revise and to make a start on notes for the future. These planners ensured that I was able to keep up to date with relevant topics so that my levels o</w:t>
      </w:r>
      <w:r>
        <w:t xml:space="preserve">f stress were kept at a low and I was able to establish a strong resilience and work ethic. Clayton (2014) supports the idea of time management, and states that one must learn the basic elements of planning, </w:t>
      </w:r>
      <w:proofErr w:type="spellStart"/>
      <w:r>
        <w:t>prioritisations</w:t>
      </w:r>
      <w:proofErr w:type="spellEnd"/>
      <w:r>
        <w:t xml:space="preserve"> and how to balance the feeling o</w:t>
      </w:r>
      <w:r>
        <w:t xml:space="preserve">f being overwhelmed in order to truly manage stress levels. One negative impact </w:t>
      </w:r>
      <w:r>
        <w:lastRenderedPageBreak/>
        <w:t>of using a work planner was that I would sometimes feel anxious as I would have an overwhelming feeling that I had not done enough work. This was ultimately outweighed by the f</w:t>
      </w:r>
      <w:r>
        <w:t>act that I had planned my time accordingly and had enough time to fit revision in.</w:t>
      </w:r>
    </w:p>
    <w:p w14:paraId="4637C8E4" w14:textId="77777777" w:rsidR="00173FB7" w:rsidRDefault="00173FB7">
      <w:pPr>
        <w:spacing w:line="276" w:lineRule="auto"/>
        <w:jc w:val="both"/>
        <w:rPr>
          <w:color w:val="FF0000"/>
        </w:rPr>
      </w:pPr>
    </w:p>
    <w:p w14:paraId="6522A639" w14:textId="77777777" w:rsidR="00173FB7" w:rsidRDefault="00173FB7">
      <w:pPr>
        <w:spacing w:line="276" w:lineRule="auto"/>
        <w:jc w:val="both"/>
        <w:rPr>
          <w:color w:val="FF0000"/>
        </w:rPr>
      </w:pPr>
    </w:p>
    <w:p w14:paraId="7D4FB8E9" w14:textId="77777777" w:rsidR="00173FB7" w:rsidRDefault="000C4A37">
      <w:pPr>
        <w:spacing w:line="276" w:lineRule="auto"/>
        <w:jc w:val="both"/>
      </w:pPr>
      <w:r>
        <w:t>In conclusion, I believe that effectively planning my days by the use of a diary and work planner was incredibly efficient for me and enabled me to create specific time fo</w:t>
      </w:r>
      <w:r>
        <w:t>r different topics. It reduced the amount of workload as I was able to spread tasks out over a number of days so as not to exhaust myself. This allowed me to have free time and I was able to follow this routine religiously. I will be hopeful to use this me</w:t>
      </w:r>
      <w:r>
        <w:t xml:space="preserve">thod when I start on division, as I am mindful that I will have a number of different workloads on-going and will wish to be </w:t>
      </w:r>
      <w:proofErr w:type="spellStart"/>
      <w:r>
        <w:t>organised</w:t>
      </w:r>
      <w:proofErr w:type="spellEnd"/>
      <w:r>
        <w:t xml:space="preserve">. </w:t>
      </w:r>
    </w:p>
    <w:p w14:paraId="7675CB89" w14:textId="77777777" w:rsidR="00173FB7" w:rsidRDefault="00173FB7">
      <w:pPr>
        <w:spacing w:line="276" w:lineRule="auto"/>
        <w:jc w:val="both"/>
      </w:pPr>
    </w:p>
    <w:p w14:paraId="200E4194" w14:textId="77777777" w:rsidR="00173FB7" w:rsidRDefault="00173FB7">
      <w:pPr>
        <w:spacing w:line="276" w:lineRule="auto"/>
        <w:jc w:val="both"/>
      </w:pPr>
    </w:p>
    <w:p w14:paraId="5DF69984" w14:textId="77777777" w:rsidR="00173FB7" w:rsidRDefault="000C4A37">
      <w:pPr>
        <w:spacing w:line="276" w:lineRule="auto"/>
        <w:jc w:val="both"/>
      </w:pPr>
      <w:r>
        <w:t>The third strategy implemented by myself in order to reduce stress was to relocate my work desk. I started my trainin</w:t>
      </w:r>
      <w:r>
        <w:t>g course in June 2020, in the height of the summer months. But, my working desk at home was at the rear of my house, meaning that there was a limited amount of light coming into the room. Due to this I decided to re-arrange my office in order to ensure tha</w:t>
      </w:r>
      <w:r>
        <w:t xml:space="preserve">t my desk was near to the window at the front of the house, ensuring that I was getting fresh air and that sunlight was entering the room. By having more sunlight within the room I felt increasingly more positive. I was no longer cramped in a dark room at </w:t>
      </w:r>
      <w:r>
        <w:t>the rear of the house and was able to take full advantage of the summer sun whilst working from home. I feel as though it increased my ability to concentrate and I no longer felt as though I was missing out on the good weather by being trapped within the h</w:t>
      </w:r>
      <w:r>
        <w:t xml:space="preserve">ouse. Geddes (2019) supports the theory that sunlight improves well-being, and states that it has a positive impact on all aspects of life, ranging from sleep cycles to mental health. </w:t>
      </w:r>
    </w:p>
    <w:p w14:paraId="586C331F" w14:textId="77777777" w:rsidR="00173FB7" w:rsidRDefault="00173FB7">
      <w:pPr>
        <w:spacing w:line="276" w:lineRule="auto"/>
        <w:jc w:val="both"/>
      </w:pPr>
    </w:p>
    <w:p w14:paraId="49F201C1" w14:textId="77777777" w:rsidR="00173FB7" w:rsidRDefault="000C4A37">
      <w:pPr>
        <w:spacing w:line="276" w:lineRule="auto"/>
        <w:jc w:val="both"/>
      </w:pPr>
      <w:r>
        <w:t>One can conclude that this strategy has no strong negatives, only that</w:t>
      </w:r>
      <w:r>
        <w:t xml:space="preserve"> it was a slightly strenuous activity to move the work desk. It is therefore concluded that this strategy had an overwhelming positive impact and improved my mental wellbeing and helped to reduce stress.</w:t>
      </w:r>
    </w:p>
    <w:p w14:paraId="643A2C9E" w14:textId="77777777" w:rsidR="00173FB7" w:rsidRDefault="00173FB7">
      <w:pPr>
        <w:spacing w:line="276" w:lineRule="auto"/>
        <w:jc w:val="both"/>
      </w:pPr>
    </w:p>
    <w:p w14:paraId="26CE8BA2" w14:textId="77777777" w:rsidR="00173FB7" w:rsidRDefault="000C4A37">
      <w:pPr>
        <w:spacing w:line="276" w:lineRule="auto"/>
        <w:jc w:val="both"/>
      </w:pPr>
      <w:r>
        <w:t>In overall conclusion I feel as though the three st</w:t>
      </w:r>
      <w:r>
        <w:t xml:space="preserve">rategies implemented by myself in order to reduce stress levels and develop resilience were all extremely effective and I will continue to use these when working full time within my Basic Command Unit. Each strategy suited my needs and ultimately assisted </w:t>
      </w:r>
      <w:r>
        <w:t xml:space="preserve">me in reducing the levels of anxiety that I would otherwise be suffering. </w:t>
      </w:r>
    </w:p>
    <w:p w14:paraId="5CCF7E59" w14:textId="77777777" w:rsidR="00173FB7" w:rsidRDefault="00173FB7">
      <w:pPr>
        <w:spacing w:line="276" w:lineRule="auto"/>
        <w:jc w:val="both"/>
      </w:pPr>
    </w:p>
    <w:p w14:paraId="1F2EF486" w14:textId="77777777" w:rsidR="00173FB7" w:rsidRDefault="00173FB7">
      <w:pPr>
        <w:spacing w:line="276" w:lineRule="auto"/>
        <w:jc w:val="both"/>
        <w:sectPr w:rsidR="00173FB7">
          <w:headerReference w:type="even" r:id="rId11"/>
          <w:headerReference w:type="default" r:id="rId12"/>
          <w:footerReference w:type="even" r:id="rId13"/>
          <w:footerReference w:type="default" r:id="rId14"/>
          <w:headerReference w:type="first" r:id="rId15"/>
          <w:footerReference w:type="first" r:id="rId16"/>
          <w:pgSz w:w="11906" w:h="16838"/>
          <w:pgMar w:top="1440" w:right="1080" w:bottom="1440" w:left="1080" w:header="720" w:footer="720" w:gutter="0"/>
          <w:pgNumType w:start="1"/>
          <w:cols w:space="720"/>
        </w:sectPr>
      </w:pPr>
    </w:p>
    <w:p w14:paraId="67678A80" w14:textId="77777777" w:rsidR="00173FB7" w:rsidRDefault="000C4A37">
      <w:pPr>
        <w:ind w:right="107"/>
        <w:jc w:val="center"/>
        <w:rPr>
          <w:b/>
        </w:rPr>
      </w:pPr>
      <w:r>
        <w:rPr>
          <w:b/>
        </w:rPr>
        <w:lastRenderedPageBreak/>
        <w:t>Task 2</w:t>
      </w:r>
    </w:p>
    <w:p w14:paraId="0A3937D4" w14:textId="77777777" w:rsidR="00173FB7" w:rsidRDefault="00173FB7">
      <w:pPr>
        <w:ind w:right="107"/>
        <w:jc w:val="both"/>
        <w:rPr>
          <w:b/>
        </w:rPr>
      </w:pPr>
    </w:p>
    <w:p w14:paraId="501F85FF" w14:textId="77777777" w:rsidR="00173FB7" w:rsidRDefault="000C4A37">
      <w:pPr>
        <w:ind w:right="237"/>
        <w:jc w:val="both"/>
        <w:rPr>
          <w:b/>
        </w:rPr>
      </w:pPr>
      <w:r>
        <w:rPr>
          <w:b/>
        </w:rPr>
        <w:t xml:space="preserve">Relevant areas of the National Policing Curriculum: </w:t>
      </w:r>
    </w:p>
    <w:p w14:paraId="64647A80" w14:textId="77777777" w:rsidR="00173FB7" w:rsidRDefault="000C4A37">
      <w:pPr>
        <w:ind w:right="107"/>
        <w:jc w:val="both"/>
        <w:rPr>
          <w:b/>
        </w:rPr>
      </w:pPr>
      <w:r>
        <w:rPr>
          <w:b/>
        </w:rPr>
        <w:t>Communication Skills, Managing Conflict, Valuing Difference and Inclusion</w:t>
      </w:r>
    </w:p>
    <w:p w14:paraId="7DBC6BCB" w14:textId="77777777" w:rsidR="00173FB7" w:rsidRDefault="00173FB7">
      <w:pPr>
        <w:ind w:right="107"/>
        <w:jc w:val="both"/>
      </w:pPr>
    </w:p>
    <w:p w14:paraId="40804F25" w14:textId="77777777" w:rsidR="00173FB7" w:rsidRDefault="000C4A37">
      <w:pPr>
        <w:ind w:right="107"/>
        <w:jc w:val="both"/>
      </w:pPr>
      <w:r>
        <w:t xml:space="preserve">You must choose </w:t>
      </w:r>
      <w:r>
        <w:rPr>
          <w:b/>
          <w:u w:val="single"/>
        </w:rPr>
        <w:t xml:space="preserve">a policing incident involving conflict </w:t>
      </w:r>
      <w:r>
        <w:t>in which you played a significant role with an offender/service</w:t>
      </w:r>
      <w:r>
        <w:rPr>
          <w:b/>
        </w:rPr>
        <w:t xml:space="preserve"> </w:t>
      </w:r>
      <w:r>
        <w:t xml:space="preserve">user/victim and reflect on what happened. </w:t>
      </w:r>
    </w:p>
    <w:p w14:paraId="156916C9" w14:textId="77777777" w:rsidR="00173FB7" w:rsidRDefault="00173FB7">
      <w:pPr>
        <w:ind w:right="107"/>
        <w:jc w:val="both"/>
      </w:pPr>
    </w:p>
    <w:p w14:paraId="7B9BD669" w14:textId="77777777" w:rsidR="00173FB7" w:rsidRDefault="00173FB7">
      <w:pPr>
        <w:ind w:right="107"/>
        <w:jc w:val="both"/>
        <w:rPr>
          <w:b/>
        </w:rPr>
      </w:pPr>
    </w:p>
    <w:tbl>
      <w:tblPr>
        <w:tblStyle w:val="af0"/>
        <w:tblW w:w="973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36"/>
      </w:tblGrid>
      <w:tr w:rsidR="00173FB7" w14:paraId="47E122BD" w14:textId="77777777">
        <w:tc>
          <w:tcPr>
            <w:tcW w:w="9736" w:type="dxa"/>
            <w:shd w:val="clear" w:color="auto" w:fill="auto"/>
          </w:tcPr>
          <w:p w14:paraId="247D7F98" w14:textId="77777777" w:rsidR="00173FB7" w:rsidRDefault="00173FB7">
            <w:pPr>
              <w:ind w:right="107"/>
            </w:pPr>
          </w:p>
          <w:p w14:paraId="7D94B106" w14:textId="77777777" w:rsidR="00173FB7" w:rsidRDefault="000C4A37">
            <w:pPr>
              <w:ind w:right="107"/>
              <w:jc w:val="both"/>
            </w:pPr>
            <w:r>
              <w:rPr>
                <w:b/>
              </w:rPr>
              <w:t xml:space="preserve">Critically assess </w:t>
            </w:r>
            <w:r>
              <w:t xml:space="preserve">the incident including social and legislative contexts and any relevant cultural, ethnicity and language issues. </w:t>
            </w:r>
          </w:p>
          <w:p w14:paraId="4C5825F8" w14:textId="77777777" w:rsidR="00173FB7" w:rsidRDefault="00173FB7">
            <w:pPr>
              <w:ind w:right="107"/>
            </w:pPr>
          </w:p>
          <w:p w14:paraId="6CB57F6C" w14:textId="77777777" w:rsidR="00173FB7" w:rsidRDefault="000C4A37">
            <w:pPr>
              <w:ind w:right="107"/>
              <w:jc w:val="both"/>
            </w:pPr>
            <w:r>
              <w:rPr>
                <w:b/>
              </w:rPr>
              <w:t xml:space="preserve">Reflect on your application </w:t>
            </w:r>
            <w:r>
              <w:t>of</w:t>
            </w:r>
            <w:r>
              <w:rPr>
                <w:b/>
              </w:rPr>
              <w:t xml:space="preserve"> </w:t>
            </w:r>
            <w:r>
              <w:t>the fundamental elements of effective communication used (verbal, non-verbal, active listeni</w:t>
            </w:r>
            <w:r>
              <w:t>ng skills, open and closed questions, building rapport and negotiation skills).</w:t>
            </w:r>
          </w:p>
          <w:p w14:paraId="09E63465" w14:textId="77777777" w:rsidR="00173FB7" w:rsidRDefault="00173FB7">
            <w:pPr>
              <w:ind w:right="107"/>
              <w:jc w:val="both"/>
            </w:pPr>
          </w:p>
          <w:p w14:paraId="5F74B85E" w14:textId="77777777" w:rsidR="00173FB7" w:rsidRDefault="000C4A37">
            <w:pPr>
              <w:ind w:right="107"/>
              <w:jc w:val="both"/>
            </w:pPr>
            <w:r>
              <w:rPr>
                <w:b/>
              </w:rPr>
              <w:t>Describe</w:t>
            </w:r>
            <w:r>
              <w:t xml:space="preserve"> the process for determining whether the use of force was necessary in a conflict situation (including a </w:t>
            </w:r>
            <w:r>
              <w:rPr>
                <w:b/>
              </w:rPr>
              <w:t>critical evaluation</w:t>
            </w:r>
            <w:r>
              <w:t xml:space="preserve"> of any theories or models underpinning the</w:t>
            </w:r>
            <w:r>
              <w:t xml:space="preserve"> causes of conflict within policing interventions – e.g. </w:t>
            </w:r>
            <w:proofErr w:type="spellStart"/>
            <w:r>
              <w:t>Betari’s</w:t>
            </w:r>
            <w:proofErr w:type="spellEnd"/>
            <w:r>
              <w:t xml:space="preserve"> Box, The Drama triangle, Emotional versus rational brain) and provide a reflection on the outcome of the incident. </w:t>
            </w:r>
          </w:p>
          <w:p w14:paraId="1BD1D866" w14:textId="77777777" w:rsidR="00173FB7" w:rsidRDefault="00173FB7">
            <w:pPr>
              <w:ind w:right="107"/>
              <w:jc w:val="both"/>
            </w:pPr>
          </w:p>
          <w:p w14:paraId="5C678A42" w14:textId="77777777" w:rsidR="00173FB7" w:rsidRDefault="000C4A37">
            <w:pPr>
              <w:ind w:right="107"/>
              <w:jc w:val="both"/>
            </w:pPr>
            <w:r>
              <w:t>Your reflection must illustrate your understanding and application of cor</w:t>
            </w:r>
            <w:r>
              <w:t>e principles of ethics, equality, diversity and human rights, as well as any relevant Code of Practice considerations, culturally sensitive practice and language preference.</w:t>
            </w:r>
          </w:p>
          <w:p w14:paraId="0B2FF194" w14:textId="77777777" w:rsidR="00173FB7" w:rsidRDefault="00173FB7">
            <w:pPr>
              <w:ind w:right="107"/>
              <w:jc w:val="both"/>
            </w:pPr>
          </w:p>
          <w:p w14:paraId="495367F2" w14:textId="77777777" w:rsidR="00173FB7" w:rsidRDefault="00173FB7">
            <w:pPr>
              <w:ind w:right="107"/>
              <w:jc w:val="both"/>
            </w:pPr>
          </w:p>
          <w:p w14:paraId="1FC79D10" w14:textId="77777777" w:rsidR="00173FB7" w:rsidRDefault="000C4A37">
            <w:pPr>
              <w:ind w:right="107"/>
              <w:jc w:val="both"/>
            </w:pPr>
            <w:r>
              <w:t xml:space="preserve">2500 words </w:t>
            </w:r>
            <w:r>
              <w:rPr>
                <w:i/>
              </w:rPr>
              <w:t>(+/- 10%: include your actual word count at the end of each section)</w:t>
            </w:r>
          </w:p>
        </w:tc>
      </w:tr>
    </w:tbl>
    <w:p w14:paraId="22FE81C8" w14:textId="77777777" w:rsidR="00173FB7" w:rsidRDefault="00173FB7">
      <w:pPr>
        <w:ind w:right="107"/>
        <w:jc w:val="both"/>
      </w:pPr>
    </w:p>
    <w:p w14:paraId="18C59652" w14:textId="77777777" w:rsidR="00173FB7" w:rsidRDefault="000C4A37">
      <w:pPr>
        <w:ind w:right="107"/>
        <w:jc w:val="both"/>
        <w:rPr>
          <w:b/>
        </w:rPr>
      </w:pPr>
      <w:r>
        <w:rPr>
          <w:b/>
        </w:rPr>
        <w:t>ANSWER:</w:t>
      </w:r>
    </w:p>
    <w:p w14:paraId="6F249842" w14:textId="77777777" w:rsidR="00173FB7" w:rsidRDefault="00173FB7">
      <w:pPr>
        <w:ind w:right="107"/>
        <w:jc w:val="both"/>
      </w:pPr>
    </w:p>
    <w:p w14:paraId="69F21F53" w14:textId="77777777" w:rsidR="00173FB7" w:rsidRDefault="00173FB7">
      <w:pPr>
        <w:ind w:right="107"/>
        <w:jc w:val="both"/>
      </w:pPr>
    </w:p>
    <w:p w14:paraId="08A89D08" w14:textId="77777777" w:rsidR="00173FB7" w:rsidRDefault="000C4A37">
      <w:pPr>
        <w:spacing w:line="276" w:lineRule="auto"/>
        <w:ind w:right="107"/>
        <w:jc w:val="both"/>
      </w:pPr>
      <w:r>
        <w:t>Communication is a crucial part of everyday life and helps in promoting positive interactions between people. Being in possession of good social and communication skills is extremely beneficial to police officers, and can assist them in engaging with offen</w:t>
      </w:r>
      <w:r>
        <w:t xml:space="preserve">ders, victims, their families and the wider community. By using communication positively, officers are able to build a rapport with members of the public, which has the possibility to lead to more </w:t>
      </w:r>
      <w:proofErr w:type="spellStart"/>
      <w:r>
        <w:t>favourable</w:t>
      </w:r>
      <w:proofErr w:type="spellEnd"/>
      <w:r>
        <w:t xml:space="preserve"> interactions in the future. </w:t>
      </w:r>
    </w:p>
    <w:p w14:paraId="479CE245" w14:textId="77777777" w:rsidR="00173FB7" w:rsidRDefault="00173FB7">
      <w:pPr>
        <w:spacing w:line="276" w:lineRule="auto"/>
        <w:ind w:right="107"/>
        <w:jc w:val="both"/>
      </w:pPr>
    </w:p>
    <w:p w14:paraId="68A14AE7" w14:textId="77777777" w:rsidR="00173FB7" w:rsidRDefault="000C4A37">
      <w:pPr>
        <w:spacing w:line="276" w:lineRule="auto"/>
        <w:ind w:right="107"/>
        <w:jc w:val="both"/>
      </w:pPr>
      <w:bookmarkStart w:id="1" w:name="_heading=h.gjdgxs" w:colFirst="0" w:colLast="0"/>
      <w:bookmarkEnd w:id="1"/>
      <w:r>
        <w:t>By taking advantag</w:t>
      </w:r>
      <w:r>
        <w:t>e of good communication skills, officers will also be able to demonstrate their knowledge and understanding of the police Competency and Value Framework (College of Policing, 2016). This framework provides police officers with a number of core principles t</w:t>
      </w:r>
      <w:r>
        <w:t>hat are essential in order to engage proactively with the public. They include positive communications skills such as being emotionally aware, compassionate, innovative and open minded. These factors provide officers with the ability to engage personally w</w:t>
      </w:r>
      <w:r>
        <w:t xml:space="preserve">ith offenders and victims alike, and allow for them to demonstrate that they are totally mindful of their wants and needs and will understand fully that they need to be met. Managing conflict is also a key aspect to policing and through good communication </w:t>
      </w:r>
      <w:r>
        <w:t xml:space="preserve">the possibility or level of conflict is able to be significantly reduced. </w:t>
      </w:r>
    </w:p>
    <w:p w14:paraId="0EC377F5" w14:textId="77777777" w:rsidR="00173FB7" w:rsidRDefault="00173FB7">
      <w:pPr>
        <w:spacing w:line="276" w:lineRule="auto"/>
        <w:ind w:right="107"/>
        <w:jc w:val="both"/>
      </w:pPr>
    </w:p>
    <w:p w14:paraId="7BDDA507" w14:textId="71287C8C" w:rsidR="00173FB7" w:rsidRDefault="000C4A37">
      <w:pPr>
        <w:spacing w:line="276" w:lineRule="auto"/>
        <w:ind w:right="107"/>
        <w:jc w:val="both"/>
      </w:pPr>
      <w:r>
        <w:lastRenderedPageBreak/>
        <w:t>I shall now discuss and evaluate an incident where I implemented effective communication and conflict management skills. The incident in question happened whilst I was working a to</w:t>
      </w:r>
      <w:r>
        <w:t xml:space="preserve">ur of duty between 2200hrs and 0700hrs on a Saturday night. At approximately 0000hrs the public service </w:t>
      </w:r>
      <w:proofErr w:type="spellStart"/>
      <w:r>
        <w:t>centre</w:t>
      </w:r>
      <w:proofErr w:type="spellEnd"/>
      <w:r>
        <w:t xml:space="preserve"> received a call informing them of a road traffic collision that had occurred in a back lane behind a set of houses. The reporting person stated t</w:t>
      </w:r>
      <w:r>
        <w:t>hat the driver was a female who was suspected to be under the influence of alcohol or a controlled substance. As the incident was being reported, I was informed by control room staff that there was a large disturbance heard in the background and that a wom</w:t>
      </w:r>
      <w:r>
        <w:t xml:space="preserve">an was heard to be crying and saying that she needed to leave the scene. Due to this, </w:t>
      </w:r>
      <w:r w:rsidR="00A73F9F">
        <w:t xml:space="preserve">officers in the public service </w:t>
      </w:r>
      <w:proofErr w:type="spellStart"/>
      <w:r w:rsidR="00A73F9F">
        <w:t>centre</w:t>
      </w:r>
      <w:proofErr w:type="spellEnd"/>
      <w:r>
        <w:t xml:space="preserve"> decided that the incident would be graded with an immediate response, meaning that we would attend using the sirens and lights, in order for us</w:t>
      </w:r>
      <w:r>
        <w:t xml:space="preserve"> to arrive at the scene as soon as possible.</w:t>
      </w:r>
    </w:p>
    <w:p w14:paraId="0110F223" w14:textId="77777777" w:rsidR="00173FB7" w:rsidRDefault="00173FB7">
      <w:pPr>
        <w:spacing w:line="276" w:lineRule="auto"/>
        <w:ind w:right="107"/>
        <w:jc w:val="both"/>
      </w:pPr>
    </w:p>
    <w:p w14:paraId="0225CE1C" w14:textId="77777777" w:rsidR="00173FB7" w:rsidRDefault="000C4A37">
      <w:pPr>
        <w:spacing w:line="276" w:lineRule="auto"/>
        <w:ind w:right="107"/>
        <w:jc w:val="both"/>
      </w:pPr>
      <w:r>
        <w:t>Myself and two other colleagues arrived at the location and were met by a large group of persons who were creating a disturbance by shouting, screaming and behaving hostile. As the incident occurred within a ba</w:t>
      </w:r>
      <w:r>
        <w:t>ck lane during the night time, visibility was poor which at that moment in time seemed to heighten the levels of hostility in the atmosphere. On arrival I noticed one distressed female who was stood next to a vehicle which had damage to the near side bumpe</w:t>
      </w:r>
      <w:r>
        <w:t xml:space="preserve">r. I also noted another vehicle which had damage to its rear offside. There was then a group of approximately 8-10 persons who were being abusive towards the female. One colleague moved the female away from the abuse and began to speak to her whilst I and </w:t>
      </w:r>
      <w:r>
        <w:t xml:space="preserve">another colleague dealt with the increasingly antagonistic group of people. My colleague attempted to engage with the crowd but was unsuccessful. They did not want to calm down and continuously stated that they only wanted the female dealt with, but would </w:t>
      </w:r>
      <w:r>
        <w:t xml:space="preserve">not discuss matters with us and therefore we did not know the full circumstances. My colleague tried to identify the reporting person but the male did not take </w:t>
      </w:r>
      <w:proofErr w:type="spellStart"/>
      <w:r>
        <w:t>favourably</w:t>
      </w:r>
      <w:proofErr w:type="spellEnd"/>
      <w:r>
        <w:t xml:space="preserve"> to him and therefore refused to engage. At the time I remember feeling very fearful a</w:t>
      </w:r>
      <w:r>
        <w:t>s there were more people than us and we did not seem to be winning the situation. I considered using reasonable force to try and disperse the crowd by moving them back towards the houses but due to the lack of visibility, number of officers present and due</w:t>
      </w:r>
      <w:r>
        <w:t xml:space="preserve"> to my own size I did not consider this to be a safe option at the time. I came to this conclusion with assistance from the National Decision Making model (College of Policing, 2013) which is a model used within all aspects of decision making policing but </w:t>
      </w:r>
      <w:r>
        <w:t xml:space="preserve">mainly throughout officer safety. I was able to use this model in order to decide what actions were reasonable under the circumstances and retained the safety of myself and my colleagues. </w:t>
      </w:r>
    </w:p>
    <w:p w14:paraId="7F60ADC9" w14:textId="77777777" w:rsidR="00173FB7" w:rsidRDefault="00173FB7">
      <w:pPr>
        <w:spacing w:line="276" w:lineRule="auto"/>
        <w:ind w:right="107"/>
        <w:jc w:val="both"/>
      </w:pPr>
    </w:p>
    <w:p w14:paraId="3AF7E467" w14:textId="77777777" w:rsidR="00173FB7" w:rsidRDefault="000C4A37">
      <w:pPr>
        <w:spacing w:line="276" w:lineRule="auto"/>
        <w:ind w:right="107"/>
        <w:jc w:val="both"/>
      </w:pPr>
      <w:r>
        <w:t>I decided instead to use my tactical communication skills, I was a</w:t>
      </w:r>
      <w:r>
        <w:t>ble to productively engage with the group by speaking calmly and stating that I was only there to help. By doing this, it allowed for me to build a positive rapport with the group resulting in the reporting person identifying himself. I advised that matter</w:t>
      </w:r>
      <w:r>
        <w:t>s were not able to be sorted if the persons were not able to calmly communicate and engage positively with officers. As I spoke to the reporting person, I was able to calm him down enough for him to explain to me what had led him to contact the police. Usi</w:t>
      </w:r>
      <w:r>
        <w:t>ng my conflict management skills, I persuaded the male to insist that the crowd, who I now know to be his family and friends, to disperse, so that I could speak to the male independently and without outside influences. As this rapport had been built he agr</w:t>
      </w:r>
      <w:r>
        <w:t xml:space="preserve">eed to do this in order to make the investigation easier for us both. </w:t>
      </w:r>
    </w:p>
    <w:p w14:paraId="53020F9F" w14:textId="77777777" w:rsidR="00173FB7" w:rsidRDefault="00173FB7">
      <w:pPr>
        <w:spacing w:line="276" w:lineRule="auto"/>
        <w:ind w:right="107"/>
        <w:jc w:val="both"/>
      </w:pPr>
    </w:p>
    <w:p w14:paraId="111E1630" w14:textId="77777777" w:rsidR="00173FB7" w:rsidRDefault="000C4A37">
      <w:pPr>
        <w:spacing w:line="276" w:lineRule="auto"/>
        <w:ind w:right="107"/>
        <w:jc w:val="both"/>
      </w:pPr>
      <w:r>
        <w:lastRenderedPageBreak/>
        <w:t>The reporting person stated that he had been at home watching television when he had heard the sound of a car being driven erratically in the lane behind his property. He then stated t</w:t>
      </w:r>
      <w:r>
        <w:t>hat he heard a loud bang, as if the car in question had collided with an object. He made his way to the lane where he located the car which had collided with the rear end of his own vehicle which was parked at the back of his garage. He stated that the fem</w:t>
      </w:r>
      <w:r>
        <w:t xml:space="preserve">ale driver had attempted to reverse away from his vehicle and leave the scene but had been unable to. He then stated that his family and </w:t>
      </w:r>
      <w:proofErr w:type="spellStart"/>
      <w:r>
        <w:t>neighbours</w:t>
      </w:r>
      <w:proofErr w:type="spellEnd"/>
      <w:r>
        <w:t xml:space="preserve"> had also heard the sound of the collision and had attended the rear lane. The male stated that the female go</w:t>
      </w:r>
      <w:r>
        <w:t>t out of the car and attempted to leave the scene and therefore he and other members of the public detained her in the lane until our arrival. He stated that the female appeared to be intoxicated and was unsteady on her feet. I thanked the male for his coo</w:t>
      </w:r>
      <w:r>
        <w:t>peration and advised him to go back to his address so as to not make the situation worse with the female. He agreed to this and I stated that I would return to the address with an update shortly.</w:t>
      </w:r>
    </w:p>
    <w:p w14:paraId="4A45F798" w14:textId="77777777" w:rsidR="00173FB7" w:rsidRDefault="00173FB7">
      <w:pPr>
        <w:spacing w:line="276" w:lineRule="auto"/>
        <w:ind w:right="107"/>
        <w:jc w:val="both"/>
      </w:pPr>
    </w:p>
    <w:p w14:paraId="793858FC" w14:textId="77777777" w:rsidR="00173FB7" w:rsidRDefault="000C4A37">
      <w:pPr>
        <w:spacing w:line="276" w:lineRule="auto"/>
        <w:ind w:right="107"/>
        <w:jc w:val="both"/>
      </w:pPr>
      <w:r>
        <w:t>I then went to speak to my other colleague who was stood sp</w:t>
      </w:r>
      <w:r>
        <w:t>eaking to the female. The female was a woman in her 50’s who had not had police involvement previously. She stated that she worked in a school and had been driving to a friend’s house through the back lane from her address which was located at the top of t</w:t>
      </w:r>
      <w:r>
        <w:t>he street. The female smelt very strongly of alcohol, was slurring her words and was very unsteady on her feet. These initial factors led me to believe that the female was intoxicated through alcohol or drugs. As my colleagues were attempting to engage wit</w:t>
      </w:r>
      <w:r>
        <w:t>h her she became inimical and refused to engage further in discussion and stated that this was due to the fact that they were male officers. She stated that she only wanted to drive to her friends and that she should be able to leave without further interv</w:t>
      </w:r>
      <w:r>
        <w:t xml:space="preserve">ention by officers. </w:t>
      </w:r>
    </w:p>
    <w:p w14:paraId="01BAA26D" w14:textId="77777777" w:rsidR="00173FB7" w:rsidRDefault="00173FB7">
      <w:pPr>
        <w:spacing w:line="276" w:lineRule="auto"/>
        <w:ind w:right="107"/>
        <w:jc w:val="both"/>
      </w:pPr>
    </w:p>
    <w:p w14:paraId="6FF5F235" w14:textId="77777777" w:rsidR="00173FB7" w:rsidRDefault="000C4A37">
      <w:pPr>
        <w:spacing w:line="276" w:lineRule="auto"/>
        <w:ind w:right="107"/>
        <w:jc w:val="both"/>
      </w:pPr>
      <w:r>
        <w:t xml:space="preserve">At this point I stepped in and engaged with the female. I used my communication and verbal skills in order to strike up a conversation and to try and calm her down. By doing this I was able to build up a rapport, and the female began </w:t>
      </w:r>
      <w:r>
        <w:t xml:space="preserve">to openly speak to me and was less confrontational. I used my non-verbal and active listening skills, described by </w:t>
      </w:r>
      <w:proofErr w:type="spellStart"/>
      <w:r>
        <w:t>Merhabian</w:t>
      </w:r>
      <w:proofErr w:type="spellEnd"/>
      <w:r>
        <w:t xml:space="preserve"> (1972) as being actions as distinct from speech. He states that non-vernal actions include actions such as facial expressions, post</w:t>
      </w:r>
      <w:r>
        <w:t>ures, positions and hand gestures. By showing through my facial expressions that I was attentively listening to the female I was able to build trust and demonstrate that I was fully committed to the conversation. I also demonstrated non-verbal communicatio</w:t>
      </w:r>
      <w:r>
        <w:t xml:space="preserve">n skills by crouching down where she was sat so that she could see I was speaking at her level and not being </w:t>
      </w:r>
      <w:proofErr w:type="spellStart"/>
      <w:r>
        <w:t>patronising</w:t>
      </w:r>
      <w:proofErr w:type="spellEnd"/>
      <w:r>
        <w:t>. Whilst speaking, I used hand gestures in order to indicate my interest in the conversation which I felt helped ease her weariness of m</w:t>
      </w:r>
      <w:r>
        <w:t xml:space="preserve">e. </w:t>
      </w:r>
    </w:p>
    <w:p w14:paraId="4959C774" w14:textId="77777777" w:rsidR="00173FB7" w:rsidRDefault="00173FB7">
      <w:pPr>
        <w:spacing w:line="276" w:lineRule="auto"/>
        <w:ind w:right="107"/>
        <w:jc w:val="both"/>
      </w:pPr>
    </w:p>
    <w:p w14:paraId="144582C9" w14:textId="77777777" w:rsidR="00173FB7" w:rsidRDefault="000C4A37">
      <w:pPr>
        <w:spacing w:line="276" w:lineRule="auto"/>
        <w:ind w:right="107"/>
        <w:jc w:val="both"/>
      </w:pPr>
      <w:r>
        <w:t>By using these actions, I was able to create a rapport and calm her down so that I was able to explain the process of what would be happening next. Due to the fact that she had been driving whilst suspected to be under the influence of alcohol, and th</w:t>
      </w:r>
      <w:r>
        <w:t xml:space="preserve">at due to the fact that a road traffic accident had occurred, I explained that she would be required to provide a preliminary specimen of breath under Section 6 of the Road Traffic Act 1988. (GOV.UK, 2021) As we did not have a </w:t>
      </w:r>
      <w:proofErr w:type="spellStart"/>
      <w:r>
        <w:t>breathalyser</w:t>
      </w:r>
      <w:proofErr w:type="spellEnd"/>
      <w:r>
        <w:t xml:space="preserve"> machine in our v</w:t>
      </w:r>
      <w:r>
        <w:t>ehicle, we used our radio to request for another unit to attend with one. Another local response unit answered our call for assistance and stated that they would be with us within ten minutes. During this time, it was our role to stop the female from consu</w:t>
      </w:r>
      <w:r>
        <w:t>ming any more alcohol, smoking or chewing gum as to not affect the result of the preliminary breath test.</w:t>
      </w:r>
    </w:p>
    <w:p w14:paraId="49B72419" w14:textId="77777777" w:rsidR="00173FB7" w:rsidRDefault="00173FB7">
      <w:pPr>
        <w:spacing w:line="276" w:lineRule="auto"/>
        <w:ind w:right="107"/>
        <w:jc w:val="both"/>
      </w:pPr>
    </w:p>
    <w:p w14:paraId="11F0AD13" w14:textId="77777777" w:rsidR="00173FB7" w:rsidRDefault="000C4A37">
      <w:pPr>
        <w:spacing w:line="276" w:lineRule="auto"/>
        <w:ind w:right="107"/>
        <w:jc w:val="both"/>
      </w:pPr>
      <w:r>
        <w:t>Whilst waiting for the other unit to attend, two unknown males approached us. The female and the older male began to argue and the female was telling the male to go away. I was then made aware that the males were the females partner and son, who had been c</w:t>
      </w:r>
      <w:r>
        <w:t>ontacted by a family friend to say that the female had been involved in a road traffic collision. Both males did not want the female to be dealt with by officers and stated that they would pay the owner of the vehicle the costs for the damage. At this poin</w:t>
      </w:r>
      <w:r>
        <w:t>t the reporting person emerged from the back gate and a heated argument ensued between them. The reporting person stated that he did not want the money for the costs he wanted the female to be dealt with appropriately by police for driving whilst intoxicat</w:t>
      </w:r>
      <w:r>
        <w:t>ed by drink or drugs. Using my negotiation skills, I once again persuaded the reporting person to go back to his property so that I could effectively investigate the incident without any conflict. I could foresee another argument ensuing between the female</w:t>
      </w:r>
      <w:r>
        <w:t>’s family members and ourselves and thereby used my conflict management skills to reduce the feeling of hostility in the atmosphere by engaging in a proactive conversation with the males. I took the time to explain the circumstances to them which allowed t</w:t>
      </w:r>
      <w:r>
        <w:t>hem to understand the process that police must take.</w:t>
      </w:r>
    </w:p>
    <w:p w14:paraId="592C6B25" w14:textId="77777777" w:rsidR="00173FB7" w:rsidRDefault="00173FB7">
      <w:pPr>
        <w:spacing w:line="276" w:lineRule="auto"/>
        <w:ind w:right="107"/>
        <w:jc w:val="both"/>
      </w:pPr>
    </w:p>
    <w:p w14:paraId="181761F4" w14:textId="77777777" w:rsidR="00173FB7" w:rsidRDefault="000C4A37">
      <w:pPr>
        <w:spacing w:line="276" w:lineRule="auto"/>
        <w:ind w:right="107"/>
        <w:jc w:val="both"/>
      </w:pPr>
      <w:r>
        <w:t xml:space="preserve">The other response unit arrived at the scene and a preliminary breath test was conducted on the female using a </w:t>
      </w:r>
      <w:proofErr w:type="spellStart"/>
      <w:r>
        <w:t>breathalyser</w:t>
      </w:r>
      <w:proofErr w:type="spellEnd"/>
      <w:r>
        <w:t xml:space="preserve">. The results from the </w:t>
      </w:r>
      <w:proofErr w:type="spellStart"/>
      <w:r>
        <w:t>breathalyser</w:t>
      </w:r>
      <w:proofErr w:type="spellEnd"/>
      <w:r>
        <w:t xml:space="preserve"> showed that the female blew over 90, which </w:t>
      </w:r>
      <w:r>
        <w:t xml:space="preserve">is over twice the prescribed alcohol limit. The female was subsequently arrested by a colleague for Section 5 of the Road Traffic Act 1988, which is driving whilst over the prescribed limit of alcohol. </w:t>
      </w:r>
    </w:p>
    <w:p w14:paraId="54159C9D" w14:textId="77777777" w:rsidR="00173FB7" w:rsidRDefault="00173FB7">
      <w:pPr>
        <w:spacing w:line="276" w:lineRule="auto"/>
        <w:ind w:right="107"/>
        <w:jc w:val="both"/>
      </w:pPr>
    </w:p>
    <w:p w14:paraId="5C261E1B" w14:textId="77777777" w:rsidR="00173FB7" w:rsidRDefault="000C4A37">
      <w:pPr>
        <w:spacing w:line="276" w:lineRule="auto"/>
        <w:ind w:right="107"/>
        <w:jc w:val="both"/>
      </w:pPr>
      <w:r>
        <w:t>On being told this, the female became abusive toward</w:t>
      </w:r>
      <w:r>
        <w:t xml:space="preserve">s officers and began to say that she would not be attending police custody and that she would be going home. The female had been told information that she did not want to hear and was not engaging positively with officers further. She was tensing her arms </w:t>
      </w:r>
      <w:r>
        <w:t xml:space="preserve">and refusing to walk cooperatively to the police vehicle. Giving the fact that she was this abusive, my colleague and I incorporated the JPLANE model and decided to handcuff her to the rear. The JPLANE model, (College of Policing, 2021) is a key factor to </w:t>
      </w:r>
      <w:r>
        <w:t>the National Decision Making Model, and discusses how officers should make all decisions ensuring that they are justified, proportionate, legal, accountable, necessary and ethical. The female was placed in the rear of a police vehicle and conveyed to a cus</w:t>
      </w:r>
      <w:r>
        <w:t xml:space="preserve">tody suite where her detention was </w:t>
      </w:r>
      <w:proofErr w:type="spellStart"/>
      <w:r>
        <w:t>authorised</w:t>
      </w:r>
      <w:proofErr w:type="spellEnd"/>
      <w:r>
        <w:t xml:space="preserve"> by a custody Sergeant.  By using Gibbs’s (1988) reflection model and giving the circumstances in this situation, I believe that all the above necessities were met, in order to protect myself, my colleague and a</w:t>
      </w:r>
      <w:r>
        <w:t>lso the female from harming herself or others. I believe that this decision implemented good conflict management skills as I could foresee that the situation was escalating and although the female was still being verbally abusive, she was under control and</w:t>
      </w:r>
      <w:r>
        <w:t xml:space="preserve"> in handcuffs and therefore there was a minimal risk to the situation intensifying. </w:t>
      </w:r>
    </w:p>
    <w:p w14:paraId="3D5DE14D" w14:textId="77777777" w:rsidR="00173FB7" w:rsidRDefault="00173FB7">
      <w:pPr>
        <w:spacing w:line="276" w:lineRule="auto"/>
        <w:ind w:right="107"/>
        <w:jc w:val="both"/>
      </w:pPr>
    </w:p>
    <w:p w14:paraId="55992B9A" w14:textId="77777777" w:rsidR="00173FB7" w:rsidRDefault="000C4A37">
      <w:pPr>
        <w:spacing w:line="276" w:lineRule="auto"/>
        <w:ind w:right="107"/>
        <w:jc w:val="both"/>
      </w:pPr>
      <w:r>
        <w:t xml:space="preserve">One may reflect on the situation fully by implementing Gibbs (1988) reflection model in order to evaluate what went well and what actions need to be worked on. According </w:t>
      </w:r>
      <w:r>
        <w:t>to Moon (1999) a reflection has a number of different purposes, including critically reviewing one’s performance and evaluating how much one has learnt in order to implement knowledge gained in a future situation. On overall reflection, I was happy with th</w:t>
      </w:r>
      <w:r>
        <w:t xml:space="preserve">e role I played in the situation and how it concluded. Considering the hostility aimed towards officers as we arrived at the location I am certain that my communication and conflict management skills were vital in reducing the animosity towards officers </w:t>
      </w:r>
      <w:r>
        <w:lastRenderedPageBreak/>
        <w:t>an</w:t>
      </w:r>
      <w:r>
        <w:t>d also the female. By engaging with the reporting person, I was able to create a bond which ultimately led to me persuading him to tell his group of supporters to leave the situation and go back to their homes. I believe that doing this enabled me to gathe</w:t>
      </w:r>
      <w:r>
        <w:t xml:space="preserve">r a true and accurate account of the incident but also, in hindsight I am able to see that it allowed the female to be safeguarded as there was no longer a threat to her from the crowd. </w:t>
      </w:r>
    </w:p>
    <w:p w14:paraId="702A8A9C" w14:textId="77777777" w:rsidR="00173FB7" w:rsidRDefault="00173FB7">
      <w:pPr>
        <w:spacing w:line="276" w:lineRule="auto"/>
        <w:ind w:right="107"/>
        <w:jc w:val="both"/>
      </w:pPr>
    </w:p>
    <w:p w14:paraId="2B147072" w14:textId="77777777" w:rsidR="00173FB7" w:rsidRDefault="000C4A37">
      <w:pPr>
        <w:spacing w:line="276" w:lineRule="auto"/>
        <w:ind w:right="107"/>
        <w:jc w:val="both"/>
      </w:pPr>
      <w:r>
        <w:t xml:space="preserve">I feel as though my communication skills were able to be put to the </w:t>
      </w:r>
      <w:r>
        <w:t xml:space="preserve">test and feel as though I demonstrated integrity and impartiality throughout the incident as I was open minded and listened to all parties involved. I believe as though I also considered the </w:t>
      </w:r>
      <w:proofErr w:type="spellStart"/>
      <w:r>
        <w:t>Beatri’s</w:t>
      </w:r>
      <w:proofErr w:type="spellEnd"/>
      <w:r>
        <w:t xml:space="preserve"> Box complex, which is associated around the idea that my</w:t>
      </w:r>
      <w:r>
        <w:t xml:space="preserve"> attitude and </w:t>
      </w:r>
      <w:proofErr w:type="spellStart"/>
      <w:r>
        <w:t>behaviour</w:t>
      </w:r>
      <w:proofErr w:type="spellEnd"/>
      <w:r>
        <w:t xml:space="preserve"> having an impact on the attitude and </w:t>
      </w:r>
      <w:proofErr w:type="spellStart"/>
      <w:r>
        <w:t>behaviour</w:t>
      </w:r>
      <w:proofErr w:type="spellEnd"/>
      <w:r>
        <w:t xml:space="preserve"> of people I am dealing with. (Changing Minds, 2021) By using this complex I was able to adapt my tone of voice, hand gestures and facial gestures in a way that would then affect the per</w:t>
      </w:r>
      <w:r>
        <w:t xml:space="preserve">son I was speaking to positively and therefore be beneficial to myself in gathering information and intelligence. </w:t>
      </w:r>
    </w:p>
    <w:p w14:paraId="4A2A7CF0" w14:textId="77777777" w:rsidR="00173FB7" w:rsidRDefault="00173FB7">
      <w:pPr>
        <w:spacing w:line="276" w:lineRule="auto"/>
        <w:ind w:right="107"/>
        <w:jc w:val="both"/>
      </w:pPr>
    </w:p>
    <w:p w14:paraId="5B07CD84" w14:textId="77777777" w:rsidR="00173FB7" w:rsidRDefault="000C4A37">
      <w:pPr>
        <w:spacing w:line="276" w:lineRule="auto"/>
        <w:ind w:right="107"/>
        <w:jc w:val="both"/>
      </w:pPr>
      <w:r>
        <w:t xml:space="preserve">One may state that the situation incorporated the </w:t>
      </w:r>
      <w:proofErr w:type="spellStart"/>
      <w:r>
        <w:t>Karpman’s</w:t>
      </w:r>
      <w:proofErr w:type="spellEnd"/>
      <w:r>
        <w:t xml:space="preserve"> Drama Triangle (1968). Within this triangle there are three main roles, the persecutor, the victim and the rescuer. </w:t>
      </w:r>
      <w:proofErr w:type="spellStart"/>
      <w:r>
        <w:t>Karpman</w:t>
      </w:r>
      <w:proofErr w:type="spellEnd"/>
      <w:r>
        <w:t xml:space="preserve"> stated that drama does not begin until the roles are switched, as such i</w:t>
      </w:r>
      <w:r>
        <w:t xml:space="preserve">n this situation. I and my colleagues remained as the rescuers, there to devise a solution and deal with the issues brought to our attention. The persecutor changed throughout, from the reporting person, to the female, to the female’s family, depending on </w:t>
      </w:r>
      <w:r>
        <w:t>who was being aggressive. The victim in the situation was the reporting person. I had to consider this during the situation in order to ensure that the correct decisions were made and that the needs of the correct person were met effectively.</w:t>
      </w:r>
    </w:p>
    <w:p w14:paraId="556421FC" w14:textId="77777777" w:rsidR="00173FB7" w:rsidRDefault="00173FB7">
      <w:pPr>
        <w:spacing w:line="276" w:lineRule="auto"/>
        <w:ind w:right="107"/>
        <w:jc w:val="both"/>
      </w:pPr>
    </w:p>
    <w:p w14:paraId="7D78A300" w14:textId="77777777" w:rsidR="00173FB7" w:rsidRDefault="000C4A37">
      <w:pPr>
        <w:spacing w:line="276" w:lineRule="auto"/>
        <w:ind w:right="107"/>
        <w:jc w:val="both"/>
      </w:pPr>
      <w:r>
        <w:t>I considered</w:t>
      </w:r>
      <w:r>
        <w:t xml:space="preserve"> the human rights of the female as she was handcuffed, and carefully implemented the National Decision Making Model into my decision making, which enabled me to think about the situation as a whole thoroughly and appropriately. Inevitably the female was no</w:t>
      </w:r>
      <w:r>
        <w:t>t going to be pleased with the outcome of the incident as she had been arrested and would be spending the evening in police custody. When deciding if the female should be handcuffed I considered her human rights under the European Convention of Human Right</w:t>
      </w:r>
      <w:r>
        <w:t>s Act and deemed that the handcuffing was proportionate under the circumstances. I used the Safety at Work Legislation (1998) in order to help come to this conclusion in order to ensure that my colleagues and I were safeguarded. (College of Policing, (2013</w:t>
      </w:r>
      <w:r>
        <w:t xml:space="preserve">). This act is in place in order to try and ensure that officers are safeguarded whilst at work and do not come to any harm or risk whilst dealing with offenders. </w:t>
      </w:r>
    </w:p>
    <w:p w14:paraId="18122AC4" w14:textId="77777777" w:rsidR="00173FB7" w:rsidRDefault="00173FB7">
      <w:pPr>
        <w:spacing w:line="276" w:lineRule="auto"/>
        <w:ind w:right="107"/>
        <w:jc w:val="both"/>
        <w:rPr>
          <w:sz w:val="28"/>
          <w:szCs w:val="28"/>
        </w:rPr>
      </w:pPr>
    </w:p>
    <w:p w14:paraId="0BFF6D1C" w14:textId="77777777" w:rsidR="00173FB7" w:rsidRDefault="00173FB7">
      <w:pPr>
        <w:spacing w:line="276" w:lineRule="auto"/>
        <w:ind w:right="107"/>
        <w:jc w:val="both"/>
        <w:rPr>
          <w:sz w:val="28"/>
          <w:szCs w:val="28"/>
        </w:rPr>
      </w:pPr>
    </w:p>
    <w:p w14:paraId="61097EB9" w14:textId="77777777" w:rsidR="00173FB7" w:rsidRDefault="00173FB7">
      <w:pPr>
        <w:spacing w:line="276" w:lineRule="auto"/>
        <w:ind w:right="107"/>
        <w:jc w:val="both"/>
        <w:rPr>
          <w:sz w:val="28"/>
          <w:szCs w:val="28"/>
        </w:rPr>
      </w:pPr>
    </w:p>
    <w:p w14:paraId="444F57D9" w14:textId="77777777" w:rsidR="00173FB7" w:rsidRDefault="00173FB7">
      <w:pPr>
        <w:ind w:right="107"/>
        <w:jc w:val="both"/>
      </w:pPr>
    </w:p>
    <w:p w14:paraId="32E9F51A" w14:textId="77777777" w:rsidR="00173FB7" w:rsidRDefault="00173FB7">
      <w:pPr>
        <w:ind w:right="107"/>
        <w:jc w:val="both"/>
      </w:pPr>
    </w:p>
    <w:p w14:paraId="546CB50B" w14:textId="77777777" w:rsidR="00173FB7" w:rsidRDefault="00173FB7">
      <w:pPr>
        <w:ind w:right="107"/>
        <w:jc w:val="both"/>
      </w:pPr>
    </w:p>
    <w:p w14:paraId="696A5597" w14:textId="77777777" w:rsidR="00173FB7" w:rsidRDefault="00173FB7">
      <w:pPr>
        <w:ind w:right="107"/>
        <w:jc w:val="both"/>
      </w:pPr>
    </w:p>
    <w:p w14:paraId="2F625F98" w14:textId="77777777" w:rsidR="00173FB7" w:rsidRDefault="000C4A37">
      <w:pPr>
        <w:ind w:right="107"/>
      </w:pPr>
      <w:r>
        <w:br w:type="page"/>
      </w:r>
    </w:p>
    <w:p w14:paraId="6BFA069C" w14:textId="77777777" w:rsidR="00173FB7" w:rsidRDefault="000C4A37">
      <w:pPr>
        <w:ind w:right="107"/>
        <w:jc w:val="center"/>
        <w:rPr>
          <w:b/>
        </w:rPr>
      </w:pPr>
      <w:r>
        <w:rPr>
          <w:b/>
        </w:rPr>
        <w:lastRenderedPageBreak/>
        <w:t>Task 3</w:t>
      </w:r>
    </w:p>
    <w:p w14:paraId="71DC77F2" w14:textId="77777777" w:rsidR="00173FB7" w:rsidRDefault="00173FB7">
      <w:pPr>
        <w:ind w:right="107"/>
        <w:jc w:val="both"/>
        <w:rPr>
          <w:b/>
        </w:rPr>
      </w:pPr>
    </w:p>
    <w:p w14:paraId="31F260B2" w14:textId="77777777" w:rsidR="00173FB7" w:rsidRDefault="000C4A37">
      <w:pPr>
        <w:ind w:right="237"/>
        <w:jc w:val="both"/>
        <w:rPr>
          <w:b/>
        </w:rPr>
      </w:pPr>
      <w:r>
        <w:rPr>
          <w:b/>
        </w:rPr>
        <w:t xml:space="preserve">Relevant areas of the National Policing Curriculum: </w:t>
      </w:r>
    </w:p>
    <w:p w14:paraId="3A746827" w14:textId="77777777" w:rsidR="00173FB7" w:rsidRDefault="000C4A37">
      <w:pPr>
        <w:ind w:right="107"/>
        <w:jc w:val="both"/>
        <w:rPr>
          <w:b/>
        </w:rPr>
      </w:pPr>
      <w:r>
        <w:rPr>
          <w:b/>
        </w:rPr>
        <w:t>Criminal Justice, Valu</w:t>
      </w:r>
      <w:r>
        <w:rPr>
          <w:b/>
        </w:rPr>
        <w:t xml:space="preserve">ing difference and inclusion </w:t>
      </w:r>
    </w:p>
    <w:p w14:paraId="1ECC71B1" w14:textId="77777777" w:rsidR="00173FB7" w:rsidRDefault="00173FB7">
      <w:pPr>
        <w:ind w:right="107"/>
        <w:jc w:val="both"/>
        <w:rPr>
          <w:highlight w:val="yellow"/>
        </w:rPr>
      </w:pPr>
    </w:p>
    <w:p w14:paraId="24325EC1" w14:textId="77777777" w:rsidR="00173FB7" w:rsidRDefault="000C4A37">
      <w:pPr>
        <w:ind w:right="107"/>
        <w:jc w:val="both"/>
      </w:pPr>
      <w:r>
        <w:t xml:space="preserve">You must choose </w:t>
      </w:r>
      <w:r>
        <w:rPr>
          <w:b/>
          <w:u w:val="single"/>
        </w:rPr>
        <w:t>a policing incident</w:t>
      </w:r>
      <w:r>
        <w:rPr>
          <w:b/>
        </w:rPr>
        <w:t xml:space="preserve"> </w:t>
      </w:r>
      <w:r>
        <w:t>in which you played a significant role with an offender/service</w:t>
      </w:r>
      <w:r>
        <w:rPr>
          <w:b/>
        </w:rPr>
        <w:t xml:space="preserve"> </w:t>
      </w:r>
      <w:r>
        <w:t xml:space="preserve">user/victim and reflect on what happened. </w:t>
      </w:r>
    </w:p>
    <w:p w14:paraId="3B69E895" w14:textId="77777777" w:rsidR="00173FB7" w:rsidRDefault="00173FB7">
      <w:pPr>
        <w:ind w:right="107"/>
        <w:jc w:val="both"/>
        <w:rPr>
          <w:b/>
          <w:u w:val="single"/>
        </w:rPr>
      </w:pPr>
    </w:p>
    <w:p w14:paraId="690C6721" w14:textId="77777777" w:rsidR="00173FB7" w:rsidRDefault="00173FB7">
      <w:pPr>
        <w:ind w:right="107"/>
        <w:jc w:val="both"/>
        <w:rPr>
          <w:b/>
        </w:rPr>
      </w:pPr>
    </w:p>
    <w:tbl>
      <w:tblPr>
        <w:tblStyle w:val="af1"/>
        <w:tblW w:w="973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36"/>
      </w:tblGrid>
      <w:tr w:rsidR="00173FB7" w14:paraId="4BE3C6E1" w14:textId="77777777">
        <w:tc>
          <w:tcPr>
            <w:tcW w:w="9736" w:type="dxa"/>
            <w:shd w:val="clear" w:color="auto" w:fill="auto"/>
          </w:tcPr>
          <w:p w14:paraId="1BDD5660" w14:textId="77777777" w:rsidR="00173FB7" w:rsidRDefault="000C4A37">
            <w:pPr>
              <w:ind w:right="107"/>
              <w:rPr>
                <w:b/>
              </w:rPr>
            </w:pPr>
            <w:r>
              <w:rPr>
                <w:b/>
              </w:rPr>
              <w:t xml:space="preserve"> </w:t>
            </w:r>
          </w:p>
          <w:p w14:paraId="15475E3F" w14:textId="77777777" w:rsidR="00173FB7" w:rsidRDefault="00173FB7">
            <w:pPr>
              <w:ind w:right="107"/>
            </w:pPr>
          </w:p>
          <w:p w14:paraId="6DF7414B" w14:textId="77777777" w:rsidR="00173FB7" w:rsidRDefault="000C4A37">
            <w:pPr>
              <w:ind w:right="107"/>
              <w:jc w:val="both"/>
            </w:pPr>
            <w:r>
              <w:rPr>
                <w:b/>
              </w:rPr>
              <w:t xml:space="preserve">Critically assess </w:t>
            </w:r>
            <w:r>
              <w:t xml:space="preserve">a relevant incident including social and legislative contexts and any relevant cultural, ethnicity and language issues. </w:t>
            </w:r>
          </w:p>
          <w:p w14:paraId="4190D31B" w14:textId="77777777" w:rsidR="00173FB7" w:rsidRDefault="00173FB7">
            <w:pPr>
              <w:ind w:right="107"/>
            </w:pPr>
          </w:p>
          <w:p w14:paraId="6BFF8C32" w14:textId="77777777" w:rsidR="00173FB7" w:rsidRDefault="00173FB7">
            <w:pPr>
              <w:ind w:right="107"/>
            </w:pPr>
          </w:p>
          <w:p w14:paraId="45B24EC1" w14:textId="77777777" w:rsidR="00173FB7" w:rsidRDefault="000C4A37">
            <w:pPr>
              <w:ind w:right="107"/>
            </w:pPr>
            <w:r>
              <w:rPr>
                <w:b/>
              </w:rPr>
              <w:t>Consider and reflect</w:t>
            </w:r>
            <w:r>
              <w:t xml:space="preserve"> on your responsibilities and procedures in line with the relevant Codes of Practice to support victims and witne</w:t>
            </w:r>
            <w:r>
              <w:t xml:space="preserve">sses through the criminal justice system. </w:t>
            </w:r>
          </w:p>
          <w:p w14:paraId="64840DDD" w14:textId="77777777" w:rsidR="00173FB7" w:rsidRDefault="00173FB7">
            <w:pPr>
              <w:ind w:right="107"/>
            </w:pPr>
          </w:p>
          <w:p w14:paraId="3914C9A0" w14:textId="77777777" w:rsidR="00173FB7" w:rsidRDefault="00173FB7">
            <w:pPr>
              <w:ind w:right="107"/>
              <w:jc w:val="both"/>
            </w:pPr>
          </w:p>
          <w:p w14:paraId="6D87E001" w14:textId="77777777" w:rsidR="00173FB7" w:rsidRDefault="000C4A37">
            <w:pPr>
              <w:ind w:right="107"/>
              <w:jc w:val="both"/>
            </w:pPr>
            <w:r>
              <w:rPr>
                <w:b/>
              </w:rPr>
              <w:t>Illustrate</w:t>
            </w:r>
            <w:r>
              <w:t xml:space="preserve"> how policing values were engaged, as well as any other considerations including culturally sensitive practice and language preference.</w:t>
            </w:r>
          </w:p>
          <w:p w14:paraId="10A98140" w14:textId="77777777" w:rsidR="00173FB7" w:rsidRDefault="00173FB7">
            <w:pPr>
              <w:ind w:right="107"/>
            </w:pPr>
          </w:p>
          <w:p w14:paraId="51D02387" w14:textId="77777777" w:rsidR="00173FB7" w:rsidRDefault="00173FB7">
            <w:pPr>
              <w:ind w:right="107"/>
              <w:jc w:val="both"/>
            </w:pPr>
          </w:p>
          <w:p w14:paraId="38EFE37C" w14:textId="77777777" w:rsidR="00173FB7" w:rsidRDefault="000C4A37">
            <w:pPr>
              <w:ind w:right="107"/>
              <w:jc w:val="both"/>
              <w:rPr>
                <w:i/>
              </w:rPr>
            </w:pPr>
            <w:r>
              <w:t xml:space="preserve">2500 words </w:t>
            </w:r>
            <w:r>
              <w:rPr>
                <w:i/>
              </w:rPr>
              <w:t xml:space="preserve">(+/- 10%: include your actual word count at the end </w:t>
            </w:r>
            <w:r>
              <w:rPr>
                <w:i/>
              </w:rPr>
              <w:t>of each section)</w:t>
            </w:r>
          </w:p>
          <w:p w14:paraId="65F6E609" w14:textId="77777777" w:rsidR="00173FB7" w:rsidRDefault="00173FB7">
            <w:pPr>
              <w:ind w:right="107"/>
              <w:jc w:val="both"/>
            </w:pPr>
          </w:p>
        </w:tc>
      </w:tr>
    </w:tbl>
    <w:p w14:paraId="7C5176E2" w14:textId="77777777" w:rsidR="00173FB7" w:rsidRDefault="00173FB7">
      <w:pPr>
        <w:ind w:right="107"/>
        <w:jc w:val="both"/>
      </w:pPr>
    </w:p>
    <w:p w14:paraId="5C4AB170" w14:textId="77777777" w:rsidR="00173FB7" w:rsidRDefault="000C4A37">
      <w:pPr>
        <w:ind w:right="107"/>
        <w:jc w:val="both"/>
        <w:rPr>
          <w:b/>
        </w:rPr>
      </w:pPr>
      <w:r>
        <w:rPr>
          <w:b/>
        </w:rPr>
        <w:t>ANSWER:</w:t>
      </w:r>
    </w:p>
    <w:p w14:paraId="388600E9" w14:textId="77777777" w:rsidR="00173FB7" w:rsidRDefault="00173FB7">
      <w:pPr>
        <w:ind w:right="107"/>
        <w:jc w:val="both"/>
        <w:rPr>
          <w:b/>
        </w:rPr>
      </w:pPr>
    </w:p>
    <w:p w14:paraId="07DDC1B7" w14:textId="77777777" w:rsidR="00173FB7" w:rsidRDefault="00173FB7">
      <w:pPr>
        <w:spacing w:line="276" w:lineRule="auto"/>
        <w:ind w:right="107"/>
        <w:jc w:val="both"/>
        <w:rPr>
          <w:b/>
        </w:rPr>
      </w:pPr>
    </w:p>
    <w:p w14:paraId="615D3F81" w14:textId="77777777" w:rsidR="00173FB7" w:rsidRDefault="000C4A37">
      <w:pPr>
        <w:spacing w:line="276" w:lineRule="auto"/>
        <w:ind w:right="107"/>
        <w:jc w:val="both"/>
      </w:pPr>
      <w:r>
        <w:t xml:space="preserve">Equality, inclusion diversity is a paramount part of policing. They are elements which have been ingrained into day to day life and allows for every person to be catered to their own individual needs. According to Inclusion.me (2008) inclusion is the term </w:t>
      </w:r>
      <w:r>
        <w:t>used in order to embrace all members of society, regardless of their gender, disability or race. Inclusion surrounds itself with providing people of all backgrounds with balanced entry to an array of opportunities, removing tendencies of intolerance whilst</w:t>
      </w:r>
      <w:r>
        <w:t xml:space="preserve"> doing so and ensuring that all persons are treated equally. The term inclusion is there in order to ensure that all persons are treated to their needs and that they are a part of all aspects of life. In 2010, the Equality Act was brought into place. The p</w:t>
      </w:r>
      <w:r>
        <w:t>urpose of the Equality Act is to legally protect individuals from the risk of discrimination, this falls within the workplace environment and also within the expanded society. (Gov.uk, 2013) The act enables protection against protected characteristics whic</w:t>
      </w:r>
      <w:r>
        <w:t>h include age, disability, gender reassignment, marriage and civil partnerships, race, religion and belief, sex and sexual orientations.</w:t>
      </w:r>
    </w:p>
    <w:p w14:paraId="515A1047" w14:textId="77777777" w:rsidR="00173FB7" w:rsidRDefault="00173FB7">
      <w:pPr>
        <w:spacing w:line="276" w:lineRule="auto"/>
        <w:ind w:right="107"/>
        <w:jc w:val="both"/>
      </w:pPr>
    </w:p>
    <w:p w14:paraId="072F5A86" w14:textId="77777777" w:rsidR="00173FB7" w:rsidRDefault="000C4A37">
      <w:pPr>
        <w:spacing w:line="276" w:lineRule="auto"/>
        <w:ind w:right="107"/>
        <w:jc w:val="both"/>
      </w:pPr>
      <w:r>
        <w:t>I shall now discuss an incident in which I played a significant role in safeguarding a vulnerable victim of a hate cri</w:t>
      </w:r>
      <w:r>
        <w:t xml:space="preserve">me. I was working a tour of duty between the hours of 2200-0700 </w:t>
      </w:r>
      <w:proofErr w:type="spellStart"/>
      <w:r>
        <w:t>hrs</w:t>
      </w:r>
      <w:proofErr w:type="spellEnd"/>
      <w:r>
        <w:t xml:space="preserve"> on a Friday night. At around 2230hrs I was made aware via my personal radio from the public service </w:t>
      </w:r>
      <w:proofErr w:type="spellStart"/>
      <w:r>
        <w:t>centre</w:t>
      </w:r>
      <w:proofErr w:type="spellEnd"/>
      <w:r>
        <w:t xml:space="preserve"> of a report of an abusive male who had caused criminal damage at a local kebab sh</w:t>
      </w:r>
      <w:r>
        <w:t xml:space="preserve">op. The report was graded as </w:t>
      </w:r>
      <w:r>
        <w:lastRenderedPageBreak/>
        <w:t>an emergency call, meaning that police needed to attend immediately, using the blue lights. My colleague and I coded ourselves up to the call and made our way to the area.</w:t>
      </w:r>
    </w:p>
    <w:p w14:paraId="3EB07B48" w14:textId="77777777" w:rsidR="00173FB7" w:rsidRDefault="00173FB7">
      <w:pPr>
        <w:spacing w:line="276" w:lineRule="auto"/>
        <w:ind w:right="107"/>
        <w:jc w:val="both"/>
      </w:pPr>
    </w:p>
    <w:p w14:paraId="13764044" w14:textId="77777777" w:rsidR="00173FB7" w:rsidRDefault="000C4A37">
      <w:pPr>
        <w:spacing w:line="276" w:lineRule="auto"/>
        <w:ind w:right="107"/>
        <w:jc w:val="both"/>
      </w:pPr>
      <w:r>
        <w:t>We arrived at the location and noted that the shop win</w:t>
      </w:r>
      <w:r>
        <w:t xml:space="preserve">dow was smashed with glass surrounding the pavement outside the store. As we walked into the store we also saw damage to the food counter, which displayed a large crack in the glass. The reporting person identified himself to us and stated that he was the </w:t>
      </w:r>
      <w:r>
        <w:t xml:space="preserve">owner of the store. He stated that he had been working alongside his colleague when he received a phone call at around 2215hrs requesting an order of food from an unknown male. He stated that the male seemed to be intoxicated on the phone and repeated his </w:t>
      </w:r>
      <w:r>
        <w:t xml:space="preserve">order on multiple occasions and was aggressive. The reporting person stated that he advised the male that he would not be taking his order as he felt the male was being abusive and hung up the phone. </w:t>
      </w:r>
    </w:p>
    <w:p w14:paraId="3A8C32A4" w14:textId="77777777" w:rsidR="00173FB7" w:rsidRDefault="00173FB7">
      <w:pPr>
        <w:spacing w:line="276" w:lineRule="auto"/>
        <w:ind w:right="107"/>
        <w:jc w:val="both"/>
      </w:pPr>
    </w:p>
    <w:p w14:paraId="2F7F916D" w14:textId="77777777" w:rsidR="00173FB7" w:rsidRDefault="000C4A37">
      <w:pPr>
        <w:spacing w:line="276" w:lineRule="auto"/>
        <w:ind w:right="107"/>
        <w:jc w:val="both"/>
      </w:pPr>
      <w:r>
        <w:t>The reporting person stated that at around 2225hrs he,</w:t>
      </w:r>
      <w:r>
        <w:t xml:space="preserve"> his colleague and the delivery driver were stood in the store when an unknown male attended and began to be verbally abusive towards the reporting person and his colleagues. The male was quickly identified to be the intoxicated male on the phone and was a</w:t>
      </w:r>
      <w:r>
        <w:t>dvised by the reporting person to leave the shop as he would not be served. The male refused to do this and requested that his food be cooked as he was a paying customer. The reporting person stated that this would not be happening due to the male being ve</w:t>
      </w:r>
      <w:r>
        <w:t>rbally abusive and advised him to leave. The male was advised that the reporting person would contact police if this was not complied with. On being told to leave, the intoxicated male became aggressive and became abusive directly towards the reporting per</w:t>
      </w:r>
      <w:r>
        <w:t>son and his heritage. The male made racist comments targeting the reporting person’s appearance and accent. The reporting person stated that he believed the male to have said this due to the fact he was Turkish and that his ability to speak English was not</w:t>
      </w:r>
      <w:r>
        <w:t xml:space="preserve"> at the highest standard. The derogatory comments had a visible effect on the reporting person and I noted that he was seriously shaken up. He stated that he had never been spoken to like this previously.</w:t>
      </w:r>
    </w:p>
    <w:p w14:paraId="4BFABFE3" w14:textId="77777777" w:rsidR="00173FB7" w:rsidRDefault="00173FB7">
      <w:pPr>
        <w:spacing w:line="276" w:lineRule="auto"/>
        <w:ind w:right="107"/>
        <w:jc w:val="both"/>
      </w:pPr>
    </w:p>
    <w:p w14:paraId="6DA057A1" w14:textId="77777777" w:rsidR="00173FB7" w:rsidRDefault="000C4A37">
      <w:pPr>
        <w:spacing w:line="276" w:lineRule="auto"/>
        <w:ind w:right="107"/>
        <w:jc w:val="both"/>
      </w:pPr>
      <w:r>
        <w:t>The reporting person then stated that the intoxica</w:t>
      </w:r>
      <w:r>
        <w:t xml:space="preserve">ted male then became physically aggressive and kicked the food counter with a large amount of force, causing a crack in the glass. The male then turned to the store’s window and kicked using his full force again, causing the window to smash with shards of </w:t>
      </w:r>
      <w:r>
        <w:t xml:space="preserve">it landing on the pavement outside. The male then walked out from the store and punched a vehicle parked directly outside, which belonged to the reporting person. The male then left the scene on foot, which prompted the reporting person to contact police. </w:t>
      </w:r>
    </w:p>
    <w:p w14:paraId="3B4EB878" w14:textId="77777777" w:rsidR="00173FB7" w:rsidRDefault="00173FB7">
      <w:pPr>
        <w:spacing w:line="276" w:lineRule="auto"/>
        <w:ind w:right="107"/>
        <w:jc w:val="both"/>
      </w:pPr>
    </w:p>
    <w:p w14:paraId="5607AC88" w14:textId="77777777" w:rsidR="00173FB7" w:rsidRDefault="000C4A37">
      <w:pPr>
        <w:spacing w:line="276" w:lineRule="auto"/>
        <w:ind w:right="107"/>
        <w:jc w:val="both"/>
      </w:pPr>
      <w:r>
        <w:t>On hearing the account from the reporting person I was able to identify him as the victim and identified the incident as that of a racially aggravated public order and criminal damage, contrary to Section 30 and Section 31 of the Crime and Disorder Act 1</w:t>
      </w:r>
      <w:r>
        <w:t>998. I came to this conclusion as the intoxicated male had demonstrated hostility towards the reporting persons race directly before damaging his property. The reporting person stated that he was not aware of the male and that he had not previously seen hi</w:t>
      </w:r>
      <w:r>
        <w:t xml:space="preserve">m in the store or around the area. Both witnesses also stated that they were not aware of the male. </w:t>
      </w:r>
    </w:p>
    <w:p w14:paraId="7F72CE8B" w14:textId="77777777" w:rsidR="00173FB7" w:rsidRDefault="00173FB7">
      <w:pPr>
        <w:spacing w:line="276" w:lineRule="auto"/>
        <w:ind w:right="107"/>
        <w:jc w:val="both"/>
      </w:pPr>
    </w:p>
    <w:p w14:paraId="726AB556" w14:textId="77777777" w:rsidR="00173FB7" w:rsidRDefault="000C4A37">
      <w:pPr>
        <w:spacing w:line="276" w:lineRule="auto"/>
        <w:ind w:right="107"/>
        <w:jc w:val="both"/>
      </w:pPr>
      <w:r>
        <w:t xml:space="preserve">The reporting person stated that he would like the male to be arrested for his actions and comments against him and also the criminal damage, I asked him </w:t>
      </w:r>
      <w:r>
        <w:t xml:space="preserve">if he would be willing to support police prosecution and provide a positive statement, to which he replied yes. By providing a positive </w:t>
      </w:r>
      <w:r>
        <w:lastRenderedPageBreak/>
        <w:t>statement, this meant that if the matter went to court he would be happy to attend and give evidence if required. I took</w:t>
      </w:r>
      <w:r>
        <w:t xml:space="preserve"> the reporting person’s witness statement at the rear of the store where he was able to speak freely and remember fully what had happened. He was visibly shaken and stated that he had not been targeted due to his race before. I demonstrated empathy in spea</w:t>
      </w:r>
      <w:r>
        <w:t xml:space="preserve">king to the male and used my positive communication skills in order to build a rapport and ensure to him that I was there to help. I used non verbal communication skills, described by </w:t>
      </w:r>
      <w:proofErr w:type="spellStart"/>
      <w:r>
        <w:t>Merhabian</w:t>
      </w:r>
      <w:proofErr w:type="spellEnd"/>
      <w:r>
        <w:t xml:space="preserve"> (1972) as being facial and hand gestures to demonstrate unders</w:t>
      </w:r>
      <w:r>
        <w:t>tanding in what he was saying and ensured that I was fully aware of the circumstances. When the statement was obtained I asked the male if he would like to provide a Victim Personal Statement (VPS). This is a form of statement whereby the victim can give a</w:t>
      </w:r>
      <w:r>
        <w:t xml:space="preserve"> comprehensive account of how the incident affected them on a personal level and detail how it made them feel. I explained to him that a Victim Personal Statement does not need to be provided at the time of the incident and can be given at any point before</w:t>
      </w:r>
      <w:r>
        <w:t xml:space="preserve"> the matter goes to court. The reporting person stated that due to work commitments he would not be providing a further statement that evening but would like re-attendance for doing so. </w:t>
      </w:r>
    </w:p>
    <w:p w14:paraId="02BB946A" w14:textId="77777777" w:rsidR="00173FB7" w:rsidRDefault="00173FB7">
      <w:pPr>
        <w:spacing w:line="276" w:lineRule="auto"/>
        <w:ind w:right="107"/>
        <w:jc w:val="both"/>
      </w:pPr>
    </w:p>
    <w:p w14:paraId="713956D5" w14:textId="77777777" w:rsidR="00173FB7" w:rsidRDefault="000C4A37">
      <w:pPr>
        <w:spacing w:line="276" w:lineRule="auto"/>
        <w:ind w:right="107"/>
        <w:jc w:val="both"/>
      </w:pPr>
      <w:r>
        <w:t>The reporting person stated that he had CCTV cameras placed internal</w:t>
      </w:r>
      <w:r>
        <w:t>ly and externally in the store. I asked him to show me the CCTV footage where I was able to capture the incident on my Body Worn Video camera and upload it to our internal internet so that I would be able to link it to the incident. The CCTV footage confir</w:t>
      </w:r>
      <w:r>
        <w:t>med what the reporting person had said in regards to the criminal damage. I took photographs of the damage to the store and the vehicle the delivery driver who was still stood in the street outside the store stated that the suspect had returned and was wal</w:t>
      </w:r>
      <w:r>
        <w:t xml:space="preserve">king down the street towards the store. The reporting person went to the front of the store and confirmed that the male was the suspect. On being made aware of this, my colleague and I went to speak to the suspect. </w:t>
      </w:r>
    </w:p>
    <w:p w14:paraId="3FC52FA7" w14:textId="77777777" w:rsidR="00173FB7" w:rsidRDefault="00173FB7">
      <w:pPr>
        <w:spacing w:line="276" w:lineRule="auto"/>
        <w:ind w:right="107"/>
        <w:jc w:val="both"/>
      </w:pPr>
    </w:p>
    <w:p w14:paraId="0AC1F768" w14:textId="77777777" w:rsidR="00173FB7" w:rsidRDefault="000C4A37">
      <w:pPr>
        <w:spacing w:line="276" w:lineRule="auto"/>
        <w:ind w:right="107"/>
        <w:jc w:val="both"/>
      </w:pPr>
      <w:r>
        <w:t>The male was highly intoxicated and I n</w:t>
      </w:r>
      <w:r>
        <w:t>oted that he was unsteady on his feet. As I approached him he stated that he knew why we were coming. The male was not abusive towards me but he did speak very loudly, which ultimately drew attention from the surrounding houses. The male provided me with h</w:t>
      </w:r>
      <w:r>
        <w:t>is details and stated that he had been to the store and wanted his food. Due to the male’s intoxication and due to the fact there was now a crowd gathered watching, I used my officer safety skills and the National Decision Making Model (College of Policing</w:t>
      </w:r>
      <w:r>
        <w:t>, 2013) to place the male in an escort position. I explained to the male the allegation that had been made against him and told him that he was being placed under arrest on suspicion of racially aggravated public order and criminal damage. I decided to pla</w:t>
      </w:r>
      <w:r>
        <w:t>ce the male in an escort position as I was pre-empting that he would be resistant and ultimately was safeguarding my own, my colleagues and the suspects welfare as I did not want the arrest to result in injury. The male was handcuffed to the rear and place</w:t>
      </w:r>
      <w:r>
        <w:t>d in the rear of a police vehicle and conveyed to the local custody suite. I had no further involvement with the suspect.</w:t>
      </w:r>
    </w:p>
    <w:p w14:paraId="4E3D0D2C" w14:textId="77777777" w:rsidR="00173FB7" w:rsidRDefault="00173FB7">
      <w:pPr>
        <w:spacing w:line="276" w:lineRule="auto"/>
        <w:ind w:right="107"/>
        <w:jc w:val="both"/>
      </w:pPr>
    </w:p>
    <w:p w14:paraId="172F3A43" w14:textId="77777777" w:rsidR="00173FB7" w:rsidRDefault="000C4A37">
      <w:pPr>
        <w:spacing w:line="276" w:lineRule="auto"/>
        <w:ind w:right="107"/>
        <w:jc w:val="both"/>
      </w:pPr>
      <w:r>
        <w:t xml:space="preserve">By using Gibbs’ 1988 Reflective Model, one can effectively fully understand one’s own actions, and conduct a comprehensive review on </w:t>
      </w:r>
      <w:r>
        <w:t>whether one would repeat the same decisions made in regards to future incidents. On reflection, I feel as though the incident was dealt with very well by myself and I feel as though I was able to provide a strong level of service to the victim. I feel as t</w:t>
      </w:r>
      <w:r>
        <w:t>hough I was able to swiftly identify that the incident was hate related and thus allowed me to efficiently safeguard the vulnerable victim. In my opinion, the effectiveness of the police response towards this incident would’ve had a significant impact on t</w:t>
      </w:r>
      <w:r>
        <w:t xml:space="preserve">he victim, witnesses and the wider community, ultimately </w:t>
      </w:r>
      <w:r>
        <w:lastRenderedPageBreak/>
        <w:t>making it a critical incident. (Kent Police, 2021) On evaluation, I feel as though my understanding that the incident was critical to the force meant as though I was able to effectively and efficient</w:t>
      </w:r>
      <w:r>
        <w:t>ly investigate.</w:t>
      </w:r>
    </w:p>
    <w:p w14:paraId="09DAD7B0" w14:textId="77777777" w:rsidR="00173FB7" w:rsidRDefault="00173FB7">
      <w:pPr>
        <w:spacing w:line="276" w:lineRule="auto"/>
        <w:ind w:right="107"/>
        <w:jc w:val="both"/>
      </w:pPr>
    </w:p>
    <w:p w14:paraId="2B912905" w14:textId="77777777" w:rsidR="00173FB7" w:rsidRDefault="000C4A37">
      <w:pPr>
        <w:spacing w:line="276" w:lineRule="auto"/>
        <w:ind w:right="107"/>
        <w:jc w:val="both"/>
      </w:pPr>
      <w:r>
        <w:t>When attending an incident, one must fully update the occurrence within an internal database on returning to the station. As a part of the paperwork that needed to be done, I completed a Public Protection Notification Report. The purpose o</w:t>
      </w:r>
      <w:r>
        <w:t xml:space="preserve">f the report is to help safeguard the most vulnerable in society by sharing information between partner agencies, ensuring that they are receiving the most catered support that will assist in helping them. The report is then sent to a multi-agency support </w:t>
      </w:r>
      <w:r>
        <w:t>network who will share the work between themselves and devise a plan on how to best assist the person in need. It caters for persons who have had contact with the police, including domestic circumstances, children at risk and vulnerable adults. It is expec</w:t>
      </w:r>
      <w:r>
        <w:t>ted to be completed by all officers who deal with an incident where they feel it is necessary to submit it. (HMIC, 2015)</w:t>
      </w:r>
    </w:p>
    <w:p w14:paraId="7ADF737D" w14:textId="77777777" w:rsidR="00173FB7" w:rsidRDefault="00173FB7">
      <w:pPr>
        <w:spacing w:line="276" w:lineRule="auto"/>
        <w:ind w:right="107"/>
        <w:jc w:val="both"/>
      </w:pPr>
    </w:p>
    <w:p w14:paraId="695E77F8" w14:textId="77777777" w:rsidR="00173FB7" w:rsidRDefault="000C4A37">
      <w:pPr>
        <w:spacing w:line="276" w:lineRule="auto"/>
        <w:ind w:right="107"/>
        <w:jc w:val="both"/>
      </w:pPr>
      <w:r>
        <w:t>In this case, the victim was a vulnerable person due to the crimes ‘hate’ element. I identified this and submitted a Public Protection</w:t>
      </w:r>
      <w:r>
        <w:t xml:space="preserve"> Notification Report for a vulnerable adult. Within the report there are a number of questions which relate to what makes the subject person vulnerable. I identified the targeting of the victim’s race and wrote an in-depth report which was sent to the mult</w:t>
      </w:r>
      <w:r>
        <w:t>i-agency team. The report detailed the events of the incident and also how the incident made the victim feel. By doing this I was able to ensure that the victim’s needs were met and that he would receive the best possible support from partner agencies that</w:t>
      </w:r>
      <w:r>
        <w:t xml:space="preserve"> would cater to his needs. As a part of my safeguarding measures, I also tasked the local </w:t>
      </w:r>
      <w:proofErr w:type="spellStart"/>
      <w:r>
        <w:t>Neighbourhood</w:t>
      </w:r>
      <w:proofErr w:type="spellEnd"/>
      <w:r>
        <w:t xml:space="preserve"> Policing Team requesting that Police Community Support Officers make regular patrols around the area. My thought process behind this was to ensure that </w:t>
      </w:r>
      <w:r>
        <w:t>the victim felt safe, secure and supported. On reflection, I can say that this was a very positive thing to do as it assisted in upholding the trust between police and the wider community, ultimately resulting in a more positive representation to the force</w:t>
      </w:r>
      <w:r>
        <w:t xml:space="preserve">. In line with force policy, I followed procedures and added the Hate Crime Risk Assessment and Action Plan to the internal database. I then tasked the local Hate Crime officer so that they would be able to make contact with the victim and place their own </w:t>
      </w:r>
      <w:r>
        <w:t>safeguarding measures in play. By adding the assessment and action plan, I was able to detail to the officer what I had already completed and what would need to be completed further. I ensured that my supervisor was made aware of the incident so that it co</w:t>
      </w:r>
      <w:r>
        <w:t xml:space="preserve">uld be forwarded to the Local Policing Inspector and could be monitored from a higher level. </w:t>
      </w:r>
    </w:p>
    <w:p w14:paraId="682D6525" w14:textId="77777777" w:rsidR="00173FB7" w:rsidRDefault="00173FB7">
      <w:pPr>
        <w:spacing w:line="276" w:lineRule="auto"/>
        <w:ind w:right="107"/>
        <w:jc w:val="both"/>
      </w:pPr>
      <w:bookmarkStart w:id="2" w:name="_heading=h.30j0zll" w:colFirst="0" w:colLast="0"/>
      <w:bookmarkEnd w:id="2"/>
    </w:p>
    <w:p w14:paraId="308E268B" w14:textId="77777777" w:rsidR="00173FB7" w:rsidRDefault="000C4A37">
      <w:pPr>
        <w:spacing w:line="276" w:lineRule="auto"/>
        <w:ind w:right="107"/>
        <w:jc w:val="both"/>
      </w:pPr>
      <w:r>
        <w:t xml:space="preserve">Throughout the whole incident I feel as though I was able to critically evaluate my own performance against that of the Police Code of Ethics and the Competency </w:t>
      </w:r>
      <w:r>
        <w:t>and Values Framework. An integral part of the Values Framework is public service, and throughout this incident I feel as though I provided the highest standard of service to the victim. From ensuring that a quick attendance was provided, to listening to hi</w:t>
      </w:r>
      <w:r>
        <w:t xml:space="preserve">s complaint and understanding his concerns. I attentively provided support to him and ensured that he was taken seriously and that a statement was obtained time accordingly. I ensured that all relevant safeguarding measures were put into place and ensured </w:t>
      </w:r>
      <w:r>
        <w:t>that regular updates were provided to him. I would also critically assess my performance against that of the impartiality value, as I was able to treat all persons with respect, including the victims, suspects and witnesses with the same amount of respect.</w:t>
      </w:r>
      <w:r>
        <w:t xml:space="preserve"> I feel as though this is a key element when dealing with incidents </w:t>
      </w:r>
      <w:r>
        <w:lastRenderedPageBreak/>
        <w:t xml:space="preserve">as respect is a basic </w:t>
      </w:r>
      <w:proofErr w:type="spellStart"/>
      <w:r>
        <w:t>behaviour</w:t>
      </w:r>
      <w:proofErr w:type="spellEnd"/>
      <w:r>
        <w:t xml:space="preserve"> that can assist in speaking to individuals or groups. (Wiltshire Police, 2021) </w:t>
      </w:r>
    </w:p>
    <w:p w14:paraId="58695DC3" w14:textId="77777777" w:rsidR="00173FB7" w:rsidRDefault="00173FB7">
      <w:pPr>
        <w:spacing w:line="276" w:lineRule="auto"/>
        <w:ind w:right="107"/>
        <w:jc w:val="both"/>
      </w:pPr>
    </w:p>
    <w:p w14:paraId="5D3EF5AD" w14:textId="7CA9006E" w:rsidR="00173FB7" w:rsidRDefault="00835D59">
      <w:pPr>
        <w:spacing w:line="276" w:lineRule="auto"/>
        <w:ind w:right="107"/>
        <w:jc w:val="both"/>
      </w:pPr>
      <w:r>
        <w:t xml:space="preserve">Using Gibbs’s (1988) and Moon’s (1998) model, </w:t>
      </w:r>
      <w:r w:rsidR="000C4A37">
        <w:t>I can also say that I took ownership of the incident. I inde</w:t>
      </w:r>
      <w:r w:rsidR="000C4A37">
        <w:t xml:space="preserve">pendently dealt with it and would feel confident in dealing with another similar incident in the future. I feel as though I was also able to demonstrate the emotionally aware competency, as I was able to </w:t>
      </w:r>
      <w:proofErr w:type="spellStart"/>
      <w:r w:rsidR="000C4A37">
        <w:t>empathise</w:t>
      </w:r>
      <w:proofErr w:type="spellEnd"/>
      <w:r w:rsidR="000C4A37">
        <w:t xml:space="preserve"> fully with the victim and understood the w</w:t>
      </w:r>
      <w:r w:rsidR="000C4A37">
        <w:t>ider impact that the incident had. I also demonstrated collaborative working by working with partner agencies and departments within the force. (College of Policing, 2013) In future I would continue implementing this partnership working as I feel as though</w:t>
      </w:r>
      <w:r w:rsidR="000C4A37">
        <w:t xml:space="preserve"> the support from other agencies can be massively impactful in building the strong trust of the victim. The victim was Turkish, and openly stated that he had a lower level of English speaking ability. I was completely understanding of this, and took the ti</w:t>
      </w:r>
      <w:r w:rsidR="000C4A37">
        <w:t>me to attentively listen. I offered him support from external agencies that could provide a translator or to speak in his own language, but as the incident transpired his self confessed low level of ability was proved to be better then he had credited hims</w:t>
      </w:r>
      <w:r w:rsidR="000C4A37">
        <w:t xml:space="preserve">elf. I allowed him to explain the situation openly and although the language issue was an initial concern, it was quickly and efficiently able to be dealt with and </w:t>
      </w:r>
      <w:proofErr w:type="gramStart"/>
      <w:r w:rsidR="000C4A37">
        <w:t>a</w:t>
      </w:r>
      <w:proofErr w:type="gramEnd"/>
      <w:r w:rsidR="000C4A37">
        <w:t xml:space="preserve"> honest and accurate statement was able to be obtained.</w:t>
      </w:r>
    </w:p>
    <w:p w14:paraId="5363E701" w14:textId="77777777" w:rsidR="00173FB7" w:rsidRDefault="00173FB7">
      <w:pPr>
        <w:spacing w:line="276" w:lineRule="auto"/>
        <w:ind w:right="107"/>
        <w:jc w:val="both"/>
      </w:pPr>
    </w:p>
    <w:p w14:paraId="3AA2068D" w14:textId="77777777" w:rsidR="00173FB7" w:rsidRDefault="000C4A37">
      <w:pPr>
        <w:spacing w:line="276" w:lineRule="auto"/>
        <w:ind w:right="107"/>
        <w:jc w:val="both"/>
      </w:pPr>
      <w:r>
        <w:t xml:space="preserve">Overall, I believe the incident was dealt with myself professionally and appropriately. I dealt with all parties with the utmost of respect and ensured that the victim was safeguarded to the highest level. I made sure that all aspects of the incident were </w:t>
      </w:r>
      <w:r>
        <w:t xml:space="preserve">accurately and adequately updated and ensured that all relevant partnership agencies and departments were informed. I ensured my line manager was made aware and ensured that all relevant paperwork was completed. I would be confident and happy to deal with </w:t>
      </w:r>
      <w:r>
        <w:t>an incident like this in the future.</w:t>
      </w:r>
    </w:p>
    <w:p w14:paraId="74E22C5B" w14:textId="77777777" w:rsidR="00173FB7" w:rsidRDefault="00173FB7">
      <w:pPr>
        <w:ind w:right="107"/>
        <w:jc w:val="both"/>
      </w:pPr>
    </w:p>
    <w:p w14:paraId="23CC96CC" w14:textId="77777777" w:rsidR="00173FB7" w:rsidRDefault="00173FB7">
      <w:pPr>
        <w:ind w:right="107"/>
        <w:jc w:val="both"/>
      </w:pPr>
    </w:p>
    <w:p w14:paraId="7AC1CDC6" w14:textId="77777777" w:rsidR="00173FB7" w:rsidRDefault="00173FB7">
      <w:pPr>
        <w:ind w:right="107"/>
        <w:jc w:val="both"/>
      </w:pPr>
    </w:p>
    <w:p w14:paraId="78001193" w14:textId="77777777" w:rsidR="00173FB7" w:rsidRDefault="00173FB7">
      <w:pPr>
        <w:ind w:right="107"/>
        <w:jc w:val="both"/>
      </w:pPr>
    </w:p>
    <w:p w14:paraId="35AF1CEE" w14:textId="77777777" w:rsidR="00173FB7" w:rsidRDefault="00173FB7">
      <w:pPr>
        <w:ind w:right="107"/>
        <w:jc w:val="both"/>
      </w:pPr>
    </w:p>
    <w:p w14:paraId="19F598ED" w14:textId="77777777" w:rsidR="00173FB7" w:rsidRDefault="00173FB7">
      <w:pPr>
        <w:ind w:right="107"/>
        <w:jc w:val="both"/>
      </w:pPr>
    </w:p>
    <w:p w14:paraId="7DF873FE" w14:textId="77777777" w:rsidR="00173FB7" w:rsidRDefault="00173FB7">
      <w:pPr>
        <w:ind w:right="107"/>
        <w:jc w:val="both"/>
      </w:pPr>
    </w:p>
    <w:p w14:paraId="3F86C472" w14:textId="77777777" w:rsidR="00173FB7" w:rsidRDefault="00173FB7">
      <w:pPr>
        <w:ind w:right="107"/>
        <w:jc w:val="both"/>
      </w:pPr>
    </w:p>
    <w:p w14:paraId="302B15EB" w14:textId="77777777" w:rsidR="00173FB7" w:rsidRDefault="00173FB7">
      <w:pPr>
        <w:ind w:right="107"/>
        <w:jc w:val="both"/>
      </w:pPr>
    </w:p>
    <w:p w14:paraId="7FF49D4D" w14:textId="77777777" w:rsidR="00173FB7" w:rsidRDefault="00173FB7">
      <w:pPr>
        <w:ind w:right="107"/>
        <w:jc w:val="both"/>
      </w:pPr>
    </w:p>
    <w:p w14:paraId="6643975E" w14:textId="77777777" w:rsidR="00173FB7" w:rsidRDefault="00173FB7">
      <w:pPr>
        <w:ind w:right="107"/>
        <w:jc w:val="both"/>
      </w:pPr>
    </w:p>
    <w:p w14:paraId="4A12EFDA" w14:textId="77777777" w:rsidR="00173FB7" w:rsidRDefault="00173FB7">
      <w:pPr>
        <w:ind w:right="107"/>
        <w:jc w:val="both"/>
      </w:pPr>
    </w:p>
    <w:p w14:paraId="53885DF4" w14:textId="77777777" w:rsidR="00173FB7" w:rsidRDefault="00173FB7">
      <w:pPr>
        <w:ind w:right="107"/>
        <w:jc w:val="both"/>
      </w:pPr>
    </w:p>
    <w:p w14:paraId="318938BA" w14:textId="77777777" w:rsidR="00173FB7" w:rsidRDefault="00173FB7">
      <w:pPr>
        <w:ind w:right="107"/>
        <w:jc w:val="both"/>
      </w:pPr>
    </w:p>
    <w:p w14:paraId="7851FE4D" w14:textId="77777777" w:rsidR="00173FB7" w:rsidRDefault="00173FB7">
      <w:pPr>
        <w:ind w:right="107"/>
        <w:jc w:val="both"/>
        <w:rPr>
          <w:b/>
        </w:rPr>
      </w:pPr>
    </w:p>
    <w:p w14:paraId="7C95BBCB" w14:textId="77777777" w:rsidR="00173FB7" w:rsidRDefault="000C4A37">
      <w:pPr>
        <w:ind w:right="107"/>
      </w:pPr>
      <w:r>
        <w:br w:type="page"/>
      </w:r>
    </w:p>
    <w:p w14:paraId="17524346" w14:textId="77777777" w:rsidR="00173FB7" w:rsidRDefault="000C4A37">
      <w:pPr>
        <w:spacing w:line="259" w:lineRule="auto"/>
        <w:ind w:right="107"/>
        <w:jc w:val="both"/>
        <w:rPr>
          <w:b/>
        </w:rPr>
      </w:pPr>
      <w:r>
        <w:lastRenderedPageBreak/>
        <w:t>Task</w:t>
      </w:r>
      <w:r>
        <w:rPr>
          <w:b/>
        </w:rPr>
        <w:t xml:space="preserve"> 4</w:t>
      </w:r>
    </w:p>
    <w:p w14:paraId="49EB96E4" w14:textId="77777777" w:rsidR="00173FB7" w:rsidRDefault="00173FB7">
      <w:pPr>
        <w:ind w:right="107"/>
        <w:jc w:val="both"/>
        <w:rPr>
          <w:b/>
        </w:rPr>
      </w:pPr>
    </w:p>
    <w:p w14:paraId="6E088716" w14:textId="77777777" w:rsidR="00173FB7" w:rsidRDefault="000C4A37">
      <w:pPr>
        <w:ind w:right="237"/>
        <w:jc w:val="both"/>
        <w:rPr>
          <w:b/>
        </w:rPr>
      </w:pPr>
      <w:r>
        <w:rPr>
          <w:b/>
        </w:rPr>
        <w:t xml:space="preserve">Relevant areas of the National Policing Curriculum: </w:t>
      </w:r>
    </w:p>
    <w:p w14:paraId="58334429" w14:textId="77777777" w:rsidR="00173FB7" w:rsidRDefault="000C4A37">
      <w:pPr>
        <w:ind w:right="107"/>
        <w:jc w:val="both"/>
        <w:rPr>
          <w:b/>
        </w:rPr>
      </w:pPr>
      <w:r>
        <w:rPr>
          <w:b/>
        </w:rPr>
        <w:t xml:space="preserve">Decision making and discretion, Conducting Investigations and Criminal Justice (Managing offenders) </w:t>
      </w:r>
    </w:p>
    <w:p w14:paraId="41CACBC3" w14:textId="77777777" w:rsidR="00173FB7" w:rsidRDefault="00173FB7">
      <w:pPr>
        <w:ind w:right="107"/>
        <w:jc w:val="both"/>
        <w:rPr>
          <w:highlight w:val="yellow"/>
        </w:rPr>
      </w:pPr>
    </w:p>
    <w:p w14:paraId="1BF7BCC7" w14:textId="77777777" w:rsidR="00173FB7" w:rsidRDefault="000C4A37">
      <w:pPr>
        <w:ind w:right="107"/>
        <w:jc w:val="both"/>
      </w:pPr>
      <w:r>
        <w:t xml:space="preserve">You must choose </w:t>
      </w:r>
      <w:r>
        <w:rPr>
          <w:b/>
          <w:u w:val="single"/>
        </w:rPr>
        <w:t>a policing incident</w:t>
      </w:r>
      <w:r>
        <w:rPr>
          <w:b/>
        </w:rPr>
        <w:t xml:space="preserve"> </w:t>
      </w:r>
      <w:r>
        <w:t>in which you played a significant role with an offender/service</w:t>
      </w:r>
      <w:r>
        <w:rPr>
          <w:b/>
        </w:rPr>
        <w:t xml:space="preserve"> </w:t>
      </w:r>
      <w:r>
        <w:t xml:space="preserve">user/victim and reflect on what happened. </w:t>
      </w:r>
    </w:p>
    <w:p w14:paraId="0A11D5F8" w14:textId="77777777" w:rsidR="00173FB7" w:rsidRDefault="00173FB7">
      <w:pPr>
        <w:ind w:right="107"/>
        <w:jc w:val="both"/>
      </w:pPr>
    </w:p>
    <w:p w14:paraId="694A3CFE" w14:textId="77777777" w:rsidR="00173FB7" w:rsidRDefault="00173FB7">
      <w:pPr>
        <w:ind w:right="107"/>
        <w:jc w:val="both"/>
        <w:rPr>
          <w:b/>
        </w:rPr>
      </w:pPr>
    </w:p>
    <w:tbl>
      <w:tblPr>
        <w:tblStyle w:val="af2"/>
        <w:tblW w:w="973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36"/>
      </w:tblGrid>
      <w:tr w:rsidR="00173FB7" w14:paraId="52F53D97" w14:textId="77777777">
        <w:tc>
          <w:tcPr>
            <w:tcW w:w="9736" w:type="dxa"/>
            <w:shd w:val="clear" w:color="auto" w:fill="auto"/>
          </w:tcPr>
          <w:p w14:paraId="6012DB6D" w14:textId="77777777" w:rsidR="00173FB7" w:rsidRDefault="00173FB7">
            <w:pPr>
              <w:widowControl w:val="0"/>
              <w:pBdr>
                <w:top w:val="nil"/>
                <w:left w:val="nil"/>
                <w:bottom w:val="nil"/>
                <w:right w:val="nil"/>
                <w:between w:val="nil"/>
              </w:pBdr>
              <w:tabs>
                <w:tab w:val="left" w:pos="355"/>
              </w:tabs>
              <w:ind w:right="107"/>
            </w:pPr>
          </w:p>
          <w:p w14:paraId="4E78C7CD" w14:textId="77777777" w:rsidR="00173FB7" w:rsidRDefault="000C4A37">
            <w:pPr>
              <w:ind w:right="107"/>
              <w:jc w:val="both"/>
            </w:pPr>
            <w:r>
              <w:rPr>
                <w:b/>
              </w:rPr>
              <w:t>Critically assess</w:t>
            </w:r>
            <w:r>
              <w:t xml:space="preserve"> the situation including social and legislative contexts and any relevant cultural, ethnicity and language issues. </w:t>
            </w:r>
            <w:r>
              <w:rPr>
                <w:b/>
              </w:rPr>
              <w:t>Reflect</w:t>
            </w:r>
            <w:r>
              <w:t xml:space="preserve"> on how you applied the National Decision Model (NDM) to assist in resolving this incident. </w:t>
            </w:r>
            <w:r>
              <w:rPr>
                <w:b/>
              </w:rPr>
              <w:t>Evaluate</w:t>
            </w:r>
            <w:r>
              <w:t xml:space="preserve"> the role of discretion in the decision-making process. </w:t>
            </w:r>
          </w:p>
          <w:p w14:paraId="0A95F032" w14:textId="77777777" w:rsidR="00173FB7" w:rsidRDefault="00173FB7">
            <w:pPr>
              <w:ind w:right="107"/>
              <w:jc w:val="both"/>
            </w:pPr>
          </w:p>
          <w:p w14:paraId="352C7725" w14:textId="77777777" w:rsidR="00173FB7" w:rsidRDefault="000C4A37">
            <w:pPr>
              <w:ind w:right="107"/>
              <w:jc w:val="both"/>
            </w:pPr>
            <w:r>
              <w:rPr>
                <w:b/>
              </w:rPr>
              <w:t>Determine</w:t>
            </w:r>
            <w:r>
              <w:t xml:space="preserve"> your responsibilities with regards to the provision of the CPIA when conducting this inv</w:t>
            </w:r>
            <w:r>
              <w:t>estigation including when managing the offender and suspects and recording and retaining significant information.</w:t>
            </w:r>
          </w:p>
          <w:p w14:paraId="05E39D23" w14:textId="77777777" w:rsidR="00173FB7" w:rsidRDefault="00173FB7">
            <w:pPr>
              <w:ind w:right="107"/>
              <w:jc w:val="both"/>
            </w:pPr>
          </w:p>
          <w:p w14:paraId="08100143" w14:textId="77777777" w:rsidR="00173FB7" w:rsidRDefault="000C4A37">
            <w:pPr>
              <w:ind w:right="107"/>
              <w:jc w:val="both"/>
            </w:pPr>
            <w:r>
              <w:rPr>
                <w:b/>
              </w:rPr>
              <w:t>Illustrate</w:t>
            </w:r>
            <w:r>
              <w:t xml:space="preserve"> how policing values were engaged particularly through </w:t>
            </w:r>
            <w:r>
              <w:rPr>
                <w:b/>
              </w:rPr>
              <w:t>an assessment</w:t>
            </w:r>
            <w:r>
              <w:t xml:space="preserve"> of the potential impact of bias on the decision-making process</w:t>
            </w:r>
            <w:r>
              <w:t>.</w:t>
            </w:r>
          </w:p>
          <w:p w14:paraId="690D2DFF" w14:textId="77777777" w:rsidR="00173FB7" w:rsidRDefault="00173FB7">
            <w:pPr>
              <w:ind w:right="107"/>
            </w:pPr>
          </w:p>
          <w:p w14:paraId="39AA747E" w14:textId="77777777" w:rsidR="00173FB7" w:rsidRDefault="00173FB7">
            <w:pPr>
              <w:ind w:right="107"/>
              <w:jc w:val="both"/>
            </w:pPr>
          </w:p>
          <w:p w14:paraId="5B43CBFB" w14:textId="77777777" w:rsidR="00173FB7" w:rsidRDefault="000C4A37">
            <w:pPr>
              <w:ind w:right="107"/>
              <w:jc w:val="both"/>
            </w:pPr>
            <w:r>
              <w:t xml:space="preserve">2500 words </w:t>
            </w:r>
            <w:r>
              <w:rPr>
                <w:i/>
              </w:rPr>
              <w:t>(+/- 10%: include your actual word count at the end of each section)</w:t>
            </w:r>
          </w:p>
        </w:tc>
      </w:tr>
    </w:tbl>
    <w:p w14:paraId="2548A8CB" w14:textId="77777777" w:rsidR="00173FB7" w:rsidRDefault="00173FB7">
      <w:pPr>
        <w:ind w:right="107"/>
        <w:jc w:val="both"/>
      </w:pPr>
    </w:p>
    <w:p w14:paraId="6F802C8A" w14:textId="77777777" w:rsidR="00173FB7" w:rsidRDefault="000C4A37">
      <w:pPr>
        <w:ind w:right="107"/>
        <w:jc w:val="both"/>
        <w:rPr>
          <w:b/>
        </w:rPr>
      </w:pPr>
      <w:r>
        <w:rPr>
          <w:b/>
        </w:rPr>
        <w:t>ANSWER:</w:t>
      </w:r>
    </w:p>
    <w:p w14:paraId="23399E33" w14:textId="77777777" w:rsidR="00173FB7" w:rsidRDefault="00173FB7">
      <w:pPr>
        <w:ind w:right="107"/>
        <w:jc w:val="both"/>
      </w:pPr>
    </w:p>
    <w:p w14:paraId="7476CBF0" w14:textId="77777777" w:rsidR="00173FB7" w:rsidRDefault="000C4A37">
      <w:pPr>
        <w:pBdr>
          <w:top w:val="nil"/>
          <w:left w:val="nil"/>
          <w:bottom w:val="nil"/>
          <w:right w:val="nil"/>
          <w:between w:val="nil"/>
        </w:pBdr>
        <w:ind w:right="107"/>
        <w:jc w:val="both"/>
        <w:rPr>
          <w:color w:val="000000"/>
        </w:rPr>
      </w:pPr>
      <w:r>
        <w:rPr>
          <w:color w:val="000000"/>
        </w:rPr>
        <w:t>Decision making is a crucial part of policing, with a significant amount of responsibility falling upon officers from victims, their families, members of the public, the media and their own police force. Officers are expected to make well thought of and et</w:t>
      </w:r>
      <w:r>
        <w:rPr>
          <w:color w:val="000000"/>
        </w:rPr>
        <w:t>hical decisions, all whilst implementing the College of Policing’s National Decision Making Model (2013) and whilst ensuring to safeguard the most vulnerable members of society. Officers can fall under a large amount of scrutiny for decision making so it i</w:t>
      </w:r>
      <w:r>
        <w:rPr>
          <w:color w:val="000000"/>
        </w:rPr>
        <w:t>s extremely important that the most appropriate and necessary decisions are made. </w:t>
      </w:r>
    </w:p>
    <w:p w14:paraId="0C7AA5FC" w14:textId="77777777" w:rsidR="00173FB7" w:rsidRDefault="00173FB7"/>
    <w:p w14:paraId="583E6852" w14:textId="77777777" w:rsidR="00173FB7" w:rsidRDefault="000C4A37">
      <w:pPr>
        <w:pBdr>
          <w:top w:val="nil"/>
          <w:left w:val="nil"/>
          <w:bottom w:val="nil"/>
          <w:right w:val="nil"/>
          <w:between w:val="nil"/>
        </w:pBdr>
        <w:ind w:right="107"/>
        <w:jc w:val="both"/>
        <w:rPr>
          <w:color w:val="000000"/>
        </w:rPr>
      </w:pPr>
      <w:r>
        <w:rPr>
          <w:color w:val="000000"/>
        </w:rPr>
        <w:t>The National Decision Making model is a framework which has been designed to ensure that police officers are able to make accurate and proportionate decisions within all as</w:t>
      </w:r>
      <w:r>
        <w:rPr>
          <w:color w:val="000000"/>
        </w:rPr>
        <w:t xml:space="preserve">pects of policing, including spontaneous and planned operations. Officers from all ranks and positions are able to use the model to make decisions and also to </w:t>
      </w:r>
      <w:proofErr w:type="spellStart"/>
      <w:r>
        <w:rPr>
          <w:color w:val="000000"/>
        </w:rPr>
        <w:t>rationalise</w:t>
      </w:r>
      <w:proofErr w:type="spellEnd"/>
      <w:r>
        <w:rPr>
          <w:color w:val="000000"/>
        </w:rPr>
        <w:t xml:space="preserve"> their thought process after decisions are made. There are six main aspects to the Nat</w:t>
      </w:r>
      <w:r>
        <w:rPr>
          <w:color w:val="000000"/>
        </w:rPr>
        <w:t>ional Decision Making model which are the Code of Ethics, gathering information and intelligence, assessing the threat and risk, considering the powers and policies, identifying options and considering contingencies and taking action and reviewing the situ</w:t>
      </w:r>
      <w:r>
        <w:rPr>
          <w:color w:val="000000"/>
        </w:rPr>
        <w:t>ation. The above aspects allow for a thoughtful decision making process which incorporates a number of different issues including the policing powers behind procedures and the legislative powers able to be implemented. These allow for decisions to be accur</w:t>
      </w:r>
      <w:r>
        <w:rPr>
          <w:color w:val="000000"/>
        </w:rPr>
        <w:t>ately reviewed so that they are able to be deemed successful or not. </w:t>
      </w:r>
    </w:p>
    <w:p w14:paraId="6D34FF55" w14:textId="77777777" w:rsidR="00173FB7" w:rsidRDefault="00173FB7"/>
    <w:p w14:paraId="25344F26" w14:textId="77777777" w:rsidR="00173FB7" w:rsidRDefault="000C4A37">
      <w:pPr>
        <w:pBdr>
          <w:top w:val="nil"/>
          <w:left w:val="nil"/>
          <w:bottom w:val="nil"/>
          <w:right w:val="nil"/>
          <w:between w:val="nil"/>
        </w:pBdr>
        <w:ind w:right="107"/>
        <w:jc w:val="both"/>
        <w:rPr>
          <w:color w:val="000000"/>
        </w:rPr>
      </w:pPr>
      <w:r>
        <w:rPr>
          <w:color w:val="000000"/>
        </w:rPr>
        <w:t>The National Decision Making model incorporates the JPLANE model into its core. This inner model helps decision makers in ensuring that all decisions are justifiable, proportionate, leg</w:t>
      </w:r>
      <w:r>
        <w:rPr>
          <w:color w:val="000000"/>
        </w:rPr>
        <w:t xml:space="preserve">al, accountable, necessary and justifiable. This enables officers to establish correct outcomes and will ensure that the Human Rights of members of the public are appropriately met. Also at the core of the model are the </w:t>
      </w:r>
      <w:proofErr w:type="spellStart"/>
      <w:r>
        <w:rPr>
          <w:color w:val="000000"/>
        </w:rPr>
        <w:lastRenderedPageBreak/>
        <w:t>Peelian</w:t>
      </w:r>
      <w:proofErr w:type="spellEnd"/>
      <w:r>
        <w:rPr>
          <w:color w:val="000000"/>
        </w:rPr>
        <w:t xml:space="preserve"> Policing Principles which we</w:t>
      </w:r>
      <w:r>
        <w:rPr>
          <w:color w:val="000000"/>
        </w:rPr>
        <w:t>re developed in 1829 by Sir Robert Peel, the founder of the Metropolitan Police Service. These principles, which are accountability, fairness, integrity, honestly, leadership, objectivity, openness, respect and selflessness provide officers with the correc</w:t>
      </w:r>
      <w:r>
        <w:rPr>
          <w:color w:val="000000"/>
        </w:rPr>
        <w:t>t foundation to make the most paramount and efficient decisions for the benefit of victims, their families and the wider community. (Law Enforcement Action Partnership, 2021)</w:t>
      </w:r>
    </w:p>
    <w:p w14:paraId="62CD349A" w14:textId="77777777" w:rsidR="00173FB7" w:rsidRDefault="00173FB7"/>
    <w:p w14:paraId="7567E2F1" w14:textId="77777777" w:rsidR="00173FB7" w:rsidRDefault="000C4A37">
      <w:pPr>
        <w:pBdr>
          <w:top w:val="nil"/>
          <w:left w:val="nil"/>
          <w:bottom w:val="nil"/>
          <w:right w:val="nil"/>
          <w:between w:val="nil"/>
        </w:pBdr>
        <w:ind w:right="107"/>
        <w:jc w:val="both"/>
        <w:rPr>
          <w:color w:val="000000"/>
        </w:rPr>
      </w:pPr>
      <w:r>
        <w:rPr>
          <w:color w:val="000000"/>
        </w:rPr>
        <w:t>Ultimately, the National Decision Making model is there for officers to use thro</w:t>
      </w:r>
      <w:r>
        <w:rPr>
          <w:color w:val="000000"/>
        </w:rPr>
        <w:t>ughout all aspects of policing, planned or unplanned. It is essential to be used in order to reduce the amount of scrutiny that is placed on police forces by the victims, suspects, the wider public and the media. </w:t>
      </w:r>
    </w:p>
    <w:p w14:paraId="2D7A2014" w14:textId="77777777" w:rsidR="00173FB7" w:rsidRDefault="00173FB7"/>
    <w:p w14:paraId="412D61BA" w14:textId="77777777" w:rsidR="00173FB7" w:rsidRDefault="000C4A37">
      <w:pPr>
        <w:pBdr>
          <w:top w:val="nil"/>
          <w:left w:val="nil"/>
          <w:bottom w:val="nil"/>
          <w:right w:val="nil"/>
          <w:between w:val="nil"/>
        </w:pBdr>
        <w:ind w:right="107"/>
        <w:jc w:val="both"/>
        <w:rPr>
          <w:color w:val="000000"/>
        </w:rPr>
      </w:pPr>
      <w:r>
        <w:rPr>
          <w:color w:val="000000"/>
        </w:rPr>
        <w:t>In order to review one’s own performance,</w:t>
      </w:r>
      <w:r>
        <w:rPr>
          <w:color w:val="000000"/>
        </w:rPr>
        <w:t xml:space="preserve"> one will be using </w:t>
      </w:r>
      <w:proofErr w:type="spellStart"/>
      <w:r>
        <w:rPr>
          <w:color w:val="000000"/>
        </w:rPr>
        <w:t>Borton’s</w:t>
      </w:r>
      <w:proofErr w:type="spellEnd"/>
      <w:r>
        <w:rPr>
          <w:color w:val="000000"/>
        </w:rPr>
        <w:t xml:space="preserve"> Reflective Tool (1970). This model is separated efficiently into three stages which assists with the reflection process including one’s self-awareness. These three stages consist of ‘What?’, ‘So what?’ and ‘What now’? The first </w:t>
      </w:r>
      <w:r>
        <w:rPr>
          <w:color w:val="000000"/>
        </w:rPr>
        <w:t>stage, ‘What’, focuses around the events which have occurred, whilst the second stage ‘So what?’ focuses around how one reflects on the events that have occurred and ensures they fully understand the decision making process. The final stage ‘What now?’ foc</w:t>
      </w:r>
      <w:r>
        <w:rPr>
          <w:color w:val="000000"/>
        </w:rPr>
        <w:t xml:space="preserve">uses around how the reflection process can assist with instances in the future and if the person would change any decision making aspects. Driscoll’s (1994) Model of Reflection continues from </w:t>
      </w:r>
      <w:proofErr w:type="spellStart"/>
      <w:r>
        <w:rPr>
          <w:color w:val="000000"/>
        </w:rPr>
        <w:t>Borton’s</w:t>
      </w:r>
      <w:proofErr w:type="spellEnd"/>
      <w:r>
        <w:rPr>
          <w:color w:val="000000"/>
        </w:rPr>
        <w:t xml:space="preserve"> Reflective Tool and supports its key concepts of the th</w:t>
      </w:r>
      <w:r>
        <w:rPr>
          <w:color w:val="000000"/>
        </w:rPr>
        <w:t xml:space="preserve">ree stages which each </w:t>
      </w:r>
      <w:proofErr w:type="spellStart"/>
      <w:r>
        <w:rPr>
          <w:color w:val="000000"/>
        </w:rPr>
        <w:t>analyse</w:t>
      </w:r>
      <w:proofErr w:type="spellEnd"/>
      <w:r>
        <w:rPr>
          <w:color w:val="000000"/>
        </w:rPr>
        <w:t xml:space="preserve"> the main aspects of an incident. </w:t>
      </w:r>
    </w:p>
    <w:p w14:paraId="050AFAD6" w14:textId="77777777" w:rsidR="00173FB7" w:rsidRDefault="00173FB7"/>
    <w:p w14:paraId="11458430" w14:textId="77777777" w:rsidR="00173FB7" w:rsidRDefault="000C4A37">
      <w:pPr>
        <w:pBdr>
          <w:top w:val="nil"/>
          <w:left w:val="nil"/>
          <w:bottom w:val="nil"/>
          <w:right w:val="nil"/>
          <w:between w:val="nil"/>
        </w:pBdr>
        <w:ind w:right="107"/>
        <w:jc w:val="both"/>
        <w:rPr>
          <w:color w:val="000000"/>
        </w:rPr>
      </w:pPr>
      <w:r>
        <w:rPr>
          <w:color w:val="000000"/>
        </w:rPr>
        <w:t xml:space="preserve">I shall now review my own performance during an incident where I identified an offence, arrested an offender and interviewed them appropriately. I was working a day shift with a tour of duty </w:t>
      </w:r>
      <w:r>
        <w:rPr>
          <w:color w:val="000000"/>
        </w:rPr>
        <w:t xml:space="preserve">from 0700 </w:t>
      </w:r>
      <w:proofErr w:type="spellStart"/>
      <w:r>
        <w:rPr>
          <w:color w:val="000000"/>
        </w:rPr>
        <w:t>hrs</w:t>
      </w:r>
      <w:proofErr w:type="spellEnd"/>
      <w:r>
        <w:rPr>
          <w:color w:val="000000"/>
        </w:rPr>
        <w:t xml:space="preserve"> to 1600 </w:t>
      </w:r>
      <w:proofErr w:type="spellStart"/>
      <w:r>
        <w:rPr>
          <w:color w:val="000000"/>
        </w:rPr>
        <w:t>hrs</w:t>
      </w:r>
      <w:proofErr w:type="spellEnd"/>
      <w:r>
        <w:rPr>
          <w:color w:val="000000"/>
        </w:rPr>
        <w:t xml:space="preserve"> when I was made aware from the force control room of a shoplifting in the local superstore. The call handler stated that the shoplifter was a female and that she was being aggressive towards staff members. Due to the aggressive na</w:t>
      </w:r>
      <w:r>
        <w:rPr>
          <w:color w:val="000000"/>
        </w:rPr>
        <w:t xml:space="preserve">ture of the female the call was graded as an emergency response and I made my way to the store with my colleague. As I entered the store I was met with the security guard who led me to a staff room at the rear of the store. As I walked into the room I saw </w:t>
      </w:r>
      <w:r>
        <w:rPr>
          <w:color w:val="000000"/>
        </w:rPr>
        <w:t>two other staff members and the aggressive female in question. The female was not engaging positively with staff and was reluctant to stay within the room. I used my vocal skills in order to calm the female down and explained the circumstances of our atten</w:t>
      </w:r>
      <w:r>
        <w:rPr>
          <w:color w:val="000000"/>
        </w:rPr>
        <w:t>dance to her in full. I stated that I would work with the female in order to devise the best possible solution. </w:t>
      </w:r>
    </w:p>
    <w:p w14:paraId="32ECF1DE" w14:textId="77777777" w:rsidR="00173FB7" w:rsidRDefault="00173FB7"/>
    <w:p w14:paraId="47078F9D" w14:textId="77777777" w:rsidR="00173FB7" w:rsidRDefault="000C4A37">
      <w:pPr>
        <w:pBdr>
          <w:top w:val="nil"/>
          <w:left w:val="nil"/>
          <w:bottom w:val="nil"/>
          <w:right w:val="nil"/>
          <w:between w:val="nil"/>
        </w:pBdr>
        <w:ind w:right="107"/>
        <w:jc w:val="both"/>
        <w:rPr>
          <w:color w:val="000000"/>
        </w:rPr>
      </w:pPr>
      <w:r>
        <w:rPr>
          <w:color w:val="000000"/>
        </w:rPr>
        <w:t>I left my colleague speaking to the female whilst I went and spoke to staff members. The staff members stated that the female had been monitored on CCTV whilst walking around the store placing items in her handbag. The female was also walking with a trolle</w:t>
      </w:r>
      <w:r>
        <w:rPr>
          <w:color w:val="000000"/>
        </w:rPr>
        <w:t>y filled with items and was continuing with her shopping. When she had finished shopping the female then walked straight past the pay point where the tills are situated without paying for the items in the trolley or bag. The female then proceeded to try an</w:t>
      </w:r>
      <w:r>
        <w:rPr>
          <w:color w:val="000000"/>
        </w:rPr>
        <w:t>d leave the store through the alarmed barriers before the store security stopped her. Staff members stated that the female was very aggressive with them and refused to walk back into the store. After a large amount of convincing from staff members she relu</w:t>
      </w:r>
      <w:r>
        <w:rPr>
          <w:color w:val="000000"/>
        </w:rPr>
        <w:t xml:space="preserve">ctantly followed them to the staff room at the rear of the store. Once there the items in the female’s trolley was placed through the till and the total was amounted. The price of the items within the till came to over £100. The staff members then made me </w:t>
      </w:r>
      <w:r>
        <w:rPr>
          <w:color w:val="000000"/>
        </w:rPr>
        <w:t xml:space="preserve">aware that the female had still not removed the further items from her bag. With this information, I decided to re-enter the staff room and speak to the female. I explained the circumstances and stated that she had been witnessed on the CCTV placing items </w:t>
      </w:r>
      <w:r>
        <w:rPr>
          <w:color w:val="000000"/>
        </w:rPr>
        <w:t xml:space="preserve">in her bag which led to the female removing the further items. The cost of these further items </w:t>
      </w:r>
      <w:proofErr w:type="spellStart"/>
      <w:r>
        <w:rPr>
          <w:color w:val="000000"/>
        </w:rPr>
        <w:t>totalled</w:t>
      </w:r>
      <w:proofErr w:type="spellEnd"/>
      <w:r>
        <w:rPr>
          <w:color w:val="000000"/>
        </w:rPr>
        <w:t xml:space="preserve"> to just over £30. </w:t>
      </w:r>
    </w:p>
    <w:p w14:paraId="081D5C32" w14:textId="77777777" w:rsidR="00173FB7" w:rsidRDefault="00173FB7"/>
    <w:p w14:paraId="69669BB1" w14:textId="77777777" w:rsidR="00173FB7" w:rsidRDefault="000C4A37">
      <w:pPr>
        <w:pBdr>
          <w:top w:val="nil"/>
          <w:left w:val="nil"/>
          <w:bottom w:val="nil"/>
          <w:right w:val="nil"/>
          <w:between w:val="nil"/>
        </w:pBdr>
        <w:ind w:right="107"/>
        <w:jc w:val="both"/>
        <w:rPr>
          <w:color w:val="000000"/>
        </w:rPr>
      </w:pPr>
      <w:r>
        <w:rPr>
          <w:color w:val="000000"/>
        </w:rPr>
        <w:t>As I stood in the staff room I implemented the National Decision Making Model (College of Policing, 2013) in order to resolve the in</w:t>
      </w:r>
      <w:r>
        <w:rPr>
          <w:color w:val="000000"/>
        </w:rPr>
        <w:t xml:space="preserve">cident. I had already gathered all information and intelligence from the incident from staff members and therefore was able to use that knowledge in order to make a </w:t>
      </w:r>
      <w:r>
        <w:rPr>
          <w:color w:val="000000"/>
        </w:rPr>
        <w:lastRenderedPageBreak/>
        <w:t xml:space="preserve">rational, well thought of </w:t>
      </w:r>
      <w:proofErr w:type="spellStart"/>
      <w:r>
        <w:rPr>
          <w:color w:val="000000"/>
        </w:rPr>
        <w:t>judgement</w:t>
      </w:r>
      <w:proofErr w:type="spellEnd"/>
      <w:r>
        <w:rPr>
          <w:color w:val="000000"/>
        </w:rPr>
        <w:t>. I made an in-depth risk assessment and although it was</w:t>
      </w:r>
      <w:r>
        <w:rPr>
          <w:color w:val="000000"/>
        </w:rPr>
        <w:t xml:space="preserve"> initially reported that the female was aggressive she had now reluctantly calmed down and was engaging slightly more with officers. Although she had somewhat calmed down, I did acknowledge how aggressive the female had been towards staff members previousl</w:t>
      </w:r>
      <w:r>
        <w:rPr>
          <w:color w:val="000000"/>
        </w:rPr>
        <w:t>y and ultimately needed to bear in mind that myself, my colleague and staff members needed to be safeguarded and protected. (College of Policing, 2013) I then considered the powers and policies that were available to me. I considered summoning the female t</w:t>
      </w:r>
      <w:r>
        <w:rPr>
          <w:color w:val="000000"/>
        </w:rPr>
        <w:t xml:space="preserve">o court, but, as I considered the cost of the items I </w:t>
      </w:r>
      <w:proofErr w:type="spellStart"/>
      <w:r>
        <w:rPr>
          <w:color w:val="000000"/>
        </w:rPr>
        <w:t>realised</w:t>
      </w:r>
      <w:proofErr w:type="spellEnd"/>
      <w:r>
        <w:rPr>
          <w:color w:val="000000"/>
        </w:rPr>
        <w:t xml:space="preserve"> that it was not a feasible option as the cost was a substantial amount being over one hundred pounds. I also conducted a check of the female where it returned that she had no history of previou</w:t>
      </w:r>
      <w:r>
        <w:rPr>
          <w:color w:val="000000"/>
        </w:rPr>
        <w:t>s shoplifting offences. Due to these factors I decided to use my discretion and came to the conclusion that the best option was to arrest the female. I discussed the option with my colleague where it was agreed that this was the best option. </w:t>
      </w:r>
    </w:p>
    <w:p w14:paraId="206FB19D" w14:textId="77777777" w:rsidR="00173FB7" w:rsidRDefault="00173FB7"/>
    <w:p w14:paraId="77FDA57B" w14:textId="77777777" w:rsidR="00173FB7" w:rsidRDefault="000C4A37">
      <w:pPr>
        <w:pBdr>
          <w:top w:val="nil"/>
          <w:left w:val="nil"/>
          <w:bottom w:val="nil"/>
          <w:right w:val="nil"/>
          <w:between w:val="nil"/>
        </w:pBdr>
        <w:ind w:right="107"/>
        <w:jc w:val="both"/>
        <w:rPr>
          <w:color w:val="000000"/>
        </w:rPr>
      </w:pPr>
      <w:proofErr w:type="spellStart"/>
      <w:r>
        <w:rPr>
          <w:color w:val="000000"/>
        </w:rPr>
        <w:t>Treebold</w:t>
      </w:r>
      <w:proofErr w:type="spellEnd"/>
      <w:r>
        <w:rPr>
          <w:color w:val="000000"/>
        </w:rPr>
        <w:t xml:space="preserve"> (20</w:t>
      </w:r>
      <w:r>
        <w:rPr>
          <w:color w:val="000000"/>
        </w:rPr>
        <w:t xml:space="preserve">18) defines police discretion as the power or ability to make decisions. He stated that in the format of policing, police officers are able to implement a small amount of leeway in how they deal with incidents. </w:t>
      </w:r>
      <w:proofErr w:type="spellStart"/>
      <w:r>
        <w:rPr>
          <w:color w:val="000000"/>
        </w:rPr>
        <w:t>Wadham</w:t>
      </w:r>
      <w:proofErr w:type="spellEnd"/>
      <w:r>
        <w:rPr>
          <w:color w:val="000000"/>
        </w:rPr>
        <w:t xml:space="preserve"> (1998) states that police officers are</w:t>
      </w:r>
      <w:r>
        <w:rPr>
          <w:color w:val="000000"/>
        </w:rPr>
        <w:t xml:space="preserve"> entitled to use a wide range of legal powers and discretion is the tool that assists in how and when to use them, within the law of course. Within this incident I used my discretion in order to evaluate and review all possible outcomes and felt as though </w:t>
      </w:r>
      <w:r>
        <w:rPr>
          <w:color w:val="000000"/>
        </w:rPr>
        <w:t>arrest was the most appropriate decision within the circumstances.</w:t>
      </w:r>
    </w:p>
    <w:p w14:paraId="58C24A88" w14:textId="77777777" w:rsidR="00173FB7" w:rsidRDefault="00173FB7"/>
    <w:p w14:paraId="30B21E25" w14:textId="77777777" w:rsidR="00173FB7" w:rsidRDefault="000C4A37">
      <w:pPr>
        <w:pBdr>
          <w:top w:val="nil"/>
          <w:left w:val="nil"/>
          <w:bottom w:val="nil"/>
          <w:right w:val="nil"/>
          <w:between w:val="nil"/>
        </w:pBdr>
        <w:ind w:right="107"/>
        <w:jc w:val="both"/>
        <w:rPr>
          <w:color w:val="000000"/>
        </w:rPr>
      </w:pPr>
      <w:r>
        <w:rPr>
          <w:color w:val="000000"/>
        </w:rPr>
        <w:t>I then discussed the decision making process briefly with the female and explained that she would be under arrest on suspicion of shoplifting. When arresting someone, an officer must compl</w:t>
      </w:r>
      <w:r>
        <w:rPr>
          <w:color w:val="000000"/>
        </w:rPr>
        <w:t>y with Code G of the Police and Criminal Evidence Act 1984 and must provide the arrested person with a reason as to why the arrest was necessary. (GOV.UK, 2012) I explained that the necessity of her arrest was to ensure a prompt and effective investigation</w:t>
      </w:r>
      <w:r>
        <w:rPr>
          <w:color w:val="000000"/>
        </w:rPr>
        <w:t xml:space="preserve"> and to prevent further loss to property. My colleague and I then handcuffed her to the rear and placed her in the rear of a police vehicle. I obtained a copy of the receipt from the staff at the store for both the items in the trolley and the handbag so t</w:t>
      </w:r>
      <w:r>
        <w:rPr>
          <w:color w:val="000000"/>
        </w:rPr>
        <w:t>hat I would be able to evidence it. The store staff provided a letter saying that the female was now banned from the store and that they would be making other local stores aware. The female was then conveyed by us to a custody suite where her detention was</w:t>
      </w:r>
      <w:r>
        <w:rPr>
          <w:color w:val="000000"/>
        </w:rPr>
        <w:t xml:space="preserve"> </w:t>
      </w:r>
      <w:proofErr w:type="spellStart"/>
      <w:r>
        <w:rPr>
          <w:color w:val="000000"/>
        </w:rPr>
        <w:t>authorised</w:t>
      </w:r>
      <w:proofErr w:type="spellEnd"/>
      <w:r>
        <w:rPr>
          <w:color w:val="000000"/>
        </w:rPr>
        <w:t xml:space="preserve"> by a custody Sergeant. When in the station, Code C was implemented by the custody Sergeant and the female was made aware of her rights whilst in custody. (GOV.UK, 2013)</w:t>
      </w:r>
    </w:p>
    <w:p w14:paraId="3C3B4A02" w14:textId="77777777" w:rsidR="00173FB7" w:rsidRDefault="00173FB7"/>
    <w:p w14:paraId="4992FD07" w14:textId="77777777" w:rsidR="00173FB7" w:rsidRDefault="000C4A37">
      <w:pPr>
        <w:pBdr>
          <w:top w:val="nil"/>
          <w:left w:val="nil"/>
          <w:bottom w:val="nil"/>
          <w:right w:val="nil"/>
          <w:between w:val="nil"/>
        </w:pBdr>
        <w:ind w:right="107"/>
        <w:jc w:val="both"/>
        <w:rPr>
          <w:color w:val="000000"/>
        </w:rPr>
      </w:pPr>
      <w:r>
        <w:rPr>
          <w:color w:val="000000"/>
        </w:rPr>
        <w:t>As the offence was reasonably straightforward and due to the fact that the female was not intoxicated at the time, it was decided that I would interview her and begin the criminal investigation. The Criminal Procedure and Investigations Act 1996 (CPIA) pro</w:t>
      </w:r>
      <w:r>
        <w:rPr>
          <w:color w:val="000000"/>
        </w:rPr>
        <w:t>vides police officers and police staff with the correct procedures in how to efficiently deal with criminal investigations. (GOV.UK, 2021) The Code of Practice to the CPIA (College of Policing, 2013) describes a criminal investigation as an investigation c</w:t>
      </w:r>
      <w:r>
        <w:rPr>
          <w:color w:val="000000"/>
        </w:rPr>
        <w:t>onducted by police officers with the intention to determine whether an individual should be charged with an offence or whether or not they are responsible for said offence. Investigations are able to be conducted for crimes that have already been doubtless</w:t>
      </w:r>
      <w:r>
        <w:rPr>
          <w:color w:val="000000"/>
        </w:rPr>
        <w:t>ly been committed or in order to establish whether or not a crime has been committed. When a suspect is arrested, they can be detained for a maximum of 24 hours in custody. In some exceptional circumstances, police officers are able to request for a custod</w:t>
      </w:r>
      <w:r>
        <w:rPr>
          <w:color w:val="000000"/>
        </w:rPr>
        <w:t xml:space="preserve">y extension, which is then </w:t>
      </w:r>
      <w:proofErr w:type="spellStart"/>
      <w:r>
        <w:rPr>
          <w:color w:val="000000"/>
        </w:rPr>
        <w:t>authorised</w:t>
      </w:r>
      <w:proofErr w:type="spellEnd"/>
      <w:r>
        <w:rPr>
          <w:color w:val="000000"/>
        </w:rPr>
        <w:t xml:space="preserve"> by a Superintendent and can extend from 36 to 96 hours. (GOV.UK, 2021)</w:t>
      </w:r>
    </w:p>
    <w:p w14:paraId="2701C844" w14:textId="77777777" w:rsidR="00173FB7" w:rsidRDefault="00173FB7"/>
    <w:p w14:paraId="0A6CA090" w14:textId="77777777" w:rsidR="00173FB7" w:rsidRDefault="000C4A37">
      <w:pPr>
        <w:pBdr>
          <w:top w:val="nil"/>
          <w:left w:val="nil"/>
          <w:bottom w:val="nil"/>
          <w:right w:val="nil"/>
          <w:between w:val="nil"/>
        </w:pBdr>
        <w:ind w:right="107"/>
        <w:jc w:val="both"/>
        <w:rPr>
          <w:color w:val="000000"/>
        </w:rPr>
      </w:pPr>
      <w:r>
        <w:rPr>
          <w:color w:val="000000"/>
        </w:rPr>
        <w:t>As I was the officer interviewing the female I took a period of time in order to plan the interview. The planning of the interview consisted of en</w:t>
      </w:r>
      <w:r>
        <w:rPr>
          <w:color w:val="000000"/>
        </w:rPr>
        <w:t xml:space="preserve">suring that I knew all information about the offence, that I had gathered all evidence regarding the offence and that I had a selection of questions readily </w:t>
      </w:r>
      <w:r>
        <w:rPr>
          <w:color w:val="000000"/>
        </w:rPr>
        <w:lastRenderedPageBreak/>
        <w:t>at hand to ask the female. It was explained to the female that she had a right to have free legal a</w:t>
      </w:r>
      <w:r>
        <w:rPr>
          <w:color w:val="000000"/>
        </w:rPr>
        <w:t>dvice but she declined this and stated that she did not want a solicitor. </w:t>
      </w:r>
    </w:p>
    <w:p w14:paraId="04586F36" w14:textId="77777777" w:rsidR="00173FB7" w:rsidRDefault="00173FB7"/>
    <w:p w14:paraId="4FAF1540" w14:textId="77777777" w:rsidR="00173FB7" w:rsidRDefault="000C4A37">
      <w:pPr>
        <w:pBdr>
          <w:top w:val="nil"/>
          <w:left w:val="nil"/>
          <w:bottom w:val="nil"/>
          <w:right w:val="nil"/>
          <w:between w:val="nil"/>
        </w:pBdr>
        <w:ind w:right="107"/>
        <w:jc w:val="both"/>
        <w:rPr>
          <w:color w:val="000000"/>
        </w:rPr>
      </w:pPr>
      <w:r>
        <w:rPr>
          <w:color w:val="000000"/>
        </w:rPr>
        <w:t>After I was ready to conduct the interview I went to fetch the female and bring her to the interview room. Under Code E of the Police and Criminal Evidence Act 1984, audio recordin</w:t>
      </w:r>
      <w:r>
        <w:rPr>
          <w:color w:val="000000"/>
        </w:rPr>
        <w:t>g interviews are to be conducted within police stations and the female was made aware of this. (GOV.UK, 2013) I conducted the interview with the female and began by reading the PACE memo card which is expected to be read at the beginning of each interview.</w:t>
      </w:r>
      <w:r>
        <w:rPr>
          <w:color w:val="000000"/>
        </w:rPr>
        <w:t xml:space="preserve"> I once again advised the female that she was entitled to free legal advice but she once again declined. I continued with the interview and began to ask the female my pre-written questions. These questions included topics such as ‘Did you attend the store?</w:t>
      </w:r>
      <w:r>
        <w:rPr>
          <w:color w:val="000000"/>
        </w:rPr>
        <w:t xml:space="preserve">’, ‘Did you have a form of payment with you when entering the store?’ and ‘Did you leave the store without paying for the items?’. The female admitted that she had attended the store intending to pay for the items, but, whilst in the store she stated that </w:t>
      </w:r>
      <w:r>
        <w:rPr>
          <w:color w:val="000000"/>
        </w:rPr>
        <w:t>she decided to try her luck and attempt to leave without paying or being noticed. She stated that she had payment with her at the time of the event but decided not to use this. The interview was concluded and the female was escorted back to the custody sui</w:t>
      </w:r>
      <w:r>
        <w:rPr>
          <w:color w:val="000000"/>
        </w:rPr>
        <w:t>te. </w:t>
      </w:r>
    </w:p>
    <w:p w14:paraId="0ACF1FA8" w14:textId="77777777" w:rsidR="00173FB7" w:rsidRDefault="00173FB7"/>
    <w:p w14:paraId="46FE169F" w14:textId="77777777" w:rsidR="00173FB7" w:rsidRDefault="000C4A37">
      <w:pPr>
        <w:pBdr>
          <w:top w:val="nil"/>
          <w:left w:val="nil"/>
          <w:bottom w:val="nil"/>
          <w:right w:val="nil"/>
          <w:between w:val="nil"/>
        </w:pBdr>
        <w:ind w:right="107"/>
        <w:jc w:val="both"/>
        <w:rPr>
          <w:color w:val="000000"/>
        </w:rPr>
      </w:pPr>
      <w:r>
        <w:rPr>
          <w:color w:val="000000"/>
        </w:rPr>
        <w:t xml:space="preserve">On returning to the office, my role was to complete an interview summary so that there was a professional and comprehensive update on the occurrence. I did this in order to ensure that all information was retained that was gathered in the interview. </w:t>
      </w:r>
      <w:r>
        <w:rPr>
          <w:color w:val="000000"/>
        </w:rPr>
        <w:t xml:space="preserve">I made the custody Sergeant aware of what had been discussed in the interview and a decision was made that as the female was under 25 years of age and as the offence was minor, she would be dealt with through the form of a Women’s Pathfinders application. </w:t>
      </w:r>
      <w:r>
        <w:rPr>
          <w:color w:val="000000"/>
        </w:rPr>
        <w:t xml:space="preserve">Pathfinders is a scheme that was created in 2013 and is available to women who are between the ages of 18 to 25 years of age who have committed low level offences. The scheme consists of a number of partner agencies working together in order to assist the </w:t>
      </w:r>
      <w:r>
        <w:rPr>
          <w:color w:val="000000"/>
        </w:rPr>
        <w:t xml:space="preserve">female in building a better life and not re-offending and is used instead of charging the suspect. (Integrated Offender Management </w:t>
      </w:r>
      <w:proofErr w:type="spellStart"/>
      <w:r>
        <w:rPr>
          <w:color w:val="000000"/>
        </w:rPr>
        <w:t>Cymru</w:t>
      </w:r>
      <w:proofErr w:type="spellEnd"/>
      <w:r>
        <w:rPr>
          <w:color w:val="000000"/>
        </w:rPr>
        <w:t>, 2013) </w:t>
      </w:r>
    </w:p>
    <w:p w14:paraId="1CB69A25" w14:textId="77777777" w:rsidR="00173FB7" w:rsidRDefault="00173FB7"/>
    <w:p w14:paraId="244442C1" w14:textId="77777777" w:rsidR="00173FB7" w:rsidRDefault="000C4A37">
      <w:pPr>
        <w:pBdr>
          <w:top w:val="nil"/>
          <w:left w:val="nil"/>
          <w:bottom w:val="nil"/>
          <w:right w:val="nil"/>
          <w:between w:val="nil"/>
        </w:pBdr>
        <w:ind w:right="107"/>
        <w:jc w:val="both"/>
        <w:rPr>
          <w:color w:val="000000"/>
        </w:rPr>
      </w:pPr>
      <w:r>
        <w:rPr>
          <w:color w:val="000000"/>
        </w:rPr>
        <w:t xml:space="preserve">Throughout the whole incident, core policing values were thoroughly engaged. I implemented key values such as </w:t>
      </w:r>
      <w:r>
        <w:rPr>
          <w:color w:val="000000"/>
        </w:rPr>
        <w:t xml:space="preserve">critically </w:t>
      </w:r>
      <w:proofErr w:type="spellStart"/>
      <w:r>
        <w:rPr>
          <w:color w:val="000000"/>
        </w:rPr>
        <w:t>analysing</w:t>
      </w:r>
      <w:proofErr w:type="spellEnd"/>
      <w:r>
        <w:rPr>
          <w:color w:val="000000"/>
        </w:rPr>
        <w:t xml:space="preserve"> and ensured that I considered all options before making critical decisions. (College of Policing, 2013) I ensured that decision making was made on facts and ensured that there was no bias demonstrated by myself. Bias can have an extrem</w:t>
      </w:r>
      <w:r>
        <w:rPr>
          <w:color w:val="000000"/>
        </w:rPr>
        <w:t>ely negative impact on decision making as it can push a person to make a judgment which may not always be the correct one in the circumstances. (</w:t>
      </w:r>
      <w:proofErr w:type="spellStart"/>
      <w:r>
        <w:rPr>
          <w:color w:val="000000"/>
        </w:rPr>
        <w:t>Winterbottom</w:t>
      </w:r>
      <w:proofErr w:type="spellEnd"/>
      <w:r>
        <w:rPr>
          <w:color w:val="000000"/>
        </w:rPr>
        <w:t xml:space="preserve">, 2008) I also demonstrated further core policing values such as taking ownership. I believe I did </w:t>
      </w:r>
      <w:r>
        <w:rPr>
          <w:color w:val="000000"/>
        </w:rPr>
        <w:t>this as I took control of the decision making process in regards to whether or not the female should be arrested and also took control over the interview. I ensured that the female was made aware of my decision making and ensured that all that I did was up</w:t>
      </w:r>
      <w:r>
        <w:rPr>
          <w:color w:val="000000"/>
        </w:rPr>
        <w:t xml:space="preserve"> to the highest standard and within the powers given to me. I also exhibited intelligent and informed policing skills as well as open-mindedness, as I understood that there was an array of options other than charging the female. </w:t>
      </w:r>
    </w:p>
    <w:p w14:paraId="69C19A43" w14:textId="77777777" w:rsidR="00173FB7" w:rsidRDefault="00173FB7"/>
    <w:p w14:paraId="4347E65D" w14:textId="77777777" w:rsidR="00173FB7" w:rsidRDefault="000C4A37">
      <w:pPr>
        <w:pBdr>
          <w:top w:val="nil"/>
          <w:left w:val="nil"/>
          <w:bottom w:val="nil"/>
          <w:right w:val="nil"/>
          <w:between w:val="nil"/>
        </w:pBdr>
        <w:ind w:right="107"/>
        <w:jc w:val="both"/>
        <w:rPr>
          <w:color w:val="000000"/>
        </w:rPr>
      </w:pPr>
      <w:r>
        <w:rPr>
          <w:color w:val="000000"/>
        </w:rPr>
        <w:t>On overall reflection, on</w:t>
      </w:r>
      <w:r>
        <w:rPr>
          <w:color w:val="000000"/>
        </w:rPr>
        <w:t>e can conclude that as a whole the incident was dealt with well and I would make the same decisions in future instances. I believe that the decision to arrest the female was decided by using the JPLANE model and I assured that it was justified, proportiona</w:t>
      </w:r>
      <w:r>
        <w:rPr>
          <w:color w:val="000000"/>
        </w:rPr>
        <w:t>te, legal, necessary and ethical. I also ensured that I was fully accountable for my actions. I was able to fully comply with the PACE Codes of Practice and ensured that my work was done to the highest standard. I ensured that the female was fully aware of</w:t>
      </w:r>
      <w:r>
        <w:rPr>
          <w:color w:val="000000"/>
        </w:rPr>
        <w:t xml:space="preserve"> the rights available to her, and ensured that all information of significance was retained and reported in the official format. I ensured there was no unconscious bias towards my decision making process and ensured that all decisions taken were the most p</w:t>
      </w:r>
      <w:r>
        <w:rPr>
          <w:color w:val="000000"/>
        </w:rPr>
        <w:t>aramount at the time.</w:t>
      </w:r>
    </w:p>
    <w:p w14:paraId="385D5873" w14:textId="77777777" w:rsidR="00173FB7" w:rsidRDefault="00173FB7"/>
    <w:p w14:paraId="7017055F" w14:textId="77777777" w:rsidR="00173FB7" w:rsidRDefault="00173FB7">
      <w:pPr>
        <w:ind w:right="107"/>
        <w:jc w:val="both"/>
      </w:pPr>
    </w:p>
    <w:p w14:paraId="3E36064C" w14:textId="77777777" w:rsidR="00173FB7" w:rsidRDefault="00173FB7">
      <w:pPr>
        <w:ind w:right="107"/>
        <w:jc w:val="both"/>
      </w:pPr>
    </w:p>
    <w:p w14:paraId="399C63F5" w14:textId="77777777" w:rsidR="00173FB7" w:rsidRDefault="00173FB7">
      <w:pPr>
        <w:ind w:right="107"/>
        <w:jc w:val="both"/>
      </w:pPr>
    </w:p>
    <w:p w14:paraId="3FB37962" w14:textId="77777777" w:rsidR="00173FB7" w:rsidRDefault="00173FB7">
      <w:pPr>
        <w:ind w:right="107"/>
        <w:jc w:val="both"/>
      </w:pPr>
    </w:p>
    <w:p w14:paraId="63447419" w14:textId="77777777" w:rsidR="00173FB7" w:rsidRDefault="00173FB7">
      <w:pPr>
        <w:ind w:right="107"/>
        <w:jc w:val="both"/>
      </w:pPr>
    </w:p>
    <w:p w14:paraId="5426D892" w14:textId="77777777" w:rsidR="00173FB7" w:rsidRDefault="00173FB7">
      <w:pPr>
        <w:ind w:right="107"/>
        <w:jc w:val="both"/>
      </w:pPr>
    </w:p>
    <w:p w14:paraId="714F2BAF" w14:textId="77777777" w:rsidR="00173FB7" w:rsidRDefault="00173FB7">
      <w:pPr>
        <w:ind w:right="107"/>
        <w:jc w:val="both"/>
      </w:pPr>
    </w:p>
    <w:p w14:paraId="054BBFD4" w14:textId="77777777" w:rsidR="00173FB7" w:rsidRDefault="00173FB7">
      <w:pPr>
        <w:ind w:right="107"/>
        <w:jc w:val="both"/>
      </w:pPr>
    </w:p>
    <w:p w14:paraId="460AE72E" w14:textId="77777777" w:rsidR="00173FB7" w:rsidRDefault="00173FB7">
      <w:pPr>
        <w:ind w:right="107"/>
        <w:jc w:val="both"/>
      </w:pPr>
    </w:p>
    <w:p w14:paraId="2B53AE46" w14:textId="77777777" w:rsidR="00173FB7" w:rsidRDefault="00173FB7">
      <w:pPr>
        <w:ind w:right="107"/>
        <w:jc w:val="both"/>
      </w:pPr>
    </w:p>
    <w:p w14:paraId="44516FBF" w14:textId="77777777" w:rsidR="00173FB7" w:rsidRDefault="00173FB7">
      <w:pPr>
        <w:ind w:right="107"/>
        <w:jc w:val="both"/>
      </w:pPr>
    </w:p>
    <w:p w14:paraId="0338D4B2" w14:textId="77777777" w:rsidR="00173FB7" w:rsidRDefault="00173FB7">
      <w:pPr>
        <w:ind w:right="107"/>
        <w:jc w:val="both"/>
      </w:pPr>
      <w:bookmarkStart w:id="3" w:name="_heading=h.1fob9te" w:colFirst="0" w:colLast="0"/>
      <w:bookmarkEnd w:id="3"/>
    </w:p>
    <w:p w14:paraId="36447021" w14:textId="77777777" w:rsidR="00173FB7" w:rsidRDefault="00173FB7">
      <w:pPr>
        <w:ind w:right="107"/>
        <w:jc w:val="both"/>
      </w:pPr>
    </w:p>
    <w:p w14:paraId="7A8E760F" w14:textId="77777777" w:rsidR="00173FB7" w:rsidRDefault="00173FB7">
      <w:pPr>
        <w:ind w:right="107"/>
        <w:jc w:val="both"/>
      </w:pPr>
    </w:p>
    <w:p w14:paraId="465406A6" w14:textId="77777777" w:rsidR="00173FB7" w:rsidRDefault="00173FB7">
      <w:pPr>
        <w:ind w:right="107"/>
        <w:jc w:val="both"/>
      </w:pPr>
    </w:p>
    <w:p w14:paraId="208FE90C" w14:textId="77777777" w:rsidR="00173FB7" w:rsidRDefault="00173FB7">
      <w:pPr>
        <w:ind w:right="107"/>
        <w:jc w:val="both"/>
      </w:pPr>
    </w:p>
    <w:p w14:paraId="4BEC2390" w14:textId="77777777" w:rsidR="00173FB7" w:rsidRDefault="00173FB7">
      <w:pPr>
        <w:ind w:right="107"/>
        <w:jc w:val="both"/>
      </w:pPr>
    </w:p>
    <w:p w14:paraId="3D1D199D" w14:textId="77777777" w:rsidR="00173FB7" w:rsidRDefault="00173FB7">
      <w:pPr>
        <w:ind w:right="107"/>
        <w:jc w:val="both"/>
      </w:pPr>
    </w:p>
    <w:p w14:paraId="206C6EC2" w14:textId="77777777" w:rsidR="00173FB7" w:rsidRDefault="00173FB7">
      <w:pPr>
        <w:ind w:right="107"/>
        <w:jc w:val="both"/>
      </w:pPr>
    </w:p>
    <w:p w14:paraId="7AE1D054" w14:textId="77777777" w:rsidR="00173FB7" w:rsidRDefault="00173FB7">
      <w:pPr>
        <w:ind w:right="107"/>
        <w:jc w:val="both"/>
      </w:pPr>
    </w:p>
    <w:p w14:paraId="44022E23" w14:textId="77777777" w:rsidR="00173FB7" w:rsidRDefault="00173FB7">
      <w:pPr>
        <w:ind w:right="107"/>
        <w:jc w:val="both"/>
      </w:pPr>
    </w:p>
    <w:p w14:paraId="22B0C5DD" w14:textId="77777777" w:rsidR="00173FB7" w:rsidRDefault="00173FB7">
      <w:pPr>
        <w:ind w:right="107"/>
        <w:jc w:val="both"/>
      </w:pPr>
    </w:p>
    <w:p w14:paraId="72A37E42" w14:textId="77777777" w:rsidR="00173FB7" w:rsidRDefault="00173FB7">
      <w:pPr>
        <w:ind w:right="107"/>
        <w:jc w:val="both"/>
      </w:pPr>
    </w:p>
    <w:p w14:paraId="052F950E" w14:textId="77777777" w:rsidR="00173FB7" w:rsidRDefault="00173FB7">
      <w:pPr>
        <w:ind w:right="107"/>
        <w:jc w:val="both"/>
      </w:pPr>
    </w:p>
    <w:p w14:paraId="0D75DCEE" w14:textId="77777777" w:rsidR="00173FB7" w:rsidRDefault="00173FB7">
      <w:pPr>
        <w:ind w:right="107"/>
        <w:jc w:val="both"/>
      </w:pPr>
    </w:p>
    <w:p w14:paraId="7DA95BB1" w14:textId="77777777" w:rsidR="00173FB7" w:rsidRDefault="00173FB7">
      <w:pPr>
        <w:ind w:right="107"/>
        <w:jc w:val="both"/>
        <w:rPr>
          <w:b/>
        </w:rPr>
      </w:pPr>
    </w:p>
    <w:p w14:paraId="652F8F35" w14:textId="77777777" w:rsidR="00173FB7" w:rsidRDefault="000C4A37">
      <w:pPr>
        <w:ind w:right="107"/>
        <w:sectPr w:rsidR="00173FB7">
          <w:pgSz w:w="11906" w:h="16838"/>
          <w:pgMar w:top="1440" w:right="1080" w:bottom="1440" w:left="1080" w:header="720" w:footer="720" w:gutter="0"/>
          <w:cols w:space="720"/>
        </w:sectPr>
      </w:pPr>
      <w:r>
        <w:br w:type="page"/>
      </w:r>
    </w:p>
    <w:p w14:paraId="6C95D279" w14:textId="77777777" w:rsidR="00173FB7" w:rsidRDefault="000C4A37">
      <w:pPr>
        <w:ind w:left="3600" w:right="107" w:firstLine="720"/>
        <w:jc w:val="both"/>
        <w:rPr>
          <w:b/>
        </w:rPr>
      </w:pPr>
      <w:r>
        <w:rPr>
          <w:b/>
        </w:rPr>
        <w:lastRenderedPageBreak/>
        <w:t>Task 5</w:t>
      </w:r>
    </w:p>
    <w:p w14:paraId="4AB84D37" w14:textId="77777777" w:rsidR="00173FB7" w:rsidRDefault="000C4A37">
      <w:pPr>
        <w:ind w:right="107"/>
        <w:jc w:val="both"/>
        <w:rPr>
          <w:b/>
        </w:rPr>
      </w:pPr>
      <w:r>
        <w:rPr>
          <w:b/>
        </w:rPr>
        <w:t>Personal Development Plan (PDP)</w:t>
      </w:r>
    </w:p>
    <w:p w14:paraId="1B770821" w14:textId="77777777" w:rsidR="00173FB7" w:rsidRDefault="00173FB7">
      <w:pPr>
        <w:ind w:right="107"/>
        <w:jc w:val="both"/>
        <w:rPr>
          <w:b/>
        </w:rPr>
      </w:pPr>
    </w:p>
    <w:p w14:paraId="407FA8F7" w14:textId="77777777" w:rsidR="00173FB7" w:rsidRDefault="000C4A37">
      <w:pPr>
        <w:ind w:right="107"/>
        <w:jc w:val="both"/>
        <w:rPr>
          <w:b/>
        </w:rPr>
      </w:pPr>
      <w:r>
        <w:rPr>
          <w:b/>
        </w:rPr>
        <w:t xml:space="preserve">As part of your reflective process, please use this table to aid you in identifying the next steps for development. </w:t>
      </w:r>
    </w:p>
    <w:p w14:paraId="7C81D070" w14:textId="77777777" w:rsidR="00173FB7" w:rsidRDefault="00173FB7">
      <w:pPr>
        <w:ind w:right="107"/>
        <w:jc w:val="both"/>
        <w:rPr>
          <w:b/>
        </w:rPr>
      </w:pPr>
    </w:p>
    <w:p w14:paraId="1B26482F" w14:textId="77777777" w:rsidR="00173FB7" w:rsidRDefault="000C4A37">
      <w:pPr>
        <w:ind w:right="107"/>
        <w:jc w:val="both"/>
        <w:rPr>
          <w:i/>
        </w:rPr>
      </w:pPr>
      <w:r>
        <w:rPr>
          <w:i/>
        </w:rPr>
        <w:t xml:space="preserve">This is equivalent to 500 words towards the overall </w:t>
      </w:r>
      <w:proofErr w:type="spellStart"/>
      <w:r>
        <w:rPr>
          <w:i/>
        </w:rPr>
        <w:t>wordcount</w:t>
      </w:r>
      <w:proofErr w:type="spellEnd"/>
      <w:r>
        <w:rPr>
          <w:i/>
        </w:rPr>
        <w:t>, please note this is not the actual number of words used in completing the table, the count reflects the thought and research behind it.</w:t>
      </w:r>
    </w:p>
    <w:p w14:paraId="26ABF157" w14:textId="77777777" w:rsidR="00173FB7" w:rsidRDefault="00173FB7">
      <w:pPr>
        <w:ind w:right="107"/>
        <w:jc w:val="both"/>
      </w:pPr>
    </w:p>
    <w:tbl>
      <w:tblPr>
        <w:tblStyle w:val="af3"/>
        <w:tblW w:w="97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462"/>
        <w:gridCol w:w="2433"/>
        <w:gridCol w:w="2426"/>
        <w:gridCol w:w="2426"/>
      </w:tblGrid>
      <w:tr w:rsidR="00173FB7" w14:paraId="2096C28E" w14:textId="77777777">
        <w:tc>
          <w:tcPr>
            <w:tcW w:w="2462" w:type="dxa"/>
            <w:shd w:val="clear" w:color="auto" w:fill="auto"/>
          </w:tcPr>
          <w:p w14:paraId="2D566E46" w14:textId="77777777" w:rsidR="00173FB7" w:rsidRDefault="00173FB7">
            <w:pPr>
              <w:ind w:right="107"/>
              <w:jc w:val="center"/>
              <w:rPr>
                <w:b/>
              </w:rPr>
            </w:pPr>
          </w:p>
          <w:p w14:paraId="67D13AD6" w14:textId="77777777" w:rsidR="00173FB7" w:rsidRDefault="000C4A37">
            <w:pPr>
              <w:ind w:right="107"/>
              <w:jc w:val="center"/>
              <w:rPr>
                <w:b/>
              </w:rPr>
            </w:pPr>
            <w:r>
              <w:rPr>
                <w:b/>
              </w:rPr>
              <w:t xml:space="preserve">Area of Development </w:t>
            </w:r>
          </w:p>
          <w:p w14:paraId="60CB018D" w14:textId="77777777" w:rsidR="00173FB7" w:rsidRDefault="00173FB7">
            <w:pPr>
              <w:ind w:right="107"/>
              <w:jc w:val="center"/>
              <w:rPr>
                <w:b/>
              </w:rPr>
            </w:pPr>
          </w:p>
        </w:tc>
        <w:tc>
          <w:tcPr>
            <w:tcW w:w="2433" w:type="dxa"/>
            <w:shd w:val="clear" w:color="auto" w:fill="auto"/>
          </w:tcPr>
          <w:p w14:paraId="670767F2" w14:textId="77777777" w:rsidR="00173FB7" w:rsidRDefault="00173FB7">
            <w:pPr>
              <w:ind w:right="107"/>
              <w:jc w:val="center"/>
              <w:rPr>
                <w:b/>
              </w:rPr>
            </w:pPr>
          </w:p>
          <w:p w14:paraId="222B9412" w14:textId="77777777" w:rsidR="00173FB7" w:rsidRDefault="000C4A37">
            <w:pPr>
              <w:ind w:right="107"/>
              <w:jc w:val="center"/>
              <w:rPr>
                <w:b/>
              </w:rPr>
            </w:pPr>
            <w:r>
              <w:rPr>
                <w:b/>
              </w:rPr>
              <w:t>How it will be achieved</w:t>
            </w:r>
          </w:p>
        </w:tc>
        <w:tc>
          <w:tcPr>
            <w:tcW w:w="2426" w:type="dxa"/>
            <w:shd w:val="clear" w:color="auto" w:fill="auto"/>
          </w:tcPr>
          <w:p w14:paraId="7CDC3241" w14:textId="77777777" w:rsidR="00173FB7" w:rsidRDefault="00173FB7">
            <w:pPr>
              <w:ind w:right="107"/>
              <w:jc w:val="center"/>
              <w:rPr>
                <w:b/>
              </w:rPr>
            </w:pPr>
          </w:p>
          <w:p w14:paraId="2680DEE7" w14:textId="77777777" w:rsidR="00173FB7" w:rsidRDefault="000C4A37">
            <w:pPr>
              <w:ind w:right="107"/>
              <w:jc w:val="center"/>
              <w:rPr>
                <w:b/>
              </w:rPr>
            </w:pPr>
            <w:r>
              <w:rPr>
                <w:b/>
              </w:rPr>
              <w:t>Who can</w:t>
            </w:r>
            <w:r>
              <w:rPr>
                <w:b/>
              </w:rPr>
              <w:t xml:space="preserve"> provide support</w:t>
            </w:r>
          </w:p>
        </w:tc>
        <w:tc>
          <w:tcPr>
            <w:tcW w:w="2426" w:type="dxa"/>
            <w:shd w:val="clear" w:color="auto" w:fill="auto"/>
          </w:tcPr>
          <w:p w14:paraId="38F3FDFD" w14:textId="77777777" w:rsidR="00173FB7" w:rsidRDefault="00173FB7">
            <w:pPr>
              <w:jc w:val="center"/>
              <w:rPr>
                <w:b/>
              </w:rPr>
            </w:pPr>
          </w:p>
          <w:p w14:paraId="0363A3FD" w14:textId="77777777" w:rsidR="00173FB7" w:rsidRDefault="000C4A37">
            <w:pPr>
              <w:jc w:val="center"/>
              <w:rPr>
                <w:b/>
              </w:rPr>
            </w:pPr>
            <w:r>
              <w:rPr>
                <w:b/>
              </w:rPr>
              <w:t>Timeline</w:t>
            </w:r>
          </w:p>
        </w:tc>
      </w:tr>
      <w:tr w:rsidR="00173FB7" w14:paraId="6001353F" w14:textId="77777777">
        <w:tc>
          <w:tcPr>
            <w:tcW w:w="2462" w:type="dxa"/>
            <w:shd w:val="clear" w:color="auto" w:fill="auto"/>
          </w:tcPr>
          <w:p w14:paraId="52B28A6A" w14:textId="77777777" w:rsidR="00173FB7" w:rsidRDefault="00173FB7">
            <w:pPr>
              <w:ind w:right="107"/>
              <w:jc w:val="both"/>
            </w:pPr>
          </w:p>
          <w:p w14:paraId="2674F3A1" w14:textId="77777777" w:rsidR="00173FB7" w:rsidRDefault="00173FB7">
            <w:pPr>
              <w:ind w:right="107"/>
              <w:jc w:val="both"/>
            </w:pPr>
          </w:p>
          <w:p w14:paraId="6FB32946" w14:textId="77777777" w:rsidR="00173FB7" w:rsidRDefault="000C4A37">
            <w:pPr>
              <w:ind w:right="107"/>
              <w:jc w:val="both"/>
            </w:pPr>
            <w:r>
              <w:t>Interviewing suspects</w:t>
            </w:r>
          </w:p>
          <w:p w14:paraId="47434EB3" w14:textId="77777777" w:rsidR="00173FB7" w:rsidRDefault="00173FB7">
            <w:pPr>
              <w:ind w:right="107"/>
              <w:jc w:val="both"/>
            </w:pPr>
          </w:p>
          <w:p w14:paraId="7C2F14FF" w14:textId="77777777" w:rsidR="00173FB7" w:rsidRDefault="00173FB7">
            <w:pPr>
              <w:ind w:right="107"/>
              <w:jc w:val="both"/>
            </w:pPr>
          </w:p>
          <w:p w14:paraId="35457106" w14:textId="77777777" w:rsidR="00173FB7" w:rsidRDefault="00173FB7">
            <w:pPr>
              <w:ind w:right="107"/>
              <w:jc w:val="both"/>
            </w:pPr>
          </w:p>
        </w:tc>
        <w:tc>
          <w:tcPr>
            <w:tcW w:w="2433" w:type="dxa"/>
            <w:shd w:val="clear" w:color="auto" w:fill="auto"/>
          </w:tcPr>
          <w:p w14:paraId="440DCCB8" w14:textId="77777777" w:rsidR="00173FB7" w:rsidRDefault="00173FB7">
            <w:pPr>
              <w:ind w:right="107"/>
              <w:jc w:val="both"/>
            </w:pPr>
          </w:p>
          <w:p w14:paraId="60738B01" w14:textId="77777777" w:rsidR="00173FB7" w:rsidRDefault="00173FB7">
            <w:pPr>
              <w:ind w:right="107"/>
              <w:jc w:val="both"/>
            </w:pPr>
          </w:p>
          <w:p w14:paraId="4BA88F3D" w14:textId="77777777" w:rsidR="00173FB7" w:rsidRDefault="000C4A37">
            <w:pPr>
              <w:ind w:right="107"/>
              <w:jc w:val="both"/>
            </w:pPr>
            <w:r>
              <w:t>By dealing with a prisoner from the time of their arrest until the time of their interview, or by doing my HUB attachment</w:t>
            </w:r>
          </w:p>
          <w:p w14:paraId="1C8BE3E4" w14:textId="77777777" w:rsidR="00173FB7" w:rsidRDefault="00173FB7">
            <w:pPr>
              <w:ind w:right="107"/>
              <w:jc w:val="both"/>
            </w:pPr>
          </w:p>
          <w:p w14:paraId="3DB2554E" w14:textId="77777777" w:rsidR="00173FB7" w:rsidRDefault="00173FB7">
            <w:pPr>
              <w:ind w:right="107"/>
              <w:jc w:val="both"/>
            </w:pPr>
          </w:p>
        </w:tc>
        <w:tc>
          <w:tcPr>
            <w:tcW w:w="2426" w:type="dxa"/>
            <w:shd w:val="clear" w:color="auto" w:fill="auto"/>
          </w:tcPr>
          <w:p w14:paraId="7D7F6301" w14:textId="77777777" w:rsidR="00173FB7" w:rsidRDefault="00173FB7">
            <w:pPr>
              <w:ind w:right="107"/>
              <w:jc w:val="both"/>
            </w:pPr>
          </w:p>
          <w:p w14:paraId="1B061D1E" w14:textId="77777777" w:rsidR="00173FB7" w:rsidRDefault="000C4A37">
            <w:pPr>
              <w:ind w:right="107"/>
              <w:jc w:val="both"/>
            </w:pPr>
            <w:r>
              <w:t>My supervisor, my tutor, other colleagues</w:t>
            </w:r>
          </w:p>
        </w:tc>
        <w:tc>
          <w:tcPr>
            <w:tcW w:w="2426" w:type="dxa"/>
            <w:shd w:val="clear" w:color="auto" w:fill="auto"/>
          </w:tcPr>
          <w:p w14:paraId="5497D633" w14:textId="77777777" w:rsidR="00173FB7" w:rsidRDefault="00173FB7">
            <w:pPr>
              <w:jc w:val="both"/>
            </w:pPr>
          </w:p>
        </w:tc>
      </w:tr>
      <w:tr w:rsidR="00173FB7" w14:paraId="01AF2745" w14:textId="77777777">
        <w:tc>
          <w:tcPr>
            <w:tcW w:w="2462" w:type="dxa"/>
            <w:shd w:val="clear" w:color="auto" w:fill="auto"/>
          </w:tcPr>
          <w:p w14:paraId="2964A01C" w14:textId="77777777" w:rsidR="00173FB7" w:rsidRDefault="00173FB7">
            <w:pPr>
              <w:ind w:right="107"/>
              <w:jc w:val="both"/>
            </w:pPr>
          </w:p>
          <w:p w14:paraId="145F0D12" w14:textId="77777777" w:rsidR="00173FB7" w:rsidRDefault="00173FB7">
            <w:pPr>
              <w:ind w:right="107"/>
              <w:jc w:val="both"/>
            </w:pPr>
          </w:p>
          <w:p w14:paraId="1D85162D" w14:textId="77777777" w:rsidR="00173FB7" w:rsidRDefault="000C4A37">
            <w:pPr>
              <w:ind w:right="107"/>
              <w:jc w:val="both"/>
            </w:pPr>
            <w:proofErr w:type="spellStart"/>
            <w:r>
              <w:t>Neighbhourhood</w:t>
            </w:r>
            <w:proofErr w:type="spellEnd"/>
            <w:r>
              <w:t xml:space="preserve"> Policing Team understanding and knowledge and how the department works</w:t>
            </w:r>
          </w:p>
          <w:p w14:paraId="15B07D63" w14:textId="77777777" w:rsidR="00173FB7" w:rsidRDefault="00173FB7">
            <w:pPr>
              <w:ind w:right="107"/>
              <w:jc w:val="both"/>
            </w:pPr>
          </w:p>
          <w:p w14:paraId="2EC70BEB" w14:textId="77777777" w:rsidR="00173FB7" w:rsidRDefault="00173FB7">
            <w:pPr>
              <w:ind w:right="107"/>
              <w:jc w:val="both"/>
            </w:pPr>
          </w:p>
          <w:p w14:paraId="2520FEC1" w14:textId="77777777" w:rsidR="00173FB7" w:rsidRDefault="00173FB7">
            <w:pPr>
              <w:ind w:right="107"/>
              <w:jc w:val="both"/>
            </w:pPr>
          </w:p>
          <w:p w14:paraId="7DD9F76B" w14:textId="77777777" w:rsidR="00173FB7" w:rsidRDefault="00173FB7">
            <w:pPr>
              <w:ind w:right="107"/>
              <w:jc w:val="both"/>
            </w:pPr>
          </w:p>
          <w:p w14:paraId="2DF5C4C0" w14:textId="77777777" w:rsidR="00173FB7" w:rsidRDefault="00173FB7">
            <w:pPr>
              <w:ind w:right="107"/>
              <w:jc w:val="both"/>
            </w:pPr>
          </w:p>
          <w:p w14:paraId="4889BD69" w14:textId="77777777" w:rsidR="00173FB7" w:rsidRDefault="00173FB7">
            <w:pPr>
              <w:ind w:right="107"/>
              <w:jc w:val="both"/>
            </w:pPr>
          </w:p>
          <w:p w14:paraId="67343FCE" w14:textId="77777777" w:rsidR="00173FB7" w:rsidRDefault="00173FB7">
            <w:pPr>
              <w:ind w:right="107"/>
              <w:jc w:val="both"/>
            </w:pPr>
          </w:p>
          <w:p w14:paraId="5A80B9CB" w14:textId="77777777" w:rsidR="00173FB7" w:rsidRDefault="00173FB7">
            <w:pPr>
              <w:ind w:right="107"/>
              <w:jc w:val="both"/>
            </w:pPr>
          </w:p>
          <w:p w14:paraId="17649989" w14:textId="77777777" w:rsidR="00173FB7" w:rsidRDefault="00173FB7">
            <w:pPr>
              <w:ind w:right="107"/>
              <w:jc w:val="both"/>
            </w:pPr>
          </w:p>
        </w:tc>
        <w:tc>
          <w:tcPr>
            <w:tcW w:w="2433" w:type="dxa"/>
            <w:shd w:val="clear" w:color="auto" w:fill="auto"/>
          </w:tcPr>
          <w:p w14:paraId="0962C8C2" w14:textId="77777777" w:rsidR="00173FB7" w:rsidRDefault="00173FB7">
            <w:pPr>
              <w:ind w:right="107"/>
              <w:jc w:val="both"/>
            </w:pPr>
          </w:p>
          <w:p w14:paraId="2DBC5F7E" w14:textId="77777777" w:rsidR="00173FB7" w:rsidRDefault="00173FB7">
            <w:pPr>
              <w:ind w:right="107"/>
              <w:jc w:val="both"/>
            </w:pPr>
          </w:p>
          <w:p w14:paraId="2EA83446" w14:textId="77777777" w:rsidR="00173FB7" w:rsidRDefault="000C4A37">
            <w:pPr>
              <w:ind w:right="107"/>
              <w:jc w:val="both"/>
            </w:pPr>
            <w:r>
              <w:t xml:space="preserve">It will be achieved by working closer with the </w:t>
            </w:r>
            <w:proofErr w:type="spellStart"/>
            <w:r>
              <w:t>neighbourhood</w:t>
            </w:r>
            <w:proofErr w:type="spellEnd"/>
            <w:r>
              <w:t xml:space="preserve"> team and engaging with local </w:t>
            </w:r>
            <w:proofErr w:type="spellStart"/>
            <w:r>
              <w:t>Neighbhourhood</w:t>
            </w:r>
            <w:proofErr w:type="spellEnd"/>
            <w:r>
              <w:t xml:space="preserve"> Beat Managers (PC’s) and Police Community Support Offi</w:t>
            </w:r>
            <w:r>
              <w:t>cers.</w:t>
            </w:r>
          </w:p>
        </w:tc>
        <w:tc>
          <w:tcPr>
            <w:tcW w:w="2426" w:type="dxa"/>
            <w:shd w:val="clear" w:color="auto" w:fill="auto"/>
          </w:tcPr>
          <w:p w14:paraId="05EA308F" w14:textId="77777777" w:rsidR="00173FB7" w:rsidRDefault="00173FB7">
            <w:pPr>
              <w:ind w:right="107"/>
              <w:jc w:val="both"/>
            </w:pPr>
          </w:p>
          <w:p w14:paraId="04558A3C" w14:textId="77777777" w:rsidR="00173FB7" w:rsidRDefault="00173FB7">
            <w:pPr>
              <w:ind w:right="107"/>
              <w:jc w:val="both"/>
            </w:pPr>
          </w:p>
          <w:p w14:paraId="60A4E0AF" w14:textId="77777777" w:rsidR="00173FB7" w:rsidRDefault="000C4A37">
            <w:pPr>
              <w:ind w:right="107"/>
              <w:jc w:val="both"/>
            </w:pPr>
            <w:r>
              <w:t xml:space="preserve">My supervisor, my tutor, members of the </w:t>
            </w:r>
            <w:proofErr w:type="spellStart"/>
            <w:r>
              <w:t>Neighbourhood</w:t>
            </w:r>
            <w:proofErr w:type="spellEnd"/>
            <w:r>
              <w:t xml:space="preserve"> Policing Team who have a vast amount of experience and knowledge</w:t>
            </w:r>
          </w:p>
        </w:tc>
        <w:tc>
          <w:tcPr>
            <w:tcW w:w="2426" w:type="dxa"/>
            <w:shd w:val="clear" w:color="auto" w:fill="auto"/>
          </w:tcPr>
          <w:p w14:paraId="304C7EF4" w14:textId="77777777" w:rsidR="00173FB7" w:rsidRDefault="00173FB7">
            <w:pPr>
              <w:jc w:val="both"/>
            </w:pPr>
          </w:p>
        </w:tc>
      </w:tr>
      <w:tr w:rsidR="00173FB7" w14:paraId="7CCEFA4E" w14:textId="77777777">
        <w:tc>
          <w:tcPr>
            <w:tcW w:w="2462" w:type="dxa"/>
            <w:shd w:val="clear" w:color="auto" w:fill="auto"/>
          </w:tcPr>
          <w:p w14:paraId="37822043" w14:textId="77777777" w:rsidR="00173FB7" w:rsidRDefault="00173FB7">
            <w:pPr>
              <w:ind w:right="107"/>
              <w:jc w:val="both"/>
            </w:pPr>
          </w:p>
          <w:p w14:paraId="161C8BE7" w14:textId="77777777" w:rsidR="00173FB7" w:rsidRDefault="00173FB7">
            <w:pPr>
              <w:ind w:right="107"/>
              <w:jc w:val="both"/>
            </w:pPr>
          </w:p>
          <w:p w14:paraId="602FD410" w14:textId="77777777" w:rsidR="00173FB7" w:rsidRDefault="00173FB7">
            <w:pPr>
              <w:ind w:right="107"/>
              <w:jc w:val="both"/>
            </w:pPr>
          </w:p>
          <w:p w14:paraId="25E75E07" w14:textId="77777777" w:rsidR="00173FB7" w:rsidRDefault="00173FB7">
            <w:pPr>
              <w:ind w:right="107"/>
              <w:jc w:val="both"/>
            </w:pPr>
          </w:p>
          <w:p w14:paraId="380F01D1" w14:textId="77777777" w:rsidR="00173FB7" w:rsidRDefault="000C4A37">
            <w:pPr>
              <w:ind w:right="107"/>
              <w:jc w:val="both"/>
            </w:pPr>
            <w:r>
              <w:t>Public Protection Unit</w:t>
            </w:r>
          </w:p>
          <w:p w14:paraId="32C58F82" w14:textId="77777777" w:rsidR="00173FB7" w:rsidRDefault="00173FB7">
            <w:pPr>
              <w:ind w:right="107"/>
              <w:jc w:val="both"/>
            </w:pPr>
          </w:p>
          <w:p w14:paraId="601F4D3C" w14:textId="77777777" w:rsidR="00173FB7" w:rsidRDefault="00173FB7">
            <w:pPr>
              <w:ind w:right="107"/>
              <w:jc w:val="both"/>
            </w:pPr>
          </w:p>
          <w:p w14:paraId="2BE2DCED" w14:textId="77777777" w:rsidR="00173FB7" w:rsidRDefault="00173FB7">
            <w:pPr>
              <w:ind w:right="107"/>
              <w:jc w:val="both"/>
            </w:pPr>
          </w:p>
          <w:p w14:paraId="394239AE" w14:textId="77777777" w:rsidR="00173FB7" w:rsidRDefault="00173FB7">
            <w:pPr>
              <w:ind w:right="107"/>
              <w:jc w:val="both"/>
            </w:pPr>
          </w:p>
          <w:p w14:paraId="3CAB89EC" w14:textId="77777777" w:rsidR="00173FB7" w:rsidRDefault="00173FB7">
            <w:pPr>
              <w:ind w:right="107"/>
              <w:jc w:val="both"/>
            </w:pPr>
          </w:p>
          <w:p w14:paraId="1BD7080A" w14:textId="77777777" w:rsidR="00173FB7" w:rsidRDefault="00173FB7">
            <w:pPr>
              <w:ind w:right="107"/>
              <w:jc w:val="both"/>
            </w:pPr>
          </w:p>
          <w:p w14:paraId="235C314A" w14:textId="77777777" w:rsidR="00173FB7" w:rsidRDefault="00173FB7">
            <w:pPr>
              <w:ind w:right="107"/>
              <w:jc w:val="both"/>
            </w:pPr>
          </w:p>
          <w:p w14:paraId="22DBAC91" w14:textId="77777777" w:rsidR="00173FB7" w:rsidRDefault="00173FB7">
            <w:pPr>
              <w:ind w:right="107"/>
              <w:jc w:val="both"/>
            </w:pPr>
          </w:p>
        </w:tc>
        <w:tc>
          <w:tcPr>
            <w:tcW w:w="2433" w:type="dxa"/>
            <w:shd w:val="clear" w:color="auto" w:fill="auto"/>
          </w:tcPr>
          <w:p w14:paraId="6077F17E" w14:textId="77777777" w:rsidR="00173FB7" w:rsidRDefault="000C4A37">
            <w:pPr>
              <w:ind w:right="107"/>
              <w:jc w:val="both"/>
            </w:pPr>
            <w:r>
              <w:t>I have a keen interest in this aspect of policing and am looking forward thoroughly to my attachment so that I will be able to gain a true and accurate insight into how this department works and how I can safeguard individuals effectively.</w:t>
            </w:r>
          </w:p>
        </w:tc>
        <w:tc>
          <w:tcPr>
            <w:tcW w:w="2426" w:type="dxa"/>
            <w:shd w:val="clear" w:color="auto" w:fill="auto"/>
          </w:tcPr>
          <w:p w14:paraId="74785F2A" w14:textId="77777777" w:rsidR="00173FB7" w:rsidRDefault="000C4A37">
            <w:pPr>
              <w:ind w:right="107"/>
              <w:jc w:val="both"/>
            </w:pPr>
            <w:r>
              <w:t>My supervisor, m</w:t>
            </w:r>
            <w:r>
              <w:t>y tutor, members of the PPU department</w:t>
            </w:r>
          </w:p>
        </w:tc>
        <w:tc>
          <w:tcPr>
            <w:tcW w:w="2426" w:type="dxa"/>
            <w:shd w:val="clear" w:color="auto" w:fill="auto"/>
          </w:tcPr>
          <w:p w14:paraId="48E7B9C8" w14:textId="77777777" w:rsidR="00173FB7" w:rsidRDefault="00173FB7">
            <w:pPr>
              <w:jc w:val="both"/>
            </w:pPr>
          </w:p>
        </w:tc>
      </w:tr>
    </w:tbl>
    <w:p w14:paraId="2B657B92" w14:textId="77777777" w:rsidR="00173FB7" w:rsidRDefault="00173FB7">
      <w:pPr>
        <w:ind w:right="107"/>
        <w:jc w:val="both"/>
      </w:pPr>
    </w:p>
    <w:p w14:paraId="6F4265FB" w14:textId="77777777" w:rsidR="00173FB7" w:rsidRDefault="000C4A37">
      <w:pPr>
        <w:ind w:right="107"/>
        <w:rPr>
          <w:b/>
        </w:rPr>
      </w:pPr>
      <w:r>
        <w:br w:type="page"/>
      </w:r>
    </w:p>
    <w:p w14:paraId="614F3522" w14:textId="77777777" w:rsidR="00173FB7" w:rsidRDefault="000C4A37">
      <w:pPr>
        <w:keepNext/>
        <w:spacing w:before="240" w:after="60"/>
        <w:ind w:right="107"/>
        <w:jc w:val="both"/>
        <w:rPr>
          <w:b/>
        </w:rPr>
      </w:pPr>
      <w:r>
        <w:rPr>
          <w:b/>
        </w:rPr>
        <w:lastRenderedPageBreak/>
        <w:t>Bibliography</w:t>
      </w:r>
    </w:p>
    <w:p w14:paraId="36B6495F" w14:textId="77777777" w:rsidR="00173FB7" w:rsidRDefault="000C4A37">
      <w:pPr>
        <w:keepNext/>
        <w:spacing w:before="240" w:after="60"/>
        <w:ind w:right="107"/>
        <w:jc w:val="both"/>
      </w:pPr>
      <w:r>
        <w:t>The bibliography should only include sources referenced within the workbook using the Harvard referencing system. Information about referencing in written assignments and how to avoid plagiarism can be found on Moodle. It is important that you are aware of</w:t>
      </w:r>
      <w:r>
        <w:t xml:space="preserve"> the importance of ensuring that the work submitted is your original work.</w:t>
      </w:r>
    </w:p>
    <w:p w14:paraId="0A298A32" w14:textId="77777777" w:rsidR="00173FB7" w:rsidRDefault="00173FB7">
      <w:pPr>
        <w:ind w:right="107"/>
        <w:jc w:val="both"/>
      </w:pPr>
    </w:p>
    <w:p w14:paraId="76A75AFB" w14:textId="77777777" w:rsidR="00173FB7" w:rsidRDefault="00173FB7">
      <w:pPr>
        <w:ind w:right="107"/>
        <w:jc w:val="both"/>
      </w:pPr>
    </w:p>
    <w:p w14:paraId="0D5A3F94" w14:textId="77777777" w:rsidR="00173FB7" w:rsidRDefault="000C4A37">
      <w:pPr>
        <w:ind w:right="107"/>
        <w:jc w:val="both"/>
      </w:pPr>
      <w:proofErr w:type="spellStart"/>
      <w:r>
        <w:t>Bourton</w:t>
      </w:r>
      <w:proofErr w:type="spellEnd"/>
      <w:r>
        <w:t xml:space="preserve">, T. (1970) </w:t>
      </w:r>
      <w:r>
        <w:rPr>
          <w:i/>
        </w:rPr>
        <w:t xml:space="preserve">Reach, Touch and Teach. </w:t>
      </w:r>
      <w:r>
        <w:t>McGraw-Hill. (Accessed 20 January 2021)</w:t>
      </w:r>
    </w:p>
    <w:p w14:paraId="5A45D5EC" w14:textId="77777777" w:rsidR="00173FB7" w:rsidRDefault="00173FB7">
      <w:pPr>
        <w:ind w:right="107"/>
        <w:jc w:val="both"/>
      </w:pPr>
    </w:p>
    <w:p w14:paraId="442CB1AD" w14:textId="77777777" w:rsidR="00173FB7" w:rsidRDefault="000C4A37">
      <w:pPr>
        <w:spacing w:line="276" w:lineRule="auto"/>
        <w:jc w:val="both"/>
      </w:pPr>
      <w:r>
        <w:t xml:space="preserve">Clayton., M. (2014) </w:t>
      </w:r>
      <w:r>
        <w:rPr>
          <w:i/>
        </w:rPr>
        <w:t xml:space="preserve">How to Manage Stress. </w:t>
      </w:r>
      <w:r>
        <w:t xml:space="preserve">Pearson. Pearson Education Limited. (Accessed 17 Dec </w:t>
      </w:r>
      <w:r>
        <w:t>2020)</w:t>
      </w:r>
    </w:p>
    <w:p w14:paraId="01A905C1" w14:textId="77777777" w:rsidR="00173FB7" w:rsidRDefault="00173FB7">
      <w:pPr>
        <w:spacing w:line="276" w:lineRule="auto"/>
        <w:jc w:val="both"/>
      </w:pPr>
    </w:p>
    <w:p w14:paraId="4C4E70AA" w14:textId="77777777" w:rsidR="00173FB7" w:rsidRDefault="000C4A37">
      <w:pPr>
        <w:ind w:right="107"/>
        <w:jc w:val="both"/>
      </w:pPr>
      <w:r>
        <w:t xml:space="preserve">College of Policing (2013) </w:t>
      </w:r>
      <w:r>
        <w:rPr>
          <w:i/>
        </w:rPr>
        <w:t>National Decision Making Model</w:t>
      </w:r>
      <w:r>
        <w:t xml:space="preserve"> [ONLINE] Available at: </w:t>
      </w:r>
      <w:hyperlink r:id="rId17">
        <w:r>
          <w:rPr>
            <w:color w:val="0000FF"/>
            <w:u w:val="single"/>
          </w:rPr>
          <w:t>https://www.app.college.police.uk/app-content/national-decision-model/the-national-decision-model/</w:t>
        </w:r>
      </w:hyperlink>
      <w:r>
        <w:t xml:space="preserve"> (Accessed 16 January 2021)</w:t>
      </w:r>
    </w:p>
    <w:p w14:paraId="78450265" w14:textId="77777777" w:rsidR="00173FB7" w:rsidRDefault="00173FB7">
      <w:pPr>
        <w:ind w:right="107"/>
        <w:jc w:val="both"/>
      </w:pPr>
    </w:p>
    <w:p w14:paraId="0A79E3CA" w14:textId="77777777" w:rsidR="00173FB7" w:rsidRDefault="000C4A37">
      <w:pPr>
        <w:ind w:right="107"/>
        <w:jc w:val="both"/>
      </w:pPr>
      <w:r>
        <w:t xml:space="preserve">College of Policing. (2013) </w:t>
      </w:r>
      <w:r>
        <w:rPr>
          <w:i/>
        </w:rPr>
        <w:t xml:space="preserve">Armed Policing: Legal Framework. </w:t>
      </w:r>
      <w:r>
        <w:t xml:space="preserve">[ONLINE] Available at: </w:t>
      </w:r>
      <w:hyperlink r:id="rId18">
        <w:r>
          <w:rPr>
            <w:color w:val="0000FF"/>
            <w:u w:val="single"/>
          </w:rPr>
          <w:t>https://www.app.college.police.uk/app-content/armed-policing/legal-framework/</w:t>
        </w:r>
      </w:hyperlink>
      <w:r>
        <w:t xml:space="preserve"> (Accessed 16 January 2021)</w:t>
      </w:r>
    </w:p>
    <w:p w14:paraId="0124830B" w14:textId="77777777" w:rsidR="00173FB7" w:rsidRDefault="00173FB7">
      <w:pPr>
        <w:ind w:right="107"/>
        <w:jc w:val="both"/>
      </w:pPr>
    </w:p>
    <w:p w14:paraId="70C3FB7C" w14:textId="77777777" w:rsidR="00173FB7" w:rsidRDefault="000C4A37">
      <w:pPr>
        <w:spacing w:line="276" w:lineRule="auto"/>
        <w:jc w:val="both"/>
      </w:pPr>
      <w:r>
        <w:t xml:space="preserve">College of Policing. (2013) </w:t>
      </w:r>
      <w:r>
        <w:rPr>
          <w:i/>
        </w:rPr>
        <w:t>National Decision Making Mo</w:t>
      </w:r>
      <w:r>
        <w:rPr>
          <w:i/>
        </w:rPr>
        <w:t xml:space="preserve">del. </w:t>
      </w:r>
      <w:r>
        <w:t xml:space="preserve">[ONLINE] Available at: </w:t>
      </w:r>
      <w:hyperlink r:id="rId19">
        <w:r>
          <w:rPr>
            <w:color w:val="0000FF"/>
            <w:u w:val="single"/>
          </w:rPr>
          <w:t>https://www.app.college.police.uk/app-content/national-decision-model/the-national-decision-model/</w:t>
        </w:r>
      </w:hyperlink>
      <w:r>
        <w:t xml:space="preserve"> (Accessed 1</w:t>
      </w:r>
      <w:r>
        <w:t>0 December 2020)</w:t>
      </w:r>
    </w:p>
    <w:p w14:paraId="2993B09F" w14:textId="77777777" w:rsidR="00173FB7" w:rsidRDefault="00173FB7">
      <w:pPr>
        <w:spacing w:line="276" w:lineRule="auto"/>
        <w:jc w:val="both"/>
      </w:pPr>
    </w:p>
    <w:p w14:paraId="21EB8A6C" w14:textId="77777777" w:rsidR="00173FB7" w:rsidRDefault="000C4A37">
      <w:pPr>
        <w:spacing w:line="276" w:lineRule="auto"/>
        <w:jc w:val="both"/>
      </w:pPr>
      <w:r>
        <w:t xml:space="preserve">College of Policing. (2013) </w:t>
      </w:r>
      <w:r>
        <w:rPr>
          <w:i/>
        </w:rPr>
        <w:t xml:space="preserve">Investigation. </w:t>
      </w:r>
      <w:r>
        <w:t xml:space="preserve">[ONLINE] Available at: </w:t>
      </w:r>
      <w:hyperlink r:id="rId20">
        <w:r>
          <w:rPr>
            <w:color w:val="0000FF"/>
            <w:u w:val="single"/>
          </w:rPr>
          <w:t>https://www.app.college.police.uk/app-content/investigations/introduction/</w:t>
        </w:r>
      </w:hyperlink>
      <w:r>
        <w:t xml:space="preserve"> (Ac</w:t>
      </w:r>
      <w:r>
        <w:t>cessed 4 February 2021)</w:t>
      </w:r>
    </w:p>
    <w:p w14:paraId="642A0FB9" w14:textId="77777777" w:rsidR="00173FB7" w:rsidRDefault="00173FB7">
      <w:pPr>
        <w:spacing w:line="276" w:lineRule="auto"/>
        <w:jc w:val="both"/>
      </w:pPr>
    </w:p>
    <w:p w14:paraId="3CAA18C7" w14:textId="77777777" w:rsidR="00173FB7" w:rsidRDefault="000C4A37">
      <w:pPr>
        <w:ind w:right="107"/>
        <w:jc w:val="both"/>
      </w:pPr>
      <w:r>
        <w:t xml:space="preserve">College of Policing. (2016) [ONLINE] Available at: </w:t>
      </w:r>
      <w:hyperlink r:id="rId21">
        <w:r>
          <w:rPr>
            <w:color w:val="0000FF"/>
            <w:u w:val="single"/>
          </w:rPr>
          <w:t>https://w</w:t>
        </w:r>
        <w:r>
          <w:rPr>
            <w:color w:val="0000FF"/>
            <w:u w:val="single"/>
          </w:rPr>
          <w:t>ww.college.police.uk/What-we-do/Development/competency-and-values-framework/Documents/Competency-and-Values-Framework-for-Policing_4.11.16.pdf</w:t>
        </w:r>
      </w:hyperlink>
      <w:r>
        <w:t xml:space="preserve"> (Accessed 2 January 2021)</w:t>
      </w:r>
    </w:p>
    <w:p w14:paraId="64856BB3" w14:textId="77777777" w:rsidR="00173FB7" w:rsidRDefault="00173FB7">
      <w:pPr>
        <w:ind w:right="107"/>
        <w:jc w:val="both"/>
      </w:pPr>
    </w:p>
    <w:p w14:paraId="6D8190F6" w14:textId="77777777" w:rsidR="00173FB7" w:rsidRDefault="000C4A37">
      <w:pPr>
        <w:ind w:right="107"/>
        <w:jc w:val="both"/>
      </w:pPr>
      <w:r>
        <w:t xml:space="preserve">Driscoll, J. (1994) </w:t>
      </w:r>
      <w:r>
        <w:rPr>
          <w:i/>
        </w:rPr>
        <w:t xml:space="preserve">Reflective Practice for </w:t>
      </w:r>
      <w:proofErr w:type="spellStart"/>
      <w:r>
        <w:rPr>
          <w:i/>
        </w:rPr>
        <w:t>Pracise</w:t>
      </w:r>
      <w:proofErr w:type="spellEnd"/>
      <w:r>
        <w:rPr>
          <w:i/>
        </w:rPr>
        <w:t xml:space="preserve">. </w:t>
      </w:r>
      <w:r>
        <w:t>Senior Nurse. Pp. 47-50 (Accessed</w:t>
      </w:r>
      <w:r>
        <w:t xml:space="preserve"> 20 January 2021)</w:t>
      </w:r>
    </w:p>
    <w:p w14:paraId="1EA30C87" w14:textId="77777777" w:rsidR="00173FB7" w:rsidRDefault="00173FB7">
      <w:pPr>
        <w:ind w:right="107"/>
        <w:jc w:val="both"/>
      </w:pPr>
    </w:p>
    <w:p w14:paraId="702464E4" w14:textId="77777777" w:rsidR="00173FB7" w:rsidRDefault="000C4A37">
      <w:pPr>
        <w:spacing w:line="276" w:lineRule="auto"/>
        <w:jc w:val="both"/>
      </w:pPr>
      <w:r>
        <w:t xml:space="preserve">Geddes., L. (2019) </w:t>
      </w:r>
      <w:r>
        <w:rPr>
          <w:i/>
        </w:rPr>
        <w:t xml:space="preserve">Chasing the Sun: The New Science of Sunlight and How </w:t>
      </w:r>
      <w:proofErr w:type="gramStart"/>
      <w:r>
        <w:rPr>
          <w:i/>
        </w:rPr>
        <w:t>it</w:t>
      </w:r>
      <w:proofErr w:type="gramEnd"/>
      <w:r>
        <w:rPr>
          <w:i/>
        </w:rPr>
        <w:t xml:space="preserve"> Shapes Our Bodies and Minds.</w:t>
      </w:r>
      <w:r>
        <w:t xml:space="preserve"> United Kingdom. Profile. (Accessed 16 December 2020)</w:t>
      </w:r>
    </w:p>
    <w:p w14:paraId="3F3F7477" w14:textId="77777777" w:rsidR="00173FB7" w:rsidRDefault="00173FB7">
      <w:pPr>
        <w:spacing w:line="276" w:lineRule="auto"/>
        <w:jc w:val="both"/>
      </w:pPr>
    </w:p>
    <w:p w14:paraId="0063D9F8" w14:textId="77777777" w:rsidR="00173FB7" w:rsidRDefault="000C4A37">
      <w:pPr>
        <w:spacing w:line="276" w:lineRule="auto"/>
        <w:jc w:val="both"/>
      </w:pPr>
      <w:r>
        <w:t xml:space="preserve">Gibbs, G. (1988) </w:t>
      </w:r>
      <w:r>
        <w:rPr>
          <w:i/>
        </w:rPr>
        <w:t>Learning by Doing: A Guide to Teaching and Learning Methods.</w:t>
      </w:r>
      <w:r>
        <w:t xml:space="preserve"> F</w:t>
      </w:r>
      <w:r>
        <w:t>urther Education Unit. Oxford Polytechnic: Oxford. (Accessed 9 January 2021)</w:t>
      </w:r>
    </w:p>
    <w:p w14:paraId="11AD9F51" w14:textId="77777777" w:rsidR="00173FB7" w:rsidRDefault="00173FB7">
      <w:pPr>
        <w:spacing w:line="276" w:lineRule="auto"/>
        <w:jc w:val="both"/>
      </w:pPr>
    </w:p>
    <w:p w14:paraId="4CC59DF3" w14:textId="77777777" w:rsidR="00173FB7" w:rsidRDefault="000C4A37">
      <w:pPr>
        <w:spacing w:line="276" w:lineRule="auto"/>
        <w:jc w:val="both"/>
      </w:pPr>
      <w:proofErr w:type="gramStart"/>
      <w:r>
        <w:t>Gibbs,.</w:t>
      </w:r>
      <w:proofErr w:type="gramEnd"/>
      <w:r>
        <w:t xml:space="preserve"> G. (1988) </w:t>
      </w:r>
      <w:r>
        <w:rPr>
          <w:i/>
        </w:rPr>
        <w:t>Learning by Doing: A Guide to Teaching and Learning Methods.</w:t>
      </w:r>
      <w:r>
        <w:t xml:space="preserve"> Further Education Unit. Oxford Polytechnic: Oxford. (Accessed 12 December 2020)</w:t>
      </w:r>
    </w:p>
    <w:p w14:paraId="54494BF9" w14:textId="77777777" w:rsidR="00173FB7" w:rsidRDefault="00173FB7">
      <w:pPr>
        <w:spacing w:line="276" w:lineRule="auto"/>
        <w:jc w:val="both"/>
      </w:pPr>
    </w:p>
    <w:p w14:paraId="1AF47390" w14:textId="77777777" w:rsidR="00173FB7" w:rsidRDefault="000C4A37">
      <w:pPr>
        <w:ind w:right="107"/>
        <w:jc w:val="both"/>
      </w:pPr>
      <w:r>
        <w:t xml:space="preserve">GOV.UK (2013) </w:t>
      </w:r>
      <w:r>
        <w:rPr>
          <w:i/>
        </w:rPr>
        <w:t>Equa</w:t>
      </w:r>
      <w:r>
        <w:rPr>
          <w:i/>
        </w:rPr>
        <w:t xml:space="preserve">lity Act 2010: Guidance </w:t>
      </w:r>
      <w:r>
        <w:t xml:space="preserve">[ONLINE] Available at: </w:t>
      </w:r>
      <w:hyperlink r:id="rId22">
        <w:r>
          <w:rPr>
            <w:color w:val="0000FF"/>
            <w:u w:val="single"/>
          </w:rPr>
          <w:t>https://www.gov.uk/guidance/equality-act-2010-guidance</w:t>
        </w:r>
      </w:hyperlink>
      <w:r>
        <w:t xml:space="preserve"> (Accessed 5 February 2021)</w:t>
      </w:r>
    </w:p>
    <w:p w14:paraId="2F022891" w14:textId="77777777" w:rsidR="00173FB7" w:rsidRDefault="00173FB7">
      <w:pPr>
        <w:ind w:right="107"/>
        <w:jc w:val="both"/>
      </w:pPr>
    </w:p>
    <w:p w14:paraId="00DB0092" w14:textId="77777777" w:rsidR="00173FB7" w:rsidRDefault="000C4A37">
      <w:pPr>
        <w:ind w:right="107"/>
        <w:jc w:val="both"/>
      </w:pPr>
      <w:r>
        <w:lastRenderedPageBreak/>
        <w:t xml:space="preserve">GOV.UK (2021) </w:t>
      </w:r>
      <w:r>
        <w:rPr>
          <w:i/>
        </w:rPr>
        <w:t>Being stopped by the police while driv</w:t>
      </w:r>
      <w:r>
        <w:rPr>
          <w:i/>
        </w:rPr>
        <w:t xml:space="preserve">ing: Breath Tests. </w:t>
      </w:r>
      <w:r>
        <w:t xml:space="preserve">[ONLINE] Available at: </w:t>
      </w:r>
      <w:hyperlink r:id="rId23">
        <w:r>
          <w:rPr>
            <w:color w:val="0000FF"/>
            <w:u w:val="single"/>
          </w:rPr>
          <w:t>https://www.gov.uk/stopped-by-police-while-driving-your-rights/breath-tests</w:t>
        </w:r>
      </w:hyperlink>
      <w:r>
        <w:t xml:space="preserve"> (Accessed 13 January 2021)</w:t>
      </w:r>
    </w:p>
    <w:p w14:paraId="6CB195DC" w14:textId="77777777" w:rsidR="00173FB7" w:rsidRDefault="00173FB7">
      <w:pPr>
        <w:ind w:right="107"/>
        <w:jc w:val="both"/>
      </w:pPr>
    </w:p>
    <w:p w14:paraId="73CF1B4C" w14:textId="77777777" w:rsidR="00173FB7" w:rsidRDefault="000C4A37">
      <w:pPr>
        <w:ind w:right="107"/>
        <w:jc w:val="both"/>
      </w:pPr>
      <w:r>
        <w:t xml:space="preserve">GOV.UK (2021) </w:t>
      </w:r>
      <w:r>
        <w:rPr>
          <w:i/>
        </w:rPr>
        <w:t>C</w:t>
      </w:r>
      <w:r>
        <w:rPr>
          <w:i/>
        </w:rPr>
        <w:t xml:space="preserve">riminal Procedures and Investigations Act 1996. </w:t>
      </w:r>
      <w:r>
        <w:t xml:space="preserve">{ONLINE] Available at: </w:t>
      </w:r>
      <w:hyperlink r:id="rId24">
        <w:r>
          <w:rPr>
            <w:color w:val="0000FF"/>
            <w:u w:val="single"/>
          </w:rPr>
          <w:t>https://www.legislation.gov.uk/ukpga/1996/25/contents</w:t>
        </w:r>
      </w:hyperlink>
      <w:r>
        <w:t xml:space="preserve"> (Accessed 10 February 2021)</w:t>
      </w:r>
    </w:p>
    <w:p w14:paraId="6B571A15" w14:textId="77777777" w:rsidR="00173FB7" w:rsidRDefault="00173FB7">
      <w:pPr>
        <w:ind w:right="107"/>
        <w:jc w:val="both"/>
      </w:pPr>
    </w:p>
    <w:p w14:paraId="079091FE" w14:textId="77777777" w:rsidR="00173FB7" w:rsidRDefault="000C4A37">
      <w:pPr>
        <w:ind w:right="107"/>
        <w:jc w:val="both"/>
      </w:pPr>
      <w:r>
        <w:t xml:space="preserve">GOV.UK (2021) </w:t>
      </w:r>
      <w:r>
        <w:rPr>
          <w:i/>
        </w:rPr>
        <w:t>Being arrested:</w:t>
      </w:r>
      <w:r>
        <w:rPr>
          <w:i/>
        </w:rPr>
        <w:t xml:space="preserve"> Your Rights. </w:t>
      </w:r>
      <w:r>
        <w:t xml:space="preserve">[ONLINE] Available at: </w:t>
      </w:r>
      <w:hyperlink r:id="rId25">
        <w:r>
          <w:rPr>
            <w:color w:val="0000FF"/>
            <w:u w:val="single"/>
          </w:rPr>
          <w:t>https://www.gov.uk/arrested-your-rights/how-long-you-can-be-held-in-custody</w:t>
        </w:r>
      </w:hyperlink>
      <w:r>
        <w:t xml:space="preserve"> (Accessed 15 February 2021)</w:t>
      </w:r>
    </w:p>
    <w:p w14:paraId="503D6236" w14:textId="77777777" w:rsidR="00173FB7" w:rsidRDefault="00173FB7">
      <w:pPr>
        <w:ind w:right="107"/>
        <w:jc w:val="both"/>
      </w:pPr>
    </w:p>
    <w:p w14:paraId="5DEDA082" w14:textId="77777777" w:rsidR="00173FB7" w:rsidRDefault="000C4A37">
      <w:pPr>
        <w:ind w:right="107"/>
        <w:jc w:val="both"/>
      </w:pPr>
      <w:r>
        <w:t xml:space="preserve">GOV.UK (2012) </w:t>
      </w:r>
      <w:r>
        <w:rPr>
          <w:i/>
        </w:rPr>
        <w:t xml:space="preserve">Police and Criminal Evidence Act 1984 (PACE) Codes </w:t>
      </w:r>
      <w:proofErr w:type="gramStart"/>
      <w:r>
        <w:rPr>
          <w:i/>
        </w:rPr>
        <w:t>Of</w:t>
      </w:r>
      <w:proofErr w:type="gramEnd"/>
      <w:r>
        <w:rPr>
          <w:i/>
        </w:rPr>
        <w:t xml:space="preserve"> Practice. </w:t>
      </w:r>
      <w:r>
        <w:t xml:space="preserve">[ONLINE] Available at: </w:t>
      </w:r>
      <w:hyperlink r:id="rId26">
        <w:r>
          <w:rPr>
            <w:color w:val="0000FF"/>
            <w:u w:val="single"/>
          </w:rPr>
          <w:t>https://www.gov.uk/government/publications/pace-code-g-2012</w:t>
        </w:r>
      </w:hyperlink>
      <w:r>
        <w:t xml:space="preserve"> (Accessed 18 February 2021)</w:t>
      </w:r>
    </w:p>
    <w:p w14:paraId="003394D7" w14:textId="77777777" w:rsidR="00173FB7" w:rsidRDefault="00173FB7">
      <w:pPr>
        <w:ind w:right="107"/>
        <w:jc w:val="both"/>
      </w:pPr>
    </w:p>
    <w:p w14:paraId="55E1A803" w14:textId="77777777" w:rsidR="00173FB7" w:rsidRDefault="000C4A37">
      <w:pPr>
        <w:spacing w:line="276" w:lineRule="auto"/>
        <w:jc w:val="both"/>
      </w:pPr>
      <w:proofErr w:type="spellStart"/>
      <w:r>
        <w:t>H</w:t>
      </w:r>
      <w:r>
        <w:t>ibbert</w:t>
      </w:r>
      <w:proofErr w:type="spellEnd"/>
      <w:r>
        <w:t xml:space="preserve">., C., G. (2016) </w:t>
      </w:r>
      <w:r>
        <w:rPr>
          <w:i/>
        </w:rPr>
        <w:t xml:space="preserve">8 Keys to Mental Health Through Exercise. </w:t>
      </w:r>
      <w:r>
        <w:t>W.W. Norton &amp; Company. (Accessed 13 December 2020)</w:t>
      </w:r>
    </w:p>
    <w:p w14:paraId="4CF765DD" w14:textId="77777777" w:rsidR="00173FB7" w:rsidRDefault="00173FB7">
      <w:pPr>
        <w:spacing w:line="276" w:lineRule="auto"/>
        <w:jc w:val="both"/>
      </w:pPr>
    </w:p>
    <w:p w14:paraId="4A0BB14B" w14:textId="77777777" w:rsidR="00173FB7" w:rsidRDefault="000C4A37">
      <w:pPr>
        <w:ind w:right="107"/>
        <w:jc w:val="both"/>
      </w:pPr>
      <w:r>
        <w:t xml:space="preserve">HMIC (2015) </w:t>
      </w:r>
      <w:r>
        <w:rPr>
          <w:i/>
        </w:rPr>
        <w:t>PEEL: Police Effectiveness 2015 (Vulnerability) An Inspection of South Wales Police</w:t>
      </w:r>
      <w:r>
        <w:t xml:space="preserve"> [ONLINE] Available at: </w:t>
      </w:r>
      <w:hyperlink r:id="rId27">
        <w:r>
          <w:rPr>
            <w:color w:val="0000FF"/>
            <w:u w:val="single"/>
          </w:rPr>
          <w:t>https://www.justiceinspectorates.gov.uk/hmicfrs/wp-content/uploads/police-effectiveness-vulnerability-2015-south-wal</w:t>
        </w:r>
        <w:r>
          <w:rPr>
            <w:color w:val="0000FF"/>
            <w:u w:val="single"/>
          </w:rPr>
          <w:t>es.pdf</w:t>
        </w:r>
      </w:hyperlink>
      <w:r>
        <w:t xml:space="preserve"> (Accessed 6 February 2021)</w:t>
      </w:r>
    </w:p>
    <w:p w14:paraId="3D9D5433" w14:textId="77777777" w:rsidR="00173FB7" w:rsidRDefault="00173FB7">
      <w:pPr>
        <w:ind w:right="107"/>
        <w:jc w:val="both"/>
      </w:pPr>
    </w:p>
    <w:p w14:paraId="57B40D14" w14:textId="77777777" w:rsidR="00173FB7" w:rsidRDefault="000C4A37">
      <w:pPr>
        <w:ind w:right="107"/>
        <w:jc w:val="both"/>
      </w:pPr>
      <w:proofErr w:type="spellStart"/>
      <w:r>
        <w:t>Inclusion.me.ltd</w:t>
      </w:r>
      <w:proofErr w:type="spellEnd"/>
      <w:r>
        <w:t xml:space="preserve"> (2008) </w:t>
      </w:r>
      <w:r>
        <w:rPr>
          <w:i/>
        </w:rPr>
        <w:t xml:space="preserve">What does inclusion mean? </w:t>
      </w:r>
      <w:r>
        <w:t xml:space="preserve">[ONLINE] Available at: </w:t>
      </w:r>
      <w:hyperlink r:id="rId28">
        <w:r>
          <w:rPr>
            <w:color w:val="0000FF"/>
            <w:u w:val="single"/>
          </w:rPr>
          <w:t>https://www.inclusion.me.uk/news/what_does_inclusion_mean</w:t>
        </w:r>
      </w:hyperlink>
      <w:r>
        <w:t xml:space="preserve"> (Accessed 20 </w:t>
      </w:r>
      <w:r>
        <w:t>January 2021)</w:t>
      </w:r>
    </w:p>
    <w:p w14:paraId="3166AF54" w14:textId="77777777" w:rsidR="00173FB7" w:rsidRDefault="00173FB7">
      <w:pPr>
        <w:ind w:right="107"/>
        <w:jc w:val="both"/>
      </w:pPr>
    </w:p>
    <w:p w14:paraId="4B60F50B" w14:textId="77777777" w:rsidR="00173FB7" w:rsidRDefault="000C4A37">
      <w:pPr>
        <w:ind w:right="107"/>
        <w:jc w:val="both"/>
      </w:pPr>
      <w:r>
        <w:t xml:space="preserve">Integrated Offender Management </w:t>
      </w:r>
      <w:proofErr w:type="spellStart"/>
      <w:r>
        <w:t>Cymru</w:t>
      </w:r>
      <w:proofErr w:type="spellEnd"/>
      <w:r>
        <w:t xml:space="preserve"> (2013) </w:t>
      </w:r>
      <w:r>
        <w:rPr>
          <w:i/>
        </w:rPr>
        <w:t xml:space="preserve">Women’s Pathfinder. </w:t>
      </w:r>
      <w:r>
        <w:t xml:space="preserve">[ONLINE] Available at: </w:t>
      </w:r>
      <w:hyperlink r:id="rId29">
        <w:r>
          <w:rPr>
            <w:color w:val="0000FF"/>
            <w:u w:val="single"/>
          </w:rPr>
          <w:t>https://www.iomcymru.org.uk/Women’s-Pathfinder/</w:t>
        </w:r>
      </w:hyperlink>
      <w:r>
        <w:t xml:space="preserve"> (Accessed 18 February 2021)</w:t>
      </w:r>
    </w:p>
    <w:p w14:paraId="61A5846E" w14:textId="77777777" w:rsidR="00173FB7" w:rsidRDefault="00173FB7">
      <w:pPr>
        <w:ind w:right="107"/>
        <w:jc w:val="both"/>
      </w:pPr>
    </w:p>
    <w:p w14:paraId="25D65D35" w14:textId="77777777" w:rsidR="00173FB7" w:rsidRDefault="000C4A37">
      <w:pPr>
        <w:ind w:right="107"/>
        <w:jc w:val="both"/>
      </w:pPr>
      <w:r>
        <w:t>J Moon (19</w:t>
      </w:r>
      <w:r>
        <w:t xml:space="preserve">99) </w:t>
      </w:r>
      <w:r>
        <w:rPr>
          <w:i/>
        </w:rPr>
        <w:t>Learning Journals: A Handbook for Academics, Students and Professional Development.</w:t>
      </w:r>
      <w:r>
        <w:t xml:space="preserve"> </w:t>
      </w:r>
      <w:proofErr w:type="spellStart"/>
      <w:r>
        <w:t>Kogan</w:t>
      </w:r>
      <w:proofErr w:type="spellEnd"/>
      <w:r>
        <w:t xml:space="preserve"> Page</w:t>
      </w:r>
      <w:r>
        <w:rPr>
          <w:i/>
        </w:rPr>
        <w:t xml:space="preserve">. </w:t>
      </w:r>
      <w:r>
        <w:t>(Accessed 16 January 2021)</w:t>
      </w:r>
    </w:p>
    <w:p w14:paraId="2BC28DA7" w14:textId="77777777" w:rsidR="00173FB7" w:rsidRDefault="00173FB7">
      <w:pPr>
        <w:ind w:right="107"/>
        <w:jc w:val="both"/>
      </w:pPr>
    </w:p>
    <w:p w14:paraId="61C0F983" w14:textId="77777777" w:rsidR="00173FB7" w:rsidRDefault="000C4A37">
      <w:pPr>
        <w:ind w:right="107"/>
        <w:jc w:val="both"/>
      </w:pPr>
      <w:proofErr w:type="spellStart"/>
      <w:r>
        <w:t>Karpman</w:t>
      </w:r>
      <w:proofErr w:type="spellEnd"/>
      <w:r>
        <w:t xml:space="preserve">, S, B. (1968) </w:t>
      </w:r>
      <w:r>
        <w:rPr>
          <w:i/>
        </w:rPr>
        <w:t xml:space="preserve">Fairy Tales and Script Drama Analysis. </w:t>
      </w:r>
      <w:r>
        <w:t xml:space="preserve">Transactional Analysis Bulletin, 7(26), 39-43 (Accessed 22 January </w:t>
      </w:r>
      <w:r>
        <w:t>2021)</w:t>
      </w:r>
    </w:p>
    <w:p w14:paraId="4330F91F" w14:textId="77777777" w:rsidR="00173FB7" w:rsidRDefault="00173FB7">
      <w:pPr>
        <w:ind w:right="107"/>
        <w:jc w:val="both"/>
      </w:pPr>
    </w:p>
    <w:p w14:paraId="48D1EEA1" w14:textId="77777777" w:rsidR="00173FB7" w:rsidRDefault="000C4A37">
      <w:pPr>
        <w:ind w:right="107"/>
        <w:jc w:val="both"/>
      </w:pPr>
      <w:r>
        <w:t xml:space="preserve">Kent Police (2021) </w:t>
      </w:r>
      <w:r>
        <w:rPr>
          <w:i/>
        </w:rPr>
        <w:t xml:space="preserve">Critical Incident Management Policy. </w:t>
      </w:r>
      <w:r>
        <w:t xml:space="preserve">[ONLINE] Available at: </w:t>
      </w:r>
      <w:hyperlink r:id="rId30">
        <w:r>
          <w:rPr>
            <w:color w:val="0000FF"/>
            <w:u w:val="single"/>
          </w:rPr>
          <w:t>https://www.kent.police.uk/foi-a</w:t>
        </w:r>
        <w:r>
          <w:rPr>
            <w:color w:val="0000FF"/>
            <w:u w:val="single"/>
          </w:rPr>
          <w:t>i/kent-police/Policy/operational-partnerships/critical-incident-management-policy-o01/</w:t>
        </w:r>
      </w:hyperlink>
      <w:r>
        <w:t xml:space="preserve"> (Accessed 6 February 2021)</w:t>
      </w:r>
    </w:p>
    <w:p w14:paraId="38BC848F" w14:textId="77777777" w:rsidR="00173FB7" w:rsidRDefault="00173FB7">
      <w:pPr>
        <w:ind w:right="107"/>
        <w:jc w:val="both"/>
      </w:pPr>
    </w:p>
    <w:p w14:paraId="33363545" w14:textId="77777777" w:rsidR="00173FB7" w:rsidRDefault="000C4A37">
      <w:pPr>
        <w:ind w:right="107"/>
        <w:jc w:val="both"/>
      </w:pPr>
      <w:r>
        <w:t xml:space="preserve">Law Enforcement Action Partnership (2021) </w:t>
      </w:r>
      <w:r>
        <w:rPr>
          <w:i/>
        </w:rPr>
        <w:t xml:space="preserve">Sir Robert Peel’s Policing Principles. </w:t>
      </w:r>
      <w:r>
        <w:t xml:space="preserve">[ONLINE] Available at: </w:t>
      </w:r>
      <w:hyperlink r:id="rId31">
        <w:r>
          <w:rPr>
            <w:color w:val="0000FF"/>
            <w:u w:val="single"/>
          </w:rPr>
          <w:t>https://lawenforcementactionpartnership.org/peel-policing-principles/</w:t>
        </w:r>
      </w:hyperlink>
      <w:r>
        <w:t xml:space="preserve"> (Accessed 16 January 2021)</w:t>
      </w:r>
    </w:p>
    <w:p w14:paraId="41A6714E" w14:textId="77777777" w:rsidR="00173FB7" w:rsidRDefault="00173FB7">
      <w:pPr>
        <w:ind w:right="107"/>
        <w:jc w:val="both"/>
      </w:pPr>
    </w:p>
    <w:p w14:paraId="2955A3FD" w14:textId="77777777" w:rsidR="00173FB7" w:rsidRDefault="000C4A37">
      <w:pPr>
        <w:ind w:right="107"/>
        <w:jc w:val="both"/>
      </w:pPr>
      <w:proofErr w:type="spellStart"/>
      <w:r>
        <w:t>Merhabian</w:t>
      </w:r>
      <w:proofErr w:type="spellEnd"/>
      <w:r>
        <w:t xml:space="preserve"> A (1972) </w:t>
      </w:r>
      <w:r>
        <w:rPr>
          <w:i/>
        </w:rPr>
        <w:t xml:space="preserve">Nonverbal Communication. </w:t>
      </w:r>
      <w:r>
        <w:t>Aldine Publishing Company. (Accessed 7 January 2021)</w:t>
      </w:r>
    </w:p>
    <w:p w14:paraId="5580F4E7" w14:textId="77777777" w:rsidR="00173FB7" w:rsidRDefault="00173FB7">
      <w:pPr>
        <w:ind w:right="107"/>
        <w:jc w:val="both"/>
      </w:pPr>
    </w:p>
    <w:p w14:paraId="4F403382" w14:textId="77777777" w:rsidR="00173FB7" w:rsidRDefault="000C4A37">
      <w:pPr>
        <w:ind w:right="107"/>
        <w:jc w:val="both"/>
      </w:pPr>
      <w:proofErr w:type="spellStart"/>
      <w:r>
        <w:t>Treebold</w:t>
      </w:r>
      <w:proofErr w:type="spellEnd"/>
      <w:r>
        <w:t xml:space="preserve">, J. (2018) </w:t>
      </w:r>
      <w:r>
        <w:rPr>
          <w:i/>
        </w:rPr>
        <w:t xml:space="preserve">Police Discretion Definition. </w:t>
      </w:r>
      <w:r>
        <w:t xml:space="preserve">[ONLINE] Available at: </w:t>
      </w:r>
      <w:hyperlink r:id="rId32">
        <w:r>
          <w:rPr>
            <w:color w:val="0000FF"/>
            <w:u w:val="single"/>
          </w:rPr>
          <w:t>https://www.encyclopedia.com/articles/police-discretion-definition/</w:t>
        </w:r>
      </w:hyperlink>
      <w:r>
        <w:t xml:space="preserve"> (Accessed 17 February 2021)</w:t>
      </w:r>
    </w:p>
    <w:p w14:paraId="6D04EA26" w14:textId="77777777" w:rsidR="00173FB7" w:rsidRDefault="00173FB7">
      <w:pPr>
        <w:ind w:right="107"/>
        <w:jc w:val="both"/>
      </w:pPr>
    </w:p>
    <w:p w14:paraId="7097B188" w14:textId="77777777" w:rsidR="00173FB7" w:rsidRDefault="000C4A37">
      <w:pPr>
        <w:spacing w:line="276" w:lineRule="auto"/>
        <w:jc w:val="both"/>
      </w:pPr>
      <w:r>
        <w:t>Univers</w:t>
      </w:r>
      <w:r>
        <w:t xml:space="preserve">ity of Edinburgh (2020) </w:t>
      </w:r>
      <w:r>
        <w:rPr>
          <w:i/>
        </w:rPr>
        <w:t xml:space="preserve">Gibbs’ Reflective Cycle. </w:t>
      </w:r>
      <w:r>
        <w:t xml:space="preserve">[ONLINE] Available at: </w:t>
      </w:r>
      <w:hyperlink r:id="rId33">
        <w:r>
          <w:rPr>
            <w:color w:val="0000FF"/>
            <w:u w:val="single"/>
          </w:rPr>
          <w:t>https://www.ed.ac.uk/reflection/reflectors-toolkit/reflecting-on-e</w:t>
        </w:r>
        <w:r>
          <w:rPr>
            <w:color w:val="0000FF"/>
            <w:u w:val="single"/>
          </w:rPr>
          <w:t>xperience/gibbs-reflective-cycle</w:t>
        </w:r>
      </w:hyperlink>
      <w:r>
        <w:t xml:space="preserve"> (Accessed 12 December 2020)</w:t>
      </w:r>
    </w:p>
    <w:p w14:paraId="0682A6D2" w14:textId="77777777" w:rsidR="00173FB7" w:rsidRDefault="00173FB7">
      <w:pPr>
        <w:spacing w:line="276" w:lineRule="auto"/>
        <w:jc w:val="both"/>
      </w:pPr>
    </w:p>
    <w:p w14:paraId="5D4675DE" w14:textId="77777777" w:rsidR="00173FB7" w:rsidRDefault="000C4A37">
      <w:pPr>
        <w:spacing w:line="276" w:lineRule="auto"/>
        <w:jc w:val="both"/>
      </w:pPr>
      <w:proofErr w:type="spellStart"/>
      <w:r>
        <w:t>Wadham</w:t>
      </w:r>
      <w:proofErr w:type="spellEnd"/>
      <w:r>
        <w:t xml:space="preserve">, J. (1998) </w:t>
      </w:r>
      <w:r>
        <w:rPr>
          <w:i/>
        </w:rPr>
        <w:t xml:space="preserve">Zero Tolerance Policing: Striking the Balance, Rights and Liberties. </w:t>
      </w:r>
      <w:r>
        <w:t>Zero Tolerance Policing. Leicester: Perpetuity Press LTD. Pp49-56</w:t>
      </w:r>
    </w:p>
    <w:p w14:paraId="7324AC99" w14:textId="77777777" w:rsidR="00173FB7" w:rsidRDefault="00173FB7">
      <w:pPr>
        <w:spacing w:line="276" w:lineRule="auto"/>
        <w:jc w:val="both"/>
      </w:pPr>
    </w:p>
    <w:p w14:paraId="60FE5973" w14:textId="77777777" w:rsidR="00173FB7" w:rsidRDefault="000C4A37">
      <w:pPr>
        <w:ind w:right="107"/>
        <w:jc w:val="both"/>
      </w:pPr>
      <w:r>
        <w:t xml:space="preserve">Wiltshire Police (2021) </w:t>
      </w:r>
      <w:r>
        <w:rPr>
          <w:i/>
        </w:rPr>
        <w:t xml:space="preserve">Impartiality </w:t>
      </w:r>
      <w:r>
        <w:t xml:space="preserve">[ONLINE] Available at: </w:t>
      </w:r>
      <w:hyperlink r:id="rId34">
        <w:r>
          <w:rPr>
            <w:color w:val="0000FF"/>
            <w:u w:val="single"/>
          </w:rPr>
          <w:t>https://www.wiltshire.police.uk/article/5097/Impartiality-</w:t>
        </w:r>
      </w:hyperlink>
      <w:r>
        <w:t xml:space="preserve"> (Accessed 6 February)</w:t>
      </w:r>
    </w:p>
    <w:p w14:paraId="18BA71F6" w14:textId="77777777" w:rsidR="00173FB7" w:rsidRDefault="00173FB7">
      <w:pPr>
        <w:ind w:right="107"/>
        <w:jc w:val="both"/>
      </w:pPr>
    </w:p>
    <w:p w14:paraId="43B2B465" w14:textId="77777777" w:rsidR="00173FB7" w:rsidRDefault="000C4A37">
      <w:pPr>
        <w:ind w:right="107"/>
        <w:jc w:val="both"/>
      </w:pPr>
      <w:proofErr w:type="spellStart"/>
      <w:r>
        <w:t>Winterbottom</w:t>
      </w:r>
      <w:proofErr w:type="spellEnd"/>
      <w:r>
        <w:t xml:space="preserve"> A et al. (2008) </w:t>
      </w:r>
      <w:r>
        <w:rPr>
          <w:i/>
        </w:rPr>
        <w:t>Does narrative information bias individual’s</w:t>
      </w:r>
      <w:r>
        <w:rPr>
          <w:i/>
        </w:rPr>
        <w:t xml:space="preserve"> decision making? A systematic review. </w:t>
      </w:r>
      <w:r>
        <w:t>Social Science and Medicine. Pp2079-2088 (Accessed 18 February 2021)</w:t>
      </w:r>
    </w:p>
    <w:p w14:paraId="39BF7237" w14:textId="77777777" w:rsidR="00173FB7" w:rsidRDefault="00173FB7">
      <w:pPr>
        <w:spacing w:line="276" w:lineRule="auto"/>
        <w:jc w:val="both"/>
        <w:rPr>
          <w:sz w:val="28"/>
          <w:szCs w:val="28"/>
        </w:rPr>
      </w:pPr>
    </w:p>
    <w:p w14:paraId="008D7490" w14:textId="77777777" w:rsidR="00173FB7" w:rsidRDefault="00173FB7">
      <w:pPr>
        <w:spacing w:line="276" w:lineRule="auto"/>
        <w:jc w:val="both"/>
        <w:rPr>
          <w:sz w:val="28"/>
          <w:szCs w:val="28"/>
        </w:rPr>
      </w:pPr>
    </w:p>
    <w:p w14:paraId="4DBD5DDA" w14:textId="77777777" w:rsidR="00173FB7" w:rsidRDefault="00173FB7">
      <w:pPr>
        <w:ind w:right="107"/>
        <w:jc w:val="both"/>
      </w:pPr>
    </w:p>
    <w:p w14:paraId="74C64E1C" w14:textId="77777777" w:rsidR="00173FB7" w:rsidRDefault="00173FB7">
      <w:pPr>
        <w:ind w:right="107"/>
        <w:jc w:val="both"/>
      </w:pPr>
    </w:p>
    <w:p w14:paraId="76AF6C46" w14:textId="77777777" w:rsidR="00173FB7" w:rsidRDefault="00173FB7">
      <w:pPr>
        <w:ind w:right="107"/>
        <w:jc w:val="both"/>
      </w:pPr>
    </w:p>
    <w:p w14:paraId="42D9AD0B" w14:textId="77777777" w:rsidR="00173FB7" w:rsidRDefault="00173FB7">
      <w:pPr>
        <w:ind w:right="107"/>
        <w:jc w:val="both"/>
      </w:pPr>
    </w:p>
    <w:p w14:paraId="33D06353" w14:textId="77777777" w:rsidR="00173FB7" w:rsidRDefault="00173FB7">
      <w:pPr>
        <w:keepNext/>
        <w:spacing w:before="240" w:after="60"/>
        <w:ind w:right="107"/>
        <w:jc w:val="both"/>
        <w:rPr>
          <w:b/>
        </w:rPr>
      </w:pPr>
    </w:p>
    <w:p w14:paraId="5C7F494F" w14:textId="77777777" w:rsidR="00173FB7" w:rsidRDefault="00173FB7">
      <w:pPr>
        <w:ind w:right="107"/>
        <w:jc w:val="both"/>
        <w:rPr>
          <w:b/>
        </w:rPr>
      </w:pPr>
    </w:p>
    <w:p w14:paraId="1A2C3398" w14:textId="77777777" w:rsidR="00173FB7" w:rsidRDefault="000C4A37">
      <w:pPr>
        <w:ind w:right="107"/>
        <w:rPr>
          <w:b/>
        </w:rPr>
      </w:pPr>
      <w:r>
        <w:br w:type="page"/>
      </w:r>
    </w:p>
    <w:p w14:paraId="2CC4042B" w14:textId="77777777" w:rsidR="00173FB7" w:rsidRDefault="00173FB7">
      <w:pPr>
        <w:pBdr>
          <w:top w:val="single" w:sz="6" w:space="1" w:color="000000"/>
          <w:left w:val="single" w:sz="6" w:space="1" w:color="000000"/>
          <w:bottom w:val="single" w:sz="6" w:space="1" w:color="000000"/>
          <w:right w:val="single" w:sz="6" w:space="1" w:color="000000"/>
        </w:pBdr>
        <w:ind w:right="107"/>
        <w:jc w:val="both"/>
        <w:rPr>
          <w:b/>
        </w:rPr>
      </w:pPr>
    </w:p>
    <w:p w14:paraId="76E0B711" w14:textId="77777777" w:rsidR="00173FB7" w:rsidRDefault="000C4A37">
      <w:pPr>
        <w:pBdr>
          <w:top w:val="single" w:sz="6" w:space="1" w:color="000000"/>
          <w:left w:val="single" w:sz="6" w:space="1" w:color="000000"/>
          <w:bottom w:val="single" w:sz="6" w:space="1" w:color="000000"/>
          <w:right w:val="single" w:sz="6" w:space="1" w:color="000000"/>
        </w:pBdr>
        <w:ind w:right="107"/>
        <w:jc w:val="both"/>
        <w:rPr>
          <w:b/>
        </w:rPr>
        <w:sectPr w:rsidR="00173FB7">
          <w:pgSz w:w="11906" w:h="16838"/>
          <w:pgMar w:top="1021" w:right="1080" w:bottom="1021" w:left="1080" w:header="720" w:footer="720" w:gutter="0"/>
          <w:cols w:space="720"/>
        </w:sectPr>
      </w:pPr>
      <w:r>
        <w:rPr>
          <w:b/>
        </w:rPr>
        <w:t xml:space="preserve">CONFIDENTIALITY and PLAGIARISM – confirmed by submission through </w:t>
      </w:r>
      <w:proofErr w:type="spellStart"/>
      <w:r>
        <w:rPr>
          <w:b/>
        </w:rPr>
        <w:t>Turnitin</w:t>
      </w:r>
      <w:proofErr w:type="spellEnd"/>
    </w:p>
    <w:p w14:paraId="25DBF207" w14:textId="77777777" w:rsidR="00173FB7" w:rsidRDefault="000C4A37">
      <w:pPr>
        <w:ind w:left="3600" w:firstLine="720"/>
        <w:rPr>
          <w:b/>
        </w:rPr>
      </w:pPr>
      <w:r>
        <w:rPr>
          <w:b/>
        </w:rPr>
        <w:lastRenderedPageBreak/>
        <w:t>Task 6</w:t>
      </w:r>
    </w:p>
    <w:p w14:paraId="01E0AAEC" w14:textId="77777777" w:rsidR="00173FB7" w:rsidRDefault="00173FB7">
      <w:pPr>
        <w:rPr>
          <w:b/>
        </w:rPr>
      </w:pPr>
    </w:p>
    <w:p w14:paraId="2309D1F0" w14:textId="77777777" w:rsidR="00173FB7" w:rsidRDefault="000C4A37">
      <w:pPr>
        <w:rPr>
          <w:b/>
        </w:rPr>
      </w:pPr>
      <w:r>
        <w:rPr>
          <w:b/>
        </w:rPr>
        <w:t>Recognition and confirmation of progress on the Occupational Competency Portfolio (OCP).</w:t>
      </w:r>
    </w:p>
    <w:p w14:paraId="4AC7B27D" w14:textId="77777777" w:rsidR="00173FB7" w:rsidRDefault="000C4A37">
      <w:r>
        <w:rPr>
          <w:b/>
        </w:rPr>
        <w:t xml:space="preserve"> </w:t>
      </w:r>
    </w:p>
    <w:p w14:paraId="6A174F22" w14:textId="77777777" w:rsidR="00173FB7" w:rsidRDefault="000C4A37">
      <w:pPr>
        <w:rPr>
          <w:i/>
        </w:rPr>
      </w:pPr>
      <w:r>
        <w:rPr>
          <w:i/>
        </w:rPr>
        <w:t xml:space="preserve">By signing the section </w:t>
      </w:r>
      <w:proofErr w:type="gramStart"/>
      <w:r>
        <w:rPr>
          <w:i/>
        </w:rPr>
        <w:t>below</w:t>
      </w:r>
      <w:proofErr w:type="gramEnd"/>
      <w:r>
        <w:rPr>
          <w:i/>
        </w:rPr>
        <w:t xml:space="preserve"> you are acknowledging your continued progress on O.C.P., this is </w:t>
      </w:r>
      <w:proofErr w:type="spellStart"/>
      <w:r>
        <w:rPr>
          <w:i/>
        </w:rPr>
        <w:t>recognised</w:t>
      </w:r>
      <w:proofErr w:type="spellEnd"/>
      <w:r>
        <w:rPr>
          <w:i/>
        </w:rPr>
        <w:t xml:space="preserve"> by the university as work that is fully supporting this modu</w:t>
      </w:r>
      <w:r>
        <w:rPr>
          <w:i/>
        </w:rPr>
        <w:t xml:space="preserve">le. Signing it is equivalent to 500 words towards the overall </w:t>
      </w:r>
      <w:proofErr w:type="spellStart"/>
      <w:r>
        <w:rPr>
          <w:i/>
        </w:rPr>
        <w:t>wordcount</w:t>
      </w:r>
      <w:proofErr w:type="spellEnd"/>
      <w:r>
        <w:rPr>
          <w:i/>
        </w:rPr>
        <w:t>.</w:t>
      </w:r>
    </w:p>
    <w:p w14:paraId="1B43B082" w14:textId="77777777" w:rsidR="00173FB7" w:rsidRDefault="00173FB7">
      <w:pPr>
        <w:rPr>
          <w:b/>
        </w:rPr>
      </w:pPr>
    </w:p>
    <w:p w14:paraId="0ED726F3" w14:textId="77777777" w:rsidR="00173FB7" w:rsidRDefault="000C4A37">
      <w:r>
        <w:t xml:space="preserve">I confirm that I am progressing with the Occupational Competency Portfolio (OCP) in accordance to the regulations. </w:t>
      </w:r>
    </w:p>
    <w:p w14:paraId="6EFDE2D6" w14:textId="77777777" w:rsidR="00173FB7" w:rsidRDefault="000C4A37">
      <w:r>
        <w:rPr>
          <w:b/>
        </w:rPr>
        <w:t xml:space="preserve"> </w:t>
      </w:r>
    </w:p>
    <w:p w14:paraId="1CF40C2D" w14:textId="77777777" w:rsidR="00173FB7" w:rsidRDefault="000C4A37">
      <w:pPr>
        <w:jc w:val="both"/>
      </w:pPr>
      <w:r>
        <w:t>Signed:  Megan Evans_ _ _ _ _ _ _ _ _ _ _ _ _ _ (Learner, Electronic signature or type name</w:t>
      </w:r>
    </w:p>
    <w:p w14:paraId="5983EB7E" w14:textId="77777777" w:rsidR="00173FB7" w:rsidRDefault="000C4A37">
      <w:pPr>
        <w:jc w:val="both"/>
      </w:pPr>
      <w:r>
        <w:t>Date: _ _ _ _ _2021 _ _ _ _ _</w:t>
      </w:r>
    </w:p>
    <w:p w14:paraId="34EE361D" w14:textId="77777777" w:rsidR="00173FB7" w:rsidRDefault="000C4A37">
      <w:r>
        <w:rPr>
          <w:b/>
        </w:rPr>
        <w:t xml:space="preserve"> </w:t>
      </w:r>
    </w:p>
    <w:p w14:paraId="319EBB3F" w14:textId="77777777" w:rsidR="00173FB7" w:rsidRDefault="000C4A37">
      <w:r>
        <w:rPr>
          <w:b/>
        </w:rPr>
        <w:t xml:space="preserve"> </w:t>
      </w:r>
    </w:p>
    <w:p w14:paraId="31822905" w14:textId="77777777" w:rsidR="00173FB7" w:rsidRDefault="00173FB7"/>
    <w:sectPr w:rsidR="00173FB7">
      <w:pgSz w:w="11906" w:h="16838"/>
      <w:pgMar w:top="1021" w:right="1080" w:bottom="1021" w:left="1080" w:header="720" w:footer="720" w:gutter="0"/>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EF3B663" w14:textId="77777777" w:rsidR="000C4A37" w:rsidRDefault="000C4A37">
      <w:r>
        <w:separator/>
      </w:r>
    </w:p>
  </w:endnote>
  <w:endnote w:type="continuationSeparator" w:id="0">
    <w:p w14:paraId="0E96F273" w14:textId="77777777" w:rsidR="000C4A37" w:rsidRDefault="000C4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Noto Sans Symbols">
    <w:altName w:val="Times New Roman"/>
    <w:charset w:val="00"/>
    <w:family w:val="auto"/>
    <w:pitch w:val="default"/>
  </w:font>
  <w:font w:name="Courier New">
    <w:panose1 w:val="020703090202050204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auto"/>
    <w:pitch w:val="variable"/>
    <w:sig w:usb0="E1002AFF" w:usb1="C000605B" w:usb2="00000029" w:usb3="00000000" w:csb0="000101FF" w:csb1="00000000"/>
  </w:font>
  <w:font w:name="Georgia">
    <w:panose1 w:val="02040502050405020303"/>
    <w:charset w:val="00"/>
    <w:family w:val="auto"/>
    <w:pitch w:val="variable"/>
    <w:sig w:usb0="00000287" w:usb1="00000000" w:usb2="00000000" w:usb3="00000000" w:csb0="0000009F" w:csb1="00000000"/>
  </w:font>
  <w:font w:name="Calibri Light">
    <w:panose1 w:val="020F0302020204030204"/>
    <w:charset w:val="00"/>
    <w:family w:val="auto"/>
    <w:pitch w:val="variable"/>
    <w:sig w:usb0="A00002EF" w:usb1="4000207B" w:usb2="00000000" w:usb3="00000000" w:csb0="0000019F" w:csb1="00000000"/>
  </w:font>
  <w:font w:name="Calibri">
    <w:panose1 w:val="020F0502020204030204"/>
    <w:charset w:val="00"/>
    <w:family w:val="auto"/>
    <w:pitch w:val="variable"/>
    <w:sig w:usb0="E00002FF" w:usb1="4000ACFF" w:usb2="00000001"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60ABD55" w14:textId="77777777" w:rsidR="00173FB7" w:rsidRDefault="00173FB7">
    <w:pPr>
      <w:pBdr>
        <w:top w:val="nil"/>
        <w:left w:val="nil"/>
        <w:bottom w:val="nil"/>
        <w:right w:val="nil"/>
        <w:between w:val="nil"/>
      </w:pBdr>
      <w:tabs>
        <w:tab w:val="center" w:pos="4320"/>
        <w:tab w:val="right" w:pos="8640"/>
      </w:tabs>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A739845" w14:textId="77777777" w:rsidR="00173FB7" w:rsidRDefault="000C4A37">
    <w:pPr>
      <w:pBdr>
        <w:top w:val="nil"/>
        <w:left w:val="nil"/>
        <w:bottom w:val="nil"/>
        <w:right w:val="nil"/>
        <w:between w:val="nil"/>
      </w:pBdr>
      <w:tabs>
        <w:tab w:val="center" w:pos="4320"/>
        <w:tab w:val="right" w:pos="8640"/>
      </w:tabs>
      <w:jc w:val="right"/>
    </w:pPr>
    <w:r>
      <w:fldChar w:fldCharType="begin"/>
    </w:r>
    <w:r>
      <w:instrText>PAGE</w:instrText>
    </w:r>
    <w:r w:rsidR="00A71F7C">
      <w:fldChar w:fldCharType="separate"/>
    </w:r>
    <w:r w:rsidR="00A73F9F">
      <w:rPr>
        <w:noProof/>
      </w:rPr>
      <w:t>19</w:t>
    </w:r>
    <w:r>
      <w:fldChar w:fldCharType="end"/>
    </w:r>
  </w:p>
  <w:p w14:paraId="3FA57B90" w14:textId="77777777" w:rsidR="00173FB7" w:rsidRDefault="00173FB7">
    <w:pPr>
      <w:pBdr>
        <w:top w:val="nil"/>
        <w:left w:val="nil"/>
        <w:bottom w:val="nil"/>
        <w:right w:val="nil"/>
        <w:between w:val="nil"/>
      </w:pBdr>
      <w:tabs>
        <w:tab w:val="center" w:pos="4320"/>
        <w:tab w:val="right" w:pos="8640"/>
      </w:tabs>
      <w:ind w:right="360"/>
      <w:jc w:val="cen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705C70F" w14:textId="77777777" w:rsidR="00173FB7" w:rsidRDefault="00173FB7">
    <w:pPr>
      <w:pBdr>
        <w:top w:val="nil"/>
        <w:left w:val="nil"/>
        <w:bottom w:val="nil"/>
        <w:right w:val="nil"/>
        <w:between w:val="nil"/>
      </w:pBdr>
      <w:tabs>
        <w:tab w:val="center" w:pos="4320"/>
        <w:tab w:val="right" w:pos="8640"/>
      </w:tabs>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75975D8" w14:textId="77777777" w:rsidR="000C4A37" w:rsidRDefault="000C4A37">
      <w:r>
        <w:separator/>
      </w:r>
    </w:p>
  </w:footnote>
  <w:footnote w:type="continuationSeparator" w:id="0">
    <w:p w14:paraId="2E794618" w14:textId="77777777" w:rsidR="000C4A37" w:rsidRDefault="000C4A37">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E71308F" w14:textId="77777777" w:rsidR="00173FB7" w:rsidRDefault="00173FB7">
    <w:pPr>
      <w:pBdr>
        <w:top w:val="nil"/>
        <w:left w:val="nil"/>
        <w:bottom w:val="nil"/>
        <w:right w:val="nil"/>
        <w:between w:val="nil"/>
      </w:pBdr>
      <w:tabs>
        <w:tab w:val="center" w:pos="4320"/>
        <w:tab w:val="right" w:pos="8640"/>
      </w:tabs>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6D616C5" w14:textId="77777777" w:rsidR="00173FB7" w:rsidRDefault="00173FB7">
    <w:pPr>
      <w:pBdr>
        <w:top w:val="nil"/>
        <w:left w:val="nil"/>
        <w:bottom w:val="nil"/>
        <w:right w:val="nil"/>
        <w:between w:val="nil"/>
      </w:pBdr>
      <w:tabs>
        <w:tab w:val="center" w:pos="4320"/>
        <w:tab w:val="right" w:pos="8640"/>
      </w:tabs>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CBC31CD" w14:textId="77777777" w:rsidR="00173FB7" w:rsidRDefault="00173FB7">
    <w:pPr>
      <w:pBdr>
        <w:top w:val="nil"/>
        <w:left w:val="nil"/>
        <w:bottom w:val="nil"/>
        <w:right w:val="nil"/>
        <w:between w:val="nil"/>
      </w:pBdr>
      <w:tabs>
        <w:tab w:val="center" w:pos="4320"/>
        <w:tab w:val="right" w:pos="8640"/>
      </w:tabs>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CFB0798"/>
    <w:multiLevelType w:val="multilevel"/>
    <w:tmpl w:val="F3C6B5D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nsid w:val="42004DC8"/>
    <w:multiLevelType w:val="multilevel"/>
    <w:tmpl w:val="7706B75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nsid w:val="42A504E4"/>
    <w:multiLevelType w:val="multilevel"/>
    <w:tmpl w:val="AA9CD32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nsid w:val="582012F8"/>
    <w:multiLevelType w:val="multilevel"/>
    <w:tmpl w:val="AB86D66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3FB7"/>
    <w:rsid w:val="000C4A37"/>
    <w:rsid w:val="00173FB7"/>
    <w:rsid w:val="00650925"/>
    <w:rsid w:val="00835D59"/>
    <w:rsid w:val="00A71F7C"/>
    <w:rsid w:val="00A73F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F39D95C"/>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F2B73"/>
  </w:style>
  <w:style w:type="paragraph" w:styleId="Heading1">
    <w:name w:val="heading 1"/>
    <w:basedOn w:val="Normal"/>
    <w:next w:val="Normal"/>
    <w:qFormat/>
    <w:pPr>
      <w:keepNext/>
      <w:overflowPunct w:val="0"/>
      <w:autoSpaceDE w:val="0"/>
      <w:autoSpaceDN w:val="0"/>
      <w:adjustRightInd w:val="0"/>
      <w:spacing w:before="240" w:after="60"/>
      <w:textAlignment w:val="baseline"/>
      <w:outlineLvl w:val="0"/>
    </w:pPr>
    <w:rPr>
      <w:rFonts w:ascii="Arial" w:hAnsi="Arial" w:cs="Arial"/>
      <w:b/>
      <w:color w:val="000000"/>
      <w:kern w:val="28"/>
      <w:sz w:val="28"/>
      <w:szCs w:val="20"/>
      <w:lang w:val="en-GB" w:eastAsia="en-GB"/>
    </w:rPr>
  </w:style>
  <w:style w:type="paragraph" w:styleId="Heading2">
    <w:name w:val="heading 2"/>
    <w:basedOn w:val="Normal"/>
    <w:next w:val="Normal"/>
    <w:link w:val="Heading2Char"/>
    <w:uiPriority w:val="9"/>
    <w:qFormat/>
    <w:rsid w:val="00F927A1"/>
    <w:pPr>
      <w:keepNext/>
      <w:overflowPunct w:val="0"/>
      <w:autoSpaceDE w:val="0"/>
      <w:autoSpaceDN w:val="0"/>
      <w:adjustRightInd w:val="0"/>
      <w:spacing w:before="240" w:after="60"/>
      <w:textAlignment w:val="baseline"/>
      <w:outlineLvl w:val="1"/>
    </w:pPr>
    <w:rPr>
      <w:rFonts w:ascii="Cambria" w:hAnsi="Cambria"/>
      <w:b/>
      <w:bCs/>
      <w:i/>
      <w:iCs/>
      <w:color w:val="000000"/>
      <w:sz w:val="28"/>
      <w:szCs w:val="28"/>
      <w:lang w:val="en-GB" w:eastAsia="en-GB"/>
    </w:rPr>
  </w:style>
  <w:style w:type="paragraph" w:styleId="Heading3">
    <w:name w:val="heading 3"/>
    <w:basedOn w:val="Normal"/>
    <w:next w:val="Normal"/>
    <w:pPr>
      <w:keepNext/>
      <w:keepLines/>
      <w:overflowPunct w:val="0"/>
      <w:autoSpaceDE w:val="0"/>
      <w:autoSpaceDN w:val="0"/>
      <w:adjustRightInd w:val="0"/>
      <w:spacing w:before="280" w:after="80"/>
      <w:textAlignment w:val="baseline"/>
      <w:outlineLvl w:val="2"/>
    </w:pPr>
    <w:rPr>
      <w:rFonts w:ascii="Arial" w:hAnsi="Arial" w:cs="Arial"/>
      <w:b/>
      <w:color w:val="000000"/>
      <w:sz w:val="28"/>
      <w:szCs w:val="28"/>
      <w:lang w:val="en-GB" w:eastAsia="en-GB"/>
    </w:rPr>
  </w:style>
  <w:style w:type="paragraph" w:styleId="Heading4">
    <w:name w:val="heading 4"/>
    <w:basedOn w:val="Normal"/>
    <w:next w:val="Normal"/>
    <w:pPr>
      <w:keepNext/>
      <w:keepLines/>
      <w:overflowPunct w:val="0"/>
      <w:autoSpaceDE w:val="0"/>
      <w:autoSpaceDN w:val="0"/>
      <w:adjustRightInd w:val="0"/>
      <w:spacing w:before="240" w:after="40"/>
      <w:textAlignment w:val="baseline"/>
      <w:outlineLvl w:val="3"/>
    </w:pPr>
    <w:rPr>
      <w:rFonts w:ascii="Arial" w:hAnsi="Arial" w:cs="Arial"/>
      <w:b/>
      <w:color w:val="000000"/>
      <w:lang w:val="en-GB" w:eastAsia="en-GB"/>
    </w:rPr>
  </w:style>
  <w:style w:type="paragraph" w:styleId="Heading5">
    <w:name w:val="heading 5"/>
    <w:basedOn w:val="Normal"/>
    <w:next w:val="Normal"/>
    <w:pPr>
      <w:keepNext/>
      <w:keepLines/>
      <w:overflowPunct w:val="0"/>
      <w:autoSpaceDE w:val="0"/>
      <w:autoSpaceDN w:val="0"/>
      <w:adjustRightInd w:val="0"/>
      <w:spacing w:before="220" w:after="40"/>
      <w:textAlignment w:val="baseline"/>
      <w:outlineLvl w:val="4"/>
    </w:pPr>
    <w:rPr>
      <w:rFonts w:ascii="Arial" w:hAnsi="Arial" w:cs="Arial"/>
      <w:b/>
      <w:color w:val="000000"/>
      <w:sz w:val="22"/>
      <w:szCs w:val="22"/>
      <w:lang w:val="en-GB" w:eastAsia="en-GB"/>
    </w:rPr>
  </w:style>
  <w:style w:type="paragraph" w:styleId="Heading6">
    <w:name w:val="heading 6"/>
    <w:basedOn w:val="Normal"/>
    <w:next w:val="Normal"/>
    <w:pPr>
      <w:keepNext/>
      <w:keepLines/>
      <w:overflowPunct w:val="0"/>
      <w:autoSpaceDE w:val="0"/>
      <w:autoSpaceDN w:val="0"/>
      <w:adjustRightInd w:val="0"/>
      <w:spacing w:before="200" w:after="40"/>
      <w:textAlignment w:val="baseline"/>
      <w:outlineLvl w:val="5"/>
    </w:pPr>
    <w:rPr>
      <w:rFonts w:ascii="Arial" w:hAnsi="Arial" w:cs="Arial"/>
      <w:b/>
      <w:color w:val="000000"/>
      <w:sz w:val="2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overflowPunct w:val="0"/>
      <w:autoSpaceDE w:val="0"/>
      <w:autoSpaceDN w:val="0"/>
      <w:adjustRightInd w:val="0"/>
      <w:spacing w:before="480" w:after="120"/>
      <w:textAlignment w:val="baseline"/>
    </w:pPr>
    <w:rPr>
      <w:rFonts w:ascii="Arial" w:hAnsi="Arial" w:cs="Arial"/>
      <w:b/>
      <w:color w:val="000000"/>
      <w:sz w:val="72"/>
      <w:szCs w:val="72"/>
      <w:lang w:val="en-GB" w:eastAsia="en-GB"/>
    </w:rPr>
  </w:style>
  <w:style w:type="paragraph" w:styleId="Header">
    <w:name w:val="header"/>
    <w:basedOn w:val="Normal"/>
    <w:semiHidden/>
    <w:pPr>
      <w:tabs>
        <w:tab w:val="center" w:pos="4320"/>
        <w:tab w:val="right" w:pos="8640"/>
      </w:tabs>
      <w:overflowPunct w:val="0"/>
      <w:autoSpaceDE w:val="0"/>
      <w:autoSpaceDN w:val="0"/>
      <w:adjustRightInd w:val="0"/>
      <w:textAlignment w:val="baseline"/>
    </w:pPr>
    <w:rPr>
      <w:rFonts w:ascii="Arial" w:hAnsi="Arial" w:cs="Arial"/>
      <w:color w:val="000000"/>
      <w:sz w:val="20"/>
      <w:szCs w:val="20"/>
      <w:lang w:val="en-GB" w:eastAsia="en-GB"/>
    </w:rPr>
  </w:style>
  <w:style w:type="paragraph" w:styleId="Footer">
    <w:name w:val="footer"/>
    <w:basedOn w:val="Normal"/>
    <w:link w:val="FooterChar"/>
    <w:uiPriority w:val="99"/>
    <w:pPr>
      <w:tabs>
        <w:tab w:val="center" w:pos="4320"/>
        <w:tab w:val="right" w:pos="8640"/>
      </w:tabs>
      <w:overflowPunct w:val="0"/>
      <w:autoSpaceDE w:val="0"/>
      <w:autoSpaceDN w:val="0"/>
      <w:adjustRightInd w:val="0"/>
      <w:textAlignment w:val="baseline"/>
    </w:pPr>
    <w:rPr>
      <w:rFonts w:ascii="Arial" w:hAnsi="Arial" w:cs="Arial"/>
      <w:color w:val="000000"/>
      <w:sz w:val="20"/>
      <w:szCs w:val="20"/>
      <w:lang w:val="en-GB" w:eastAsia="en-GB"/>
    </w:rPr>
  </w:style>
  <w:style w:type="character" w:styleId="PageNumber">
    <w:name w:val="page number"/>
    <w:semiHidden/>
  </w:style>
  <w:style w:type="paragraph" w:styleId="BodyText">
    <w:name w:val="Body Text"/>
    <w:basedOn w:val="Normal"/>
    <w:semiHidden/>
    <w:pPr>
      <w:overflowPunct w:val="0"/>
      <w:autoSpaceDE w:val="0"/>
      <w:autoSpaceDN w:val="0"/>
      <w:adjustRightInd w:val="0"/>
      <w:textAlignment w:val="baseline"/>
    </w:pPr>
    <w:rPr>
      <w:rFonts w:ascii="Arial" w:hAnsi="Arial" w:cs="Arial"/>
      <w:b/>
      <w:color w:val="000000"/>
      <w:szCs w:val="20"/>
      <w:lang w:val="en-GB" w:eastAsia="en-GB"/>
    </w:rPr>
  </w:style>
  <w:style w:type="table" w:styleId="TableGrid">
    <w:name w:val="Table Grid"/>
    <w:basedOn w:val="TableNormal"/>
    <w:rsid w:val="002B23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pPr>
      <w:overflowPunct w:val="0"/>
      <w:autoSpaceDE w:val="0"/>
      <w:autoSpaceDN w:val="0"/>
      <w:adjustRightInd w:val="0"/>
      <w:textAlignment w:val="baseline"/>
    </w:pPr>
    <w:rPr>
      <w:rFonts w:ascii="Arial" w:hAnsi="Arial" w:cs="Arial"/>
      <w:color w:val="000000"/>
      <w:sz w:val="20"/>
      <w:szCs w:val="20"/>
      <w:lang w:val="en-GB" w:eastAsia="en-GB"/>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overflowPunct w:val="0"/>
      <w:autoSpaceDE w:val="0"/>
      <w:autoSpaceDN w:val="0"/>
      <w:adjustRightInd w:val="0"/>
      <w:ind w:left="720"/>
      <w:contextualSpacing/>
      <w:textAlignment w:val="baseline"/>
    </w:pPr>
    <w:rPr>
      <w:rFonts w:ascii="Arial" w:hAnsi="Arial" w:cs="Arial"/>
      <w:color w:val="000000"/>
      <w:sz w:val="20"/>
      <w:szCs w:val="20"/>
      <w:lang w:val="en-GB" w:eastAsia="en-GB"/>
    </w:rPr>
  </w:style>
  <w:style w:type="paragraph" w:customStyle="1" w:styleId="TableParagraph">
    <w:name w:val="Table Paragraph"/>
    <w:basedOn w:val="Normal"/>
    <w:uiPriority w:val="1"/>
    <w:qFormat/>
    <w:rsid w:val="006C7CA5"/>
    <w:pPr>
      <w:widowControl w:val="0"/>
      <w:autoSpaceDE w:val="0"/>
      <w:autoSpaceDN w:val="0"/>
      <w:ind w:left="108"/>
    </w:pPr>
    <w:rPr>
      <w:rFonts w:ascii="Arial" w:hAnsi="Arial" w:cs="Arial"/>
      <w:sz w:val="22"/>
      <w:szCs w:val="22"/>
      <w:lang w:val="en-GB" w:eastAsia="en-GB" w:bidi="en-GB"/>
    </w:rPr>
  </w:style>
  <w:style w:type="paragraph" w:styleId="NormalWeb">
    <w:name w:val="Normal (Web)"/>
    <w:basedOn w:val="Normal"/>
    <w:uiPriority w:val="99"/>
    <w:unhideWhenUsed/>
    <w:rsid w:val="00C63C1F"/>
    <w:pPr>
      <w:spacing w:before="100" w:beforeAutospacing="1" w:after="100" w:afterAutospacing="1"/>
    </w:pPr>
  </w:style>
  <w:style w:type="character" w:styleId="Strong">
    <w:name w:val="Strong"/>
    <w:basedOn w:val="DefaultParagraphFont"/>
    <w:uiPriority w:val="22"/>
    <w:qFormat/>
    <w:rsid w:val="00C63C1F"/>
    <w:rPr>
      <w:b/>
      <w:bCs/>
    </w:rPr>
  </w:style>
  <w:style w:type="character" w:customStyle="1" w:styleId="apple-converted-space">
    <w:name w:val="apple-converted-space"/>
    <w:basedOn w:val="DefaultParagraphFont"/>
    <w:rsid w:val="00C63C1F"/>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Ind w:w="0" w:type="dxa"/>
      <w:tblCellMar>
        <w:top w:w="0" w:type="dxa"/>
        <w:left w:w="115" w:type="dxa"/>
        <w:bottom w:w="0" w:type="dxa"/>
        <w:right w:w="115" w:type="dxa"/>
      </w:tblCellMar>
    </w:tblPr>
  </w:style>
  <w:style w:type="table" w:customStyle="1" w:styleId="a0">
    <w:basedOn w:val="TableNormal"/>
    <w:tblPr>
      <w:tblStyleRowBandSize w:val="1"/>
      <w:tblStyleColBandSize w:val="1"/>
      <w:tblInd w:w="0" w:type="dxa"/>
      <w:tblCellMar>
        <w:top w:w="0" w:type="dxa"/>
        <w:left w:w="115" w:type="dxa"/>
        <w:bottom w:w="0" w:type="dxa"/>
        <w:right w:w="115" w:type="dxa"/>
      </w:tblCellMar>
    </w:tblPr>
  </w:style>
  <w:style w:type="table" w:customStyle="1" w:styleId="a1">
    <w:basedOn w:val="TableNormal"/>
    <w:tblPr>
      <w:tblStyleRowBandSize w:val="1"/>
      <w:tblStyleColBandSize w:val="1"/>
      <w:tblInd w:w="0" w:type="dxa"/>
      <w:tblCellMar>
        <w:top w:w="0" w:type="dxa"/>
        <w:left w:w="115" w:type="dxa"/>
        <w:bottom w:w="0" w:type="dxa"/>
        <w:right w:w="115" w:type="dxa"/>
      </w:tblCellMar>
    </w:tblPr>
  </w:style>
  <w:style w:type="table" w:customStyle="1" w:styleId="a2">
    <w:basedOn w:val="TableNormal"/>
    <w:tblPr>
      <w:tblStyleRowBandSize w:val="1"/>
      <w:tblStyleColBandSize w:val="1"/>
      <w:tblInd w:w="0" w:type="dxa"/>
      <w:tblCellMar>
        <w:top w:w="0" w:type="dxa"/>
        <w:left w:w="115" w:type="dxa"/>
        <w:bottom w:w="0" w:type="dxa"/>
        <w:right w:w="115" w:type="dxa"/>
      </w:tblCellMar>
    </w:tblPr>
  </w:style>
  <w:style w:type="table" w:customStyle="1" w:styleId="a3">
    <w:basedOn w:val="TableNormal"/>
    <w:tblPr>
      <w:tblStyleRowBandSize w:val="1"/>
      <w:tblStyleColBandSize w:val="1"/>
      <w:tblInd w:w="0" w:type="dxa"/>
      <w:tblCellMar>
        <w:top w:w="0" w:type="dxa"/>
        <w:left w:w="115" w:type="dxa"/>
        <w:bottom w:w="0" w:type="dxa"/>
        <w:right w:w="115" w:type="dxa"/>
      </w:tblCellMar>
    </w:tblPr>
  </w:style>
  <w:style w:type="table" w:customStyle="1" w:styleId="a4">
    <w:basedOn w:val="TableNormal"/>
    <w:tblPr>
      <w:tblStyleRowBandSize w:val="1"/>
      <w:tblStyleColBandSize w:val="1"/>
      <w:tblInd w:w="0" w:type="dxa"/>
      <w:tblCellMar>
        <w:top w:w="0" w:type="dxa"/>
        <w:left w:w="115" w:type="dxa"/>
        <w:bottom w:w="0" w:type="dxa"/>
        <w:right w:w="115" w:type="dxa"/>
      </w:tblCellMar>
    </w:tblPr>
  </w:style>
  <w:style w:type="table" w:customStyle="1" w:styleId="a5">
    <w:basedOn w:val="TableNormal"/>
    <w:tblPr>
      <w:tblStyleRowBandSize w:val="1"/>
      <w:tblStyleColBandSize w:val="1"/>
      <w:tblInd w:w="0" w:type="dxa"/>
      <w:tblCellMar>
        <w:top w:w="0" w:type="dxa"/>
        <w:left w:w="115" w:type="dxa"/>
        <w:bottom w:w="0" w:type="dxa"/>
        <w:right w:w="115" w:type="dxa"/>
      </w:tblCellMar>
    </w:tblPr>
  </w:style>
  <w:style w:type="table" w:customStyle="1" w:styleId="a6">
    <w:basedOn w:val="TableNormal"/>
    <w:tblPr>
      <w:tblStyleRowBandSize w:val="1"/>
      <w:tblStyleColBandSize w:val="1"/>
      <w:tblInd w:w="0" w:type="dxa"/>
      <w:tblCellMar>
        <w:top w:w="0" w:type="dxa"/>
        <w:left w:w="115" w:type="dxa"/>
        <w:bottom w:w="0" w:type="dxa"/>
        <w:right w:w="115" w:type="dxa"/>
      </w:tblCellMar>
    </w:tblPr>
  </w:style>
  <w:style w:type="table" w:customStyle="1" w:styleId="a7">
    <w:basedOn w:val="TableNormal"/>
    <w:tblPr>
      <w:tblStyleRowBandSize w:val="1"/>
      <w:tblStyleColBandSize w:val="1"/>
      <w:tblInd w:w="0" w:type="dxa"/>
      <w:tblCellMar>
        <w:top w:w="0" w:type="dxa"/>
        <w:left w:w="115" w:type="dxa"/>
        <w:bottom w:w="0" w:type="dxa"/>
        <w:right w:w="115" w:type="dxa"/>
      </w:tblCellMar>
    </w:tblPr>
  </w:style>
  <w:style w:type="table" w:customStyle="1" w:styleId="a8">
    <w:basedOn w:val="TableNormal"/>
    <w:tblPr>
      <w:tblStyleRowBandSize w:val="1"/>
      <w:tblStyleColBandSize w:val="1"/>
      <w:tblInd w:w="0" w:type="dxa"/>
      <w:tblCellMar>
        <w:top w:w="0" w:type="dxa"/>
        <w:left w:w="115" w:type="dxa"/>
        <w:bottom w:w="0" w:type="dxa"/>
        <w:right w:w="115" w:type="dxa"/>
      </w:tblCellMar>
    </w:tblPr>
  </w:style>
  <w:style w:type="table" w:customStyle="1" w:styleId="a9">
    <w:basedOn w:val="TableNormal"/>
    <w:tblPr>
      <w:tblStyleRowBandSize w:val="1"/>
      <w:tblStyleColBandSize w:val="1"/>
      <w:tblInd w:w="0" w:type="dxa"/>
      <w:tblCellMar>
        <w:top w:w="0" w:type="dxa"/>
        <w:left w:w="115" w:type="dxa"/>
        <w:bottom w:w="0" w:type="dxa"/>
        <w:right w:w="115" w:type="dxa"/>
      </w:tblCellMar>
    </w:tblPr>
  </w:style>
  <w:style w:type="table" w:customStyle="1" w:styleId="aa">
    <w:basedOn w:val="TableNormal"/>
    <w:tblPr>
      <w:tblStyleRowBandSize w:val="1"/>
      <w:tblStyleColBandSize w:val="1"/>
      <w:tblInd w:w="0" w:type="dxa"/>
      <w:tblCellMar>
        <w:top w:w="0" w:type="dxa"/>
        <w:left w:w="115" w:type="dxa"/>
        <w:bottom w:w="0" w:type="dxa"/>
        <w:right w:w="115" w:type="dxa"/>
      </w:tblCellMar>
    </w:tblPr>
  </w:style>
  <w:style w:type="table" w:customStyle="1" w:styleId="ab">
    <w:basedOn w:val="TableNormal"/>
    <w:tblPr>
      <w:tblStyleRowBandSize w:val="1"/>
      <w:tblStyleColBandSize w:val="1"/>
      <w:tblInd w:w="0" w:type="dxa"/>
      <w:tblCellMar>
        <w:top w:w="0" w:type="dxa"/>
        <w:left w:w="115" w:type="dxa"/>
        <w:bottom w:w="0" w:type="dxa"/>
        <w:right w:w="115" w:type="dxa"/>
      </w:tblCellMar>
    </w:tblPr>
  </w:style>
  <w:style w:type="table" w:customStyle="1" w:styleId="ac">
    <w:basedOn w:val="TableNormal"/>
    <w:tblPr>
      <w:tblStyleRowBandSize w:val="1"/>
      <w:tblStyleColBandSize w:val="1"/>
      <w:tblInd w:w="0" w:type="dxa"/>
      <w:tblCellMar>
        <w:top w:w="0" w:type="dxa"/>
        <w:left w:w="115" w:type="dxa"/>
        <w:bottom w:w="0" w:type="dxa"/>
        <w:right w:w="115" w:type="dxa"/>
      </w:tblCellMar>
    </w:tblPr>
  </w:style>
  <w:style w:type="character" w:customStyle="1" w:styleId="nlmyear">
    <w:name w:val="nlm_year"/>
    <w:basedOn w:val="DefaultParagraphFont"/>
    <w:rsid w:val="00EF2B73"/>
  </w:style>
  <w:style w:type="character" w:customStyle="1" w:styleId="nlmarticle-title">
    <w:name w:val="nlm_article-title"/>
    <w:basedOn w:val="DefaultParagraphFont"/>
    <w:rsid w:val="00EF2B73"/>
  </w:style>
  <w:style w:type="character" w:customStyle="1" w:styleId="nlmpublisher-loc">
    <w:name w:val="nlm_publisher-loc"/>
    <w:basedOn w:val="DefaultParagraphFont"/>
    <w:rsid w:val="00EF2B73"/>
  </w:style>
  <w:style w:type="character" w:customStyle="1" w:styleId="nlmpublisher-name">
    <w:name w:val="nlm_publisher-name"/>
    <w:basedOn w:val="DefaultParagraphFont"/>
    <w:rsid w:val="00EF2B73"/>
  </w:style>
  <w:style w:type="character" w:customStyle="1" w:styleId="nlmfpage">
    <w:name w:val="nlm_fpage"/>
    <w:basedOn w:val="DefaultParagraphFont"/>
    <w:rsid w:val="00EF2B73"/>
  </w:style>
  <w:style w:type="character" w:customStyle="1" w:styleId="nlmlpage">
    <w:name w:val="nlm_lpage"/>
    <w:basedOn w:val="DefaultParagraphFont"/>
    <w:rsid w:val="00EF2B73"/>
  </w:style>
  <w:style w:type="character" w:customStyle="1" w:styleId="ref-google">
    <w:name w:val="ref-google"/>
    <w:basedOn w:val="DefaultParagraphFont"/>
    <w:rsid w:val="00EF2B73"/>
  </w:style>
  <w:style w:type="table" w:customStyle="1" w:styleId="ad">
    <w:basedOn w:val="TableNormal"/>
    <w:tblPr>
      <w:tblStyleRowBandSize w:val="1"/>
      <w:tblStyleColBandSize w:val="1"/>
      <w:tblInd w:w="0" w:type="dxa"/>
      <w:tblCellMar>
        <w:top w:w="0" w:type="dxa"/>
        <w:left w:w="115" w:type="dxa"/>
        <w:bottom w:w="0" w:type="dxa"/>
        <w:right w:w="115" w:type="dxa"/>
      </w:tblCellMar>
    </w:tblPr>
  </w:style>
  <w:style w:type="table" w:customStyle="1" w:styleId="ae">
    <w:basedOn w:val="TableNormal"/>
    <w:tblPr>
      <w:tblStyleRowBandSize w:val="1"/>
      <w:tblStyleColBandSize w:val="1"/>
      <w:tblInd w:w="0" w:type="dxa"/>
      <w:tblCellMar>
        <w:top w:w="0" w:type="dxa"/>
        <w:left w:w="115" w:type="dxa"/>
        <w:bottom w:w="0" w:type="dxa"/>
        <w:right w:w="115" w:type="dxa"/>
      </w:tblCellMar>
    </w:tblPr>
  </w:style>
  <w:style w:type="table" w:customStyle="1" w:styleId="af">
    <w:basedOn w:val="TableNormal"/>
    <w:tblPr>
      <w:tblStyleRowBandSize w:val="1"/>
      <w:tblStyleColBandSize w:val="1"/>
      <w:tblInd w:w="0" w:type="dxa"/>
      <w:tblCellMar>
        <w:top w:w="0" w:type="dxa"/>
        <w:left w:w="115" w:type="dxa"/>
        <w:bottom w:w="0" w:type="dxa"/>
        <w:right w:w="115" w:type="dxa"/>
      </w:tblCellMar>
    </w:tblPr>
  </w:style>
  <w:style w:type="table" w:customStyle="1" w:styleId="af0">
    <w:basedOn w:val="TableNormal"/>
    <w:tblPr>
      <w:tblStyleRowBandSize w:val="1"/>
      <w:tblStyleColBandSize w:val="1"/>
      <w:tblInd w:w="0" w:type="dxa"/>
      <w:tblCellMar>
        <w:top w:w="0" w:type="dxa"/>
        <w:left w:w="115" w:type="dxa"/>
        <w:bottom w:w="0" w:type="dxa"/>
        <w:right w:w="115" w:type="dxa"/>
      </w:tblCellMar>
    </w:tblPr>
  </w:style>
  <w:style w:type="table" w:customStyle="1" w:styleId="af1">
    <w:basedOn w:val="TableNormal"/>
    <w:tblPr>
      <w:tblStyleRowBandSize w:val="1"/>
      <w:tblStyleColBandSize w:val="1"/>
      <w:tblInd w:w="0" w:type="dxa"/>
      <w:tblCellMar>
        <w:top w:w="0" w:type="dxa"/>
        <w:left w:w="115" w:type="dxa"/>
        <w:bottom w:w="0" w:type="dxa"/>
        <w:right w:w="115" w:type="dxa"/>
      </w:tblCellMar>
    </w:tblPr>
  </w:style>
  <w:style w:type="table" w:customStyle="1" w:styleId="af2">
    <w:basedOn w:val="TableNormal"/>
    <w:tblPr>
      <w:tblStyleRowBandSize w:val="1"/>
      <w:tblStyleColBandSize w:val="1"/>
      <w:tblInd w:w="0" w:type="dxa"/>
      <w:tblCellMar>
        <w:top w:w="0" w:type="dxa"/>
        <w:left w:w="115" w:type="dxa"/>
        <w:bottom w:w="0" w:type="dxa"/>
        <w:right w:w="115" w:type="dxa"/>
      </w:tblCellMar>
    </w:tblPr>
  </w:style>
  <w:style w:type="table" w:customStyle="1" w:styleId="af3">
    <w:basedOn w:val="TableNormal"/>
    <w:tblPr>
      <w:tblStyleRowBandSize w:val="1"/>
      <w:tblStyleColBandSize w:val="1"/>
      <w:tblInd w:w="0" w:type="dxa"/>
      <w:tblCellMar>
        <w:top w:w="0" w:type="dxa"/>
        <w:left w:w="115" w:type="dxa"/>
        <w:bottom w:w="0"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s://www.app.college.police.uk/app-content/investigations/introduction/" TargetMode="External"/><Relationship Id="rId21" Type="http://schemas.openxmlformats.org/officeDocument/2006/relationships/hyperlink" Target="https://www.college.police.uk/What-we-do/Development/competency-and-values-framework/Documents/Competency-and-Values-Framework-for-Policing_4.11.16.pdf" TargetMode="External"/><Relationship Id="rId22" Type="http://schemas.openxmlformats.org/officeDocument/2006/relationships/hyperlink" Target="https://www.gov.uk/guidance/equality-act-2010-guidance" TargetMode="External"/><Relationship Id="rId23" Type="http://schemas.openxmlformats.org/officeDocument/2006/relationships/hyperlink" Target="https://www.gov.uk/stopped-by-police-while-driving-your-rights/breath-tests" TargetMode="External"/><Relationship Id="rId24" Type="http://schemas.openxmlformats.org/officeDocument/2006/relationships/hyperlink" Target="https://www.legislation.gov.uk/ukpga/1996/25/contents" TargetMode="External"/><Relationship Id="rId25" Type="http://schemas.openxmlformats.org/officeDocument/2006/relationships/hyperlink" Target="https://www.gov.uk/arrested-your-rights/how-long-you-can-be-held-in-custody" TargetMode="External"/><Relationship Id="rId26" Type="http://schemas.openxmlformats.org/officeDocument/2006/relationships/hyperlink" Target="https://www.gov.uk/government/publications/pace-code-g-2012" TargetMode="External"/><Relationship Id="rId27" Type="http://schemas.openxmlformats.org/officeDocument/2006/relationships/hyperlink" Target="https://www.justiceinspectorates.gov.uk/hmicfrs/wp-content/uploads/police-effectiveness-vulnerability-2015-south-wales.pdf" TargetMode="External"/><Relationship Id="rId28" Type="http://schemas.openxmlformats.org/officeDocument/2006/relationships/hyperlink" Target="https://www.inclusion.me.uk/news/what_does_inclusion_mean" TargetMode="External"/><Relationship Id="rId29" Type="http://schemas.openxmlformats.org/officeDocument/2006/relationships/hyperlink" Target="https://www.iomcymru.org.uk/Women's-Pathfinder/"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s://www.kent.police.uk/foi-ai/kent-police/Policy/operational-partnerships/critical-incident-management-policy-o01/" TargetMode="External"/><Relationship Id="rId31" Type="http://schemas.openxmlformats.org/officeDocument/2006/relationships/hyperlink" Target="https://lawenforcementactionpartnership.org/peel-policing-principles/" TargetMode="External"/><Relationship Id="rId32" Type="http://schemas.openxmlformats.org/officeDocument/2006/relationships/hyperlink" Target="https://www.encyclopedia.com/articles/police-discretion-definition/" TargetMode="External"/><Relationship Id="rId9" Type="http://schemas.openxmlformats.org/officeDocument/2006/relationships/hyperlink" Target="https://www.uwtsd.ac.uk/media/uwtsd-website/content-assets/documents/academic-office/aqh-chapters/chapters---en/Chapter_07_Assessment_Taught_Programmes_Pages_72-79-UPDATED-05-11-2019.pdf" TargetMode="Externa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33" Type="http://schemas.openxmlformats.org/officeDocument/2006/relationships/hyperlink" Target="https://www.ed.ac.uk/reflection/reflectors-toolkit/reflecting-on-experience/gibbs-reflective-cycle" TargetMode="External"/><Relationship Id="rId34" Type="http://schemas.openxmlformats.org/officeDocument/2006/relationships/hyperlink" Target="https://www.wiltshire.police.uk/article/5097/Impartiality-" TargetMode="External"/><Relationship Id="rId35" Type="http://schemas.openxmlformats.org/officeDocument/2006/relationships/fontTable" Target="fontTable.xml"/><Relationship Id="rId36" Type="http://schemas.openxmlformats.org/officeDocument/2006/relationships/theme" Target="theme/theme1.xml"/><Relationship Id="rId10" Type="http://schemas.openxmlformats.org/officeDocument/2006/relationships/hyperlink" Target="https://moodle.uwtsd.ac.uk/pluginfile.php/298870/mod_resource/content/1/Reflective%20Practice%20for%20Policing%20Students%20-%20Selina%20Copley%20Chapter5.pdf" TargetMode="External"/><Relationship Id="rId11" Type="http://schemas.openxmlformats.org/officeDocument/2006/relationships/header" Target="header1.xml"/><Relationship Id="rId12" Type="http://schemas.openxmlformats.org/officeDocument/2006/relationships/header" Target="header2.xml"/><Relationship Id="rId13" Type="http://schemas.openxmlformats.org/officeDocument/2006/relationships/footer" Target="footer1.xml"/><Relationship Id="rId14" Type="http://schemas.openxmlformats.org/officeDocument/2006/relationships/footer" Target="footer2.xml"/><Relationship Id="rId15" Type="http://schemas.openxmlformats.org/officeDocument/2006/relationships/header" Target="header3.xml"/><Relationship Id="rId16" Type="http://schemas.openxmlformats.org/officeDocument/2006/relationships/footer" Target="footer3.xml"/><Relationship Id="rId17" Type="http://schemas.openxmlformats.org/officeDocument/2006/relationships/hyperlink" Target="https://www.app.college.police.uk/app-content/national-decision-model/the-national-decision-model/" TargetMode="External"/><Relationship Id="rId18" Type="http://schemas.openxmlformats.org/officeDocument/2006/relationships/hyperlink" Target="https://www.app.college.police.uk/app-content/armed-policing/legal-framework/" TargetMode="External"/><Relationship Id="rId19" Type="http://schemas.openxmlformats.org/officeDocument/2006/relationships/hyperlink" Target="https://www.app.college.police.uk/app-content/national-decision-model/the-national-decision-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QzmCuGHRBDMhD7Bt/5NtrYLAKBA==">AMUW2mUCXeiU03cflF1Z8RDJMJwXYcfRA0gBKlEpRvH8pip+YRkxnXA8dXhntMvsCt+eu5/8Ls0XYh0gNDWMa8JzqMkFddNVb1O7qvIdZyzGMKm2HqmRYsK+2dGxyyiX03fHGX604laeFr3uz6+zDBhJzx3yH2XXWA==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30</Pages>
  <Words>10985</Words>
  <Characters>62620</Characters>
  <Application>Microsoft Macintosh Word</Application>
  <DocSecurity>0</DocSecurity>
  <Lines>521</Lines>
  <Paragraphs>146</Paragraphs>
  <ScaleCrop>false</ScaleCrop>
  <LinksUpToDate>false</LinksUpToDate>
  <CharactersWithSpaces>73459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GC</dc:creator>
  <cp:lastModifiedBy>Evans M A (FLSE)</cp:lastModifiedBy>
  <cp:revision>12</cp:revision>
  <dcterms:created xsi:type="dcterms:W3CDTF">2021-03-08T17:19:00Z</dcterms:created>
  <dcterms:modified xsi:type="dcterms:W3CDTF">2021-03-10T21:37:00Z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f6b56c67-697f-4c50-b585-bdd17eca952e</vt:lpwstr>
  </property>
  <property fmtid="{D5CDD505-2E9C-101B-9397-08002B2CF9AE}" pid="4" name="Classification">
    <vt:lpwstr>OFFICIAL</vt:lpwstr>
  </property>
  <property fmtid="{D5CDD505-2E9C-101B-9397-08002B2CF9AE}" pid="5" name="Visibility">
    <vt:lpwstr>NOT VISIBLE</vt:lpwstr>
  </property>
</Properties>
</file>