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B5991" w14:textId="1BEF2B9D" w:rsidR="0063658A" w:rsidRPr="00391B28" w:rsidRDefault="0063658A" w:rsidP="00E10860">
      <w:pPr>
        <w:spacing w:line="360" w:lineRule="auto"/>
        <w:jc w:val="both"/>
        <w:rPr>
          <w:rFonts w:ascii="Arial" w:hAnsi="Arial" w:cs="Arial"/>
          <w:b/>
          <w:u w:val="single"/>
        </w:rPr>
      </w:pPr>
      <w:r w:rsidRPr="00391B28">
        <w:rPr>
          <w:rFonts w:ascii="Arial" w:hAnsi="Arial" w:cs="Arial"/>
          <w:b/>
          <w:u w:val="single"/>
        </w:rPr>
        <w:t>SJYW7016 Supervision and Support Skills</w:t>
      </w:r>
      <w:r w:rsidR="009A4BA1">
        <w:rPr>
          <w:rFonts w:ascii="Arial" w:hAnsi="Arial" w:cs="Arial"/>
          <w:b/>
          <w:u w:val="single"/>
        </w:rPr>
        <w:t xml:space="preserve"> – Assessment 1</w:t>
      </w:r>
    </w:p>
    <w:p w14:paraId="073497F3" w14:textId="77777777" w:rsidR="006C40EB" w:rsidRPr="00391B28" w:rsidRDefault="006C40EB" w:rsidP="00E10860">
      <w:pPr>
        <w:overflowPunct w:val="0"/>
        <w:autoSpaceDE w:val="0"/>
        <w:autoSpaceDN w:val="0"/>
        <w:adjustRightInd w:val="0"/>
        <w:spacing w:line="360" w:lineRule="auto"/>
        <w:jc w:val="both"/>
        <w:textAlignment w:val="baseline"/>
        <w:rPr>
          <w:rFonts w:ascii="Arial" w:hAnsi="Arial" w:cs="Arial"/>
          <w:b/>
          <w:color w:val="000000"/>
        </w:rPr>
      </w:pPr>
    </w:p>
    <w:p w14:paraId="42F0AF91" w14:textId="59945C59" w:rsidR="000F5774" w:rsidRPr="00391B28" w:rsidRDefault="000F5774" w:rsidP="00E10860">
      <w:pPr>
        <w:overflowPunct w:val="0"/>
        <w:autoSpaceDE w:val="0"/>
        <w:autoSpaceDN w:val="0"/>
        <w:adjustRightInd w:val="0"/>
        <w:spacing w:line="360" w:lineRule="auto"/>
        <w:jc w:val="both"/>
        <w:textAlignment w:val="baseline"/>
        <w:rPr>
          <w:rFonts w:ascii="Arial" w:hAnsi="Arial" w:cs="Arial"/>
          <w:b/>
        </w:rPr>
      </w:pPr>
      <w:r w:rsidRPr="00391B28">
        <w:rPr>
          <w:rFonts w:ascii="Arial" w:hAnsi="Arial" w:cs="Arial"/>
          <w:b/>
        </w:rPr>
        <w:t>Evaluation of supervision and support</w:t>
      </w:r>
      <w:r w:rsidR="004F6CDB" w:rsidRPr="00391B28">
        <w:rPr>
          <w:rFonts w:ascii="Arial" w:hAnsi="Arial" w:cs="Arial"/>
          <w:b/>
        </w:rPr>
        <w:t xml:space="preserve"> </w:t>
      </w:r>
      <w:r w:rsidR="00E10860" w:rsidRPr="00391B28">
        <w:rPr>
          <w:rFonts w:ascii="Arial" w:hAnsi="Arial" w:cs="Arial"/>
          <w:b/>
        </w:rPr>
        <w:t>provision</w:t>
      </w:r>
      <w:r w:rsidRPr="00391B28">
        <w:rPr>
          <w:rFonts w:ascii="Arial" w:hAnsi="Arial" w:cs="Arial"/>
          <w:b/>
        </w:rPr>
        <w:t xml:space="preserve"> at Tanyard Youth </w:t>
      </w:r>
      <w:r w:rsidR="00666D74" w:rsidRPr="00391B28">
        <w:rPr>
          <w:rFonts w:ascii="Arial" w:hAnsi="Arial" w:cs="Arial"/>
          <w:b/>
        </w:rPr>
        <w:t>Project</w:t>
      </w:r>
      <w:r w:rsidR="00E10860" w:rsidRPr="00391B28">
        <w:rPr>
          <w:rFonts w:ascii="Arial" w:hAnsi="Arial" w:cs="Arial"/>
          <w:b/>
        </w:rPr>
        <w:t>, Pembroke</w:t>
      </w:r>
      <w:r w:rsidRPr="00391B28">
        <w:rPr>
          <w:rFonts w:ascii="Arial" w:hAnsi="Arial" w:cs="Arial"/>
          <w:b/>
        </w:rPr>
        <w:t xml:space="preserve"> </w:t>
      </w:r>
    </w:p>
    <w:p w14:paraId="0A8013BC" w14:textId="77777777" w:rsidR="006C40EB" w:rsidRPr="00391B28" w:rsidRDefault="006C40EB" w:rsidP="00E10860">
      <w:pPr>
        <w:overflowPunct w:val="0"/>
        <w:autoSpaceDE w:val="0"/>
        <w:autoSpaceDN w:val="0"/>
        <w:adjustRightInd w:val="0"/>
        <w:spacing w:line="360" w:lineRule="auto"/>
        <w:jc w:val="both"/>
        <w:textAlignment w:val="baseline"/>
        <w:rPr>
          <w:rFonts w:ascii="Arial" w:hAnsi="Arial" w:cs="Arial"/>
          <w:bCs/>
        </w:rPr>
      </w:pPr>
    </w:p>
    <w:p w14:paraId="6A533EEF" w14:textId="58FE8794" w:rsidR="000F5774" w:rsidRPr="00391B28" w:rsidRDefault="00666D74" w:rsidP="00E10860">
      <w:pPr>
        <w:pStyle w:val="ListParagraph"/>
        <w:numPr>
          <w:ilvl w:val="0"/>
          <w:numId w:val="4"/>
        </w:numPr>
        <w:overflowPunct w:val="0"/>
        <w:autoSpaceDE w:val="0"/>
        <w:autoSpaceDN w:val="0"/>
        <w:adjustRightInd w:val="0"/>
        <w:spacing w:line="360" w:lineRule="auto"/>
        <w:ind w:left="0" w:firstLine="0"/>
        <w:jc w:val="both"/>
        <w:textAlignment w:val="baseline"/>
        <w:rPr>
          <w:rFonts w:ascii="Arial" w:hAnsi="Arial" w:cs="Arial"/>
          <w:b/>
        </w:rPr>
      </w:pPr>
      <w:r w:rsidRPr="00391B28">
        <w:rPr>
          <w:rFonts w:ascii="Arial" w:hAnsi="Arial" w:cs="Arial"/>
          <w:b/>
        </w:rPr>
        <w:t>Introduction</w:t>
      </w:r>
      <w:r w:rsidR="000D0310" w:rsidRPr="00391B28">
        <w:rPr>
          <w:rFonts w:ascii="Arial" w:hAnsi="Arial" w:cs="Arial"/>
          <w:b/>
        </w:rPr>
        <w:t xml:space="preserve"> </w:t>
      </w:r>
    </w:p>
    <w:p w14:paraId="65BADA41" w14:textId="4C53DCB5" w:rsidR="00666D74" w:rsidRPr="00391B28" w:rsidRDefault="00666D74" w:rsidP="009A4BA1">
      <w:pPr>
        <w:pStyle w:val="ListParagraph"/>
        <w:overflowPunct w:val="0"/>
        <w:autoSpaceDE w:val="0"/>
        <w:autoSpaceDN w:val="0"/>
        <w:adjustRightInd w:val="0"/>
        <w:spacing w:line="360" w:lineRule="auto"/>
        <w:ind w:left="0"/>
        <w:textAlignment w:val="baseline"/>
        <w:rPr>
          <w:rFonts w:ascii="Arial" w:hAnsi="Arial" w:cs="Arial"/>
          <w:bCs/>
          <w:color w:val="000000"/>
        </w:rPr>
      </w:pPr>
    </w:p>
    <w:p w14:paraId="3006BC40" w14:textId="24C4768C" w:rsidR="004D0224" w:rsidRPr="00391B28" w:rsidRDefault="00666D74" w:rsidP="009A4BA1">
      <w:pPr>
        <w:pStyle w:val="ListParagraph"/>
        <w:overflowPunct w:val="0"/>
        <w:autoSpaceDE w:val="0"/>
        <w:autoSpaceDN w:val="0"/>
        <w:adjustRightInd w:val="0"/>
        <w:spacing w:line="360" w:lineRule="auto"/>
        <w:ind w:left="0"/>
        <w:textAlignment w:val="baseline"/>
        <w:rPr>
          <w:rFonts w:ascii="Arial" w:hAnsi="Arial" w:cs="Arial"/>
          <w:bCs/>
          <w:color w:val="000000"/>
        </w:rPr>
      </w:pPr>
      <w:r w:rsidRPr="00391B28">
        <w:rPr>
          <w:rFonts w:ascii="Arial" w:hAnsi="Arial" w:cs="Arial"/>
          <w:bCs/>
          <w:color w:val="000000"/>
        </w:rPr>
        <w:t xml:space="preserve">This </w:t>
      </w:r>
      <w:r w:rsidR="00F57311" w:rsidRPr="00391B28">
        <w:rPr>
          <w:rFonts w:ascii="Arial" w:hAnsi="Arial" w:cs="Arial"/>
          <w:bCs/>
          <w:color w:val="000000"/>
        </w:rPr>
        <w:t>report</w:t>
      </w:r>
      <w:r w:rsidRPr="00391B28">
        <w:rPr>
          <w:rFonts w:ascii="Arial" w:hAnsi="Arial" w:cs="Arial"/>
          <w:bCs/>
          <w:color w:val="000000"/>
        </w:rPr>
        <w:t xml:space="preserve"> aims to evaluate the supervision and support </w:t>
      </w:r>
      <w:r w:rsidR="007761FF" w:rsidRPr="00391B28">
        <w:rPr>
          <w:rFonts w:ascii="Arial" w:hAnsi="Arial" w:cs="Arial"/>
          <w:bCs/>
          <w:color w:val="000000"/>
        </w:rPr>
        <w:t>in place</w:t>
      </w:r>
      <w:r w:rsidRPr="00391B28">
        <w:rPr>
          <w:rFonts w:ascii="Arial" w:hAnsi="Arial" w:cs="Arial"/>
          <w:bCs/>
          <w:color w:val="000000"/>
        </w:rPr>
        <w:t xml:space="preserve"> at the </w:t>
      </w:r>
      <w:r w:rsidR="004D0224" w:rsidRPr="00391B28">
        <w:rPr>
          <w:rFonts w:ascii="Arial" w:hAnsi="Arial" w:cs="Arial"/>
          <w:bCs/>
          <w:color w:val="000000"/>
        </w:rPr>
        <w:t xml:space="preserve">writer’s placement </w:t>
      </w:r>
      <w:r w:rsidR="00E10860" w:rsidRPr="00391B28">
        <w:rPr>
          <w:rFonts w:ascii="Arial" w:hAnsi="Arial" w:cs="Arial"/>
          <w:bCs/>
          <w:color w:val="000000"/>
        </w:rPr>
        <w:t>setting,</w:t>
      </w:r>
      <w:r w:rsidR="004D0224" w:rsidRPr="00391B28">
        <w:rPr>
          <w:rFonts w:ascii="Arial" w:hAnsi="Arial" w:cs="Arial"/>
          <w:bCs/>
          <w:color w:val="000000"/>
        </w:rPr>
        <w:t xml:space="preserve"> which is the </w:t>
      </w:r>
      <w:r w:rsidRPr="00391B28">
        <w:rPr>
          <w:rFonts w:ascii="Arial" w:hAnsi="Arial" w:cs="Arial"/>
          <w:bCs/>
          <w:color w:val="000000"/>
        </w:rPr>
        <w:t>Tanyard Youth Project</w:t>
      </w:r>
      <w:r w:rsidR="004D0224" w:rsidRPr="00391B28">
        <w:rPr>
          <w:rFonts w:ascii="Arial" w:hAnsi="Arial" w:cs="Arial"/>
          <w:bCs/>
          <w:color w:val="000000"/>
        </w:rPr>
        <w:t>, Pembroke.  The Tanyard Youth Project do not have a supervision policy and have stated that they include supervision as a way of work.</w:t>
      </w:r>
      <w:r w:rsidR="00E10860" w:rsidRPr="00391B28">
        <w:rPr>
          <w:rFonts w:ascii="Arial" w:hAnsi="Arial" w:cs="Arial"/>
          <w:bCs/>
          <w:color w:val="000000"/>
        </w:rPr>
        <w:t xml:space="preserve">  Other policies are in place at the provider and these are referred to and appended at the end of the document</w:t>
      </w:r>
      <w:sdt>
        <w:sdtPr>
          <w:rPr>
            <w:rFonts w:ascii="Arial" w:hAnsi="Arial" w:cs="Arial"/>
            <w:bCs/>
            <w:color w:val="000000"/>
          </w:rPr>
          <w:id w:val="-1395890674"/>
          <w:citation/>
        </w:sdtPr>
        <w:sdtEndPr/>
        <w:sdtContent>
          <w:r w:rsidR="003150C7" w:rsidRPr="00391B28">
            <w:rPr>
              <w:rFonts w:ascii="Arial" w:hAnsi="Arial" w:cs="Arial"/>
              <w:bCs/>
              <w:color w:val="000000"/>
            </w:rPr>
            <w:fldChar w:fldCharType="begin"/>
          </w:r>
          <w:r w:rsidR="003150C7" w:rsidRPr="00391B28">
            <w:rPr>
              <w:rFonts w:ascii="Arial" w:hAnsi="Arial" w:cs="Arial"/>
              <w:bCs/>
              <w:color w:val="000000"/>
            </w:rPr>
            <w:instrText xml:space="preserve">CITATION Tan20 \l 2057 </w:instrText>
          </w:r>
          <w:r w:rsidR="003150C7" w:rsidRPr="00391B28">
            <w:rPr>
              <w:rFonts w:ascii="Arial" w:hAnsi="Arial" w:cs="Arial"/>
              <w:bCs/>
              <w:color w:val="000000"/>
            </w:rPr>
            <w:fldChar w:fldCharType="separate"/>
          </w:r>
          <w:r w:rsidR="003150C7" w:rsidRPr="00391B28">
            <w:rPr>
              <w:rFonts w:ascii="Arial" w:hAnsi="Arial" w:cs="Arial"/>
              <w:bCs/>
              <w:noProof/>
              <w:color w:val="000000"/>
            </w:rPr>
            <w:t xml:space="preserve"> </w:t>
          </w:r>
          <w:r w:rsidR="003150C7" w:rsidRPr="00391B28">
            <w:rPr>
              <w:rFonts w:ascii="Arial" w:hAnsi="Arial" w:cs="Arial"/>
              <w:noProof/>
              <w:color w:val="000000"/>
            </w:rPr>
            <w:t>(TanyardYouthProject, 2020)</w:t>
          </w:r>
          <w:r w:rsidR="003150C7" w:rsidRPr="00391B28">
            <w:rPr>
              <w:rFonts w:ascii="Arial" w:hAnsi="Arial" w:cs="Arial"/>
              <w:bCs/>
              <w:color w:val="000000"/>
            </w:rPr>
            <w:fldChar w:fldCharType="end"/>
          </w:r>
        </w:sdtContent>
      </w:sdt>
      <w:r w:rsidR="003150C7" w:rsidRPr="00391B28">
        <w:rPr>
          <w:rFonts w:ascii="Arial" w:hAnsi="Arial" w:cs="Arial"/>
          <w:bCs/>
          <w:color w:val="000000"/>
        </w:rPr>
        <w:t>.</w:t>
      </w:r>
    </w:p>
    <w:p w14:paraId="35F3D0FB" w14:textId="77777777" w:rsidR="004D0224" w:rsidRPr="009A4BA1" w:rsidRDefault="004D0224" w:rsidP="009A4BA1">
      <w:pPr>
        <w:spacing w:line="360" w:lineRule="auto"/>
        <w:rPr>
          <w:rFonts w:ascii="Arial" w:hAnsi="Arial" w:cs="Arial"/>
        </w:rPr>
      </w:pPr>
    </w:p>
    <w:p w14:paraId="7C2E8F12" w14:textId="37A2B489" w:rsidR="006C40EB" w:rsidRPr="008A3F48" w:rsidRDefault="004D0224" w:rsidP="009A4BA1">
      <w:pPr>
        <w:spacing w:line="360" w:lineRule="auto"/>
        <w:rPr>
          <w:rFonts w:ascii="Arial" w:hAnsi="Arial" w:cs="Arial"/>
          <w:color w:val="000000" w:themeColor="text1"/>
        </w:rPr>
      </w:pPr>
      <w:r w:rsidRPr="008A3F48">
        <w:rPr>
          <w:rFonts w:ascii="Arial" w:hAnsi="Arial" w:cs="Arial"/>
          <w:color w:val="000000" w:themeColor="text1"/>
        </w:rPr>
        <w:t>This report will investigate how an effective supervision policy can enhance the quality of youth work provided</w:t>
      </w:r>
      <w:r w:rsidR="00D50CCF" w:rsidRPr="008A3F48">
        <w:rPr>
          <w:rFonts w:ascii="Arial" w:hAnsi="Arial" w:cs="Arial"/>
          <w:color w:val="000000" w:themeColor="text1"/>
        </w:rPr>
        <w:t xml:space="preserve"> in a setting</w:t>
      </w:r>
      <w:r w:rsidRPr="008A3F48">
        <w:rPr>
          <w:rFonts w:ascii="Arial" w:hAnsi="Arial" w:cs="Arial"/>
          <w:color w:val="000000" w:themeColor="text1"/>
        </w:rPr>
        <w:t>.</w:t>
      </w:r>
      <w:r w:rsidR="00D50CCF" w:rsidRPr="008A3F48">
        <w:rPr>
          <w:rFonts w:ascii="Arial" w:hAnsi="Arial" w:cs="Arial"/>
          <w:color w:val="000000" w:themeColor="text1"/>
        </w:rPr>
        <w:t xml:space="preserve"> </w:t>
      </w:r>
      <w:r w:rsidRPr="008A3F48">
        <w:rPr>
          <w:rFonts w:ascii="Arial" w:hAnsi="Arial" w:cs="Arial"/>
          <w:color w:val="000000" w:themeColor="text1"/>
        </w:rPr>
        <w:t xml:space="preserve"> This will take place by looking at existing policies, examining theory and academic reading and</w:t>
      </w:r>
      <w:r w:rsidR="004F6CDB" w:rsidRPr="008A3F48">
        <w:rPr>
          <w:rFonts w:ascii="Arial" w:hAnsi="Arial" w:cs="Arial"/>
          <w:color w:val="000000" w:themeColor="text1"/>
        </w:rPr>
        <w:t xml:space="preserve">, </w:t>
      </w:r>
      <w:r w:rsidRPr="008A3F48">
        <w:rPr>
          <w:rFonts w:ascii="Arial" w:hAnsi="Arial" w:cs="Arial"/>
          <w:color w:val="000000" w:themeColor="text1"/>
        </w:rPr>
        <w:t>also align with; the</w:t>
      </w:r>
      <w:r w:rsidR="007F1030" w:rsidRPr="008A3F48">
        <w:rPr>
          <w:rFonts w:ascii="Arial" w:hAnsi="Arial" w:cs="Arial"/>
          <w:color w:val="000000" w:themeColor="text1"/>
        </w:rPr>
        <w:t xml:space="preserve"> Code of Occupational Ethics for the Youth Service in Wales,</w:t>
      </w:r>
      <w:r w:rsidRPr="008A3F48">
        <w:rPr>
          <w:rFonts w:ascii="Arial" w:hAnsi="Arial" w:cs="Arial"/>
          <w:color w:val="000000" w:themeColor="text1"/>
        </w:rPr>
        <w:t xml:space="preserve"> </w:t>
      </w:r>
      <w:sdt>
        <w:sdtPr>
          <w:rPr>
            <w:rFonts w:ascii="Arial" w:hAnsi="Arial" w:cs="Arial"/>
            <w:color w:val="000000" w:themeColor="text1"/>
          </w:rPr>
          <w:id w:val="-1533957409"/>
          <w:citation/>
        </w:sdtPr>
        <w:sdtEndPr/>
        <w:sdtContent>
          <w:r w:rsidR="007F1030" w:rsidRPr="008A3F48">
            <w:rPr>
              <w:rFonts w:ascii="Arial" w:hAnsi="Arial" w:cs="Arial"/>
              <w:color w:val="000000" w:themeColor="text1"/>
            </w:rPr>
            <w:fldChar w:fldCharType="begin"/>
          </w:r>
          <w:r w:rsidR="007F1030" w:rsidRPr="008A3F48">
            <w:rPr>
              <w:rFonts w:ascii="Arial" w:hAnsi="Arial" w:cs="Arial"/>
              <w:color w:val="000000" w:themeColor="text1"/>
            </w:rPr>
            <w:instrText xml:space="preserve"> CITATION ETS12 \l 2057 </w:instrText>
          </w:r>
          <w:r w:rsidR="007F1030" w:rsidRPr="008A3F48">
            <w:rPr>
              <w:rFonts w:ascii="Arial" w:hAnsi="Arial" w:cs="Arial"/>
              <w:color w:val="000000" w:themeColor="text1"/>
            </w:rPr>
            <w:fldChar w:fldCharType="separate"/>
          </w:r>
          <w:r w:rsidR="007F1030" w:rsidRPr="008A3F48">
            <w:rPr>
              <w:rFonts w:ascii="Arial" w:hAnsi="Arial" w:cs="Arial"/>
              <w:noProof/>
              <w:color w:val="000000" w:themeColor="text1"/>
            </w:rPr>
            <w:t>(ETS Wales &amp; YMCA Wales Community College, February, 2012)</w:t>
          </w:r>
          <w:r w:rsidR="007F1030" w:rsidRPr="008A3F48">
            <w:rPr>
              <w:rFonts w:ascii="Arial" w:hAnsi="Arial" w:cs="Arial"/>
              <w:color w:val="000000" w:themeColor="text1"/>
            </w:rPr>
            <w:fldChar w:fldCharType="end"/>
          </w:r>
        </w:sdtContent>
      </w:sdt>
      <w:r w:rsidR="007F1030" w:rsidRPr="008A3F48">
        <w:rPr>
          <w:rFonts w:ascii="Arial" w:hAnsi="Arial" w:cs="Arial"/>
          <w:color w:val="000000" w:themeColor="text1"/>
        </w:rPr>
        <w:t>, National Youth Service Strategy for Wales</w:t>
      </w:r>
      <w:r w:rsidR="001E161A" w:rsidRPr="008A3F48">
        <w:rPr>
          <w:rFonts w:ascii="Arial" w:hAnsi="Arial" w:cs="Arial"/>
          <w:color w:val="000000" w:themeColor="text1"/>
        </w:rPr>
        <w:t xml:space="preserve"> 2007 - Young people, youth work, Youth Service, </w:t>
      </w:r>
      <w:sdt>
        <w:sdtPr>
          <w:rPr>
            <w:rFonts w:ascii="Arial" w:hAnsi="Arial" w:cs="Arial"/>
            <w:color w:val="000000" w:themeColor="text1"/>
          </w:rPr>
          <w:id w:val="648787296"/>
          <w:citation/>
        </w:sdtPr>
        <w:sdtEndPr/>
        <w:sdtContent>
          <w:r w:rsidR="001E161A" w:rsidRPr="008A3F48">
            <w:rPr>
              <w:rFonts w:ascii="Arial" w:hAnsi="Arial" w:cs="Arial"/>
              <w:color w:val="000000" w:themeColor="text1"/>
            </w:rPr>
            <w:fldChar w:fldCharType="begin"/>
          </w:r>
          <w:r w:rsidR="001E161A" w:rsidRPr="008A3F48">
            <w:rPr>
              <w:rFonts w:ascii="Arial" w:hAnsi="Arial" w:cs="Arial"/>
              <w:color w:val="000000" w:themeColor="text1"/>
            </w:rPr>
            <w:instrText xml:space="preserve"> CITATION Wel07 \l 2057 </w:instrText>
          </w:r>
          <w:r w:rsidR="001E161A" w:rsidRPr="008A3F48">
            <w:rPr>
              <w:rFonts w:ascii="Arial" w:hAnsi="Arial" w:cs="Arial"/>
              <w:color w:val="000000" w:themeColor="text1"/>
            </w:rPr>
            <w:fldChar w:fldCharType="separate"/>
          </w:r>
          <w:r w:rsidR="001E161A" w:rsidRPr="008A3F48">
            <w:rPr>
              <w:rFonts w:ascii="Arial" w:hAnsi="Arial" w:cs="Arial"/>
              <w:noProof/>
              <w:color w:val="000000" w:themeColor="text1"/>
            </w:rPr>
            <w:t>(Welsh Assembly Government, 2007)</w:t>
          </w:r>
          <w:r w:rsidR="001E161A" w:rsidRPr="008A3F48">
            <w:rPr>
              <w:rFonts w:ascii="Arial" w:hAnsi="Arial" w:cs="Arial"/>
              <w:color w:val="000000" w:themeColor="text1"/>
            </w:rPr>
            <w:fldChar w:fldCharType="end"/>
          </w:r>
        </w:sdtContent>
      </w:sdt>
      <w:r w:rsidR="001D3B96" w:rsidRPr="008A3F48">
        <w:rPr>
          <w:rFonts w:ascii="Arial" w:hAnsi="Arial" w:cs="Arial"/>
          <w:color w:val="000000" w:themeColor="text1"/>
        </w:rPr>
        <w:t xml:space="preserve">, </w:t>
      </w:r>
      <w:r w:rsidR="00D16A44" w:rsidRPr="008A3F48">
        <w:rPr>
          <w:rFonts w:ascii="Arial" w:hAnsi="Arial" w:cs="Arial"/>
          <w:color w:val="000000" w:themeColor="text1"/>
        </w:rPr>
        <w:t>National Youth Agency, Youth Standards</w:t>
      </w:r>
      <w:r w:rsidR="001D3B96" w:rsidRPr="008A3F48">
        <w:rPr>
          <w:rFonts w:ascii="Arial" w:hAnsi="Arial" w:cs="Arial"/>
          <w:color w:val="000000" w:themeColor="text1"/>
        </w:rPr>
        <w:t xml:space="preserve"> </w:t>
      </w:r>
      <w:sdt>
        <w:sdtPr>
          <w:rPr>
            <w:rFonts w:ascii="Arial" w:hAnsi="Arial" w:cs="Arial"/>
            <w:color w:val="000000" w:themeColor="text1"/>
          </w:rPr>
          <w:id w:val="-670721178"/>
          <w:citation/>
        </w:sdtPr>
        <w:sdtEndPr/>
        <w:sdtContent>
          <w:r w:rsidR="001D3B96" w:rsidRPr="008A3F48">
            <w:rPr>
              <w:rFonts w:ascii="Arial" w:hAnsi="Arial" w:cs="Arial"/>
              <w:color w:val="000000" w:themeColor="text1"/>
            </w:rPr>
            <w:fldChar w:fldCharType="begin"/>
          </w:r>
          <w:r w:rsidR="001D3B96" w:rsidRPr="008A3F48">
            <w:rPr>
              <w:rFonts w:ascii="Arial" w:hAnsi="Arial" w:cs="Arial"/>
              <w:color w:val="000000" w:themeColor="text1"/>
            </w:rPr>
            <w:instrText xml:space="preserve"> CITATION Nat14 \l 2057 </w:instrText>
          </w:r>
          <w:r w:rsidR="001D3B96" w:rsidRPr="008A3F48">
            <w:rPr>
              <w:rFonts w:ascii="Arial" w:hAnsi="Arial" w:cs="Arial"/>
              <w:color w:val="000000" w:themeColor="text1"/>
            </w:rPr>
            <w:fldChar w:fldCharType="separate"/>
          </w:r>
          <w:r w:rsidR="001D3B96" w:rsidRPr="008A3F48">
            <w:rPr>
              <w:rFonts w:ascii="Arial" w:hAnsi="Arial" w:cs="Arial"/>
              <w:noProof/>
              <w:color w:val="000000" w:themeColor="text1"/>
            </w:rPr>
            <w:t>(National Youth Agency, 2014)</w:t>
          </w:r>
          <w:r w:rsidR="001D3B96" w:rsidRPr="008A3F48">
            <w:rPr>
              <w:rFonts w:ascii="Arial" w:hAnsi="Arial" w:cs="Arial"/>
              <w:color w:val="000000" w:themeColor="text1"/>
            </w:rPr>
            <w:fldChar w:fldCharType="end"/>
          </w:r>
        </w:sdtContent>
      </w:sdt>
      <w:r w:rsidR="00D16A44" w:rsidRPr="008A3F48">
        <w:rPr>
          <w:rFonts w:ascii="Arial" w:hAnsi="Arial" w:cs="Arial"/>
          <w:color w:val="000000" w:themeColor="text1"/>
        </w:rPr>
        <w:t>, Youth Work Strategy for Wales, 2019</w:t>
      </w:r>
      <w:r w:rsidRPr="008A3F48">
        <w:rPr>
          <w:rFonts w:ascii="Arial" w:hAnsi="Arial" w:cs="Arial"/>
          <w:color w:val="000000" w:themeColor="text1"/>
        </w:rPr>
        <w:t xml:space="preserve"> </w:t>
      </w:r>
      <w:r w:rsidR="000D0310" w:rsidRPr="008A3F48">
        <w:rPr>
          <w:rFonts w:ascii="Arial" w:hAnsi="Arial" w:cs="Arial"/>
          <w:color w:val="000000" w:themeColor="text1"/>
          <w:shd w:val="clear" w:color="auto" w:fill="FFFFFF"/>
        </w:rPr>
        <w:t xml:space="preserve">, </w:t>
      </w:r>
      <w:sdt>
        <w:sdtPr>
          <w:rPr>
            <w:rFonts w:ascii="Arial" w:hAnsi="Arial" w:cs="Arial"/>
            <w:color w:val="000000" w:themeColor="text1"/>
            <w:shd w:val="clear" w:color="auto" w:fill="FFFFFF"/>
          </w:rPr>
          <w:id w:val="612484897"/>
          <w:citation/>
        </w:sdtPr>
        <w:sdtEndPr/>
        <w:sdtContent>
          <w:r w:rsidR="00D16A44" w:rsidRPr="008A3F48">
            <w:rPr>
              <w:rFonts w:ascii="Arial" w:hAnsi="Arial" w:cs="Arial"/>
              <w:color w:val="000000" w:themeColor="text1"/>
              <w:shd w:val="clear" w:color="auto" w:fill="FFFFFF"/>
            </w:rPr>
            <w:fldChar w:fldCharType="begin"/>
          </w:r>
          <w:r w:rsidR="00D16A44" w:rsidRPr="008A3F48">
            <w:rPr>
              <w:rFonts w:ascii="Arial" w:hAnsi="Arial" w:cs="Arial"/>
              <w:color w:val="000000" w:themeColor="text1"/>
              <w:shd w:val="clear" w:color="auto" w:fill="FFFFFF"/>
            </w:rPr>
            <w:instrText xml:space="preserve"> CITATION Wel19 \l 2057 </w:instrText>
          </w:r>
          <w:r w:rsidR="00D16A44" w:rsidRPr="008A3F48">
            <w:rPr>
              <w:rFonts w:ascii="Arial" w:hAnsi="Arial" w:cs="Arial"/>
              <w:color w:val="000000" w:themeColor="text1"/>
              <w:shd w:val="clear" w:color="auto" w:fill="FFFFFF"/>
            </w:rPr>
            <w:fldChar w:fldCharType="separate"/>
          </w:r>
          <w:r w:rsidR="00D16A44" w:rsidRPr="008A3F48">
            <w:rPr>
              <w:rFonts w:ascii="Arial" w:hAnsi="Arial" w:cs="Arial"/>
              <w:noProof/>
              <w:color w:val="000000" w:themeColor="text1"/>
              <w:shd w:val="clear" w:color="auto" w:fill="FFFFFF"/>
            </w:rPr>
            <w:t>(Welsh Assembly Government, 2019 )</w:t>
          </w:r>
          <w:r w:rsidR="00D16A44" w:rsidRPr="008A3F48">
            <w:rPr>
              <w:rFonts w:ascii="Arial" w:hAnsi="Arial" w:cs="Arial"/>
              <w:color w:val="000000" w:themeColor="text1"/>
              <w:shd w:val="clear" w:color="auto" w:fill="FFFFFF"/>
            </w:rPr>
            <w:fldChar w:fldCharType="end"/>
          </w:r>
        </w:sdtContent>
      </w:sdt>
      <w:r w:rsidR="00FE2982" w:rsidRPr="008A3F48">
        <w:rPr>
          <w:rFonts w:ascii="Arial" w:hAnsi="Arial" w:cs="Arial"/>
          <w:color w:val="000000" w:themeColor="text1"/>
          <w:shd w:val="clear" w:color="auto" w:fill="FFFFFF"/>
        </w:rPr>
        <w:t xml:space="preserve">, </w:t>
      </w:r>
      <w:r w:rsidR="00D16A44" w:rsidRPr="008A3F48">
        <w:rPr>
          <w:rFonts w:ascii="Arial" w:hAnsi="Arial" w:cs="Arial"/>
          <w:color w:val="000000" w:themeColor="text1"/>
          <w:shd w:val="clear" w:color="auto" w:fill="FFFFFF"/>
        </w:rPr>
        <w:t>and Youth Work in Wales: Principles and Purposes</w:t>
      </w:r>
      <w:sdt>
        <w:sdtPr>
          <w:rPr>
            <w:rFonts w:ascii="Arial" w:hAnsi="Arial" w:cs="Arial"/>
            <w:color w:val="000000" w:themeColor="text1"/>
            <w:shd w:val="clear" w:color="auto" w:fill="FFFFFF"/>
          </w:rPr>
          <w:id w:val="-2107025493"/>
          <w:citation/>
        </w:sdtPr>
        <w:sdtEndPr/>
        <w:sdtContent>
          <w:r w:rsidR="00D16A44" w:rsidRPr="008A3F48">
            <w:rPr>
              <w:rFonts w:ascii="Arial" w:hAnsi="Arial" w:cs="Arial"/>
              <w:color w:val="000000" w:themeColor="text1"/>
              <w:shd w:val="clear" w:color="auto" w:fill="FFFFFF"/>
            </w:rPr>
            <w:fldChar w:fldCharType="begin"/>
          </w:r>
          <w:r w:rsidR="00D16A44" w:rsidRPr="008A3F48">
            <w:rPr>
              <w:rFonts w:ascii="Arial" w:hAnsi="Arial" w:cs="Arial"/>
              <w:color w:val="000000" w:themeColor="text1"/>
              <w:shd w:val="clear" w:color="auto" w:fill="FFFFFF"/>
            </w:rPr>
            <w:instrText xml:space="preserve"> CITATION You18 \l 2057 </w:instrText>
          </w:r>
          <w:r w:rsidR="00D16A44" w:rsidRPr="008A3F48">
            <w:rPr>
              <w:rFonts w:ascii="Arial" w:hAnsi="Arial" w:cs="Arial"/>
              <w:color w:val="000000" w:themeColor="text1"/>
              <w:shd w:val="clear" w:color="auto" w:fill="FFFFFF"/>
            </w:rPr>
            <w:fldChar w:fldCharType="separate"/>
          </w:r>
          <w:r w:rsidR="00D16A44" w:rsidRPr="008A3F48">
            <w:rPr>
              <w:rFonts w:ascii="Arial" w:hAnsi="Arial" w:cs="Arial"/>
              <w:noProof/>
              <w:color w:val="000000" w:themeColor="text1"/>
              <w:shd w:val="clear" w:color="auto" w:fill="FFFFFF"/>
            </w:rPr>
            <w:t>(Youth Work in Wales Review Group, 2018)</w:t>
          </w:r>
          <w:r w:rsidR="00D16A44" w:rsidRPr="008A3F48">
            <w:rPr>
              <w:rFonts w:ascii="Arial" w:hAnsi="Arial" w:cs="Arial"/>
              <w:color w:val="000000" w:themeColor="text1"/>
              <w:shd w:val="clear" w:color="auto" w:fill="FFFFFF"/>
            </w:rPr>
            <w:fldChar w:fldCharType="end"/>
          </w:r>
        </w:sdtContent>
      </w:sdt>
      <w:r w:rsidR="00D16A44" w:rsidRPr="008A3F48">
        <w:rPr>
          <w:rFonts w:ascii="Arial" w:hAnsi="Arial" w:cs="Arial"/>
          <w:color w:val="000000" w:themeColor="text1"/>
          <w:shd w:val="clear" w:color="auto" w:fill="FFFFFF"/>
        </w:rPr>
        <w:t>.</w:t>
      </w:r>
    </w:p>
    <w:p w14:paraId="6E79AB1E" w14:textId="4CA697BB" w:rsidR="00666D74" w:rsidRPr="008A3F48" w:rsidRDefault="00666D74" w:rsidP="009A4BA1">
      <w:pPr>
        <w:overflowPunct w:val="0"/>
        <w:autoSpaceDE w:val="0"/>
        <w:autoSpaceDN w:val="0"/>
        <w:adjustRightInd w:val="0"/>
        <w:spacing w:line="360" w:lineRule="auto"/>
        <w:textAlignment w:val="baseline"/>
        <w:rPr>
          <w:rFonts w:ascii="Arial" w:hAnsi="Arial" w:cs="Arial"/>
          <w:bCs/>
          <w:color w:val="000000" w:themeColor="text1"/>
        </w:rPr>
      </w:pPr>
    </w:p>
    <w:p w14:paraId="36903B0D" w14:textId="69DEB2F3" w:rsidR="007761FF" w:rsidRPr="008A3F48" w:rsidRDefault="00666D74" w:rsidP="009A4BA1">
      <w:pPr>
        <w:pStyle w:val="ListParagraph"/>
        <w:overflowPunct w:val="0"/>
        <w:autoSpaceDE w:val="0"/>
        <w:autoSpaceDN w:val="0"/>
        <w:adjustRightInd w:val="0"/>
        <w:spacing w:line="360" w:lineRule="auto"/>
        <w:ind w:left="0"/>
        <w:textAlignment w:val="baseline"/>
        <w:rPr>
          <w:rFonts w:ascii="Arial" w:hAnsi="Arial" w:cs="Arial"/>
          <w:bCs/>
          <w:color w:val="000000" w:themeColor="text1"/>
        </w:rPr>
      </w:pPr>
      <w:r w:rsidRPr="008A3F48">
        <w:rPr>
          <w:rFonts w:ascii="Arial" w:hAnsi="Arial" w:cs="Arial"/>
          <w:bCs/>
          <w:color w:val="000000" w:themeColor="text1"/>
        </w:rPr>
        <w:t>Effective youth practice</w:t>
      </w:r>
      <w:r w:rsidR="007761FF" w:rsidRPr="008A3F48">
        <w:rPr>
          <w:rFonts w:ascii="Arial" w:hAnsi="Arial" w:cs="Arial"/>
          <w:bCs/>
          <w:color w:val="000000" w:themeColor="text1"/>
        </w:rPr>
        <w:t xml:space="preserve"> is developed by a process of reflective practice and is aided by a dialogue of mutual respect and problem solving. </w:t>
      </w:r>
      <w:r w:rsidR="00D16A44" w:rsidRPr="008A3F48">
        <w:rPr>
          <w:rFonts w:ascii="Arial" w:hAnsi="Arial" w:cs="Arial"/>
          <w:bCs/>
          <w:color w:val="000000" w:themeColor="text1"/>
        </w:rPr>
        <w:t xml:space="preserve"> </w:t>
      </w:r>
      <w:r w:rsidR="007761FF" w:rsidRPr="008A3F48">
        <w:rPr>
          <w:rFonts w:ascii="Arial" w:hAnsi="Arial" w:cs="Arial"/>
          <w:bCs/>
          <w:color w:val="000000" w:themeColor="text1"/>
        </w:rPr>
        <w:t>Supervision can aid the relationship between the young people, the setting and the youth worker.</w:t>
      </w:r>
      <w:r w:rsidR="00D16A44" w:rsidRPr="008A3F48">
        <w:rPr>
          <w:rFonts w:ascii="Arial" w:hAnsi="Arial" w:cs="Arial"/>
          <w:bCs/>
          <w:color w:val="000000" w:themeColor="text1"/>
        </w:rPr>
        <w:t xml:space="preserve"> </w:t>
      </w:r>
      <w:sdt>
        <w:sdtPr>
          <w:rPr>
            <w:rFonts w:ascii="Arial" w:hAnsi="Arial" w:cs="Arial"/>
            <w:bCs/>
            <w:color w:val="000000" w:themeColor="text1"/>
          </w:rPr>
          <w:id w:val="-656066954"/>
          <w:citation/>
        </w:sdtPr>
        <w:sdtEndPr/>
        <w:sdtContent>
          <w:r w:rsidR="00D16A44" w:rsidRPr="008A3F48">
            <w:rPr>
              <w:rFonts w:ascii="Arial" w:hAnsi="Arial" w:cs="Arial"/>
              <w:bCs/>
              <w:color w:val="000000" w:themeColor="text1"/>
            </w:rPr>
            <w:fldChar w:fldCharType="begin"/>
          </w:r>
          <w:r w:rsidR="00D16A44" w:rsidRPr="008A3F48">
            <w:rPr>
              <w:rFonts w:ascii="Arial" w:hAnsi="Arial" w:cs="Arial"/>
              <w:bCs/>
              <w:color w:val="000000" w:themeColor="text1"/>
            </w:rPr>
            <w:instrText xml:space="preserve">CITATION Uni20 \l 2057 </w:instrText>
          </w:r>
          <w:r w:rsidR="00D16A44" w:rsidRPr="008A3F48">
            <w:rPr>
              <w:rFonts w:ascii="Arial" w:hAnsi="Arial" w:cs="Arial"/>
              <w:bCs/>
              <w:color w:val="000000" w:themeColor="text1"/>
            </w:rPr>
            <w:fldChar w:fldCharType="separate"/>
          </w:r>
          <w:r w:rsidR="00D16A44" w:rsidRPr="008A3F48">
            <w:rPr>
              <w:rFonts w:ascii="Arial" w:hAnsi="Arial" w:cs="Arial"/>
              <w:noProof/>
              <w:color w:val="000000" w:themeColor="text1"/>
            </w:rPr>
            <w:t>(moodle-University of Wales Trinity St David, 2020)</w:t>
          </w:r>
          <w:r w:rsidR="00D16A44" w:rsidRPr="008A3F48">
            <w:rPr>
              <w:rFonts w:ascii="Arial" w:hAnsi="Arial" w:cs="Arial"/>
              <w:bCs/>
              <w:color w:val="000000" w:themeColor="text1"/>
            </w:rPr>
            <w:fldChar w:fldCharType="end"/>
          </w:r>
        </w:sdtContent>
      </w:sdt>
      <w:r w:rsidR="00431D4A" w:rsidRPr="008A3F48">
        <w:rPr>
          <w:rFonts w:ascii="Arial" w:hAnsi="Arial" w:cs="Arial"/>
          <w:bCs/>
          <w:color w:val="000000" w:themeColor="text1"/>
        </w:rPr>
        <w:t xml:space="preserve"> A</w:t>
      </w:r>
      <w:r w:rsidR="000C7FDE" w:rsidRPr="008A3F48">
        <w:rPr>
          <w:rFonts w:ascii="Arial" w:hAnsi="Arial" w:cs="Arial"/>
          <w:bCs/>
          <w:color w:val="000000" w:themeColor="text1"/>
        </w:rPr>
        <w:t xml:space="preserve"> good explanation of this process is provided by K Sapin</w:t>
      </w:r>
      <w:r w:rsidR="002A5831" w:rsidRPr="008A3F48">
        <w:rPr>
          <w:rFonts w:ascii="Arial" w:hAnsi="Arial" w:cs="Arial"/>
          <w:bCs/>
          <w:color w:val="000000" w:themeColor="text1"/>
        </w:rPr>
        <w:t xml:space="preserve"> below</w:t>
      </w:r>
      <w:sdt>
        <w:sdtPr>
          <w:rPr>
            <w:rFonts w:ascii="Arial" w:hAnsi="Arial" w:cs="Arial"/>
            <w:bCs/>
            <w:color w:val="000000" w:themeColor="text1"/>
          </w:rPr>
          <w:id w:val="629292696"/>
          <w:citation/>
        </w:sdtPr>
        <w:sdtEndPr/>
        <w:sdtContent>
          <w:r w:rsidR="00E9482C" w:rsidRPr="008A3F48">
            <w:rPr>
              <w:rFonts w:ascii="Arial" w:hAnsi="Arial" w:cs="Arial"/>
              <w:bCs/>
              <w:color w:val="000000" w:themeColor="text1"/>
            </w:rPr>
            <w:fldChar w:fldCharType="begin"/>
          </w:r>
          <w:r w:rsidR="00E9482C" w:rsidRPr="008A3F48">
            <w:rPr>
              <w:rFonts w:ascii="Arial" w:hAnsi="Arial" w:cs="Arial"/>
              <w:bCs/>
              <w:color w:val="000000" w:themeColor="text1"/>
            </w:rPr>
            <w:instrText xml:space="preserve"> CITATION Kat13 \l 2057 </w:instrText>
          </w:r>
          <w:r w:rsidR="00E9482C" w:rsidRPr="008A3F48">
            <w:rPr>
              <w:rFonts w:ascii="Arial" w:hAnsi="Arial" w:cs="Arial"/>
              <w:bCs/>
              <w:color w:val="000000" w:themeColor="text1"/>
            </w:rPr>
            <w:fldChar w:fldCharType="separate"/>
          </w:r>
          <w:r w:rsidR="00E9482C" w:rsidRPr="008A3F48">
            <w:rPr>
              <w:rFonts w:ascii="Arial" w:hAnsi="Arial" w:cs="Arial"/>
              <w:bCs/>
              <w:noProof/>
              <w:color w:val="000000" w:themeColor="text1"/>
            </w:rPr>
            <w:t xml:space="preserve"> </w:t>
          </w:r>
          <w:r w:rsidR="00E9482C" w:rsidRPr="008A3F48">
            <w:rPr>
              <w:rFonts w:ascii="Arial" w:hAnsi="Arial" w:cs="Arial"/>
              <w:noProof/>
              <w:color w:val="000000" w:themeColor="text1"/>
            </w:rPr>
            <w:t>(Sapin, 2013)</w:t>
          </w:r>
          <w:r w:rsidR="00E9482C" w:rsidRPr="008A3F48">
            <w:rPr>
              <w:rFonts w:ascii="Arial" w:hAnsi="Arial" w:cs="Arial"/>
              <w:bCs/>
              <w:color w:val="000000" w:themeColor="text1"/>
            </w:rPr>
            <w:fldChar w:fldCharType="end"/>
          </w:r>
        </w:sdtContent>
      </w:sdt>
      <w:r w:rsidR="000C7FDE" w:rsidRPr="008A3F48">
        <w:rPr>
          <w:rFonts w:ascii="Arial" w:hAnsi="Arial" w:cs="Arial"/>
          <w:bCs/>
          <w:color w:val="000000" w:themeColor="text1"/>
        </w:rPr>
        <w:t>:</w:t>
      </w:r>
    </w:p>
    <w:p w14:paraId="77A3AB7C" w14:textId="77777777" w:rsidR="007761FF" w:rsidRPr="008A3F48" w:rsidRDefault="007761FF" w:rsidP="00E10860">
      <w:pPr>
        <w:pStyle w:val="ListParagraph"/>
        <w:overflowPunct w:val="0"/>
        <w:autoSpaceDE w:val="0"/>
        <w:autoSpaceDN w:val="0"/>
        <w:adjustRightInd w:val="0"/>
        <w:spacing w:line="360" w:lineRule="auto"/>
        <w:jc w:val="both"/>
        <w:textAlignment w:val="baseline"/>
        <w:rPr>
          <w:rFonts w:ascii="Arial" w:hAnsi="Arial" w:cs="Arial"/>
          <w:bCs/>
          <w:color w:val="000000" w:themeColor="text1"/>
        </w:rPr>
      </w:pPr>
    </w:p>
    <w:p w14:paraId="37E11C91" w14:textId="44AFEB80" w:rsidR="007761FF" w:rsidRPr="00391B28" w:rsidRDefault="00431D4A" w:rsidP="00587BCD">
      <w:pPr>
        <w:pStyle w:val="ListParagraph"/>
        <w:overflowPunct w:val="0"/>
        <w:autoSpaceDE w:val="0"/>
        <w:autoSpaceDN w:val="0"/>
        <w:adjustRightInd w:val="0"/>
        <w:spacing w:line="360" w:lineRule="auto"/>
        <w:ind w:left="1134"/>
        <w:jc w:val="both"/>
        <w:textAlignment w:val="baseline"/>
        <w:rPr>
          <w:rFonts w:ascii="Arial" w:hAnsi="Arial" w:cs="Arial"/>
          <w:bCs/>
          <w:color w:val="000000"/>
        </w:rPr>
      </w:pPr>
      <w:r w:rsidRPr="00391B28">
        <w:rPr>
          <w:rFonts w:ascii="Arial" w:hAnsi="Arial" w:cs="Arial"/>
          <w:bCs/>
          <w:color w:val="000000"/>
        </w:rPr>
        <w:t xml:space="preserve">Supervision, like youth work, can be a process of dialogue and problem-posing with both parties working together and learning from each other to deepen understanding.  A developmental approach based on mutual </w:t>
      </w:r>
      <w:r w:rsidRPr="00391B28">
        <w:rPr>
          <w:rFonts w:ascii="Arial" w:hAnsi="Arial" w:cs="Arial"/>
          <w:bCs/>
          <w:color w:val="000000"/>
        </w:rPr>
        <w:lastRenderedPageBreak/>
        <w:t>respect can enable both supervisor and supervisees to learn from each</w:t>
      </w:r>
      <w:r w:rsidR="000D0310" w:rsidRPr="00391B28">
        <w:rPr>
          <w:rFonts w:ascii="Arial" w:hAnsi="Arial" w:cs="Arial"/>
          <w:bCs/>
          <w:color w:val="000000"/>
        </w:rPr>
        <w:t xml:space="preserve"> </w:t>
      </w:r>
      <w:r w:rsidRPr="00391B28">
        <w:rPr>
          <w:rFonts w:ascii="Arial" w:hAnsi="Arial" w:cs="Arial"/>
          <w:bCs/>
          <w:color w:val="000000"/>
        </w:rPr>
        <w:t>others’ perspectives in a relationship that is both supportive and challenging.  Good supervision can provide a structure for professional youth work practice where supervisees reflect on recent work and plan future developments that are consistent with youth work principles</w:t>
      </w:r>
      <w:sdt>
        <w:sdtPr>
          <w:rPr>
            <w:rFonts w:ascii="Arial" w:hAnsi="Arial" w:cs="Arial"/>
            <w:bCs/>
            <w:color w:val="000000"/>
          </w:rPr>
          <w:id w:val="-1056691667"/>
          <w:citation/>
        </w:sdtPr>
        <w:sdtEndPr/>
        <w:sdtContent>
          <w:r w:rsidR="004C724D" w:rsidRPr="00391B28">
            <w:rPr>
              <w:rFonts w:ascii="Arial" w:hAnsi="Arial" w:cs="Arial"/>
              <w:bCs/>
              <w:color w:val="000000"/>
            </w:rPr>
            <w:fldChar w:fldCharType="begin"/>
          </w:r>
          <w:r w:rsidR="004C724D" w:rsidRPr="00391B28">
            <w:rPr>
              <w:rFonts w:ascii="Arial" w:hAnsi="Arial" w:cs="Arial"/>
              <w:bCs/>
              <w:color w:val="000000"/>
            </w:rPr>
            <w:instrText xml:space="preserve"> CITATION Kat13 \l 2057 </w:instrText>
          </w:r>
          <w:r w:rsidR="004C724D" w:rsidRPr="00391B28">
            <w:rPr>
              <w:rFonts w:ascii="Arial" w:hAnsi="Arial" w:cs="Arial"/>
              <w:bCs/>
              <w:color w:val="000000"/>
            </w:rPr>
            <w:fldChar w:fldCharType="separate"/>
          </w:r>
          <w:r w:rsidR="004C724D" w:rsidRPr="00391B28">
            <w:rPr>
              <w:rFonts w:ascii="Arial" w:hAnsi="Arial" w:cs="Arial"/>
              <w:bCs/>
              <w:noProof/>
              <w:color w:val="000000"/>
            </w:rPr>
            <w:t xml:space="preserve"> </w:t>
          </w:r>
          <w:r w:rsidR="004C724D" w:rsidRPr="00391B28">
            <w:rPr>
              <w:rFonts w:ascii="Arial" w:hAnsi="Arial" w:cs="Arial"/>
              <w:noProof/>
              <w:color w:val="000000"/>
            </w:rPr>
            <w:t>(Sapin, 2013)</w:t>
          </w:r>
          <w:r w:rsidR="004C724D" w:rsidRPr="00391B28">
            <w:rPr>
              <w:rFonts w:ascii="Arial" w:hAnsi="Arial" w:cs="Arial"/>
              <w:bCs/>
              <w:color w:val="000000"/>
            </w:rPr>
            <w:fldChar w:fldCharType="end"/>
          </w:r>
        </w:sdtContent>
      </w:sdt>
      <w:r w:rsidR="00170986" w:rsidRPr="00391B28">
        <w:rPr>
          <w:rFonts w:ascii="Arial" w:hAnsi="Arial" w:cs="Arial"/>
          <w:bCs/>
          <w:color w:val="000000"/>
        </w:rPr>
        <w:t>.</w:t>
      </w:r>
    </w:p>
    <w:p w14:paraId="2B899E55" w14:textId="598BF5D3" w:rsidR="004D0224" w:rsidRPr="00391B28" w:rsidRDefault="004D0224" w:rsidP="00E10860">
      <w:pPr>
        <w:pStyle w:val="ListParagraph"/>
        <w:overflowPunct w:val="0"/>
        <w:autoSpaceDE w:val="0"/>
        <w:autoSpaceDN w:val="0"/>
        <w:adjustRightInd w:val="0"/>
        <w:spacing w:line="360" w:lineRule="auto"/>
        <w:ind w:left="709" w:firstLine="992"/>
        <w:jc w:val="both"/>
        <w:textAlignment w:val="baseline"/>
        <w:rPr>
          <w:rFonts w:ascii="Arial" w:hAnsi="Arial" w:cs="Arial"/>
          <w:bCs/>
          <w:color w:val="000000"/>
        </w:rPr>
      </w:pPr>
    </w:p>
    <w:p w14:paraId="7318ED54" w14:textId="77777777" w:rsidR="000D0310" w:rsidRPr="00391B28" w:rsidRDefault="006C40EB" w:rsidP="00E10860">
      <w:pPr>
        <w:pStyle w:val="ListParagraph"/>
        <w:overflowPunct w:val="0"/>
        <w:autoSpaceDE w:val="0"/>
        <w:autoSpaceDN w:val="0"/>
        <w:adjustRightInd w:val="0"/>
        <w:spacing w:line="360" w:lineRule="auto"/>
        <w:ind w:left="0"/>
        <w:jc w:val="both"/>
        <w:textAlignment w:val="baseline"/>
        <w:rPr>
          <w:rFonts w:ascii="Arial" w:hAnsi="Arial" w:cs="Arial"/>
          <w:bCs/>
          <w:color w:val="000000"/>
        </w:rPr>
      </w:pPr>
      <w:r w:rsidRPr="00391B28">
        <w:rPr>
          <w:rFonts w:ascii="Arial" w:hAnsi="Arial" w:cs="Arial"/>
          <w:bCs/>
          <w:color w:val="000000"/>
        </w:rPr>
        <w:t xml:space="preserve">As the emphasis of youth work is to respect the rights of the young person and encourage practice which protects and helps young people develop in a safe and inclusive way.  It is therefore imperative that youth workers and youth settings follow all appropriate guidance and as part of this supervision should be incorporated and given equal importance to safeguarding.  The report will therefore make recommendations relating to the introduction of a separate supervision policy and ways of working for the placement. </w:t>
      </w:r>
    </w:p>
    <w:p w14:paraId="08491195" w14:textId="07BF8549" w:rsidR="000D0310" w:rsidRPr="00391B28" w:rsidRDefault="000D0310" w:rsidP="00E10860">
      <w:pPr>
        <w:pStyle w:val="ListParagraph"/>
        <w:overflowPunct w:val="0"/>
        <w:autoSpaceDE w:val="0"/>
        <w:autoSpaceDN w:val="0"/>
        <w:adjustRightInd w:val="0"/>
        <w:spacing w:line="360" w:lineRule="auto"/>
        <w:ind w:left="709"/>
        <w:jc w:val="both"/>
        <w:textAlignment w:val="baseline"/>
        <w:rPr>
          <w:rFonts w:ascii="Arial" w:hAnsi="Arial" w:cs="Arial"/>
          <w:bCs/>
          <w:color w:val="000000"/>
        </w:rPr>
      </w:pPr>
    </w:p>
    <w:p w14:paraId="5968E4F6" w14:textId="77FA83A5" w:rsidR="00AD2A1B" w:rsidRPr="00391B28" w:rsidRDefault="004F6CDB" w:rsidP="00E10860">
      <w:pPr>
        <w:pStyle w:val="ListParagraph"/>
        <w:numPr>
          <w:ilvl w:val="0"/>
          <w:numId w:val="4"/>
        </w:numPr>
        <w:overflowPunct w:val="0"/>
        <w:autoSpaceDE w:val="0"/>
        <w:autoSpaceDN w:val="0"/>
        <w:adjustRightInd w:val="0"/>
        <w:spacing w:line="360" w:lineRule="auto"/>
        <w:ind w:hanging="720"/>
        <w:jc w:val="both"/>
        <w:textAlignment w:val="baseline"/>
        <w:rPr>
          <w:rFonts w:ascii="Arial" w:hAnsi="Arial" w:cs="Arial"/>
          <w:b/>
          <w:color w:val="000000"/>
        </w:rPr>
      </w:pPr>
      <w:r w:rsidRPr="00391B28">
        <w:rPr>
          <w:rFonts w:ascii="Arial" w:hAnsi="Arial" w:cs="Arial"/>
          <w:b/>
          <w:color w:val="000000"/>
        </w:rPr>
        <w:t>Supervision</w:t>
      </w:r>
      <w:r w:rsidR="00F57311" w:rsidRPr="00391B28">
        <w:rPr>
          <w:rFonts w:ascii="Arial" w:hAnsi="Arial" w:cs="Arial"/>
          <w:b/>
          <w:color w:val="000000"/>
        </w:rPr>
        <w:t xml:space="preserve"> as a function </w:t>
      </w:r>
      <w:r w:rsidRPr="00391B28">
        <w:rPr>
          <w:rFonts w:ascii="Arial" w:hAnsi="Arial" w:cs="Arial"/>
          <w:b/>
          <w:color w:val="000000"/>
        </w:rPr>
        <w:t xml:space="preserve"> </w:t>
      </w:r>
    </w:p>
    <w:p w14:paraId="6B232975" w14:textId="77777777" w:rsidR="004F6CDB" w:rsidRPr="00391B28" w:rsidRDefault="004F6CDB" w:rsidP="00E10860">
      <w:pPr>
        <w:pStyle w:val="ListParagraph"/>
        <w:overflowPunct w:val="0"/>
        <w:autoSpaceDE w:val="0"/>
        <w:autoSpaceDN w:val="0"/>
        <w:adjustRightInd w:val="0"/>
        <w:spacing w:line="360" w:lineRule="auto"/>
        <w:jc w:val="both"/>
        <w:textAlignment w:val="baseline"/>
        <w:rPr>
          <w:rFonts w:ascii="Arial" w:hAnsi="Arial" w:cs="Arial"/>
          <w:bCs/>
          <w:color w:val="000000"/>
        </w:rPr>
      </w:pPr>
    </w:p>
    <w:p w14:paraId="61FA7F29" w14:textId="2AA9A0D9" w:rsidR="00FE2982" w:rsidRPr="00391B28" w:rsidRDefault="00FE2982" w:rsidP="00E10860">
      <w:p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The concept of supervision</w:t>
      </w:r>
      <w:r w:rsidR="00D57143" w:rsidRPr="00391B28">
        <w:rPr>
          <w:rFonts w:ascii="Arial" w:hAnsi="Arial" w:cs="Arial"/>
          <w:bCs/>
          <w:color w:val="000000"/>
        </w:rPr>
        <w:t xml:space="preserve"> as we know it began with psychoanalysts needing to discuss aspects of their work</w:t>
      </w:r>
      <w:r w:rsidR="00577AAF" w:rsidRPr="00391B28">
        <w:rPr>
          <w:rFonts w:ascii="Arial" w:hAnsi="Arial" w:cs="Arial"/>
          <w:bCs/>
          <w:color w:val="000000"/>
        </w:rPr>
        <w:t xml:space="preserve"> with colleagues</w:t>
      </w:r>
      <w:r w:rsidR="00D57143" w:rsidRPr="00391B28">
        <w:rPr>
          <w:rFonts w:ascii="Arial" w:hAnsi="Arial" w:cs="Arial"/>
          <w:bCs/>
          <w:color w:val="000000"/>
        </w:rPr>
        <w:t xml:space="preserve">, </w:t>
      </w:r>
      <w:r w:rsidR="00C00D95" w:rsidRPr="00391B28">
        <w:rPr>
          <w:rFonts w:ascii="Arial" w:hAnsi="Arial" w:cs="Arial"/>
          <w:bCs/>
          <w:color w:val="000000"/>
        </w:rPr>
        <w:t>it</w:t>
      </w:r>
      <w:r w:rsidR="00D57143" w:rsidRPr="00391B28">
        <w:rPr>
          <w:rFonts w:ascii="Arial" w:hAnsi="Arial" w:cs="Arial"/>
          <w:bCs/>
          <w:color w:val="000000"/>
        </w:rPr>
        <w:t xml:space="preserve"> </w:t>
      </w:r>
      <w:r w:rsidR="00C00D95" w:rsidRPr="00391B28">
        <w:rPr>
          <w:rFonts w:ascii="Arial" w:hAnsi="Arial" w:cs="Arial"/>
          <w:bCs/>
          <w:color w:val="000000"/>
        </w:rPr>
        <w:t xml:space="preserve">then became </w:t>
      </w:r>
      <w:r w:rsidR="00527757">
        <w:rPr>
          <w:rFonts w:ascii="Arial" w:hAnsi="Arial" w:cs="Arial"/>
          <w:bCs/>
          <w:color w:val="000000"/>
        </w:rPr>
        <w:t xml:space="preserve">widely </w:t>
      </w:r>
      <w:r w:rsidR="00C00D95" w:rsidRPr="00391B28">
        <w:rPr>
          <w:rFonts w:ascii="Arial" w:hAnsi="Arial" w:cs="Arial"/>
          <w:bCs/>
          <w:color w:val="000000"/>
        </w:rPr>
        <w:t>accepted that social workers required the need to discuss case work</w:t>
      </w:r>
      <w:r w:rsidR="00527757">
        <w:rPr>
          <w:rFonts w:ascii="Arial" w:hAnsi="Arial" w:cs="Arial"/>
          <w:bCs/>
          <w:color w:val="000000"/>
        </w:rPr>
        <w:t xml:space="preserve"> with qualified colleagues.</w:t>
      </w:r>
      <w:r w:rsidR="00C00D95" w:rsidRPr="00391B28">
        <w:rPr>
          <w:rFonts w:ascii="Arial" w:hAnsi="Arial" w:cs="Arial"/>
          <w:bCs/>
          <w:color w:val="000000"/>
        </w:rPr>
        <w:t xml:space="preserve">  Subsequently, supervision became recognised for group social work and therefore youth work (J. Woods,</w:t>
      </w:r>
      <w:r w:rsidR="00587BCD">
        <w:rPr>
          <w:rFonts w:ascii="Arial" w:hAnsi="Arial" w:cs="Arial"/>
          <w:bCs/>
          <w:color w:val="000000"/>
        </w:rPr>
        <w:t xml:space="preserve"> 2001, p.</w:t>
      </w:r>
      <w:r w:rsidR="00C00D95" w:rsidRPr="00391B28">
        <w:rPr>
          <w:rFonts w:ascii="Arial" w:hAnsi="Arial" w:cs="Arial"/>
          <w:bCs/>
          <w:color w:val="000000"/>
        </w:rPr>
        <w:t xml:space="preserve"> 250-251)</w:t>
      </w:r>
      <w:r w:rsidR="00577AAF" w:rsidRPr="00391B28">
        <w:rPr>
          <w:rFonts w:ascii="Arial" w:hAnsi="Arial" w:cs="Arial"/>
          <w:bCs/>
          <w:color w:val="000000"/>
        </w:rPr>
        <w:t>.</w:t>
      </w:r>
    </w:p>
    <w:p w14:paraId="1577F226" w14:textId="77777777" w:rsidR="008223A0" w:rsidRPr="00391B28" w:rsidRDefault="008223A0" w:rsidP="00E10860">
      <w:pPr>
        <w:overflowPunct w:val="0"/>
        <w:autoSpaceDE w:val="0"/>
        <w:autoSpaceDN w:val="0"/>
        <w:adjustRightInd w:val="0"/>
        <w:spacing w:line="360" w:lineRule="auto"/>
        <w:jc w:val="both"/>
        <w:textAlignment w:val="baseline"/>
        <w:rPr>
          <w:rFonts w:ascii="Arial" w:hAnsi="Arial" w:cs="Arial"/>
          <w:bCs/>
          <w:color w:val="000000"/>
        </w:rPr>
      </w:pPr>
    </w:p>
    <w:p w14:paraId="2345EF70" w14:textId="52FAF802" w:rsidR="00577AAF" w:rsidRPr="00391B28" w:rsidRDefault="008223A0" w:rsidP="00E10860">
      <w:p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The function of supervision can be described as managerial or non-managerial supervision. (J. Woods,</w:t>
      </w:r>
      <w:r w:rsidR="00587BCD">
        <w:rPr>
          <w:rFonts w:ascii="Arial" w:hAnsi="Arial" w:cs="Arial"/>
          <w:bCs/>
          <w:color w:val="000000"/>
        </w:rPr>
        <w:t xml:space="preserve"> 2001, p.</w:t>
      </w:r>
      <w:r w:rsidRPr="00391B28">
        <w:rPr>
          <w:rFonts w:ascii="Arial" w:hAnsi="Arial" w:cs="Arial"/>
          <w:bCs/>
          <w:color w:val="000000"/>
        </w:rPr>
        <w:t xml:space="preserve"> 250-251). </w:t>
      </w:r>
      <w:r w:rsidR="00EA033F" w:rsidRPr="00391B28">
        <w:rPr>
          <w:rFonts w:ascii="Arial" w:hAnsi="Arial" w:cs="Arial"/>
          <w:bCs/>
          <w:color w:val="000000"/>
        </w:rPr>
        <w:t xml:space="preserve"> I</w:t>
      </w:r>
      <w:r w:rsidRPr="00391B28">
        <w:rPr>
          <w:rFonts w:ascii="Arial" w:hAnsi="Arial" w:cs="Arial"/>
          <w:bCs/>
          <w:color w:val="000000"/>
        </w:rPr>
        <w:t xml:space="preserve">n managerial </w:t>
      </w:r>
      <w:r w:rsidR="00391B28" w:rsidRPr="00391B28">
        <w:rPr>
          <w:rFonts w:ascii="Arial" w:hAnsi="Arial" w:cs="Arial"/>
          <w:bCs/>
          <w:color w:val="000000"/>
        </w:rPr>
        <w:t>supervision,</w:t>
      </w:r>
      <w:r w:rsidRPr="00391B28">
        <w:rPr>
          <w:rFonts w:ascii="Arial" w:hAnsi="Arial" w:cs="Arial"/>
          <w:bCs/>
          <w:color w:val="000000"/>
        </w:rPr>
        <w:t xml:space="preserve"> which is often used in business or manufacturing, the supervisor would actually </w:t>
      </w:r>
      <w:r w:rsidR="00527757">
        <w:rPr>
          <w:rFonts w:ascii="Arial" w:hAnsi="Arial" w:cs="Arial"/>
          <w:bCs/>
          <w:color w:val="000000"/>
        </w:rPr>
        <w:t>be in charge of</w:t>
      </w:r>
      <w:r w:rsidRPr="00391B28">
        <w:rPr>
          <w:rFonts w:ascii="Arial" w:hAnsi="Arial" w:cs="Arial"/>
          <w:bCs/>
          <w:color w:val="000000"/>
        </w:rPr>
        <w:t xml:space="preserve"> the supervisee and oversee their work</w:t>
      </w:r>
      <w:r w:rsidR="00527757">
        <w:rPr>
          <w:rFonts w:ascii="Arial" w:hAnsi="Arial" w:cs="Arial"/>
          <w:bCs/>
          <w:color w:val="000000"/>
        </w:rPr>
        <w:t xml:space="preserve">, </w:t>
      </w:r>
      <w:r w:rsidR="00EA033F" w:rsidRPr="00391B28">
        <w:rPr>
          <w:rFonts w:ascii="Arial" w:hAnsi="Arial" w:cs="Arial"/>
          <w:bCs/>
          <w:color w:val="000000"/>
        </w:rPr>
        <w:t xml:space="preserve">monitor </w:t>
      </w:r>
      <w:r w:rsidRPr="00391B28">
        <w:rPr>
          <w:rFonts w:ascii="Arial" w:hAnsi="Arial" w:cs="Arial"/>
          <w:bCs/>
          <w:color w:val="000000"/>
        </w:rPr>
        <w:t>output</w:t>
      </w:r>
      <w:r w:rsidR="00527757">
        <w:rPr>
          <w:rFonts w:ascii="Arial" w:hAnsi="Arial" w:cs="Arial"/>
          <w:bCs/>
          <w:color w:val="000000"/>
        </w:rPr>
        <w:t xml:space="preserve"> and quality</w:t>
      </w:r>
      <w:r w:rsidRPr="00391B28">
        <w:rPr>
          <w:rFonts w:ascii="Arial" w:hAnsi="Arial" w:cs="Arial"/>
          <w:bCs/>
          <w:color w:val="000000"/>
        </w:rPr>
        <w:t>.</w:t>
      </w:r>
      <w:r w:rsidR="00EA033F" w:rsidRPr="00391B28">
        <w:rPr>
          <w:rFonts w:ascii="Arial" w:hAnsi="Arial" w:cs="Arial"/>
          <w:bCs/>
          <w:color w:val="000000"/>
        </w:rPr>
        <w:t xml:space="preserve"> </w:t>
      </w:r>
      <w:r w:rsidRPr="00391B28">
        <w:rPr>
          <w:rFonts w:ascii="Arial" w:hAnsi="Arial" w:cs="Arial"/>
          <w:bCs/>
          <w:color w:val="000000"/>
        </w:rPr>
        <w:t xml:space="preserve"> </w:t>
      </w:r>
      <w:r w:rsidR="00527757">
        <w:rPr>
          <w:rFonts w:ascii="Arial" w:hAnsi="Arial" w:cs="Arial"/>
          <w:bCs/>
          <w:color w:val="000000"/>
        </w:rPr>
        <w:t xml:space="preserve">In comparison, </w:t>
      </w:r>
      <w:r w:rsidRPr="00391B28">
        <w:rPr>
          <w:rFonts w:ascii="Arial" w:hAnsi="Arial" w:cs="Arial"/>
          <w:bCs/>
          <w:color w:val="000000"/>
        </w:rPr>
        <w:t xml:space="preserve">with non-managerial supervision </w:t>
      </w:r>
      <w:r w:rsidR="00587BCD">
        <w:rPr>
          <w:rFonts w:ascii="Arial" w:hAnsi="Arial" w:cs="Arial"/>
          <w:bCs/>
          <w:color w:val="000000"/>
        </w:rPr>
        <w:t>where t</w:t>
      </w:r>
      <w:r w:rsidRPr="00391B28">
        <w:rPr>
          <w:rFonts w:ascii="Arial" w:hAnsi="Arial" w:cs="Arial"/>
          <w:bCs/>
          <w:color w:val="000000"/>
        </w:rPr>
        <w:t xml:space="preserve">here is a holistic relationship based upon mutual respect. (J. Woods, </w:t>
      </w:r>
      <w:r w:rsidR="00587BCD">
        <w:rPr>
          <w:rFonts w:ascii="Arial" w:hAnsi="Arial" w:cs="Arial"/>
          <w:bCs/>
          <w:color w:val="000000"/>
        </w:rPr>
        <w:t xml:space="preserve">2001, p. </w:t>
      </w:r>
      <w:r w:rsidRPr="00391B28">
        <w:rPr>
          <w:rFonts w:ascii="Arial" w:hAnsi="Arial" w:cs="Arial"/>
          <w:bCs/>
          <w:color w:val="000000"/>
        </w:rPr>
        <w:t>250-251).</w:t>
      </w:r>
    </w:p>
    <w:p w14:paraId="5BDC2806" w14:textId="27F8439A" w:rsidR="008223A0" w:rsidRPr="00391B28" w:rsidRDefault="008223A0" w:rsidP="00E10860">
      <w:pPr>
        <w:overflowPunct w:val="0"/>
        <w:autoSpaceDE w:val="0"/>
        <w:autoSpaceDN w:val="0"/>
        <w:adjustRightInd w:val="0"/>
        <w:spacing w:line="360" w:lineRule="auto"/>
        <w:jc w:val="both"/>
        <w:textAlignment w:val="baseline"/>
        <w:rPr>
          <w:rFonts w:ascii="Arial" w:hAnsi="Arial" w:cs="Arial"/>
          <w:bCs/>
          <w:color w:val="000000"/>
        </w:rPr>
      </w:pPr>
    </w:p>
    <w:p w14:paraId="5C054316" w14:textId="77777777" w:rsidR="00587BCD" w:rsidRDefault="00587BCD" w:rsidP="00587BCD">
      <w:pPr>
        <w:overflowPunct w:val="0"/>
        <w:autoSpaceDE w:val="0"/>
        <w:autoSpaceDN w:val="0"/>
        <w:adjustRightInd w:val="0"/>
        <w:spacing w:line="360" w:lineRule="auto"/>
        <w:jc w:val="both"/>
        <w:textAlignment w:val="baseline"/>
        <w:rPr>
          <w:rFonts w:ascii="Arial" w:hAnsi="Arial" w:cs="Arial"/>
          <w:bCs/>
          <w:color w:val="000000"/>
        </w:rPr>
      </w:pPr>
    </w:p>
    <w:p w14:paraId="76ECBFD2" w14:textId="77777777" w:rsidR="00587BCD" w:rsidRDefault="00587BCD" w:rsidP="00587BCD">
      <w:pPr>
        <w:overflowPunct w:val="0"/>
        <w:autoSpaceDE w:val="0"/>
        <w:autoSpaceDN w:val="0"/>
        <w:adjustRightInd w:val="0"/>
        <w:spacing w:line="360" w:lineRule="auto"/>
        <w:jc w:val="both"/>
        <w:textAlignment w:val="baseline"/>
        <w:rPr>
          <w:rFonts w:ascii="Arial" w:hAnsi="Arial" w:cs="Arial"/>
          <w:bCs/>
          <w:color w:val="000000"/>
        </w:rPr>
      </w:pPr>
    </w:p>
    <w:p w14:paraId="3BA37DA0" w14:textId="77777777" w:rsidR="00587BCD" w:rsidRDefault="00587BCD" w:rsidP="00587BCD">
      <w:pPr>
        <w:overflowPunct w:val="0"/>
        <w:autoSpaceDE w:val="0"/>
        <w:autoSpaceDN w:val="0"/>
        <w:adjustRightInd w:val="0"/>
        <w:spacing w:line="360" w:lineRule="auto"/>
        <w:jc w:val="both"/>
        <w:textAlignment w:val="baseline"/>
        <w:rPr>
          <w:rFonts w:ascii="Arial" w:hAnsi="Arial" w:cs="Arial"/>
          <w:bCs/>
          <w:color w:val="000000"/>
        </w:rPr>
      </w:pPr>
    </w:p>
    <w:p w14:paraId="376B2E56" w14:textId="77777777" w:rsidR="00587BCD" w:rsidRDefault="00587BCD" w:rsidP="00587BCD">
      <w:pPr>
        <w:overflowPunct w:val="0"/>
        <w:autoSpaceDE w:val="0"/>
        <w:autoSpaceDN w:val="0"/>
        <w:adjustRightInd w:val="0"/>
        <w:spacing w:line="360" w:lineRule="auto"/>
        <w:jc w:val="both"/>
        <w:textAlignment w:val="baseline"/>
        <w:rPr>
          <w:rFonts w:ascii="Arial" w:hAnsi="Arial" w:cs="Arial"/>
          <w:bCs/>
          <w:color w:val="000000"/>
        </w:rPr>
      </w:pPr>
    </w:p>
    <w:p w14:paraId="75C3E14A" w14:textId="0A17357A" w:rsidR="007901B6" w:rsidRPr="00391B28" w:rsidRDefault="008223A0" w:rsidP="00587BCD">
      <w:p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lastRenderedPageBreak/>
        <w:t xml:space="preserve">With regard to youth work which is often unprepared, informal and </w:t>
      </w:r>
      <w:r w:rsidR="007901B6" w:rsidRPr="00391B28">
        <w:rPr>
          <w:rFonts w:ascii="Arial" w:hAnsi="Arial" w:cs="Arial"/>
          <w:bCs/>
          <w:color w:val="000000"/>
        </w:rPr>
        <w:t>voluntary in nature the type of supervision should be promoted which reflects the relationship with young people</w:t>
      </w:r>
      <w:sdt>
        <w:sdtPr>
          <w:rPr>
            <w:rFonts w:ascii="Arial" w:hAnsi="Arial" w:cs="Arial"/>
            <w:bCs/>
            <w:color w:val="000000"/>
          </w:rPr>
          <w:id w:val="344443258"/>
          <w:citation/>
        </w:sdtPr>
        <w:sdtEndPr/>
        <w:sdtContent>
          <w:r w:rsidR="00EA033F" w:rsidRPr="00391B28">
            <w:rPr>
              <w:rFonts w:ascii="Arial" w:hAnsi="Arial" w:cs="Arial"/>
              <w:bCs/>
              <w:color w:val="000000"/>
            </w:rPr>
            <w:fldChar w:fldCharType="begin"/>
          </w:r>
          <w:r w:rsidR="00EA033F" w:rsidRPr="00391B28">
            <w:rPr>
              <w:rFonts w:ascii="Arial" w:hAnsi="Arial" w:cs="Arial"/>
              <w:bCs/>
              <w:color w:val="000000"/>
            </w:rPr>
            <w:instrText xml:space="preserve"> CITATION Kat13 \l 2057 </w:instrText>
          </w:r>
          <w:r w:rsidR="00EA033F" w:rsidRPr="00391B28">
            <w:rPr>
              <w:rFonts w:ascii="Arial" w:hAnsi="Arial" w:cs="Arial"/>
              <w:bCs/>
              <w:color w:val="000000"/>
            </w:rPr>
            <w:fldChar w:fldCharType="separate"/>
          </w:r>
          <w:r w:rsidR="00EA033F" w:rsidRPr="00391B28">
            <w:rPr>
              <w:rFonts w:ascii="Arial" w:hAnsi="Arial" w:cs="Arial"/>
              <w:bCs/>
              <w:noProof/>
              <w:color w:val="000000"/>
            </w:rPr>
            <w:t xml:space="preserve"> </w:t>
          </w:r>
          <w:r w:rsidR="00EA033F" w:rsidRPr="00391B28">
            <w:rPr>
              <w:rFonts w:ascii="Arial" w:hAnsi="Arial" w:cs="Arial"/>
              <w:noProof/>
              <w:color w:val="000000"/>
            </w:rPr>
            <w:t>(Sapin, 2013)</w:t>
          </w:r>
          <w:r w:rsidR="00EA033F" w:rsidRPr="00391B28">
            <w:rPr>
              <w:rFonts w:ascii="Arial" w:hAnsi="Arial" w:cs="Arial"/>
              <w:bCs/>
              <w:color w:val="000000"/>
            </w:rPr>
            <w:fldChar w:fldCharType="end"/>
          </w:r>
        </w:sdtContent>
      </w:sdt>
      <w:r w:rsidR="00EA033F" w:rsidRPr="00391B28">
        <w:rPr>
          <w:rFonts w:ascii="Arial" w:hAnsi="Arial" w:cs="Arial"/>
          <w:bCs/>
          <w:color w:val="000000"/>
        </w:rPr>
        <w:t xml:space="preserve">. </w:t>
      </w:r>
      <w:r w:rsidR="007901B6" w:rsidRPr="00391B28">
        <w:rPr>
          <w:rFonts w:ascii="Arial" w:hAnsi="Arial" w:cs="Arial"/>
          <w:bCs/>
          <w:color w:val="000000"/>
        </w:rPr>
        <w:t xml:space="preserve"> This is in </w:t>
      </w:r>
      <w:r w:rsidR="00EA033F" w:rsidRPr="00391B28">
        <w:rPr>
          <w:rFonts w:ascii="Arial" w:hAnsi="Arial" w:cs="Arial"/>
          <w:bCs/>
          <w:color w:val="000000"/>
        </w:rPr>
        <w:t>congruence</w:t>
      </w:r>
      <w:r w:rsidR="007901B6" w:rsidRPr="00391B28">
        <w:rPr>
          <w:rFonts w:ascii="Arial" w:hAnsi="Arial" w:cs="Arial"/>
          <w:bCs/>
          <w:color w:val="000000"/>
        </w:rPr>
        <w:t xml:space="preserve"> with Freire’s statement below which illustrates how we learn from each other:</w:t>
      </w:r>
    </w:p>
    <w:p w14:paraId="4E32659F" w14:textId="77777777" w:rsidR="007901B6" w:rsidRPr="00391B28" w:rsidRDefault="007901B6" w:rsidP="00E10860">
      <w:pPr>
        <w:overflowPunct w:val="0"/>
        <w:autoSpaceDE w:val="0"/>
        <w:autoSpaceDN w:val="0"/>
        <w:adjustRightInd w:val="0"/>
        <w:spacing w:line="360" w:lineRule="auto"/>
        <w:jc w:val="both"/>
        <w:textAlignment w:val="baseline"/>
        <w:rPr>
          <w:rFonts w:ascii="Arial" w:hAnsi="Arial" w:cs="Arial"/>
          <w:bCs/>
          <w:color w:val="000000"/>
        </w:rPr>
      </w:pPr>
    </w:p>
    <w:p w14:paraId="7A46211E" w14:textId="0F234A26" w:rsidR="008223A0" w:rsidRPr="00391B28" w:rsidRDefault="007901B6" w:rsidP="00E10860">
      <w:pPr>
        <w:tabs>
          <w:tab w:val="left" w:pos="567"/>
        </w:tabs>
        <w:overflowPunct w:val="0"/>
        <w:autoSpaceDE w:val="0"/>
        <w:autoSpaceDN w:val="0"/>
        <w:adjustRightInd w:val="0"/>
        <w:spacing w:line="360" w:lineRule="auto"/>
        <w:ind w:left="567"/>
        <w:jc w:val="both"/>
        <w:textAlignment w:val="baseline"/>
        <w:rPr>
          <w:rFonts w:ascii="Arial" w:hAnsi="Arial" w:cs="Arial"/>
          <w:bCs/>
          <w:color w:val="000000"/>
        </w:rPr>
      </w:pPr>
      <w:r w:rsidRPr="00391B28">
        <w:rPr>
          <w:rFonts w:ascii="Arial" w:hAnsi="Arial" w:cs="Arial"/>
          <w:bCs/>
          <w:color w:val="000000"/>
        </w:rPr>
        <w:t>Liberating education consists in acts of cognition, not transferals of information … Through dialogue, the teacher-of-the-students and the students-of-the-teacher cease to exist</w:t>
      </w:r>
      <w:r w:rsidR="00EA033F" w:rsidRPr="00391B28">
        <w:rPr>
          <w:rFonts w:ascii="Arial" w:hAnsi="Arial" w:cs="Arial"/>
          <w:bCs/>
          <w:color w:val="000000"/>
        </w:rPr>
        <w:t>…</w:t>
      </w:r>
      <w:r w:rsidRPr="00391B28">
        <w:rPr>
          <w:rFonts w:ascii="Arial" w:hAnsi="Arial" w:cs="Arial"/>
          <w:bCs/>
          <w:color w:val="000000"/>
        </w:rPr>
        <w:t>The teacher is no longer merely the</w:t>
      </w:r>
      <w:r w:rsidR="00EA033F" w:rsidRPr="00391B28">
        <w:rPr>
          <w:rFonts w:ascii="Arial" w:hAnsi="Arial" w:cs="Arial"/>
          <w:bCs/>
          <w:color w:val="000000"/>
        </w:rPr>
        <w:t>-</w:t>
      </w:r>
      <w:r w:rsidRPr="00391B28">
        <w:rPr>
          <w:rFonts w:ascii="Arial" w:hAnsi="Arial" w:cs="Arial"/>
          <w:bCs/>
          <w:color w:val="000000"/>
        </w:rPr>
        <w:t>one-who-teaches, but one who is himself taught in dialogue with the students, who in turn whilst being taught also teaches. They become jointly responsible for a process in which all grow.  In this process, arguments based on ‘authority’ are no longer valid; in order to function, authority must be on the side of freedom, not against it.  Here, no one teaches another, nor is anyone self-taught.  People teach each other (Freire, 1973:</w:t>
      </w:r>
      <w:r w:rsidR="00587BCD">
        <w:rPr>
          <w:rFonts w:ascii="Arial" w:hAnsi="Arial" w:cs="Arial"/>
          <w:bCs/>
          <w:color w:val="000000"/>
        </w:rPr>
        <w:t xml:space="preserve">p. </w:t>
      </w:r>
      <w:r w:rsidRPr="00391B28">
        <w:rPr>
          <w:rFonts w:ascii="Arial" w:hAnsi="Arial" w:cs="Arial"/>
          <w:bCs/>
          <w:color w:val="000000"/>
        </w:rPr>
        <w:t>79-80) Sapin</w:t>
      </w:r>
      <w:r w:rsidR="00587BCD">
        <w:rPr>
          <w:rFonts w:ascii="Arial" w:hAnsi="Arial" w:cs="Arial"/>
          <w:bCs/>
          <w:color w:val="000000"/>
        </w:rPr>
        <w:t>,2013</w:t>
      </w:r>
      <w:r w:rsidRPr="00391B28">
        <w:rPr>
          <w:rFonts w:ascii="Arial" w:hAnsi="Arial" w:cs="Arial"/>
          <w:bCs/>
          <w:color w:val="000000"/>
        </w:rPr>
        <w:t>)</w:t>
      </w:r>
      <w:r w:rsidR="00EA033F" w:rsidRPr="00391B28">
        <w:rPr>
          <w:rFonts w:ascii="Arial" w:hAnsi="Arial" w:cs="Arial"/>
          <w:bCs/>
          <w:color w:val="000000"/>
        </w:rPr>
        <w:t>.</w:t>
      </w:r>
    </w:p>
    <w:p w14:paraId="23D70FAD" w14:textId="00C8C591" w:rsidR="002B75E4" w:rsidRDefault="007901B6" w:rsidP="00E10860">
      <w:pPr>
        <w:pStyle w:val="NormalWeb"/>
        <w:spacing w:line="360" w:lineRule="auto"/>
        <w:rPr>
          <w:rFonts w:ascii="Arial" w:hAnsi="Arial" w:cs="Arial"/>
          <w:bCs/>
        </w:rPr>
      </w:pPr>
      <w:r w:rsidRPr="00391B28">
        <w:rPr>
          <w:rFonts w:ascii="Arial" w:hAnsi="Arial" w:cs="Arial"/>
          <w:bCs/>
          <w:color w:val="000000"/>
        </w:rPr>
        <w:t xml:space="preserve">From this it is </w:t>
      </w:r>
      <w:r w:rsidR="00202A49" w:rsidRPr="00391B28">
        <w:rPr>
          <w:rFonts w:ascii="Arial" w:hAnsi="Arial" w:cs="Arial"/>
          <w:bCs/>
          <w:color w:val="000000"/>
        </w:rPr>
        <w:t>apparent</w:t>
      </w:r>
      <w:r w:rsidR="002B75E4" w:rsidRPr="00391B28">
        <w:rPr>
          <w:rFonts w:ascii="Arial" w:hAnsi="Arial" w:cs="Arial"/>
          <w:bCs/>
          <w:color w:val="000000"/>
        </w:rPr>
        <w:t xml:space="preserve"> </w:t>
      </w:r>
      <w:r w:rsidR="00EA033F" w:rsidRPr="00391B28">
        <w:rPr>
          <w:rFonts w:ascii="Arial" w:hAnsi="Arial" w:cs="Arial"/>
          <w:bCs/>
          <w:color w:val="000000"/>
        </w:rPr>
        <w:t xml:space="preserve">that any </w:t>
      </w:r>
      <w:r w:rsidR="002B75E4" w:rsidRPr="00391B28">
        <w:rPr>
          <w:rFonts w:ascii="Arial" w:hAnsi="Arial" w:cs="Arial"/>
          <w:bCs/>
          <w:color w:val="000000"/>
        </w:rPr>
        <w:t xml:space="preserve">supervision policy should reflect the values outlined in </w:t>
      </w:r>
      <w:r w:rsidR="002B75E4" w:rsidRPr="00391B28">
        <w:rPr>
          <w:rFonts w:ascii="Arial" w:hAnsi="Arial" w:cs="Arial"/>
          <w:bCs/>
          <w:color w:val="211E1E"/>
        </w:rPr>
        <w:t xml:space="preserve">Youth Work in Wales: Principles and Purposes </w:t>
      </w:r>
      <w:sdt>
        <w:sdtPr>
          <w:rPr>
            <w:rFonts w:ascii="Arial" w:hAnsi="Arial" w:cs="Arial"/>
            <w:bCs/>
            <w:color w:val="211E1E"/>
          </w:rPr>
          <w:id w:val="1707754815"/>
          <w:citation/>
        </w:sdtPr>
        <w:sdtEndPr/>
        <w:sdtContent>
          <w:r w:rsidR="00EA033F" w:rsidRPr="00391B28">
            <w:rPr>
              <w:rFonts w:ascii="Arial" w:hAnsi="Arial" w:cs="Arial"/>
              <w:bCs/>
              <w:color w:val="211E1E"/>
            </w:rPr>
            <w:fldChar w:fldCharType="begin"/>
          </w:r>
          <w:r w:rsidR="00EA033F" w:rsidRPr="00391B28">
            <w:rPr>
              <w:rFonts w:ascii="Arial" w:hAnsi="Arial" w:cs="Arial"/>
              <w:bCs/>
              <w:color w:val="211E1E"/>
            </w:rPr>
            <w:instrText xml:space="preserve"> CITATION You18 \l 2057 </w:instrText>
          </w:r>
          <w:r w:rsidR="00EA033F" w:rsidRPr="00391B28">
            <w:rPr>
              <w:rFonts w:ascii="Arial" w:hAnsi="Arial" w:cs="Arial"/>
              <w:bCs/>
              <w:color w:val="211E1E"/>
            </w:rPr>
            <w:fldChar w:fldCharType="separate"/>
          </w:r>
          <w:r w:rsidR="00EA033F" w:rsidRPr="00391B28">
            <w:rPr>
              <w:rFonts w:ascii="Arial" w:hAnsi="Arial" w:cs="Arial"/>
              <w:noProof/>
              <w:color w:val="211E1E"/>
            </w:rPr>
            <w:t>(Youth Work in Wales Review Group, 2018)</w:t>
          </w:r>
          <w:r w:rsidR="00EA033F" w:rsidRPr="00391B28">
            <w:rPr>
              <w:rFonts w:ascii="Arial" w:hAnsi="Arial" w:cs="Arial"/>
              <w:bCs/>
              <w:color w:val="211E1E"/>
            </w:rPr>
            <w:fldChar w:fldCharType="end"/>
          </w:r>
        </w:sdtContent>
      </w:sdt>
      <w:r w:rsidR="00EA033F" w:rsidRPr="00391B28">
        <w:rPr>
          <w:rFonts w:ascii="Arial" w:hAnsi="Arial" w:cs="Arial"/>
          <w:bCs/>
          <w:color w:val="211E1E"/>
        </w:rPr>
        <w:t xml:space="preserve"> </w:t>
      </w:r>
      <w:r w:rsidR="002B75E4" w:rsidRPr="00391B28">
        <w:rPr>
          <w:rFonts w:ascii="Arial" w:hAnsi="Arial" w:cs="Arial"/>
          <w:bCs/>
          <w:color w:val="211E1E"/>
        </w:rPr>
        <w:t xml:space="preserve">as well as </w:t>
      </w:r>
      <w:r w:rsidR="002B75E4" w:rsidRPr="00391B28">
        <w:rPr>
          <w:rFonts w:ascii="Arial" w:hAnsi="Arial" w:cs="Arial"/>
          <w:bCs/>
        </w:rPr>
        <w:t>Youth Work National Occupational Standards</w:t>
      </w:r>
      <w:sdt>
        <w:sdtPr>
          <w:rPr>
            <w:rFonts w:ascii="Arial" w:hAnsi="Arial" w:cs="Arial"/>
            <w:bCs/>
          </w:rPr>
          <w:id w:val="761880547"/>
          <w:citation/>
        </w:sdtPr>
        <w:sdtEndPr/>
        <w:sdtContent>
          <w:r w:rsidR="00EA033F" w:rsidRPr="00391B28">
            <w:rPr>
              <w:rFonts w:ascii="Arial" w:hAnsi="Arial" w:cs="Arial"/>
              <w:bCs/>
            </w:rPr>
            <w:fldChar w:fldCharType="begin"/>
          </w:r>
          <w:r w:rsidR="00EA033F" w:rsidRPr="00391B28">
            <w:rPr>
              <w:rFonts w:ascii="Arial" w:hAnsi="Arial" w:cs="Arial"/>
              <w:bCs/>
            </w:rPr>
            <w:instrText xml:space="preserve"> CITATION Nat14 \l 2057 </w:instrText>
          </w:r>
          <w:r w:rsidR="00EA033F" w:rsidRPr="00391B28">
            <w:rPr>
              <w:rFonts w:ascii="Arial" w:hAnsi="Arial" w:cs="Arial"/>
              <w:bCs/>
            </w:rPr>
            <w:fldChar w:fldCharType="separate"/>
          </w:r>
          <w:r w:rsidR="00EA033F" w:rsidRPr="00391B28">
            <w:rPr>
              <w:rFonts w:ascii="Arial" w:hAnsi="Arial" w:cs="Arial"/>
              <w:bCs/>
              <w:noProof/>
            </w:rPr>
            <w:t xml:space="preserve"> </w:t>
          </w:r>
          <w:r w:rsidR="00EA033F" w:rsidRPr="00391B28">
            <w:rPr>
              <w:rFonts w:ascii="Arial" w:hAnsi="Arial" w:cs="Arial"/>
              <w:noProof/>
            </w:rPr>
            <w:t>(National Youth Agency, 2014)</w:t>
          </w:r>
          <w:r w:rsidR="00EA033F" w:rsidRPr="00391B28">
            <w:rPr>
              <w:rFonts w:ascii="Arial" w:hAnsi="Arial" w:cs="Arial"/>
              <w:bCs/>
            </w:rPr>
            <w:fldChar w:fldCharType="end"/>
          </w:r>
        </w:sdtContent>
      </w:sdt>
      <w:r w:rsidR="002B75E4" w:rsidRPr="00391B28">
        <w:rPr>
          <w:rFonts w:ascii="Arial" w:hAnsi="Arial" w:cs="Arial"/>
          <w:bCs/>
        </w:rPr>
        <w:t xml:space="preserve"> and the code of ethics for the youth service in wales</w:t>
      </w:r>
      <w:sdt>
        <w:sdtPr>
          <w:rPr>
            <w:rFonts w:ascii="Arial" w:hAnsi="Arial" w:cs="Arial"/>
            <w:bCs/>
          </w:rPr>
          <w:id w:val="-246889757"/>
          <w:citation/>
        </w:sdtPr>
        <w:sdtEndPr/>
        <w:sdtContent>
          <w:r w:rsidR="00EA033F" w:rsidRPr="00391B28">
            <w:rPr>
              <w:rFonts w:ascii="Arial" w:hAnsi="Arial" w:cs="Arial"/>
              <w:bCs/>
            </w:rPr>
            <w:fldChar w:fldCharType="begin"/>
          </w:r>
          <w:r w:rsidR="00EA033F" w:rsidRPr="00391B28">
            <w:rPr>
              <w:rFonts w:ascii="Arial" w:hAnsi="Arial" w:cs="Arial"/>
              <w:bCs/>
            </w:rPr>
            <w:instrText xml:space="preserve"> CITATION ETS12 \l 2057 </w:instrText>
          </w:r>
          <w:r w:rsidR="00EA033F" w:rsidRPr="00391B28">
            <w:rPr>
              <w:rFonts w:ascii="Arial" w:hAnsi="Arial" w:cs="Arial"/>
              <w:bCs/>
            </w:rPr>
            <w:fldChar w:fldCharType="separate"/>
          </w:r>
          <w:r w:rsidR="00EA033F" w:rsidRPr="00391B28">
            <w:rPr>
              <w:rFonts w:ascii="Arial" w:hAnsi="Arial" w:cs="Arial"/>
              <w:bCs/>
              <w:noProof/>
            </w:rPr>
            <w:t xml:space="preserve"> </w:t>
          </w:r>
          <w:r w:rsidR="00EA033F" w:rsidRPr="00391B28">
            <w:rPr>
              <w:rFonts w:ascii="Arial" w:hAnsi="Arial" w:cs="Arial"/>
              <w:noProof/>
            </w:rPr>
            <w:t>(ETS Wales &amp; YMCA Wales Community College, February, 2012)</w:t>
          </w:r>
          <w:r w:rsidR="00EA033F" w:rsidRPr="00391B28">
            <w:rPr>
              <w:rFonts w:ascii="Arial" w:hAnsi="Arial" w:cs="Arial"/>
              <w:bCs/>
            </w:rPr>
            <w:fldChar w:fldCharType="end"/>
          </w:r>
        </w:sdtContent>
      </w:sdt>
      <w:r w:rsidR="002B75E4" w:rsidRPr="00391B28">
        <w:rPr>
          <w:rFonts w:ascii="Arial" w:hAnsi="Arial" w:cs="Arial"/>
          <w:bCs/>
        </w:rPr>
        <w:t xml:space="preserve">. Section 5.6 of the code of ethics states that youth workers </w:t>
      </w:r>
      <w:r w:rsidR="002B75E4" w:rsidRPr="00587BCD">
        <w:rPr>
          <w:rFonts w:ascii="Arial" w:hAnsi="Arial" w:cs="Arial"/>
          <w:bCs/>
        </w:rPr>
        <w:t>should:  </w:t>
      </w:r>
      <w:r w:rsidR="00EA033F" w:rsidRPr="00587BCD">
        <w:rPr>
          <w:rFonts w:ascii="Arial" w:hAnsi="Arial" w:cs="Arial"/>
          <w:bCs/>
        </w:rPr>
        <w:t>“</w:t>
      </w:r>
      <w:r w:rsidR="002B75E4" w:rsidRPr="00587BCD">
        <w:rPr>
          <w:rFonts w:ascii="Arial" w:hAnsi="Arial" w:cs="Arial"/>
          <w:bCs/>
        </w:rPr>
        <w:t>participate in in-service training, identify training needs and assist where appropriate with the supervision, support, training and placement supervision of other colleagues and students</w:t>
      </w:r>
      <w:r w:rsidR="00EA033F" w:rsidRPr="00587BCD">
        <w:rPr>
          <w:rFonts w:ascii="Arial" w:hAnsi="Arial" w:cs="Arial"/>
          <w:bCs/>
        </w:rPr>
        <w:t>”</w:t>
      </w:r>
      <w:r w:rsidR="002B75E4" w:rsidRPr="00587BCD">
        <w:rPr>
          <w:rFonts w:ascii="Arial" w:hAnsi="Arial" w:cs="Arial"/>
          <w:bCs/>
        </w:rPr>
        <w:t>.</w:t>
      </w:r>
      <w:sdt>
        <w:sdtPr>
          <w:rPr>
            <w:rFonts w:ascii="Arial" w:hAnsi="Arial" w:cs="Arial"/>
            <w:bCs/>
          </w:rPr>
          <w:id w:val="-866984676"/>
          <w:citation/>
        </w:sdtPr>
        <w:sdtEndPr/>
        <w:sdtContent>
          <w:r w:rsidR="00EA033F" w:rsidRPr="00587BCD">
            <w:rPr>
              <w:rFonts w:ascii="Arial" w:hAnsi="Arial" w:cs="Arial"/>
              <w:bCs/>
            </w:rPr>
            <w:fldChar w:fldCharType="begin"/>
          </w:r>
          <w:r w:rsidR="00EA033F" w:rsidRPr="00587BCD">
            <w:rPr>
              <w:rFonts w:ascii="Arial" w:hAnsi="Arial" w:cs="Arial"/>
              <w:bCs/>
            </w:rPr>
            <w:instrText xml:space="preserve"> CITATION ETS12 \l 2057 </w:instrText>
          </w:r>
          <w:r w:rsidR="00EA033F" w:rsidRPr="00587BCD">
            <w:rPr>
              <w:rFonts w:ascii="Arial" w:hAnsi="Arial" w:cs="Arial"/>
              <w:bCs/>
            </w:rPr>
            <w:fldChar w:fldCharType="separate"/>
          </w:r>
          <w:r w:rsidR="00EA033F" w:rsidRPr="00587BCD">
            <w:rPr>
              <w:rFonts w:ascii="Arial" w:hAnsi="Arial" w:cs="Arial"/>
              <w:bCs/>
              <w:noProof/>
            </w:rPr>
            <w:t xml:space="preserve"> </w:t>
          </w:r>
          <w:r w:rsidR="00EA033F" w:rsidRPr="00587BCD">
            <w:rPr>
              <w:rFonts w:ascii="Arial" w:hAnsi="Arial" w:cs="Arial"/>
              <w:noProof/>
            </w:rPr>
            <w:t>(ETS Wales &amp; YMCA Wales Community College, February, 2012)</w:t>
          </w:r>
          <w:r w:rsidR="00EA033F" w:rsidRPr="00587BCD">
            <w:rPr>
              <w:rFonts w:ascii="Arial" w:hAnsi="Arial" w:cs="Arial"/>
              <w:bCs/>
            </w:rPr>
            <w:fldChar w:fldCharType="end"/>
          </w:r>
        </w:sdtContent>
      </w:sdt>
      <w:r w:rsidR="00587BCD">
        <w:rPr>
          <w:rFonts w:ascii="Arial" w:hAnsi="Arial" w:cs="Arial"/>
          <w:bCs/>
        </w:rPr>
        <w:t xml:space="preserve">  </w:t>
      </w:r>
      <w:r w:rsidR="002B75E4" w:rsidRPr="00391B28">
        <w:rPr>
          <w:rFonts w:ascii="Arial" w:hAnsi="Arial" w:cs="Arial"/>
          <w:bCs/>
        </w:rPr>
        <w:t xml:space="preserve"> </w:t>
      </w:r>
      <w:r w:rsidR="00EA033F" w:rsidRPr="00391B28">
        <w:rPr>
          <w:rFonts w:ascii="Arial" w:hAnsi="Arial" w:cs="Arial"/>
          <w:bCs/>
        </w:rPr>
        <w:t xml:space="preserve"> </w:t>
      </w:r>
      <w:r w:rsidR="002B75E4" w:rsidRPr="00391B28">
        <w:rPr>
          <w:rFonts w:ascii="Arial" w:hAnsi="Arial" w:cs="Arial"/>
          <w:bCs/>
        </w:rPr>
        <w:t>The five pillars of youth work in wales which are, educative, expressive, participative, inclusive and empowering</w:t>
      </w:r>
      <w:sdt>
        <w:sdtPr>
          <w:rPr>
            <w:rFonts w:ascii="Arial" w:hAnsi="Arial" w:cs="Arial"/>
            <w:bCs/>
          </w:rPr>
          <w:id w:val="-134724610"/>
          <w:citation/>
        </w:sdtPr>
        <w:sdtEndPr/>
        <w:sdtContent>
          <w:r w:rsidR="00EA033F" w:rsidRPr="00391B28">
            <w:rPr>
              <w:rFonts w:ascii="Arial" w:hAnsi="Arial" w:cs="Arial"/>
              <w:bCs/>
            </w:rPr>
            <w:fldChar w:fldCharType="begin"/>
          </w:r>
          <w:r w:rsidR="00EA033F" w:rsidRPr="00391B28">
            <w:rPr>
              <w:rFonts w:ascii="Arial" w:hAnsi="Arial" w:cs="Arial"/>
              <w:bCs/>
            </w:rPr>
            <w:instrText xml:space="preserve"> CITATION You18 \l 2057 </w:instrText>
          </w:r>
          <w:r w:rsidR="00EA033F" w:rsidRPr="00391B28">
            <w:rPr>
              <w:rFonts w:ascii="Arial" w:hAnsi="Arial" w:cs="Arial"/>
              <w:bCs/>
            </w:rPr>
            <w:fldChar w:fldCharType="separate"/>
          </w:r>
          <w:r w:rsidR="00EA033F" w:rsidRPr="00391B28">
            <w:rPr>
              <w:rFonts w:ascii="Arial" w:hAnsi="Arial" w:cs="Arial"/>
              <w:bCs/>
              <w:noProof/>
            </w:rPr>
            <w:t xml:space="preserve"> </w:t>
          </w:r>
          <w:r w:rsidR="00EA033F" w:rsidRPr="00391B28">
            <w:rPr>
              <w:rFonts w:ascii="Arial" w:hAnsi="Arial" w:cs="Arial"/>
              <w:noProof/>
            </w:rPr>
            <w:t>(Youth Work in Wales Review Group, 2018)</w:t>
          </w:r>
          <w:r w:rsidR="00EA033F" w:rsidRPr="00391B28">
            <w:rPr>
              <w:rFonts w:ascii="Arial" w:hAnsi="Arial" w:cs="Arial"/>
              <w:bCs/>
            </w:rPr>
            <w:fldChar w:fldCharType="end"/>
          </w:r>
        </w:sdtContent>
      </w:sdt>
      <w:r w:rsidR="002B75E4" w:rsidRPr="00391B28">
        <w:rPr>
          <w:rFonts w:ascii="Arial" w:hAnsi="Arial" w:cs="Arial"/>
          <w:bCs/>
        </w:rPr>
        <w:t xml:space="preserve">.  The pillar: participative illustrates </w:t>
      </w:r>
      <w:r w:rsidR="00202A49" w:rsidRPr="00391B28">
        <w:rPr>
          <w:rFonts w:ascii="Arial" w:hAnsi="Arial" w:cs="Arial"/>
          <w:bCs/>
        </w:rPr>
        <w:t xml:space="preserve">how an encouraging and supportive relationship empowers young people to learn and develop. </w:t>
      </w:r>
      <w:r w:rsidR="00EA033F" w:rsidRPr="00391B28">
        <w:rPr>
          <w:rFonts w:ascii="Arial" w:hAnsi="Arial" w:cs="Arial"/>
          <w:bCs/>
        </w:rPr>
        <w:t xml:space="preserve"> </w:t>
      </w:r>
      <w:r w:rsidR="00202A49" w:rsidRPr="00391B28">
        <w:rPr>
          <w:rFonts w:ascii="Arial" w:hAnsi="Arial" w:cs="Arial"/>
          <w:bCs/>
        </w:rPr>
        <w:t>This value can be transferred to the supervision concept in that youth workers can learn from each other and from the young people within their care</w:t>
      </w:r>
      <w:sdt>
        <w:sdtPr>
          <w:rPr>
            <w:rFonts w:ascii="Arial" w:hAnsi="Arial" w:cs="Arial"/>
            <w:bCs/>
          </w:rPr>
          <w:id w:val="-271013177"/>
          <w:citation/>
        </w:sdtPr>
        <w:sdtEndPr/>
        <w:sdtContent>
          <w:r w:rsidR="00EA033F" w:rsidRPr="00391B28">
            <w:rPr>
              <w:rFonts w:ascii="Arial" w:hAnsi="Arial" w:cs="Arial"/>
              <w:bCs/>
            </w:rPr>
            <w:fldChar w:fldCharType="begin"/>
          </w:r>
          <w:r w:rsidR="00EA033F" w:rsidRPr="00391B28">
            <w:rPr>
              <w:rFonts w:ascii="Arial" w:hAnsi="Arial" w:cs="Arial"/>
              <w:bCs/>
            </w:rPr>
            <w:instrText xml:space="preserve"> CITATION You18 \l 2057 </w:instrText>
          </w:r>
          <w:r w:rsidR="00EA033F" w:rsidRPr="00391B28">
            <w:rPr>
              <w:rFonts w:ascii="Arial" w:hAnsi="Arial" w:cs="Arial"/>
              <w:bCs/>
            </w:rPr>
            <w:fldChar w:fldCharType="separate"/>
          </w:r>
          <w:r w:rsidR="00EA033F" w:rsidRPr="00391B28">
            <w:rPr>
              <w:rFonts w:ascii="Arial" w:hAnsi="Arial" w:cs="Arial"/>
              <w:bCs/>
              <w:noProof/>
            </w:rPr>
            <w:t xml:space="preserve"> </w:t>
          </w:r>
          <w:r w:rsidR="00EA033F" w:rsidRPr="00391B28">
            <w:rPr>
              <w:rFonts w:ascii="Arial" w:hAnsi="Arial" w:cs="Arial"/>
              <w:noProof/>
            </w:rPr>
            <w:t>(Youth Work in Wales Review Group, 2018)</w:t>
          </w:r>
          <w:r w:rsidR="00EA033F" w:rsidRPr="00391B28">
            <w:rPr>
              <w:rFonts w:ascii="Arial" w:hAnsi="Arial" w:cs="Arial"/>
              <w:bCs/>
            </w:rPr>
            <w:fldChar w:fldCharType="end"/>
          </w:r>
        </w:sdtContent>
      </w:sdt>
      <w:r w:rsidR="00202A49" w:rsidRPr="00391B28">
        <w:rPr>
          <w:rFonts w:ascii="Arial" w:hAnsi="Arial" w:cs="Arial"/>
          <w:bCs/>
        </w:rPr>
        <w:t xml:space="preserve">. </w:t>
      </w:r>
    </w:p>
    <w:p w14:paraId="314FED2C" w14:textId="18A24F95" w:rsidR="00587BCD" w:rsidRDefault="00587BCD" w:rsidP="00E10860">
      <w:pPr>
        <w:pStyle w:val="NormalWeb"/>
        <w:spacing w:line="360" w:lineRule="auto"/>
        <w:rPr>
          <w:rFonts w:ascii="Arial" w:hAnsi="Arial" w:cs="Arial"/>
          <w:bCs/>
        </w:rPr>
      </w:pPr>
    </w:p>
    <w:p w14:paraId="25D3C4CC" w14:textId="77777777" w:rsidR="00587BCD" w:rsidRPr="00391B28" w:rsidRDefault="00587BCD" w:rsidP="00E10860">
      <w:pPr>
        <w:pStyle w:val="NormalWeb"/>
        <w:spacing w:line="360" w:lineRule="auto"/>
        <w:rPr>
          <w:rFonts w:ascii="Arial" w:hAnsi="Arial" w:cs="Arial"/>
          <w:bCs/>
        </w:rPr>
      </w:pPr>
    </w:p>
    <w:p w14:paraId="57113712" w14:textId="40EBFE1E" w:rsidR="00202A49" w:rsidRPr="00391B28" w:rsidRDefault="00202A49" w:rsidP="00E10860">
      <w:pPr>
        <w:pStyle w:val="ListParagraph"/>
        <w:numPr>
          <w:ilvl w:val="0"/>
          <w:numId w:val="4"/>
        </w:numPr>
        <w:shd w:val="clear" w:color="auto" w:fill="FFFFFF"/>
        <w:spacing w:before="100" w:beforeAutospacing="1" w:after="100" w:afterAutospacing="1" w:line="360" w:lineRule="auto"/>
        <w:ind w:hanging="720"/>
        <w:rPr>
          <w:rFonts w:ascii="Arial" w:hAnsi="Arial" w:cs="Arial"/>
          <w:b/>
        </w:rPr>
      </w:pPr>
      <w:r w:rsidRPr="00391B28">
        <w:rPr>
          <w:rFonts w:ascii="Arial" w:hAnsi="Arial" w:cs="Arial"/>
          <w:b/>
        </w:rPr>
        <w:lastRenderedPageBreak/>
        <w:t>Forms of supervision</w:t>
      </w:r>
    </w:p>
    <w:p w14:paraId="57F1B9B8" w14:textId="7D9F2E66" w:rsidR="004449BF" w:rsidRPr="00391B28" w:rsidRDefault="004449BF" w:rsidP="00734E31">
      <w:pPr>
        <w:rPr>
          <w:rFonts w:ascii="Arial" w:hAnsi="Arial" w:cs="Arial"/>
        </w:rPr>
      </w:pPr>
      <w:r w:rsidRPr="00391B28">
        <w:rPr>
          <w:rFonts w:ascii="Arial" w:hAnsi="Arial" w:cs="Arial"/>
          <w:bCs/>
        </w:rPr>
        <w:t>Kadushin’s portrayal of John Dawson’s (1926) suggested functions are described belo</w:t>
      </w:r>
      <w:r w:rsidR="00EA033F" w:rsidRPr="00391B28">
        <w:rPr>
          <w:rFonts w:ascii="Arial" w:hAnsi="Arial" w:cs="Arial"/>
          <w:bCs/>
        </w:rPr>
        <w:t>w:</w:t>
      </w:r>
      <w:r w:rsidR="00EA033F" w:rsidRPr="00391B28">
        <w:rPr>
          <w:rFonts w:ascii="Arial" w:hAnsi="Arial" w:cs="Arial"/>
          <w:color w:val="000000"/>
          <w:shd w:val="clear" w:color="auto" w:fill="FFFFFF"/>
        </w:rPr>
        <w:t xml:space="preserve"> </w:t>
      </w:r>
      <w:r w:rsidR="00734E31" w:rsidRPr="00391B28">
        <w:rPr>
          <w:rFonts w:ascii="Arial" w:hAnsi="Arial" w:cs="Arial"/>
          <w:color w:val="000000"/>
          <w:shd w:val="clear" w:color="auto" w:fill="FFFFFF"/>
        </w:rPr>
        <w:t>(</w:t>
      </w:r>
      <w:r w:rsidR="00EA033F" w:rsidRPr="00391B28">
        <w:rPr>
          <w:rFonts w:ascii="Arial" w:hAnsi="Arial" w:cs="Arial"/>
          <w:color w:val="000000"/>
          <w:shd w:val="clear" w:color="auto" w:fill="FFFFFF"/>
        </w:rPr>
        <w:t xml:space="preserve">Kadushin’s (1992) </w:t>
      </w:r>
      <w:r w:rsidR="00587BCD">
        <w:rPr>
          <w:rFonts w:ascii="Arial" w:hAnsi="Arial" w:cs="Arial"/>
          <w:color w:val="000000"/>
          <w:shd w:val="clear" w:color="auto" w:fill="FFFFFF"/>
        </w:rPr>
        <w:t>interpretation</w:t>
      </w:r>
      <w:r w:rsidR="00EA033F" w:rsidRPr="00391B28">
        <w:rPr>
          <w:rFonts w:ascii="Arial" w:hAnsi="Arial" w:cs="Arial"/>
          <w:color w:val="000000"/>
          <w:shd w:val="clear" w:color="auto" w:fill="FFFFFF"/>
        </w:rPr>
        <w:t xml:space="preserve"> of Dawson 1926: 293</w:t>
      </w:r>
      <w:r w:rsidR="00734E31" w:rsidRPr="00391B28">
        <w:rPr>
          <w:rFonts w:ascii="Arial" w:hAnsi="Arial" w:cs="Arial"/>
          <w:color w:val="000000"/>
          <w:shd w:val="clear" w:color="auto" w:fill="FFFFFF"/>
        </w:rPr>
        <w:t>,</w:t>
      </w:r>
      <w:sdt>
        <w:sdtPr>
          <w:rPr>
            <w:rFonts w:ascii="Arial" w:hAnsi="Arial" w:cs="Arial"/>
            <w:color w:val="000000"/>
            <w:shd w:val="clear" w:color="auto" w:fill="FFFFFF"/>
          </w:rPr>
          <w:id w:val="1277375449"/>
          <w:citation/>
        </w:sdtPr>
        <w:sdtEndPr/>
        <w:sdtContent>
          <w:r w:rsidR="00734E31" w:rsidRPr="00391B28">
            <w:rPr>
              <w:rFonts w:ascii="Arial" w:hAnsi="Arial" w:cs="Arial"/>
              <w:color w:val="000000"/>
              <w:shd w:val="clear" w:color="auto" w:fill="FFFFFF"/>
            </w:rPr>
            <w:fldChar w:fldCharType="begin"/>
          </w:r>
          <w:r w:rsidR="00734E31" w:rsidRPr="00391B28">
            <w:rPr>
              <w:rFonts w:ascii="Arial" w:hAnsi="Arial" w:cs="Arial"/>
              <w:color w:val="000000"/>
              <w:shd w:val="clear" w:color="auto" w:fill="FFFFFF"/>
            </w:rPr>
            <w:instrText xml:space="preserve"> CITATION inf20 \l 2057 </w:instrText>
          </w:r>
          <w:r w:rsidR="00734E31" w:rsidRPr="00391B28">
            <w:rPr>
              <w:rFonts w:ascii="Arial" w:hAnsi="Arial" w:cs="Arial"/>
              <w:color w:val="000000"/>
              <w:shd w:val="clear" w:color="auto" w:fill="FFFFFF"/>
            </w:rPr>
            <w:fldChar w:fldCharType="separate"/>
          </w:r>
          <w:r w:rsidR="00734E31" w:rsidRPr="00391B28">
            <w:rPr>
              <w:rFonts w:ascii="Arial" w:hAnsi="Arial" w:cs="Arial"/>
              <w:noProof/>
              <w:color w:val="000000"/>
              <w:shd w:val="clear" w:color="auto" w:fill="FFFFFF"/>
            </w:rPr>
            <w:t xml:space="preserve"> (infed, 2020)</w:t>
          </w:r>
          <w:r w:rsidR="00734E31" w:rsidRPr="00391B28">
            <w:rPr>
              <w:rFonts w:ascii="Arial" w:hAnsi="Arial" w:cs="Arial"/>
              <w:color w:val="000000"/>
              <w:shd w:val="clear" w:color="auto" w:fill="FFFFFF"/>
            </w:rPr>
            <w:fldChar w:fldCharType="end"/>
          </w:r>
        </w:sdtContent>
      </w:sdt>
      <w:r w:rsidR="00734E31" w:rsidRPr="00391B28">
        <w:rPr>
          <w:rFonts w:ascii="Arial" w:hAnsi="Arial" w:cs="Arial"/>
          <w:color w:val="000000"/>
          <w:shd w:val="clear" w:color="auto" w:fill="FFFFFF"/>
        </w:rPr>
        <w:t>)</w:t>
      </w:r>
      <w:r w:rsidR="00734E31" w:rsidRPr="00391B28">
        <w:rPr>
          <w:rFonts w:ascii="Arial" w:hAnsi="Arial" w:cs="Arial"/>
        </w:rPr>
        <w:t>:</w:t>
      </w:r>
    </w:p>
    <w:p w14:paraId="387BABB1" w14:textId="77777777" w:rsidR="00734E31" w:rsidRPr="00391B28" w:rsidRDefault="00734E31" w:rsidP="00734E31">
      <w:pPr>
        <w:rPr>
          <w:rFonts w:ascii="Arial" w:hAnsi="Arial" w:cs="Arial"/>
        </w:rPr>
      </w:pPr>
    </w:p>
    <w:tbl>
      <w:tblPr>
        <w:tblStyle w:val="TableGrid"/>
        <w:tblW w:w="0" w:type="auto"/>
        <w:tblLook w:val="04A0" w:firstRow="1" w:lastRow="0" w:firstColumn="1" w:lastColumn="0" w:noHBand="0" w:noVBand="1"/>
      </w:tblPr>
      <w:tblGrid>
        <w:gridCol w:w="9010"/>
      </w:tblGrid>
      <w:tr w:rsidR="00734E31" w:rsidRPr="00391B28" w14:paraId="2A377BF1" w14:textId="77777777" w:rsidTr="00734E31">
        <w:tc>
          <w:tcPr>
            <w:tcW w:w="9010" w:type="dxa"/>
          </w:tcPr>
          <w:p w14:paraId="5BAA2AC4" w14:textId="77777777" w:rsidR="00734E31" w:rsidRPr="00391B28" w:rsidRDefault="00734E31" w:rsidP="00C443A7">
            <w:pPr>
              <w:shd w:val="clear" w:color="auto" w:fill="FFFFFF"/>
              <w:spacing w:before="100" w:beforeAutospacing="1" w:after="100" w:afterAutospacing="1" w:line="360" w:lineRule="auto"/>
              <w:rPr>
                <w:rFonts w:ascii="Arial" w:hAnsi="Arial" w:cs="Arial"/>
                <w:b/>
              </w:rPr>
            </w:pPr>
            <w:r w:rsidRPr="00391B28">
              <w:rPr>
                <w:rFonts w:ascii="Arial" w:hAnsi="Arial" w:cs="Arial"/>
                <w:b/>
                <w:i/>
                <w:iCs/>
              </w:rPr>
              <w:t xml:space="preserve">Administrative </w:t>
            </w:r>
            <w:r w:rsidRPr="00391B28">
              <w:rPr>
                <w:rFonts w:ascii="Arial" w:hAnsi="Arial" w:cs="Arial"/>
                <w:b/>
              </w:rPr>
              <w:t xml:space="preserve">– the promotion and maintenance of good standards of work, co- ordination of practice with policies of administration, the assurance of an efficient and smooth-running office; </w:t>
            </w:r>
          </w:p>
        </w:tc>
      </w:tr>
      <w:tr w:rsidR="00734E31" w:rsidRPr="00391B28" w14:paraId="20BD3E33" w14:textId="77777777" w:rsidTr="00734E31">
        <w:tc>
          <w:tcPr>
            <w:tcW w:w="9010" w:type="dxa"/>
          </w:tcPr>
          <w:p w14:paraId="2D9AA51E" w14:textId="77777777" w:rsidR="00734E31" w:rsidRPr="00391B28" w:rsidRDefault="00734E31" w:rsidP="00C443A7">
            <w:pPr>
              <w:pStyle w:val="ListParagraph"/>
              <w:numPr>
                <w:ilvl w:val="0"/>
                <w:numId w:val="6"/>
              </w:numPr>
              <w:shd w:val="clear" w:color="auto" w:fill="FFFFFF"/>
              <w:spacing w:before="100" w:beforeAutospacing="1" w:after="100" w:afterAutospacing="1" w:line="360" w:lineRule="auto"/>
              <w:rPr>
                <w:rFonts w:ascii="Arial" w:hAnsi="Arial" w:cs="Arial"/>
                <w:bCs/>
                <w:color w:val="2F5496" w:themeColor="accent1" w:themeShade="BF"/>
              </w:rPr>
            </w:pPr>
            <w:r w:rsidRPr="00391B28">
              <w:rPr>
                <w:rFonts w:ascii="Arial" w:hAnsi="Arial" w:cs="Arial"/>
                <w:bCs/>
                <w:color w:val="000000" w:themeColor="text1"/>
              </w:rPr>
              <w:t xml:space="preserve">If this model was to be applied within a placement setting you could utilise this section for policies such as supervision, DBS, safeguarding, health and safety, data protection and employment legislation. </w:t>
            </w:r>
          </w:p>
        </w:tc>
      </w:tr>
      <w:tr w:rsidR="00734E31" w:rsidRPr="00391B28" w14:paraId="288B481C" w14:textId="77777777" w:rsidTr="00734E31">
        <w:tc>
          <w:tcPr>
            <w:tcW w:w="9010" w:type="dxa"/>
          </w:tcPr>
          <w:p w14:paraId="1707FD40" w14:textId="77777777" w:rsidR="00734E31" w:rsidRPr="00391B28" w:rsidRDefault="00734E31" w:rsidP="00C443A7">
            <w:pPr>
              <w:shd w:val="clear" w:color="auto" w:fill="FFFFFF"/>
              <w:spacing w:before="100" w:beforeAutospacing="1" w:after="100" w:afterAutospacing="1" w:line="360" w:lineRule="auto"/>
              <w:rPr>
                <w:rFonts w:ascii="Arial" w:hAnsi="Arial" w:cs="Arial"/>
                <w:b/>
              </w:rPr>
            </w:pPr>
            <w:r w:rsidRPr="00391B28">
              <w:rPr>
                <w:rFonts w:ascii="Arial" w:hAnsi="Arial" w:cs="Arial"/>
                <w:b/>
                <w:i/>
                <w:iCs/>
              </w:rPr>
              <w:t xml:space="preserve">Educational </w:t>
            </w:r>
            <w:r w:rsidRPr="00391B28">
              <w:rPr>
                <w:rFonts w:ascii="Arial" w:hAnsi="Arial" w:cs="Arial"/>
                <w:b/>
              </w:rPr>
              <w:t>– the educational development of each individual worker on the staff in a manner calculated to evoke her fully to realize her possibilities of usefulness;</w:t>
            </w:r>
          </w:p>
        </w:tc>
      </w:tr>
      <w:tr w:rsidR="00734E31" w:rsidRPr="00391B28" w14:paraId="54E6FE2C" w14:textId="77777777" w:rsidTr="00734E31">
        <w:tc>
          <w:tcPr>
            <w:tcW w:w="9010" w:type="dxa"/>
          </w:tcPr>
          <w:p w14:paraId="025A1512" w14:textId="2059BC47" w:rsidR="00734E31" w:rsidRPr="00391B28" w:rsidRDefault="00734E31" w:rsidP="00C443A7">
            <w:pPr>
              <w:pStyle w:val="ListParagraph"/>
              <w:numPr>
                <w:ilvl w:val="0"/>
                <w:numId w:val="6"/>
              </w:numPr>
              <w:shd w:val="clear" w:color="auto" w:fill="FFFFFF"/>
              <w:spacing w:before="100" w:beforeAutospacing="1" w:after="100" w:afterAutospacing="1" w:line="360" w:lineRule="auto"/>
              <w:rPr>
                <w:rFonts w:ascii="Arial" w:hAnsi="Arial" w:cs="Arial"/>
                <w:bCs/>
                <w:color w:val="2F5496" w:themeColor="accent1" w:themeShade="BF"/>
              </w:rPr>
            </w:pPr>
            <w:r w:rsidRPr="00391B28">
              <w:rPr>
                <w:rFonts w:ascii="Arial" w:hAnsi="Arial" w:cs="Arial"/>
                <w:bCs/>
                <w:color w:val="000000" w:themeColor="text1"/>
              </w:rPr>
              <w:t xml:space="preserve">This could be an opportunity to discuss skills and offer training and ensure that all appropriate training such as first aid, safeguarding skills are up to date.  </w:t>
            </w:r>
            <w:r w:rsidR="00391B28" w:rsidRPr="00391B28">
              <w:rPr>
                <w:rFonts w:ascii="Arial" w:hAnsi="Arial" w:cs="Arial"/>
                <w:bCs/>
                <w:color w:val="000000" w:themeColor="text1"/>
              </w:rPr>
              <w:t>Thus,</w:t>
            </w:r>
            <w:r w:rsidRPr="00391B28">
              <w:rPr>
                <w:rFonts w:ascii="Arial" w:hAnsi="Arial" w:cs="Arial"/>
                <w:bCs/>
                <w:color w:val="000000" w:themeColor="text1"/>
              </w:rPr>
              <w:t xml:space="preserve"> giving the supervisee an opportunity to request any further training that may assist development. </w:t>
            </w:r>
          </w:p>
        </w:tc>
      </w:tr>
      <w:tr w:rsidR="00734E31" w:rsidRPr="00391B28" w14:paraId="0AEE4AEC" w14:textId="77777777" w:rsidTr="00734E31">
        <w:tc>
          <w:tcPr>
            <w:tcW w:w="9010" w:type="dxa"/>
          </w:tcPr>
          <w:p w14:paraId="3CB1C563" w14:textId="77777777" w:rsidR="00734E31" w:rsidRPr="00391B28" w:rsidRDefault="00734E31" w:rsidP="00C443A7">
            <w:pPr>
              <w:shd w:val="clear" w:color="auto" w:fill="FFFFFF"/>
              <w:spacing w:before="100" w:beforeAutospacing="1" w:after="100" w:afterAutospacing="1" w:line="360" w:lineRule="auto"/>
              <w:rPr>
                <w:rFonts w:ascii="Arial" w:hAnsi="Arial" w:cs="Arial"/>
                <w:b/>
              </w:rPr>
            </w:pPr>
            <w:r w:rsidRPr="00391B28">
              <w:rPr>
                <w:rFonts w:ascii="Arial" w:hAnsi="Arial" w:cs="Arial"/>
                <w:b/>
                <w:i/>
                <w:iCs/>
                <w:color w:val="000000" w:themeColor="text1"/>
              </w:rPr>
              <w:t xml:space="preserve">Supportive </w:t>
            </w:r>
            <w:r w:rsidRPr="00391B28">
              <w:rPr>
                <w:rFonts w:ascii="Arial" w:hAnsi="Arial" w:cs="Arial"/>
                <w:b/>
                <w:color w:val="000000" w:themeColor="text1"/>
              </w:rPr>
              <w:t xml:space="preserve">– the maintenance of harmonious working relationships, the cultivation of esprit de corps. </w:t>
            </w:r>
          </w:p>
        </w:tc>
      </w:tr>
      <w:tr w:rsidR="00734E31" w:rsidRPr="00391B28" w14:paraId="57915BDB" w14:textId="77777777" w:rsidTr="00734E31">
        <w:tc>
          <w:tcPr>
            <w:tcW w:w="9010" w:type="dxa"/>
          </w:tcPr>
          <w:p w14:paraId="72BCFF0C" w14:textId="77777777" w:rsidR="00734E31" w:rsidRPr="00391B28" w:rsidRDefault="00734E31" w:rsidP="00C443A7">
            <w:pPr>
              <w:pStyle w:val="ListParagraph"/>
              <w:numPr>
                <w:ilvl w:val="0"/>
                <w:numId w:val="6"/>
              </w:numPr>
              <w:shd w:val="clear" w:color="auto" w:fill="FFFFFF"/>
              <w:spacing w:before="100" w:beforeAutospacing="1" w:after="100" w:afterAutospacing="1" w:line="360" w:lineRule="auto"/>
              <w:rPr>
                <w:rFonts w:ascii="Arial" w:hAnsi="Arial" w:cs="Arial"/>
                <w:bCs/>
                <w:color w:val="2F5496" w:themeColor="accent1" w:themeShade="BF"/>
              </w:rPr>
            </w:pPr>
            <w:r w:rsidRPr="00391B28">
              <w:rPr>
                <w:rFonts w:ascii="Arial" w:hAnsi="Arial" w:cs="Arial"/>
                <w:bCs/>
                <w:color w:val="000000" w:themeColor="text1"/>
              </w:rPr>
              <w:t xml:space="preserve">This would be the part where the supervisee was supported and could talk about difficult situations and off load stress, thus improving morale and therefore enhancing the youth experience. </w:t>
            </w:r>
          </w:p>
        </w:tc>
      </w:tr>
    </w:tbl>
    <w:p w14:paraId="62DB2C04" w14:textId="72CC8177" w:rsidR="00734E31" w:rsidRPr="00391B28" w:rsidRDefault="00734E31" w:rsidP="00E10860">
      <w:pPr>
        <w:spacing w:line="360" w:lineRule="auto"/>
        <w:rPr>
          <w:rFonts w:ascii="Arial" w:hAnsi="Arial" w:cs="Arial"/>
          <w:bCs/>
        </w:rPr>
      </w:pPr>
      <w:r w:rsidRPr="00391B28">
        <w:rPr>
          <w:rFonts w:ascii="Arial" w:hAnsi="Arial" w:cs="Arial"/>
          <w:color w:val="000000"/>
          <w:shd w:val="clear" w:color="auto" w:fill="FFFFFF"/>
        </w:rPr>
        <w:t xml:space="preserve">(Kadushin’s (1992) </w:t>
      </w:r>
      <w:r w:rsidR="00587BCD">
        <w:rPr>
          <w:rFonts w:ascii="Arial" w:hAnsi="Arial" w:cs="Arial"/>
          <w:color w:val="000000"/>
          <w:shd w:val="clear" w:color="auto" w:fill="FFFFFF"/>
        </w:rPr>
        <w:t>interpretation</w:t>
      </w:r>
      <w:r w:rsidRPr="00391B28">
        <w:rPr>
          <w:rFonts w:ascii="Arial" w:hAnsi="Arial" w:cs="Arial"/>
          <w:color w:val="000000"/>
          <w:shd w:val="clear" w:color="auto" w:fill="FFFFFF"/>
        </w:rPr>
        <w:t xml:space="preserve"> of Dawson 1926: 293,</w:t>
      </w:r>
      <w:sdt>
        <w:sdtPr>
          <w:rPr>
            <w:rFonts w:ascii="Arial" w:hAnsi="Arial" w:cs="Arial"/>
            <w:color w:val="000000"/>
            <w:shd w:val="clear" w:color="auto" w:fill="FFFFFF"/>
          </w:rPr>
          <w:id w:val="949443473"/>
          <w:citation/>
        </w:sdtPr>
        <w:sdtEndPr/>
        <w:sdtContent>
          <w:r w:rsidRPr="00391B28">
            <w:rPr>
              <w:rFonts w:ascii="Arial" w:hAnsi="Arial" w:cs="Arial"/>
              <w:color w:val="000000"/>
              <w:shd w:val="clear" w:color="auto" w:fill="FFFFFF"/>
            </w:rPr>
            <w:fldChar w:fldCharType="begin"/>
          </w:r>
          <w:r w:rsidRPr="00391B28">
            <w:rPr>
              <w:rFonts w:ascii="Arial" w:hAnsi="Arial" w:cs="Arial"/>
              <w:color w:val="000000"/>
              <w:shd w:val="clear" w:color="auto" w:fill="FFFFFF"/>
            </w:rPr>
            <w:instrText xml:space="preserve"> CITATION inf20 \l 2057 </w:instrText>
          </w:r>
          <w:r w:rsidRPr="00391B28">
            <w:rPr>
              <w:rFonts w:ascii="Arial" w:hAnsi="Arial" w:cs="Arial"/>
              <w:color w:val="000000"/>
              <w:shd w:val="clear" w:color="auto" w:fill="FFFFFF"/>
            </w:rPr>
            <w:fldChar w:fldCharType="separate"/>
          </w:r>
          <w:r w:rsidRPr="00391B28">
            <w:rPr>
              <w:rFonts w:ascii="Arial" w:hAnsi="Arial" w:cs="Arial"/>
              <w:noProof/>
              <w:color w:val="000000"/>
              <w:shd w:val="clear" w:color="auto" w:fill="FFFFFF"/>
            </w:rPr>
            <w:t xml:space="preserve"> (infed, 2020)</w:t>
          </w:r>
          <w:r w:rsidRPr="00391B28">
            <w:rPr>
              <w:rFonts w:ascii="Arial" w:hAnsi="Arial" w:cs="Arial"/>
              <w:color w:val="000000"/>
              <w:shd w:val="clear" w:color="auto" w:fill="FFFFFF"/>
            </w:rPr>
            <w:fldChar w:fldCharType="end"/>
          </w:r>
        </w:sdtContent>
      </w:sdt>
      <w:r w:rsidRPr="00391B28">
        <w:rPr>
          <w:rFonts w:ascii="Arial" w:hAnsi="Arial" w:cs="Arial"/>
          <w:bCs/>
        </w:rPr>
        <w:t xml:space="preserve"> </w:t>
      </w:r>
    </w:p>
    <w:p w14:paraId="32CEBD31" w14:textId="77777777" w:rsidR="00734E31" w:rsidRPr="00391B28" w:rsidRDefault="00734E31" w:rsidP="00E10860">
      <w:pPr>
        <w:spacing w:line="360" w:lineRule="auto"/>
        <w:rPr>
          <w:rFonts w:ascii="Arial" w:hAnsi="Arial" w:cs="Arial"/>
          <w:bCs/>
        </w:rPr>
      </w:pPr>
    </w:p>
    <w:p w14:paraId="6D85E7CC" w14:textId="1D6CB806" w:rsidR="004449BF" w:rsidRPr="00391B28" w:rsidRDefault="004449BF" w:rsidP="00E10860">
      <w:pPr>
        <w:spacing w:line="360" w:lineRule="auto"/>
        <w:rPr>
          <w:rFonts w:ascii="Arial" w:hAnsi="Arial" w:cs="Arial"/>
          <w:bCs/>
        </w:rPr>
      </w:pPr>
      <w:r w:rsidRPr="00391B28">
        <w:rPr>
          <w:rFonts w:ascii="Arial" w:hAnsi="Arial" w:cs="Arial"/>
          <w:bCs/>
        </w:rPr>
        <w:t xml:space="preserve">Proctor’s (1987) model </w:t>
      </w:r>
      <w:sdt>
        <w:sdtPr>
          <w:rPr>
            <w:rFonts w:ascii="Arial" w:hAnsi="Arial" w:cs="Arial"/>
            <w:bCs/>
          </w:rPr>
          <w:id w:val="1154497886"/>
          <w:citation/>
        </w:sdtPr>
        <w:sdtEndPr/>
        <w:sdtContent>
          <w:r w:rsidR="005D79C1" w:rsidRPr="00391B28">
            <w:rPr>
              <w:rFonts w:ascii="Arial" w:hAnsi="Arial" w:cs="Arial"/>
              <w:bCs/>
            </w:rPr>
            <w:fldChar w:fldCharType="begin"/>
          </w:r>
          <w:r w:rsidR="005D79C1" w:rsidRPr="00391B28">
            <w:rPr>
              <w:rFonts w:ascii="Arial" w:hAnsi="Arial" w:cs="Arial"/>
              <w:bCs/>
            </w:rPr>
            <w:instrText xml:space="preserve"> CITATION Uni20 \l 2057 </w:instrText>
          </w:r>
          <w:r w:rsidR="005D79C1" w:rsidRPr="00391B28">
            <w:rPr>
              <w:rFonts w:ascii="Arial" w:hAnsi="Arial" w:cs="Arial"/>
              <w:bCs/>
            </w:rPr>
            <w:fldChar w:fldCharType="separate"/>
          </w:r>
          <w:r w:rsidR="005D79C1" w:rsidRPr="00391B28">
            <w:rPr>
              <w:rFonts w:ascii="Arial" w:hAnsi="Arial" w:cs="Arial"/>
              <w:noProof/>
            </w:rPr>
            <w:t>(moodle-University of Wales Trinity St David, 2020)</w:t>
          </w:r>
          <w:r w:rsidR="005D79C1" w:rsidRPr="00391B28">
            <w:rPr>
              <w:rFonts w:ascii="Arial" w:hAnsi="Arial" w:cs="Arial"/>
              <w:bCs/>
            </w:rPr>
            <w:fldChar w:fldCharType="end"/>
          </w:r>
        </w:sdtContent>
      </w:sdt>
      <w:r w:rsidR="005D79C1" w:rsidRPr="00391B28">
        <w:rPr>
          <w:rFonts w:ascii="Arial" w:hAnsi="Arial" w:cs="Arial"/>
          <w:bCs/>
        </w:rPr>
        <w:t xml:space="preserve"> </w:t>
      </w:r>
      <w:r w:rsidRPr="00391B28">
        <w:rPr>
          <w:rFonts w:ascii="Arial" w:hAnsi="Arial" w:cs="Arial"/>
          <w:bCs/>
        </w:rPr>
        <w:t>uses a similar concept which can be aligned to Kadushin’s</w:t>
      </w:r>
      <w:r w:rsidR="005D79C1" w:rsidRPr="00391B28">
        <w:rPr>
          <w:rFonts w:ascii="Arial" w:hAnsi="Arial" w:cs="Arial"/>
          <w:bCs/>
        </w:rPr>
        <w:t xml:space="preserve"> (Kadushin,1992)</w:t>
      </w:r>
      <w:r w:rsidRPr="00391B28">
        <w:rPr>
          <w:rFonts w:ascii="Arial" w:hAnsi="Arial" w:cs="Arial"/>
          <w:bCs/>
        </w:rPr>
        <w:t xml:space="preserve">. </w:t>
      </w:r>
      <w:r w:rsidR="00587BCD">
        <w:rPr>
          <w:rFonts w:ascii="Arial" w:hAnsi="Arial" w:cs="Arial"/>
          <w:bCs/>
        </w:rPr>
        <w:t xml:space="preserve"> </w:t>
      </w:r>
      <w:r w:rsidRPr="00391B28">
        <w:rPr>
          <w:rFonts w:ascii="Arial" w:hAnsi="Arial" w:cs="Arial"/>
          <w:bCs/>
        </w:rPr>
        <w:t xml:space="preserve">Proctor utilises the terms of </w:t>
      </w:r>
      <w:r w:rsidRPr="00391B28">
        <w:rPr>
          <w:rFonts w:ascii="Arial" w:hAnsi="Arial" w:cs="Arial"/>
          <w:bCs/>
          <w:color w:val="2F5496" w:themeColor="accent1" w:themeShade="BF"/>
        </w:rPr>
        <w:t xml:space="preserve">formative </w:t>
      </w:r>
      <w:r w:rsidRPr="00391B28">
        <w:rPr>
          <w:rFonts w:ascii="Arial" w:hAnsi="Arial" w:cs="Arial"/>
          <w:bCs/>
        </w:rPr>
        <w:t xml:space="preserve">which could also be matched to </w:t>
      </w:r>
      <w:r w:rsidR="000818C2" w:rsidRPr="00391B28">
        <w:rPr>
          <w:rFonts w:ascii="Arial" w:hAnsi="Arial" w:cs="Arial"/>
          <w:bCs/>
        </w:rPr>
        <w:t>educational</w:t>
      </w:r>
      <w:r w:rsidRPr="00391B28">
        <w:rPr>
          <w:rFonts w:ascii="Arial" w:hAnsi="Arial" w:cs="Arial"/>
          <w:bCs/>
        </w:rPr>
        <w:t xml:space="preserve">, </w:t>
      </w:r>
      <w:r w:rsidRPr="00391B28">
        <w:rPr>
          <w:rFonts w:ascii="Arial" w:hAnsi="Arial" w:cs="Arial"/>
          <w:bCs/>
          <w:color w:val="2F5496" w:themeColor="accent1" w:themeShade="BF"/>
        </w:rPr>
        <w:t>normative</w:t>
      </w:r>
      <w:r w:rsidR="008B35DE" w:rsidRPr="00391B28">
        <w:rPr>
          <w:rFonts w:ascii="Arial" w:hAnsi="Arial" w:cs="Arial"/>
          <w:bCs/>
          <w:color w:val="2F5496" w:themeColor="accent1" w:themeShade="BF"/>
        </w:rPr>
        <w:t xml:space="preserve"> </w:t>
      </w:r>
      <w:r w:rsidR="008B35DE" w:rsidRPr="00391B28">
        <w:rPr>
          <w:rFonts w:ascii="Arial" w:hAnsi="Arial" w:cs="Arial"/>
          <w:bCs/>
        </w:rPr>
        <w:t xml:space="preserve">which focuses on administrative tasks and </w:t>
      </w:r>
      <w:r w:rsidR="008B35DE" w:rsidRPr="00391B28">
        <w:rPr>
          <w:rFonts w:ascii="Arial" w:hAnsi="Arial" w:cs="Arial"/>
          <w:bCs/>
          <w:color w:val="2F5496" w:themeColor="accent1" w:themeShade="BF"/>
        </w:rPr>
        <w:t xml:space="preserve">restorative </w:t>
      </w:r>
      <w:r w:rsidR="008B35DE" w:rsidRPr="00391B28">
        <w:rPr>
          <w:rFonts w:ascii="Arial" w:hAnsi="Arial" w:cs="Arial"/>
          <w:bCs/>
        </w:rPr>
        <w:t>which restores the emotions or supports the supervisee</w:t>
      </w:r>
      <w:r w:rsidR="00C443A7" w:rsidRPr="00391B28">
        <w:rPr>
          <w:rFonts w:ascii="Arial" w:hAnsi="Arial" w:cs="Arial"/>
          <w:bCs/>
        </w:rPr>
        <w:t xml:space="preserve"> (Proctor</w:t>
      </w:r>
      <w:r w:rsidR="00587BCD">
        <w:rPr>
          <w:rFonts w:ascii="Arial" w:hAnsi="Arial" w:cs="Arial"/>
          <w:bCs/>
        </w:rPr>
        <w:t>,</w:t>
      </w:r>
      <w:r w:rsidR="00C443A7" w:rsidRPr="00391B28">
        <w:rPr>
          <w:rFonts w:ascii="Arial" w:hAnsi="Arial" w:cs="Arial"/>
          <w:bCs/>
        </w:rPr>
        <w:t xml:space="preserve"> 1987) </w:t>
      </w:r>
      <w:sdt>
        <w:sdtPr>
          <w:rPr>
            <w:rFonts w:ascii="Arial" w:hAnsi="Arial" w:cs="Arial"/>
            <w:bCs/>
          </w:rPr>
          <w:id w:val="702988105"/>
          <w:citation/>
        </w:sdtPr>
        <w:sdtEndPr/>
        <w:sdtContent>
          <w:r w:rsidR="00C443A7" w:rsidRPr="00391B28">
            <w:rPr>
              <w:rFonts w:ascii="Arial" w:hAnsi="Arial" w:cs="Arial"/>
              <w:bCs/>
            </w:rPr>
            <w:fldChar w:fldCharType="begin"/>
          </w:r>
          <w:r w:rsidR="00C443A7" w:rsidRPr="00391B28">
            <w:rPr>
              <w:rFonts w:ascii="Arial" w:hAnsi="Arial" w:cs="Arial"/>
              <w:bCs/>
            </w:rPr>
            <w:instrText xml:space="preserve"> CITATION Uni20 \l 2057 </w:instrText>
          </w:r>
          <w:r w:rsidR="00C443A7" w:rsidRPr="00391B28">
            <w:rPr>
              <w:rFonts w:ascii="Arial" w:hAnsi="Arial" w:cs="Arial"/>
              <w:bCs/>
            </w:rPr>
            <w:fldChar w:fldCharType="separate"/>
          </w:r>
          <w:r w:rsidR="00C443A7" w:rsidRPr="00391B28">
            <w:rPr>
              <w:rFonts w:ascii="Arial" w:hAnsi="Arial" w:cs="Arial"/>
              <w:noProof/>
            </w:rPr>
            <w:t>(moodle-University of Wales Trinity St David, 2020)</w:t>
          </w:r>
          <w:r w:rsidR="00C443A7" w:rsidRPr="00391B28">
            <w:rPr>
              <w:rFonts w:ascii="Arial" w:hAnsi="Arial" w:cs="Arial"/>
              <w:bCs/>
            </w:rPr>
            <w:fldChar w:fldCharType="end"/>
          </w:r>
        </w:sdtContent>
      </w:sdt>
      <w:r w:rsidR="008B35DE" w:rsidRPr="00391B28">
        <w:rPr>
          <w:rFonts w:ascii="Arial" w:hAnsi="Arial" w:cs="Arial"/>
          <w:bCs/>
        </w:rPr>
        <w:t xml:space="preserve">.  </w:t>
      </w:r>
    </w:p>
    <w:p w14:paraId="5A563BAC" w14:textId="04508976" w:rsidR="004449BF" w:rsidRPr="00391B28" w:rsidRDefault="008B35DE" w:rsidP="00E10860">
      <w:pPr>
        <w:shd w:val="clear" w:color="auto" w:fill="FFFFFF"/>
        <w:spacing w:before="100" w:beforeAutospacing="1" w:after="100" w:afterAutospacing="1" w:line="360" w:lineRule="auto"/>
        <w:rPr>
          <w:rFonts w:ascii="Arial" w:hAnsi="Arial" w:cs="Arial"/>
          <w:bCs/>
        </w:rPr>
      </w:pPr>
      <w:r w:rsidRPr="00391B28">
        <w:rPr>
          <w:rFonts w:ascii="Arial" w:hAnsi="Arial" w:cs="Arial"/>
          <w:bCs/>
        </w:rPr>
        <w:lastRenderedPageBreak/>
        <w:t xml:space="preserve">A common theme across many models of supervision is the emphasis on development and learning.  </w:t>
      </w:r>
      <w:r w:rsidR="00C443A7" w:rsidRPr="00391B28">
        <w:rPr>
          <w:rFonts w:ascii="Arial" w:hAnsi="Arial" w:cs="Arial"/>
          <w:bCs/>
        </w:rPr>
        <w:t>(</w:t>
      </w:r>
      <w:r w:rsidRPr="00391B28">
        <w:rPr>
          <w:rFonts w:ascii="Arial" w:hAnsi="Arial" w:cs="Arial"/>
          <w:bCs/>
        </w:rPr>
        <w:t>Joan Tash</w:t>
      </w:r>
      <w:r w:rsidR="00C443A7" w:rsidRPr="00391B28">
        <w:rPr>
          <w:rFonts w:ascii="Arial" w:hAnsi="Arial" w:cs="Arial"/>
          <w:bCs/>
        </w:rPr>
        <w:t>,</w:t>
      </w:r>
      <w:r w:rsidRPr="00391B28">
        <w:rPr>
          <w:rFonts w:ascii="Arial" w:hAnsi="Arial" w:cs="Arial"/>
          <w:bCs/>
        </w:rPr>
        <w:t xml:space="preserve">1967) was able to demonstrate successful outcomes which confirmed the significance of supervision as a forum for learning.  </w:t>
      </w:r>
      <w:r w:rsidR="00C443A7" w:rsidRPr="00391B28">
        <w:rPr>
          <w:rFonts w:ascii="Arial" w:hAnsi="Arial" w:cs="Arial"/>
          <w:bCs/>
        </w:rPr>
        <w:t>(</w:t>
      </w:r>
      <w:r w:rsidRPr="00391B28">
        <w:rPr>
          <w:rFonts w:ascii="Arial" w:hAnsi="Arial" w:cs="Arial"/>
          <w:bCs/>
        </w:rPr>
        <w:t>Joan Tash, 1967</w:t>
      </w:r>
      <w:r w:rsidR="00C443A7" w:rsidRPr="00391B28">
        <w:rPr>
          <w:rFonts w:ascii="Arial" w:hAnsi="Arial" w:cs="Arial"/>
          <w:bCs/>
        </w:rPr>
        <w:t xml:space="preserve">) </w:t>
      </w:r>
      <w:sdt>
        <w:sdtPr>
          <w:rPr>
            <w:rFonts w:ascii="Arial" w:hAnsi="Arial" w:cs="Arial"/>
            <w:bCs/>
          </w:rPr>
          <w:id w:val="-1536269071"/>
          <w:citation/>
        </w:sdtPr>
        <w:sdtEndPr/>
        <w:sdtContent>
          <w:r w:rsidR="00C443A7" w:rsidRPr="00391B28">
            <w:rPr>
              <w:rFonts w:ascii="Arial" w:hAnsi="Arial" w:cs="Arial"/>
              <w:bCs/>
            </w:rPr>
            <w:fldChar w:fldCharType="begin"/>
          </w:r>
          <w:r w:rsidR="00C443A7" w:rsidRPr="00391B28">
            <w:rPr>
              <w:rFonts w:ascii="Arial" w:hAnsi="Arial" w:cs="Arial"/>
              <w:bCs/>
            </w:rPr>
            <w:instrText xml:space="preserve"> CITATION Uni20 \l 2057 </w:instrText>
          </w:r>
          <w:r w:rsidR="00C443A7" w:rsidRPr="00391B28">
            <w:rPr>
              <w:rFonts w:ascii="Arial" w:hAnsi="Arial" w:cs="Arial"/>
              <w:bCs/>
            </w:rPr>
            <w:fldChar w:fldCharType="separate"/>
          </w:r>
          <w:r w:rsidR="00C443A7" w:rsidRPr="00391B28">
            <w:rPr>
              <w:rFonts w:ascii="Arial" w:hAnsi="Arial" w:cs="Arial"/>
              <w:noProof/>
            </w:rPr>
            <w:t>(moodle-University of Wales Trinity St David, 2020)</w:t>
          </w:r>
          <w:r w:rsidR="00C443A7" w:rsidRPr="00391B28">
            <w:rPr>
              <w:rFonts w:ascii="Arial" w:hAnsi="Arial" w:cs="Arial"/>
              <w:bCs/>
            </w:rPr>
            <w:fldChar w:fldCharType="end"/>
          </w:r>
        </w:sdtContent>
      </w:sdt>
      <w:r w:rsidR="00C443A7" w:rsidRPr="00391B28">
        <w:rPr>
          <w:rFonts w:ascii="Arial" w:hAnsi="Arial" w:cs="Arial"/>
          <w:bCs/>
        </w:rPr>
        <w:t>.</w:t>
      </w:r>
    </w:p>
    <w:p w14:paraId="7E749FD1" w14:textId="77777777" w:rsidR="00CB6FAB" w:rsidRPr="00391B28" w:rsidRDefault="00CB6FAB" w:rsidP="00E10860">
      <w:pPr>
        <w:shd w:val="clear" w:color="auto" w:fill="FFFFFF"/>
        <w:spacing w:before="100" w:beforeAutospacing="1" w:after="100" w:afterAutospacing="1" w:line="360" w:lineRule="auto"/>
        <w:rPr>
          <w:rFonts w:ascii="Arial" w:hAnsi="Arial" w:cs="Arial"/>
          <w:bCs/>
        </w:rPr>
        <w:sectPr w:rsidR="00CB6FAB" w:rsidRPr="00391B28" w:rsidSect="00577128">
          <w:footerReference w:type="even" r:id="rId8"/>
          <w:footerReference w:type="default" r:id="rId9"/>
          <w:pgSz w:w="11900" w:h="16840"/>
          <w:pgMar w:top="1440" w:right="1440" w:bottom="1440" w:left="1440" w:header="708" w:footer="708" w:gutter="0"/>
          <w:cols w:space="708"/>
          <w:docGrid w:linePitch="360"/>
        </w:sectPr>
      </w:pPr>
    </w:p>
    <w:p w14:paraId="40AD5475" w14:textId="126C3C61" w:rsidR="00C443A7" w:rsidRPr="00391B28" w:rsidRDefault="000818C2" w:rsidP="00587BCD">
      <w:pPr>
        <w:spacing w:line="360" w:lineRule="auto"/>
        <w:rPr>
          <w:rFonts w:ascii="Arial" w:hAnsi="Arial" w:cs="Arial"/>
          <w:bCs/>
        </w:rPr>
      </w:pPr>
      <w:r w:rsidRPr="00391B28">
        <w:rPr>
          <w:rFonts w:ascii="Arial" w:hAnsi="Arial" w:cs="Arial"/>
          <w:bCs/>
        </w:rPr>
        <w:lastRenderedPageBreak/>
        <w:t xml:space="preserve">The work of Hawkins and Shohet fits in with the concept of educational, supportive and administrative actions and offers </w:t>
      </w:r>
      <w:r w:rsidR="00587BCD">
        <w:rPr>
          <w:rFonts w:ascii="Arial" w:hAnsi="Arial" w:cs="Arial"/>
          <w:bCs/>
        </w:rPr>
        <w:t>congruence</w:t>
      </w:r>
      <w:r w:rsidRPr="00391B28">
        <w:rPr>
          <w:rFonts w:ascii="Arial" w:hAnsi="Arial" w:cs="Arial"/>
          <w:bCs/>
        </w:rPr>
        <w:t xml:space="preserve"> with Kadushin and Proctor’s models of supervision</w:t>
      </w:r>
      <w:r w:rsidR="00C443A7" w:rsidRPr="00391B28">
        <w:rPr>
          <w:rFonts w:ascii="Arial" w:hAnsi="Arial" w:cs="Arial"/>
          <w:bCs/>
        </w:rPr>
        <w:t xml:space="preserve"> </w:t>
      </w:r>
      <w:r w:rsidR="00587BCD" w:rsidRPr="00391B28">
        <w:rPr>
          <w:rFonts w:ascii="Arial" w:hAnsi="Arial" w:cs="Arial"/>
          <w:color w:val="000000"/>
          <w:shd w:val="clear" w:color="auto" w:fill="FFFFFF"/>
        </w:rPr>
        <w:t>(Kadushin’s (1992) of Dawson 1926: 293,</w:t>
      </w:r>
      <w:r w:rsidR="00587BCD" w:rsidRPr="00391B28">
        <w:rPr>
          <w:rFonts w:ascii="Arial" w:hAnsi="Arial" w:cs="Arial"/>
        </w:rPr>
        <w:t xml:space="preserve"> (after Hawkins and Shohet 1989; 2007)</w:t>
      </w:r>
      <w:sdt>
        <w:sdtPr>
          <w:rPr>
            <w:rFonts w:ascii="Arial" w:hAnsi="Arial" w:cs="Arial"/>
            <w:color w:val="000000"/>
            <w:shd w:val="clear" w:color="auto" w:fill="FFFFFF"/>
          </w:rPr>
          <w:id w:val="-602406802"/>
          <w:citation/>
        </w:sdtPr>
        <w:sdtEndPr/>
        <w:sdtContent>
          <w:r w:rsidR="00587BCD" w:rsidRPr="00391B28">
            <w:rPr>
              <w:rFonts w:ascii="Arial" w:hAnsi="Arial" w:cs="Arial"/>
              <w:color w:val="000000"/>
              <w:shd w:val="clear" w:color="auto" w:fill="FFFFFF"/>
            </w:rPr>
            <w:fldChar w:fldCharType="begin"/>
          </w:r>
          <w:r w:rsidR="00587BCD" w:rsidRPr="00391B28">
            <w:rPr>
              <w:rFonts w:ascii="Arial" w:hAnsi="Arial" w:cs="Arial"/>
              <w:color w:val="000000"/>
              <w:shd w:val="clear" w:color="auto" w:fill="FFFFFF"/>
            </w:rPr>
            <w:instrText xml:space="preserve"> CITATION inf20 \l 2057 </w:instrText>
          </w:r>
          <w:r w:rsidR="00587BCD" w:rsidRPr="00391B28">
            <w:rPr>
              <w:rFonts w:ascii="Arial" w:hAnsi="Arial" w:cs="Arial"/>
              <w:color w:val="000000"/>
              <w:shd w:val="clear" w:color="auto" w:fill="FFFFFF"/>
            </w:rPr>
            <w:fldChar w:fldCharType="separate"/>
          </w:r>
          <w:r w:rsidR="00587BCD" w:rsidRPr="00391B28">
            <w:rPr>
              <w:rFonts w:ascii="Arial" w:hAnsi="Arial" w:cs="Arial"/>
              <w:noProof/>
              <w:color w:val="000000"/>
              <w:shd w:val="clear" w:color="auto" w:fill="FFFFFF"/>
            </w:rPr>
            <w:t xml:space="preserve"> (infed, 2020)</w:t>
          </w:r>
          <w:r w:rsidR="00587BCD" w:rsidRPr="00391B28">
            <w:rPr>
              <w:rFonts w:ascii="Arial" w:hAnsi="Arial" w:cs="Arial"/>
              <w:color w:val="000000"/>
              <w:shd w:val="clear" w:color="auto" w:fill="FFFFFF"/>
            </w:rPr>
            <w:fldChar w:fldCharType="end"/>
          </w:r>
        </w:sdtContent>
      </w:sdt>
    </w:p>
    <w:tbl>
      <w:tblPr>
        <w:tblStyle w:val="TableGrid"/>
        <w:tblW w:w="5061" w:type="pct"/>
        <w:tblBorders>
          <w:top w:val="single" w:sz="24" w:space="0" w:color="auto"/>
          <w:left w:val="single" w:sz="24" w:space="0" w:color="auto"/>
          <w:bottom w:val="single" w:sz="24" w:space="0" w:color="auto"/>
          <w:right w:val="single" w:sz="24" w:space="0" w:color="auto"/>
        </w:tblBorders>
        <w:tblLayout w:type="fixed"/>
        <w:tblLook w:val="04A0" w:firstRow="1" w:lastRow="0" w:firstColumn="1" w:lastColumn="0" w:noHBand="0" w:noVBand="1"/>
      </w:tblPr>
      <w:tblGrid>
        <w:gridCol w:w="3493"/>
        <w:gridCol w:w="1611"/>
        <w:gridCol w:w="1865"/>
        <w:gridCol w:w="2100"/>
      </w:tblGrid>
      <w:tr w:rsidR="00CB6FAB" w:rsidRPr="00391B28" w14:paraId="61120C45" w14:textId="6177199F" w:rsidTr="00DD46A9">
        <w:tc>
          <w:tcPr>
            <w:tcW w:w="5000" w:type="pct"/>
            <w:gridSpan w:val="4"/>
          </w:tcPr>
          <w:p w14:paraId="311EE25F" w14:textId="117E165B" w:rsidR="0021337C" w:rsidRPr="00391B28" w:rsidRDefault="0021337C" w:rsidP="00DD46A9">
            <w:pPr>
              <w:jc w:val="center"/>
              <w:rPr>
                <w:rFonts w:ascii="Arial" w:hAnsi="Arial" w:cs="Arial"/>
                <w:b/>
                <w:bCs/>
              </w:rPr>
            </w:pPr>
            <w:r w:rsidRPr="00391B28">
              <w:rPr>
                <w:rFonts w:ascii="Arial" w:hAnsi="Arial" w:cs="Arial"/>
                <w:b/>
                <w:bCs/>
              </w:rPr>
              <w:t>The primary foci of supervision (after Hawkins and Shohet 1989; 2007) The functions of Kadushin and Proctor have been incorporated in the table to demonstrate how they align</w:t>
            </w:r>
          </w:p>
        </w:tc>
      </w:tr>
      <w:tr w:rsidR="00CB6FAB" w:rsidRPr="00391B28" w14:paraId="10886F33" w14:textId="08DF28C9" w:rsidTr="00DD46A9">
        <w:trPr>
          <w:trHeight w:val="244"/>
        </w:trPr>
        <w:tc>
          <w:tcPr>
            <w:tcW w:w="1926" w:type="pct"/>
            <w:vMerge w:val="restart"/>
          </w:tcPr>
          <w:p w14:paraId="2F7E04BC" w14:textId="3F076F62" w:rsidR="0021337C" w:rsidRPr="00391B28" w:rsidRDefault="0021337C" w:rsidP="00DD46A9">
            <w:pPr>
              <w:pStyle w:val="ListParagraph"/>
              <w:numPr>
                <w:ilvl w:val="0"/>
                <w:numId w:val="25"/>
              </w:numPr>
              <w:rPr>
                <w:rFonts w:ascii="Arial" w:hAnsi="Arial" w:cs="Arial"/>
                <w:color w:val="000000"/>
              </w:rPr>
            </w:pPr>
            <w:r w:rsidRPr="00391B28">
              <w:rPr>
                <w:rFonts w:ascii="Arial" w:hAnsi="Arial" w:cs="Arial"/>
                <w:color w:val="000000"/>
              </w:rPr>
              <w:t>To provide a regular space for the supervisees to reflect upon</w:t>
            </w:r>
            <w:r w:rsidR="00CB6FAB" w:rsidRPr="00391B28">
              <w:rPr>
                <w:rFonts w:ascii="Arial" w:hAnsi="Arial" w:cs="Arial"/>
                <w:color w:val="000000"/>
              </w:rPr>
              <w:t xml:space="preserve"> </w:t>
            </w:r>
            <w:r w:rsidRPr="00391B28">
              <w:rPr>
                <w:rFonts w:ascii="Arial" w:hAnsi="Arial" w:cs="Arial"/>
                <w:color w:val="000000"/>
              </w:rPr>
              <w:t>the</w:t>
            </w:r>
            <w:r w:rsidRPr="00391B28">
              <w:rPr>
                <w:rStyle w:val="apple-converted-space"/>
                <w:rFonts w:ascii="Arial" w:hAnsi="Arial" w:cs="Arial"/>
                <w:bCs/>
                <w:color w:val="000000"/>
              </w:rPr>
              <w:t> </w:t>
            </w:r>
            <w:r w:rsidRPr="00391B28">
              <w:rPr>
                <w:rFonts w:ascii="Arial" w:hAnsi="Arial" w:cs="Arial"/>
                <w:i/>
                <w:iCs/>
                <w:color w:val="000000"/>
                <w:bdr w:val="none" w:sz="0" w:space="0" w:color="auto" w:frame="1"/>
              </w:rPr>
              <w:t>content</w:t>
            </w:r>
            <w:r w:rsidRPr="00391B28">
              <w:rPr>
                <w:rStyle w:val="apple-converted-space"/>
                <w:rFonts w:ascii="Arial" w:hAnsi="Arial" w:cs="Arial"/>
                <w:bCs/>
                <w:color w:val="000000"/>
              </w:rPr>
              <w:t> </w:t>
            </w:r>
            <w:r w:rsidRPr="00391B28">
              <w:rPr>
                <w:rFonts w:ascii="Arial" w:hAnsi="Arial" w:cs="Arial"/>
                <w:color w:val="000000"/>
              </w:rPr>
              <w:t>and</w:t>
            </w:r>
            <w:r w:rsidRPr="00391B28">
              <w:rPr>
                <w:rStyle w:val="apple-converted-space"/>
                <w:rFonts w:ascii="Arial" w:hAnsi="Arial" w:cs="Arial"/>
                <w:bCs/>
                <w:color w:val="000000"/>
              </w:rPr>
              <w:t> </w:t>
            </w:r>
            <w:r w:rsidRPr="00391B28">
              <w:rPr>
                <w:rFonts w:ascii="Arial" w:hAnsi="Arial" w:cs="Arial"/>
                <w:i/>
                <w:iCs/>
                <w:color w:val="000000"/>
                <w:bdr w:val="none" w:sz="0" w:space="0" w:color="auto" w:frame="1"/>
              </w:rPr>
              <w:t>process</w:t>
            </w:r>
            <w:r w:rsidR="00CB6FAB" w:rsidRPr="00391B28">
              <w:rPr>
                <w:rFonts w:ascii="Arial" w:hAnsi="Arial" w:cs="Arial"/>
                <w:i/>
                <w:iCs/>
                <w:color w:val="000000"/>
                <w:bdr w:val="none" w:sz="0" w:space="0" w:color="auto" w:frame="1"/>
              </w:rPr>
              <w:t xml:space="preserve"> </w:t>
            </w:r>
            <w:r w:rsidRPr="00391B28">
              <w:rPr>
                <w:rFonts w:ascii="Arial" w:hAnsi="Arial" w:cs="Arial"/>
                <w:color w:val="000000"/>
              </w:rPr>
              <w:t>of their work</w:t>
            </w:r>
          </w:p>
        </w:tc>
        <w:tc>
          <w:tcPr>
            <w:tcW w:w="888" w:type="pct"/>
          </w:tcPr>
          <w:p w14:paraId="71651F6F" w14:textId="74C174A1" w:rsidR="0021337C" w:rsidRPr="00587BCD" w:rsidRDefault="0021337C" w:rsidP="00DD46A9">
            <w:pPr>
              <w:rPr>
                <w:rFonts w:ascii="Arial" w:hAnsi="Arial" w:cs="Arial"/>
                <w:b/>
                <w:bCs/>
                <w:color w:val="000000"/>
              </w:rPr>
            </w:pPr>
            <w:r w:rsidRPr="00587BCD">
              <w:rPr>
                <w:rFonts w:ascii="Arial" w:hAnsi="Arial" w:cs="Arial"/>
                <w:b/>
                <w:bCs/>
                <w:color w:val="000000"/>
              </w:rPr>
              <w:t>Proctor</w:t>
            </w:r>
          </w:p>
        </w:tc>
        <w:tc>
          <w:tcPr>
            <w:tcW w:w="1028" w:type="pct"/>
          </w:tcPr>
          <w:p w14:paraId="4F73EB85" w14:textId="3A0ED7A2" w:rsidR="0021337C" w:rsidRPr="00587BCD" w:rsidRDefault="0021337C" w:rsidP="00DD46A9">
            <w:pPr>
              <w:rPr>
                <w:rFonts w:ascii="Arial" w:hAnsi="Arial" w:cs="Arial"/>
                <w:b/>
                <w:bCs/>
                <w:color w:val="000000"/>
              </w:rPr>
            </w:pPr>
            <w:r w:rsidRPr="00587BCD">
              <w:rPr>
                <w:rFonts w:ascii="Arial" w:hAnsi="Arial" w:cs="Arial"/>
                <w:b/>
                <w:bCs/>
                <w:color w:val="000000"/>
              </w:rPr>
              <w:t>Hawkins and Shohet</w:t>
            </w:r>
          </w:p>
        </w:tc>
        <w:tc>
          <w:tcPr>
            <w:tcW w:w="1158" w:type="pct"/>
          </w:tcPr>
          <w:p w14:paraId="742C6B6D" w14:textId="07102F7F" w:rsidR="0021337C" w:rsidRPr="00587BCD" w:rsidRDefault="0021337C" w:rsidP="00DD46A9">
            <w:pPr>
              <w:rPr>
                <w:rFonts w:ascii="Arial" w:hAnsi="Arial" w:cs="Arial"/>
                <w:b/>
                <w:bCs/>
                <w:color w:val="000000"/>
              </w:rPr>
            </w:pPr>
            <w:r w:rsidRPr="00587BCD">
              <w:rPr>
                <w:rFonts w:ascii="Arial" w:hAnsi="Arial" w:cs="Arial"/>
                <w:b/>
                <w:bCs/>
                <w:color w:val="000000"/>
              </w:rPr>
              <w:t>Kadushin</w:t>
            </w:r>
          </w:p>
        </w:tc>
      </w:tr>
      <w:tr w:rsidR="00CB6FAB" w:rsidRPr="00391B28" w14:paraId="0C26FB4B" w14:textId="77777777" w:rsidTr="00DD46A9">
        <w:trPr>
          <w:trHeight w:val="564"/>
        </w:trPr>
        <w:tc>
          <w:tcPr>
            <w:tcW w:w="1926" w:type="pct"/>
            <w:vMerge/>
          </w:tcPr>
          <w:p w14:paraId="4698F519" w14:textId="77777777" w:rsidR="0021337C" w:rsidRPr="00391B28" w:rsidRDefault="0021337C" w:rsidP="00DD46A9">
            <w:pPr>
              <w:pStyle w:val="ListParagraph"/>
              <w:numPr>
                <w:ilvl w:val="0"/>
                <w:numId w:val="25"/>
              </w:numPr>
              <w:rPr>
                <w:rFonts w:ascii="Arial" w:hAnsi="Arial" w:cs="Arial"/>
                <w:color w:val="000000"/>
              </w:rPr>
            </w:pPr>
          </w:p>
        </w:tc>
        <w:tc>
          <w:tcPr>
            <w:tcW w:w="888" w:type="pct"/>
          </w:tcPr>
          <w:p w14:paraId="2CD1B761" w14:textId="1B5934E4" w:rsidR="0021337C" w:rsidRPr="00391B28" w:rsidRDefault="00973913" w:rsidP="00DD46A9">
            <w:pPr>
              <w:rPr>
                <w:rFonts w:ascii="Arial" w:hAnsi="Arial" w:cs="Arial"/>
                <w:color w:val="000000"/>
              </w:rPr>
            </w:pPr>
            <w:r w:rsidRPr="00391B28">
              <w:rPr>
                <w:rFonts w:ascii="Arial" w:hAnsi="Arial" w:cs="Arial"/>
                <w:color w:val="000000"/>
              </w:rPr>
              <w:t>Formative</w:t>
            </w:r>
          </w:p>
        </w:tc>
        <w:tc>
          <w:tcPr>
            <w:tcW w:w="1028" w:type="pct"/>
          </w:tcPr>
          <w:p w14:paraId="0474E19A" w14:textId="67C8A7CF" w:rsidR="0021337C" w:rsidRPr="00391B28" w:rsidRDefault="00973913" w:rsidP="00DD46A9">
            <w:pPr>
              <w:rPr>
                <w:rFonts w:ascii="Arial" w:hAnsi="Arial" w:cs="Arial"/>
              </w:rPr>
            </w:pPr>
            <w:r w:rsidRPr="00391B28">
              <w:rPr>
                <w:rFonts w:ascii="Arial" w:hAnsi="Arial" w:cs="Arial"/>
              </w:rPr>
              <w:t>Educational</w:t>
            </w:r>
          </w:p>
        </w:tc>
        <w:tc>
          <w:tcPr>
            <w:tcW w:w="1158" w:type="pct"/>
          </w:tcPr>
          <w:p w14:paraId="74FF95E9" w14:textId="16734E2F" w:rsidR="0021337C" w:rsidRPr="00391B28" w:rsidRDefault="00973913" w:rsidP="00DD46A9">
            <w:pPr>
              <w:rPr>
                <w:rFonts w:ascii="Arial" w:hAnsi="Arial" w:cs="Arial"/>
                <w:color w:val="000000"/>
              </w:rPr>
            </w:pPr>
            <w:r w:rsidRPr="00391B28">
              <w:rPr>
                <w:rFonts w:ascii="Arial" w:hAnsi="Arial" w:cs="Arial"/>
                <w:color w:val="000000"/>
              </w:rPr>
              <w:t>Educational</w:t>
            </w:r>
          </w:p>
        </w:tc>
      </w:tr>
      <w:tr w:rsidR="00DD46A9" w:rsidRPr="00391B28" w14:paraId="1934E903" w14:textId="77777777" w:rsidTr="00DD46A9">
        <w:trPr>
          <w:trHeight w:val="815"/>
        </w:trPr>
        <w:tc>
          <w:tcPr>
            <w:tcW w:w="1926" w:type="pct"/>
          </w:tcPr>
          <w:p w14:paraId="54109820" w14:textId="13E0EE11" w:rsidR="00973913" w:rsidRPr="00391B28" w:rsidRDefault="00973913" w:rsidP="00DD46A9">
            <w:pPr>
              <w:pStyle w:val="ListParagraph"/>
              <w:numPr>
                <w:ilvl w:val="0"/>
                <w:numId w:val="25"/>
              </w:numPr>
              <w:rPr>
                <w:rFonts w:ascii="Arial" w:hAnsi="Arial" w:cs="Arial"/>
                <w:color w:val="000000"/>
              </w:rPr>
            </w:pPr>
            <w:r w:rsidRPr="00391B28">
              <w:rPr>
                <w:rFonts w:ascii="Arial" w:hAnsi="Arial" w:cs="Arial"/>
              </w:rPr>
              <w:t>To develop understanding and skills within the work</w:t>
            </w:r>
          </w:p>
        </w:tc>
        <w:tc>
          <w:tcPr>
            <w:tcW w:w="888" w:type="pct"/>
          </w:tcPr>
          <w:p w14:paraId="1BA8EFF9" w14:textId="53F620F2" w:rsidR="00973913" w:rsidRPr="00391B28" w:rsidRDefault="00973913" w:rsidP="00DD46A9">
            <w:pPr>
              <w:rPr>
                <w:rFonts w:ascii="Arial" w:hAnsi="Arial" w:cs="Arial"/>
                <w:color w:val="000000"/>
              </w:rPr>
            </w:pPr>
            <w:r w:rsidRPr="00391B28">
              <w:rPr>
                <w:rFonts w:ascii="Arial" w:hAnsi="Arial" w:cs="Arial"/>
              </w:rPr>
              <w:t>Formative</w:t>
            </w:r>
          </w:p>
        </w:tc>
        <w:tc>
          <w:tcPr>
            <w:tcW w:w="1028" w:type="pct"/>
          </w:tcPr>
          <w:p w14:paraId="3B0AEFF6" w14:textId="245AC9BE" w:rsidR="00973913" w:rsidRPr="00391B28" w:rsidRDefault="00973913" w:rsidP="00DD46A9">
            <w:pPr>
              <w:rPr>
                <w:rFonts w:ascii="Arial" w:hAnsi="Arial" w:cs="Arial"/>
                <w:color w:val="000000"/>
              </w:rPr>
            </w:pPr>
            <w:r w:rsidRPr="00391B28">
              <w:rPr>
                <w:rFonts w:ascii="Arial" w:hAnsi="Arial" w:cs="Arial"/>
              </w:rPr>
              <w:t>Educational</w:t>
            </w:r>
          </w:p>
        </w:tc>
        <w:tc>
          <w:tcPr>
            <w:tcW w:w="1158" w:type="pct"/>
          </w:tcPr>
          <w:p w14:paraId="2DA4754D" w14:textId="49FA5218" w:rsidR="00973913" w:rsidRPr="00391B28" w:rsidRDefault="00973913" w:rsidP="00DD46A9">
            <w:pPr>
              <w:rPr>
                <w:rFonts w:ascii="Arial" w:hAnsi="Arial" w:cs="Arial"/>
                <w:color w:val="000000"/>
              </w:rPr>
            </w:pPr>
            <w:r w:rsidRPr="00391B28">
              <w:rPr>
                <w:rFonts w:ascii="Arial" w:hAnsi="Arial" w:cs="Arial"/>
              </w:rPr>
              <w:t>Educational</w:t>
            </w:r>
          </w:p>
        </w:tc>
      </w:tr>
      <w:tr w:rsidR="00DD46A9" w:rsidRPr="00391B28" w14:paraId="587C7EB6" w14:textId="77777777" w:rsidTr="00DD46A9">
        <w:trPr>
          <w:trHeight w:val="1234"/>
        </w:trPr>
        <w:tc>
          <w:tcPr>
            <w:tcW w:w="1926" w:type="pct"/>
          </w:tcPr>
          <w:p w14:paraId="5D96A31B" w14:textId="64749717" w:rsidR="00973913" w:rsidRPr="00391B28" w:rsidRDefault="00973913" w:rsidP="00DD46A9">
            <w:pPr>
              <w:pStyle w:val="ListParagraph"/>
              <w:numPr>
                <w:ilvl w:val="0"/>
                <w:numId w:val="25"/>
              </w:numPr>
              <w:rPr>
                <w:rFonts w:ascii="Arial" w:hAnsi="Arial" w:cs="Arial"/>
              </w:rPr>
            </w:pPr>
            <w:r w:rsidRPr="00391B28">
              <w:rPr>
                <w:rFonts w:ascii="Arial" w:hAnsi="Arial" w:cs="Arial"/>
              </w:rPr>
              <w:t>To receive information and another perspective concerning one’s work</w:t>
            </w:r>
          </w:p>
        </w:tc>
        <w:tc>
          <w:tcPr>
            <w:tcW w:w="888" w:type="pct"/>
          </w:tcPr>
          <w:p w14:paraId="08A5D6F7" w14:textId="77777777" w:rsidR="00CB6FAB" w:rsidRPr="00391B28" w:rsidRDefault="00973913" w:rsidP="00DD46A9">
            <w:pPr>
              <w:rPr>
                <w:rFonts w:ascii="Arial" w:hAnsi="Arial" w:cs="Arial"/>
              </w:rPr>
            </w:pPr>
            <w:r w:rsidRPr="00391B28">
              <w:rPr>
                <w:rFonts w:ascii="Arial" w:hAnsi="Arial" w:cs="Arial"/>
              </w:rPr>
              <w:t>Restorative/</w:t>
            </w:r>
          </w:p>
          <w:p w14:paraId="76FC35D2" w14:textId="6309C3B5" w:rsidR="00973913" w:rsidRPr="00391B28" w:rsidRDefault="00973913" w:rsidP="00DD46A9">
            <w:pPr>
              <w:rPr>
                <w:rFonts w:ascii="Arial" w:hAnsi="Arial" w:cs="Arial"/>
              </w:rPr>
            </w:pPr>
            <w:r w:rsidRPr="00391B28">
              <w:rPr>
                <w:rFonts w:ascii="Arial" w:hAnsi="Arial" w:cs="Arial"/>
              </w:rPr>
              <w:t>Formative</w:t>
            </w:r>
          </w:p>
        </w:tc>
        <w:tc>
          <w:tcPr>
            <w:tcW w:w="1028" w:type="pct"/>
          </w:tcPr>
          <w:p w14:paraId="49A6CE7A" w14:textId="77777777" w:rsidR="00CB6FAB" w:rsidRPr="00391B28" w:rsidRDefault="00973913" w:rsidP="00DD46A9">
            <w:pPr>
              <w:rPr>
                <w:rFonts w:ascii="Arial" w:hAnsi="Arial" w:cs="Arial"/>
              </w:rPr>
            </w:pPr>
            <w:r w:rsidRPr="00391B28">
              <w:rPr>
                <w:rFonts w:ascii="Arial" w:hAnsi="Arial" w:cs="Arial"/>
              </w:rPr>
              <w:t>Supportive/</w:t>
            </w:r>
          </w:p>
          <w:p w14:paraId="44A9B286" w14:textId="068F7C78" w:rsidR="00973913" w:rsidRPr="00391B28" w:rsidRDefault="00973913" w:rsidP="00DD46A9">
            <w:pPr>
              <w:rPr>
                <w:rFonts w:ascii="Arial" w:hAnsi="Arial" w:cs="Arial"/>
              </w:rPr>
            </w:pPr>
            <w:r w:rsidRPr="00391B28">
              <w:rPr>
                <w:rFonts w:ascii="Arial" w:hAnsi="Arial" w:cs="Arial"/>
              </w:rPr>
              <w:t>Educational</w:t>
            </w:r>
          </w:p>
        </w:tc>
        <w:tc>
          <w:tcPr>
            <w:tcW w:w="1158" w:type="pct"/>
          </w:tcPr>
          <w:p w14:paraId="6ACB0D26" w14:textId="77777777" w:rsidR="00CB6FAB" w:rsidRPr="00391B28" w:rsidRDefault="00973913" w:rsidP="00DD46A9">
            <w:pPr>
              <w:rPr>
                <w:rFonts w:ascii="Arial" w:hAnsi="Arial" w:cs="Arial"/>
              </w:rPr>
            </w:pPr>
            <w:r w:rsidRPr="00391B28">
              <w:rPr>
                <w:rFonts w:ascii="Arial" w:hAnsi="Arial" w:cs="Arial"/>
              </w:rPr>
              <w:t>Supportive/</w:t>
            </w:r>
          </w:p>
          <w:p w14:paraId="3D32949F" w14:textId="4962B51E" w:rsidR="00973913" w:rsidRPr="00391B28" w:rsidRDefault="00973913" w:rsidP="00DD46A9">
            <w:pPr>
              <w:rPr>
                <w:rFonts w:ascii="Arial" w:hAnsi="Arial" w:cs="Arial"/>
              </w:rPr>
            </w:pPr>
            <w:r w:rsidRPr="00391B28">
              <w:rPr>
                <w:rFonts w:ascii="Arial" w:hAnsi="Arial" w:cs="Arial"/>
              </w:rPr>
              <w:t xml:space="preserve">Educational </w:t>
            </w:r>
          </w:p>
        </w:tc>
      </w:tr>
      <w:tr w:rsidR="00DD46A9" w:rsidRPr="00391B28" w14:paraId="0EB974CC" w14:textId="77777777" w:rsidTr="00DD46A9">
        <w:trPr>
          <w:trHeight w:val="244"/>
        </w:trPr>
        <w:tc>
          <w:tcPr>
            <w:tcW w:w="1926" w:type="pct"/>
          </w:tcPr>
          <w:p w14:paraId="1849B08C" w14:textId="57C06525" w:rsidR="00973913" w:rsidRPr="00391B28" w:rsidRDefault="00973913" w:rsidP="00DD46A9">
            <w:pPr>
              <w:pStyle w:val="ListParagraph"/>
              <w:numPr>
                <w:ilvl w:val="0"/>
                <w:numId w:val="25"/>
              </w:numPr>
              <w:rPr>
                <w:rFonts w:ascii="Arial" w:hAnsi="Arial" w:cs="Arial"/>
              </w:rPr>
            </w:pPr>
            <w:r w:rsidRPr="00391B28">
              <w:rPr>
                <w:rFonts w:ascii="Arial" w:hAnsi="Arial" w:cs="Arial"/>
              </w:rPr>
              <w:t xml:space="preserve">To receive both content and process feedback </w:t>
            </w:r>
          </w:p>
        </w:tc>
        <w:tc>
          <w:tcPr>
            <w:tcW w:w="888" w:type="pct"/>
          </w:tcPr>
          <w:p w14:paraId="41CEB4ED" w14:textId="77777777" w:rsidR="00CB6FAB" w:rsidRPr="00391B28" w:rsidRDefault="00973913" w:rsidP="00DD46A9">
            <w:pPr>
              <w:rPr>
                <w:rFonts w:ascii="Arial" w:hAnsi="Arial" w:cs="Arial"/>
              </w:rPr>
            </w:pPr>
            <w:r w:rsidRPr="00391B28">
              <w:rPr>
                <w:rFonts w:ascii="Arial" w:hAnsi="Arial" w:cs="Arial"/>
              </w:rPr>
              <w:t>Restorative/</w:t>
            </w:r>
          </w:p>
          <w:p w14:paraId="5E06BC74" w14:textId="5D347DE5" w:rsidR="00973913" w:rsidRPr="00391B28" w:rsidRDefault="00973913" w:rsidP="00DD46A9">
            <w:pPr>
              <w:rPr>
                <w:rFonts w:ascii="Arial" w:hAnsi="Arial" w:cs="Arial"/>
              </w:rPr>
            </w:pPr>
            <w:r w:rsidRPr="00391B28">
              <w:rPr>
                <w:rFonts w:ascii="Arial" w:hAnsi="Arial" w:cs="Arial"/>
              </w:rPr>
              <w:t>Formative</w:t>
            </w:r>
          </w:p>
        </w:tc>
        <w:tc>
          <w:tcPr>
            <w:tcW w:w="1028" w:type="pct"/>
          </w:tcPr>
          <w:p w14:paraId="05541AA9" w14:textId="77777777" w:rsidR="00CB6FAB" w:rsidRPr="00391B28" w:rsidRDefault="00973913" w:rsidP="00DD46A9">
            <w:pPr>
              <w:rPr>
                <w:rFonts w:ascii="Arial" w:hAnsi="Arial" w:cs="Arial"/>
              </w:rPr>
            </w:pPr>
            <w:r w:rsidRPr="00391B28">
              <w:rPr>
                <w:rFonts w:ascii="Arial" w:hAnsi="Arial" w:cs="Arial"/>
              </w:rPr>
              <w:t>Supportive/</w:t>
            </w:r>
          </w:p>
          <w:p w14:paraId="4378A6ED" w14:textId="048F3796" w:rsidR="00973913" w:rsidRPr="00391B28" w:rsidRDefault="00973913" w:rsidP="00DD46A9">
            <w:pPr>
              <w:rPr>
                <w:rFonts w:ascii="Arial" w:hAnsi="Arial" w:cs="Arial"/>
              </w:rPr>
            </w:pPr>
            <w:r w:rsidRPr="00391B28">
              <w:rPr>
                <w:rFonts w:ascii="Arial" w:hAnsi="Arial" w:cs="Arial"/>
              </w:rPr>
              <w:t>Educational</w:t>
            </w:r>
          </w:p>
        </w:tc>
        <w:tc>
          <w:tcPr>
            <w:tcW w:w="1158" w:type="pct"/>
          </w:tcPr>
          <w:p w14:paraId="7709ADF0" w14:textId="77777777" w:rsidR="00CB6FAB" w:rsidRPr="00391B28" w:rsidRDefault="00973913" w:rsidP="00DD46A9">
            <w:pPr>
              <w:rPr>
                <w:rFonts w:ascii="Arial" w:hAnsi="Arial" w:cs="Arial"/>
              </w:rPr>
            </w:pPr>
            <w:r w:rsidRPr="00391B28">
              <w:rPr>
                <w:rFonts w:ascii="Arial" w:hAnsi="Arial" w:cs="Arial"/>
              </w:rPr>
              <w:t>Supportive/</w:t>
            </w:r>
          </w:p>
          <w:p w14:paraId="06A8A473" w14:textId="7AFA7FE7" w:rsidR="00973913" w:rsidRPr="00391B28" w:rsidRDefault="00973913" w:rsidP="00DD46A9">
            <w:pPr>
              <w:rPr>
                <w:rFonts w:ascii="Arial" w:hAnsi="Arial" w:cs="Arial"/>
              </w:rPr>
            </w:pPr>
            <w:r w:rsidRPr="00391B28">
              <w:rPr>
                <w:rFonts w:ascii="Arial" w:hAnsi="Arial" w:cs="Arial"/>
              </w:rPr>
              <w:t xml:space="preserve">Educational </w:t>
            </w:r>
          </w:p>
        </w:tc>
      </w:tr>
      <w:tr w:rsidR="00DD46A9" w:rsidRPr="00391B28" w14:paraId="2B9A67CD" w14:textId="77777777" w:rsidTr="00DD46A9">
        <w:trPr>
          <w:trHeight w:val="244"/>
        </w:trPr>
        <w:tc>
          <w:tcPr>
            <w:tcW w:w="1926" w:type="pct"/>
          </w:tcPr>
          <w:p w14:paraId="3E309D8A" w14:textId="5A2CAA0B" w:rsidR="00973913" w:rsidRPr="00391B28" w:rsidRDefault="00973913" w:rsidP="00DD46A9">
            <w:pPr>
              <w:pStyle w:val="ListParagraph"/>
              <w:numPr>
                <w:ilvl w:val="0"/>
                <w:numId w:val="25"/>
              </w:numPr>
              <w:rPr>
                <w:rFonts w:ascii="Arial" w:hAnsi="Arial" w:cs="Arial"/>
              </w:rPr>
            </w:pPr>
            <w:r w:rsidRPr="00391B28">
              <w:rPr>
                <w:rFonts w:ascii="Arial" w:hAnsi="Arial" w:cs="Arial"/>
              </w:rPr>
              <w:t xml:space="preserve">To be validated and supported both as a person and as a worker </w:t>
            </w:r>
          </w:p>
        </w:tc>
        <w:tc>
          <w:tcPr>
            <w:tcW w:w="888" w:type="pct"/>
          </w:tcPr>
          <w:p w14:paraId="6A187EFD" w14:textId="4E543CED" w:rsidR="00973913" w:rsidRPr="00391B28" w:rsidRDefault="00973913" w:rsidP="00DD46A9">
            <w:pPr>
              <w:rPr>
                <w:rFonts w:ascii="Arial" w:hAnsi="Arial" w:cs="Arial"/>
              </w:rPr>
            </w:pPr>
            <w:r w:rsidRPr="00391B28">
              <w:rPr>
                <w:rFonts w:ascii="Arial" w:hAnsi="Arial" w:cs="Arial"/>
              </w:rPr>
              <w:t>Restorative</w:t>
            </w:r>
          </w:p>
        </w:tc>
        <w:tc>
          <w:tcPr>
            <w:tcW w:w="1028" w:type="pct"/>
          </w:tcPr>
          <w:p w14:paraId="48CC912B" w14:textId="00B41613" w:rsidR="00973913" w:rsidRPr="00391B28" w:rsidRDefault="00973913" w:rsidP="00DD46A9">
            <w:pPr>
              <w:rPr>
                <w:rFonts w:ascii="Arial" w:hAnsi="Arial" w:cs="Arial"/>
              </w:rPr>
            </w:pPr>
            <w:r w:rsidRPr="00391B28">
              <w:rPr>
                <w:rFonts w:ascii="Arial" w:hAnsi="Arial" w:cs="Arial"/>
              </w:rPr>
              <w:t>Supportive</w:t>
            </w:r>
          </w:p>
        </w:tc>
        <w:tc>
          <w:tcPr>
            <w:tcW w:w="1158" w:type="pct"/>
          </w:tcPr>
          <w:p w14:paraId="6AE9EF9E" w14:textId="46328830" w:rsidR="00973913" w:rsidRPr="00391B28" w:rsidRDefault="00973913" w:rsidP="00DD46A9">
            <w:pPr>
              <w:rPr>
                <w:rFonts w:ascii="Arial" w:hAnsi="Arial" w:cs="Arial"/>
              </w:rPr>
            </w:pPr>
            <w:r w:rsidRPr="00391B28">
              <w:rPr>
                <w:rFonts w:ascii="Arial" w:hAnsi="Arial" w:cs="Arial"/>
              </w:rPr>
              <w:t>Supportive</w:t>
            </w:r>
          </w:p>
        </w:tc>
      </w:tr>
      <w:tr w:rsidR="00DD46A9" w:rsidRPr="00391B28" w14:paraId="0AEB5664" w14:textId="77777777" w:rsidTr="00DD46A9">
        <w:trPr>
          <w:trHeight w:val="1694"/>
        </w:trPr>
        <w:tc>
          <w:tcPr>
            <w:tcW w:w="1926" w:type="pct"/>
          </w:tcPr>
          <w:p w14:paraId="50682C01" w14:textId="28C44515" w:rsidR="00973913" w:rsidRPr="00391B28" w:rsidRDefault="00973913" w:rsidP="00DD46A9">
            <w:pPr>
              <w:pStyle w:val="ListParagraph"/>
              <w:numPr>
                <w:ilvl w:val="0"/>
                <w:numId w:val="25"/>
              </w:numPr>
              <w:rPr>
                <w:rFonts w:ascii="Arial" w:hAnsi="Arial" w:cs="Arial"/>
              </w:rPr>
            </w:pPr>
            <w:r w:rsidRPr="00391B28">
              <w:rPr>
                <w:rFonts w:ascii="Arial" w:hAnsi="Arial" w:cs="Arial"/>
                <w:color w:val="000000"/>
              </w:rPr>
              <w:t>To ensure that as a person and as a worker one is not left to carry unnecessarily difficulties, problems and projections alone</w:t>
            </w:r>
          </w:p>
        </w:tc>
        <w:tc>
          <w:tcPr>
            <w:tcW w:w="888" w:type="pct"/>
          </w:tcPr>
          <w:p w14:paraId="476CFB61" w14:textId="5FDAF93A" w:rsidR="00973913" w:rsidRPr="00391B28" w:rsidRDefault="00956B82" w:rsidP="00DD46A9">
            <w:pPr>
              <w:rPr>
                <w:rFonts w:ascii="Arial" w:hAnsi="Arial" w:cs="Arial"/>
              </w:rPr>
            </w:pPr>
            <w:r w:rsidRPr="00391B28">
              <w:rPr>
                <w:rFonts w:ascii="Arial" w:hAnsi="Arial" w:cs="Arial"/>
              </w:rPr>
              <w:t>Restorative</w:t>
            </w:r>
          </w:p>
        </w:tc>
        <w:tc>
          <w:tcPr>
            <w:tcW w:w="1028" w:type="pct"/>
          </w:tcPr>
          <w:p w14:paraId="3AF489FC" w14:textId="1F925614" w:rsidR="00973913" w:rsidRPr="00391B28" w:rsidRDefault="00956B82" w:rsidP="00DD46A9">
            <w:pPr>
              <w:rPr>
                <w:rFonts w:ascii="Arial" w:hAnsi="Arial" w:cs="Arial"/>
              </w:rPr>
            </w:pPr>
            <w:r w:rsidRPr="00391B28">
              <w:rPr>
                <w:rFonts w:ascii="Arial" w:hAnsi="Arial" w:cs="Arial"/>
              </w:rPr>
              <w:t>Supportive</w:t>
            </w:r>
          </w:p>
        </w:tc>
        <w:tc>
          <w:tcPr>
            <w:tcW w:w="1158" w:type="pct"/>
          </w:tcPr>
          <w:p w14:paraId="525E68E7" w14:textId="2968662B" w:rsidR="00973913" w:rsidRPr="00391B28" w:rsidRDefault="00956B82" w:rsidP="00DD46A9">
            <w:pPr>
              <w:rPr>
                <w:rFonts w:ascii="Arial" w:hAnsi="Arial" w:cs="Arial"/>
              </w:rPr>
            </w:pPr>
            <w:r w:rsidRPr="00391B28">
              <w:rPr>
                <w:rFonts w:ascii="Arial" w:hAnsi="Arial" w:cs="Arial"/>
              </w:rPr>
              <w:t>Supportive</w:t>
            </w:r>
          </w:p>
        </w:tc>
      </w:tr>
      <w:tr w:rsidR="00DD46A9" w:rsidRPr="00391B28" w14:paraId="1C41C451" w14:textId="77777777" w:rsidTr="00DD46A9">
        <w:trPr>
          <w:trHeight w:val="559"/>
        </w:trPr>
        <w:tc>
          <w:tcPr>
            <w:tcW w:w="1926" w:type="pct"/>
          </w:tcPr>
          <w:p w14:paraId="1D349ECF" w14:textId="75DA1789" w:rsidR="00973913" w:rsidRPr="00391B28" w:rsidRDefault="00956B82" w:rsidP="00DD46A9">
            <w:pPr>
              <w:pStyle w:val="ListParagraph"/>
              <w:numPr>
                <w:ilvl w:val="0"/>
                <w:numId w:val="25"/>
              </w:numPr>
              <w:rPr>
                <w:rFonts w:ascii="Arial" w:hAnsi="Arial" w:cs="Arial"/>
              </w:rPr>
            </w:pPr>
            <w:r w:rsidRPr="00391B28">
              <w:rPr>
                <w:rFonts w:ascii="Arial" w:hAnsi="Arial" w:cs="Arial"/>
              </w:rPr>
              <w:t xml:space="preserve">To have space to explore and express personal distress, restimulation, transference or counter-transference that may be brought up by the work </w:t>
            </w:r>
          </w:p>
        </w:tc>
        <w:tc>
          <w:tcPr>
            <w:tcW w:w="888" w:type="pct"/>
          </w:tcPr>
          <w:p w14:paraId="06BD2D37" w14:textId="0AE9F1B3" w:rsidR="00973913" w:rsidRPr="00391B28" w:rsidRDefault="00956B82" w:rsidP="00DD46A9">
            <w:pPr>
              <w:rPr>
                <w:rFonts w:ascii="Arial" w:hAnsi="Arial" w:cs="Arial"/>
              </w:rPr>
            </w:pPr>
            <w:r w:rsidRPr="00391B28">
              <w:rPr>
                <w:rFonts w:ascii="Arial" w:hAnsi="Arial" w:cs="Arial"/>
              </w:rPr>
              <w:t>Normative</w:t>
            </w:r>
          </w:p>
        </w:tc>
        <w:tc>
          <w:tcPr>
            <w:tcW w:w="1028" w:type="pct"/>
          </w:tcPr>
          <w:p w14:paraId="227C4B6F" w14:textId="4AB3D44C" w:rsidR="00973913" w:rsidRPr="00391B28" w:rsidRDefault="00956B82" w:rsidP="00DD46A9">
            <w:pPr>
              <w:rPr>
                <w:rFonts w:ascii="Arial" w:hAnsi="Arial" w:cs="Arial"/>
              </w:rPr>
            </w:pPr>
            <w:r w:rsidRPr="00391B28">
              <w:rPr>
                <w:rFonts w:ascii="Arial" w:hAnsi="Arial" w:cs="Arial"/>
              </w:rPr>
              <w:t>Administrative</w:t>
            </w:r>
          </w:p>
        </w:tc>
        <w:tc>
          <w:tcPr>
            <w:tcW w:w="1158" w:type="pct"/>
          </w:tcPr>
          <w:p w14:paraId="15669A7F" w14:textId="7B0B82ED" w:rsidR="00973913" w:rsidRPr="00391B28" w:rsidRDefault="00956B82" w:rsidP="00DD46A9">
            <w:pPr>
              <w:rPr>
                <w:rFonts w:ascii="Arial" w:hAnsi="Arial" w:cs="Arial"/>
              </w:rPr>
            </w:pPr>
            <w:r w:rsidRPr="00391B28">
              <w:rPr>
                <w:rFonts w:ascii="Arial" w:hAnsi="Arial" w:cs="Arial"/>
              </w:rPr>
              <w:t>Administrative</w:t>
            </w:r>
          </w:p>
        </w:tc>
      </w:tr>
      <w:tr w:rsidR="00CB6FAB" w:rsidRPr="00391B28" w14:paraId="28E5915E" w14:textId="77777777" w:rsidTr="00DD46A9">
        <w:trPr>
          <w:trHeight w:val="244"/>
        </w:trPr>
        <w:tc>
          <w:tcPr>
            <w:tcW w:w="1926" w:type="pct"/>
          </w:tcPr>
          <w:p w14:paraId="7DF19949" w14:textId="0CB63B5A" w:rsidR="00956B82" w:rsidRPr="00391B28" w:rsidRDefault="00956B82" w:rsidP="00DD46A9">
            <w:pPr>
              <w:pStyle w:val="ListParagraph"/>
              <w:numPr>
                <w:ilvl w:val="0"/>
                <w:numId w:val="25"/>
              </w:numPr>
              <w:rPr>
                <w:rFonts w:ascii="Arial" w:hAnsi="Arial" w:cs="Arial"/>
              </w:rPr>
            </w:pPr>
            <w:r w:rsidRPr="00391B28">
              <w:rPr>
                <w:rFonts w:ascii="Arial" w:hAnsi="Arial" w:cs="Arial"/>
              </w:rPr>
              <w:t xml:space="preserve">To plan and utilize their </w:t>
            </w:r>
            <w:r w:rsidRPr="00391B28">
              <w:rPr>
                <w:rFonts w:ascii="Arial" w:hAnsi="Arial" w:cs="Arial"/>
                <w:i/>
                <w:iCs/>
              </w:rPr>
              <w:t xml:space="preserve">personal </w:t>
            </w:r>
            <w:r w:rsidRPr="00391B28">
              <w:rPr>
                <w:rFonts w:ascii="Arial" w:hAnsi="Arial" w:cs="Arial"/>
              </w:rPr>
              <w:t xml:space="preserve">and </w:t>
            </w:r>
            <w:r w:rsidRPr="00391B28">
              <w:rPr>
                <w:rFonts w:ascii="Arial" w:hAnsi="Arial" w:cs="Arial"/>
                <w:i/>
                <w:iCs/>
              </w:rPr>
              <w:t xml:space="preserve">professional </w:t>
            </w:r>
            <w:r w:rsidRPr="00391B28">
              <w:rPr>
                <w:rFonts w:ascii="Arial" w:hAnsi="Arial" w:cs="Arial"/>
              </w:rPr>
              <w:t xml:space="preserve">resources better </w:t>
            </w:r>
          </w:p>
        </w:tc>
        <w:tc>
          <w:tcPr>
            <w:tcW w:w="888" w:type="pct"/>
          </w:tcPr>
          <w:p w14:paraId="38927C95" w14:textId="45B4039C" w:rsidR="00956B82" w:rsidRPr="00391B28" w:rsidRDefault="00956B82" w:rsidP="00DD46A9">
            <w:pPr>
              <w:rPr>
                <w:rFonts w:ascii="Arial" w:hAnsi="Arial" w:cs="Arial"/>
              </w:rPr>
            </w:pPr>
            <w:r w:rsidRPr="00391B28">
              <w:rPr>
                <w:rFonts w:ascii="Arial" w:hAnsi="Arial" w:cs="Arial"/>
              </w:rPr>
              <w:t>Normative</w:t>
            </w:r>
          </w:p>
        </w:tc>
        <w:tc>
          <w:tcPr>
            <w:tcW w:w="1028" w:type="pct"/>
          </w:tcPr>
          <w:p w14:paraId="66C22BBB" w14:textId="25FB50B0" w:rsidR="00956B82" w:rsidRPr="00391B28" w:rsidRDefault="00956B82" w:rsidP="00DD46A9">
            <w:pPr>
              <w:rPr>
                <w:rFonts w:ascii="Arial" w:hAnsi="Arial" w:cs="Arial"/>
              </w:rPr>
            </w:pPr>
            <w:r w:rsidRPr="00391B28">
              <w:rPr>
                <w:rFonts w:ascii="Arial" w:hAnsi="Arial" w:cs="Arial"/>
              </w:rPr>
              <w:t>Administrative</w:t>
            </w:r>
          </w:p>
        </w:tc>
        <w:tc>
          <w:tcPr>
            <w:tcW w:w="1158" w:type="pct"/>
          </w:tcPr>
          <w:p w14:paraId="42148956" w14:textId="355341AF" w:rsidR="00956B82" w:rsidRPr="00391B28" w:rsidRDefault="00956B82" w:rsidP="00DD46A9">
            <w:pPr>
              <w:rPr>
                <w:rFonts w:ascii="Arial" w:hAnsi="Arial" w:cs="Arial"/>
              </w:rPr>
            </w:pPr>
            <w:r w:rsidRPr="00391B28">
              <w:rPr>
                <w:rFonts w:ascii="Arial" w:hAnsi="Arial" w:cs="Arial"/>
              </w:rPr>
              <w:t>Administrative</w:t>
            </w:r>
          </w:p>
        </w:tc>
      </w:tr>
      <w:tr w:rsidR="00CB6FAB" w:rsidRPr="00391B28" w14:paraId="6A5C6BD9" w14:textId="77777777" w:rsidTr="00DD46A9">
        <w:trPr>
          <w:trHeight w:val="244"/>
        </w:trPr>
        <w:tc>
          <w:tcPr>
            <w:tcW w:w="1926" w:type="pct"/>
          </w:tcPr>
          <w:p w14:paraId="3FE62071" w14:textId="3547A25E" w:rsidR="00956B82" w:rsidRPr="00391B28" w:rsidRDefault="00956B82" w:rsidP="00DD46A9">
            <w:pPr>
              <w:pStyle w:val="ListParagraph"/>
              <w:numPr>
                <w:ilvl w:val="0"/>
                <w:numId w:val="25"/>
              </w:numPr>
              <w:rPr>
                <w:rFonts w:ascii="Arial" w:hAnsi="Arial" w:cs="Arial"/>
              </w:rPr>
            </w:pPr>
            <w:r w:rsidRPr="00391B28">
              <w:rPr>
                <w:rFonts w:ascii="Arial" w:hAnsi="Arial" w:cs="Arial"/>
              </w:rPr>
              <w:t xml:space="preserve">To be pro-active rather than re-active </w:t>
            </w:r>
          </w:p>
        </w:tc>
        <w:tc>
          <w:tcPr>
            <w:tcW w:w="888" w:type="pct"/>
          </w:tcPr>
          <w:p w14:paraId="7A776A63" w14:textId="06C32C58" w:rsidR="00956B82" w:rsidRPr="00391B28" w:rsidRDefault="00956B82" w:rsidP="00DD46A9">
            <w:pPr>
              <w:rPr>
                <w:rFonts w:ascii="Arial" w:hAnsi="Arial" w:cs="Arial"/>
              </w:rPr>
            </w:pPr>
            <w:r w:rsidRPr="00391B28">
              <w:rPr>
                <w:rFonts w:ascii="Arial" w:hAnsi="Arial" w:cs="Arial"/>
              </w:rPr>
              <w:t>Normative</w:t>
            </w:r>
          </w:p>
        </w:tc>
        <w:tc>
          <w:tcPr>
            <w:tcW w:w="1028" w:type="pct"/>
          </w:tcPr>
          <w:p w14:paraId="523941EA" w14:textId="0888DC00" w:rsidR="00956B82" w:rsidRPr="00391B28" w:rsidRDefault="00956B82" w:rsidP="00DD46A9">
            <w:pPr>
              <w:rPr>
                <w:rFonts w:ascii="Arial" w:hAnsi="Arial" w:cs="Arial"/>
              </w:rPr>
            </w:pPr>
            <w:r w:rsidRPr="00391B28">
              <w:rPr>
                <w:rFonts w:ascii="Arial" w:hAnsi="Arial" w:cs="Arial"/>
              </w:rPr>
              <w:t>Administrative</w:t>
            </w:r>
          </w:p>
        </w:tc>
        <w:tc>
          <w:tcPr>
            <w:tcW w:w="1158" w:type="pct"/>
          </w:tcPr>
          <w:p w14:paraId="79A281D9" w14:textId="056CB00A" w:rsidR="00956B82" w:rsidRPr="00391B28" w:rsidRDefault="00956B82" w:rsidP="00DD46A9">
            <w:pPr>
              <w:rPr>
                <w:rFonts w:ascii="Arial" w:hAnsi="Arial" w:cs="Arial"/>
              </w:rPr>
            </w:pPr>
            <w:r w:rsidRPr="00391B28">
              <w:rPr>
                <w:rFonts w:ascii="Arial" w:hAnsi="Arial" w:cs="Arial"/>
              </w:rPr>
              <w:t>Administrative</w:t>
            </w:r>
          </w:p>
        </w:tc>
      </w:tr>
      <w:tr w:rsidR="00CB6FAB" w:rsidRPr="00391B28" w14:paraId="154BC79B" w14:textId="77777777" w:rsidTr="00DD46A9">
        <w:trPr>
          <w:trHeight w:val="244"/>
        </w:trPr>
        <w:tc>
          <w:tcPr>
            <w:tcW w:w="1926" w:type="pct"/>
          </w:tcPr>
          <w:p w14:paraId="77B5AB1D" w14:textId="59D909AE" w:rsidR="00956B82" w:rsidRPr="00391B28" w:rsidRDefault="00956B82" w:rsidP="00DD46A9">
            <w:pPr>
              <w:pStyle w:val="ListParagraph"/>
              <w:numPr>
                <w:ilvl w:val="0"/>
                <w:numId w:val="25"/>
              </w:numPr>
              <w:rPr>
                <w:rFonts w:ascii="Arial" w:hAnsi="Arial" w:cs="Arial"/>
              </w:rPr>
            </w:pPr>
            <w:r w:rsidRPr="00391B28">
              <w:rPr>
                <w:rFonts w:ascii="Arial" w:hAnsi="Arial" w:cs="Arial"/>
              </w:rPr>
              <w:t xml:space="preserve">To ensure quality of work </w:t>
            </w:r>
          </w:p>
        </w:tc>
        <w:tc>
          <w:tcPr>
            <w:tcW w:w="888" w:type="pct"/>
          </w:tcPr>
          <w:p w14:paraId="5E539157" w14:textId="77777777" w:rsidR="00CB6FAB" w:rsidRPr="00391B28" w:rsidRDefault="00956B82" w:rsidP="00DD46A9">
            <w:pPr>
              <w:rPr>
                <w:rFonts w:ascii="Arial" w:hAnsi="Arial" w:cs="Arial"/>
              </w:rPr>
            </w:pPr>
            <w:r w:rsidRPr="00391B28">
              <w:rPr>
                <w:rFonts w:ascii="Arial" w:hAnsi="Arial" w:cs="Arial"/>
              </w:rPr>
              <w:t>Normative/</w:t>
            </w:r>
          </w:p>
          <w:p w14:paraId="0F727B43" w14:textId="64990B4E" w:rsidR="00956B82" w:rsidRPr="00391B28" w:rsidRDefault="00956B82" w:rsidP="00DD46A9">
            <w:pPr>
              <w:rPr>
                <w:rFonts w:ascii="Arial" w:hAnsi="Arial" w:cs="Arial"/>
              </w:rPr>
            </w:pPr>
            <w:r w:rsidRPr="00391B28">
              <w:rPr>
                <w:rFonts w:ascii="Arial" w:hAnsi="Arial" w:cs="Arial"/>
              </w:rPr>
              <w:t>Restorative</w:t>
            </w:r>
          </w:p>
        </w:tc>
        <w:tc>
          <w:tcPr>
            <w:tcW w:w="1028" w:type="pct"/>
          </w:tcPr>
          <w:p w14:paraId="3F3F904A" w14:textId="77777777" w:rsidR="00CB6FAB" w:rsidRPr="00391B28" w:rsidRDefault="00956B82" w:rsidP="00DD46A9">
            <w:pPr>
              <w:rPr>
                <w:rFonts w:ascii="Arial" w:hAnsi="Arial" w:cs="Arial"/>
              </w:rPr>
            </w:pPr>
            <w:r w:rsidRPr="00391B28">
              <w:rPr>
                <w:rFonts w:ascii="Arial" w:hAnsi="Arial" w:cs="Arial"/>
              </w:rPr>
              <w:t>Administrative/</w:t>
            </w:r>
          </w:p>
          <w:p w14:paraId="35EF7968" w14:textId="46FBA6EC" w:rsidR="00956B82" w:rsidRPr="00391B28" w:rsidRDefault="00956B82" w:rsidP="00DD46A9">
            <w:pPr>
              <w:rPr>
                <w:rFonts w:ascii="Arial" w:hAnsi="Arial" w:cs="Arial"/>
              </w:rPr>
            </w:pPr>
            <w:r w:rsidRPr="00391B28">
              <w:rPr>
                <w:rFonts w:ascii="Arial" w:hAnsi="Arial" w:cs="Arial"/>
              </w:rPr>
              <w:t>Supportive</w:t>
            </w:r>
          </w:p>
        </w:tc>
        <w:tc>
          <w:tcPr>
            <w:tcW w:w="1158" w:type="pct"/>
          </w:tcPr>
          <w:p w14:paraId="3DA8420B" w14:textId="77777777" w:rsidR="00CB6FAB" w:rsidRPr="00391B28" w:rsidRDefault="00956B82" w:rsidP="00DD46A9">
            <w:pPr>
              <w:rPr>
                <w:rFonts w:ascii="Arial" w:hAnsi="Arial" w:cs="Arial"/>
              </w:rPr>
            </w:pPr>
            <w:r w:rsidRPr="00391B28">
              <w:rPr>
                <w:rFonts w:ascii="Arial" w:hAnsi="Arial" w:cs="Arial"/>
              </w:rPr>
              <w:t>Administrative/</w:t>
            </w:r>
          </w:p>
          <w:p w14:paraId="3F1149DF" w14:textId="52846F22" w:rsidR="00956B82" w:rsidRPr="00391B28" w:rsidRDefault="00956B82" w:rsidP="00DD46A9">
            <w:pPr>
              <w:rPr>
                <w:rFonts w:ascii="Arial" w:hAnsi="Arial" w:cs="Arial"/>
              </w:rPr>
            </w:pPr>
            <w:r w:rsidRPr="00391B28">
              <w:rPr>
                <w:rFonts w:ascii="Arial" w:hAnsi="Arial" w:cs="Arial"/>
              </w:rPr>
              <w:t>Supportive</w:t>
            </w:r>
          </w:p>
        </w:tc>
      </w:tr>
    </w:tbl>
    <w:p w14:paraId="46911513" w14:textId="5D5512FA" w:rsidR="00CB6FAB" w:rsidRPr="00587BCD" w:rsidRDefault="00DD46A9" w:rsidP="00E10860">
      <w:pPr>
        <w:spacing w:line="360" w:lineRule="auto"/>
        <w:rPr>
          <w:rFonts w:ascii="Arial" w:hAnsi="Arial" w:cs="Arial"/>
          <w:bCs/>
        </w:rPr>
      </w:pPr>
      <w:r w:rsidRPr="00391B28">
        <w:rPr>
          <w:rFonts w:ascii="Arial" w:hAnsi="Arial" w:cs="Arial"/>
          <w:color w:val="000000"/>
          <w:shd w:val="clear" w:color="auto" w:fill="FFFFFF"/>
        </w:rPr>
        <w:t>(Kadushin’s (1992) of Dawson 1926: 293,</w:t>
      </w:r>
      <w:r w:rsidRPr="00391B28">
        <w:rPr>
          <w:rFonts w:ascii="Arial" w:hAnsi="Arial" w:cs="Arial"/>
        </w:rPr>
        <w:t xml:space="preserve"> (after Hawkins and Shohet 1989; 2007)</w:t>
      </w:r>
      <w:sdt>
        <w:sdtPr>
          <w:rPr>
            <w:rFonts w:ascii="Arial" w:hAnsi="Arial" w:cs="Arial"/>
            <w:color w:val="000000"/>
            <w:shd w:val="clear" w:color="auto" w:fill="FFFFFF"/>
          </w:rPr>
          <w:id w:val="-666548479"/>
          <w:citation/>
        </w:sdtPr>
        <w:sdtEndPr/>
        <w:sdtContent>
          <w:r w:rsidRPr="00391B28">
            <w:rPr>
              <w:rFonts w:ascii="Arial" w:hAnsi="Arial" w:cs="Arial"/>
              <w:color w:val="000000"/>
              <w:shd w:val="clear" w:color="auto" w:fill="FFFFFF"/>
            </w:rPr>
            <w:fldChar w:fldCharType="begin"/>
          </w:r>
          <w:r w:rsidRPr="00391B28">
            <w:rPr>
              <w:rFonts w:ascii="Arial" w:hAnsi="Arial" w:cs="Arial"/>
              <w:color w:val="000000"/>
              <w:shd w:val="clear" w:color="auto" w:fill="FFFFFF"/>
            </w:rPr>
            <w:instrText xml:space="preserve"> CITATION inf20 \l 2057 </w:instrText>
          </w:r>
          <w:r w:rsidRPr="00391B28">
            <w:rPr>
              <w:rFonts w:ascii="Arial" w:hAnsi="Arial" w:cs="Arial"/>
              <w:color w:val="000000"/>
              <w:shd w:val="clear" w:color="auto" w:fill="FFFFFF"/>
            </w:rPr>
            <w:fldChar w:fldCharType="separate"/>
          </w:r>
          <w:r w:rsidRPr="00391B28">
            <w:rPr>
              <w:rFonts w:ascii="Arial" w:hAnsi="Arial" w:cs="Arial"/>
              <w:noProof/>
              <w:color w:val="000000"/>
              <w:shd w:val="clear" w:color="auto" w:fill="FFFFFF"/>
            </w:rPr>
            <w:t xml:space="preserve"> (infed, 2020)</w:t>
          </w:r>
          <w:r w:rsidRPr="00391B28">
            <w:rPr>
              <w:rFonts w:ascii="Arial" w:hAnsi="Arial" w:cs="Arial"/>
              <w:color w:val="000000"/>
              <w:shd w:val="clear" w:color="auto" w:fill="FFFFFF"/>
            </w:rPr>
            <w:fldChar w:fldCharType="end"/>
          </w:r>
        </w:sdtContent>
      </w:sdt>
    </w:p>
    <w:p w14:paraId="4FF8E020" w14:textId="6AF06BCD" w:rsidR="004F6CDB" w:rsidRPr="00391B28" w:rsidRDefault="00F57311" w:rsidP="00E10860">
      <w:pPr>
        <w:pStyle w:val="ListParagraph"/>
        <w:numPr>
          <w:ilvl w:val="0"/>
          <w:numId w:val="4"/>
        </w:numPr>
        <w:spacing w:line="360" w:lineRule="auto"/>
        <w:rPr>
          <w:rFonts w:ascii="Arial" w:hAnsi="Arial" w:cs="Arial"/>
          <w:b/>
          <w:color w:val="000000"/>
        </w:rPr>
      </w:pPr>
      <w:r w:rsidRPr="00391B28">
        <w:rPr>
          <w:rFonts w:ascii="Arial" w:hAnsi="Arial" w:cs="Arial"/>
          <w:b/>
          <w:color w:val="000000"/>
        </w:rPr>
        <w:lastRenderedPageBreak/>
        <w:t xml:space="preserve">Current supervision in place </w:t>
      </w:r>
    </w:p>
    <w:p w14:paraId="05AA4E48" w14:textId="0196C468" w:rsidR="004F6CDB" w:rsidRPr="00391B28" w:rsidRDefault="004F6CDB" w:rsidP="00E10860">
      <w:pPr>
        <w:spacing w:line="360" w:lineRule="auto"/>
        <w:rPr>
          <w:rFonts w:ascii="Arial" w:hAnsi="Arial" w:cs="Arial"/>
          <w:bCs/>
          <w:color w:val="000000"/>
          <w:highlight w:val="magenta"/>
        </w:rPr>
      </w:pPr>
    </w:p>
    <w:p w14:paraId="5F516DBD" w14:textId="76A8F4B6" w:rsidR="002F0B44" w:rsidRPr="00391B28" w:rsidRDefault="00C000B0" w:rsidP="00E10860">
      <w:pPr>
        <w:spacing w:line="360" w:lineRule="auto"/>
        <w:rPr>
          <w:rFonts w:ascii="Arial" w:hAnsi="Arial" w:cs="Arial"/>
          <w:bCs/>
          <w:color w:val="000000"/>
        </w:rPr>
      </w:pPr>
      <w:r w:rsidRPr="00391B28">
        <w:rPr>
          <w:rFonts w:ascii="Arial" w:hAnsi="Arial" w:cs="Arial"/>
          <w:bCs/>
          <w:color w:val="000000"/>
        </w:rPr>
        <w:t xml:space="preserve">The placement provider; Tanyard Youth Project do not have a specific supervision policy, instead </w:t>
      </w:r>
      <w:r w:rsidR="00F958C8" w:rsidRPr="00391B28">
        <w:rPr>
          <w:rFonts w:ascii="Arial" w:hAnsi="Arial" w:cs="Arial"/>
          <w:bCs/>
          <w:color w:val="000000"/>
        </w:rPr>
        <w:t xml:space="preserve">state that they </w:t>
      </w:r>
      <w:r w:rsidRPr="00391B28">
        <w:rPr>
          <w:rFonts w:ascii="Arial" w:hAnsi="Arial" w:cs="Arial"/>
          <w:bCs/>
          <w:color w:val="000000"/>
        </w:rPr>
        <w:t>supervise as they work.</w:t>
      </w:r>
      <w:r w:rsidR="00DD46A9" w:rsidRPr="00391B28">
        <w:rPr>
          <w:rFonts w:ascii="Arial" w:hAnsi="Arial" w:cs="Arial"/>
          <w:bCs/>
          <w:color w:val="000000"/>
        </w:rPr>
        <w:t xml:space="preserve"> </w:t>
      </w:r>
      <w:r w:rsidRPr="00391B28">
        <w:rPr>
          <w:rFonts w:ascii="Arial" w:hAnsi="Arial" w:cs="Arial"/>
          <w:bCs/>
          <w:color w:val="000000"/>
        </w:rPr>
        <w:t xml:space="preserve"> It could therefore be assumed that a process of ongoing discussion takes place between volunteers, youth workers, managers and trustees.  From examination </w:t>
      </w:r>
      <w:r w:rsidR="00F57311" w:rsidRPr="00391B28">
        <w:rPr>
          <w:rFonts w:ascii="Arial" w:hAnsi="Arial" w:cs="Arial"/>
          <w:bCs/>
          <w:color w:val="000000"/>
        </w:rPr>
        <w:t>of</w:t>
      </w:r>
      <w:r w:rsidRPr="00391B28">
        <w:rPr>
          <w:rFonts w:ascii="Arial" w:hAnsi="Arial" w:cs="Arial"/>
          <w:bCs/>
          <w:color w:val="000000"/>
        </w:rPr>
        <w:t xml:space="preserve"> the </w:t>
      </w:r>
      <w:r w:rsidR="001168AB">
        <w:rPr>
          <w:rFonts w:ascii="Arial" w:hAnsi="Arial" w:cs="Arial"/>
          <w:bCs/>
          <w:color w:val="000000"/>
        </w:rPr>
        <w:t>code of conduct (appendix a) and induction check list (appendix b)</w:t>
      </w:r>
      <w:r w:rsidRPr="00391B28">
        <w:rPr>
          <w:rFonts w:ascii="Arial" w:hAnsi="Arial" w:cs="Arial"/>
          <w:bCs/>
          <w:color w:val="000000"/>
        </w:rPr>
        <w:t xml:space="preserve"> which can be viewed in the appendices at the end of this report, it is clear that a </w:t>
      </w:r>
      <w:r w:rsidR="001168AB">
        <w:rPr>
          <w:rFonts w:ascii="Arial" w:hAnsi="Arial" w:cs="Arial"/>
          <w:bCs/>
          <w:color w:val="000000"/>
        </w:rPr>
        <w:t>set</w:t>
      </w:r>
      <w:r w:rsidRPr="00391B28">
        <w:rPr>
          <w:rFonts w:ascii="Arial" w:hAnsi="Arial" w:cs="Arial"/>
          <w:bCs/>
          <w:color w:val="000000"/>
        </w:rPr>
        <w:t xml:space="preserve"> of </w:t>
      </w:r>
      <w:r w:rsidR="001168AB">
        <w:rPr>
          <w:rFonts w:ascii="Arial" w:hAnsi="Arial" w:cs="Arial"/>
          <w:bCs/>
          <w:color w:val="000000"/>
        </w:rPr>
        <w:t>procedures</w:t>
      </w:r>
      <w:r w:rsidRPr="00391B28">
        <w:rPr>
          <w:rFonts w:ascii="Arial" w:hAnsi="Arial" w:cs="Arial"/>
          <w:bCs/>
          <w:color w:val="000000"/>
        </w:rPr>
        <w:t xml:space="preserve"> and appraisal process is part of the way in which the provider manages employees</w:t>
      </w:r>
      <w:sdt>
        <w:sdtPr>
          <w:rPr>
            <w:rFonts w:ascii="Arial" w:hAnsi="Arial" w:cs="Arial"/>
            <w:bCs/>
            <w:color w:val="000000"/>
          </w:rPr>
          <w:id w:val="1539548832"/>
          <w:citation/>
        </w:sdtPr>
        <w:sdtEndPr/>
        <w:sdtContent>
          <w:r w:rsidR="001168AB">
            <w:rPr>
              <w:rFonts w:ascii="Arial" w:hAnsi="Arial" w:cs="Arial"/>
              <w:bCs/>
              <w:color w:val="000000"/>
            </w:rPr>
            <w:fldChar w:fldCharType="begin"/>
          </w:r>
          <w:r w:rsidR="001168AB">
            <w:rPr>
              <w:rFonts w:ascii="Arial" w:hAnsi="Arial" w:cs="Arial"/>
              <w:bCs/>
              <w:color w:val="000000"/>
            </w:rPr>
            <w:instrText xml:space="preserve"> CITATION Tan20 \l 2057 </w:instrText>
          </w:r>
          <w:r w:rsidR="001168AB">
            <w:rPr>
              <w:rFonts w:ascii="Arial" w:hAnsi="Arial" w:cs="Arial"/>
              <w:bCs/>
              <w:color w:val="000000"/>
            </w:rPr>
            <w:fldChar w:fldCharType="separate"/>
          </w:r>
          <w:r w:rsidR="001168AB">
            <w:rPr>
              <w:rFonts w:ascii="Arial" w:hAnsi="Arial" w:cs="Arial"/>
              <w:bCs/>
              <w:noProof/>
              <w:color w:val="000000"/>
            </w:rPr>
            <w:t xml:space="preserve"> </w:t>
          </w:r>
          <w:r w:rsidR="001168AB" w:rsidRPr="001168AB">
            <w:rPr>
              <w:rFonts w:ascii="Arial" w:hAnsi="Arial" w:cs="Arial"/>
              <w:noProof/>
              <w:color w:val="000000"/>
            </w:rPr>
            <w:t>(TanyardYouthProject, 2020)</w:t>
          </w:r>
          <w:r w:rsidR="001168AB">
            <w:rPr>
              <w:rFonts w:ascii="Arial" w:hAnsi="Arial" w:cs="Arial"/>
              <w:bCs/>
              <w:color w:val="000000"/>
            </w:rPr>
            <w:fldChar w:fldCharType="end"/>
          </w:r>
        </w:sdtContent>
      </w:sdt>
      <w:r w:rsidRPr="00391B28">
        <w:rPr>
          <w:rFonts w:ascii="Arial" w:hAnsi="Arial" w:cs="Arial"/>
          <w:bCs/>
          <w:color w:val="000000"/>
        </w:rPr>
        <w:t xml:space="preserve">.  </w:t>
      </w:r>
    </w:p>
    <w:p w14:paraId="61D2D9D2" w14:textId="77777777" w:rsidR="002F0B44" w:rsidRPr="00391B28" w:rsidRDefault="002F0B44" w:rsidP="00E10860">
      <w:pPr>
        <w:spacing w:line="360" w:lineRule="auto"/>
        <w:rPr>
          <w:rFonts w:ascii="Arial" w:hAnsi="Arial" w:cs="Arial"/>
          <w:bCs/>
          <w:color w:val="000000"/>
        </w:rPr>
      </w:pPr>
    </w:p>
    <w:p w14:paraId="54D4B22F" w14:textId="56932444" w:rsidR="002F0B44" w:rsidRPr="00391B28" w:rsidRDefault="002F0B44" w:rsidP="00E10860">
      <w:pPr>
        <w:spacing w:line="360" w:lineRule="auto"/>
        <w:rPr>
          <w:rFonts w:ascii="Arial" w:hAnsi="Arial" w:cs="Arial"/>
          <w:bCs/>
          <w:color w:val="000000"/>
        </w:rPr>
      </w:pPr>
      <w:r w:rsidRPr="00391B28">
        <w:rPr>
          <w:rFonts w:ascii="Arial" w:hAnsi="Arial" w:cs="Arial"/>
          <w:bCs/>
          <w:color w:val="000000"/>
        </w:rPr>
        <w:t xml:space="preserve">Whilst it can be seen from the </w:t>
      </w:r>
      <w:r w:rsidR="001168AB">
        <w:rPr>
          <w:rFonts w:ascii="Arial" w:hAnsi="Arial" w:cs="Arial"/>
          <w:bCs/>
          <w:color w:val="000000"/>
        </w:rPr>
        <w:t xml:space="preserve">mention of </w:t>
      </w:r>
      <w:r w:rsidRPr="00391B28">
        <w:rPr>
          <w:rFonts w:ascii="Arial" w:hAnsi="Arial" w:cs="Arial"/>
          <w:bCs/>
          <w:color w:val="000000"/>
        </w:rPr>
        <w:t>safeguarding and child protection policies that there is a clear reporting line for any disclosures or concerns regarding the young people, there is a distinct gap in that it is not clear if the code of conduct, appraisal process and assumed supervision apply to volunteers or even temporary employees</w:t>
      </w:r>
      <w:r w:rsidR="00F958C8" w:rsidRPr="00391B28">
        <w:rPr>
          <w:rFonts w:ascii="Arial" w:hAnsi="Arial" w:cs="Arial"/>
          <w:bCs/>
          <w:color w:val="000000"/>
        </w:rPr>
        <w:t>.</w:t>
      </w:r>
    </w:p>
    <w:p w14:paraId="2DBB7F57" w14:textId="0D110A92" w:rsidR="00F958C8" w:rsidRPr="00391B28" w:rsidRDefault="00F958C8" w:rsidP="00E10860">
      <w:pPr>
        <w:spacing w:line="360" w:lineRule="auto"/>
        <w:rPr>
          <w:rFonts w:ascii="Arial" w:hAnsi="Arial" w:cs="Arial"/>
          <w:bCs/>
          <w:color w:val="000000"/>
        </w:rPr>
      </w:pPr>
    </w:p>
    <w:p w14:paraId="38DE8CB6" w14:textId="3C3FADD2" w:rsidR="00F958C8" w:rsidRPr="00391B28" w:rsidRDefault="00F958C8" w:rsidP="00E10860">
      <w:pPr>
        <w:spacing w:line="360" w:lineRule="auto"/>
        <w:rPr>
          <w:rFonts w:ascii="Arial" w:hAnsi="Arial" w:cs="Arial"/>
          <w:bCs/>
          <w:color w:val="000000"/>
        </w:rPr>
      </w:pPr>
      <w:r w:rsidRPr="00391B28">
        <w:rPr>
          <w:rFonts w:ascii="Arial" w:hAnsi="Arial" w:cs="Arial"/>
          <w:bCs/>
          <w:color w:val="000000"/>
        </w:rPr>
        <w:t xml:space="preserve">Education, training and career advancement are discussed at induction and during appraisal and supervision reviews are held. </w:t>
      </w:r>
      <w:r w:rsidR="001168AB">
        <w:rPr>
          <w:rFonts w:ascii="Arial" w:hAnsi="Arial" w:cs="Arial"/>
          <w:bCs/>
          <w:color w:val="000000"/>
        </w:rPr>
        <w:t xml:space="preserve"> </w:t>
      </w:r>
      <w:r w:rsidRPr="00391B28">
        <w:rPr>
          <w:rFonts w:ascii="Arial" w:hAnsi="Arial" w:cs="Arial"/>
          <w:bCs/>
          <w:color w:val="000000"/>
        </w:rPr>
        <w:t xml:space="preserve">However, without a supervision policy it is unclear how supervision takes place, how </w:t>
      </w:r>
      <w:r w:rsidR="001168AB">
        <w:rPr>
          <w:rFonts w:ascii="Arial" w:hAnsi="Arial" w:cs="Arial"/>
          <w:bCs/>
          <w:color w:val="000000"/>
        </w:rPr>
        <w:t xml:space="preserve">formal this process is, if it is recorded regular and </w:t>
      </w:r>
      <w:r w:rsidRPr="00391B28">
        <w:rPr>
          <w:rFonts w:ascii="Arial" w:hAnsi="Arial" w:cs="Arial"/>
          <w:bCs/>
          <w:color w:val="000000"/>
        </w:rPr>
        <w:t xml:space="preserve">for all employees and volunteers.  </w:t>
      </w:r>
    </w:p>
    <w:p w14:paraId="283D65E1" w14:textId="567A3AB5" w:rsidR="00F958C8" w:rsidRPr="00391B28" w:rsidRDefault="00F958C8" w:rsidP="00E10860">
      <w:pPr>
        <w:spacing w:line="360" w:lineRule="auto"/>
        <w:rPr>
          <w:rFonts w:ascii="Arial" w:hAnsi="Arial" w:cs="Arial"/>
          <w:bCs/>
          <w:color w:val="000000"/>
        </w:rPr>
      </w:pPr>
    </w:p>
    <w:p w14:paraId="15D41D2F" w14:textId="77777777" w:rsidR="001168AB" w:rsidRPr="00587BCD" w:rsidRDefault="00F958C8" w:rsidP="001168AB">
      <w:pPr>
        <w:spacing w:line="360" w:lineRule="auto"/>
        <w:rPr>
          <w:rFonts w:ascii="Arial" w:hAnsi="Arial" w:cs="Arial"/>
          <w:bCs/>
        </w:rPr>
      </w:pPr>
      <w:r w:rsidRPr="00391B28">
        <w:rPr>
          <w:rFonts w:ascii="Arial" w:hAnsi="Arial" w:cs="Arial"/>
          <w:bCs/>
          <w:color w:val="000000"/>
        </w:rPr>
        <w:t>There is the risk</w:t>
      </w:r>
      <w:r w:rsidR="00F57311" w:rsidRPr="00391B28">
        <w:rPr>
          <w:rFonts w:ascii="Arial" w:hAnsi="Arial" w:cs="Arial"/>
          <w:bCs/>
          <w:color w:val="000000"/>
        </w:rPr>
        <w:t xml:space="preserve"> that</w:t>
      </w:r>
      <w:r w:rsidRPr="00391B28">
        <w:rPr>
          <w:rFonts w:ascii="Arial" w:hAnsi="Arial" w:cs="Arial"/>
          <w:bCs/>
          <w:color w:val="000000"/>
        </w:rPr>
        <w:t xml:space="preserve"> if supervision is carried out as part of </w:t>
      </w:r>
      <w:r w:rsidR="00F57311" w:rsidRPr="00391B28">
        <w:rPr>
          <w:rFonts w:ascii="Arial" w:hAnsi="Arial" w:cs="Arial"/>
          <w:bCs/>
          <w:color w:val="000000"/>
        </w:rPr>
        <w:t xml:space="preserve">day to day </w:t>
      </w:r>
      <w:r w:rsidRPr="00391B28">
        <w:rPr>
          <w:rFonts w:ascii="Arial" w:hAnsi="Arial" w:cs="Arial"/>
          <w:bCs/>
          <w:color w:val="000000"/>
        </w:rPr>
        <w:t xml:space="preserve">management </w:t>
      </w:r>
      <w:r w:rsidR="00F57311" w:rsidRPr="00391B28">
        <w:rPr>
          <w:rFonts w:ascii="Arial" w:hAnsi="Arial" w:cs="Arial"/>
          <w:bCs/>
          <w:color w:val="000000"/>
        </w:rPr>
        <w:t xml:space="preserve">and </w:t>
      </w:r>
      <w:r w:rsidRPr="00391B28">
        <w:rPr>
          <w:rFonts w:ascii="Arial" w:hAnsi="Arial" w:cs="Arial"/>
          <w:bCs/>
          <w:color w:val="000000"/>
        </w:rPr>
        <w:t>linked to appraisal systems</w:t>
      </w:r>
      <w:r w:rsidR="00F57311" w:rsidRPr="00391B28">
        <w:rPr>
          <w:rFonts w:ascii="Arial" w:hAnsi="Arial" w:cs="Arial"/>
          <w:bCs/>
          <w:color w:val="000000"/>
        </w:rPr>
        <w:t xml:space="preserve"> and possibly performance</w:t>
      </w:r>
      <w:r w:rsidRPr="00391B28">
        <w:rPr>
          <w:rFonts w:ascii="Arial" w:hAnsi="Arial" w:cs="Arial"/>
          <w:bCs/>
          <w:color w:val="000000"/>
        </w:rPr>
        <w:t xml:space="preserve"> that there could be an oppressive barrier to effective supervision.  Employees and volunteers may not want to show weakness or disclose worries or imagined failures if there is a chance that this could </w:t>
      </w:r>
      <w:r w:rsidR="00CC44C4" w:rsidRPr="00391B28">
        <w:rPr>
          <w:rFonts w:ascii="Arial" w:hAnsi="Arial" w:cs="Arial"/>
          <w:bCs/>
          <w:color w:val="000000"/>
        </w:rPr>
        <w:t>a</w:t>
      </w:r>
      <w:r w:rsidRPr="00391B28">
        <w:rPr>
          <w:rFonts w:ascii="Arial" w:hAnsi="Arial" w:cs="Arial"/>
          <w:bCs/>
          <w:color w:val="000000"/>
        </w:rPr>
        <w:t>ffect their career development.</w:t>
      </w:r>
      <w:r w:rsidR="00CC44C4" w:rsidRPr="00391B28">
        <w:rPr>
          <w:rFonts w:ascii="Arial" w:hAnsi="Arial" w:cs="Arial"/>
          <w:bCs/>
          <w:color w:val="000000"/>
        </w:rPr>
        <w:t xml:space="preserve"> There is also a failure in that who would supervise the manager?</w:t>
      </w:r>
      <w:r w:rsidR="00BB2F41" w:rsidRPr="00391B28">
        <w:rPr>
          <w:rFonts w:ascii="Arial" w:hAnsi="Arial" w:cs="Arial"/>
          <w:bCs/>
          <w:color w:val="000000"/>
        </w:rPr>
        <w:t xml:space="preserve"> Is the person who supervises adequately qualified to do so?</w:t>
      </w:r>
      <w:sdt>
        <w:sdtPr>
          <w:rPr>
            <w:rFonts w:ascii="Arial" w:hAnsi="Arial" w:cs="Arial"/>
            <w:bCs/>
            <w:color w:val="000000"/>
          </w:rPr>
          <w:id w:val="300125494"/>
          <w:citation/>
        </w:sdtPr>
        <w:sdtEndPr/>
        <w:sdtContent>
          <w:r w:rsidR="001168AB">
            <w:rPr>
              <w:rFonts w:ascii="Arial" w:hAnsi="Arial" w:cs="Arial"/>
              <w:bCs/>
              <w:color w:val="000000"/>
            </w:rPr>
            <w:fldChar w:fldCharType="begin"/>
          </w:r>
          <w:r w:rsidR="001168AB">
            <w:rPr>
              <w:rFonts w:ascii="Arial" w:hAnsi="Arial" w:cs="Arial"/>
              <w:bCs/>
              <w:color w:val="000000"/>
            </w:rPr>
            <w:instrText xml:space="preserve"> CITATION Uni20 \l 2057 </w:instrText>
          </w:r>
          <w:r w:rsidR="001168AB">
            <w:rPr>
              <w:rFonts w:ascii="Arial" w:hAnsi="Arial" w:cs="Arial"/>
              <w:bCs/>
              <w:color w:val="000000"/>
            </w:rPr>
            <w:fldChar w:fldCharType="separate"/>
          </w:r>
          <w:r w:rsidR="001168AB">
            <w:rPr>
              <w:rFonts w:ascii="Arial" w:hAnsi="Arial" w:cs="Arial"/>
              <w:bCs/>
              <w:noProof/>
              <w:color w:val="000000"/>
            </w:rPr>
            <w:t xml:space="preserve"> </w:t>
          </w:r>
          <w:r w:rsidR="001168AB" w:rsidRPr="001168AB">
            <w:rPr>
              <w:rFonts w:ascii="Arial" w:hAnsi="Arial" w:cs="Arial"/>
              <w:noProof/>
              <w:color w:val="000000"/>
            </w:rPr>
            <w:t>(moodle-University of Wales Trinity St David, 2020)</w:t>
          </w:r>
          <w:r w:rsidR="001168AB">
            <w:rPr>
              <w:rFonts w:ascii="Arial" w:hAnsi="Arial" w:cs="Arial"/>
              <w:bCs/>
              <w:color w:val="000000"/>
            </w:rPr>
            <w:fldChar w:fldCharType="end"/>
          </w:r>
        </w:sdtContent>
      </w:sdt>
      <w:r w:rsidR="00BB2F41" w:rsidRPr="00391B28">
        <w:rPr>
          <w:rFonts w:ascii="Arial" w:hAnsi="Arial" w:cs="Arial"/>
          <w:bCs/>
          <w:color w:val="000000"/>
        </w:rPr>
        <w:t xml:space="preserve"> </w:t>
      </w:r>
      <w:r w:rsidR="001168AB" w:rsidRPr="00391B28">
        <w:rPr>
          <w:rFonts w:ascii="Arial" w:hAnsi="Arial" w:cs="Arial"/>
          <w:color w:val="000000"/>
          <w:shd w:val="clear" w:color="auto" w:fill="FFFFFF"/>
        </w:rPr>
        <w:t>(Kadushin’s (1992) of Dawson 1926: 293,</w:t>
      </w:r>
      <w:r w:rsidR="001168AB" w:rsidRPr="00391B28">
        <w:rPr>
          <w:rFonts w:ascii="Arial" w:hAnsi="Arial" w:cs="Arial"/>
        </w:rPr>
        <w:t xml:space="preserve"> (after Hawkins and Shohet 1989; 2007)</w:t>
      </w:r>
      <w:sdt>
        <w:sdtPr>
          <w:rPr>
            <w:rFonts w:ascii="Arial" w:hAnsi="Arial" w:cs="Arial"/>
            <w:color w:val="000000"/>
            <w:shd w:val="clear" w:color="auto" w:fill="FFFFFF"/>
          </w:rPr>
          <w:id w:val="1514262730"/>
          <w:citation/>
        </w:sdtPr>
        <w:sdtEndPr/>
        <w:sdtContent>
          <w:r w:rsidR="001168AB" w:rsidRPr="00391B28">
            <w:rPr>
              <w:rFonts w:ascii="Arial" w:hAnsi="Arial" w:cs="Arial"/>
              <w:color w:val="000000"/>
              <w:shd w:val="clear" w:color="auto" w:fill="FFFFFF"/>
            </w:rPr>
            <w:fldChar w:fldCharType="begin"/>
          </w:r>
          <w:r w:rsidR="001168AB" w:rsidRPr="00391B28">
            <w:rPr>
              <w:rFonts w:ascii="Arial" w:hAnsi="Arial" w:cs="Arial"/>
              <w:color w:val="000000"/>
              <w:shd w:val="clear" w:color="auto" w:fill="FFFFFF"/>
            </w:rPr>
            <w:instrText xml:space="preserve"> CITATION inf20 \l 2057 </w:instrText>
          </w:r>
          <w:r w:rsidR="001168AB" w:rsidRPr="00391B28">
            <w:rPr>
              <w:rFonts w:ascii="Arial" w:hAnsi="Arial" w:cs="Arial"/>
              <w:color w:val="000000"/>
              <w:shd w:val="clear" w:color="auto" w:fill="FFFFFF"/>
            </w:rPr>
            <w:fldChar w:fldCharType="separate"/>
          </w:r>
          <w:r w:rsidR="001168AB" w:rsidRPr="00391B28">
            <w:rPr>
              <w:rFonts w:ascii="Arial" w:hAnsi="Arial" w:cs="Arial"/>
              <w:noProof/>
              <w:color w:val="000000"/>
              <w:shd w:val="clear" w:color="auto" w:fill="FFFFFF"/>
            </w:rPr>
            <w:t xml:space="preserve"> (infed, 2020)</w:t>
          </w:r>
          <w:r w:rsidR="001168AB" w:rsidRPr="00391B28">
            <w:rPr>
              <w:rFonts w:ascii="Arial" w:hAnsi="Arial" w:cs="Arial"/>
              <w:color w:val="000000"/>
              <w:shd w:val="clear" w:color="auto" w:fill="FFFFFF"/>
            </w:rPr>
            <w:fldChar w:fldCharType="end"/>
          </w:r>
        </w:sdtContent>
      </w:sdt>
    </w:p>
    <w:p w14:paraId="2551CD75" w14:textId="77777777" w:rsidR="00BB2F41" w:rsidRPr="00391B28" w:rsidRDefault="00BB2F41" w:rsidP="00E10860">
      <w:pPr>
        <w:spacing w:line="360" w:lineRule="auto"/>
        <w:rPr>
          <w:rFonts w:ascii="Arial" w:hAnsi="Arial" w:cs="Arial"/>
          <w:bCs/>
          <w:color w:val="000000"/>
          <w:highlight w:val="magenta"/>
        </w:rPr>
      </w:pPr>
    </w:p>
    <w:p w14:paraId="2A2B2705" w14:textId="73E0A06C" w:rsidR="00F958C8" w:rsidRPr="001168AB" w:rsidRDefault="00BB2F41" w:rsidP="00E10860">
      <w:pPr>
        <w:spacing w:line="360" w:lineRule="auto"/>
        <w:rPr>
          <w:rFonts w:ascii="Arial" w:hAnsi="Arial" w:cs="Arial"/>
          <w:bCs/>
        </w:rPr>
      </w:pPr>
      <w:r w:rsidRPr="00391B28">
        <w:rPr>
          <w:rFonts w:ascii="Arial" w:hAnsi="Arial" w:cs="Arial"/>
          <w:bCs/>
          <w:color w:val="000000"/>
        </w:rPr>
        <w:t>There is also the question of barriers to supervision.  The supervisee may have had a previous bad experience or envisages, supervision as micro-management. Without a relationship based upon mutual respect and a good rapport there is the risk that the supervision session would not flow as it should.</w:t>
      </w:r>
      <w:r w:rsidR="001E3782" w:rsidRPr="00391B28">
        <w:rPr>
          <w:rFonts w:ascii="Arial" w:hAnsi="Arial" w:cs="Arial"/>
          <w:bCs/>
          <w:color w:val="000000"/>
        </w:rPr>
        <w:t xml:space="preserve"> A managerial approach to supervision could feel almost like a job interview, care should be taken to relax the </w:t>
      </w:r>
      <w:r w:rsidR="001E3782" w:rsidRPr="00391B28">
        <w:rPr>
          <w:rFonts w:ascii="Arial" w:hAnsi="Arial" w:cs="Arial"/>
          <w:bCs/>
          <w:color w:val="000000"/>
        </w:rPr>
        <w:lastRenderedPageBreak/>
        <w:t>supervisee and prompt reflective discussion.</w:t>
      </w:r>
      <w:sdt>
        <w:sdtPr>
          <w:rPr>
            <w:rFonts w:ascii="Arial" w:hAnsi="Arial" w:cs="Arial"/>
            <w:bCs/>
            <w:color w:val="000000"/>
          </w:rPr>
          <w:id w:val="-1448459908"/>
          <w:citation/>
        </w:sdtPr>
        <w:sdtEndPr/>
        <w:sdtContent>
          <w:r w:rsidR="001168AB">
            <w:rPr>
              <w:rFonts w:ascii="Arial" w:hAnsi="Arial" w:cs="Arial"/>
              <w:bCs/>
              <w:color w:val="000000"/>
            </w:rPr>
            <w:fldChar w:fldCharType="begin"/>
          </w:r>
          <w:r w:rsidR="001168AB">
            <w:rPr>
              <w:rFonts w:ascii="Arial" w:hAnsi="Arial" w:cs="Arial"/>
              <w:bCs/>
              <w:color w:val="000000"/>
            </w:rPr>
            <w:instrText xml:space="preserve"> CITATION Uni20 \l 2057 </w:instrText>
          </w:r>
          <w:r w:rsidR="001168AB">
            <w:rPr>
              <w:rFonts w:ascii="Arial" w:hAnsi="Arial" w:cs="Arial"/>
              <w:bCs/>
              <w:color w:val="000000"/>
            </w:rPr>
            <w:fldChar w:fldCharType="separate"/>
          </w:r>
          <w:r w:rsidR="001168AB">
            <w:rPr>
              <w:rFonts w:ascii="Arial" w:hAnsi="Arial" w:cs="Arial"/>
              <w:bCs/>
              <w:noProof/>
              <w:color w:val="000000"/>
            </w:rPr>
            <w:t xml:space="preserve"> </w:t>
          </w:r>
          <w:r w:rsidR="001168AB" w:rsidRPr="001168AB">
            <w:rPr>
              <w:rFonts w:ascii="Arial" w:hAnsi="Arial" w:cs="Arial"/>
              <w:noProof/>
              <w:color w:val="000000"/>
            </w:rPr>
            <w:t>(moodle-University of Wales Trinity St David, 2020)</w:t>
          </w:r>
          <w:r w:rsidR="001168AB">
            <w:rPr>
              <w:rFonts w:ascii="Arial" w:hAnsi="Arial" w:cs="Arial"/>
              <w:bCs/>
              <w:color w:val="000000"/>
            </w:rPr>
            <w:fldChar w:fldCharType="end"/>
          </w:r>
        </w:sdtContent>
      </w:sdt>
      <w:r w:rsidR="001168AB" w:rsidRPr="00391B28">
        <w:rPr>
          <w:rFonts w:ascii="Arial" w:hAnsi="Arial" w:cs="Arial"/>
          <w:color w:val="000000"/>
          <w:shd w:val="clear" w:color="auto" w:fill="FFFFFF"/>
        </w:rPr>
        <w:t>(Kadushin’s (1992) of Dawson 1926: 293,</w:t>
      </w:r>
      <w:r w:rsidR="001168AB" w:rsidRPr="00391B28">
        <w:rPr>
          <w:rFonts w:ascii="Arial" w:hAnsi="Arial" w:cs="Arial"/>
        </w:rPr>
        <w:t xml:space="preserve"> (after Hawkins and Shohet 1989; 2007)</w:t>
      </w:r>
      <w:sdt>
        <w:sdtPr>
          <w:rPr>
            <w:rFonts w:ascii="Arial" w:hAnsi="Arial" w:cs="Arial"/>
            <w:color w:val="000000"/>
            <w:shd w:val="clear" w:color="auto" w:fill="FFFFFF"/>
          </w:rPr>
          <w:id w:val="-2020158884"/>
          <w:citation/>
        </w:sdtPr>
        <w:sdtEndPr/>
        <w:sdtContent>
          <w:r w:rsidR="001168AB" w:rsidRPr="00391B28">
            <w:rPr>
              <w:rFonts w:ascii="Arial" w:hAnsi="Arial" w:cs="Arial"/>
              <w:color w:val="000000"/>
              <w:shd w:val="clear" w:color="auto" w:fill="FFFFFF"/>
            </w:rPr>
            <w:fldChar w:fldCharType="begin"/>
          </w:r>
          <w:r w:rsidR="001168AB" w:rsidRPr="00391B28">
            <w:rPr>
              <w:rFonts w:ascii="Arial" w:hAnsi="Arial" w:cs="Arial"/>
              <w:color w:val="000000"/>
              <w:shd w:val="clear" w:color="auto" w:fill="FFFFFF"/>
            </w:rPr>
            <w:instrText xml:space="preserve"> CITATION inf20 \l 2057 </w:instrText>
          </w:r>
          <w:r w:rsidR="001168AB" w:rsidRPr="00391B28">
            <w:rPr>
              <w:rFonts w:ascii="Arial" w:hAnsi="Arial" w:cs="Arial"/>
              <w:color w:val="000000"/>
              <w:shd w:val="clear" w:color="auto" w:fill="FFFFFF"/>
            </w:rPr>
            <w:fldChar w:fldCharType="separate"/>
          </w:r>
          <w:r w:rsidR="001168AB" w:rsidRPr="00391B28">
            <w:rPr>
              <w:rFonts w:ascii="Arial" w:hAnsi="Arial" w:cs="Arial"/>
              <w:noProof/>
              <w:color w:val="000000"/>
              <w:shd w:val="clear" w:color="auto" w:fill="FFFFFF"/>
            </w:rPr>
            <w:t xml:space="preserve"> (infed, 2020)</w:t>
          </w:r>
          <w:r w:rsidR="001168AB" w:rsidRPr="00391B28">
            <w:rPr>
              <w:rFonts w:ascii="Arial" w:hAnsi="Arial" w:cs="Arial"/>
              <w:color w:val="000000"/>
              <w:shd w:val="clear" w:color="auto" w:fill="FFFFFF"/>
            </w:rPr>
            <w:fldChar w:fldCharType="end"/>
          </w:r>
        </w:sdtContent>
      </w:sdt>
    </w:p>
    <w:p w14:paraId="47427728" w14:textId="5BE22401" w:rsidR="001E3782" w:rsidRPr="00391B28" w:rsidRDefault="001E3782" w:rsidP="00E10860">
      <w:pPr>
        <w:spacing w:line="360" w:lineRule="auto"/>
        <w:rPr>
          <w:rFonts w:ascii="Arial" w:hAnsi="Arial" w:cs="Arial"/>
          <w:bCs/>
          <w:color w:val="000000"/>
          <w:highlight w:val="magenta"/>
        </w:rPr>
      </w:pPr>
    </w:p>
    <w:p w14:paraId="0D8C187A" w14:textId="70D89958" w:rsidR="001E3782" w:rsidRPr="001168AB" w:rsidRDefault="001E3782" w:rsidP="00E10860">
      <w:pPr>
        <w:spacing w:line="360" w:lineRule="auto"/>
        <w:rPr>
          <w:rFonts w:ascii="Arial" w:hAnsi="Arial" w:cs="Arial"/>
          <w:bCs/>
        </w:rPr>
      </w:pPr>
      <w:r w:rsidRPr="00391B28">
        <w:rPr>
          <w:rFonts w:ascii="Arial" w:hAnsi="Arial" w:cs="Arial"/>
          <w:bCs/>
          <w:color w:val="000000"/>
        </w:rPr>
        <w:t xml:space="preserve">Certain items that arise in the youth workers practise could evoke emotions or </w:t>
      </w:r>
      <w:r w:rsidR="007F46FB" w:rsidRPr="00391B28">
        <w:rPr>
          <w:rFonts w:ascii="Arial" w:hAnsi="Arial" w:cs="Arial"/>
          <w:bCs/>
          <w:color w:val="000000"/>
        </w:rPr>
        <w:t xml:space="preserve">bring up memories of </w:t>
      </w:r>
      <w:r w:rsidRPr="00391B28">
        <w:rPr>
          <w:rFonts w:ascii="Arial" w:hAnsi="Arial" w:cs="Arial"/>
          <w:bCs/>
          <w:color w:val="000000"/>
        </w:rPr>
        <w:t>past experiences.  The supervisor should take care that whilst counselling skills can be effective, counselling should take place in an appropriate setting and with a qualified counsellor.  Perhaps a company referral to a counsellor could be considered if required?</w:t>
      </w:r>
      <w:r w:rsidR="001168AB" w:rsidRPr="001168AB">
        <w:rPr>
          <w:rFonts w:ascii="Arial" w:hAnsi="Arial" w:cs="Arial"/>
          <w:color w:val="000000"/>
          <w:shd w:val="clear" w:color="auto" w:fill="FFFFFF"/>
        </w:rPr>
        <w:t xml:space="preserve"> </w:t>
      </w:r>
      <w:r w:rsidR="001168AB" w:rsidRPr="00391B28">
        <w:rPr>
          <w:rFonts w:ascii="Arial" w:hAnsi="Arial" w:cs="Arial"/>
          <w:color w:val="000000"/>
          <w:shd w:val="clear" w:color="auto" w:fill="FFFFFF"/>
        </w:rPr>
        <w:t>(Kadushin’s (1992) of Dawson 1926: 293,</w:t>
      </w:r>
      <w:r w:rsidR="001168AB" w:rsidRPr="00391B28">
        <w:rPr>
          <w:rFonts w:ascii="Arial" w:hAnsi="Arial" w:cs="Arial"/>
        </w:rPr>
        <w:t xml:space="preserve"> (after Hawkins and Shohet 1989; 2007)</w:t>
      </w:r>
      <w:sdt>
        <w:sdtPr>
          <w:rPr>
            <w:rFonts w:ascii="Arial" w:hAnsi="Arial" w:cs="Arial"/>
            <w:color w:val="000000"/>
            <w:shd w:val="clear" w:color="auto" w:fill="FFFFFF"/>
          </w:rPr>
          <w:id w:val="384759481"/>
          <w:citation/>
        </w:sdtPr>
        <w:sdtEndPr/>
        <w:sdtContent>
          <w:r w:rsidR="001168AB" w:rsidRPr="00391B28">
            <w:rPr>
              <w:rFonts w:ascii="Arial" w:hAnsi="Arial" w:cs="Arial"/>
              <w:color w:val="000000"/>
              <w:shd w:val="clear" w:color="auto" w:fill="FFFFFF"/>
            </w:rPr>
            <w:fldChar w:fldCharType="begin"/>
          </w:r>
          <w:r w:rsidR="001168AB" w:rsidRPr="00391B28">
            <w:rPr>
              <w:rFonts w:ascii="Arial" w:hAnsi="Arial" w:cs="Arial"/>
              <w:color w:val="000000"/>
              <w:shd w:val="clear" w:color="auto" w:fill="FFFFFF"/>
            </w:rPr>
            <w:instrText xml:space="preserve"> CITATION inf20 \l 2057 </w:instrText>
          </w:r>
          <w:r w:rsidR="001168AB" w:rsidRPr="00391B28">
            <w:rPr>
              <w:rFonts w:ascii="Arial" w:hAnsi="Arial" w:cs="Arial"/>
              <w:color w:val="000000"/>
              <w:shd w:val="clear" w:color="auto" w:fill="FFFFFF"/>
            </w:rPr>
            <w:fldChar w:fldCharType="separate"/>
          </w:r>
          <w:r w:rsidR="001168AB" w:rsidRPr="00391B28">
            <w:rPr>
              <w:rFonts w:ascii="Arial" w:hAnsi="Arial" w:cs="Arial"/>
              <w:noProof/>
              <w:color w:val="000000"/>
              <w:shd w:val="clear" w:color="auto" w:fill="FFFFFF"/>
            </w:rPr>
            <w:t xml:space="preserve"> (infed, 2020)</w:t>
          </w:r>
          <w:r w:rsidR="001168AB" w:rsidRPr="00391B28">
            <w:rPr>
              <w:rFonts w:ascii="Arial" w:hAnsi="Arial" w:cs="Arial"/>
              <w:color w:val="000000"/>
              <w:shd w:val="clear" w:color="auto" w:fill="FFFFFF"/>
            </w:rPr>
            <w:fldChar w:fldCharType="end"/>
          </w:r>
        </w:sdtContent>
      </w:sdt>
    </w:p>
    <w:p w14:paraId="55C89087" w14:textId="0A5D6DBA" w:rsidR="001E3782" w:rsidRPr="00391B28" w:rsidRDefault="001E3782" w:rsidP="00E10860">
      <w:pPr>
        <w:spacing w:line="360" w:lineRule="auto"/>
        <w:rPr>
          <w:rFonts w:ascii="Arial" w:hAnsi="Arial" w:cs="Arial"/>
          <w:bCs/>
          <w:color w:val="000000"/>
          <w:highlight w:val="magenta"/>
        </w:rPr>
      </w:pPr>
    </w:p>
    <w:p w14:paraId="3D473483" w14:textId="0DDFB014" w:rsidR="001E3782" w:rsidRPr="00391B28" w:rsidRDefault="008C5EAC" w:rsidP="00E10860">
      <w:pPr>
        <w:spacing w:line="360" w:lineRule="auto"/>
        <w:rPr>
          <w:rFonts w:ascii="Arial" w:hAnsi="Arial" w:cs="Arial"/>
          <w:bCs/>
          <w:color w:val="000000"/>
        </w:rPr>
      </w:pPr>
      <w:r w:rsidRPr="00391B28">
        <w:rPr>
          <w:rFonts w:ascii="Arial" w:hAnsi="Arial" w:cs="Arial"/>
          <w:bCs/>
          <w:color w:val="000000"/>
        </w:rPr>
        <w:t xml:space="preserve">The supervisor should develop certain qualities to prevent oppressive practices and so that the power relationship is equal and reflective.  </w:t>
      </w:r>
    </w:p>
    <w:p w14:paraId="4AE36D1F" w14:textId="77777777" w:rsidR="008C5EAC" w:rsidRPr="00391B28" w:rsidRDefault="008C5EAC" w:rsidP="00E10860">
      <w:pPr>
        <w:spacing w:line="360" w:lineRule="auto"/>
        <w:rPr>
          <w:rFonts w:ascii="Arial" w:hAnsi="Arial" w:cs="Arial"/>
          <w:bCs/>
          <w:color w:val="000000"/>
          <w:highlight w:val="magenta"/>
        </w:rPr>
      </w:pPr>
    </w:p>
    <w:p w14:paraId="748E0789" w14:textId="640C5DDC" w:rsidR="008C5EAC" w:rsidRPr="00391B28" w:rsidRDefault="008C5EAC" w:rsidP="00E10860">
      <w:pPr>
        <w:spacing w:line="360" w:lineRule="auto"/>
        <w:rPr>
          <w:rFonts w:ascii="Arial" w:hAnsi="Arial" w:cs="Arial"/>
          <w:bCs/>
          <w:color w:val="000000"/>
        </w:rPr>
      </w:pPr>
      <w:r w:rsidRPr="00391B28">
        <w:rPr>
          <w:rFonts w:ascii="Arial" w:hAnsi="Arial" w:cs="Arial"/>
          <w:bCs/>
          <w:color w:val="000000"/>
        </w:rPr>
        <w:t>Mark Smith suggests in Local Education, community, conversation, praxis that there would be a benefit in an impartial supervisor rather than a manager:</w:t>
      </w:r>
    </w:p>
    <w:p w14:paraId="4979BDD4" w14:textId="77777777" w:rsidR="00912BDB" w:rsidRPr="00391B28" w:rsidRDefault="00912BDB" w:rsidP="00E10860">
      <w:pPr>
        <w:spacing w:line="360" w:lineRule="auto"/>
        <w:rPr>
          <w:rFonts w:ascii="Arial" w:hAnsi="Arial" w:cs="Arial"/>
          <w:bCs/>
          <w:color w:val="000000"/>
        </w:rPr>
      </w:pPr>
    </w:p>
    <w:p w14:paraId="02FC3EC5" w14:textId="77777777" w:rsidR="00912BDB" w:rsidRPr="00391B28" w:rsidRDefault="008C5EAC" w:rsidP="00DD46A9">
      <w:pPr>
        <w:spacing w:line="360" w:lineRule="auto"/>
        <w:ind w:left="567"/>
        <w:rPr>
          <w:rFonts w:ascii="Arial" w:hAnsi="Arial" w:cs="Arial"/>
          <w:bCs/>
          <w:color w:val="000000"/>
        </w:rPr>
      </w:pPr>
      <w:r w:rsidRPr="00391B28">
        <w:rPr>
          <w:rFonts w:ascii="Arial" w:hAnsi="Arial" w:cs="Arial"/>
          <w:bCs/>
          <w:color w:val="000000"/>
        </w:rPr>
        <w:t>It is just nice to talk to somebody who is not involved, who has not got any responsibility to</w:t>
      </w:r>
      <w:r w:rsidR="007F46FB" w:rsidRPr="00391B28">
        <w:rPr>
          <w:rFonts w:ascii="Arial" w:hAnsi="Arial" w:cs="Arial"/>
          <w:bCs/>
          <w:color w:val="000000"/>
        </w:rPr>
        <w:t xml:space="preserve"> </w:t>
      </w:r>
      <w:r w:rsidRPr="00391B28">
        <w:rPr>
          <w:rFonts w:ascii="Arial" w:hAnsi="Arial" w:cs="Arial"/>
          <w:bCs/>
          <w:color w:val="000000"/>
        </w:rPr>
        <w:t>make you do your work</w:t>
      </w:r>
      <w:r w:rsidR="007F46FB" w:rsidRPr="00391B28">
        <w:rPr>
          <w:rFonts w:ascii="Arial" w:hAnsi="Arial" w:cs="Arial"/>
          <w:bCs/>
          <w:color w:val="000000"/>
        </w:rPr>
        <w:t xml:space="preserve"> </w:t>
      </w:r>
      <w:r w:rsidRPr="00391B28">
        <w:rPr>
          <w:rFonts w:ascii="Arial" w:hAnsi="Arial" w:cs="Arial"/>
          <w:bCs/>
          <w:color w:val="000000"/>
        </w:rPr>
        <w:t>and you can talk to about things you are working on.  There is an ongoing need for that.  There are some things that you cannot say to a line manager – what you may be thinking</w:t>
      </w:r>
    </w:p>
    <w:p w14:paraId="575205AB" w14:textId="5E743FFC" w:rsidR="002F0B44" w:rsidRPr="00391B28" w:rsidRDefault="006237E3" w:rsidP="00DD46A9">
      <w:pPr>
        <w:spacing w:line="360" w:lineRule="auto"/>
        <w:ind w:left="567"/>
        <w:rPr>
          <w:rFonts w:ascii="Arial" w:hAnsi="Arial" w:cs="Arial"/>
          <w:bCs/>
          <w:color w:val="000000"/>
        </w:rPr>
      </w:pPr>
      <w:sdt>
        <w:sdtPr>
          <w:rPr>
            <w:rFonts w:ascii="Arial" w:hAnsi="Arial" w:cs="Arial"/>
            <w:bCs/>
            <w:color w:val="000000"/>
          </w:rPr>
          <w:id w:val="-1669320006"/>
          <w:citation/>
        </w:sdtPr>
        <w:sdtEndPr/>
        <w:sdtContent>
          <w:r w:rsidR="00DD46A9" w:rsidRPr="00391B28">
            <w:rPr>
              <w:rFonts w:ascii="Arial" w:hAnsi="Arial" w:cs="Arial"/>
              <w:bCs/>
              <w:color w:val="000000"/>
            </w:rPr>
            <w:fldChar w:fldCharType="begin"/>
          </w:r>
          <w:r w:rsidR="00DD46A9" w:rsidRPr="00391B28">
            <w:rPr>
              <w:rFonts w:ascii="Arial" w:hAnsi="Arial" w:cs="Arial"/>
              <w:bCs/>
              <w:color w:val="000000"/>
            </w:rPr>
            <w:instrText xml:space="preserve">CITATION Mar09 \p 99 \l 2057 </w:instrText>
          </w:r>
          <w:r w:rsidR="00DD46A9" w:rsidRPr="00391B28">
            <w:rPr>
              <w:rFonts w:ascii="Arial" w:hAnsi="Arial" w:cs="Arial"/>
              <w:bCs/>
              <w:color w:val="000000"/>
            </w:rPr>
            <w:fldChar w:fldCharType="separate"/>
          </w:r>
          <w:r w:rsidR="00DD46A9" w:rsidRPr="00391B28">
            <w:rPr>
              <w:rFonts w:ascii="Arial" w:hAnsi="Arial" w:cs="Arial"/>
              <w:noProof/>
              <w:color w:val="000000"/>
            </w:rPr>
            <w:t>(Smith, 2009, p. 99)</w:t>
          </w:r>
          <w:r w:rsidR="00DD46A9" w:rsidRPr="00391B28">
            <w:rPr>
              <w:rFonts w:ascii="Arial" w:hAnsi="Arial" w:cs="Arial"/>
              <w:bCs/>
              <w:color w:val="000000"/>
            </w:rPr>
            <w:fldChar w:fldCharType="end"/>
          </w:r>
        </w:sdtContent>
      </w:sdt>
    </w:p>
    <w:p w14:paraId="2CC79BD0" w14:textId="77777777" w:rsidR="00912BDB" w:rsidRPr="00391B28" w:rsidRDefault="00912BDB" w:rsidP="00DD46A9">
      <w:pPr>
        <w:spacing w:line="360" w:lineRule="auto"/>
        <w:ind w:left="567"/>
        <w:rPr>
          <w:rFonts w:ascii="Arial" w:hAnsi="Arial" w:cs="Arial"/>
          <w:bCs/>
          <w:color w:val="000000"/>
        </w:rPr>
      </w:pPr>
    </w:p>
    <w:p w14:paraId="70764B61" w14:textId="77777777" w:rsidR="001168AB" w:rsidRPr="00587BCD" w:rsidRDefault="001168AB" w:rsidP="001168AB">
      <w:pPr>
        <w:spacing w:line="360" w:lineRule="auto"/>
        <w:rPr>
          <w:rFonts w:ascii="Arial" w:hAnsi="Arial" w:cs="Arial"/>
          <w:bCs/>
        </w:rPr>
      </w:pPr>
      <w:r>
        <w:rPr>
          <w:rFonts w:ascii="Arial" w:hAnsi="Arial" w:cs="Arial"/>
          <w:bCs/>
          <w:color w:val="000000"/>
        </w:rPr>
        <w:t>A valid view could be taken to suggest that s</w:t>
      </w:r>
      <w:r w:rsidR="00F958C8" w:rsidRPr="00391B28">
        <w:rPr>
          <w:rFonts w:ascii="Arial" w:hAnsi="Arial" w:cs="Arial"/>
          <w:bCs/>
          <w:color w:val="000000"/>
        </w:rPr>
        <w:t>upervision could be hindered by being supervised by a line manager.  Although</w:t>
      </w:r>
      <w:r>
        <w:rPr>
          <w:rFonts w:ascii="Arial" w:hAnsi="Arial" w:cs="Arial"/>
          <w:bCs/>
          <w:color w:val="000000"/>
        </w:rPr>
        <w:t xml:space="preserve"> in contrast</w:t>
      </w:r>
      <w:r w:rsidR="00F958C8" w:rsidRPr="00391B28">
        <w:rPr>
          <w:rFonts w:ascii="Arial" w:hAnsi="Arial" w:cs="Arial"/>
          <w:bCs/>
          <w:color w:val="000000"/>
        </w:rPr>
        <w:t xml:space="preserve"> it could be said that there is some benefit </w:t>
      </w:r>
      <w:r w:rsidR="00E71108" w:rsidRPr="00391B28">
        <w:rPr>
          <w:rFonts w:ascii="Arial" w:hAnsi="Arial" w:cs="Arial"/>
          <w:bCs/>
          <w:color w:val="000000"/>
        </w:rPr>
        <w:t>in discussing legislative issues such as DBS status, first aid and other administrative issues.</w:t>
      </w:r>
      <w:r w:rsidR="00CC44C4" w:rsidRPr="00391B28">
        <w:rPr>
          <w:rFonts w:ascii="Arial" w:hAnsi="Arial" w:cs="Arial"/>
          <w:bCs/>
          <w:color w:val="000000"/>
        </w:rPr>
        <w:t xml:space="preserve"> </w:t>
      </w:r>
      <w:r w:rsidR="00912BDB" w:rsidRPr="00391B28">
        <w:rPr>
          <w:rFonts w:ascii="Arial" w:hAnsi="Arial" w:cs="Arial"/>
          <w:bCs/>
          <w:color w:val="000000"/>
        </w:rPr>
        <w:t xml:space="preserve"> </w:t>
      </w:r>
      <w:r w:rsidR="00CC44C4" w:rsidRPr="00391B28">
        <w:rPr>
          <w:rFonts w:ascii="Arial" w:hAnsi="Arial" w:cs="Arial"/>
          <w:bCs/>
          <w:color w:val="000000"/>
        </w:rPr>
        <w:t xml:space="preserve">In this vein it would be appropriate to introduce a supervision policy which takes elements from the ones suggested by Kadushin or Proctor.  </w:t>
      </w:r>
      <w:r w:rsidRPr="00391B28">
        <w:rPr>
          <w:rFonts w:ascii="Arial" w:hAnsi="Arial" w:cs="Arial"/>
          <w:color w:val="000000"/>
          <w:shd w:val="clear" w:color="auto" w:fill="FFFFFF"/>
        </w:rPr>
        <w:t>(Kadushin’s (1992) of Dawson 1926: 293,</w:t>
      </w:r>
      <w:r w:rsidRPr="00391B28">
        <w:rPr>
          <w:rFonts w:ascii="Arial" w:hAnsi="Arial" w:cs="Arial"/>
        </w:rPr>
        <w:t xml:space="preserve"> (after Hawkins and Shohet 1989; 2007)</w:t>
      </w:r>
      <w:sdt>
        <w:sdtPr>
          <w:rPr>
            <w:rFonts w:ascii="Arial" w:hAnsi="Arial" w:cs="Arial"/>
            <w:color w:val="000000"/>
            <w:shd w:val="clear" w:color="auto" w:fill="FFFFFF"/>
          </w:rPr>
          <w:id w:val="2061671530"/>
          <w:citation/>
        </w:sdtPr>
        <w:sdtEndPr/>
        <w:sdtContent>
          <w:r w:rsidRPr="00391B28">
            <w:rPr>
              <w:rFonts w:ascii="Arial" w:hAnsi="Arial" w:cs="Arial"/>
              <w:color w:val="000000"/>
              <w:shd w:val="clear" w:color="auto" w:fill="FFFFFF"/>
            </w:rPr>
            <w:fldChar w:fldCharType="begin"/>
          </w:r>
          <w:r w:rsidRPr="00391B28">
            <w:rPr>
              <w:rFonts w:ascii="Arial" w:hAnsi="Arial" w:cs="Arial"/>
              <w:color w:val="000000"/>
              <w:shd w:val="clear" w:color="auto" w:fill="FFFFFF"/>
            </w:rPr>
            <w:instrText xml:space="preserve"> CITATION inf20 \l 2057 </w:instrText>
          </w:r>
          <w:r w:rsidRPr="00391B28">
            <w:rPr>
              <w:rFonts w:ascii="Arial" w:hAnsi="Arial" w:cs="Arial"/>
              <w:color w:val="000000"/>
              <w:shd w:val="clear" w:color="auto" w:fill="FFFFFF"/>
            </w:rPr>
            <w:fldChar w:fldCharType="separate"/>
          </w:r>
          <w:r w:rsidRPr="00391B28">
            <w:rPr>
              <w:rFonts w:ascii="Arial" w:hAnsi="Arial" w:cs="Arial"/>
              <w:noProof/>
              <w:color w:val="000000"/>
              <w:shd w:val="clear" w:color="auto" w:fill="FFFFFF"/>
            </w:rPr>
            <w:t xml:space="preserve"> (infed, 2020)</w:t>
          </w:r>
          <w:r w:rsidRPr="00391B28">
            <w:rPr>
              <w:rFonts w:ascii="Arial" w:hAnsi="Arial" w:cs="Arial"/>
              <w:color w:val="000000"/>
              <w:shd w:val="clear" w:color="auto" w:fill="FFFFFF"/>
            </w:rPr>
            <w:fldChar w:fldCharType="end"/>
          </w:r>
        </w:sdtContent>
      </w:sdt>
    </w:p>
    <w:p w14:paraId="0FF9686E" w14:textId="0536B902" w:rsidR="004F6CDB" w:rsidRPr="00391B28" w:rsidRDefault="004F6CDB" w:rsidP="00E10860">
      <w:pPr>
        <w:spacing w:line="360" w:lineRule="auto"/>
        <w:rPr>
          <w:rFonts w:ascii="Arial" w:hAnsi="Arial" w:cs="Arial"/>
          <w:bCs/>
          <w:color w:val="000000"/>
        </w:rPr>
      </w:pPr>
    </w:p>
    <w:p w14:paraId="75339BE7" w14:textId="1F644371" w:rsidR="00E71108" w:rsidRDefault="00E71108" w:rsidP="00E10860">
      <w:pPr>
        <w:spacing w:line="360" w:lineRule="auto"/>
        <w:rPr>
          <w:rFonts w:ascii="Arial" w:hAnsi="Arial" w:cs="Arial"/>
          <w:bCs/>
          <w:color w:val="000000"/>
          <w:highlight w:val="magenta"/>
        </w:rPr>
      </w:pPr>
    </w:p>
    <w:p w14:paraId="647C04FD" w14:textId="04D84DEF" w:rsidR="001168AB" w:rsidRDefault="001168AB" w:rsidP="00E10860">
      <w:pPr>
        <w:spacing w:line="360" w:lineRule="auto"/>
        <w:rPr>
          <w:rFonts w:ascii="Arial" w:hAnsi="Arial" w:cs="Arial"/>
          <w:bCs/>
          <w:color w:val="000000"/>
          <w:highlight w:val="magenta"/>
        </w:rPr>
      </w:pPr>
    </w:p>
    <w:p w14:paraId="79326C23" w14:textId="1E6B8243" w:rsidR="001168AB" w:rsidRDefault="001168AB" w:rsidP="00E10860">
      <w:pPr>
        <w:spacing w:line="360" w:lineRule="auto"/>
        <w:rPr>
          <w:rFonts w:ascii="Arial" w:hAnsi="Arial" w:cs="Arial"/>
          <w:bCs/>
          <w:color w:val="000000"/>
          <w:highlight w:val="magenta"/>
        </w:rPr>
      </w:pPr>
    </w:p>
    <w:p w14:paraId="1D710E72" w14:textId="77777777" w:rsidR="001168AB" w:rsidRPr="00391B28" w:rsidRDefault="001168AB" w:rsidP="00E10860">
      <w:pPr>
        <w:spacing w:line="360" w:lineRule="auto"/>
        <w:rPr>
          <w:rFonts w:ascii="Arial" w:hAnsi="Arial" w:cs="Arial"/>
          <w:bCs/>
          <w:color w:val="000000"/>
          <w:highlight w:val="magenta"/>
        </w:rPr>
      </w:pPr>
    </w:p>
    <w:p w14:paraId="4E082F90" w14:textId="49DDDC8E" w:rsidR="00E71108" w:rsidRPr="00391B28" w:rsidRDefault="008C5EAC" w:rsidP="00E10860">
      <w:pPr>
        <w:pStyle w:val="ListParagraph"/>
        <w:numPr>
          <w:ilvl w:val="0"/>
          <w:numId w:val="4"/>
        </w:numPr>
        <w:spacing w:line="360" w:lineRule="auto"/>
        <w:rPr>
          <w:rFonts w:ascii="Arial" w:hAnsi="Arial" w:cs="Arial"/>
          <w:b/>
          <w:color w:val="000000"/>
        </w:rPr>
      </w:pPr>
      <w:r w:rsidRPr="00391B28">
        <w:rPr>
          <w:rFonts w:ascii="Arial" w:hAnsi="Arial" w:cs="Arial"/>
          <w:b/>
          <w:color w:val="000000"/>
        </w:rPr>
        <w:lastRenderedPageBreak/>
        <w:t xml:space="preserve">Proposed </w:t>
      </w:r>
      <w:r w:rsidR="00391B28" w:rsidRPr="00391B28">
        <w:rPr>
          <w:rFonts w:ascii="Arial" w:hAnsi="Arial" w:cs="Arial"/>
          <w:b/>
          <w:color w:val="000000"/>
        </w:rPr>
        <w:t>supervision</w:t>
      </w:r>
      <w:r w:rsidRPr="00391B28">
        <w:rPr>
          <w:rFonts w:ascii="Arial" w:hAnsi="Arial" w:cs="Arial"/>
          <w:b/>
          <w:color w:val="000000"/>
        </w:rPr>
        <w:t xml:space="preserve"> structure for placement </w:t>
      </w:r>
    </w:p>
    <w:p w14:paraId="7A16A77A" w14:textId="5223EDFA" w:rsidR="008C5EAC" w:rsidRPr="00391B28" w:rsidRDefault="008C5EAC" w:rsidP="00E10860">
      <w:pPr>
        <w:spacing w:line="360" w:lineRule="auto"/>
        <w:rPr>
          <w:rFonts w:ascii="Arial" w:hAnsi="Arial" w:cs="Arial"/>
          <w:bCs/>
          <w:color w:val="000000"/>
        </w:rPr>
      </w:pPr>
    </w:p>
    <w:p w14:paraId="4B16182B" w14:textId="15CF8038" w:rsidR="00905C5D" w:rsidRPr="00391B28" w:rsidRDefault="008C5EAC" w:rsidP="00E10860">
      <w:pPr>
        <w:spacing w:line="360" w:lineRule="auto"/>
        <w:rPr>
          <w:rFonts w:ascii="Arial" w:hAnsi="Arial" w:cs="Arial"/>
          <w:bCs/>
          <w:color w:val="000000"/>
        </w:rPr>
      </w:pPr>
      <w:r w:rsidRPr="00391B28">
        <w:rPr>
          <w:rFonts w:ascii="Arial" w:hAnsi="Arial" w:cs="Arial"/>
          <w:bCs/>
          <w:color w:val="000000"/>
        </w:rPr>
        <w:t xml:space="preserve">In order for a youth </w:t>
      </w:r>
      <w:r w:rsidR="00462933" w:rsidRPr="00391B28">
        <w:rPr>
          <w:rFonts w:ascii="Arial" w:hAnsi="Arial" w:cs="Arial"/>
          <w:bCs/>
          <w:color w:val="000000"/>
        </w:rPr>
        <w:t xml:space="preserve">provider to demonstrate commitment to young people and continuous development of youth workers a supervision policy should have equal standing to other organisational policies. </w:t>
      </w:r>
      <w:r w:rsidR="001168AB">
        <w:rPr>
          <w:rFonts w:ascii="Arial" w:hAnsi="Arial" w:cs="Arial"/>
          <w:bCs/>
          <w:color w:val="000000"/>
        </w:rPr>
        <w:t xml:space="preserve"> </w:t>
      </w:r>
      <w:sdt>
        <w:sdtPr>
          <w:rPr>
            <w:rFonts w:ascii="Arial" w:hAnsi="Arial" w:cs="Arial"/>
            <w:bCs/>
            <w:color w:val="000000"/>
          </w:rPr>
          <w:id w:val="-750584502"/>
          <w:citation/>
        </w:sdtPr>
        <w:sdtEndPr/>
        <w:sdtContent>
          <w:r w:rsidR="001168AB">
            <w:rPr>
              <w:rFonts w:ascii="Arial" w:hAnsi="Arial" w:cs="Arial"/>
              <w:bCs/>
              <w:color w:val="000000"/>
            </w:rPr>
            <w:fldChar w:fldCharType="begin"/>
          </w:r>
          <w:r w:rsidR="001168AB">
            <w:rPr>
              <w:rFonts w:ascii="Arial" w:hAnsi="Arial" w:cs="Arial"/>
              <w:bCs/>
              <w:color w:val="000000"/>
            </w:rPr>
            <w:instrText xml:space="preserve"> CITATION Uni20 \l 2057 </w:instrText>
          </w:r>
          <w:r w:rsidR="001168AB">
            <w:rPr>
              <w:rFonts w:ascii="Arial" w:hAnsi="Arial" w:cs="Arial"/>
              <w:bCs/>
              <w:color w:val="000000"/>
            </w:rPr>
            <w:fldChar w:fldCharType="separate"/>
          </w:r>
          <w:r w:rsidR="001168AB" w:rsidRPr="001168AB">
            <w:rPr>
              <w:rFonts w:ascii="Arial" w:hAnsi="Arial" w:cs="Arial"/>
              <w:noProof/>
              <w:color w:val="000000"/>
            </w:rPr>
            <w:t>(moodle-University of Wales Trinity St David, 2020)</w:t>
          </w:r>
          <w:r w:rsidR="001168AB">
            <w:rPr>
              <w:rFonts w:ascii="Arial" w:hAnsi="Arial" w:cs="Arial"/>
              <w:bCs/>
              <w:color w:val="000000"/>
            </w:rPr>
            <w:fldChar w:fldCharType="end"/>
          </w:r>
        </w:sdtContent>
      </w:sdt>
      <w:r w:rsidR="001168AB">
        <w:rPr>
          <w:rFonts w:ascii="Arial" w:hAnsi="Arial" w:cs="Arial"/>
          <w:bCs/>
          <w:color w:val="000000"/>
        </w:rPr>
        <w:t xml:space="preserve">.  </w:t>
      </w:r>
      <w:r w:rsidR="00462933" w:rsidRPr="00391B28">
        <w:rPr>
          <w:rFonts w:ascii="Arial" w:hAnsi="Arial" w:cs="Arial"/>
          <w:bCs/>
          <w:color w:val="000000"/>
        </w:rPr>
        <w:t>This will ensure there is no confusion and that employees and prospective employees can be assured that there is a positive and reflective culture within the organisation.  Due to the informal setting of youth work and the continual learning on the job, there should be opportunity for reflective practice and adherence to the</w:t>
      </w:r>
      <w:r w:rsidR="001168AB">
        <w:rPr>
          <w:rFonts w:ascii="Arial" w:hAnsi="Arial" w:cs="Arial"/>
          <w:bCs/>
          <w:color w:val="000000"/>
        </w:rPr>
        <w:t xml:space="preserve"> National Youth Work Occupational Standards</w:t>
      </w:r>
      <w:r w:rsidR="00462933" w:rsidRPr="00391B28">
        <w:rPr>
          <w:rFonts w:ascii="Arial" w:hAnsi="Arial" w:cs="Arial"/>
          <w:bCs/>
          <w:color w:val="000000"/>
        </w:rPr>
        <w:t xml:space="preserve"> </w:t>
      </w:r>
      <w:sdt>
        <w:sdtPr>
          <w:rPr>
            <w:rFonts w:ascii="Arial" w:hAnsi="Arial" w:cs="Arial"/>
            <w:bCs/>
            <w:color w:val="000000"/>
          </w:rPr>
          <w:id w:val="1297798306"/>
          <w:citation/>
        </w:sdtPr>
        <w:sdtEndPr/>
        <w:sdtContent>
          <w:r w:rsidR="001168AB">
            <w:rPr>
              <w:rFonts w:ascii="Arial" w:hAnsi="Arial" w:cs="Arial"/>
              <w:bCs/>
              <w:color w:val="000000"/>
            </w:rPr>
            <w:fldChar w:fldCharType="begin"/>
          </w:r>
          <w:r w:rsidR="001168AB">
            <w:rPr>
              <w:rFonts w:ascii="Arial" w:hAnsi="Arial" w:cs="Arial"/>
              <w:bCs/>
              <w:color w:val="000000"/>
            </w:rPr>
            <w:instrText xml:space="preserve"> CITATION Nat14 \l 2057 </w:instrText>
          </w:r>
          <w:r w:rsidR="001168AB">
            <w:rPr>
              <w:rFonts w:ascii="Arial" w:hAnsi="Arial" w:cs="Arial"/>
              <w:bCs/>
              <w:color w:val="000000"/>
            </w:rPr>
            <w:fldChar w:fldCharType="separate"/>
          </w:r>
          <w:r w:rsidR="001168AB" w:rsidRPr="001168AB">
            <w:rPr>
              <w:rFonts w:ascii="Arial" w:hAnsi="Arial" w:cs="Arial"/>
              <w:noProof/>
              <w:color w:val="000000"/>
            </w:rPr>
            <w:t>(National Youth Agency, 2014)</w:t>
          </w:r>
          <w:r w:rsidR="001168AB">
            <w:rPr>
              <w:rFonts w:ascii="Arial" w:hAnsi="Arial" w:cs="Arial"/>
              <w:bCs/>
              <w:color w:val="000000"/>
            </w:rPr>
            <w:fldChar w:fldCharType="end"/>
          </w:r>
        </w:sdtContent>
      </w:sdt>
      <w:r w:rsidR="001168AB">
        <w:rPr>
          <w:rFonts w:ascii="Arial" w:hAnsi="Arial" w:cs="Arial"/>
          <w:bCs/>
          <w:color w:val="000000"/>
        </w:rPr>
        <w:t xml:space="preserve"> </w:t>
      </w:r>
      <w:r w:rsidR="00462933" w:rsidRPr="00391B28">
        <w:rPr>
          <w:rFonts w:ascii="Arial" w:hAnsi="Arial" w:cs="Arial"/>
          <w:bCs/>
          <w:color w:val="000000"/>
        </w:rPr>
        <w:t>and</w:t>
      </w:r>
      <w:r w:rsidR="001168AB">
        <w:rPr>
          <w:rFonts w:ascii="Arial" w:hAnsi="Arial" w:cs="Arial"/>
          <w:bCs/>
          <w:color w:val="000000"/>
        </w:rPr>
        <w:t xml:space="preserve"> ETS Wales </w:t>
      </w:r>
      <w:r w:rsidR="00C96F82">
        <w:rPr>
          <w:rFonts w:ascii="Arial" w:hAnsi="Arial" w:cs="Arial"/>
          <w:bCs/>
          <w:color w:val="000000"/>
        </w:rPr>
        <w:t>&amp; YMCA</w:t>
      </w:r>
      <w:r w:rsidR="00462933" w:rsidRPr="00391B28">
        <w:rPr>
          <w:rFonts w:ascii="Arial" w:hAnsi="Arial" w:cs="Arial"/>
          <w:bCs/>
          <w:color w:val="000000"/>
        </w:rPr>
        <w:t xml:space="preserve"> </w:t>
      </w:r>
      <w:r w:rsidR="001168AB">
        <w:rPr>
          <w:rFonts w:ascii="Arial" w:hAnsi="Arial" w:cs="Arial"/>
          <w:bCs/>
          <w:color w:val="000000"/>
        </w:rPr>
        <w:t>Code of Occupational Ethics</w:t>
      </w:r>
      <w:sdt>
        <w:sdtPr>
          <w:rPr>
            <w:rFonts w:ascii="Arial" w:hAnsi="Arial" w:cs="Arial"/>
            <w:bCs/>
            <w:color w:val="000000"/>
          </w:rPr>
          <w:id w:val="778998953"/>
          <w:citation/>
        </w:sdtPr>
        <w:sdtEndPr/>
        <w:sdtContent>
          <w:r w:rsidR="001168AB">
            <w:rPr>
              <w:rFonts w:ascii="Arial" w:hAnsi="Arial" w:cs="Arial"/>
              <w:bCs/>
              <w:color w:val="000000"/>
            </w:rPr>
            <w:fldChar w:fldCharType="begin"/>
          </w:r>
          <w:r w:rsidR="001168AB">
            <w:rPr>
              <w:rFonts w:ascii="Arial" w:hAnsi="Arial" w:cs="Arial"/>
              <w:bCs/>
              <w:color w:val="000000"/>
            </w:rPr>
            <w:instrText xml:space="preserve"> CITATION ETS12 \l 2057 </w:instrText>
          </w:r>
          <w:r w:rsidR="001168AB">
            <w:rPr>
              <w:rFonts w:ascii="Arial" w:hAnsi="Arial" w:cs="Arial"/>
              <w:bCs/>
              <w:color w:val="000000"/>
            </w:rPr>
            <w:fldChar w:fldCharType="separate"/>
          </w:r>
          <w:r w:rsidR="001168AB">
            <w:rPr>
              <w:rFonts w:ascii="Arial" w:hAnsi="Arial" w:cs="Arial"/>
              <w:bCs/>
              <w:noProof/>
              <w:color w:val="000000"/>
            </w:rPr>
            <w:t xml:space="preserve"> </w:t>
          </w:r>
          <w:r w:rsidR="001168AB" w:rsidRPr="001168AB">
            <w:rPr>
              <w:rFonts w:ascii="Arial" w:hAnsi="Arial" w:cs="Arial"/>
              <w:noProof/>
              <w:color w:val="000000"/>
            </w:rPr>
            <w:t>(ETS Wales &amp; YMCA Wales Community College, February, 2012)</w:t>
          </w:r>
          <w:r w:rsidR="001168AB">
            <w:rPr>
              <w:rFonts w:ascii="Arial" w:hAnsi="Arial" w:cs="Arial"/>
              <w:bCs/>
              <w:color w:val="000000"/>
            </w:rPr>
            <w:fldChar w:fldCharType="end"/>
          </w:r>
        </w:sdtContent>
      </w:sdt>
      <w:r w:rsidR="00462933" w:rsidRPr="00391B28">
        <w:rPr>
          <w:rFonts w:ascii="Arial" w:hAnsi="Arial" w:cs="Arial"/>
          <w:bCs/>
          <w:color w:val="000000"/>
        </w:rPr>
        <w:t xml:space="preserve"> </w:t>
      </w:r>
      <w:r w:rsidR="00C96F82">
        <w:rPr>
          <w:rFonts w:ascii="Arial" w:hAnsi="Arial" w:cs="Arial"/>
          <w:bCs/>
          <w:color w:val="000000"/>
        </w:rPr>
        <w:t>.</w:t>
      </w:r>
      <w:r w:rsidR="00462933" w:rsidRPr="00391B28">
        <w:rPr>
          <w:rFonts w:ascii="Arial" w:hAnsi="Arial" w:cs="Arial"/>
          <w:bCs/>
          <w:color w:val="000000"/>
        </w:rPr>
        <w:t xml:space="preserve"> </w:t>
      </w:r>
    </w:p>
    <w:p w14:paraId="5B3EADB7" w14:textId="0E9B216C" w:rsidR="00462933" w:rsidRPr="00391B28" w:rsidRDefault="00462933" w:rsidP="00E10860">
      <w:pPr>
        <w:spacing w:line="360" w:lineRule="auto"/>
        <w:rPr>
          <w:rFonts w:ascii="Arial" w:hAnsi="Arial" w:cs="Arial"/>
          <w:bCs/>
          <w:color w:val="000000"/>
          <w:highlight w:val="green"/>
        </w:rPr>
      </w:pPr>
    </w:p>
    <w:p w14:paraId="705DDAD6" w14:textId="7F74477B" w:rsidR="00462933" w:rsidRPr="00391B28" w:rsidRDefault="00C96F82" w:rsidP="00E10860">
      <w:pPr>
        <w:spacing w:line="360" w:lineRule="auto"/>
        <w:rPr>
          <w:rFonts w:ascii="Arial" w:hAnsi="Arial" w:cs="Arial"/>
          <w:bCs/>
          <w:color w:val="000000"/>
        </w:rPr>
      </w:pPr>
      <w:r>
        <w:rPr>
          <w:rFonts w:ascii="Arial" w:hAnsi="Arial" w:cs="Arial"/>
          <w:bCs/>
          <w:color w:val="000000"/>
        </w:rPr>
        <w:t xml:space="preserve">K </w:t>
      </w:r>
      <w:r w:rsidR="00462933" w:rsidRPr="00391B28">
        <w:rPr>
          <w:rFonts w:ascii="Arial" w:hAnsi="Arial" w:cs="Arial"/>
          <w:bCs/>
          <w:color w:val="000000"/>
        </w:rPr>
        <w:t>Sapin suggests a planned approach to supervision</w:t>
      </w:r>
      <w:r>
        <w:rPr>
          <w:rFonts w:ascii="Arial" w:hAnsi="Arial" w:cs="Arial"/>
          <w:bCs/>
          <w:color w:val="000000"/>
        </w:rPr>
        <w:t xml:space="preserve"> as demonstrated below</w:t>
      </w:r>
      <w:r w:rsidR="00462933" w:rsidRPr="00391B28">
        <w:rPr>
          <w:rFonts w:ascii="Arial" w:hAnsi="Arial" w:cs="Arial"/>
          <w:bCs/>
          <w:color w:val="000000"/>
        </w:rPr>
        <w:t xml:space="preserve">: preparing, establishing, and moving on. </w:t>
      </w:r>
      <w:r>
        <w:rPr>
          <w:rFonts w:ascii="Arial" w:hAnsi="Arial" w:cs="Arial"/>
          <w:bCs/>
          <w:color w:val="000000"/>
        </w:rPr>
        <w:t>(</w:t>
      </w:r>
      <w:r w:rsidR="00462933" w:rsidRPr="00391B28">
        <w:rPr>
          <w:rFonts w:ascii="Arial" w:hAnsi="Arial" w:cs="Arial"/>
          <w:bCs/>
          <w:color w:val="000000"/>
        </w:rPr>
        <w:t>Sapin</w:t>
      </w:r>
      <w:r>
        <w:rPr>
          <w:rFonts w:ascii="Arial" w:hAnsi="Arial" w:cs="Arial"/>
          <w:bCs/>
          <w:color w:val="000000"/>
        </w:rPr>
        <w:t xml:space="preserve">, </w:t>
      </w:r>
      <w:r w:rsidR="00462933" w:rsidRPr="00391B28">
        <w:rPr>
          <w:rFonts w:ascii="Arial" w:hAnsi="Arial" w:cs="Arial"/>
          <w:bCs/>
          <w:color w:val="000000"/>
        </w:rPr>
        <w:t>2009, p. 191-192)</w:t>
      </w:r>
    </w:p>
    <w:p w14:paraId="5241D7AF" w14:textId="3A43CCDD" w:rsidR="000A2DBD" w:rsidRPr="00391B28" w:rsidRDefault="000A2DBD" w:rsidP="00E10860">
      <w:pPr>
        <w:overflowPunct w:val="0"/>
        <w:autoSpaceDE w:val="0"/>
        <w:autoSpaceDN w:val="0"/>
        <w:adjustRightInd w:val="0"/>
        <w:spacing w:line="360" w:lineRule="auto"/>
        <w:jc w:val="both"/>
        <w:textAlignment w:val="baseline"/>
        <w:rPr>
          <w:rFonts w:ascii="Arial" w:hAnsi="Arial" w:cs="Arial"/>
          <w:bCs/>
          <w:color w:val="000000"/>
        </w:rPr>
      </w:pPr>
    </w:p>
    <w:tbl>
      <w:tblPr>
        <w:tblW w:w="10774" w:type="dxa"/>
        <w:tblInd w:w="-861" w:type="dxa"/>
        <w:tblCellMar>
          <w:left w:w="0" w:type="dxa"/>
          <w:right w:w="0" w:type="dxa"/>
        </w:tblCellMar>
        <w:tblLook w:val="0420" w:firstRow="1" w:lastRow="0" w:firstColumn="0" w:lastColumn="0" w:noHBand="0" w:noVBand="1"/>
      </w:tblPr>
      <w:tblGrid>
        <w:gridCol w:w="4320"/>
        <w:gridCol w:w="6454"/>
      </w:tblGrid>
      <w:tr w:rsidR="00462933" w:rsidRPr="00391B28" w14:paraId="103EE863" w14:textId="77777777" w:rsidTr="00462933">
        <w:trPr>
          <w:trHeight w:val="584"/>
        </w:trPr>
        <w:tc>
          <w:tcPr>
            <w:tcW w:w="10774"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21D8ABAE" w14:textId="77777777" w:rsidR="000A2DBD" w:rsidRPr="00391B28" w:rsidRDefault="000A2DBD" w:rsidP="00E10860">
            <w:p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 xml:space="preserve">A planned approach to supervision </w:t>
            </w:r>
          </w:p>
        </w:tc>
      </w:tr>
      <w:tr w:rsidR="00462933" w:rsidRPr="00391B28" w14:paraId="2EB5ECAC" w14:textId="77777777" w:rsidTr="00462933">
        <w:trPr>
          <w:trHeight w:val="584"/>
        </w:trPr>
        <w:tc>
          <w:tcPr>
            <w:tcW w:w="432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865DDF4" w14:textId="77777777" w:rsidR="000A2DBD" w:rsidRPr="00391B28" w:rsidRDefault="000A2DBD" w:rsidP="00E10860">
            <w:p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Preparing for Supervision</w:t>
            </w:r>
          </w:p>
        </w:tc>
        <w:tc>
          <w:tcPr>
            <w:tcW w:w="6454"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700B820" w14:textId="77777777" w:rsidR="000A2DBD" w:rsidRPr="00391B28" w:rsidRDefault="000A2DBD" w:rsidP="00E10860">
            <w:pPr>
              <w:numPr>
                <w:ilvl w:val="0"/>
                <w:numId w:val="10"/>
              </w:num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Understanding the type of supervision required</w:t>
            </w:r>
          </w:p>
          <w:p w14:paraId="51A47F56" w14:textId="77777777" w:rsidR="000A2DBD" w:rsidRPr="00391B28" w:rsidRDefault="000A2DBD" w:rsidP="00E10860">
            <w:pPr>
              <w:numPr>
                <w:ilvl w:val="0"/>
                <w:numId w:val="10"/>
              </w:num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 xml:space="preserve">Locating self in relation to identity, skills and experience </w:t>
            </w:r>
          </w:p>
        </w:tc>
      </w:tr>
      <w:tr w:rsidR="00462933" w:rsidRPr="00391B28" w14:paraId="6E2E143E" w14:textId="77777777" w:rsidTr="00462933">
        <w:trPr>
          <w:trHeight w:val="584"/>
        </w:trPr>
        <w:tc>
          <w:tcPr>
            <w:tcW w:w="43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4454194" w14:textId="77777777" w:rsidR="000A2DBD" w:rsidRPr="00391B28" w:rsidRDefault="000A2DBD" w:rsidP="00E10860">
            <w:p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Establishing the supervision relationship</w:t>
            </w:r>
          </w:p>
        </w:tc>
        <w:tc>
          <w:tcPr>
            <w:tcW w:w="645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3FF17BFE" w14:textId="77777777" w:rsidR="000A2DBD" w:rsidRPr="00391B28" w:rsidRDefault="000A2DBD" w:rsidP="00E10860">
            <w:pPr>
              <w:numPr>
                <w:ilvl w:val="0"/>
                <w:numId w:val="11"/>
              </w:num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Exchanging information about the above</w:t>
            </w:r>
          </w:p>
          <w:p w14:paraId="2E2EA614" w14:textId="77777777" w:rsidR="000A2DBD" w:rsidRPr="00391B28" w:rsidRDefault="000A2DBD" w:rsidP="00E10860">
            <w:pPr>
              <w:numPr>
                <w:ilvl w:val="0"/>
                <w:numId w:val="11"/>
              </w:num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Making practical arrangements to meet</w:t>
            </w:r>
          </w:p>
          <w:p w14:paraId="4EA608D5" w14:textId="77777777" w:rsidR="000A2DBD" w:rsidRPr="00391B28" w:rsidRDefault="000A2DBD" w:rsidP="00E10860">
            <w:pPr>
              <w:numPr>
                <w:ilvl w:val="0"/>
                <w:numId w:val="11"/>
              </w:num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Structuring the sessions</w:t>
            </w:r>
          </w:p>
          <w:p w14:paraId="52ADBCBA" w14:textId="77777777" w:rsidR="000A2DBD" w:rsidRPr="00391B28" w:rsidRDefault="000A2DBD" w:rsidP="00E10860">
            <w:pPr>
              <w:numPr>
                <w:ilvl w:val="0"/>
                <w:numId w:val="11"/>
              </w:num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Record-keeping</w:t>
            </w:r>
          </w:p>
        </w:tc>
      </w:tr>
      <w:tr w:rsidR="00462933" w:rsidRPr="00391B28" w14:paraId="039CCE5D" w14:textId="77777777" w:rsidTr="00462933">
        <w:trPr>
          <w:trHeight w:val="584"/>
        </w:trPr>
        <w:tc>
          <w:tcPr>
            <w:tcW w:w="43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8CB8535" w14:textId="77777777" w:rsidR="000A2DBD" w:rsidRPr="00391B28" w:rsidRDefault="000A2DBD" w:rsidP="00E10860">
            <w:p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Examining practice</w:t>
            </w:r>
          </w:p>
        </w:tc>
        <w:tc>
          <w:tcPr>
            <w:tcW w:w="6454"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2C237AB" w14:textId="77777777" w:rsidR="000A2DBD" w:rsidRPr="00391B28" w:rsidRDefault="000A2DBD" w:rsidP="00E10860">
            <w:pPr>
              <w:numPr>
                <w:ilvl w:val="0"/>
                <w:numId w:val="12"/>
              </w:num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Listening and valuing experience</w:t>
            </w:r>
          </w:p>
          <w:p w14:paraId="5FDE66DF" w14:textId="77777777" w:rsidR="000A2DBD" w:rsidRPr="00391B28" w:rsidRDefault="000A2DBD" w:rsidP="00E10860">
            <w:pPr>
              <w:numPr>
                <w:ilvl w:val="0"/>
                <w:numId w:val="12"/>
              </w:num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Providing critical feedback</w:t>
            </w:r>
          </w:p>
          <w:p w14:paraId="721D6B59" w14:textId="77777777" w:rsidR="000A2DBD" w:rsidRPr="00391B28" w:rsidRDefault="000A2DBD" w:rsidP="00E10860">
            <w:pPr>
              <w:numPr>
                <w:ilvl w:val="0"/>
                <w:numId w:val="12"/>
              </w:num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Reviewing practice</w:t>
            </w:r>
          </w:p>
          <w:p w14:paraId="6DAC3C93" w14:textId="77777777" w:rsidR="000A2DBD" w:rsidRPr="00391B28" w:rsidRDefault="000A2DBD" w:rsidP="00E10860">
            <w:pPr>
              <w:numPr>
                <w:ilvl w:val="0"/>
                <w:numId w:val="12"/>
              </w:num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Identifying issues</w:t>
            </w:r>
          </w:p>
        </w:tc>
      </w:tr>
      <w:tr w:rsidR="00462933" w:rsidRPr="00391B28" w14:paraId="06525A7B" w14:textId="77777777" w:rsidTr="00462933">
        <w:trPr>
          <w:trHeight w:val="584"/>
        </w:trPr>
        <w:tc>
          <w:tcPr>
            <w:tcW w:w="43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31A57C1C" w14:textId="77777777" w:rsidR="000A2DBD" w:rsidRPr="00391B28" w:rsidRDefault="000A2DBD" w:rsidP="00E10860">
            <w:pPr>
              <w:overflowPunct w:val="0"/>
              <w:autoSpaceDE w:val="0"/>
              <w:autoSpaceDN w:val="0"/>
              <w:adjustRightInd w:val="0"/>
              <w:spacing w:line="360" w:lineRule="auto"/>
              <w:ind w:left="164"/>
              <w:jc w:val="both"/>
              <w:textAlignment w:val="baseline"/>
              <w:rPr>
                <w:rFonts w:ascii="Arial" w:hAnsi="Arial" w:cs="Arial"/>
                <w:bCs/>
                <w:color w:val="000000"/>
              </w:rPr>
            </w:pPr>
            <w:r w:rsidRPr="00391B28">
              <w:rPr>
                <w:rFonts w:ascii="Arial" w:hAnsi="Arial" w:cs="Arial"/>
                <w:bCs/>
                <w:color w:val="000000"/>
              </w:rPr>
              <w:t xml:space="preserve">Moving on </w:t>
            </w:r>
          </w:p>
        </w:tc>
        <w:tc>
          <w:tcPr>
            <w:tcW w:w="6454"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34970C19" w14:textId="77777777" w:rsidR="000A2DBD" w:rsidRPr="00391B28" w:rsidRDefault="000A2DBD" w:rsidP="00E10860">
            <w:pPr>
              <w:numPr>
                <w:ilvl w:val="0"/>
                <w:numId w:val="13"/>
              </w:num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Action planning</w:t>
            </w:r>
          </w:p>
          <w:p w14:paraId="21B7F154" w14:textId="77777777" w:rsidR="000A2DBD" w:rsidRPr="00391B28" w:rsidRDefault="000A2DBD" w:rsidP="00E10860">
            <w:pPr>
              <w:numPr>
                <w:ilvl w:val="0"/>
                <w:numId w:val="13"/>
              </w:num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Reviewing what has been achieved</w:t>
            </w:r>
          </w:p>
          <w:p w14:paraId="28B1D99E" w14:textId="77777777" w:rsidR="000A2DBD" w:rsidRPr="00391B28" w:rsidRDefault="000A2DBD" w:rsidP="00E10860">
            <w:pPr>
              <w:numPr>
                <w:ilvl w:val="0"/>
                <w:numId w:val="13"/>
              </w:num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Identifying learning outcomes</w:t>
            </w:r>
          </w:p>
          <w:p w14:paraId="49F63B6B" w14:textId="77777777" w:rsidR="000A2DBD" w:rsidRPr="00391B28" w:rsidRDefault="000A2DBD" w:rsidP="00E10860">
            <w:pPr>
              <w:numPr>
                <w:ilvl w:val="0"/>
                <w:numId w:val="13"/>
              </w:num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Allowing the relationship to end</w:t>
            </w:r>
          </w:p>
        </w:tc>
      </w:tr>
    </w:tbl>
    <w:p w14:paraId="48815AD4" w14:textId="1FCD882E" w:rsidR="000A2DBD" w:rsidRPr="00391B28" w:rsidRDefault="00C96F82" w:rsidP="00E10860">
      <w:pPr>
        <w:overflowPunct w:val="0"/>
        <w:autoSpaceDE w:val="0"/>
        <w:autoSpaceDN w:val="0"/>
        <w:adjustRightInd w:val="0"/>
        <w:spacing w:line="360" w:lineRule="auto"/>
        <w:jc w:val="both"/>
        <w:textAlignment w:val="baseline"/>
        <w:rPr>
          <w:rFonts w:ascii="Arial" w:hAnsi="Arial" w:cs="Arial"/>
          <w:bCs/>
          <w:color w:val="000000"/>
        </w:rPr>
      </w:pPr>
      <w:r>
        <w:rPr>
          <w:rFonts w:ascii="Arial" w:hAnsi="Arial" w:cs="Arial"/>
          <w:bCs/>
          <w:color w:val="000000"/>
        </w:rPr>
        <w:t>(</w:t>
      </w:r>
      <w:r w:rsidRPr="00391B28">
        <w:rPr>
          <w:rFonts w:ascii="Arial" w:hAnsi="Arial" w:cs="Arial"/>
          <w:bCs/>
          <w:color w:val="000000"/>
        </w:rPr>
        <w:t>Sapin</w:t>
      </w:r>
      <w:r>
        <w:rPr>
          <w:rFonts w:ascii="Arial" w:hAnsi="Arial" w:cs="Arial"/>
          <w:bCs/>
          <w:color w:val="000000"/>
        </w:rPr>
        <w:t xml:space="preserve">, </w:t>
      </w:r>
      <w:r w:rsidRPr="00391B28">
        <w:rPr>
          <w:rFonts w:ascii="Arial" w:hAnsi="Arial" w:cs="Arial"/>
          <w:bCs/>
          <w:color w:val="000000"/>
        </w:rPr>
        <w:t>2009, p. 191-192)</w:t>
      </w:r>
    </w:p>
    <w:p w14:paraId="720A0C32" w14:textId="77777777" w:rsidR="00462933" w:rsidRPr="00391B28" w:rsidRDefault="00462933" w:rsidP="00E10860">
      <w:pPr>
        <w:overflowPunct w:val="0"/>
        <w:autoSpaceDE w:val="0"/>
        <w:autoSpaceDN w:val="0"/>
        <w:adjustRightInd w:val="0"/>
        <w:spacing w:line="360" w:lineRule="auto"/>
        <w:jc w:val="both"/>
        <w:textAlignment w:val="baseline"/>
        <w:rPr>
          <w:rFonts w:ascii="Arial" w:hAnsi="Arial" w:cs="Arial"/>
          <w:bCs/>
          <w:color w:val="000000"/>
        </w:rPr>
      </w:pPr>
    </w:p>
    <w:p w14:paraId="2336E03A" w14:textId="6CC75AC5" w:rsidR="00462933" w:rsidRPr="00391B28" w:rsidRDefault="00462933" w:rsidP="00E10860">
      <w:pPr>
        <w:pStyle w:val="ListParagraph"/>
        <w:numPr>
          <w:ilvl w:val="0"/>
          <w:numId w:val="4"/>
        </w:numPr>
        <w:overflowPunct w:val="0"/>
        <w:autoSpaceDE w:val="0"/>
        <w:autoSpaceDN w:val="0"/>
        <w:adjustRightInd w:val="0"/>
        <w:spacing w:line="360" w:lineRule="auto"/>
        <w:jc w:val="both"/>
        <w:textAlignment w:val="baseline"/>
        <w:rPr>
          <w:rFonts w:ascii="Arial" w:hAnsi="Arial" w:cs="Arial"/>
          <w:b/>
          <w:color w:val="000000"/>
        </w:rPr>
      </w:pPr>
      <w:r w:rsidRPr="00391B28">
        <w:rPr>
          <w:rFonts w:ascii="Arial" w:hAnsi="Arial" w:cs="Arial"/>
          <w:b/>
          <w:color w:val="000000"/>
        </w:rPr>
        <w:t>Boundary management</w:t>
      </w:r>
    </w:p>
    <w:p w14:paraId="618AC1BA" w14:textId="77777777" w:rsidR="00462933" w:rsidRPr="00391B28" w:rsidRDefault="00462933" w:rsidP="00E10860">
      <w:pPr>
        <w:overflowPunct w:val="0"/>
        <w:autoSpaceDE w:val="0"/>
        <w:autoSpaceDN w:val="0"/>
        <w:adjustRightInd w:val="0"/>
        <w:spacing w:line="360" w:lineRule="auto"/>
        <w:jc w:val="both"/>
        <w:textAlignment w:val="baseline"/>
        <w:rPr>
          <w:rFonts w:ascii="Arial" w:hAnsi="Arial" w:cs="Arial"/>
          <w:bCs/>
          <w:color w:val="000000"/>
        </w:rPr>
      </w:pPr>
    </w:p>
    <w:p w14:paraId="3AF8A2D7" w14:textId="0B13B36C" w:rsidR="00462933" w:rsidRPr="00391B28" w:rsidRDefault="00462933" w:rsidP="00E10860">
      <w:p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 xml:space="preserve">It would be appropriate to have set meetings, with set times and in a quiet location with no </w:t>
      </w:r>
      <w:r w:rsidR="00391B28" w:rsidRPr="00391B28">
        <w:rPr>
          <w:rFonts w:ascii="Arial" w:hAnsi="Arial" w:cs="Arial"/>
          <w:bCs/>
          <w:color w:val="000000"/>
        </w:rPr>
        <w:t>interruptions</w:t>
      </w:r>
      <w:r w:rsidRPr="00391B28">
        <w:rPr>
          <w:rFonts w:ascii="Arial" w:hAnsi="Arial" w:cs="Arial"/>
          <w:bCs/>
          <w:color w:val="000000"/>
        </w:rPr>
        <w:t>.  An agenda could be set which is provided to both parties beforehand.</w:t>
      </w:r>
    </w:p>
    <w:p w14:paraId="4943C27F" w14:textId="47895169" w:rsidR="00F2132E" w:rsidRPr="00391B28" w:rsidRDefault="00F2132E" w:rsidP="00E10860">
      <w:pPr>
        <w:overflowPunct w:val="0"/>
        <w:autoSpaceDE w:val="0"/>
        <w:autoSpaceDN w:val="0"/>
        <w:adjustRightInd w:val="0"/>
        <w:spacing w:line="360" w:lineRule="auto"/>
        <w:jc w:val="both"/>
        <w:textAlignment w:val="baseline"/>
        <w:rPr>
          <w:rFonts w:ascii="Arial" w:hAnsi="Arial" w:cs="Arial"/>
          <w:bCs/>
          <w:color w:val="000000"/>
        </w:rPr>
      </w:pPr>
    </w:p>
    <w:p w14:paraId="7A0509B9" w14:textId="1AFD073A" w:rsidR="00F2132E" w:rsidRPr="00391B28" w:rsidRDefault="00F2132E" w:rsidP="00E10860">
      <w:p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 xml:space="preserve">Notes should be </w:t>
      </w:r>
      <w:r w:rsidR="00391B28" w:rsidRPr="00391B28">
        <w:rPr>
          <w:rFonts w:ascii="Arial" w:hAnsi="Arial" w:cs="Arial"/>
          <w:bCs/>
          <w:color w:val="000000"/>
        </w:rPr>
        <w:t>kept,</w:t>
      </w:r>
      <w:r w:rsidRPr="00391B28">
        <w:rPr>
          <w:rFonts w:ascii="Arial" w:hAnsi="Arial" w:cs="Arial"/>
          <w:bCs/>
          <w:color w:val="000000"/>
        </w:rPr>
        <w:t xml:space="preserve"> and a summary agreed between both parties at the end of the supervision session. Active listening, counselling skills and open questions should be used.  It is important the supervisee is able to reflect without being led towards conclusions.</w:t>
      </w:r>
      <w:sdt>
        <w:sdtPr>
          <w:rPr>
            <w:rFonts w:ascii="Arial" w:hAnsi="Arial" w:cs="Arial"/>
            <w:bCs/>
            <w:color w:val="000000"/>
          </w:rPr>
          <w:id w:val="416907481"/>
          <w:citation/>
        </w:sdtPr>
        <w:sdtEndPr/>
        <w:sdtContent>
          <w:r w:rsidR="000318BF">
            <w:rPr>
              <w:rFonts w:ascii="Arial" w:hAnsi="Arial" w:cs="Arial"/>
              <w:bCs/>
              <w:color w:val="000000"/>
            </w:rPr>
            <w:fldChar w:fldCharType="begin"/>
          </w:r>
          <w:r w:rsidR="000318BF">
            <w:rPr>
              <w:rFonts w:ascii="Arial" w:hAnsi="Arial" w:cs="Arial"/>
              <w:bCs/>
              <w:color w:val="000000"/>
            </w:rPr>
            <w:instrText xml:space="preserve"> CITATION Gil14 \l 2057 </w:instrText>
          </w:r>
          <w:r w:rsidR="000318BF">
            <w:rPr>
              <w:rFonts w:ascii="Arial" w:hAnsi="Arial" w:cs="Arial"/>
              <w:bCs/>
              <w:color w:val="000000"/>
            </w:rPr>
            <w:fldChar w:fldCharType="separate"/>
          </w:r>
          <w:r w:rsidR="000318BF">
            <w:rPr>
              <w:rFonts w:ascii="Arial" w:hAnsi="Arial" w:cs="Arial"/>
              <w:bCs/>
              <w:noProof/>
              <w:color w:val="000000"/>
            </w:rPr>
            <w:t xml:space="preserve"> </w:t>
          </w:r>
          <w:r w:rsidR="000318BF" w:rsidRPr="000318BF">
            <w:rPr>
              <w:rFonts w:ascii="Arial" w:hAnsi="Arial" w:cs="Arial"/>
              <w:noProof/>
              <w:color w:val="000000"/>
            </w:rPr>
            <w:t>(Bolton, 2014)</w:t>
          </w:r>
          <w:r w:rsidR="000318BF">
            <w:rPr>
              <w:rFonts w:ascii="Arial" w:hAnsi="Arial" w:cs="Arial"/>
              <w:bCs/>
              <w:color w:val="000000"/>
            </w:rPr>
            <w:fldChar w:fldCharType="end"/>
          </w:r>
        </w:sdtContent>
      </w:sdt>
      <w:r w:rsidRPr="00391B28">
        <w:rPr>
          <w:rFonts w:ascii="Arial" w:hAnsi="Arial" w:cs="Arial"/>
          <w:bCs/>
          <w:color w:val="000000"/>
        </w:rPr>
        <w:t xml:space="preserve"> </w:t>
      </w:r>
      <w:sdt>
        <w:sdtPr>
          <w:rPr>
            <w:rFonts w:ascii="Arial" w:hAnsi="Arial" w:cs="Arial"/>
            <w:bCs/>
            <w:color w:val="000000"/>
          </w:rPr>
          <w:id w:val="1447804969"/>
          <w:citation/>
        </w:sdtPr>
        <w:sdtEndPr/>
        <w:sdtContent>
          <w:r w:rsidR="000318BF">
            <w:rPr>
              <w:rFonts w:ascii="Arial" w:hAnsi="Arial" w:cs="Arial"/>
              <w:bCs/>
              <w:color w:val="000000"/>
            </w:rPr>
            <w:fldChar w:fldCharType="begin"/>
          </w:r>
          <w:r w:rsidR="000318BF">
            <w:rPr>
              <w:rFonts w:ascii="Arial" w:hAnsi="Arial" w:cs="Arial"/>
              <w:bCs/>
              <w:color w:val="000000"/>
            </w:rPr>
            <w:instrText xml:space="preserve"> CITATION Uni20 \l 2057 </w:instrText>
          </w:r>
          <w:r w:rsidR="000318BF">
            <w:rPr>
              <w:rFonts w:ascii="Arial" w:hAnsi="Arial" w:cs="Arial"/>
              <w:bCs/>
              <w:color w:val="000000"/>
            </w:rPr>
            <w:fldChar w:fldCharType="separate"/>
          </w:r>
          <w:r w:rsidR="000318BF" w:rsidRPr="000318BF">
            <w:rPr>
              <w:rFonts w:ascii="Arial" w:hAnsi="Arial" w:cs="Arial"/>
              <w:noProof/>
              <w:color w:val="000000"/>
            </w:rPr>
            <w:t>(moodle-University of Wales Trinity St David, 2020)</w:t>
          </w:r>
          <w:r w:rsidR="000318BF">
            <w:rPr>
              <w:rFonts w:ascii="Arial" w:hAnsi="Arial" w:cs="Arial"/>
              <w:bCs/>
              <w:color w:val="000000"/>
            </w:rPr>
            <w:fldChar w:fldCharType="end"/>
          </w:r>
        </w:sdtContent>
      </w:sdt>
      <w:r w:rsidRPr="00391B28">
        <w:rPr>
          <w:rFonts w:ascii="Arial" w:hAnsi="Arial" w:cs="Arial"/>
          <w:bCs/>
          <w:color w:val="000000"/>
        </w:rPr>
        <w:t xml:space="preserve">  </w:t>
      </w:r>
    </w:p>
    <w:p w14:paraId="2179085D" w14:textId="1D6BC3FD" w:rsidR="000A2DBD" w:rsidRPr="00391B28" w:rsidRDefault="000A2DBD" w:rsidP="00E10860">
      <w:pPr>
        <w:overflowPunct w:val="0"/>
        <w:autoSpaceDE w:val="0"/>
        <w:autoSpaceDN w:val="0"/>
        <w:adjustRightInd w:val="0"/>
        <w:spacing w:line="360" w:lineRule="auto"/>
        <w:jc w:val="both"/>
        <w:textAlignment w:val="baseline"/>
        <w:rPr>
          <w:rFonts w:ascii="Arial" w:hAnsi="Arial" w:cs="Arial"/>
          <w:bCs/>
          <w:color w:val="000000"/>
        </w:rPr>
      </w:pPr>
    </w:p>
    <w:p w14:paraId="4A4A8817" w14:textId="2853C9A0" w:rsidR="00F2132E" w:rsidRPr="00391B28" w:rsidRDefault="00F2132E" w:rsidP="00E10860">
      <w:pPr>
        <w:overflowPunct w:val="0"/>
        <w:autoSpaceDE w:val="0"/>
        <w:autoSpaceDN w:val="0"/>
        <w:adjustRightInd w:val="0"/>
        <w:spacing w:line="360" w:lineRule="auto"/>
        <w:jc w:val="both"/>
        <w:textAlignment w:val="baseline"/>
        <w:rPr>
          <w:rFonts w:ascii="Arial" w:hAnsi="Arial" w:cs="Arial"/>
          <w:bCs/>
          <w:color w:val="000000"/>
        </w:rPr>
      </w:pPr>
    </w:p>
    <w:p w14:paraId="316ACEDA" w14:textId="34AF7D06" w:rsidR="00F2132E" w:rsidRPr="00391B28" w:rsidRDefault="00F2132E" w:rsidP="00E10860">
      <w:pPr>
        <w:pStyle w:val="ListParagraph"/>
        <w:numPr>
          <w:ilvl w:val="0"/>
          <w:numId w:val="4"/>
        </w:numPr>
        <w:overflowPunct w:val="0"/>
        <w:autoSpaceDE w:val="0"/>
        <w:autoSpaceDN w:val="0"/>
        <w:adjustRightInd w:val="0"/>
        <w:spacing w:line="360" w:lineRule="auto"/>
        <w:jc w:val="both"/>
        <w:textAlignment w:val="baseline"/>
        <w:rPr>
          <w:rFonts w:ascii="Arial" w:hAnsi="Arial" w:cs="Arial"/>
          <w:b/>
          <w:color w:val="000000"/>
        </w:rPr>
      </w:pPr>
      <w:r w:rsidRPr="00391B28">
        <w:rPr>
          <w:rFonts w:ascii="Arial" w:hAnsi="Arial" w:cs="Arial"/>
          <w:b/>
          <w:color w:val="000000"/>
        </w:rPr>
        <w:t>Conclusion</w:t>
      </w:r>
      <w:r w:rsidR="007F46FB" w:rsidRPr="00391B28">
        <w:rPr>
          <w:rFonts w:ascii="Arial" w:hAnsi="Arial" w:cs="Arial"/>
          <w:b/>
          <w:color w:val="000000"/>
        </w:rPr>
        <w:t xml:space="preserve"> and recommendations</w:t>
      </w:r>
    </w:p>
    <w:p w14:paraId="584DEFB0" w14:textId="40F12248" w:rsidR="00F2132E" w:rsidRPr="00391B28" w:rsidRDefault="00F2132E" w:rsidP="00E10860">
      <w:pPr>
        <w:overflowPunct w:val="0"/>
        <w:autoSpaceDE w:val="0"/>
        <w:autoSpaceDN w:val="0"/>
        <w:adjustRightInd w:val="0"/>
        <w:spacing w:line="360" w:lineRule="auto"/>
        <w:jc w:val="both"/>
        <w:textAlignment w:val="baseline"/>
        <w:rPr>
          <w:rFonts w:ascii="Arial" w:hAnsi="Arial" w:cs="Arial"/>
          <w:bCs/>
          <w:color w:val="000000"/>
        </w:rPr>
      </w:pPr>
    </w:p>
    <w:p w14:paraId="2D5CEFE8" w14:textId="03BF5312" w:rsidR="00F2132E" w:rsidRDefault="00F2132E" w:rsidP="00E10860">
      <w:p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 xml:space="preserve">In conclusion, it is clear that a supervision policy is an essential part of the framework of any youth provider.  It aligns with the code of ethics, national standards and youth work academic theory.  There is also a reputational and cultural requirement to be seen as a provider that follows guidance and understands how reflective practice benefits employees and provides an enhanced service for young people.  In an informal education setting, thinking on the job or work in action is often required and thus an opportunity to reflect and discuss is a necessity to continual learning and development. </w:t>
      </w:r>
      <w:sdt>
        <w:sdtPr>
          <w:rPr>
            <w:rFonts w:ascii="Arial" w:hAnsi="Arial" w:cs="Arial"/>
            <w:bCs/>
            <w:color w:val="000000"/>
          </w:rPr>
          <w:id w:val="-1436439222"/>
          <w:citation/>
        </w:sdtPr>
        <w:sdtEndPr/>
        <w:sdtContent>
          <w:r w:rsidR="000318BF">
            <w:rPr>
              <w:rFonts w:ascii="Arial" w:hAnsi="Arial" w:cs="Arial"/>
              <w:bCs/>
              <w:color w:val="000000"/>
            </w:rPr>
            <w:fldChar w:fldCharType="begin"/>
          </w:r>
          <w:r w:rsidR="000318BF">
            <w:rPr>
              <w:rFonts w:ascii="Arial" w:hAnsi="Arial" w:cs="Arial"/>
              <w:bCs/>
              <w:color w:val="000000"/>
            </w:rPr>
            <w:instrText xml:space="preserve"> CITATION Gil14 \l 2057 </w:instrText>
          </w:r>
          <w:r w:rsidR="000318BF">
            <w:rPr>
              <w:rFonts w:ascii="Arial" w:hAnsi="Arial" w:cs="Arial"/>
              <w:bCs/>
              <w:color w:val="000000"/>
            </w:rPr>
            <w:fldChar w:fldCharType="separate"/>
          </w:r>
          <w:r w:rsidR="000318BF" w:rsidRPr="000318BF">
            <w:rPr>
              <w:rFonts w:ascii="Arial" w:hAnsi="Arial" w:cs="Arial"/>
              <w:noProof/>
              <w:color w:val="000000"/>
            </w:rPr>
            <w:t>(Bolton, 2014)</w:t>
          </w:r>
          <w:r w:rsidR="000318BF">
            <w:rPr>
              <w:rFonts w:ascii="Arial" w:hAnsi="Arial" w:cs="Arial"/>
              <w:bCs/>
              <w:color w:val="000000"/>
            </w:rPr>
            <w:fldChar w:fldCharType="end"/>
          </w:r>
        </w:sdtContent>
      </w:sdt>
    </w:p>
    <w:p w14:paraId="5DE29D46" w14:textId="77777777" w:rsidR="000318BF" w:rsidRPr="00391B28" w:rsidRDefault="000318BF" w:rsidP="00E10860">
      <w:pPr>
        <w:overflowPunct w:val="0"/>
        <w:autoSpaceDE w:val="0"/>
        <w:autoSpaceDN w:val="0"/>
        <w:adjustRightInd w:val="0"/>
        <w:spacing w:line="360" w:lineRule="auto"/>
        <w:jc w:val="both"/>
        <w:textAlignment w:val="baseline"/>
        <w:rPr>
          <w:rFonts w:ascii="Arial" w:hAnsi="Arial" w:cs="Arial"/>
          <w:bCs/>
          <w:color w:val="000000"/>
        </w:rPr>
      </w:pPr>
    </w:p>
    <w:p w14:paraId="172E5018" w14:textId="50C0BFEF" w:rsidR="00F2132E" w:rsidRPr="00154F7D" w:rsidRDefault="00F2132E" w:rsidP="00E10860">
      <w:pPr>
        <w:overflowPunct w:val="0"/>
        <w:autoSpaceDE w:val="0"/>
        <w:autoSpaceDN w:val="0"/>
        <w:adjustRightInd w:val="0"/>
        <w:spacing w:line="360" w:lineRule="auto"/>
        <w:jc w:val="both"/>
        <w:textAlignment w:val="baseline"/>
        <w:rPr>
          <w:rFonts w:ascii="Arial" w:hAnsi="Arial" w:cs="Arial"/>
          <w:b/>
          <w:color w:val="000000"/>
        </w:rPr>
      </w:pPr>
      <w:r w:rsidRPr="00154F7D">
        <w:rPr>
          <w:rFonts w:ascii="Arial" w:hAnsi="Arial" w:cs="Arial"/>
          <w:b/>
          <w:color w:val="000000"/>
        </w:rPr>
        <w:t>I therefore recommend that:</w:t>
      </w:r>
    </w:p>
    <w:p w14:paraId="0D9007F9" w14:textId="698E8E42" w:rsidR="00F2132E" w:rsidRPr="00391B28" w:rsidRDefault="00F2132E" w:rsidP="00E10860">
      <w:pPr>
        <w:overflowPunct w:val="0"/>
        <w:autoSpaceDE w:val="0"/>
        <w:autoSpaceDN w:val="0"/>
        <w:adjustRightInd w:val="0"/>
        <w:spacing w:line="360" w:lineRule="auto"/>
        <w:jc w:val="both"/>
        <w:textAlignment w:val="baseline"/>
        <w:rPr>
          <w:rFonts w:ascii="Arial" w:hAnsi="Arial" w:cs="Arial"/>
          <w:bCs/>
          <w:color w:val="000000"/>
        </w:rPr>
      </w:pPr>
    </w:p>
    <w:p w14:paraId="1CF459AA" w14:textId="46E64D40" w:rsidR="00F2132E" w:rsidRPr="00391B28" w:rsidRDefault="00F2132E" w:rsidP="00E10860">
      <w:pPr>
        <w:pStyle w:val="ListParagraph"/>
        <w:numPr>
          <w:ilvl w:val="0"/>
          <w:numId w:val="9"/>
        </w:num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 xml:space="preserve">The Tanyard Youth Project introduces a supervision policy which includes details of how, when and where supervision will take place.  </w:t>
      </w:r>
    </w:p>
    <w:p w14:paraId="0C2E6569" w14:textId="6AF51E25" w:rsidR="00F2132E" w:rsidRPr="00391B28" w:rsidRDefault="00F2132E" w:rsidP="00E10860">
      <w:pPr>
        <w:overflowPunct w:val="0"/>
        <w:autoSpaceDE w:val="0"/>
        <w:autoSpaceDN w:val="0"/>
        <w:adjustRightInd w:val="0"/>
        <w:spacing w:line="360" w:lineRule="auto"/>
        <w:jc w:val="both"/>
        <w:textAlignment w:val="baseline"/>
        <w:rPr>
          <w:rFonts w:ascii="Arial" w:hAnsi="Arial" w:cs="Arial"/>
          <w:bCs/>
          <w:color w:val="000000"/>
        </w:rPr>
      </w:pPr>
    </w:p>
    <w:p w14:paraId="2E68F879" w14:textId="66D7E6D4" w:rsidR="00154F7D" w:rsidRDefault="00F2132E" w:rsidP="000318BF">
      <w:pPr>
        <w:pStyle w:val="ListParagraph"/>
        <w:numPr>
          <w:ilvl w:val="0"/>
          <w:numId w:val="9"/>
        </w:numPr>
        <w:overflowPunct w:val="0"/>
        <w:autoSpaceDE w:val="0"/>
        <w:autoSpaceDN w:val="0"/>
        <w:adjustRightInd w:val="0"/>
        <w:spacing w:line="360" w:lineRule="auto"/>
        <w:jc w:val="both"/>
        <w:textAlignment w:val="baseline"/>
        <w:rPr>
          <w:rFonts w:ascii="Arial" w:hAnsi="Arial" w:cs="Arial"/>
          <w:bCs/>
          <w:color w:val="000000"/>
        </w:rPr>
      </w:pPr>
      <w:r w:rsidRPr="00391B28">
        <w:rPr>
          <w:rFonts w:ascii="Arial" w:hAnsi="Arial" w:cs="Arial"/>
          <w:bCs/>
          <w:color w:val="000000"/>
        </w:rPr>
        <w:t>Consideration should be given to what form of functions should be incorporated.  Kadushin’s administrative, educational and supportive would be fitting if a manager was supervising.   This would ensure that all administrative policies and legislation was adhered to as part of normal day management. There is the benefit of peer supervision which could be a consideration</w:t>
      </w:r>
      <w:r w:rsidR="000318BF">
        <w:rPr>
          <w:rFonts w:ascii="Arial" w:hAnsi="Arial" w:cs="Arial"/>
          <w:bCs/>
          <w:color w:val="000000"/>
        </w:rPr>
        <w:t>.</w:t>
      </w:r>
    </w:p>
    <w:p w14:paraId="31880F72" w14:textId="77777777" w:rsidR="000318BF" w:rsidRPr="000318BF" w:rsidRDefault="000318BF" w:rsidP="000318BF">
      <w:pPr>
        <w:pStyle w:val="ListParagraph"/>
        <w:rPr>
          <w:rFonts w:ascii="Arial" w:hAnsi="Arial" w:cs="Arial"/>
          <w:bCs/>
          <w:color w:val="000000"/>
        </w:rPr>
      </w:pPr>
    </w:p>
    <w:p w14:paraId="13DA1C9B" w14:textId="1C959007" w:rsidR="000318BF" w:rsidRDefault="000318BF" w:rsidP="000318BF">
      <w:pPr>
        <w:pStyle w:val="ListParagraph"/>
        <w:overflowPunct w:val="0"/>
        <w:autoSpaceDE w:val="0"/>
        <w:autoSpaceDN w:val="0"/>
        <w:adjustRightInd w:val="0"/>
        <w:spacing w:line="360" w:lineRule="auto"/>
        <w:jc w:val="both"/>
        <w:textAlignment w:val="baseline"/>
        <w:rPr>
          <w:rFonts w:ascii="Arial" w:hAnsi="Arial" w:cs="Arial"/>
          <w:bCs/>
          <w:color w:val="000000"/>
        </w:rPr>
      </w:pPr>
    </w:p>
    <w:p w14:paraId="30C32EBE" w14:textId="77777777" w:rsidR="000318BF" w:rsidRPr="00391B28" w:rsidRDefault="000318BF" w:rsidP="000318BF">
      <w:pPr>
        <w:pStyle w:val="ListParagraph"/>
        <w:overflowPunct w:val="0"/>
        <w:autoSpaceDE w:val="0"/>
        <w:autoSpaceDN w:val="0"/>
        <w:adjustRightInd w:val="0"/>
        <w:spacing w:line="360" w:lineRule="auto"/>
        <w:jc w:val="both"/>
        <w:textAlignment w:val="baseline"/>
        <w:rPr>
          <w:rFonts w:ascii="Arial" w:hAnsi="Arial" w:cs="Arial"/>
          <w:bCs/>
          <w:color w:val="000000"/>
        </w:rPr>
      </w:pPr>
      <w:bookmarkStart w:id="0" w:name="_GoBack"/>
      <w:bookmarkEnd w:id="0"/>
    </w:p>
    <w:p w14:paraId="7C594FC5" w14:textId="39CDE42E" w:rsidR="008A3F48" w:rsidRDefault="007F46FB" w:rsidP="008A3F48">
      <w:pPr>
        <w:pStyle w:val="ListParagraph"/>
        <w:numPr>
          <w:ilvl w:val="0"/>
          <w:numId w:val="4"/>
        </w:numPr>
        <w:overflowPunct w:val="0"/>
        <w:autoSpaceDE w:val="0"/>
        <w:autoSpaceDN w:val="0"/>
        <w:adjustRightInd w:val="0"/>
        <w:spacing w:line="360" w:lineRule="auto"/>
        <w:jc w:val="both"/>
        <w:textAlignment w:val="baseline"/>
        <w:rPr>
          <w:rFonts w:ascii="Arial" w:hAnsi="Arial" w:cs="Arial"/>
          <w:b/>
          <w:color w:val="000000"/>
        </w:rPr>
      </w:pPr>
      <w:r w:rsidRPr="00391B28">
        <w:rPr>
          <w:rFonts w:ascii="Arial" w:hAnsi="Arial" w:cs="Arial"/>
          <w:b/>
          <w:color w:val="000000"/>
        </w:rPr>
        <w:t>Reference</w:t>
      </w:r>
      <w:r w:rsidR="008A3F48">
        <w:rPr>
          <w:rFonts w:ascii="Arial" w:hAnsi="Arial" w:cs="Arial"/>
          <w:b/>
          <w:color w:val="000000"/>
        </w:rPr>
        <w:t>s</w:t>
      </w:r>
    </w:p>
    <w:p w14:paraId="2AB77C99" w14:textId="77777777" w:rsidR="00DF5F0F" w:rsidRDefault="00DF5F0F" w:rsidP="00DF5F0F">
      <w:pPr>
        <w:pStyle w:val="ListParagraph"/>
        <w:overflowPunct w:val="0"/>
        <w:autoSpaceDE w:val="0"/>
        <w:autoSpaceDN w:val="0"/>
        <w:adjustRightInd w:val="0"/>
        <w:spacing w:line="360" w:lineRule="auto"/>
        <w:ind w:left="360"/>
        <w:jc w:val="both"/>
        <w:textAlignment w:val="baseline"/>
        <w:rPr>
          <w:rFonts w:ascii="Arial" w:hAnsi="Arial" w:cs="Arial"/>
          <w:b/>
          <w:color w:val="000000"/>
        </w:rPr>
      </w:pPr>
    </w:p>
    <w:p w14:paraId="32018733" w14:textId="12A04CDA" w:rsidR="000318BF" w:rsidRPr="00521251" w:rsidRDefault="000318BF" w:rsidP="00DF5F0F">
      <w:pPr>
        <w:pStyle w:val="Bibliography"/>
        <w:rPr>
          <w:rFonts w:ascii="Arial" w:hAnsi="Arial" w:cs="Arial"/>
          <w:noProof/>
        </w:rPr>
      </w:pPr>
      <w:r w:rsidRPr="00521251">
        <w:rPr>
          <w:rFonts w:ascii="Arial" w:hAnsi="Arial" w:cs="Arial"/>
          <w:noProof/>
        </w:rPr>
        <w:t xml:space="preserve">Bolton, G. (2014) </w:t>
      </w:r>
      <w:r w:rsidRPr="00521251">
        <w:rPr>
          <w:rFonts w:ascii="Arial" w:hAnsi="Arial" w:cs="Arial"/>
          <w:i/>
          <w:iCs/>
          <w:noProof/>
        </w:rPr>
        <w:t xml:space="preserve">Relective Practice Writing and Professional Development. </w:t>
      </w:r>
      <w:r w:rsidRPr="00521251">
        <w:rPr>
          <w:rFonts w:ascii="Arial" w:hAnsi="Arial" w:cs="Arial"/>
          <w:noProof/>
        </w:rPr>
        <w:t>4th Ed. London</w:t>
      </w:r>
      <w:r w:rsidR="00DF5F0F" w:rsidRPr="00521251">
        <w:rPr>
          <w:rFonts w:ascii="Arial" w:hAnsi="Arial" w:cs="Arial"/>
          <w:noProof/>
        </w:rPr>
        <w:t>:</w:t>
      </w:r>
      <w:r w:rsidRPr="00521251">
        <w:rPr>
          <w:rFonts w:ascii="Arial" w:hAnsi="Arial" w:cs="Arial"/>
          <w:noProof/>
        </w:rPr>
        <w:t xml:space="preserve"> SAGE.</w:t>
      </w:r>
    </w:p>
    <w:p w14:paraId="5ACB12F8" w14:textId="3BA394D4" w:rsidR="000318BF" w:rsidRPr="00521251" w:rsidRDefault="000318BF" w:rsidP="000318BF">
      <w:pPr>
        <w:rPr>
          <w:rFonts w:ascii="Arial" w:hAnsi="Arial" w:cs="Arial"/>
        </w:rPr>
      </w:pPr>
    </w:p>
    <w:p w14:paraId="26AB8BED" w14:textId="51829E82" w:rsidR="000318BF" w:rsidRPr="00521251" w:rsidRDefault="000318BF" w:rsidP="000318BF">
      <w:pPr>
        <w:pStyle w:val="Bibliography"/>
        <w:rPr>
          <w:rFonts w:ascii="Arial" w:hAnsi="Arial" w:cs="Arial"/>
          <w:noProof/>
        </w:rPr>
      </w:pPr>
      <w:r w:rsidRPr="00521251">
        <w:rPr>
          <w:rFonts w:ascii="Arial" w:hAnsi="Arial" w:cs="Arial"/>
          <w:noProof/>
        </w:rPr>
        <w:t xml:space="preserve">ETS Wales &amp; YMCA Wales Community College. (2012) </w:t>
      </w:r>
      <w:r w:rsidRPr="00521251">
        <w:rPr>
          <w:rFonts w:ascii="Arial" w:hAnsi="Arial" w:cs="Arial"/>
          <w:i/>
          <w:iCs/>
          <w:noProof/>
        </w:rPr>
        <w:t>Code of Occupational Ethics for the Youth Service in Wales</w:t>
      </w:r>
      <w:r w:rsidR="00DF5F0F" w:rsidRPr="00521251">
        <w:rPr>
          <w:rFonts w:ascii="Arial" w:hAnsi="Arial" w:cs="Arial"/>
          <w:i/>
          <w:iCs/>
          <w:noProof/>
        </w:rPr>
        <w:t>.</w:t>
      </w:r>
      <w:r w:rsidRPr="00521251">
        <w:rPr>
          <w:rFonts w:ascii="Arial" w:hAnsi="Arial" w:cs="Arial"/>
          <w:i/>
          <w:iCs/>
          <w:noProof/>
        </w:rPr>
        <w:t xml:space="preserve"> </w:t>
      </w:r>
      <w:r w:rsidRPr="00521251">
        <w:rPr>
          <w:rFonts w:ascii="Arial" w:hAnsi="Arial" w:cs="Arial"/>
          <w:noProof/>
        </w:rPr>
        <w:t>Cardiff</w:t>
      </w:r>
      <w:r w:rsidR="00DF5F0F" w:rsidRPr="00521251">
        <w:rPr>
          <w:rFonts w:ascii="Arial" w:hAnsi="Arial" w:cs="Arial"/>
          <w:noProof/>
        </w:rPr>
        <w:t>: ETS Wales &amp; YMCA Wales.</w:t>
      </w:r>
    </w:p>
    <w:p w14:paraId="362074F2" w14:textId="16332FB3" w:rsidR="00DF5F0F" w:rsidRPr="00521251" w:rsidRDefault="00DF5F0F" w:rsidP="00DF5F0F">
      <w:pPr>
        <w:rPr>
          <w:rFonts w:ascii="Arial" w:hAnsi="Arial" w:cs="Arial"/>
        </w:rPr>
      </w:pPr>
    </w:p>
    <w:p w14:paraId="52D6E456" w14:textId="6140135B" w:rsidR="00DF5F0F" w:rsidRPr="00521251" w:rsidRDefault="00DF5F0F" w:rsidP="00DF5F0F">
      <w:pPr>
        <w:pStyle w:val="Bibliography"/>
        <w:rPr>
          <w:rFonts w:ascii="Arial" w:hAnsi="Arial" w:cs="Arial"/>
          <w:noProof/>
        </w:rPr>
      </w:pPr>
      <w:r w:rsidRPr="00521251">
        <w:rPr>
          <w:rFonts w:ascii="Arial" w:hAnsi="Arial" w:cs="Arial"/>
          <w:noProof/>
        </w:rPr>
        <w:t xml:space="preserve">Infed. (2020). </w:t>
      </w:r>
      <w:r w:rsidRPr="00521251">
        <w:rPr>
          <w:rFonts w:ascii="Arial" w:hAnsi="Arial" w:cs="Arial"/>
          <w:i/>
          <w:iCs/>
          <w:noProof/>
        </w:rPr>
        <w:t xml:space="preserve">infed. </w:t>
      </w:r>
      <w:r w:rsidRPr="00521251">
        <w:rPr>
          <w:rFonts w:ascii="Arial" w:hAnsi="Arial" w:cs="Arial"/>
          <w:noProof/>
        </w:rPr>
        <w:t xml:space="preserve">[Online] Available at: </w:t>
      </w:r>
      <w:r w:rsidRPr="00521251">
        <w:rPr>
          <w:rFonts w:ascii="Arial" w:hAnsi="Arial" w:cs="Arial"/>
          <w:noProof/>
          <w:u w:val="single"/>
        </w:rPr>
        <w:t>https://infed.org/mobi/the-functions-of-supervision/</w:t>
      </w:r>
      <w:r w:rsidRPr="00521251">
        <w:rPr>
          <w:rFonts w:ascii="Arial" w:hAnsi="Arial" w:cs="Arial"/>
          <w:noProof/>
        </w:rPr>
        <w:br/>
        <w:t>[Accessed 1 Jan – 14 April, 2020].</w:t>
      </w:r>
    </w:p>
    <w:p w14:paraId="44B999F4" w14:textId="77777777" w:rsidR="00DF5F0F" w:rsidRPr="00521251" w:rsidRDefault="00DF5F0F" w:rsidP="00DF5F0F">
      <w:pPr>
        <w:rPr>
          <w:rFonts w:ascii="Arial" w:hAnsi="Arial" w:cs="Arial"/>
        </w:rPr>
      </w:pPr>
    </w:p>
    <w:p w14:paraId="3B0783A5" w14:textId="305ABDE9" w:rsidR="00DF5F0F" w:rsidRPr="00521251" w:rsidRDefault="00DF5F0F" w:rsidP="00DF5F0F">
      <w:pPr>
        <w:pStyle w:val="Bibliography"/>
        <w:rPr>
          <w:rFonts w:ascii="Arial" w:hAnsi="Arial" w:cs="Arial"/>
          <w:noProof/>
        </w:rPr>
      </w:pPr>
      <w:r w:rsidRPr="00521251">
        <w:rPr>
          <w:rFonts w:ascii="Arial" w:hAnsi="Arial" w:cs="Arial"/>
          <w:noProof/>
        </w:rPr>
        <w:t xml:space="preserve">moodle-University of Wales Trinity St David, (2020). </w:t>
      </w:r>
      <w:r w:rsidRPr="00521251">
        <w:rPr>
          <w:rFonts w:ascii="Arial" w:hAnsi="Arial" w:cs="Arial"/>
          <w:i/>
          <w:iCs/>
          <w:noProof/>
        </w:rPr>
        <w:t xml:space="preserve">Moodle. </w:t>
      </w:r>
      <w:r w:rsidRPr="00521251">
        <w:rPr>
          <w:rFonts w:ascii="Arial" w:hAnsi="Arial" w:cs="Arial"/>
          <w:noProof/>
        </w:rPr>
        <w:t xml:space="preserve">[Online] </w:t>
      </w:r>
      <w:r w:rsidRPr="00521251">
        <w:rPr>
          <w:rFonts w:ascii="Arial" w:hAnsi="Arial" w:cs="Arial"/>
          <w:noProof/>
        </w:rPr>
        <w:br/>
        <w:t xml:space="preserve">Available at: </w:t>
      </w:r>
      <w:r w:rsidRPr="00521251">
        <w:rPr>
          <w:rFonts w:ascii="Arial" w:hAnsi="Arial" w:cs="Arial"/>
          <w:noProof/>
          <w:u w:val="single"/>
        </w:rPr>
        <w:t>https://moodle.uwtsd.ac.uk/course/view.php?id=3053</w:t>
      </w:r>
      <w:r w:rsidRPr="00521251">
        <w:rPr>
          <w:rFonts w:ascii="Arial" w:hAnsi="Arial" w:cs="Arial"/>
          <w:noProof/>
        </w:rPr>
        <w:br/>
        <w:t>[Accessed Jan-April 2020].</w:t>
      </w:r>
    </w:p>
    <w:p w14:paraId="0D914F9A" w14:textId="77777777" w:rsidR="000318BF" w:rsidRPr="00521251" w:rsidRDefault="000318BF" w:rsidP="000318BF">
      <w:pPr>
        <w:rPr>
          <w:rFonts w:ascii="Arial" w:hAnsi="Arial" w:cs="Arial"/>
        </w:rPr>
      </w:pPr>
    </w:p>
    <w:p w14:paraId="0A0B6337" w14:textId="77B8091B" w:rsidR="00DF5F0F" w:rsidRPr="00521251" w:rsidRDefault="00DF5F0F" w:rsidP="00DF5F0F">
      <w:pPr>
        <w:pStyle w:val="Bibliography"/>
        <w:rPr>
          <w:rFonts w:ascii="Arial" w:hAnsi="Arial" w:cs="Arial"/>
          <w:noProof/>
        </w:rPr>
      </w:pPr>
      <w:r w:rsidRPr="00521251">
        <w:rPr>
          <w:rFonts w:ascii="Arial" w:hAnsi="Arial" w:cs="Arial"/>
          <w:noProof/>
        </w:rPr>
        <w:t xml:space="preserve">National Youth Agency. (2014) </w:t>
      </w:r>
      <w:r w:rsidRPr="00521251">
        <w:rPr>
          <w:rFonts w:ascii="Arial" w:hAnsi="Arial" w:cs="Arial"/>
          <w:i/>
          <w:iCs/>
          <w:noProof/>
        </w:rPr>
        <w:t xml:space="preserve">Youth Work National Occupational Standards. </w:t>
      </w:r>
      <w:r w:rsidRPr="00521251">
        <w:rPr>
          <w:rFonts w:ascii="Arial" w:hAnsi="Arial" w:cs="Arial"/>
          <w:noProof/>
        </w:rPr>
        <w:t>Leicester: National Youth Agency.</w:t>
      </w:r>
    </w:p>
    <w:p w14:paraId="76913378" w14:textId="5105D7A8" w:rsidR="000318BF" w:rsidRPr="00521251" w:rsidRDefault="000318BF" w:rsidP="000318BF">
      <w:pPr>
        <w:overflowPunct w:val="0"/>
        <w:autoSpaceDE w:val="0"/>
        <w:autoSpaceDN w:val="0"/>
        <w:adjustRightInd w:val="0"/>
        <w:spacing w:line="360" w:lineRule="auto"/>
        <w:jc w:val="both"/>
        <w:textAlignment w:val="baseline"/>
        <w:rPr>
          <w:rFonts w:ascii="Arial" w:hAnsi="Arial" w:cs="Arial"/>
          <w:b/>
          <w:color w:val="000000"/>
        </w:rPr>
      </w:pPr>
    </w:p>
    <w:p w14:paraId="682F2F48" w14:textId="5087DE93" w:rsidR="00DF5F0F" w:rsidRPr="00521251" w:rsidRDefault="00DF5F0F" w:rsidP="000318BF">
      <w:pPr>
        <w:overflowPunct w:val="0"/>
        <w:autoSpaceDE w:val="0"/>
        <w:autoSpaceDN w:val="0"/>
        <w:adjustRightInd w:val="0"/>
        <w:spacing w:line="360" w:lineRule="auto"/>
        <w:jc w:val="both"/>
        <w:textAlignment w:val="baseline"/>
        <w:rPr>
          <w:rFonts w:ascii="Arial" w:hAnsi="Arial" w:cs="Arial"/>
          <w:noProof/>
        </w:rPr>
      </w:pPr>
      <w:r w:rsidRPr="00521251">
        <w:rPr>
          <w:rFonts w:ascii="Arial" w:hAnsi="Arial" w:cs="Arial"/>
          <w:noProof/>
        </w:rPr>
        <w:t xml:space="preserve">Sapin, K. (2013) </w:t>
      </w:r>
      <w:r w:rsidRPr="00521251">
        <w:rPr>
          <w:rFonts w:ascii="Arial" w:hAnsi="Arial" w:cs="Arial"/>
          <w:i/>
          <w:iCs/>
          <w:noProof/>
        </w:rPr>
        <w:t xml:space="preserve">Essential Skills for Youth Work Practice. </w:t>
      </w:r>
      <w:r w:rsidRPr="00521251">
        <w:rPr>
          <w:rFonts w:ascii="Arial" w:hAnsi="Arial" w:cs="Arial"/>
          <w:noProof/>
        </w:rPr>
        <w:t>2nd ed. London: SAGE.</w:t>
      </w:r>
    </w:p>
    <w:p w14:paraId="67ED5CBF" w14:textId="5B2F273E" w:rsidR="00DF5F0F" w:rsidRPr="00521251" w:rsidRDefault="00DF5F0F" w:rsidP="00DF5F0F">
      <w:pPr>
        <w:pStyle w:val="Bibliography"/>
        <w:rPr>
          <w:rFonts w:ascii="Arial" w:hAnsi="Arial" w:cs="Arial"/>
          <w:noProof/>
        </w:rPr>
      </w:pPr>
      <w:r w:rsidRPr="00521251">
        <w:rPr>
          <w:rFonts w:ascii="Arial" w:hAnsi="Arial" w:cs="Arial"/>
          <w:noProof/>
        </w:rPr>
        <w:t xml:space="preserve">Shohet, R. (2011) </w:t>
      </w:r>
      <w:r w:rsidRPr="00521251">
        <w:rPr>
          <w:rFonts w:ascii="Arial" w:hAnsi="Arial" w:cs="Arial"/>
          <w:i/>
          <w:iCs/>
          <w:noProof/>
        </w:rPr>
        <w:t xml:space="preserve">Supervision as Transformation: A Passion for Learning. </w:t>
      </w:r>
      <w:r w:rsidRPr="00521251">
        <w:rPr>
          <w:rFonts w:ascii="Arial" w:hAnsi="Arial" w:cs="Arial"/>
          <w:noProof/>
        </w:rPr>
        <w:t>1st ed. London: Jessica Kingsley Publishers.</w:t>
      </w:r>
    </w:p>
    <w:p w14:paraId="0BA6C21F" w14:textId="77777777" w:rsidR="00DF5F0F" w:rsidRPr="00521251" w:rsidRDefault="00DF5F0F" w:rsidP="00DF5F0F">
      <w:pPr>
        <w:pStyle w:val="Bibliography"/>
        <w:rPr>
          <w:rFonts w:ascii="Arial" w:hAnsi="Arial" w:cs="Arial"/>
          <w:noProof/>
        </w:rPr>
      </w:pPr>
    </w:p>
    <w:p w14:paraId="53671CE8" w14:textId="108A3566" w:rsidR="00DF5F0F" w:rsidRPr="00521251" w:rsidRDefault="00DF5F0F" w:rsidP="00DF5F0F">
      <w:pPr>
        <w:pStyle w:val="Bibliography"/>
        <w:rPr>
          <w:rFonts w:ascii="Arial" w:hAnsi="Arial" w:cs="Arial"/>
          <w:noProof/>
        </w:rPr>
      </w:pPr>
      <w:r w:rsidRPr="00521251">
        <w:rPr>
          <w:rFonts w:ascii="Arial" w:hAnsi="Arial" w:cs="Arial"/>
          <w:noProof/>
        </w:rPr>
        <w:t xml:space="preserve">Smith, M. K. (2009) </w:t>
      </w:r>
      <w:r w:rsidRPr="00521251">
        <w:rPr>
          <w:rFonts w:ascii="Arial" w:hAnsi="Arial" w:cs="Arial"/>
          <w:i/>
          <w:iCs/>
          <w:noProof/>
        </w:rPr>
        <w:t xml:space="preserve">Local Education - community, conversation, praxis. </w:t>
      </w:r>
      <w:r w:rsidRPr="00521251">
        <w:rPr>
          <w:rFonts w:ascii="Arial" w:hAnsi="Arial" w:cs="Arial"/>
          <w:noProof/>
        </w:rPr>
        <w:t>3rd ed. London: Open University Press.</w:t>
      </w:r>
    </w:p>
    <w:p w14:paraId="212F5596" w14:textId="77777777" w:rsidR="00DF5F0F" w:rsidRPr="00521251" w:rsidRDefault="00DF5F0F" w:rsidP="00DF5F0F">
      <w:pPr>
        <w:rPr>
          <w:rFonts w:ascii="Arial" w:hAnsi="Arial" w:cs="Arial"/>
        </w:rPr>
      </w:pPr>
    </w:p>
    <w:p w14:paraId="3B42E64F" w14:textId="782E648E" w:rsidR="00DF5F0F" w:rsidRPr="00521251" w:rsidRDefault="00DF5F0F" w:rsidP="00DF5F0F">
      <w:pPr>
        <w:pStyle w:val="Bibliography"/>
        <w:rPr>
          <w:rFonts w:ascii="Arial" w:hAnsi="Arial" w:cs="Arial"/>
          <w:noProof/>
        </w:rPr>
      </w:pPr>
      <w:r w:rsidRPr="00521251">
        <w:rPr>
          <w:rFonts w:ascii="Arial" w:hAnsi="Arial" w:cs="Arial"/>
          <w:noProof/>
        </w:rPr>
        <w:t xml:space="preserve">TanyardYouthProject. (2020) </w:t>
      </w:r>
      <w:r w:rsidRPr="00521251">
        <w:rPr>
          <w:rFonts w:ascii="Arial" w:hAnsi="Arial" w:cs="Arial"/>
          <w:i/>
          <w:iCs/>
          <w:noProof/>
        </w:rPr>
        <w:t xml:space="preserve">Tanyard Youth Project. </w:t>
      </w:r>
      <w:r w:rsidRPr="00521251">
        <w:rPr>
          <w:rFonts w:ascii="Arial" w:hAnsi="Arial" w:cs="Arial"/>
          <w:noProof/>
        </w:rPr>
        <w:t xml:space="preserve">[Online] </w:t>
      </w:r>
      <w:r w:rsidRPr="00521251">
        <w:rPr>
          <w:rFonts w:ascii="Arial" w:hAnsi="Arial" w:cs="Arial"/>
          <w:noProof/>
        </w:rPr>
        <w:br/>
        <w:t xml:space="preserve">Available at: </w:t>
      </w:r>
      <w:r w:rsidRPr="00521251">
        <w:rPr>
          <w:rFonts w:ascii="Arial" w:hAnsi="Arial" w:cs="Arial"/>
          <w:noProof/>
          <w:u w:val="single"/>
        </w:rPr>
        <w:t>http://www.tanyardyouthproject.co.uk</w:t>
      </w:r>
      <w:r w:rsidRPr="00521251">
        <w:rPr>
          <w:rFonts w:ascii="Arial" w:hAnsi="Arial" w:cs="Arial"/>
          <w:noProof/>
        </w:rPr>
        <w:br/>
        <w:t>[Accessed 3 April 2020].</w:t>
      </w:r>
    </w:p>
    <w:p w14:paraId="26D4A47B" w14:textId="46B6D721" w:rsidR="00DF5F0F" w:rsidRPr="00521251" w:rsidRDefault="00DF5F0F" w:rsidP="00DF5F0F">
      <w:pPr>
        <w:rPr>
          <w:rFonts w:ascii="Arial" w:hAnsi="Arial" w:cs="Arial"/>
        </w:rPr>
      </w:pPr>
    </w:p>
    <w:p w14:paraId="7E62D7F4" w14:textId="2A4312F0" w:rsidR="00DF5F0F" w:rsidRPr="00521251" w:rsidRDefault="00DF5F0F" w:rsidP="00DF5F0F">
      <w:pPr>
        <w:pStyle w:val="Bibliography"/>
        <w:rPr>
          <w:rFonts w:ascii="Arial" w:hAnsi="Arial" w:cs="Arial"/>
          <w:noProof/>
        </w:rPr>
      </w:pPr>
      <w:r w:rsidRPr="00521251">
        <w:rPr>
          <w:rFonts w:ascii="Arial" w:hAnsi="Arial" w:cs="Arial"/>
          <w:noProof/>
        </w:rPr>
        <w:t xml:space="preserve">Welsh Assembly Government. (2007) </w:t>
      </w:r>
      <w:r w:rsidRPr="00521251">
        <w:rPr>
          <w:rFonts w:ascii="Arial" w:hAnsi="Arial" w:cs="Arial"/>
          <w:i/>
          <w:iCs/>
          <w:noProof/>
        </w:rPr>
        <w:t xml:space="preserve">National Youth Service Strategy for wales, 2007 - Young people, youth work, Youth Service. </w:t>
      </w:r>
      <w:r w:rsidRPr="00521251">
        <w:rPr>
          <w:rFonts w:ascii="Arial" w:hAnsi="Arial" w:cs="Arial"/>
          <w:noProof/>
        </w:rPr>
        <w:t>Cardiff: Welsh Assembly Government.</w:t>
      </w:r>
    </w:p>
    <w:p w14:paraId="6F67DBA9" w14:textId="77777777" w:rsidR="00DF5F0F" w:rsidRPr="00521251" w:rsidRDefault="00DF5F0F" w:rsidP="00DF5F0F">
      <w:pPr>
        <w:rPr>
          <w:rFonts w:ascii="Arial" w:hAnsi="Arial" w:cs="Arial"/>
        </w:rPr>
      </w:pPr>
    </w:p>
    <w:p w14:paraId="38F7E8E5" w14:textId="77777777" w:rsidR="00DF5F0F" w:rsidRPr="00521251" w:rsidRDefault="00DF5F0F" w:rsidP="00DF5F0F">
      <w:pPr>
        <w:pStyle w:val="Bibliography"/>
        <w:rPr>
          <w:rFonts w:ascii="Arial" w:hAnsi="Arial" w:cs="Arial"/>
          <w:noProof/>
        </w:rPr>
      </w:pPr>
      <w:r w:rsidRPr="00521251">
        <w:rPr>
          <w:rFonts w:ascii="Arial" w:hAnsi="Arial" w:cs="Arial"/>
          <w:noProof/>
        </w:rPr>
        <w:t xml:space="preserve">Welsh Assembly Government, 2019 . </w:t>
      </w:r>
      <w:r w:rsidRPr="00521251">
        <w:rPr>
          <w:rFonts w:ascii="Arial" w:hAnsi="Arial" w:cs="Arial"/>
          <w:i/>
          <w:iCs/>
          <w:noProof/>
        </w:rPr>
        <w:t xml:space="preserve">Youth Work Strategy for Wales, 2019, </w:t>
      </w:r>
      <w:r w:rsidRPr="00521251">
        <w:rPr>
          <w:rFonts w:ascii="Arial" w:hAnsi="Arial" w:cs="Arial"/>
          <w:noProof/>
        </w:rPr>
        <w:t>Cardiff: Welsh Assembly Government.</w:t>
      </w:r>
    </w:p>
    <w:p w14:paraId="3C2BF602" w14:textId="77777777" w:rsidR="00DF5F0F" w:rsidRPr="00521251" w:rsidRDefault="00DF5F0F" w:rsidP="00DF5F0F">
      <w:pPr>
        <w:spacing w:line="360" w:lineRule="auto"/>
        <w:rPr>
          <w:rFonts w:ascii="Arial" w:hAnsi="Arial" w:cs="Arial"/>
          <w:bCs/>
          <w:color w:val="000000"/>
        </w:rPr>
      </w:pPr>
    </w:p>
    <w:p w14:paraId="52D65EB8" w14:textId="5DCCDD7C" w:rsidR="00DF5F0F" w:rsidRPr="00521251" w:rsidRDefault="00DF5F0F" w:rsidP="00DF5F0F">
      <w:pPr>
        <w:spacing w:line="360" w:lineRule="auto"/>
        <w:rPr>
          <w:rFonts w:ascii="Arial" w:hAnsi="Arial" w:cs="Arial"/>
          <w:bCs/>
          <w:color w:val="000000"/>
        </w:rPr>
      </w:pPr>
      <w:r w:rsidRPr="00521251">
        <w:rPr>
          <w:rFonts w:ascii="Arial" w:hAnsi="Arial" w:cs="Arial"/>
          <w:bCs/>
          <w:color w:val="000000"/>
        </w:rPr>
        <w:t>J. Woods</w:t>
      </w:r>
      <w:r w:rsidR="00521251" w:rsidRPr="00521251">
        <w:rPr>
          <w:rFonts w:ascii="Arial" w:hAnsi="Arial" w:cs="Arial"/>
          <w:bCs/>
          <w:color w:val="000000"/>
        </w:rPr>
        <w:t>.</w:t>
      </w:r>
      <w:r w:rsidRPr="00521251">
        <w:rPr>
          <w:rFonts w:ascii="Arial" w:hAnsi="Arial" w:cs="Arial"/>
          <w:bCs/>
          <w:color w:val="000000"/>
        </w:rPr>
        <w:t xml:space="preserve"> </w:t>
      </w:r>
      <w:r w:rsidR="00521251" w:rsidRPr="00521251">
        <w:rPr>
          <w:rFonts w:ascii="Arial" w:hAnsi="Arial" w:cs="Arial"/>
          <w:bCs/>
          <w:color w:val="000000"/>
        </w:rPr>
        <w:t xml:space="preserve">(2001) </w:t>
      </w:r>
      <w:r w:rsidR="00521251" w:rsidRPr="00521251">
        <w:rPr>
          <w:rFonts w:ascii="Arial" w:hAnsi="Arial" w:cs="Arial"/>
          <w:bCs/>
          <w:i/>
          <w:iCs/>
          <w:color w:val="000000"/>
        </w:rPr>
        <w:t xml:space="preserve">Principles and Practices of Informal Education. </w:t>
      </w:r>
      <w:r w:rsidR="00521251" w:rsidRPr="00521251">
        <w:rPr>
          <w:rFonts w:ascii="Arial" w:hAnsi="Arial" w:cs="Arial"/>
          <w:bCs/>
          <w:color w:val="000000"/>
        </w:rPr>
        <w:t xml:space="preserve">in </w:t>
      </w:r>
      <w:r w:rsidRPr="00521251">
        <w:rPr>
          <w:rFonts w:ascii="Arial" w:hAnsi="Arial" w:cs="Arial"/>
          <w:bCs/>
          <w:color w:val="000000"/>
        </w:rPr>
        <w:t xml:space="preserve">L D Richardson and Wolfe M </w:t>
      </w:r>
      <w:r w:rsidR="00521251" w:rsidRPr="00521251">
        <w:rPr>
          <w:rFonts w:ascii="Arial" w:hAnsi="Arial" w:cs="Arial"/>
          <w:bCs/>
          <w:color w:val="000000"/>
        </w:rPr>
        <w:t>(eds.</w:t>
      </w:r>
      <w:r w:rsidRPr="00521251">
        <w:rPr>
          <w:rFonts w:ascii="Arial" w:hAnsi="Arial" w:cs="Arial"/>
          <w:bCs/>
          <w:color w:val="000000"/>
        </w:rPr>
        <w:t>)</w:t>
      </w:r>
    </w:p>
    <w:p w14:paraId="1759BF3B" w14:textId="690A0476" w:rsidR="00521251" w:rsidRDefault="00521251" w:rsidP="00DF5F0F">
      <w:pPr>
        <w:spacing w:line="360" w:lineRule="auto"/>
        <w:rPr>
          <w:rFonts w:ascii="Arial" w:hAnsi="Arial" w:cs="Arial"/>
          <w:bCs/>
          <w:color w:val="000000"/>
        </w:rPr>
      </w:pPr>
    </w:p>
    <w:p w14:paraId="405A0E64" w14:textId="77777777" w:rsidR="00521251" w:rsidRDefault="00521251" w:rsidP="00DF5F0F">
      <w:pPr>
        <w:spacing w:line="360" w:lineRule="auto"/>
        <w:rPr>
          <w:rFonts w:ascii="Arial" w:hAnsi="Arial" w:cs="Arial"/>
          <w:bCs/>
          <w:color w:val="000000"/>
        </w:rPr>
      </w:pPr>
    </w:p>
    <w:p w14:paraId="46D7BF26" w14:textId="77777777" w:rsidR="00521251" w:rsidRPr="00391B28" w:rsidRDefault="00521251" w:rsidP="00DF5F0F">
      <w:pPr>
        <w:spacing w:line="360" w:lineRule="auto"/>
        <w:rPr>
          <w:rFonts w:ascii="Arial" w:hAnsi="Arial" w:cs="Arial"/>
          <w:bCs/>
          <w:color w:val="000000"/>
        </w:rPr>
      </w:pPr>
    </w:p>
    <w:p w14:paraId="07729FBF" w14:textId="77777777" w:rsidR="00DF5F0F" w:rsidRDefault="00DF5F0F" w:rsidP="000318BF">
      <w:pPr>
        <w:overflowPunct w:val="0"/>
        <w:autoSpaceDE w:val="0"/>
        <w:autoSpaceDN w:val="0"/>
        <w:adjustRightInd w:val="0"/>
        <w:spacing w:line="360" w:lineRule="auto"/>
        <w:jc w:val="both"/>
        <w:textAlignment w:val="baseline"/>
        <w:rPr>
          <w:rFonts w:ascii="Arial" w:hAnsi="Arial" w:cs="Arial"/>
          <w:b/>
          <w:color w:val="000000"/>
        </w:rPr>
      </w:pPr>
    </w:p>
    <w:p w14:paraId="577F43CA" w14:textId="77777777" w:rsidR="000318BF" w:rsidRPr="000318BF" w:rsidRDefault="000318BF" w:rsidP="000318BF">
      <w:pPr>
        <w:overflowPunct w:val="0"/>
        <w:autoSpaceDE w:val="0"/>
        <w:autoSpaceDN w:val="0"/>
        <w:adjustRightInd w:val="0"/>
        <w:spacing w:line="360" w:lineRule="auto"/>
        <w:jc w:val="both"/>
        <w:textAlignment w:val="baseline"/>
        <w:rPr>
          <w:rFonts w:ascii="Arial" w:hAnsi="Arial" w:cs="Arial"/>
          <w:b/>
          <w:color w:val="000000"/>
        </w:rPr>
      </w:pPr>
    </w:p>
    <w:p w14:paraId="699027F6" w14:textId="588DCFD6" w:rsidR="00D17AD1" w:rsidRDefault="00D17AD1" w:rsidP="00E10860">
      <w:pPr>
        <w:overflowPunct w:val="0"/>
        <w:autoSpaceDE w:val="0"/>
        <w:autoSpaceDN w:val="0"/>
        <w:adjustRightInd w:val="0"/>
        <w:spacing w:line="360" w:lineRule="auto"/>
        <w:jc w:val="both"/>
        <w:textAlignment w:val="baseline"/>
        <w:rPr>
          <w:rFonts w:ascii="Arial" w:hAnsi="Arial" w:cs="Arial"/>
          <w:b/>
          <w:color w:val="000000"/>
        </w:rPr>
      </w:pPr>
    </w:p>
    <w:p w14:paraId="0FB4BAEA" w14:textId="77777777" w:rsidR="000318BF" w:rsidRPr="00391B28" w:rsidRDefault="000318BF" w:rsidP="00E10860">
      <w:pPr>
        <w:overflowPunct w:val="0"/>
        <w:autoSpaceDE w:val="0"/>
        <w:autoSpaceDN w:val="0"/>
        <w:adjustRightInd w:val="0"/>
        <w:spacing w:line="360" w:lineRule="auto"/>
        <w:jc w:val="both"/>
        <w:textAlignment w:val="baseline"/>
        <w:rPr>
          <w:rFonts w:ascii="Arial" w:hAnsi="Arial" w:cs="Arial"/>
          <w:b/>
          <w:color w:val="000000"/>
        </w:rPr>
      </w:pPr>
    </w:p>
    <w:p w14:paraId="0895B4B6" w14:textId="562A3929" w:rsidR="007F46FB" w:rsidRPr="00391B28" w:rsidRDefault="007F46FB" w:rsidP="00E10860">
      <w:pPr>
        <w:pStyle w:val="ListParagraph"/>
        <w:numPr>
          <w:ilvl w:val="0"/>
          <w:numId w:val="4"/>
        </w:numPr>
        <w:overflowPunct w:val="0"/>
        <w:autoSpaceDE w:val="0"/>
        <w:autoSpaceDN w:val="0"/>
        <w:adjustRightInd w:val="0"/>
        <w:spacing w:line="360" w:lineRule="auto"/>
        <w:jc w:val="both"/>
        <w:textAlignment w:val="baseline"/>
        <w:rPr>
          <w:rFonts w:ascii="Arial" w:hAnsi="Arial" w:cs="Arial"/>
          <w:b/>
          <w:color w:val="000000"/>
        </w:rPr>
      </w:pPr>
      <w:r w:rsidRPr="00391B28">
        <w:rPr>
          <w:rFonts w:ascii="Arial" w:hAnsi="Arial" w:cs="Arial"/>
          <w:b/>
          <w:color w:val="000000"/>
        </w:rPr>
        <w:t>Appendices</w:t>
      </w:r>
    </w:p>
    <w:p w14:paraId="41D2893B" w14:textId="68B1226F" w:rsidR="00446124" w:rsidRDefault="00391B28" w:rsidP="00391B28">
      <w:pPr>
        <w:pStyle w:val="ListParagraph"/>
        <w:numPr>
          <w:ilvl w:val="0"/>
          <w:numId w:val="26"/>
        </w:numPr>
        <w:spacing w:line="360" w:lineRule="auto"/>
        <w:rPr>
          <w:rFonts w:ascii="Arial" w:hAnsi="Arial" w:cs="Arial"/>
        </w:rPr>
      </w:pPr>
      <w:r>
        <w:rPr>
          <w:rFonts w:ascii="Arial" w:hAnsi="Arial" w:cs="Arial"/>
        </w:rPr>
        <w:t>Tanyard Youth Project - Code of Conduct</w:t>
      </w:r>
    </w:p>
    <w:p w14:paraId="53BD8CD0" w14:textId="20CEE6FA" w:rsidR="00391B28" w:rsidRDefault="00391B28" w:rsidP="00391B28">
      <w:pPr>
        <w:pStyle w:val="ListParagraph"/>
        <w:numPr>
          <w:ilvl w:val="0"/>
          <w:numId w:val="26"/>
        </w:numPr>
        <w:spacing w:line="360" w:lineRule="auto"/>
        <w:rPr>
          <w:rFonts w:ascii="Arial" w:hAnsi="Arial" w:cs="Arial"/>
        </w:rPr>
      </w:pPr>
      <w:r>
        <w:rPr>
          <w:rFonts w:ascii="Arial" w:hAnsi="Arial" w:cs="Arial"/>
        </w:rPr>
        <w:t xml:space="preserve">Tanyard Youth Project </w:t>
      </w:r>
      <w:r w:rsidR="00A8473A">
        <w:rPr>
          <w:rFonts w:ascii="Arial" w:hAnsi="Arial" w:cs="Arial"/>
        </w:rPr>
        <w:t>–</w:t>
      </w:r>
      <w:r>
        <w:rPr>
          <w:rFonts w:ascii="Arial" w:hAnsi="Arial" w:cs="Arial"/>
        </w:rPr>
        <w:t xml:space="preserve"> </w:t>
      </w:r>
      <w:r w:rsidR="00D17AD1">
        <w:rPr>
          <w:rFonts w:ascii="Arial" w:hAnsi="Arial" w:cs="Arial"/>
        </w:rPr>
        <w:t>Induction checklist</w:t>
      </w:r>
    </w:p>
    <w:p w14:paraId="6B64C164" w14:textId="77777777" w:rsidR="00A8473A" w:rsidRPr="00391B28" w:rsidRDefault="00A8473A" w:rsidP="00A07B2C">
      <w:pPr>
        <w:pStyle w:val="ListParagraph"/>
        <w:spacing w:line="360" w:lineRule="auto"/>
        <w:ind w:left="1080"/>
        <w:rPr>
          <w:rFonts w:ascii="Arial" w:hAnsi="Arial" w:cs="Arial"/>
        </w:rPr>
      </w:pPr>
    </w:p>
    <w:p w14:paraId="2CDFC6FE" w14:textId="763CBC3C" w:rsidR="007F46FB" w:rsidRDefault="007F46FB" w:rsidP="00E10860">
      <w:pPr>
        <w:pStyle w:val="ListParagraph"/>
        <w:overflowPunct w:val="0"/>
        <w:autoSpaceDE w:val="0"/>
        <w:autoSpaceDN w:val="0"/>
        <w:adjustRightInd w:val="0"/>
        <w:spacing w:line="360" w:lineRule="auto"/>
        <w:ind w:left="360"/>
        <w:jc w:val="both"/>
        <w:textAlignment w:val="baseline"/>
        <w:rPr>
          <w:rFonts w:ascii="Arial" w:hAnsi="Arial" w:cs="Arial"/>
          <w:bCs/>
          <w:color w:val="000000"/>
        </w:rPr>
      </w:pPr>
    </w:p>
    <w:p w14:paraId="195330DD" w14:textId="3E27105F" w:rsidR="00391B28" w:rsidRDefault="00391B28" w:rsidP="00E10860">
      <w:pPr>
        <w:spacing w:line="360" w:lineRule="auto"/>
        <w:jc w:val="center"/>
        <w:rPr>
          <w:rFonts w:ascii="Arial" w:hAnsi="Arial" w:cs="Arial"/>
        </w:rPr>
      </w:pPr>
    </w:p>
    <w:p w14:paraId="63F1CEE2" w14:textId="4E9A9236" w:rsidR="00391B28" w:rsidRDefault="00391B28" w:rsidP="00E10860">
      <w:pPr>
        <w:spacing w:line="360" w:lineRule="auto"/>
        <w:jc w:val="center"/>
        <w:rPr>
          <w:rFonts w:ascii="Arial" w:hAnsi="Arial" w:cs="Arial"/>
        </w:rPr>
      </w:pPr>
    </w:p>
    <w:p w14:paraId="1AE800DB" w14:textId="51757FDD" w:rsidR="00391B28" w:rsidRDefault="00391B28" w:rsidP="00E10860">
      <w:pPr>
        <w:spacing w:line="360" w:lineRule="auto"/>
        <w:jc w:val="center"/>
        <w:rPr>
          <w:rFonts w:ascii="Arial" w:hAnsi="Arial" w:cs="Arial"/>
        </w:rPr>
      </w:pPr>
    </w:p>
    <w:p w14:paraId="23B724DE" w14:textId="440E1B7C" w:rsidR="00391B28" w:rsidRDefault="00391B28" w:rsidP="00E10860">
      <w:pPr>
        <w:spacing w:line="360" w:lineRule="auto"/>
        <w:jc w:val="center"/>
        <w:rPr>
          <w:rFonts w:ascii="Arial" w:hAnsi="Arial" w:cs="Arial"/>
        </w:rPr>
      </w:pPr>
    </w:p>
    <w:p w14:paraId="6C413EC8" w14:textId="1E127D96" w:rsidR="00391B28" w:rsidRDefault="00391B28" w:rsidP="00E10860">
      <w:pPr>
        <w:spacing w:line="360" w:lineRule="auto"/>
        <w:jc w:val="center"/>
        <w:rPr>
          <w:rFonts w:ascii="Arial" w:hAnsi="Arial" w:cs="Arial"/>
        </w:rPr>
      </w:pPr>
    </w:p>
    <w:p w14:paraId="4668B1F1" w14:textId="397F4B36" w:rsidR="00391B28" w:rsidRDefault="00391B28" w:rsidP="00E10860">
      <w:pPr>
        <w:spacing w:line="360" w:lineRule="auto"/>
        <w:jc w:val="center"/>
        <w:rPr>
          <w:rFonts w:ascii="Arial" w:hAnsi="Arial" w:cs="Arial"/>
        </w:rPr>
      </w:pPr>
    </w:p>
    <w:p w14:paraId="6375163B" w14:textId="1DE2B771" w:rsidR="00391B28" w:rsidRDefault="00391B28" w:rsidP="00E10860">
      <w:pPr>
        <w:spacing w:line="360" w:lineRule="auto"/>
        <w:jc w:val="center"/>
        <w:rPr>
          <w:rFonts w:ascii="Arial" w:hAnsi="Arial" w:cs="Arial"/>
        </w:rPr>
      </w:pPr>
    </w:p>
    <w:p w14:paraId="1DA43402" w14:textId="3F6BEEEB" w:rsidR="00391B28" w:rsidRDefault="00391B28" w:rsidP="00E10860">
      <w:pPr>
        <w:spacing w:line="360" w:lineRule="auto"/>
        <w:jc w:val="center"/>
        <w:rPr>
          <w:rFonts w:ascii="Arial" w:hAnsi="Arial" w:cs="Arial"/>
        </w:rPr>
      </w:pPr>
    </w:p>
    <w:p w14:paraId="2AB97E12" w14:textId="29264412" w:rsidR="00391B28" w:rsidRDefault="00391B28" w:rsidP="00E10860">
      <w:pPr>
        <w:spacing w:line="360" w:lineRule="auto"/>
        <w:jc w:val="center"/>
        <w:rPr>
          <w:rFonts w:ascii="Arial" w:hAnsi="Arial" w:cs="Arial"/>
        </w:rPr>
      </w:pPr>
    </w:p>
    <w:p w14:paraId="3C0E1D9D" w14:textId="0492D6EC" w:rsidR="00391B28" w:rsidRDefault="00391B28" w:rsidP="00E10860">
      <w:pPr>
        <w:spacing w:line="360" w:lineRule="auto"/>
        <w:jc w:val="center"/>
        <w:rPr>
          <w:rFonts w:ascii="Arial" w:hAnsi="Arial" w:cs="Arial"/>
        </w:rPr>
      </w:pPr>
    </w:p>
    <w:p w14:paraId="104BC8C5" w14:textId="4661E769" w:rsidR="00391B28" w:rsidRDefault="00391B28" w:rsidP="00E10860">
      <w:pPr>
        <w:spacing w:line="360" w:lineRule="auto"/>
        <w:jc w:val="center"/>
        <w:rPr>
          <w:rFonts w:ascii="Arial" w:hAnsi="Arial" w:cs="Arial"/>
        </w:rPr>
      </w:pPr>
    </w:p>
    <w:p w14:paraId="34F789AD" w14:textId="17698638" w:rsidR="00391B28" w:rsidRDefault="00391B28" w:rsidP="00E10860">
      <w:pPr>
        <w:spacing w:line="360" w:lineRule="auto"/>
        <w:jc w:val="center"/>
        <w:rPr>
          <w:rFonts w:ascii="Arial" w:hAnsi="Arial" w:cs="Arial"/>
        </w:rPr>
      </w:pPr>
    </w:p>
    <w:p w14:paraId="464EDA0D" w14:textId="5A0FF80B" w:rsidR="00391B28" w:rsidRDefault="00391B28" w:rsidP="00E10860">
      <w:pPr>
        <w:spacing w:line="360" w:lineRule="auto"/>
        <w:jc w:val="center"/>
        <w:rPr>
          <w:rFonts w:ascii="Arial" w:hAnsi="Arial" w:cs="Arial"/>
        </w:rPr>
      </w:pPr>
    </w:p>
    <w:p w14:paraId="31AB973D" w14:textId="1ED5BF73" w:rsidR="00391B28" w:rsidRDefault="00391B28" w:rsidP="00E10860">
      <w:pPr>
        <w:spacing w:line="360" w:lineRule="auto"/>
        <w:jc w:val="center"/>
        <w:rPr>
          <w:rFonts w:ascii="Arial" w:hAnsi="Arial" w:cs="Arial"/>
        </w:rPr>
      </w:pPr>
    </w:p>
    <w:p w14:paraId="091E72C7" w14:textId="7025E128" w:rsidR="00391B28" w:rsidRDefault="00391B28" w:rsidP="00E10860">
      <w:pPr>
        <w:spacing w:line="360" w:lineRule="auto"/>
        <w:jc w:val="center"/>
        <w:rPr>
          <w:rFonts w:ascii="Arial" w:hAnsi="Arial" w:cs="Arial"/>
        </w:rPr>
      </w:pPr>
    </w:p>
    <w:p w14:paraId="783BA374" w14:textId="22FA96F3" w:rsidR="00391B28" w:rsidRDefault="00391B28" w:rsidP="00E10860">
      <w:pPr>
        <w:spacing w:line="360" w:lineRule="auto"/>
        <w:jc w:val="center"/>
        <w:rPr>
          <w:rFonts w:ascii="Arial" w:hAnsi="Arial" w:cs="Arial"/>
        </w:rPr>
      </w:pPr>
    </w:p>
    <w:p w14:paraId="027D9ADC" w14:textId="27AA8E57" w:rsidR="00391B28" w:rsidRDefault="00391B28" w:rsidP="00E10860">
      <w:pPr>
        <w:spacing w:line="360" w:lineRule="auto"/>
        <w:jc w:val="center"/>
        <w:rPr>
          <w:rFonts w:ascii="Arial" w:hAnsi="Arial" w:cs="Arial"/>
        </w:rPr>
      </w:pPr>
    </w:p>
    <w:p w14:paraId="55235DB9" w14:textId="48CF62F0" w:rsidR="00391B28" w:rsidRDefault="00391B28" w:rsidP="00E10860">
      <w:pPr>
        <w:spacing w:line="360" w:lineRule="auto"/>
        <w:jc w:val="center"/>
        <w:rPr>
          <w:rFonts w:ascii="Arial" w:hAnsi="Arial" w:cs="Arial"/>
        </w:rPr>
      </w:pPr>
    </w:p>
    <w:p w14:paraId="57137E22" w14:textId="21DABC3D" w:rsidR="00391B28" w:rsidRDefault="00391B28" w:rsidP="00E10860">
      <w:pPr>
        <w:spacing w:line="360" w:lineRule="auto"/>
        <w:jc w:val="center"/>
        <w:rPr>
          <w:rFonts w:ascii="Arial" w:hAnsi="Arial" w:cs="Arial"/>
        </w:rPr>
      </w:pPr>
    </w:p>
    <w:p w14:paraId="5F743A7D" w14:textId="77777777" w:rsidR="00391B28" w:rsidRPr="00391B28" w:rsidRDefault="00391B28" w:rsidP="00E10860">
      <w:pPr>
        <w:spacing w:line="360" w:lineRule="auto"/>
        <w:jc w:val="center"/>
        <w:rPr>
          <w:rFonts w:ascii="Arial" w:hAnsi="Arial" w:cs="Arial"/>
        </w:rPr>
      </w:pPr>
    </w:p>
    <w:p w14:paraId="1DF757EA" w14:textId="77777777" w:rsidR="00446124" w:rsidRPr="00391B28" w:rsidRDefault="00446124" w:rsidP="00E10860">
      <w:pPr>
        <w:spacing w:line="360" w:lineRule="auto"/>
        <w:jc w:val="center"/>
        <w:rPr>
          <w:rFonts w:ascii="Arial" w:hAnsi="Arial" w:cs="Arial"/>
        </w:rPr>
      </w:pPr>
    </w:p>
    <w:p w14:paraId="34F45BD0" w14:textId="7BABD6C3" w:rsidR="00446124" w:rsidRDefault="00446124" w:rsidP="00E10860">
      <w:pPr>
        <w:spacing w:line="360" w:lineRule="auto"/>
        <w:jc w:val="center"/>
        <w:rPr>
          <w:rFonts w:ascii="Arial" w:hAnsi="Arial" w:cs="Arial"/>
        </w:rPr>
      </w:pPr>
    </w:p>
    <w:p w14:paraId="0A5AF745" w14:textId="77777777" w:rsidR="00391B28" w:rsidRPr="00391B28" w:rsidRDefault="00391B28" w:rsidP="00E10860">
      <w:pPr>
        <w:spacing w:line="360" w:lineRule="auto"/>
        <w:jc w:val="center"/>
        <w:rPr>
          <w:rFonts w:ascii="Arial" w:hAnsi="Arial" w:cs="Arial"/>
        </w:rPr>
      </w:pPr>
    </w:p>
    <w:p w14:paraId="1D73100F" w14:textId="6E1FB51C" w:rsidR="00446124" w:rsidRDefault="00446124" w:rsidP="00E10860">
      <w:pPr>
        <w:spacing w:line="360" w:lineRule="auto"/>
        <w:jc w:val="center"/>
        <w:rPr>
          <w:rFonts w:ascii="Arial" w:hAnsi="Arial" w:cs="Arial"/>
          <w:color w:val="008000"/>
        </w:rPr>
      </w:pPr>
    </w:p>
    <w:p w14:paraId="5173DACC" w14:textId="649DA60A" w:rsidR="00D17AD1" w:rsidRDefault="00D17AD1" w:rsidP="00E10860">
      <w:pPr>
        <w:spacing w:line="360" w:lineRule="auto"/>
        <w:jc w:val="center"/>
        <w:rPr>
          <w:rFonts w:ascii="Arial" w:hAnsi="Arial" w:cs="Arial"/>
          <w:color w:val="008000"/>
        </w:rPr>
      </w:pPr>
    </w:p>
    <w:p w14:paraId="0EF7B6FC" w14:textId="5033A3DC" w:rsidR="00D17AD1" w:rsidRDefault="00D17AD1" w:rsidP="00E10860">
      <w:pPr>
        <w:spacing w:line="360" w:lineRule="auto"/>
        <w:jc w:val="center"/>
        <w:rPr>
          <w:rFonts w:ascii="Arial" w:hAnsi="Arial" w:cs="Arial"/>
          <w:color w:val="008000"/>
        </w:rPr>
      </w:pPr>
    </w:p>
    <w:p w14:paraId="6821FF3E" w14:textId="7B49E2EF" w:rsidR="00D17AD1" w:rsidRDefault="00D17AD1" w:rsidP="00E10860">
      <w:pPr>
        <w:spacing w:line="360" w:lineRule="auto"/>
        <w:jc w:val="center"/>
        <w:rPr>
          <w:rFonts w:ascii="Arial" w:hAnsi="Arial" w:cs="Arial"/>
          <w:color w:val="008000"/>
        </w:rPr>
      </w:pPr>
    </w:p>
    <w:p w14:paraId="5C93DCDD" w14:textId="2F8CF5CF" w:rsidR="00D17AD1" w:rsidRDefault="00D17AD1" w:rsidP="00E10860">
      <w:pPr>
        <w:spacing w:line="360" w:lineRule="auto"/>
        <w:jc w:val="center"/>
        <w:rPr>
          <w:rFonts w:ascii="Arial" w:hAnsi="Arial" w:cs="Arial"/>
          <w:color w:val="008000"/>
        </w:rPr>
      </w:pPr>
    </w:p>
    <w:p w14:paraId="4DBED2C7" w14:textId="5A59E966" w:rsidR="00D17AD1" w:rsidRDefault="00D17AD1" w:rsidP="00E10860">
      <w:pPr>
        <w:spacing w:line="360" w:lineRule="auto"/>
        <w:jc w:val="center"/>
        <w:rPr>
          <w:rFonts w:ascii="Arial" w:hAnsi="Arial" w:cs="Arial"/>
          <w:color w:val="008000"/>
        </w:rPr>
      </w:pPr>
    </w:p>
    <w:p w14:paraId="465BD083" w14:textId="4B5AFEFE" w:rsidR="00D17AD1" w:rsidRDefault="00D17AD1" w:rsidP="00E10860">
      <w:pPr>
        <w:spacing w:line="360" w:lineRule="auto"/>
        <w:jc w:val="center"/>
        <w:rPr>
          <w:rFonts w:ascii="Arial" w:hAnsi="Arial" w:cs="Arial"/>
          <w:color w:val="008000"/>
        </w:rPr>
      </w:pPr>
    </w:p>
    <w:p w14:paraId="7CF52219" w14:textId="77777777" w:rsidR="00D17AD1" w:rsidRDefault="00D17AD1" w:rsidP="00E10860">
      <w:pPr>
        <w:spacing w:line="360" w:lineRule="auto"/>
        <w:jc w:val="center"/>
        <w:rPr>
          <w:rFonts w:ascii="Arial" w:hAnsi="Arial" w:cs="Arial"/>
          <w:color w:val="008000"/>
        </w:rPr>
      </w:pPr>
    </w:p>
    <w:p w14:paraId="215D3880" w14:textId="5FD87BC6" w:rsidR="00D17AD1" w:rsidRDefault="00D17AD1" w:rsidP="00D17AD1">
      <w:pPr>
        <w:spacing w:line="360" w:lineRule="auto"/>
        <w:rPr>
          <w:rFonts w:ascii="Arial" w:hAnsi="Arial" w:cs="Arial"/>
          <w:color w:val="008000"/>
        </w:rPr>
      </w:pPr>
    </w:p>
    <w:p w14:paraId="1138093B" w14:textId="77777777" w:rsidR="00D17AD1" w:rsidRPr="00D17AD1" w:rsidRDefault="00D17AD1" w:rsidP="00D17AD1">
      <w:pPr>
        <w:pStyle w:val="ListParagraph"/>
        <w:numPr>
          <w:ilvl w:val="0"/>
          <w:numId w:val="27"/>
        </w:numPr>
        <w:spacing w:line="360" w:lineRule="auto"/>
        <w:rPr>
          <w:rFonts w:ascii="Arial" w:hAnsi="Arial" w:cs="Arial"/>
          <w:b/>
          <w:bCs/>
        </w:rPr>
      </w:pPr>
      <w:r w:rsidRPr="00D17AD1">
        <w:rPr>
          <w:rFonts w:ascii="Arial" w:hAnsi="Arial" w:cs="Arial"/>
          <w:b/>
          <w:bCs/>
        </w:rPr>
        <w:t>Tanyard Youth Project - Code of Conduct</w:t>
      </w:r>
    </w:p>
    <w:p w14:paraId="0F114B40" w14:textId="77777777" w:rsidR="00D17AD1" w:rsidRPr="00391B28" w:rsidRDefault="00D17AD1" w:rsidP="00D17AD1">
      <w:pPr>
        <w:spacing w:line="360" w:lineRule="auto"/>
        <w:rPr>
          <w:rFonts w:ascii="Arial" w:hAnsi="Arial" w:cs="Arial"/>
          <w:color w:val="008000"/>
        </w:rPr>
      </w:pPr>
    </w:p>
    <w:p w14:paraId="78F01DD5" w14:textId="3B76707C" w:rsidR="00431D4A" w:rsidRDefault="00A8473A" w:rsidP="00391B28">
      <w:pPr>
        <w:rPr>
          <w:rFonts w:ascii="Arial" w:hAnsi="Arial" w:cs="Arial"/>
          <w:noProof/>
        </w:rPr>
      </w:pPr>
      <w:r>
        <w:rPr>
          <w:rFonts w:ascii="Arial" w:hAnsi="Arial" w:cs="Arial"/>
          <w:noProof/>
        </w:rPr>
        <w:drawing>
          <wp:inline distT="0" distB="0" distL="0" distR="0" wp14:anchorId="228CBDA8" wp14:editId="6221C79D">
            <wp:extent cx="5660244" cy="8000272"/>
            <wp:effectExtent l="0" t="0" r="4445" b="1270"/>
            <wp:docPr id="47" name="Picture 4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Tanyard Code of Conduct.pdf"/>
                    <pic:cNvPicPr/>
                  </pic:nvPicPr>
                  <pic:blipFill>
                    <a:blip r:embed="rId10">
                      <a:extLst>
                        <a:ext uri="{28A0092B-C50C-407E-A947-70E740481C1C}">
                          <a14:useLocalDpi xmlns:a14="http://schemas.microsoft.com/office/drawing/2010/main" val="0"/>
                        </a:ext>
                      </a:extLst>
                    </a:blip>
                    <a:stretch>
                      <a:fillRect/>
                    </a:stretch>
                  </pic:blipFill>
                  <pic:spPr>
                    <a:xfrm>
                      <a:off x="0" y="0"/>
                      <a:ext cx="5663536" cy="8004925"/>
                    </a:xfrm>
                    <a:prstGeom prst="rect">
                      <a:avLst/>
                    </a:prstGeom>
                  </pic:spPr>
                </pic:pic>
              </a:graphicData>
            </a:graphic>
          </wp:inline>
        </w:drawing>
      </w:r>
    </w:p>
    <w:p w14:paraId="467BD320" w14:textId="7413F219" w:rsidR="00154F7D" w:rsidRDefault="00154F7D" w:rsidP="00391B28">
      <w:pPr>
        <w:rPr>
          <w:rFonts w:ascii="Arial" w:hAnsi="Arial" w:cs="Arial"/>
        </w:rPr>
      </w:pPr>
    </w:p>
    <w:p w14:paraId="3C3BA623" w14:textId="7413F219" w:rsidR="00154F7D" w:rsidRDefault="00154F7D" w:rsidP="00391B28">
      <w:pPr>
        <w:rPr>
          <w:rFonts w:ascii="Arial" w:hAnsi="Arial" w:cs="Arial"/>
        </w:rPr>
      </w:pPr>
    </w:p>
    <w:p w14:paraId="4F93DCA7" w14:textId="7684D366" w:rsidR="00154F7D" w:rsidRDefault="00154F7D" w:rsidP="00391B28">
      <w:pPr>
        <w:rPr>
          <w:rFonts w:ascii="Arial" w:hAnsi="Arial" w:cs="Arial"/>
        </w:rPr>
      </w:pPr>
    </w:p>
    <w:p w14:paraId="60AEDD00" w14:textId="2F612709" w:rsidR="00154F7D" w:rsidRDefault="00154F7D" w:rsidP="00391B28">
      <w:pPr>
        <w:rPr>
          <w:rFonts w:ascii="Arial" w:hAnsi="Arial" w:cs="Arial"/>
        </w:rPr>
      </w:pPr>
    </w:p>
    <w:p w14:paraId="3D235C89" w14:textId="10A1CC90" w:rsidR="00154F7D" w:rsidRDefault="00154F7D" w:rsidP="00391B28">
      <w:pPr>
        <w:rPr>
          <w:rFonts w:ascii="Arial" w:hAnsi="Arial" w:cs="Arial"/>
        </w:rPr>
      </w:pPr>
    </w:p>
    <w:p w14:paraId="2A316D28" w14:textId="45355DE4" w:rsidR="00154F7D" w:rsidRDefault="00154F7D" w:rsidP="00391B28">
      <w:pPr>
        <w:rPr>
          <w:rFonts w:ascii="Arial" w:hAnsi="Arial" w:cs="Arial"/>
        </w:rPr>
      </w:pPr>
    </w:p>
    <w:p w14:paraId="2B5FBCCF" w14:textId="12DB27E5" w:rsidR="00154F7D" w:rsidRDefault="00154F7D" w:rsidP="00391B28">
      <w:pPr>
        <w:rPr>
          <w:rFonts w:ascii="Arial" w:hAnsi="Arial" w:cs="Arial"/>
        </w:rPr>
      </w:pPr>
    </w:p>
    <w:p w14:paraId="7C9635BC" w14:textId="29985A52" w:rsidR="00154F7D" w:rsidRDefault="00154F7D" w:rsidP="00391B28">
      <w:pPr>
        <w:rPr>
          <w:rFonts w:ascii="Arial" w:hAnsi="Arial" w:cs="Arial"/>
        </w:rPr>
      </w:pPr>
    </w:p>
    <w:p w14:paraId="7D6C09B7" w14:textId="34BDA240" w:rsidR="00154F7D" w:rsidRDefault="00154F7D" w:rsidP="00391B28">
      <w:pPr>
        <w:rPr>
          <w:rFonts w:ascii="Arial" w:hAnsi="Arial" w:cs="Arial"/>
        </w:rPr>
      </w:pPr>
    </w:p>
    <w:p w14:paraId="6A0632F6" w14:textId="41DAE989" w:rsidR="00154F7D" w:rsidRDefault="00154F7D" w:rsidP="00391B28">
      <w:pPr>
        <w:rPr>
          <w:rFonts w:ascii="Arial" w:hAnsi="Arial" w:cs="Arial"/>
        </w:rPr>
      </w:pPr>
      <w:r w:rsidRPr="00154F7D">
        <w:rPr>
          <w:rFonts w:ascii="Arial" w:hAnsi="Arial" w:cs="Arial"/>
          <w:noProof/>
        </w:rPr>
        <w:drawing>
          <wp:inline distT="0" distB="0" distL="0" distR="0" wp14:anchorId="453805EF" wp14:editId="7CED3AC4">
            <wp:extent cx="5727700" cy="5109210"/>
            <wp:effectExtent l="0" t="0" r="0" b="0"/>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5109210"/>
                    </a:xfrm>
                    <a:prstGeom prst="rect">
                      <a:avLst/>
                    </a:prstGeom>
                  </pic:spPr>
                </pic:pic>
              </a:graphicData>
            </a:graphic>
          </wp:inline>
        </w:drawing>
      </w:r>
    </w:p>
    <w:p w14:paraId="063DF35B" w14:textId="72E5D546" w:rsidR="00154F7D" w:rsidRDefault="00154F7D" w:rsidP="00391B28">
      <w:pPr>
        <w:rPr>
          <w:rFonts w:ascii="Arial" w:hAnsi="Arial" w:cs="Arial"/>
        </w:rPr>
      </w:pPr>
      <w:r w:rsidRPr="00154F7D">
        <w:rPr>
          <w:rFonts w:ascii="Arial" w:hAnsi="Arial" w:cs="Arial"/>
          <w:noProof/>
        </w:rPr>
        <w:drawing>
          <wp:inline distT="0" distB="0" distL="0" distR="0" wp14:anchorId="037A7DE6" wp14:editId="274DE8B9">
            <wp:extent cx="5727700" cy="1942465"/>
            <wp:effectExtent l="0" t="0" r="0" b="635"/>
            <wp:docPr id="173" name="Picture 17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1942465"/>
                    </a:xfrm>
                    <a:prstGeom prst="rect">
                      <a:avLst/>
                    </a:prstGeom>
                  </pic:spPr>
                </pic:pic>
              </a:graphicData>
            </a:graphic>
          </wp:inline>
        </w:drawing>
      </w:r>
    </w:p>
    <w:p w14:paraId="7633D6FD" w14:textId="62B3F096" w:rsidR="00154F7D" w:rsidRDefault="00154F7D" w:rsidP="00391B28">
      <w:pPr>
        <w:rPr>
          <w:rFonts w:ascii="Arial" w:hAnsi="Arial" w:cs="Arial"/>
        </w:rPr>
      </w:pPr>
    </w:p>
    <w:p w14:paraId="2C218B9A" w14:textId="55F0E248" w:rsidR="00154F7D" w:rsidRDefault="00154F7D" w:rsidP="00391B28">
      <w:pPr>
        <w:rPr>
          <w:rFonts w:ascii="Arial" w:hAnsi="Arial" w:cs="Arial"/>
        </w:rPr>
      </w:pPr>
    </w:p>
    <w:p w14:paraId="1525C0FF" w14:textId="6469AC22" w:rsidR="00154F7D" w:rsidRDefault="00154F7D" w:rsidP="00391B28">
      <w:pPr>
        <w:rPr>
          <w:rFonts w:ascii="Arial" w:hAnsi="Arial" w:cs="Arial"/>
        </w:rPr>
      </w:pPr>
    </w:p>
    <w:p w14:paraId="44FD88B7" w14:textId="4D72B1B1" w:rsidR="00154F7D" w:rsidRDefault="00154F7D" w:rsidP="00391B28">
      <w:pPr>
        <w:rPr>
          <w:rFonts w:ascii="Arial" w:hAnsi="Arial" w:cs="Arial"/>
        </w:rPr>
      </w:pPr>
    </w:p>
    <w:p w14:paraId="4417ABA4" w14:textId="5B209256" w:rsidR="00154F7D" w:rsidRDefault="00154F7D" w:rsidP="00391B28">
      <w:pPr>
        <w:rPr>
          <w:rFonts w:ascii="Arial" w:hAnsi="Arial" w:cs="Arial"/>
        </w:rPr>
      </w:pPr>
    </w:p>
    <w:p w14:paraId="0B9ACC54" w14:textId="4C9D793F" w:rsidR="00154F7D" w:rsidRDefault="00154F7D" w:rsidP="00391B28">
      <w:pPr>
        <w:rPr>
          <w:rFonts w:ascii="Arial" w:hAnsi="Arial" w:cs="Arial"/>
        </w:rPr>
      </w:pPr>
    </w:p>
    <w:p w14:paraId="504151B5" w14:textId="74E87533" w:rsidR="00154F7D" w:rsidRDefault="00154F7D" w:rsidP="00391B28">
      <w:pPr>
        <w:rPr>
          <w:rFonts w:ascii="Arial" w:hAnsi="Arial" w:cs="Arial"/>
        </w:rPr>
      </w:pPr>
    </w:p>
    <w:p w14:paraId="14E52DAD" w14:textId="3715FAF9" w:rsidR="00154F7D" w:rsidRDefault="00154F7D" w:rsidP="00391B28">
      <w:pPr>
        <w:rPr>
          <w:rFonts w:ascii="Arial" w:hAnsi="Arial" w:cs="Arial"/>
        </w:rPr>
      </w:pPr>
    </w:p>
    <w:p w14:paraId="6149F3FA" w14:textId="6D21AFA2" w:rsidR="00154F7D" w:rsidRDefault="00154F7D" w:rsidP="00391B28">
      <w:pPr>
        <w:rPr>
          <w:rFonts w:ascii="Arial" w:hAnsi="Arial" w:cs="Arial"/>
        </w:rPr>
      </w:pPr>
    </w:p>
    <w:p w14:paraId="405BD6AF" w14:textId="1E47C2BB" w:rsidR="00154F7D" w:rsidRDefault="00154F7D" w:rsidP="00391B28">
      <w:pPr>
        <w:rPr>
          <w:rFonts w:ascii="Arial" w:hAnsi="Arial" w:cs="Arial"/>
        </w:rPr>
      </w:pPr>
    </w:p>
    <w:p w14:paraId="42063A87" w14:textId="04002889" w:rsidR="00154F7D" w:rsidRDefault="00154F7D" w:rsidP="00391B28">
      <w:pPr>
        <w:rPr>
          <w:rFonts w:ascii="Arial" w:hAnsi="Arial" w:cs="Arial"/>
        </w:rPr>
      </w:pPr>
    </w:p>
    <w:p w14:paraId="151FBAEE" w14:textId="7D5307E9" w:rsidR="00154F7D" w:rsidRDefault="00154F7D" w:rsidP="00391B28">
      <w:pPr>
        <w:rPr>
          <w:rFonts w:ascii="Arial" w:hAnsi="Arial" w:cs="Arial"/>
        </w:rPr>
      </w:pPr>
    </w:p>
    <w:p w14:paraId="75637279" w14:textId="032B7D7A" w:rsidR="00154F7D" w:rsidRDefault="00154F7D" w:rsidP="00391B28">
      <w:pPr>
        <w:rPr>
          <w:rFonts w:ascii="Arial" w:hAnsi="Arial" w:cs="Arial"/>
        </w:rPr>
      </w:pPr>
    </w:p>
    <w:p w14:paraId="36796BFD" w14:textId="6B30AB5E" w:rsidR="00154F7D" w:rsidRDefault="00154F7D" w:rsidP="00391B28">
      <w:pPr>
        <w:rPr>
          <w:rFonts w:ascii="Arial" w:hAnsi="Arial" w:cs="Arial"/>
        </w:rPr>
      </w:pPr>
    </w:p>
    <w:p w14:paraId="452B198D" w14:textId="77777777" w:rsidR="00154F7D" w:rsidRDefault="00154F7D" w:rsidP="00391B28">
      <w:pPr>
        <w:rPr>
          <w:rFonts w:ascii="Arial" w:hAnsi="Arial" w:cs="Arial"/>
        </w:rPr>
      </w:pPr>
    </w:p>
    <w:p w14:paraId="67F15401" w14:textId="06E43B09" w:rsidR="00154F7D" w:rsidRDefault="00154F7D" w:rsidP="00391B28">
      <w:pPr>
        <w:rPr>
          <w:rFonts w:ascii="Arial" w:hAnsi="Arial" w:cs="Arial"/>
        </w:rPr>
      </w:pPr>
      <w:r w:rsidRPr="00154F7D">
        <w:rPr>
          <w:rFonts w:ascii="Arial" w:hAnsi="Arial" w:cs="Arial"/>
          <w:noProof/>
        </w:rPr>
        <w:drawing>
          <wp:inline distT="0" distB="0" distL="0" distR="0" wp14:anchorId="7CB97D3E" wp14:editId="350CB5AA">
            <wp:extent cx="5727700" cy="4717415"/>
            <wp:effectExtent l="0" t="0" r="0" b="0"/>
            <wp:docPr id="174" name="Picture 17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4717415"/>
                    </a:xfrm>
                    <a:prstGeom prst="rect">
                      <a:avLst/>
                    </a:prstGeom>
                  </pic:spPr>
                </pic:pic>
              </a:graphicData>
            </a:graphic>
          </wp:inline>
        </w:drawing>
      </w:r>
    </w:p>
    <w:p w14:paraId="540125E2" w14:textId="7C16E27D" w:rsidR="00154F7D" w:rsidRDefault="00154F7D" w:rsidP="00391B28">
      <w:pPr>
        <w:rPr>
          <w:rFonts w:ascii="Arial" w:hAnsi="Arial" w:cs="Arial"/>
        </w:rPr>
      </w:pPr>
      <w:r w:rsidRPr="00154F7D">
        <w:rPr>
          <w:rFonts w:ascii="Arial" w:hAnsi="Arial" w:cs="Arial"/>
          <w:noProof/>
        </w:rPr>
        <w:drawing>
          <wp:inline distT="0" distB="0" distL="0" distR="0" wp14:anchorId="14FBD89D" wp14:editId="5B6DD5D6">
            <wp:extent cx="5727700" cy="2654935"/>
            <wp:effectExtent l="0" t="0" r="0" b="0"/>
            <wp:docPr id="175" name="Picture 17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2654935"/>
                    </a:xfrm>
                    <a:prstGeom prst="rect">
                      <a:avLst/>
                    </a:prstGeom>
                  </pic:spPr>
                </pic:pic>
              </a:graphicData>
            </a:graphic>
          </wp:inline>
        </w:drawing>
      </w:r>
    </w:p>
    <w:p w14:paraId="55A3D387" w14:textId="08F6C8EC" w:rsidR="00154F7D" w:rsidRDefault="00154F7D" w:rsidP="00391B28">
      <w:pPr>
        <w:rPr>
          <w:rFonts w:ascii="Arial" w:hAnsi="Arial" w:cs="Arial"/>
        </w:rPr>
      </w:pPr>
    </w:p>
    <w:p w14:paraId="7E86C844" w14:textId="13BDE44C" w:rsidR="00154F7D" w:rsidRDefault="00154F7D" w:rsidP="00391B28">
      <w:pPr>
        <w:rPr>
          <w:rFonts w:ascii="Arial" w:hAnsi="Arial" w:cs="Arial"/>
        </w:rPr>
      </w:pPr>
    </w:p>
    <w:p w14:paraId="76EBFA5E" w14:textId="1FB14EFB" w:rsidR="00154F7D" w:rsidRDefault="00154F7D" w:rsidP="00391B28">
      <w:pPr>
        <w:rPr>
          <w:rFonts w:ascii="Arial" w:hAnsi="Arial" w:cs="Arial"/>
        </w:rPr>
      </w:pPr>
    </w:p>
    <w:p w14:paraId="702FBDA9" w14:textId="728BEB5C" w:rsidR="00154F7D" w:rsidRDefault="00154F7D" w:rsidP="00391B28">
      <w:pPr>
        <w:rPr>
          <w:rFonts w:ascii="Arial" w:hAnsi="Arial" w:cs="Arial"/>
        </w:rPr>
      </w:pPr>
    </w:p>
    <w:p w14:paraId="7CD12912" w14:textId="7F219318" w:rsidR="00154F7D" w:rsidRDefault="00154F7D" w:rsidP="00391B28">
      <w:pPr>
        <w:rPr>
          <w:rFonts w:ascii="Arial" w:hAnsi="Arial" w:cs="Arial"/>
        </w:rPr>
      </w:pPr>
    </w:p>
    <w:p w14:paraId="4614EDCA" w14:textId="2BF331C8" w:rsidR="00154F7D" w:rsidRDefault="00154F7D" w:rsidP="00391B28">
      <w:pPr>
        <w:rPr>
          <w:rFonts w:ascii="Arial" w:hAnsi="Arial" w:cs="Arial"/>
        </w:rPr>
      </w:pPr>
    </w:p>
    <w:p w14:paraId="2BC97F81" w14:textId="6C2D3407" w:rsidR="00154F7D" w:rsidRDefault="00154F7D" w:rsidP="00391B28">
      <w:pPr>
        <w:rPr>
          <w:rFonts w:ascii="Arial" w:hAnsi="Arial" w:cs="Arial"/>
        </w:rPr>
      </w:pPr>
    </w:p>
    <w:p w14:paraId="1D31EB47" w14:textId="1F1BCAA7" w:rsidR="00154F7D" w:rsidRDefault="00154F7D" w:rsidP="00391B28">
      <w:pPr>
        <w:rPr>
          <w:rFonts w:ascii="Arial" w:hAnsi="Arial" w:cs="Arial"/>
        </w:rPr>
      </w:pPr>
    </w:p>
    <w:p w14:paraId="083A2391" w14:textId="39731C50" w:rsidR="00154F7D" w:rsidRDefault="00154F7D" w:rsidP="00391B28">
      <w:pPr>
        <w:rPr>
          <w:rFonts w:ascii="Arial" w:hAnsi="Arial" w:cs="Arial"/>
        </w:rPr>
      </w:pPr>
    </w:p>
    <w:p w14:paraId="1011EA1A" w14:textId="1A4EB466" w:rsidR="00154F7D" w:rsidRDefault="00154F7D" w:rsidP="00391B28">
      <w:pPr>
        <w:rPr>
          <w:rFonts w:ascii="Arial" w:hAnsi="Arial" w:cs="Arial"/>
        </w:rPr>
      </w:pPr>
    </w:p>
    <w:p w14:paraId="586B756F" w14:textId="2D850EFF" w:rsidR="00154F7D" w:rsidRDefault="00154F7D" w:rsidP="00391B28">
      <w:pPr>
        <w:rPr>
          <w:rFonts w:ascii="Arial" w:hAnsi="Arial" w:cs="Arial"/>
        </w:rPr>
      </w:pPr>
    </w:p>
    <w:p w14:paraId="649D2726" w14:textId="7BF3C6D3" w:rsidR="00154F7D" w:rsidRDefault="00154F7D" w:rsidP="00391B28">
      <w:pPr>
        <w:rPr>
          <w:rFonts w:ascii="Arial" w:hAnsi="Arial" w:cs="Arial"/>
        </w:rPr>
      </w:pPr>
    </w:p>
    <w:p w14:paraId="521F8DAE" w14:textId="1F8B1DF6" w:rsidR="00154F7D" w:rsidRDefault="00154F7D" w:rsidP="00391B28">
      <w:pPr>
        <w:rPr>
          <w:rFonts w:ascii="Arial" w:hAnsi="Arial" w:cs="Arial"/>
        </w:rPr>
      </w:pPr>
    </w:p>
    <w:p w14:paraId="3E244BF5" w14:textId="4516B719" w:rsidR="00154F7D" w:rsidRDefault="00154F7D" w:rsidP="00391B28">
      <w:pPr>
        <w:rPr>
          <w:rFonts w:ascii="Arial" w:hAnsi="Arial" w:cs="Arial"/>
        </w:rPr>
      </w:pPr>
      <w:r w:rsidRPr="00154F7D">
        <w:rPr>
          <w:rFonts w:ascii="Arial" w:hAnsi="Arial" w:cs="Arial"/>
          <w:noProof/>
        </w:rPr>
        <w:drawing>
          <wp:inline distT="0" distB="0" distL="0" distR="0" wp14:anchorId="1B19A86C" wp14:editId="006F337B">
            <wp:extent cx="5727700" cy="5564505"/>
            <wp:effectExtent l="0" t="0" r="0" b="0"/>
            <wp:docPr id="176" name="Picture 17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5564505"/>
                    </a:xfrm>
                    <a:prstGeom prst="rect">
                      <a:avLst/>
                    </a:prstGeom>
                  </pic:spPr>
                </pic:pic>
              </a:graphicData>
            </a:graphic>
          </wp:inline>
        </w:drawing>
      </w:r>
    </w:p>
    <w:p w14:paraId="137B0384" w14:textId="0A7BE1C3" w:rsidR="00154F7D" w:rsidRDefault="00154F7D" w:rsidP="00391B28">
      <w:pPr>
        <w:rPr>
          <w:rFonts w:ascii="Arial" w:hAnsi="Arial" w:cs="Arial"/>
        </w:rPr>
      </w:pPr>
      <w:r w:rsidRPr="00154F7D">
        <w:rPr>
          <w:rFonts w:ascii="Arial" w:hAnsi="Arial" w:cs="Arial"/>
          <w:noProof/>
        </w:rPr>
        <w:lastRenderedPageBreak/>
        <w:drawing>
          <wp:inline distT="0" distB="0" distL="0" distR="0" wp14:anchorId="78643BC7" wp14:editId="4E396245">
            <wp:extent cx="5727700" cy="2040255"/>
            <wp:effectExtent l="0" t="0" r="0" b="4445"/>
            <wp:docPr id="177" name="Picture 17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2040255"/>
                    </a:xfrm>
                    <a:prstGeom prst="rect">
                      <a:avLst/>
                    </a:prstGeom>
                  </pic:spPr>
                </pic:pic>
              </a:graphicData>
            </a:graphic>
          </wp:inline>
        </w:drawing>
      </w:r>
    </w:p>
    <w:p w14:paraId="4D90B082" w14:textId="73654FDA" w:rsidR="00154F7D" w:rsidRDefault="00154F7D" w:rsidP="00391B28">
      <w:pPr>
        <w:rPr>
          <w:rFonts w:ascii="Arial" w:hAnsi="Arial" w:cs="Arial"/>
        </w:rPr>
      </w:pPr>
    </w:p>
    <w:p w14:paraId="10B55290" w14:textId="172D153D" w:rsidR="00154F7D" w:rsidRDefault="00154F7D" w:rsidP="00391B28">
      <w:pPr>
        <w:rPr>
          <w:rFonts w:ascii="Arial" w:hAnsi="Arial" w:cs="Arial"/>
        </w:rPr>
      </w:pPr>
    </w:p>
    <w:p w14:paraId="37947E1B" w14:textId="56B6AD72" w:rsidR="00154F7D" w:rsidRDefault="00154F7D" w:rsidP="00391B28">
      <w:pPr>
        <w:rPr>
          <w:rFonts w:ascii="Arial" w:hAnsi="Arial" w:cs="Arial"/>
        </w:rPr>
      </w:pPr>
    </w:p>
    <w:p w14:paraId="3928CDE0" w14:textId="6D6ECD95" w:rsidR="00154F7D" w:rsidRDefault="00154F7D" w:rsidP="00391B28">
      <w:pPr>
        <w:rPr>
          <w:rFonts w:ascii="Arial" w:hAnsi="Arial" w:cs="Arial"/>
        </w:rPr>
      </w:pPr>
    </w:p>
    <w:p w14:paraId="4ED1CAB5" w14:textId="615A6C13" w:rsidR="00154F7D" w:rsidRDefault="00154F7D" w:rsidP="00391B28">
      <w:pPr>
        <w:rPr>
          <w:rFonts w:ascii="Arial" w:hAnsi="Arial" w:cs="Arial"/>
        </w:rPr>
      </w:pPr>
    </w:p>
    <w:p w14:paraId="64F10B70" w14:textId="0E50AF2B" w:rsidR="00154F7D" w:rsidRDefault="00154F7D" w:rsidP="00391B28">
      <w:pPr>
        <w:rPr>
          <w:rFonts w:ascii="Arial" w:hAnsi="Arial" w:cs="Arial"/>
        </w:rPr>
      </w:pPr>
    </w:p>
    <w:p w14:paraId="485CB22D" w14:textId="272C52F9" w:rsidR="00154F7D" w:rsidRDefault="00154F7D" w:rsidP="00391B28">
      <w:pPr>
        <w:rPr>
          <w:rFonts w:ascii="Arial" w:hAnsi="Arial" w:cs="Arial"/>
        </w:rPr>
      </w:pPr>
    </w:p>
    <w:p w14:paraId="6A77E023" w14:textId="13DE9C13" w:rsidR="00154F7D" w:rsidRDefault="00154F7D" w:rsidP="00391B28">
      <w:pPr>
        <w:rPr>
          <w:rFonts w:ascii="Arial" w:hAnsi="Arial" w:cs="Arial"/>
        </w:rPr>
      </w:pPr>
    </w:p>
    <w:p w14:paraId="5E1633F5" w14:textId="14D41A8B" w:rsidR="00154F7D" w:rsidRDefault="00154F7D" w:rsidP="00391B28">
      <w:pPr>
        <w:rPr>
          <w:rFonts w:ascii="Arial" w:hAnsi="Arial" w:cs="Arial"/>
        </w:rPr>
      </w:pPr>
    </w:p>
    <w:p w14:paraId="280B067D" w14:textId="4A04A188" w:rsidR="00154F7D" w:rsidRDefault="00154F7D" w:rsidP="00391B28">
      <w:pPr>
        <w:rPr>
          <w:rFonts w:ascii="Arial" w:hAnsi="Arial" w:cs="Arial"/>
        </w:rPr>
      </w:pPr>
    </w:p>
    <w:p w14:paraId="2EB5BA1F" w14:textId="0CB1F754" w:rsidR="00154F7D" w:rsidRDefault="00154F7D" w:rsidP="00391B28">
      <w:pPr>
        <w:rPr>
          <w:rFonts w:ascii="Arial" w:hAnsi="Arial" w:cs="Arial"/>
        </w:rPr>
      </w:pPr>
    </w:p>
    <w:p w14:paraId="226A109B" w14:textId="05039B26" w:rsidR="00154F7D" w:rsidRDefault="00154F7D" w:rsidP="00391B28">
      <w:pPr>
        <w:rPr>
          <w:rFonts w:ascii="Arial" w:hAnsi="Arial" w:cs="Arial"/>
        </w:rPr>
      </w:pPr>
      <w:r w:rsidRPr="00154F7D">
        <w:rPr>
          <w:rFonts w:ascii="Arial" w:hAnsi="Arial" w:cs="Arial"/>
          <w:noProof/>
        </w:rPr>
        <w:drawing>
          <wp:inline distT="0" distB="0" distL="0" distR="0" wp14:anchorId="61C354F7" wp14:editId="782DE112">
            <wp:extent cx="5727700" cy="3207895"/>
            <wp:effectExtent l="0" t="0" r="0" b="5715"/>
            <wp:docPr id="178" name="Picture 17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7322" cy="3213284"/>
                    </a:xfrm>
                    <a:prstGeom prst="rect">
                      <a:avLst/>
                    </a:prstGeom>
                  </pic:spPr>
                </pic:pic>
              </a:graphicData>
            </a:graphic>
          </wp:inline>
        </w:drawing>
      </w:r>
    </w:p>
    <w:p w14:paraId="7663A3CB" w14:textId="0EDEB00A" w:rsidR="00154F7D" w:rsidRDefault="00154F7D" w:rsidP="00391B28">
      <w:pPr>
        <w:rPr>
          <w:rFonts w:ascii="Arial" w:hAnsi="Arial" w:cs="Arial"/>
        </w:rPr>
      </w:pPr>
    </w:p>
    <w:p w14:paraId="10141A0C" w14:textId="6E37EA7D" w:rsidR="00154F7D" w:rsidRDefault="00154F7D" w:rsidP="00391B28">
      <w:pPr>
        <w:rPr>
          <w:rFonts w:ascii="Arial" w:hAnsi="Arial" w:cs="Arial"/>
        </w:rPr>
      </w:pPr>
    </w:p>
    <w:p w14:paraId="722BBD16" w14:textId="1301E29E" w:rsidR="00154F7D" w:rsidRDefault="00154F7D" w:rsidP="00391B28">
      <w:pPr>
        <w:rPr>
          <w:rFonts w:ascii="Arial" w:hAnsi="Arial" w:cs="Arial"/>
        </w:rPr>
      </w:pPr>
    </w:p>
    <w:p w14:paraId="4A5F70FC" w14:textId="4A7E461E" w:rsidR="00154F7D" w:rsidRDefault="00154F7D" w:rsidP="00391B28">
      <w:pPr>
        <w:rPr>
          <w:rFonts w:ascii="Arial" w:hAnsi="Arial" w:cs="Arial"/>
        </w:rPr>
      </w:pPr>
    </w:p>
    <w:p w14:paraId="6954CD2E" w14:textId="75504735" w:rsidR="00154F7D" w:rsidRDefault="00154F7D" w:rsidP="00391B28">
      <w:pPr>
        <w:rPr>
          <w:rFonts w:ascii="Arial" w:hAnsi="Arial" w:cs="Arial"/>
        </w:rPr>
      </w:pPr>
    </w:p>
    <w:p w14:paraId="23C8B2DE" w14:textId="6582B6CD" w:rsidR="00154F7D" w:rsidRDefault="00154F7D" w:rsidP="00391B28">
      <w:pPr>
        <w:rPr>
          <w:rFonts w:ascii="Arial" w:hAnsi="Arial" w:cs="Arial"/>
        </w:rPr>
      </w:pPr>
    </w:p>
    <w:p w14:paraId="62ABD39A" w14:textId="74E1A1D2" w:rsidR="00154F7D" w:rsidRDefault="00154F7D" w:rsidP="00391B28">
      <w:pPr>
        <w:rPr>
          <w:rFonts w:ascii="Arial" w:hAnsi="Arial" w:cs="Arial"/>
        </w:rPr>
      </w:pPr>
    </w:p>
    <w:p w14:paraId="0F09DE31" w14:textId="089DBCAB" w:rsidR="00154F7D" w:rsidRDefault="00154F7D" w:rsidP="00391B28">
      <w:pPr>
        <w:rPr>
          <w:rFonts w:ascii="Arial" w:hAnsi="Arial" w:cs="Arial"/>
        </w:rPr>
      </w:pPr>
    </w:p>
    <w:p w14:paraId="265BAECF" w14:textId="264E0801" w:rsidR="00154F7D" w:rsidRDefault="00154F7D" w:rsidP="00391B28">
      <w:pPr>
        <w:rPr>
          <w:rFonts w:ascii="Arial" w:hAnsi="Arial" w:cs="Arial"/>
        </w:rPr>
      </w:pPr>
    </w:p>
    <w:p w14:paraId="1A95C8CF" w14:textId="7F457ABF" w:rsidR="00154F7D" w:rsidRDefault="00154F7D" w:rsidP="00391B28">
      <w:pPr>
        <w:rPr>
          <w:rFonts w:ascii="Arial" w:hAnsi="Arial" w:cs="Arial"/>
        </w:rPr>
      </w:pPr>
    </w:p>
    <w:p w14:paraId="2782F184" w14:textId="65781FCE" w:rsidR="00154F7D" w:rsidRDefault="00154F7D" w:rsidP="00391B28">
      <w:pPr>
        <w:rPr>
          <w:rFonts w:ascii="Arial" w:hAnsi="Arial" w:cs="Arial"/>
        </w:rPr>
      </w:pPr>
    </w:p>
    <w:p w14:paraId="4C690D48" w14:textId="752F6F20" w:rsidR="00154F7D" w:rsidRDefault="00154F7D" w:rsidP="00391B28">
      <w:pPr>
        <w:rPr>
          <w:rFonts w:ascii="Arial" w:hAnsi="Arial" w:cs="Arial"/>
        </w:rPr>
      </w:pPr>
    </w:p>
    <w:p w14:paraId="77AC181C" w14:textId="2025DC11" w:rsidR="00154F7D" w:rsidRDefault="00154F7D" w:rsidP="00391B28">
      <w:pPr>
        <w:rPr>
          <w:rFonts w:ascii="Arial" w:hAnsi="Arial" w:cs="Arial"/>
        </w:rPr>
      </w:pPr>
    </w:p>
    <w:p w14:paraId="67782F3F" w14:textId="08B97123" w:rsidR="00154F7D" w:rsidRDefault="00154F7D" w:rsidP="00391B28">
      <w:pPr>
        <w:rPr>
          <w:rFonts w:ascii="Arial" w:hAnsi="Arial" w:cs="Arial"/>
        </w:rPr>
      </w:pPr>
    </w:p>
    <w:p w14:paraId="2BC6F58D" w14:textId="6C5EF0AA" w:rsidR="00D17AD1" w:rsidRPr="00D17AD1" w:rsidRDefault="00D17AD1" w:rsidP="00D17AD1">
      <w:pPr>
        <w:pStyle w:val="ListParagraph"/>
        <w:numPr>
          <w:ilvl w:val="0"/>
          <w:numId w:val="27"/>
        </w:numPr>
        <w:spacing w:line="360" w:lineRule="auto"/>
        <w:rPr>
          <w:rFonts w:ascii="Arial" w:hAnsi="Arial" w:cs="Arial"/>
          <w:b/>
          <w:bCs/>
        </w:rPr>
      </w:pPr>
      <w:r w:rsidRPr="00D17AD1">
        <w:rPr>
          <w:rFonts w:ascii="Arial" w:hAnsi="Arial" w:cs="Arial"/>
          <w:b/>
          <w:bCs/>
        </w:rPr>
        <w:t xml:space="preserve">Tanyard Youth Project – </w:t>
      </w:r>
      <w:r>
        <w:rPr>
          <w:rFonts w:ascii="Arial" w:hAnsi="Arial" w:cs="Arial"/>
          <w:b/>
          <w:bCs/>
        </w:rPr>
        <w:t>Induction Checklist</w:t>
      </w:r>
    </w:p>
    <w:p w14:paraId="40899204" w14:textId="77777777" w:rsidR="00D17AD1" w:rsidRPr="00D17AD1" w:rsidRDefault="00D17AD1" w:rsidP="00D17AD1">
      <w:pPr>
        <w:pStyle w:val="ListParagraph"/>
        <w:ind w:left="1080"/>
        <w:rPr>
          <w:rFonts w:ascii="Calibri" w:hAnsi="Calibri" w:cs="Calibri"/>
        </w:rPr>
      </w:pPr>
    </w:p>
    <w:p w14:paraId="78B3829C" w14:textId="77777777" w:rsidR="00D17AD1" w:rsidRPr="00D17AD1" w:rsidRDefault="00D17AD1" w:rsidP="00D17AD1">
      <w:pPr>
        <w:pStyle w:val="ListParagraph"/>
        <w:ind w:left="1080"/>
        <w:rPr>
          <w:rFonts w:ascii="Calibri" w:hAnsi="Calibri" w:cs="Calibri"/>
        </w:rPr>
      </w:pPr>
    </w:p>
    <w:p w14:paraId="19A68EBD" w14:textId="77777777" w:rsidR="00D17AD1" w:rsidRDefault="00D17AD1" w:rsidP="00D17AD1">
      <w:pPr>
        <w:pStyle w:val="ListParagraph"/>
        <w:ind w:left="1080"/>
      </w:pPr>
    </w:p>
    <w:p w14:paraId="25BEAA13" w14:textId="77777777" w:rsidR="00D17AD1" w:rsidRPr="00D17AD1" w:rsidRDefault="00D17AD1" w:rsidP="00D17AD1">
      <w:pPr>
        <w:pStyle w:val="ListParagraph"/>
        <w:ind w:left="1080"/>
        <w:rPr>
          <w:rFonts w:ascii="Calibri" w:hAnsi="Calibri" w:cs="Calibri"/>
          <w:color w:val="008000"/>
          <w:sz w:val="22"/>
          <w:szCs w:val="22"/>
        </w:rPr>
      </w:pPr>
    </w:p>
    <w:p w14:paraId="1E8F6456" w14:textId="77777777" w:rsidR="00D17AD1" w:rsidRPr="00D17AD1" w:rsidRDefault="00D17AD1" w:rsidP="00D17AD1">
      <w:pPr>
        <w:pStyle w:val="ListParagraph"/>
        <w:ind w:left="1080"/>
        <w:rPr>
          <w:rFonts w:ascii="Calibri" w:hAnsi="Calibri" w:cs="Calibri"/>
          <w:color w:val="008000"/>
          <w:sz w:val="16"/>
          <w:szCs w:val="16"/>
        </w:rPr>
      </w:pPr>
      <w:r>
        <w:rPr>
          <w:noProof/>
        </w:rPr>
        <w:drawing>
          <wp:anchor distT="0" distB="0" distL="114935" distR="114935" simplePos="0" relativeHeight="251659264" behindDoc="0" locked="0" layoutInCell="1" allowOverlap="1" wp14:anchorId="0146A91D" wp14:editId="0ED27CB4">
            <wp:simplePos x="0" y="0"/>
            <wp:positionH relativeFrom="column">
              <wp:align>center</wp:align>
            </wp:positionH>
            <wp:positionV relativeFrom="paragraph">
              <wp:posOffset>-610235</wp:posOffset>
            </wp:positionV>
            <wp:extent cx="1518285" cy="1367790"/>
            <wp:effectExtent l="0" t="0" r="0" b="0"/>
            <wp:wrapSquare wrapText="bothSides"/>
            <wp:docPr id="4" name="Picture 2" descr="A picture containing drawing, foo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18285" cy="13677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E08EB04" w14:textId="77777777" w:rsidR="00D17AD1" w:rsidRPr="00D17AD1" w:rsidRDefault="00D17AD1" w:rsidP="00D17AD1">
      <w:pPr>
        <w:pStyle w:val="ListParagraph"/>
        <w:ind w:left="1080"/>
        <w:rPr>
          <w:rFonts w:ascii="Calibri" w:hAnsi="Calibri" w:cs="Calibri"/>
          <w:color w:val="008000"/>
        </w:rPr>
      </w:pPr>
    </w:p>
    <w:p w14:paraId="372CE600" w14:textId="77777777" w:rsidR="00D17AD1" w:rsidRPr="00D17AD1" w:rsidRDefault="00D17AD1" w:rsidP="00D17AD1">
      <w:pPr>
        <w:pStyle w:val="ListParagraph"/>
        <w:ind w:left="1080"/>
        <w:rPr>
          <w:rFonts w:ascii="Calibri" w:hAnsi="Calibri" w:cs="Calibri"/>
          <w:color w:val="008000"/>
        </w:rPr>
      </w:pPr>
    </w:p>
    <w:p w14:paraId="5080570E" w14:textId="77777777" w:rsidR="00D17AD1" w:rsidRPr="00D17AD1" w:rsidRDefault="00D17AD1" w:rsidP="00D17AD1">
      <w:pPr>
        <w:pStyle w:val="ListParagraph"/>
        <w:ind w:left="1080"/>
        <w:rPr>
          <w:rFonts w:ascii="Calibri" w:hAnsi="Calibri" w:cs="Calibri"/>
          <w:color w:val="008000"/>
        </w:rPr>
      </w:pPr>
    </w:p>
    <w:p w14:paraId="669891BF" w14:textId="77777777" w:rsidR="00D17AD1" w:rsidRPr="00D17AD1" w:rsidRDefault="00D17AD1" w:rsidP="00D17AD1">
      <w:pPr>
        <w:pStyle w:val="ListParagraph"/>
        <w:ind w:left="1080"/>
        <w:rPr>
          <w:rFonts w:ascii="Calibri" w:hAnsi="Calibri" w:cs="Calibri"/>
          <w:color w:val="008000"/>
        </w:rPr>
      </w:pPr>
    </w:p>
    <w:p w14:paraId="44942392" w14:textId="77777777" w:rsidR="00D17AD1" w:rsidRPr="00D17AD1" w:rsidRDefault="00D17AD1" w:rsidP="00D17AD1">
      <w:pPr>
        <w:pStyle w:val="ListParagraph"/>
        <w:ind w:left="1080"/>
        <w:rPr>
          <w:rFonts w:ascii="Calibri" w:hAnsi="Calibri" w:cs="Calibri"/>
          <w:color w:val="008000"/>
        </w:rPr>
      </w:pPr>
    </w:p>
    <w:p w14:paraId="02257003" w14:textId="77777777" w:rsidR="00D17AD1" w:rsidRPr="00D17AD1" w:rsidRDefault="00D17AD1" w:rsidP="00D17AD1">
      <w:pPr>
        <w:ind w:left="720"/>
        <w:jc w:val="center"/>
        <w:rPr>
          <w:rFonts w:ascii="Calibri" w:hAnsi="Calibri" w:cs="Calibri"/>
        </w:rPr>
      </w:pPr>
      <w:r w:rsidRPr="00D17AD1">
        <w:rPr>
          <w:rFonts w:ascii="Calibri" w:hAnsi="Calibri" w:cs="Calibri"/>
          <w:sz w:val="72"/>
          <w:szCs w:val="72"/>
        </w:rPr>
        <w:t>INDUCTION CHECKLIST</w:t>
      </w:r>
    </w:p>
    <w:p w14:paraId="7146C51B" w14:textId="77777777" w:rsidR="00D17AD1" w:rsidRPr="00D17AD1" w:rsidRDefault="00D17AD1" w:rsidP="00D17AD1">
      <w:pPr>
        <w:ind w:left="720"/>
        <w:jc w:val="center"/>
        <w:rPr>
          <w:rFonts w:ascii="Calibri" w:hAnsi="Calibri" w:cs="Calibri"/>
        </w:rPr>
      </w:pPr>
    </w:p>
    <w:p w14:paraId="4304887C" w14:textId="77777777" w:rsidR="00D17AD1" w:rsidRPr="00D17AD1" w:rsidRDefault="00D17AD1" w:rsidP="00D17AD1">
      <w:pPr>
        <w:ind w:left="720"/>
        <w:rPr>
          <w:rFonts w:ascii="Calibri" w:hAnsi="Calibri" w:cs="Calibri"/>
        </w:rPr>
      </w:pPr>
    </w:p>
    <w:p w14:paraId="1FF4C834" w14:textId="77777777" w:rsidR="00D17AD1" w:rsidRPr="00D17AD1" w:rsidRDefault="00D17AD1" w:rsidP="00D17AD1">
      <w:pPr>
        <w:ind w:left="720"/>
        <w:rPr>
          <w:rFonts w:ascii="Calibri" w:hAnsi="Calibri" w:cs="Calibri"/>
        </w:rPr>
      </w:pPr>
      <w:r w:rsidRPr="00D17AD1">
        <w:rPr>
          <w:rFonts w:ascii="Calibri" w:hAnsi="Calibri" w:cs="Calibri"/>
        </w:rPr>
        <w:t>NAME OF EMPLOYEE</w:t>
      </w:r>
      <w:r w:rsidRPr="00D17AD1">
        <w:rPr>
          <w:rFonts w:ascii="Calibri" w:hAnsi="Calibri" w:cs="Calibri"/>
        </w:rPr>
        <w:tab/>
        <w:t>......................................................…………..</w:t>
      </w:r>
    </w:p>
    <w:p w14:paraId="0CB12D7D" w14:textId="77777777" w:rsidR="00D17AD1" w:rsidRPr="00D17AD1" w:rsidRDefault="00D17AD1" w:rsidP="00D17AD1">
      <w:pPr>
        <w:ind w:left="720"/>
        <w:rPr>
          <w:rFonts w:ascii="Calibri" w:hAnsi="Calibri" w:cs="Calibri"/>
        </w:rPr>
      </w:pPr>
    </w:p>
    <w:p w14:paraId="042AC98A" w14:textId="77777777" w:rsidR="00D17AD1" w:rsidRPr="00D17AD1" w:rsidRDefault="00D17AD1" w:rsidP="00D17AD1">
      <w:pPr>
        <w:pStyle w:val="ListParagraph"/>
        <w:ind w:left="1080"/>
        <w:rPr>
          <w:rFonts w:ascii="Calibri" w:hAnsi="Calibri" w:cs="Calibri"/>
        </w:rPr>
      </w:pPr>
    </w:p>
    <w:p w14:paraId="78825E4A" w14:textId="77777777" w:rsidR="00D17AD1" w:rsidRPr="00D17AD1" w:rsidRDefault="00D17AD1" w:rsidP="00D17AD1">
      <w:pPr>
        <w:ind w:left="720"/>
        <w:rPr>
          <w:rFonts w:ascii="Calibri" w:hAnsi="Calibri" w:cs="Calibri"/>
        </w:rPr>
      </w:pPr>
      <w:r w:rsidRPr="00D17AD1">
        <w:rPr>
          <w:rFonts w:ascii="Calibri" w:hAnsi="Calibri" w:cs="Calibri"/>
        </w:rPr>
        <w:t>JOB TITLE</w:t>
      </w:r>
      <w:r w:rsidRPr="00D17AD1">
        <w:rPr>
          <w:rFonts w:ascii="Calibri" w:hAnsi="Calibri" w:cs="Calibri"/>
        </w:rPr>
        <w:tab/>
      </w:r>
      <w:r w:rsidRPr="00D17AD1">
        <w:rPr>
          <w:rFonts w:ascii="Calibri" w:hAnsi="Calibri" w:cs="Calibri"/>
        </w:rPr>
        <w:tab/>
        <w:t>......................................................................</w:t>
      </w:r>
    </w:p>
    <w:p w14:paraId="3C682EB3" w14:textId="77777777" w:rsidR="00D17AD1" w:rsidRPr="00D17AD1" w:rsidRDefault="00D17AD1" w:rsidP="00D17AD1">
      <w:pPr>
        <w:ind w:left="720"/>
        <w:rPr>
          <w:rFonts w:ascii="Calibri" w:hAnsi="Calibri" w:cs="Calibri"/>
        </w:rPr>
      </w:pPr>
    </w:p>
    <w:p w14:paraId="03D45F93" w14:textId="77777777" w:rsidR="00D17AD1" w:rsidRPr="00D17AD1" w:rsidRDefault="00D17AD1" w:rsidP="00D17AD1">
      <w:pPr>
        <w:ind w:left="720"/>
        <w:rPr>
          <w:rFonts w:ascii="Calibri" w:hAnsi="Calibri" w:cs="Calibri"/>
        </w:rPr>
      </w:pPr>
    </w:p>
    <w:p w14:paraId="05633604" w14:textId="77777777" w:rsidR="00D17AD1" w:rsidRPr="00D17AD1" w:rsidRDefault="00D17AD1" w:rsidP="00D17AD1">
      <w:pPr>
        <w:ind w:left="720"/>
        <w:rPr>
          <w:rFonts w:ascii="Calibri" w:hAnsi="Calibri" w:cs="Calibri"/>
        </w:rPr>
      </w:pPr>
      <w:r w:rsidRPr="00D17AD1">
        <w:rPr>
          <w:rFonts w:ascii="Calibri" w:hAnsi="Calibri" w:cs="Calibri"/>
        </w:rPr>
        <w:t>DATE COMMENCED</w:t>
      </w:r>
      <w:r w:rsidRPr="00D17AD1">
        <w:rPr>
          <w:rFonts w:ascii="Calibri" w:hAnsi="Calibri" w:cs="Calibri"/>
        </w:rPr>
        <w:tab/>
        <w:t>......................................................…………..</w:t>
      </w:r>
    </w:p>
    <w:p w14:paraId="4A1BDFFD" w14:textId="77777777" w:rsidR="00D17AD1" w:rsidRPr="00D17AD1" w:rsidRDefault="00D17AD1" w:rsidP="00D17AD1">
      <w:pPr>
        <w:ind w:left="720"/>
        <w:rPr>
          <w:rFonts w:ascii="Calibri" w:hAnsi="Calibri" w:cs="Calibri"/>
        </w:rPr>
      </w:pPr>
    </w:p>
    <w:p w14:paraId="2A6CD104" w14:textId="77777777" w:rsidR="00D17AD1" w:rsidRPr="00D17AD1" w:rsidRDefault="00D17AD1" w:rsidP="00D17AD1">
      <w:pPr>
        <w:ind w:left="720"/>
        <w:rPr>
          <w:rFonts w:ascii="Calibri" w:hAnsi="Calibri" w:cs="Calibri"/>
        </w:rPr>
      </w:pPr>
    </w:p>
    <w:p w14:paraId="2B9B53B5" w14:textId="77777777" w:rsidR="00D17AD1" w:rsidRPr="00D17AD1" w:rsidRDefault="00D17AD1" w:rsidP="00D17AD1">
      <w:pPr>
        <w:ind w:left="720"/>
        <w:rPr>
          <w:rFonts w:ascii="Calibri" w:hAnsi="Calibri" w:cs="Calibri"/>
        </w:rPr>
      </w:pPr>
    </w:p>
    <w:tbl>
      <w:tblPr>
        <w:tblW w:w="0" w:type="auto"/>
        <w:tblInd w:w="-15" w:type="dxa"/>
        <w:tblLayout w:type="fixed"/>
        <w:tblLook w:val="0000" w:firstRow="0" w:lastRow="0" w:firstColumn="0" w:lastColumn="0" w:noHBand="0" w:noVBand="0"/>
      </w:tblPr>
      <w:tblGrid>
        <w:gridCol w:w="8100"/>
        <w:gridCol w:w="1252"/>
      </w:tblGrid>
      <w:tr w:rsidR="00D17AD1" w14:paraId="4B2D1300" w14:textId="77777777" w:rsidTr="00DF5F0F">
        <w:tc>
          <w:tcPr>
            <w:tcW w:w="8100" w:type="dxa"/>
            <w:tcBorders>
              <w:top w:val="single" w:sz="4" w:space="0" w:color="000000"/>
              <w:left w:val="single" w:sz="4" w:space="0" w:color="000000"/>
              <w:bottom w:val="single" w:sz="4" w:space="0" w:color="000000"/>
            </w:tcBorders>
            <w:shd w:val="clear" w:color="auto" w:fill="auto"/>
          </w:tcPr>
          <w:p w14:paraId="00E704A6" w14:textId="77777777" w:rsidR="00D17AD1" w:rsidRDefault="00D17AD1" w:rsidP="00DF5F0F">
            <w:pPr>
              <w:pStyle w:val="Heading5"/>
              <w:rPr>
                <w:rFonts w:ascii="Calibri" w:hAnsi="Calibri" w:cs="Calibri"/>
                <w:b/>
              </w:rPr>
            </w:pPr>
            <w:r>
              <w:rPr>
                <w:rFonts w:ascii="Calibri" w:hAnsi="Calibri" w:cs="Calibri"/>
                <w:b/>
              </w:rPr>
              <w:t>The Tanyard Youth Project as an organisation</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39AA0921" w14:textId="77777777" w:rsidR="00D17AD1" w:rsidRDefault="00D17AD1" w:rsidP="00DF5F0F">
            <w:pPr>
              <w:pStyle w:val="Heading5"/>
            </w:pPr>
            <w:r>
              <w:rPr>
                <w:rFonts w:ascii="Calibri" w:hAnsi="Calibri" w:cs="Calibri"/>
                <w:b/>
              </w:rPr>
              <w:t>Complete</w:t>
            </w:r>
          </w:p>
        </w:tc>
      </w:tr>
      <w:tr w:rsidR="00D17AD1" w14:paraId="19AA8EE5" w14:textId="77777777" w:rsidTr="00DF5F0F">
        <w:tc>
          <w:tcPr>
            <w:tcW w:w="8100" w:type="dxa"/>
            <w:tcBorders>
              <w:top w:val="single" w:sz="4" w:space="0" w:color="000000"/>
              <w:left w:val="single" w:sz="4" w:space="0" w:color="000000"/>
              <w:bottom w:val="single" w:sz="4" w:space="0" w:color="000000"/>
            </w:tcBorders>
            <w:shd w:val="clear" w:color="auto" w:fill="auto"/>
          </w:tcPr>
          <w:p w14:paraId="1B3ECE67" w14:textId="77777777" w:rsidR="00D17AD1" w:rsidRDefault="00D17AD1" w:rsidP="00DF5F0F">
            <w:pPr>
              <w:rPr>
                <w:rFonts w:ascii="Calibri" w:hAnsi="Calibri" w:cs="Calibri"/>
              </w:rPr>
            </w:pPr>
            <w:r>
              <w:rPr>
                <w:rFonts w:ascii="Calibri" w:hAnsi="Calibri" w:cs="Calibri"/>
              </w:rPr>
              <w:t xml:space="preserve">1. Charitable aims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5381125E" w14:textId="77777777" w:rsidR="00D17AD1" w:rsidRDefault="00D17AD1" w:rsidP="00DF5F0F">
            <w:pPr>
              <w:snapToGrid w:val="0"/>
              <w:rPr>
                <w:rFonts w:ascii="Calibri" w:hAnsi="Calibri" w:cs="Calibri"/>
              </w:rPr>
            </w:pPr>
          </w:p>
        </w:tc>
      </w:tr>
      <w:tr w:rsidR="00D17AD1" w14:paraId="0581AE1E" w14:textId="77777777" w:rsidTr="00DF5F0F">
        <w:tc>
          <w:tcPr>
            <w:tcW w:w="8100" w:type="dxa"/>
            <w:tcBorders>
              <w:top w:val="single" w:sz="4" w:space="0" w:color="000000"/>
              <w:left w:val="single" w:sz="4" w:space="0" w:color="000000"/>
              <w:bottom w:val="single" w:sz="4" w:space="0" w:color="000000"/>
            </w:tcBorders>
            <w:shd w:val="clear" w:color="auto" w:fill="auto"/>
          </w:tcPr>
          <w:p w14:paraId="3F38AC80" w14:textId="77777777" w:rsidR="00D17AD1" w:rsidRDefault="00D17AD1" w:rsidP="00DF5F0F">
            <w:pPr>
              <w:rPr>
                <w:rFonts w:ascii="Calibri" w:hAnsi="Calibri" w:cs="Calibri"/>
              </w:rPr>
            </w:pPr>
            <w:r>
              <w:rPr>
                <w:rFonts w:ascii="Calibri" w:hAnsi="Calibri" w:cs="Calibri"/>
              </w:rPr>
              <w:t xml:space="preserve">2. Introduction to colleagues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7C3E8503" w14:textId="77777777" w:rsidR="00D17AD1" w:rsidRDefault="00D17AD1" w:rsidP="00DF5F0F">
            <w:pPr>
              <w:snapToGrid w:val="0"/>
              <w:rPr>
                <w:rFonts w:ascii="Calibri" w:hAnsi="Calibri" w:cs="Calibri"/>
              </w:rPr>
            </w:pPr>
          </w:p>
        </w:tc>
      </w:tr>
      <w:tr w:rsidR="00D17AD1" w14:paraId="3EEB56F0" w14:textId="77777777" w:rsidTr="00DF5F0F">
        <w:tc>
          <w:tcPr>
            <w:tcW w:w="8100" w:type="dxa"/>
            <w:tcBorders>
              <w:top w:val="single" w:sz="4" w:space="0" w:color="000000"/>
              <w:left w:val="single" w:sz="4" w:space="0" w:color="000000"/>
              <w:bottom w:val="single" w:sz="4" w:space="0" w:color="000000"/>
            </w:tcBorders>
            <w:shd w:val="clear" w:color="auto" w:fill="auto"/>
          </w:tcPr>
          <w:p w14:paraId="5B016946" w14:textId="77777777" w:rsidR="00D17AD1" w:rsidRDefault="00D17AD1" w:rsidP="00DF5F0F">
            <w:pPr>
              <w:rPr>
                <w:rFonts w:ascii="Calibri" w:hAnsi="Calibri" w:cs="Calibri"/>
              </w:rPr>
            </w:pPr>
            <w:r>
              <w:rPr>
                <w:rFonts w:ascii="Calibri" w:hAnsi="Calibri" w:cs="Calibri"/>
              </w:rPr>
              <w:t xml:space="preserve">3. New entrant’s own job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60307AFE" w14:textId="77777777" w:rsidR="00D17AD1" w:rsidRDefault="00D17AD1" w:rsidP="00DF5F0F">
            <w:pPr>
              <w:snapToGrid w:val="0"/>
              <w:rPr>
                <w:rFonts w:ascii="Calibri" w:hAnsi="Calibri" w:cs="Calibri"/>
              </w:rPr>
            </w:pPr>
          </w:p>
        </w:tc>
      </w:tr>
      <w:tr w:rsidR="00D17AD1" w14:paraId="5C5B38C1" w14:textId="77777777" w:rsidTr="00DF5F0F">
        <w:tc>
          <w:tcPr>
            <w:tcW w:w="8100" w:type="dxa"/>
            <w:tcBorders>
              <w:top w:val="single" w:sz="4" w:space="0" w:color="000000"/>
              <w:left w:val="single" w:sz="4" w:space="0" w:color="000000"/>
              <w:bottom w:val="single" w:sz="4" w:space="0" w:color="000000"/>
            </w:tcBorders>
            <w:shd w:val="clear" w:color="auto" w:fill="auto"/>
          </w:tcPr>
          <w:p w14:paraId="657307E8" w14:textId="77777777" w:rsidR="00D17AD1" w:rsidRDefault="00D17AD1" w:rsidP="00DF5F0F">
            <w:pPr>
              <w:rPr>
                <w:rFonts w:ascii="Calibri" w:hAnsi="Calibri" w:cs="Calibri"/>
              </w:rPr>
            </w:pPr>
            <w:r>
              <w:rPr>
                <w:rFonts w:ascii="Calibri" w:hAnsi="Calibri" w:cs="Calibri"/>
              </w:rPr>
              <w:t>4. Objectives and appraisals</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09033D81" w14:textId="77777777" w:rsidR="00D17AD1" w:rsidRDefault="00D17AD1" w:rsidP="00DF5F0F">
            <w:pPr>
              <w:snapToGrid w:val="0"/>
              <w:rPr>
                <w:rFonts w:ascii="Calibri" w:hAnsi="Calibri" w:cs="Calibri"/>
              </w:rPr>
            </w:pPr>
          </w:p>
        </w:tc>
      </w:tr>
      <w:tr w:rsidR="00D17AD1" w14:paraId="67B92E5F" w14:textId="77777777" w:rsidTr="00DF5F0F">
        <w:tc>
          <w:tcPr>
            <w:tcW w:w="8100" w:type="dxa"/>
            <w:tcBorders>
              <w:top w:val="single" w:sz="4" w:space="0" w:color="000000"/>
              <w:left w:val="single" w:sz="4" w:space="0" w:color="000000"/>
              <w:bottom w:val="single" w:sz="4" w:space="0" w:color="000000"/>
            </w:tcBorders>
            <w:shd w:val="clear" w:color="auto" w:fill="auto"/>
          </w:tcPr>
          <w:p w14:paraId="329D3B7A" w14:textId="77777777" w:rsidR="00D17AD1" w:rsidRDefault="00D17AD1" w:rsidP="00DF5F0F">
            <w:pPr>
              <w:rPr>
                <w:rFonts w:ascii="Calibri" w:hAnsi="Calibri" w:cs="Calibri"/>
              </w:rPr>
            </w:pPr>
            <w:r>
              <w:rPr>
                <w:rFonts w:ascii="Calibri" w:hAnsi="Calibri" w:cs="Calibri"/>
              </w:rPr>
              <w:t xml:space="preserve">5. General layout - entrances and exits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54FF785B" w14:textId="77777777" w:rsidR="00D17AD1" w:rsidRDefault="00D17AD1" w:rsidP="00DF5F0F">
            <w:pPr>
              <w:snapToGrid w:val="0"/>
              <w:rPr>
                <w:rFonts w:ascii="Calibri" w:hAnsi="Calibri" w:cs="Calibri"/>
              </w:rPr>
            </w:pPr>
          </w:p>
        </w:tc>
      </w:tr>
      <w:tr w:rsidR="00D17AD1" w14:paraId="580AD908" w14:textId="77777777" w:rsidTr="00DF5F0F">
        <w:tc>
          <w:tcPr>
            <w:tcW w:w="8100" w:type="dxa"/>
            <w:tcBorders>
              <w:top w:val="single" w:sz="4" w:space="0" w:color="000000"/>
              <w:left w:val="single" w:sz="4" w:space="0" w:color="000000"/>
              <w:bottom w:val="single" w:sz="4" w:space="0" w:color="000000"/>
            </w:tcBorders>
            <w:shd w:val="clear" w:color="auto" w:fill="auto"/>
          </w:tcPr>
          <w:p w14:paraId="4634E141" w14:textId="77777777" w:rsidR="00D17AD1" w:rsidRDefault="00D17AD1" w:rsidP="00DF5F0F">
            <w:pPr>
              <w:pStyle w:val="Header"/>
              <w:tabs>
                <w:tab w:val="clear" w:pos="4153"/>
                <w:tab w:val="clear" w:pos="8306"/>
              </w:tabs>
              <w:rPr>
                <w:rFonts w:ascii="Calibri" w:hAnsi="Calibri" w:cs="Calibri"/>
                <w:sz w:val="24"/>
                <w:szCs w:val="24"/>
              </w:rPr>
            </w:pPr>
            <w:r>
              <w:rPr>
                <w:rFonts w:ascii="Calibri" w:hAnsi="Calibri" w:cs="Calibri"/>
                <w:sz w:val="24"/>
                <w:szCs w:val="24"/>
              </w:rPr>
              <w:t>6. Telephones and contact information</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75B26648" w14:textId="77777777" w:rsidR="00D17AD1" w:rsidRDefault="00D17AD1" w:rsidP="00DF5F0F">
            <w:pPr>
              <w:pStyle w:val="Header"/>
              <w:tabs>
                <w:tab w:val="clear" w:pos="4153"/>
                <w:tab w:val="clear" w:pos="8306"/>
              </w:tabs>
              <w:snapToGrid w:val="0"/>
              <w:rPr>
                <w:rFonts w:ascii="Calibri" w:hAnsi="Calibri" w:cs="Calibri"/>
                <w:sz w:val="24"/>
                <w:szCs w:val="24"/>
              </w:rPr>
            </w:pPr>
          </w:p>
        </w:tc>
      </w:tr>
      <w:tr w:rsidR="00D17AD1" w14:paraId="48EE2739" w14:textId="77777777" w:rsidTr="00DF5F0F">
        <w:tc>
          <w:tcPr>
            <w:tcW w:w="8100" w:type="dxa"/>
            <w:tcBorders>
              <w:top w:val="single" w:sz="4" w:space="0" w:color="000000"/>
              <w:left w:val="single" w:sz="4" w:space="0" w:color="000000"/>
              <w:bottom w:val="single" w:sz="4" w:space="0" w:color="000000"/>
            </w:tcBorders>
            <w:shd w:val="clear" w:color="auto" w:fill="auto"/>
          </w:tcPr>
          <w:p w14:paraId="3334F1EE" w14:textId="77777777" w:rsidR="00D17AD1" w:rsidRDefault="00D17AD1" w:rsidP="00DF5F0F">
            <w:pPr>
              <w:snapToGrid w:val="0"/>
              <w:rPr>
                <w:rFonts w:ascii="Calibri" w:hAnsi="Calibri" w:cs="Calibri"/>
              </w:rPr>
            </w:pPr>
            <w:r>
              <w:rPr>
                <w:rFonts w:ascii="Calibri" w:hAnsi="Calibri" w:cs="Calibri"/>
              </w:rPr>
              <w:t>7. Trustees</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11321221" w14:textId="77777777" w:rsidR="00D17AD1" w:rsidRDefault="00D17AD1" w:rsidP="00DF5F0F">
            <w:pPr>
              <w:snapToGrid w:val="0"/>
              <w:rPr>
                <w:rFonts w:ascii="Calibri" w:hAnsi="Calibri" w:cs="Calibri"/>
              </w:rPr>
            </w:pPr>
          </w:p>
        </w:tc>
      </w:tr>
      <w:tr w:rsidR="00D17AD1" w14:paraId="2033AAB2" w14:textId="77777777" w:rsidTr="00DF5F0F">
        <w:tc>
          <w:tcPr>
            <w:tcW w:w="8100" w:type="dxa"/>
            <w:tcBorders>
              <w:top w:val="single" w:sz="4" w:space="0" w:color="000000"/>
              <w:left w:val="single" w:sz="4" w:space="0" w:color="000000"/>
              <w:bottom w:val="single" w:sz="4" w:space="0" w:color="000000"/>
            </w:tcBorders>
            <w:shd w:val="clear" w:color="auto" w:fill="auto"/>
          </w:tcPr>
          <w:p w14:paraId="73638820" w14:textId="77777777" w:rsidR="00D17AD1" w:rsidRDefault="00D17AD1" w:rsidP="00DF5F0F">
            <w:pPr>
              <w:pStyle w:val="Heading5"/>
              <w:rPr>
                <w:rFonts w:ascii="Calibri" w:hAnsi="Calibri" w:cs="Calibri"/>
                <w:b/>
              </w:rPr>
            </w:pPr>
            <w:r>
              <w:rPr>
                <w:rFonts w:ascii="Calibri" w:hAnsi="Calibri" w:cs="Calibri"/>
                <w:b/>
              </w:rPr>
              <w:t>Conditions of Employment</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4C6A2C56" w14:textId="77777777" w:rsidR="00D17AD1" w:rsidRDefault="00D17AD1" w:rsidP="00DF5F0F">
            <w:pPr>
              <w:pStyle w:val="Heading5"/>
              <w:snapToGrid w:val="0"/>
              <w:rPr>
                <w:rFonts w:ascii="Calibri" w:hAnsi="Calibri" w:cs="Calibri"/>
                <w:b/>
              </w:rPr>
            </w:pPr>
          </w:p>
        </w:tc>
      </w:tr>
      <w:tr w:rsidR="00D17AD1" w14:paraId="6EDB1A27" w14:textId="77777777" w:rsidTr="00DF5F0F">
        <w:tc>
          <w:tcPr>
            <w:tcW w:w="8100" w:type="dxa"/>
            <w:tcBorders>
              <w:top w:val="single" w:sz="4" w:space="0" w:color="000000"/>
              <w:left w:val="single" w:sz="4" w:space="0" w:color="000000"/>
              <w:bottom w:val="single" w:sz="4" w:space="0" w:color="000000"/>
            </w:tcBorders>
            <w:shd w:val="clear" w:color="auto" w:fill="auto"/>
          </w:tcPr>
          <w:p w14:paraId="79284521" w14:textId="77777777" w:rsidR="00D17AD1" w:rsidRDefault="00D17AD1" w:rsidP="00DF5F0F">
            <w:pPr>
              <w:rPr>
                <w:rFonts w:ascii="Calibri" w:hAnsi="Calibri" w:cs="Calibri"/>
              </w:rPr>
            </w:pPr>
            <w:r>
              <w:rPr>
                <w:rFonts w:ascii="Calibri" w:hAnsi="Calibri" w:cs="Calibri"/>
              </w:rPr>
              <w:t>1. Information on hours of work and overtime</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18F0F45C" w14:textId="77777777" w:rsidR="00D17AD1" w:rsidRDefault="00D17AD1" w:rsidP="00DF5F0F">
            <w:pPr>
              <w:snapToGrid w:val="0"/>
              <w:rPr>
                <w:rFonts w:ascii="Calibri" w:hAnsi="Calibri" w:cs="Calibri"/>
              </w:rPr>
            </w:pPr>
          </w:p>
        </w:tc>
      </w:tr>
      <w:tr w:rsidR="00D17AD1" w14:paraId="6EE65DD7" w14:textId="77777777" w:rsidTr="00DF5F0F">
        <w:tc>
          <w:tcPr>
            <w:tcW w:w="8100" w:type="dxa"/>
            <w:tcBorders>
              <w:top w:val="single" w:sz="4" w:space="0" w:color="000000"/>
              <w:left w:val="single" w:sz="4" w:space="0" w:color="000000"/>
              <w:bottom w:val="single" w:sz="4" w:space="0" w:color="000000"/>
            </w:tcBorders>
            <w:shd w:val="clear" w:color="auto" w:fill="auto"/>
          </w:tcPr>
          <w:p w14:paraId="668734DD" w14:textId="77777777" w:rsidR="00D17AD1" w:rsidRDefault="00D17AD1" w:rsidP="00DF5F0F">
            <w:pPr>
              <w:rPr>
                <w:rFonts w:ascii="Calibri" w:hAnsi="Calibri" w:cs="Calibri"/>
              </w:rPr>
            </w:pPr>
            <w:r>
              <w:rPr>
                <w:rFonts w:ascii="Calibri" w:hAnsi="Calibri" w:cs="Calibri"/>
              </w:rPr>
              <w:t>2. Time recording and timesheets</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6C03F54C" w14:textId="77777777" w:rsidR="00D17AD1" w:rsidRDefault="00D17AD1" w:rsidP="00DF5F0F">
            <w:pPr>
              <w:snapToGrid w:val="0"/>
              <w:rPr>
                <w:rFonts w:ascii="Calibri" w:hAnsi="Calibri" w:cs="Calibri"/>
              </w:rPr>
            </w:pPr>
          </w:p>
        </w:tc>
      </w:tr>
      <w:tr w:rsidR="00D17AD1" w14:paraId="00B64476" w14:textId="77777777" w:rsidTr="00DF5F0F">
        <w:tc>
          <w:tcPr>
            <w:tcW w:w="8100" w:type="dxa"/>
            <w:tcBorders>
              <w:top w:val="single" w:sz="4" w:space="0" w:color="000000"/>
              <w:left w:val="single" w:sz="4" w:space="0" w:color="000000"/>
              <w:bottom w:val="single" w:sz="4" w:space="0" w:color="000000"/>
            </w:tcBorders>
            <w:shd w:val="clear" w:color="auto" w:fill="auto"/>
          </w:tcPr>
          <w:p w14:paraId="16AAFD6A" w14:textId="77777777" w:rsidR="00D17AD1" w:rsidRDefault="00D17AD1" w:rsidP="00DF5F0F">
            <w:pPr>
              <w:rPr>
                <w:rFonts w:ascii="Calibri" w:hAnsi="Calibri" w:cs="Calibri"/>
              </w:rPr>
            </w:pPr>
            <w:r>
              <w:rPr>
                <w:rFonts w:ascii="Calibri" w:hAnsi="Calibri" w:cs="Calibri"/>
              </w:rPr>
              <w:t xml:space="preserve">3. Expenses claims &amp; mileage claims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38C88C2C" w14:textId="77777777" w:rsidR="00D17AD1" w:rsidRDefault="00D17AD1" w:rsidP="00DF5F0F">
            <w:pPr>
              <w:snapToGrid w:val="0"/>
              <w:rPr>
                <w:rFonts w:ascii="Calibri" w:hAnsi="Calibri" w:cs="Calibri"/>
              </w:rPr>
            </w:pPr>
          </w:p>
        </w:tc>
      </w:tr>
      <w:tr w:rsidR="00D17AD1" w14:paraId="332F7AEA" w14:textId="77777777" w:rsidTr="00DF5F0F">
        <w:tc>
          <w:tcPr>
            <w:tcW w:w="8100" w:type="dxa"/>
            <w:tcBorders>
              <w:top w:val="single" w:sz="4" w:space="0" w:color="000000"/>
              <w:left w:val="single" w:sz="4" w:space="0" w:color="000000"/>
              <w:bottom w:val="single" w:sz="4" w:space="0" w:color="000000"/>
            </w:tcBorders>
            <w:shd w:val="clear" w:color="auto" w:fill="auto"/>
          </w:tcPr>
          <w:p w14:paraId="6B6D197D" w14:textId="77777777" w:rsidR="00D17AD1" w:rsidRDefault="00D17AD1" w:rsidP="00DF5F0F">
            <w:pPr>
              <w:rPr>
                <w:rFonts w:ascii="Calibri" w:hAnsi="Calibri" w:cs="Calibri"/>
              </w:rPr>
            </w:pPr>
            <w:r>
              <w:rPr>
                <w:rFonts w:ascii="Calibri" w:hAnsi="Calibri" w:cs="Calibri"/>
              </w:rPr>
              <w:t>4. Contract of Employment</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5377BA36" w14:textId="77777777" w:rsidR="00D17AD1" w:rsidRDefault="00D17AD1" w:rsidP="00DF5F0F">
            <w:pPr>
              <w:snapToGrid w:val="0"/>
              <w:rPr>
                <w:rFonts w:ascii="Calibri" w:hAnsi="Calibri" w:cs="Calibri"/>
              </w:rPr>
            </w:pPr>
          </w:p>
        </w:tc>
      </w:tr>
      <w:tr w:rsidR="00D17AD1" w14:paraId="52417DC5" w14:textId="77777777" w:rsidTr="00DF5F0F">
        <w:tc>
          <w:tcPr>
            <w:tcW w:w="8100" w:type="dxa"/>
            <w:tcBorders>
              <w:top w:val="single" w:sz="4" w:space="0" w:color="000000"/>
              <w:left w:val="single" w:sz="4" w:space="0" w:color="000000"/>
              <w:bottom w:val="single" w:sz="4" w:space="0" w:color="000000"/>
            </w:tcBorders>
            <w:shd w:val="clear" w:color="auto" w:fill="auto"/>
          </w:tcPr>
          <w:p w14:paraId="3F8B3FEB" w14:textId="77777777" w:rsidR="00D17AD1" w:rsidRDefault="00D17AD1" w:rsidP="00DF5F0F">
            <w:pPr>
              <w:rPr>
                <w:rFonts w:ascii="Calibri" w:hAnsi="Calibri" w:cs="Calibri"/>
              </w:rPr>
            </w:pPr>
            <w:r>
              <w:rPr>
                <w:rFonts w:ascii="Calibri" w:hAnsi="Calibri" w:cs="Calibri"/>
              </w:rPr>
              <w:t xml:space="preserve">5. Company Pension scheme and eligibility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5C1FFD33" w14:textId="77777777" w:rsidR="00D17AD1" w:rsidRDefault="00D17AD1" w:rsidP="00DF5F0F">
            <w:pPr>
              <w:snapToGrid w:val="0"/>
              <w:rPr>
                <w:rFonts w:ascii="Calibri" w:hAnsi="Calibri" w:cs="Calibri"/>
              </w:rPr>
            </w:pPr>
          </w:p>
        </w:tc>
      </w:tr>
      <w:tr w:rsidR="00D17AD1" w14:paraId="7ED15D0F" w14:textId="77777777" w:rsidTr="00DF5F0F">
        <w:tc>
          <w:tcPr>
            <w:tcW w:w="8100" w:type="dxa"/>
            <w:tcBorders>
              <w:top w:val="single" w:sz="4" w:space="0" w:color="000000"/>
              <w:left w:val="single" w:sz="4" w:space="0" w:color="000000"/>
              <w:bottom w:val="single" w:sz="4" w:space="0" w:color="000000"/>
            </w:tcBorders>
            <w:shd w:val="clear" w:color="auto" w:fill="auto"/>
          </w:tcPr>
          <w:p w14:paraId="3582CC27" w14:textId="77777777" w:rsidR="00D17AD1" w:rsidRDefault="00D17AD1" w:rsidP="00DF5F0F">
            <w:pPr>
              <w:rPr>
                <w:rFonts w:ascii="Calibri" w:hAnsi="Calibri" w:cs="Calibri"/>
              </w:rPr>
            </w:pPr>
            <w:r>
              <w:rPr>
                <w:rFonts w:ascii="Calibri" w:hAnsi="Calibri" w:cs="Calibri"/>
              </w:rPr>
              <w:t xml:space="preserve">6. Reporting in when sick including when on leave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75DEC8FC" w14:textId="77777777" w:rsidR="00D17AD1" w:rsidRDefault="00D17AD1" w:rsidP="00DF5F0F">
            <w:pPr>
              <w:snapToGrid w:val="0"/>
              <w:rPr>
                <w:rFonts w:ascii="Calibri" w:hAnsi="Calibri" w:cs="Calibri"/>
              </w:rPr>
            </w:pPr>
          </w:p>
        </w:tc>
      </w:tr>
      <w:tr w:rsidR="00D17AD1" w14:paraId="238E385F" w14:textId="77777777" w:rsidTr="00DF5F0F">
        <w:tc>
          <w:tcPr>
            <w:tcW w:w="8100" w:type="dxa"/>
            <w:tcBorders>
              <w:top w:val="single" w:sz="4" w:space="0" w:color="000000"/>
              <w:left w:val="single" w:sz="4" w:space="0" w:color="000000"/>
              <w:bottom w:val="single" w:sz="4" w:space="0" w:color="000000"/>
            </w:tcBorders>
            <w:shd w:val="clear" w:color="auto" w:fill="auto"/>
          </w:tcPr>
          <w:p w14:paraId="40EC0FD8" w14:textId="77777777" w:rsidR="00D17AD1" w:rsidRDefault="00D17AD1" w:rsidP="00DF5F0F">
            <w:pPr>
              <w:rPr>
                <w:rFonts w:ascii="Calibri" w:hAnsi="Calibri" w:cs="Calibri"/>
              </w:rPr>
            </w:pPr>
            <w:r>
              <w:rPr>
                <w:rFonts w:ascii="Calibri" w:hAnsi="Calibri" w:cs="Calibri"/>
              </w:rPr>
              <w:t xml:space="preserve">7. Arrangements for requesting leave: annual leave, unpaid leave, compassionate leave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3B28B400" w14:textId="77777777" w:rsidR="00D17AD1" w:rsidRDefault="00D17AD1" w:rsidP="00DF5F0F">
            <w:pPr>
              <w:snapToGrid w:val="0"/>
              <w:rPr>
                <w:rFonts w:ascii="Calibri" w:hAnsi="Calibri" w:cs="Calibri"/>
              </w:rPr>
            </w:pPr>
          </w:p>
        </w:tc>
      </w:tr>
      <w:tr w:rsidR="00D17AD1" w14:paraId="43B689FF" w14:textId="77777777" w:rsidTr="00DF5F0F">
        <w:trPr>
          <w:trHeight w:val="313"/>
        </w:trPr>
        <w:tc>
          <w:tcPr>
            <w:tcW w:w="8100" w:type="dxa"/>
            <w:tcBorders>
              <w:top w:val="single" w:sz="4" w:space="0" w:color="000000"/>
              <w:left w:val="single" w:sz="4" w:space="0" w:color="000000"/>
              <w:bottom w:val="single" w:sz="4" w:space="0" w:color="000000"/>
            </w:tcBorders>
            <w:shd w:val="clear" w:color="auto" w:fill="auto"/>
          </w:tcPr>
          <w:p w14:paraId="22155C38" w14:textId="77777777" w:rsidR="00D17AD1" w:rsidRDefault="00D17AD1" w:rsidP="00DF5F0F">
            <w:pPr>
              <w:rPr>
                <w:rFonts w:ascii="Calibri" w:hAnsi="Calibri" w:cs="Calibri"/>
              </w:rPr>
            </w:pPr>
            <w:r>
              <w:rPr>
                <w:rFonts w:ascii="Calibri" w:hAnsi="Calibri" w:cs="Calibri"/>
              </w:rPr>
              <w:t>8. Policies</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287FA3AA" w14:textId="77777777" w:rsidR="00D17AD1" w:rsidRDefault="00D17AD1" w:rsidP="00DF5F0F">
            <w:pPr>
              <w:snapToGrid w:val="0"/>
              <w:rPr>
                <w:rFonts w:ascii="Calibri" w:hAnsi="Calibri" w:cs="Calibri"/>
              </w:rPr>
            </w:pPr>
          </w:p>
        </w:tc>
      </w:tr>
      <w:tr w:rsidR="00D17AD1" w14:paraId="12BDF6F8" w14:textId="77777777" w:rsidTr="00DF5F0F">
        <w:trPr>
          <w:trHeight w:val="177"/>
        </w:trPr>
        <w:tc>
          <w:tcPr>
            <w:tcW w:w="8100" w:type="dxa"/>
            <w:tcBorders>
              <w:top w:val="single" w:sz="4" w:space="0" w:color="000000"/>
              <w:left w:val="single" w:sz="4" w:space="0" w:color="000000"/>
              <w:bottom w:val="single" w:sz="4" w:space="0" w:color="000000"/>
            </w:tcBorders>
            <w:shd w:val="clear" w:color="auto" w:fill="auto"/>
          </w:tcPr>
          <w:p w14:paraId="4CD8E24A" w14:textId="77777777" w:rsidR="00D17AD1" w:rsidRDefault="00D17AD1" w:rsidP="00DF5F0F">
            <w:pPr>
              <w:rPr>
                <w:rFonts w:ascii="Calibri" w:hAnsi="Calibri" w:cs="Calibri"/>
              </w:rPr>
            </w:pPr>
            <w:r>
              <w:rPr>
                <w:rFonts w:ascii="Calibri" w:hAnsi="Calibri" w:cs="Calibri"/>
              </w:rPr>
              <w:t>9. DBS disclosure and Tier 1 Safeguarding Training</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376E04E1" w14:textId="77777777" w:rsidR="00D17AD1" w:rsidRDefault="00D17AD1" w:rsidP="00DF5F0F">
            <w:pPr>
              <w:snapToGrid w:val="0"/>
              <w:rPr>
                <w:rFonts w:ascii="Calibri" w:hAnsi="Calibri" w:cs="Calibri"/>
              </w:rPr>
            </w:pPr>
          </w:p>
        </w:tc>
      </w:tr>
      <w:tr w:rsidR="00D17AD1" w14:paraId="2E19DFF4" w14:textId="77777777" w:rsidTr="00DF5F0F">
        <w:trPr>
          <w:trHeight w:val="177"/>
        </w:trPr>
        <w:tc>
          <w:tcPr>
            <w:tcW w:w="8100" w:type="dxa"/>
            <w:tcBorders>
              <w:top w:val="single" w:sz="4" w:space="0" w:color="000000"/>
              <w:left w:val="single" w:sz="4" w:space="0" w:color="000000"/>
              <w:bottom w:val="single" w:sz="4" w:space="0" w:color="000000"/>
            </w:tcBorders>
            <w:shd w:val="clear" w:color="auto" w:fill="auto"/>
          </w:tcPr>
          <w:p w14:paraId="1CB849A9" w14:textId="77777777" w:rsidR="00D17AD1" w:rsidRDefault="00D17AD1" w:rsidP="00DF5F0F">
            <w:pPr>
              <w:rPr>
                <w:rFonts w:ascii="Calibri" w:hAnsi="Calibri" w:cs="Calibri"/>
              </w:rPr>
            </w:pPr>
            <w:r>
              <w:rPr>
                <w:rFonts w:ascii="Calibri" w:hAnsi="Calibri" w:cs="Calibri"/>
                <w:b/>
              </w:rPr>
              <w:t>Safeguarding</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64EE8965" w14:textId="77777777" w:rsidR="00D17AD1" w:rsidRDefault="00D17AD1" w:rsidP="00DF5F0F">
            <w:pPr>
              <w:snapToGrid w:val="0"/>
              <w:rPr>
                <w:rFonts w:ascii="Calibri" w:hAnsi="Calibri" w:cs="Calibri"/>
              </w:rPr>
            </w:pPr>
          </w:p>
        </w:tc>
      </w:tr>
      <w:tr w:rsidR="00D17AD1" w14:paraId="79FF7594" w14:textId="77777777" w:rsidTr="00DF5F0F">
        <w:trPr>
          <w:trHeight w:val="177"/>
        </w:trPr>
        <w:tc>
          <w:tcPr>
            <w:tcW w:w="8100" w:type="dxa"/>
            <w:tcBorders>
              <w:top w:val="single" w:sz="4" w:space="0" w:color="000000"/>
              <w:left w:val="single" w:sz="4" w:space="0" w:color="000000"/>
              <w:bottom w:val="single" w:sz="4" w:space="0" w:color="000000"/>
            </w:tcBorders>
            <w:shd w:val="clear" w:color="auto" w:fill="auto"/>
          </w:tcPr>
          <w:p w14:paraId="31B15B93" w14:textId="77777777" w:rsidR="00D17AD1" w:rsidRDefault="00D17AD1" w:rsidP="00DF5F0F">
            <w:pPr>
              <w:rPr>
                <w:rFonts w:ascii="Calibri" w:hAnsi="Calibri" w:cs="Calibri"/>
              </w:rPr>
            </w:pPr>
            <w:r>
              <w:rPr>
                <w:rFonts w:ascii="Calibri" w:hAnsi="Calibri" w:cs="Calibri"/>
              </w:rPr>
              <w:t>1. Certificate copy or book on to Tier 1 Course</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7C12D843" w14:textId="77777777" w:rsidR="00D17AD1" w:rsidRDefault="00D17AD1" w:rsidP="00DF5F0F">
            <w:pPr>
              <w:snapToGrid w:val="0"/>
              <w:rPr>
                <w:rFonts w:ascii="Calibri" w:hAnsi="Calibri" w:cs="Calibri"/>
              </w:rPr>
            </w:pPr>
          </w:p>
        </w:tc>
      </w:tr>
      <w:tr w:rsidR="00D17AD1" w14:paraId="14B5E0E4" w14:textId="77777777" w:rsidTr="00DF5F0F">
        <w:trPr>
          <w:trHeight w:val="177"/>
        </w:trPr>
        <w:tc>
          <w:tcPr>
            <w:tcW w:w="8100" w:type="dxa"/>
            <w:tcBorders>
              <w:top w:val="single" w:sz="4" w:space="0" w:color="000000"/>
              <w:left w:val="single" w:sz="4" w:space="0" w:color="000000"/>
              <w:bottom w:val="single" w:sz="4" w:space="0" w:color="000000"/>
            </w:tcBorders>
            <w:shd w:val="clear" w:color="auto" w:fill="auto"/>
          </w:tcPr>
          <w:p w14:paraId="584E96B1" w14:textId="77777777" w:rsidR="00D17AD1" w:rsidRDefault="00D17AD1" w:rsidP="00DF5F0F">
            <w:pPr>
              <w:rPr>
                <w:rFonts w:ascii="Calibri" w:hAnsi="Calibri" w:cs="Calibri"/>
              </w:rPr>
            </w:pPr>
            <w:r>
              <w:rPr>
                <w:rFonts w:ascii="Calibri" w:hAnsi="Calibri" w:cs="Calibri"/>
              </w:rPr>
              <w:lastRenderedPageBreak/>
              <w:t xml:space="preserve">2. Child Protection Policy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59F7DBBE" w14:textId="77777777" w:rsidR="00D17AD1" w:rsidRDefault="00D17AD1" w:rsidP="00DF5F0F">
            <w:pPr>
              <w:snapToGrid w:val="0"/>
              <w:rPr>
                <w:rFonts w:ascii="Calibri" w:hAnsi="Calibri" w:cs="Calibri"/>
              </w:rPr>
            </w:pPr>
          </w:p>
        </w:tc>
      </w:tr>
      <w:tr w:rsidR="00D17AD1" w14:paraId="30763A48" w14:textId="77777777" w:rsidTr="00DF5F0F">
        <w:trPr>
          <w:trHeight w:val="150"/>
        </w:trPr>
        <w:tc>
          <w:tcPr>
            <w:tcW w:w="8100" w:type="dxa"/>
            <w:tcBorders>
              <w:top w:val="single" w:sz="4" w:space="0" w:color="000000"/>
              <w:left w:val="single" w:sz="4" w:space="0" w:color="000000"/>
              <w:bottom w:val="single" w:sz="4" w:space="0" w:color="000000"/>
            </w:tcBorders>
            <w:shd w:val="clear" w:color="auto" w:fill="auto"/>
          </w:tcPr>
          <w:p w14:paraId="20814EA4" w14:textId="77777777" w:rsidR="00D17AD1" w:rsidRDefault="00D17AD1" w:rsidP="00DF5F0F">
            <w:pPr>
              <w:rPr>
                <w:rFonts w:ascii="Calibri" w:hAnsi="Calibri" w:cs="Calibri"/>
              </w:rPr>
            </w:pPr>
            <w:r>
              <w:rPr>
                <w:rFonts w:ascii="Calibri" w:hAnsi="Calibri" w:cs="Calibri"/>
              </w:rPr>
              <w:t>3. Staff Handbook and Code of Conduct</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1BB2ABD1" w14:textId="77777777" w:rsidR="00D17AD1" w:rsidRDefault="00D17AD1" w:rsidP="00DF5F0F">
            <w:pPr>
              <w:snapToGrid w:val="0"/>
              <w:rPr>
                <w:rFonts w:ascii="Calibri" w:hAnsi="Calibri" w:cs="Calibri"/>
              </w:rPr>
            </w:pPr>
          </w:p>
        </w:tc>
      </w:tr>
      <w:tr w:rsidR="00D17AD1" w14:paraId="2CDCE4D2" w14:textId="77777777" w:rsidTr="00DF5F0F">
        <w:trPr>
          <w:trHeight w:val="150"/>
        </w:trPr>
        <w:tc>
          <w:tcPr>
            <w:tcW w:w="8100" w:type="dxa"/>
            <w:tcBorders>
              <w:top w:val="single" w:sz="4" w:space="0" w:color="000000"/>
              <w:left w:val="single" w:sz="4" w:space="0" w:color="000000"/>
              <w:bottom w:val="single" w:sz="4" w:space="0" w:color="000000"/>
            </w:tcBorders>
            <w:shd w:val="clear" w:color="auto" w:fill="auto"/>
          </w:tcPr>
          <w:p w14:paraId="42A6AF54" w14:textId="77777777" w:rsidR="00D17AD1" w:rsidRDefault="00D17AD1" w:rsidP="00DF5F0F">
            <w:pPr>
              <w:rPr>
                <w:rFonts w:ascii="Calibri" w:hAnsi="Calibri" w:cs="Calibri"/>
              </w:rPr>
            </w:pPr>
            <w:r>
              <w:rPr>
                <w:rFonts w:ascii="Calibri" w:hAnsi="Calibri" w:cs="Calibri"/>
              </w:rPr>
              <w:t>4. Duty Safeguarding Officers</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0FA0F4D2" w14:textId="77777777" w:rsidR="00D17AD1" w:rsidRDefault="00D17AD1" w:rsidP="00DF5F0F">
            <w:pPr>
              <w:snapToGrid w:val="0"/>
              <w:rPr>
                <w:rFonts w:ascii="Calibri" w:hAnsi="Calibri" w:cs="Calibri"/>
              </w:rPr>
            </w:pPr>
          </w:p>
        </w:tc>
      </w:tr>
      <w:tr w:rsidR="00D17AD1" w14:paraId="461E7368" w14:textId="77777777" w:rsidTr="00DF5F0F">
        <w:tc>
          <w:tcPr>
            <w:tcW w:w="8100" w:type="dxa"/>
            <w:tcBorders>
              <w:top w:val="single" w:sz="4" w:space="0" w:color="000000"/>
              <w:left w:val="single" w:sz="4" w:space="0" w:color="000000"/>
              <w:bottom w:val="single" w:sz="4" w:space="0" w:color="000000"/>
            </w:tcBorders>
            <w:shd w:val="clear" w:color="auto" w:fill="auto"/>
          </w:tcPr>
          <w:p w14:paraId="31431F89" w14:textId="77777777" w:rsidR="00D17AD1" w:rsidRDefault="00D17AD1" w:rsidP="00DF5F0F">
            <w:pPr>
              <w:pStyle w:val="Heading3"/>
              <w:rPr>
                <w:rFonts w:ascii="Calibri" w:hAnsi="Calibri" w:cs="Calibri"/>
              </w:rPr>
            </w:pPr>
            <w:r>
              <w:rPr>
                <w:rFonts w:ascii="Calibri" w:hAnsi="Calibri" w:cs="Calibri"/>
              </w:rPr>
              <w:t>Health and Safety, Security, Fire</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771D9D0A" w14:textId="77777777" w:rsidR="00D17AD1" w:rsidRDefault="00D17AD1" w:rsidP="00DF5F0F">
            <w:pPr>
              <w:snapToGrid w:val="0"/>
              <w:rPr>
                <w:rFonts w:ascii="Calibri" w:hAnsi="Calibri" w:cs="Calibri"/>
              </w:rPr>
            </w:pPr>
          </w:p>
        </w:tc>
      </w:tr>
      <w:tr w:rsidR="00D17AD1" w14:paraId="1F13E7AE" w14:textId="77777777" w:rsidTr="00DF5F0F">
        <w:tc>
          <w:tcPr>
            <w:tcW w:w="8100" w:type="dxa"/>
            <w:tcBorders>
              <w:top w:val="single" w:sz="4" w:space="0" w:color="000000"/>
              <w:left w:val="single" w:sz="4" w:space="0" w:color="000000"/>
              <w:bottom w:val="single" w:sz="4" w:space="0" w:color="000000"/>
            </w:tcBorders>
            <w:shd w:val="clear" w:color="auto" w:fill="auto"/>
          </w:tcPr>
          <w:p w14:paraId="193E307B" w14:textId="77777777" w:rsidR="00D17AD1" w:rsidRDefault="00D17AD1" w:rsidP="00DF5F0F">
            <w:pPr>
              <w:rPr>
                <w:rFonts w:ascii="Calibri" w:hAnsi="Calibri" w:cs="Calibri"/>
              </w:rPr>
            </w:pPr>
            <w:r>
              <w:rPr>
                <w:rFonts w:ascii="Calibri" w:hAnsi="Calibri" w:cs="Calibri"/>
              </w:rPr>
              <w:t>1. Health and Safety policy</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01D68E0B" w14:textId="77777777" w:rsidR="00D17AD1" w:rsidRDefault="00D17AD1" w:rsidP="00DF5F0F">
            <w:pPr>
              <w:pStyle w:val="Heading3"/>
              <w:snapToGrid w:val="0"/>
              <w:rPr>
                <w:rFonts w:ascii="Calibri" w:hAnsi="Calibri" w:cs="Calibri"/>
              </w:rPr>
            </w:pPr>
          </w:p>
        </w:tc>
      </w:tr>
      <w:tr w:rsidR="00D17AD1" w14:paraId="3DD4542C" w14:textId="77777777" w:rsidTr="00DF5F0F">
        <w:tc>
          <w:tcPr>
            <w:tcW w:w="8100" w:type="dxa"/>
            <w:tcBorders>
              <w:top w:val="single" w:sz="4" w:space="0" w:color="000000"/>
              <w:left w:val="single" w:sz="4" w:space="0" w:color="000000"/>
              <w:bottom w:val="single" w:sz="4" w:space="0" w:color="000000"/>
            </w:tcBorders>
            <w:shd w:val="clear" w:color="auto" w:fill="auto"/>
          </w:tcPr>
          <w:p w14:paraId="59ABD414" w14:textId="77777777" w:rsidR="00D17AD1" w:rsidRDefault="00D17AD1" w:rsidP="00DF5F0F">
            <w:pPr>
              <w:rPr>
                <w:rFonts w:ascii="Calibri" w:hAnsi="Calibri" w:cs="Calibri"/>
              </w:rPr>
            </w:pPr>
            <w:r>
              <w:rPr>
                <w:rFonts w:ascii="Calibri" w:hAnsi="Calibri" w:cs="Calibri"/>
              </w:rPr>
              <w:t xml:space="preserve">2. Issuing of fire instructions and procedure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2FF3FA41" w14:textId="77777777" w:rsidR="00D17AD1" w:rsidRDefault="00D17AD1" w:rsidP="00DF5F0F">
            <w:pPr>
              <w:snapToGrid w:val="0"/>
              <w:rPr>
                <w:rFonts w:ascii="Calibri" w:hAnsi="Calibri" w:cs="Calibri"/>
              </w:rPr>
            </w:pPr>
          </w:p>
        </w:tc>
      </w:tr>
      <w:tr w:rsidR="00D17AD1" w14:paraId="2FA8F148" w14:textId="77777777" w:rsidTr="00DF5F0F">
        <w:tc>
          <w:tcPr>
            <w:tcW w:w="8100" w:type="dxa"/>
            <w:tcBorders>
              <w:top w:val="single" w:sz="4" w:space="0" w:color="000000"/>
              <w:left w:val="single" w:sz="4" w:space="0" w:color="000000"/>
              <w:bottom w:val="single" w:sz="4" w:space="0" w:color="000000"/>
            </w:tcBorders>
            <w:shd w:val="clear" w:color="auto" w:fill="auto"/>
          </w:tcPr>
          <w:p w14:paraId="15ADFD8B" w14:textId="77777777" w:rsidR="00D17AD1" w:rsidRDefault="00D17AD1" w:rsidP="00DF5F0F">
            <w:pPr>
              <w:rPr>
                <w:rFonts w:ascii="Calibri" w:hAnsi="Calibri" w:cs="Calibri"/>
              </w:rPr>
            </w:pPr>
            <w:r>
              <w:rPr>
                <w:rFonts w:ascii="Calibri" w:hAnsi="Calibri" w:cs="Calibri"/>
              </w:rPr>
              <w:t xml:space="preserve">3. Location of fire-fighting equipment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4EE48401" w14:textId="77777777" w:rsidR="00D17AD1" w:rsidRDefault="00D17AD1" w:rsidP="00DF5F0F">
            <w:pPr>
              <w:snapToGrid w:val="0"/>
              <w:rPr>
                <w:rFonts w:ascii="Calibri" w:hAnsi="Calibri" w:cs="Calibri"/>
              </w:rPr>
            </w:pPr>
          </w:p>
        </w:tc>
      </w:tr>
      <w:tr w:rsidR="00D17AD1" w14:paraId="797E68DB" w14:textId="77777777" w:rsidTr="00DF5F0F">
        <w:tc>
          <w:tcPr>
            <w:tcW w:w="8100" w:type="dxa"/>
            <w:tcBorders>
              <w:top w:val="single" w:sz="4" w:space="0" w:color="000000"/>
              <w:left w:val="single" w:sz="4" w:space="0" w:color="000000"/>
              <w:bottom w:val="single" w:sz="4" w:space="0" w:color="000000"/>
            </w:tcBorders>
            <w:shd w:val="clear" w:color="auto" w:fill="auto"/>
          </w:tcPr>
          <w:p w14:paraId="7F3D259A" w14:textId="77777777" w:rsidR="00D17AD1" w:rsidRDefault="00D17AD1" w:rsidP="00DF5F0F">
            <w:pPr>
              <w:rPr>
                <w:rFonts w:ascii="Calibri" w:hAnsi="Calibri" w:cs="Calibri"/>
              </w:rPr>
            </w:pPr>
            <w:r>
              <w:rPr>
                <w:rFonts w:ascii="Calibri" w:hAnsi="Calibri" w:cs="Calibri"/>
              </w:rPr>
              <w:t xml:space="preserve">4. Accident reporting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67D88BF7" w14:textId="77777777" w:rsidR="00D17AD1" w:rsidRDefault="00D17AD1" w:rsidP="00DF5F0F">
            <w:pPr>
              <w:snapToGrid w:val="0"/>
              <w:rPr>
                <w:rFonts w:ascii="Calibri" w:hAnsi="Calibri" w:cs="Calibri"/>
              </w:rPr>
            </w:pPr>
          </w:p>
        </w:tc>
      </w:tr>
      <w:tr w:rsidR="00D17AD1" w14:paraId="2F363B73" w14:textId="77777777" w:rsidTr="00DF5F0F">
        <w:tc>
          <w:tcPr>
            <w:tcW w:w="8100" w:type="dxa"/>
            <w:tcBorders>
              <w:top w:val="single" w:sz="4" w:space="0" w:color="000000"/>
              <w:left w:val="single" w:sz="4" w:space="0" w:color="000000"/>
              <w:bottom w:val="single" w:sz="4" w:space="0" w:color="000000"/>
            </w:tcBorders>
            <w:shd w:val="clear" w:color="auto" w:fill="auto"/>
          </w:tcPr>
          <w:p w14:paraId="01898981" w14:textId="77777777" w:rsidR="00D17AD1" w:rsidRDefault="00D17AD1" w:rsidP="00DF5F0F">
            <w:pPr>
              <w:pStyle w:val="Header"/>
              <w:tabs>
                <w:tab w:val="clear" w:pos="4153"/>
                <w:tab w:val="clear" w:pos="8306"/>
              </w:tabs>
              <w:rPr>
                <w:rFonts w:ascii="Calibri" w:hAnsi="Calibri" w:cs="Calibri"/>
                <w:sz w:val="24"/>
                <w:szCs w:val="24"/>
              </w:rPr>
            </w:pPr>
            <w:r>
              <w:rPr>
                <w:rFonts w:ascii="Calibri" w:hAnsi="Calibri" w:cs="Calibri"/>
                <w:sz w:val="24"/>
                <w:szCs w:val="24"/>
              </w:rPr>
              <w:t>5. First aid facilities</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146CDBBA" w14:textId="77777777" w:rsidR="00D17AD1" w:rsidRDefault="00D17AD1" w:rsidP="00DF5F0F">
            <w:pPr>
              <w:snapToGrid w:val="0"/>
              <w:rPr>
                <w:rFonts w:ascii="Calibri" w:hAnsi="Calibri" w:cs="Calibri"/>
              </w:rPr>
            </w:pPr>
          </w:p>
        </w:tc>
      </w:tr>
      <w:tr w:rsidR="00D17AD1" w14:paraId="29FFF8C1" w14:textId="77777777" w:rsidTr="00DF5F0F">
        <w:tc>
          <w:tcPr>
            <w:tcW w:w="8100" w:type="dxa"/>
            <w:tcBorders>
              <w:top w:val="single" w:sz="4" w:space="0" w:color="000000"/>
              <w:left w:val="single" w:sz="4" w:space="0" w:color="000000"/>
              <w:bottom w:val="single" w:sz="4" w:space="0" w:color="000000"/>
            </w:tcBorders>
            <w:shd w:val="clear" w:color="auto" w:fill="auto"/>
          </w:tcPr>
          <w:p w14:paraId="4E9377B1" w14:textId="77777777" w:rsidR="00D17AD1" w:rsidRDefault="00D17AD1" w:rsidP="00DF5F0F">
            <w:pPr>
              <w:rPr>
                <w:rFonts w:ascii="Calibri" w:hAnsi="Calibri" w:cs="Calibri"/>
              </w:rPr>
            </w:pPr>
            <w:r>
              <w:rPr>
                <w:rFonts w:ascii="Calibri" w:hAnsi="Calibri" w:cs="Calibri"/>
              </w:rPr>
              <w:t>6. CCTV and policy</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0A639962" w14:textId="77777777" w:rsidR="00D17AD1" w:rsidRDefault="00D17AD1" w:rsidP="00DF5F0F">
            <w:pPr>
              <w:pStyle w:val="Header"/>
              <w:tabs>
                <w:tab w:val="clear" w:pos="4153"/>
                <w:tab w:val="clear" w:pos="8306"/>
              </w:tabs>
              <w:snapToGrid w:val="0"/>
              <w:rPr>
                <w:rFonts w:ascii="Calibri" w:hAnsi="Calibri" w:cs="Calibri"/>
                <w:sz w:val="24"/>
                <w:szCs w:val="24"/>
              </w:rPr>
            </w:pPr>
          </w:p>
        </w:tc>
      </w:tr>
      <w:tr w:rsidR="00D17AD1" w14:paraId="282785D1" w14:textId="77777777" w:rsidTr="00DF5F0F">
        <w:tc>
          <w:tcPr>
            <w:tcW w:w="8100" w:type="dxa"/>
            <w:tcBorders>
              <w:top w:val="single" w:sz="4" w:space="0" w:color="000000"/>
              <w:left w:val="single" w:sz="4" w:space="0" w:color="000000"/>
              <w:bottom w:val="single" w:sz="4" w:space="0" w:color="000000"/>
            </w:tcBorders>
            <w:shd w:val="clear" w:color="auto" w:fill="auto"/>
          </w:tcPr>
          <w:p w14:paraId="5BF6C7C6" w14:textId="77777777" w:rsidR="00D17AD1" w:rsidRDefault="00D17AD1" w:rsidP="00DF5F0F">
            <w:pPr>
              <w:rPr>
                <w:rFonts w:ascii="Calibri" w:hAnsi="Calibri" w:cs="Calibri"/>
              </w:rPr>
            </w:pPr>
            <w:r>
              <w:rPr>
                <w:rFonts w:ascii="Calibri" w:hAnsi="Calibri" w:cs="Calibri"/>
              </w:rPr>
              <w:t xml:space="preserve">7. Security of department/building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255AD198" w14:textId="77777777" w:rsidR="00D17AD1" w:rsidRDefault="00D17AD1" w:rsidP="00DF5F0F">
            <w:pPr>
              <w:snapToGrid w:val="0"/>
              <w:rPr>
                <w:rFonts w:ascii="Calibri" w:hAnsi="Calibri" w:cs="Calibri"/>
              </w:rPr>
            </w:pPr>
          </w:p>
        </w:tc>
      </w:tr>
      <w:tr w:rsidR="00D17AD1" w14:paraId="65814396" w14:textId="77777777" w:rsidTr="00DF5F0F">
        <w:tc>
          <w:tcPr>
            <w:tcW w:w="8100" w:type="dxa"/>
            <w:tcBorders>
              <w:top w:val="single" w:sz="4" w:space="0" w:color="000000"/>
              <w:left w:val="single" w:sz="4" w:space="0" w:color="000000"/>
              <w:bottom w:val="single" w:sz="4" w:space="0" w:color="000000"/>
            </w:tcBorders>
            <w:shd w:val="clear" w:color="auto" w:fill="auto"/>
          </w:tcPr>
          <w:p w14:paraId="0F45755A" w14:textId="77777777" w:rsidR="00D17AD1" w:rsidRDefault="00D17AD1" w:rsidP="00DF5F0F">
            <w:pPr>
              <w:rPr>
                <w:rFonts w:ascii="Calibri" w:hAnsi="Calibri" w:cs="Calibri"/>
              </w:rPr>
            </w:pPr>
            <w:r>
              <w:rPr>
                <w:rFonts w:ascii="Calibri" w:hAnsi="Calibri" w:cs="Calibri"/>
              </w:rPr>
              <w:t xml:space="preserve">8. Arrangements regarding keys, ID Badges etc.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76B3A9AD" w14:textId="77777777" w:rsidR="00D17AD1" w:rsidRDefault="00D17AD1" w:rsidP="00DF5F0F">
            <w:pPr>
              <w:snapToGrid w:val="0"/>
              <w:rPr>
                <w:rFonts w:ascii="Calibri" w:hAnsi="Calibri" w:cs="Calibri"/>
              </w:rPr>
            </w:pPr>
          </w:p>
        </w:tc>
      </w:tr>
      <w:tr w:rsidR="00D17AD1" w14:paraId="76895A80" w14:textId="77777777" w:rsidTr="00DF5F0F">
        <w:tc>
          <w:tcPr>
            <w:tcW w:w="8100" w:type="dxa"/>
            <w:tcBorders>
              <w:top w:val="single" w:sz="4" w:space="0" w:color="000000"/>
              <w:left w:val="single" w:sz="4" w:space="0" w:color="000000"/>
              <w:bottom w:val="single" w:sz="4" w:space="0" w:color="000000"/>
            </w:tcBorders>
            <w:shd w:val="clear" w:color="auto" w:fill="auto"/>
          </w:tcPr>
          <w:p w14:paraId="2B0AC781" w14:textId="77777777" w:rsidR="00D17AD1" w:rsidRDefault="00D17AD1" w:rsidP="00DF5F0F">
            <w:pPr>
              <w:snapToGrid w:val="0"/>
              <w:rPr>
                <w:rFonts w:ascii="Calibri" w:hAnsi="Calibri" w:cs="Calibri"/>
              </w:rPr>
            </w:pPr>
            <w:r>
              <w:rPr>
                <w:rFonts w:ascii="Calibri" w:hAnsi="Calibri" w:cs="Calibri"/>
              </w:rPr>
              <w:t>9. Risk Assessments</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57947CEC" w14:textId="77777777" w:rsidR="00D17AD1" w:rsidRDefault="00D17AD1" w:rsidP="00DF5F0F">
            <w:pPr>
              <w:snapToGrid w:val="0"/>
              <w:rPr>
                <w:rFonts w:ascii="Calibri" w:hAnsi="Calibri" w:cs="Calibri"/>
              </w:rPr>
            </w:pPr>
          </w:p>
        </w:tc>
      </w:tr>
      <w:tr w:rsidR="00D17AD1" w14:paraId="6B074384" w14:textId="77777777" w:rsidTr="00DF5F0F">
        <w:tc>
          <w:tcPr>
            <w:tcW w:w="8100" w:type="dxa"/>
            <w:tcBorders>
              <w:top w:val="single" w:sz="4" w:space="0" w:color="000000"/>
              <w:left w:val="single" w:sz="4" w:space="0" w:color="000000"/>
              <w:bottom w:val="single" w:sz="4" w:space="0" w:color="000000"/>
            </w:tcBorders>
            <w:shd w:val="clear" w:color="auto" w:fill="auto"/>
          </w:tcPr>
          <w:p w14:paraId="0E61C881" w14:textId="77777777" w:rsidR="00D17AD1" w:rsidRDefault="00D17AD1" w:rsidP="00DF5F0F">
            <w:pPr>
              <w:rPr>
                <w:rFonts w:ascii="Calibri" w:hAnsi="Calibri" w:cs="Calibri"/>
              </w:rPr>
            </w:pPr>
            <w:r>
              <w:rPr>
                <w:rFonts w:ascii="Calibri" w:hAnsi="Calibri" w:cs="Calibri"/>
                <w:b/>
              </w:rPr>
              <w:t>Conduct</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5855B4D5" w14:textId="77777777" w:rsidR="00D17AD1" w:rsidRDefault="00D17AD1" w:rsidP="00DF5F0F">
            <w:pPr>
              <w:snapToGrid w:val="0"/>
              <w:rPr>
                <w:rFonts w:ascii="Calibri" w:hAnsi="Calibri" w:cs="Calibri"/>
              </w:rPr>
            </w:pPr>
          </w:p>
        </w:tc>
      </w:tr>
      <w:tr w:rsidR="00D17AD1" w14:paraId="2451A0BD" w14:textId="77777777" w:rsidTr="00DF5F0F">
        <w:tc>
          <w:tcPr>
            <w:tcW w:w="8100" w:type="dxa"/>
            <w:tcBorders>
              <w:top w:val="single" w:sz="4" w:space="0" w:color="000000"/>
              <w:left w:val="single" w:sz="4" w:space="0" w:color="000000"/>
              <w:bottom w:val="single" w:sz="4" w:space="0" w:color="000000"/>
            </w:tcBorders>
            <w:shd w:val="clear" w:color="auto" w:fill="auto"/>
          </w:tcPr>
          <w:p w14:paraId="10B60DA0" w14:textId="77777777" w:rsidR="00D17AD1" w:rsidRDefault="00D17AD1" w:rsidP="00DF5F0F">
            <w:pPr>
              <w:pStyle w:val="Header"/>
              <w:tabs>
                <w:tab w:val="clear" w:pos="4153"/>
                <w:tab w:val="clear" w:pos="8306"/>
              </w:tabs>
              <w:rPr>
                <w:rFonts w:ascii="Calibri" w:hAnsi="Calibri" w:cs="Calibri"/>
                <w:b/>
                <w:sz w:val="24"/>
                <w:szCs w:val="24"/>
              </w:rPr>
            </w:pPr>
            <w:r>
              <w:rPr>
                <w:rFonts w:ascii="Calibri" w:hAnsi="Calibri" w:cs="Calibri"/>
                <w:sz w:val="24"/>
                <w:szCs w:val="24"/>
              </w:rPr>
              <w:t>1. Code of Conduct</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3335718B" w14:textId="77777777" w:rsidR="00D17AD1" w:rsidRDefault="00D17AD1" w:rsidP="00DF5F0F">
            <w:pPr>
              <w:snapToGrid w:val="0"/>
              <w:rPr>
                <w:rFonts w:ascii="Calibri" w:hAnsi="Calibri" w:cs="Calibri"/>
                <w:b/>
              </w:rPr>
            </w:pPr>
          </w:p>
        </w:tc>
      </w:tr>
      <w:tr w:rsidR="00D17AD1" w14:paraId="432FDC4C" w14:textId="77777777" w:rsidTr="00DF5F0F">
        <w:tc>
          <w:tcPr>
            <w:tcW w:w="8100" w:type="dxa"/>
            <w:tcBorders>
              <w:top w:val="single" w:sz="4" w:space="0" w:color="000000"/>
              <w:left w:val="single" w:sz="4" w:space="0" w:color="000000"/>
              <w:bottom w:val="single" w:sz="4" w:space="0" w:color="000000"/>
            </w:tcBorders>
            <w:shd w:val="clear" w:color="auto" w:fill="auto"/>
          </w:tcPr>
          <w:p w14:paraId="6A9031D3" w14:textId="77777777" w:rsidR="00D17AD1" w:rsidRDefault="00D17AD1" w:rsidP="00DF5F0F">
            <w:pPr>
              <w:rPr>
                <w:rFonts w:ascii="Calibri" w:hAnsi="Calibri" w:cs="Calibri"/>
              </w:rPr>
            </w:pPr>
            <w:r>
              <w:rPr>
                <w:rFonts w:ascii="Calibri" w:hAnsi="Calibri" w:cs="Calibri"/>
              </w:rPr>
              <w:t xml:space="preserve">2. Disciplinary procedures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38D44A36" w14:textId="77777777" w:rsidR="00D17AD1" w:rsidRDefault="00D17AD1" w:rsidP="00DF5F0F">
            <w:pPr>
              <w:pStyle w:val="Header"/>
              <w:tabs>
                <w:tab w:val="clear" w:pos="4153"/>
                <w:tab w:val="clear" w:pos="8306"/>
              </w:tabs>
              <w:snapToGrid w:val="0"/>
              <w:rPr>
                <w:rFonts w:ascii="Calibri" w:hAnsi="Calibri" w:cs="Calibri"/>
                <w:sz w:val="24"/>
                <w:szCs w:val="24"/>
              </w:rPr>
            </w:pPr>
          </w:p>
        </w:tc>
      </w:tr>
      <w:tr w:rsidR="00D17AD1" w14:paraId="4DEBBCD0" w14:textId="77777777" w:rsidTr="00DF5F0F">
        <w:tc>
          <w:tcPr>
            <w:tcW w:w="8100" w:type="dxa"/>
            <w:tcBorders>
              <w:top w:val="single" w:sz="4" w:space="0" w:color="000000"/>
              <w:left w:val="single" w:sz="4" w:space="0" w:color="000000"/>
              <w:bottom w:val="single" w:sz="4" w:space="0" w:color="000000"/>
            </w:tcBorders>
            <w:shd w:val="clear" w:color="auto" w:fill="auto"/>
          </w:tcPr>
          <w:p w14:paraId="1E2331EB" w14:textId="77777777" w:rsidR="00D17AD1" w:rsidRDefault="00D17AD1" w:rsidP="00DF5F0F">
            <w:pPr>
              <w:rPr>
                <w:rFonts w:ascii="Calibri" w:hAnsi="Calibri" w:cs="Calibri"/>
              </w:rPr>
            </w:pPr>
            <w:r>
              <w:rPr>
                <w:rFonts w:ascii="Calibri" w:hAnsi="Calibri" w:cs="Calibri"/>
              </w:rPr>
              <w:t>3. Grievances and Whistle blowing</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473EC3D6" w14:textId="77777777" w:rsidR="00D17AD1" w:rsidRDefault="00D17AD1" w:rsidP="00DF5F0F">
            <w:pPr>
              <w:snapToGrid w:val="0"/>
              <w:rPr>
                <w:rFonts w:ascii="Calibri" w:hAnsi="Calibri" w:cs="Calibri"/>
              </w:rPr>
            </w:pPr>
          </w:p>
        </w:tc>
      </w:tr>
      <w:tr w:rsidR="00D17AD1" w14:paraId="6AA750E5" w14:textId="77777777" w:rsidTr="00DF5F0F">
        <w:tc>
          <w:tcPr>
            <w:tcW w:w="8100" w:type="dxa"/>
            <w:tcBorders>
              <w:top w:val="single" w:sz="4" w:space="0" w:color="000000"/>
              <w:left w:val="single" w:sz="4" w:space="0" w:color="000000"/>
              <w:bottom w:val="single" w:sz="4" w:space="0" w:color="000000"/>
            </w:tcBorders>
            <w:shd w:val="clear" w:color="auto" w:fill="auto"/>
          </w:tcPr>
          <w:p w14:paraId="67B749C2" w14:textId="77777777" w:rsidR="00D17AD1" w:rsidRDefault="00D17AD1" w:rsidP="00DF5F0F">
            <w:pPr>
              <w:rPr>
                <w:rFonts w:ascii="Calibri" w:hAnsi="Calibri" w:cs="Calibri"/>
              </w:rPr>
            </w:pPr>
            <w:r>
              <w:rPr>
                <w:rFonts w:ascii="Calibri" w:hAnsi="Calibri" w:cs="Calibri"/>
              </w:rPr>
              <w:t xml:space="preserve">4. Confidentiality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7D957B47" w14:textId="77777777" w:rsidR="00D17AD1" w:rsidRDefault="00D17AD1" w:rsidP="00DF5F0F">
            <w:pPr>
              <w:snapToGrid w:val="0"/>
              <w:rPr>
                <w:rFonts w:ascii="Calibri" w:hAnsi="Calibri" w:cs="Calibri"/>
              </w:rPr>
            </w:pPr>
          </w:p>
        </w:tc>
      </w:tr>
      <w:tr w:rsidR="00D17AD1" w14:paraId="1263B6CC" w14:textId="77777777" w:rsidTr="00DF5F0F">
        <w:tc>
          <w:tcPr>
            <w:tcW w:w="8100" w:type="dxa"/>
            <w:tcBorders>
              <w:top w:val="single" w:sz="4" w:space="0" w:color="000000"/>
              <w:left w:val="single" w:sz="4" w:space="0" w:color="000000"/>
              <w:bottom w:val="single" w:sz="4" w:space="0" w:color="000000"/>
            </w:tcBorders>
            <w:shd w:val="clear" w:color="auto" w:fill="auto"/>
          </w:tcPr>
          <w:p w14:paraId="2FD75602" w14:textId="77777777" w:rsidR="00D17AD1" w:rsidRDefault="00D17AD1" w:rsidP="00DF5F0F">
            <w:pPr>
              <w:rPr>
                <w:rFonts w:ascii="Calibri" w:hAnsi="Calibri" w:cs="Calibri"/>
              </w:rPr>
            </w:pPr>
            <w:r>
              <w:rPr>
                <w:rFonts w:ascii="Calibri" w:hAnsi="Calibri" w:cs="Calibri"/>
              </w:rPr>
              <w:t xml:space="preserve">7. Social Media and Statements to the Press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730B4505" w14:textId="77777777" w:rsidR="00D17AD1" w:rsidRDefault="00D17AD1" w:rsidP="00DF5F0F">
            <w:pPr>
              <w:snapToGrid w:val="0"/>
              <w:rPr>
                <w:rFonts w:ascii="Calibri" w:hAnsi="Calibri" w:cs="Calibri"/>
              </w:rPr>
            </w:pPr>
          </w:p>
        </w:tc>
      </w:tr>
      <w:tr w:rsidR="00D17AD1" w14:paraId="1C7BFB9F" w14:textId="77777777" w:rsidTr="00DF5F0F">
        <w:tc>
          <w:tcPr>
            <w:tcW w:w="8100" w:type="dxa"/>
            <w:tcBorders>
              <w:top w:val="single" w:sz="4" w:space="0" w:color="000000"/>
              <w:left w:val="single" w:sz="4" w:space="0" w:color="000000"/>
              <w:bottom w:val="single" w:sz="4" w:space="0" w:color="000000"/>
            </w:tcBorders>
            <w:shd w:val="clear" w:color="auto" w:fill="auto"/>
          </w:tcPr>
          <w:p w14:paraId="16686BD5" w14:textId="77777777" w:rsidR="00D17AD1" w:rsidRDefault="00D17AD1" w:rsidP="00DF5F0F">
            <w:pPr>
              <w:rPr>
                <w:rFonts w:ascii="Calibri" w:hAnsi="Calibri" w:cs="Calibri"/>
              </w:rPr>
            </w:pPr>
            <w:r>
              <w:rPr>
                <w:rFonts w:ascii="Calibri" w:hAnsi="Calibri" w:cs="Calibri"/>
                <w:b/>
              </w:rPr>
              <w:t>Facilities</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3EFD74F0" w14:textId="77777777" w:rsidR="00D17AD1" w:rsidRDefault="00D17AD1" w:rsidP="00DF5F0F">
            <w:pPr>
              <w:snapToGrid w:val="0"/>
              <w:rPr>
                <w:rFonts w:ascii="Calibri" w:hAnsi="Calibri" w:cs="Calibri"/>
              </w:rPr>
            </w:pPr>
          </w:p>
        </w:tc>
      </w:tr>
      <w:tr w:rsidR="00D17AD1" w14:paraId="27070E95" w14:textId="77777777" w:rsidTr="00DF5F0F">
        <w:tc>
          <w:tcPr>
            <w:tcW w:w="8100" w:type="dxa"/>
            <w:tcBorders>
              <w:top w:val="single" w:sz="4" w:space="0" w:color="000000"/>
              <w:left w:val="single" w:sz="4" w:space="0" w:color="000000"/>
              <w:bottom w:val="single" w:sz="4" w:space="0" w:color="000000"/>
            </w:tcBorders>
            <w:shd w:val="clear" w:color="auto" w:fill="auto"/>
          </w:tcPr>
          <w:p w14:paraId="5B70D3D5" w14:textId="77777777" w:rsidR="00D17AD1" w:rsidRDefault="00D17AD1" w:rsidP="00DF5F0F">
            <w:pPr>
              <w:pStyle w:val="Header"/>
              <w:tabs>
                <w:tab w:val="clear" w:pos="4153"/>
                <w:tab w:val="clear" w:pos="8306"/>
              </w:tabs>
              <w:rPr>
                <w:rFonts w:ascii="Calibri" w:hAnsi="Calibri" w:cs="Calibri"/>
                <w:b/>
                <w:sz w:val="24"/>
                <w:szCs w:val="24"/>
              </w:rPr>
            </w:pPr>
            <w:r>
              <w:rPr>
                <w:rFonts w:ascii="Calibri" w:hAnsi="Calibri" w:cs="Calibri"/>
                <w:sz w:val="24"/>
                <w:szCs w:val="24"/>
              </w:rPr>
              <w:t xml:space="preserve">1. Toilets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127B80C0" w14:textId="77777777" w:rsidR="00D17AD1" w:rsidRDefault="00D17AD1" w:rsidP="00DF5F0F">
            <w:pPr>
              <w:snapToGrid w:val="0"/>
              <w:rPr>
                <w:rFonts w:ascii="Calibri" w:hAnsi="Calibri" w:cs="Calibri"/>
                <w:b/>
              </w:rPr>
            </w:pPr>
          </w:p>
        </w:tc>
      </w:tr>
      <w:tr w:rsidR="00D17AD1" w14:paraId="5AC8B385" w14:textId="77777777" w:rsidTr="00DF5F0F">
        <w:tc>
          <w:tcPr>
            <w:tcW w:w="8100" w:type="dxa"/>
            <w:tcBorders>
              <w:top w:val="single" w:sz="4" w:space="0" w:color="000000"/>
              <w:left w:val="single" w:sz="4" w:space="0" w:color="000000"/>
              <w:bottom w:val="single" w:sz="4" w:space="0" w:color="000000"/>
            </w:tcBorders>
            <w:shd w:val="clear" w:color="auto" w:fill="auto"/>
          </w:tcPr>
          <w:p w14:paraId="54C732E2" w14:textId="77777777" w:rsidR="00D17AD1" w:rsidRDefault="00D17AD1" w:rsidP="00DF5F0F">
            <w:pPr>
              <w:rPr>
                <w:rFonts w:ascii="Calibri" w:hAnsi="Calibri" w:cs="Calibri"/>
              </w:rPr>
            </w:pPr>
            <w:r>
              <w:rPr>
                <w:rFonts w:ascii="Calibri" w:hAnsi="Calibri" w:cs="Calibri"/>
              </w:rPr>
              <w:t>2. Kitchen</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78F7F040" w14:textId="77777777" w:rsidR="00D17AD1" w:rsidRDefault="00D17AD1" w:rsidP="00DF5F0F">
            <w:pPr>
              <w:pStyle w:val="Header"/>
              <w:tabs>
                <w:tab w:val="clear" w:pos="4153"/>
                <w:tab w:val="clear" w:pos="8306"/>
              </w:tabs>
              <w:snapToGrid w:val="0"/>
              <w:rPr>
                <w:rFonts w:ascii="Calibri" w:hAnsi="Calibri" w:cs="Calibri"/>
                <w:sz w:val="24"/>
                <w:szCs w:val="24"/>
              </w:rPr>
            </w:pPr>
          </w:p>
        </w:tc>
      </w:tr>
      <w:tr w:rsidR="00D17AD1" w14:paraId="4D82D4D2" w14:textId="77777777" w:rsidTr="00DF5F0F">
        <w:tc>
          <w:tcPr>
            <w:tcW w:w="8100" w:type="dxa"/>
            <w:tcBorders>
              <w:top w:val="single" w:sz="4" w:space="0" w:color="000000"/>
              <w:left w:val="single" w:sz="4" w:space="0" w:color="000000"/>
              <w:bottom w:val="single" w:sz="4" w:space="0" w:color="000000"/>
            </w:tcBorders>
            <w:shd w:val="clear" w:color="auto" w:fill="auto"/>
          </w:tcPr>
          <w:p w14:paraId="609BE149" w14:textId="77777777" w:rsidR="00D17AD1" w:rsidRDefault="00D17AD1" w:rsidP="00DF5F0F">
            <w:pPr>
              <w:snapToGrid w:val="0"/>
              <w:rPr>
                <w:rFonts w:ascii="Calibri" w:hAnsi="Calibri" w:cs="Calibri"/>
              </w:rPr>
            </w:pPr>
            <w:r>
              <w:rPr>
                <w:rFonts w:ascii="Calibri" w:hAnsi="Calibri" w:cs="Calibri"/>
              </w:rPr>
              <w:t>3. Parking</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571EA3E8" w14:textId="77777777" w:rsidR="00D17AD1" w:rsidRDefault="00D17AD1" w:rsidP="00DF5F0F">
            <w:pPr>
              <w:snapToGrid w:val="0"/>
              <w:rPr>
                <w:rFonts w:ascii="Calibri" w:hAnsi="Calibri" w:cs="Calibri"/>
              </w:rPr>
            </w:pPr>
          </w:p>
        </w:tc>
      </w:tr>
      <w:tr w:rsidR="00D17AD1" w14:paraId="1F975C66" w14:textId="77777777" w:rsidTr="00DF5F0F">
        <w:tc>
          <w:tcPr>
            <w:tcW w:w="8100" w:type="dxa"/>
            <w:tcBorders>
              <w:top w:val="single" w:sz="4" w:space="0" w:color="000000"/>
              <w:left w:val="single" w:sz="4" w:space="0" w:color="000000"/>
              <w:bottom w:val="single" w:sz="4" w:space="0" w:color="000000"/>
            </w:tcBorders>
            <w:shd w:val="clear" w:color="auto" w:fill="auto"/>
          </w:tcPr>
          <w:p w14:paraId="2F2B5874" w14:textId="77777777" w:rsidR="00D17AD1" w:rsidRDefault="00D17AD1" w:rsidP="00DF5F0F">
            <w:pPr>
              <w:rPr>
                <w:rFonts w:ascii="Calibri" w:hAnsi="Calibri" w:cs="Calibri"/>
              </w:rPr>
            </w:pPr>
            <w:r>
              <w:rPr>
                <w:rFonts w:ascii="Calibri" w:hAnsi="Calibri" w:cs="Calibri"/>
                <w:b/>
              </w:rPr>
              <w:t>Education, Training, Promotion</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2CED1DA7" w14:textId="77777777" w:rsidR="00D17AD1" w:rsidRDefault="00D17AD1" w:rsidP="00DF5F0F">
            <w:pPr>
              <w:snapToGrid w:val="0"/>
              <w:rPr>
                <w:rFonts w:ascii="Calibri" w:hAnsi="Calibri" w:cs="Calibri"/>
              </w:rPr>
            </w:pPr>
          </w:p>
        </w:tc>
      </w:tr>
      <w:tr w:rsidR="00D17AD1" w14:paraId="0B8B07A9" w14:textId="77777777" w:rsidTr="00DF5F0F">
        <w:tc>
          <w:tcPr>
            <w:tcW w:w="8100" w:type="dxa"/>
            <w:tcBorders>
              <w:top w:val="single" w:sz="4" w:space="0" w:color="000000"/>
              <w:left w:val="single" w:sz="4" w:space="0" w:color="000000"/>
              <w:bottom w:val="single" w:sz="4" w:space="0" w:color="000000"/>
            </w:tcBorders>
            <w:shd w:val="clear" w:color="auto" w:fill="auto"/>
          </w:tcPr>
          <w:p w14:paraId="0CC06889" w14:textId="77777777" w:rsidR="00D17AD1" w:rsidRDefault="00D17AD1" w:rsidP="00DF5F0F">
            <w:pPr>
              <w:rPr>
                <w:rFonts w:ascii="Calibri" w:hAnsi="Calibri" w:cs="Calibri"/>
                <w:b/>
              </w:rPr>
            </w:pPr>
            <w:r>
              <w:rPr>
                <w:rFonts w:ascii="Calibri" w:hAnsi="Calibri" w:cs="Calibri"/>
              </w:rPr>
              <w:t xml:space="preserve">1. Means of advancement, promotion opportunities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4C76FB14" w14:textId="77777777" w:rsidR="00D17AD1" w:rsidRDefault="00D17AD1" w:rsidP="00DF5F0F">
            <w:pPr>
              <w:snapToGrid w:val="0"/>
              <w:rPr>
                <w:rFonts w:ascii="Calibri" w:hAnsi="Calibri" w:cs="Calibri"/>
                <w:b/>
              </w:rPr>
            </w:pPr>
          </w:p>
        </w:tc>
      </w:tr>
      <w:tr w:rsidR="00D17AD1" w14:paraId="0CB09AFD" w14:textId="77777777" w:rsidTr="00DF5F0F">
        <w:tc>
          <w:tcPr>
            <w:tcW w:w="8100" w:type="dxa"/>
            <w:tcBorders>
              <w:top w:val="single" w:sz="4" w:space="0" w:color="000000"/>
              <w:left w:val="single" w:sz="4" w:space="0" w:color="000000"/>
              <w:bottom w:val="single" w:sz="4" w:space="0" w:color="000000"/>
            </w:tcBorders>
            <w:shd w:val="clear" w:color="auto" w:fill="auto"/>
          </w:tcPr>
          <w:p w14:paraId="6FB18641" w14:textId="77777777" w:rsidR="00D17AD1" w:rsidRDefault="00D17AD1" w:rsidP="00DF5F0F">
            <w:pPr>
              <w:rPr>
                <w:rFonts w:ascii="Calibri" w:hAnsi="Calibri" w:cs="Calibri"/>
              </w:rPr>
            </w:pPr>
            <w:r>
              <w:rPr>
                <w:rFonts w:ascii="Calibri" w:hAnsi="Calibri" w:cs="Calibri"/>
              </w:rPr>
              <w:t xml:space="preserve">2. Employee appraisal, review systems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08785DBC" w14:textId="77777777" w:rsidR="00D17AD1" w:rsidRDefault="00D17AD1" w:rsidP="00DF5F0F">
            <w:pPr>
              <w:pStyle w:val="Header"/>
              <w:tabs>
                <w:tab w:val="clear" w:pos="4153"/>
                <w:tab w:val="clear" w:pos="8306"/>
              </w:tabs>
              <w:snapToGrid w:val="0"/>
              <w:rPr>
                <w:rFonts w:ascii="Calibri" w:hAnsi="Calibri" w:cs="Calibri"/>
                <w:sz w:val="24"/>
                <w:szCs w:val="24"/>
              </w:rPr>
            </w:pPr>
          </w:p>
        </w:tc>
      </w:tr>
      <w:tr w:rsidR="00D17AD1" w14:paraId="1DD3923C" w14:textId="77777777" w:rsidTr="00DF5F0F">
        <w:tc>
          <w:tcPr>
            <w:tcW w:w="8100" w:type="dxa"/>
            <w:tcBorders>
              <w:top w:val="single" w:sz="4" w:space="0" w:color="000000"/>
              <w:left w:val="single" w:sz="4" w:space="0" w:color="000000"/>
              <w:bottom w:val="single" w:sz="4" w:space="0" w:color="000000"/>
            </w:tcBorders>
            <w:shd w:val="clear" w:color="auto" w:fill="auto"/>
          </w:tcPr>
          <w:p w14:paraId="6E369D65" w14:textId="77777777" w:rsidR="00D17AD1" w:rsidRDefault="00D17AD1" w:rsidP="00DF5F0F">
            <w:pPr>
              <w:snapToGrid w:val="0"/>
              <w:rPr>
                <w:rFonts w:ascii="Calibri" w:hAnsi="Calibri" w:cs="Calibri"/>
              </w:rPr>
            </w:pPr>
            <w:r>
              <w:rPr>
                <w:rFonts w:ascii="Calibri" w:hAnsi="Calibri" w:cs="Calibri"/>
              </w:rPr>
              <w:t>3. Training needs and opportunities</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40412274" w14:textId="77777777" w:rsidR="00D17AD1" w:rsidRDefault="00D17AD1" w:rsidP="00DF5F0F">
            <w:pPr>
              <w:snapToGrid w:val="0"/>
              <w:rPr>
                <w:rFonts w:ascii="Calibri" w:hAnsi="Calibri" w:cs="Calibri"/>
              </w:rPr>
            </w:pPr>
          </w:p>
        </w:tc>
      </w:tr>
      <w:tr w:rsidR="00D17AD1" w14:paraId="7574975C" w14:textId="77777777" w:rsidTr="00DF5F0F">
        <w:tc>
          <w:tcPr>
            <w:tcW w:w="8100" w:type="dxa"/>
            <w:tcBorders>
              <w:left w:val="single" w:sz="4" w:space="0" w:color="000000"/>
              <w:bottom w:val="single" w:sz="4" w:space="0" w:color="000000"/>
            </w:tcBorders>
            <w:shd w:val="clear" w:color="auto" w:fill="auto"/>
          </w:tcPr>
          <w:p w14:paraId="589DD652" w14:textId="77777777" w:rsidR="00D17AD1" w:rsidRDefault="00D17AD1" w:rsidP="00DF5F0F">
            <w:pPr>
              <w:snapToGrid w:val="0"/>
              <w:rPr>
                <w:rFonts w:ascii="Calibri" w:hAnsi="Calibri" w:cs="Calibri"/>
              </w:rPr>
            </w:pPr>
            <w:r>
              <w:rPr>
                <w:rFonts w:ascii="Calibri" w:hAnsi="Calibri" w:cs="Calibri"/>
              </w:rPr>
              <w:t>4. Supervision of youth work</w:t>
            </w:r>
          </w:p>
        </w:tc>
        <w:tc>
          <w:tcPr>
            <w:tcW w:w="1252" w:type="dxa"/>
            <w:tcBorders>
              <w:left w:val="single" w:sz="4" w:space="0" w:color="000000"/>
              <w:bottom w:val="single" w:sz="4" w:space="0" w:color="000000"/>
              <w:right w:val="single" w:sz="4" w:space="0" w:color="000000"/>
            </w:tcBorders>
            <w:shd w:val="clear" w:color="auto" w:fill="auto"/>
          </w:tcPr>
          <w:p w14:paraId="3A33EF6A" w14:textId="77777777" w:rsidR="00D17AD1" w:rsidRDefault="00D17AD1" w:rsidP="00DF5F0F">
            <w:pPr>
              <w:snapToGrid w:val="0"/>
              <w:rPr>
                <w:rFonts w:ascii="Calibri" w:hAnsi="Calibri" w:cs="Calibri"/>
              </w:rPr>
            </w:pPr>
          </w:p>
        </w:tc>
      </w:tr>
      <w:tr w:rsidR="00D17AD1" w14:paraId="64B4F5E7" w14:textId="77777777" w:rsidTr="00DF5F0F">
        <w:tc>
          <w:tcPr>
            <w:tcW w:w="8100" w:type="dxa"/>
            <w:tcBorders>
              <w:top w:val="single" w:sz="4" w:space="0" w:color="000000"/>
              <w:left w:val="single" w:sz="4" w:space="0" w:color="000000"/>
              <w:bottom w:val="single" w:sz="4" w:space="0" w:color="000000"/>
            </w:tcBorders>
            <w:shd w:val="clear" w:color="auto" w:fill="auto"/>
          </w:tcPr>
          <w:p w14:paraId="14DFAD2B" w14:textId="77777777" w:rsidR="00D17AD1" w:rsidRDefault="00D17AD1" w:rsidP="00DF5F0F">
            <w:pPr>
              <w:rPr>
                <w:rFonts w:ascii="Calibri" w:hAnsi="Calibri" w:cs="Calibri"/>
              </w:rPr>
            </w:pPr>
            <w:r>
              <w:rPr>
                <w:rFonts w:ascii="Calibri" w:hAnsi="Calibri" w:cs="Calibri"/>
                <w:b/>
              </w:rPr>
              <w:t>Employee Involvement and Communication</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64031120" w14:textId="77777777" w:rsidR="00D17AD1" w:rsidRDefault="00D17AD1" w:rsidP="00DF5F0F">
            <w:pPr>
              <w:snapToGrid w:val="0"/>
              <w:rPr>
                <w:rFonts w:ascii="Calibri" w:hAnsi="Calibri" w:cs="Calibri"/>
              </w:rPr>
            </w:pPr>
          </w:p>
        </w:tc>
      </w:tr>
      <w:tr w:rsidR="00D17AD1" w14:paraId="36377FD5" w14:textId="77777777" w:rsidTr="00DF5F0F">
        <w:tc>
          <w:tcPr>
            <w:tcW w:w="8100" w:type="dxa"/>
            <w:tcBorders>
              <w:top w:val="single" w:sz="4" w:space="0" w:color="000000"/>
              <w:left w:val="single" w:sz="4" w:space="0" w:color="000000"/>
              <w:bottom w:val="single" w:sz="4" w:space="0" w:color="000000"/>
            </w:tcBorders>
            <w:shd w:val="clear" w:color="auto" w:fill="auto"/>
          </w:tcPr>
          <w:p w14:paraId="0D4A93BC" w14:textId="77777777" w:rsidR="00D17AD1" w:rsidRDefault="00D17AD1" w:rsidP="00DF5F0F">
            <w:pPr>
              <w:pStyle w:val="Header"/>
              <w:tabs>
                <w:tab w:val="clear" w:pos="4153"/>
                <w:tab w:val="clear" w:pos="8306"/>
              </w:tabs>
              <w:rPr>
                <w:rFonts w:ascii="Calibri" w:hAnsi="Calibri" w:cs="Calibri"/>
                <w:sz w:val="24"/>
                <w:szCs w:val="24"/>
              </w:rPr>
            </w:pPr>
            <w:r>
              <w:rPr>
                <w:rFonts w:ascii="Calibri" w:hAnsi="Calibri" w:cs="Calibri"/>
                <w:sz w:val="24"/>
                <w:szCs w:val="24"/>
              </w:rPr>
              <w:t>1. Facebook page</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01124D98" w14:textId="77777777" w:rsidR="00D17AD1" w:rsidRDefault="00D17AD1" w:rsidP="00DF5F0F">
            <w:pPr>
              <w:snapToGrid w:val="0"/>
              <w:rPr>
                <w:rFonts w:ascii="Calibri" w:hAnsi="Calibri" w:cs="Calibri"/>
              </w:rPr>
            </w:pPr>
          </w:p>
        </w:tc>
      </w:tr>
      <w:tr w:rsidR="00D17AD1" w14:paraId="035E1B24" w14:textId="77777777" w:rsidTr="00DF5F0F">
        <w:tc>
          <w:tcPr>
            <w:tcW w:w="8100" w:type="dxa"/>
            <w:tcBorders>
              <w:top w:val="single" w:sz="4" w:space="0" w:color="000000"/>
              <w:left w:val="single" w:sz="4" w:space="0" w:color="000000"/>
              <w:bottom w:val="single" w:sz="4" w:space="0" w:color="000000"/>
            </w:tcBorders>
            <w:shd w:val="clear" w:color="auto" w:fill="auto"/>
          </w:tcPr>
          <w:p w14:paraId="0A2FF064" w14:textId="77777777" w:rsidR="00D17AD1" w:rsidRDefault="00D17AD1" w:rsidP="00DF5F0F">
            <w:pPr>
              <w:rPr>
                <w:rFonts w:ascii="Calibri" w:hAnsi="Calibri" w:cs="Calibri"/>
                <w:b/>
              </w:rPr>
            </w:pPr>
            <w:r>
              <w:rPr>
                <w:rFonts w:ascii="Calibri" w:hAnsi="Calibri" w:cs="Calibri"/>
              </w:rPr>
              <w:t xml:space="preserve">2. Communication arrangements Email, phone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6C25DB61" w14:textId="77777777" w:rsidR="00D17AD1" w:rsidRDefault="00D17AD1" w:rsidP="00DF5F0F">
            <w:pPr>
              <w:snapToGrid w:val="0"/>
              <w:rPr>
                <w:rFonts w:ascii="Calibri" w:hAnsi="Calibri" w:cs="Calibri"/>
                <w:b/>
              </w:rPr>
            </w:pPr>
          </w:p>
        </w:tc>
      </w:tr>
      <w:tr w:rsidR="00D17AD1" w14:paraId="4040AEFF" w14:textId="77777777" w:rsidTr="00DF5F0F">
        <w:tc>
          <w:tcPr>
            <w:tcW w:w="8100" w:type="dxa"/>
            <w:tcBorders>
              <w:top w:val="single" w:sz="4" w:space="0" w:color="000000"/>
              <w:left w:val="single" w:sz="4" w:space="0" w:color="000000"/>
              <w:bottom w:val="single" w:sz="4" w:space="0" w:color="000000"/>
            </w:tcBorders>
            <w:shd w:val="clear" w:color="auto" w:fill="auto"/>
          </w:tcPr>
          <w:p w14:paraId="4C43F424" w14:textId="77777777" w:rsidR="00D17AD1" w:rsidRDefault="00D17AD1" w:rsidP="00DF5F0F">
            <w:pPr>
              <w:rPr>
                <w:rFonts w:ascii="Calibri" w:hAnsi="Calibri" w:cs="Calibri"/>
              </w:rPr>
            </w:pPr>
            <w:r>
              <w:rPr>
                <w:rFonts w:ascii="Calibri" w:hAnsi="Calibri" w:cs="Calibri"/>
              </w:rPr>
              <w:t xml:space="preserve">3. Information sources, e.g. notice boards, staff bulletin etc.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65F9EE87" w14:textId="77777777" w:rsidR="00D17AD1" w:rsidRDefault="00D17AD1" w:rsidP="00DF5F0F">
            <w:pPr>
              <w:pStyle w:val="Header"/>
              <w:tabs>
                <w:tab w:val="clear" w:pos="4153"/>
                <w:tab w:val="clear" w:pos="8306"/>
              </w:tabs>
              <w:snapToGrid w:val="0"/>
              <w:rPr>
                <w:rFonts w:ascii="Calibri" w:hAnsi="Calibri" w:cs="Calibri"/>
                <w:sz w:val="24"/>
                <w:szCs w:val="24"/>
              </w:rPr>
            </w:pPr>
          </w:p>
        </w:tc>
      </w:tr>
      <w:tr w:rsidR="00D17AD1" w14:paraId="49E583BF" w14:textId="77777777" w:rsidTr="00DF5F0F">
        <w:tc>
          <w:tcPr>
            <w:tcW w:w="8100" w:type="dxa"/>
            <w:tcBorders>
              <w:top w:val="single" w:sz="4" w:space="0" w:color="000000"/>
              <w:left w:val="single" w:sz="4" w:space="0" w:color="000000"/>
              <w:bottom w:val="single" w:sz="4" w:space="0" w:color="000000"/>
            </w:tcBorders>
            <w:shd w:val="clear" w:color="auto" w:fill="auto"/>
          </w:tcPr>
          <w:p w14:paraId="0C865371" w14:textId="77777777" w:rsidR="00D17AD1" w:rsidRDefault="00D17AD1" w:rsidP="00DF5F0F">
            <w:pPr>
              <w:rPr>
                <w:rFonts w:ascii="Calibri" w:hAnsi="Calibri" w:cs="Calibri"/>
              </w:rPr>
            </w:pPr>
            <w:r>
              <w:rPr>
                <w:rFonts w:ascii="Calibri" w:hAnsi="Calibri" w:cs="Calibri"/>
              </w:rPr>
              <w:t>4. One to One meetings with manager</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183BD19F" w14:textId="77777777" w:rsidR="00D17AD1" w:rsidRDefault="00D17AD1" w:rsidP="00DF5F0F">
            <w:pPr>
              <w:snapToGrid w:val="0"/>
              <w:rPr>
                <w:rFonts w:ascii="Calibri" w:hAnsi="Calibri" w:cs="Calibri"/>
              </w:rPr>
            </w:pPr>
          </w:p>
        </w:tc>
      </w:tr>
      <w:tr w:rsidR="00D17AD1" w14:paraId="5F7402C3" w14:textId="77777777" w:rsidTr="00DF5F0F">
        <w:tc>
          <w:tcPr>
            <w:tcW w:w="8100" w:type="dxa"/>
            <w:tcBorders>
              <w:top w:val="single" w:sz="4" w:space="0" w:color="000000"/>
              <w:left w:val="single" w:sz="4" w:space="0" w:color="000000"/>
              <w:bottom w:val="single" w:sz="4" w:space="0" w:color="000000"/>
            </w:tcBorders>
            <w:shd w:val="clear" w:color="auto" w:fill="auto"/>
          </w:tcPr>
          <w:p w14:paraId="04FC1F11" w14:textId="77777777" w:rsidR="00D17AD1" w:rsidRDefault="00D17AD1" w:rsidP="00DF5F0F">
            <w:pPr>
              <w:rPr>
                <w:rFonts w:ascii="Calibri" w:hAnsi="Calibri" w:cs="Calibri"/>
              </w:rPr>
            </w:pPr>
            <w:r>
              <w:rPr>
                <w:rFonts w:ascii="Calibri" w:hAnsi="Calibri" w:cs="Calibri"/>
              </w:rPr>
              <w:t xml:space="preserve">5. Team Days for all staff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57407922" w14:textId="77777777" w:rsidR="00D17AD1" w:rsidRDefault="00D17AD1" w:rsidP="00DF5F0F">
            <w:pPr>
              <w:snapToGrid w:val="0"/>
              <w:rPr>
                <w:rFonts w:ascii="Calibri" w:hAnsi="Calibri" w:cs="Calibri"/>
              </w:rPr>
            </w:pPr>
          </w:p>
        </w:tc>
      </w:tr>
      <w:tr w:rsidR="00D17AD1" w14:paraId="5725522D" w14:textId="77777777" w:rsidTr="00DF5F0F">
        <w:tc>
          <w:tcPr>
            <w:tcW w:w="8100" w:type="dxa"/>
            <w:tcBorders>
              <w:top w:val="single" w:sz="4" w:space="0" w:color="000000"/>
              <w:left w:val="single" w:sz="4" w:space="0" w:color="000000"/>
              <w:bottom w:val="single" w:sz="4" w:space="0" w:color="000000"/>
            </w:tcBorders>
            <w:shd w:val="clear" w:color="auto" w:fill="auto"/>
          </w:tcPr>
          <w:p w14:paraId="009AE4E3" w14:textId="77777777" w:rsidR="00D17AD1" w:rsidRDefault="00D17AD1" w:rsidP="00DF5F0F">
            <w:pPr>
              <w:snapToGrid w:val="0"/>
              <w:rPr>
                <w:rFonts w:ascii="Calibri" w:hAnsi="Calibri" w:cs="Calibri"/>
              </w:rPr>
            </w:pPr>
            <w:r>
              <w:rPr>
                <w:rFonts w:ascii="Calibri" w:hAnsi="Calibri" w:cs="Calibri"/>
              </w:rPr>
              <w:t>6. Senior staff meetings</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14:paraId="514B771C" w14:textId="77777777" w:rsidR="00D17AD1" w:rsidRDefault="00D17AD1" w:rsidP="00DF5F0F">
            <w:pPr>
              <w:snapToGrid w:val="0"/>
              <w:rPr>
                <w:rFonts w:ascii="Calibri" w:hAnsi="Calibri" w:cs="Calibri"/>
              </w:rPr>
            </w:pPr>
          </w:p>
        </w:tc>
      </w:tr>
    </w:tbl>
    <w:p w14:paraId="4DCE67F5" w14:textId="77777777" w:rsidR="00D17AD1" w:rsidRPr="00D17AD1" w:rsidRDefault="00D17AD1" w:rsidP="00D17AD1">
      <w:pPr>
        <w:pStyle w:val="ListParagraph"/>
        <w:numPr>
          <w:ilvl w:val="0"/>
          <w:numId w:val="27"/>
        </w:numPr>
        <w:rPr>
          <w:rFonts w:ascii="Calibri" w:hAnsi="Calibri" w:cs="Calibri"/>
        </w:rPr>
      </w:pPr>
      <w:r w:rsidRPr="00D17AD1">
        <w:rPr>
          <w:rFonts w:ascii="Calibri" w:hAnsi="Calibri" w:cs="Calibri"/>
        </w:rPr>
        <w:t> </w:t>
      </w:r>
    </w:p>
    <w:p w14:paraId="0276F328" w14:textId="77777777" w:rsidR="00D17AD1" w:rsidRPr="00D17AD1" w:rsidRDefault="00D17AD1" w:rsidP="00D17AD1">
      <w:pPr>
        <w:pStyle w:val="ListParagraph"/>
        <w:numPr>
          <w:ilvl w:val="0"/>
          <w:numId w:val="27"/>
        </w:numPr>
        <w:rPr>
          <w:rFonts w:ascii="Calibri" w:hAnsi="Calibri" w:cs="Calibri"/>
        </w:rPr>
      </w:pPr>
      <w:r w:rsidRPr="00D17AD1">
        <w:rPr>
          <w:rFonts w:ascii="Calibri" w:hAnsi="Calibri" w:cs="Calibri"/>
        </w:rPr>
        <w:t>I have been informed about and understand the above items.</w:t>
      </w:r>
    </w:p>
    <w:p w14:paraId="285AEE25" w14:textId="77777777" w:rsidR="00D17AD1" w:rsidRPr="00D17AD1" w:rsidRDefault="00D17AD1" w:rsidP="00D17AD1">
      <w:pPr>
        <w:pStyle w:val="ListParagraph"/>
        <w:numPr>
          <w:ilvl w:val="0"/>
          <w:numId w:val="27"/>
        </w:numPr>
        <w:rPr>
          <w:rFonts w:ascii="Calibri" w:hAnsi="Calibri" w:cs="Calibri"/>
        </w:rPr>
      </w:pPr>
    </w:p>
    <w:p w14:paraId="436EC627" w14:textId="77777777" w:rsidR="00D17AD1" w:rsidRPr="00D17AD1" w:rsidRDefault="00D17AD1" w:rsidP="00D17AD1">
      <w:pPr>
        <w:pStyle w:val="ListParagraph"/>
        <w:numPr>
          <w:ilvl w:val="0"/>
          <w:numId w:val="27"/>
        </w:numPr>
        <w:rPr>
          <w:rFonts w:ascii="Calibri" w:hAnsi="Calibri" w:cs="Calibri"/>
        </w:rPr>
      </w:pPr>
    </w:p>
    <w:p w14:paraId="0BB4A64E" w14:textId="77777777" w:rsidR="00D17AD1" w:rsidRPr="00D17AD1" w:rsidRDefault="00D17AD1" w:rsidP="00D17AD1">
      <w:pPr>
        <w:pStyle w:val="ListParagraph"/>
        <w:numPr>
          <w:ilvl w:val="0"/>
          <w:numId w:val="27"/>
        </w:numPr>
        <w:rPr>
          <w:rFonts w:ascii="Calibri" w:hAnsi="Calibri" w:cs="Calibri"/>
        </w:rPr>
      </w:pPr>
    </w:p>
    <w:p w14:paraId="2C5CB389" w14:textId="77777777" w:rsidR="00D17AD1" w:rsidRPr="00D17AD1" w:rsidRDefault="00D17AD1" w:rsidP="00D17AD1">
      <w:pPr>
        <w:pStyle w:val="ListParagraph"/>
        <w:numPr>
          <w:ilvl w:val="0"/>
          <w:numId w:val="27"/>
        </w:numPr>
        <w:rPr>
          <w:rFonts w:ascii="Calibri" w:hAnsi="Calibri" w:cs="Calibri"/>
        </w:rPr>
      </w:pPr>
      <w:r w:rsidRPr="00D17AD1">
        <w:rPr>
          <w:rFonts w:ascii="Calibri" w:hAnsi="Calibri" w:cs="Calibri"/>
        </w:rPr>
        <w:t>Signature:...................................……………………………………………………      Date:..............</w:t>
      </w:r>
    </w:p>
    <w:p w14:paraId="7B606742" w14:textId="77777777" w:rsidR="00D17AD1" w:rsidRPr="00D17AD1" w:rsidRDefault="00D17AD1" w:rsidP="00D17AD1">
      <w:pPr>
        <w:pStyle w:val="ListParagraph"/>
        <w:numPr>
          <w:ilvl w:val="0"/>
          <w:numId w:val="27"/>
        </w:numPr>
        <w:rPr>
          <w:rFonts w:ascii="Calibri" w:hAnsi="Calibri" w:cs="Calibri"/>
        </w:rPr>
      </w:pPr>
    </w:p>
    <w:p w14:paraId="3C663CAC" w14:textId="77777777" w:rsidR="00D17AD1" w:rsidRPr="00D17AD1" w:rsidRDefault="00D17AD1" w:rsidP="00D17AD1">
      <w:pPr>
        <w:pStyle w:val="ListParagraph"/>
        <w:numPr>
          <w:ilvl w:val="0"/>
          <w:numId w:val="27"/>
        </w:numPr>
        <w:rPr>
          <w:rFonts w:ascii="Calibri" w:hAnsi="Calibri" w:cs="Calibri"/>
        </w:rPr>
      </w:pPr>
      <w:r w:rsidRPr="00D17AD1">
        <w:rPr>
          <w:rFonts w:ascii="Calibri" w:hAnsi="Calibri" w:cs="Calibri"/>
        </w:rPr>
        <w:t>I confirm that the above Induction Checklist has been completed for the above member of staff.</w:t>
      </w:r>
    </w:p>
    <w:p w14:paraId="39326954" w14:textId="77777777" w:rsidR="00D17AD1" w:rsidRPr="00D17AD1" w:rsidRDefault="00D17AD1" w:rsidP="00D17AD1">
      <w:pPr>
        <w:pStyle w:val="ListParagraph"/>
        <w:numPr>
          <w:ilvl w:val="0"/>
          <w:numId w:val="27"/>
        </w:numPr>
        <w:rPr>
          <w:rFonts w:ascii="Calibri" w:hAnsi="Calibri" w:cs="Calibri"/>
        </w:rPr>
      </w:pPr>
    </w:p>
    <w:p w14:paraId="5DFF82FF" w14:textId="77777777" w:rsidR="00D17AD1" w:rsidRPr="00D17AD1" w:rsidRDefault="00D17AD1" w:rsidP="00D17AD1">
      <w:pPr>
        <w:pStyle w:val="ListParagraph"/>
        <w:numPr>
          <w:ilvl w:val="0"/>
          <w:numId w:val="27"/>
        </w:numPr>
        <w:rPr>
          <w:rFonts w:ascii="Calibri" w:hAnsi="Calibri" w:cs="Calibri"/>
        </w:rPr>
      </w:pPr>
    </w:p>
    <w:p w14:paraId="2E51556B" w14:textId="77777777" w:rsidR="00D17AD1" w:rsidRDefault="00D17AD1" w:rsidP="00D17AD1">
      <w:pPr>
        <w:pStyle w:val="ListParagraph"/>
        <w:numPr>
          <w:ilvl w:val="0"/>
          <w:numId w:val="27"/>
        </w:numPr>
      </w:pPr>
      <w:r w:rsidRPr="00D17AD1">
        <w:rPr>
          <w:rFonts w:ascii="Calibri" w:hAnsi="Calibri" w:cs="Calibri"/>
        </w:rPr>
        <w:lastRenderedPageBreak/>
        <w:t>Signature of Project Manager:...................................…………………………      Date:..............</w:t>
      </w:r>
    </w:p>
    <w:p w14:paraId="5CED36BF" w14:textId="77777777" w:rsidR="00154F7D" w:rsidRPr="00391B28" w:rsidRDefault="00154F7D" w:rsidP="00391B28">
      <w:pPr>
        <w:rPr>
          <w:rFonts w:ascii="Arial" w:hAnsi="Arial" w:cs="Arial"/>
        </w:rPr>
      </w:pPr>
    </w:p>
    <w:sectPr w:rsidR="00154F7D" w:rsidRPr="00391B28" w:rsidSect="009A4BA1">
      <w:pgSz w:w="11900" w:h="16840"/>
      <w:pgMar w:top="1160" w:right="1440" w:bottom="11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AA5976" w14:textId="77777777" w:rsidR="006237E3" w:rsidRDefault="006237E3" w:rsidP="00154F7D">
      <w:r>
        <w:separator/>
      </w:r>
    </w:p>
  </w:endnote>
  <w:endnote w:type="continuationSeparator" w:id="0">
    <w:p w14:paraId="12D12065" w14:textId="77777777" w:rsidR="006237E3" w:rsidRDefault="006237E3" w:rsidP="00154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68674556"/>
      <w:docPartObj>
        <w:docPartGallery w:val="Page Numbers (Bottom of Page)"/>
        <w:docPartUnique/>
      </w:docPartObj>
    </w:sdtPr>
    <w:sdtEndPr>
      <w:rPr>
        <w:rStyle w:val="PageNumber"/>
      </w:rPr>
    </w:sdtEndPr>
    <w:sdtContent>
      <w:p w14:paraId="28C6D063" w14:textId="0B9B767C" w:rsidR="00DF5F0F" w:rsidRDefault="00DF5F0F" w:rsidP="00DF5F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F2C045" w14:textId="77777777" w:rsidR="00DF5F0F" w:rsidRDefault="00DF5F0F" w:rsidP="009A4B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31118159"/>
      <w:docPartObj>
        <w:docPartGallery w:val="Page Numbers (Bottom of Page)"/>
        <w:docPartUnique/>
      </w:docPartObj>
    </w:sdtPr>
    <w:sdtEndPr>
      <w:rPr>
        <w:rStyle w:val="PageNumber"/>
      </w:rPr>
    </w:sdtEndPr>
    <w:sdtContent>
      <w:p w14:paraId="78A7372D" w14:textId="5F15D526" w:rsidR="00DF5F0F" w:rsidRDefault="00DF5F0F" w:rsidP="00DF5F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54ADD">
          <w:rPr>
            <w:rStyle w:val="PageNumber"/>
            <w:noProof/>
          </w:rPr>
          <w:t>11</w:t>
        </w:r>
        <w:r>
          <w:rPr>
            <w:rStyle w:val="PageNumber"/>
          </w:rPr>
          <w:fldChar w:fldCharType="end"/>
        </w:r>
      </w:p>
    </w:sdtContent>
  </w:sdt>
  <w:p w14:paraId="2DA39C12" w14:textId="77777777" w:rsidR="00DF5F0F" w:rsidRDefault="00DF5F0F" w:rsidP="009A4BA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4CD125" w14:textId="77777777" w:rsidR="006237E3" w:rsidRDefault="006237E3" w:rsidP="00154F7D">
      <w:r>
        <w:separator/>
      </w:r>
    </w:p>
  </w:footnote>
  <w:footnote w:type="continuationSeparator" w:id="0">
    <w:p w14:paraId="27A382DB" w14:textId="77777777" w:rsidR="006237E3" w:rsidRDefault="006237E3" w:rsidP="00154F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C76C7"/>
    <w:multiLevelType w:val="hybridMultilevel"/>
    <w:tmpl w:val="185E1F24"/>
    <w:lvl w:ilvl="0" w:tplc="EE6EB79E">
      <w:start w:val="1"/>
      <w:numFmt w:val="bullet"/>
      <w:lvlText w:val="•"/>
      <w:lvlJc w:val="left"/>
      <w:pPr>
        <w:tabs>
          <w:tab w:val="num" w:pos="720"/>
        </w:tabs>
        <w:ind w:left="720" w:hanging="360"/>
      </w:pPr>
      <w:rPr>
        <w:rFonts w:ascii="Arial" w:hAnsi="Arial" w:hint="default"/>
      </w:rPr>
    </w:lvl>
    <w:lvl w:ilvl="1" w:tplc="CCD47480" w:tentative="1">
      <w:start w:val="1"/>
      <w:numFmt w:val="bullet"/>
      <w:lvlText w:val="•"/>
      <w:lvlJc w:val="left"/>
      <w:pPr>
        <w:tabs>
          <w:tab w:val="num" w:pos="1440"/>
        </w:tabs>
        <w:ind w:left="1440" w:hanging="360"/>
      </w:pPr>
      <w:rPr>
        <w:rFonts w:ascii="Arial" w:hAnsi="Arial" w:hint="default"/>
      </w:rPr>
    </w:lvl>
    <w:lvl w:ilvl="2" w:tplc="C29E9F86" w:tentative="1">
      <w:start w:val="1"/>
      <w:numFmt w:val="bullet"/>
      <w:lvlText w:val="•"/>
      <w:lvlJc w:val="left"/>
      <w:pPr>
        <w:tabs>
          <w:tab w:val="num" w:pos="2160"/>
        </w:tabs>
        <w:ind w:left="2160" w:hanging="360"/>
      </w:pPr>
      <w:rPr>
        <w:rFonts w:ascii="Arial" w:hAnsi="Arial" w:hint="default"/>
      </w:rPr>
    </w:lvl>
    <w:lvl w:ilvl="3" w:tplc="78223006" w:tentative="1">
      <w:start w:val="1"/>
      <w:numFmt w:val="bullet"/>
      <w:lvlText w:val="•"/>
      <w:lvlJc w:val="left"/>
      <w:pPr>
        <w:tabs>
          <w:tab w:val="num" w:pos="2880"/>
        </w:tabs>
        <w:ind w:left="2880" w:hanging="360"/>
      </w:pPr>
      <w:rPr>
        <w:rFonts w:ascii="Arial" w:hAnsi="Arial" w:hint="default"/>
      </w:rPr>
    </w:lvl>
    <w:lvl w:ilvl="4" w:tplc="9E3284A8" w:tentative="1">
      <w:start w:val="1"/>
      <w:numFmt w:val="bullet"/>
      <w:lvlText w:val="•"/>
      <w:lvlJc w:val="left"/>
      <w:pPr>
        <w:tabs>
          <w:tab w:val="num" w:pos="3600"/>
        </w:tabs>
        <w:ind w:left="3600" w:hanging="360"/>
      </w:pPr>
      <w:rPr>
        <w:rFonts w:ascii="Arial" w:hAnsi="Arial" w:hint="default"/>
      </w:rPr>
    </w:lvl>
    <w:lvl w:ilvl="5" w:tplc="CB24A8BA" w:tentative="1">
      <w:start w:val="1"/>
      <w:numFmt w:val="bullet"/>
      <w:lvlText w:val="•"/>
      <w:lvlJc w:val="left"/>
      <w:pPr>
        <w:tabs>
          <w:tab w:val="num" w:pos="4320"/>
        </w:tabs>
        <w:ind w:left="4320" w:hanging="360"/>
      </w:pPr>
      <w:rPr>
        <w:rFonts w:ascii="Arial" w:hAnsi="Arial" w:hint="default"/>
      </w:rPr>
    </w:lvl>
    <w:lvl w:ilvl="6" w:tplc="80BE5D54" w:tentative="1">
      <w:start w:val="1"/>
      <w:numFmt w:val="bullet"/>
      <w:lvlText w:val="•"/>
      <w:lvlJc w:val="left"/>
      <w:pPr>
        <w:tabs>
          <w:tab w:val="num" w:pos="5040"/>
        </w:tabs>
        <w:ind w:left="5040" w:hanging="360"/>
      </w:pPr>
      <w:rPr>
        <w:rFonts w:ascii="Arial" w:hAnsi="Arial" w:hint="default"/>
      </w:rPr>
    </w:lvl>
    <w:lvl w:ilvl="7" w:tplc="CD605AA4" w:tentative="1">
      <w:start w:val="1"/>
      <w:numFmt w:val="bullet"/>
      <w:lvlText w:val="•"/>
      <w:lvlJc w:val="left"/>
      <w:pPr>
        <w:tabs>
          <w:tab w:val="num" w:pos="5760"/>
        </w:tabs>
        <w:ind w:left="5760" w:hanging="360"/>
      </w:pPr>
      <w:rPr>
        <w:rFonts w:ascii="Arial" w:hAnsi="Arial" w:hint="default"/>
      </w:rPr>
    </w:lvl>
    <w:lvl w:ilvl="8" w:tplc="B904814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076E9F"/>
    <w:multiLevelType w:val="multilevel"/>
    <w:tmpl w:val="54B8A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C60B59"/>
    <w:multiLevelType w:val="hybridMultilevel"/>
    <w:tmpl w:val="5B8C841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B125A1"/>
    <w:multiLevelType w:val="hybridMultilevel"/>
    <w:tmpl w:val="A4A01E6A"/>
    <w:lvl w:ilvl="0" w:tplc="3E9C6C08">
      <w:start w:val="1"/>
      <w:numFmt w:val="bullet"/>
      <w:lvlText w:val="•"/>
      <w:lvlJc w:val="left"/>
      <w:pPr>
        <w:tabs>
          <w:tab w:val="num" w:pos="720"/>
        </w:tabs>
        <w:ind w:left="720" w:hanging="360"/>
      </w:pPr>
      <w:rPr>
        <w:rFonts w:ascii="Arial" w:hAnsi="Arial" w:hint="default"/>
      </w:rPr>
    </w:lvl>
    <w:lvl w:ilvl="1" w:tplc="E64EE17A" w:tentative="1">
      <w:start w:val="1"/>
      <w:numFmt w:val="bullet"/>
      <w:lvlText w:val="•"/>
      <w:lvlJc w:val="left"/>
      <w:pPr>
        <w:tabs>
          <w:tab w:val="num" w:pos="1440"/>
        </w:tabs>
        <w:ind w:left="1440" w:hanging="360"/>
      </w:pPr>
      <w:rPr>
        <w:rFonts w:ascii="Arial" w:hAnsi="Arial" w:hint="default"/>
      </w:rPr>
    </w:lvl>
    <w:lvl w:ilvl="2" w:tplc="A80E8D18" w:tentative="1">
      <w:start w:val="1"/>
      <w:numFmt w:val="bullet"/>
      <w:lvlText w:val="•"/>
      <w:lvlJc w:val="left"/>
      <w:pPr>
        <w:tabs>
          <w:tab w:val="num" w:pos="2160"/>
        </w:tabs>
        <w:ind w:left="2160" w:hanging="360"/>
      </w:pPr>
      <w:rPr>
        <w:rFonts w:ascii="Arial" w:hAnsi="Arial" w:hint="default"/>
      </w:rPr>
    </w:lvl>
    <w:lvl w:ilvl="3" w:tplc="62C69E7C" w:tentative="1">
      <w:start w:val="1"/>
      <w:numFmt w:val="bullet"/>
      <w:lvlText w:val="•"/>
      <w:lvlJc w:val="left"/>
      <w:pPr>
        <w:tabs>
          <w:tab w:val="num" w:pos="2880"/>
        </w:tabs>
        <w:ind w:left="2880" w:hanging="360"/>
      </w:pPr>
      <w:rPr>
        <w:rFonts w:ascii="Arial" w:hAnsi="Arial" w:hint="default"/>
      </w:rPr>
    </w:lvl>
    <w:lvl w:ilvl="4" w:tplc="64F458BC" w:tentative="1">
      <w:start w:val="1"/>
      <w:numFmt w:val="bullet"/>
      <w:lvlText w:val="•"/>
      <w:lvlJc w:val="left"/>
      <w:pPr>
        <w:tabs>
          <w:tab w:val="num" w:pos="3600"/>
        </w:tabs>
        <w:ind w:left="3600" w:hanging="360"/>
      </w:pPr>
      <w:rPr>
        <w:rFonts w:ascii="Arial" w:hAnsi="Arial" w:hint="default"/>
      </w:rPr>
    </w:lvl>
    <w:lvl w:ilvl="5" w:tplc="95569B52" w:tentative="1">
      <w:start w:val="1"/>
      <w:numFmt w:val="bullet"/>
      <w:lvlText w:val="•"/>
      <w:lvlJc w:val="left"/>
      <w:pPr>
        <w:tabs>
          <w:tab w:val="num" w:pos="4320"/>
        </w:tabs>
        <w:ind w:left="4320" w:hanging="360"/>
      </w:pPr>
      <w:rPr>
        <w:rFonts w:ascii="Arial" w:hAnsi="Arial" w:hint="default"/>
      </w:rPr>
    </w:lvl>
    <w:lvl w:ilvl="6" w:tplc="13C01EFE" w:tentative="1">
      <w:start w:val="1"/>
      <w:numFmt w:val="bullet"/>
      <w:lvlText w:val="•"/>
      <w:lvlJc w:val="left"/>
      <w:pPr>
        <w:tabs>
          <w:tab w:val="num" w:pos="5040"/>
        </w:tabs>
        <w:ind w:left="5040" w:hanging="360"/>
      </w:pPr>
      <w:rPr>
        <w:rFonts w:ascii="Arial" w:hAnsi="Arial" w:hint="default"/>
      </w:rPr>
    </w:lvl>
    <w:lvl w:ilvl="7" w:tplc="4FD615F0" w:tentative="1">
      <w:start w:val="1"/>
      <w:numFmt w:val="bullet"/>
      <w:lvlText w:val="•"/>
      <w:lvlJc w:val="left"/>
      <w:pPr>
        <w:tabs>
          <w:tab w:val="num" w:pos="5760"/>
        </w:tabs>
        <w:ind w:left="5760" w:hanging="360"/>
      </w:pPr>
      <w:rPr>
        <w:rFonts w:ascii="Arial" w:hAnsi="Arial" w:hint="default"/>
      </w:rPr>
    </w:lvl>
    <w:lvl w:ilvl="8" w:tplc="FB34BDF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E86119"/>
    <w:multiLevelType w:val="hybridMultilevel"/>
    <w:tmpl w:val="6EF63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48564E"/>
    <w:multiLevelType w:val="hybridMultilevel"/>
    <w:tmpl w:val="17A20A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A0371"/>
    <w:multiLevelType w:val="hybridMultilevel"/>
    <w:tmpl w:val="690A2072"/>
    <w:lvl w:ilvl="0" w:tplc="080C270C">
      <w:start w:val="1"/>
      <w:numFmt w:val="bullet"/>
      <w:lvlText w:val="•"/>
      <w:lvlJc w:val="left"/>
      <w:pPr>
        <w:tabs>
          <w:tab w:val="num" w:pos="720"/>
        </w:tabs>
        <w:ind w:left="720" w:hanging="360"/>
      </w:pPr>
      <w:rPr>
        <w:rFonts w:ascii="Arial" w:hAnsi="Arial" w:hint="default"/>
      </w:rPr>
    </w:lvl>
    <w:lvl w:ilvl="1" w:tplc="73A8557A" w:tentative="1">
      <w:start w:val="1"/>
      <w:numFmt w:val="bullet"/>
      <w:lvlText w:val="•"/>
      <w:lvlJc w:val="left"/>
      <w:pPr>
        <w:tabs>
          <w:tab w:val="num" w:pos="1440"/>
        </w:tabs>
        <w:ind w:left="1440" w:hanging="360"/>
      </w:pPr>
      <w:rPr>
        <w:rFonts w:ascii="Arial" w:hAnsi="Arial" w:hint="default"/>
      </w:rPr>
    </w:lvl>
    <w:lvl w:ilvl="2" w:tplc="C4AC74B8" w:tentative="1">
      <w:start w:val="1"/>
      <w:numFmt w:val="bullet"/>
      <w:lvlText w:val="•"/>
      <w:lvlJc w:val="left"/>
      <w:pPr>
        <w:tabs>
          <w:tab w:val="num" w:pos="2160"/>
        </w:tabs>
        <w:ind w:left="2160" w:hanging="360"/>
      </w:pPr>
      <w:rPr>
        <w:rFonts w:ascii="Arial" w:hAnsi="Arial" w:hint="default"/>
      </w:rPr>
    </w:lvl>
    <w:lvl w:ilvl="3" w:tplc="212E23E8" w:tentative="1">
      <w:start w:val="1"/>
      <w:numFmt w:val="bullet"/>
      <w:lvlText w:val="•"/>
      <w:lvlJc w:val="left"/>
      <w:pPr>
        <w:tabs>
          <w:tab w:val="num" w:pos="2880"/>
        </w:tabs>
        <w:ind w:left="2880" w:hanging="360"/>
      </w:pPr>
      <w:rPr>
        <w:rFonts w:ascii="Arial" w:hAnsi="Arial" w:hint="default"/>
      </w:rPr>
    </w:lvl>
    <w:lvl w:ilvl="4" w:tplc="DE563CD6" w:tentative="1">
      <w:start w:val="1"/>
      <w:numFmt w:val="bullet"/>
      <w:lvlText w:val="•"/>
      <w:lvlJc w:val="left"/>
      <w:pPr>
        <w:tabs>
          <w:tab w:val="num" w:pos="3600"/>
        </w:tabs>
        <w:ind w:left="3600" w:hanging="360"/>
      </w:pPr>
      <w:rPr>
        <w:rFonts w:ascii="Arial" w:hAnsi="Arial" w:hint="default"/>
      </w:rPr>
    </w:lvl>
    <w:lvl w:ilvl="5" w:tplc="33827A8E" w:tentative="1">
      <w:start w:val="1"/>
      <w:numFmt w:val="bullet"/>
      <w:lvlText w:val="•"/>
      <w:lvlJc w:val="left"/>
      <w:pPr>
        <w:tabs>
          <w:tab w:val="num" w:pos="4320"/>
        </w:tabs>
        <w:ind w:left="4320" w:hanging="360"/>
      </w:pPr>
      <w:rPr>
        <w:rFonts w:ascii="Arial" w:hAnsi="Arial" w:hint="default"/>
      </w:rPr>
    </w:lvl>
    <w:lvl w:ilvl="6" w:tplc="28FCA574" w:tentative="1">
      <w:start w:val="1"/>
      <w:numFmt w:val="bullet"/>
      <w:lvlText w:val="•"/>
      <w:lvlJc w:val="left"/>
      <w:pPr>
        <w:tabs>
          <w:tab w:val="num" w:pos="5040"/>
        </w:tabs>
        <w:ind w:left="5040" w:hanging="360"/>
      </w:pPr>
      <w:rPr>
        <w:rFonts w:ascii="Arial" w:hAnsi="Arial" w:hint="default"/>
      </w:rPr>
    </w:lvl>
    <w:lvl w:ilvl="7" w:tplc="D0A6249A" w:tentative="1">
      <w:start w:val="1"/>
      <w:numFmt w:val="bullet"/>
      <w:lvlText w:val="•"/>
      <w:lvlJc w:val="left"/>
      <w:pPr>
        <w:tabs>
          <w:tab w:val="num" w:pos="5760"/>
        </w:tabs>
        <w:ind w:left="5760" w:hanging="360"/>
      </w:pPr>
      <w:rPr>
        <w:rFonts w:ascii="Arial" w:hAnsi="Arial" w:hint="default"/>
      </w:rPr>
    </w:lvl>
    <w:lvl w:ilvl="8" w:tplc="6B9CBD2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B71AE1"/>
    <w:multiLevelType w:val="hybridMultilevel"/>
    <w:tmpl w:val="9CD88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D27B05"/>
    <w:multiLevelType w:val="hybridMultilevel"/>
    <w:tmpl w:val="6046B3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CC3685"/>
    <w:multiLevelType w:val="hybridMultilevel"/>
    <w:tmpl w:val="7DA47CBE"/>
    <w:lvl w:ilvl="0" w:tplc="E6EA3A28">
      <w:start w:val="1"/>
      <w:numFmt w:val="bullet"/>
      <w:lvlText w:val="•"/>
      <w:lvlJc w:val="left"/>
      <w:pPr>
        <w:tabs>
          <w:tab w:val="num" w:pos="720"/>
        </w:tabs>
        <w:ind w:left="720" w:hanging="360"/>
      </w:pPr>
      <w:rPr>
        <w:rFonts w:ascii="Arial" w:hAnsi="Arial" w:hint="default"/>
      </w:rPr>
    </w:lvl>
    <w:lvl w:ilvl="1" w:tplc="643E11DE" w:tentative="1">
      <w:start w:val="1"/>
      <w:numFmt w:val="bullet"/>
      <w:lvlText w:val="•"/>
      <w:lvlJc w:val="left"/>
      <w:pPr>
        <w:tabs>
          <w:tab w:val="num" w:pos="1440"/>
        </w:tabs>
        <w:ind w:left="1440" w:hanging="360"/>
      </w:pPr>
      <w:rPr>
        <w:rFonts w:ascii="Arial" w:hAnsi="Arial" w:hint="default"/>
      </w:rPr>
    </w:lvl>
    <w:lvl w:ilvl="2" w:tplc="DE70EC26" w:tentative="1">
      <w:start w:val="1"/>
      <w:numFmt w:val="bullet"/>
      <w:lvlText w:val="•"/>
      <w:lvlJc w:val="left"/>
      <w:pPr>
        <w:tabs>
          <w:tab w:val="num" w:pos="2160"/>
        </w:tabs>
        <w:ind w:left="2160" w:hanging="360"/>
      </w:pPr>
      <w:rPr>
        <w:rFonts w:ascii="Arial" w:hAnsi="Arial" w:hint="default"/>
      </w:rPr>
    </w:lvl>
    <w:lvl w:ilvl="3" w:tplc="2D4058C0" w:tentative="1">
      <w:start w:val="1"/>
      <w:numFmt w:val="bullet"/>
      <w:lvlText w:val="•"/>
      <w:lvlJc w:val="left"/>
      <w:pPr>
        <w:tabs>
          <w:tab w:val="num" w:pos="2880"/>
        </w:tabs>
        <w:ind w:left="2880" w:hanging="360"/>
      </w:pPr>
      <w:rPr>
        <w:rFonts w:ascii="Arial" w:hAnsi="Arial" w:hint="default"/>
      </w:rPr>
    </w:lvl>
    <w:lvl w:ilvl="4" w:tplc="3F2A8C78" w:tentative="1">
      <w:start w:val="1"/>
      <w:numFmt w:val="bullet"/>
      <w:lvlText w:val="•"/>
      <w:lvlJc w:val="left"/>
      <w:pPr>
        <w:tabs>
          <w:tab w:val="num" w:pos="3600"/>
        </w:tabs>
        <w:ind w:left="3600" w:hanging="360"/>
      </w:pPr>
      <w:rPr>
        <w:rFonts w:ascii="Arial" w:hAnsi="Arial" w:hint="default"/>
      </w:rPr>
    </w:lvl>
    <w:lvl w:ilvl="5" w:tplc="4684AB50" w:tentative="1">
      <w:start w:val="1"/>
      <w:numFmt w:val="bullet"/>
      <w:lvlText w:val="•"/>
      <w:lvlJc w:val="left"/>
      <w:pPr>
        <w:tabs>
          <w:tab w:val="num" w:pos="4320"/>
        </w:tabs>
        <w:ind w:left="4320" w:hanging="360"/>
      </w:pPr>
      <w:rPr>
        <w:rFonts w:ascii="Arial" w:hAnsi="Arial" w:hint="default"/>
      </w:rPr>
    </w:lvl>
    <w:lvl w:ilvl="6" w:tplc="BDA03DD4" w:tentative="1">
      <w:start w:val="1"/>
      <w:numFmt w:val="bullet"/>
      <w:lvlText w:val="•"/>
      <w:lvlJc w:val="left"/>
      <w:pPr>
        <w:tabs>
          <w:tab w:val="num" w:pos="5040"/>
        </w:tabs>
        <w:ind w:left="5040" w:hanging="360"/>
      </w:pPr>
      <w:rPr>
        <w:rFonts w:ascii="Arial" w:hAnsi="Arial" w:hint="default"/>
      </w:rPr>
    </w:lvl>
    <w:lvl w:ilvl="7" w:tplc="43822FD6" w:tentative="1">
      <w:start w:val="1"/>
      <w:numFmt w:val="bullet"/>
      <w:lvlText w:val="•"/>
      <w:lvlJc w:val="left"/>
      <w:pPr>
        <w:tabs>
          <w:tab w:val="num" w:pos="5760"/>
        </w:tabs>
        <w:ind w:left="5760" w:hanging="360"/>
      </w:pPr>
      <w:rPr>
        <w:rFonts w:ascii="Arial" w:hAnsi="Arial" w:hint="default"/>
      </w:rPr>
    </w:lvl>
    <w:lvl w:ilvl="8" w:tplc="8506D17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3B64493"/>
    <w:multiLevelType w:val="hybridMultilevel"/>
    <w:tmpl w:val="0DFE15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FF7B71"/>
    <w:multiLevelType w:val="hybridMultilevel"/>
    <w:tmpl w:val="96B64DE8"/>
    <w:lvl w:ilvl="0" w:tplc="08090001">
      <w:start w:val="1"/>
      <w:numFmt w:val="bullet"/>
      <w:lvlText w:val=""/>
      <w:lvlJc w:val="left"/>
      <w:pPr>
        <w:ind w:left="720" w:hanging="360"/>
      </w:pPr>
      <w:rPr>
        <w:rFonts w:ascii="Symbol" w:hAnsi="Symbol" w:cs="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0E1552F"/>
    <w:multiLevelType w:val="hybridMultilevel"/>
    <w:tmpl w:val="53AC63F6"/>
    <w:lvl w:ilvl="0" w:tplc="5E7E790A">
      <w:start w:val="1"/>
      <w:numFmt w:val="bullet"/>
      <w:lvlText w:val="•"/>
      <w:lvlJc w:val="left"/>
      <w:pPr>
        <w:tabs>
          <w:tab w:val="num" w:pos="720"/>
        </w:tabs>
        <w:ind w:left="720" w:hanging="360"/>
      </w:pPr>
      <w:rPr>
        <w:rFonts w:ascii="Arial" w:hAnsi="Arial" w:hint="default"/>
      </w:rPr>
    </w:lvl>
    <w:lvl w:ilvl="1" w:tplc="FD5EBEAC" w:tentative="1">
      <w:start w:val="1"/>
      <w:numFmt w:val="bullet"/>
      <w:lvlText w:val="•"/>
      <w:lvlJc w:val="left"/>
      <w:pPr>
        <w:tabs>
          <w:tab w:val="num" w:pos="1440"/>
        </w:tabs>
        <w:ind w:left="1440" w:hanging="360"/>
      </w:pPr>
      <w:rPr>
        <w:rFonts w:ascii="Arial" w:hAnsi="Arial" w:hint="default"/>
      </w:rPr>
    </w:lvl>
    <w:lvl w:ilvl="2" w:tplc="65DAD53A" w:tentative="1">
      <w:start w:val="1"/>
      <w:numFmt w:val="bullet"/>
      <w:lvlText w:val="•"/>
      <w:lvlJc w:val="left"/>
      <w:pPr>
        <w:tabs>
          <w:tab w:val="num" w:pos="2160"/>
        </w:tabs>
        <w:ind w:left="2160" w:hanging="360"/>
      </w:pPr>
      <w:rPr>
        <w:rFonts w:ascii="Arial" w:hAnsi="Arial" w:hint="default"/>
      </w:rPr>
    </w:lvl>
    <w:lvl w:ilvl="3" w:tplc="8A3241B8" w:tentative="1">
      <w:start w:val="1"/>
      <w:numFmt w:val="bullet"/>
      <w:lvlText w:val="•"/>
      <w:lvlJc w:val="left"/>
      <w:pPr>
        <w:tabs>
          <w:tab w:val="num" w:pos="2880"/>
        </w:tabs>
        <w:ind w:left="2880" w:hanging="360"/>
      </w:pPr>
      <w:rPr>
        <w:rFonts w:ascii="Arial" w:hAnsi="Arial" w:hint="default"/>
      </w:rPr>
    </w:lvl>
    <w:lvl w:ilvl="4" w:tplc="A404D6C4" w:tentative="1">
      <w:start w:val="1"/>
      <w:numFmt w:val="bullet"/>
      <w:lvlText w:val="•"/>
      <w:lvlJc w:val="left"/>
      <w:pPr>
        <w:tabs>
          <w:tab w:val="num" w:pos="3600"/>
        </w:tabs>
        <w:ind w:left="3600" w:hanging="360"/>
      </w:pPr>
      <w:rPr>
        <w:rFonts w:ascii="Arial" w:hAnsi="Arial" w:hint="default"/>
      </w:rPr>
    </w:lvl>
    <w:lvl w:ilvl="5" w:tplc="D8A61386" w:tentative="1">
      <w:start w:val="1"/>
      <w:numFmt w:val="bullet"/>
      <w:lvlText w:val="•"/>
      <w:lvlJc w:val="left"/>
      <w:pPr>
        <w:tabs>
          <w:tab w:val="num" w:pos="4320"/>
        </w:tabs>
        <w:ind w:left="4320" w:hanging="360"/>
      </w:pPr>
      <w:rPr>
        <w:rFonts w:ascii="Arial" w:hAnsi="Arial" w:hint="default"/>
      </w:rPr>
    </w:lvl>
    <w:lvl w:ilvl="6" w:tplc="717E6D6C" w:tentative="1">
      <w:start w:val="1"/>
      <w:numFmt w:val="bullet"/>
      <w:lvlText w:val="•"/>
      <w:lvlJc w:val="left"/>
      <w:pPr>
        <w:tabs>
          <w:tab w:val="num" w:pos="5040"/>
        </w:tabs>
        <w:ind w:left="5040" w:hanging="360"/>
      </w:pPr>
      <w:rPr>
        <w:rFonts w:ascii="Arial" w:hAnsi="Arial" w:hint="default"/>
      </w:rPr>
    </w:lvl>
    <w:lvl w:ilvl="7" w:tplc="4A36515A" w:tentative="1">
      <w:start w:val="1"/>
      <w:numFmt w:val="bullet"/>
      <w:lvlText w:val="•"/>
      <w:lvlJc w:val="left"/>
      <w:pPr>
        <w:tabs>
          <w:tab w:val="num" w:pos="5760"/>
        </w:tabs>
        <w:ind w:left="5760" w:hanging="360"/>
      </w:pPr>
      <w:rPr>
        <w:rFonts w:ascii="Arial" w:hAnsi="Arial" w:hint="default"/>
      </w:rPr>
    </w:lvl>
    <w:lvl w:ilvl="8" w:tplc="7EE6BBA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1694547"/>
    <w:multiLevelType w:val="multilevel"/>
    <w:tmpl w:val="F3BE4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DC4079"/>
    <w:multiLevelType w:val="hybridMultilevel"/>
    <w:tmpl w:val="A36E279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39117743"/>
    <w:multiLevelType w:val="hybridMultilevel"/>
    <w:tmpl w:val="150811FC"/>
    <w:lvl w:ilvl="0" w:tplc="6DA4C474">
      <w:start w:val="1"/>
      <w:numFmt w:val="bullet"/>
      <w:lvlText w:val="•"/>
      <w:lvlJc w:val="left"/>
      <w:pPr>
        <w:tabs>
          <w:tab w:val="num" w:pos="720"/>
        </w:tabs>
        <w:ind w:left="720" w:hanging="360"/>
      </w:pPr>
      <w:rPr>
        <w:rFonts w:ascii="Arial" w:hAnsi="Arial" w:hint="default"/>
      </w:rPr>
    </w:lvl>
    <w:lvl w:ilvl="1" w:tplc="3918B086" w:tentative="1">
      <w:start w:val="1"/>
      <w:numFmt w:val="bullet"/>
      <w:lvlText w:val="•"/>
      <w:lvlJc w:val="left"/>
      <w:pPr>
        <w:tabs>
          <w:tab w:val="num" w:pos="1440"/>
        </w:tabs>
        <w:ind w:left="1440" w:hanging="360"/>
      </w:pPr>
      <w:rPr>
        <w:rFonts w:ascii="Arial" w:hAnsi="Arial" w:hint="default"/>
      </w:rPr>
    </w:lvl>
    <w:lvl w:ilvl="2" w:tplc="960606D6" w:tentative="1">
      <w:start w:val="1"/>
      <w:numFmt w:val="bullet"/>
      <w:lvlText w:val="•"/>
      <w:lvlJc w:val="left"/>
      <w:pPr>
        <w:tabs>
          <w:tab w:val="num" w:pos="2160"/>
        </w:tabs>
        <w:ind w:left="2160" w:hanging="360"/>
      </w:pPr>
      <w:rPr>
        <w:rFonts w:ascii="Arial" w:hAnsi="Arial" w:hint="default"/>
      </w:rPr>
    </w:lvl>
    <w:lvl w:ilvl="3" w:tplc="BA9ECAB6" w:tentative="1">
      <w:start w:val="1"/>
      <w:numFmt w:val="bullet"/>
      <w:lvlText w:val="•"/>
      <w:lvlJc w:val="left"/>
      <w:pPr>
        <w:tabs>
          <w:tab w:val="num" w:pos="2880"/>
        </w:tabs>
        <w:ind w:left="2880" w:hanging="360"/>
      </w:pPr>
      <w:rPr>
        <w:rFonts w:ascii="Arial" w:hAnsi="Arial" w:hint="default"/>
      </w:rPr>
    </w:lvl>
    <w:lvl w:ilvl="4" w:tplc="353A5FC2" w:tentative="1">
      <w:start w:val="1"/>
      <w:numFmt w:val="bullet"/>
      <w:lvlText w:val="•"/>
      <w:lvlJc w:val="left"/>
      <w:pPr>
        <w:tabs>
          <w:tab w:val="num" w:pos="3600"/>
        </w:tabs>
        <w:ind w:left="3600" w:hanging="360"/>
      </w:pPr>
      <w:rPr>
        <w:rFonts w:ascii="Arial" w:hAnsi="Arial" w:hint="default"/>
      </w:rPr>
    </w:lvl>
    <w:lvl w:ilvl="5" w:tplc="1E3E908E" w:tentative="1">
      <w:start w:val="1"/>
      <w:numFmt w:val="bullet"/>
      <w:lvlText w:val="•"/>
      <w:lvlJc w:val="left"/>
      <w:pPr>
        <w:tabs>
          <w:tab w:val="num" w:pos="4320"/>
        </w:tabs>
        <w:ind w:left="4320" w:hanging="360"/>
      </w:pPr>
      <w:rPr>
        <w:rFonts w:ascii="Arial" w:hAnsi="Arial" w:hint="default"/>
      </w:rPr>
    </w:lvl>
    <w:lvl w:ilvl="6" w:tplc="0A26CA06" w:tentative="1">
      <w:start w:val="1"/>
      <w:numFmt w:val="bullet"/>
      <w:lvlText w:val="•"/>
      <w:lvlJc w:val="left"/>
      <w:pPr>
        <w:tabs>
          <w:tab w:val="num" w:pos="5040"/>
        </w:tabs>
        <w:ind w:left="5040" w:hanging="360"/>
      </w:pPr>
      <w:rPr>
        <w:rFonts w:ascii="Arial" w:hAnsi="Arial" w:hint="default"/>
      </w:rPr>
    </w:lvl>
    <w:lvl w:ilvl="7" w:tplc="E35C0418" w:tentative="1">
      <w:start w:val="1"/>
      <w:numFmt w:val="bullet"/>
      <w:lvlText w:val="•"/>
      <w:lvlJc w:val="left"/>
      <w:pPr>
        <w:tabs>
          <w:tab w:val="num" w:pos="5760"/>
        </w:tabs>
        <w:ind w:left="5760" w:hanging="360"/>
      </w:pPr>
      <w:rPr>
        <w:rFonts w:ascii="Arial" w:hAnsi="Arial" w:hint="default"/>
      </w:rPr>
    </w:lvl>
    <w:lvl w:ilvl="8" w:tplc="8600249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D4B35F6"/>
    <w:multiLevelType w:val="hybridMultilevel"/>
    <w:tmpl w:val="B582CCF6"/>
    <w:lvl w:ilvl="0" w:tplc="9394F80E">
      <w:start w:val="1"/>
      <w:numFmt w:val="bullet"/>
      <w:lvlText w:val="•"/>
      <w:lvlJc w:val="left"/>
      <w:pPr>
        <w:tabs>
          <w:tab w:val="num" w:pos="720"/>
        </w:tabs>
        <w:ind w:left="720" w:hanging="360"/>
      </w:pPr>
      <w:rPr>
        <w:rFonts w:ascii="Arial" w:hAnsi="Arial" w:hint="default"/>
      </w:rPr>
    </w:lvl>
    <w:lvl w:ilvl="1" w:tplc="F2985FC0" w:tentative="1">
      <w:start w:val="1"/>
      <w:numFmt w:val="bullet"/>
      <w:lvlText w:val="•"/>
      <w:lvlJc w:val="left"/>
      <w:pPr>
        <w:tabs>
          <w:tab w:val="num" w:pos="1440"/>
        </w:tabs>
        <w:ind w:left="1440" w:hanging="360"/>
      </w:pPr>
      <w:rPr>
        <w:rFonts w:ascii="Arial" w:hAnsi="Arial" w:hint="default"/>
      </w:rPr>
    </w:lvl>
    <w:lvl w:ilvl="2" w:tplc="D4A2F162" w:tentative="1">
      <w:start w:val="1"/>
      <w:numFmt w:val="bullet"/>
      <w:lvlText w:val="•"/>
      <w:lvlJc w:val="left"/>
      <w:pPr>
        <w:tabs>
          <w:tab w:val="num" w:pos="2160"/>
        </w:tabs>
        <w:ind w:left="2160" w:hanging="360"/>
      </w:pPr>
      <w:rPr>
        <w:rFonts w:ascii="Arial" w:hAnsi="Arial" w:hint="default"/>
      </w:rPr>
    </w:lvl>
    <w:lvl w:ilvl="3" w:tplc="CB503ABA" w:tentative="1">
      <w:start w:val="1"/>
      <w:numFmt w:val="bullet"/>
      <w:lvlText w:val="•"/>
      <w:lvlJc w:val="left"/>
      <w:pPr>
        <w:tabs>
          <w:tab w:val="num" w:pos="2880"/>
        </w:tabs>
        <w:ind w:left="2880" w:hanging="360"/>
      </w:pPr>
      <w:rPr>
        <w:rFonts w:ascii="Arial" w:hAnsi="Arial" w:hint="default"/>
      </w:rPr>
    </w:lvl>
    <w:lvl w:ilvl="4" w:tplc="73C48AD6" w:tentative="1">
      <w:start w:val="1"/>
      <w:numFmt w:val="bullet"/>
      <w:lvlText w:val="•"/>
      <w:lvlJc w:val="left"/>
      <w:pPr>
        <w:tabs>
          <w:tab w:val="num" w:pos="3600"/>
        </w:tabs>
        <w:ind w:left="3600" w:hanging="360"/>
      </w:pPr>
      <w:rPr>
        <w:rFonts w:ascii="Arial" w:hAnsi="Arial" w:hint="default"/>
      </w:rPr>
    </w:lvl>
    <w:lvl w:ilvl="5" w:tplc="A32075CC" w:tentative="1">
      <w:start w:val="1"/>
      <w:numFmt w:val="bullet"/>
      <w:lvlText w:val="•"/>
      <w:lvlJc w:val="left"/>
      <w:pPr>
        <w:tabs>
          <w:tab w:val="num" w:pos="4320"/>
        </w:tabs>
        <w:ind w:left="4320" w:hanging="360"/>
      </w:pPr>
      <w:rPr>
        <w:rFonts w:ascii="Arial" w:hAnsi="Arial" w:hint="default"/>
      </w:rPr>
    </w:lvl>
    <w:lvl w:ilvl="6" w:tplc="B20631A6" w:tentative="1">
      <w:start w:val="1"/>
      <w:numFmt w:val="bullet"/>
      <w:lvlText w:val="•"/>
      <w:lvlJc w:val="left"/>
      <w:pPr>
        <w:tabs>
          <w:tab w:val="num" w:pos="5040"/>
        </w:tabs>
        <w:ind w:left="5040" w:hanging="360"/>
      </w:pPr>
      <w:rPr>
        <w:rFonts w:ascii="Arial" w:hAnsi="Arial" w:hint="default"/>
      </w:rPr>
    </w:lvl>
    <w:lvl w:ilvl="7" w:tplc="3948CE5E" w:tentative="1">
      <w:start w:val="1"/>
      <w:numFmt w:val="bullet"/>
      <w:lvlText w:val="•"/>
      <w:lvlJc w:val="left"/>
      <w:pPr>
        <w:tabs>
          <w:tab w:val="num" w:pos="5760"/>
        </w:tabs>
        <w:ind w:left="5760" w:hanging="360"/>
      </w:pPr>
      <w:rPr>
        <w:rFonts w:ascii="Arial" w:hAnsi="Arial" w:hint="default"/>
      </w:rPr>
    </w:lvl>
    <w:lvl w:ilvl="8" w:tplc="97CE58F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37F3137"/>
    <w:multiLevelType w:val="hybridMultilevel"/>
    <w:tmpl w:val="55BC7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0956E0"/>
    <w:multiLevelType w:val="hybridMultilevel"/>
    <w:tmpl w:val="4EFA1E40"/>
    <w:lvl w:ilvl="0" w:tplc="CF4A029C">
      <w:start w:val="1"/>
      <w:numFmt w:val="bullet"/>
      <w:lvlText w:val="•"/>
      <w:lvlJc w:val="left"/>
      <w:pPr>
        <w:tabs>
          <w:tab w:val="num" w:pos="720"/>
        </w:tabs>
        <w:ind w:left="720" w:hanging="360"/>
      </w:pPr>
      <w:rPr>
        <w:rFonts w:ascii="Arial" w:hAnsi="Arial" w:hint="default"/>
      </w:rPr>
    </w:lvl>
    <w:lvl w:ilvl="1" w:tplc="6EB23C58" w:tentative="1">
      <w:start w:val="1"/>
      <w:numFmt w:val="bullet"/>
      <w:lvlText w:val="•"/>
      <w:lvlJc w:val="left"/>
      <w:pPr>
        <w:tabs>
          <w:tab w:val="num" w:pos="1440"/>
        </w:tabs>
        <w:ind w:left="1440" w:hanging="360"/>
      </w:pPr>
      <w:rPr>
        <w:rFonts w:ascii="Arial" w:hAnsi="Arial" w:hint="default"/>
      </w:rPr>
    </w:lvl>
    <w:lvl w:ilvl="2" w:tplc="537E94C0" w:tentative="1">
      <w:start w:val="1"/>
      <w:numFmt w:val="bullet"/>
      <w:lvlText w:val="•"/>
      <w:lvlJc w:val="left"/>
      <w:pPr>
        <w:tabs>
          <w:tab w:val="num" w:pos="2160"/>
        </w:tabs>
        <w:ind w:left="2160" w:hanging="360"/>
      </w:pPr>
      <w:rPr>
        <w:rFonts w:ascii="Arial" w:hAnsi="Arial" w:hint="default"/>
      </w:rPr>
    </w:lvl>
    <w:lvl w:ilvl="3" w:tplc="1602A038" w:tentative="1">
      <w:start w:val="1"/>
      <w:numFmt w:val="bullet"/>
      <w:lvlText w:val="•"/>
      <w:lvlJc w:val="left"/>
      <w:pPr>
        <w:tabs>
          <w:tab w:val="num" w:pos="2880"/>
        </w:tabs>
        <w:ind w:left="2880" w:hanging="360"/>
      </w:pPr>
      <w:rPr>
        <w:rFonts w:ascii="Arial" w:hAnsi="Arial" w:hint="default"/>
      </w:rPr>
    </w:lvl>
    <w:lvl w:ilvl="4" w:tplc="EACC1EAC" w:tentative="1">
      <w:start w:val="1"/>
      <w:numFmt w:val="bullet"/>
      <w:lvlText w:val="•"/>
      <w:lvlJc w:val="left"/>
      <w:pPr>
        <w:tabs>
          <w:tab w:val="num" w:pos="3600"/>
        </w:tabs>
        <w:ind w:left="3600" w:hanging="360"/>
      </w:pPr>
      <w:rPr>
        <w:rFonts w:ascii="Arial" w:hAnsi="Arial" w:hint="default"/>
      </w:rPr>
    </w:lvl>
    <w:lvl w:ilvl="5" w:tplc="F7E4A3F4" w:tentative="1">
      <w:start w:val="1"/>
      <w:numFmt w:val="bullet"/>
      <w:lvlText w:val="•"/>
      <w:lvlJc w:val="left"/>
      <w:pPr>
        <w:tabs>
          <w:tab w:val="num" w:pos="4320"/>
        </w:tabs>
        <w:ind w:left="4320" w:hanging="360"/>
      </w:pPr>
      <w:rPr>
        <w:rFonts w:ascii="Arial" w:hAnsi="Arial" w:hint="default"/>
      </w:rPr>
    </w:lvl>
    <w:lvl w:ilvl="6" w:tplc="5EAECF74" w:tentative="1">
      <w:start w:val="1"/>
      <w:numFmt w:val="bullet"/>
      <w:lvlText w:val="•"/>
      <w:lvlJc w:val="left"/>
      <w:pPr>
        <w:tabs>
          <w:tab w:val="num" w:pos="5040"/>
        </w:tabs>
        <w:ind w:left="5040" w:hanging="360"/>
      </w:pPr>
      <w:rPr>
        <w:rFonts w:ascii="Arial" w:hAnsi="Arial" w:hint="default"/>
      </w:rPr>
    </w:lvl>
    <w:lvl w:ilvl="7" w:tplc="2EFCF45C" w:tentative="1">
      <w:start w:val="1"/>
      <w:numFmt w:val="bullet"/>
      <w:lvlText w:val="•"/>
      <w:lvlJc w:val="left"/>
      <w:pPr>
        <w:tabs>
          <w:tab w:val="num" w:pos="5760"/>
        </w:tabs>
        <w:ind w:left="5760" w:hanging="360"/>
      </w:pPr>
      <w:rPr>
        <w:rFonts w:ascii="Arial" w:hAnsi="Arial" w:hint="default"/>
      </w:rPr>
    </w:lvl>
    <w:lvl w:ilvl="8" w:tplc="F2EA836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B802CBD"/>
    <w:multiLevelType w:val="hybridMultilevel"/>
    <w:tmpl w:val="5B8C841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DA62A53"/>
    <w:multiLevelType w:val="hybridMultilevel"/>
    <w:tmpl w:val="5B8C841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E391533"/>
    <w:multiLevelType w:val="hybridMultilevel"/>
    <w:tmpl w:val="D98C71DE"/>
    <w:lvl w:ilvl="0" w:tplc="D4B22E7C">
      <w:start w:val="1"/>
      <w:numFmt w:val="bullet"/>
      <w:lvlText w:val="•"/>
      <w:lvlJc w:val="left"/>
      <w:pPr>
        <w:tabs>
          <w:tab w:val="num" w:pos="720"/>
        </w:tabs>
        <w:ind w:left="720" w:hanging="360"/>
      </w:pPr>
      <w:rPr>
        <w:rFonts w:ascii="Arial" w:hAnsi="Arial" w:hint="default"/>
      </w:rPr>
    </w:lvl>
    <w:lvl w:ilvl="1" w:tplc="B4AA827A" w:tentative="1">
      <w:start w:val="1"/>
      <w:numFmt w:val="bullet"/>
      <w:lvlText w:val="•"/>
      <w:lvlJc w:val="left"/>
      <w:pPr>
        <w:tabs>
          <w:tab w:val="num" w:pos="1440"/>
        </w:tabs>
        <w:ind w:left="1440" w:hanging="360"/>
      </w:pPr>
      <w:rPr>
        <w:rFonts w:ascii="Arial" w:hAnsi="Arial" w:hint="default"/>
      </w:rPr>
    </w:lvl>
    <w:lvl w:ilvl="2" w:tplc="EB26B85C" w:tentative="1">
      <w:start w:val="1"/>
      <w:numFmt w:val="bullet"/>
      <w:lvlText w:val="•"/>
      <w:lvlJc w:val="left"/>
      <w:pPr>
        <w:tabs>
          <w:tab w:val="num" w:pos="2160"/>
        </w:tabs>
        <w:ind w:left="2160" w:hanging="360"/>
      </w:pPr>
      <w:rPr>
        <w:rFonts w:ascii="Arial" w:hAnsi="Arial" w:hint="default"/>
      </w:rPr>
    </w:lvl>
    <w:lvl w:ilvl="3" w:tplc="57DE5E6A" w:tentative="1">
      <w:start w:val="1"/>
      <w:numFmt w:val="bullet"/>
      <w:lvlText w:val="•"/>
      <w:lvlJc w:val="left"/>
      <w:pPr>
        <w:tabs>
          <w:tab w:val="num" w:pos="2880"/>
        </w:tabs>
        <w:ind w:left="2880" w:hanging="360"/>
      </w:pPr>
      <w:rPr>
        <w:rFonts w:ascii="Arial" w:hAnsi="Arial" w:hint="default"/>
      </w:rPr>
    </w:lvl>
    <w:lvl w:ilvl="4" w:tplc="A46A1D04" w:tentative="1">
      <w:start w:val="1"/>
      <w:numFmt w:val="bullet"/>
      <w:lvlText w:val="•"/>
      <w:lvlJc w:val="left"/>
      <w:pPr>
        <w:tabs>
          <w:tab w:val="num" w:pos="3600"/>
        </w:tabs>
        <w:ind w:left="3600" w:hanging="360"/>
      </w:pPr>
      <w:rPr>
        <w:rFonts w:ascii="Arial" w:hAnsi="Arial" w:hint="default"/>
      </w:rPr>
    </w:lvl>
    <w:lvl w:ilvl="5" w:tplc="766A2BF6" w:tentative="1">
      <w:start w:val="1"/>
      <w:numFmt w:val="bullet"/>
      <w:lvlText w:val="•"/>
      <w:lvlJc w:val="left"/>
      <w:pPr>
        <w:tabs>
          <w:tab w:val="num" w:pos="4320"/>
        </w:tabs>
        <w:ind w:left="4320" w:hanging="360"/>
      </w:pPr>
      <w:rPr>
        <w:rFonts w:ascii="Arial" w:hAnsi="Arial" w:hint="default"/>
      </w:rPr>
    </w:lvl>
    <w:lvl w:ilvl="6" w:tplc="0B58AB60" w:tentative="1">
      <w:start w:val="1"/>
      <w:numFmt w:val="bullet"/>
      <w:lvlText w:val="•"/>
      <w:lvlJc w:val="left"/>
      <w:pPr>
        <w:tabs>
          <w:tab w:val="num" w:pos="5040"/>
        </w:tabs>
        <w:ind w:left="5040" w:hanging="360"/>
      </w:pPr>
      <w:rPr>
        <w:rFonts w:ascii="Arial" w:hAnsi="Arial" w:hint="default"/>
      </w:rPr>
    </w:lvl>
    <w:lvl w:ilvl="7" w:tplc="20329A30" w:tentative="1">
      <w:start w:val="1"/>
      <w:numFmt w:val="bullet"/>
      <w:lvlText w:val="•"/>
      <w:lvlJc w:val="left"/>
      <w:pPr>
        <w:tabs>
          <w:tab w:val="num" w:pos="5760"/>
        </w:tabs>
        <w:ind w:left="5760" w:hanging="360"/>
      </w:pPr>
      <w:rPr>
        <w:rFonts w:ascii="Arial" w:hAnsi="Arial" w:hint="default"/>
      </w:rPr>
    </w:lvl>
    <w:lvl w:ilvl="8" w:tplc="BA60967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EE43710"/>
    <w:multiLevelType w:val="hybridMultilevel"/>
    <w:tmpl w:val="3D94E0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A26227"/>
    <w:multiLevelType w:val="hybridMultilevel"/>
    <w:tmpl w:val="0518DB40"/>
    <w:lvl w:ilvl="0" w:tplc="EF32E7B8">
      <w:start w:val="1"/>
      <w:numFmt w:val="decimal"/>
      <w:lvlText w:val="%1."/>
      <w:lvlJc w:val="left"/>
      <w:pPr>
        <w:ind w:left="1080" w:hanging="360"/>
      </w:pPr>
      <w:rPr>
        <w:rFonts w:ascii="Times New Roman" w:hAnsi="Times New Roman"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A94057F"/>
    <w:multiLevelType w:val="hybridMultilevel"/>
    <w:tmpl w:val="07A25548"/>
    <w:lvl w:ilvl="0" w:tplc="1DF00A62">
      <w:start w:val="1"/>
      <w:numFmt w:val="bullet"/>
      <w:lvlText w:val="•"/>
      <w:lvlJc w:val="left"/>
      <w:pPr>
        <w:tabs>
          <w:tab w:val="num" w:pos="720"/>
        </w:tabs>
        <w:ind w:left="720" w:hanging="360"/>
      </w:pPr>
      <w:rPr>
        <w:rFonts w:ascii="Arial" w:hAnsi="Arial" w:hint="default"/>
      </w:rPr>
    </w:lvl>
    <w:lvl w:ilvl="1" w:tplc="9DFC4F36" w:tentative="1">
      <w:start w:val="1"/>
      <w:numFmt w:val="bullet"/>
      <w:lvlText w:val="•"/>
      <w:lvlJc w:val="left"/>
      <w:pPr>
        <w:tabs>
          <w:tab w:val="num" w:pos="1440"/>
        </w:tabs>
        <w:ind w:left="1440" w:hanging="360"/>
      </w:pPr>
      <w:rPr>
        <w:rFonts w:ascii="Arial" w:hAnsi="Arial" w:hint="default"/>
      </w:rPr>
    </w:lvl>
    <w:lvl w:ilvl="2" w:tplc="254E6D5A" w:tentative="1">
      <w:start w:val="1"/>
      <w:numFmt w:val="bullet"/>
      <w:lvlText w:val="•"/>
      <w:lvlJc w:val="left"/>
      <w:pPr>
        <w:tabs>
          <w:tab w:val="num" w:pos="2160"/>
        </w:tabs>
        <w:ind w:left="2160" w:hanging="360"/>
      </w:pPr>
      <w:rPr>
        <w:rFonts w:ascii="Arial" w:hAnsi="Arial" w:hint="default"/>
      </w:rPr>
    </w:lvl>
    <w:lvl w:ilvl="3" w:tplc="A4B085D0" w:tentative="1">
      <w:start w:val="1"/>
      <w:numFmt w:val="bullet"/>
      <w:lvlText w:val="•"/>
      <w:lvlJc w:val="left"/>
      <w:pPr>
        <w:tabs>
          <w:tab w:val="num" w:pos="2880"/>
        </w:tabs>
        <w:ind w:left="2880" w:hanging="360"/>
      </w:pPr>
      <w:rPr>
        <w:rFonts w:ascii="Arial" w:hAnsi="Arial" w:hint="default"/>
      </w:rPr>
    </w:lvl>
    <w:lvl w:ilvl="4" w:tplc="EFECEA9C" w:tentative="1">
      <w:start w:val="1"/>
      <w:numFmt w:val="bullet"/>
      <w:lvlText w:val="•"/>
      <w:lvlJc w:val="left"/>
      <w:pPr>
        <w:tabs>
          <w:tab w:val="num" w:pos="3600"/>
        </w:tabs>
        <w:ind w:left="3600" w:hanging="360"/>
      </w:pPr>
      <w:rPr>
        <w:rFonts w:ascii="Arial" w:hAnsi="Arial" w:hint="default"/>
      </w:rPr>
    </w:lvl>
    <w:lvl w:ilvl="5" w:tplc="0B68D806" w:tentative="1">
      <w:start w:val="1"/>
      <w:numFmt w:val="bullet"/>
      <w:lvlText w:val="•"/>
      <w:lvlJc w:val="left"/>
      <w:pPr>
        <w:tabs>
          <w:tab w:val="num" w:pos="4320"/>
        </w:tabs>
        <w:ind w:left="4320" w:hanging="360"/>
      </w:pPr>
      <w:rPr>
        <w:rFonts w:ascii="Arial" w:hAnsi="Arial" w:hint="default"/>
      </w:rPr>
    </w:lvl>
    <w:lvl w:ilvl="6" w:tplc="1D76B338" w:tentative="1">
      <w:start w:val="1"/>
      <w:numFmt w:val="bullet"/>
      <w:lvlText w:val="•"/>
      <w:lvlJc w:val="left"/>
      <w:pPr>
        <w:tabs>
          <w:tab w:val="num" w:pos="5040"/>
        </w:tabs>
        <w:ind w:left="5040" w:hanging="360"/>
      </w:pPr>
      <w:rPr>
        <w:rFonts w:ascii="Arial" w:hAnsi="Arial" w:hint="default"/>
      </w:rPr>
    </w:lvl>
    <w:lvl w:ilvl="7" w:tplc="0F0E091E" w:tentative="1">
      <w:start w:val="1"/>
      <w:numFmt w:val="bullet"/>
      <w:lvlText w:val="•"/>
      <w:lvlJc w:val="left"/>
      <w:pPr>
        <w:tabs>
          <w:tab w:val="num" w:pos="5760"/>
        </w:tabs>
        <w:ind w:left="5760" w:hanging="360"/>
      </w:pPr>
      <w:rPr>
        <w:rFonts w:ascii="Arial" w:hAnsi="Arial" w:hint="default"/>
      </w:rPr>
    </w:lvl>
    <w:lvl w:ilvl="8" w:tplc="4130270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C5D687B"/>
    <w:multiLevelType w:val="hybridMultilevel"/>
    <w:tmpl w:val="07382EC4"/>
    <w:lvl w:ilvl="0" w:tplc="A322F0D2">
      <w:start w:val="1"/>
      <w:numFmt w:val="bullet"/>
      <w:lvlText w:val="•"/>
      <w:lvlJc w:val="left"/>
      <w:pPr>
        <w:tabs>
          <w:tab w:val="num" w:pos="720"/>
        </w:tabs>
        <w:ind w:left="720" w:hanging="360"/>
      </w:pPr>
      <w:rPr>
        <w:rFonts w:ascii="Arial" w:hAnsi="Arial" w:hint="default"/>
      </w:rPr>
    </w:lvl>
    <w:lvl w:ilvl="1" w:tplc="55ECD086" w:tentative="1">
      <w:start w:val="1"/>
      <w:numFmt w:val="bullet"/>
      <w:lvlText w:val="•"/>
      <w:lvlJc w:val="left"/>
      <w:pPr>
        <w:tabs>
          <w:tab w:val="num" w:pos="1440"/>
        </w:tabs>
        <w:ind w:left="1440" w:hanging="360"/>
      </w:pPr>
      <w:rPr>
        <w:rFonts w:ascii="Arial" w:hAnsi="Arial" w:hint="default"/>
      </w:rPr>
    </w:lvl>
    <w:lvl w:ilvl="2" w:tplc="53649C10" w:tentative="1">
      <w:start w:val="1"/>
      <w:numFmt w:val="bullet"/>
      <w:lvlText w:val="•"/>
      <w:lvlJc w:val="left"/>
      <w:pPr>
        <w:tabs>
          <w:tab w:val="num" w:pos="2160"/>
        </w:tabs>
        <w:ind w:left="2160" w:hanging="360"/>
      </w:pPr>
      <w:rPr>
        <w:rFonts w:ascii="Arial" w:hAnsi="Arial" w:hint="default"/>
      </w:rPr>
    </w:lvl>
    <w:lvl w:ilvl="3" w:tplc="9A3EABE8" w:tentative="1">
      <w:start w:val="1"/>
      <w:numFmt w:val="bullet"/>
      <w:lvlText w:val="•"/>
      <w:lvlJc w:val="left"/>
      <w:pPr>
        <w:tabs>
          <w:tab w:val="num" w:pos="2880"/>
        </w:tabs>
        <w:ind w:left="2880" w:hanging="360"/>
      </w:pPr>
      <w:rPr>
        <w:rFonts w:ascii="Arial" w:hAnsi="Arial" w:hint="default"/>
      </w:rPr>
    </w:lvl>
    <w:lvl w:ilvl="4" w:tplc="859895BC" w:tentative="1">
      <w:start w:val="1"/>
      <w:numFmt w:val="bullet"/>
      <w:lvlText w:val="•"/>
      <w:lvlJc w:val="left"/>
      <w:pPr>
        <w:tabs>
          <w:tab w:val="num" w:pos="3600"/>
        </w:tabs>
        <w:ind w:left="3600" w:hanging="360"/>
      </w:pPr>
      <w:rPr>
        <w:rFonts w:ascii="Arial" w:hAnsi="Arial" w:hint="default"/>
      </w:rPr>
    </w:lvl>
    <w:lvl w:ilvl="5" w:tplc="B2FA8E1A" w:tentative="1">
      <w:start w:val="1"/>
      <w:numFmt w:val="bullet"/>
      <w:lvlText w:val="•"/>
      <w:lvlJc w:val="left"/>
      <w:pPr>
        <w:tabs>
          <w:tab w:val="num" w:pos="4320"/>
        </w:tabs>
        <w:ind w:left="4320" w:hanging="360"/>
      </w:pPr>
      <w:rPr>
        <w:rFonts w:ascii="Arial" w:hAnsi="Arial" w:hint="default"/>
      </w:rPr>
    </w:lvl>
    <w:lvl w:ilvl="6" w:tplc="0C76499E" w:tentative="1">
      <w:start w:val="1"/>
      <w:numFmt w:val="bullet"/>
      <w:lvlText w:val="•"/>
      <w:lvlJc w:val="left"/>
      <w:pPr>
        <w:tabs>
          <w:tab w:val="num" w:pos="5040"/>
        </w:tabs>
        <w:ind w:left="5040" w:hanging="360"/>
      </w:pPr>
      <w:rPr>
        <w:rFonts w:ascii="Arial" w:hAnsi="Arial" w:hint="default"/>
      </w:rPr>
    </w:lvl>
    <w:lvl w:ilvl="7" w:tplc="AC72337E" w:tentative="1">
      <w:start w:val="1"/>
      <w:numFmt w:val="bullet"/>
      <w:lvlText w:val="•"/>
      <w:lvlJc w:val="left"/>
      <w:pPr>
        <w:tabs>
          <w:tab w:val="num" w:pos="5760"/>
        </w:tabs>
        <w:ind w:left="5760" w:hanging="360"/>
      </w:pPr>
      <w:rPr>
        <w:rFonts w:ascii="Arial" w:hAnsi="Arial" w:hint="default"/>
      </w:rPr>
    </w:lvl>
    <w:lvl w:ilvl="8" w:tplc="DE5CEEA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E521228"/>
    <w:multiLevelType w:val="hybridMultilevel"/>
    <w:tmpl w:val="5B9E459C"/>
    <w:lvl w:ilvl="0" w:tplc="C1AA07B8">
      <w:start w:val="1"/>
      <w:numFmt w:val="bullet"/>
      <w:lvlText w:val="•"/>
      <w:lvlJc w:val="left"/>
      <w:pPr>
        <w:tabs>
          <w:tab w:val="num" w:pos="720"/>
        </w:tabs>
        <w:ind w:left="720" w:hanging="360"/>
      </w:pPr>
      <w:rPr>
        <w:rFonts w:ascii="Arial" w:hAnsi="Arial" w:hint="default"/>
      </w:rPr>
    </w:lvl>
    <w:lvl w:ilvl="1" w:tplc="6E0C4552" w:tentative="1">
      <w:start w:val="1"/>
      <w:numFmt w:val="bullet"/>
      <w:lvlText w:val="•"/>
      <w:lvlJc w:val="left"/>
      <w:pPr>
        <w:tabs>
          <w:tab w:val="num" w:pos="1440"/>
        </w:tabs>
        <w:ind w:left="1440" w:hanging="360"/>
      </w:pPr>
      <w:rPr>
        <w:rFonts w:ascii="Arial" w:hAnsi="Arial" w:hint="default"/>
      </w:rPr>
    </w:lvl>
    <w:lvl w:ilvl="2" w:tplc="E400925E" w:tentative="1">
      <w:start w:val="1"/>
      <w:numFmt w:val="bullet"/>
      <w:lvlText w:val="•"/>
      <w:lvlJc w:val="left"/>
      <w:pPr>
        <w:tabs>
          <w:tab w:val="num" w:pos="2160"/>
        </w:tabs>
        <w:ind w:left="2160" w:hanging="360"/>
      </w:pPr>
      <w:rPr>
        <w:rFonts w:ascii="Arial" w:hAnsi="Arial" w:hint="default"/>
      </w:rPr>
    </w:lvl>
    <w:lvl w:ilvl="3" w:tplc="9C004A5C" w:tentative="1">
      <w:start w:val="1"/>
      <w:numFmt w:val="bullet"/>
      <w:lvlText w:val="•"/>
      <w:lvlJc w:val="left"/>
      <w:pPr>
        <w:tabs>
          <w:tab w:val="num" w:pos="2880"/>
        </w:tabs>
        <w:ind w:left="2880" w:hanging="360"/>
      </w:pPr>
      <w:rPr>
        <w:rFonts w:ascii="Arial" w:hAnsi="Arial" w:hint="default"/>
      </w:rPr>
    </w:lvl>
    <w:lvl w:ilvl="4" w:tplc="0E1E0A74" w:tentative="1">
      <w:start w:val="1"/>
      <w:numFmt w:val="bullet"/>
      <w:lvlText w:val="•"/>
      <w:lvlJc w:val="left"/>
      <w:pPr>
        <w:tabs>
          <w:tab w:val="num" w:pos="3600"/>
        </w:tabs>
        <w:ind w:left="3600" w:hanging="360"/>
      </w:pPr>
      <w:rPr>
        <w:rFonts w:ascii="Arial" w:hAnsi="Arial" w:hint="default"/>
      </w:rPr>
    </w:lvl>
    <w:lvl w:ilvl="5" w:tplc="8370D3B8" w:tentative="1">
      <w:start w:val="1"/>
      <w:numFmt w:val="bullet"/>
      <w:lvlText w:val="•"/>
      <w:lvlJc w:val="left"/>
      <w:pPr>
        <w:tabs>
          <w:tab w:val="num" w:pos="4320"/>
        </w:tabs>
        <w:ind w:left="4320" w:hanging="360"/>
      </w:pPr>
      <w:rPr>
        <w:rFonts w:ascii="Arial" w:hAnsi="Arial" w:hint="default"/>
      </w:rPr>
    </w:lvl>
    <w:lvl w:ilvl="6" w:tplc="B2A62204" w:tentative="1">
      <w:start w:val="1"/>
      <w:numFmt w:val="bullet"/>
      <w:lvlText w:val="•"/>
      <w:lvlJc w:val="left"/>
      <w:pPr>
        <w:tabs>
          <w:tab w:val="num" w:pos="5040"/>
        </w:tabs>
        <w:ind w:left="5040" w:hanging="360"/>
      </w:pPr>
      <w:rPr>
        <w:rFonts w:ascii="Arial" w:hAnsi="Arial" w:hint="default"/>
      </w:rPr>
    </w:lvl>
    <w:lvl w:ilvl="7" w:tplc="7F66ECA8" w:tentative="1">
      <w:start w:val="1"/>
      <w:numFmt w:val="bullet"/>
      <w:lvlText w:val="•"/>
      <w:lvlJc w:val="left"/>
      <w:pPr>
        <w:tabs>
          <w:tab w:val="num" w:pos="5760"/>
        </w:tabs>
        <w:ind w:left="5760" w:hanging="360"/>
      </w:pPr>
      <w:rPr>
        <w:rFonts w:ascii="Arial" w:hAnsi="Arial" w:hint="default"/>
      </w:rPr>
    </w:lvl>
    <w:lvl w:ilvl="8" w:tplc="A192F12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44963BB"/>
    <w:multiLevelType w:val="hybridMultilevel"/>
    <w:tmpl w:val="9A1E1136"/>
    <w:lvl w:ilvl="0" w:tplc="AAAE450C">
      <w:start w:val="1"/>
      <w:numFmt w:val="bullet"/>
      <w:lvlText w:val="•"/>
      <w:lvlJc w:val="left"/>
      <w:pPr>
        <w:tabs>
          <w:tab w:val="num" w:pos="720"/>
        </w:tabs>
        <w:ind w:left="720" w:hanging="360"/>
      </w:pPr>
      <w:rPr>
        <w:rFonts w:ascii="Arial" w:hAnsi="Arial" w:hint="default"/>
      </w:rPr>
    </w:lvl>
    <w:lvl w:ilvl="1" w:tplc="4788BF6A" w:tentative="1">
      <w:start w:val="1"/>
      <w:numFmt w:val="bullet"/>
      <w:lvlText w:val="•"/>
      <w:lvlJc w:val="left"/>
      <w:pPr>
        <w:tabs>
          <w:tab w:val="num" w:pos="1440"/>
        </w:tabs>
        <w:ind w:left="1440" w:hanging="360"/>
      </w:pPr>
      <w:rPr>
        <w:rFonts w:ascii="Arial" w:hAnsi="Arial" w:hint="default"/>
      </w:rPr>
    </w:lvl>
    <w:lvl w:ilvl="2" w:tplc="B638228C" w:tentative="1">
      <w:start w:val="1"/>
      <w:numFmt w:val="bullet"/>
      <w:lvlText w:val="•"/>
      <w:lvlJc w:val="left"/>
      <w:pPr>
        <w:tabs>
          <w:tab w:val="num" w:pos="2160"/>
        </w:tabs>
        <w:ind w:left="2160" w:hanging="360"/>
      </w:pPr>
      <w:rPr>
        <w:rFonts w:ascii="Arial" w:hAnsi="Arial" w:hint="default"/>
      </w:rPr>
    </w:lvl>
    <w:lvl w:ilvl="3" w:tplc="B5DA048A" w:tentative="1">
      <w:start w:val="1"/>
      <w:numFmt w:val="bullet"/>
      <w:lvlText w:val="•"/>
      <w:lvlJc w:val="left"/>
      <w:pPr>
        <w:tabs>
          <w:tab w:val="num" w:pos="2880"/>
        </w:tabs>
        <w:ind w:left="2880" w:hanging="360"/>
      </w:pPr>
      <w:rPr>
        <w:rFonts w:ascii="Arial" w:hAnsi="Arial" w:hint="default"/>
      </w:rPr>
    </w:lvl>
    <w:lvl w:ilvl="4" w:tplc="66B23F20" w:tentative="1">
      <w:start w:val="1"/>
      <w:numFmt w:val="bullet"/>
      <w:lvlText w:val="•"/>
      <w:lvlJc w:val="left"/>
      <w:pPr>
        <w:tabs>
          <w:tab w:val="num" w:pos="3600"/>
        </w:tabs>
        <w:ind w:left="3600" w:hanging="360"/>
      </w:pPr>
      <w:rPr>
        <w:rFonts w:ascii="Arial" w:hAnsi="Arial" w:hint="default"/>
      </w:rPr>
    </w:lvl>
    <w:lvl w:ilvl="5" w:tplc="FA6A52B2" w:tentative="1">
      <w:start w:val="1"/>
      <w:numFmt w:val="bullet"/>
      <w:lvlText w:val="•"/>
      <w:lvlJc w:val="left"/>
      <w:pPr>
        <w:tabs>
          <w:tab w:val="num" w:pos="4320"/>
        </w:tabs>
        <w:ind w:left="4320" w:hanging="360"/>
      </w:pPr>
      <w:rPr>
        <w:rFonts w:ascii="Arial" w:hAnsi="Arial" w:hint="default"/>
      </w:rPr>
    </w:lvl>
    <w:lvl w:ilvl="6" w:tplc="D5AEF792" w:tentative="1">
      <w:start w:val="1"/>
      <w:numFmt w:val="bullet"/>
      <w:lvlText w:val="•"/>
      <w:lvlJc w:val="left"/>
      <w:pPr>
        <w:tabs>
          <w:tab w:val="num" w:pos="5040"/>
        </w:tabs>
        <w:ind w:left="5040" w:hanging="360"/>
      </w:pPr>
      <w:rPr>
        <w:rFonts w:ascii="Arial" w:hAnsi="Arial" w:hint="default"/>
      </w:rPr>
    </w:lvl>
    <w:lvl w:ilvl="7" w:tplc="25904E18" w:tentative="1">
      <w:start w:val="1"/>
      <w:numFmt w:val="bullet"/>
      <w:lvlText w:val="•"/>
      <w:lvlJc w:val="left"/>
      <w:pPr>
        <w:tabs>
          <w:tab w:val="num" w:pos="5760"/>
        </w:tabs>
        <w:ind w:left="5760" w:hanging="360"/>
      </w:pPr>
      <w:rPr>
        <w:rFonts w:ascii="Arial" w:hAnsi="Arial" w:hint="default"/>
      </w:rPr>
    </w:lvl>
    <w:lvl w:ilvl="8" w:tplc="72AEDA2A" w:tentative="1">
      <w:start w:val="1"/>
      <w:numFmt w:val="bullet"/>
      <w:lvlText w:val="•"/>
      <w:lvlJc w:val="left"/>
      <w:pPr>
        <w:tabs>
          <w:tab w:val="num" w:pos="6480"/>
        </w:tabs>
        <w:ind w:left="6480" w:hanging="360"/>
      </w:pPr>
      <w:rPr>
        <w:rFonts w:ascii="Arial" w:hAnsi="Arial" w:hint="default"/>
      </w:rPr>
    </w:lvl>
  </w:abstractNum>
  <w:num w:numId="1">
    <w:abstractNumId w:val="22"/>
  </w:num>
  <w:num w:numId="2">
    <w:abstractNumId w:val="7"/>
  </w:num>
  <w:num w:numId="3">
    <w:abstractNumId w:val="1"/>
  </w:num>
  <w:num w:numId="4">
    <w:abstractNumId w:val="10"/>
  </w:num>
  <w:num w:numId="5">
    <w:abstractNumId w:val="13"/>
  </w:num>
  <w:num w:numId="6">
    <w:abstractNumId w:val="14"/>
  </w:num>
  <w:num w:numId="7">
    <w:abstractNumId w:val="4"/>
  </w:num>
  <w:num w:numId="8">
    <w:abstractNumId w:val="23"/>
  </w:num>
  <w:num w:numId="9">
    <w:abstractNumId w:val="11"/>
  </w:num>
  <w:num w:numId="10">
    <w:abstractNumId w:val="3"/>
  </w:num>
  <w:num w:numId="11">
    <w:abstractNumId w:val="18"/>
  </w:num>
  <w:num w:numId="12">
    <w:abstractNumId w:val="9"/>
  </w:num>
  <w:num w:numId="13">
    <w:abstractNumId w:val="0"/>
  </w:num>
  <w:num w:numId="14">
    <w:abstractNumId w:val="21"/>
  </w:num>
  <w:num w:numId="15">
    <w:abstractNumId w:val="24"/>
  </w:num>
  <w:num w:numId="16">
    <w:abstractNumId w:val="26"/>
  </w:num>
  <w:num w:numId="17">
    <w:abstractNumId w:val="6"/>
  </w:num>
  <w:num w:numId="18">
    <w:abstractNumId w:val="25"/>
  </w:num>
  <w:num w:numId="19">
    <w:abstractNumId w:val="27"/>
  </w:num>
  <w:num w:numId="20">
    <w:abstractNumId w:val="12"/>
  </w:num>
  <w:num w:numId="21">
    <w:abstractNumId w:val="15"/>
  </w:num>
  <w:num w:numId="22">
    <w:abstractNumId w:val="16"/>
  </w:num>
  <w:num w:numId="23">
    <w:abstractNumId w:val="17"/>
  </w:num>
  <w:num w:numId="24">
    <w:abstractNumId w:val="5"/>
  </w:num>
  <w:num w:numId="25">
    <w:abstractNumId w:val="8"/>
  </w:num>
  <w:num w:numId="26">
    <w:abstractNumId w:val="20"/>
  </w:num>
  <w:num w:numId="27">
    <w:abstractNumId w:val="19"/>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58A"/>
    <w:rsid w:val="000318BF"/>
    <w:rsid w:val="000818C2"/>
    <w:rsid w:val="000A2DBD"/>
    <w:rsid w:val="000B6F58"/>
    <w:rsid w:val="000C7FDE"/>
    <w:rsid w:val="000D0310"/>
    <w:rsid w:val="000F5774"/>
    <w:rsid w:val="001168AB"/>
    <w:rsid w:val="00120947"/>
    <w:rsid w:val="00154F7D"/>
    <w:rsid w:val="00170986"/>
    <w:rsid w:val="001D3B96"/>
    <w:rsid w:val="001E161A"/>
    <w:rsid w:val="001E3782"/>
    <w:rsid w:val="00202A49"/>
    <w:rsid w:val="0021337C"/>
    <w:rsid w:val="00255360"/>
    <w:rsid w:val="002A5831"/>
    <w:rsid w:val="002B75E4"/>
    <w:rsid w:val="002C712A"/>
    <w:rsid w:val="002F0B44"/>
    <w:rsid w:val="003150C7"/>
    <w:rsid w:val="00325B5F"/>
    <w:rsid w:val="00391B28"/>
    <w:rsid w:val="003A2ABE"/>
    <w:rsid w:val="00431D4A"/>
    <w:rsid w:val="004449BF"/>
    <w:rsid w:val="00446124"/>
    <w:rsid w:val="00462933"/>
    <w:rsid w:val="004842A3"/>
    <w:rsid w:val="004C724D"/>
    <w:rsid w:val="004D0224"/>
    <w:rsid w:val="004F6CDB"/>
    <w:rsid w:val="00521251"/>
    <w:rsid w:val="00527757"/>
    <w:rsid w:val="00577128"/>
    <w:rsid w:val="00577AAF"/>
    <w:rsid w:val="00587BCD"/>
    <w:rsid w:val="005D79C1"/>
    <w:rsid w:val="005F735B"/>
    <w:rsid w:val="006237E3"/>
    <w:rsid w:val="0063658A"/>
    <w:rsid w:val="00666D74"/>
    <w:rsid w:val="006C40EB"/>
    <w:rsid w:val="00711F43"/>
    <w:rsid w:val="00734E31"/>
    <w:rsid w:val="007761FF"/>
    <w:rsid w:val="007901B6"/>
    <w:rsid w:val="007F1030"/>
    <w:rsid w:val="007F46FB"/>
    <w:rsid w:val="0081725A"/>
    <w:rsid w:val="008223A0"/>
    <w:rsid w:val="00823606"/>
    <w:rsid w:val="008305FE"/>
    <w:rsid w:val="00852866"/>
    <w:rsid w:val="008870BD"/>
    <w:rsid w:val="008A0F19"/>
    <w:rsid w:val="008A3F48"/>
    <w:rsid w:val="008B35DE"/>
    <w:rsid w:val="008C5EAC"/>
    <w:rsid w:val="008D76B4"/>
    <w:rsid w:val="00905C5D"/>
    <w:rsid w:val="00912BDB"/>
    <w:rsid w:val="00954ADD"/>
    <w:rsid w:val="00956B82"/>
    <w:rsid w:val="00973913"/>
    <w:rsid w:val="009A4BA1"/>
    <w:rsid w:val="00A07B2C"/>
    <w:rsid w:val="00A8473A"/>
    <w:rsid w:val="00AD2A1B"/>
    <w:rsid w:val="00BB2F41"/>
    <w:rsid w:val="00BE0D43"/>
    <w:rsid w:val="00C000B0"/>
    <w:rsid w:val="00C00D95"/>
    <w:rsid w:val="00C443A7"/>
    <w:rsid w:val="00C82CB6"/>
    <w:rsid w:val="00C96F82"/>
    <w:rsid w:val="00CA338A"/>
    <w:rsid w:val="00CB6FAB"/>
    <w:rsid w:val="00CC44C4"/>
    <w:rsid w:val="00D16A44"/>
    <w:rsid w:val="00D17AD1"/>
    <w:rsid w:val="00D24BC4"/>
    <w:rsid w:val="00D42D17"/>
    <w:rsid w:val="00D50CCF"/>
    <w:rsid w:val="00D57143"/>
    <w:rsid w:val="00D6107D"/>
    <w:rsid w:val="00DD46A9"/>
    <w:rsid w:val="00DE55C9"/>
    <w:rsid w:val="00DF34E7"/>
    <w:rsid w:val="00DF5F0F"/>
    <w:rsid w:val="00E10860"/>
    <w:rsid w:val="00E71108"/>
    <w:rsid w:val="00E9482C"/>
    <w:rsid w:val="00EA033F"/>
    <w:rsid w:val="00EE1B3B"/>
    <w:rsid w:val="00F2132E"/>
    <w:rsid w:val="00F57311"/>
    <w:rsid w:val="00F958C8"/>
    <w:rsid w:val="00FE2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5859DB"/>
  <w15:chartTrackingRefBased/>
  <w15:docId w15:val="{6EF4E016-BC33-F844-BA72-53518247E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1B28"/>
    <w:rPr>
      <w:rFonts w:ascii="Times New Roman" w:eastAsia="Times New Roman" w:hAnsi="Times New Roman" w:cs="Times New Roman"/>
      <w:lang w:eastAsia="en-GB"/>
    </w:rPr>
  </w:style>
  <w:style w:type="paragraph" w:styleId="Heading1">
    <w:name w:val="heading 1"/>
    <w:basedOn w:val="Normal"/>
    <w:link w:val="Heading1Char"/>
    <w:uiPriority w:val="9"/>
    <w:qFormat/>
    <w:rsid w:val="00255360"/>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25536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4612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D6107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5536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658A"/>
    <w:pPr>
      <w:ind w:left="720"/>
      <w:contextualSpacing/>
    </w:pPr>
  </w:style>
  <w:style w:type="paragraph" w:styleId="NormalWeb">
    <w:name w:val="Normal (Web)"/>
    <w:basedOn w:val="Normal"/>
    <w:uiPriority w:val="99"/>
    <w:unhideWhenUsed/>
    <w:rsid w:val="00D42D17"/>
    <w:pPr>
      <w:spacing w:before="100" w:beforeAutospacing="1" w:after="100" w:afterAutospacing="1"/>
    </w:pPr>
  </w:style>
  <w:style w:type="character" w:styleId="Hyperlink">
    <w:name w:val="Hyperlink"/>
    <w:basedOn w:val="DefaultParagraphFont"/>
    <w:uiPriority w:val="99"/>
    <w:unhideWhenUsed/>
    <w:rsid w:val="008D76B4"/>
    <w:rPr>
      <w:color w:val="0563C1" w:themeColor="hyperlink"/>
      <w:u w:val="single"/>
    </w:rPr>
  </w:style>
  <w:style w:type="character" w:customStyle="1" w:styleId="UnresolvedMention">
    <w:name w:val="Unresolved Mention"/>
    <w:basedOn w:val="DefaultParagraphFont"/>
    <w:uiPriority w:val="99"/>
    <w:semiHidden/>
    <w:unhideWhenUsed/>
    <w:rsid w:val="008D76B4"/>
    <w:rPr>
      <w:color w:val="605E5C"/>
      <w:shd w:val="clear" w:color="auto" w:fill="E1DFDD"/>
    </w:rPr>
  </w:style>
  <w:style w:type="character" w:styleId="FollowedHyperlink">
    <w:name w:val="FollowedHyperlink"/>
    <w:basedOn w:val="DefaultParagraphFont"/>
    <w:uiPriority w:val="99"/>
    <w:semiHidden/>
    <w:unhideWhenUsed/>
    <w:rsid w:val="00255360"/>
    <w:rPr>
      <w:color w:val="954F72" w:themeColor="followedHyperlink"/>
      <w:u w:val="single"/>
    </w:rPr>
  </w:style>
  <w:style w:type="character" w:customStyle="1" w:styleId="Heading1Char">
    <w:name w:val="Heading 1 Char"/>
    <w:basedOn w:val="DefaultParagraphFont"/>
    <w:link w:val="Heading1"/>
    <w:uiPriority w:val="9"/>
    <w:rsid w:val="0025536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55360"/>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255360"/>
  </w:style>
  <w:style w:type="character" w:customStyle="1" w:styleId="Heading5Char">
    <w:name w:val="Heading 5 Char"/>
    <w:basedOn w:val="DefaultParagraphFont"/>
    <w:link w:val="Heading5"/>
    <w:uiPriority w:val="9"/>
    <w:semiHidden/>
    <w:rsid w:val="00255360"/>
    <w:rPr>
      <w:rFonts w:asciiTheme="majorHAnsi" w:eastAsiaTheme="majorEastAsia" w:hAnsiTheme="majorHAnsi" w:cstheme="majorBidi"/>
      <w:color w:val="2F5496" w:themeColor="accent1" w:themeShade="BF"/>
      <w:sz w:val="22"/>
      <w:szCs w:val="22"/>
    </w:rPr>
  </w:style>
  <w:style w:type="character" w:styleId="Emphasis">
    <w:name w:val="Emphasis"/>
    <w:basedOn w:val="DefaultParagraphFont"/>
    <w:uiPriority w:val="20"/>
    <w:qFormat/>
    <w:rsid w:val="00255360"/>
    <w:rPr>
      <w:i/>
      <w:iCs/>
    </w:rPr>
  </w:style>
  <w:style w:type="character" w:customStyle="1" w:styleId="Heading4Char">
    <w:name w:val="Heading 4 Char"/>
    <w:basedOn w:val="DefaultParagraphFont"/>
    <w:link w:val="Heading4"/>
    <w:uiPriority w:val="9"/>
    <w:semiHidden/>
    <w:rsid w:val="00D6107D"/>
    <w:rPr>
      <w:rFonts w:asciiTheme="majorHAnsi" w:eastAsiaTheme="majorEastAsia" w:hAnsiTheme="majorHAnsi" w:cstheme="majorBidi"/>
      <w:i/>
      <w:iCs/>
      <w:color w:val="2F5496" w:themeColor="accent1" w:themeShade="BF"/>
      <w:sz w:val="22"/>
      <w:szCs w:val="22"/>
    </w:rPr>
  </w:style>
  <w:style w:type="paragraph" w:styleId="NoSpacing">
    <w:name w:val="No Spacing"/>
    <w:uiPriority w:val="1"/>
    <w:qFormat/>
    <w:rsid w:val="00711F43"/>
    <w:rPr>
      <w:sz w:val="22"/>
      <w:szCs w:val="22"/>
    </w:rPr>
  </w:style>
  <w:style w:type="character" w:styleId="Strong">
    <w:name w:val="Strong"/>
    <w:basedOn w:val="DefaultParagraphFont"/>
    <w:uiPriority w:val="22"/>
    <w:qFormat/>
    <w:rsid w:val="006C40EB"/>
    <w:rPr>
      <w:b/>
      <w:bCs/>
    </w:rPr>
  </w:style>
  <w:style w:type="character" w:customStyle="1" w:styleId="Heading3Char">
    <w:name w:val="Heading 3 Char"/>
    <w:basedOn w:val="DefaultParagraphFont"/>
    <w:link w:val="Heading3"/>
    <w:uiPriority w:val="9"/>
    <w:semiHidden/>
    <w:rsid w:val="00446124"/>
    <w:rPr>
      <w:rFonts w:asciiTheme="majorHAnsi" w:eastAsiaTheme="majorEastAsia" w:hAnsiTheme="majorHAnsi" w:cstheme="majorBidi"/>
      <w:color w:val="1F3763" w:themeColor="accent1" w:themeShade="7F"/>
      <w:lang w:eastAsia="en-GB"/>
    </w:rPr>
  </w:style>
  <w:style w:type="paragraph" w:styleId="Header">
    <w:name w:val="header"/>
    <w:basedOn w:val="Normal"/>
    <w:link w:val="HeaderChar"/>
    <w:rsid w:val="00446124"/>
    <w:pPr>
      <w:tabs>
        <w:tab w:val="center" w:pos="4153"/>
        <w:tab w:val="right" w:pos="8306"/>
      </w:tabs>
      <w:suppressAutoHyphens/>
    </w:pPr>
    <w:rPr>
      <w:sz w:val="20"/>
      <w:szCs w:val="20"/>
      <w:lang w:eastAsia="zh-CN"/>
    </w:rPr>
  </w:style>
  <w:style w:type="character" w:customStyle="1" w:styleId="HeaderChar">
    <w:name w:val="Header Char"/>
    <w:basedOn w:val="DefaultParagraphFont"/>
    <w:link w:val="Header"/>
    <w:rsid w:val="00446124"/>
    <w:rPr>
      <w:rFonts w:ascii="Times New Roman" w:eastAsia="Times New Roman" w:hAnsi="Times New Roman" w:cs="Times New Roman"/>
      <w:sz w:val="20"/>
      <w:szCs w:val="20"/>
      <w:lang w:eastAsia="zh-CN"/>
    </w:rPr>
  </w:style>
  <w:style w:type="paragraph" w:styleId="Bibliography">
    <w:name w:val="Bibliography"/>
    <w:basedOn w:val="Normal"/>
    <w:next w:val="Normal"/>
    <w:uiPriority w:val="37"/>
    <w:unhideWhenUsed/>
    <w:rsid w:val="003150C7"/>
  </w:style>
  <w:style w:type="table" w:styleId="TableGrid">
    <w:name w:val="Table Grid"/>
    <w:basedOn w:val="TableNormal"/>
    <w:uiPriority w:val="39"/>
    <w:rsid w:val="00734E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54F7D"/>
    <w:pPr>
      <w:tabs>
        <w:tab w:val="center" w:pos="4513"/>
        <w:tab w:val="right" w:pos="9026"/>
      </w:tabs>
    </w:pPr>
  </w:style>
  <w:style w:type="character" w:customStyle="1" w:styleId="FooterChar">
    <w:name w:val="Footer Char"/>
    <w:basedOn w:val="DefaultParagraphFont"/>
    <w:link w:val="Footer"/>
    <w:uiPriority w:val="99"/>
    <w:rsid w:val="00154F7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9A4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27736">
      <w:bodyDiv w:val="1"/>
      <w:marLeft w:val="0"/>
      <w:marRight w:val="0"/>
      <w:marTop w:val="0"/>
      <w:marBottom w:val="0"/>
      <w:divBdr>
        <w:top w:val="none" w:sz="0" w:space="0" w:color="auto"/>
        <w:left w:val="none" w:sz="0" w:space="0" w:color="auto"/>
        <w:bottom w:val="none" w:sz="0" w:space="0" w:color="auto"/>
        <w:right w:val="none" w:sz="0" w:space="0" w:color="auto"/>
      </w:divBdr>
    </w:div>
    <w:div w:id="39089678">
      <w:bodyDiv w:val="1"/>
      <w:marLeft w:val="0"/>
      <w:marRight w:val="0"/>
      <w:marTop w:val="0"/>
      <w:marBottom w:val="0"/>
      <w:divBdr>
        <w:top w:val="none" w:sz="0" w:space="0" w:color="auto"/>
        <w:left w:val="none" w:sz="0" w:space="0" w:color="auto"/>
        <w:bottom w:val="none" w:sz="0" w:space="0" w:color="auto"/>
        <w:right w:val="none" w:sz="0" w:space="0" w:color="auto"/>
      </w:divBdr>
    </w:div>
    <w:div w:id="55008899">
      <w:bodyDiv w:val="1"/>
      <w:marLeft w:val="0"/>
      <w:marRight w:val="0"/>
      <w:marTop w:val="0"/>
      <w:marBottom w:val="0"/>
      <w:divBdr>
        <w:top w:val="none" w:sz="0" w:space="0" w:color="auto"/>
        <w:left w:val="none" w:sz="0" w:space="0" w:color="auto"/>
        <w:bottom w:val="none" w:sz="0" w:space="0" w:color="auto"/>
        <w:right w:val="none" w:sz="0" w:space="0" w:color="auto"/>
      </w:divBdr>
    </w:div>
    <w:div w:id="56319320">
      <w:bodyDiv w:val="1"/>
      <w:marLeft w:val="0"/>
      <w:marRight w:val="0"/>
      <w:marTop w:val="0"/>
      <w:marBottom w:val="0"/>
      <w:divBdr>
        <w:top w:val="none" w:sz="0" w:space="0" w:color="auto"/>
        <w:left w:val="none" w:sz="0" w:space="0" w:color="auto"/>
        <w:bottom w:val="none" w:sz="0" w:space="0" w:color="auto"/>
        <w:right w:val="none" w:sz="0" w:space="0" w:color="auto"/>
      </w:divBdr>
    </w:div>
    <w:div w:id="65806867">
      <w:bodyDiv w:val="1"/>
      <w:marLeft w:val="0"/>
      <w:marRight w:val="0"/>
      <w:marTop w:val="0"/>
      <w:marBottom w:val="0"/>
      <w:divBdr>
        <w:top w:val="none" w:sz="0" w:space="0" w:color="auto"/>
        <w:left w:val="none" w:sz="0" w:space="0" w:color="auto"/>
        <w:bottom w:val="none" w:sz="0" w:space="0" w:color="auto"/>
        <w:right w:val="none" w:sz="0" w:space="0" w:color="auto"/>
      </w:divBdr>
    </w:div>
    <w:div w:id="71053527">
      <w:bodyDiv w:val="1"/>
      <w:marLeft w:val="0"/>
      <w:marRight w:val="0"/>
      <w:marTop w:val="0"/>
      <w:marBottom w:val="0"/>
      <w:divBdr>
        <w:top w:val="none" w:sz="0" w:space="0" w:color="auto"/>
        <w:left w:val="none" w:sz="0" w:space="0" w:color="auto"/>
        <w:bottom w:val="none" w:sz="0" w:space="0" w:color="auto"/>
        <w:right w:val="none" w:sz="0" w:space="0" w:color="auto"/>
      </w:divBdr>
      <w:divsChild>
        <w:div w:id="1074934587">
          <w:marLeft w:val="0"/>
          <w:marRight w:val="0"/>
          <w:marTop w:val="0"/>
          <w:marBottom w:val="0"/>
          <w:divBdr>
            <w:top w:val="none" w:sz="0" w:space="0" w:color="auto"/>
            <w:left w:val="none" w:sz="0" w:space="0" w:color="auto"/>
            <w:bottom w:val="none" w:sz="0" w:space="0" w:color="auto"/>
            <w:right w:val="none" w:sz="0" w:space="0" w:color="auto"/>
          </w:divBdr>
          <w:divsChild>
            <w:div w:id="328799802">
              <w:marLeft w:val="0"/>
              <w:marRight w:val="0"/>
              <w:marTop w:val="0"/>
              <w:marBottom w:val="0"/>
              <w:divBdr>
                <w:top w:val="none" w:sz="0" w:space="0" w:color="auto"/>
                <w:left w:val="none" w:sz="0" w:space="0" w:color="auto"/>
                <w:bottom w:val="none" w:sz="0" w:space="0" w:color="auto"/>
                <w:right w:val="none" w:sz="0" w:space="0" w:color="auto"/>
              </w:divBdr>
              <w:divsChild>
                <w:div w:id="499271438">
                  <w:marLeft w:val="0"/>
                  <w:marRight w:val="0"/>
                  <w:marTop w:val="0"/>
                  <w:marBottom w:val="0"/>
                  <w:divBdr>
                    <w:top w:val="none" w:sz="0" w:space="0" w:color="auto"/>
                    <w:left w:val="none" w:sz="0" w:space="0" w:color="auto"/>
                    <w:bottom w:val="none" w:sz="0" w:space="0" w:color="auto"/>
                    <w:right w:val="none" w:sz="0" w:space="0" w:color="auto"/>
                  </w:divBdr>
                  <w:divsChild>
                    <w:div w:id="57470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86197">
      <w:bodyDiv w:val="1"/>
      <w:marLeft w:val="0"/>
      <w:marRight w:val="0"/>
      <w:marTop w:val="0"/>
      <w:marBottom w:val="0"/>
      <w:divBdr>
        <w:top w:val="none" w:sz="0" w:space="0" w:color="auto"/>
        <w:left w:val="none" w:sz="0" w:space="0" w:color="auto"/>
        <w:bottom w:val="none" w:sz="0" w:space="0" w:color="auto"/>
        <w:right w:val="none" w:sz="0" w:space="0" w:color="auto"/>
      </w:divBdr>
      <w:divsChild>
        <w:div w:id="175968594">
          <w:marLeft w:val="0"/>
          <w:marRight w:val="0"/>
          <w:marTop w:val="0"/>
          <w:marBottom w:val="0"/>
          <w:divBdr>
            <w:top w:val="none" w:sz="0" w:space="0" w:color="auto"/>
            <w:left w:val="none" w:sz="0" w:space="0" w:color="auto"/>
            <w:bottom w:val="none" w:sz="0" w:space="0" w:color="auto"/>
            <w:right w:val="none" w:sz="0" w:space="0" w:color="auto"/>
          </w:divBdr>
          <w:divsChild>
            <w:div w:id="1215582584">
              <w:marLeft w:val="0"/>
              <w:marRight w:val="0"/>
              <w:marTop w:val="0"/>
              <w:marBottom w:val="0"/>
              <w:divBdr>
                <w:top w:val="none" w:sz="0" w:space="0" w:color="auto"/>
                <w:left w:val="none" w:sz="0" w:space="0" w:color="auto"/>
                <w:bottom w:val="none" w:sz="0" w:space="0" w:color="auto"/>
                <w:right w:val="none" w:sz="0" w:space="0" w:color="auto"/>
              </w:divBdr>
              <w:divsChild>
                <w:div w:id="1728339239">
                  <w:marLeft w:val="0"/>
                  <w:marRight w:val="0"/>
                  <w:marTop w:val="0"/>
                  <w:marBottom w:val="0"/>
                  <w:divBdr>
                    <w:top w:val="none" w:sz="0" w:space="0" w:color="auto"/>
                    <w:left w:val="none" w:sz="0" w:space="0" w:color="auto"/>
                    <w:bottom w:val="none" w:sz="0" w:space="0" w:color="auto"/>
                    <w:right w:val="none" w:sz="0" w:space="0" w:color="auto"/>
                  </w:divBdr>
                  <w:divsChild>
                    <w:div w:id="124553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06424">
      <w:bodyDiv w:val="1"/>
      <w:marLeft w:val="0"/>
      <w:marRight w:val="0"/>
      <w:marTop w:val="0"/>
      <w:marBottom w:val="0"/>
      <w:divBdr>
        <w:top w:val="none" w:sz="0" w:space="0" w:color="auto"/>
        <w:left w:val="none" w:sz="0" w:space="0" w:color="auto"/>
        <w:bottom w:val="none" w:sz="0" w:space="0" w:color="auto"/>
        <w:right w:val="none" w:sz="0" w:space="0" w:color="auto"/>
      </w:divBdr>
    </w:div>
    <w:div w:id="128861684">
      <w:bodyDiv w:val="1"/>
      <w:marLeft w:val="0"/>
      <w:marRight w:val="0"/>
      <w:marTop w:val="0"/>
      <w:marBottom w:val="0"/>
      <w:divBdr>
        <w:top w:val="none" w:sz="0" w:space="0" w:color="auto"/>
        <w:left w:val="none" w:sz="0" w:space="0" w:color="auto"/>
        <w:bottom w:val="none" w:sz="0" w:space="0" w:color="auto"/>
        <w:right w:val="none" w:sz="0" w:space="0" w:color="auto"/>
      </w:divBdr>
      <w:divsChild>
        <w:div w:id="2056001190">
          <w:marLeft w:val="0"/>
          <w:marRight w:val="0"/>
          <w:marTop w:val="0"/>
          <w:marBottom w:val="0"/>
          <w:divBdr>
            <w:top w:val="none" w:sz="0" w:space="0" w:color="auto"/>
            <w:left w:val="none" w:sz="0" w:space="0" w:color="auto"/>
            <w:bottom w:val="none" w:sz="0" w:space="0" w:color="auto"/>
            <w:right w:val="none" w:sz="0" w:space="0" w:color="auto"/>
          </w:divBdr>
        </w:div>
        <w:div w:id="1896237775">
          <w:marLeft w:val="0"/>
          <w:marRight w:val="0"/>
          <w:marTop w:val="0"/>
          <w:marBottom w:val="0"/>
          <w:divBdr>
            <w:top w:val="none" w:sz="0" w:space="0" w:color="auto"/>
            <w:left w:val="none" w:sz="0" w:space="0" w:color="auto"/>
            <w:bottom w:val="none" w:sz="0" w:space="0" w:color="auto"/>
            <w:right w:val="none" w:sz="0" w:space="0" w:color="auto"/>
          </w:divBdr>
        </w:div>
        <w:div w:id="317926442">
          <w:marLeft w:val="0"/>
          <w:marRight w:val="0"/>
          <w:marTop w:val="0"/>
          <w:marBottom w:val="0"/>
          <w:divBdr>
            <w:top w:val="none" w:sz="0" w:space="0" w:color="auto"/>
            <w:left w:val="none" w:sz="0" w:space="0" w:color="auto"/>
            <w:bottom w:val="none" w:sz="0" w:space="0" w:color="auto"/>
            <w:right w:val="none" w:sz="0" w:space="0" w:color="auto"/>
          </w:divBdr>
        </w:div>
        <w:div w:id="1768692291">
          <w:marLeft w:val="0"/>
          <w:marRight w:val="0"/>
          <w:marTop w:val="0"/>
          <w:marBottom w:val="0"/>
          <w:divBdr>
            <w:top w:val="none" w:sz="0" w:space="0" w:color="auto"/>
            <w:left w:val="none" w:sz="0" w:space="0" w:color="auto"/>
            <w:bottom w:val="none" w:sz="0" w:space="0" w:color="auto"/>
            <w:right w:val="none" w:sz="0" w:space="0" w:color="auto"/>
          </w:divBdr>
        </w:div>
        <w:div w:id="322852630">
          <w:marLeft w:val="0"/>
          <w:marRight w:val="0"/>
          <w:marTop w:val="0"/>
          <w:marBottom w:val="0"/>
          <w:divBdr>
            <w:top w:val="none" w:sz="0" w:space="0" w:color="auto"/>
            <w:left w:val="none" w:sz="0" w:space="0" w:color="auto"/>
            <w:bottom w:val="none" w:sz="0" w:space="0" w:color="auto"/>
            <w:right w:val="none" w:sz="0" w:space="0" w:color="auto"/>
          </w:divBdr>
        </w:div>
      </w:divsChild>
    </w:div>
    <w:div w:id="154037128">
      <w:bodyDiv w:val="1"/>
      <w:marLeft w:val="0"/>
      <w:marRight w:val="0"/>
      <w:marTop w:val="0"/>
      <w:marBottom w:val="0"/>
      <w:divBdr>
        <w:top w:val="none" w:sz="0" w:space="0" w:color="auto"/>
        <w:left w:val="none" w:sz="0" w:space="0" w:color="auto"/>
        <w:bottom w:val="none" w:sz="0" w:space="0" w:color="auto"/>
        <w:right w:val="none" w:sz="0" w:space="0" w:color="auto"/>
      </w:divBdr>
    </w:div>
    <w:div w:id="161167943">
      <w:bodyDiv w:val="1"/>
      <w:marLeft w:val="0"/>
      <w:marRight w:val="0"/>
      <w:marTop w:val="0"/>
      <w:marBottom w:val="0"/>
      <w:divBdr>
        <w:top w:val="none" w:sz="0" w:space="0" w:color="auto"/>
        <w:left w:val="none" w:sz="0" w:space="0" w:color="auto"/>
        <w:bottom w:val="none" w:sz="0" w:space="0" w:color="auto"/>
        <w:right w:val="none" w:sz="0" w:space="0" w:color="auto"/>
      </w:divBdr>
    </w:div>
    <w:div w:id="165752856">
      <w:bodyDiv w:val="1"/>
      <w:marLeft w:val="0"/>
      <w:marRight w:val="0"/>
      <w:marTop w:val="0"/>
      <w:marBottom w:val="0"/>
      <w:divBdr>
        <w:top w:val="none" w:sz="0" w:space="0" w:color="auto"/>
        <w:left w:val="none" w:sz="0" w:space="0" w:color="auto"/>
        <w:bottom w:val="none" w:sz="0" w:space="0" w:color="auto"/>
        <w:right w:val="none" w:sz="0" w:space="0" w:color="auto"/>
      </w:divBdr>
      <w:divsChild>
        <w:div w:id="989092667">
          <w:marLeft w:val="0"/>
          <w:marRight w:val="0"/>
          <w:marTop w:val="0"/>
          <w:marBottom w:val="0"/>
          <w:divBdr>
            <w:top w:val="none" w:sz="0" w:space="0" w:color="auto"/>
            <w:left w:val="none" w:sz="0" w:space="0" w:color="auto"/>
            <w:bottom w:val="none" w:sz="0" w:space="0" w:color="auto"/>
            <w:right w:val="none" w:sz="0" w:space="0" w:color="auto"/>
          </w:divBdr>
          <w:divsChild>
            <w:div w:id="990253192">
              <w:marLeft w:val="0"/>
              <w:marRight w:val="0"/>
              <w:marTop w:val="0"/>
              <w:marBottom w:val="0"/>
              <w:divBdr>
                <w:top w:val="none" w:sz="0" w:space="0" w:color="auto"/>
                <w:left w:val="none" w:sz="0" w:space="0" w:color="auto"/>
                <w:bottom w:val="none" w:sz="0" w:space="0" w:color="auto"/>
                <w:right w:val="none" w:sz="0" w:space="0" w:color="auto"/>
              </w:divBdr>
              <w:divsChild>
                <w:div w:id="2111658882">
                  <w:marLeft w:val="0"/>
                  <w:marRight w:val="0"/>
                  <w:marTop w:val="0"/>
                  <w:marBottom w:val="0"/>
                  <w:divBdr>
                    <w:top w:val="none" w:sz="0" w:space="0" w:color="auto"/>
                    <w:left w:val="none" w:sz="0" w:space="0" w:color="auto"/>
                    <w:bottom w:val="none" w:sz="0" w:space="0" w:color="auto"/>
                    <w:right w:val="none" w:sz="0" w:space="0" w:color="auto"/>
                  </w:divBdr>
                  <w:divsChild>
                    <w:div w:id="197232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13334">
      <w:bodyDiv w:val="1"/>
      <w:marLeft w:val="0"/>
      <w:marRight w:val="0"/>
      <w:marTop w:val="0"/>
      <w:marBottom w:val="0"/>
      <w:divBdr>
        <w:top w:val="none" w:sz="0" w:space="0" w:color="auto"/>
        <w:left w:val="none" w:sz="0" w:space="0" w:color="auto"/>
        <w:bottom w:val="none" w:sz="0" w:space="0" w:color="auto"/>
        <w:right w:val="none" w:sz="0" w:space="0" w:color="auto"/>
      </w:divBdr>
      <w:divsChild>
        <w:div w:id="485056424">
          <w:marLeft w:val="446"/>
          <w:marRight w:val="0"/>
          <w:marTop w:val="0"/>
          <w:marBottom w:val="0"/>
          <w:divBdr>
            <w:top w:val="none" w:sz="0" w:space="0" w:color="auto"/>
            <w:left w:val="none" w:sz="0" w:space="0" w:color="auto"/>
            <w:bottom w:val="none" w:sz="0" w:space="0" w:color="auto"/>
            <w:right w:val="none" w:sz="0" w:space="0" w:color="auto"/>
          </w:divBdr>
        </w:div>
        <w:div w:id="1585412626">
          <w:marLeft w:val="446"/>
          <w:marRight w:val="0"/>
          <w:marTop w:val="0"/>
          <w:marBottom w:val="0"/>
          <w:divBdr>
            <w:top w:val="none" w:sz="0" w:space="0" w:color="auto"/>
            <w:left w:val="none" w:sz="0" w:space="0" w:color="auto"/>
            <w:bottom w:val="none" w:sz="0" w:space="0" w:color="auto"/>
            <w:right w:val="none" w:sz="0" w:space="0" w:color="auto"/>
          </w:divBdr>
        </w:div>
        <w:div w:id="1714958600">
          <w:marLeft w:val="446"/>
          <w:marRight w:val="0"/>
          <w:marTop w:val="0"/>
          <w:marBottom w:val="0"/>
          <w:divBdr>
            <w:top w:val="none" w:sz="0" w:space="0" w:color="auto"/>
            <w:left w:val="none" w:sz="0" w:space="0" w:color="auto"/>
            <w:bottom w:val="none" w:sz="0" w:space="0" w:color="auto"/>
            <w:right w:val="none" w:sz="0" w:space="0" w:color="auto"/>
          </w:divBdr>
        </w:div>
        <w:div w:id="565653585">
          <w:marLeft w:val="446"/>
          <w:marRight w:val="0"/>
          <w:marTop w:val="0"/>
          <w:marBottom w:val="0"/>
          <w:divBdr>
            <w:top w:val="none" w:sz="0" w:space="0" w:color="auto"/>
            <w:left w:val="none" w:sz="0" w:space="0" w:color="auto"/>
            <w:bottom w:val="none" w:sz="0" w:space="0" w:color="auto"/>
            <w:right w:val="none" w:sz="0" w:space="0" w:color="auto"/>
          </w:divBdr>
        </w:div>
        <w:div w:id="15079611">
          <w:marLeft w:val="446"/>
          <w:marRight w:val="0"/>
          <w:marTop w:val="0"/>
          <w:marBottom w:val="0"/>
          <w:divBdr>
            <w:top w:val="none" w:sz="0" w:space="0" w:color="auto"/>
            <w:left w:val="none" w:sz="0" w:space="0" w:color="auto"/>
            <w:bottom w:val="none" w:sz="0" w:space="0" w:color="auto"/>
            <w:right w:val="none" w:sz="0" w:space="0" w:color="auto"/>
          </w:divBdr>
        </w:div>
        <w:div w:id="2055035434">
          <w:marLeft w:val="446"/>
          <w:marRight w:val="0"/>
          <w:marTop w:val="0"/>
          <w:marBottom w:val="0"/>
          <w:divBdr>
            <w:top w:val="none" w:sz="0" w:space="0" w:color="auto"/>
            <w:left w:val="none" w:sz="0" w:space="0" w:color="auto"/>
            <w:bottom w:val="none" w:sz="0" w:space="0" w:color="auto"/>
            <w:right w:val="none" w:sz="0" w:space="0" w:color="auto"/>
          </w:divBdr>
        </w:div>
        <w:div w:id="658926140">
          <w:marLeft w:val="446"/>
          <w:marRight w:val="0"/>
          <w:marTop w:val="0"/>
          <w:marBottom w:val="0"/>
          <w:divBdr>
            <w:top w:val="none" w:sz="0" w:space="0" w:color="auto"/>
            <w:left w:val="none" w:sz="0" w:space="0" w:color="auto"/>
            <w:bottom w:val="none" w:sz="0" w:space="0" w:color="auto"/>
            <w:right w:val="none" w:sz="0" w:space="0" w:color="auto"/>
          </w:divBdr>
        </w:div>
      </w:divsChild>
    </w:div>
    <w:div w:id="184178275">
      <w:bodyDiv w:val="1"/>
      <w:marLeft w:val="0"/>
      <w:marRight w:val="0"/>
      <w:marTop w:val="0"/>
      <w:marBottom w:val="0"/>
      <w:divBdr>
        <w:top w:val="none" w:sz="0" w:space="0" w:color="auto"/>
        <w:left w:val="none" w:sz="0" w:space="0" w:color="auto"/>
        <w:bottom w:val="none" w:sz="0" w:space="0" w:color="auto"/>
        <w:right w:val="none" w:sz="0" w:space="0" w:color="auto"/>
      </w:divBdr>
    </w:div>
    <w:div w:id="188645004">
      <w:bodyDiv w:val="1"/>
      <w:marLeft w:val="0"/>
      <w:marRight w:val="0"/>
      <w:marTop w:val="0"/>
      <w:marBottom w:val="0"/>
      <w:divBdr>
        <w:top w:val="none" w:sz="0" w:space="0" w:color="auto"/>
        <w:left w:val="none" w:sz="0" w:space="0" w:color="auto"/>
        <w:bottom w:val="none" w:sz="0" w:space="0" w:color="auto"/>
        <w:right w:val="none" w:sz="0" w:space="0" w:color="auto"/>
      </w:divBdr>
    </w:div>
    <w:div w:id="191189424">
      <w:bodyDiv w:val="1"/>
      <w:marLeft w:val="0"/>
      <w:marRight w:val="0"/>
      <w:marTop w:val="0"/>
      <w:marBottom w:val="0"/>
      <w:divBdr>
        <w:top w:val="none" w:sz="0" w:space="0" w:color="auto"/>
        <w:left w:val="none" w:sz="0" w:space="0" w:color="auto"/>
        <w:bottom w:val="none" w:sz="0" w:space="0" w:color="auto"/>
        <w:right w:val="none" w:sz="0" w:space="0" w:color="auto"/>
      </w:divBdr>
      <w:divsChild>
        <w:div w:id="997881321">
          <w:marLeft w:val="0"/>
          <w:marRight w:val="0"/>
          <w:marTop w:val="0"/>
          <w:marBottom w:val="0"/>
          <w:divBdr>
            <w:top w:val="none" w:sz="0" w:space="0" w:color="auto"/>
            <w:left w:val="none" w:sz="0" w:space="0" w:color="auto"/>
            <w:bottom w:val="none" w:sz="0" w:space="0" w:color="auto"/>
            <w:right w:val="none" w:sz="0" w:space="0" w:color="auto"/>
          </w:divBdr>
        </w:div>
      </w:divsChild>
    </w:div>
    <w:div w:id="215969336">
      <w:bodyDiv w:val="1"/>
      <w:marLeft w:val="0"/>
      <w:marRight w:val="0"/>
      <w:marTop w:val="0"/>
      <w:marBottom w:val="0"/>
      <w:divBdr>
        <w:top w:val="none" w:sz="0" w:space="0" w:color="auto"/>
        <w:left w:val="none" w:sz="0" w:space="0" w:color="auto"/>
        <w:bottom w:val="none" w:sz="0" w:space="0" w:color="auto"/>
        <w:right w:val="none" w:sz="0" w:space="0" w:color="auto"/>
      </w:divBdr>
      <w:divsChild>
        <w:div w:id="491801028">
          <w:marLeft w:val="0"/>
          <w:marRight w:val="0"/>
          <w:marTop w:val="0"/>
          <w:marBottom w:val="0"/>
          <w:divBdr>
            <w:top w:val="none" w:sz="0" w:space="0" w:color="auto"/>
            <w:left w:val="none" w:sz="0" w:space="0" w:color="auto"/>
            <w:bottom w:val="none" w:sz="0" w:space="0" w:color="auto"/>
            <w:right w:val="none" w:sz="0" w:space="0" w:color="auto"/>
          </w:divBdr>
          <w:divsChild>
            <w:div w:id="1027216389">
              <w:marLeft w:val="0"/>
              <w:marRight w:val="0"/>
              <w:marTop w:val="0"/>
              <w:marBottom w:val="0"/>
              <w:divBdr>
                <w:top w:val="none" w:sz="0" w:space="0" w:color="auto"/>
                <w:left w:val="none" w:sz="0" w:space="0" w:color="auto"/>
                <w:bottom w:val="none" w:sz="0" w:space="0" w:color="auto"/>
                <w:right w:val="none" w:sz="0" w:space="0" w:color="auto"/>
              </w:divBdr>
              <w:divsChild>
                <w:div w:id="599217296">
                  <w:marLeft w:val="0"/>
                  <w:marRight w:val="0"/>
                  <w:marTop w:val="0"/>
                  <w:marBottom w:val="0"/>
                  <w:divBdr>
                    <w:top w:val="none" w:sz="0" w:space="0" w:color="auto"/>
                    <w:left w:val="none" w:sz="0" w:space="0" w:color="auto"/>
                    <w:bottom w:val="none" w:sz="0" w:space="0" w:color="auto"/>
                    <w:right w:val="none" w:sz="0" w:space="0" w:color="auto"/>
                  </w:divBdr>
                  <w:divsChild>
                    <w:div w:id="59266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2198696">
      <w:bodyDiv w:val="1"/>
      <w:marLeft w:val="0"/>
      <w:marRight w:val="0"/>
      <w:marTop w:val="0"/>
      <w:marBottom w:val="0"/>
      <w:divBdr>
        <w:top w:val="none" w:sz="0" w:space="0" w:color="auto"/>
        <w:left w:val="none" w:sz="0" w:space="0" w:color="auto"/>
        <w:bottom w:val="none" w:sz="0" w:space="0" w:color="auto"/>
        <w:right w:val="none" w:sz="0" w:space="0" w:color="auto"/>
      </w:divBdr>
    </w:div>
    <w:div w:id="271936205">
      <w:bodyDiv w:val="1"/>
      <w:marLeft w:val="0"/>
      <w:marRight w:val="0"/>
      <w:marTop w:val="0"/>
      <w:marBottom w:val="0"/>
      <w:divBdr>
        <w:top w:val="none" w:sz="0" w:space="0" w:color="auto"/>
        <w:left w:val="none" w:sz="0" w:space="0" w:color="auto"/>
        <w:bottom w:val="none" w:sz="0" w:space="0" w:color="auto"/>
        <w:right w:val="none" w:sz="0" w:space="0" w:color="auto"/>
      </w:divBdr>
      <w:divsChild>
        <w:div w:id="255674337">
          <w:marLeft w:val="0"/>
          <w:marRight w:val="0"/>
          <w:marTop w:val="0"/>
          <w:marBottom w:val="0"/>
          <w:divBdr>
            <w:top w:val="none" w:sz="0" w:space="0" w:color="auto"/>
            <w:left w:val="none" w:sz="0" w:space="0" w:color="auto"/>
            <w:bottom w:val="none" w:sz="0" w:space="0" w:color="auto"/>
            <w:right w:val="none" w:sz="0" w:space="0" w:color="auto"/>
          </w:divBdr>
          <w:divsChild>
            <w:div w:id="1715613800">
              <w:marLeft w:val="0"/>
              <w:marRight w:val="0"/>
              <w:marTop w:val="0"/>
              <w:marBottom w:val="0"/>
              <w:divBdr>
                <w:top w:val="none" w:sz="0" w:space="0" w:color="auto"/>
                <w:left w:val="none" w:sz="0" w:space="0" w:color="auto"/>
                <w:bottom w:val="none" w:sz="0" w:space="0" w:color="auto"/>
                <w:right w:val="none" w:sz="0" w:space="0" w:color="auto"/>
              </w:divBdr>
              <w:divsChild>
                <w:div w:id="1480879795">
                  <w:marLeft w:val="0"/>
                  <w:marRight w:val="0"/>
                  <w:marTop w:val="0"/>
                  <w:marBottom w:val="0"/>
                  <w:divBdr>
                    <w:top w:val="none" w:sz="0" w:space="0" w:color="auto"/>
                    <w:left w:val="none" w:sz="0" w:space="0" w:color="auto"/>
                    <w:bottom w:val="none" w:sz="0" w:space="0" w:color="auto"/>
                    <w:right w:val="none" w:sz="0" w:space="0" w:color="auto"/>
                  </w:divBdr>
                  <w:divsChild>
                    <w:div w:id="14291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122543">
      <w:bodyDiv w:val="1"/>
      <w:marLeft w:val="0"/>
      <w:marRight w:val="0"/>
      <w:marTop w:val="0"/>
      <w:marBottom w:val="0"/>
      <w:divBdr>
        <w:top w:val="none" w:sz="0" w:space="0" w:color="auto"/>
        <w:left w:val="none" w:sz="0" w:space="0" w:color="auto"/>
        <w:bottom w:val="none" w:sz="0" w:space="0" w:color="auto"/>
        <w:right w:val="none" w:sz="0" w:space="0" w:color="auto"/>
      </w:divBdr>
      <w:divsChild>
        <w:div w:id="903374652">
          <w:marLeft w:val="0"/>
          <w:marRight w:val="0"/>
          <w:marTop w:val="0"/>
          <w:marBottom w:val="0"/>
          <w:divBdr>
            <w:top w:val="none" w:sz="0" w:space="0" w:color="auto"/>
            <w:left w:val="none" w:sz="0" w:space="0" w:color="auto"/>
            <w:bottom w:val="none" w:sz="0" w:space="0" w:color="auto"/>
            <w:right w:val="none" w:sz="0" w:space="0" w:color="auto"/>
          </w:divBdr>
          <w:divsChild>
            <w:div w:id="1083144956">
              <w:marLeft w:val="0"/>
              <w:marRight w:val="0"/>
              <w:marTop w:val="0"/>
              <w:marBottom w:val="0"/>
              <w:divBdr>
                <w:top w:val="none" w:sz="0" w:space="0" w:color="auto"/>
                <w:left w:val="none" w:sz="0" w:space="0" w:color="auto"/>
                <w:bottom w:val="none" w:sz="0" w:space="0" w:color="auto"/>
                <w:right w:val="none" w:sz="0" w:space="0" w:color="auto"/>
              </w:divBdr>
              <w:divsChild>
                <w:div w:id="352923453">
                  <w:marLeft w:val="0"/>
                  <w:marRight w:val="0"/>
                  <w:marTop w:val="0"/>
                  <w:marBottom w:val="0"/>
                  <w:divBdr>
                    <w:top w:val="none" w:sz="0" w:space="0" w:color="auto"/>
                    <w:left w:val="none" w:sz="0" w:space="0" w:color="auto"/>
                    <w:bottom w:val="none" w:sz="0" w:space="0" w:color="auto"/>
                    <w:right w:val="none" w:sz="0" w:space="0" w:color="auto"/>
                  </w:divBdr>
                  <w:divsChild>
                    <w:div w:id="62543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729988">
      <w:bodyDiv w:val="1"/>
      <w:marLeft w:val="0"/>
      <w:marRight w:val="0"/>
      <w:marTop w:val="0"/>
      <w:marBottom w:val="0"/>
      <w:divBdr>
        <w:top w:val="none" w:sz="0" w:space="0" w:color="auto"/>
        <w:left w:val="none" w:sz="0" w:space="0" w:color="auto"/>
        <w:bottom w:val="none" w:sz="0" w:space="0" w:color="auto"/>
        <w:right w:val="none" w:sz="0" w:space="0" w:color="auto"/>
      </w:divBdr>
    </w:div>
    <w:div w:id="290988429">
      <w:bodyDiv w:val="1"/>
      <w:marLeft w:val="0"/>
      <w:marRight w:val="0"/>
      <w:marTop w:val="0"/>
      <w:marBottom w:val="0"/>
      <w:divBdr>
        <w:top w:val="none" w:sz="0" w:space="0" w:color="auto"/>
        <w:left w:val="none" w:sz="0" w:space="0" w:color="auto"/>
        <w:bottom w:val="none" w:sz="0" w:space="0" w:color="auto"/>
        <w:right w:val="none" w:sz="0" w:space="0" w:color="auto"/>
      </w:divBdr>
    </w:div>
    <w:div w:id="293602129">
      <w:bodyDiv w:val="1"/>
      <w:marLeft w:val="0"/>
      <w:marRight w:val="0"/>
      <w:marTop w:val="0"/>
      <w:marBottom w:val="0"/>
      <w:divBdr>
        <w:top w:val="none" w:sz="0" w:space="0" w:color="auto"/>
        <w:left w:val="none" w:sz="0" w:space="0" w:color="auto"/>
        <w:bottom w:val="none" w:sz="0" w:space="0" w:color="auto"/>
        <w:right w:val="none" w:sz="0" w:space="0" w:color="auto"/>
      </w:divBdr>
    </w:div>
    <w:div w:id="294259478">
      <w:bodyDiv w:val="1"/>
      <w:marLeft w:val="0"/>
      <w:marRight w:val="0"/>
      <w:marTop w:val="0"/>
      <w:marBottom w:val="0"/>
      <w:divBdr>
        <w:top w:val="none" w:sz="0" w:space="0" w:color="auto"/>
        <w:left w:val="none" w:sz="0" w:space="0" w:color="auto"/>
        <w:bottom w:val="none" w:sz="0" w:space="0" w:color="auto"/>
        <w:right w:val="none" w:sz="0" w:space="0" w:color="auto"/>
      </w:divBdr>
      <w:divsChild>
        <w:div w:id="1727098191">
          <w:marLeft w:val="0"/>
          <w:marRight w:val="0"/>
          <w:marTop w:val="0"/>
          <w:marBottom w:val="0"/>
          <w:divBdr>
            <w:top w:val="none" w:sz="0" w:space="0" w:color="auto"/>
            <w:left w:val="none" w:sz="0" w:space="0" w:color="auto"/>
            <w:bottom w:val="none" w:sz="0" w:space="0" w:color="auto"/>
            <w:right w:val="none" w:sz="0" w:space="0" w:color="auto"/>
          </w:divBdr>
          <w:divsChild>
            <w:div w:id="1677995961">
              <w:marLeft w:val="0"/>
              <w:marRight w:val="0"/>
              <w:marTop w:val="0"/>
              <w:marBottom w:val="0"/>
              <w:divBdr>
                <w:top w:val="none" w:sz="0" w:space="0" w:color="auto"/>
                <w:left w:val="none" w:sz="0" w:space="0" w:color="auto"/>
                <w:bottom w:val="none" w:sz="0" w:space="0" w:color="auto"/>
                <w:right w:val="none" w:sz="0" w:space="0" w:color="auto"/>
              </w:divBdr>
              <w:divsChild>
                <w:div w:id="407579540">
                  <w:marLeft w:val="0"/>
                  <w:marRight w:val="0"/>
                  <w:marTop w:val="0"/>
                  <w:marBottom w:val="0"/>
                  <w:divBdr>
                    <w:top w:val="none" w:sz="0" w:space="0" w:color="auto"/>
                    <w:left w:val="none" w:sz="0" w:space="0" w:color="auto"/>
                    <w:bottom w:val="none" w:sz="0" w:space="0" w:color="auto"/>
                    <w:right w:val="none" w:sz="0" w:space="0" w:color="auto"/>
                  </w:divBdr>
                  <w:divsChild>
                    <w:div w:id="103854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266805">
      <w:bodyDiv w:val="1"/>
      <w:marLeft w:val="0"/>
      <w:marRight w:val="0"/>
      <w:marTop w:val="0"/>
      <w:marBottom w:val="0"/>
      <w:divBdr>
        <w:top w:val="none" w:sz="0" w:space="0" w:color="auto"/>
        <w:left w:val="none" w:sz="0" w:space="0" w:color="auto"/>
        <w:bottom w:val="none" w:sz="0" w:space="0" w:color="auto"/>
        <w:right w:val="none" w:sz="0" w:space="0" w:color="auto"/>
      </w:divBdr>
      <w:divsChild>
        <w:div w:id="876549882">
          <w:marLeft w:val="0"/>
          <w:marRight w:val="0"/>
          <w:marTop w:val="0"/>
          <w:marBottom w:val="0"/>
          <w:divBdr>
            <w:top w:val="none" w:sz="0" w:space="0" w:color="auto"/>
            <w:left w:val="none" w:sz="0" w:space="0" w:color="auto"/>
            <w:bottom w:val="none" w:sz="0" w:space="0" w:color="auto"/>
            <w:right w:val="none" w:sz="0" w:space="0" w:color="auto"/>
          </w:divBdr>
          <w:divsChild>
            <w:div w:id="840120832">
              <w:marLeft w:val="0"/>
              <w:marRight w:val="0"/>
              <w:marTop w:val="0"/>
              <w:marBottom w:val="0"/>
              <w:divBdr>
                <w:top w:val="none" w:sz="0" w:space="0" w:color="auto"/>
                <w:left w:val="none" w:sz="0" w:space="0" w:color="auto"/>
                <w:bottom w:val="none" w:sz="0" w:space="0" w:color="auto"/>
                <w:right w:val="none" w:sz="0" w:space="0" w:color="auto"/>
              </w:divBdr>
              <w:divsChild>
                <w:div w:id="1600135685">
                  <w:marLeft w:val="0"/>
                  <w:marRight w:val="0"/>
                  <w:marTop w:val="0"/>
                  <w:marBottom w:val="0"/>
                  <w:divBdr>
                    <w:top w:val="none" w:sz="0" w:space="0" w:color="auto"/>
                    <w:left w:val="none" w:sz="0" w:space="0" w:color="auto"/>
                    <w:bottom w:val="none" w:sz="0" w:space="0" w:color="auto"/>
                    <w:right w:val="none" w:sz="0" w:space="0" w:color="auto"/>
                  </w:divBdr>
                  <w:divsChild>
                    <w:div w:id="86325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205946">
      <w:bodyDiv w:val="1"/>
      <w:marLeft w:val="0"/>
      <w:marRight w:val="0"/>
      <w:marTop w:val="0"/>
      <w:marBottom w:val="0"/>
      <w:divBdr>
        <w:top w:val="none" w:sz="0" w:space="0" w:color="auto"/>
        <w:left w:val="none" w:sz="0" w:space="0" w:color="auto"/>
        <w:bottom w:val="none" w:sz="0" w:space="0" w:color="auto"/>
        <w:right w:val="none" w:sz="0" w:space="0" w:color="auto"/>
      </w:divBdr>
    </w:div>
    <w:div w:id="378240806">
      <w:bodyDiv w:val="1"/>
      <w:marLeft w:val="0"/>
      <w:marRight w:val="0"/>
      <w:marTop w:val="0"/>
      <w:marBottom w:val="0"/>
      <w:divBdr>
        <w:top w:val="none" w:sz="0" w:space="0" w:color="auto"/>
        <w:left w:val="none" w:sz="0" w:space="0" w:color="auto"/>
        <w:bottom w:val="none" w:sz="0" w:space="0" w:color="auto"/>
        <w:right w:val="none" w:sz="0" w:space="0" w:color="auto"/>
      </w:divBdr>
    </w:div>
    <w:div w:id="381294966">
      <w:bodyDiv w:val="1"/>
      <w:marLeft w:val="0"/>
      <w:marRight w:val="0"/>
      <w:marTop w:val="0"/>
      <w:marBottom w:val="0"/>
      <w:divBdr>
        <w:top w:val="none" w:sz="0" w:space="0" w:color="auto"/>
        <w:left w:val="none" w:sz="0" w:space="0" w:color="auto"/>
        <w:bottom w:val="none" w:sz="0" w:space="0" w:color="auto"/>
        <w:right w:val="none" w:sz="0" w:space="0" w:color="auto"/>
      </w:divBdr>
      <w:divsChild>
        <w:div w:id="564534828">
          <w:marLeft w:val="0"/>
          <w:marRight w:val="0"/>
          <w:marTop w:val="0"/>
          <w:marBottom w:val="0"/>
          <w:divBdr>
            <w:top w:val="none" w:sz="0" w:space="0" w:color="auto"/>
            <w:left w:val="none" w:sz="0" w:space="0" w:color="auto"/>
            <w:bottom w:val="none" w:sz="0" w:space="0" w:color="auto"/>
            <w:right w:val="none" w:sz="0" w:space="0" w:color="auto"/>
          </w:divBdr>
          <w:divsChild>
            <w:div w:id="721517337">
              <w:marLeft w:val="0"/>
              <w:marRight w:val="0"/>
              <w:marTop w:val="0"/>
              <w:marBottom w:val="0"/>
              <w:divBdr>
                <w:top w:val="none" w:sz="0" w:space="0" w:color="auto"/>
                <w:left w:val="none" w:sz="0" w:space="0" w:color="auto"/>
                <w:bottom w:val="none" w:sz="0" w:space="0" w:color="auto"/>
                <w:right w:val="none" w:sz="0" w:space="0" w:color="auto"/>
              </w:divBdr>
              <w:divsChild>
                <w:div w:id="821431955">
                  <w:marLeft w:val="0"/>
                  <w:marRight w:val="0"/>
                  <w:marTop w:val="0"/>
                  <w:marBottom w:val="0"/>
                  <w:divBdr>
                    <w:top w:val="none" w:sz="0" w:space="0" w:color="auto"/>
                    <w:left w:val="none" w:sz="0" w:space="0" w:color="auto"/>
                    <w:bottom w:val="none" w:sz="0" w:space="0" w:color="auto"/>
                    <w:right w:val="none" w:sz="0" w:space="0" w:color="auto"/>
                  </w:divBdr>
                  <w:divsChild>
                    <w:div w:id="13000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135248">
      <w:bodyDiv w:val="1"/>
      <w:marLeft w:val="0"/>
      <w:marRight w:val="0"/>
      <w:marTop w:val="0"/>
      <w:marBottom w:val="0"/>
      <w:divBdr>
        <w:top w:val="none" w:sz="0" w:space="0" w:color="auto"/>
        <w:left w:val="none" w:sz="0" w:space="0" w:color="auto"/>
        <w:bottom w:val="none" w:sz="0" w:space="0" w:color="auto"/>
        <w:right w:val="none" w:sz="0" w:space="0" w:color="auto"/>
      </w:divBdr>
    </w:div>
    <w:div w:id="407849004">
      <w:bodyDiv w:val="1"/>
      <w:marLeft w:val="0"/>
      <w:marRight w:val="0"/>
      <w:marTop w:val="0"/>
      <w:marBottom w:val="0"/>
      <w:divBdr>
        <w:top w:val="none" w:sz="0" w:space="0" w:color="auto"/>
        <w:left w:val="none" w:sz="0" w:space="0" w:color="auto"/>
        <w:bottom w:val="none" w:sz="0" w:space="0" w:color="auto"/>
        <w:right w:val="none" w:sz="0" w:space="0" w:color="auto"/>
      </w:divBdr>
    </w:div>
    <w:div w:id="440342172">
      <w:bodyDiv w:val="1"/>
      <w:marLeft w:val="0"/>
      <w:marRight w:val="0"/>
      <w:marTop w:val="0"/>
      <w:marBottom w:val="0"/>
      <w:divBdr>
        <w:top w:val="none" w:sz="0" w:space="0" w:color="auto"/>
        <w:left w:val="none" w:sz="0" w:space="0" w:color="auto"/>
        <w:bottom w:val="none" w:sz="0" w:space="0" w:color="auto"/>
        <w:right w:val="none" w:sz="0" w:space="0" w:color="auto"/>
      </w:divBdr>
    </w:div>
    <w:div w:id="450898795">
      <w:bodyDiv w:val="1"/>
      <w:marLeft w:val="0"/>
      <w:marRight w:val="0"/>
      <w:marTop w:val="0"/>
      <w:marBottom w:val="0"/>
      <w:divBdr>
        <w:top w:val="none" w:sz="0" w:space="0" w:color="auto"/>
        <w:left w:val="none" w:sz="0" w:space="0" w:color="auto"/>
        <w:bottom w:val="none" w:sz="0" w:space="0" w:color="auto"/>
        <w:right w:val="none" w:sz="0" w:space="0" w:color="auto"/>
      </w:divBdr>
      <w:divsChild>
        <w:div w:id="884684181">
          <w:marLeft w:val="0"/>
          <w:marRight w:val="0"/>
          <w:marTop w:val="0"/>
          <w:marBottom w:val="0"/>
          <w:divBdr>
            <w:top w:val="none" w:sz="0" w:space="0" w:color="auto"/>
            <w:left w:val="none" w:sz="0" w:space="0" w:color="auto"/>
            <w:bottom w:val="none" w:sz="0" w:space="0" w:color="auto"/>
            <w:right w:val="none" w:sz="0" w:space="0" w:color="auto"/>
          </w:divBdr>
          <w:divsChild>
            <w:div w:id="328798327">
              <w:marLeft w:val="0"/>
              <w:marRight w:val="0"/>
              <w:marTop w:val="0"/>
              <w:marBottom w:val="0"/>
              <w:divBdr>
                <w:top w:val="none" w:sz="0" w:space="0" w:color="auto"/>
                <w:left w:val="none" w:sz="0" w:space="0" w:color="auto"/>
                <w:bottom w:val="none" w:sz="0" w:space="0" w:color="auto"/>
                <w:right w:val="none" w:sz="0" w:space="0" w:color="auto"/>
              </w:divBdr>
              <w:divsChild>
                <w:div w:id="1684285480">
                  <w:marLeft w:val="0"/>
                  <w:marRight w:val="0"/>
                  <w:marTop w:val="0"/>
                  <w:marBottom w:val="0"/>
                  <w:divBdr>
                    <w:top w:val="none" w:sz="0" w:space="0" w:color="auto"/>
                    <w:left w:val="none" w:sz="0" w:space="0" w:color="auto"/>
                    <w:bottom w:val="none" w:sz="0" w:space="0" w:color="auto"/>
                    <w:right w:val="none" w:sz="0" w:space="0" w:color="auto"/>
                  </w:divBdr>
                  <w:divsChild>
                    <w:div w:id="178179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271375">
      <w:bodyDiv w:val="1"/>
      <w:marLeft w:val="0"/>
      <w:marRight w:val="0"/>
      <w:marTop w:val="0"/>
      <w:marBottom w:val="0"/>
      <w:divBdr>
        <w:top w:val="none" w:sz="0" w:space="0" w:color="auto"/>
        <w:left w:val="none" w:sz="0" w:space="0" w:color="auto"/>
        <w:bottom w:val="none" w:sz="0" w:space="0" w:color="auto"/>
        <w:right w:val="none" w:sz="0" w:space="0" w:color="auto"/>
      </w:divBdr>
    </w:div>
    <w:div w:id="460617276">
      <w:bodyDiv w:val="1"/>
      <w:marLeft w:val="0"/>
      <w:marRight w:val="0"/>
      <w:marTop w:val="0"/>
      <w:marBottom w:val="0"/>
      <w:divBdr>
        <w:top w:val="none" w:sz="0" w:space="0" w:color="auto"/>
        <w:left w:val="none" w:sz="0" w:space="0" w:color="auto"/>
        <w:bottom w:val="none" w:sz="0" w:space="0" w:color="auto"/>
        <w:right w:val="none" w:sz="0" w:space="0" w:color="auto"/>
      </w:divBdr>
      <w:divsChild>
        <w:div w:id="832916697">
          <w:marLeft w:val="0"/>
          <w:marRight w:val="0"/>
          <w:marTop w:val="0"/>
          <w:marBottom w:val="0"/>
          <w:divBdr>
            <w:top w:val="none" w:sz="0" w:space="0" w:color="auto"/>
            <w:left w:val="none" w:sz="0" w:space="0" w:color="auto"/>
            <w:bottom w:val="none" w:sz="0" w:space="0" w:color="auto"/>
            <w:right w:val="none" w:sz="0" w:space="0" w:color="auto"/>
          </w:divBdr>
        </w:div>
        <w:div w:id="933633538">
          <w:marLeft w:val="0"/>
          <w:marRight w:val="0"/>
          <w:marTop w:val="0"/>
          <w:marBottom w:val="0"/>
          <w:divBdr>
            <w:top w:val="none" w:sz="0" w:space="0" w:color="auto"/>
            <w:left w:val="none" w:sz="0" w:space="0" w:color="auto"/>
            <w:bottom w:val="none" w:sz="0" w:space="0" w:color="auto"/>
            <w:right w:val="none" w:sz="0" w:space="0" w:color="auto"/>
          </w:divBdr>
        </w:div>
        <w:div w:id="1342078306">
          <w:marLeft w:val="0"/>
          <w:marRight w:val="0"/>
          <w:marTop w:val="0"/>
          <w:marBottom w:val="0"/>
          <w:divBdr>
            <w:top w:val="none" w:sz="0" w:space="0" w:color="auto"/>
            <w:left w:val="none" w:sz="0" w:space="0" w:color="auto"/>
            <w:bottom w:val="none" w:sz="0" w:space="0" w:color="auto"/>
            <w:right w:val="none" w:sz="0" w:space="0" w:color="auto"/>
          </w:divBdr>
        </w:div>
        <w:div w:id="1237321368">
          <w:marLeft w:val="0"/>
          <w:marRight w:val="0"/>
          <w:marTop w:val="0"/>
          <w:marBottom w:val="0"/>
          <w:divBdr>
            <w:top w:val="none" w:sz="0" w:space="0" w:color="auto"/>
            <w:left w:val="none" w:sz="0" w:space="0" w:color="auto"/>
            <w:bottom w:val="none" w:sz="0" w:space="0" w:color="auto"/>
            <w:right w:val="none" w:sz="0" w:space="0" w:color="auto"/>
          </w:divBdr>
        </w:div>
        <w:div w:id="229385239">
          <w:marLeft w:val="0"/>
          <w:marRight w:val="0"/>
          <w:marTop w:val="0"/>
          <w:marBottom w:val="0"/>
          <w:divBdr>
            <w:top w:val="none" w:sz="0" w:space="0" w:color="auto"/>
            <w:left w:val="none" w:sz="0" w:space="0" w:color="auto"/>
            <w:bottom w:val="none" w:sz="0" w:space="0" w:color="auto"/>
            <w:right w:val="none" w:sz="0" w:space="0" w:color="auto"/>
          </w:divBdr>
        </w:div>
      </w:divsChild>
    </w:div>
    <w:div w:id="464666192">
      <w:bodyDiv w:val="1"/>
      <w:marLeft w:val="0"/>
      <w:marRight w:val="0"/>
      <w:marTop w:val="0"/>
      <w:marBottom w:val="0"/>
      <w:divBdr>
        <w:top w:val="none" w:sz="0" w:space="0" w:color="auto"/>
        <w:left w:val="none" w:sz="0" w:space="0" w:color="auto"/>
        <w:bottom w:val="none" w:sz="0" w:space="0" w:color="auto"/>
        <w:right w:val="none" w:sz="0" w:space="0" w:color="auto"/>
      </w:divBdr>
      <w:divsChild>
        <w:div w:id="1668508590">
          <w:marLeft w:val="0"/>
          <w:marRight w:val="0"/>
          <w:marTop w:val="0"/>
          <w:marBottom w:val="0"/>
          <w:divBdr>
            <w:top w:val="none" w:sz="0" w:space="0" w:color="auto"/>
            <w:left w:val="none" w:sz="0" w:space="0" w:color="auto"/>
            <w:bottom w:val="none" w:sz="0" w:space="0" w:color="auto"/>
            <w:right w:val="none" w:sz="0" w:space="0" w:color="auto"/>
          </w:divBdr>
          <w:divsChild>
            <w:div w:id="1733384000">
              <w:marLeft w:val="0"/>
              <w:marRight w:val="0"/>
              <w:marTop w:val="0"/>
              <w:marBottom w:val="0"/>
              <w:divBdr>
                <w:top w:val="none" w:sz="0" w:space="0" w:color="auto"/>
                <w:left w:val="none" w:sz="0" w:space="0" w:color="auto"/>
                <w:bottom w:val="none" w:sz="0" w:space="0" w:color="auto"/>
                <w:right w:val="none" w:sz="0" w:space="0" w:color="auto"/>
              </w:divBdr>
              <w:divsChild>
                <w:div w:id="671105645">
                  <w:marLeft w:val="0"/>
                  <w:marRight w:val="0"/>
                  <w:marTop w:val="0"/>
                  <w:marBottom w:val="0"/>
                  <w:divBdr>
                    <w:top w:val="none" w:sz="0" w:space="0" w:color="auto"/>
                    <w:left w:val="none" w:sz="0" w:space="0" w:color="auto"/>
                    <w:bottom w:val="none" w:sz="0" w:space="0" w:color="auto"/>
                    <w:right w:val="none" w:sz="0" w:space="0" w:color="auto"/>
                  </w:divBdr>
                  <w:divsChild>
                    <w:div w:id="202108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138533">
      <w:bodyDiv w:val="1"/>
      <w:marLeft w:val="0"/>
      <w:marRight w:val="0"/>
      <w:marTop w:val="0"/>
      <w:marBottom w:val="0"/>
      <w:divBdr>
        <w:top w:val="none" w:sz="0" w:space="0" w:color="auto"/>
        <w:left w:val="none" w:sz="0" w:space="0" w:color="auto"/>
        <w:bottom w:val="none" w:sz="0" w:space="0" w:color="auto"/>
        <w:right w:val="none" w:sz="0" w:space="0" w:color="auto"/>
      </w:divBdr>
    </w:div>
    <w:div w:id="473447407">
      <w:bodyDiv w:val="1"/>
      <w:marLeft w:val="0"/>
      <w:marRight w:val="0"/>
      <w:marTop w:val="0"/>
      <w:marBottom w:val="0"/>
      <w:divBdr>
        <w:top w:val="none" w:sz="0" w:space="0" w:color="auto"/>
        <w:left w:val="none" w:sz="0" w:space="0" w:color="auto"/>
        <w:bottom w:val="none" w:sz="0" w:space="0" w:color="auto"/>
        <w:right w:val="none" w:sz="0" w:space="0" w:color="auto"/>
      </w:divBdr>
      <w:divsChild>
        <w:div w:id="1855147177">
          <w:marLeft w:val="0"/>
          <w:marRight w:val="0"/>
          <w:marTop w:val="0"/>
          <w:marBottom w:val="0"/>
          <w:divBdr>
            <w:top w:val="none" w:sz="0" w:space="0" w:color="auto"/>
            <w:left w:val="none" w:sz="0" w:space="0" w:color="auto"/>
            <w:bottom w:val="none" w:sz="0" w:space="0" w:color="auto"/>
            <w:right w:val="none" w:sz="0" w:space="0" w:color="auto"/>
          </w:divBdr>
          <w:divsChild>
            <w:div w:id="702218460">
              <w:marLeft w:val="0"/>
              <w:marRight w:val="0"/>
              <w:marTop w:val="0"/>
              <w:marBottom w:val="0"/>
              <w:divBdr>
                <w:top w:val="none" w:sz="0" w:space="0" w:color="auto"/>
                <w:left w:val="none" w:sz="0" w:space="0" w:color="auto"/>
                <w:bottom w:val="none" w:sz="0" w:space="0" w:color="auto"/>
                <w:right w:val="none" w:sz="0" w:space="0" w:color="auto"/>
              </w:divBdr>
              <w:divsChild>
                <w:div w:id="820657404">
                  <w:marLeft w:val="0"/>
                  <w:marRight w:val="0"/>
                  <w:marTop w:val="0"/>
                  <w:marBottom w:val="0"/>
                  <w:divBdr>
                    <w:top w:val="none" w:sz="0" w:space="0" w:color="auto"/>
                    <w:left w:val="none" w:sz="0" w:space="0" w:color="auto"/>
                    <w:bottom w:val="none" w:sz="0" w:space="0" w:color="auto"/>
                    <w:right w:val="none" w:sz="0" w:space="0" w:color="auto"/>
                  </w:divBdr>
                  <w:divsChild>
                    <w:div w:id="189480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973497">
      <w:bodyDiv w:val="1"/>
      <w:marLeft w:val="0"/>
      <w:marRight w:val="0"/>
      <w:marTop w:val="0"/>
      <w:marBottom w:val="0"/>
      <w:divBdr>
        <w:top w:val="none" w:sz="0" w:space="0" w:color="auto"/>
        <w:left w:val="none" w:sz="0" w:space="0" w:color="auto"/>
        <w:bottom w:val="none" w:sz="0" w:space="0" w:color="auto"/>
        <w:right w:val="none" w:sz="0" w:space="0" w:color="auto"/>
      </w:divBdr>
    </w:div>
    <w:div w:id="491989558">
      <w:bodyDiv w:val="1"/>
      <w:marLeft w:val="0"/>
      <w:marRight w:val="0"/>
      <w:marTop w:val="0"/>
      <w:marBottom w:val="0"/>
      <w:divBdr>
        <w:top w:val="none" w:sz="0" w:space="0" w:color="auto"/>
        <w:left w:val="none" w:sz="0" w:space="0" w:color="auto"/>
        <w:bottom w:val="none" w:sz="0" w:space="0" w:color="auto"/>
        <w:right w:val="none" w:sz="0" w:space="0" w:color="auto"/>
      </w:divBdr>
      <w:divsChild>
        <w:div w:id="1323392941">
          <w:marLeft w:val="0"/>
          <w:marRight w:val="0"/>
          <w:marTop w:val="0"/>
          <w:marBottom w:val="0"/>
          <w:divBdr>
            <w:top w:val="none" w:sz="0" w:space="0" w:color="auto"/>
            <w:left w:val="none" w:sz="0" w:space="0" w:color="auto"/>
            <w:bottom w:val="none" w:sz="0" w:space="0" w:color="auto"/>
            <w:right w:val="none" w:sz="0" w:space="0" w:color="auto"/>
          </w:divBdr>
          <w:divsChild>
            <w:div w:id="322122214">
              <w:marLeft w:val="0"/>
              <w:marRight w:val="0"/>
              <w:marTop w:val="0"/>
              <w:marBottom w:val="0"/>
              <w:divBdr>
                <w:top w:val="none" w:sz="0" w:space="0" w:color="auto"/>
                <w:left w:val="none" w:sz="0" w:space="0" w:color="auto"/>
                <w:bottom w:val="none" w:sz="0" w:space="0" w:color="auto"/>
                <w:right w:val="none" w:sz="0" w:space="0" w:color="auto"/>
              </w:divBdr>
              <w:divsChild>
                <w:div w:id="765033137">
                  <w:marLeft w:val="0"/>
                  <w:marRight w:val="0"/>
                  <w:marTop w:val="0"/>
                  <w:marBottom w:val="0"/>
                  <w:divBdr>
                    <w:top w:val="none" w:sz="0" w:space="0" w:color="auto"/>
                    <w:left w:val="none" w:sz="0" w:space="0" w:color="auto"/>
                    <w:bottom w:val="none" w:sz="0" w:space="0" w:color="auto"/>
                    <w:right w:val="none" w:sz="0" w:space="0" w:color="auto"/>
                  </w:divBdr>
                  <w:divsChild>
                    <w:div w:id="119322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294577">
      <w:bodyDiv w:val="1"/>
      <w:marLeft w:val="0"/>
      <w:marRight w:val="0"/>
      <w:marTop w:val="0"/>
      <w:marBottom w:val="0"/>
      <w:divBdr>
        <w:top w:val="none" w:sz="0" w:space="0" w:color="auto"/>
        <w:left w:val="none" w:sz="0" w:space="0" w:color="auto"/>
        <w:bottom w:val="none" w:sz="0" w:space="0" w:color="auto"/>
        <w:right w:val="none" w:sz="0" w:space="0" w:color="auto"/>
      </w:divBdr>
    </w:div>
    <w:div w:id="543098403">
      <w:bodyDiv w:val="1"/>
      <w:marLeft w:val="0"/>
      <w:marRight w:val="0"/>
      <w:marTop w:val="0"/>
      <w:marBottom w:val="0"/>
      <w:divBdr>
        <w:top w:val="none" w:sz="0" w:space="0" w:color="auto"/>
        <w:left w:val="none" w:sz="0" w:space="0" w:color="auto"/>
        <w:bottom w:val="none" w:sz="0" w:space="0" w:color="auto"/>
        <w:right w:val="none" w:sz="0" w:space="0" w:color="auto"/>
      </w:divBdr>
      <w:divsChild>
        <w:div w:id="313417415">
          <w:marLeft w:val="0"/>
          <w:marRight w:val="0"/>
          <w:marTop w:val="0"/>
          <w:marBottom w:val="0"/>
          <w:divBdr>
            <w:top w:val="none" w:sz="0" w:space="0" w:color="auto"/>
            <w:left w:val="none" w:sz="0" w:space="0" w:color="auto"/>
            <w:bottom w:val="none" w:sz="0" w:space="0" w:color="auto"/>
            <w:right w:val="none" w:sz="0" w:space="0" w:color="auto"/>
          </w:divBdr>
          <w:divsChild>
            <w:div w:id="831481887">
              <w:marLeft w:val="0"/>
              <w:marRight w:val="0"/>
              <w:marTop w:val="0"/>
              <w:marBottom w:val="0"/>
              <w:divBdr>
                <w:top w:val="none" w:sz="0" w:space="0" w:color="auto"/>
                <w:left w:val="none" w:sz="0" w:space="0" w:color="auto"/>
                <w:bottom w:val="none" w:sz="0" w:space="0" w:color="auto"/>
                <w:right w:val="none" w:sz="0" w:space="0" w:color="auto"/>
              </w:divBdr>
              <w:divsChild>
                <w:div w:id="949513141">
                  <w:marLeft w:val="0"/>
                  <w:marRight w:val="0"/>
                  <w:marTop w:val="0"/>
                  <w:marBottom w:val="0"/>
                  <w:divBdr>
                    <w:top w:val="none" w:sz="0" w:space="0" w:color="auto"/>
                    <w:left w:val="none" w:sz="0" w:space="0" w:color="auto"/>
                    <w:bottom w:val="none" w:sz="0" w:space="0" w:color="auto"/>
                    <w:right w:val="none" w:sz="0" w:space="0" w:color="auto"/>
                  </w:divBdr>
                  <w:divsChild>
                    <w:div w:id="1942183727">
                      <w:marLeft w:val="0"/>
                      <w:marRight w:val="0"/>
                      <w:marTop w:val="0"/>
                      <w:marBottom w:val="0"/>
                      <w:divBdr>
                        <w:top w:val="none" w:sz="0" w:space="0" w:color="auto"/>
                        <w:left w:val="none" w:sz="0" w:space="0" w:color="auto"/>
                        <w:bottom w:val="none" w:sz="0" w:space="0" w:color="auto"/>
                        <w:right w:val="none" w:sz="0" w:space="0" w:color="auto"/>
                      </w:divBdr>
                    </w:div>
                    <w:div w:id="61775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670662">
          <w:marLeft w:val="0"/>
          <w:marRight w:val="0"/>
          <w:marTop w:val="0"/>
          <w:marBottom w:val="0"/>
          <w:divBdr>
            <w:top w:val="none" w:sz="0" w:space="0" w:color="auto"/>
            <w:left w:val="none" w:sz="0" w:space="0" w:color="auto"/>
            <w:bottom w:val="none" w:sz="0" w:space="0" w:color="auto"/>
            <w:right w:val="none" w:sz="0" w:space="0" w:color="auto"/>
          </w:divBdr>
          <w:divsChild>
            <w:div w:id="869730769">
              <w:marLeft w:val="0"/>
              <w:marRight w:val="0"/>
              <w:marTop w:val="0"/>
              <w:marBottom w:val="0"/>
              <w:divBdr>
                <w:top w:val="none" w:sz="0" w:space="0" w:color="auto"/>
                <w:left w:val="none" w:sz="0" w:space="0" w:color="auto"/>
                <w:bottom w:val="none" w:sz="0" w:space="0" w:color="auto"/>
                <w:right w:val="none" w:sz="0" w:space="0" w:color="auto"/>
              </w:divBdr>
              <w:divsChild>
                <w:div w:id="1314992158">
                  <w:marLeft w:val="0"/>
                  <w:marRight w:val="0"/>
                  <w:marTop w:val="0"/>
                  <w:marBottom w:val="0"/>
                  <w:divBdr>
                    <w:top w:val="none" w:sz="0" w:space="0" w:color="auto"/>
                    <w:left w:val="none" w:sz="0" w:space="0" w:color="auto"/>
                    <w:bottom w:val="none" w:sz="0" w:space="0" w:color="auto"/>
                    <w:right w:val="none" w:sz="0" w:space="0" w:color="auto"/>
                  </w:divBdr>
                  <w:divsChild>
                    <w:div w:id="622735689">
                      <w:marLeft w:val="0"/>
                      <w:marRight w:val="0"/>
                      <w:marTop w:val="0"/>
                      <w:marBottom w:val="0"/>
                      <w:divBdr>
                        <w:top w:val="none" w:sz="0" w:space="0" w:color="auto"/>
                        <w:left w:val="none" w:sz="0" w:space="0" w:color="auto"/>
                        <w:bottom w:val="none" w:sz="0" w:space="0" w:color="auto"/>
                        <w:right w:val="none" w:sz="0" w:space="0" w:color="auto"/>
                      </w:divBdr>
                    </w:div>
                  </w:divsChild>
                </w:div>
                <w:div w:id="1432891062">
                  <w:marLeft w:val="0"/>
                  <w:marRight w:val="0"/>
                  <w:marTop w:val="0"/>
                  <w:marBottom w:val="0"/>
                  <w:divBdr>
                    <w:top w:val="none" w:sz="0" w:space="0" w:color="auto"/>
                    <w:left w:val="none" w:sz="0" w:space="0" w:color="auto"/>
                    <w:bottom w:val="none" w:sz="0" w:space="0" w:color="auto"/>
                    <w:right w:val="none" w:sz="0" w:space="0" w:color="auto"/>
                  </w:divBdr>
                  <w:divsChild>
                    <w:div w:id="287787364">
                      <w:marLeft w:val="0"/>
                      <w:marRight w:val="0"/>
                      <w:marTop w:val="0"/>
                      <w:marBottom w:val="0"/>
                      <w:divBdr>
                        <w:top w:val="none" w:sz="0" w:space="0" w:color="auto"/>
                        <w:left w:val="none" w:sz="0" w:space="0" w:color="auto"/>
                        <w:bottom w:val="none" w:sz="0" w:space="0" w:color="auto"/>
                        <w:right w:val="none" w:sz="0" w:space="0" w:color="auto"/>
                      </w:divBdr>
                    </w:div>
                    <w:div w:id="250940799">
                      <w:marLeft w:val="0"/>
                      <w:marRight w:val="0"/>
                      <w:marTop w:val="0"/>
                      <w:marBottom w:val="0"/>
                      <w:divBdr>
                        <w:top w:val="none" w:sz="0" w:space="0" w:color="auto"/>
                        <w:left w:val="none" w:sz="0" w:space="0" w:color="auto"/>
                        <w:bottom w:val="none" w:sz="0" w:space="0" w:color="auto"/>
                        <w:right w:val="none" w:sz="0" w:space="0" w:color="auto"/>
                      </w:divBdr>
                    </w:div>
                  </w:divsChild>
                </w:div>
                <w:div w:id="626281620">
                  <w:marLeft w:val="0"/>
                  <w:marRight w:val="0"/>
                  <w:marTop w:val="0"/>
                  <w:marBottom w:val="0"/>
                  <w:divBdr>
                    <w:top w:val="none" w:sz="0" w:space="0" w:color="auto"/>
                    <w:left w:val="none" w:sz="0" w:space="0" w:color="auto"/>
                    <w:bottom w:val="none" w:sz="0" w:space="0" w:color="auto"/>
                    <w:right w:val="none" w:sz="0" w:space="0" w:color="auto"/>
                  </w:divBdr>
                  <w:divsChild>
                    <w:div w:id="23837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507276">
      <w:bodyDiv w:val="1"/>
      <w:marLeft w:val="0"/>
      <w:marRight w:val="0"/>
      <w:marTop w:val="0"/>
      <w:marBottom w:val="0"/>
      <w:divBdr>
        <w:top w:val="none" w:sz="0" w:space="0" w:color="auto"/>
        <w:left w:val="none" w:sz="0" w:space="0" w:color="auto"/>
        <w:bottom w:val="none" w:sz="0" w:space="0" w:color="auto"/>
        <w:right w:val="none" w:sz="0" w:space="0" w:color="auto"/>
      </w:divBdr>
    </w:div>
    <w:div w:id="558131842">
      <w:bodyDiv w:val="1"/>
      <w:marLeft w:val="0"/>
      <w:marRight w:val="0"/>
      <w:marTop w:val="0"/>
      <w:marBottom w:val="0"/>
      <w:divBdr>
        <w:top w:val="none" w:sz="0" w:space="0" w:color="auto"/>
        <w:left w:val="none" w:sz="0" w:space="0" w:color="auto"/>
        <w:bottom w:val="none" w:sz="0" w:space="0" w:color="auto"/>
        <w:right w:val="none" w:sz="0" w:space="0" w:color="auto"/>
      </w:divBdr>
      <w:divsChild>
        <w:div w:id="1991668872">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sChild>
    </w:div>
    <w:div w:id="558515029">
      <w:bodyDiv w:val="1"/>
      <w:marLeft w:val="0"/>
      <w:marRight w:val="0"/>
      <w:marTop w:val="0"/>
      <w:marBottom w:val="0"/>
      <w:divBdr>
        <w:top w:val="none" w:sz="0" w:space="0" w:color="auto"/>
        <w:left w:val="none" w:sz="0" w:space="0" w:color="auto"/>
        <w:bottom w:val="none" w:sz="0" w:space="0" w:color="auto"/>
        <w:right w:val="none" w:sz="0" w:space="0" w:color="auto"/>
      </w:divBdr>
      <w:divsChild>
        <w:div w:id="1961296043">
          <w:marLeft w:val="0"/>
          <w:marRight w:val="0"/>
          <w:marTop w:val="0"/>
          <w:marBottom w:val="0"/>
          <w:divBdr>
            <w:top w:val="none" w:sz="0" w:space="0" w:color="auto"/>
            <w:left w:val="none" w:sz="0" w:space="0" w:color="auto"/>
            <w:bottom w:val="none" w:sz="0" w:space="0" w:color="auto"/>
            <w:right w:val="none" w:sz="0" w:space="0" w:color="auto"/>
          </w:divBdr>
          <w:divsChild>
            <w:div w:id="1850366345">
              <w:marLeft w:val="0"/>
              <w:marRight w:val="0"/>
              <w:marTop w:val="0"/>
              <w:marBottom w:val="0"/>
              <w:divBdr>
                <w:top w:val="none" w:sz="0" w:space="0" w:color="auto"/>
                <w:left w:val="none" w:sz="0" w:space="0" w:color="auto"/>
                <w:bottom w:val="none" w:sz="0" w:space="0" w:color="auto"/>
                <w:right w:val="none" w:sz="0" w:space="0" w:color="auto"/>
              </w:divBdr>
              <w:divsChild>
                <w:div w:id="75655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187742">
      <w:bodyDiv w:val="1"/>
      <w:marLeft w:val="0"/>
      <w:marRight w:val="0"/>
      <w:marTop w:val="0"/>
      <w:marBottom w:val="0"/>
      <w:divBdr>
        <w:top w:val="none" w:sz="0" w:space="0" w:color="auto"/>
        <w:left w:val="none" w:sz="0" w:space="0" w:color="auto"/>
        <w:bottom w:val="none" w:sz="0" w:space="0" w:color="auto"/>
        <w:right w:val="none" w:sz="0" w:space="0" w:color="auto"/>
      </w:divBdr>
    </w:div>
    <w:div w:id="617224679">
      <w:bodyDiv w:val="1"/>
      <w:marLeft w:val="0"/>
      <w:marRight w:val="0"/>
      <w:marTop w:val="0"/>
      <w:marBottom w:val="0"/>
      <w:divBdr>
        <w:top w:val="none" w:sz="0" w:space="0" w:color="auto"/>
        <w:left w:val="none" w:sz="0" w:space="0" w:color="auto"/>
        <w:bottom w:val="none" w:sz="0" w:space="0" w:color="auto"/>
        <w:right w:val="none" w:sz="0" w:space="0" w:color="auto"/>
      </w:divBdr>
      <w:divsChild>
        <w:div w:id="1116604547">
          <w:marLeft w:val="0"/>
          <w:marRight w:val="0"/>
          <w:marTop w:val="0"/>
          <w:marBottom w:val="0"/>
          <w:divBdr>
            <w:top w:val="none" w:sz="0" w:space="0" w:color="auto"/>
            <w:left w:val="none" w:sz="0" w:space="0" w:color="auto"/>
            <w:bottom w:val="none" w:sz="0" w:space="0" w:color="auto"/>
            <w:right w:val="none" w:sz="0" w:space="0" w:color="auto"/>
          </w:divBdr>
          <w:divsChild>
            <w:div w:id="733701135">
              <w:marLeft w:val="0"/>
              <w:marRight w:val="0"/>
              <w:marTop w:val="0"/>
              <w:marBottom w:val="0"/>
              <w:divBdr>
                <w:top w:val="none" w:sz="0" w:space="0" w:color="auto"/>
                <w:left w:val="none" w:sz="0" w:space="0" w:color="auto"/>
                <w:bottom w:val="none" w:sz="0" w:space="0" w:color="auto"/>
                <w:right w:val="none" w:sz="0" w:space="0" w:color="auto"/>
              </w:divBdr>
              <w:divsChild>
                <w:div w:id="2034333852">
                  <w:marLeft w:val="0"/>
                  <w:marRight w:val="0"/>
                  <w:marTop w:val="0"/>
                  <w:marBottom w:val="0"/>
                  <w:divBdr>
                    <w:top w:val="none" w:sz="0" w:space="0" w:color="auto"/>
                    <w:left w:val="none" w:sz="0" w:space="0" w:color="auto"/>
                    <w:bottom w:val="none" w:sz="0" w:space="0" w:color="auto"/>
                    <w:right w:val="none" w:sz="0" w:space="0" w:color="auto"/>
                  </w:divBdr>
                  <w:divsChild>
                    <w:div w:id="73770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812684">
      <w:bodyDiv w:val="1"/>
      <w:marLeft w:val="0"/>
      <w:marRight w:val="0"/>
      <w:marTop w:val="0"/>
      <w:marBottom w:val="0"/>
      <w:divBdr>
        <w:top w:val="none" w:sz="0" w:space="0" w:color="auto"/>
        <w:left w:val="none" w:sz="0" w:space="0" w:color="auto"/>
        <w:bottom w:val="none" w:sz="0" w:space="0" w:color="auto"/>
        <w:right w:val="none" w:sz="0" w:space="0" w:color="auto"/>
      </w:divBdr>
      <w:divsChild>
        <w:div w:id="741103408">
          <w:marLeft w:val="0"/>
          <w:marRight w:val="0"/>
          <w:marTop w:val="0"/>
          <w:marBottom w:val="0"/>
          <w:divBdr>
            <w:top w:val="none" w:sz="0" w:space="0" w:color="auto"/>
            <w:left w:val="none" w:sz="0" w:space="0" w:color="auto"/>
            <w:bottom w:val="none" w:sz="0" w:space="0" w:color="auto"/>
            <w:right w:val="none" w:sz="0" w:space="0" w:color="auto"/>
          </w:divBdr>
        </w:div>
        <w:div w:id="1671327895">
          <w:marLeft w:val="0"/>
          <w:marRight w:val="0"/>
          <w:marTop w:val="0"/>
          <w:marBottom w:val="0"/>
          <w:divBdr>
            <w:top w:val="none" w:sz="0" w:space="0" w:color="auto"/>
            <w:left w:val="none" w:sz="0" w:space="0" w:color="auto"/>
            <w:bottom w:val="none" w:sz="0" w:space="0" w:color="auto"/>
            <w:right w:val="none" w:sz="0" w:space="0" w:color="auto"/>
          </w:divBdr>
        </w:div>
        <w:div w:id="2124570985">
          <w:marLeft w:val="0"/>
          <w:marRight w:val="0"/>
          <w:marTop w:val="0"/>
          <w:marBottom w:val="0"/>
          <w:divBdr>
            <w:top w:val="none" w:sz="0" w:space="0" w:color="auto"/>
            <w:left w:val="none" w:sz="0" w:space="0" w:color="auto"/>
            <w:bottom w:val="none" w:sz="0" w:space="0" w:color="auto"/>
            <w:right w:val="none" w:sz="0" w:space="0" w:color="auto"/>
          </w:divBdr>
        </w:div>
        <w:div w:id="325255209">
          <w:marLeft w:val="0"/>
          <w:marRight w:val="0"/>
          <w:marTop w:val="0"/>
          <w:marBottom w:val="0"/>
          <w:divBdr>
            <w:top w:val="none" w:sz="0" w:space="0" w:color="auto"/>
            <w:left w:val="none" w:sz="0" w:space="0" w:color="auto"/>
            <w:bottom w:val="none" w:sz="0" w:space="0" w:color="auto"/>
            <w:right w:val="none" w:sz="0" w:space="0" w:color="auto"/>
          </w:divBdr>
        </w:div>
        <w:div w:id="485782727">
          <w:marLeft w:val="0"/>
          <w:marRight w:val="0"/>
          <w:marTop w:val="0"/>
          <w:marBottom w:val="0"/>
          <w:divBdr>
            <w:top w:val="none" w:sz="0" w:space="0" w:color="auto"/>
            <w:left w:val="none" w:sz="0" w:space="0" w:color="auto"/>
            <w:bottom w:val="none" w:sz="0" w:space="0" w:color="auto"/>
            <w:right w:val="none" w:sz="0" w:space="0" w:color="auto"/>
          </w:divBdr>
        </w:div>
      </w:divsChild>
    </w:div>
    <w:div w:id="662783421">
      <w:bodyDiv w:val="1"/>
      <w:marLeft w:val="0"/>
      <w:marRight w:val="0"/>
      <w:marTop w:val="0"/>
      <w:marBottom w:val="0"/>
      <w:divBdr>
        <w:top w:val="none" w:sz="0" w:space="0" w:color="auto"/>
        <w:left w:val="none" w:sz="0" w:space="0" w:color="auto"/>
        <w:bottom w:val="none" w:sz="0" w:space="0" w:color="auto"/>
        <w:right w:val="none" w:sz="0" w:space="0" w:color="auto"/>
      </w:divBdr>
    </w:div>
    <w:div w:id="671839976">
      <w:bodyDiv w:val="1"/>
      <w:marLeft w:val="0"/>
      <w:marRight w:val="0"/>
      <w:marTop w:val="0"/>
      <w:marBottom w:val="0"/>
      <w:divBdr>
        <w:top w:val="none" w:sz="0" w:space="0" w:color="auto"/>
        <w:left w:val="none" w:sz="0" w:space="0" w:color="auto"/>
        <w:bottom w:val="none" w:sz="0" w:space="0" w:color="auto"/>
        <w:right w:val="none" w:sz="0" w:space="0" w:color="auto"/>
      </w:divBdr>
    </w:div>
    <w:div w:id="701176374">
      <w:bodyDiv w:val="1"/>
      <w:marLeft w:val="0"/>
      <w:marRight w:val="0"/>
      <w:marTop w:val="0"/>
      <w:marBottom w:val="0"/>
      <w:divBdr>
        <w:top w:val="none" w:sz="0" w:space="0" w:color="auto"/>
        <w:left w:val="none" w:sz="0" w:space="0" w:color="auto"/>
        <w:bottom w:val="none" w:sz="0" w:space="0" w:color="auto"/>
        <w:right w:val="none" w:sz="0" w:space="0" w:color="auto"/>
      </w:divBdr>
    </w:div>
    <w:div w:id="715272922">
      <w:bodyDiv w:val="1"/>
      <w:marLeft w:val="0"/>
      <w:marRight w:val="0"/>
      <w:marTop w:val="0"/>
      <w:marBottom w:val="0"/>
      <w:divBdr>
        <w:top w:val="none" w:sz="0" w:space="0" w:color="auto"/>
        <w:left w:val="none" w:sz="0" w:space="0" w:color="auto"/>
        <w:bottom w:val="none" w:sz="0" w:space="0" w:color="auto"/>
        <w:right w:val="none" w:sz="0" w:space="0" w:color="auto"/>
      </w:divBdr>
    </w:div>
    <w:div w:id="719208024">
      <w:bodyDiv w:val="1"/>
      <w:marLeft w:val="0"/>
      <w:marRight w:val="0"/>
      <w:marTop w:val="0"/>
      <w:marBottom w:val="0"/>
      <w:divBdr>
        <w:top w:val="none" w:sz="0" w:space="0" w:color="auto"/>
        <w:left w:val="none" w:sz="0" w:space="0" w:color="auto"/>
        <w:bottom w:val="none" w:sz="0" w:space="0" w:color="auto"/>
        <w:right w:val="none" w:sz="0" w:space="0" w:color="auto"/>
      </w:divBdr>
      <w:divsChild>
        <w:div w:id="841168414">
          <w:marLeft w:val="0"/>
          <w:marRight w:val="0"/>
          <w:marTop w:val="0"/>
          <w:marBottom w:val="0"/>
          <w:divBdr>
            <w:top w:val="none" w:sz="0" w:space="0" w:color="auto"/>
            <w:left w:val="none" w:sz="0" w:space="0" w:color="auto"/>
            <w:bottom w:val="none" w:sz="0" w:space="0" w:color="auto"/>
            <w:right w:val="none" w:sz="0" w:space="0" w:color="auto"/>
          </w:divBdr>
          <w:divsChild>
            <w:div w:id="1428888315">
              <w:marLeft w:val="0"/>
              <w:marRight w:val="0"/>
              <w:marTop w:val="0"/>
              <w:marBottom w:val="0"/>
              <w:divBdr>
                <w:top w:val="none" w:sz="0" w:space="0" w:color="auto"/>
                <w:left w:val="none" w:sz="0" w:space="0" w:color="auto"/>
                <w:bottom w:val="none" w:sz="0" w:space="0" w:color="auto"/>
                <w:right w:val="none" w:sz="0" w:space="0" w:color="auto"/>
              </w:divBdr>
              <w:divsChild>
                <w:div w:id="2140874730">
                  <w:marLeft w:val="0"/>
                  <w:marRight w:val="0"/>
                  <w:marTop w:val="0"/>
                  <w:marBottom w:val="0"/>
                  <w:divBdr>
                    <w:top w:val="none" w:sz="0" w:space="0" w:color="auto"/>
                    <w:left w:val="none" w:sz="0" w:space="0" w:color="auto"/>
                    <w:bottom w:val="none" w:sz="0" w:space="0" w:color="auto"/>
                    <w:right w:val="none" w:sz="0" w:space="0" w:color="auto"/>
                  </w:divBdr>
                  <w:divsChild>
                    <w:div w:id="89817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446044">
      <w:bodyDiv w:val="1"/>
      <w:marLeft w:val="0"/>
      <w:marRight w:val="0"/>
      <w:marTop w:val="0"/>
      <w:marBottom w:val="0"/>
      <w:divBdr>
        <w:top w:val="none" w:sz="0" w:space="0" w:color="auto"/>
        <w:left w:val="none" w:sz="0" w:space="0" w:color="auto"/>
        <w:bottom w:val="none" w:sz="0" w:space="0" w:color="auto"/>
        <w:right w:val="none" w:sz="0" w:space="0" w:color="auto"/>
      </w:divBdr>
    </w:div>
    <w:div w:id="731269919">
      <w:bodyDiv w:val="1"/>
      <w:marLeft w:val="0"/>
      <w:marRight w:val="0"/>
      <w:marTop w:val="0"/>
      <w:marBottom w:val="0"/>
      <w:divBdr>
        <w:top w:val="none" w:sz="0" w:space="0" w:color="auto"/>
        <w:left w:val="none" w:sz="0" w:space="0" w:color="auto"/>
        <w:bottom w:val="none" w:sz="0" w:space="0" w:color="auto"/>
        <w:right w:val="none" w:sz="0" w:space="0" w:color="auto"/>
      </w:divBdr>
    </w:div>
    <w:div w:id="770006471">
      <w:bodyDiv w:val="1"/>
      <w:marLeft w:val="0"/>
      <w:marRight w:val="0"/>
      <w:marTop w:val="0"/>
      <w:marBottom w:val="0"/>
      <w:divBdr>
        <w:top w:val="none" w:sz="0" w:space="0" w:color="auto"/>
        <w:left w:val="none" w:sz="0" w:space="0" w:color="auto"/>
        <w:bottom w:val="none" w:sz="0" w:space="0" w:color="auto"/>
        <w:right w:val="none" w:sz="0" w:space="0" w:color="auto"/>
      </w:divBdr>
    </w:div>
    <w:div w:id="829440708">
      <w:bodyDiv w:val="1"/>
      <w:marLeft w:val="0"/>
      <w:marRight w:val="0"/>
      <w:marTop w:val="0"/>
      <w:marBottom w:val="0"/>
      <w:divBdr>
        <w:top w:val="none" w:sz="0" w:space="0" w:color="auto"/>
        <w:left w:val="none" w:sz="0" w:space="0" w:color="auto"/>
        <w:bottom w:val="none" w:sz="0" w:space="0" w:color="auto"/>
        <w:right w:val="none" w:sz="0" w:space="0" w:color="auto"/>
      </w:divBdr>
    </w:div>
    <w:div w:id="835455561">
      <w:bodyDiv w:val="1"/>
      <w:marLeft w:val="0"/>
      <w:marRight w:val="0"/>
      <w:marTop w:val="0"/>
      <w:marBottom w:val="0"/>
      <w:divBdr>
        <w:top w:val="none" w:sz="0" w:space="0" w:color="auto"/>
        <w:left w:val="none" w:sz="0" w:space="0" w:color="auto"/>
        <w:bottom w:val="none" w:sz="0" w:space="0" w:color="auto"/>
        <w:right w:val="none" w:sz="0" w:space="0" w:color="auto"/>
      </w:divBdr>
    </w:div>
    <w:div w:id="835920237">
      <w:bodyDiv w:val="1"/>
      <w:marLeft w:val="0"/>
      <w:marRight w:val="0"/>
      <w:marTop w:val="0"/>
      <w:marBottom w:val="0"/>
      <w:divBdr>
        <w:top w:val="none" w:sz="0" w:space="0" w:color="auto"/>
        <w:left w:val="none" w:sz="0" w:space="0" w:color="auto"/>
        <w:bottom w:val="none" w:sz="0" w:space="0" w:color="auto"/>
        <w:right w:val="none" w:sz="0" w:space="0" w:color="auto"/>
      </w:divBdr>
    </w:div>
    <w:div w:id="847139895">
      <w:bodyDiv w:val="1"/>
      <w:marLeft w:val="0"/>
      <w:marRight w:val="0"/>
      <w:marTop w:val="0"/>
      <w:marBottom w:val="0"/>
      <w:divBdr>
        <w:top w:val="none" w:sz="0" w:space="0" w:color="auto"/>
        <w:left w:val="none" w:sz="0" w:space="0" w:color="auto"/>
        <w:bottom w:val="none" w:sz="0" w:space="0" w:color="auto"/>
        <w:right w:val="none" w:sz="0" w:space="0" w:color="auto"/>
      </w:divBdr>
    </w:div>
    <w:div w:id="880095820">
      <w:bodyDiv w:val="1"/>
      <w:marLeft w:val="0"/>
      <w:marRight w:val="0"/>
      <w:marTop w:val="0"/>
      <w:marBottom w:val="0"/>
      <w:divBdr>
        <w:top w:val="none" w:sz="0" w:space="0" w:color="auto"/>
        <w:left w:val="none" w:sz="0" w:space="0" w:color="auto"/>
        <w:bottom w:val="none" w:sz="0" w:space="0" w:color="auto"/>
        <w:right w:val="none" w:sz="0" w:space="0" w:color="auto"/>
      </w:divBdr>
    </w:div>
    <w:div w:id="888764643">
      <w:bodyDiv w:val="1"/>
      <w:marLeft w:val="0"/>
      <w:marRight w:val="0"/>
      <w:marTop w:val="0"/>
      <w:marBottom w:val="0"/>
      <w:divBdr>
        <w:top w:val="none" w:sz="0" w:space="0" w:color="auto"/>
        <w:left w:val="none" w:sz="0" w:space="0" w:color="auto"/>
        <w:bottom w:val="none" w:sz="0" w:space="0" w:color="auto"/>
        <w:right w:val="none" w:sz="0" w:space="0" w:color="auto"/>
      </w:divBdr>
    </w:div>
    <w:div w:id="892540658">
      <w:bodyDiv w:val="1"/>
      <w:marLeft w:val="0"/>
      <w:marRight w:val="0"/>
      <w:marTop w:val="0"/>
      <w:marBottom w:val="0"/>
      <w:divBdr>
        <w:top w:val="none" w:sz="0" w:space="0" w:color="auto"/>
        <w:left w:val="none" w:sz="0" w:space="0" w:color="auto"/>
        <w:bottom w:val="none" w:sz="0" w:space="0" w:color="auto"/>
        <w:right w:val="none" w:sz="0" w:space="0" w:color="auto"/>
      </w:divBdr>
      <w:divsChild>
        <w:div w:id="375589596">
          <w:marLeft w:val="0"/>
          <w:marRight w:val="0"/>
          <w:marTop w:val="0"/>
          <w:marBottom w:val="0"/>
          <w:divBdr>
            <w:top w:val="none" w:sz="0" w:space="0" w:color="auto"/>
            <w:left w:val="none" w:sz="0" w:space="0" w:color="auto"/>
            <w:bottom w:val="none" w:sz="0" w:space="0" w:color="auto"/>
            <w:right w:val="none" w:sz="0" w:space="0" w:color="auto"/>
          </w:divBdr>
          <w:divsChild>
            <w:div w:id="379016665">
              <w:marLeft w:val="0"/>
              <w:marRight w:val="0"/>
              <w:marTop w:val="0"/>
              <w:marBottom w:val="0"/>
              <w:divBdr>
                <w:top w:val="none" w:sz="0" w:space="0" w:color="auto"/>
                <w:left w:val="none" w:sz="0" w:space="0" w:color="auto"/>
                <w:bottom w:val="none" w:sz="0" w:space="0" w:color="auto"/>
                <w:right w:val="none" w:sz="0" w:space="0" w:color="auto"/>
              </w:divBdr>
              <w:divsChild>
                <w:div w:id="269170135">
                  <w:marLeft w:val="0"/>
                  <w:marRight w:val="0"/>
                  <w:marTop w:val="0"/>
                  <w:marBottom w:val="0"/>
                  <w:divBdr>
                    <w:top w:val="none" w:sz="0" w:space="0" w:color="auto"/>
                    <w:left w:val="none" w:sz="0" w:space="0" w:color="auto"/>
                    <w:bottom w:val="none" w:sz="0" w:space="0" w:color="auto"/>
                    <w:right w:val="none" w:sz="0" w:space="0" w:color="auto"/>
                  </w:divBdr>
                  <w:divsChild>
                    <w:div w:id="70020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713759">
      <w:bodyDiv w:val="1"/>
      <w:marLeft w:val="0"/>
      <w:marRight w:val="0"/>
      <w:marTop w:val="0"/>
      <w:marBottom w:val="0"/>
      <w:divBdr>
        <w:top w:val="none" w:sz="0" w:space="0" w:color="auto"/>
        <w:left w:val="none" w:sz="0" w:space="0" w:color="auto"/>
        <w:bottom w:val="none" w:sz="0" w:space="0" w:color="auto"/>
        <w:right w:val="none" w:sz="0" w:space="0" w:color="auto"/>
      </w:divBdr>
      <w:divsChild>
        <w:div w:id="980186865">
          <w:marLeft w:val="0"/>
          <w:marRight w:val="0"/>
          <w:marTop w:val="0"/>
          <w:marBottom w:val="0"/>
          <w:divBdr>
            <w:top w:val="none" w:sz="0" w:space="0" w:color="auto"/>
            <w:left w:val="none" w:sz="0" w:space="0" w:color="auto"/>
            <w:bottom w:val="none" w:sz="0" w:space="0" w:color="auto"/>
            <w:right w:val="none" w:sz="0" w:space="0" w:color="auto"/>
          </w:divBdr>
          <w:divsChild>
            <w:div w:id="1603610475">
              <w:marLeft w:val="0"/>
              <w:marRight w:val="0"/>
              <w:marTop w:val="0"/>
              <w:marBottom w:val="0"/>
              <w:divBdr>
                <w:top w:val="none" w:sz="0" w:space="0" w:color="auto"/>
                <w:left w:val="none" w:sz="0" w:space="0" w:color="auto"/>
                <w:bottom w:val="none" w:sz="0" w:space="0" w:color="auto"/>
                <w:right w:val="none" w:sz="0" w:space="0" w:color="auto"/>
              </w:divBdr>
              <w:divsChild>
                <w:div w:id="919755645">
                  <w:marLeft w:val="0"/>
                  <w:marRight w:val="0"/>
                  <w:marTop w:val="0"/>
                  <w:marBottom w:val="0"/>
                  <w:divBdr>
                    <w:top w:val="none" w:sz="0" w:space="0" w:color="auto"/>
                    <w:left w:val="none" w:sz="0" w:space="0" w:color="auto"/>
                    <w:bottom w:val="none" w:sz="0" w:space="0" w:color="auto"/>
                    <w:right w:val="none" w:sz="0" w:space="0" w:color="auto"/>
                  </w:divBdr>
                  <w:divsChild>
                    <w:div w:id="101800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586400">
      <w:bodyDiv w:val="1"/>
      <w:marLeft w:val="0"/>
      <w:marRight w:val="0"/>
      <w:marTop w:val="0"/>
      <w:marBottom w:val="0"/>
      <w:divBdr>
        <w:top w:val="none" w:sz="0" w:space="0" w:color="auto"/>
        <w:left w:val="none" w:sz="0" w:space="0" w:color="auto"/>
        <w:bottom w:val="none" w:sz="0" w:space="0" w:color="auto"/>
        <w:right w:val="none" w:sz="0" w:space="0" w:color="auto"/>
      </w:divBdr>
    </w:div>
    <w:div w:id="926234174">
      <w:bodyDiv w:val="1"/>
      <w:marLeft w:val="0"/>
      <w:marRight w:val="0"/>
      <w:marTop w:val="0"/>
      <w:marBottom w:val="0"/>
      <w:divBdr>
        <w:top w:val="none" w:sz="0" w:space="0" w:color="auto"/>
        <w:left w:val="none" w:sz="0" w:space="0" w:color="auto"/>
        <w:bottom w:val="none" w:sz="0" w:space="0" w:color="auto"/>
        <w:right w:val="none" w:sz="0" w:space="0" w:color="auto"/>
      </w:divBdr>
    </w:div>
    <w:div w:id="927419657">
      <w:bodyDiv w:val="1"/>
      <w:marLeft w:val="0"/>
      <w:marRight w:val="0"/>
      <w:marTop w:val="0"/>
      <w:marBottom w:val="0"/>
      <w:divBdr>
        <w:top w:val="none" w:sz="0" w:space="0" w:color="auto"/>
        <w:left w:val="none" w:sz="0" w:space="0" w:color="auto"/>
        <w:bottom w:val="none" w:sz="0" w:space="0" w:color="auto"/>
        <w:right w:val="none" w:sz="0" w:space="0" w:color="auto"/>
      </w:divBdr>
    </w:div>
    <w:div w:id="946700012">
      <w:bodyDiv w:val="1"/>
      <w:marLeft w:val="0"/>
      <w:marRight w:val="0"/>
      <w:marTop w:val="0"/>
      <w:marBottom w:val="0"/>
      <w:divBdr>
        <w:top w:val="none" w:sz="0" w:space="0" w:color="auto"/>
        <w:left w:val="none" w:sz="0" w:space="0" w:color="auto"/>
        <w:bottom w:val="none" w:sz="0" w:space="0" w:color="auto"/>
        <w:right w:val="none" w:sz="0" w:space="0" w:color="auto"/>
      </w:divBdr>
    </w:div>
    <w:div w:id="980229249">
      <w:bodyDiv w:val="1"/>
      <w:marLeft w:val="0"/>
      <w:marRight w:val="0"/>
      <w:marTop w:val="0"/>
      <w:marBottom w:val="0"/>
      <w:divBdr>
        <w:top w:val="none" w:sz="0" w:space="0" w:color="auto"/>
        <w:left w:val="none" w:sz="0" w:space="0" w:color="auto"/>
        <w:bottom w:val="none" w:sz="0" w:space="0" w:color="auto"/>
        <w:right w:val="none" w:sz="0" w:space="0" w:color="auto"/>
      </w:divBdr>
    </w:div>
    <w:div w:id="990477235">
      <w:bodyDiv w:val="1"/>
      <w:marLeft w:val="0"/>
      <w:marRight w:val="0"/>
      <w:marTop w:val="0"/>
      <w:marBottom w:val="0"/>
      <w:divBdr>
        <w:top w:val="none" w:sz="0" w:space="0" w:color="auto"/>
        <w:left w:val="none" w:sz="0" w:space="0" w:color="auto"/>
        <w:bottom w:val="none" w:sz="0" w:space="0" w:color="auto"/>
        <w:right w:val="none" w:sz="0" w:space="0" w:color="auto"/>
      </w:divBdr>
      <w:divsChild>
        <w:div w:id="1352073374">
          <w:marLeft w:val="0"/>
          <w:marRight w:val="0"/>
          <w:marTop w:val="0"/>
          <w:marBottom w:val="0"/>
          <w:divBdr>
            <w:top w:val="none" w:sz="0" w:space="0" w:color="auto"/>
            <w:left w:val="none" w:sz="0" w:space="0" w:color="auto"/>
            <w:bottom w:val="none" w:sz="0" w:space="0" w:color="auto"/>
            <w:right w:val="none" w:sz="0" w:space="0" w:color="auto"/>
          </w:divBdr>
          <w:divsChild>
            <w:div w:id="402681719">
              <w:marLeft w:val="0"/>
              <w:marRight w:val="0"/>
              <w:marTop w:val="0"/>
              <w:marBottom w:val="0"/>
              <w:divBdr>
                <w:top w:val="none" w:sz="0" w:space="0" w:color="auto"/>
                <w:left w:val="none" w:sz="0" w:space="0" w:color="auto"/>
                <w:bottom w:val="none" w:sz="0" w:space="0" w:color="auto"/>
                <w:right w:val="none" w:sz="0" w:space="0" w:color="auto"/>
              </w:divBdr>
              <w:divsChild>
                <w:div w:id="271205274">
                  <w:marLeft w:val="0"/>
                  <w:marRight w:val="0"/>
                  <w:marTop w:val="0"/>
                  <w:marBottom w:val="0"/>
                  <w:divBdr>
                    <w:top w:val="none" w:sz="0" w:space="0" w:color="auto"/>
                    <w:left w:val="none" w:sz="0" w:space="0" w:color="auto"/>
                    <w:bottom w:val="none" w:sz="0" w:space="0" w:color="auto"/>
                    <w:right w:val="none" w:sz="0" w:space="0" w:color="auto"/>
                  </w:divBdr>
                  <w:divsChild>
                    <w:div w:id="133865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478228">
      <w:bodyDiv w:val="1"/>
      <w:marLeft w:val="0"/>
      <w:marRight w:val="0"/>
      <w:marTop w:val="0"/>
      <w:marBottom w:val="0"/>
      <w:divBdr>
        <w:top w:val="none" w:sz="0" w:space="0" w:color="auto"/>
        <w:left w:val="none" w:sz="0" w:space="0" w:color="auto"/>
        <w:bottom w:val="none" w:sz="0" w:space="0" w:color="auto"/>
        <w:right w:val="none" w:sz="0" w:space="0" w:color="auto"/>
      </w:divBdr>
      <w:divsChild>
        <w:div w:id="1082218700">
          <w:marLeft w:val="0"/>
          <w:marRight w:val="0"/>
          <w:marTop w:val="0"/>
          <w:marBottom w:val="0"/>
          <w:divBdr>
            <w:top w:val="none" w:sz="0" w:space="0" w:color="auto"/>
            <w:left w:val="none" w:sz="0" w:space="0" w:color="auto"/>
            <w:bottom w:val="none" w:sz="0" w:space="0" w:color="auto"/>
            <w:right w:val="none" w:sz="0" w:space="0" w:color="auto"/>
          </w:divBdr>
        </w:div>
      </w:divsChild>
    </w:div>
    <w:div w:id="1004630897">
      <w:bodyDiv w:val="1"/>
      <w:marLeft w:val="0"/>
      <w:marRight w:val="0"/>
      <w:marTop w:val="0"/>
      <w:marBottom w:val="0"/>
      <w:divBdr>
        <w:top w:val="none" w:sz="0" w:space="0" w:color="auto"/>
        <w:left w:val="none" w:sz="0" w:space="0" w:color="auto"/>
        <w:bottom w:val="none" w:sz="0" w:space="0" w:color="auto"/>
        <w:right w:val="none" w:sz="0" w:space="0" w:color="auto"/>
      </w:divBdr>
    </w:div>
    <w:div w:id="1036195520">
      <w:bodyDiv w:val="1"/>
      <w:marLeft w:val="0"/>
      <w:marRight w:val="0"/>
      <w:marTop w:val="0"/>
      <w:marBottom w:val="0"/>
      <w:divBdr>
        <w:top w:val="none" w:sz="0" w:space="0" w:color="auto"/>
        <w:left w:val="none" w:sz="0" w:space="0" w:color="auto"/>
        <w:bottom w:val="none" w:sz="0" w:space="0" w:color="auto"/>
        <w:right w:val="none" w:sz="0" w:space="0" w:color="auto"/>
      </w:divBdr>
      <w:divsChild>
        <w:div w:id="641622138">
          <w:marLeft w:val="0"/>
          <w:marRight w:val="0"/>
          <w:marTop w:val="0"/>
          <w:marBottom w:val="0"/>
          <w:divBdr>
            <w:top w:val="none" w:sz="0" w:space="0" w:color="auto"/>
            <w:left w:val="none" w:sz="0" w:space="0" w:color="auto"/>
            <w:bottom w:val="none" w:sz="0" w:space="0" w:color="auto"/>
            <w:right w:val="none" w:sz="0" w:space="0" w:color="auto"/>
          </w:divBdr>
          <w:divsChild>
            <w:div w:id="844440796">
              <w:marLeft w:val="0"/>
              <w:marRight w:val="0"/>
              <w:marTop w:val="0"/>
              <w:marBottom w:val="0"/>
              <w:divBdr>
                <w:top w:val="none" w:sz="0" w:space="0" w:color="auto"/>
                <w:left w:val="none" w:sz="0" w:space="0" w:color="auto"/>
                <w:bottom w:val="none" w:sz="0" w:space="0" w:color="auto"/>
                <w:right w:val="none" w:sz="0" w:space="0" w:color="auto"/>
              </w:divBdr>
              <w:divsChild>
                <w:div w:id="14655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286920">
      <w:bodyDiv w:val="1"/>
      <w:marLeft w:val="0"/>
      <w:marRight w:val="0"/>
      <w:marTop w:val="0"/>
      <w:marBottom w:val="0"/>
      <w:divBdr>
        <w:top w:val="none" w:sz="0" w:space="0" w:color="auto"/>
        <w:left w:val="none" w:sz="0" w:space="0" w:color="auto"/>
        <w:bottom w:val="none" w:sz="0" w:space="0" w:color="auto"/>
        <w:right w:val="none" w:sz="0" w:space="0" w:color="auto"/>
      </w:divBdr>
      <w:divsChild>
        <w:div w:id="1014843232">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sChild>
    </w:div>
    <w:div w:id="1107192521">
      <w:bodyDiv w:val="1"/>
      <w:marLeft w:val="0"/>
      <w:marRight w:val="0"/>
      <w:marTop w:val="0"/>
      <w:marBottom w:val="0"/>
      <w:divBdr>
        <w:top w:val="none" w:sz="0" w:space="0" w:color="auto"/>
        <w:left w:val="none" w:sz="0" w:space="0" w:color="auto"/>
        <w:bottom w:val="none" w:sz="0" w:space="0" w:color="auto"/>
        <w:right w:val="none" w:sz="0" w:space="0" w:color="auto"/>
      </w:divBdr>
    </w:div>
    <w:div w:id="1137798943">
      <w:bodyDiv w:val="1"/>
      <w:marLeft w:val="0"/>
      <w:marRight w:val="0"/>
      <w:marTop w:val="0"/>
      <w:marBottom w:val="0"/>
      <w:divBdr>
        <w:top w:val="none" w:sz="0" w:space="0" w:color="auto"/>
        <w:left w:val="none" w:sz="0" w:space="0" w:color="auto"/>
        <w:bottom w:val="none" w:sz="0" w:space="0" w:color="auto"/>
        <w:right w:val="none" w:sz="0" w:space="0" w:color="auto"/>
      </w:divBdr>
      <w:divsChild>
        <w:div w:id="1461923725">
          <w:marLeft w:val="0"/>
          <w:marRight w:val="0"/>
          <w:marTop w:val="0"/>
          <w:marBottom w:val="0"/>
          <w:divBdr>
            <w:top w:val="none" w:sz="0" w:space="0" w:color="auto"/>
            <w:left w:val="none" w:sz="0" w:space="0" w:color="auto"/>
            <w:bottom w:val="none" w:sz="0" w:space="0" w:color="auto"/>
            <w:right w:val="none" w:sz="0" w:space="0" w:color="auto"/>
          </w:divBdr>
          <w:divsChild>
            <w:div w:id="430471346">
              <w:marLeft w:val="0"/>
              <w:marRight w:val="0"/>
              <w:marTop w:val="0"/>
              <w:marBottom w:val="0"/>
              <w:divBdr>
                <w:top w:val="none" w:sz="0" w:space="0" w:color="auto"/>
                <w:left w:val="none" w:sz="0" w:space="0" w:color="auto"/>
                <w:bottom w:val="none" w:sz="0" w:space="0" w:color="auto"/>
                <w:right w:val="none" w:sz="0" w:space="0" w:color="auto"/>
              </w:divBdr>
              <w:divsChild>
                <w:div w:id="500971338">
                  <w:marLeft w:val="0"/>
                  <w:marRight w:val="0"/>
                  <w:marTop w:val="0"/>
                  <w:marBottom w:val="0"/>
                  <w:divBdr>
                    <w:top w:val="none" w:sz="0" w:space="0" w:color="auto"/>
                    <w:left w:val="none" w:sz="0" w:space="0" w:color="auto"/>
                    <w:bottom w:val="none" w:sz="0" w:space="0" w:color="auto"/>
                    <w:right w:val="none" w:sz="0" w:space="0" w:color="auto"/>
                  </w:divBdr>
                </w:div>
              </w:divsChild>
            </w:div>
            <w:div w:id="1149055255">
              <w:marLeft w:val="0"/>
              <w:marRight w:val="0"/>
              <w:marTop w:val="0"/>
              <w:marBottom w:val="0"/>
              <w:divBdr>
                <w:top w:val="none" w:sz="0" w:space="0" w:color="auto"/>
                <w:left w:val="none" w:sz="0" w:space="0" w:color="auto"/>
                <w:bottom w:val="none" w:sz="0" w:space="0" w:color="auto"/>
                <w:right w:val="none" w:sz="0" w:space="0" w:color="auto"/>
              </w:divBdr>
              <w:divsChild>
                <w:div w:id="1716584540">
                  <w:marLeft w:val="0"/>
                  <w:marRight w:val="0"/>
                  <w:marTop w:val="0"/>
                  <w:marBottom w:val="0"/>
                  <w:divBdr>
                    <w:top w:val="none" w:sz="0" w:space="0" w:color="auto"/>
                    <w:left w:val="none" w:sz="0" w:space="0" w:color="auto"/>
                    <w:bottom w:val="none" w:sz="0" w:space="0" w:color="auto"/>
                    <w:right w:val="none" w:sz="0" w:space="0" w:color="auto"/>
                  </w:divBdr>
                  <w:divsChild>
                    <w:div w:id="186791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654115">
              <w:marLeft w:val="0"/>
              <w:marRight w:val="0"/>
              <w:marTop w:val="0"/>
              <w:marBottom w:val="0"/>
              <w:divBdr>
                <w:top w:val="none" w:sz="0" w:space="0" w:color="auto"/>
                <w:left w:val="none" w:sz="0" w:space="0" w:color="auto"/>
                <w:bottom w:val="none" w:sz="0" w:space="0" w:color="auto"/>
                <w:right w:val="none" w:sz="0" w:space="0" w:color="auto"/>
              </w:divBdr>
              <w:divsChild>
                <w:div w:id="1430079707">
                  <w:marLeft w:val="0"/>
                  <w:marRight w:val="0"/>
                  <w:marTop w:val="0"/>
                  <w:marBottom w:val="0"/>
                  <w:divBdr>
                    <w:top w:val="none" w:sz="0" w:space="0" w:color="auto"/>
                    <w:left w:val="none" w:sz="0" w:space="0" w:color="auto"/>
                    <w:bottom w:val="none" w:sz="0" w:space="0" w:color="auto"/>
                    <w:right w:val="none" w:sz="0" w:space="0" w:color="auto"/>
                  </w:divBdr>
                  <w:divsChild>
                    <w:div w:id="156468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922481">
              <w:marLeft w:val="0"/>
              <w:marRight w:val="0"/>
              <w:marTop w:val="0"/>
              <w:marBottom w:val="0"/>
              <w:divBdr>
                <w:top w:val="none" w:sz="0" w:space="0" w:color="auto"/>
                <w:left w:val="none" w:sz="0" w:space="0" w:color="auto"/>
                <w:bottom w:val="none" w:sz="0" w:space="0" w:color="auto"/>
                <w:right w:val="none" w:sz="0" w:space="0" w:color="auto"/>
              </w:divBdr>
              <w:divsChild>
                <w:div w:id="178084216">
                  <w:marLeft w:val="0"/>
                  <w:marRight w:val="0"/>
                  <w:marTop w:val="0"/>
                  <w:marBottom w:val="0"/>
                  <w:divBdr>
                    <w:top w:val="none" w:sz="0" w:space="0" w:color="auto"/>
                    <w:left w:val="none" w:sz="0" w:space="0" w:color="auto"/>
                    <w:bottom w:val="none" w:sz="0" w:space="0" w:color="auto"/>
                    <w:right w:val="none" w:sz="0" w:space="0" w:color="auto"/>
                  </w:divBdr>
                  <w:divsChild>
                    <w:div w:id="131448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045332">
              <w:marLeft w:val="0"/>
              <w:marRight w:val="0"/>
              <w:marTop w:val="0"/>
              <w:marBottom w:val="0"/>
              <w:divBdr>
                <w:top w:val="none" w:sz="0" w:space="0" w:color="auto"/>
                <w:left w:val="none" w:sz="0" w:space="0" w:color="auto"/>
                <w:bottom w:val="none" w:sz="0" w:space="0" w:color="auto"/>
                <w:right w:val="none" w:sz="0" w:space="0" w:color="auto"/>
              </w:divBdr>
              <w:divsChild>
                <w:div w:id="1951814391">
                  <w:marLeft w:val="0"/>
                  <w:marRight w:val="0"/>
                  <w:marTop w:val="0"/>
                  <w:marBottom w:val="0"/>
                  <w:divBdr>
                    <w:top w:val="none" w:sz="0" w:space="0" w:color="auto"/>
                    <w:left w:val="none" w:sz="0" w:space="0" w:color="auto"/>
                    <w:bottom w:val="none" w:sz="0" w:space="0" w:color="auto"/>
                    <w:right w:val="none" w:sz="0" w:space="0" w:color="auto"/>
                  </w:divBdr>
                  <w:divsChild>
                    <w:div w:id="41976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9946">
              <w:marLeft w:val="0"/>
              <w:marRight w:val="0"/>
              <w:marTop w:val="0"/>
              <w:marBottom w:val="0"/>
              <w:divBdr>
                <w:top w:val="none" w:sz="0" w:space="0" w:color="auto"/>
                <w:left w:val="none" w:sz="0" w:space="0" w:color="auto"/>
                <w:bottom w:val="none" w:sz="0" w:space="0" w:color="auto"/>
                <w:right w:val="none" w:sz="0" w:space="0" w:color="auto"/>
              </w:divBdr>
              <w:divsChild>
                <w:div w:id="29441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39306">
      <w:bodyDiv w:val="1"/>
      <w:marLeft w:val="0"/>
      <w:marRight w:val="0"/>
      <w:marTop w:val="0"/>
      <w:marBottom w:val="0"/>
      <w:divBdr>
        <w:top w:val="none" w:sz="0" w:space="0" w:color="auto"/>
        <w:left w:val="none" w:sz="0" w:space="0" w:color="auto"/>
        <w:bottom w:val="none" w:sz="0" w:space="0" w:color="auto"/>
        <w:right w:val="none" w:sz="0" w:space="0" w:color="auto"/>
      </w:divBdr>
      <w:divsChild>
        <w:div w:id="65536149">
          <w:marLeft w:val="0"/>
          <w:marRight w:val="0"/>
          <w:marTop w:val="0"/>
          <w:marBottom w:val="0"/>
          <w:divBdr>
            <w:top w:val="none" w:sz="0" w:space="0" w:color="auto"/>
            <w:left w:val="none" w:sz="0" w:space="0" w:color="auto"/>
            <w:bottom w:val="none" w:sz="0" w:space="0" w:color="auto"/>
            <w:right w:val="none" w:sz="0" w:space="0" w:color="auto"/>
          </w:divBdr>
          <w:divsChild>
            <w:div w:id="1825971782">
              <w:marLeft w:val="0"/>
              <w:marRight w:val="0"/>
              <w:marTop w:val="0"/>
              <w:marBottom w:val="0"/>
              <w:divBdr>
                <w:top w:val="none" w:sz="0" w:space="0" w:color="auto"/>
                <w:left w:val="none" w:sz="0" w:space="0" w:color="auto"/>
                <w:bottom w:val="none" w:sz="0" w:space="0" w:color="auto"/>
                <w:right w:val="none" w:sz="0" w:space="0" w:color="auto"/>
              </w:divBdr>
              <w:divsChild>
                <w:div w:id="536043643">
                  <w:marLeft w:val="0"/>
                  <w:marRight w:val="0"/>
                  <w:marTop w:val="0"/>
                  <w:marBottom w:val="0"/>
                  <w:divBdr>
                    <w:top w:val="none" w:sz="0" w:space="0" w:color="auto"/>
                    <w:left w:val="none" w:sz="0" w:space="0" w:color="auto"/>
                    <w:bottom w:val="none" w:sz="0" w:space="0" w:color="auto"/>
                    <w:right w:val="none" w:sz="0" w:space="0" w:color="auto"/>
                  </w:divBdr>
                  <w:divsChild>
                    <w:div w:id="127783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249859">
          <w:marLeft w:val="0"/>
          <w:marRight w:val="0"/>
          <w:marTop w:val="0"/>
          <w:marBottom w:val="0"/>
          <w:divBdr>
            <w:top w:val="none" w:sz="0" w:space="0" w:color="auto"/>
            <w:left w:val="none" w:sz="0" w:space="0" w:color="auto"/>
            <w:bottom w:val="none" w:sz="0" w:space="0" w:color="auto"/>
            <w:right w:val="none" w:sz="0" w:space="0" w:color="auto"/>
          </w:divBdr>
          <w:divsChild>
            <w:div w:id="1742602548">
              <w:marLeft w:val="0"/>
              <w:marRight w:val="0"/>
              <w:marTop w:val="0"/>
              <w:marBottom w:val="0"/>
              <w:divBdr>
                <w:top w:val="none" w:sz="0" w:space="0" w:color="auto"/>
                <w:left w:val="none" w:sz="0" w:space="0" w:color="auto"/>
                <w:bottom w:val="none" w:sz="0" w:space="0" w:color="auto"/>
                <w:right w:val="none" w:sz="0" w:space="0" w:color="auto"/>
              </w:divBdr>
              <w:divsChild>
                <w:div w:id="1272208116">
                  <w:marLeft w:val="0"/>
                  <w:marRight w:val="0"/>
                  <w:marTop w:val="0"/>
                  <w:marBottom w:val="0"/>
                  <w:divBdr>
                    <w:top w:val="none" w:sz="0" w:space="0" w:color="auto"/>
                    <w:left w:val="none" w:sz="0" w:space="0" w:color="auto"/>
                    <w:bottom w:val="none" w:sz="0" w:space="0" w:color="auto"/>
                    <w:right w:val="none" w:sz="0" w:space="0" w:color="auto"/>
                  </w:divBdr>
                  <w:divsChild>
                    <w:div w:id="170062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444025">
      <w:bodyDiv w:val="1"/>
      <w:marLeft w:val="0"/>
      <w:marRight w:val="0"/>
      <w:marTop w:val="0"/>
      <w:marBottom w:val="0"/>
      <w:divBdr>
        <w:top w:val="none" w:sz="0" w:space="0" w:color="auto"/>
        <w:left w:val="none" w:sz="0" w:space="0" w:color="auto"/>
        <w:bottom w:val="none" w:sz="0" w:space="0" w:color="auto"/>
        <w:right w:val="none" w:sz="0" w:space="0" w:color="auto"/>
      </w:divBdr>
      <w:divsChild>
        <w:div w:id="1381242386">
          <w:marLeft w:val="0"/>
          <w:marRight w:val="0"/>
          <w:marTop w:val="0"/>
          <w:marBottom w:val="0"/>
          <w:divBdr>
            <w:top w:val="none" w:sz="0" w:space="0" w:color="auto"/>
            <w:left w:val="none" w:sz="0" w:space="0" w:color="auto"/>
            <w:bottom w:val="none" w:sz="0" w:space="0" w:color="auto"/>
            <w:right w:val="none" w:sz="0" w:space="0" w:color="auto"/>
          </w:divBdr>
          <w:divsChild>
            <w:div w:id="1773554528">
              <w:marLeft w:val="0"/>
              <w:marRight w:val="0"/>
              <w:marTop w:val="0"/>
              <w:marBottom w:val="0"/>
              <w:divBdr>
                <w:top w:val="none" w:sz="0" w:space="0" w:color="auto"/>
                <w:left w:val="none" w:sz="0" w:space="0" w:color="auto"/>
                <w:bottom w:val="none" w:sz="0" w:space="0" w:color="auto"/>
                <w:right w:val="none" w:sz="0" w:space="0" w:color="auto"/>
              </w:divBdr>
              <w:divsChild>
                <w:div w:id="954363808">
                  <w:marLeft w:val="0"/>
                  <w:marRight w:val="0"/>
                  <w:marTop w:val="0"/>
                  <w:marBottom w:val="0"/>
                  <w:divBdr>
                    <w:top w:val="none" w:sz="0" w:space="0" w:color="auto"/>
                    <w:left w:val="none" w:sz="0" w:space="0" w:color="auto"/>
                    <w:bottom w:val="none" w:sz="0" w:space="0" w:color="auto"/>
                    <w:right w:val="none" w:sz="0" w:space="0" w:color="auto"/>
                  </w:divBdr>
                  <w:divsChild>
                    <w:div w:id="46408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372386">
      <w:bodyDiv w:val="1"/>
      <w:marLeft w:val="0"/>
      <w:marRight w:val="0"/>
      <w:marTop w:val="0"/>
      <w:marBottom w:val="0"/>
      <w:divBdr>
        <w:top w:val="none" w:sz="0" w:space="0" w:color="auto"/>
        <w:left w:val="none" w:sz="0" w:space="0" w:color="auto"/>
        <w:bottom w:val="none" w:sz="0" w:space="0" w:color="auto"/>
        <w:right w:val="none" w:sz="0" w:space="0" w:color="auto"/>
      </w:divBdr>
    </w:div>
    <w:div w:id="1194197745">
      <w:bodyDiv w:val="1"/>
      <w:marLeft w:val="0"/>
      <w:marRight w:val="0"/>
      <w:marTop w:val="0"/>
      <w:marBottom w:val="0"/>
      <w:divBdr>
        <w:top w:val="none" w:sz="0" w:space="0" w:color="auto"/>
        <w:left w:val="none" w:sz="0" w:space="0" w:color="auto"/>
        <w:bottom w:val="none" w:sz="0" w:space="0" w:color="auto"/>
        <w:right w:val="none" w:sz="0" w:space="0" w:color="auto"/>
      </w:divBdr>
    </w:div>
    <w:div w:id="1281768464">
      <w:bodyDiv w:val="1"/>
      <w:marLeft w:val="0"/>
      <w:marRight w:val="0"/>
      <w:marTop w:val="0"/>
      <w:marBottom w:val="0"/>
      <w:divBdr>
        <w:top w:val="none" w:sz="0" w:space="0" w:color="auto"/>
        <w:left w:val="none" w:sz="0" w:space="0" w:color="auto"/>
        <w:bottom w:val="none" w:sz="0" w:space="0" w:color="auto"/>
        <w:right w:val="none" w:sz="0" w:space="0" w:color="auto"/>
      </w:divBdr>
    </w:div>
    <w:div w:id="1286933449">
      <w:bodyDiv w:val="1"/>
      <w:marLeft w:val="0"/>
      <w:marRight w:val="0"/>
      <w:marTop w:val="0"/>
      <w:marBottom w:val="0"/>
      <w:divBdr>
        <w:top w:val="none" w:sz="0" w:space="0" w:color="auto"/>
        <w:left w:val="none" w:sz="0" w:space="0" w:color="auto"/>
        <w:bottom w:val="none" w:sz="0" w:space="0" w:color="auto"/>
        <w:right w:val="none" w:sz="0" w:space="0" w:color="auto"/>
      </w:divBdr>
    </w:div>
    <w:div w:id="1288854459">
      <w:bodyDiv w:val="1"/>
      <w:marLeft w:val="0"/>
      <w:marRight w:val="0"/>
      <w:marTop w:val="0"/>
      <w:marBottom w:val="0"/>
      <w:divBdr>
        <w:top w:val="none" w:sz="0" w:space="0" w:color="auto"/>
        <w:left w:val="none" w:sz="0" w:space="0" w:color="auto"/>
        <w:bottom w:val="none" w:sz="0" w:space="0" w:color="auto"/>
        <w:right w:val="none" w:sz="0" w:space="0" w:color="auto"/>
      </w:divBdr>
      <w:divsChild>
        <w:div w:id="588269258">
          <w:marLeft w:val="0"/>
          <w:marRight w:val="0"/>
          <w:marTop w:val="0"/>
          <w:marBottom w:val="0"/>
          <w:divBdr>
            <w:top w:val="none" w:sz="0" w:space="0" w:color="auto"/>
            <w:left w:val="none" w:sz="0" w:space="0" w:color="auto"/>
            <w:bottom w:val="none" w:sz="0" w:space="0" w:color="auto"/>
            <w:right w:val="none" w:sz="0" w:space="0" w:color="auto"/>
          </w:divBdr>
          <w:divsChild>
            <w:div w:id="1240676250">
              <w:marLeft w:val="0"/>
              <w:marRight w:val="0"/>
              <w:marTop w:val="0"/>
              <w:marBottom w:val="0"/>
              <w:divBdr>
                <w:top w:val="none" w:sz="0" w:space="0" w:color="auto"/>
                <w:left w:val="none" w:sz="0" w:space="0" w:color="auto"/>
                <w:bottom w:val="none" w:sz="0" w:space="0" w:color="auto"/>
                <w:right w:val="none" w:sz="0" w:space="0" w:color="auto"/>
              </w:divBdr>
              <w:divsChild>
                <w:div w:id="1436440587">
                  <w:marLeft w:val="0"/>
                  <w:marRight w:val="0"/>
                  <w:marTop w:val="0"/>
                  <w:marBottom w:val="0"/>
                  <w:divBdr>
                    <w:top w:val="none" w:sz="0" w:space="0" w:color="auto"/>
                    <w:left w:val="none" w:sz="0" w:space="0" w:color="auto"/>
                    <w:bottom w:val="none" w:sz="0" w:space="0" w:color="auto"/>
                    <w:right w:val="none" w:sz="0" w:space="0" w:color="auto"/>
                  </w:divBdr>
                  <w:divsChild>
                    <w:div w:id="171812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543522">
      <w:bodyDiv w:val="1"/>
      <w:marLeft w:val="0"/>
      <w:marRight w:val="0"/>
      <w:marTop w:val="0"/>
      <w:marBottom w:val="0"/>
      <w:divBdr>
        <w:top w:val="none" w:sz="0" w:space="0" w:color="auto"/>
        <w:left w:val="none" w:sz="0" w:space="0" w:color="auto"/>
        <w:bottom w:val="none" w:sz="0" w:space="0" w:color="auto"/>
        <w:right w:val="none" w:sz="0" w:space="0" w:color="auto"/>
      </w:divBdr>
    </w:div>
    <w:div w:id="1322123318">
      <w:bodyDiv w:val="1"/>
      <w:marLeft w:val="0"/>
      <w:marRight w:val="0"/>
      <w:marTop w:val="0"/>
      <w:marBottom w:val="0"/>
      <w:divBdr>
        <w:top w:val="none" w:sz="0" w:space="0" w:color="auto"/>
        <w:left w:val="none" w:sz="0" w:space="0" w:color="auto"/>
        <w:bottom w:val="none" w:sz="0" w:space="0" w:color="auto"/>
        <w:right w:val="none" w:sz="0" w:space="0" w:color="auto"/>
      </w:divBdr>
    </w:div>
    <w:div w:id="1332415275">
      <w:bodyDiv w:val="1"/>
      <w:marLeft w:val="0"/>
      <w:marRight w:val="0"/>
      <w:marTop w:val="0"/>
      <w:marBottom w:val="0"/>
      <w:divBdr>
        <w:top w:val="none" w:sz="0" w:space="0" w:color="auto"/>
        <w:left w:val="none" w:sz="0" w:space="0" w:color="auto"/>
        <w:bottom w:val="none" w:sz="0" w:space="0" w:color="auto"/>
        <w:right w:val="none" w:sz="0" w:space="0" w:color="auto"/>
      </w:divBdr>
      <w:divsChild>
        <w:div w:id="1407848161">
          <w:marLeft w:val="0"/>
          <w:marRight w:val="0"/>
          <w:marTop w:val="0"/>
          <w:marBottom w:val="0"/>
          <w:divBdr>
            <w:top w:val="none" w:sz="0" w:space="0" w:color="auto"/>
            <w:left w:val="none" w:sz="0" w:space="0" w:color="auto"/>
            <w:bottom w:val="none" w:sz="0" w:space="0" w:color="auto"/>
            <w:right w:val="none" w:sz="0" w:space="0" w:color="auto"/>
          </w:divBdr>
          <w:divsChild>
            <w:div w:id="1226407453">
              <w:marLeft w:val="0"/>
              <w:marRight w:val="0"/>
              <w:marTop w:val="0"/>
              <w:marBottom w:val="0"/>
              <w:divBdr>
                <w:top w:val="none" w:sz="0" w:space="0" w:color="auto"/>
                <w:left w:val="none" w:sz="0" w:space="0" w:color="auto"/>
                <w:bottom w:val="none" w:sz="0" w:space="0" w:color="auto"/>
                <w:right w:val="none" w:sz="0" w:space="0" w:color="auto"/>
              </w:divBdr>
              <w:divsChild>
                <w:div w:id="1054767728">
                  <w:marLeft w:val="0"/>
                  <w:marRight w:val="0"/>
                  <w:marTop w:val="0"/>
                  <w:marBottom w:val="0"/>
                  <w:divBdr>
                    <w:top w:val="none" w:sz="0" w:space="0" w:color="auto"/>
                    <w:left w:val="none" w:sz="0" w:space="0" w:color="auto"/>
                    <w:bottom w:val="none" w:sz="0" w:space="0" w:color="auto"/>
                    <w:right w:val="none" w:sz="0" w:space="0" w:color="auto"/>
                  </w:divBdr>
                  <w:divsChild>
                    <w:div w:id="97926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251657">
      <w:bodyDiv w:val="1"/>
      <w:marLeft w:val="0"/>
      <w:marRight w:val="0"/>
      <w:marTop w:val="0"/>
      <w:marBottom w:val="0"/>
      <w:divBdr>
        <w:top w:val="none" w:sz="0" w:space="0" w:color="auto"/>
        <w:left w:val="none" w:sz="0" w:space="0" w:color="auto"/>
        <w:bottom w:val="none" w:sz="0" w:space="0" w:color="auto"/>
        <w:right w:val="none" w:sz="0" w:space="0" w:color="auto"/>
      </w:divBdr>
      <w:divsChild>
        <w:div w:id="625088606">
          <w:marLeft w:val="0"/>
          <w:marRight w:val="0"/>
          <w:marTop w:val="0"/>
          <w:marBottom w:val="0"/>
          <w:divBdr>
            <w:top w:val="none" w:sz="0" w:space="0" w:color="auto"/>
            <w:left w:val="none" w:sz="0" w:space="0" w:color="auto"/>
            <w:bottom w:val="none" w:sz="0" w:space="0" w:color="auto"/>
            <w:right w:val="none" w:sz="0" w:space="0" w:color="auto"/>
          </w:divBdr>
          <w:divsChild>
            <w:div w:id="1023170607">
              <w:marLeft w:val="0"/>
              <w:marRight w:val="0"/>
              <w:marTop w:val="0"/>
              <w:marBottom w:val="0"/>
              <w:divBdr>
                <w:top w:val="none" w:sz="0" w:space="0" w:color="auto"/>
                <w:left w:val="none" w:sz="0" w:space="0" w:color="auto"/>
                <w:bottom w:val="none" w:sz="0" w:space="0" w:color="auto"/>
                <w:right w:val="none" w:sz="0" w:space="0" w:color="auto"/>
              </w:divBdr>
              <w:divsChild>
                <w:div w:id="32193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323184">
      <w:bodyDiv w:val="1"/>
      <w:marLeft w:val="0"/>
      <w:marRight w:val="0"/>
      <w:marTop w:val="0"/>
      <w:marBottom w:val="0"/>
      <w:divBdr>
        <w:top w:val="none" w:sz="0" w:space="0" w:color="auto"/>
        <w:left w:val="none" w:sz="0" w:space="0" w:color="auto"/>
        <w:bottom w:val="none" w:sz="0" w:space="0" w:color="auto"/>
        <w:right w:val="none" w:sz="0" w:space="0" w:color="auto"/>
      </w:divBdr>
      <w:divsChild>
        <w:div w:id="1458379650">
          <w:marLeft w:val="0"/>
          <w:marRight w:val="0"/>
          <w:marTop w:val="0"/>
          <w:marBottom w:val="0"/>
          <w:divBdr>
            <w:top w:val="none" w:sz="0" w:space="0" w:color="auto"/>
            <w:left w:val="none" w:sz="0" w:space="0" w:color="auto"/>
            <w:bottom w:val="none" w:sz="0" w:space="0" w:color="auto"/>
            <w:right w:val="none" w:sz="0" w:space="0" w:color="auto"/>
          </w:divBdr>
          <w:divsChild>
            <w:div w:id="396945">
              <w:marLeft w:val="0"/>
              <w:marRight w:val="0"/>
              <w:marTop w:val="0"/>
              <w:marBottom w:val="0"/>
              <w:divBdr>
                <w:top w:val="none" w:sz="0" w:space="0" w:color="auto"/>
                <w:left w:val="none" w:sz="0" w:space="0" w:color="auto"/>
                <w:bottom w:val="none" w:sz="0" w:space="0" w:color="auto"/>
                <w:right w:val="none" w:sz="0" w:space="0" w:color="auto"/>
              </w:divBdr>
              <w:divsChild>
                <w:div w:id="1040011169">
                  <w:marLeft w:val="0"/>
                  <w:marRight w:val="0"/>
                  <w:marTop w:val="0"/>
                  <w:marBottom w:val="0"/>
                  <w:divBdr>
                    <w:top w:val="none" w:sz="0" w:space="0" w:color="auto"/>
                    <w:left w:val="none" w:sz="0" w:space="0" w:color="auto"/>
                    <w:bottom w:val="none" w:sz="0" w:space="0" w:color="auto"/>
                    <w:right w:val="none" w:sz="0" w:space="0" w:color="auto"/>
                  </w:divBdr>
                  <w:divsChild>
                    <w:div w:id="59902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277651">
      <w:bodyDiv w:val="1"/>
      <w:marLeft w:val="0"/>
      <w:marRight w:val="0"/>
      <w:marTop w:val="0"/>
      <w:marBottom w:val="0"/>
      <w:divBdr>
        <w:top w:val="none" w:sz="0" w:space="0" w:color="auto"/>
        <w:left w:val="none" w:sz="0" w:space="0" w:color="auto"/>
        <w:bottom w:val="none" w:sz="0" w:space="0" w:color="auto"/>
        <w:right w:val="none" w:sz="0" w:space="0" w:color="auto"/>
      </w:divBdr>
    </w:div>
    <w:div w:id="1522738549">
      <w:bodyDiv w:val="1"/>
      <w:marLeft w:val="0"/>
      <w:marRight w:val="0"/>
      <w:marTop w:val="0"/>
      <w:marBottom w:val="0"/>
      <w:divBdr>
        <w:top w:val="none" w:sz="0" w:space="0" w:color="auto"/>
        <w:left w:val="none" w:sz="0" w:space="0" w:color="auto"/>
        <w:bottom w:val="none" w:sz="0" w:space="0" w:color="auto"/>
        <w:right w:val="none" w:sz="0" w:space="0" w:color="auto"/>
      </w:divBdr>
    </w:div>
    <w:div w:id="1535120607">
      <w:bodyDiv w:val="1"/>
      <w:marLeft w:val="0"/>
      <w:marRight w:val="0"/>
      <w:marTop w:val="0"/>
      <w:marBottom w:val="0"/>
      <w:divBdr>
        <w:top w:val="none" w:sz="0" w:space="0" w:color="auto"/>
        <w:left w:val="none" w:sz="0" w:space="0" w:color="auto"/>
        <w:bottom w:val="none" w:sz="0" w:space="0" w:color="auto"/>
        <w:right w:val="none" w:sz="0" w:space="0" w:color="auto"/>
      </w:divBdr>
      <w:divsChild>
        <w:div w:id="1031296912">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sChild>
    </w:div>
    <w:div w:id="1585530206">
      <w:bodyDiv w:val="1"/>
      <w:marLeft w:val="0"/>
      <w:marRight w:val="0"/>
      <w:marTop w:val="0"/>
      <w:marBottom w:val="0"/>
      <w:divBdr>
        <w:top w:val="none" w:sz="0" w:space="0" w:color="auto"/>
        <w:left w:val="none" w:sz="0" w:space="0" w:color="auto"/>
        <w:bottom w:val="none" w:sz="0" w:space="0" w:color="auto"/>
        <w:right w:val="none" w:sz="0" w:space="0" w:color="auto"/>
      </w:divBdr>
    </w:div>
    <w:div w:id="1587298284">
      <w:bodyDiv w:val="1"/>
      <w:marLeft w:val="0"/>
      <w:marRight w:val="0"/>
      <w:marTop w:val="0"/>
      <w:marBottom w:val="0"/>
      <w:divBdr>
        <w:top w:val="none" w:sz="0" w:space="0" w:color="auto"/>
        <w:left w:val="none" w:sz="0" w:space="0" w:color="auto"/>
        <w:bottom w:val="none" w:sz="0" w:space="0" w:color="auto"/>
        <w:right w:val="none" w:sz="0" w:space="0" w:color="auto"/>
      </w:divBdr>
    </w:div>
    <w:div w:id="1601377561">
      <w:bodyDiv w:val="1"/>
      <w:marLeft w:val="0"/>
      <w:marRight w:val="0"/>
      <w:marTop w:val="0"/>
      <w:marBottom w:val="0"/>
      <w:divBdr>
        <w:top w:val="none" w:sz="0" w:space="0" w:color="auto"/>
        <w:left w:val="none" w:sz="0" w:space="0" w:color="auto"/>
        <w:bottom w:val="none" w:sz="0" w:space="0" w:color="auto"/>
        <w:right w:val="none" w:sz="0" w:space="0" w:color="auto"/>
      </w:divBdr>
    </w:div>
    <w:div w:id="1625694702">
      <w:bodyDiv w:val="1"/>
      <w:marLeft w:val="0"/>
      <w:marRight w:val="0"/>
      <w:marTop w:val="0"/>
      <w:marBottom w:val="0"/>
      <w:divBdr>
        <w:top w:val="none" w:sz="0" w:space="0" w:color="auto"/>
        <w:left w:val="none" w:sz="0" w:space="0" w:color="auto"/>
        <w:bottom w:val="none" w:sz="0" w:space="0" w:color="auto"/>
        <w:right w:val="none" w:sz="0" w:space="0" w:color="auto"/>
      </w:divBdr>
      <w:divsChild>
        <w:div w:id="1799909523">
          <w:marLeft w:val="0"/>
          <w:marRight w:val="0"/>
          <w:marTop w:val="0"/>
          <w:marBottom w:val="0"/>
          <w:divBdr>
            <w:top w:val="none" w:sz="0" w:space="0" w:color="auto"/>
            <w:left w:val="none" w:sz="0" w:space="0" w:color="auto"/>
            <w:bottom w:val="none" w:sz="0" w:space="0" w:color="auto"/>
            <w:right w:val="none" w:sz="0" w:space="0" w:color="auto"/>
          </w:divBdr>
          <w:divsChild>
            <w:div w:id="993992769">
              <w:marLeft w:val="0"/>
              <w:marRight w:val="0"/>
              <w:marTop w:val="0"/>
              <w:marBottom w:val="0"/>
              <w:divBdr>
                <w:top w:val="none" w:sz="0" w:space="0" w:color="auto"/>
                <w:left w:val="none" w:sz="0" w:space="0" w:color="auto"/>
                <w:bottom w:val="none" w:sz="0" w:space="0" w:color="auto"/>
                <w:right w:val="none" w:sz="0" w:space="0" w:color="auto"/>
              </w:divBdr>
              <w:divsChild>
                <w:div w:id="1461729509">
                  <w:marLeft w:val="0"/>
                  <w:marRight w:val="0"/>
                  <w:marTop w:val="0"/>
                  <w:marBottom w:val="0"/>
                  <w:divBdr>
                    <w:top w:val="none" w:sz="0" w:space="0" w:color="auto"/>
                    <w:left w:val="none" w:sz="0" w:space="0" w:color="auto"/>
                    <w:bottom w:val="none" w:sz="0" w:space="0" w:color="auto"/>
                    <w:right w:val="none" w:sz="0" w:space="0" w:color="auto"/>
                  </w:divBdr>
                  <w:divsChild>
                    <w:div w:id="191948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203142">
      <w:bodyDiv w:val="1"/>
      <w:marLeft w:val="0"/>
      <w:marRight w:val="0"/>
      <w:marTop w:val="0"/>
      <w:marBottom w:val="0"/>
      <w:divBdr>
        <w:top w:val="none" w:sz="0" w:space="0" w:color="auto"/>
        <w:left w:val="none" w:sz="0" w:space="0" w:color="auto"/>
        <w:bottom w:val="none" w:sz="0" w:space="0" w:color="auto"/>
        <w:right w:val="none" w:sz="0" w:space="0" w:color="auto"/>
      </w:divBdr>
    </w:div>
    <w:div w:id="1632662905">
      <w:bodyDiv w:val="1"/>
      <w:marLeft w:val="0"/>
      <w:marRight w:val="0"/>
      <w:marTop w:val="0"/>
      <w:marBottom w:val="0"/>
      <w:divBdr>
        <w:top w:val="none" w:sz="0" w:space="0" w:color="auto"/>
        <w:left w:val="none" w:sz="0" w:space="0" w:color="auto"/>
        <w:bottom w:val="none" w:sz="0" w:space="0" w:color="auto"/>
        <w:right w:val="none" w:sz="0" w:space="0" w:color="auto"/>
      </w:divBdr>
      <w:divsChild>
        <w:div w:id="1731810119">
          <w:marLeft w:val="0"/>
          <w:marRight w:val="0"/>
          <w:marTop w:val="0"/>
          <w:marBottom w:val="0"/>
          <w:divBdr>
            <w:top w:val="none" w:sz="0" w:space="0" w:color="auto"/>
            <w:left w:val="none" w:sz="0" w:space="0" w:color="auto"/>
            <w:bottom w:val="none" w:sz="0" w:space="0" w:color="auto"/>
            <w:right w:val="none" w:sz="0" w:space="0" w:color="auto"/>
          </w:divBdr>
        </w:div>
        <w:div w:id="1974284602">
          <w:marLeft w:val="0"/>
          <w:marRight w:val="0"/>
          <w:marTop w:val="0"/>
          <w:marBottom w:val="0"/>
          <w:divBdr>
            <w:top w:val="none" w:sz="0" w:space="0" w:color="auto"/>
            <w:left w:val="none" w:sz="0" w:space="0" w:color="auto"/>
            <w:bottom w:val="none" w:sz="0" w:space="0" w:color="auto"/>
            <w:right w:val="none" w:sz="0" w:space="0" w:color="auto"/>
          </w:divBdr>
        </w:div>
        <w:div w:id="157238200">
          <w:marLeft w:val="0"/>
          <w:marRight w:val="0"/>
          <w:marTop w:val="0"/>
          <w:marBottom w:val="0"/>
          <w:divBdr>
            <w:top w:val="none" w:sz="0" w:space="0" w:color="auto"/>
            <w:left w:val="none" w:sz="0" w:space="0" w:color="auto"/>
            <w:bottom w:val="none" w:sz="0" w:space="0" w:color="auto"/>
            <w:right w:val="none" w:sz="0" w:space="0" w:color="auto"/>
          </w:divBdr>
        </w:div>
        <w:div w:id="123472957">
          <w:marLeft w:val="0"/>
          <w:marRight w:val="0"/>
          <w:marTop w:val="0"/>
          <w:marBottom w:val="0"/>
          <w:divBdr>
            <w:top w:val="none" w:sz="0" w:space="0" w:color="auto"/>
            <w:left w:val="none" w:sz="0" w:space="0" w:color="auto"/>
            <w:bottom w:val="none" w:sz="0" w:space="0" w:color="auto"/>
            <w:right w:val="none" w:sz="0" w:space="0" w:color="auto"/>
          </w:divBdr>
        </w:div>
        <w:div w:id="434403903">
          <w:marLeft w:val="0"/>
          <w:marRight w:val="0"/>
          <w:marTop w:val="0"/>
          <w:marBottom w:val="0"/>
          <w:divBdr>
            <w:top w:val="none" w:sz="0" w:space="0" w:color="auto"/>
            <w:left w:val="none" w:sz="0" w:space="0" w:color="auto"/>
            <w:bottom w:val="none" w:sz="0" w:space="0" w:color="auto"/>
            <w:right w:val="none" w:sz="0" w:space="0" w:color="auto"/>
          </w:divBdr>
        </w:div>
      </w:divsChild>
    </w:div>
    <w:div w:id="1651321167">
      <w:bodyDiv w:val="1"/>
      <w:marLeft w:val="0"/>
      <w:marRight w:val="0"/>
      <w:marTop w:val="0"/>
      <w:marBottom w:val="0"/>
      <w:divBdr>
        <w:top w:val="none" w:sz="0" w:space="0" w:color="auto"/>
        <w:left w:val="none" w:sz="0" w:space="0" w:color="auto"/>
        <w:bottom w:val="none" w:sz="0" w:space="0" w:color="auto"/>
        <w:right w:val="none" w:sz="0" w:space="0" w:color="auto"/>
      </w:divBdr>
      <w:divsChild>
        <w:div w:id="907226836">
          <w:marLeft w:val="446"/>
          <w:marRight w:val="0"/>
          <w:marTop w:val="0"/>
          <w:marBottom w:val="0"/>
          <w:divBdr>
            <w:top w:val="none" w:sz="0" w:space="0" w:color="auto"/>
            <w:left w:val="none" w:sz="0" w:space="0" w:color="auto"/>
            <w:bottom w:val="none" w:sz="0" w:space="0" w:color="auto"/>
            <w:right w:val="none" w:sz="0" w:space="0" w:color="auto"/>
          </w:divBdr>
        </w:div>
        <w:div w:id="1340547813">
          <w:marLeft w:val="446"/>
          <w:marRight w:val="0"/>
          <w:marTop w:val="0"/>
          <w:marBottom w:val="0"/>
          <w:divBdr>
            <w:top w:val="none" w:sz="0" w:space="0" w:color="auto"/>
            <w:left w:val="none" w:sz="0" w:space="0" w:color="auto"/>
            <w:bottom w:val="none" w:sz="0" w:space="0" w:color="auto"/>
            <w:right w:val="none" w:sz="0" w:space="0" w:color="auto"/>
          </w:divBdr>
        </w:div>
        <w:div w:id="1023945337">
          <w:marLeft w:val="446"/>
          <w:marRight w:val="0"/>
          <w:marTop w:val="0"/>
          <w:marBottom w:val="0"/>
          <w:divBdr>
            <w:top w:val="none" w:sz="0" w:space="0" w:color="auto"/>
            <w:left w:val="none" w:sz="0" w:space="0" w:color="auto"/>
            <w:bottom w:val="none" w:sz="0" w:space="0" w:color="auto"/>
            <w:right w:val="none" w:sz="0" w:space="0" w:color="auto"/>
          </w:divBdr>
        </w:div>
        <w:div w:id="135416474">
          <w:marLeft w:val="446"/>
          <w:marRight w:val="0"/>
          <w:marTop w:val="0"/>
          <w:marBottom w:val="0"/>
          <w:divBdr>
            <w:top w:val="none" w:sz="0" w:space="0" w:color="auto"/>
            <w:left w:val="none" w:sz="0" w:space="0" w:color="auto"/>
            <w:bottom w:val="none" w:sz="0" w:space="0" w:color="auto"/>
            <w:right w:val="none" w:sz="0" w:space="0" w:color="auto"/>
          </w:divBdr>
        </w:div>
        <w:div w:id="22051512">
          <w:marLeft w:val="446"/>
          <w:marRight w:val="0"/>
          <w:marTop w:val="0"/>
          <w:marBottom w:val="0"/>
          <w:divBdr>
            <w:top w:val="none" w:sz="0" w:space="0" w:color="auto"/>
            <w:left w:val="none" w:sz="0" w:space="0" w:color="auto"/>
            <w:bottom w:val="none" w:sz="0" w:space="0" w:color="auto"/>
            <w:right w:val="none" w:sz="0" w:space="0" w:color="auto"/>
          </w:divBdr>
        </w:div>
        <w:div w:id="964432871">
          <w:marLeft w:val="446"/>
          <w:marRight w:val="0"/>
          <w:marTop w:val="0"/>
          <w:marBottom w:val="0"/>
          <w:divBdr>
            <w:top w:val="none" w:sz="0" w:space="0" w:color="auto"/>
            <w:left w:val="none" w:sz="0" w:space="0" w:color="auto"/>
            <w:bottom w:val="none" w:sz="0" w:space="0" w:color="auto"/>
            <w:right w:val="none" w:sz="0" w:space="0" w:color="auto"/>
          </w:divBdr>
        </w:div>
        <w:div w:id="1381631330">
          <w:marLeft w:val="446"/>
          <w:marRight w:val="0"/>
          <w:marTop w:val="0"/>
          <w:marBottom w:val="0"/>
          <w:divBdr>
            <w:top w:val="none" w:sz="0" w:space="0" w:color="auto"/>
            <w:left w:val="none" w:sz="0" w:space="0" w:color="auto"/>
            <w:bottom w:val="none" w:sz="0" w:space="0" w:color="auto"/>
            <w:right w:val="none" w:sz="0" w:space="0" w:color="auto"/>
          </w:divBdr>
        </w:div>
        <w:div w:id="719284153">
          <w:marLeft w:val="446"/>
          <w:marRight w:val="0"/>
          <w:marTop w:val="0"/>
          <w:marBottom w:val="0"/>
          <w:divBdr>
            <w:top w:val="none" w:sz="0" w:space="0" w:color="auto"/>
            <w:left w:val="none" w:sz="0" w:space="0" w:color="auto"/>
            <w:bottom w:val="none" w:sz="0" w:space="0" w:color="auto"/>
            <w:right w:val="none" w:sz="0" w:space="0" w:color="auto"/>
          </w:divBdr>
        </w:div>
        <w:div w:id="814490506">
          <w:marLeft w:val="446"/>
          <w:marRight w:val="0"/>
          <w:marTop w:val="0"/>
          <w:marBottom w:val="0"/>
          <w:divBdr>
            <w:top w:val="none" w:sz="0" w:space="0" w:color="auto"/>
            <w:left w:val="none" w:sz="0" w:space="0" w:color="auto"/>
            <w:bottom w:val="none" w:sz="0" w:space="0" w:color="auto"/>
            <w:right w:val="none" w:sz="0" w:space="0" w:color="auto"/>
          </w:divBdr>
        </w:div>
        <w:div w:id="1874801841">
          <w:marLeft w:val="446"/>
          <w:marRight w:val="0"/>
          <w:marTop w:val="0"/>
          <w:marBottom w:val="0"/>
          <w:divBdr>
            <w:top w:val="none" w:sz="0" w:space="0" w:color="auto"/>
            <w:left w:val="none" w:sz="0" w:space="0" w:color="auto"/>
            <w:bottom w:val="none" w:sz="0" w:space="0" w:color="auto"/>
            <w:right w:val="none" w:sz="0" w:space="0" w:color="auto"/>
          </w:divBdr>
        </w:div>
        <w:div w:id="1450540835">
          <w:marLeft w:val="446"/>
          <w:marRight w:val="0"/>
          <w:marTop w:val="0"/>
          <w:marBottom w:val="0"/>
          <w:divBdr>
            <w:top w:val="none" w:sz="0" w:space="0" w:color="auto"/>
            <w:left w:val="none" w:sz="0" w:space="0" w:color="auto"/>
            <w:bottom w:val="none" w:sz="0" w:space="0" w:color="auto"/>
            <w:right w:val="none" w:sz="0" w:space="0" w:color="auto"/>
          </w:divBdr>
        </w:div>
        <w:div w:id="2027636942">
          <w:marLeft w:val="446"/>
          <w:marRight w:val="0"/>
          <w:marTop w:val="0"/>
          <w:marBottom w:val="0"/>
          <w:divBdr>
            <w:top w:val="none" w:sz="0" w:space="0" w:color="auto"/>
            <w:left w:val="none" w:sz="0" w:space="0" w:color="auto"/>
            <w:bottom w:val="none" w:sz="0" w:space="0" w:color="auto"/>
            <w:right w:val="none" w:sz="0" w:space="0" w:color="auto"/>
          </w:divBdr>
        </w:div>
        <w:div w:id="921374383">
          <w:marLeft w:val="446"/>
          <w:marRight w:val="0"/>
          <w:marTop w:val="0"/>
          <w:marBottom w:val="0"/>
          <w:divBdr>
            <w:top w:val="none" w:sz="0" w:space="0" w:color="auto"/>
            <w:left w:val="none" w:sz="0" w:space="0" w:color="auto"/>
            <w:bottom w:val="none" w:sz="0" w:space="0" w:color="auto"/>
            <w:right w:val="none" w:sz="0" w:space="0" w:color="auto"/>
          </w:divBdr>
        </w:div>
        <w:div w:id="1226724822">
          <w:marLeft w:val="446"/>
          <w:marRight w:val="0"/>
          <w:marTop w:val="0"/>
          <w:marBottom w:val="0"/>
          <w:divBdr>
            <w:top w:val="none" w:sz="0" w:space="0" w:color="auto"/>
            <w:left w:val="none" w:sz="0" w:space="0" w:color="auto"/>
            <w:bottom w:val="none" w:sz="0" w:space="0" w:color="auto"/>
            <w:right w:val="none" w:sz="0" w:space="0" w:color="auto"/>
          </w:divBdr>
        </w:div>
      </w:divsChild>
    </w:div>
    <w:div w:id="1669478460">
      <w:bodyDiv w:val="1"/>
      <w:marLeft w:val="0"/>
      <w:marRight w:val="0"/>
      <w:marTop w:val="0"/>
      <w:marBottom w:val="0"/>
      <w:divBdr>
        <w:top w:val="none" w:sz="0" w:space="0" w:color="auto"/>
        <w:left w:val="none" w:sz="0" w:space="0" w:color="auto"/>
        <w:bottom w:val="none" w:sz="0" w:space="0" w:color="auto"/>
        <w:right w:val="none" w:sz="0" w:space="0" w:color="auto"/>
      </w:divBdr>
    </w:div>
    <w:div w:id="1678799747">
      <w:bodyDiv w:val="1"/>
      <w:marLeft w:val="0"/>
      <w:marRight w:val="0"/>
      <w:marTop w:val="0"/>
      <w:marBottom w:val="0"/>
      <w:divBdr>
        <w:top w:val="none" w:sz="0" w:space="0" w:color="auto"/>
        <w:left w:val="none" w:sz="0" w:space="0" w:color="auto"/>
        <w:bottom w:val="none" w:sz="0" w:space="0" w:color="auto"/>
        <w:right w:val="none" w:sz="0" w:space="0" w:color="auto"/>
      </w:divBdr>
    </w:div>
    <w:div w:id="1683896327">
      <w:bodyDiv w:val="1"/>
      <w:marLeft w:val="0"/>
      <w:marRight w:val="0"/>
      <w:marTop w:val="0"/>
      <w:marBottom w:val="0"/>
      <w:divBdr>
        <w:top w:val="none" w:sz="0" w:space="0" w:color="auto"/>
        <w:left w:val="none" w:sz="0" w:space="0" w:color="auto"/>
        <w:bottom w:val="none" w:sz="0" w:space="0" w:color="auto"/>
        <w:right w:val="none" w:sz="0" w:space="0" w:color="auto"/>
      </w:divBdr>
      <w:divsChild>
        <w:div w:id="1912084760">
          <w:marLeft w:val="0"/>
          <w:marRight w:val="0"/>
          <w:marTop w:val="0"/>
          <w:marBottom w:val="0"/>
          <w:divBdr>
            <w:top w:val="none" w:sz="0" w:space="0" w:color="auto"/>
            <w:left w:val="none" w:sz="0" w:space="0" w:color="auto"/>
            <w:bottom w:val="none" w:sz="0" w:space="0" w:color="auto"/>
            <w:right w:val="none" w:sz="0" w:space="0" w:color="auto"/>
          </w:divBdr>
        </w:div>
        <w:div w:id="885413504">
          <w:marLeft w:val="0"/>
          <w:marRight w:val="0"/>
          <w:marTop w:val="0"/>
          <w:marBottom w:val="0"/>
          <w:divBdr>
            <w:top w:val="none" w:sz="0" w:space="0" w:color="auto"/>
            <w:left w:val="none" w:sz="0" w:space="0" w:color="auto"/>
            <w:bottom w:val="none" w:sz="0" w:space="0" w:color="auto"/>
            <w:right w:val="none" w:sz="0" w:space="0" w:color="auto"/>
          </w:divBdr>
        </w:div>
        <w:div w:id="142703030">
          <w:marLeft w:val="0"/>
          <w:marRight w:val="0"/>
          <w:marTop w:val="0"/>
          <w:marBottom w:val="0"/>
          <w:divBdr>
            <w:top w:val="none" w:sz="0" w:space="0" w:color="auto"/>
            <w:left w:val="none" w:sz="0" w:space="0" w:color="auto"/>
            <w:bottom w:val="none" w:sz="0" w:space="0" w:color="auto"/>
            <w:right w:val="none" w:sz="0" w:space="0" w:color="auto"/>
          </w:divBdr>
        </w:div>
        <w:div w:id="1895699378">
          <w:marLeft w:val="0"/>
          <w:marRight w:val="0"/>
          <w:marTop w:val="0"/>
          <w:marBottom w:val="0"/>
          <w:divBdr>
            <w:top w:val="none" w:sz="0" w:space="0" w:color="auto"/>
            <w:left w:val="none" w:sz="0" w:space="0" w:color="auto"/>
            <w:bottom w:val="none" w:sz="0" w:space="0" w:color="auto"/>
            <w:right w:val="none" w:sz="0" w:space="0" w:color="auto"/>
          </w:divBdr>
        </w:div>
        <w:div w:id="247807680">
          <w:marLeft w:val="0"/>
          <w:marRight w:val="0"/>
          <w:marTop w:val="0"/>
          <w:marBottom w:val="0"/>
          <w:divBdr>
            <w:top w:val="none" w:sz="0" w:space="0" w:color="auto"/>
            <w:left w:val="none" w:sz="0" w:space="0" w:color="auto"/>
            <w:bottom w:val="none" w:sz="0" w:space="0" w:color="auto"/>
            <w:right w:val="none" w:sz="0" w:space="0" w:color="auto"/>
          </w:divBdr>
        </w:div>
      </w:divsChild>
    </w:div>
    <w:div w:id="1705448793">
      <w:bodyDiv w:val="1"/>
      <w:marLeft w:val="0"/>
      <w:marRight w:val="0"/>
      <w:marTop w:val="0"/>
      <w:marBottom w:val="0"/>
      <w:divBdr>
        <w:top w:val="none" w:sz="0" w:space="0" w:color="auto"/>
        <w:left w:val="none" w:sz="0" w:space="0" w:color="auto"/>
        <w:bottom w:val="none" w:sz="0" w:space="0" w:color="auto"/>
        <w:right w:val="none" w:sz="0" w:space="0" w:color="auto"/>
      </w:divBdr>
      <w:divsChild>
        <w:div w:id="1769963001">
          <w:marLeft w:val="0"/>
          <w:marRight w:val="0"/>
          <w:marTop w:val="0"/>
          <w:marBottom w:val="0"/>
          <w:divBdr>
            <w:top w:val="none" w:sz="0" w:space="0" w:color="auto"/>
            <w:left w:val="none" w:sz="0" w:space="0" w:color="auto"/>
            <w:bottom w:val="none" w:sz="0" w:space="0" w:color="auto"/>
            <w:right w:val="none" w:sz="0" w:space="0" w:color="auto"/>
          </w:divBdr>
          <w:divsChild>
            <w:div w:id="1549755348">
              <w:marLeft w:val="0"/>
              <w:marRight w:val="0"/>
              <w:marTop w:val="0"/>
              <w:marBottom w:val="0"/>
              <w:divBdr>
                <w:top w:val="none" w:sz="0" w:space="0" w:color="auto"/>
                <w:left w:val="none" w:sz="0" w:space="0" w:color="auto"/>
                <w:bottom w:val="none" w:sz="0" w:space="0" w:color="auto"/>
                <w:right w:val="none" w:sz="0" w:space="0" w:color="auto"/>
              </w:divBdr>
              <w:divsChild>
                <w:div w:id="1002439235">
                  <w:marLeft w:val="0"/>
                  <w:marRight w:val="0"/>
                  <w:marTop w:val="0"/>
                  <w:marBottom w:val="0"/>
                  <w:divBdr>
                    <w:top w:val="none" w:sz="0" w:space="0" w:color="auto"/>
                    <w:left w:val="none" w:sz="0" w:space="0" w:color="auto"/>
                    <w:bottom w:val="none" w:sz="0" w:space="0" w:color="auto"/>
                    <w:right w:val="none" w:sz="0" w:space="0" w:color="auto"/>
                  </w:divBdr>
                  <w:divsChild>
                    <w:div w:id="165683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288251">
      <w:bodyDiv w:val="1"/>
      <w:marLeft w:val="0"/>
      <w:marRight w:val="0"/>
      <w:marTop w:val="0"/>
      <w:marBottom w:val="0"/>
      <w:divBdr>
        <w:top w:val="none" w:sz="0" w:space="0" w:color="auto"/>
        <w:left w:val="none" w:sz="0" w:space="0" w:color="auto"/>
        <w:bottom w:val="none" w:sz="0" w:space="0" w:color="auto"/>
        <w:right w:val="none" w:sz="0" w:space="0" w:color="auto"/>
      </w:divBdr>
      <w:divsChild>
        <w:div w:id="1159883409">
          <w:marLeft w:val="0"/>
          <w:marRight w:val="0"/>
          <w:marTop w:val="0"/>
          <w:marBottom w:val="0"/>
          <w:divBdr>
            <w:top w:val="none" w:sz="0" w:space="0" w:color="auto"/>
            <w:left w:val="none" w:sz="0" w:space="0" w:color="auto"/>
            <w:bottom w:val="none" w:sz="0" w:space="0" w:color="auto"/>
            <w:right w:val="none" w:sz="0" w:space="0" w:color="auto"/>
          </w:divBdr>
          <w:divsChild>
            <w:div w:id="393550858">
              <w:marLeft w:val="0"/>
              <w:marRight w:val="0"/>
              <w:marTop w:val="0"/>
              <w:marBottom w:val="0"/>
              <w:divBdr>
                <w:top w:val="none" w:sz="0" w:space="0" w:color="auto"/>
                <w:left w:val="none" w:sz="0" w:space="0" w:color="auto"/>
                <w:bottom w:val="none" w:sz="0" w:space="0" w:color="auto"/>
                <w:right w:val="none" w:sz="0" w:space="0" w:color="auto"/>
              </w:divBdr>
              <w:divsChild>
                <w:div w:id="246160740">
                  <w:marLeft w:val="0"/>
                  <w:marRight w:val="0"/>
                  <w:marTop w:val="0"/>
                  <w:marBottom w:val="0"/>
                  <w:divBdr>
                    <w:top w:val="none" w:sz="0" w:space="0" w:color="auto"/>
                    <w:left w:val="none" w:sz="0" w:space="0" w:color="auto"/>
                    <w:bottom w:val="none" w:sz="0" w:space="0" w:color="auto"/>
                    <w:right w:val="none" w:sz="0" w:space="0" w:color="auto"/>
                  </w:divBdr>
                  <w:divsChild>
                    <w:div w:id="189596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942216">
      <w:bodyDiv w:val="1"/>
      <w:marLeft w:val="0"/>
      <w:marRight w:val="0"/>
      <w:marTop w:val="0"/>
      <w:marBottom w:val="0"/>
      <w:divBdr>
        <w:top w:val="none" w:sz="0" w:space="0" w:color="auto"/>
        <w:left w:val="none" w:sz="0" w:space="0" w:color="auto"/>
        <w:bottom w:val="none" w:sz="0" w:space="0" w:color="auto"/>
        <w:right w:val="none" w:sz="0" w:space="0" w:color="auto"/>
      </w:divBdr>
    </w:div>
    <w:div w:id="1724521328">
      <w:bodyDiv w:val="1"/>
      <w:marLeft w:val="0"/>
      <w:marRight w:val="0"/>
      <w:marTop w:val="0"/>
      <w:marBottom w:val="0"/>
      <w:divBdr>
        <w:top w:val="none" w:sz="0" w:space="0" w:color="auto"/>
        <w:left w:val="none" w:sz="0" w:space="0" w:color="auto"/>
        <w:bottom w:val="none" w:sz="0" w:space="0" w:color="auto"/>
        <w:right w:val="none" w:sz="0" w:space="0" w:color="auto"/>
      </w:divBdr>
      <w:divsChild>
        <w:div w:id="629867186">
          <w:marLeft w:val="0"/>
          <w:marRight w:val="0"/>
          <w:marTop w:val="0"/>
          <w:marBottom w:val="0"/>
          <w:divBdr>
            <w:top w:val="none" w:sz="0" w:space="0" w:color="auto"/>
            <w:left w:val="none" w:sz="0" w:space="0" w:color="auto"/>
            <w:bottom w:val="none" w:sz="0" w:space="0" w:color="auto"/>
            <w:right w:val="none" w:sz="0" w:space="0" w:color="auto"/>
          </w:divBdr>
        </w:div>
      </w:divsChild>
    </w:div>
    <w:div w:id="1726021678">
      <w:bodyDiv w:val="1"/>
      <w:marLeft w:val="0"/>
      <w:marRight w:val="0"/>
      <w:marTop w:val="0"/>
      <w:marBottom w:val="0"/>
      <w:divBdr>
        <w:top w:val="none" w:sz="0" w:space="0" w:color="auto"/>
        <w:left w:val="none" w:sz="0" w:space="0" w:color="auto"/>
        <w:bottom w:val="none" w:sz="0" w:space="0" w:color="auto"/>
        <w:right w:val="none" w:sz="0" w:space="0" w:color="auto"/>
      </w:divBdr>
    </w:div>
    <w:div w:id="1729302303">
      <w:bodyDiv w:val="1"/>
      <w:marLeft w:val="0"/>
      <w:marRight w:val="0"/>
      <w:marTop w:val="0"/>
      <w:marBottom w:val="0"/>
      <w:divBdr>
        <w:top w:val="none" w:sz="0" w:space="0" w:color="auto"/>
        <w:left w:val="none" w:sz="0" w:space="0" w:color="auto"/>
        <w:bottom w:val="none" w:sz="0" w:space="0" w:color="auto"/>
        <w:right w:val="none" w:sz="0" w:space="0" w:color="auto"/>
      </w:divBdr>
    </w:div>
    <w:div w:id="1732725614">
      <w:bodyDiv w:val="1"/>
      <w:marLeft w:val="0"/>
      <w:marRight w:val="0"/>
      <w:marTop w:val="0"/>
      <w:marBottom w:val="0"/>
      <w:divBdr>
        <w:top w:val="none" w:sz="0" w:space="0" w:color="auto"/>
        <w:left w:val="none" w:sz="0" w:space="0" w:color="auto"/>
        <w:bottom w:val="none" w:sz="0" w:space="0" w:color="auto"/>
        <w:right w:val="none" w:sz="0" w:space="0" w:color="auto"/>
      </w:divBdr>
    </w:div>
    <w:div w:id="1732773038">
      <w:bodyDiv w:val="1"/>
      <w:marLeft w:val="0"/>
      <w:marRight w:val="0"/>
      <w:marTop w:val="0"/>
      <w:marBottom w:val="0"/>
      <w:divBdr>
        <w:top w:val="none" w:sz="0" w:space="0" w:color="auto"/>
        <w:left w:val="none" w:sz="0" w:space="0" w:color="auto"/>
        <w:bottom w:val="none" w:sz="0" w:space="0" w:color="auto"/>
        <w:right w:val="none" w:sz="0" w:space="0" w:color="auto"/>
      </w:divBdr>
    </w:div>
    <w:div w:id="1735736157">
      <w:bodyDiv w:val="1"/>
      <w:marLeft w:val="0"/>
      <w:marRight w:val="0"/>
      <w:marTop w:val="0"/>
      <w:marBottom w:val="0"/>
      <w:divBdr>
        <w:top w:val="none" w:sz="0" w:space="0" w:color="auto"/>
        <w:left w:val="none" w:sz="0" w:space="0" w:color="auto"/>
        <w:bottom w:val="none" w:sz="0" w:space="0" w:color="auto"/>
        <w:right w:val="none" w:sz="0" w:space="0" w:color="auto"/>
      </w:divBdr>
      <w:divsChild>
        <w:div w:id="229775770">
          <w:marLeft w:val="0"/>
          <w:marRight w:val="0"/>
          <w:marTop w:val="0"/>
          <w:marBottom w:val="0"/>
          <w:divBdr>
            <w:top w:val="none" w:sz="0" w:space="0" w:color="auto"/>
            <w:left w:val="none" w:sz="0" w:space="0" w:color="auto"/>
            <w:bottom w:val="none" w:sz="0" w:space="0" w:color="auto"/>
            <w:right w:val="none" w:sz="0" w:space="0" w:color="auto"/>
          </w:divBdr>
        </w:div>
        <w:div w:id="1222445741">
          <w:marLeft w:val="0"/>
          <w:marRight w:val="0"/>
          <w:marTop w:val="0"/>
          <w:marBottom w:val="0"/>
          <w:divBdr>
            <w:top w:val="none" w:sz="0" w:space="0" w:color="auto"/>
            <w:left w:val="none" w:sz="0" w:space="0" w:color="auto"/>
            <w:bottom w:val="none" w:sz="0" w:space="0" w:color="auto"/>
            <w:right w:val="none" w:sz="0" w:space="0" w:color="auto"/>
          </w:divBdr>
        </w:div>
        <w:div w:id="566378112">
          <w:marLeft w:val="0"/>
          <w:marRight w:val="0"/>
          <w:marTop w:val="0"/>
          <w:marBottom w:val="0"/>
          <w:divBdr>
            <w:top w:val="none" w:sz="0" w:space="0" w:color="auto"/>
            <w:left w:val="none" w:sz="0" w:space="0" w:color="auto"/>
            <w:bottom w:val="none" w:sz="0" w:space="0" w:color="auto"/>
            <w:right w:val="none" w:sz="0" w:space="0" w:color="auto"/>
          </w:divBdr>
        </w:div>
        <w:div w:id="1375498635">
          <w:marLeft w:val="0"/>
          <w:marRight w:val="0"/>
          <w:marTop w:val="0"/>
          <w:marBottom w:val="0"/>
          <w:divBdr>
            <w:top w:val="none" w:sz="0" w:space="0" w:color="auto"/>
            <w:left w:val="none" w:sz="0" w:space="0" w:color="auto"/>
            <w:bottom w:val="none" w:sz="0" w:space="0" w:color="auto"/>
            <w:right w:val="none" w:sz="0" w:space="0" w:color="auto"/>
          </w:divBdr>
        </w:div>
        <w:div w:id="415438448">
          <w:marLeft w:val="0"/>
          <w:marRight w:val="0"/>
          <w:marTop w:val="0"/>
          <w:marBottom w:val="0"/>
          <w:divBdr>
            <w:top w:val="none" w:sz="0" w:space="0" w:color="auto"/>
            <w:left w:val="none" w:sz="0" w:space="0" w:color="auto"/>
            <w:bottom w:val="none" w:sz="0" w:space="0" w:color="auto"/>
            <w:right w:val="none" w:sz="0" w:space="0" w:color="auto"/>
          </w:divBdr>
        </w:div>
      </w:divsChild>
    </w:div>
    <w:div w:id="1749303407">
      <w:bodyDiv w:val="1"/>
      <w:marLeft w:val="0"/>
      <w:marRight w:val="0"/>
      <w:marTop w:val="0"/>
      <w:marBottom w:val="0"/>
      <w:divBdr>
        <w:top w:val="none" w:sz="0" w:space="0" w:color="auto"/>
        <w:left w:val="none" w:sz="0" w:space="0" w:color="auto"/>
        <w:bottom w:val="none" w:sz="0" w:space="0" w:color="auto"/>
        <w:right w:val="none" w:sz="0" w:space="0" w:color="auto"/>
      </w:divBdr>
    </w:div>
    <w:div w:id="1779569355">
      <w:bodyDiv w:val="1"/>
      <w:marLeft w:val="0"/>
      <w:marRight w:val="0"/>
      <w:marTop w:val="0"/>
      <w:marBottom w:val="0"/>
      <w:divBdr>
        <w:top w:val="none" w:sz="0" w:space="0" w:color="auto"/>
        <w:left w:val="none" w:sz="0" w:space="0" w:color="auto"/>
        <w:bottom w:val="none" w:sz="0" w:space="0" w:color="auto"/>
        <w:right w:val="none" w:sz="0" w:space="0" w:color="auto"/>
      </w:divBdr>
      <w:divsChild>
        <w:div w:id="1936478592">
          <w:marLeft w:val="446"/>
          <w:marRight w:val="0"/>
          <w:marTop w:val="0"/>
          <w:marBottom w:val="0"/>
          <w:divBdr>
            <w:top w:val="none" w:sz="0" w:space="0" w:color="auto"/>
            <w:left w:val="none" w:sz="0" w:space="0" w:color="auto"/>
            <w:bottom w:val="none" w:sz="0" w:space="0" w:color="auto"/>
            <w:right w:val="none" w:sz="0" w:space="0" w:color="auto"/>
          </w:divBdr>
        </w:div>
        <w:div w:id="851339565">
          <w:marLeft w:val="446"/>
          <w:marRight w:val="0"/>
          <w:marTop w:val="0"/>
          <w:marBottom w:val="0"/>
          <w:divBdr>
            <w:top w:val="none" w:sz="0" w:space="0" w:color="auto"/>
            <w:left w:val="none" w:sz="0" w:space="0" w:color="auto"/>
            <w:bottom w:val="none" w:sz="0" w:space="0" w:color="auto"/>
            <w:right w:val="none" w:sz="0" w:space="0" w:color="auto"/>
          </w:divBdr>
        </w:div>
        <w:div w:id="1505899056">
          <w:marLeft w:val="446"/>
          <w:marRight w:val="0"/>
          <w:marTop w:val="0"/>
          <w:marBottom w:val="0"/>
          <w:divBdr>
            <w:top w:val="none" w:sz="0" w:space="0" w:color="auto"/>
            <w:left w:val="none" w:sz="0" w:space="0" w:color="auto"/>
            <w:bottom w:val="none" w:sz="0" w:space="0" w:color="auto"/>
            <w:right w:val="none" w:sz="0" w:space="0" w:color="auto"/>
          </w:divBdr>
        </w:div>
        <w:div w:id="1997219932">
          <w:marLeft w:val="446"/>
          <w:marRight w:val="0"/>
          <w:marTop w:val="0"/>
          <w:marBottom w:val="0"/>
          <w:divBdr>
            <w:top w:val="none" w:sz="0" w:space="0" w:color="auto"/>
            <w:left w:val="none" w:sz="0" w:space="0" w:color="auto"/>
            <w:bottom w:val="none" w:sz="0" w:space="0" w:color="auto"/>
            <w:right w:val="none" w:sz="0" w:space="0" w:color="auto"/>
          </w:divBdr>
        </w:div>
        <w:div w:id="636226303">
          <w:marLeft w:val="446"/>
          <w:marRight w:val="0"/>
          <w:marTop w:val="0"/>
          <w:marBottom w:val="0"/>
          <w:divBdr>
            <w:top w:val="none" w:sz="0" w:space="0" w:color="auto"/>
            <w:left w:val="none" w:sz="0" w:space="0" w:color="auto"/>
            <w:bottom w:val="none" w:sz="0" w:space="0" w:color="auto"/>
            <w:right w:val="none" w:sz="0" w:space="0" w:color="auto"/>
          </w:divBdr>
        </w:div>
        <w:div w:id="126316633">
          <w:marLeft w:val="446"/>
          <w:marRight w:val="0"/>
          <w:marTop w:val="0"/>
          <w:marBottom w:val="0"/>
          <w:divBdr>
            <w:top w:val="none" w:sz="0" w:space="0" w:color="auto"/>
            <w:left w:val="none" w:sz="0" w:space="0" w:color="auto"/>
            <w:bottom w:val="none" w:sz="0" w:space="0" w:color="auto"/>
            <w:right w:val="none" w:sz="0" w:space="0" w:color="auto"/>
          </w:divBdr>
        </w:div>
        <w:div w:id="240869563">
          <w:marLeft w:val="446"/>
          <w:marRight w:val="0"/>
          <w:marTop w:val="0"/>
          <w:marBottom w:val="0"/>
          <w:divBdr>
            <w:top w:val="none" w:sz="0" w:space="0" w:color="auto"/>
            <w:left w:val="none" w:sz="0" w:space="0" w:color="auto"/>
            <w:bottom w:val="none" w:sz="0" w:space="0" w:color="auto"/>
            <w:right w:val="none" w:sz="0" w:space="0" w:color="auto"/>
          </w:divBdr>
        </w:div>
        <w:div w:id="1694502152">
          <w:marLeft w:val="446"/>
          <w:marRight w:val="0"/>
          <w:marTop w:val="0"/>
          <w:marBottom w:val="0"/>
          <w:divBdr>
            <w:top w:val="none" w:sz="0" w:space="0" w:color="auto"/>
            <w:left w:val="none" w:sz="0" w:space="0" w:color="auto"/>
            <w:bottom w:val="none" w:sz="0" w:space="0" w:color="auto"/>
            <w:right w:val="none" w:sz="0" w:space="0" w:color="auto"/>
          </w:divBdr>
        </w:div>
        <w:div w:id="1453935689">
          <w:marLeft w:val="446"/>
          <w:marRight w:val="0"/>
          <w:marTop w:val="0"/>
          <w:marBottom w:val="0"/>
          <w:divBdr>
            <w:top w:val="none" w:sz="0" w:space="0" w:color="auto"/>
            <w:left w:val="none" w:sz="0" w:space="0" w:color="auto"/>
            <w:bottom w:val="none" w:sz="0" w:space="0" w:color="auto"/>
            <w:right w:val="none" w:sz="0" w:space="0" w:color="auto"/>
          </w:divBdr>
        </w:div>
        <w:div w:id="1669597934">
          <w:marLeft w:val="446"/>
          <w:marRight w:val="0"/>
          <w:marTop w:val="0"/>
          <w:marBottom w:val="0"/>
          <w:divBdr>
            <w:top w:val="none" w:sz="0" w:space="0" w:color="auto"/>
            <w:left w:val="none" w:sz="0" w:space="0" w:color="auto"/>
            <w:bottom w:val="none" w:sz="0" w:space="0" w:color="auto"/>
            <w:right w:val="none" w:sz="0" w:space="0" w:color="auto"/>
          </w:divBdr>
        </w:div>
      </w:divsChild>
    </w:div>
    <w:div w:id="1783181265">
      <w:bodyDiv w:val="1"/>
      <w:marLeft w:val="0"/>
      <w:marRight w:val="0"/>
      <w:marTop w:val="0"/>
      <w:marBottom w:val="0"/>
      <w:divBdr>
        <w:top w:val="none" w:sz="0" w:space="0" w:color="auto"/>
        <w:left w:val="none" w:sz="0" w:space="0" w:color="auto"/>
        <w:bottom w:val="none" w:sz="0" w:space="0" w:color="auto"/>
        <w:right w:val="none" w:sz="0" w:space="0" w:color="auto"/>
      </w:divBdr>
      <w:divsChild>
        <w:div w:id="991757155">
          <w:marLeft w:val="0"/>
          <w:marRight w:val="0"/>
          <w:marTop w:val="0"/>
          <w:marBottom w:val="0"/>
          <w:divBdr>
            <w:top w:val="none" w:sz="0" w:space="0" w:color="auto"/>
            <w:left w:val="none" w:sz="0" w:space="0" w:color="auto"/>
            <w:bottom w:val="none" w:sz="0" w:space="0" w:color="auto"/>
            <w:right w:val="none" w:sz="0" w:space="0" w:color="auto"/>
          </w:divBdr>
          <w:divsChild>
            <w:div w:id="842666380">
              <w:marLeft w:val="0"/>
              <w:marRight w:val="0"/>
              <w:marTop w:val="0"/>
              <w:marBottom w:val="0"/>
              <w:divBdr>
                <w:top w:val="none" w:sz="0" w:space="0" w:color="auto"/>
                <w:left w:val="none" w:sz="0" w:space="0" w:color="auto"/>
                <w:bottom w:val="none" w:sz="0" w:space="0" w:color="auto"/>
                <w:right w:val="none" w:sz="0" w:space="0" w:color="auto"/>
              </w:divBdr>
              <w:divsChild>
                <w:div w:id="1197040667">
                  <w:marLeft w:val="0"/>
                  <w:marRight w:val="0"/>
                  <w:marTop w:val="0"/>
                  <w:marBottom w:val="0"/>
                  <w:divBdr>
                    <w:top w:val="none" w:sz="0" w:space="0" w:color="auto"/>
                    <w:left w:val="none" w:sz="0" w:space="0" w:color="auto"/>
                    <w:bottom w:val="none" w:sz="0" w:space="0" w:color="auto"/>
                    <w:right w:val="none" w:sz="0" w:space="0" w:color="auto"/>
                  </w:divBdr>
                  <w:divsChild>
                    <w:div w:id="1489714689">
                      <w:marLeft w:val="0"/>
                      <w:marRight w:val="0"/>
                      <w:marTop w:val="0"/>
                      <w:marBottom w:val="0"/>
                      <w:divBdr>
                        <w:top w:val="none" w:sz="0" w:space="0" w:color="auto"/>
                        <w:left w:val="none" w:sz="0" w:space="0" w:color="auto"/>
                        <w:bottom w:val="none" w:sz="0" w:space="0" w:color="auto"/>
                        <w:right w:val="none" w:sz="0" w:space="0" w:color="auto"/>
                      </w:divBdr>
                    </w:div>
                  </w:divsChild>
                </w:div>
                <w:div w:id="1777286312">
                  <w:marLeft w:val="0"/>
                  <w:marRight w:val="0"/>
                  <w:marTop w:val="0"/>
                  <w:marBottom w:val="0"/>
                  <w:divBdr>
                    <w:top w:val="none" w:sz="0" w:space="0" w:color="auto"/>
                    <w:left w:val="none" w:sz="0" w:space="0" w:color="auto"/>
                    <w:bottom w:val="none" w:sz="0" w:space="0" w:color="auto"/>
                    <w:right w:val="none" w:sz="0" w:space="0" w:color="auto"/>
                  </w:divBdr>
                  <w:divsChild>
                    <w:div w:id="262957278">
                      <w:marLeft w:val="0"/>
                      <w:marRight w:val="0"/>
                      <w:marTop w:val="0"/>
                      <w:marBottom w:val="0"/>
                      <w:divBdr>
                        <w:top w:val="none" w:sz="0" w:space="0" w:color="auto"/>
                        <w:left w:val="none" w:sz="0" w:space="0" w:color="auto"/>
                        <w:bottom w:val="none" w:sz="0" w:space="0" w:color="auto"/>
                        <w:right w:val="none" w:sz="0" w:space="0" w:color="auto"/>
                      </w:divBdr>
                    </w:div>
                    <w:div w:id="1129395386">
                      <w:marLeft w:val="0"/>
                      <w:marRight w:val="0"/>
                      <w:marTop w:val="0"/>
                      <w:marBottom w:val="0"/>
                      <w:divBdr>
                        <w:top w:val="none" w:sz="0" w:space="0" w:color="auto"/>
                        <w:left w:val="none" w:sz="0" w:space="0" w:color="auto"/>
                        <w:bottom w:val="none" w:sz="0" w:space="0" w:color="auto"/>
                        <w:right w:val="none" w:sz="0" w:space="0" w:color="auto"/>
                      </w:divBdr>
                    </w:div>
                  </w:divsChild>
                </w:div>
                <w:div w:id="1850682779">
                  <w:marLeft w:val="0"/>
                  <w:marRight w:val="0"/>
                  <w:marTop w:val="0"/>
                  <w:marBottom w:val="0"/>
                  <w:divBdr>
                    <w:top w:val="none" w:sz="0" w:space="0" w:color="auto"/>
                    <w:left w:val="none" w:sz="0" w:space="0" w:color="auto"/>
                    <w:bottom w:val="none" w:sz="0" w:space="0" w:color="auto"/>
                    <w:right w:val="none" w:sz="0" w:space="0" w:color="auto"/>
                  </w:divBdr>
                  <w:divsChild>
                    <w:div w:id="19897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737556">
              <w:marLeft w:val="0"/>
              <w:marRight w:val="0"/>
              <w:marTop w:val="0"/>
              <w:marBottom w:val="0"/>
              <w:divBdr>
                <w:top w:val="none" w:sz="0" w:space="0" w:color="auto"/>
                <w:left w:val="none" w:sz="0" w:space="0" w:color="auto"/>
                <w:bottom w:val="none" w:sz="0" w:space="0" w:color="auto"/>
                <w:right w:val="none" w:sz="0" w:space="0" w:color="auto"/>
              </w:divBdr>
              <w:divsChild>
                <w:div w:id="1205941354">
                  <w:marLeft w:val="0"/>
                  <w:marRight w:val="0"/>
                  <w:marTop w:val="0"/>
                  <w:marBottom w:val="0"/>
                  <w:divBdr>
                    <w:top w:val="none" w:sz="0" w:space="0" w:color="auto"/>
                    <w:left w:val="none" w:sz="0" w:space="0" w:color="auto"/>
                    <w:bottom w:val="none" w:sz="0" w:space="0" w:color="auto"/>
                    <w:right w:val="none" w:sz="0" w:space="0" w:color="auto"/>
                  </w:divBdr>
                  <w:divsChild>
                    <w:div w:id="73231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710">
              <w:marLeft w:val="0"/>
              <w:marRight w:val="0"/>
              <w:marTop w:val="0"/>
              <w:marBottom w:val="0"/>
              <w:divBdr>
                <w:top w:val="none" w:sz="0" w:space="0" w:color="auto"/>
                <w:left w:val="none" w:sz="0" w:space="0" w:color="auto"/>
                <w:bottom w:val="none" w:sz="0" w:space="0" w:color="auto"/>
                <w:right w:val="none" w:sz="0" w:space="0" w:color="auto"/>
              </w:divBdr>
              <w:divsChild>
                <w:div w:id="1366295883">
                  <w:marLeft w:val="0"/>
                  <w:marRight w:val="0"/>
                  <w:marTop w:val="0"/>
                  <w:marBottom w:val="0"/>
                  <w:divBdr>
                    <w:top w:val="none" w:sz="0" w:space="0" w:color="auto"/>
                    <w:left w:val="none" w:sz="0" w:space="0" w:color="auto"/>
                    <w:bottom w:val="none" w:sz="0" w:space="0" w:color="auto"/>
                    <w:right w:val="none" w:sz="0" w:space="0" w:color="auto"/>
                  </w:divBdr>
                  <w:divsChild>
                    <w:div w:id="4041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169823">
              <w:marLeft w:val="0"/>
              <w:marRight w:val="0"/>
              <w:marTop w:val="0"/>
              <w:marBottom w:val="0"/>
              <w:divBdr>
                <w:top w:val="none" w:sz="0" w:space="0" w:color="auto"/>
                <w:left w:val="none" w:sz="0" w:space="0" w:color="auto"/>
                <w:bottom w:val="none" w:sz="0" w:space="0" w:color="auto"/>
                <w:right w:val="none" w:sz="0" w:space="0" w:color="auto"/>
              </w:divBdr>
              <w:divsChild>
                <w:div w:id="424766542">
                  <w:marLeft w:val="0"/>
                  <w:marRight w:val="0"/>
                  <w:marTop w:val="0"/>
                  <w:marBottom w:val="0"/>
                  <w:divBdr>
                    <w:top w:val="none" w:sz="0" w:space="0" w:color="auto"/>
                    <w:left w:val="none" w:sz="0" w:space="0" w:color="auto"/>
                    <w:bottom w:val="none" w:sz="0" w:space="0" w:color="auto"/>
                    <w:right w:val="none" w:sz="0" w:space="0" w:color="auto"/>
                  </w:divBdr>
                  <w:divsChild>
                    <w:div w:id="1957060602">
                      <w:marLeft w:val="0"/>
                      <w:marRight w:val="0"/>
                      <w:marTop w:val="0"/>
                      <w:marBottom w:val="0"/>
                      <w:divBdr>
                        <w:top w:val="none" w:sz="0" w:space="0" w:color="auto"/>
                        <w:left w:val="none" w:sz="0" w:space="0" w:color="auto"/>
                        <w:bottom w:val="none" w:sz="0" w:space="0" w:color="auto"/>
                        <w:right w:val="none" w:sz="0" w:space="0" w:color="auto"/>
                      </w:divBdr>
                    </w:div>
                  </w:divsChild>
                </w:div>
                <w:div w:id="168720034">
                  <w:marLeft w:val="0"/>
                  <w:marRight w:val="0"/>
                  <w:marTop w:val="0"/>
                  <w:marBottom w:val="0"/>
                  <w:divBdr>
                    <w:top w:val="none" w:sz="0" w:space="0" w:color="auto"/>
                    <w:left w:val="none" w:sz="0" w:space="0" w:color="auto"/>
                    <w:bottom w:val="none" w:sz="0" w:space="0" w:color="auto"/>
                    <w:right w:val="none" w:sz="0" w:space="0" w:color="auto"/>
                  </w:divBdr>
                  <w:divsChild>
                    <w:div w:id="64717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316152">
              <w:marLeft w:val="0"/>
              <w:marRight w:val="0"/>
              <w:marTop w:val="0"/>
              <w:marBottom w:val="0"/>
              <w:divBdr>
                <w:top w:val="none" w:sz="0" w:space="0" w:color="auto"/>
                <w:left w:val="none" w:sz="0" w:space="0" w:color="auto"/>
                <w:bottom w:val="none" w:sz="0" w:space="0" w:color="auto"/>
                <w:right w:val="none" w:sz="0" w:space="0" w:color="auto"/>
              </w:divBdr>
              <w:divsChild>
                <w:div w:id="705444801">
                  <w:marLeft w:val="0"/>
                  <w:marRight w:val="0"/>
                  <w:marTop w:val="0"/>
                  <w:marBottom w:val="0"/>
                  <w:divBdr>
                    <w:top w:val="none" w:sz="0" w:space="0" w:color="auto"/>
                    <w:left w:val="none" w:sz="0" w:space="0" w:color="auto"/>
                    <w:bottom w:val="none" w:sz="0" w:space="0" w:color="auto"/>
                    <w:right w:val="none" w:sz="0" w:space="0" w:color="auto"/>
                  </w:divBdr>
                  <w:divsChild>
                    <w:div w:id="4380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663685">
              <w:marLeft w:val="0"/>
              <w:marRight w:val="0"/>
              <w:marTop w:val="0"/>
              <w:marBottom w:val="0"/>
              <w:divBdr>
                <w:top w:val="none" w:sz="0" w:space="0" w:color="auto"/>
                <w:left w:val="none" w:sz="0" w:space="0" w:color="auto"/>
                <w:bottom w:val="none" w:sz="0" w:space="0" w:color="auto"/>
                <w:right w:val="none" w:sz="0" w:space="0" w:color="auto"/>
              </w:divBdr>
              <w:divsChild>
                <w:div w:id="1303804161">
                  <w:marLeft w:val="0"/>
                  <w:marRight w:val="0"/>
                  <w:marTop w:val="0"/>
                  <w:marBottom w:val="0"/>
                  <w:divBdr>
                    <w:top w:val="none" w:sz="0" w:space="0" w:color="auto"/>
                    <w:left w:val="none" w:sz="0" w:space="0" w:color="auto"/>
                    <w:bottom w:val="none" w:sz="0" w:space="0" w:color="auto"/>
                    <w:right w:val="none" w:sz="0" w:space="0" w:color="auto"/>
                  </w:divBdr>
                  <w:divsChild>
                    <w:div w:id="38772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636770">
              <w:marLeft w:val="0"/>
              <w:marRight w:val="0"/>
              <w:marTop w:val="0"/>
              <w:marBottom w:val="0"/>
              <w:divBdr>
                <w:top w:val="none" w:sz="0" w:space="0" w:color="auto"/>
                <w:left w:val="none" w:sz="0" w:space="0" w:color="auto"/>
                <w:bottom w:val="none" w:sz="0" w:space="0" w:color="auto"/>
                <w:right w:val="none" w:sz="0" w:space="0" w:color="auto"/>
              </w:divBdr>
              <w:divsChild>
                <w:div w:id="5980186">
                  <w:marLeft w:val="0"/>
                  <w:marRight w:val="0"/>
                  <w:marTop w:val="0"/>
                  <w:marBottom w:val="0"/>
                  <w:divBdr>
                    <w:top w:val="none" w:sz="0" w:space="0" w:color="auto"/>
                    <w:left w:val="none" w:sz="0" w:space="0" w:color="auto"/>
                    <w:bottom w:val="none" w:sz="0" w:space="0" w:color="auto"/>
                    <w:right w:val="none" w:sz="0" w:space="0" w:color="auto"/>
                  </w:divBdr>
                  <w:divsChild>
                    <w:div w:id="170698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601001">
              <w:marLeft w:val="0"/>
              <w:marRight w:val="0"/>
              <w:marTop w:val="0"/>
              <w:marBottom w:val="0"/>
              <w:divBdr>
                <w:top w:val="none" w:sz="0" w:space="0" w:color="auto"/>
                <w:left w:val="none" w:sz="0" w:space="0" w:color="auto"/>
                <w:bottom w:val="none" w:sz="0" w:space="0" w:color="auto"/>
                <w:right w:val="none" w:sz="0" w:space="0" w:color="auto"/>
              </w:divBdr>
              <w:divsChild>
                <w:div w:id="2130856904">
                  <w:marLeft w:val="0"/>
                  <w:marRight w:val="0"/>
                  <w:marTop w:val="0"/>
                  <w:marBottom w:val="0"/>
                  <w:divBdr>
                    <w:top w:val="none" w:sz="0" w:space="0" w:color="auto"/>
                    <w:left w:val="none" w:sz="0" w:space="0" w:color="auto"/>
                    <w:bottom w:val="none" w:sz="0" w:space="0" w:color="auto"/>
                    <w:right w:val="none" w:sz="0" w:space="0" w:color="auto"/>
                  </w:divBdr>
                  <w:divsChild>
                    <w:div w:id="146593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94778">
              <w:marLeft w:val="0"/>
              <w:marRight w:val="0"/>
              <w:marTop w:val="0"/>
              <w:marBottom w:val="0"/>
              <w:divBdr>
                <w:top w:val="none" w:sz="0" w:space="0" w:color="auto"/>
                <w:left w:val="none" w:sz="0" w:space="0" w:color="auto"/>
                <w:bottom w:val="none" w:sz="0" w:space="0" w:color="auto"/>
                <w:right w:val="none" w:sz="0" w:space="0" w:color="auto"/>
              </w:divBdr>
              <w:divsChild>
                <w:div w:id="728112534">
                  <w:marLeft w:val="0"/>
                  <w:marRight w:val="0"/>
                  <w:marTop w:val="0"/>
                  <w:marBottom w:val="0"/>
                  <w:divBdr>
                    <w:top w:val="none" w:sz="0" w:space="0" w:color="auto"/>
                    <w:left w:val="none" w:sz="0" w:space="0" w:color="auto"/>
                    <w:bottom w:val="none" w:sz="0" w:space="0" w:color="auto"/>
                    <w:right w:val="none" w:sz="0" w:space="0" w:color="auto"/>
                  </w:divBdr>
                  <w:divsChild>
                    <w:div w:id="6838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047756">
              <w:marLeft w:val="0"/>
              <w:marRight w:val="0"/>
              <w:marTop w:val="0"/>
              <w:marBottom w:val="0"/>
              <w:divBdr>
                <w:top w:val="none" w:sz="0" w:space="0" w:color="auto"/>
                <w:left w:val="none" w:sz="0" w:space="0" w:color="auto"/>
                <w:bottom w:val="none" w:sz="0" w:space="0" w:color="auto"/>
                <w:right w:val="none" w:sz="0" w:space="0" w:color="auto"/>
              </w:divBdr>
              <w:divsChild>
                <w:div w:id="1742092771">
                  <w:marLeft w:val="0"/>
                  <w:marRight w:val="0"/>
                  <w:marTop w:val="0"/>
                  <w:marBottom w:val="0"/>
                  <w:divBdr>
                    <w:top w:val="none" w:sz="0" w:space="0" w:color="auto"/>
                    <w:left w:val="none" w:sz="0" w:space="0" w:color="auto"/>
                    <w:bottom w:val="none" w:sz="0" w:space="0" w:color="auto"/>
                    <w:right w:val="none" w:sz="0" w:space="0" w:color="auto"/>
                  </w:divBdr>
                  <w:divsChild>
                    <w:div w:id="31719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335492">
              <w:marLeft w:val="0"/>
              <w:marRight w:val="0"/>
              <w:marTop w:val="0"/>
              <w:marBottom w:val="0"/>
              <w:divBdr>
                <w:top w:val="none" w:sz="0" w:space="0" w:color="auto"/>
                <w:left w:val="none" w:sz="0" w:space="0" w:color="auto"/>
                <w:bottom w:val="none" w:sz="0" w:space="0" w:color="auto"/>
                <w:right w:val="none" w:sz="0" w:space="0" w:color="auto"/>
              </w:divBdr>
              <w:divsChild>
                <w:div w:id="1513489980">
                  <w:marLeft w:val="0"/>
                  <w:marRight w:val="0"/>
                  <w:marTop w:val="0"/>
                  <w:marBottom w:val="0"/>
                  <w:divBdr>
                    <w:top w:val="none" w:sz="0" w:space="0" w:color="auto"/>
                    <w:left w:val="none" w:sz="0" w:space="0" w:color="auto"/>
                    <w:bottom w:val="none" w:sz="0" w:space="0" w:color="auto"/>
                    <w:right w:val="none" w:sz="0" w:space="0" w:color="auto"/>
                  </w:divBdr>
                  <w:divsChild>
                    <w:div w:id="60734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4516">
              <w:marLeft w:val="0"/>
              <w:marRight w:val="0"/>
              <w:marTop w:val="0"/>
              <w:marBottom w:val="0"/>
              <w:divBdr>
                <w:top w:val="none" w:sz="0" w:space="0" w:color="auto"/>
                <w:left w:val="none" w:sz="0" w:space="0" w:color="auto"/>
                <w:bottom w:val="none" w:sz="0" w:space="0" w:color="auto"/>
                <w:right w:val="none" w:sz="0" w:space="0" w:color="auto"/>
              </w:divBdr>
              <w:divsChild>
                <w:div w:id="251739402">
                  <w:marLeft w:val="0"/>
                  <w:marRight w:val="0"/>
                  <w:marTop w:val="0"/>
                  <w:marBottom w:val="0"/>
                  <w:divBdr>
                    <w:top w:val="none" w:sz="0" w:space="0" w:color="auto"/>
                    <w:left w:val="none" w:sz="0" w:space="0" w:color="auto"/>
                    <w:bottom w:val="none" w:sz="0" w:space="0" w:color="auto"/>
                    <w:right w:val="none" w:sz="0" w:space="0" w:color="auto"/>
                  </w:divBdr>
                  <w:divsChild>
                    <w:div w:id="34113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91333">
              <w:marLeft w:val="0"/>
              <w:marRight w:val="0"/>
              <w:marTop w:val="0"/>
              <w:marBottom w:val="0"/>
              <w:divBdr>
                <w:top w:val="none" w:sz="0" w:space="0" w:color="auto"/>
                <w:left w:val="none" w:sz="0" w:space="0" w:color="auto"/>
                <w:bottom w:val="none" w:sz="0" w:space="0" w:color="auto"/>
                <w:right w:val="none" w:sz="0" w:space="0" w:color="auto"/>
              </w:divBdr>
              <w:divsChild>
                <w:div w:id="1999336660">
                  <w:marLeft w:val="0"/>
                  <w:marRight w:val="0"/>
                  <w:marTop w:val="0"/>
                  <w:marBottom w:val="0"/>
                  <w:divBdr>
                    <w:top w:val="none" w:sz="0" w:space="0" w:color="auto"/>
                    <w:left w:val="none" w:sz="0" w:space="0" w:color="auto"/>
                    <w:bottom w:val="none" w:sz="0" w:space="0" w:color="auto"/>
                    <w:right w:val="none" w:sz="0" w:space="0" w:color="auto"/>
                  </w:divBdr>
                  <w:divsChild>
                    <w:div w:id="10208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42402">
              <w:marLeft w:val="0"/>
              <w:marRight w:val="0"/>
              <w:marTop w:val="0"/>
              <w:marBottom w:val="0"/>
              <w:divBdr>
                <w:top w:val="none" w:sz="0" w:space="0" w:color="auto"/>
                <w:left w:val="none" w:sz="0" w:space="0" w:color="auto"/>
                <w:bottom w:val="none" w:sz="0" w:space="0" w:color="auto"/>
                <w:right w:val="none" w:sz="0" w:space="0" w:color="auto"/>
              </w:divBdr>
              <w:divsChild>
                <w:div w:id="1061246284">
                  <w:marLeft w:val="0"/>
                  <w:marRight w:val="0"/>
                  <w:marTop w:val="0"/>
                  <w:marBottom w:val="0"/>
                  <w:divBdr>
                    <w:top w:val="none" w:sz="0" w:space="0" w:color="auto"/>
                    <w:left w:val="none" w:sz="0" w:space="0" w:color="auto"/>
                    <w:bottom w:val="none" w:sz="0" w:space="0" w:color="auto"/>
                    <w:right w:val="none" w:sz="0" w:space="0" w:color="auto"/>
                  </w:divBdr>
                  <w:divsChild>
                    <w:div w:id="46978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00431">
              <w:marLeft w:val="0"/>
              <w:marRight w:val="0"/>
              <w:marTop w:val="0"/>
              <w:marBottom w:val="0"/>
              <w:divBdr>
                <w:top w:val="none" w:sz="0" w:space="0" w:color="auto"/>
                <w:left w:val="none" w:sz="0" w:space="0" w:color="auto"/>
                <w:bottom w:val="none" w:sz="0" w:space="0" w:color="auto"/>
                <w:right w:val="none" w:sz="0" w:space="0" w:color="auto"/>
              </w:divBdr>
              <w:divsChild>
                <w:div w:id="1568148331">
                  <w:marLeft w:val="0"/>
                  <w:marRight w:val="0"/>
                  <w:marTop w:val="0"/>
                  <w:marBottom w:val="0"/>
                  <w:divBdr>
                    <w:top w:val="none" w:sz="0" w:space="0" w:color="auto"/>
                    <w:left w:val="none" w:sz="0" w:space="0" w:color="auto"/>
                    <w:bottom w:val="none" w:sz="0" w:space="0" w:color="auto"/>
                    <w:right w:val="none" w:sz="0" w:space="0" w:color="auto"/>
                  </w:divBdr>
                  <w:divsChild>
                    <w:div w:id="74954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000092">
              <w:marLeft w:val="0"/>
              <w:marRight w:val="0"/>
              <w:marTop w:val="0"/>
              <w:marBottom w:val="0"/>
              <w:divBdr>
                <w:top w:val="none" w:sz="0" w:space="0" w:color="auto"/>
                <w:left w:val="none" w:sz="0" w:space="0" w:color="auto"/>
                <w:bottom w:val="none" w:sz="0" w:space="0" w:color="auto"/>
                <w:right w:val="none" w:sz="0" w:space="0" w:color="auto"/>
              </w:divBdr>
              <w:divsChild>
                <w:div w:id="1612973187">
                  <w:marLeft w:val="0"/>
                  <w:marRight w:val="0"/>
                  <w:marTop w:val="0"/>
                  <w:marBottom w:val="0"/>
                  <w:divBdr>
                    <w:top w:val="none" w:sz="0" w:space="0" w:color="auto"/>
                    <w:left w:val="none" w:sz="0" w:space="0" w:color="auto"/>
                    <w:bottom w:val="none" w:sz="0" w:space="0" w:color="auto"/>
                    <w:right w:val="none" w:sz="0" w:space="0" w:color="auto"/>
                  </w:divBdr>
                  <w:divsChild>
                    <w:div w:id="33928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649268">
              <w:marLeft w:val="0"/>
              <w:marRight w:val="0"/>
              <w:marTop w:val="0"/>
              <w:marBottom w:val="0"/>
              <w:divBdr>
                <w:top w:val="none" w:sz="0" w:space="0" w:color="auto"/>
                <w:left w:val="none" w:sz="0" w:space="0" w:color="auto"/>
                <w:bottom w:val="none" w:sz="0" w:space="0" w:color="auto"/>
                <w:right w:val="none" w:sz="0" w:space="0" w:color="auto"/>
              </w:divBdr>
              <w:divsChild>
                <w:div w:id="221524948">
                  <w:marLeft w:val="0"/>
                  <w:marRight w:val="0"/>
                  <w:marTop w:val="0"/>
                  <w:marBottom w:val="0"/>
                  <w:divBdr>
                    <w:top w:val="none" w:sz="0" w:space="0" w:color="auto"/>
                    <w:left w:val="none" w:sz="0" w:space="0" w:color="auto"/>
                    <w:bottom w:val="none" w:sz="0" w:space="0" w:color="auto"/>
                    <w:right w:val="none" w:sz="0" w:space="0" w:color="auto"/>
                  </w:divBdr>
                  <w:divsChild>
                    <w:div w:id="31195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14486">
              <w:marLeft w:val="0"/>
              <w:marRight w:val="0"/>
              <w:marTop w:val="0"/>
              <w:marBottom w:val="0"/>
              <w:divBdr>
                <w:top w:val="none" w:sz="0" w:space="0" w:color="auto"/>
                <w:left w:val="none" w:sz="0" w:space="0" w:color="auto"/>
                <w:bottom w:val="none" w:sz="0" w:space="0" w:color="auto"/>
                <w:right w:val="none" w:sz="0" w:space="0" w:color="auto"/>
              </w:divBdr>
              <w:divsChild>
                <w:div w:id="1334262852">
                  <w:marLeft w:val="0"/>
                  <w:marRight w:val="0"/>
                  <w:marTop w:val="0"/>
                  <w:marBottom w:val="0"/>
                  <w:divBdr>
                    <w:top w:val="none" w:sz="0" w:space="0" w:color="auto"/>
                    <w:left w:val="none" w:sz="0" w:space="0" w:color="auto"/>
                    <w:bottom w:val="none" w:sz="0" w:space="0" w:color="auto"/>
                    <w:right w:val="none" w:sz="0" w:space="0" w:color="auto"/>
                  </w:divBdr>
                  <w:divsChild>
                    <w:div w:id="212241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028228">
              <w:marLeft w:val="0"/>
              <w:marRight w:val="0"/>
              <w:marTop w:val="0"/>
              <w:marBottom w:val="0"/>
              <w:divBdr>
                <w:top w:val="none" w:sz="0" w:space="0" w:color="auto"/>
                <w:left w:val="none" w:sz="0" w:space="0" w:color="auto"/>
                <w:bottom w:val="none" w:sz="0" w:space="0" w:color="auto"/>
                <w:right w:val="none" w:sz="0" w:space="0" w:color="auto"/>
              </w:divBdr>
              <w:divsChild>
                <w:div w:id="349449734">
                  <w:marLeft w:val="0"/>
                  <w:marRight w:val="0"/>
                  <w:marTop w:val="0"/>
                  <w:marBottom w:val="0"/>
                  <w:divBdr>
                    <w:top w:val="none" w:sz="0" w:space="0" w:color="auto"/>
                    <w:left w:val="none" w:sz="0" w:space="0" w:color="auto"/>
                    <w:bottom w:val="none" w:sz="0" w:space="0" w:color="auto"/>
                    <w:right w:val="none" w:sz="0" w:space="0" w:color="auto"/>
                  </w:divBdr>
                  <w:divsChild>
                    <w:div w:id="150628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089818">
              <w:marLeft w:val="0"/>
              <w:marRight w:val="0"/>
              <w:marTop w:val="0"/>
              <w:marBottom w:val="0"/>
              <w:divBdr>
                <w:top w:val="none" w:sz="0" w:space="0" w:color="auto"/>
                <w:left w:val="none" w:sz="0" w:space="0" w:color="auto"/>
                <w:bottom w:val="none" w:sz="0" w:space="0" w:color="auto"/>
                <w:right w:val="none" w:sz="0" w:space="0" w:color="auto"/>
              </w:divBdr>
              <w:divsChild>
                <w:div w:id="129204133">
                  <w:marLeft w:val="0"/>
                  <w:marRight w:val="0"/>
                  <w:marTop w:val="0"/>
                  <w:marBottom w:val="0"/>
                  <w:divBdr>
                    <w:top w:val="none" w:sz="0" w:space="0" w:color="auto"/>
                    <w:left w:val="none" w:sz="0" w:space="0" w:color="auto"/>
                    <w:bottom w:val="none" w:sz="0" w:space="0" w:color="auto"/>
                    <w:right w:val="none" w:sz="0" w:space="0" w:color="auto"/>
                  </w:divBdr>
                  <w:divsChild>
                    <w:div w:id="146403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843452">
              <w:marLeft w:val="0"/>
              <w:marRight w:val="0"/>
              <w:marTop w:val="0"/>
              <w:marBottom w:val="0"/>
              <w:divBdr>
                <w:top w:val="none" w:sz="0" w:space="0" w:color="auto"/>
                <w:left w:val="none" w:sz="0" w:space="0" w:color="auto"/>
                <w:bottom w:val="none" w:sz="0" w:space="0" w:color="auto"/>
                <w:right w:val="none" w:sz="0" w:space="0" w:color="auto"/>
              </w:divBdr>
              <w:divsChild>
                <w:div w:id="499736366">
                  <w:marLeft w:val="0"/>
                  <w:marRight w:val="0"/>
                  <w:marTop w:val="0"/>
                  <w:marBottom w:val="0"/>
                  <w:divBdr>
                    <w:top w:val="none" w:sz="0" w:space="0" w:color="auto"/>
                    <w:left w:val="none" w:sz="0" w:space="0" w:color="auto"/>
                    <w:bottom w:val="none" w:sz="0" w:space="0" w:color="auto"/>
                    <w:right w:val="none" w:sz="0" w:space="0" w:color="auto"/>
                  </w:divBdr>
                  <w:divsChild>
                    <w:div w:id="196820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297725">
              <w:marLeft w:val="0"/>
              <w:marRight w:val="0"/>
              <w:marTop w:val="0"/>
              <w:marBottom w:val="0"/>
              <w:divBdr>
                <w:top w:val="none" w:sz="0" w:space="0" w:color="auto"/>
                <w:left w:val="none" w:sz="0" w:space="0" w:color="auto"/>
                <w:bottom w:val="none" w:sz="0" w:space="0" w:color="auto"/>
                <w:right w:val="none" w:sz="0" w:space="0" w:color="auto"/>
              </w:divBdr>
              <w:divsChild>
                <w:div w:id="1475028205">
                  <w:marLeft w:val="0"/>
                  <w:marRight w:val="0"/>
                  <w:marTop w:val="0"/>
                  <w:marBottom w:val="0"/>
                  <w:divBdr>
                    <w:top w:val="none" w:sz="0" w:space="0" w:color="auto"/>
                    <w:left w:val="none" w:sz="0" w:space="0" w:color="auto"/>
                    <w:bottom w:val="none" w:sz="0" w:space="0" w:color="auto"/>
                    <w:right w:val="none" w:sz="0" w:space="0" w:color="auto"/>
                  </w:divBdr>
                  <w:divsChild>
                    <w:div w:id="46701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999677">
              <w:marLeft w:val="0"/>
              <w:marRight w:val="0"/>
              <w:marTop w:val="0"/>
              <w:marBottom w:val="0"/>
              <w:divBdr>
                <w:top w:val="none" w:sz="0" w:space="0" w:color="auto"/>
                <w:left w:val="none" w:sz="0" w:space="0" w:color="auto"/>
                <w:bottom w:val="none" w:sz="0" w:space="0" w:color="auto"/>
                <w:right w:val="none" w:sz="0" w:space="0" w:color="auto"/>
              </w:divBdr>
              <w:divsChild>
                <w:div w:id="657225980">
                  <w:marLeft w:val="0"/>
                  <w:marRight w:val="0"/>
                  <w:marTop w:val="0"/>
                  <w:marBottom w:val="0"/>
                  <w:divBdr>
                    <w:top w:val="none" w:sz="0" w:space="0" w:color="auto"/>
                    <w:left w:val="none" w:sz="0" w:space="0" w:color="auto"/>
                    <w:bottom w:val="none" w:sz="0" w:space="0" w:color="auto"/>
                    <w:right w:val="none" w:sz="0" w:space="0" w:color="auto"/>
                  </w:divBdr>
                  <w:divsChild>
                    <w:div w:id="111675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946688">
              <w:marLeft w:val="0"/>
              <w:marRight w:val="0"/>
              <w:marTop w:val="0"/>
              <w:marBottom w:val="0"/>
              <w:divBdr>
                <w:top w:val="none" w:sz="0" w:space="0" w:color="auto"/>
                <w:left w:val="none" w:sz="0" w:space="0" w:color="auto"/>
                <w:bottom w:val="none" w:sz="0" w:space="0" w:color="auto"/>
                <w:right w:val="none" w:sz="0" w:space="0" w:color="auto"/>
              </w:divBdr>
              <w:divsChild>
                <w:div w:id="902179673">
                  <w:marLeft w:val="0"/>
                  <w:marRight w:val="0"/>
                  <w:marTop w:val="0"/>
                  <w:marBottom w:val="0"/>
                  <w:divBdr>
                    <w:top w:val="none" w:sz="0" w:space="0" w:color="auto"/>
                    <w:left w:val="none" w:sz="0" w:space="0" w:color="auto"/>
                    <w:bottom w:val="none" w:sz="0" w:space="0" w:color="auto"/>
                    <w:right w:val="none" w:sz="0" w:space="0" w:color="auto"/>
                  </w:divBdr>
                  <w:divsChild>
                    <w:div w:id="5455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413987">
              <w:marLeft w:val="0"/>
              <w:marRight w:val="0"/>
              <w:marTop w:val="0"/>
              <w:marBottom w:val="0"/>
              <w:divBdr>
                <w:top w:val="none" w:sz="0" w:space="0" w:color="auto"/>
                <w:left w:val="none" w:sz="0" w:space="0" w:color="auto"/>
                <w:bottom w:val="none" w:sz="0" w:space="0" w:color="auto"/>
                <w:right w:val="none" w:sz="0" w:space="0" w:color="auto"/>
              </w:divBdr>
              <w:divsChild>
                <w:div w:id="560485160">
                  <w:marLeft w:val="0"/>
                  <w:marRight w:val="0"/>
                  <w:marTop w:val="0"/>
                  <w:marBottom w:val="0"/>
                  <w:divBdr>
                    <w:top w:val="none" w:sz="0" w:space="0" w:color="auto"/>
                    <w:left w:val="none" w:sz="0" w:space="0" w:color="auto"/>
                    <w:bottom w:val="none" w:sz="0" w:space="0" w:color="auto"/>
                    <w:right w:val="none" w:sz="0" w:space="0" w:color="auto"/>
                  </w:divBdr>
                  <w:divsChild>
                    <w:div w:id="58550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738680">
              <w:marLeft w:val="0"/>
              <w:marRight w:val="0"/>
              <w:marTop w:val="0"/>
              <w:marBottom w:val="0"/>
              <w:divBdr>
                <w:top w:val="none" w:sz="0" w:space="0" w:color="auto"/>
                <w:left w:val="none" w:sz="0" w:space="0" w:color="auto"/>
                <w:bottom w:val="none" w:sz="0" w:space="0" w:color="auto"/>
                <w:right w:val="none" w:sz="0" w:space="0" w:color="auto"/>
              </w:divBdr>
              <w:divsChild>
                <w:div w:id="1307321009">
                  <w:marLeft w:val="0"/>
                  <w:marRight w:val="0"/>
                  <w:marTop w:val="0"/>
                  <w:marBottom w:val="0"/>
                  <w:divBdr>
                    <w:top w:val="none" w:sz="0" w:space="0" w:color="auto"/>
                    <w:left w:val="none" w:sz="0" w:space="0" w:color="auto"/>
                    <w:bottom w:val="none" w:sz="0" w:space="0" w:color="auto"/>
                    <w:right w:val="none" w:sz="0" w:space="0" w:color="auto"/>
                  </w:divBdr>
                  <w:divsChild>
                    <w:div w:id="184944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988211">
              <w:marLeft w:val="0"/>
              <w:marRight w:val="0"/>
              <w:marTop w:val="0"/>
              <w:marBottom w:val="0"/>
              <w:divBdr>
                <w:top w:val="none" w:sz="0" w:space="0" w:color="auto"/>
                <w:left w:val="none" w:sz="0" w:space="0" w:color="auto"/>
                <w:bottom w:val="none" w:sz="0" w:space="0" w:color="auto"/>
                <w:right w:val="none" w:sz="0" w:space="0" w:color="auto"/>
              </w:divBdr>
              <w:divsChild>
                <w:div w:id="1125467736">
                  <w:marLeft w:val="0"/>
                  <w:marRight w:val="0"/>
                  <w:marTop w:val="0"/>
                  <w:marBottom w:val="0"/>
                  <w:divBdr>
                    <w:top w:val="none" w:sz="0" w:space="0" w:color="auto"/>
                    <w:left w:val="none" w:sz="0" w:space="0" w:color="auto"/>
                    <w:bottom w:val="none" w:sz="0" w:space="0" w:color="auto"/>
                    <w:right w:val="none" w:sz="0" w:space="0" w:color="auto"/>
                  </w:divBdr>
                  <w:divsChild>
                    <w:div w:id="109891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970479">
              <w:marLeft w:val="0"/>
              <w:marRight w:val="0"/>
              <w:marTop w:val="0"/>
              <w:marBottom w:val="0"/>
              <w:divBdr>
                <w:top w:val="none" w:sz="0" w:space="0" w:color="auto"/>
                <w:left w:val="none" w:sz="0" w:space="0" w:color="auto"/>
                <w:bottom w:val="none" w:sz="0" w:space="0" w:color="auto"/>
                <w:right w:val="none" w:sz="0" w:space="0" w:color="auto"/>
              </w:divBdr>
              <w:divsChild>
                <w:div w:id="885726355">
                  <w:marLeft w:val="0"/>
                  <w:marRight w:val="0"/>
                  <w:marTop w:val="0"/>
                  <w:marBottom w:val="0"/>
                  <w:divBdr>
                    <w:top w:val="none" w:sz="0" w:space="0" w:color="auto"/>
                    <w:left w:val="none" w:sz="0" w:space="0" w:color="auto"/>
                    <w:bottom w:val="none" w:sz="0" w:space="0" w:color="auto"/>
                    <w:right w:val="none" w:sz="0" w:space="0" w:color="auto"/>
                  </w:divBdr>
                  <w:divsChild>
                    <w:div w:id="123250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88896">
              <w:marLeft w:val="0"/>
              <w:marRight w:val="0"/>
              <w:marTop w:val="0"/>
              <w:marBottom w:val="0"/>
              <w:divBdr>
                <w:top w:val="none" w:sz="0" w:space="0" w:color="auto"/>
                <w:left w:val="none" w:sz="0" w:space="0" w:color="auto"/>
                <w:bottom w:val="none" w:sz="0" w:space="0" w:color="auto"/>
                <w:right w:val="none" w:sz="0" w:space="0" w:color="auto"/>
              </w:divBdr>
              <w:divsChild>
                <w:div w:id="1921979855">
                  <w:marLeft w:val="0"/>
                  <w:marRight w:val="0"/>
                  <w:marTop w:val="0"/>
                  <w:marBottom w:val="0"/>
                  <w:divBdr>
                    <w:top w:val="none" w:sz="0" w:space="0" w:color="auto"/>
                    <w:left w:val="none" w:sz="0" w:space="0" w:color="auto"/>
                    <w:bottom w:val="none" w:sz="0" w:space="0" w:color="auto"/>
                    <w:right w:val="none" w:sz="0" w:space="0" w:color="auto"/>
                  </w:divBdr>
                  <w:divsChild>
                    <w:div w:id="99163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445429">
              <w:marLeft w:val="0"/>
              <w:marRight w:val="0"/>
              <w:marTop w:val="0"/>
              <w:marBottom w:val="0"/>
              <w:divBdr>
                <w:top w:val="none" w:sz="0" w:space="0" w:color="auto"/>
                <w:left w:val="none" w:sz="0" w:space="0" w:color="auto"/>
                <w:bottom w:val="none" w:sz="0" w:space="0" w:color="auto"/>
                <w:right w:val="none" w:sz="0" w:space="0" w:color="auto"/>
              </w:divBdr>
              <w:divsChild>
                <w:div w:id="1442261661">
                  <w:marLeft w:val="0"/>
                  <w:marRight w:val="0"/>
                  <w:marTop w:val="0"/>
                  <w:marBottom w:val="0"/>
                  <w:divBdr>
                    <w:top w:val="none" w:sz="0" w:space="0" w:color="auto"/>
                    <w:left w:val="none" w:sz="0" w:space="0" w:color="auto"/>
                    <w:bottom w:val="none" w:sz="0" w:space="0" w:color="auto"/>
                    <w:right w:val="none" w:sz="0" w:space="0" w:color="auto"/>
                  </w:divBdr>
                  <w:divsChild>
                    <w:div w:id="154174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716920">
              <w:marLeft w:val="0"/>
              <w:marRight w:val="0"/>
              <w:marTop w:val="0"/>
              <w:marBottom w:val="0"/>
              <w:divBdr>
                <w:top w:val="none" w:sz="0" w:space="0" w:color="auto"/>
                <w:left w:val="none" w:sz="0" w:space="0" w:color="auto"/>
                <w:bottom w:val="none" w:sz="0" w:space="0" w:color="auto"/>
                <w:right w:val="none" w:sz="0" w:space="0" w:color="auto"/>
              </w:divBdr>
              <w:divsChild>
                <w:div w:id="1748065289">
                  <w:marLeft w:val="0"/>
                  <w:marRight w:val="0"/>
                  <w:marTop w:val="0"/>
                  <w:marBottom w:val="0"/>
                  <w:divBdr>
                    <w:top w:val="none" w:sz="0" w:space="0" w:color="auto"/>
                    <w:left w:val="none" w:sz="0" w:space="0" w:color="auto"/>
                    <w:bottom w:val="none" w:sz="0" w:space="0" w:color="auto"/>
                    <w:right w:val="none" w:sz="0" w:space="0" w:color="auto"/>
                  </w:divBdr>
                  <w:divsChild>
                    <w:div w:id="100285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725166">
              <w:marLeft w:val="0"/>
              <w:marRight w:val="0"/>
              <w:marTop w:val="0"/>
              <w:marBottom w:val="0"/>
              <w:divBdr>
                <w:top w:val="none" w:sz="0" w:space="0" w:color="auto"/>
                <w:left w:val="none" w:sz="0" w:space="0" w:color="auto"/>
                <w:bottom w:val="none" w:sz="0" w:space="0" w:color="auto"/>
                <w:right w:val="none" w:sz="0" w:space="0" w:color="auto"/>
              </w:divBdr>
              <w:divsChild>
                <w:div w:id="1874658686">
                  <w:marLeft w:val="0"/>
                  <w:marRight w:val="0"/>
                  <w:marTop w:val="0"/>
                  <w:marBottom w:val="0"/>
                  <w:divBdr>
                    <w:top w:val="none" w:sz="0" w:space="0" w:color="auto"/>
                    <w:left w:val="none" w:sz="0" w:space="0" w:color="auto"/>
                    <w:bottom w:val="none" w:sz="0" w:space="0" w:color="auto"/>
                    <w:right w:val="none" w:sz="0" w:space="0" w:color="auto"/>
                  </w:divBdr>
                  <w:divsChild>
                    <w:div w:id="189480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441664">
              <w:marLeft w:val="0"/>
              <w:marRight w:val="0"/>
              <w:marTop w:val="0"/>
              <w:marBottom w:val="0"/>
              <w:divBdr>
                <w:top w:val="none" w:sz="0" w:space="0" w:color="auto"/>
                <w:left w:val="none" w:sz="0" w:space="0" w:color="auto"/>
                <w:bottom w:val="none" w:sz="0" w:space="0" w:color="auto"/>
                <w:right w:val="none" w:sz="0" w:space="0" w:color="auto"/>
              </w:divBdr>
              <w:divsChild>
                <w:div w:id="1993017601">
                  <w:marLeft w:val="0"/>
                  <w:marRight w:val="0"/>
                  <w:marTop w:val="0"/>
                  <w:marBottom w:val="0"/>
                  <w:divBdr>
                    <w:top w:val="none" w:sz="0" w:space="0" w:color="auto"/>
                    <w:left w:val="none" w:sz="0" w:space="0" w:color="auto"/>
                    <w:bottom w:val="none" w:sz="0" w:space="0" w:color="auto"/>
                    <w:right w:val="none" w:sz="0" w:space="0" w:color="auto"/>
                  </w:divBdr>
                  <w:divsChild>
                    <w:div w:id="203785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854866">
              <w:marLeft w:val="0"/>
              <w:marRight w:val="0"/>
              <w:marTop w:val="0"/>
              <w:marBottom w:val="0"/>
              <w:divBdr>
                <w:top w:val="none" w:sz="0" w:space="0" w:color="auto"/>
                <w:left w:val="none" w:sz="0" w:space="0" w:color="auto"/>
                <w:bottom w:val="none" w:sz="0" w:space="0" w:color="auto"/>
                <w:right w:val="none" w:sz="0" w:space="0" w:color="auto"/>
              </w:divBdr>
              <w:divsChild>
                <w:div w:id="1479228457">
                  <w:marLeft w:val="0"/>
                  <w:marRight w:val="0"/>
                  <w:marTop w:val="0"/>
                  <w:marBottom w:val="0"/>
                  <w:divBdr>
                    <w:top w:val="none" w:sz="0" w:space="0" w:color="auto"/>
                    <w:left w:val="none" w:sz="0" w:space="0" w:color="auto"/>
                    <w:bottom w:val="none" w:sz="0" w:space="0" w:color="auto"/>
                    <w:right w:val="none" w:sz="0" w:space="0" w:color="auto"/>
                  </w:divBdr>
                  <w:divsChild>
                    <w:div w:id="41235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75125">
              <w:marLeft w:val="0"/>
              <w:marRight w:val="0"/>
              <w:marTop w:val="0"/>
              <w:marBottom w:val="0"/>
              <w:divBdr>
                <w:top w:val="none" w:sz="0" w:space="0" w:color="auto"/>
                <w:left w:val="none" w:sz="0" w:space="0" w:color="auto"/>
                <w:bottom w:val="none" w:sz="0" w:space="0" w:color="auto"/>
                <w:right w:val="none" w:sz="0" w:space="0" w:color="auto"/>
              </w:divBdr>
              <w:divsChild>
                <w:div w:id="495338405">
                  <w:marLeft w:val="0"/>
                  <w:marRight w:val="0"/>
                  <w:marTop w:val="0"/>
                  <w:marBottom w:val="0"/>
                  <w:divBdr>
                    <w:top w:val="none" w:sz="0" w:space="0" w:color="auto"/>
                    <w:left w:val="none" w:sz="0" w:space="0" w:color="auto"/>
                    <w:bottom w:val="none" w:sz="0" w:space="0" w:color="auto"/>
                    <w:right w:val="none" w:sz="0" w:space="0" w:color="auto"/>
                  </w:divBdr>
                  <w:divsChild>
                    <w:div w:id="142599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449098">
              <w:marLeft w:val="0"/>
              <w:marRight w:val="0"/>
              <w:marTop w:val="0"/>
              <w:marBottom w:val="0"/>
              <w:divBdr>
                <w:top w:val="none" w:sz="0" w:space="0" w:color="auto"/>
                <w:left w:val="none" w:sz="0" w:space="0" w:color="auto"/>
                <w:bottom w:val="none" w:sz="0" w:space="0" w:color="auto"/>
                <w:right w:val="none" w:sz="0" w:space="0" w:color="auto"/>
              </w:divBdr>
              <w:divsChild>
                <w:div w:id="866286576">
                  <w:marLeft w:val="0"/>
                  <w:marRight w:val="0"/>
                  <w:marTop w:val="0"/>
                  <w:marBottom w:val="0"/>
                  <w:divBdr>
                    <w:top w:val="none" w:sz="0" w:space="0" w:color="auto"/>
                    <w:left w:val="none" w:sz="0" w:space="0" w:color="auto"/>
                    <w:bottom w:val="none" w:sz="0" w:space="0" w:color="auto"/>
                    <w:right w:val="none" w:sz="0" w:space="0" w:color="auto"/>
                  </w:divBdr>
                  <w:divsChild>
                    <w:div w:id="21813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299536">
              <w:marLeft w:val="0"/>
              <w:marRight w:val="0"/>
              <w:marTop w:val="0"/>
              <w:marBottom w:val="0"/>
              <w:divBdr>
                <w:top w:val="none" w:sz="0" w:space="0" w:color="auto"/>
                <w:left w:val="none" w:sz="0" w:space="0" w:color="auto"/>
                <w:bottom w:val="none" w:sz="0" w:space="0" w:color="auto"/>
                <w:right w:val="none" w:sz="0" w:space="0" w:color="auto"/>
              </w:divBdr>
              <w:divsChild>
                <w:div w:id="1979413025">
                  <w:marLeft w:val="0"/>
                  <w:marRight w:val="0"/>
                  <w:marTop w:val="0"/>
                  <w:marBottom w:val="0"/>
                  <w:divBdr>
                    <w:top w:val="none" w:sz="0" w:space="0" w:color="auto"/>
                    <w:left w:val="none" w:sz="0" w:space="0" w:color="auto"/>
                    <w:bottom w:val="none" w:sz="0" w:space="0" w:color="auto"/>
                    <w:right w:val="none" w:sz="0" w:space="0" w:color="auto"/>
                  </w:divBdr>
                  <w:divsChild>
                    <w:div w:id="29118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44852">
              <w:marLeft w:val="0"/>
              <w:marRight w:val="0"/>
              <w:marTop w:val="0"/>
              <w:marBottom w:val="0"/>
              <w:divBdr>
                <w:top w:val="none" w:sz="0" w:space="0" w:color="auto"/>
                <w:left w:val="none" w:sz="0" w:space="0" w:color="auto"/>
                <w:bottom w:val="none" w:sz="0" w:space="0" w:color="auto"/>
                <w:right w:val="none" w:sz="0" w:space="0" w:color="auto"/>
              </w:divBdr>
              <w:divsChild>
                <w:div w:id="1496342798">
                  <w:marLeft w:val="0"/>
                  <w:marRight w:val="0"/>
                  <w:marTop w:val="0"/>
                  <w:marBottom w:val="0"/>
                  <w:divBdr>
                    <w:top w:val="none" w:sz="0" w:space="0" w:color="auto"/>
                    <w:left w:val="none" w:sz="0" w:space="0" w:color="auto"/>
                    <w:bottom w:val="none" w:sz="0" w:space="0" w:color="auto"/>
                    <w:right w:val="none" w:sz="0" w:space="0" w:color="auto"/>
                  </w:divBdr>
                  <w:divsChild>
                    <w:div w:id="204421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747435">
      <w:bodyDiv w:val="1"/>
      <w:marLeft w:val="0"/>
      <w:marRight w:val="0"/>
      <w:marTop w:val="0"/>
      <w:marBottom w:val="0"/>
      <w:divBdr>
        <w:top w:val="none" w:sz="0" w:space="0" w:color="auto"/>
        <w:left w:val="none" w:sz="0" w:space="0" w:color="auto"/>
        <w:bottom w:val="none" w:sz="0" w:space="0" w:color="auto"/>
        <w:right w:val="none" w:sz="0" w:space="0" w:color="auto"/>
      </w:divBdr>
    </w:div>
    <w:div w:id="1807121312">
      <w:bodyDiv w:val="1"/>
      <w:marLeft w:val="0"/>
      <w:marRight w:val="0"/>
      <w:marTop w:val="0"/>
      <w:marBottom w:val="0"/>
      <w:divBdr>
        <w:top w:val="none" w:sz="0" w:space="0" w:color="auto"/>
        <w:left w:val="none" w:sz="0" w:space="0" w:color="auto"/>
        <w:bottom w:val="none" w:sz="0" w:space="0" w:color="auto"/>
        <w:right w:val="none" w:sz="0" w:space="0" w:color="auto"/>
      </w:divBdr>
    </w:div>
    <w:div w:id="1808010421">
      <w:bodyDiv w:val="1"/>
      <w:marLeft w:val="0"/>
      <w:marRight w:val="0"/>
      <w:marTop w:val="0"/>
      <w:marBottom w:val="0"/>
      <w:divBdr>
        <w:top w:val="none" w:sz="0" w:space="0" w:color="auto"/>
        <w:left w:val="none" w:sz="0" w:space="0" w:color="auto"/>
        <w:bottom w:val="none" w:sz="0" w:space="0" w:color="auto"/>
        <w:right w:val="none" w:sz="0" w:space="0" w:color="auto"/>
      </w:divBdr>
    </w:div>
    <w:div w:id="1839150791">
      <w:bodyDiv w:val="1"/>
      <w:marLeft w:val="0"/>
      <w:marRight w:val="0"/>
      <w:marTop w:val="0"/>
      <w:marBottom w:val="0"/>
      <w:divBdr>
        <w:top w:val="none" w:sz="0" w:space="0" w:color="auto"/>
        <w:left w:val="none" w:sz="0" w:space="0" w:color="auto"/>
        <w:bottom w:val="none" w:sz="0" w:space="0" w:color="auto"/>
        <w:right w:val="none" w:sz="0" w:space="0" w:color="auto"/>
      </w:divBdr>
      <w:divsChild>
        <w:div w:id="352994208">
          <w:marLeft w:val="0"/>
          <w:marRight w:val="0"/>
          <w:marTop w:val="0"/>
          <w:marBottom w:val="0"/>
          <w:divBdr>
            <w:top w:val="none" w:sz="0" w:space="0" w:color="auto"/>
            <w:left w:val="none" w:sz="0" w:space="0" w:color="auto"/>
            <w:bottom w:val="none" w:sz="0" w:space="0" w:color="auto"/>
            <w:right w:val="none" w:sz="0" w:space="0" w:color="auto"/>
          </w:divBdr>
          <w:divsChild>
            <w:div w:id="1037198730">
              <w:marLeft w:val="0"/>
              <w:marRight w:val="0"/>
              <w:marTop w:val="0"/>
              <w:marBottom w:val="0"/>
              <w:divBdr>
                <w:top w:val="none" w:sz="0" w:space="0" w:color="auto"/>
                <w:left w:val="none" w:sz="0" w:space="0" w:color="auto"/>
                <w:bottom w:val="none" w:sz="0" w:space="0" w:color="auto"/>
                <w:right w:val="none" w:sz="0" w:space="0" w:color="auto"/>
              </w:divBdr>
              <w:divsChild>
                <w:div w:id="1048532392">
                  <w:marLeft w:val="0"/>
                  <w:marRight w:val="0"/>
                  <w:marTop w:val="0"/>
                  <w:marBottom w:val="0"/>
                  <w:divBdr>
                    <w:top w:val="none" w:sz="0" w:space="0" w:color="auto"/>
                    <w:left w:val="none" w:sz="0" w:space="0" w:color="auto"/>
                    <w:bottom w:val="none" w:sz="0" w:space="0" w:color="auto"/>
                    <w:right w:val="none" w:sz="0" w:space="0" w:color="auto"/>
                  </w:divBdr>
                  <w:divsChild>
                    <w:div w:id="2064088029">
                      <w:marLeft w:val="0"/>
                      <w:marRight w:val="0"/>
                      <w:marTop w:val="0"/>
                      <w:marBottom w:val="0"/>
                      <w:divBdr>
                        <w:top w:val="none" w:sz="0" w:space="0" w:color="auto"/>
                        <w:left w:val="none" w:sz="0" w:space="0" w:color="auto"/>
                        <w:bottom w:val="none" w:sz="0" w:space="0" w:color="auto"/>
                        <w:right w:val="none" w:sz="0" w:space="0" w:color="auto"/>
                      </w:divBdr>
                    </w:div>
                    <w:div w:id="180512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122240">
      <w:bodyDiv w:val="1"/>
      <w:marLeft w:val="0"/>
      <w:marRight w:val="0"/>
      <w:marTop w:val="0"/>
      <w:marBottom w:val="0"/>
      <w:divBdr>
        <w:top w:val="none" w:sz="0" w:space="0" w:color="auto"/>
        <w:left w:val="none" w:sz="0" w:space="0" w:color="auto"/>
        <w:bottom w:val="none" w:sz="0" w:space="0" w:color="auto"/>
        <w:right w:val="none" w:sz="0" w:space="0" w:color="auto"/>
      </w:divBdr>
      <w:divsChild>
        <w:div w:id="2007593234">
          <w:marLeft w:val="0"/>
          <w:marRight w:val="0"/>
          <w:marTop w:val="0"/>
          <w:marBottom w:val="0"/>
          <w:divBdr>
            <w:top w:val="none" w:sz="0" w:space="0" w:color="auto"/>
            <w:left w:val="none" w:sz="0" w:space="0" w:color="auto"/>
            <w:bottom w:val="none" w:sz="0" w:space="0" w:color="auto"/>
            <w:right w:val="none" w:sz="0" w:space="0" w:color="auto"/>
          </w:divBdr>
          <w:divsChild>
            <w:div w:id="238173935">
              <w:marLeft w:val="0"/>
              <w:marRight w:val="0"/>
              <w:marTop w:val="0"/>
              <w:marBottom w:val="0"/>
              <w:divBdr>
                <w:top w:val="none" w:sz="0" w:space="0" w:color="auto"/>
                <w:left w:val="none" w:sz="0" w:space="0" w:color="auto"/>
                <w:bottom w:val="none" w:sz="0" w:space="0" w:color="auto"/>
                <w:right w:val="none" w:sz="0" w:space="0" w:color="auto"/>
              </w:divBdr>
              <w:divsChild>
                <w:div w:id="169488808">
                  <w:marLeft w:val="0"/>
                  <w:marRight w:val="0"/>
                  <w:marTop w:val="0"/>
                  <w:marBottom w:val="0"/>
                  <w:divBdr>
                    <w:top w:val="none" w:sz="0" w:space="0" w:color="auto"/>
                    <w:left w:val="none" w:sz="0" w:space="0" w:color="auto"/>
                    <w:bottom w:val="none" w:sz="0" w:space="0" w:color="auto"/>
                    <w:right w:val="none" w:sz="0" w:space="0" w:color="auto"/>
                  </w:divBdr>
                  <w:divsChild>
                    <w:div w:id="219290823">
                      <w:marLeft w:val="0"/>
                      <w:marRight w:val="0"/>
                      <w:marTop w:val="0"/>
                      <w:marBottom w:val="0"/>
                      <w:divBdr>
                        <w:top w:val="none" w:sz="0" w:space="0" w:color="auto"/>
                        <w:left w:val="none" w:sz="0" w:space="0" w:color="auto"/>
                        <w:bottom w:val="none" w:sz="0" w:space="0" w:color="auto"/>
                        <w:right w:val="none" w:sz="0" w:space="0" w:color="auto"/>
                      </w:divBdr>
                    </w:div>
                  </w:divsChild>
                </w:div>
                <w:div w:id="1764109318">
                  <w:marLeft w:val="0"/>
                  <w:marRight w:val="0"/>
                  <w:marTop w:val="0"/>
                  <w:marBottom w:val="0"/>
                  <w:divBdr>
                    <w:top w:val="none" w:sz="0" w:space="0" w:color="auto"/>
                    <w:left w:val="none" w:sz="0" w:space="0" w:color="auto"/>
                    <w:bottom w:val="none" w:sz="0" w:space="0" w:color="auto"/>
                    <w:right w:val="none" w:sz="0" w:space="0" w:color="auto"/>
                  </w:divBdr>
                  <w:divsChild>
                    <w:div w:id="443497032">
                      <w:marLeft w:val="0"/>
                      <w:marRight w:val="0"/>
                      <w:marTop w:val="0"/>
                      <w:marBottom w:val="0"/>
                      <w:divBdr>
                        <w:top w:val="none" w:sz="0" w:space="0" w:color="auto"/>
                        <w:left w:val="none" w:sz="0" w:space="0" w:color="auto"/>
                        <w:bottom w:val="none" w:sz="0" w:space="0" w:color="auto"/>
                        <w:right w:val="none" w:sz="0" w:space="0" w:color="auto"/>
                      </w:divBdr>
                    </w:div>
                  </w:divsChild>
                </w:div>
                <w:div w:id="146166499">
                  <w:marLeft w:val="0"/>
                  <w:marRight w:val="0"/>
                  <w:marTop w:val="0"/>
                  <w:marBottom w:val="0"/>
                  <w:divBdr>
                    <w:top w:val="none" w:sz="0" w:space="0" w:color="auto"/>
                    <w:left w:val="none" w:sz="0" w:space="0" w:color="auto"/>
                    <w:bottom w:val="none" w:sz="0" w:space="0" w:color="auto"/>
                    <w:right w:val="none" w:sz="0" w:space="0" w:color="auto"/>
                  </w:divBdr>
                  <w:divsChild>
                    <w:div w:id="1925915170">
                      <w:marLeft w:val="0"/>
                      <w:marRight w:val="0"/>
                      <w:marTop w:val="0"/>
                      <w:marBottom w:val="0"/>
                      <w:divBdr>
                        <w:top w:val="none" w:sz="0" w:space="0" w:color="auto"/>
                        <w:left w:val="none" w:sz="0" w:space="0" w:color="auto"/>
                        <w:bottom w:val="none" w:sz="0" w:space="0" w:color="auto"/>
                        <w:right w:val="none" w:sz="0" w:space="0" w:color="auto"/>
                      </w:divBdr>
                    </w:div>
                  </w:divsChild>
                </w:div>
                <w:div w:id="1323893117">
                  <w:marLeft w:val="0"/>
                  <w:marRight w:val="0"/>
                  <w:marTop w:val="0"/>
                  <w:marBottom w:val="0"/>
                  <w:divBdr>
                    <w:top w:val="none" w:sz="0" w:space="0" w:color="auto"/>
                    <w:left w:val="none" w:sz="0" w:space="0" w:color="auto"/>
                    <w:bottom w:val="none" w:sz="0" w:space="0" w:color="auto"/>
                    <w:right w:val="none" w:sz="0" w:space="0" w:color="auto"/>
                  </w:divBdr>
                  <w:divsChild>
                    <w:div w:id="199283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275705">
      <w:bodyDiv w:val="1"/>
      <w:marLeft w:val="0"/>
      <w:marRight w:val="0"/>
      <w:marTop w:val="0"/>
      <w:marBottom w:val="0"/>
      <w:divBdr>
        <w:top w:val="none" w:sz="0" w:space="0" w:color="auto"/>
        <w:left w:val="none" w:sz="0" w:space="0" w:color="auto"/>
        <w:bottom w:val="none" w:sz="0" w:space="0" w:color="auto"/>
        <w:right w:val="none" w:sz="0" w:space="0" w:color="auto"/>
      </w:divBdr>
    </w:div>
    <w:div w:id="1851332820">
      <w:bodyDiv w:val="1"/>
      <w:marLeft w:val="0"/>
      <w:marRight w:val="0"/>
      <w:marTop w:val="0"/>
      <w:marBottom w:val="0"/>
      <w:divBdr>
        <w:top w:val="none" w:sz="0" w:space="0" w:color="auto"/>
        <w:left w:val="none" w:sz="0" w:space="0" w:color="auto"/>
        <w:bottom w:val="none" w:sz="0" w:space="0" w:color="auto"/>
        <w:right w:val="none" w:sz="0" w:space="0" w:color="auto"/>
      </w:divBdr>
    </w:div>
    <w:div w:id="1886327944">
      <w:bodyDiv w:val="1"/>
      <w:marLeft w:val="0"/>
      <w:marRight w:val="0"/>
      <w:marTop w:val="0"/>
      <w:marBottom w:val="0"/>
      <w:divBdr>
        <w:top w:val="none" w:sz="0" w:space="0" w:color="auto"/>
        <w:left w:val="none" w:sz="0" w:space="0" w:color="auto"/>
        <w:bottom w:val="none" w:sz="0" w:space="0" w:color="auto"/>
        <w:right w:val="none" w:sz="0" w:space="0" w:color="auto"/>
      </w:divBdr>
    </w:div>
    <w:div w:id="1935353972">
      <w:bodyDiv w:val="1"/>
      <w:marLeft w:val="0"/>
      <w:marRight w:val="0"/>
      <w:marTop w:val="0"/>
      <w:marBottom w:val="0"/>
      <w:divBdr>
        <w:top w:val="none" w:sz="0" w:space="0" w:color="auto"/>
        <w:left w:val="none" w:sz="0" w:space="0" w:color="auto"/>
        <w:bottom w:val="none" w:sz="0" w:space="0" w:color="auto"/>
        <w:right w:val="none" w:sz="0" w:space="0" w:color="auto"/>
      </w:divBdr>
      <w:divsChild>
        <w:div w:id="1019358854">
          <w:marLeft w:val="0"/>
          <w:marRight w:val="0"/>
          <w:marTop w:val="0"/>
          <w:marBottom w:val="0"/>
          <w:divBdr>
            <w:top w:val="none" w:sz="0" w:space="0" w:color="auto"/>
            <w:left w:val="none" w:sz="0" w:space="0" w:color="auto"/>
            <w:bottom w:val="none" w:sz="0" w:space="0" w:color="auto"/>
            <w:right w:val="none" w:sz="0" w:space="0" w:color="auto"/>
          </w:divBdr>
          <w:divsChild>
            <w:div w:id="57098226">
              <w:marLeft w:val="0"/>
              <w:marRight w:val="0"/>
              <w:marTop w:val="0"/>
              <w:marBottom w:val="0"/>
              <w:divBdr>
                <w:top w:val="none" w:sz="0" w:space="0" w:color="auto"/>
                <w:left w:val="none" w:sz="0" w:space="0" w:color="auto"/>
                <w:bottom w:val="none" w:sz="0" w:space="0" w:color="auto"/>
                <w:right w:val="none" w:sz="0" w:space="0" w:color="auto"/>
              </w:divBdr>
              <w:divsChild>
                <w:div w:id="932858445">
                  <w:marLeft w:val="0"/>
                  <w:marRight w:val="0"/>
                  <w:marTop w:val="0"/>
                  <w:marBottom w:val="0"/>
                  <w:divBdr>
                    <w:top w:val="none" w:sz="0" w:space="0" w:color="auto"/>
                    <w:left w:val="none" w:sz="0" w:space="0" w:color="auto"/>
                    <w:bottom w:val="none" w:sz="0" w:space="0" w:color="auto"/>
                    <w:right w:val="none" w:sz="0" w:space="0" w:color="auto"/>
                  </w:divBdr>
                  <w:divsChild>
                    <w:div w:id="4239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603927">
      <w:bodyDiv w:val="1"/>
      <w:marLeft w:val="0"/>
      <w:marRight w:val="0"/>
      <w:marTop w:val="0"/>
      <w:marBottom w:val="0"/>
      <w:divBdr>
        <w:top w:val="none" w:sz="0" w:space="0" w:color="auto"/>
        <w:left w:val="none" w:sz="0" w:space="0" w:color="auto"/>
        <w:bottom w:val="none" w:sz="0" w:space="0" w:color="auto"/>
        <w:right w:val="none" w:sz="0" w:space="0" w:color="auto"/>
      </w:divBdr>
    </w:div>
    <w:div w:id="1965623084">
      <w:bodyDiv w:val="1"/>
      <w:marLeft w:val="0"/>
      <w:marRight w:val="0"/>
      <w:marTop w:val="0"/>
      <w:marBottom w:val="0"/>
      <w:divBdr>
        <w:top w:val="none" w:sz="0" w:space="0" w:color="auto"/>
        <w:left w:val="none" w:sz="0" w:space="0" w:color="auto"/>
        <w:bottom w:val="none" w:sz="0" w:space="0" w:color="auto"/>
        <w:right w:val="none" w:sz="0" w:space="0" w:color="auto"/>
      </w:divBdr>
      <w:divsChild>
        <w:div w:id="916088515">
          <w:marLeft w:val="0"/>
          <w:marRight w:val="0"/>
          <w:marTop w:val="0"/>
          <w:marBottom w:val="0"/>
          <w:divBdr>
            <w:top w:val="none" w:sz="0" w:space="0" w:color="auto"/>
            <w:left w:val="none" w:sz="0" w:space="0" w:color="auto"/>
            <w:bottom w:val="none" w:sz="0" w:space="0" w:color="auto"/>
            <w:right w:val="none" w:sz="0" w:space="0" w:color="auto"/>
          </w:divBdr>
          <w:divsChild>
            <w:div w:id="481698593">
              <w:marLeft w:val="0"/>
              <w:marRight w:val="0"/>
              <w:marTop w:val="0"/>
              <w:marBottom w:val="0"/>
              <w:divBdr>
                <w:top w:val="none" w:sz="0" w:space="0" w:color="auto"/>
                <w:left w:val="none" w:sz="0" w:space="0" w:color="auto"/>
                <w:bottom w:val="none" w:sz="0" w:space="0" w:color="auto"/>
                <w:right w:val="none" w:sz="0" w:space="0" w:color="auto"/>
              </w:divBdr>
              <w:divsChild>
                <w:div w:id="1163743135">
                  <w:marLeft w:val="0"/>
                  <w:marRight w:val="0"/>
                  <w:marTop w:val="0"/>
                  <w:marBottom w:val="0"/>
                  <w:divBdr>
                    <w:top w:val="none" w:sz="0" w:space="0" w:color="auto"/>
                    <w:left w:val="none" w:sz="0" w:space="0" w:color="auto"/>
                    <w:bottom w:val="none" w:sz="0" w:space="0" w:color="auto"/>
                    <w:right w:val="none" w:sz="0" w:space="0" w:color="auto"/>
                  </w:divBdr>
                  <w:divsChild>
                    <w:div w:id="97637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769969">
      <w:bodyDiv w:val="1"/>
      <w:marLeft w:val="0"/>
      <w:marRight w:val="0"/>
      <w:marTop w:val="0"/>
      <w:marBottom w:val="0"/>
      <w:divBdr>
        <w:top w:val="none" w:sz="0" w:space="0" w:color="auto"/>
        <w:left w:val="none" w:sz="0" w:space="0" w:color="auto"/>
        <w:bottom w:val="none" w:sz="0" w:space="0" w:color="auto"/>
        <w:right w:val="none" w:sz="0" w:space="0" w:color="auto"/>
      </w:divBdr>
    </w:div>
    <w:div w:id="1970698789">
      <w:bodyDiv w:val="1"/>
      <w:marLeft w:val="0"/>
      <w:marRight w:val="0"/>
      <w:marTop w:val="0"/>
      <w:marBottom w:val="0"/>
      <w:divBdr>
        <w:top w:val="none" w:sz="0" w:space="0" w:color="auto"/>
        <w:left w:val="none" w:sz="0" w:space="0" w:color="auto"/>
        <w:bottom w:val="none" w:sz="0" w:space="0" w:color="auto"/>
        <w:right w:val="none" w:sz="0" w:space="0" w:color="auto"/>
      </w:divBdr>
      <w:divsChild>
        <w:div w:id="133833815">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 w:id="911433101">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 w:id="121853240">
          <w:blockQuote w:val="1"/>
          <w:marLeft w:val="0"/>
          <w:marRight w:val="0"/>
          <w:marTop w:val="300"/>
          <w:marBottom w:val="450"/>
          <w:divBdr>
            <w:top w:val="none" w:sz="0" w:space="0" w:color="777777"/>
            <w:left w:val="single" w:sz="36" w:space="15" w:color="777777"/>
            <w:bottom w:val="none" w:sz="0" w:space="0" w:color="777777"/>
            <w:right w:val="none" w:sz="0" w:space="0" w:color="777777"/>
          </w:divBdr>
        </w:div>
      </w:divsChild>
    </w:div>
    <w:div w:id="1992173082">
      <w:bodyDiv w:val="1"/>
      <w:marLeft w:val="0"/>
      <w:marRight w:val="0"/>
      <w:marTop w:val="0"/>
      <w:marBottom w:val="0"/>
      <w:divBdr>
        <w:top w:val="none" w:sz="0" w:space="0" w:color="auto"/>
        <w:left w:val="none" w:sz="0" w:space="0" w:color="auto"/>
        <w:bottom w:val="none" w:sz="0" w:space="0" w:color="auto"/>
        <w:right w:val="none" w:sz="0" w:space="0" w:color="auto"/>
      </w:divBdr>
      <w:divsChild>
        <w:div w:id="1425762094">
          <w:marLeft w:val="0"/>
          <w:marRight w:val="0"/>
          <w:marTop w:val="0"/>
          <w:marBottom w:val="0"/>
          <w:divBdr>
            <w:top w:val="none" w:sz="0" w:space="0" w:color="auto"/>
            <w:left w:val="none" w:sz="0" w:space="0" w:color="auto"/>
            <w:bottom w:val="none" w:sz="0" w:space="0" w:color="auto"/>
            <w:right w:val="none" w:sz="0" w:space="0" w:color="auto"/>
          </w:divBdr>
          <w:divsChild>
            <w:div w:id="657196138">
              <w:marLeft w:val="0"/>
              <w:marRight w:val="0"/>
              <w:marTop w:val="0"/>
              <w:marBottom w:val="0"/>
              <w:divBdr>
                <w:top w:val="none" w:sz="0" w:space="0" w:color="auto"/>
                <w:left w:val="none" w:sz="0" w:space="0" w:color="auto"/>
                <w:bottom w:val="none" w:sz="0" w:space="0" w:color="auto"/>
                <w:right w:val="none" w:sz="0" w:space="0" w:color="auto"/>
              </w:divBdr>
              <w:divsChild>
                <w:div w:id="1702709284">
                  <w:marLeft w:val="0"/>
                  <w:marRight w:val="0"/>
                  <w:marTop w:val="0"/>
                  <w:marBottom w:val="0"/>
                  <w:divBdr>
                    <w:top w:val="none" w:sz="0" w:space="0" w:color="auto"/>
                    <w:left w:val="none" w:sz="0" w:space="0" w:color="auto"/>
                    <w:bottom w:val="none" w:sz="0" w:space="0" w:color="auto"/>
                    <w:right w:val="none" w:sz="0" w:space="0" w:color="auto"/>
                  </w:divBdr>
                  <w:divsChild>
                    <w:div w:id="127258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792028">
      <w:bodyDiv w:val="1"/>
      <w:marLeft w:val="0"/>
      <w:marRight w:val="0"/>
      <w:marTop w:val="0"/>
      <w:marBottom w:val="0"/>
      <w:divBdr>
        <w:top w:val="none" w:sz="0" w:space="0" w:color="auto"/>
        <w:left w:val="none" w:sz="0" w:space="0" w:color="auto"/>
        <w:bottom w:val="none" w:sz="0" w:space="0" w:color="auto"/>
        <w:right w:val="none" w:sz="0" w:space="0" w:color="auto"/>
      </w:divBdr>
      <w:divsChild>
        <w:div w:id="1009404856">
          <w:marLeft w:val="0"/>
          <w:marRight w:val="0"/>
          <w:marTop w:val="0"/>
          <w:marBottom w:val="0"/>
          <w:divBdr>
            <w:top w:val="none" w:sz="0" w:space="0" w:color="auto"/>
            <w:left w:val="none" w:sz="0" w:space="0" w:color="auto"/>
            <w:bottom w:val="none" w:sz="0" w:space="0" w:color="auto"/>
            <w:right w:val="none" w:sz="0" w:space="0" w:color="auto"/>
          </w:divBdr>
          <w:divsChild>
            <w:div w:id="1271351896">
              <w:marLeft w:val="0"/>
              <w:marRight w:val="0"/>
              <w:marTop w:val="0"/>
              <w:marBottom w:val="0"/>
              <w:divBdr>
                <w:top w:val="none" w:sz="0" w:space="0" w:color="auto"/>
                <w:left w:val="none" w:sz="0" w:space="0" w:color="auto"/>
                <w:bottom w:val="none" w:sz="0" w:space="0" w:color="auto"/>
                <w:right w:val="none" w:sz="0" w:space="0" w:color="auto"/>
              </w:divBdr>
              <w:divsChild>
                <w:div w:id="480773904">
                  <w:marLeft w:val="0"/>
                  <w:marRight w:val="0"/>
                  <w:marTop w:val="0"/>
                  <w:marBottom w:val="0"/>
                  <w:divBdr>
                    <w:top w:val="none" w:sz="0" w:space="0" w:color="auto"/>
                    <w:left w:val="none" w:sz="0" w:space="0" w:color="auto"/>
                    <w:bottom w:val="none" w:sz="0" w:space="0" w:color="auto"/>
                    <w:right w:val="none" w:sz="0" w:space="0" w:color="auto"/>
                  </w:divBdr>
                  <w:divsChild>
                    <w:div w:id="1449473545">
                      <w:marLeft w:val="0"/>
                      <w:marRight w:val="0"/>
                      <w:marTop w:val="0"/>
                      <w:marBottom w:val="0"/>
                      <w:divBdr>
                        <w:top w:val="none" w:sz="0" w:space="0" w:color="auto"/>
                        <w:left w:val="none" w:sz="0" w:space="0" w:color="auto"/>
                        <w:bottom w:val="none" w:sz="0" w:space="0" w:color="auto"/>
                        <w:right w:val="none" w:sz="0" w:space="0" w:color="auto"/>
                      </w:divBdr>
                    </w:div>
                  </w:divsChild>
                </w:div>
                <w:div w:id="131679876">
                  <w:marLeft w:val="0"/>
                  <w:marRight w:val="0"/>
                  <w:marTop w:val="0"/>
                  <w:marBottom w:val="0"/>
                  <w:divBdr>
                    <w:top w:val="none" w:sz="0" w:space="0" w:color="auto"/>
                    <w:left w:val="none" w:sz="0" w:space="0" w:color="auto"/>
                    <w:bottom w:val="none" w:sz="0" w:space="0" w:color="auto"/>
                    <w:right w:val="none" w:sz="0" w:space="0" w:color="auto"/>
                  </w:divBdr>
                  <w:divsChild>
                    <w:div w:id="188012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277136">
      <w:bodyDiv w:val="1"/>
      <w:marLeft w:val="0"/>
      <w:marRight w:val="0"/>
      <w:marTop w:val="0"/>
      <w:marBottom w:val="0"/>
      <w:divBdr>
        <w:top w:val="none" w:sz="0" w:space="0" w:color="auto"/>
        <w:left w:val="none" w:sz="0" w:space="0" w:color="auto"/>
        <w:bottom w:val="none" w:sz="0" w:space="0" w:color="auto"/>
        <w:right w:val="none" w:sz="0" w:space="0" w:color="auto"/>
      </w:divBdr>
    </w:div>
    <w:div w:id="2085907716">
      <w:bodyDiv w:val="1"/>
      <w:marLeft w:val="0"/>
      <w:marRight w:val="0"/>
      <w:marTop w:val="0"/>
      <w:marBottom w:val="0"/>
      <w:divBdr>
        <w:top w:val="none" w:sz="0" w:space="0" w:color="auto"/>
        <w:left w:val="none" w:sz="0" w:space="0" w:color="auto"/>
        <w:bottom w:val="none" w:sz="0" w:space="0" w:color="auto"/>
        <w:right w:val="none" w:sz="0" w:space="0" w:color="auto"/>
      </w:divBdr>
    </w:div>
    <w:div w:id="2111509304">
      <w:bodyDiv w:val="1"/>
      <w:marLeft w:val="0"/>
      <w:marRight w:val="0"/>
      <w:marTop w:val="0"/>
      <w:marBottom w:val="0"/>
      <w:divBdr>
        <w:top w:val="none" w:sz="0" w:space="0" w:color="auto"/>
        <w:left w:val="none" w:sz="0" w:space="0" w:color="auto"/>
        <w:bottom w:val="none" w:sz="0" w:space="0" w:color="auto"/>
        <w:right w:val="none" w:sz="0" w:space="0" w:color="auto"/>
      </w:divBdr>
    </w:div>
    <w:div w:id="2111659423">
      <w:bodyDiv w:val="1"/>
      <w:marLeft w:val="0"/>
      <w:marRight w:val="0"/>
      <w:marTop w:val="0"/>
      <w:marBottom w:val="0"/>
      <w:divBdr>
        <w:top w:val="none" w:sz="0" w:space="0" w:color="auto"/>
        <w:left w:val="none" w:sz="0" w:space="0" w:color="auto"/>
        <w:bottom w:val="none" w:sz="0" w:space="0" w:color="auto"/>
        <w:right w:val="none" w:sz="0" w:space="0" w:color="auto"/>
      </w:divBdr>
    </w:div>
    <w:div w:id="213964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tiff"/><Relationship Id="rId18" Type="http://schemas.openxmlformats.org/officeDocument/2006/relationships/image" Target="media/image9.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tiff"/><Relationship Id="rId17" Type="http://schemas.openxmlformats.org/officeDocument/2006/relationships/image" Target="media/image8.tiff"/><Relationship Id="rId2" Type="http://schemas.openxmlformats.org/officeDocument/2006/relationships/numbering" Target="numbering.xml"/><Relationship Id="rId16" Type="http://schemas.openxmlformats.org/officeDocument/2006/relationships/image" Target="media/image7.tif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iff"/><Relationship Id="rId5" Type="http://schemas.openxmlformats.org/officeDocument/2006/relationships/webSettings" Target="webSettings.xml"/><Relationship Id="rId15" Type="http://schemas.openxmlformats.org/officeDocument/2006/relationships/image" Target="media/image6.tiff"/><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Book</b:SourceType>
    <b:Guid>{1468B11C-6AB9-7A4E-A00A-D2565B53CC73}</b:Guid>
    <b:RefOrder>12</b:RefOrder>
  </b:Source>
  <b:Source>
    <b:Tag>Gil14</b:Tag>
    <b:SourceType>Book</b:SourceType>
    <b:Guid>{9B6B4FCF-D72E-A547-BB37-9AC44E4F0F9B}</b:Guid>
    <b:Author>
      <b:Author>
        <b:NameList>
          <b:Person>
            <b:Last>Bolton</b:Last>
            <b:First>Gillie</b:First>
          </b:Person>
        </b:NameList>
      </b:Author>
    </b:Author>
    <b:Title>Relective Practice Writing and Professional Development</b:Title>
    <b:City>London</b:City>
    <b:Publisher>SAGE</b:Publisher>
    <b:Year>2014</b:Year>
    <b:Edition>Fourth</b:Edition>
    <b:RefOrder>11</b:RefOrder>
  </b:Source>
  <b:Source>
    <b:Tag>Tan20</b:Tag>
    <b:SourceType>InternetSite</b:SourceType>
    <b:Guid>{9F601F02-BE0F-6F4F-9252-A7A523EC75C9}</b:Guid>
    <b:Title>Tanyard Youth Project</b:Title>
    <b:Year>2020</b:Year>
    <b:URL>http://www.tanyardyouthproject.co.uk</b:URL>
    <b:YearAccessed>2020</b:YearAccessed>
    <b:MonthAccessed>April</b:MonthAccessed>
    <b:DayAccessed>3</b:DayAccessed>
    <b:Author>
      <b:Author>
        <b:NameList>
          <b:Person>
            <b:Last>TanyardYouthProject</b:Last>
          </b:Person>
        </b:NameList>
      </b:Author>
    </b:Author>
    <b:RefOrder>1</b:RefOrder>
  </b:Source>
  <b:Source>
    <b:Tag>ETS12</b:Tag>
    <b:SourceType>ElectronicSource</b:SourceType>
    <b:Guid>{3C4E4FF7-46D4-A84C-A7E2-466B46F4C18F}</b:Guid>
    <b:Author>
      <b:Author>
        <b:Corporate>ETS Wales &amp; YMCA Wales Community College</b:Corporate>
      </b:Author>
    </b:Author>
    <b:Title>Code of Occupational Ethics for the Youth Service in Wales</b:Title>
    <b:Year>February, 2012</b:Year>
    <b:City>Cardiff</b:City>
    <b:RefOrder>2</b:RefOrder>
  </b:Source>
  <b:Source>
    <b:Tag>Wel07</b:Tag>
    <b:SourceType>ElectronicSource</b:SourceType>
    <b:Guid>{D96E2CAB-B034-F74A-B8D9-1469EADFA8BC}</b:Guid>
    <b:Author>
      <b:Author>
        <b:Corporate>Welsh Assembly Government</b:Corporate>
      </b:Author>
    </b:Author>
    <b:Title>National Youth Service Strategy for wales, 2007 - Young people, youth work, Youth Service</b:Title>
    <b:City>Cardiff</b:City>
    <b:Year>2007</b:Year>
    <b:Publisher>Welsh Assembly Government</b:Publisher>
    <b:RefOrder>3</b:RefOrder>
  </b:Source>
  <b:Source>
    <b:Tag>Nat14</b:Tag>
    <b:SourceType>ElectronicSource</b:SourceType>
    <b:Guid>{61515D5E-C46E-7D4A-8121-08590013EA22}</b:Guid>
    <b:Author>
      <b:Author>
        <b:Corporate>National Youth Agency</b:Corporate>
      </b:Author>
    </b:Author>
    <b:Title>Youth Work National Occupational Standards</b:Title>
    <b:City>Leicester</b:City>
    <b:Year>2014</b:Year>
    <b:Publisher>National Youth Agency</b:Publisher>
    <b:RefOrder>4</b:RefOrder>
  </b:Source>
  <b:Source>
    <b:Tag>Wel19</b:Tag>
    <b:SourceType>ElectronicSource</b:SourceType>
    <b:Guid>{C0281B8D-7242-5840-B2B8-5A35160CCC97}</b:Guid>
    <b:Author>
      <b:Author>
        <b:Corporate>Welsh Assembly Government</b:Corporate>
      </b:Author>
    </b:Author>
    <b:Title>Youth Work Strategy for Wales, 2019</b:Title>
    <b:City>Cardiff</b:City>
    <b:Year>2019 </b:Year>
    <b:Publisher>Welsh Assembly Government</b:Publisher>
    <b:RefOrder>5</b:RefOrder>
  </b:Source>
  <b:Source>
    <b:Tag>You18</b:Tag>
    <b:SourceType>ElectronicSource</b:SourceType>
    <b:Guid>{C7C43A57-718C-AD42-BC11-3181541EF676}</b:Guid>
    <b:Author>
      <b:Author>
        <b:Corporate>Youth Work in Wales Review Group</b:Corporate>
      </b:Author>
    </b:Author>
    <b:Title>Youth Work in Wales: Principles and Purposes</b:Title>
    <b:City>Wales</b:City>
    <b:Year>2018</b:Year>
    <b:Publisher>Youth Work in Wales Review Group</b:Publisher>
    <b:RefOrder>6</b:RefOrder>
  </b:Source>
  <b:Source>
    <b:Tag>Uni20</b:Tag>
    <b:SourceType>InternetSite</b:SourceType>
    <b:Guid>{0A1F69B9-FB1A-344C-AC22-0E7AE05493A2}</b:Guid>
    <b:Title>Moodle</b:Title>
    <b:Year>2020</b:Year>
    <b:Author>
      <b:Author>
        <b:Corporate>moodle-University of Wales Trinity St David</b:Corporate>
      </b:Author>
    </b:Author>
    <b:URL>https://moodle.uwtsd.ac.uk/course/view.php?id=3053</b:URL>
    <b:YearAccessed>2020</b:YearAccessed>
    <b:MonthAccessed>Jan-April</b:MonthAccessed>
    <b:DayAccessed>Jan-April</b:DayAccessed>
    <b:RefOrder>7</b:RefOrder>
  </b:Source>
  <b:Source>
    <b:Tag>Kat13</b:Tag>
    <b:SourceType>Book</b:SourceType>
    <b:Guid>{470FFA61-82FA-3444-89C2-CB61B2DFAE96}</b:Guid>
    <b:Title>Essential Skills for Youth Work Practice</b:Title>
    <b:Year>2013</b:Year>
    <b:LCID>en-GB</b:LCID>
    <b:Author>
      <b:Author>
        <b:NameList>
          <b:Person>
            <b:Last>Sapin</b:Last>
            <b:First>Kate</b:First>
          </b:Person>
        </b:NameList>
      </b:Author>
    </b:Author>
    <b:City>London</b:City>
    <b:Publisher>SAGE</b:Publisher>
    <b:Edition>2nd </b:Edition>
    <b:RefOrder>8</b:RefOrder>
  </b:Source>
  <b:Source>
    <b:Tag>inf20</b:Tag>
    <b:SourceType>InternetSite</b:SourceType>
    <b:Guid>{75F31498-BAFC-3A49-BE1F-08E577FB4CC9}</b:Guid>
    <b:Title>infed</b:Title>
    <b:Year>2020</b:Year>
    <b:Author>
      <b:Author>
        <b:NameList>
          <b:Person>
            <b:Last>infed</b:Last>
          </b:Person>
        </b:NameList>
      </b:Author>
    </b:Author>
    <b:URL>https://infed.org/mobi/the-functions-of-supervision/</b:URL>
    <b:YearAccessed>2020</b:YearAccessed>
    <b:MonthAccessed>March</b:MonthAccessed>
    <b:DayAccessed>5</b:DayAccessed>
    <b:RefOrder>9</b:RefOrder>
  </b:Source>
  <b:Source>
    <b:Tag>Mar09</b:Tag>
    <b:SourceType>Book</b:SourceType>
    <b:Guid>{95E8D629-F78F-4945-AE69-5360B44FED26}</b:Guid>
    <b:Author>
      <b:Author>
        <b:NameList>
          <b:Person>
            <b:Last>Smith</b:Last>
            <b:First>Mark</b:First>
            <b:Middle>K</b:Middle>
          </b:Person>
        </b:NameList>
      </b:Author>
    </b:Author>
    <b:Title>Local Education - community, conversation, praxis</b:Title>
    <b:City>London</b:City>
    <b:Publisher>Open University Press</b:Publisher>
    <b:Year>2009</b:Year>
    <b:Edition>3rd</b:Edition>
    <b:RefOrder>10</b:RefOrder>
  </b:Source>
  <b:Source>
    <b:Tag>Rob11</b:Tag>
    <b:SourceType>Book</b:SourceType>
    <b:Guid>{00BF4A76-B7B1-8E40-9CA3-E113B4AF14C7}</b:Guid>
    <b:Author>
      <b:Author>
        <b:NameList>
          <b:Person>
            <b:Last>Shohet</b:Last>
            <b:First>Robin</b:First>
          </b:Person>
        </b:NameList>
      </b:Author>
    </b:Author>
    <b:Title>Supervision as Transformation: A Passion for Learning  </b:Title>
    <b:City>London</b:City>
    <b:Publisher>Jessica Kingsley Publishers</b:Publisher>
    <b:Year>2011</b:Year>
    <b:Edition>1</b:Edition>
    <b:RefOrder>13</b:RefOrder>
  </b:Source>
</b:Sources>
</file>

<file path=customXml/itemProps1.xml><?xml version="1.0" encoding="utf-8"?>
<ds:datastoreItem xmlns:ds="http://schemas.openxmlformats.org/officeDocument/2006/customXml" ds:itemID="{A1ECD3CE-A200-47F5-895B-DA88C53A0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3346</Words>
  <Characters>19076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Angharad Lewis</cp:lastModifiedBy>
  <cp:revision>2</cp:revision>
  <dcterms:created xsi:type="dcterms:W3CDTF">2020-04-20T13:06:00Z</dcterms:created>
  <dcterms:modified xsi:type="dcterms:W3CDTF">2020-04-20T13:06:00Z</dcterms:modified>
</cp:coreProperties>
</file>