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BA7F6F" w14:textId="7E3DDC70" w:rsidR="004411D0" w:rsidRPr="00292FE3" w:rsidRDefault="00AE1AB8" w:rsidP="00292FE3">
      <w:pPr>
        <w:spacing w:line="360" w:lineRule="auto"/>
        <w:jc w:val="both"/>
        <w:rPr>
          <w:rFonts w:ascii="Arial" w:hAnsi="Arial" w:cs="Arial"/>
          <w:b/>
          <w:bCs/>
        </w:rPr>
      </w:pPr>
      <w:r w:rsidRPr="00292FE3">
        <w:rPr>
          <w:rFonts w:ascii="Arial" w:hAnsi="Arial" w:cs="Arial"/>
          <w:b/>
          <w:bCs/>
        </w:rPr>
        <w:t>Introduction</w:t>
      </w:r>
    </w:p>
    <w:p w14:paraId="7799CF25" w14:textId="3D6FF54C" w:rsidR="0009791B" w:rsidRDefault="004E04B6" w:rsidP="00292FE3">
      <w:pPr>
        <w:spacing w:line="360" w:lineRule="auto"/>
        <w:jc w:val="both"/>
        <w:rPr>
          <w:rFonts w:ascii="Arial" w:hAnsi="Arial" w:cs="Arial"/>
        </w:rPr>
      </w:pPr>
      <w:r w:rsidRPr="00292FE3">
        <w:rPr>
          <w:rFonts w:ascii="Arial" w:hAnsi="Arial" w:cs="Arial"/>
        </w:rPr>
        <w:t xml:space="preserve">Obesity is </w:t>
      </w:r>
      <w:r w:rsidR="00967194" w:rsidRPr="00292FE3">
        <w:rPr>
          <w:rFonts w:ascii="Arial" w:hAnsi="Arial" w:cs="Arial"/>
        </w:rPr>
        <w:t>extreme</w:t>
      </w:r>
      <w:r w:rsidRPr="00292FE3">
        <w:rPr>
          <w:rFonts w:ascii="Arial" w:hAnsi="Arial" w:cs="Arial"/>
        </w:rPr>
        <w:t xml:space="preserve"> fat accumulation results from an imbalance between energy </w:t>
      </w:r>
      <w:r w:rsidR="00696C98" w:rsidRPr="00292FE3">
        <w:rPr>
          <w:rFonts w:ascii="Arial" w:hAnsi="Arial" w:cs="Arial"/>
        </w:rPr>
        <w:t>consumption</w:t>
      </w:r>
      <w:r w:rsidRPr="00292FE3">
        <w:rPr>
          <w:rFonts w:ascii="Arial" w:hAnsi="Arial" w:cs="Arial"/>
        </w:rPr>
        <w:t xml:space="preserve"> and energy expenditure</w:t>
      </w:r>
      <w:r w:rsidR="00C85503" w:rsidRPr="00292FE3">
        <w:rPr>
          <w:rFonts w:ascii="Arial" w:hAnsi="Arial" w:cs="Arial"/>
        </w:rPr>
        <w:t xml:space="preserve"> (NHS, 2019)</w:t>
      </w:r>
      <w:r w:rsidR="00B711C6" w:rsidRPr="00292FE3">
        <w:rPr>
          <w:rFonts w:ascii="Arial" w:hAnsi="Arial" w:cs="Arial"/>
        </w:rPr>
        <w:t xml:space="preserve">.  </w:t>
      </w:r>
      <w:r w:rsidR="00D64F0C">
        <w:rPr>
          <w:rFonts w:ascii="Arial" w:hAnsi="Arial" w:cs="Arial"/>
        </w:rPr>
        <w:t xml:space="preserve">Hence, </w:t>
      </w:r>
      <w:r w:rsidR="00892FC2" w:rsidRPr="00892FC2">
        <w:rPr>
          <w:rFonts w:ascii="Arial" w:hAnsi="Arial" w:cs="Arial"/>
        </w:rPr>
        <w:t xml:space="preserve">obesity happens gradually by taking in more energy than </w:t>
      </w:r>
      <w:r w:rsidR="00D64F0C">
        <w:rPr>
          <w:rFonts w:ascii="Arial" w:hAnsi="Arial" w:cs="Arial"/>
        </w:rPr>
        <w:t>the</w:t>
      </w:r>
      <w:r w:rsidR="00892FC2" w:rsidRPr="00892FC2">
        <w:rPr>
          <w:rFonts w:ascii="Arial" w:hAnsi="Arial" w:cs="Arial"/>
        </w:rPr>
        <w:t xml:space="preserve"> body burns over time, and </w:t>
      </w:r>
      <w:r w:rsidR="00314F16">
        <w:rPr>
          <w:rFonts w:ascii="Arial" w:hAnsi="Arial" w:cs="Arial"/>
        </w:rPr>
        <w:t xml:space="preserve">those </w:t>
      </w:r>
      <w:r w:rsidR="00892FC2" w:rsidRPr="00892FC2">
        <w:rPr>
          <w:rFonts w:ascii="Arial" w:hAnsi="Arial" w:cs="Arial"/>
        </w:rPr>
        <w:t>extra energy is stored as body fat</w:t>
      </w:r>
      <w:r w:rsidR="00214377">
        <w:rPr>
          <w:rFonts w:ascii="Arial" w:hAnsi="Arial" w:cs="Arial"/>
        </w:rPr>
        <w:t xml:space="preserve">, </w:t>
      </w:r>
      <w:r w:rsidR="00214377" w:rsidRPr="00214377">
        <w:rPr>
          <w:rFonts w:ascii="Arial" w:hAnsi="Arial" w:cs="Arial"/>
        </w:rPr>
        <w:t>usually 20% above the normal ideal body weigh</w:t>
      </w:r>
      <w:r w:rsidR="00350345">
        <w:rPr>
          <w:rFonts w:ascii="Arial" w:hAnsi="Arial" w:cs="Arial"/>
        </w:rPr>
        <w:t>t</w:t>
      </w:r>
      <w:r w:rsidR="00EA7AE4">
        <w:rPr>
          <w:rFonts w:ascii="Arial" w:hAnsi="Arial" w:cs="Arial"/>
        </w:rPr>
        <w:t xml:space="preserve">. </w:t>
      </w:r>
      <w:r w:rsidR="004634E6" w:rsidRPr="00292FE3">
        <w:rPr>
          <w:rFonts w:ascii="Arial" w:hAnsi="Arial" w:cs="Arial"/>
        </w:rPr>
        <w:t>The obesity pandemic has been increasing dramatically on a global scale since 1980, and it has been described as one of the most complex health problems of modernity due to its multicausal aetiology (World Health Organization, 2016)</w:t>
      </w:r>
      <w:r w:rsidR="00944646">
        <w:rPr>
          <w:rFonts w:ascii="Arial" w:hAnsi="Arial" w:cs="Arial"/>
        </w:rPr>
        <w:t xml:space="preserve">. </w:t>
      </w:r>
      <w:r w:rsidR="00D60C56">
        <w:rPr>
          <w:rFonts w:ascii="Arial" w:hAnsi="Arial" w:cs="Arial"/>
        </w:rPr>
        <w:t xml:space="preserve">According to </w:t>
      </w:r>
      <w:r w:rsidR="00D60C56" w:rsidRPr="00D60C56">
        <w:rPr>
          <w:rFonts w:ascii="Arial" w:hAnsi="Arial" w:cs="Arial"/>
        </w:rPr>
        <w:t>Organisation for Economic Cooperation and Development</w:t>
      </w:r>
      <w:r w:rsidR="00F35AD8">
        <w:rPr>
          <w:rFonts w:ascii="Arial" w:hAnsi="Arial" w:cs="Arial"/>
        </w:rPr>
        <w:t xml:space="preserve"> </w:t>
      </w:r>
      <w:r w:rsidR="0083533F">
        <w:rPr>
          <w:rFonts w:ascii="Arial" w:hAnsi="Arial" w:cs="Arial"/>
        </w:rPr>
        <w:t xml:space="preserve">of </w:t>
      </w:r>
      <w:r w:rsidR="0083533F" w:rsidRPr="00D60C56">
        <w:rPr>
          <w:rFonts w:ascii="Arial" w:hAnsi="Arial" w:cs="Arial"/>
        </w:rPr>
        <w:t>the</w:t>
      </w:r>
      <w:r w:rsidR="00944646">
        <w:rPr>
          <w:rFonts w:ascii="Arial" w:hAnsi="Arial" w:cs="Arial"/>
        </w:rPr>
        <w:t xml:space="preserve"> </w:t>
      </w:r>
      <w:r w:rsidR="00CA4B0A" w:rsidRPr="00CA4B0A">
        <w:rPr>
          <w:rFonts w:ascii="Arial" w:hAnsi="Arial" w:cs="Arial"/>
        </w:rPr>
        <w:t>U</w:t>
      </w:r>
      <w:r w:rsidR="00944646">
        <w:rPr>
          <w:rFonts w:ascii="Arial" w:hAnsi="Arial" w:cs="Arial"/>
        </w:rPr>
        <w:t xml:space="preserve">nited </w:t>
      </w:r>
      <w:r w:rsidR="00CA4B0A" w:rsidRPr="00CA4B0A">
        <w:rPr>
          <w:rFonts w:ascii="Arial" w:hAnsi="Arial" w:cs="Arial"/>
        </w:rPr>
        <w:t>K</w:t>
      </w:r>
      <w:r w:rsidR="00944646">
        <w:rPr>
          <w:rFonts w:ascii="Arial" w:hAnsi="Arial" w:cs="Arial"/>
        </w:rPr>
        <w:t>ingdom</w:t>
      </w:r>
      <w:r w:rsidR="00D54252">
        <w:rPr>
          <w:rFonts w:ascii="Arial" w:hAnsi="Arial" w:cs="Arial"/>
        </w:rPr>
        <w:t xml:space="preserve"> (UK)</w:t>
      </w:r>
      <w:r w:rsidR="00CA4B0A" w:rsidRPr="00CA4B0A">
        <w:rPr>
          <w:rFonts w:ascii="Arial" w:hAnsi="Arial" w:cs="Arial"/>
        </w:rPr>
        <w:t xml:space="preserve"> ranks among the worst in Europe</w:t>
      </w:r>
      <w:r w:rsidR="0083533F">
        <w:rPr>
          <w:rFonts w:ascii="Arial" w:hAnsi="Arial" w:cs="Arial"/>
        </w:rPr>
        <w:t>, an</w:t>
      </w:r>
      <w:r w:rsidR="00443836">
        <w:rPr>
          <w:rFonts w:ascii="Arial" w:hAnsi="Arial" w:cs="Arial"/>
        </w:rPr>
        <w:t xml:space="preserve">d </w:t>
      </w:r>
      <w:r w:rsidR="0032116C">
        <w:rPr>
          <w:rFonts w:ascii="Arial" w:hAnsi="Arial" w:cs="Arial"/>
        </w:rPr>
        <w:t>[</w:t>
      </w:r>
      <w:r w:rsidR="00FD36AB" w:rsidRPr="00292FE3">
        <w:rPr>
          <w:rFonts w:ascii="Arial" w:hAnsi="Arial" w:cs="Arial"/>
        </w:rPr>
        <w:t>it is estimated to affect around 1 in every 4 adults and around 1 in every 5 children aged 10 to 11</w:t>
      </w:r>
      <w:r w:rsidR="00F55E1F" w:rsidRPr="00292FE3">
        <w:rPr>
          <w:rFonts w:ascii="Arial" w:hAnsi="Arial" w:cs="Arial"/>
        </w:rPr>
        <w:t xml:space="preserve"> </w:t>
      </w:r>
      <w:r w:rsidR="00252E06" w:rsidRPr="00292FE3">
        <w:rPr>
          <w:rFonts w:ascii="Arial" w:hAnsi="Arial" w:cs="Arial"/>
        </w:rPr>
        <w:t>(National Health Service</w:t>
      </w:r>
      <w:r w:rsidR="00105296" w:rsidRPr="00292FE3">
        <w:rPr>
          <w:rFonts w:ascii="Arial" w:hAnsi="Arial" w:cs="Arial"/>
        </w:rPr>
        <w:t>, 2019)</w:t>
      </w:r>
      <w:r w:rsidR="00FD36AB" w:rsidRPr="00292FE3">
        <w:rPr>
          <w:rFonts w:ascii="Arial" w:hAnsi="Arial" w:cs="Arial"/>
        </w:rPr>
        <w:t>.</w:t>
      </w:r>
      <w:r w:rsidR="00356210" w:rsidRPr="00356210">
        <w:t xml:space="preserve"> </w:t>
      </w:r>
      <w:r w:rsidR="00356210">
        <w:rPr>
          <w:rFonts w:ascii="Arial" w:hAnsi="Arial" w:cs="Arial"/>
        </w:rPr>
        <w:t>Therefore. ex</w:t>
      </w:r>
      <w:r w:rsidR="00356210" w:rsidRPr="00356210">
        <w:rPr>
          <w:rFonts w:ascii="Arial" w:hAnsi="Arial" w:cs="Arial"/>
        </w:rPr>
        <w:t>cessive fat accumulation in the body</w:t>
      </w:r>
      <w:r w:rsidR="00F4410D">
        <w:rPr>
          <w:rFonts w:ascii="Arial" w:hAnsi="Arial" w:cs="Arial"/>
        </w:rPr>
        <w:t xml:space="preserve"> which is</w:t>
      </w:r>
      <w:r w:rsidR="00356210" w:rsidRPr="00356210">
        <w:rPr>
          <w:rFonts w:ascii="Arial" w:hAnsi="Arial" w:cs="Arial"/>
        </w:rPr>
        <w:t xml:space="preserve"> </w:t>
      </w:r>
      <w:r w:rsidR="00F4410D" w:rsidRPr="00F4410D">
        <w:rPr>
          <w:rFonts w:ascii="Arial" w:hAnsi="Arial" w:cs="Arial"/>
        </w:rPr>
        <w:t>usually 20% above the normal ideal body weight</w:t>
      </w:r>
      <w:r w:rsidR="006A7008">
        <w:rPr>
          <w:rFonts w:ascii="Arial" w:hAnsi="Arial" w:cs="Arial"/>
        </w:rPr>
        <w:t xml:space="preserve">, </w:t>
      </w:r>
      <w:r w:rsidR="00356210" w:rsidRPr="00356210">
        <w:rPr>
          <w:rFonts w:ascii="Arial" w:hAnsi="Arial" w:cs="Arial"/>
        </w:rPr>
        <w:t xml:space="preserve">leading to a </w:t>
      </w:r>
      <w:r w:rsidR="005C7A1A" w:rsidRPr="00356210">
        <w:rPr>
          <w:rFonts w:ascii="Arial" w:hAnsi="Arial" w:cs="Arial"/>
        </w:rPr>
        <w:t>long-term health effect</w:t>
      </w:r>
      <w:r w:rsidR="00356210" w:rsidRPr="00356210">
        <w:rPr>
          <w:rFonts w:ascii="Arial" w:hAnsi="Arial" w:cs="Arial"/>
        </w:rPr>
        <w:t xml:space="preserve"> </w:t>
      </w:r>
      <w:r w:rsidR="00A82133">
        <w:rPr>
          <w:rFonts w:ascii="Arial" w:hAnsi="Arial" w:cs="Arial"/>
        </w:rPr>
        <w:t xml:space="preserve">such </w:t>
      </w:r>
      <w:r w:rsidR="00CD0033">
        <w:rPr>
          <w:rFonts w:ascii="Arial" w:hAnsi="Arial" w:cs="Arial"/>
        </w:rPr>
        <w:t xml:space="preserve">as </w:t>
      </w:r>
      <w:r w:rsidR="00CD0033" w:rsidRPr="00356210">
        <w:rPr>
          <w:rFonts w:ascii="Arial" w:hAnsi="Arial" w:cs="Arial"/>
        </w:rPr>
        <w:t>the</w:t>
      </w:r>
      <w:r w:rsidR="00356210" w:rsidRPr="00356210">
        <w:rPr>
          <w:rFonts w:ascii="Arial" w:hAnsi="Arial" w:cs="Arial"/>
        </w:rPr>
        <w:t xml:space="preserve"> development of </w:t>
      </w:r>
      <w:r w:rsidR="005C7A1A">
        <w:rPr>
          <w:rFonts w:ascii="Arial" w:hAnsi="Arial" w:cs="Arial"/>
        </w:rPr>
        <w:t xml:space="preserve">type 2 </w:t>
      </w:r>
      <w:r w:rsidR="00356210" w:rsidRPr="00356210">
        <w:rPr>
          <w:rFonts w:ascii="Arial" w:hAnsi="Arial" w:cs="Arial"/>
        </w:rPr>
        <w:t>diabetes, coronary heart disease, and osteoarthritis</w:t>
      </w:r>
      <w:r w:rsidR="00A82133">
        <w:rPr>
          <w:rFonts w:ascii="Arial" w:hAnsi="Arial" w:cs="Arial"/>
        </w:rPr>
        <w:t>,</w:t>
      </w:r>
      <w:r w:rsidR="00AB7BEE" w:rsidRPr="00AB7BEE">
        <w:t xml:space="preserve"> </w:t>
      </w:r>
      <w:r w:rsidR="00AB7BEE" w:rsidRPr="00AB7BEE">
        <w:rPr>
          <w:rFonts w:ascii="Arial" w:hAnsi="Arial" w:cs="Arial"/>
        </w:rPr>
        <w:t>psychological problems such as depression and low self-esteem</w:t>
      </w:r>
      <w:r w:rsidR="00B05974">
        <w:rPr>
          <w:rFonts w:ascii="Arial" w:hAnsi="Arial" w:cs="Arial"/>
        </w:rPr>
        <w:t xml:space="preserve">, </w:t>
      </w:r>
      <w:r w:rsidR="00A82133">
        <w:rPr>
          <w:rFonts w:ascii="Arial" w:hAnsi="Arial" w:cs="Arial"/>
        </w:rPr>
        <w:t xml:space="preserve">and </w:t>
      </w:r>
      <w:r w:rsidR="00356210" w:rsidRPr="00356210">
        <w:rPr>
          <w:rFonts w:ascii="Arial" w:hAnsi="Arial" w:cs="Arial"/>
        </w:rPr>
        <w:t xml:space="preserve">increasing the risk of </w:t>
      </w:r>
      <w:r w:rsidR="00B32019" w:rsidRPr="00B32019">
        <w:rPr>
          <w:rFonts w:ascii="Arial" w:hAnsi="Arial" w:cs="Arial"/>
        </w:rPr>
        <w:t xml:space="preserve">breast </w:t>
      </w:r>
      <w:r w:rsidR="00B32019">
        <w:rPr>
          <w:rFonts w:ascii="Arial" w:hAnsi="Arial" w:cs="Arial"/>
        </w:rPr>
        <w:t xml:space="preserve">and </w:t>
      </w:r>
      <w:r w:rsidR="004752BE" w:rsidRPr="004752BE">
        <w:rPr>
          <w:rFonts w:ascii="Arial" w:hAnsi="Arial" w:cs="Arial"/>
        </w:rPr>
        <w:t xml:space="preserve">bowel </w:t>
      </w:r>
      <w:r w:rsidR="00356210" w:rsidRPr="00356210">
        <w:rPr>
          <w:rFonts w:ascii="Arial" w:hAnsi="Arial" w:cs="Arial"/>
        </w:rPr>
        <w:t>cancers (Agha, 2017).</w:t>
      </w:r>
    </w:p>
    <w:p w14:paraId="045AD366" w14:textId="75A6A6CE" w:rsidR="004E04B6" w:rsidRDefault="00032705" w:rsidP="00292FE3">
      <w:pPr>
        <w:spacing w:line="360" w:lineRule="auto"/>
        <w:jc w:val="both"/>
        <w:rPr>
          <w:rFonts w:ascii="Arial" w:hAnsi="Arial" w:cs="Arial"/>
        </w:rPr>
      </w:pPr>
      <w:r w:rsidRPr="00292FE3">
        <w:rPr>
          <w:rFonts w:ascii="Arial" w:hAnsi="Arial" w:cs="Arial"/>
        </w:rPr>
        <w:t xml:space="preserve"> According to W</w:t>
      </w:r>
      <w:r w:rsidR="00683063" w:rsidRPr="00292FE3">
        <w:rPr>
          <w:rFonts w:ascii="Arial" w:hAnsi="Arial" w:cs="Arial"/>
        </w:rPr>
        <w:t xml:space="preserve">orld </w:t>
      </w:r>
      <w:r w:rsidRPr="00292FE3">
        <w:rPr>
          <w:rFonts w:ascii="Arial" w:hAnsi="Arial" w:cs="Arial"/>
        </w:rPr>
        <w:t>H</w:t>
      </w:r>
      <w:r w:rsidR="00EC6970" w:rsidRPr="00292FE3">
        <w:rPr>
          <w:rFonts w:ascii="Arial" w:hAnsi="Arial" w:cs="Arial"/>
        </w:rPr>
        <w:t>ealth Organization</w:t>
      </w:r>
      <w:r w:rsidRPr="00292FE3">
        <w:rPr>
          <w:rFonts w:ascii="Arial" w:hAnsi="Arial" w:cs="Arial"/>
        </w:rPr>
        <w:t xml:space="preserve"> </w:t>
      </w:r>
      <w:r w:rsidR="00C87604" w:rsidRPr="00292FE3">
        <w:rPr>
          <w:rFonts w:ascii="Arial" w:hAnsi="Arial" w:cs="Arial"/>
        </w:rPr>
        <w:t xml:space="preserve">the most common method of measuring </w:t>
      </w:r>
      <w:r w:rsidRPr="00292FE3">
        <w:rPr>
          <w:rFonts w:ascii="Arial" w:hAnsi="Arial" w:cs="Arial"/>
        </w:rPr>
        <w:t>obesity is Body Mass Index (BMI)</w:t>
      </w:r>
      <w:r w:rsidR="001113E7" w:rsidRPr="00292FE3">
        <w:rPr>
          <w:rFonts w:ascii="Arial" w:hAnsi="Arial" w:cs="Arial"/>
        </w:rPr>
        <w:t xml:space="preserve">, whereby an adult </w:t>
      </w:r>
      <w:r w:rsidR="00796F4C" w:rsidRPr="00292FE3">
        <w:rPr>
          <w:rFonts w:ascii="Arial" w:hAnsi="Arial" w:cs="Arial"/>
        </w:rPr>
        <w:t>is</w:t>
      </w:r>
      <w:r w:rsidR="001113E7" w:rsidRPr="00292FE3">
        <w:rPr>
          <w:rFonts w:ascii="Arial" w:hAnsi="Arial" w:cs="Arial"/>
        </w:rPr>
        <w:t xml:space="preserve"> obese </w:t>
      </w:r>
      <w:r w:rsidR="00B40D38" w:rsidRPr="00292FE3">
        <w:rPr>
          <w:rFonts w:ascii="Arial" w:hAnsi="Arial" w:cs="Arial"/>
        </w:rPr>
        <w:t xml:space="preserve">if a BMI is equal or greater </w:t>
      </w:r>
      <w:r w:rsidR="005C0D53" w:rsidRPr="00292FE3">
        <w:rPr>
          <w:rFonts w:ascii="Arial" w:hAnsi="Arial" w:cs="Arial"/>
        </w:rPr>
        <w:t>t</w:t>
      </w:r>
      <w:r w:rsidR="008814B6" w:rsidRPr="00292FE3">
        <w:rPr>
          <w:rFonts w:ascii="Arial" w:hAnsi="Arial" w:cs="Arial"/>
        </w:rPr>
        <w:t xml:space="preserve">o </w:t>
      </w:r>
      <w:r w:rsidR="00B40D38" w:rsidRPr="00292FE3">
        <w:rPr>
          <w:rFonts w:ascii="Arial" w:hAnsi="Arial" w:cs="Arial"/>
        </w:rPr>
        <w:t>30</w:t>
      </w:r>
      <w:r w:rsidR="008814B6" w:rsidRPr="00292FE3">
        <w:rPr>
          <w:rFonts w:ascii="Arial" w:hAnsi="Arial" w:cs="Arial"/>
        </w:rPr>
        <w:t>.</w:t>
      </w:r>
      <w:r w:rsidR="00E71E32" w:rsidRPr="00292FE3">
        <w:rPr>
          <w:rFonts w:ascii="Arial" w:hAnsi="Arial" w:cs="Arial"/>
        </w:rPr>
        <w:t xml:space="preserve"> However, a BMI measurement may be less accurate in certain groups of people who naturally have different proportions in muscle and fat mass. For example, athletes with high muscle mass may weigh in as obese based on the BMI, when they are a healthy weight. Due to that a doctor may also measure waist circumference to assess weight especially obesity-related health problems such as type-2 diabetes, heart disease and some cancers are more likely if </w:t>
      </w:r>
      <w:r w:rsidR="00CF7ECD">
        <w:rPr>
          <w:rFonts w:ascii="Arial" w:hAnsi="Arial" w:cs="Arial"/>
        </w:rPr>
        <w:t>a man</w:t>
      </w:r>
      <w:r w:rsidR="001A6791" w:rsidRPr="00292FE3">
        <w:rPr>
          <w:rFonts w:ascii="Arial" w:hAnsi="Arial" w:cs="Arial"/>
        </w:rPr>
        <w:t xml:space="preserve"> </w:t>
      </w:r>
      <w:r w:rsidR="00E71E32" w:rsidRPr="00292FE3">
        <w:rPr>
          <w:rFonts w:ascii="Arial" w:hAnsi="Arial" w:cs="Arial"/>
        </w:rPr>
        <w:t>has a waist circumference of 94cm</w:t>
      </w:r>
      <w:r w:rsidR="0031010B">
        <w:rPr>
          <w:rFonts w:ascii="Arial" w:hAnsi="Arial" w:cs="Arial"/>
        </w:rPr>
        <w:t xml:space="preserve"> </w:t>
      </w:r>
      <w:r w:rsidR="005C1416" w:rsidRPr="00292FE3">
        <w:rPr>
          <w:rFonts w:ascii="Arial" w:hAnsi="Arial" w:cs="Arial"/>
        </w:rPr>
        <w:t>or more and</w:t>
      </w:r>
      <w:r w:rsidR="00E71E32" w:rsidRPr="00292FE3">
        <w:rPr>
          <w:rFonts w:ascii="Arial" w:hAnsi="Arial" w:cs="Arial"/>
        </w:rPr>
        <w:t xml:space="preserve"> 80cm or more for women</w:t>
      </w:r>
      <w:r w:rsidR="00292FE3" w:rsidRPr="00292FE3">
        <w:rPr>
          <w:rFonts w:ascii="Arial" w:hAnsi="Arial" w:cs="Arial"/>
        </w:rPr>
        <w:t xml:space="preserve"> (NHS, 2019).</w:t>
      </w:r>
    </w:p>
    <w:p w14:paraId="155A13CA" w14:textId="65C2CF29" w:rsidR="006569BA" w:rsidRDefault="006569BA" w:rsidP="00292FE3">
      <w:pPr>
        <w:spacing w:line="360" w:lineRule="auto"/>
        <w:jc w:val="both"/>
        <w:rPr>
          <w:rFonts w:ascii="Arial" w:hAnsi="Arial" w:cs="Arial"/>
          <w:b/>
          <w:bCs/>
        </w:rPr>
      </w:pPr>
      <w:r w:rsidRPr="006569BA">
        <w:rPr>
          <w:rFonts w:ascii="Arial" w:hAnsi="Arial" w:cs="Arial"/>
          <w:b/>
          <w:bCs/>
        </w:rPr>
        <w:t>Case Study</w:t>
      </w:r>
      <w:r>
        <w:rPr>
          <w:rFonts w:ascii="Arial" w:hAnsi="Arial" w:cs="Arial"/>
          <w:b/>
          <w:bCs/>
        </w:rPr>
        <w:t>.</w:t>
      </w:r>
    </w:p>
    <w:p w14:paraId="7D923FD1" w14:textId="420B4DA3" w:rsidR="006569BA" w:rsidRPr="006569BA" w:rsidRDefault="002B5970" w:rsidP="00292FE3">
      <w:pPr>
        <w:spacing w:line="360" w:lineRule="auto"/>
        <w:jc w:val="both"/>
        <w:rPr>
          <w:rFonts w:ascii="Arial" w:hAnsi="Arial" w:cs="Arial"/>
        </w:rPr>
      </w:pPr>
      <w:r w:rsidRPr="002B5970">
        <w:rPr>
          <w:rFonts w:ascii="Arial" w:hAnsi="Arial" w:cs="Arial"/>
        </w:rPr>
        <w:t>According to the lifestyle questionnaire, Patient A is 48 years old female, she has 86kg, height of 165cm, 31.5 BMI, high blood pressure of 1180/90, eats chips and fries regularly, drinks alcohol between 3 and 6 units a day, come from the family with history of high cholesterol and she do not exercise at all, that indicated she is obese. Because she consumes high amounts of energy, but she does not burn off this energy by exercising, those extra energy will be stored as body fat</w:t>
      </w:r>
      <w:r w:rsidR="00A46C86">
        <w:rPr>
          <w:rFonts w:ascii="Arial" w:hAnsi="Arial" w:cs="Arial"/>
        </w:rPr>
        <w:t>,</w:t>
      </w:r>
    </w:p>
    <w:p w14:paraId="5DE03C6B" w14:textId="45C4E314" w:rsidR="00D44B25" w:rsidRDefault="00D44B25" w:rsidP="00292FE3">
      <w:pPr>
        <w:spacing w:line="360" w:lineRule="auto"/>
        <w:jc w:val="both"/>
        <w:rPr>
          <w:rFonts w:ascii="Arial" w:hAnsi="Arial" w:cs="Arial"/>
          <w:b/>
          <w:bCs/>
        </w:rPr>
      </w:pPr>
      <w:r w:rsidRPr="00292FE3">
        <w:rPr>
          <w:rFonts w:ascii="Arial" w:hAnsi="Arial" w:cs="Arial"/>
          <w:b/>
          <w:bCs/>
        </w:rPr>
        <w:t>R</w:t>
      </w:r>
      <w:r w:rsidR="002355C3" w:rsidRPr="00292FE3">
        <w:rPr>
          <w:rFonts w:ascii="Arial" w:hAnsi="Arial" w:cs="Arial"/>
          <w:b/>
          <w:bCs/>
        </w:rPr>
        <w:t>isk factors</w:t>
      </w:r>
    </w:p>
    <w:p w14:paraId="207C55D7" w14:textId="1E1B25D7" w:rsidR="00A46C86" w:rsidRDefault="00103F4E" w:rsidP="00292FE3">
      <w:pPr>
        <w:spacing w:line="360" w:lineRule="auto"/>
        <w:jc w:val="both"/>
        <w:rPr>
          <w:rFonts w:ascii="Arial" w:hAnsi="Arial" w:cs="Arial"/>
        </w:rPr>
      </w:pPr>
      <w:r w:rsidRPr="00103F4E">
        <w:rPr>
          <w:rFonts w:ascii="Arial" w:hAnsi="Arial" w:cs="Arial"/>
        </w:rPr>
        <w:t>Obesity develops gradually from poor diet and lifestyle choices, as patient A is eating and drinking more energy</w:t>
      </w:r>
      <w:r w:rsidR="00A46C86">
        <w:rPr>
          <w:rFonts w:ascii="Arial" w:hAnsi="Arial" w:cs="Arial"/>
        </w:rPr>
        <w:t xml:space="preserve"> and fast</w:t>
      </w:r>
      <w:r w:rsidRPr="00103F4E">
        <w:rPr>
          <w:rFonts w:ascii="Arial" w:hAnsi="Arial" w:cs="Arial"/>
        </w:rPr>
        <w:t xml:space="preserve"> food and drinks, such as meats, chips, fries, and alcohol (3 to 6 unit a day), which contains a lot of calories without nutritional benefits </w:t>
      </w:r>
      <w:r w:rsidR="00A46C86">
        <w:rPr>
          <w:rFonts w:ascii="Arial" w:hAnsi="Arial" w:cs="Arial"/>
        </w:rPr>
        <w:t>and not</w:t>
      </w:r>
      <w:r w:rsidRPr="00103F4E">
        <w:rPr>
          <w:rFonts w:ascii="Arial" w:hAnsi="Arial" w:cs="Arial"/>
        </w:rPr>
        <w:t xml:space="preserve"> doing any </w:t>
      </w:r>
      <w:r w:rsidRPr="00103F4E">
        <w:rPr>
          <w:rFonts w:ascii="Arial" w:hAnsi="Arial" w:cs="Arial"/>
        </w:rPr>
        <w:lastRenderedPageBreak/>
        <w:t>type of physical activity, such as exercises, so she is taking more energy than her body burns, and that energy is stored as body fat</w:t>
      </w:r>
      <w:r w:rsidR="00B0138C">
        <w:rPr>
          <w:rFonts w:ascii="Arial" w:hAnsi="Arial" w:cs="Arial"/>
        </w:rPr>
        <w:t xml:space="preserve"> </w:t>
      </w:r>
      <w:r w:rsidR="00B0138C" w:rsidRPr="00B0138C">
        <w:rPr>
          <w:rFonts w:ascii="Arial" w:hAnsi="Arial" w:cs="Arial"/>
        </w:rPr>
        <w:t>(</w:t>
      </w:r>
      <w:r w:rsidR="002F29F8" w:rsidRPr="002F29F8">
        <w:rPr>
          <w:rFonts w:ascii="Arial" w:hAnsi="Arial" w:cs="Arial"/>
        </w:rPr>
        <w:t>Pacheco</w:t>
      </w:r>
      <w:r w:rsidR="002F29F8">
        <w:rPr>
          <w:rFonts w:ascii="Arial" w:hAnsi="Arial" w:cs="Arial"/>
        </w:rPr>
        <w:t xml:space="preserve"> et al, 2018</w:t>
      </w:r>
      <w:r w:rsidR="00B0138C" w:rsidRPr="00B0138C">
        <w:rPr>
          <w:rFonts w:ascii="Arial" w:hAnsi="Arial" w:cs="Arial"/>
        </w:rPr>
        <w:t>).</w:t>
      </w:r>
    </w:p>
    <w:p w14:paraId="3BDD6AE4" w14:textId="128762CE" w:rsidR="003C0FA4" w:rsidRPr="002F29F8" w:rsidRDefault="00103F4E" w:rsidP="00292FE3">
      <w:pPr>
        <w:spacing w:line="360" w:lineRule="auto"/>
        <w:jc w:val="both"/>
        <w:rPr>
          <w:rFonts w:ascii="Arial" w:hAnsi="Arial" w:cs="Arial"/>
        </w:rPr>
      </w:pPr>
      <w:r w:rsidRPr="00103F4E">
        <w:rPr>
          <w:rFonts w:ascii="Arial" w:hAnsi="Arial" w:cs="Arial"/>
        </w:rPr>
        <w:t xml:space="preserve">Also, genetic influence is one of a risk factors for obesity, whereby there are 25–70% of the variation of genetic defects inherited from the parents that can influence an individuals' body ability turns food into energy and behaviour that predispose to obesity, as patient A indicated that she comes from a family with a history of high cholesterol which can increased risk of her to become obese </w:t>
      </w:r>
      <w:bookmarkStart w:id="0" w:name="_Hlk80156186"/>
      <w:r w:rsidRPr="00103F4E">
        <w:rPr>
          <w:rFonts w:ascii="Arial" w:hAnsi="Arial" w:cs="Arial"/>
        </w:rPr>
        <w:t>(National Institute for Health and Care Excellence, 2017).</w:t>
      </w:r>
      <w:bookmarkEnd w:id="0"/>
    </w:p>
    <w:p w14:paraId="72333CA4" w14:textId="606272DD" w:rsidR="00814DC4" w:rsidRDefault="00814DC4" w:rsidP="00292FE3">
      <w:pPr>
        <w:spacing w:line="360" w:lineRule="auto"/>
        <w:jc w:val="both"/>
        <w:rPr>
          <w:rFonts w:ascii="Arial" w:hAnsi="Arial" w:cs="Arial"/>
          <w:b/>
          <w:bCs/>
        </w:rPr>
      </w:pPr>
      <w:r w:rsidRPr="00814DC4">
        <w:rPr>
          <w:rFonts w:ascii="Arial" w:hAnsi="Arial" w:cs="Arial"/>
          <w:b/>
          <w:bCs/>
        </w:rPr>
        <w:t>Physiology</w:t>
      </w:r>
    </w:p>
    <w:p w14:paraId="24DBC10C" w14:textId="7AFB693D" w:rsidR="00D50C3E" w:rsidRPr="0059289A" w:rsidRDefault="00632EAF" w:rsidP="00292FE3">
      <w:pPr>
        <w:spacing w:line="360" w:lineRule="auto"/>
        <w:jc w:val="both"/>
        <w:rPr>
          <w:rFonts w:ascii="Arial" w:hAnsi="Arial" w:cs="Arial"/>
        </w:rPr>
      </w:pPr>
      <w:r w:rsidRPr="00302446">
        <w:rPr>
          <w:rFonts w:ascii="Arial" w:hAnsi="Arial" w:cs="Arial"/>
        </w:rPr>
        <w:t xml:space="preserve">Obesity reduced blood flowing to the brain because the higher the BMI, the lower the blood flow to the brain which significantly increases the risk of high blood pressure, as patient A indicated she has high blood pressure of 1180/90 which can lead to the risk of stroke and mental health such as Alzheimer’s disease, depression, and poor self-esteem. </w:t>
      </w:r>
      <w:r w:rsidR="0013432B">
        <w:rPr>
          <w:rFonts w:ascii="Arial" w:hAnsi="Arial" w:cs="Arial"/>
        </w:rPr>
        <w:t xml:space="preserve">Therefore, </w:t>
      </w:r>
      <w:r w:rsidR="00D50C3E" w:rsidRPr="0059289A">
        <w:rPr>
          <w:rFonts w:ascii="Arial" w:hAnsi="Arial" w:cs="Arial"/>
        </w:rPr>
        <w:t xml:space="preserve">obese </w:t>
      </w:r>
      <w:r w:rsidR="0013432B">
        <w:rPr>
          <w:rFonts w:ascii="Arial" w:hAnsi="Arial" w:cs="Arial"/>
        </w:rPr>
        <w:t>people have</w:t>
      </w:r>
      <w:r w:rsidR="00D50C3E" w:rsidRPr="0059289A">
        <w:rPr>
          <w:rFonts w:ascii="Arial" w:hAnsi="Arial" w:cs="Arial"/>
        </w:rPr>
        <w:t xml:space="preserve"> a 55% increased risk of developing depression over time, whereas people experiencing depression had a 58% increased risk of becoming obese</w:t>
      </w:r>
      <w:r w:rsidR="002F29F8" w:rsidRPr="002F29F8">
        <w:t xml:space="preserve"> </w:t>
      </w:r>
      <w:bookmarkStart w:id="1" w:name="_Hlk80157255"/>
      <w:r w:rsidR="002F29F8">
        <w:t>(</w:t>
      </w:r>
      <w:r w:rsidR="002F29F8" w:rsidRPr="002F29F8">
        <w:rPr>
          <w:rFonts w:ascii="Arial" w:hAnsi="Arial" w:cs="Arial"/>
        </w:rPr>
        <w:t>Pereira-Miranda</w:t>
      </w:r>
      <w:r w:rsidR="002F29F8">
        <w:rPr>
          <w:rFonts w:ascii="Arial" w:hAnsi="Arial" w:cs="Arial"/>
        </w:rPr>
        <w:t xml:space="preserve"> et al, 2017)</w:t>
      </w:r>
      <w:r w:rsidR="00D50C3E" w:rsidRPr="0059289A">
        <w:rPr>
          <w:rFonts w:ascii="Arial" w:hAnsi="Arial" w:cs="Arial"/>
        </w:rPr>
        <w:t>.</w:t>
      </w:r>
    </w:p>
    <w:bookmarkEnd w:id="1"/>
    <w:p w14:paraId="73517984" w14:textId="46F724A4" w:rsidR="00EC6759" w:rsidRPr="00EC6759" w:rsidRDefault="00302446" w:rsidP="00292FE3">
      <w:pPr>
        <w:spacing w:line="360" w:lineRule="auto"/>
        <w:jc w:val="both"/>
        <w:rPr>
          <w:rFonts w:ascii="Arial" w:hAnsi="Arial" w:cs="Arial"/>
        </w:rPr>
      </w:pPr>
      <w:r>
        <w:rPr>
          <w:rFonts w:ascii="Arial" w:hAnsi="Arial" w:cs="Arial"/>
        </w:rPr>
        <w:t>T</w:t>
      </w:r>
      <w:r w:rsidR="00EC6759" w:rsidRPr="00EC6759">
        <w:rPr>
          <w:rFonts w:ascii="Arial" w:hAnsi="Arial" w:cs="Arial"/>
        </w:rPr>
        <w:t>he presence of adipose tissue around the rib cage and abdomen and in the visceral cavity loads the chest wall and reduces functional residual capacity (FRC). The reduction in FRC and in expiratory reserve volume is detectable, even at a modest increase in weight. However, obesity has little direct effect on airway caliber. Spirometric variables decrease in proportion to lung volumes, but are rarely below the normal range, even in the extremely obese, while reductions in expiratory flows and increases in airway resistance are largely normalized by adjusting for lung volumes. Nevertheless, the reduction in FRC has consequences for other aspects of lung function. A low FRC increases the risk of both expiratory flow limitation and airway closure. Marked reductions in expiratory reserve volume may lead to abnormalities in ventilation distribution, with closure of airways in the dependent zones of the lung and ventilation perfusion inequalities. Greater airway closure during tidal breathing is associated with lower arterial oxygen saturation in some subjects, even though lung CO-diffusing capacity is normal or increased in the obese. Bronchoconstriction has the potential to enhance the effects of obesity on airway closure and thus on ventilation distribution. Thus obesity has effects on lung function that can reduce respiratory well-being, even in the absence of specific respiratory disease, and may also exaggerate the effects of existing airway disease</w:t>
      </w:r>
      <w:r w:rsidR="0013432B" w:rsidRPr="0013432B">
        <w:rPr>
          <w:rFonts w:ascii="Arial" w:hAnsi="Arial" w:cs="Arial"/>
        </w:rPr>
        <w:t xml:space="preserve"> </w:t>
      </w:r>
      <w:bookmarkStart w:id="2" w:name="_Hlk80157046"/>
      <w:r w:rsidR="0013432B" w:rsidRPr="0013432B">
        <w:rPr>
          <w:rFonts w:ascii="Arial" w:hAnsi="Arial" w:cs="Arial"/>
        </w:rPr>
        <w:t>(Sethi, 2020)</w:t>
      </w:r>
      <w:r w:rsidR="00EC6759" w:rsidRPr="00EC6759">
        <w:rPr>
          <w:rFonts w:ascii="Arial" w:hAnsi="Arial" w:cs="Arial"/>
        </w:rPr>
        <w:t>.</w:t>
      </w:r>
    </w:p>
    <w:bookmarkEnd w:id="2"/>
    <w:p w14:paraId="0E7593CA" w14:textId="77777777" w:rsidR="002F29F8" w:rsidRDefault="002F29F8" w:rsidP="00292FE3">
      <w:pPr>
        <w:spacing w:line="360" w:lineRule="auto"/>
        <w:jc w:val="both"/>
        <w:rPr>
          <w:rFonts w:ascii="Arial" w:hAnsi="Arial" w:cs="Arial"/>
          <w:b/>
          <w:bCs/>
        </w:rPr>
      </w:pPr>
    </w:p>
    <w:p w14:paraId="325CAAF8" w14:textId="77777777" w:rsidR="002F29F8" w:rsidRDefault="002F29F8" w:rsidP="00292FE3">
      <w:pPr>
        <w:spacing w:line="360" w:lineRule="auto"/>
        <w:jc w:val="both"/>
        <w:rPr>
          <w:rFonts w:ascii="Arial" w:hAnsi="Arial" w:cs="Arial"/>
          <w:b/>
          <w:bCs/>
        </w:rPr>
      </w:pPr>
    </w:p>
    <w:p w14:paraId="6D05880E" w14:textId="00EEB079" w:rsidR="00814DC4" w:rsidRPr="00292FE3" w:rsidRDefault="0013432B" w:rsidP="00292FE3">
      <w:pPr>
        <w:spacing w:line="360" w:lineRule="auto"/>
        <w:jc w:val="both"/>
        <w:rPr>
          <w:rFonts w:ascii="Arial" w:hAnsi="Arial" w:cs="Arial"/>
        </w:rPr>
      </w:pPr>
      <w:r w:rsidRPr="0013432B">
        <w:rPr>
          <w:rFonts w:ascii="Arial" w:hAnsi="Arial" w:cs="Arial"/>
        </w:rPr>
        <w:lastRenderedPageBreak/>
        <w:t>Being obese affect insulin to carry sugar from the blood to the cells which resultant in high blood sugar that will raise an individual's risk of having type 2 diabetes</w:t>
      </w:r>
      <w:r w:rsidR="002F29F8">
        <w:rPr>
          <w:rFonts w:ascii="Arial" w:hAnsi="Arial" w:cs="Arial"/>
        </w:rPr>
        <w:t xml:space="preserve"> </w:t>
      </w:r>
      <w:r w:rsidR="002F29F8" w:rsidRPr="002F29F8">
        <w:rPr>
          <w:rFonts w:ascii="Arial" w:hAnsi="Arial" w:cs="Arial"/>
        </w:rPr>
        <w:t>(Sethi, 2020).</w:t>
      </w:r>
    </w:p>
    <w:p w14:paraId="4EBF3873" w14:textId="1CCBEF6E" w:rsidR="00FC5B16" w:rsidRDefault="00FC5B16" w:rsidP="00292FE3">
      <w:pPr>
        <w:spacing w:line="360" w:lineRule="auto"/>
        <w:jc w:val="both"/>
        <w:rPr>
          <w:rFonts w:ascii="Arial" w:hAnsi="Arial" w:cs="Arial"/>
          <w:b/>
          <w:bCs/>
        </w:rPr>
      </w:pPr>
      <w:r w:rsidRPr="00292FE3">
        <w:rPr>
          <w:rFonts w:ascii="Arial" w:hAnsi="Arial" w:cs="Arial"/>
          <w:b/>
          <w:bCs/>
        </w:rPr>
        <w:t>Interventions</w:t>
      </w:r>
    </w:p>
    <w:p w14:paraId="22B595D5" w14:textId="24A8E168" w:rsidR="002F29F8" w:rsidRDefault="0052731E" w:rsidP="00292FE3">
      <w:pPr>
        <w:spacing w:line="360" w:lineRule="auto"/>
        <w:jc w:val="both"/>
        <w:rPr>
          <w:rFonts w:ascii="Arial" w:hAnsi="Arial" w:cs="Arial"/>
        </w:rPr>
      </w:pPr>
      <w:r w:rsidRPr="0013432B">
        <w:rPr>
          <w:rFonts w:ascii="Arial" w:hAnsi="Arial" w:cs="Arial"/>
        </w:rPr>
        <w:t>However, there are some interventions that can help Patient A to manage with her condition (obesity), this includes eating healthy food by swapping fast, processed, fat food, sugary drinks, and alcohol for plenty of fruits, vegetables, and proteins, and consume alcohol responsible as NHS recommended not to take more than 2 unit of alcohol a day. Also, she must follow balance diet by reducing energy intake by 600 calories a day which is not more 1,400 calories a day</w:t>
      </w:r>
      <w:r w:rsidR="002F29F8">
        <w:rPr>
          <w:rFonts w:ascii="Arial" w:hAnsi="Arial" w:cs="Arial"/>
        </w:rPr>
        <w:t xml:space="preserve"> (</w:t>
      </w:r>
      <w:r w:rsidR="002F29F8" w:rsidRPr="002F29F8">
        <w:rPr>
          <w:rFonts w:ascii="Arial" w:hAnsi="Arial" w:cs="Arial"/>
        </w:rPr>
        <w:t>National Health Service, 2019).</w:t>
      </w:r>
      <w:r w:rsidR="002F29F8">
        <w:rPr>
          <w:rFonts w:ascii="Arial" w:hAnsi="Arial" w:cs="Arial"/>
        </w:rPr>
        <w:t xml:space="preserve"> Therefore, </w:t>
      </w:r>
      <w:r w:rsidR="002F29F8" w:rsidRPr="002F29F8">
        <w:rPr>
          <w:rFonts w:ascii="Arial" w:hAnsi="Arial" w:cs="Arial"/>
        </w:rPr>
        <w:t>improvements in both dietary intake and one’s relationship with food will likely result in reduced weight gain and improved mental health, which in turn is likely to improve compliance with medication (Pereira-Miranda et al, 2017).</w:t>
      </w:r>
    </w:p>
    <w:p w14:paraId="56AD0030" w14:textId="6CF34490" w:rsidR="0052731E" w:rsidRPr="0013432B" w:rsidRDefault="0052731E" w:rsidP="00292FE3">
      <w:pPr>
        <w:spacing w:line="360" w:lineRule="auto"/>
        <w:jc w:val="both"/>
        <w:rPr>
          <w:rFonts w:ascii="Arial" w:hAnsi="Arial" w:cs="Arial"/>
        </w:rPr>
      </w:pPr>
      <w:r w:rsidRPr="0013432B">
        <w:rPr>
          <w:rFonts w:ascii="Arial" w:hAnsi="Arial" w:cs="Arial"/>
        </w:rPr>
        <w:t xml:space="preserve">And doing vigorous to intensity exercise, </w:t>
      </w:r>
      <w:r w:rsidR="002F29F8" w:rsidRPr="002F29F8">
        <w:rPr>
          <w:rFonts w:ascii="Arial" w:hAnsi="Arial" w:cs="Arial"/>
        </w:rPr>
        <w:t xml:space="preserve">take up activities such as fast walking, jogging, </w:t>
      </w:r>
      <w:r w:rsidR="002F29F8" w:rsidRPr="002F29F8">
        <w:rPr>
          <w:rFonts w:ascii="Arial" w:hAnsi="Arial" w:cs="Arial"/>
        </w:rPr>
        <w:t>swimming,</w:t>
      </w:r>
      <w:r w:rsidR="002F29F8" w:rsidRPr="002F29F8">
        <w:rPr>
          <w:rFonts w:ascii="Arial" w:hAnsi="Arial" w:cs="Arial"/>
        </w:rPr>
        <w:t xml:space="preserve"> or tennis for 150 to 300 minutes (2.5 to 5 hours) a week</w:t>
      </w:r>
      <w:r w:rsidRPr="0013432B">
        <w:rPr>
          <w:rFonts w:ascii="Arial" w:hAnsi="Arial" w:cs="Arial"/>
        </w:rPr>
        <w:t>, for at least 30-60 minutes a day (</w:t>
      </w:r>
      <w:bookmarkStart w:id="3" w:name="_Hlk80157336"/>
      <w:r w:rsidRPr="0013432B">
        <w:rPr>
          <w:rFonts w:ascii="Arial" w:hAnsi="Arial" w:cs="Arial"/>
        </w:rPr>
        <w:t>National Health Service, 2019).</w:t>
      </w:r>
    </w:p>
    <w:bookmarkEnd w:id="3"/>
    <w:p w14:paraId="5E675797" w14:textId="6FB778F0" w:rsidR="00AE1AB8" w:rsidRPr="00292FE3" w:rsidRDefault="00764D8C" w:rsidP="00292FE3">
      <w:pPr>
        <w:spacing w:line="360" w:lineRule="auto"/>
        <w:jc w:val="both"/>
        <w:rPr>
          <w:rFonts w:ascii="Arial" w:hAnsi="Arial" w:cs="Arial"/>
          <w:b/>
          <w:bCs/>
        </w:rPr>
      </w:pPr>
      <w:r w:rsidRPr="00292FE3">
        <w:rPr>
          <w:rFonts w:ascii="Arial" w:hAnsi="Arial" w:cs="Arial"/>
          <w:b/>
          <w:bCs/>
        </w:rPr>
        <w:t xml:space="preserve">Conclusion </w:t>
      </w:r>
    </w:p>
    <w:p w14:paraId="1336A948" w14:textId="24DAF169" w:rsidR="00AE1AB8" w:rsidRPr="00292FE3" w:rsidRDefault="00764D8C" w:rsidP="00292FE3">
      <w:pPr>
        <w:spacing w:line="360" w:lineRule="auto"/>
        <w:jc w:val="both"/>
        <w:rPr>
          <w:rFonts w:ascii="Arial" w:hAnsi="Arial" w:cs="Arial"/>
        </w:rPr>
      </w:pPr>
      <w:r w:rsidRPr="00292FE3">
        <w:rPr>
          <w:rFonts w:ascii="Arial" w:hAnsi="Arial" w:cs="Arial"/>
        </w:rPr>
        <w:t>The gloomier picture of the likely threat that the increased prevalence of obesity possesses is concerning. If the trend continues unabated, in future decades the sight of obese individuals will be greater than the normal weight population on the streets of the United Kingdom. Ultimately, this will result in increase in the number of amputees, blind people, cancer patients, and the demand for kidney dialysis will increase subsequently.</w:t>
      </w:r>
    </w:p>
    <w:p w14:paraId="7769ACD4" w14:textId="2C184B43" w:rsidR="00AE1AB8" w:rsidRPr="00292FE3" w:rsidRDefault="00AE1AB8" w:rsidP="00292FE3">
      <w:pPr>
        <w:spacing w:line="360" w:lineRule="auto"/>
        <w:jc w:val="both"/>
        <w:rPr>
          <w:rFonts w:ascii="Arial" w:hAnsi="Arial" w:cs="Arial"/>
        </w:rPr>
      </w:pPr>
    </w:p>
    <w:p w14:paraId="3B0C01C3" w14:textId="56AC6710" w:rsidR="00AE1AB8" w:rsidRPr="00292FE3" w:rsidRDefault="00AE1AB8" w:rsidP="00292FE3">
      <w:pPr>
        <w:spacing w:line="360" w:lineRule="auto"/>
        <w:jc w:val="both"/>
        <w:rPr>
          <w:rFonts w:ascii="Arial" w:hAnsi="Arial" w:cs="Arial"/>
        </w:rPr>
      </w:pPr>
    </w:p>
    <w:p w14:paraId="2EFAA6C2" w14:textId="60DC2110" w:rsidR="00AE1AB8" w:rsidRPr="00292FE3" w:rsidRDefault="00AE1AB8" w:rsidP="00292FE3">
      <w:pPr>
        <w:spacing w:line="360" w:lineRule="auto"/>
        <w:jc w:val="both"/>
        <w:rPr>
          <w:rFonts w:ascii="Arial" w:hAnsi="Arial" w:cs="Arial"/>
        </w:rPr>
      </w:pPr>
    </w:p>
    <w:p w14:paraId="77ED52AD" w14:textId="6689BE51" w:rsidR="00AE1AB8" w:rsidRPr="00292FE3" w:rsidRDefault="00AE1AB8" w:rsidP="00292FE3">
      <w:pPr>
        <w:spacing w:line="360" w:lineRule="auto"/>
        <w:jc w:val="both"/>
        <w:rPr>
          <w:rFonts w:ascii="Arial" w:hAnsi="Arial" w:cs="Arial"/>
        </w:rPr>
      </w:pPr>
    </w:p>
    <w:p w14:paraId="4D5712D9" w14:textId="207AFE7A" w:rsidR="00AE1AB8" w:rsidRPr="00292FE3" w:rsidRDefault="00AE1AB8" w:rsidP="00292FE3">
      <w:pPr>
        <w:spacing w:line="360" w:lineRule="auto"/>
        <w:jc w:val="both"/>
        <w:rPr>
          <w:rFonts w:ascii="Arial" w:hAnsi="Arial" w:cs="Arial"/>
        </w:rPr>
      </w:pPr>
    </w:p>
    <w:p w14:paraId="29815A86" w14:textId="627A961A" w:rsidR="00AE1AB8" w:rsidRPr="00292FE3" w:rsidRDefault="00AE1AB8" w:rsidP="00292FE3">
      <w:pPr>
        <w:spacing w:line="360" w:lineRule="auto"/>
        <w:jc w:val="both"/>
        <w:rPr>
          <w:rFonts w:ascii="Arial" w:hAnsi="Arial" w:cs="Arial"/>
        </w:rPr>
      </w:pPr>
    </w:p>
    <w:p w14:paraId="13DD51F8" w14:textId="2C9E4780" w:rsidR="00AE1AB8" w:rsidRPr="00292FE3" w:rsidRDefault="00AE1AB8" w:rsidP="00292FE3">
      <w:pPr>
        <w:spacing w:line="360" w:lineRule="auto"/>
        <w:jc w:val="both"/>
        <w:rPr>
          <w:rFonts w:ascii="Arial" w:hAnsi="Arial" w:cs="Arial"/>
        </w:rPr>
      </w:pPr>
    </w:p>
    <w:p w14:paraId="4F29BA03" w14:textId="0ED1EDFE" w:rsidR="00AE1AB8" w:rsidRPr="00292FE3" w:rsidRDefault="00AE1AB8" w:rsidP="00292FE3">
      <w:pPr>
        <w:spacing w:line="360" w:lineRule="auto"/>
        <w:jc w:val="both"/>
        <w:rPr>
          <w:rFonts w:ascii="Arial" w:hAnsi="Arial" w:cs="Arial"/>
        </w:rPr>
      </w:pPr>
    </w:p>
    <w:p w14:paraId="26A3E824" w14:textId="790D6FC3" w:rsidR="00AE1AB8" w:rsidRPr="00292FE3" w:rsidRDefault="00AE1AB8" w:rsidP="00292FE3">
      <w:pPr>
        <w:spacing w:line="360" w:lineRule="auto"/>
        <w:jc w:val="both"/>
        <w:rPr>
          <w:rFonts w:ascii="Arial" w:hAnsi="Arial" w:cs="Arial"/>
        </w:rPr>
      </w:pPr>
    </w:p>
    <w:p w14:paraId="60916DF5" w14:textId="2086FC98" w:rsidR="00AE1AB8" w:rsidRPr="00292FE3" w:rsidRDefault="00AE1AB8" w:rsidP="00292FE3">
      <w:pPr>
        <w:spacing w:line="360" w:lineRule="auto"/>
        <w:jc w:val="both"/>
        <w:rPr>
          <w:rFonts w:ascii="Arial" w:hAnsi="Arial" w:cs="Arial"/>
          <w:b/>
          <w:bCs/>
        </w:rPr>
      </w:pPr>
      <w:r w:rsidRPr="00292FE3">
        <w:rPr>
          <w:rFonts w:ascii="Arial" w:hAnsi="Arial" w:cs="Arial"/>
          <w:b/>
          <w:bCs/>
        </w:rPr>
        <w:lastRenderedPageBreak/>
        <w:t xml:space="preserve">REFERENCES </w:t>
      </w:r>
    </w:p>
    <w:p w14:paraId="16D5EF54" w14:textId="1724FA06" w:rsidR="0036117A" w:rsidRDefault="0036117A" w:rsidP="00292FE3">
      <w:pPr>
        <w:spacing w:line="360" w:lineRule="auto"/>
        <w:jc w:val="both"/>
        <w:rPr>
          <w:rStyle w:val="Hyperlink"/>
          <w:rFonts w:ascii="Arial" w:hAnsi="Arial" w:cs="Arial"/>
        </w:rPr>
      </w:pPr>
      <w:bookmarkStart w:id="4" w:name="_Hlk79928013"/>
      <w:r w:rsidRPr="00292FE3">
        <w:rPr>
          <w:rFonts w:ascii="Arial" w:hAnsi="Arial" w:cs="Arial"/>
        </w:rPr>
        <w:t>Agha</w:t>
      </w:r>
      <w:r w:rsidR="00C877BD" w:rsidRPr="00292FE3">
        <w:rPr>
          <w:rFonts w:ascii="Arial" w:hAnsi="Arial" w:cs="Arial"/>
        </w:rPr>
        <w:t>. M.</w:t>
      </w:r>
      <w:r w:rsidR="006A27FD" w:rsidRPr="00292FE3">
        <w:rPr>
          <w:rFonts w:ascii="Arial" w:hAnsi="Arial" w:cs="Arial"/>
        </w:rPr>
        <w:t xml:space="preserve">, and </w:t>
      </w:r>
      <w:r w:rsidR="00F44DC0" w:rsidRPr="00292FE3">
        <w:rPr>
          <w:rFonts w:ascii="Arial" w:hAnsi="Arial" w:cs="Arial"/>
        </w:rPr>
        <w:t>Agha. R. (</w:t>
      </w:r>
      <w:r w:rsidR="004F59BD" w:rsidRPr="00292FE3">
        <w:rPr>
          <w:rFonts w:ascii="Arial" w:hAnsi="Arial" w:cs="Arial"/>
        </w:rPr>
        <w:t>2017). The rising prevalence of obesity: part A: impact on public health</w:t>
      </w:r>
      <w:r w:rsidR="00AA14FB" w:rsidRPr="00292FE3">
        <w:rPr>
          <w:rFonts w:ascii="Arial" w:hAnsi="Arial" w:cs="Arial"/>
        </w:rPr>
        <w:t xml:space="preserve"> PMC</w:t>
      </w:r>
      <w:r w:rsidR="00822F17" w:rsidRPr="00292FE3">
        <w:rPr>
          <w:rFonts w:ascii="Arial" w:hAnsi="Arial" w:cs="Arial"/>
        </w:rPr>
        <w:t xml:space="preserve">. </w:t>
      </w:r>
      <w:hyperlink r:id="rId4" w:history="1">
        <w:r w:rsidR="00C6146D" w:rsidRPr="00292FE3">
          <w:rPr>
            <w:rStyle w:val="Hyperlink"/>
            <w:rFonts w:ascii="Arial" w:hAnsi="Arial" w:cs="Arial"/>
          </w:rPr>
          <w:t>https://www.ncbi.nlm.nih.gov/pmc</w:t>
        </w:r>
      </w:hyperlink>
      <w:r w:rsidR="005D66C3" w:rsidRPr="00292FE3">
        <w:rPr>
          <w:rStyle w:val="Hyperlink"/>
          <w:rFonts w:ascii="Arial" w:hAnsi="Arial" w:cs="Arial"/>
        </w:rPr>
        <w:t xml:space="preserve"> </w:t>
      </w:r>
    </w:p>
    <w:p w14:paraId="0098715B" w14:textId="6F154E8F" w:rsidR="00C91F96" w:rsidRPr="00C91F96" w:rsidRDefault="00572A41" w:rsidP="00292FE3">
      <w:pPr>
        <w:spacing w:line="360" w:lineRule="auto"/>
        <w:jc w:val="both"/>
        <w:rPr>
          <w:rStyle w:val="Hyperlink"/>
          <w:rFonts w:ascii="Arial" w:hAnsi="Arial" w:cs="Arial"/>
          <w:color w:val="auto"/>
          <w:u w:val="none"/>
        </w:rPr>
      </w:pPr>
      <w:r w:rsidRPr="00572A41">
        <w:rPr>
          <w:rFonts w:ascii="Arial" w:hAnsi="Arial" w:cs="Arial"/>
        </w:rPr>
        <w:t xml:space="preserve">National Institute for Health and Care Excellence. (2017). What are the causes and risk factors?   </w:t>
      </w:r>
      <w:hyperlink r:id="rId5" w:history="1">
        <w:r w:rsidRPr="00542BBC">
          <w:rPr>
            <w:rStyle w:val="Hyperlink"/>
            <w:rFonts w:ascii="Arial" w:hAnsi="Arial" w:cs="Arial"/>
          </w:rPr>
          <w:t>https://cks.nice.org.uk</w:t>
        </w:r>
      </w:hyperlink>
      <w:r>
        <w:rPr>
          <w:rFonts w:ascii="Arial" w:hAnsi="Arial" w:cs="Arial"/>
        </w:rPr>
        <w:t xml:space="preserve"> </w:t>
      </w:r>
      <w:r w:rsidRPr="00572A41">
        <w:rPr>
          <w:rFonts w:ascii="Arial" w:hAnsi="Arial" w:cs="Arial"/>
        </w:rPr>
        <w:t>(Accessed on 17/07/2021 at 11:21 pm).</w:t>
      </w:r>
      <w:r w:rsidR="00361C36">
        <w:rPr>
          <w:rStyle w:val="Hyperlink"/>
          <w:rFonts w:ascii="Arial" w:hAnsi="Arial" w:cs="Arial"/>
          <w:color w:val="auto"/>
          <w:u w:val="none"/>
        </w:rPr>
        <w:t xml:space="preserve"> </w:t>
      </w:r>
    </w:p>
    <w:p w14:paraId="12DE8852" w14:textId="17A6214C" w:rsidR="00694953" w:rsidRPr="007059BE" w:rsidRDefault="00694953" w:rsidP="00292FE3">
      <w:pPr>
        <w:spacing w:line="360" w:lineRule="auto"/>
        <w:jc w:val="both"/>
        <w:rPr>
          <w:rStyle w:val="Hyperlink"/>
          <w:rFonts w:ascii="Arial" w:hAnsi="Arial" w:cs="Arial"/>
          <w:color w:val="auto"/>
          <w:u w:val="none"/>
        </w:rPr>
      </w:pPr>
      <w:bookmarkStart w:id="5" w:name="_Hlk79957395"/>
      <w:r w:rsidRPr="007059BE">
        <w:rPr>
          <w:rStyle w:val="Hyperlink"/>
          <w:rFonts w:ascii="Arial" w:hAnsi="Arial" w:cs="Arial"/>
          <w:color w:val="auto"/>
          <w:u w:val="none"/>
        </w:rPr>
        <w:t>Organisation for Economic Cooperation and Development</w:t>
      </w:r>
      <w:bookmarkEnd w:id="5"/>
      <w:r w:rsidR="00DD006F">
        <w:rPr>
          <w:rStyle w:val="Hyperlink"/>
          <w:rFonts w:ascii="Arial" w:hAnsi="Arial" w:cs="Arial"/>
          <w:color w:val="auto"/>
          <w:u w:val="none"/>
        </w:rPr>
        <w:t xml:space="preserve">. </w:t>
      </w:r>
      <w:r w:rsidRPr="007059BE">
        <w:rPr>
          <w:rStyle w:val="Hyperlink"/>
          <w:rFonts w:ascii="Arial" w:hAnsi="Arial" w:cs="Arial"/>
          <w:color w:val="auto"/>
          <w:u w:val="none"/>
        </w:rPr>
        <w:t>(2017).</w:t>
      </w:r>
      <w:r w:rsidR="00D64EFD">
        <w:rPr>
          <w:rStyle w:val="Hyperlink"/>
          <w:rFonts w:ascii="Arial" w:hAnsi="Arial" w:cs="Arial"/>
          <w:color w:val="auto"/>
          <w:u w:val="none"/>
        </w:rPr>
        <w:t xml:space="preserve"> </w:t>
      </w:r>
      <w:r w:rsidR="00D64EFD" w:rsidRPr="00D64EFD">
        <w:rPr>
          <w:rStyle w:val="Hyperlink"/>
          <w:rFonts w:ascii="Arial" w:hAnsi="Arial" w:cs="Arial"/>
          <w:color w:val="auto"/>
          <w:u w:val="none"/>
        </w:rPr>
        <w:t>Obesity Update</w:t>
      </w:r>
      <w:r w:rsidR="007E5B01">
        <w:rPr>
          <w:rStyle w:val="Hyperlink"/>
          <w:rFonts w:ascii="Arial" w:hAnsi="Arial" w:cs="Arial"/>
          <w:color w:val="auto"/>
          <w:u w:val="none"/>
        </w:rPr>
        <w:t xml:space="preserve"> </w:t>
      </w:r>
      <w:hyperlink r:id="rId6" w:history="1">
        <w:r w:rsidR="007E5B01" w:rsidRPr="009864AD">
          <w:rPr>
            <w:rStyle w:val="Hyperlink"/>
            <w:rFonts w:ascii="Arial" w:hAnsi="Arial" w:cs="Arial"/>
          </w:rPr>
          <w:t>http://www.oecd.org/health/obesity-update.htm</w:t>
        </w:r>
      </w:hyperlink>
      <w:r w:rsidR="00D64EFD">
        <w:rPr>
          <w:rStyle w:val="Hyperlink"/>
          <w:rFonts w:ascii="Arial" w:hAnsi="Arial" w:cs="Arial"/>
          <w:color w:val="auto"/>
          <w:u w:val="none"/>
        </w:rPr>
        <w:t xml:space="preserve"> </w:t>
      </w:r>
      <w:r w:rsidR="007059BE">
        <w:rPr>
          <w:rStyle w:val="Hyperlink"/>
          <w:rFonts w:ascii="Arial" w:hAnsi="Arial" w:cs="Arial"/>
          <w:color w:val="auto"/>
          <w:u w:val="none"/>
        </w:rPr>
        <w:t xml:space="preserve"> (Accessed on 15/08/2021 at </w:t>
      </w:r>
      <w:r w:rsidR="00D60C56">
        <w:rPr>
          <w:rStyle w:val="Hyperlink"/>
          <w:rFonts w:ascii="Arial" w:hAnsi="Arial" w:cs="Arial"/>
          <w:color w:val="auto"/>
          <w:u w:val="none"/>
        </w:rPr>
        <w:t>10:02pm).</w:t>
      </w:r>
    </w:p>
    <w:p w14:paraId="1DE6EC8D" w14:textId="17811143" w:rsidR="005D66C3" w:rsidRPr="00292FE3" w:rsidRDefault="009C50E0" w:rsidP="00292FE3">
      <w:pPr>
        <w:spacing w:line="360" w:lineRule="auto"/>
        <w:jc w:val="both"/>
        <w:rPr>
          <w:rFonts w:ascii="Arial" w:hAnsi="Arial" w:cs="Arial"/>
        </w:rPr>
      </w:pPr>
      <w:bookmarkStart w:id="6" w:name="_Hlk80126725"/>
      <w:r w:rsidRPr="00292FE3">
        <w:rPr>
          <w:rFonts w:ascii="Arial" w:hAnsi="Arial" w:cs="Arial"/>
        </w:rPr>
        <w:t xml:space="preserve">National Health Service. (2019). </w:t>
      </w:r>
      <w:bookmarkEnd w:id="6"/>
      <w:r w:rsidRPr="00292FE3">
        <w:rPr>
          <w:rFonts w:ascii="Arial" w:hAnsi="Arial" w:cs="Arial"/>
        </w:rPr>
        <w:t xml:space="preserve">Obesity.   </w:t>
      </w:r>
      <w:hyperlink r:id="rId7" w:history="1">
        <w:r w:rsidR="001C6954" w:rsidRPr="00292FE3">
          <w:rPr>
            <w:rStyle w:val="Hyperlink"/>
            <w:rFonts w:ascii="Arial" w:hAnsi="Arial" w:cs="Arial"/>
          </w:rPr>
          <w:t>https://www.nhs.uk/conditions/obesity</w:t>
        </w:r>
      </w:hyperlink>
      <w:r w:rsidR="001C6954" w:rsidRPr="00292FE3">
        <w:rPr>
          <w:rFonts w:ascii="Arial" w:hAnsi="Arial" w:cs="Arial"/>
        </w:rPr>
        <w:t xml:space="preserve"> </w:t>
      </w:r>
      <w:r w:rsidRPr="00292FE3">
        <w:rPr>
          <w:rFonts w:ascii="Arial" w:hAnsi="Arial" w:cs="Arial"/>
        </w:rPr>
        <w:t>(Accessed on 17/07/2021 at 10:09 pm).</w:t>
      </w:r>
    </w:p>
    <w:p w14:paraId="05C8877F" w14:textId="7E7E0953" w:rsidR="006B13D9" w:rsidRDefault="007C5286" w:rsidP="00292FE3">
      <w:pPr>
        <w:spacing w:line="360" w:lineRule="auto"/>
        <w:jc w:val="both"/>
        <w:rPr>
          <w:rFonts w:ascii="Arial" w:hAnsi="Arial" w:cs="Arial"/>
        </w:rPr>
      </w:pPr>
      <w:r w:rsidRPr="00292FE3">
        <w:rPr>
          <w:rFonts w:ascii="Arial" w:hAnsi="Arial" w:cs="Arial"/>
        </w:rPr>
        <w:t>Pacheco</w:t>
      </w:r>
      <w:bookmarkEnd w:id="4"/>
      <w:r w:rsidR="00343705" w:rsidRPr="00292FE3">
        <w:rPr>
          <w:rFonts w:ascii="Arial" w:hAnsi="Arial" w:cs="Arial"/>
        </w:rPr>
        <w:t>. A</w:t>
      </w:r>
      <w:r w:rsidRPr="00292FE3">
        <w:rPr>
          <w:rFonts w:ascii="Arial" w:hAnsi="Arial" w:cs="Arial"/>
        </w:rPr>
        <w:t>.,</w:t>
      </w:r>
      <w:r w:rsidR="00343705" w:rsidRPr="00292FE3">
        <w:rPr>
          <w:rFonts w:ascii="Arial" w:hAnsi="Arial" w:cs="Arial"/>
        </w:rPr>
        <w:t xml:space="preserve"> </w:t>
      </w:r>
      <w:r w:rsidRPr="00292FE3">
        <w:rPr>
          <w:rFonts w:ascii="Arial" w:hAnsi="Arial" w:cs="Arial"/>
        </w:rPr>
        <w:t>Balam</w:t>
      </w:r>
      <w:r w:rsidR="00343705" w:rsidRPr="00292FE3">
        <w:rPr>
          <w:rFonts w:ascii="Arial" w:hAnsi="Arial" w:cs="Arial"/>
        </w:rPr>
        <w:t xml:space="preserve">. G., </w:t>
      </w:r>
      <w:r w:rsidRPr="00292FE3">
        <w:rPr>
          <w:rFonts w:ascii="Arial" w:hAnsi="Arial" w:cs="Arial"/>
        </w:rPr>
        <w:t>Archibald</w:t>
      </w:r>
      <w:r w:rsidR="00343705" w:rsidRPr="00292FE3">
        <w:rPr>
          <w:rFonts w:ascii="Arial" w:hAnsi="Arial" w:cs="Arial"/>
        </w:rPr>
        <w:t>. D.</w:t>
      </w:r>
      <w:r w:rsidRPr="00292FE3">
        <w:rPr>
          <w:rFonts w:ascii="Arial" w:hAnsi="Arial" w:cs="Arial"/>
        </w:rPr>
        <w:t>,</w:t>
      </w:r>
      <w:r w:rsidR="00343705" w:rsidRPr="00292FE3">
        <w:rPr>
          <w:rFonts w:ascii="Arial" w:hAnsi="Arial" w:cs="Arial"/>
        </w:rPr>
        <w:t xml:space="preserve"> </w:t>
      </w:r>
      <w:r w:rsidRPr="00292FE3">
        <w:rPr>
          <w:rFonts w:ascii="Arial" w:hAnsi="Arial" w:cs="Arial"/>
        </w:rPr>
        <w:t>Grant</w:t>
      </w:r>
      <w:r w:rsidR="00343705" w:rsidRPr="00292FE3">
        <w:rPr>
          <w:rFonts w:ascii="Arial" w:hAnsi="Arial" w:cs="Arial"/>
        </w:rPr>
        <w:t xml:space="preserve">. E., </w:t>
      </w:r>
      <w:r w:rsidR="00FB1F7B" w:rsidRPr="00292FE3">
        <w:rPr>
          <w:rFonts w:ascii="Arial" w:hAnsi="Arial" w:cs="Arial"/>
        </w:rPr>
        <w:t xml:space="preserve">and </w:t>
      </w:r>
      <w:r w:rsidRPr="00292FE3">
        <w:rPr>
          <w:rFonts w:ascii="Arial" w:hAnsi="Arial" w:cs="Arial"/>
        </w:rPr>
        <w:t>Skafid</w:t>
      </w:r>
      <w:r w:rsidR="00FB1F7B" w:rsidRPr="00292FE3">
        <w:rPr>
          <w:rFonts w:ascii="Arial" w:hAnsi="Arial" w:cs="Arial"/>
        </w:rPr>
        <w:t>. V. (201</w:t>
      </w:r>
      <w:r w:rsidR="006B13D9" w:rsidRPr="00292FE3">
        <w:rPr>
          <w:rFonts w:ascii="Arial" w:hAnsi="Arial" w:cs="Arial"/>
        </w:rPr>
        <w:t>8</w:t>
      </w:r>
      <w:r w:rsidR="00FB1F7B" w:rsidRPr="00292FE3">
        <w:rPr>
          <w:rFonts w:ascii="Arial" w:hAnsi="Arial" w:cs="Arial"/>
        </w:rPr>
        <w:t xml:space="preserve">). </w:t>
      </w:r>
      <w:r w:rsidR="002E1822" w:rsidRPr="00292FE3">
        <w:rPr>
          <w:rFonts w:ascii="Arial" w:hAnsi="Arial" w:cs="Arial"/>
        </w:rPr>
        <w:t xml:space="preserve">Exploring the relationship between local food environments and obesity in UK, Ireland, </w:t>
      </w:r>
      <w:r w:rsidR="00AD7B41" w:rsidRPr="00292FE3">
        <w:rPr>
          <w:rFonts w:ascii="Arial" w:hAnsi="Arial" w:cs="Arial"/>
        </w:rPr>
        <w:t>Australia,</w:t>
      </w:r>
      <w:r w:rsidR="002E1822" w:rsidRPr="00292FE3">
        <w:rPr>
          <w:rFonts w:ascii="Arial" w:hAnsi="Arial" w:cs="Arial"/>
        </w:rPr>
        <w:t xml:space="preserve"> and New Zealand: a systematic review protocol. </w:t>
      </w:r>
      <w:r w:rsidR="000B1015" w:rsidRPr="00292FE3">
        <w:rPr>
          <w:rFonts w:ascii="Arial" w:hAnsi="Arial" w:cs="Arial"/>
        </w:rPr>
        <w:t>BMJ Open</w:t>
      </w:r>
      <w:r w:rsidR="006B13D9" w:rsidRPr="00292FE3">
        <w:rPr>
          <w:rFonts w:ascii="Arial" w:hAnsi="Arial" w:cs="Arial"/>
        </w:rPr>
        <w:t xml:space="preserve">. </w:t>
      </w:r>
      <w:hyperlink r:id="rId8" w:history="1">
        <w:r w:rsidR="00AD7B41" w:rsidRPr="00292FE3">
          <w:rPr>
            <w:rStyle w:val="Hyperlink"/>
            <w:rFonts w:ascii="Arial" w:hAnsi="Arial" w:cs="Arial"/>
          </w:rPr>
          <w:t>https://bmjopen.bmj.com/content/8/2/e018701.abstract</w:t>
        </w:r>
      </w:hyperlink>
      <w:r w:rsidR="00AD7B41" w:rsidRPr="00292FE3">
        <w:rPr>
          <w:rFonts w:ascii="Arial" w:hAnsi="Arial" w:cs="Arial"/>
        </w:rPr>
        <w:t xml:space="preserve"> </w:t>
      </w:r>
      <w:r w:rsidR="007C759D" w:rsidRPr="00292FE3">
        <w:rPr>
          <w:rFonts w:ascii="Arial" w:hAnsi="Arial" w:cs="Arial"/>
        </w:rPr>
        <w:t>(Accessed on 15/08/2021 at 01:</w:t>
      </w:r>
      <w:r w:rsidR="00386C39" w:rsidRPr="00292FE3">
        <w:rPr>
          <w:rFonts w:ascii="Arial" w:hAnsi="Arial" w:cs="Arial"/>
        </w:rPr>
        <w:t>52pm).</w:t>
      </w:r>
    </w:p>
    <w:p w14:paraId="4438C431" w14:textId="7A8D2178" w:rsidR="0013432B" w:rsidRPr="00292FE3" w:rsidRDefault="0013432B" w:rsidP="00292FE3">
      <w:pPr>
        <w:spacing w:line="360" w:lineRule="auto"/>
        <w:jc w:val="both"/>
        <w:rPr>
          <w:rFonts w:ascii="Arial" w:hAnsi="Arial" w:cs="Arial"/>
        </w:rPr>
      </w:pPr>
      <w:bookmarkStart w:id="7" w:name="_Hlk80156999"/>
      <w:r w:rsidRPr="0013432B">
        <w:rPr>
          <w:rFonts w:ascii="Arial" w:hAnsi="Arial" w:cs="Arial"/>
        </w:rPr>
        <w:t>Pereira-Miranda</w:t>
      </w:r>
      <w:bookmarkEnd w:id="7"/>
      <w:r>
        <w:rPr>
          <w:rFonts w:ascii="Arial" w:hAnsi="Arial" w:cs="Arial"/>
        </w:rPr>
        <w:t>.</w:t>
      </w:r>
      <w:r w:rsidRPr="0013432B">
        <w:rPr>
          <w:rFonts w:ascii="Arial" w:hAnsi="Arial" w:cs="Arial"/>
        </w:rPr>
        <w:t xml:space="preserve"> </w:t>
      </w:r>
      <w:r>
        <w:rPr>
          <w:rFonts w:ascii="Arial" w:hAnsi="Arial" w:cs="Arial"/>
        </w:rPr>
        <w:t>E.</w:t>
      </w:r>
      <w:r w:rsidRPr="0013432B">
        <w:rPr>
          <w:rFonts w:ascii="Arial" w:hAnsi="Arial" w:cs="Arial"/>
        </w:rPr>
        <w:t>, Costa</w:t>
      </w:r>
      <w:r>
        <w:rPr>
          <w:rFonts w:ascii="Arial" w:hAnsi="Arial" w:cs="Arial"/>
        </w:rPr>
        <w:t>. P.</w:t>
      </w:r>
      <w:r w:rsidRPr="0013432B">
        <w:rPr>
          <w:rFonts w:ascii="Arial" w:hAnsi="Arial" w:cs="Arial"/>
        </w:rPr>
        <w:t>, Queiroz</w:t>
      </w:r>
      <w:r>
        <w:rPr>
          <w:rFonts w:ascii="Arial" w:hAnsi="Arial" w:cs="Arial"/>
        </w:rPr>
        <w:t>. V.</w:t>
      </w:r>
      <w:r w:rsidRPr="0013432B">
        <w:rPr>
          <w:rFonts w:ascii="Arial" w:hAnsi="Arial" w:cs="Arial"/>
        </w:rPr>
        <w:t xml:space="preserve">, </w:t>
      </w:r>
      <w:r>
        <w:rPr>
          <w:rFonts w:ascii="Arial" w:hAnsi="Arial" w:cs="Arial"/>
        </w:rPr>
        <w:t xml:space="preserve">and </w:t>
      </w:r>
      <w:r w:rsidRPr="0013432B">
        <w:rPr>
          <w:rFonts w:ascii="Arial" w:hAnsi="Arial" w:cs="Arial"/>
        </w:rPr>
        <w:t>Pereira-Santos</w:t>
      </w:r>
      <w:r>
        <w:rPr>
          <w:rFonts w:ascii="Arial" w:hAnsi="Arial" w:cs="Arial"/>
        </w:rPr>
        <w:t>.</w:t>
      </w:r>
      <w:r w:rsidRPr="0013432B">
        <w:rPr>
          <w:rFonts w:ascii="Arial" w:hAnsi="Arial" w:cs="Arial"/>
        </w:rPr>
        <w:t xml:space="preserve"> </w:t>
      </w:r>
      <w:r>
        <w:rPr>
          <w:rFonts w:ascii="Arial" w:hAnsi="Arial" w:cs="Arial"/>
        </w:rPr>
        <w:t xml:space="preserve">M. (2017). </w:t>
      </w:r>
      <w:r w:rsidRPr="0013432B">
        <w:rPr>
          <w:rFonts w:ascii="Arial" w:hAnsi="Arial" w:cs="Arial"/>
        </w:rPr>
        <w:t>Overweight and Obesity Associated with Higher Depression Prevalence in Adults: A Systematic Review and Meta-Analysis</w:t>
      </w:r>
      <w:r>
        <w:rPr>
          <w:rFonts w:ascii="Arial" w:hAnsi="Arial" w:cs="Arial"/>
        </w:rPr>
        <w:t xml:space="preserve">. </w:t>
      </w:r>
      <w:hyperlink r:id="rId9" w:history="1">
        <w:r w:rsidRPr="000A6D97">
          <w:rPr>
            <w:rStyle w:val="Hyperlink"/>
            <w:rFonts w:ascii="Arial" w:hAnsi="Arial" w:cs="Arial"/>
          </w:rPr>
          <w:t>https://pubmed.ncbi.nlm.nih.gov/28394727/</w:t>
        </w:r>
      </w:hyperlink>
      <w:r>
        <w:rPr>
          <w:rFonts w:ascii="Arial" w:hAnsi="Arial" w:cs="Arial"/>
        </w:rPr>
        <w:t xml:space="preserve"> </w:t>
      </w:r>
    </w:p>
    <w:p w14:paraId="759515C1" w14:textId="7183CC50" w:rsidR="00AE1AB8" w:rsidRPr="00292FE3" w:rsidRDefault="00885B88" w:rsidP="00292FE3">
      <w:pPr>
        <w:spacing w:line="360" w:lineRule="auto"/>
        <w:jc w:val="both"/>
        <w:rPr>
          <w:rFonts w:ascii="Arial" w:hAnsi="Arial" w:cs="Arial"/>
        </w:rPr>
      </w:pPr>
      <w:r w:rsidRPr="00292FE3">
        <w:rPr>
          <w:rFonts w:ascii="Arial" w:hAnsi="Arial" w:cs="Arial"/>
        </w:rPr>
        <w:t>World Health Organization</w:t>
      </w:r>
      <w:r w:rsidR="00C9475A" w:rsidRPr="00292FE3">
        <w:rPr>
          <w:rFonts w:ascii="Arial" w:hAnsi="Arial" w:cs="Arial"/>
        </w:rPr>
        <w:t>.</w:t>
      </w:r>
      <w:r w:rsidR="009D715A" w:rsidRPr="00292FE3">
        <w:rPr>
          <w:rFonts w:ascii="Arial" w:hAnsi="Arial" w:cs="Arial"/>
        </w:rPr>
        <w:t xml:space="preserve"> </w:t>
      </w:r>
      <w:r w:rsidR="00C9475A" w:rsidRPr="00292FE3">
        <w:rPr>
          <w:rFonts w:ascii="Arial" w:hAnsi="Arial" w:cs="Arial"/>
        </w:rPr>
        <w:t>(</w:t>
      </w:r>
      <w:r w:rsidR="009D715A" w:rsidRPr="00292FE3">
        <w:rPr>
          <w:rFonts w:ascii="Arial" w:hAnsi="Arial" w:cs="Arial"/>
        </w:rPr>
        <w:t>2016)</w:t>
      </w:r>
      <w:r w:rsidRPr="00292FE3">
        <w:rPr>
          <w:rFonts w:ascii="Arial" w:hAnsi="Arial" w:cs="Arial"/>
        </w:rPr>
        <w:t xml:space="preserve">. Obesity and overweight. Factsheet </w:t>
      </w:r>
      <w:hyperlink r:id="rId10" w:history="1">
        <w:r w:rsidRPr="00292FE3">
          <w:rPr>
            <w:rStyle w:val="Hyperlink"/>
            <w:rFonts w:ascii="Arial" w:hAnsi="Arial" w:cs="Arial"/>
          </w:rPr>
          <w:t>www.who.int/mediacentre/factsheets/fs311/en/</w:t>
        </w:r>
      </w:hyperlink>
      <w:r w:rsidRPr="00292FE3">
        <w:rPr>
          <w:rFonts w:ascii="Arial" w:hAnsi="Arial" w:cs="Arial"/>
        </w:rPr>
        <w:t xml:space="preserve"> </w:t>
      </w:r>
      <w:r w:rsidR="00AE1AB8" w:rsidRPr="00292FE3">
        <w:rPr>
          <w:rFonts w:ascii="Arial" w:hAnsi="Arial" w:cs="Arial"/>
        </w:rPr>
        <w:t>(accessed on 15/08/2021 at 10:56 am).</w:t>
      </w:r>
    </w:p>
    <w:sectPr w:rsidR="00AE1AB8" w:rsidRPr="00292F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130"/>
    <w:rsid w:val="000052AE"/>
    <w:rsid w:val="00032705"/>
    <w:rsid w:val="00084A3A"/>
    <w:rsid w:val="00086FD0"/>
    <w:rsid w:val="0009791B"/>
    <w:rsid w:val="000A346A"/>
    <w:rsid w:val="000B1015"/>
    <w:rsid w:val="000F1A92"/>
    <w:rsid w:val="001027BB"/>
    <w:rsid w:val="00103F4E"/>
    <w:rsid w:val="00105296"/>
    <w:rsid w:val="001113E7"/>
    <w:rsid w:val="0013432B"/>
    <w:rsid w:val="00167FE0"/>
    <w:rsid w:val="001A6791"/>
    <w:rsid w:val="001C4EEB"/>
    <w:rsid w:val="001C6954"/>
    <w:rsid w:val="00214377"/>
    <w:rsid w:val="002355C3"/>
    <w:rsid w:val="00241872"/>
    <w:rsid w:val="00243137"/>
    <w:rsid w:val="00252E06"/>
    <w:rsid w:val="00256071"/>
    <w:rsid w:val="00292FE3"/>
    <w:rsid w:val="002B5970"/>
    <w:rsid w:val="002D3A35"/>
    <w:rsid w:val="002E1822"/>
    <w:rsid w:val="002F29F8"/>
    <w:rsid w:val="00302446"/>
    <w:rsid w:val="0031010B"/>
    <w:rsid w:val="00314F16"/>
    <w:rsid w:val="0032116C"/>
    <w:rsid w:val="00322DC0"/>
    <w:rsid w:val="00343705"/>
    <w:rsid w:val="00350345"/>
    <w:rsid w:val="00356210"/>
    <w:rsid w:val="0036117A"/>
    <w:rsid w:val="00361C36"/>
    <w:rsid w:val="00386C39"/>
    <w:rsid w:val="00390F6A"/>
    <w:rsid w:val="00394055"/>
    <w:rsid w:val="003B064E"/>
    <w:rsid w:val="003B1D49"/>
    <w:rsid w:val="003B2F7B"/>
    <w:rsid w:val="003C0FA4"/>
    <w:rsid w:val="004167A3"/>
    <w:rsid w:val="00417D15"/>
    <w:rsid w:val="004411D0"/>
    <w:rsid w:val="00443836"/>
    <w:rsid w:val="00452FF5"/>
    <w:rsid w:val="004634E6"/>
    <w:rsid w:val="004752BE"/>
    <w:rsid w:val="004A2944"/>
    <w:rsid w:val="004E04B6"/>
    <w:rsid w:val="004F59BD"/>
    <w:rsid w:val="00517CAE"/>
    <w:rsid w:val="0052731E"/>
    <w:rsid w:val="00572A41"/>
    <w:rsid w:val="0059289A"/>
    <w:rsid w:val="005C0D53"/>
    <w:rsid w:val="005C1416"/>
    <w:rsid w:val="005C7A1A"/>
    <w:rsid w:val="005D66C3"/>
    <w:rsid w:val="005D6F97"/>
    <w:rsid w:val="005E3C2B"/>
    <w:rsid w:val="005F4C65"/>
    <w:rsid w:val="0060759D"/>
    <w:rsid w:val="00632EAF"/>
    <w:rsid w:val="006569BA"/>
    <w:rsid w:val="006770BB"/>
    <w:rsid w:val="00683063"/>
    <w:rsid w:val="00694953"/>
    <w:rsid w:val="00696C98"/>
    <w:rsid w:val="006A27FD"/>
    <w:rsid w:val="006A7008"/>
    <w:rsid w:val="006B13D9"/>
    <w:rsid w:val="006C32D6"/>
    <w:rsid w:val="007059BE"/>
    <w:rsid w:val="00706F45"/>
    <w:rsid w:val="00764D8C"/>
    <w:rsid w:val="00791B18"/>
    <w:rsid w:val="00796F4C"/>
    <w:rsid w:val="007C5286"/>
    <w:rsid w:val="007C759D"/>
    <w:rsid w:val="007D74F8"/>
    <w:rsid w:val="007E5B01"/>
    <w:rsid w:val="00814DC4"/>
    <w:rsid w:val="00822F17"/>
    <w:rsid w:val="0083533F"/>
    <w:rsid w:val="008814B6"/>
    <w:rsid w:val="00885B88"/>
    <w:rsid w:val="00892FC2"/>
    <w:rsid w:val="0089356D"/>
    <w:rsid w:val="008957CB"/>
    <w:rsid w:val="008B5876"/>
    <w:rsid w:val="008C01E6"/>
    <w:rsid w:val="008E7DFC"/>
    <w:rsid w:val="00915A75"/>
    <w:rsid w:val="00916877"/>
    <w:rsid w:val="00944646"/>
    <w:rsid w:val="00967194"/>
    <w:rsid w:val="00970C46"/>
    <w:rsid w:val="009758B0"/>
    <w:rsid w:val="00990130"/>
    <w:rsid w:val="009A18C9"/>
    <w:rsid w:val="009C50E0"/>
    <w:rsid w:val="009D715A"/>
    <w:rsid w:val="00A2477F"/>
    <w:rsid w:val="00A46C86"/>
    <w:rsid w:val="00A73365"/>
    <w:rsid w:val="00A82133"/>
    <w:rsid w:val="00A87617"/>
    <w:rsid w:val="00AA14FB"/>
    <w:rsid w:val="00AB7BEE"/>
    <w:rsid w:val="00AC433B"/>
    <w:rsid w:val="00AD7B41"/>
    <w:rsid w:val="00AE1AB8"/>
    <w:rsid w:val="00AE1B48"/>
    <w:rsid w:val="00B0138C"/>
    <w:rsid w:val="00B05974"/>
    <w:rsid w:val="00B32019"/>
    <w:rsid w:val="00B40D38"/>
    <w:rsid w:val="00B711C6"/>
    <w:rsid w:val="00B816C3"/>
    <w:rsid w:val="00B92D5C"/>
    <w:rsid w:val="00C12874"/>
    <w:rsid w:val="00C341E3"/>
    <w:rsid w:val="00C44EF5"/>
    <w:rsid w:val="00C6146D"/>
    <w:rsid w:val="00C6561F"/>
    <w:rsid w:val="00C85322"/>
    <w:rsid w:val="00C85503"/>
    <w:rsid w:val="00C87604"/>
    <w:rsid w:val="00C877BD"/>
    <w:rsid w:val="00C91F96"/>
    <w:rsid w:val="00C9475A"/>
    <w:rsid w:val="00CA4B0A"/>
    <w:rsid w:val="00CD0033"/>
    <w:rsid w:val="00CE13DC"/>
    <w:rsid w:val="00CF5C0C"/>
    <w:rsid w:val="00CF7ECD"/>
    <w:rsid w:val="00D061A4"/>
    <w:rsid w:val="00D20EE8"/>
    <w:rsid w:val="00D2191C"/>
    <w:rsid w:val="00D42262"/>
    <w:rsid w:val="00D44B25"/>
    <w:rsid w:val="00D50BF8"/>
    <w:rsid w:val="00D50C3E"/>
    <w:rsid w:val="00D5111F"/>
    <w:rsid w:val="00D54252"/>
    <w:rsid w:val="00D60C56"/>
    <w:rsid w:val="00D64EFD"/>
    <w:rsid w:val="00D64F0C"/>
    <w:rsid w:val="00DB1F47"/>
    <w:rsid w:val="00DD006F"/>
    <w:rsid w:val="00E46A9E"/>
    <w:rsid w:val="00E60D5D"/>
    <w:rsid w:val="00E71E32"/>
    <w:rsid w:val="00E778DE"/>
    <w:rsid w:val="00EA7AE4"/>
    <w:rsid w:val="00EC2CF6"/>
    <w:rsid w:val="00EC6759"/>
    <w:rsid w:val="00EC6970"/>
    <w:rsid w:val="00F35AD8"/>
    <w:rsid w:val="00F4410D"/>
    <w:rsid w:val="00F44DC0"/>
    <w:rsid w:val="00F55E1F"/>
    <w:rsid w:val="00FA567F"/>
    <w:rsid w:val="00FB1F7B"/>
    <w:rsid w:val="00FC5B16"/>
    <w:rsid w:val="00FD36AB"/>
    <w:rsid w:val="00FF52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2B2EF"/>
  <w15:chartTrackingRefBased/>
  <w15:docId w15:val="{02DEC5D3-EC29-41F8-8E45-E9E787793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1AB8"/>
    <w:rPr>
      <w:color w:val="0563C1" w:themeColor="hyperlink"/>
      <w:u w:val="single"/>
    </w:rPr>
  </w:style>
  <w:style w:type="character" w:styleId="UnresolvedMention">
    <w:name w:val="Unresolved Mention"/>
    <w:basedOn w:val="DefaultParagraphFont"/>
    <w:uiPriority w:val="99"/>
    <w:semiHidden/>
    <w:unhideWhenUsed/>
    <w:rsid w:val="00AE1AB8"/>
    <w:rPr>
      <w:color w:val="605E5C"/>
      <w:shd w:val="clear" w:color="auto" w:fill="E1DFDD"/>
    </w:rPr>
  </w:style>
  <w:style w:type="character" w:styleId="FollowedHyperlink">
    <w:name w:val="FollowedHyperlink"/>
    <w:basedOn w:val="DefaultParagraphFont"/>
    <w:uiPriority w:val="99"/>
    <w:semiHidden/>
    <w:unhideWhenUsed/>
    <w:rsid w:val="0024187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mjopen.bmj.com/content/8/2/e018701.abstract" TargetMode="External"/><Relationship Id="rId3" Type="http://schemas.openxmlformats.org/officeDocument/2006/relationships/webSettings" Target="webSettings.xml"/><Relationship Id="rId7" Type="http://schemas.openxmlformats.org/officeDocument/2006/relationships/hyperlink" Target="https://www.nhs.uk/conditions/obesity"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oecd.org/health/obesity-update.htm" TargetMode="External"/><Relationship Id="rId11" Type="http://schemas.openxmlformats.org/officeDocument/2006/relationships/fontTable" Target="fontTable.xml"/><Relationship Id="rId5" Type="http://schemas.openxmlformats.org/officeDocument/2006/relationships/hyperlink" Target="https://cks.nice.org.uk" TargetMode="External"/><Relationship Id="rId10" Type="http://schemas.openxmlformats.org/officeDocument/2006/relationships/hyperlink" Target="http://www.who.int/mediacentre/factsheets/fs311/en/" TargetMode="External"/><Relationship Id="rId4" Type="http://schemas.openxmlformats.org/officeDocument/2006/relationships/hyperlink" Target="https://www.ncbi.nlm.nih.gov/pmc" TargetMode="External"/><Relationship Id="rId9" Type="http://schemas.openxmlformats.org/officeDocument/2006/relationships/hyperlink" Target="https://pubmed.ncbi.nlm.nih.gov/283947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TotalTime>
  <Pages>4</Pages>
  <Words>1295</Words>
  <Characters>7384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Abdallah</dc:creator>
  <cp:keywords/>
  <dc:description/>
  <cp:lastModifiedBy>Amina Abdallah</cp:lastModifiedBy>
  <cp:revision>20</cp:revision>
  <dcterms:created xsi:type="dcterms:W3CDTF">2021-08-17T19:39:00Z</dcterms:created>
  <dcterms:modified xsi:type="dcterms:W3CDTF">2021-08-18T04:53:00Z</dcterms:modified>
</cp:coreProperties>
</file>