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sz w:val="24"/>
          <w:szCs w:val="24"/>
          <w:rtl w:val="0"/>
        </w:rPr>
        <w:t xml:space="preserve">AI Statement: I can confirm I have not presented any AI generated materials as my own work.</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Hello my name is Rory and today I will be talking to you about the John Muir award as well as the importance of sustainability in the Early Years.</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Over the past few weeks, I have taken part in and thoroughly enjoyed completing the John Muir award. Throughout completing this award I went on a journey of discovery through my family garden, but also a journey of personal discovery on the vital role the garden has played in my life. At the start of the award I took a walk through the garden and I thought how can I discover anything new about a garden I have spent so much time in for the past 20 years of my life? But as I delved deeper I realised that there was far more to discover than I initially thought.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I began by taking a closer look at the flower beds my mum has tended to for the past 20 years. It is the perfect time of year for it as the majority of the flowers have fully come into bloom and there is a vibrant explosion of colour. I discovered different varieties of flowers such as peonies, honeysuckles and lilies. Taking a closer look at them I discovered that the make up of the flowers was absolutely fascinating, especially the lilies. The way the stem stood stoic in the wind, the petals that filled the garden with colour, it was amazing to see. I remember visiting my parents over Easter and the petals of the lilies being hidden, seeing them now in their full glory was pure joy. </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Whilst spending time in the garden I discovered that there was far more wildlife there than I first realised too. A wide variety of birds ranging from blue tits, that have nested in a bird box my father built 20 years ago, to red kites, a bird of prey that often soars in the sky overhead looking for its next meal. Whilst incomparable in size, I discovered that these two species had more in common than I first thought. I spent an hour watching the mother blue tit fly back and forth to the bird box where her young family were safely hidden away. In this hour I saw her return with pieces of grass, twigs and moss to help build her nest and keep her family safe. During this time two red kites hung overhead, scanning the acres of grassland and countryside that surround my family home. One swooped down and soon returned to the sky empty handed before speeding off into the distance, it was then I discovered that these birds, although so different, both wanted the same thing, to be able to thrive in nature. The blue tit needed the garden that my parents work so hard to maintain and conserve to find what they needed for their nest and the red kite needed the wild, untouched countryside, home to a variety of small mammals and rodents, for them to be able to eat and thrive in their natural habitat. </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I also discovered how a wild place, such as my garden, can teach you important qualities such as patience and pride. For many years my parents have had two apple trees and a plum tree. For as long as I can remember the apples have always been plentiful alongside the other fruit and vegetables we grew growing up, such as rhubarb, potatoes and courgettes. However, the plums never grew. For year upon year I would watch my mother toil, saying they would never grow and the tree would remain baron, whilst my Dad would tell her to remain patient and they would eventually grow. Then this year, finally it is bearing fruit. We sat there looking at it, my dad looking smug, and I thought about how this tree could teach me something. Sometimes it takes a while for something you are doing to come to fruition, however sticking at it and not giving up hope shows that eventually, good things will come and they will be worth the wait.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Although often such a happy place in my life, I have also spent some of my hardest and challenging times in my garden. In 2021 my niece Daisy passed away aged only 10 days, and it was an incredibly challenging time for my family. We often took refuge in the garden when things began to feel too challenging or the grief felt too overwhelming, and what was always a happy, fun place, where laughter often filled the air, became a sad, sombre place where silence was often for many months. I remember spending lots of time in the garden that year silently reflecting and thinking. Being surrounded by such natural beauty often gave me a crumb of comfort. Seeing how the flowers and wildlife survived the tough winter that year and still came to bloom and thrive in the spring and summer, made me realise that tough times do not always last and that we are stronger than we think. We as a family survived that storm and we are all stronger now, and the sound of happiness and laughter once again fills the garden as my daughter and my three nephews play, surrounded by those same flowers and the same wildlife that accompanied us in 2021. Exploring the garden and really seeing the strength in it really helped me through the most trying times and I will always be grateful for that.</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Finally, as I took the last look up the garden before getting back in the car to drive home to Wales, I felt an enormous sense of gratitude. How lucky I was to have that space growing up. To be able to open the patio doors and immediately immerse myself in the beauty and vibrancy of nature. Having worked in destitute areas of London for many years, where the majority of children I worked with lived in towering high rise tower blocks without any sort of green space at all, it really did make me realise that having such amazing nature in my garden is not something that is a given. Now aged 29 I still feel that sense of gratitude whenever I return there to visit my parents and I hope it is something that I can pass on to my own children as they grow up.</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rtl w:val="0"/>
        </w:rPr>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Sustainability, as defined by the Cambridge Dictionary (2024), is the quality of being able to continue over a period of time. If we look at this in an environmental context it looks at the quality that something has in causing little to no damage to the environment, resulting in it being able to continue for a long time, but what does this look like in an early years scenario?  </w:t>
      </w:r>
    </w:p>
    <w:p w:rsidR="00000000" w:rsidDel="00000000" w:rsidP="00000000" w:rsidRDefault="00000000" w:rsidRPr="00000000" w14:paraId="00000016">
      <w:pPr>
        <w:rPr>
          <w:sz w:val="24"/>
          <w:szCs w:val="24"/>
        </w:rPr>
      </w:pPr>
      <w:r w:rsidDel="00000000" w:rsidR="00000000" w:rsidRPr="00000000">
        <w:rPr>
          <w:sz w:val="24"/>
          <w:szCs w:val="24"/>
          <w:rtl w:val="0"/>
        </w:rPr>
        <w:t xml:space="preserve">The Brundtland report, compiled by World Commission on Environment and Development (WCED) (1987), was a pioneering report in looking at sustainability and its ever increasing importance in the world. The report looked at the concept of sustainable development, development that meets the needs of today without compromising the ability of future generations to meet their own needs, Sustainable Development Commission (2019). Sustainability Leadership and Climate Action Plans in Education, compiled by the Department of Education (2023), is a guidance put in place to help schools and early years settings begin on their sustainability journey. It states that by 2025 all settings will have a nominated sustainability lead who will then put a climate action plan in place. They state that through research they have discovered that the greatest successes they have seen is where a holistic plan has been put in place and then has been supported by knowledgeable and enthusiastic leaders who support the plan in its entirety. They continue by saying that the clear climate plan alongside the strong leadership, will pave the way for a new culture within the setting where those who attend take more ownership and responsibility for sustainability, before then going on to share this culture with other settings, developing relationships and encouraging a broader, more positive outlook on sustainability within settings. </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The relevance of sustainability in the Early Years has often been questioned. However, as Alormela.org (2024) states, early childhood is a pivotal time in a child’s life where their attitude towards the world begins to take shape. They build on this by saying that emotional and social development begins taking place at this stage too. Children will begin to develop empathy and start to foster relationships with both the people and the world around them. If the importance of sustainability is begun to be taught at this stage then as practitioners we are beginning to shape the children within our setting into young people who will respect nature and treat it as it should be treated, protecting it for the generations to come. The biophilia hypothesis, as explained by Thrive (2025), is a theory suggested by E.O Wilson that looks at the innate emotional affiliation that humans have with all living organisms from early childhood. The Curiosity Approach (2024), believes that biophilia in young children plays an important role in helping to shape their development by firstly providing opportunities for exploration and play within nature, leading to them building a connection with the environment around them. This connection can then be developed into a positive outlook on sustainability, encouraging children to take ownership of that in their own settings. </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There are also links to the importance of sustainability within early childhood in the United Nations Convention on the Rights of the Child (UNCRC), UNICEF (1989). As the Children's Commissioner for Wales (2019) states there are 42 rights under the UNCRC  that must be adhered to in settings across the UN. These rights were given to children to allow them to grow up happily, healthily and safely. A number of these rights link into why sustainable development within early years is both relevant and important. For example, article 6 states that all children have the right to life and to grow up healthy. The 17 Sustainable Development Goals (SDGs) outlined by the United Nations (2025) look at how promoting sustainable development can help meet the right that all children within the UN have to live and grow up healthy. Goals such as zero hunger and poverty, a quality education, clean water and reduced inequalities can ensure that all children are growing up healthy and exercising their right to life. This rights based approach from early childhood, gives children the opportunity to realise what they are entitled to and also realise that living in a sustainable way such as recycling and not wasting water, will allow other children who are not maybe as lucky as them, to have the chance to live a long healthy life as well as them. Another positive of encouraging sustainability from early childhood is the sense of global citizenship that it engrains in children. As Kurian et al. (2014) notes, if being a good citizen means leading an active, committed and meaningful life, then sustainability will have profound effects on citizenship in the 21st century due to it forming the ethical basis for rethinking the rights, requirements and responsibilities of humans across the world. As a result of this, making children aware of the importance of sustainability from an early age serves a real purpose. It will aid them in becoming better citizens, paving the way for a better future for themselves.</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sz w:val="24"/>
          <w:szCs w:val="24"/>
          <w:rtl w:val="0"/>
        </w:rPr>
        <w:t xml:space="preserve">On the other hand, some argue that sustainability and global citizenship are too complex to teach during early childhood and that many children will not have the capacity to understand the importance of it from such a young age. As NAEYC (2023) states, in practice that is developmentally appropriate, the curriculum helps children achieve goals that are meaningful to them because they are both linguistically and culturally responsive as well as developmentally and educationally significant to them. As such incorporating ideas such as climate change and global warming into the curriculum may be inappropriate for children in the early years and not serve a purpose. However, a guide to Forest Schools Wales, compiled by Natural Resources Wales (n.d.) outlines their belief that children should be immersed in nature from a young age and this in turn can then be used to foster an interest in sustainability and conservation. Looking at how different natural materials can be used to create different projects, becoming aware of the implications of recycling and just enjoying nature can all go a long way in developing a child’s passion for sustainability. </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rtl w:val="0"/>
        </w:rPr>
        <w:t xml:space="preserve">Education for Sustainable Development and Global Citizenship (EDSGC) as defined by the Welsh Government (2021) seeks to give learners, during all stages of education, a better understanding of how their choices can impact other people, the economy and the environment. Tinney (2013) further explains EDSGC as a statutory component of the Welsh curriculum that is influenced by the ethos of the Education for Sustainable Development (ESD) in efforts to maintain a more sustainable society. There are a number of key themes that underpin the EDSGC, including the natural environment, climate change and choices and decisions. Another aspiration of the ESD is that children will be able to learn through nature, something that I have done throughout my life and also during my time completing the John Muir award. Learning through Landscapes (n.d.) acknowledges the importance of learning through nature, stating that children are often both happier and healthier when given ample opportunities to learn outdoors. Moreover, they believe that making learning in nature a regular part of practice will help increase positive intellectual, social and emotional development, whilst also being the beginning of a lifelong bond with nature. When completing the John Muir award I had an abundance of time to immerse myself in nature which in turn allowed me to learn lots about the nature around me, as well as learning about myself when immersed in nature. However, it is often noted by practitioners that finding time to get children outside and learning in nature can be incredibly challenging, due to the demands on other areas of the curriculum. As research from the Nuffield Foundation (2020) shows, many early years practitioners are feeling ever increasing emotional and physical demands due to ever increasing workloads and paperwork, as well as pressure put on them by both their employers and the parents of the children within the setting. These issues result in practitioners feeling like spending time learning in nature is not feasible due to it taking away time spent working on literacy and numeracy skills and completing assessments. </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sz w:val="24"/>
          <w:szCs w:val="24"/>
          <w:rtl w:val="0"/>
        </w:rPr>
        <w:t xml:space="preserve">Hands-on learning is another principle of the John Muir award which links to early years theory and pedagogy. As McIlroy (2020) notes, the brain is stimulated in a number of ways throughout hands-on, practical learning. In Wales these hands-on experiences are often found in abundance, due to the early years curriculum being mainly play based. As Play Wales (n.d.) acknowledges, the Welsh Government is one of the leaders worldwide in its support for children to play. As Welsh Government (2024) notes, early childhood play plays a key role in early brain development, whilst also nurturing positive relationships supporting wellbeing and mitigating adversity. During the completion of the John Muir award, I got to witness my own three year old experience hands-on learning within nature. She was investigating different varieties of flowers and vegetables, as well as taking more notice of different wildlife and becoming inquisitive about the nature around her. This was clear to me that she was doing a great deal of hands-on learning, alongside having fun playing, something that can be easily achieved within early years settings. As Care Learning (2024a) notes Piaget’s theory on the stages of cognitive development also notes the importance of play in early childhood. The three different stages look at play in different ways, from learning through senses and actions in the sensorimotor stage, to using symbols and language when playing in the preoperational stage, to finally children thinking logically and performing mental operations when playing in the concrete operational stage. These stages aid children in consolidating their learning, whilst also helping them to make more sense of the world around them. By making more sense of the world around them it will allow children to understand further the importance of sustainability in maintaining the world. All of the stages in Piaget’s theory can be conducted within nature and doing so will allow children to understand more easily why being passionate about sustainability is so vital in giving them a brighter future. Care Learning (2024b) also acknowledges Bronfenbrenner’s Ecological Systems Theory and how that can promote a passion for sustainability within children. Bronfenbrenner believed that a child’s development is affected by various systems within their environment. Within the microsystem he believed that both parents and teachers can have a direct impact on a child’s development from a very early age. This being the case means that if practitioners are demonstrating sustainable practices and teaching the benefits of it, then children will hopefully be more inclined to want to follow suit using sustainable practices and encouraging others to do so. Whilst completing the award I spent a lot of time in the garden with my daughter, explaining why growing your own fruit and vegetables is important and why her grandparents have a water butt and recycled materials in their garden, I hope that this will aid her development and encourage her to live a sustainable life when she is older. </w:t>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To conclude, during the completion of the John Muir award, I had the chance of immersing myself in nature, something which I relished. Looking at theories such as Piaget’s stages of cognitive development as well as the values that underpin the EDSCG shows the vital importance that getting children immersed in nature holds. If practitioners can complete the John Muir award, it is my belief that their practice and pedagogy will benefit massively as a result, allowing the children in their practice to be more aware of sustainability and the natural world around them. If we begin educating children now on the importance of sustainability, they can then pass that on to generations that follow them, creating a domino effect that will cause huge benefit to the world around us. </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u w:val="single"/>
        </w:rPr>
      </w:pPr>
      <w:r w:rsidDel="00000000" w:rsidR="00000000" w:rsidRPr="00000000">
        <w:rPr>
          <w:sz w:val="24"/>
          <w:szCs w:val="24"/>
          <w:u w:val="single"/>
          <w:rtl w:val="0"/>
        </w:rPr>
        <w:t xml:space="preserve">Reference List </w:t>
      </w:r>
    </w:p>
    <w:p w:rsidR="00000000" w:rsidDel="00000000" w:rsidP="00000000" w:rsidRDefault="00000000" w:rsidRPr="00000000" w14:paraId="0000003B">
      <w:pPr>
        <w:rPr>
          <w:sz w:val="24"/>
          <w:szCs w:val="24"/>
          <w:u w:val="single"/>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Alormela.org. (2024). The Importance of Early Childhood Development: Shaping a Bright Future - Alormela. [online] Available at: https://alormela.org/us/daily-life/child-care/the-importance-of-early-childhood-development  (Accessed 01/07/25) </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Cambridge Dictionary (2024). SUSTAINABILITY | Meaning in the Cambridge English Dictionary. [online] Cambridge.org. Available at: https://dictionary.cambridge.org/dictionary/english/sustainability. (Accessed 01/07/25) </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Care Learning (2024a). What Is Piaget’s Theory Of Cognitive Development? - Care Learning. [online] Care Learning. Available at: https://carelearning.org.uk/early-years/models-theory/what-is-piagets-theory-of-cognitive-development/. (Accessed 02/07/25)</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Care Learning (2024b). What Is Bronfenbrenner’s Theory? - Care Learning. [online] Care Learning. Available at: https://carelearning.org.uk/early-years/models-theory/what-is-bronfenbrenners-theory/.</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‌‌Children's Commissioner for Wales (2019). Children’s Rights - Children’s Commissioner for Wales. [online] Children’s Commissioner for Wales. Available at: https://www.childcomwales.org.uk/uncrc-childrens-rights/. (Accessed 01/07/25) </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Department for Education (2023). Sustainability Leadership and Climate Action Plans in Education. [online] GOV.UK. Available at: https://www.gov.uk/guidance/sustainability-leadership-and-climate-action-plans-in-education. (Accessed 01/07/25) </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Kurian, P., R. Bartlett, and D. Munshi. (2014). Sustainable citizenship for a technological world: Negotiating deliberative dialectics. Citizenship Studies 18: 435–51. </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rPr>
          <w:sz w:val="24"/>
          <w:szCs w:val="24"/>
        </w:rPr>
      </w:pPr>
      <w:r w:rsidDel="00000000" w:rsidR="00000000" w:rsidRPr="00000000">
        <w:rPr>
          <w:sz w:val="24"/>
          <w:szCs w:val="24"/>
          <w:rtl w:val="0"/>
        </w:rPr>
        <w:t xml:space="preserve">Learning through Landscapes. (n.d.). Early Years Outdoors. [online] Available at: https://ltl.org.uk/early-years/. (Accessed 02/07/25) </w:t>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Mcilroy, T. (2020). Why Hands-On Learning is So Important for Your Preschooler. [online] Empowered Parents. Available at: https://empoweredparents.co/hands-on-learning/. (Accessed 02/07/25)</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NAEYC (2023). DAP: Planning and Implementing an Engaging Curriculum to Achieve Meaningful Goals. [online] www.naeyc.org. Available at: https://www.naeyc.org/resources/position-statements/dap/planning-curriculum. (Accessed 01/07/25) </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Natural Resources Wales (n.d.). Available at: https://naturalresourceswales.gov.uk/media/696065/guide-to-forest-school-booklet-eng-final.pdf. (Accessed 01/07/25) </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Nuffield Foundation (2020). Poor Pay and Increasing Workload Forcing Early Years Staff out of the Profession. [online] Nuffield Foundation. Available at: https://www.nuffieldfoundation.org/news/early-years-workers-poor-pay-increasing-workload-and-low-status-forcing-staff-out-of-the-profession. (Accessed 02/07/25)</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play.wales. (n.d.). Current play policy in Wales - Play Wales. [online] Available at: https://play.wales/play-policy-legislation/current-policies/. (Accessed 02/07/25)</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rPr>
          <w:sz w:val="24"/>
          <w:szCs w:val="24"/>
        </w:rPr>
      </w:pPr>
      <w:r w:rsidDel="00000000" w:rsidR="00000000" w:rsidRPr="00000000">
        <w:rPr>
          <w:sz w:val="24"/>
          <w:szCs w:val="24"/>
          <w:rtl w:val="0"/>
        </w:rPr>
        <w:t xml:space="preserve">Sustainable Development Commission (2019). What Is Sustainable Development. [online] Available at: https://www.sd-commission.org.uk/pages/what-is-sustainable-development.html. (Accessed 01/07/25) </w:t>
      </w:r>
    </w:p>
    <w:p w:rsidR="00000000" w:rsidDel="00000000" w:rsidP="00000000" w:rsidRDefault="00000000" w:rsidRPr="00000000" w14:paraId="00000057">
      <w:pPr>
        <w:rPr>
          <w:sz w:val="24"/>
          <w:szCs w:val="24"/>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‌The Curiosity Approach (2024). Bringing Nature into Early Childhood Classrooms. [online] Thecuriosityapproach.com. Available at: https://www.thecuriosityapproach.com/blog/bringing-nature-into-early-childhood-classrooms. (Accessed 01/07/25) </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Thrive. (2025). Biophilia Hypothesis - Thrive. [online] Available at: https://www.thrive.org.uk/how-we-help/social-therapeutic-horticulture-resource-centre/therapeutic-opportunities-in-sth/biophilia-hypothesis (Accessed 01/07/25) </w:t>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Tinney G. (2013). Available at: https://repository.uwtsd.ac.uk/id/eprint/1718/1/Tinney%2C%20Glenda%20%282013%29%20Perceptions%20and%20understanding.pdf. (Accessed 02/07/25) </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sz w:val="24"/>
          <w:szCs w:val="24"/>
          <w:rtl w:val="0"/>
        </w:rPr>
        <w:t xml:space="preserve">UNICEF (1989). UN Convention on the Rights of the Child (UNCRC). [online] UNICEF. Available at: https://www.unicef.org.uk/what-we-do/un-convention-child-rights/. (Accessed 01/07/25) </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United Nations (2025). The 17 Sustainable Development Goals. [online] United Nations. Available at: https://sdgs.un.org/goals. (Accessed 01/07/25) </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Welsh Government (2021). Education for Sustainable Development and Global Citizenship - Hwb. [online] Available at: https://hwb.gov.wales/curriculum-2008/key-stages-2-to-4/education-for-sustainable-development-and-global-citizenship/?utm_source=chatgpt.com (Accessed 02/07/25) </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Welsh Government. (2024). Early childhood play, learning and care plan: High-level. [PDF]. Available at: https://www.gov.wales/sites/default/files/publications/2024-03/early-childhood-play-learning-care-plan-high-level.pdf (Accessed 02/07/25) </w:t>
      </w:r>
    </w:p>
    <w:p w:rsidR="00000000" w:rsidDel="00000000" w:rsidP="00000000" w:rsidRDefault="00000000" w:rsidRPr="00000000" w14:paraId="00000065">
      <w:pPr>
        <w:rPr>
          <w:sz w:val="24"/>
          <w:szCs w:val="24"/>
        </w:rPr>
      </w:pPr>
      <w:r w:rsidDel="00000000" w:rsidR="00000000" w:rsidRPr="00000000">
        <w:rPr>
          <w:sz w:val="24"/>
          <w:szCs w:val="24"/>
          <w:rtl w:val="0"/>
        </w:rPr>
        <w:t xml:space="preserve">World Commission on Environment and Development (WCED) (1987). Report of the World Commission on Environment and Development :: note /: by the Secretary-General. digitallibrary.un.org. [online] Available at: https://digitallibrary.un.org/record/139811?v=pdf. (Accessed 01/07/25)</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A">
    <w:pPr>
      <w:rPr/>
    </w:pPr>
    <w:r w:rsidDel="00000000" w:rsidR="00000000" w:rsidRPr="00000000">
      <w:rPr>
        <w:rtl w:val="0"/>
      </w:rPr>
      <w:t xml:space="preserve">ECEY6005</w:t>
    </w:r>
  </w:p>
  <w:p w:rsidR="00000000" w:rsidDel="00000000" w:rsidP="00000000" w:rsidRDefault="00000000" w:rsidRPr="00000000" w14:paraId="0000006B">
    <w:pPr>
      <w:rPr/>
    </w:pPr>
    <w:r w:rsidDel="00000000" w:rsidR="00000000" w:rsidRPr="00000000">
      <w:rPr>
        <w:rtl w:val="0"/>
      </w:rPr>
      <w:t xml:space="preserve">2312708</w:t>
    </w:r>
  </w:p>
  <w:p w:rsidR="00000000" w:rsidDel="00000000" w:rsidP="00000000" w:rsidRDefault="00000000" w:rsidRPr="00000000" w14:paraId="0000006C">
    <w:pPr>
      <w:rPr/>
    </w:pPr>
    <w:r w:rsidDel="00000000" w:rsidR="00000000" w:rsidRPr="00000000">
      <w:rPr>
        <w:rtl w:val="0"/>
      </w:rPr>
      <w:t xml:space="preserve">Word Count: 3047</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