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2E8DF9" w14:textId="3C132A0B" w:rsidR="007F7774" w:rsidRPr="00CB3078" w:rsidRDefault="00044FFB" w:rsidP="00042BAB">
      <w:pPr>
        <w:rPr>
          <w:i/>
          <w:iCs/>
          <w:sz w:val="36"/>
          <w:szCs w:val="36"/>
        </w:rPr>
      </w:pPr>
      <w:r w:rsidRPr="00CB3078">
        <w:rPr>
          <w:i/>
          <w:iCs/>
          <w:sz w:val="36"/>
          <w:szCs w:val="36"/>
        </w:rPr>
        <w:t xml:space="preserve">Blending </w:t>
      </w:r>
      <w:r w:rsidR="00CB3078">
        <w:rPr>
          <w:i/>
          <w:iCs/>
          <w:sz w:val="36"/>
          <w:szCs w:val="36"/>
        </w:rPr>
        <w:t>o</w:t>
      </w:r>
      <w:r w:rsidRPr="00CB3078">
        <w:rPr>
          <w:i/>
          <w:iCs/>
          <w:sz w:val="36"/>
          <w:szCs w:val="36"/>
        </w:rPr>
        <w:t>ptim</w:t>
      </w:r>
      <w:r w:rsidR="00D22F7D" w:rsidRPr="00CB3078">
        <w:rPr>
          <w:i/>
          <w:iCs/>
          <w:sz w:val="36"/>
          <w:szCs w:val="36"/>
        </w:rPr>
        <w:t>i</w:t>
      </w:r>
      <w:r w:rsidRPr="00CB3078">
        <w:rPr>
          <w:i/>
          <w:iCs/>
          <w:sz w:val="36"/>
          <w:szCs w:val="36"/>
        </w:rPr>
        <w:t xml:space="preserve">sation </w:t>
      </w:r>
      <w:r w:rsidR="00CB3078">
        <w:rPr>
          <w:i/>
          <w:iCs/>
          <w:sz w:val="36"/>
          <w:szCs w:val="36"/>
        </w:rPr>
        <w:t>to</w:t>
      </w:r>
      <w:r w:rsidRPr="00CB3078">
        <w:rPr>
          <w:i/>
          <w:iCs/>
          <w:sz w:val="36"/>
          <w:szCs w:val="36"/>
        </w:rPr>
        <w:t xml:space="preserve"> </w:t>
      </w:r>
      <w:r w:rsidR="00CB3078">
        <w:rPr>
          <w:i/>
          <w:iCs/>
          <w:sz w:val="36"/>
          <w:szCs w:val="36"/>
        </w:rPr>
        <w:t>d</w:t>
      </w:r>
      <w:r w:rsidRPr="00CB3078">
        <w:rPr>
          <w:i/>
          <w:iCs/>
          <w:sz w:val="36"/>
          <w:szCs w:val="36"/>
        </w:rPr>
        <w:t>eplete</w:t>
      </w:r>
      <w:r w:rsidR="003D4C75" w:rsidRPr="00CB3078">
        <w:rPr>
          <w:i/>
          <w:iCs/>
          <w:sz w:val="36"/>
          <w:szCs w:val="36"/>
        </w:rPr>
        <w:t xml:space="preserve"> </w:t>
      </w:r>
      <w:r w:rsidR="00CB3078">
        <w:rPr>
          <w:i/>
          <w:iCs/>
          <w:sz w:val="36"/>
          <w:szCs w:val="36"/>
        </w:rPr>
        <w:t>p</w:t>
      </w:r>
      <w:r w:rsidR="003D4C75" w:rsidRPr="00CB3078">
        <w:rPr>
          <w:i/>
          <w:iCs/>
          <w:sz w:val="36"/>
          <w:szCs w:val="36"/>
        </w:rPr>
        <w:t xml:space="preserve">owder </w:t>
      </w:r>
      <w:r w:rsidR="00CB3078">
        <w:rPr>
          <w:i/>
          <w:iCs/>
          <w:sz w:val="36"/>
          <w:szCs w:val="36"/>
        </w:rPr>
        <w:t>m</w:t>
      </w:r>
      <w:r w:rsidR="003D4C75" w:rsidRPr="00CB3078">
        <w:rPr>
          <w:i/>
          <w:iCs/>
          <w:sz w:val="36"/>
          <w:szCs w:val="36"/>
        </w:rPr>
        <w:t>etal</w:t>
      </w:r>
      <w:r w:rsidRPr="00CB3078">
        <w:rPr>
          <w:i/>
          <w:iCs/>
          <w:sz w:val="36"/>
          <w:szCs w:val="36"/>
        </w:rPr>
        <w:t xml:space="preserve"> </w:t>
      </w:r>
      <w:r w:rsidR="00CB3078">
        <w:rPr>
          <w:i/>
          <w:iCs/>
          <w:sz w:val="36"/>
          <w:szCs w:val="36"/>
        </w:rPr>
        <w:t>i</w:t>
      </w:r>
      <w:r w:rsidRPr="00CB3078">
        <w:rPr>
          <w:i/>
          <w:iCs/>
          <w:sz w:val="36"/>
          <w:szCs w:val="36"/>
        </w:rPr>
        <w:t>nventory</w:t>
      </w:r>
    </w:p>
    <w:p w14:paraId="1C09640C" w14:textId="77777777" w:rsidR="00CB0F3A" w:rsidRDefault="00CB0F3A" w:rsidP="00042BAB">
      <w:r>
        <w:t>Mitchell Watson P144136</w:t>
      </w:r>
    </w:p>
    <w:p w14:paraId="2F4FEAFD" w14:textId="4640B4A6" w:rsidR="00CB0F3A" w:rsidRDefault="00CB0F3A" w:rsidP="00042BAB">
      <w:r>
        <w:t>Research Proposal</w:t>
      </w:r>
    </w:p>
    <w:p w14:paraId="00EB2B89" w14:textId="08D5577D" w:rsidR="00CB3078" w:rsidRDefault="00CB3078" w:rsidP="00042BAB">
      <w:pPr>
        <w:spacing w:after="0" w:line="240" w:lineRule="auto"/>
        <w:textAlignment w:val="baseline"/>
        <w:rPr>
          <w:rFonts w:eastAsia="Times New Roman" w:cs="Calibri"/>
          <w:color w:val="000000"/>
          <w:sz w:val="24"/>
          <w:szCs w:val="24"/>
          <w:lang w:val="en-GB" w:eastAsia="en-GB"/>
        </w:rPr>
      </w:pPr>
      <w:r w:rsidRPr="00CB3078">
        <w:rPr>
          <w:rFonts w:eastAsia="Times New Roman" w:cs="Calibri"/>
          <w:color w:val="000000"/>
          <w:sz w:val="24"/>
          <w:szCs w:val="24"/>
          <w:lang w:val="en-GB" w:eastAsia="en-GB"/>
        </w:rPr>
        <w:t>ACFA 7004 Research Methods</w:t>
      </w:r>
    </w:p>
    <w:p w14:paraId="7EA7DCFA" w14:textId="77777777" w:rsidR="00CB3078" w:rsidRPr="00CB3078" w:rsidRDefault="00CB3078" w:rsidP="00042BAB">
      <w:pPr>
        <w:spacing w:after="0" w:line="240" w:lineRule="auto"/>
        <w:textAlignment w:val="baseline"/>
        <w:rPr>
          <w:rFonts w:eastAsia="Times New Roman" w:cs="Calibri"/>
          <w:color w:val="000000"/>
          <w:sz w:val="24"/>
          <w:szCs w:val="24"/>
          <w:lang w:val="en-GB" w:eastAsia="en-GB"/>
        </w:rPr>
      </w:pPr>
    </w:p>
    <w:p w14:paraId="27F6C274" w14:textId="020424DB" w:rsidR="00CB0F3A" w:rsidRDefault="00D22F7D" w:rsidP="00042BAB">
      <w:r>
        <w:t xml:space="preserve">MSc </w:t>
      </w:r>
      <w:r w:rsidR="00CB0F3A">
        <w:t>Lean &amp; Agile Operations</w:t>
      </w:r>
    </w:p>
    <w:p w14:paraId="408EAE1D" w14:textId="77777777" w:rsidR="00CB0F3A" w:rsidRDefault="00CB0F3A" w:rsidP="00042BAB">
      <w:r>
        <w:t>University of Wales Trinity St David – Swansea Campus</w:t>
      </w:r>
    </w:p>
    <w:p w14:paraId="3801B935" w14:textId="7289B65E" w:rsidR="009D5462" w:rsidRDefault="009D5462" w:rsidP="00042BAB">
      <w:pPr>
        <w:pStyle w:val="Heading1"/>
      </w:pPr>
    </w:p>
    <w:p w14:paraId="282623DE" w14:textId="5A3ACEE4" w:rsidR="00042BAB" w:rsidRDefault="00042BAB" w:rsidP="00042BAB"/>
    <w:p w14:paraId="1D1FF977" w14:textId="6EB20EA3" w:rsidR="00042BAB" w:rsidRDefault="00042BAB" w:rsidP="00042BAB"/>
    <w:p w14:paraId="3FE87D33" w14:textId="5517DC47" w:rsidR="00042BAB" w:rsidRDefault="00042BAB" w:rsidP="00042BAB"/>
    <w:p w14:paraId="0F6A65F7" w14:textId="7FD663DB" w:rsidR="00042BAB" w:rsidRDefault="00042BAB" w:rsidP="00042BAB"/>
    <w:p w14:paraId="5EC1D26D" w14:textId="4CB281D4" w:rsidR="00042BAB" w:rsidRDefault="00042BAB" w:rsidP="00042BAB"/>
    <w:p w14:paraId="772B80DF" w14:textId="5AFBE990" w:rsidR="00042BAB" w:rsidRDefault="00042BAB" w:rsidP="00042BAB"/>
    <w:p w14:paraId="0D3C3193" w14:textId="59469C55" w:rsidR="00042BAB" w:rsidRDefault="00042BAB" w:rsidP="00042BAB"/>
    <w:p w14:paraId="04E8511C" w14:textId="5F7C45AF" w:rsidR="00042BAB" w:rsidRDefault="00042BAB" w:rsidP="00042BAB"/>
    <w:p w14:paraId="3D8A325A" w14:textId="79BA701F" w:rsidR="00042BAB" w:rsidRDefault="00042BAB" w:rsidP="00042BAB"/>
    <w:p w14:paraId="006C55C5" w14:textId="57230775" w:rsidR="00042BAB" w:rsidRDefault="00042BAB" w:rsidP="00042BAB"/>
    <w:p w14:paraId="75E209BD" w14:textId="7B9C9516" w:rsidR="00042BAB" w:rsidRDefault="00042BAB" w:rsidP="00042BAB"/>
    <w:p w14:paraId="41106FE4" w14:textId="2EA16442" w:rsidR="00042BAB" w:rsidRDefault="00042BAB" w:rsidP="00042BAB"/>
    <w:p w14:paraId="008FF712" w14:textId="2E061EC5" w:rsidR="00042BAB" w:rsidRDefault="00042BAB" w:rsidP="00042BAB"/>
    <w:p w14:paraId="3BD72C02" w14:textId="48C00FCC" w:rsidR="00042BAB" w:rsidRDefault="00042BAB" w:rsidP="00042BAB"/>
    <w:p w14:paraId="0B2AD6C9" w14:textId="057E900D" w:rsidR="00042BAB" w:rsidRDefault="00042BAB" w:rsidP="00042BAB"/>
    <w:p w14:paraId="6368EA95" w14:textId="4AFC483F" w:rsidR="00042BAB" w:rsidRDefault="00042BAB" w:rsidP="00042BAB"/>
    <w:p w14:paraId="4B6C64DD" w14:textId="1866532C" w:rsidR="00042BAB" w:rsidRDefault="00042BAB" w:rsidP="00042BAB"/>
    <w:p w14:paraId="074A3F95" w14:textId="77777777" w:rsidR="00042BAB" w:rsidRPr="00042BAB" w:rsidRDefault="00042BAB" w:rsidP="00042BAB"/>
    <w:sdt>
      <w:sdtPr>
        <w:rPr>
          <w:rFonts w:ascii="Calibri" w:eastAsia="Calibri" w:hAnsi="Calibri" w:cs="Times New Roman"/>
          <w:color w:val="auto"/>
          <w:sz w:val="22"/>
          <w:szCs w:val="22"/>
        </w:rPr>
        <w:id w:val="2014409300"/>
        <w:docPartObj>
          <w:docPartGallery w:val="Table of Contents"/>
          <w:docPartUnique/>
        </w:docPartObj>
      </w:sdtPr>
      <w:sdtEndPr>
        <w:rPr>
          <w:b/>
          <w:bCs/>
          <w:noProof/>
        </w:rPr>
      </w:sdtEndPr>
      <w:sdtContent>
        <w:p w14:paraId="13F6D093" w14:textId="61ACC4DA" w:rsidR="005E1F74" w:rsidRPr="004D2120" w:rsidRDefault="005E1F74">
          <w:pPr>
            <w:pStyle w:val="TOCHeading"/>
            <w:rPr>
              <w:color w:val="auto"/>
            </w:rPr>
          </w:pPr>
          <w:r w:rsidRPr="004D2120">
            <w:rPr>
              <w:color w:val="auto"/>
            </w:rPr>
            <w:t>Contents</w:t>
          </w:r>
        </w:p>
        <w:p w14:paraId="7A6A7ACB" w14:textId="731D51DE" w:rsidR="00042BAB" w:rsidRDefault="005E1F74">
          <w:pPr>
            <w:pStyle w:val="TOC1"/>
            <w:tabs>
              <w:tab w:val="right" w:leader="dot" w:pos="935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67388030" w:history="1">
            <w:r w:rsidR="00042BAB" w:rsidRPr="00701AD8">
              <w:rPr>
                <w:rStyle w:val="Hyperlink"/>
                <w:noProof/>
              </w:rPr>
              <w:t>Table of Figures</w:t>
            </w:r>
            <w:r w:rsidR="00042BAB">
              <w:rPr>
                <w:noProof/>
                <w:webHidden/>
              </w:rPr>
              <w:tab/>
            </w:r>
            <w:r w:rsidR="00042BAB">
              <w:rPr>
                <w:noProof/>
                <w:webHidden/>
              </w:rPr>
              <w:fldChar w:fldCharType="begin"/>
            </w:r>
            <w:r w:rsidR="00042BAB">
              <w:rPr>
                <w:noProof/>
                <w:webHidden/>
              </w:rPr>
              <w:instrText xml:space="preserve"> PAGEREF _Toc67388030 \h </w:instrText>
            </w:r>
            <w:r w:rsidR="00042BAB">
              <w:rPr>
                <w:noProof/>
                <w:webHidden/>
              </w:rPr>
            </w:r>
            <w:r w:rsidR="00042BAB">
              <w:rPr>
                <w:noProof/>
                <w:webHidden/>
              </w:rPr>
              <w:fldChar w:fldCharType="separate"/>
            </w:r>
            <w:r w:rsidR="00042BAB">
              <w:rPr>
                <w:noProof/>
                <w:webHidden/>
              </w:rPr>
              <w:t>2</w:t>
            </w:r>
            <w:r w:rsidR="00042BAB">
              <w:rPr>
                <w:noProof/>
                <w:webHidden/>
              </w:rPr>
              <w:fldChar w:fldCharType="end"/>
            </w:r>
          </w:hyperlink>
        </w:p>
        <w:p w14:paraId="61F5CA76" w14:textId="5B8B54BA"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1" w:history="1">
            <w:r w:rsidRPr="00701AD8">
              <w:rPr>
                <w:rStyle w:val="Hyperlink"/>
                <w:noProof/>
              </w:rPr>
              <w:t>Introduction</w:t>
            </w:r>
            <w:r>
              <w:rPr>
                <w:noProof/>
                <w:webHidden/>
              </w:rPr>
              <w:tab/>
            </w:r>
            <w:r>
              <w:rPr>
                <w:noProof/>
                <w:webHidden/>
              </w:rPr>
              <w:fldChar w:fldCharType="begin"/>
            </w:r>
            <w:r>
              <w:rPr>
                <w:noProof/>
                <w:webHidden/>
              </w:rPr>
              <w:instrText xml:space="preserve"> PAGEREF _Toc67388031 \h </w:instrText>
            </w:r>
            <w:r>
              <w:rPr>
                <w:noProof/>
                <w:webHidden/>
              </w:rPr>
            </w:r>
            <w:r>
              <w:rPr>
                <w:noProof/>
                <w:webHidden/>
              </w:rPr>
              <w:fldChar w:fldCharType="separate"/>
            </w:r>
            <w:r>
              <w:rPr>
                <w:noProof/>
                <w:webHidden/>
              </w:rPr>
              <w:t>2</w:t>
            </w:r>
            <w:r>
              <w:rPr>
                <w:noProof/>
                <w:webHidden/>
              </w:rPr>
              <w:fldChar w:fldCharType="end"/>
            </w:r>
          </w:hyperlink>
        </w:p>
        <w:p w14:paraId="2D64EF81" w14:textId="2EC31B60"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2" w:history="1">
            <w:r w:rsidRPr="00701AD8">
              <w:rPr>
                <w:rStyle w:val="Hyperlink"/>
                <w:noProof/>
              </w:rPr>
              <w:t>Background and Rationale</w:t>
            </w:r>
            <w:r>
              <w:rPr>
                <w:noProof/>
                <w:webHidden/>
              </w:rPr>
              <w:tab/>
            </w:r>
            <w:r>
              <w:rPr>
                <w:noProof/>
                <w:webHidden/>
              </w:rPr>
              <w:fldChar w:fldCharType="begin"/>
            </w:r>
            <w:r>
              <w:rPr>
                <w:noProof/>
                <w:webHidden/>
              </w:rPr>
              <w:instrText xml:space="preserve"> PAGEREF _Toc67388032 \h </w:instrText>
            </w:r>
            <w:r>
              <w:rPr>
                <w:noProof/>
                <w:webHidden/>
              </w:rPr>
            </w:r>
            <w:r>
              <w:rPr>
                <w:noProof/>
                <w:webHidden/>
              </w:rPr>
              <w:fldChar w:fldCharType="separate"/>
            </w:r>
            <w:r>
              <w:rPr>
                <w:noProof/>
                <w:webHidden/>
              </w:rPr>
              <w:t>3</w:t>
            </w:r>
            <w:r>
              <w:rPr>
                <w:noProof/>
                <w:webHidden/>
              </w:rPr>
              <w:fldChar w:fldCharType="end"/>
            </w:r>
          </w:hyperlink>
        </w:p>
        <w:p w14:paraId="1444EB27" w14:textId="3CF0E94C"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3" w:history="1">
            <w:r w:rsidRPr="00701AD8">
              <w:rPr>
                <w:rStyle w:val="Hyperlink"/>
                <w:noProof/>
              </w:rPr>
              <w:t>Research Questions</w:t>
            </w:r>
            <w:r>
              <w:rPr>
                <w:noProof/>
                <w:webHidden/>
              </w:rPr>
              <w:tab/>
            </w:r>
            <w:r>
              <w:rPr>
                <w:noProof/>
                <w:webHidden/>
              </w:rPr>
              <w:fldChar w:fldCharType="begin"/>
            </w:r>
            <w:r>
              <w:rPr>
                <w:noProof/>
                <w:webHidden/>
              </w:rPr>
              <w:instrText xml:space="preserve"> PAGEREF _Toc67388033 \h </w:instrText>
            </w:r>
            <w:r>
              <w:rPr>
                <w:noProof/>
                <w:webHidden/>
              </w:rPr>
            </w:r>
            <w:r>
              <w:rPr>
                <w:noProof/>
                <w:webHidden/>
              </w:rPr>
              <w:fldChar w:fldCharType="separate"/>
            </w:r>
            <w:r>
              <w:rPr>
                <w:noProof/>
                <w:webHidden/>
              </w:rPr>
              <w:t>7</w:t>
            </w:r>
            <w:r>
              <w:rPr>
                <w:noProof/>
                <w:webHidden/>
              </w:rPr>
              <w:fldChar w:fldCharType="end"/>
            </w:r>
          </w:hyperlink>
        </w:p>
        <w:p w14:paraId="32FDEEFE" w14:textId="255C4A09"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4" w:history="1">
            <w:r w:rsidRPr="00701AD8">
              <w:rPr>
                <w:rStyle w:val="Hyperlink"/>
                <w:noProof/>
              </w:rPr>
              <w:t>Literature review</w:t>
            </w:r>
            <w:r>
              <w:rPr>
                <w:noProof/>
                <w:webHidden/>
              </w:rPr>
              <w:tab/>
            </w:r>
            <w:r>
              <w:rPr>
                <w:noProof/>
                <w:webHidden/>
              </w:rPr>
              <w:fldChar w:fldCharType="begin"/>
            </w:r>
            <w:r>
              <w:rPr>
                <w:noProof/>
                <w:webHidden/>
              </w:rPr>
              <w:instrText xml:space="preserve"> PAGEREF _Toc67388034 \h </w:instrText>
            </w:r>
            <w:r>
              <w:rPr>
                <w:noProof/>
                <w:webHidden/>
              </w:rPr>
            </w:r>
            <w:r>
              <w:rPr>
                <w:noProof/>
                <w:webHidden/>
              </w:rPr>
              <w:fldChar w:fldCharType="separate"/>
            </w:r>
            <w:r>
              <w:rPr>
                <w:noProof/>
                <w:webHidden/>
              </w:rPr>
              <w:t>8</w:t>
            </w:r>
            <w:r>
              <w:rPr>
                <w:noProof/>
                <w:webHidden/>
              </w:rPr>
              <w:fldChar w:fldCharType="end"/>
            </w:r>
          </w:hyperlink>
        </w:p>
        <w:p w14:paraId="52C6461D" w14:textId="6056D110"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5" w:history="1">
            <w:r w:rsidRPr="00701AD8">
              <w:rPr>
                <w:rStyle w:val="Hyperlink"/>
                <w:noProof/>
              </w:rPr>
              <w:t>Proposed Methodology</w:t>
            </w:r>
            <w:r>
              <w:rPr>
                <w:noProof/>
                <w:webHidden/>
              </w:rPr>
              <w:tab/>
            </w:r>
            <w:r>
              <w:rPr>
                <w:noProof/>
                <w:webHidden/>
              </w:rPr>
              <w:fldChar w:fldCharType="begin"/>
            </w:r>
            <w:r>
              <w:rPr>
                <w:noProof/>
                <w:webHidden/>
              </w:rPr>
              <w:instrText xml:space="preserve"> PAGEREF _Toc67388035 \h </w:instrText>
            </w:r>
            <w:r>
              <w:rPr>
                <w:noProof/>
                <w:webHidden/>
              </w:rPr>
            </w:r>
            <w:r>
              <w:rPr>
                <w:noProof/>
                <w:webHidden/>
              </w:rPr>
              <w:fldChar w:fldCharType="separate"/>
            </w:r>
            <w:r>
              <w:rPr>
                <w:noProof/>
                <w:webHidden/>
              </w:rPr>
              <w:t>10</w:t>
            </w:r>
            <w:r>
              <w:rPr>
                <w:noProof/>
                <w:webHidden/>
              </w:rPr>
              <w:fldChar w:fldCharType="end"/>
            </w:r>
          </w:hyperlink>
        </w:p>
        <w:p w14:paraId="1B7C9716" w14:textId="56D62A9C"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6" w:history="1">
            <w:r w:rsidRPr="00701AD8">
              <w:rPr>
                <w:rStyle w:val="Hyperlink"/>
                <w:noProof/>
              </w:rPr>
              <w:t>Project Timeline</w:t>
            </w:r>
            <w:r>
              <w:rPr>
                <w:noProof/>
                <w:webHidden/>
              </w:rPr>
              <w:tab/>
            </w:r>
            <w:r>
              <w:rPr>
                <w:noProof/>
                <w:webHidden/>
              </w:rPr>
              <w:fldChar w:fldCharType="begin"/>
            </w:r>
            <w:r>
              <w:rPr>
                <w:noProof/>
                <w:webHidden/>
              </w:rPr>
              <w:instrText xml:space="preserve"> PAGEREF _Toc67388036 \h </w:instrText>
            </w:r>
            <w:r>
              <w:rPr>
                <w:noProof/>
                <w:webHidden/>
              </w:rPr>
            </w:r>
            <w:r>
              <w:rPr>
                <w:noProof/>
                <w:webHidden/>
              </w:rPr>
              <w:fldChar w:fldCharType="separate"/>
            </w:r>
            <w:r>
              <w:rPr>
                <w:noProof/>
                <w:webHidden/>
              </w:rPr>
              <w:t>12</w:t>
            </w:r>
            <w:r>
              <w:rPr>
                <w:noProof/>
                <w:webHidden/>
              </w:rPr>
              <w:fldChar w:fldCharType="end"/>
            </w:r>
          </w:hyperlink>
        </w:p>
        <w:p w14:paraId="15BCE496" w14:textId="05FED004"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7" w:history="1">
            <w:r w:rsidRPr="00701AD8">
              <w:rPr>
                <w:rStyle w:val="Hyperlink"/>
                <w:noProof/>
              </w:rPr>
              <w:t>Conclusion</w:t>
            </w:r>
            <w:r>
              <w:rPr>
                <w:noProof/>
                <w:webHidden/>
              </w:rPr>
              <w:tab/>
            </w:r>
            <w:r>
              <w:rPr>
                <w:noProof/>
                <w:webHidden/>
              </w:rPr>
              <w:fldChar w:fldCharType="begin"/>
            </w:r>
            <w:r>
              <w:rPr>
                <w:noProof/>
                <w:webHidden/>
              </w:rPr>
              <w:instrText xml:space="preserve"> PAGEREF _Toc67388037 \h </w:instrText>
            </w:r>
            <w:r>
              <w:rPr>
                <w:noProof/>
                <w:webHidden/>
              </w:rPr>
            </w:r>
            <w:r>
              <w:rPr>
                <w:noProof/>
                <w:webHidden/>
              </w:rPr>
              <w:fldChar w:fldCharType="separate"/>
            </w:r>
            <w:r>
              <w:rPr>
                <w:noProof/>
                <w:webHidden/>
              </w:rPr>
              <w:t>14</w:t>
            </w:r>
            <w:r>
              <w:rPr>
                <w:noProof/>
                <w:webHidden/>
              </w:rPr>
              <w:fldChar w:fldCharType="end"/>
            </w:r>
          </w:hyperlink>
        </w:p>
        <w:p w14:paraId="0A9A0DCF" w14:textId="7B2ED5B8" w:rsidR="00042BAB" w:rsidRDefault="00042BAB">
          <w:pPr>
            <w:pStyle w:val="TOC1"/>
            <w:tabs>
              <w:tab w:val="right" w:leader="dot" w:pos="9350"/>
            </w:tabs>
            <w:rPr>
              <w:rFonts w:asciiTheme="minorHAnsi" w:eastAsiaTheme="minorEastAsia" w:hAnsiTheme="minorHAnsi" w:cstheme="minorBidi"/>
              <w:noProof/>
              <w:lang w:val="en-GB" w:eastAsia="en-GB"/>
            </w:rPr>
          </w:pPr>
          <w:hyperlink w:anchor="_Toc67388038" w:history="1">
            <w:r w:rsidRPr="00701AD8">
              <w:rPr>
                <w:rStyle w:val="Hyperlink"/>
                <w:noProof/>
              </w:rPr>
              <w:t>Bibliography</w:t>
            </w:r>
            <w:r>
              <w:rPr>
                <w:noProof/>
                <w:webHidden/>
              </w:rPr>
              <w:tab/>
            </w:r>
            <w:r>
              <w:rPr>
                <w:noProof/>
                <w:webHidden/>
              </w:rPr>
              <w:fldChar w:fldCharType="begin"/>
            </w:r>
            <w:r>
              <w:rPr>
                <w:noProof/>
                <w:webHidden/>
              </w:rPr>
              <w:instrText xml:space="preserve"> PAGEREF _Toc67388038 \h </w:instrText>
            </w:r>
            <w:r>
              <w:rPr>
                <w:noProof/>
                <w:webHidden/>
              </w:rPr>
            </w:r>
            <w:r>
              <w:rPr>
                <w:noProof/>
                <w:webHidden/>
              </w:rPr>
              <w:fldChar w:fldCharType="separate"/>
            </w:r>
            <w:r>
              <w:rPr>
                <w:noProof/>
                <w:webHidden/>
              </w:rPr>
              <w:t>14</w:t>
            </w:r>
            <w:r>
              <w:rPr>
                <w:noProof/>
                <w:webHidden/>
              </w:rPr>
              <w:fldChar w:fldCharType="end"/>
            </w:r>
          </w:hyperlink>
        </w:p>
        <w:p w14:paraId="1FB99DE4" w14:textId="53108455" w:rsidR="004D2120" w:rsidRDefault="005E1F74" w:rsidP="00997558">
          <w:r>
            <w:rPr>
              <w:b/>
              <w:bCs/>
              <w:noProof/>
            </w:rPr>
            <w:fldChar w:fldCharType="end"/>
          </w:r>
        </w:p>
      </w:sdtContent>
    </w:sdt>
    <w:p w14:paraId="085043A1" w14:textId="69C14441" w:rsidR="004D2120" w:rsidRPr="004D2120" w:rsidRDefault="004D2120" w:rsidP="004D2120">
      <w:pPr>
        <w:pStyle w:val="Heading1"/>
        <w:rPr>
          <w:color w:val="auto"/>
        </w:rPr>
      </w:pPr>
      <w:bookmarkStart w:id="0" w:name="_Toc67388030"/>
      <w:r w:rsidRPr="004D2120">
        <w:rPr>
          <w:color w:val="auto"/>
        </w:rPr>
        <w:t>Table of Figures</w:t>
      </w:r>
      <w:bookmarkEnd w:id="0"/>
    </w:p>
    <w:p w14:paraId="48A40A0E" w14:textId="31AB71D8" w:rsidR="00042BAB" w:rsidRDefault="00042BAB">
      <w:pPr>
        <w:pStyle w:val="TableofFigures"/>
        <w:tabs>
          <w:tab w:val="right" w:leader="dot" w:pos="9350"/>
        </w:tabs>
        <w:rPr>
          <w:rFonts w:asciiTheme="minorHAnsi" w:eastAsiaTheme="minorEastAsia" w:hAnsiTheme="minorHAnsi" w:cstheme="minorBidi"/>
          <w:noProof/>
          <w:lang w:val="en-GB" w:eastAsia="en-GB"/>
        </w:rPr>
      </w:pPr>
      <w:r>
        <w:fldChar w:fldCharType="begin"/>
      </w:r>
      <w:r>
        <w:instrText xml:space="preserve"> TOC \h \z \c "Figure" </w:instrText>
      </w:r>
      <w:r>
        <w:fldChar w:fldCharType="separate"/>
      </w:r>
      <w:hyperlink w:anchor="_Toc67388135" w:history="1">
        <w:r w:rsidRPr="00AF448D">
          <w:rPr>
            <w:rStyle w:val="Hyperlink"/>
            <w:noProof/>
          </w:rPr>
          <w:t>Figure 1 - Blending operation</w:t>
        </w:r>
        <w:r>
          <w:rPr>
            <w:noProof/>
            <w:webHidden/>
          </w:rPr>
          <w:tab/>
        </w:r>
        <w:r>
          <w:rPr>
            <w:noProof/>
            <w:webHidden/>
          </w:rPr>
          <w:fldChar w:fldCharType="begin"/>
        </w:r>
        <w:r>
          <w:rPr>
            <w:noProof/>
            <w:webHidden/>
          </w:rPr>
          <w:instrText xml:space="preserve"> PAGEREF _Toc67388135 \h </w:instrText>
        </w:r>
        <w:r>
          <w:rPr>
            <w:noProof/>
            <w:webHidden/>
          </w:rPr>
        </w:r>
        <w:r>
          <w:rPr>
            <w:noProof/>
            <w:webHidden/>
          </w:rPr>
          <w:fldChar w:fldCharType="separate"/>
        </w:r>
        <w:r>
          <w:rPr>
            <w:noProof/>
            <w:webHidden/>
          </w:rPr>
          <w:t>5</w:t>
        </w:r>
        <w:r>
          <w:rPr>
            <w:noProof/>
            <w:webHidden/>
          </w:rPr>
          <w:fldChar w:fldCharType="end"/>
        </w:r>
      </w:hyperlink>
    </w:p>
    <w:p w14:paraId="58229CF1" w14:textId="53C9F1E6" w:rsidR="00042BAB" w:rsidRDefault="00042BAB">
      <w:pPr>
        <w:pStyle w:val="TableofFigures"/>
        <w:tabs>
          <w:tab w:val="right" w:leader="dot" w:pos="9350"/>
        </w:tabs>
        <w:rPr>
          <w:rFonts w:asciiTheme="minorHAnsi" w:eastAsiaTheme="minorEastAsia" w:hAnsiTheme="minorHAnsi" w:cstheme="minorBidi"/>
          <w:noProof/>
          <w:lang w:val="en-GB" w:eastAsia="en-GB"/>
        </w:rPr>
      </w:pPr>
      <w:hyperlink w:anchor="_Toc67388136" w:history="1">
        <w:r w:rsidRPr="00AF448D">
          <w:rPr>
            <w:rStyle w:val="Hyperlink"/>
            <w:noProof/>
          </w:rPr>
          <w:t>Figure 2 - Basic blending example</w:t>
        </w:r>
        <w:r>
          <w:rPr>
            <w:noProof/>
            <w:webHidden/>
          </w:rPr>
          <w:tab/>
        </w:r>
        <w:r>
          <w:rPr>
            <w:noProof/>
            <w:webHidden/>
          </w:rPr>
          <w:fldChar w:fldCharType="begin"/>
        </w:r>
        <w:r>
          <w:rPr>
            <w:noProof/>
            <w:webHidden/>
          </w:rPr>
          <w:instrText xml:space="preserve"> PAGEREF _Toc67388136 \h </w:instrText>
        </w:r>
        <w:r>
          <w:rPr>
            <w:noProof/>
            <w:webHidden/>
          </w:rPr>
        </w:r>
        <w:r>
          <w:rPr>
            <w:noProof/>
            <w:webHidden/>
          </w:rPr>
          <w:fldChar w:fldCharType="separate"/>
        </w:r>
        <w:r>
          <w:rPr>
            <w:noProof/>
            <w:webHidden/>
          </w:rPr>
          <w:t>6</w:t>
        </w:r>
        <w:r>
          <w:rPr>
            <w:noProof/>
            <w:webHidden/>
          </w:rPr>
          <w:fldChar w:fldCharType="end"/>
        </w:r>
      </w:hyperlink>
    </w:p>
    <w:p w14:paraId="42EBABEF" w14:textId="099A925D" w:rsidR="00042BAB" w:rsidRDefault="00042BAB">
      <w:pPr>
        <w:pStyle w:val="TableofFigures"/>
        <w:tabs>
          <w:tab w:val="right" w:leader="dot" w:pos="9350"/>
        </w:tabs>
        <w:rPr>
          <w:rFonts w:asciiTheme="minorHAnsi" w:eastAsiaTheme="minorEastAsia" w:hAnsiTheme="minorHAnsi" w:cstheme="minorBidi"/>
          <w:noProof/>
          <w:lang w:val="en-GB" w:eastAsia="en-GB"/>
        </w:rPr>
      </w:pPr>
      <w:hyperlink w:anchor="_Toc67388137" w:history="1">
        <w:r w:rsidRPr="00AF448D">
          <w:rPr>
            <w:rStyle w:val="Hyperlink"/>
            <w:noProof/>
          </w:rPr>
          <w:t>Figure 3 - Chemical and PSD results of Fe alloy</w:t>
        </w:r>
        <w:r>
          <w:rPr>
            <w:noProof/>
            <w:webHidden/>
          </w:rPr>
          <w:tab/>
        </w:r>
        <w:r>
          <w:rPr>
            <w:noProof/>
            <w:webHidden/>
          </w:rPr>
          <w:fldChar w:fldCharType="begin"/>
        </w:r>
        <w:r>
          <w:rPr>
            <w:noProof/>
            <w:webHidden/>
          </w:rPr>
          <w:instrText xml:space="preserve"> PAGEREF _Toc67388137 \h </w:instrText>
        </w:r>
        <w:r>
          <w:rPr>
            <w:noProof/>
            <w:webHidden/>
          </w:rPr>
        </w:r>
        <w:r>
          <w:rPr>
            <w:noProof/>
            <w:webHidden/>
          </w:rPr>
          <w:fldChar w:fldCharType="separate"/>
        </w:r>
        <w:r>
          <w:rPr>
            <w:noProof/>
            <w:webHidden/>
          </w:rPr>
          <w:t>7</w:t>
        </w:r>
        <w:r>
          <w:rPr>
            <w:noProof/>
            <w:webHidden/>
          </w:rPr>
          <w:fldChar w:fldCharType="end"/>
        </w:r>
      </w:hyperlink>
    </w:p>
    <w:p w14:paraId="662FB641" w14:textId="681461AE" w:rsidR="00042BAB" w:rsidRDefault="00042BAB">
      <w:pPr>
        <w:pStyle w:val="TableofFigures"/>
        <w:tabs>
          <w:tab w:val="left" w:pos="2712"/>
          <w:tab w:val="right" w:leader="dot" w:pos="9350"/>
        </w:tabs>
        <w:rPr>
          <w:rFonts w:asciiTheme="minorHAnsi" w:eastAsiaTheme="minorEastAsia" w:hAnsiTheme="minorHAnsi" w:cstheme="minorBidi"/>
          <w:noProof/>
          <w:lang w:val="en-GB" w:eastAsia="en-GB"/>
        </w:rPr>
      </w:pPr>
      <w:hyperlink w:anchor="_Toc67388138" w:history="1">
        <w:r w:rsidRPr="00AF448D">
          <w:rPr>
            <w:rStyle w:val="Hyperlink"/>
            <w:noProof/>
          </w:rPr>
          <w:t>Figure 4 - Sync PSD analyser</w:t>
        </w:r>
        <w:r>
          <w:rPr>
            <w:rFonts w:asciiTheme="minorHAnsi" w:eastAsiaTheme="minorEastAsia" w:hAnsiTheme="minorHAnsi" w:cstheme="minorBidi"/>
            <w:noProof/>
            <w:lang w:val="en-GB" w:eastAsia="en-GB"/>
          </w:rPr>
          <w:tab/>
        </w:r>
        <w:r w:rsidRPr="00AF448D">
          <w:rPr>
            <w:rStyle w:val="Hyperlink"/>
            <w:noProof/>
          </w:rPr>
          <w:t xml:space="preserve">   Figure 6 - Sample thief</w:t>
        </w:r>
        <w:r>
          <w:rPr>
            <w:noProof/>
            <w:webHidden/>
          </w:rPr>
          <w:tab/>
        </w:r>
        <w:r>
          <w:rPr>
            <w:noProof/>
            <w:webHidden/>
          </w:rPr>
          <w:fldChar w:fldCharType="begin"/>
        </w:r>
        <w:r>
          <w:rPr>
            <w:noProof/>
            <w:webHidden/>
          </w:rPr>
          <w:instrText xml:space="preserve"> PAGEREF _Toc67388138 \h </w:instrText>
        </w:r>
        <w:r>
          <w:rPr>
            <w:noProof/>
            <w:webHidden/>
          </w:rPr>
        </w:r>
        <w:r>
          <w:rPr>
            <w:noProof/>
            <w:webHidden/>
          </w:rPr>
          <w:fldChar w:fldCharType="separate"/>
        </w:r>
        <w:r>
          <w:rPr>
            <w:noProof/>
            <w:webHidden/>
          </w:rPr>
          <w:t>12</w:t>
        </w:r>
        <w:r>
          <w:rPr>
            <w:noProof/>
            <w:webHidden/>
          </w:rPr>
          <w:fldChar w:fldCharType="end"/>
        </w:r>
      </w:hyperlink>
    </w:p>
    <w:p w14:paraId="79E097F3" w14:textId="4F6FD1ED" w:rsidR="004D2120" w:rsidRDefault="00042BAB" w:rsidP="00997558">
      <w:pPr>
        <w:spacing w:line="240" w:lineRule="auto"/>
      </w:pPr>
      <w:r>
        <w:fldChar w:fldCharType="end"/>
      </w:r>
      <w:r w:rsidR="004D2120">
        <w:t>Figure 5 - ICP ………………………………………………………………………………………………………………………………………</w:t>
      </w:r>
      <w:r w:rsidR="00997558">
        <w:t>…</w:t>
      </w:r>
      <w:r w:rsidR="004D2120">
        <w:t>1</w:t>
      </w:r>
      <w:r>
        <w:t>2</w:t>
      </w:r>
    </w:p>
    <w:p w14:paraId="1CF318A2" w14:textId="167B1756" w:rsidR="004D2120" w:rsidRDefault="004D2120" w:rsidP="00997558">
      <w:pPr>
        <w:spacing w:line="240" w:lineRule="auto"/>
      </w:pPr>
      <w:r>
        <w:t xml:space="preserve">Figure 6 – Sample </w:t>
      </w:r>
      <w:r w:rsidR="00997558">
        <w:t>t</w:t>
      </w:r>
      <w:r>
        <w:t>hief …………………………………………………………………………………………………………………………1</w:t>
      </w:r>
      <w:r w:rsidR="00042BAB">
        <w:t>2</w:t>
      </w:r>
    </w:p>
    <w:p w14:paraId="76B63343" w14:textId="41004EDD" w:rsidR="00997558" w:rsidRDefault="00997558" w:rsidP="00997558">
      <w:pPr>
        <w:spacing w:line="240" w:lineRule="auto"/>
      </w:pPr>
      <w:r>
        <w:t>Figure 7 – Project timeline ……………………………………………………………………………………………………………………1</w:t>
      </w:r>
      <w:r w:rsidR="00042BAB">
        <w:t>3</w:t>
      </w:r>
    </w:p>
    <w:p w14:paraId="3A94880B" w14:textId="6F33CEE2" w:rsidR="005E1F74" w:rsidRDefault="005E1F74" w:rsidP="005E1F74"/>
    <w:p w14:paraId="3194A4F2" w14:textId="4675D9AC" w:rsidR="005E1F74" w:rsidRDefault="005E1F74" w:rsidP="005E1F74"/>
    <w:p w14:paraId="322C6B36" w14:textId="6D19B448" w:rsidR="00042BAB" w:rsidRDefault="00042BAB" w:rsidP="005E1F74"/>
    <w:p w14:paraId="0E261ACE" w14:textId="76B71241" w:rsidR="00042BAB" w:rsidRDefault="00042BAB" w:rsidP="005E1F74"/>
    <w:p w14:paraId="684438E7" w14:textId="248E9255" w:rsidR="00042BAB" w:rsidRDefault="00042BAB" w:rsidP="005E1F74"/>
    <w:p w14:paraId="0C909CE6" w14:textId="70F44612" w:rsidR="00042BAB" w:rsidRDefault="00042BAB" w:rsidP="005E1F74"/>
    <w:p w14:paraId="66311606" w14:textId="77777777" w:rsidR="00042BAB" w:rsidRDefault="00042BAB" w:rsidP="005E1F74"/>
    <w:p w14:paraId="0093EB41" w14:textId="77777777" w:rsidR="00042BAB" w:rsidRDefault="00042BAB" w:rsidP="005E1F74"/>
    <w:p w14:paraId="468E2F94" w14:textId="2A4ACA70" w:rsidR="00A306DB" w:rsidRPr="004D2120" w:rsidRDefault="00A306DB" w:rsidP="009B38AE">
      <w:pPr>
        <w:pStyle w:val="Heading1"/>
        <w:rPr>
          <w:color w:val="auto"/>
        </w:rPr>
      </w:pPr>
      <w:bookmarkStart w:id="1" w:name="_Toc67388031"/>
      <w:r w:rsidRPr="004D2120">
        <w:rPr>
          <w:color w:val="auto"/>
        </w:rPr>
        <w:lastRenderedPageBreak/>
        <w:t>Introduction</w:t>
      </w:r>
      <w:bookmarkEnd w:id="1"/>
      <w:r w:rsidRPr="004D2120">
        <w:rPr>
          <w:color w:val="auto"/>
        </w:rPr>
        <w:t xml:space="preserve"> </w:t>
      </w:r>
    </w:p>
    <w:p w14:paraId="57C41369" w14:textId="77777777" w:rsidR="00576D21" w:rsidRDefault="00375D29" w:rsidP="007030B2">
      <w:pPr>
        <w:jc w:val="both"/>
      </w:pPr>
      <w:r>
        <w:t xml:space="preserve">I currently work for </w:t>
      </w:r>
      <w:r w:rsidR="00576D21">
        <w:t>an organisation which specializes</w:t>
      </w:r>
      <w:r>
        <w:t xml:space="preserve"> in manufacturing </w:t>
      </w:r>
      <w:r w:rsidR="00576D21">
        <w:t>atomised</w:t>
      </w:r>
      <w:r>
        <w:t xml:space="preserve"> alloy powders which is then sieved to a desired particle size distribution (PSD) and </w:t>
      </w:r>
      <w:r w:rsidR="00576D21">
        <w:t xml:space="preserve">distributed </w:t>
      </w:r>
      <w:r>
        <w:t xml:space="preserve">globally for numerous applications </w:t>
      </w:r>
      <w:r w:rsidR="00576D21">
        <w:t xml:space="preserve">to various demanding customers </w:t>
      </w:r>
      <w:r>
        <w:t xml:space="preserve">within the automotive, aerospace, glass, dentistry and nuclear industries. </w:t>
      </w:r>
    </w:p>
    <w:p w14:paraId="18298A66" w14:textId="0E2D7B11" w:rsidR="006A01A5" w:rsidRDefault="006A01A5" w:rsidP="007030B2">
      <w:pPr>
        <w:jc w:val="both"/>
      </w:pPr>
      <w:r>
        <w:t xml:space="preserve">In </w:t>
      </w:r>
      <w:r w:rsidR="005E1F74">
        <w:t>general,</w:t>
      </w:r>
      <w:r>
        <w:t xml:space="preserve"> our </w:t>
      </w:r>
      <w:r w:rsidR="00101C05">
        <w:t xml:space="preserve">powder </w:t>
      </w:r>
      <w:r>
        <w:t>alloys consist of the following makeup:</w:t>
      </w:r>
    </w:p>
    <w:p w14:paraId="0CAF2A13" w14:textId="77777777" w:rsidR="006A01A5" w:rsidRDefault="006A01A5" w:rsidP="007030B2">
      <w:pPr>
        <w:pStyle w:val="ListParagraph"/>
        <w:numPr>
          <w:ilvl w:val="0"/>
          <w:numId w:val="4"/>
        </w:numPr>
        <w:jc w:val="both"/>
      </w:pPr>
      <w:r>
        <w:t xml:space="preserve">Chemistry </w:t>
      </w:r>
      <w:r w:rsidR="00101C05">
        <w:t>– Chemical analysis</w:t>
      </w:r>
    </w:p>
    <w:p w14:paraId="36EDC52A" w14:textId="77777777" w:rsidR="006A01A5" w:rsidRDefault="006A01A5" w:rsidP="007030B2">
      <w:pPr>
        <w:pStyle w:val="ListParagraph"/>
        <w:numPr>
          <w:ilvl w:val="0"/>
          <w:numId w:val="4"/>
        </w:numPr>
        <w:jc w:val="both"/>
      </w:pPr>
      <w:r>
        <w:t>PSD</w:t>
      </w:r>
      <w:r w:rsidR="00101C05">
        <w:t xml:space="preserve"> – Particle size distribution</w:t>
      </w:r>
    </w:p>
    <w:p w14:paraId="5AB1A0D1" w14:textId="77777777" w:rsidR="006A01A5" w:rsidRDefault="006A01A5" w:rsidP="007030B2">
      <w:pPr>
        <w:pStyle w:val="ListParagraph"/>
        <w:numPr>
          <w:ilvl w:val="0"/>
          <w:numId w:val="4"/>
        </w:numPr>
        <w:jc w:val="both"/>
      </w:pPr>
      <w:r>
        <w:t xml:space="preserve">HRC </w:t>
      </w:r>
      <w:r w:rsidR="00101C05">
        <w:t xml:space="preserve">– Hardness </w:t>
      </w:r>
    </w:p>
    <w:p w14:paraId="6B73537B" w14:textId="77777777" w:rsidR="006A01A5" w:rsidRDefault="006A01A5" w:rsidP="007030B2">
      <w:pPr>
        <w:pStyle w:val="ListParagraph"/>
        <w:numPr>
          <w:ilvl w:val="0"/>
          <w:numId w:val="4"/>
        </w:numPr>
        <w:jc w:val="both"/>
      </w:pPr>
      <w:r>
        <w:t>Flow</w:t>
      </w:r>
      <w:r w:rsidR="00101C05">
        <w:t xml:space="preserve"> – Volumetric flow rate</w:t>
      </w:r>
    </w:p>
    <w:p w14:paraId="4256828E" w14:textId="77777777" w:rsidR="006A01A5" w:rsidRDefault="006A01A5" w:rsidP="007030B2">
      <w:pPr>
        <w:pStyle w:val="ListParagraph"/>
        <w:numPr>
          <w:ilvl w:val="0"/>
          <w:numId w:val="4"/>
        </w:numPr>
        <w:jc w:val="both"/>
      </w:pPr>
      <w:r>
        <w:t>Density</w:t>
      </w:r>
      <w:r w:rsidR="00101C05">
        <w:t xml:space="preserve"> – Mass per unit volume</w:t>
      </w:r>
    </w:p>
    <w:p w14:paraId="0BDB5895" w14:textId="77777777" w:rsidR="00576D21" w:rsidRPr="00576D21" w:rsidRDefault="00576D21" w:rsidP="007030B2">
      <w:pPr>
        <w:jc w:val="both"/>
      </w:pPr>
      <w:r w:rsidRPr="00576D21">
        <w:t>Our process is extremely complex and is susceptible to process variation and it’s inevitable we encounter “Leans deadly wastes”.</w:t>
      </w:r>
      <w:r w:rsidR="006A01A5">
        <w:t xml:space="preserve"> </w:t>
      </w:r>
    </w:p>
    <w:p w14:paraId="78E1FB2E" w14:textId="77777777" w:rsidR="008E756F" w:rsidRPr="00576D21" w:rsidRDefault="00D82211" w:rsidP="007030B2">
      <w:pPr>
        <w:numPr>
          <w:ilvl w:val="0"/>
          <w:numId w:val="3"/>
        </w:numPr>
        <w:jc w:val="both"/>
      </w:pPr>
      <w:r w:rsidRPr="00576D21">
        <w:t>Defects</w:t>
      </w:r>
      <w:r w:rsidR="00FA4A7F">
        <w:t xml:space="preserve"> – Internal and external non-conformities</w:t>
      </w:r>
      <w:r w:rsidR="006A01A5">
        <w:t>.</w:t>
      </w:r>
    </w:p>
    <w:p w14:paraId="106E169D" w14:textId="77777777" w:rsidR="008E756F" w:rsidRPr="00576D21" w:rsidRDefault="00D82211" w:rsidP="007030B2">
      <w:pPr>
        <w:numPr>
          <w:ilvl w:val="0"/>
          <w:numId w:val="3"/>
        </w:numPr>
        <w:jc w:val="both"/>
      </w:pPr>
      <w:r w:rsidRPr="00576D21">
        <w:rPr>
          <w:bCs/>
        </w:rPr>
        <w:t>Overproduction</w:t>
      </w:r>
      <w:r w:rsidR="00FA4A7F">
        <w:rPr>
          <w:bCs/>
        </w:rPr>
        <w:t>- Unstable yields results in excess inventory</w:t>
      </w:r>
      <w:r w:rsidR="006A01A5">
        <w:rPr>
          <w:bCs/>
        </w:rPr>
        <w:t>.</w:t>
      </w:r>
    </w:p>
    <w:p w14:paraId="6A664519" w14:textId="77777777" w:rsidR="008E756F" w:rsidRPr="00576D21" w:rsidRDefault="00D82211" w:rsidP="007030B2">
      <w:pPr>
        <w:numPr>
          <w:ilvl w:val="0"/>
          <w:numId w:val="3"/>
        </w:numPr>
        <w:jc w:val="both"/>
      </w:pPr>
      <w:r w:rsidRPr="00576D21">
        <w:t>Waiting</w:t>
      </w:r>
      <w:r w:rsidR="00FA4A7F">
        <w:t xml:space="preserve"> </w:t>
      </w:r>
      <w:r w:rsidR="006A01A5">
        <w:t>–</w:t>
      </w:r>
      <w:r w:rsidR="00FA4A7F">
        <w:t xml:space="preserve"> </w:t>
      </w:r>
      <w:r w:rsidR="006A01A5">
        <w:t>Failed product could result in new melts to be planned for blending.</w:t>
      </w:r>
    </w:p>
    <w:p w14:paraId="7075B588" w14:textId="77777777" w:rsidR="008E756F" w:rsidRPr="00576D21" w:rsidRDefault="00D82211" w:rsidP="007030B2">
      <w:pPr>
        <w:numPr>
          <w:ilvl w:val="0"/>
          <w:numId w:val="3"/>
        </w:numPr>
        <w:jc w:val="both"/>
      </w:pPr>
      <w:r w:rsidRPr="00576D21">
        <w:t>Non utilising talent</w:t>
      </w:r>
      <w:r w:rsidR="00FA4A7F">
        <w:t xml:space="preserve"> </w:t>
      </w:r>
      <w:r w:rsidR="006A01A5">
        <w:t>–</w:t>
      </w:r>
      <w:r w:rsidR="00FA4A7F">
        <w:t xml:space="preserve"> </w:t>
      </w:r>
      <w:r w:rsidR="006A01A5">
        <w:t>Limited people in generating blending solutions.</w:t>
      </w:r>
    </w:p>
    <w:p w14:paraId="6EC2205C" w14:textId="77777777" w:rsidR="008E756F" w:rsidRPr="00576D21" w:rsidRDefault="00D82211" w:rsidP="007030B2">
      <w:pPr>
        <w:numPr>
          <w:ilvl w:val="0"/>
          <w:numId w:val="3"/>
        </w:numPr>
        <w:jc w:val="both"/>
      </w:pPr>
      <w:r w:rsidRPr="00576D21">
        <w:t>Transport</w:t>
      </w:r>
      <w:r w:rsidR="00FA4A7F">
        <w:t xml:space="preserve"> - </w:t>
      </w:r>
      <w:r w:rsidR="006A01A5">
        <w:t>Moving goods from various process stages for blending.</w:t>
      </w:r>
    </w:p>
    <w:p w14:paraId="2860504D" w14:textId="77777777" w:rsidR="008E756F" w:rsidRPr="00576D21" w:rsidRDefault="00D82211" w:rsidP="007030B2">
      <w:pPr>
        <w:numPr>
          <w:ilvl w:val="0"/>
          <w:numId w:val="3"/>
        </w:numPr>
        <w:jc w:val="both"/>
      </w:pPr>
      <w:r w:rsidRPr="00576D21">
        <w:rPr>
          <w:bCs/>
        </w:rPr>
        <w:t>Inventory</w:t>
      </w:r>
      <w:r w:rsidR="00FA4A7F">
        <w:rPr>
          <w:bCs/>
        </w:rPr>
        <w:t xml:space="preserve"> </w:t>
      </w:r>
      <w:r w:rsidR="00EC4D18">
        <w:rPr>
          <w:bCs/>
        </w:rPr>
        <w:t>–</w:t>
      </w:r>
      <w:r w:rsidR="00FA4A7F">
        <w:rPr>
          <w:bCs/>
        </w:rPr>
        <w:t xml:space="preserve"> </w:t>
      </w:r>
      <w:r w:rsidR="00EC4D18">
        <w:rPr>
          <w:bCs/>
        </w:rPr>
        <w:t>Customer returns, part orders</w:t>
      </w:r>
      <w:r w:rsidR="006A01A5">
        <w:rPr>
          <w:bCs/>
        </w:rPr>
        <w:t xml:space="preserve"> complete</w:t>
      </w:r>
      <w:r w:rsidR="00EC4D18">
        <w:rPr>
          <w:bCs/>
        </w:rPr>
        <w:t xml:space="preserve"> due to chemical/ PSD failure</w:t>
      </w:r>
      <w:r w:rsidR="006A01A5">
        <w:rPr>
          <w:bCs/>
        </w:rPr>
        <w:t>s.</w:t>
      </w:r>
    </w:p>
    <w:p w14:paraId="11F55C96" w14:textId="77777777" w:rsidR="008E756F" w:rsidRPr="00576D21" w:rsidRDefault="00D82211" w:rsidP="007030B2">
      <w:pPr>
        <w:numPr>
          <w:ilvl w:val="0"/>
          <w:numId w:val="3"/>
        </w:numPr>
        <w:jc w:val="both"/>
      </w:pPr>
      <w:r w:rsidRPr="00576D21">
        <w:t>Motion</w:t>
      </w:r>
      <w:r w:rsidR="00FA4A7F">
        <w:t xml:space="preserve"> </w:t>
      </w:r>
      <w:r w:rsidR="00EC4D18">
        <w:t>–</w:t>
      </w:r>
      <w:r w:rsidR="00FA4A7F">
        <w:t xml:space="preserve"> </w:t>
      </w:r>
      <w:r w:rsidR="006A01A5">
        <w:t>Double handling material.</w:t>
      </w:r>
    </w:p>
    <w:p w14:paraId="0CEDAC54" w14:textId="77777777" w:rsidR="00A306DB" w:rsidRPr="006A01A5" w:rsidRDefault="00576D21" w:rsidP="007030B2">
      <w:pPr>
        <w:pStyle w:val="ListParagraph"/>
        <w:numPr>
          <w:ilvl w:val="0"/>
          <w:numId w:val="3"/>
        </w:numPr>
        <w:jc w:val="both"/>
      </w:pPr>
      <w:r w:rsidRPr="00576D21">
        <w:rPr>
          <w:bCs/>
        </w:rPr>
        <w:t>Excess processing</w:t>
      </w:r>
      <w:r w:rsidR="00FA4A7F">
        <w:rPr>
          <w:bCs/>
        </w:rPr>
        <w:t xml:space="preserve"> </w:t>
      </w:r>
      <w:r w:rsidR="00EC4D18">
        <w:rPr>
          <w:bCs/>
        </w:rPr>
        <w:t>–</w:t>
      </w:r>
      <w:r w:rsidR="00FA4A7F">
        <w:rPr>
          <w:bCs/>
        </w:rPr>
        <w:t xml:space="preserve"> </w:t>
      </w:r>
      <w:r w:rsidR="00EC4D18">
        <w:rPr>
          <w:bCs/>
        </w:rPr>
        <w:t>Reworking powder for PSD</w:t>
      </w:r>
      <w:r w:rsidR="006A01A5">
        <w:rPr>
          <w:bCs/>
        </w:rPr>
        <w:t xml:space="preserve"> failures.</w:t>
      </w:r>
    </w:p>
    <w:p w14:paraId="14F8D115" w14:textId="77777777" w:rsidR="00AF0202" w:rsidRDefault="006A01A5" w:rsidP="007030B2">
      <w:pPr>
        <w:jc w:val="both"/>
      </w:pPr>
      <w:r w:rsidRPr="006A01A5">
        <w:t>Dependent on production circumstances, the inventory will have varying amount</w:t>
      </w:r>
      <w:r>
        <w:t xml:space="preserve"> of material build up in stock.</w:t>
      </w:r>
      <w:r w:rsidR="00AF0202">
        <w:t xml:space="preserve"> </w:t>
      </w:r>
      <w:r w:rsidR="00D82211" w:rsidRPr="00AF0202">
        <w:t>We rely heavily on specialist knowledge of key individuals to run a complex proc</w:t>
      </w:r>
      <w:r w:rsidR="00AF0202">
        <w:t>ess in a way that is profitable which has numerous consequences. Manual blending solutions can be an e</w:t>
      </w:r>
      <w:r w:rsidR="00AF0202" w:rsidRPr="00AF0202">
        <w:t xml:space="preserve">xtremely subjective process and </w:t>
      </w:r>
      <w:r w:rsidR="00AF0202">
        <w:t xml:space="preserve">is </w:t>
      </w:r>
      <w:r w:rsidR="00AF0202" w:rsidRPr="00AF0202">
        <w:t xml:space="preserve">highly dependent on </w:t>
      </w:r>
      <w:r w:rsidR="00AF0202">
        <w:t xml:space="preserve">the </w:t>
      </w:r>
      <w:r w:rsidR="00AF0202" w:rsidRPr="00AF0202">
        <w:t>expertise available at the time</w:t>
      </w:r>
      <w:r w:rsidR="00AF0202">
        <w:t xml:space="preserve"> and we can’t guarantee repeatability from </w:t>
      </w:r>
      <w:r w:rsidR="00F333E2">
        <w:t xml:space="preserve">a human. However, the biggest concern </w:t>
      </w:r>
      <w:r w:rsidR="00F313E3">
        <w:t>does not know</w:t>
      </w:r>
      <w:r w:rsidR="00F333E2">
        <w:t xml:space="preserve"> if the solution generated is optimal which would result in astronomical profit margins for our industry. To put this into context </w:t>
      </w:r>
      <w:r w:rsidR="00081F7C">
        <w:t xml:space="preserve">we </w:t>
      </w:r>
      <w:r w:rsidR="005A7F31">
        <w:t xml:space="preserve">could sell </w:t>
      </w:r>
      <w:r w:rsidR="00081F7C">
        <w:t>a product in the range of £15-£60</w:t>
      </w:r>
      <w:r w:rsidR="00F333E2">
        <w:t xml:space="preserve"> per kilo </w:t>
      </w:r>
      <w:r w:rsidR="00201DAA">
        <w:t xml:space="preserve">depending on its characteristics </w:t>
      </w:r>
      <w:r w:rsidR="00F333E2">
        <w:t xml:space="preserve">and we generally deal in metric </w:t>
      </w:r>
      <w:r w:rsidR="005A7F31">
        <w:t>ton blends</w:t>
      </w:r>
      <w:r w:rsidR="00F333E2">
        <w:t xml:space="preserve"> of powder</w:t>
      </w:r>
      <w:r w:rsidR="00757E80">
        <w:t xml:space="preserve"> per batch</w:t>
      </w:r>
      <w:r w:rsidR="00201DAA">
        <w:t>. T</w:t>
      </w:r>
      <w:r w:rsidR="00081F7C">
        <w:t>herefore</w:t>
      </w:r>
      <w:r w:rsidR="00201DAA">
        <w:t>,</w:t>
      </w:r>
      <w:r w:rsidR="00081F7C">
        <w:t xml:space="preserve"> it is critical that we maximise the weight available when generating final blended homogenised powder</w:t>
      </w:r>
      <w:r w:rsidR="00201DAA">
        <w:t xml:space="preserve"> solutions while complying to customer specifications.</w:t>
      </w:r>
    </w:p>
    <w:p w14:paraId="2879DFCF" w14:textId="77777777" w:rsidR="00F313E3" w:rsidRPr="004D2120" w:rsidRDefault="00F313E3" w:rsidP="00F313E3">
      <w:pPr>
        <w:pStyle w:val="Heading1"/>
        <w:rPr>
          <w:color w:val="auto"/>
        </w:rPr>
      </w:pPr>
      <w:bookmarkStart w:id="2" w:name="_Toc67388032"/>
      <w:r w:rsidRPr="004D2120">
        <w:rPr>
          <w:color w:val="auto"/>
        </w:rPr>
        <w:lastRenderedPageBreak/>
        <w:t>Background and Rationale</w:t>
      </w:r>
      <w:bookmarkEnd w:id="2"/>
      <w:r w:rsidRPr="004D2120">
        <w:rPr>
          <w:color w:val="auto"/>
        </w:rPr>
        <w:t xml:space="preserve"> </w:t>
      </w:r>
    </w:p>
    <w:p w14:paraId="668BBF1F" w14:textId="77777777" w:rsidR="000D0534" w:rsidRDefault="006A01A5" w:rsidP="007030B2">
      <w:pPr>
        <w:jc w:val="both"/>
      </w:pPr>
      <w:r w:rsidRPr="006A01A5">
        <w:t xml:space="preserve">The aim </w:t>
      </w:r>
      <w:r>
        <w:t xml:space="preserve">of the research </w:t>
      </w:r>
      <w:r w:rsidRPr="006A01A5">
        <w:t xml:space="preserve">is to </w:t>
      </w:r>
      <w:r w:rsidR="000D0534">
        <w:t>reduce the inventory</w:t>
      </w:r>
      <w:r>
        <w:t xml:space="preserve"> through blending optimisation while</w:t>
      </w:r>
      <w:r w:rsidRPr="006A01A5">
        <w:t xml:space="preserve"> satisfy</w:t>
      </w:r>
      <w:r>
        <w:t>ing</w:t>
      </w:r>
      <w:r w:rsidRPr="006A01A5">
        <w:t xml:space="preserve"> customer req</w:t>
      </w:r>
      <w:r>
        <w:t xml:space="preserve">uirements </w:t>
      </w:r>
      <w:r w:rsidR="000D0534">
        <w:t>to maximise profit.</w:t>
      </w:r>
    </w:p>
    <w:p w14:paraId="1A2FE793" w14:textId="77777777" w:rsidR="000D0534" w:rsidRDefault="000D0534" w:rsidP="007030B2">
      <w:pPr>
        <w:jc w:val="both"/>
      </w:pPr>
      <w:r>
        <w:t>The purpose of researching this topic area has many benefits</w:t>
      </w:r>
      <w:r w:rsidR="001C2779">
        <w:t xml:space="preserve"> for the organisation such as</w:t>
      </w:r>
      <w:r>
        <w:t>:</w:t>
      </w:r>
    </w:p>
    <w:p w14:paraId="3AD3A7AD" w14:textId="77777777" w:rsidR="008E756F" w:rsidRPr="000D0534" w:rsidRDefault="00D82211" w:rsidP="007030B2">
      <w:pPr>
        <w:numPr>
          <w:ilvl w:val="0"/>
          <w:numId w:val="5"/>
        </w:numPr>
        <w:jc w:val="both"/>
      </w:pPr>
      <w:r w:rsidRPr="000D0534">
        <w:t>Generate revenue from zero value metal held in stock into finished goods</w:t>
      </w:r>
    </w:p>
    <w:p w14:paraId="64D4774E" w14:textId="77777777" w:rsidR="008E756F" w:rsidRPr="000D0534" w:rsidRDefault="00D82211" w:rsidP="007030B2">
      <w:pPr>
        <w:numPr>
          <w:ilvl w:val="0"/>
          <w:numId w:val="5"/>
        </w:numPr>
        <w:jc w:val="both"/>
      </w:pPr>
      <w:r w:rsidRPr="000D0534">
        <w:t xml:space="preserve"> Increase production capacity by further reducing planned melts for order. </w:t>
      </w:r>
    </w:p>
    <w:p w14:paraId="45F1D4E9" w14:textId="77777777" w:rsidR="008E756F" w:rsidRPr="000D0534" w:rsidRDefault="00D82211" w:rsidP="007030B2">
      <w:pPr>
        <w:numPr>
          <w:ilvl w:val="0"/>
          <w:numId w:val="5"/>
        </w:numPr>
        <w:jc w:val="both"/>
      </w:pPr>
      <w:r w:rsidRPr="000D0534">
        <w:t xml:space="preserve"> Reduce metal inventory and freeing up cash along the value chain</w:t>
      </w:r>
    </w:p>
    <w:p w14:paraId="6981C5DC" w14:textId="77777777" w:rsidR="008E756F" w:rsidRPr="000D0534" w:rsidRDefault="00D82211" w:rsidP="007030B2">
      <w:pPr>
        <w:numPr>
          <w:ilvl w:val="0"/>
          <w:numId w:val="5"/>
        </w:numPr>
        <w:jc w:val="both"/>
      </w:pPr>
      <w:r w:rsidRPr="000D0534">
        <w:t xml:space="preserve"> Increase storage capacity </w:t>
      </w:r>
    </w:p>
    <w:p w14:paraId="3290733F" w14:textId="77777777" w:rsidR="008E756F" w:rsidRPr="000D0534" w:rsidRDefault="00D82211" w:rsidP="007030B2">
      <w:pPr>
        <w:numPr>
          <w:ilvl w:val="0"/>
          <w:numId w:val="5"/>
        </w:numPr>
        <w:jc w:val="both"/>
      </w:pPr>
      <w:r w:rsidRPr="000D0534">
        <w:t xml:space="preserve"> Reducing production inefficiencies </w:t>
      </w:r>
    </w:p>
    <w:p w14:paraId="6AA2080F" w14:textId="77777777" w:rsidR="008E756F" w:rsidRPr="000D0534" w:rsidRDefault="00D82211" w:rsidP="007030B2">
      <w:pPr>
        <w:numPr>
          <w:ilvl w:val="0"/>
          <w:numId w:val="5"/>
        </w:numPr>
        <w:jc w:val="both"/>
      </w:pPr>
      <w:r w:rsidRPr="000D0534">
        <w:t xml:space="preserve"> Improve product availability </w:t>
      </w:r>
    </w:p>
    <w:p w14:paraId="651C0EEC" w14:textId="77777777" w:rsidR="008E756F" w:rsidRPr="000D0534" w:rsidRDefault="00D82211" w:rsidP="007030B2">
      <w:pPr>
        <w:numPr>
          <w:ilvl w:val="0"/>
          <w:numId w:val="5"/>
        </w:numPr>
        <w:jc w:val="both"/>
      </w:pPr>
      <w:r w:rsidRPr="000D0534">
        <w:t xml:space="preserve"> Generate shorter lead times</w:t>
      </w:r>
    </w:p>
    <w:p w14:paraId="00756E06" w14:textId="77777777" w:rsidR="008E756F" w:rsidRPr="000D0534" w:rsidRDefault="00D82211" w:rsidP="007030B2">
      <w:pPr>
        <w:numPr>
          <w:ilvl w:val="0"/>
          <w:numId w:val="5"/>
        </w:numPr>
        <w:jc w:val="both"/>
      </w:pPr>
      <w:r w:rsidRPr="000D0534">
        <w:t xml:space="preserve"> Better control chemical composition and purity of the metal powder</w:t>
      </w:r>
    </w:p>
    <w:p w14:paraId="340A7A14" w14:textId="77777777" w:rsidR="008E756F" w:rsidRDefault="00D82211" w:rsidP="007030B2">
      <w:pPr>
        <w:numPr>
          <w:ilvl w:val="0"/>
          <w:numId w:val="5"/>
        </w:numPr>
        <w:jc w:val="both"/>
      </w:pPr>
      <w:r w:rsidRPr="000D0534">
        <w:t xml:space="preserve"> Better control particle size distribution with greater product consistency</w:t>
      </w:r>
    </w:p>
    <w:p w14:paraId="10FA16F4" w14:textId="77777777" w:rsidR="00DA0E28" w:rsidRDefault="00DA0E28" w:rsidP="00DA0E28">
      <w:pPr>
        <w:ind w:left="720"/>
        <w:jc w:val="both"/>
      </w:pPr>
    </w:p>
    <w:p w14:paraId="654F4AC5" w14:textId="55099807" w:rsidR="00DA0E28" w:rsidRDefault="00DA0E28" w:rsidP="00DA0E28">
      <w:pPr>
        <w:jc w:val="both"/>
      </w:pPr>
      <w:r>
        <w:t xml:space="preserve">My organisation has a large portfolio of alloys where a lot of which are similar, for example we may have to manufacture 2 complete separate alloy codes because a customer wants 0.3% additional Boron or 2% than the current alloy we already offer. Being </w:t>
      </w:r>
      <w:r w:rsidR="005E1F74">
        <w:t>a new business,</w:t>
      </w:r>
      <w:r>
        <w:t xml:space="preserve"> we have jumped at the opportunity to take on all orders, but this has started to take its toll. We now have committed selling basically identical alloys with small derivatives which has drastically increased our product portfolio.</w:t>
      </w:r>
    </w:p>
    <w:p w14:paraId="2DF44BA2" w14:textId="62830594" w:rsidR="006A01A5" w:rsidRDefault="005F367F" w:rsidP="006A01A5">
      <w:r>
        <w:t>The core challenge is ensuring that we meet customer specification retrospectively to their selected characteristics which have tight tolerances</w:t>
      </w:r>
      <w:r w:rsidR="00E50420">
        <w:t xml:space="preserve">. </w:t>
      </w:r>
      <w:r w:rsidR="005E1F74">
        <w:t>However, the</w:t>
      </w:r>
      <w:r>
        <w:t xml:space="preserve"> route of manufacture can have many options delivering various outcomes depending on the given solution generated. Figure 1 shows a basic blending operation. </w:t>
      </w:r>
    </w:p>
    <w:p w14:paraId="100662C4" w14:textId="77777777" w:rsidR="006A01A5" w:rsidRPr="006A01A5" w:rsidRDefault="006A01A5" w:rsidP="006A01A5"/>
    <w:p w14:paraId="6007B5AB" w14:textId="77777777" w:rsidR="006A01A5" w:rsidRPr="00576D21" w:rsidRDefault="00905A3B" w:rsidP="006A01A5">
      <w:r>
        <w:rPr>
          <w:noProof/>
        </w:rPr>
        <w:lastRenderedPageBreak/>
        <w:drawing>
          <wp:anchor distT="0" distB="0" distL="114300" distR="114300" simplePos="0" relativeHeight="251663360" behindDoc="1" locked="0" layoutInCell="1" allowOverlap="1" wp14:anchorId="7314274C" wp14:editId="673487EB">
            <wp:simplePos x="0" y="0"/>
            <wp:positionH relativeFrom="column">
              <wp:posOffset>-66040</wp:posOffset>
            </wp:positionH>
            <wp:positionV relativeFrom="paragraph">
              <wp:posOffset>244475</wp:posOffset>
            </wp:positionV>
            <wp:extent cx="5169535" cy="3784600"/>
            <wp:effectExtent l="19050" t="0" r="0" b="0"/>
            <wp:wrapTight wrapText="bothSides">
              <wp:wrapPolygon edited="0">
                <wp:start x="-80" y="0"/>
                <wp:lineTo x="-80" y="21528"/>
                <wp:lineTo x="21571" y="21528"/>
                <wp:lineTo x="21571" y="0"/>
                <wp:lineTo x="-8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srcRect/>
                    <a:stretch>
                      <a:fillRect/>
                    </a:stretch>
                  </pic:blipFill>
                  <pic:spPr bwMode="auto">
                    <a:xfrm>
                      <a:off x="0" y="0"/>
                      <a:ext cx="5169535" cy="3784600"/>
                    </a:xfrm>
                    <a:prstGeom prst="rect">
                      <a:avLst/>
                    </a:prstGeom>
                    <a:noFill/>
                    <a:ln w="9525">
                      <a:noFill/>
                      <a:miter lim="800000"/>
                      <a:headEnd/>
                      <a:tailEnd/>
                    </a:ln>
                  </pic:spPr>
                </pic:pic>
              </a:graphicData>
            </a:graphic>
          </wp:anchor>
        </w:drawing>
      </w:r>
    </w:p>
    <w:p w14:paraId="22D1515E" w14:textId="77777777" w:rsidR="00A306DB" w:rsidRDefault="00A306DB"/>
    <w:p w14:paraId="532B3A5F" w14:textId="77777777" w:rsidR="005F367F" w:rsidRDefault="005F367F"/>
    <w:p w14:paraId="3C6B2355" w14:textId="77777777" w:rsidR="005F367F" w:rsidRDefault="005F367F"/>
    <w:p w14:paraId="75373F07" w14:textId="77777777" w:rsidR="005F367F" w:rsidRDefault="005F367F"/>
    <w:p w14:paraId="6379F6DD" w14:textId="77777777" w:rsidR="005F367F" w:rsidRDefault="005F367F"/>
    <w:p w14:paraId="590057EC" w14:textId="77777777" w:rsidR="005F367F" w:rsidRDefault="005F367F"/>
    <w:p w14:paraId="7D39D831" w14:textId="77777777" w:rsidR="005F367F" w:rsidRDefault="005F367F"/>
    <w:p w14:paraId="2F27B960" w14:textId="77777777" w:rsidR="005F367F" w:rsidRDefault="005F367F"/>
    <w:p w14:paraId="21FF6F2B" w14:textId="77777777" w:rsidR="005F367F" w:rsidRDefault="005F367F"/>
    <w:p w14:paraId="5F588F8C" w14:textId="77777777" w:rsidR="005F367F" w:rsidRDefault="005F367F"/>
    <w:p w14:paraId="6387E046" w14:textId="77777777" w:rsidR="005F367F" w:rsidRDefault="005F367F"/>
    <w:p w14:paraId="6EB3C547" w14:textId="77777777" w:rsidR="005F367F" w:rsidRDefault="005F367F"/>
    <w:p w14:paraId="01A42B8F" w14:textId="77777777" w:rsidR="005F367F" w:rsidRDefault="005F367F"/>
    <w:p w14:paraId="1227BCAF" w14:textId="7C763980" w:rsidR="005F367F" w:rsidRPr="005F367F" w:rsidRDefault="005F367F" w:rsidP="005F367F">
      <w:pPr>
        <w:pStyle w:val="Caption"/>
        <w:rPr>
          <w:b w:val="0"/>
          <w:color w:val="000000" w:themeColor="text1"/>
          <w:sz w:val="22"/>
          <w:szCs w:val="22"/>
        </w:rPr>
      </w:pPr>
      <w:bookmarkStart w:id="3" w:name="_Toc66723927"/>
      <w:bookmarkStart w:id="4" w:name="_Toc66723969"/>
      <w:bookmarkStart w:id="5" w:name="_Toc67388135"/>
      <w:r w:rsidRPr="005F367F">
        <w:rPr>
          <w:b w:val="0"/>
          <w:color w:val="000000" w:themeColor="text1"/>
          <w:sz w:val="22"/>
          <w:szCs w:val="22"/>
        </w:rPr>
        <w:t xml:space="preserve">Figure </w:t>
      </w:r>
      <w:r w:rsidR="003D42E6">
        <w:rPr>
          <w:b w:val="0"/>
          <w:color w:val="000000" w:themeColor="text1"/>
          <w:sz w:val="22"/>
          <w:szCs w:val="22"/>
        </w:rPr>
        <w:fldChar w:fldCharType="begin"/>
      </w:r>
      <w:r w:rsidR="003D42E6">
        <w:rPr>
          <w:b w:val="0"/>
          <w:color w:val="000000" w:themeColor="text1"/>
          <w:sz w:val="22"/>
          <w:szCs w:val="22"/>
        </w:rPr>
        <w:instrText xml:space="preserve"> SEQ Figure \* ARABIC </w:instrText>
      </w:r>
      <w:r w:rsidR="003D42E6">
        <w:rPr>
          <w:b w:val="0"/>
          <w:color w:val="000000" w:themeColor="text1"/>
          <w:sz w:val="22"/>
          <w:szCs w:val="22"/>
        </w:rPr>
        <w:fldChar w:fldCharType="separate"/>
      </w:r>
      <w:r w:rsidR="003D42E6">
        <w:rPr>
          <w:b w:val="0"/>
          <w:noProof/>
          <w:color w:val="000000" w:themeColor="text1"/>
          <w:sz w:val="22"/>
          <w:szCs w:val="22"/>
        </w:rPr>
        <w:t>1</w:t>
      </w:r>
      <w:r w:rsidR="003D42E6">
        <w:rPr>
          <w:b w:val="0"/>
          <w:color w:val="000000" w:themeColor="text1"/>
          <w:sz w:val="22"/>
          <w:szCs w:val="22"/>
        </w:rPr>
        <w:fldChar w:fldCharType="end"/>
      </w:r>
      <w:r w:rsidRPr="005F367F">
        <w:rPr>
          <w:b w:val="0"/>
          <w:color w:val="000000" w:themeColor="text1"/>
          <w:sz w:val="22"/>
          <w:szCs w:val="22"/>
        </w:rPr>
        <w:t xml:space="preserve"> - Blending operation</w:t>
      </w:r>
      <w:bookmarkEnd w:id="3"/>
      <w:bookmarkEnd w:id="4"/>
      <w:bookmarkEnd w:id="5"/>
    </w:p>
    <w:p w14:paraId="197E2DBD" w14:textId="77777777" w:rsidR="00F940B4" w:rsidRDefault="00F940B4" w:rsidP="00601F69">
      <w:pPr>
        <w:jc w:val="both"/>
      </w:pPr>
    </w:p>
    <w:p w14:paraId="18AD786D" w14:textId="77777777" w:rsidR="00DA0E28" w:rsidRDefault="00DA0E28" w:rsidP="00DA0E28">
      <w:pPr>
        <w:jc w:val="both"/>
      </w:pPr>
      <w:r>
        <w:t xml:space="preserve">Blending operations happen very frequently within the organisation, some can be simplistic and some can be extremely difficult in determining a solution. </w:t>
      </w:r>
      <w:r w:rsidR="00F940B4">
        <w:t xml:space="preserve">The blending operation depends on weight of product to ensure complete homogenisation but generally takes 45 minutes per 1000kg. </w:t>
      </w:r>
    </w:p>
    <w:p w14:paraId="51F1B7BD" w14:textId="77777777" w:rsidR="00F940B4" w:rsidRDefault="00F940B4" w:rsidP="00F940B4">
      <w:pPr>
        <w:jc w:val="both"/>
      </w:pPr>
      <w:r>
        <w:t xml:space="preserve">A simplistic blend for instance, could be formulated to homogenise 2 or more identical alloy grades with similar pre-approved quality results in different locations </w:t>
      </w:r>
      <w:proofErr w:type="gramStart"/>
      <w:r>
        <w:t>i.e.</w:t>
      </w:r>
      <w:proofErr w:type="gramEnd"/>
      <w:r>
        <w:t xml:space="preserve"> WIP &amp; finished goods to perhaps increase a weight for customer order. Naturally, when you blend 2 or more materials already within specification, you can guarantee that the final blend will be within specification because they have all already passed laboratory analysis. </w:t>
      </w:r>
    </w:p>
    <w:p w14:paraId="4122B074" w14:textId="77777777" w:rsidR="006E282D" w:rsidRDefault="00D82211" w:rsidP="00601F69">
      <w:pPr>
        <w:jc w:val="both"/>
      </w:pPr>
      <w:r>
        <w:t>Needless to say</w:t>
      </w:r>
      <w:r w:rsidR="006E282D">
        <w:t>, with our complex processes we readily manufacture powder which may be quarantined</w:t>
      </w:r>
      <w:r>
        <w:t>/ held</w:t>
      </w:r>
      <w:r w:rsidR="006E282D">
        <w:t xml:space="preserve"> for various reasons such as chemical/ PSD failures etc. Over periods of times this will result in the inventory increasing with numerous alloy products with varying characteristics</w:t>
      </w:r>
      <w:r w:rsidR="0031768C">
        <w:t xml:space="preserve"> which will inevitably sit in stock until we either re-melt for chemistry, HRC or rework (re-sieve powder) for PSD or</w:t>
      </w:r>
      <w:r>
        <w:t xml:space="preserve"> alternatively,</w:t>
      </w:r>
      <w:r w:rsidR="0031768C">
        <w:t xml:space="preserve"> we </w:t>
      </w:r>
      <w:r>
        <w:t>could plan</w:t>
      </w:r>
      <w:r w:rsidR="0031768C">
        <w:t xml:space="preserve"> additional melts in order to blend away.</w:t>
      </w:r>
      <w:r w:rsidR="006E282D">
        <w:t xml:space="preserve"> </w:t>
      </w:r>
      <w:r w:rsidR="0031768C">
        <w:t>T</w:t>
      </w:r>
      <w:r w:rsidR="006E282D">
        <w:t xml:space="preserve">he ability to manipulate batches of </w:t>
      </w:r>
      <w:r w:rsidR="006E282D">
        <w:lastRenderedPageBreak/>
        <w:t xml:space="preserve">powder to meet specification through blending </w:t>
      </w:r>
      <w:r>
        <w:t xml:space="preserve">in order to </w:t>
      </w:r>
      <w:r w:rsidR="0031768C">
        <w:t xml:space="preserve">reduce reworks or re-melts </w:t>
      </w:r>
      <w:r>
        <w:t xml:space="preserve">is the aim but this </w:t>
      </w:r>
      <w:r w:rsidR="006E282D">
        <w:t xml:space="preserve">becomes far more difficult. </w:t>
      </w:r>
    </w:p>
    <w:p w14:paraId="6AD82BC1" w14:textId="77777777" w:rsidR="00A21F31" w:rsidRDefault="0031768C" w:rsidP="00601F69">
      <w:pPr>
        <w:jc w:val="both"/>
      </w:pPr>
      <w:proofErr w:type="gramStart"/>
      <w:r>
        <w:t>I.e.</w:t>
      </w:r>
      <w:proofErr w:type="gramEnd"/>
      <w:r>
        <w:t xml:space="preserve"> there could be 20+ batches of similar alloys in stock with various issues with regards to chemistry and PSD, but if formulated effectively through </w:t>
      </w:r>
      <w:r w:rsidR="00A21F31">
        <w:t xml:space="preserve">the laws of weighted averages </w:t>
      </w:r>
      <w:r>
        <w:t>then you can potentially turn 20 bad batches into 1 good batch</w:t>
      </w:r>
      <w:r w:rsidR="00A21F31">
        <w:t xml:space="preserve"> which is saleable to a customer. Blend formulations are currently calculated theoretically </w:t>
      </w:r>
      <w:r w:rsidR="00F5720B">
        <w:t xml:space="preserve">by trial and error on adjusting weights of the batch to satisfy specification, </w:t>
      </w:r>
      <w:proofErr w:type="gramStart"/>
      <w:r w:rsidR="00F5720B">
        <w:t>This</w:t>
      </w:r>
      <w:proofErr w:type="gramEnd"/>
      <w:r w:rsidR="00F5720B">
        <w:t xml:space="preserve"> method is currently constructed </w:t>
      </w:r>
      <w:r w:rsidR="00A21F31">
        <w:t>on a</w:t>
      </w:r>
      <w:r w:rsidR="00D82211">
        <w:t>n</w:t>
      </w:r>
      <w:r w:rsidR="00A21F31">
        <w:t xml:space="preserve"> excel spreadsheet which can be an extremely time consuming activity for the Planner/ Engineer.</w:t>
      </w:r>
    </w:p>
    <w:p w14:paraId="02136E3F" w14:textId="77777777" w:rsidR="003074FC" w:rsidRDefault="003074FC" w:rsidP="00601F69">
      <w:pPr>
        <w:jc w:val="both"/>
      </w:pPr>
      <w:r>
        <w:t>Figure 2 shows a typical blend formulation for 1000kg batch.</w:t>
      </w:r>
    </w:p>
    <w:tbl>
      <w:tblPr>
        <w:tblW w:w="9485" w:type="dxa"/>
        <w:tblInd w:w="91" w:type="dxa"/>
        <w:tblLook w:val="04A0" w:firstRow="1" w:lastRow="0" w:firstColumn="1" w:lastColumn="0" w:noHBand="0" w:noVBand="1"/>
      </w:tblPr>
      <w:tblGrid>
        <w:gridCol w:w="1052"/>
        <w:gridCol w:w="999"/>
        <w:gridCol w:w="595"/>
        <w:gridCol w:w="595"/>
        <w:gridCol w:w="702"/>
        <w:gridCol w:w="595"/>
        <w:gridCol w:w="595"/>
        <w:gridCol w:w="595"/>
        <w:gridCol w:w="702"/>
        <w:gridCol w:w="595"/>
        <w:gridCol w:w="595"/>
        <w:gridCol w:w="595"/>
        <w:gridCol w:w="606"/>
        <w:gridCol w:w="664"/>
      </w:tblGrid>
      <w:tr w:rsidR="00D82211" w:rsidRPr="00114737" w14:paraId="4DA7337F" w14:textId="77777777" w:rsidTr="00D82211">
        <w:trPr>
          <w:trHeight w:val="300"/>
        </w:trPr>
        <w:tc>
          <w:tcPr>
            <w:tcW w:w="105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79265A"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Total Qty</w:t>
            </w:r>
          </w:p>
        </w:tc>
        <w:tc>
          <w:tcPr>
            <w:tcW w:w="999" w:type="dxa"/>
            <w:tcBorders>
              <w:top w:val="single" w:sz="4" w:space="0" w:color="auto"/>
              <w:left w:val="nil"/>
              <w:bottom w:val="single" w:sz="4" w:space="0" w:color="auto"/>
              <w:right w:val="single" w:sz="4" w:space="0" w:color="auto"/>
            </w:tcBorders>
            <w:shd w:val="clear" w:color="auto" w:fill="auto"/>
            <w:noWrap/>
            <w:vAlign w:val="center"/>
            <w:hideMark/>
          </w:tcPr>
          <w:p w14:paraId="48C11EC4"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WO#</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33C62E67"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B</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54EF0028"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C</w:t>
            </w:r>
          </w:p>
        </w:tc>
        <w:tc>
          <w:tcPr>
            <w:tcW w:w="702" w:type="dxa"/>
            <w:tcBorders>
              <w:top w:val="single" w:sz="4" w:space="0" w:color="auto"/>
              <w:left w:val="nil"/>
              <w:bottom w:val="single" w:sz="4" w:space="0" w:color="auto"/>
              <w:right w:val="single" w:sz="4" w:space="0" w:color="auto"/>
            </w:tcBorders>
            <w:shd w:val="clear" w:color="auto" w:fill="auto"/>
            <w:noWrap/>
            <w:vAlign w:val="center"/>
            <w:hideMark/>
          </w:tcPr>
          <w:p w14:paraId="6FE5D718"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Cr</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5F79A861"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Mn</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593D8A65"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Mo</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28F339E2"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N</w:t>
            </w:r>
          </w:p>
        </w:tc>
        <w:tc>
          <w:tcPr>
            <w:tcW w:w="702" w:type="dxa"/>
            <w:tcBorders>
              <w:top w:val="single" w:sz="4" w:space="0" w:color="auto"/>
              <w:left w:val="nil"/>
              <w:bottom w:val="single" w:sz="4" w:space="0" w:color="auto"/>
              <w:right w:val="single" w:sz="4" w:space="0" w:color="auto"/>
            </w:tcBorders>
            <w:shd w:val="clear" w:color="auto" w:fill="auto"/>
            <w:noWrap/>
            <w:vAlign w:val="center"/>
            <w:hideMark/>
          </w:tcPr>
          <w:p w14:paraId="160049E1"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Ni</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241EE7C0"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O</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50AD6E44"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P</w:t>
            </w:r>
          </w:p>
        </w:tc>
        <w:tc>
          <w:tcPr>
            <w:tcW w:w="595" w:type="dxa"/>
            <w:tcBorders>
              <w:top w:val="single" w:sz="4" w:space="0" w:color="auto"/>
              <w:left w:val="nil"/>
              <w:bottom w:val="single" w:sz="4" w:space="0" w:color="auto"/>
              <w:right w:val="single" w:sz="4" w:space="0" w:color="auto"/>
            </w:tcBorders>
            <w:shd w:val="clear" w:color="auto" w:fill="auto"/>
            <w:noWrap/>
            <w:vAlign w:val="center"/>
            <w:hideMark/>
          </w:tcPr>
          <w:p w14:paraId="286C056A"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S</w:t>
            </w:r>
          </w:p>
        </w:tc>
        <w:tc>
          <w:tcPr>
            <w:tcW w:w="606" w:type="dxa"/>
            <w:tcBorders>
              <w:top w:val="single" w:sz="4" w:space="0" w:color="auto"/>
              <w:left w:val="nil"/>
              <w:bottom w:val="single" w:sz="4" w:space="0" w:color="auto"/>
              <w:right w:val="single" w:sz="4" w:space="0" w:color="auto"/>
            </w:tcBorders>
            <w:shd w:val="clear" w:color="auto" w:fill="auto"/>
            <w:noWrap/>
            <w:vAlign w:val="center"/>
            <w:hideMark/>
          </w:tcPr>
          <w:p w14:paraId="53187DC3"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Si</w:t>
            </w:r>
          </w:p>
        </w:tc>
        <w:tc>
          <w:tcPr>
            <w:tcW w:w="664" w:type="dxa"/>
            <w:tcBorders>
              <w:top w:val="single" w:sz="4" w:space="0" w:color="auto"/>
              <w:left w:val="nil"/>
              <w:bottom w:val="single" w:sz="4" w:space="0" w:color="auto"/>
              <w:right w:val="single" w:sz="4" w:space="0" w:color="auto"/>
            </w:tcBorders>
            <w:shd w:val="clear" w:color="auto" w:fill="auto"/>
            <w:noWrap/>
            <w:vAlign w:val="center"/>
            <w:hideMark/>
          </w:tcPr>
          <w:p w14:paraId="6D9D7BE7"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QTY</w:t>
            </w:r>
          </w:p>
        </w:tc>
      </w:tr>
      <w:tr w:rsidR="00D82211" w:rsidRPr="00114737" w14:paraId="526A9B34" w14:textId="77777777" w:rsidTr="00D82211">
        <w:trPr>
          <w:trHeight w:val="300"/>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14:paraId="226F5C3D"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1000</w:t>
            </w:r>
          </w:p>
        </w:tc>
        <w:tc>
          <w:tcPr>
            <w:tcW w:w="999" w:type="dxa"/>
            <w:tcBorders>
              <w:top w:val="nil"/>
              <w:left w:val="nil"/>
              <w:bottom w:val="single" w:sz="4" w:space="0" w:color="auto"/>
              <w:right w:val="single" w:sz="4" w:space="0" w:color="auto"/>
            </w:tcBorders>
            <w:shd w:val="clear" w:color="auto" w:fill="auto"/>
            <w:noWrap/>
            <w:vAlign w:val="bottom"/>
            <w:hideMark/>
          </w:tcPr>
          <w:p w14:paraId="2532667B"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1</w:t>
            </w:r>
          </w:p>
        </w:tc>
        <w:tc>
          <w:tcPr>
            <w:tcW w:w="595" w:type="dxa"/>
            <w:tcBorders>
              <w:top w:val="nil"/>
              <w:left w:val="nil"/>
              <w:bottom w:val="single" w:sz="4" w:space="0" w:color="auto"/>
              <w:right w:val="single" w:sz="4" w:space="0" w:color="auto"/>
            </w:tcBorders>
            <w:shd w:val="clear" w:color="auto" w:fill="auto"/>
            <w:vAlign w:val="bottom"/>
            <w:hideMark/>
          </w:tcPr>
          <w:p w14:paraId="199239C1"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0.5</w:t>
            </w:r>
          </w:p>
        </w:tc>
        <w:tc>
          <w:tcPr>
            <w:tcW w:w="595" w:type="dxa"/>
            <w:tcBorders>
              <w:top w:val="nil"/>
              <w:left w:val="nil"/>
              <w:bottom w:val="single" w:sz="4" w:space="0" w:color="auto"/>
              <w:right w:val="single" w:sz="4" w:space="0" w:color="auto"/>
            </w:tcBorders>
            <w:shd w:val="clear" w:color="auto" w:fill="auto"/>
            <w:vAlign w:val="bottom"/>
            <w:hideMark/>
          </w:tcPr>
          <w:p w14:paraId="19BE5604"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0.9</w:t>
            </w:r>
          </w:p>
        </w:tc>
        <w:tc>
          <w:tcPr>
            <w:tcW w:w="702" w:type="dxa"/>
            <w:tcBorders>
              <w:top w:val="nil"/>
              <w:left w:val="nil"/>
              <w:bottom w:val="single" w:sz="4" w:space="0" w:color="auto"/>
              <w:right w:val="single" w:sz="4" w:space="0" w:color="auto"/>
            </w:tcBorders>
            <w:shd w:val="clear" w:color="auto" w:fill="auto"/>
            <w:vAlign w:val="bottom"/>
            <w:hideMark/>
          </w:tcPr>
          <w:p w14:paraId="35F69412"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16.6</w:t>
            </w:r>
          </w:p>
        </w:tc>
        <w:tc>
          <w:tcPr>
            <w:tcW w:w="595" w:type="dxa"/>
            <w:tcBorders>
              <w:top w:val="nil"/>
              <w:left w:val="nil"/>
              <w:bottom w:val="single" w:sz="4" w:space="0" w:color="auto"/>
              <w:right w:val="single" w:sz="4" w:space="0" w:color="auto"/>
            </w:tcBorders>
            <w:shd w:val="clear" w:color="auto" w:fill="auto"/>
            <w:vAlign w:val="bottom"/>
            <w:hideMark/>
          </w:tcPr>
          <w:p w14:paraId="4F9B4E5B"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1.5</w:t>
            </w:r>
          </w:p>
        </w:tc>
        <w:tc>
          <w:tcPr>
            <w:tcW w:w="595" w:type="dxa"/>
            <w:tcBorders>
              <w:top w:val="nil"/>
              <w:left w:val="nil"/>
              <w:bottom w:val="single" w:sz="4" w:space="0" w:color="auto"/>
              <w:right w:val="single" w:sz="4" w:space="0" w:color="auto"/>
            </w:tcBorders>
            <w:shd w:val="clear" w:color="auto" w:fill="auto"/>
            <w:vAlign w:val="bottom"/>
            <w:hideMark/>
          </w:tcPr>
          <w:p w14:paraId="1419CE68"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1.9</w:t>
            </w:r>
          </w:p>
        </w:tc>
        <w:tc>
          <w:tcPr>
            <w:tcW w:w="595" w:type="dxa"/>
            <w:tcBorders>
              <w:top w:val="nil"/>
              <w:left w:val="nil"/>
              <w:bottom w:val="single" w:sz="4" w:space="0" w:color="auto"/>
              <w:right w:val="single" w:sz="4" w:space="0" w:color="auto"/>
            </w:tcBorders>
            <w:shd w:val="clear" w:color="auto" w:fill="auto"/>
            <w:vAlign w:val="bottom"/>
            <w:hideMark/>
          </w:tcPr>
          <w:p w14:paraId="3D101AFD"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w:t>
            </w:r>
          </w:p>
        </w:tc>
        <w:tc>
          <w:tcPr>
            <w:tcW w:w="702" w:type="dxa"/>
            <w:tcBorders>
              <w:top w:val="nil"/>
              <w:left w:val="nil"/>
              <w:bottom w:val="single" w:sz="4" w:space="0" w:color="auto"/>
              <w:right w:val="single" w:sz="4" w:space="0" w:color="auto"/>
            </w:tcBorders>
            <w:shd w:val="clear" w:color="auto" w:fill="auto"/>
            <w:vAlign w:val="bottom"/>
            <w:hideMark/>
          </w:tcPr>
          <w:p w14:paraId="2DE82005"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67.2</w:t>
            </w:r>
          </w:p>
        </w:tc>
        <w:tc>
          <w:tcPr>
            <w:tcW w:w="595" w:type="dxa"/>
            <w:tcBorders>
              <w:top w:val="nil"/>
              <w:left w:val="nil"/>
              <w:bottom w:val="single" w:sz="4" w:space="0" w:color="auto"/>
              <w:right w:val="single" w:sz="4" w:space="0" w:color="auto"/>
            </w:tcBorders>
            <w:shd w:val="clear" w:color="auto" w:fill="auto"/>
            <w:vAlign w:val="bottom"/>
            <w:hideMark/>
          </w:tcPr>
          <w:p w14:paraId="3D213DED"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0.3</w:t>
            </w:r>
          </w:p>
        </w:tc>
        <w:tc>
          <w:tcPr>
            <w:tcW w:w="595" w:type="dxa"/>
            <w:tcBorders>
              <w:top w:val="nil"/>
              <w:left w:val="nil"/>
              <w:bottom w:val="single" w:sz="4" w:space="0" w:color="auto"/>
              <w:right w:val="single" w:sz="4" w:space="0" w:color="auto"/>
            </w:tcBorders>
            <w:shd w:val="clear" w:color="auto" w:fill="auto"/>
            <w:vAlign w:val="bottom"/>
            <w:hideMark/>
          </w:tcPr>
          <w:p w14:paraId="3F518C55"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w:t>
            </w:r>
          </w:p>
        </w:tc>
        <w:tc>
          <w:tcPr>
            <w:tcW w:w="595" w:type="dxa"/>
            <w:tcBorders>
              <w:top w:val="nil"/>
              <w:left w:val="nil"/>
              <w:bottom w:val="single" w:sz="4" w:space="0" w:color="auto"/>
              <w:right w:val="single" w:sz="4" w:space="0" w:color="auto"/>
            </w:tcBorders>
            <w:shd w:val="clear" w:color="auto" w:fill="auto"/>
            <w:vAlign w:val="bottom"/>
            <w:hideMark/>
          </w:tcPr>
          <w:p w14:paraId="36816D8C"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w:t>
            </w:r>
          </w:p>
        </w:tc>
        <w:tc>
          <w:tcPr>
            <w:tcW w:w="606" w:type="dxa"/>
            <w:tcBorders>
              <w:top w:val="nil"/>
              <w:left w:val="nil"/>
              <w:bottom w:val="single" w:sz="4" w:space="0" w:color="auto"/>
              <w:right w:val="single" w:sz="4" w:space="0" w:color="auto"/>
            </w:tcBorders>
            <w:shd w:val="clear" w:color="auto" w:fill="auto"/>
            <w:vAlign w:val="bottom"/>
            <w:hideMark/>
          </w:tcPr>
          <w:p w14:paraId="1E547771"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10.8</w:t>
            </w:r>
          </w:p>
        </w:tc>
        <w:tc>
          <w:tcPr>
            <w:tcW w:w="664" w:type="dxa"/>
            <w:tcBorders>
              <w:top w:val="nil"/>
              <w:left w:val="nil"/>
              <w:bottom w:val="single" w:sz="4" w:space="0" w:color="auto"/>
              <w:right w:val="single" w:sz="4" w:space="0" w:color="auto"/>
            </w:tcBorders>
            <w:shd w:val="clear" w:color="auto" w:fill="auto"/>
            <w:noWrap/>
            <w:vAlign w:val="bottom"/>
            <w:hideMark/>
          </w:tcPr>
          <w:p w14:paraId="2976ECE3"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700</w:t>
            </w:r>
          </w:p>
        </w:tc>
      </w:tr>
      <w:tr w:rsidR="00D82211" w:rsidRPr="00114737" w14:paraId="30A73C37" w14:textId="77777777" w:rsidTr="00D82211">
        <w:trPr>
          <w:trHeight w:val="300"/>
        </w:trPr>
        <w:tc>
          <w:tcPr>
            <w:tcW w:w="1052" w:type="dxa"/>
            <w:tcBorders>
              <w:top w:val="nil"/>
              <w:left w:val="single" w:sz="4" w:space="0" w:color="auto"/>
              <w:bottom w:val="single" w:sz="4" w:space="0" w:color="auto"/>
              <w:right w:val="single" w:sz="4" w:space="0" w:color="auto"/>
            </w:tcBorders>
            <w:shd w:val="clear" w:color="auto" w:fill="auto"/>
            <w:noWrap/>
            <w:vAlign w:val="bottom"/>
            <w:hideMark/>
          </w:tcPr>
          <w:p w14:paraId="5ED0F274"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 </w:t>
            </w:r>
          </w:p>
        </w:tc>
        <w:tc>
          <w:tcPr>
            <w:tcW w:w="999" w:type="dxa"/>
            <w:tcBorders>
              <w:top w:val="nil"/>
              <w:left w:val="nil"/>
              <w:bottom w:val="single" w:sz="4" w:space="0" w:color="auto"/>
              <w:right w:val="single" w:sz="4" w:space="0" w:color="auto"/>
            </w:tcBorders>
            <w:shd w:val="clear" w:color="auto" w:fill="auto"/>
            <w:noWrap/>
            <w:vAlign w:val="bottom"/>
            <w:hideMark/>
          </w:tcPr>
          <w:p w14:paraId="10F240CF"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2</w:t>
            </w:r>
          </w:p>
        </w:tc>
        <w:tc>
          <w:tcPr>
            <w:tcW w:w="595" w:type="dxa"/>
            <w:tcBorders>
              <w:top w:val="nil"/>
              <w:left w:val="nil"/>
              <w:bottom w:val="single" w:sz="4" w:space="0" w:color="auto"/>
              <w:right w:val="single" w:sz="4" w:space="0" w:color="auto"/>
            </w:tcBorders>
            <w:shd w:val="clear" w:color="auto" w:fill="auto"/>
            <w:vAlign w:val="bottom"/>
            <w:hideMark/>
          </w:tcPr>
          <w:p w14:paraId="38ACF18F"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0.3</w:t>
            </w:r>
          </w:p>
        </w:tc>
        <w:tc>
          <w:tcPr>
            <w:tcW w:w="595" w:type="dxa"/>
            <w:tcBorders>
              <w:top w:val="nil"/>
              <w:left w:val="nil"/>
              <w:bottom w:val="single" w:sz="4" w:space="0" w:color="auto"/>
              <w:right w:val="single" w:sz="4" w:space="0" w:color="auto"/>
            </w:tcBorders>
            <w:shd w:val="clear" w:color="auto" w:fill="auto"/>
            <w:vAlign w:val="bottom"/>
            <w:hideMark/>
          </w:tcPr>
          <w:p w14:paraId="5DBBC2CE"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0.6</w:t>
            </w:r>
          </w:p>
        </w:tc>
        <w:tc>
          <w:tcPr>
            <w:tcW w:w="702" w:type="dxa"/>
            <w:tcBorders>
              <w:top w:val="nil"/>
              <w:left w:val="nil"/>
              <w:bottom w:val="single" w:sz="4" w:space="0" w:color="auto"/>
              <w:right w:val="single" w:sz="4" w:space="0" w:color="auto"/>
            </w:tcBorders>
            <w:shd w:val="clear" w:color="auto" w:fill="auto"/>
            <w:vAlign w:val="bottom"/>
            <w:hideMark/>
          </w:tcPr>
          <w:p w14:paraId="072D3A19"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17.9</w:t>
            </w:r>
          </w:p>
        </w:tc>
        <w:tc>
          <w:tcPr>
            <w:tcW w:w="595" w:type="dxa"/>
            <w:tcBorders>
              <w:top w:val="nil"/>
              <w:left w:val="nil"/>
              <w:bottom w:val="single" w:sz="4" w:space="0" w:color="auto"/>
              <w:right w:val="single" w:sz="4" w:space="0" w:color="auto"/>
            </w:tcBorders>
            <w:shd w:val="clear" w:color="auto" w:fill="auto"/>
            <w:vAlign w:val="bottom"/>
            <w:hideMark/>
          </w:tcPr>
          <w:p w14:paraId="6D1A7BB7"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1.4</w:t>
            </w:r>
          </w:p>
        </w:tc>
        <w:tc>
          <w:tcPr>
            <w:tcW w:w="595" w:type="dxa"/>
            <w:tcBorders>
              <w:top w:val="nil"/>
              <w:left w:val="nil"/>
              <w:bottom w:val="single" w:sz="4" w:space="0" w:color="auto"/>
              <w:right w:val="single" w:sz="4" w:space="0" w:color="auto"/>
            </w:tcBorders>
            <w:shd w:val="clear" w:color="auto" w:fill="auto"/>
            <w:vAlign w:val="bottom"/>
            <w:hideMark/>
          </w:tcPr>
          <w:p w14:paraId="2C0902E2"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2.1</w:t>
            </w:r>
          </w:p>
        </w:tc>
        <w:tc>
          <w:tcPr>
            <w:tcW w:w="595" w:type="dxa"/>
            <w:tcBorders>
              <w:top w:val="nil"/>
              <w:left w:val="nil"/>
              <w:bottom w:val="single" w:sz="4" w:space="0" w:color="auto"/>
              <w:right w:val="single" w:sz="4" w:space="0" w:color="auto"/>
            </w:tcBorders>
            <w:shd w:val="clear" w:color="auto" w:fill="auto"/>
            <w:vAlign w:val="bottom"/>
            <w:hideMark/>
          </w:tcPr>
          <w:p w14:paraId="70C0650D"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0.1</w:t>
            </w:r>
          </w:p>
        </w:tc>
        <w:tc>
          <w:tcPr>
            <w:tcW w:w="702" w:type="dxa"/>
            <w:tcBorders>
              <w:top w:val="nil"/>
              <w:left w:val="nil"/>
              <w:bottom w:val="single" w:sz="4" w:space="0" w:color="auto"/>
              <w:right w:val="single" w:sz="4" w:space="0" w:color="auto"/>
            </w:tcBorders>
            <w:shd w:val="clear" w:color="auto" w:fill="auto"/>
            <w:vAlign w:val="bottom"/>
            <w:hideMark/>
          </w:tcPr>
          <w:p w14:paraId="1FF19278"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66.2</w:t>
            </w:r>
          </w:p>
        </w:tc>
        <w:tc>
          <w:tcPr>
            <w:tcW w:w="595" w:type="dxa"/>
            <w:tcBorders>
              <w:top w:val="nil"/>
              <w:left w:val="nil"/>
              <w:bottom w:val="single" w:sz="4" w:space="0" w:color="auto"/>
              <w:right w:val="single" w:sz="4" w:space="0" w:color="auto"/>
            </w:tcBorders>
            <w:shd w:val="clear" w:color="auto" w:fill="auto"/>
            <w:vAlign w:val="bottom"/>
            <w:hideMark/>
          </w:tcPr>
          <w:p w14:paraId="118CCB0E"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0.3</w:t>
            </w:r>
          </w:p>
        </w:tc>
        <w:tc>
          <w:tcPr>
            <w:tcW w:w="595" w:type="dxa"/>
            <w:tcBorders>
              <w:top w:val="nil"/>
              <w:left w:val="nil"/>
              <w:bottom w:val="single" w:sz="4" w:space="0" w:color="auto"/>
              <w:right w:val="single" w:sz="4" w:space="0" w:color="auto"/>
            </w:tcBorders>
            <w:shd w:val="clear" w:color="auto" w:fill="auto"/>
            <w:vAlign w:val="bottom"/>
            <w:hideMark/>
          </w:tcPr>
          <w:p w14:paraId="61569A2C"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w:t>
            </w:r>
          </w:p>
        </w:tc>
        <w:tc>
          <w:tcPr>
            <w:tcW w:w="595" w:type="dxa"/>
            <w:tcBorders>
              <w:top w:val="nil"/>
              <w:left w:val="nil"/>
              <w:bottom w:val="single" w:sz="4" w:space="0" w:color="auto"/>
              <w:right w:val="single" w:sz="4" w:space="0" w:color="auto"/>
            </w:tcBorders>
            <w:shd w:val="clear" w:color="auto" w:fill="auto"/>
            <w:vAlign w:val="bottom"/>
            <w:hideMark/>
          </w:tcPr>
          <w:p w14:paraId="52656BC4"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0</w:t>
            </w:r>
          </w:p>
        </w:tc>
        <w:tc>
          <w:tcPr>
            <w:tcW w:w="606" w:type="dxa"/>
            <w:tcBorders>
              <w:top w:val="nil"/>
              <w:left w:val="nil"/>
              <w:bottom w:val="single" w:sz="4" w:space="0" w:color="auto"/>
              <w:right w:val="single" w:sz="4" w:space="0" w:color="auto"/>
            </w:tcBorders>
            <w:shd w:val="clear" w:color="auto" w:fill="auto"/>
            <w:vAlign w:val="bottom"/>
            <w:hideMark/>
          </w:tcPr>
          <w:p w14:paraId="17E4199E" w14:textId="77777777" w:rsidR="00AB17B9" w:rsidRPr="00AB17B9" w:rsidRDefault="00AB17B9" w:rsidP="00AB17B9">
            <w:pPr>
              <w:spacing w:after="0" w:line="240" w:lineRule="auto"/>
              <w:jc w:val="center"/>
              <w:rPr>
                <w:rFonts w:ascii="Arial" w:eastAsia="Times New Roman" w:hAnsi="Arial" w:cs="Arial"/>
                <w:color w:val="000000"/>
                <w:sz w:val="20"/>
                <w:szCs w:val="20"/>
              </w:rPr>
            </w:pPr>
            <w:r w:rsidRPr="00AB17B9">
              <w:rPr>
                <w:rFonts w:ascii="Arial" w:eastAsia="Times New Roman" w:hAnsi="Arial" w:cs="Arial"/>
                <w:color w:val="000000"/>
                <w:sz w:val="20"/>
                <w:szCs w:val="20"/>
              </w:rPr>
              <w:t>11.2</w:t>
            </w:r>
          </w:p>
        </w:tc>
        <w:tc>
          <w:tcPr>
            <w:tcW w:w="664" w:type="dxa"/>
            <w:tcBorders>
              <w:top w:val="nil"/>
              <w:left w:val="nil"/>
              <w:bottom w:val="single" w:sz="4" w:space="0" w:color="auto"/>
              <w:right w:val="single" w:sz="4" w:space="0" w:color="auto"/>
            </w:tcBorders>
            <w:shd w:val="clear" w:color="auto" w:fill="auto"/>
            <w:noWrap/>
            <w:vAlign w:val="bottom"/>
            <w:hideMark/>
          </w:tcPr>
          <w:p w14:paraId="24B78CF4" w14:textId="77777777" w:rsidR="00AB17B9" w:rsidRPr="00AB17B9" w:rsidRDefault="00AB17B9" w:rsidP="00AB17B9">
            <w:pPr>
              <w:spacing w:after="0" w:line="240" w:lineRule="auto"/>
              <w:jc w:val="center"/>
              <w:rPr>
                <w:rFonts w:eastAsia="Times New Roman" w:cs="Calibri"/>
                <w:color w:val="000000"/>
              </w:rPr>
            </w:pPr>
            <w:r w:rsidRPr="00AB17B9">
              <w:rPr>
                <w:rFonts w:eastAsia="Times New Roman" w:cs="Calibri"/>
                <w:color w:val="000000"/>
              </w:rPr>
              <w:t>300</w:t>
            </w:r>
          </w:p>
        </w:tc>
      </w:tr>
      <w:tr w:rsidR="00D82211" w:rsidRPr="00114737" w14:paraId="093682E7" w14:textId="77777777" w:rsidTr="00D82211">
        <w:trPr>
          <w:trHeight w:val="300"/>
        </w:trPr>
        <w:tc>
          <w:tcPr>
            <w:tcW w:w="1052" w:type="dxa"/>
            <w:tcBorders>
              <w:top w:val="nil"/>
              <w:left w:val="nil"/>
              <w:bottom w:val="nil"/>
              <w:right w:val="nil"/>
            </w:tcBorders>
            <w:shd w:val="clear" w:color="auto" w:fill="auto"/>
            <w:noWrap/>
            <w:vAlign w:val="bottom"/>
            <w:hideMark/>
          </w:tcPr>
          <w:p w14:paraId="1ABDE013" w14:textId="77777777" w:rsidR="00AB17B9" w:rsidRPr="00AB17B9" w:rsidRDefault="00AB17B9" w:rsidP="00AB17B9">
            <w:pPr>
              <w:spacing w:after="0" w:line="240" w:lineRule="auto"/>
              <w:rPr>
                <w:rFonts w:eastAsia="Times New Roman" w:cs="Calibri"/>
                <w:color w:val="000000"/>
              </w:rPr>
            </w:pPr>
          </w:p>
        </w:tc>
        <w:tc>
          <w:tcPr>
            <w:tcW w:w="999" w:type="dxa"/>
            <w:tcBorders>
              <w:top w:val="nil"/>
              <w:left w:val="nil"/>
              <w:bottom w:val="nil"/>
              <w:right w:val="nil"/>
            </w:tcBorders>
            <w:shd w:val="clear" w:color="auto" w:fill="auto"/>
            <w:noWrap/>
            <w:vAlign w:val="bottom"/>
            <w:hideMark/>
          </w:tcPr>
          <w:p w14:paraId="014A076E" w14:textId="77777777" w:rsidR="00AB17B9" w:rsidRPr="00AB17B9" w:rsidRDefault="00AB17B9" w:rsidP="00AB17B9">
            <w:pPr>
              <w:spacing w:after="0" w:line="240" w:lineRule="auto"/>
              <w:jc w:val="center"/>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100BC83A" w14:textId="77777777" w:rsidR="00AB17B9" w:rsidRPr="00AB17B9" w:rsidRDefault="00AB17B9" w:rsidP="00AB17B9">
            <w:pPr>
              <w:spacing w:after="0" w:line="240" w:lineRule="auto"/>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2F0D1491" w14:textId="77777777" w:rsidR="00AB17B9" w:rsidRPr="00AB17B9" w:rsidRDefault="00AB17B9" w:rsidP="00AB17B9">
            <w:pPr>
              <w:spacing w:after="0" w:line="240" w:lineRule="auto"/>
              <w:rPr>
                <w:rFonts w:eastAsia="Times New Roman" w:cs="Calibri"/>
                <w:color w:val="000000"/>
              </w:rPr>
            </w:pPr>
          </w:p>
        </w:tc>
        <w:tc>
          <w:tcPr>
            <w:tcW w:w="702" w:type="dxa"/>
            <w:tcBorders>
              <w:top w:val="nil"/>
              <w:left w:val="nil"/>
              <w:bottom w:val="nil"/>
              <w:right w:val="nil"/>
            </w:tcBorders>
            <w:shd w:val="clear" w:color="auto" w:fill="auto"/>
            <w:noWrap/>
            <w:vAlign w:val="bottom"/>
            <w:hideMark/>
          </w:tcPr>
          <w:p w14:paraId="23DAC632" w14:textId="77777777" w:rsidR="00AB17B9" w:rsidRPr="00AB17B9" w:rsidRDefault="00AB17B9" w:rsidP="00AB17B9">
            <w:pPr>
              <w:spacing w:after="0" w:line="240" w:lineRule="auto"/>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1AF2413F" w14:textId="77777777" w:rsidR="00AB17B9" w:rsidRPr="00AB17B9" w:rsidRDefault="00AB17B9" w:rsidP="00AB17B9">
            <w:pPr>
              <w:spacing w:after="0" w:line="240" w:lineRule="auto"/>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5ABDDE3F" w14:textId="77777777" w:rsidR="00AB17B9" w:rsidRPr="00AB17B9" w:rsidRDefault="00AB17B9" w:rsidP="00AB17B9">
            <w:pPr>
              <w:spacing w:after="0" w:line="240" w:lineRule="auto"/>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4103FC9A" w14:textId="77777777" w:rsidR="00AB17B9" w:rsidRPr="00AB17B9" w:rsidRDefault="00AB17B9" w:rsidP="00AB17B9">
            <w:pPr>
              <w:spacing w:after="0" w:line="240" w:lineRule="auto"/>
              <w:rPr>
                <w:rFonts w:eastAsia="Times New Roman" w:cs="Calibri"/>
                <w:color w:val="000000"/>
              </w:rPr>
            </w:pPr>
          </w:p>
        </w:tc>
        <w:tc>
          <w:tcPr>
            <w:tcW w:w="702" w:type="dxa"/>
            <w:tcBorders>
              <w:top w:val="nil"/>
              <w:left w:val="nil"/>
              <w:bottom w:val="nil"/>
              <w:right w:val="nil"/>
            </w:tcBorders>
            <w:shd w:val="clear" w:color="auto" w:fill="auto"/>
            <w:noWrap/>
            <w:vAlign w:val="bottom"/>
            <w:hideMark/>
          </w:tcPr>
          <w:p w14:paraId="50FE7CB5" w14:textId="77777777" w:rsidR="00AB17B9" w:rsidRPr="00AB17B9" w:rsidRDefault="00AB17B9" w:rsidP="00AB17B9">
            <w:pPr>
              <w:spacing w:after="0" w:line="240" w:lineRule="auto"/>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4E0300A6" w14:textId="77777777" w:rsidR="00AB17B9" w:rsidRPr="00AB17B9" w:rsidRDefault="00AB17B9" w:rsidP="00AB17B9">
            <w:pPr>
              <w:spacing w:after="0" w:line="240" w:lineRule="auto"/>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643CB26D" w14:textId="77777777" w:rsidR="00AB17B9" w:rsidRPr="00AB17B9" w:rsidRDefault="00AB17B9" w:rsidP="00AB17B9">
            <w:pPr>
              <w:spacing w:after="0" w:line="240" w:lineRule="auto"/>
              <w:rPr>
                <w:rFonts w:eastAsia="Times New Roman" w:cs="Calibri"/>
                <w:color w:val="000000"/>
              </w:rPr>
            </w:pPr>
          </w:p>
        </w:tc>
        <w:tc>
          <w:tcPr>
            <w:tcW w:w="595" w:type="dxa"/>
            <w:tcBorders>
              <w:top w:val="nil"/>
              <w:left w:val="nil"/>
              <w:bottom w:val="nil"/>
              <w:right w:val="nil"/>
            </w:tcBorders>
            <w:shd w:val="clear" w:color="auto" w:fill="auto"/>
            <w:noWrap/>
            <w:vAlign w:val="bottom"/>
            <w:hideMark/>
          </w:tcPr>
          <w:p w14:paraId="0795DC70" w14:textId="77777777" w:rsidR="00AB17B9" w:rsidRPr="00AB17B9" w:rsidRDefault="00AB17B9" w:rsidP="00AB17B9">
            <w:pPr>
              <w:spacing w:after="0" w:line="240" w:lineRule="auto"/>
              <w:rPr>
                <w:rFonts w:eastAsia="Times New Roman" w:cs="Calibri"/>
                <w:color w:val="000000"/>
              </w:rPr>
            </w:pPr>
          </w:p>
        </w:tc>
        <w:tc>
          <w:tcPr>
            <w:tcW w:w="606" w:type="dxa"/>
            <w:tcBorders>
              <w:top w:val="nil"/>
              <w:left w:val="nil"/>
              <w:bottom w:val="nil"/>
              <w:right w:val="nil"/>
            </w:tcBorders>
            <w:shd w:val="clear" w:color="auto" w:fill="auto"/>
            <w:noWrap/>
            <w:vAlign w:val="bottom"/>
            <w:hideMark/>
          </w:tcPr>
          <w:p w14:paraId="1B366A30" w14:textId="77777777" w:rsidR="00AB17B9" w:rsidRPr="00AB17B9" w:rsidRDefault="00AB17B9" w:rsidP="00AB17B9">
            <w:pPr>
              <w:spacing w:after="0" w:line="240" w:lineRule="auto"/>
              <w:rPr>
                <w:rFonts w:eastAsia="Times New Roman" w:cs="Calibri"/>
                <w:color w:val="000000"/>
              </w:rPr>
            </w:pPr>
          </w:p>
        </w:tc>
        <w:tc>
          <w:tcPr>
            <w:tcW w:w="664" w:type="dxa"/>
            <w:tcBorders>
              <w:top w:val="nil"/>
              <w:left w:val="nil"/>
              <w:bottom w:val="nil"/>
              <w:right w:val="nil"/>
            </w:tcBorders>
            <w:shd w:val="clear" w:color="auto" w:fill="auto"/>
            <w:noWrap/>
            <w:vAlign w:val="bottom"/>
            <w:hideMark/>
          </w:tcPr>
          <w:p w14:paraId="11948171" w14:textId="77777777" w:rsidR="00AB17B9" w:rsidRPr="00AB17B9" w:rsidRDefault="00AB17B9" w:rsidP="00AB17B9">
            <w:pPr>
              <w:spacing w:after="0" w:line="240" w:lineRule="auto"/>
              <w:rPr>
                <w:rFonts w:eastAsia="Times New Roman" w:cs="Calibri"/>
                <w:color w:val="000000"/>
              </w:rPr>
            </w:pPr>
          </w:p>
        </w:tc>
      </w:tr>
      <w:tr w:rsidR="00D82211" w:rsidRPr="00114737" w14:paraId="0861B31D" w14:textId="77777777" w:rsidTr="00D82211">
        <w:trPr>
          <w:trHeight w:val="300"/>
        </w:trPr>
        <w:tc>
          <w:tcPr>
            <w:tcW w:w="1052" w:type="dxa"/>
            <w:tcBorders>
              <w:top w:val="nil"/>
              <w:left w:val="nil"/>
              <w:bottom w:val="nil"/>
              <w:right w:val="nil"/>
            </w:tcBorders>
            <w:shd w:val="clear" w:color="auto" w:fill="auto"/>
            <w:noWrap/>
            <w:vAlign w:val="bottom"/>
            <w:hideMark/>
          </w:tcPr>
          <w:p w14:paraId="0B4889E6" w14:textId="77777777" w:rsidR="00AB17B9" w:rsidRPr="00AB17B9" w:rsidRDefault="00AB17B9" w:rsidP="00AB17B9">
            <w:pPr>
              <w:spacing w:after="0" w:line="240" w:lineRule="auto"/>
              <w:rPr>
                <w:rFonts w:eastAsia="Times New Roman" w:cs="Calibri"/>
                <w:color w:val="000000"/>
              </w:rPr>
            </w:pPr>
          </w:p>
        </w:tc>
        <w:tc>
          <w:tcPr>
            <w:tcW w:w="99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DEF5F2" w14:textId="77777777" w:rsidR="00AB17B9" w:rsidRPr="00AB17B9" w:rsidRDefault="00D82211" w:rsidP="00AB17B9">
            <w:pPr>
              <w:spacing w:after="0" w:line="240" w:lineRule="auto"/>
              <w:jc w:val="center"/>
              <w:rPr>
                <w:rFonts w:eastAsia="Times New Roman" w:cs="Calibri"/>
                <w:i/>
                <w:iCs/>
                <w:color w:val="000000"/>
              </w:rPr>
            </w:pPr>
            <w:r>
              <w:rPr>
                <w:rFonts w:eastAsia="Times New Roman" w:cs="Calibri"/>
                <w:i/>
                <w:iCs/>
                <w:color w:val="000000"/>
              </w:rPr>
              <w:t xml:space="preserve">Blended </w:t>
            </w:r>
            <w:r w:rsidR="00AB17B9" w:rsidRPr="00AB17B9">
              <w:rPr>
                <w:rFonts w:eastAsia="Times New Roman" w:cs="Calibri"/>
                <w:i/>
                <w:iCs/>
                <w:color w:val="000000"/>
              </w:rPr>
              <w:t>Result</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1C8E4A5D"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0.43</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19C79898"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0.81</w:t>
            </w:r>
          </w:p>
        </w:tc>
        <w:tc>
          <w:tcPr>
            <w:tcW w:w="702" w:type="dxa"/>
            <w:tcBorders>
              <w:top w:val="single" w:sz="4" w:space="0" w:color="auto"/>
              <w:left w:val="nil"/>
              <w:bottom w:val="single" w:sz="4" w:space="0" w:color="auto"/>
              <w:right w:val="single" w:sz="4" w:space="0" w:color="auto"/>
            </w:tcBorders>
            <w:shd w:val="clear" w:color="auto" w:fill="auto"/>
            <w:noWrap/>
            <w:vAlign w:val="bottom"/>
            <w:hideMark/>
          </w:tcPr>
          <w:p w14:paraId="1935CBA6"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16.99</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3FD25D45"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1.47</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0451023A"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1.96</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32CF1C99"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0.03</w:t>
            </w:r>
          </w:p>
        </w:tc>
        <w:tc>
          <w:tcPr>
            <w:tcW w:w="702" w:type="dxa"/>
            <w:tcBorders>
              <w:top w:val="single" w:sz="4" w:space="0" w:color="auto"/>
              <w:left w:val="nil"/>
              <w:bottom w:val="single" w:sz="4" w:space="0" w:color="auto"/>
              <w:right w:val="single" w:sz="4" w:space="0" w:color="auto"/>
            </w:tcBorders>
            <w:shd w:val="clear" w:color="auto" w:fill="auto"/>
            <w:noWrap/>
            <w:vAlign w:val="bottom"/>
            <w:hideMark/>
          </w:tcPr>
          <w:p w14:paraId="4E88F5E5"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66.90</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774E23A3"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0.29</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0BBA0F11"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0.00</w:t>
            </w:r>
          </w:p>
        </w:tc>
        <w:tc>
          <w:tcPr>
            <w:tcW w:w="595" w:type="dxa"/>
            <w:tcBorders>
              <w:top w:val="single" w:sz="4" w:space="0" w:color="auto"/>
              <w:left w:val="nil"/>
              <w:bottom w:val="single" w:sz="4" w:space="0" w:color="auto"/>
              <w:right w:val="single" w:sz="4" w:space="0" w:color="auto"/>
            </w:tcBorders>
            <w:shd w:val="clear" w:color="auto" w:fill="auto"/>
            <w:noWrap/>
            <w:vAlign w:val="bottom"/>
            <w:hideMark/>
          </w:tcPr>
          <w:p w14:paraId="7BE0B38C" w14:textId="77777777" w:rsidR="00AB17B9" w:rsidRPr="00AB17B9" w:rsidRDefault="00AB17B9" w:rsidP="00AB17B9">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0.00</w:t>
            </w:r>
          </w:p>
        </w:tc>
        <w:tc>
          <w:tcPr>
            <w:tcW w:w="606" w:type="dxa"/>
            <w:tcBorders>
              <w:top w:val="single" w:sz="4" w:space="0" w:color="auto"/>
              <w:left w:val="nil"/>
              <w:bottom w:val="single" w:sz="4" w:space="0" w:color="auto"/>
              <w:right w:val="single" w:sz="4" w:space="0" w:color="auto"/>
            </w:tcBorders>
            <w:shd w:val="clear" w:color="auto" w:fill="auto"/>
            <w:noWrap/>
            <w:vAlign w:val="bottom"/>
            <w:hideMark/>
          </w:tcPr>
          <w:p w14:paraId="765500C9" w14:textId="77777777" w:rsidR="00AB17B9" w:rsidRPr="00AB17B9" w:rsidRDefault="00AB17B9" w:rsidP="00D82211">
            <w:pPr>
              <w:spacing w:after="0" w:line="240" w:lineRule="auto"/>
              <w:jc w:val="center"/>
              <w:rPr>
                <w:rFonts w:eastAsia="Times New Roman" w:cs="Calibri"/>
                <w:color w:val="000000"/>
                <w:sz w:val="20"/>
                <w:szCs w:val="20"/>
              </w:rPr>
            </w:pPr>
            <w:r w:rsidRPr="00AB17B9">
              <w:rPr>
                <w:rFonts w:eastAsia="Times New Roman" w:cs="Calibri"/>
                <w:color w:val="000000"/>
                <w:sz w:val="20"/>
                <w:szCs w:val="20"/>
              </w:rPr>
              <w:t>10.9</w:t>
            </w:r>
          </w:p>
        </w:tc>
        <w:tc>
          <w:tcPr>
            <w:tcW w:w="664" w:type="dxa"/>
            <w:tcBorders>
              <w:top w:val="nil"/>
              <w:left w:val="nil"/>
              <w:bottom w:val="nil"/>
              <w:right w:val="nil"/>
            </w:tcBorders>
            <w:shd w:val="clear" w:color="auto" w:fill="auto"/>
            <w:noWrap/>
            <w:vAlign w:val="bottom"/>
            <w:hideMark/>
          </w:tcPr>
          <w:p w14:paraId="360C13D5" w14:textId="77777777" w:rsidR="00AB17B9" w:rsidRPr="00AB17B9" w:rsidRDefault="00AB17B9" w:rsidP="00AB17B9">
            <w:pPr>
              <w:spacing w:after="0" w:line="240" w:lineRule="auto"/>
              <w:rPr>
                <w:rFonts w:eastAsia="Times New Roman" w:cs="Calibri"/>
                <w:color w:val="000000"/>
                <w:sz w:val="20"/>
                <w:szCs w:val="20"/>
              </w:rPr>
            </w:pPr>
          </w:p>
        </w:tc>
      </w:tr>
    </w:tbl>
    <w:p w14:paraId="2721261F" w14:textId="77777777" w:rsidR="003074FC" w:rsidRPr="00AB17B9" w:rsidRDefault="003074FC" w:rsidP="00601F69">
      <w:pPr>
        <w:jc w:val="both"/>
        <w:rPr>
          <w:color w:val="000000" w:themeColor="text1"/>
        </w:rPr>
      </w:pPr>
    </w:p>
    <w:p w14:paraId="3DC02AC9" w14:textId="13B02C54" w:rsidR="00AB17B9" w:rsidRPr="00E71C09" w:rsidRDefault="00AB17B9" w:rsidP="00E71C09">
      <w:pPr>
        <w:pStyle w:val="Caption"/>
        <w:rPr>
          <w:b w:val="0"/>
          <w:color w:val="000000" w:themeColor="text1"/>
          <w:sz w:val="22"/>
          <w:szCs w:val="22"/>
        </w:rPr>
      </w:pPr>
      <w:bookmarkStart w:id="6" w:name="_Toc66723928"/>
      <w:bookmarkStart w:id="7" w:name="_Toc66723970"/>
      <w:bookmarkStart w:id="8" w:name="_Toc67388136"/>
      <w:r w:rsidRPr="00AB17B9">
        <w:rPr>
          <w:b w:val="0"/>
          <w:color w:val="000000" w:themeColor="text1"/>
          <w:sz w:val="22"/>
          <w:szCs w:val="22"/>
        </w:rPr>
        <w:t xml:space="preserve">Figure </w:t>
      </w:r>
      <w:r w:rsidR="003D42E6">
        <w:rPr>
          <w:b w:val="0"/>
          <w:color w:val="000000" w:themeColor="text1"/>
          <w:sz w:val="22"/>
          <w:szCs w:val="22"/>
        </w:rPr>
        <w:fldChar w:fldCharType="begin"/>
      </w:r>
      <w:r w:rsidR="003D42E6">
        <w:rPr>
          <w:b w:val="0"/>
          <w:color w:val="000000" w:themeColor="text1"/>
          <w:sz w:val="22"/>
          <w:szCs w:val="22"/>
        </w:rPr>
        <w:instrText xml:space="preserve"> SEQ Figure \* ARABIC </w:instrText>
      </w:r>
      <w:r w:rsidR="003D42E6">
        <w:rPr>
          <w:b w:val="0"/>
          <w:color w:val="000000" w:themeColor="text1"/>
          <w:sz w:val="22"/>
          <w:szCs w:val="22"/>
        </w:rPr>
        <w:fldChar w:fldCharType="separate"/>
      </w:r>
      <w:r w:rsidR="003D42E6">
        <w:rPr>
          <w:b w:val="0"/>
          <w:noProof/>
          <w:color w:val="000000" w:themeColor="text1"/>
          <w:sz w:val="22"/>
          <w:szCs w:val="22"/>
        </w:rPr>
        <w:t>2</w:t>
      </w:r>
      <w:r w:rsidR="003D42E6">
        <w:rPr>
          <w:b w:val="0"/>
          <w:color w:val="000000" w:themeColor="text1"/>
          <w:sz w:val="22"/>
          <w:szCs w:val="22"/>
        </w:rPr>
        <w:fldChar w:fldCharType="end"/>
      </w:r>
      <w:r w:rsidRPr="00AB17B9">
        <w:rPr>
          <w:b w:val="0"/>
          <w:color w:val="000000" w:themeColor="text1"/>
          <w:sz w:val="22"/>
          <w:szCs w:val="22"/>
        </w:rPr>
        <w:t xml:space="preserve"> - Basic blending </w:t>
      </w:r>
      <w:r>
        <w:rPr>
          <w:b w:val="0"/>
          <w:color w:val="000000" w:themeColor="text1"/>
          <w:sz w:val="22"/>
          <w:szCs w:val="22"/>
        </w:rPr>
        <w:t>example</w:t>
      </w:r>
      <w:bookmarkEnd w:id="6"/>
      <w:bookmarkEnd w:id="7"/>
      <w:bookmarkEnd w:id="8"/>
    </w:p>
    <w:p w14:paraId="10362B5A" w14:textId="77777777" w:rsidR="003074FC" w:rsidRDefault="006954CA" w:rsidP="00601F69">
      <w:pPr>
        <w:jc w:val="both"/>
      </w:pPr>
      <w:r>
        <w:t>Denotations</w:t>
      </w:r>
      <w:r w:rsidR="003074FC">
        <w:t xml:space="preserve">: </w:t>
      </w:r>
    </w:p>
    <w:p w14:paraId="0929D65E" w14:textId="77777777" w:rsidR="003074FC" w:rsidRDefault="003074FC" w:rsidP="00601F69">
      <w:pPr>
        <w:jc w:val="both"/>
      </w:pPr>
      <w:r>
        <w:t xml:space="preserve">WO# - Work order number </w:t>
      </w:r>
    </w:p>
    <w:p w14:paraId="2511903E" w14:textId="77777777" w:rsidR="003074FC" w:rsidRPr="003074FC" w:rsidRDefault="003074FC" w:rsidP="00601F69">
      <w:pPr>
        <w:jc w:val="both"/>
        <w:rPr>
          <w:u w:val="single"/>
        </w:rPr>
      </w:pPr>
      <w:r w:rsidRPr="003074FC">
        <w:rPr>
          <w:u w:val="single"/>
        </w:rPr>
        <w:t xml:space="preserve">Chemical composition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
        <w:gridCol w:w="1418"/>
      </w:tblGrid>
      <w:tr w:rsidR="003074FC" w:rsidRPr="00114737" w14:paraId="05A1E90C" w14:textId="77777777" w:rsidTr="00114737">
        <w:trPr>
          <w:trHeight w:val="262"/>
        </w:trPr>
        <w:tc>
          <w:tcPr>
            <w:tcW w:w="821" w:type="dxa"/>
          </w:tcPr>
          <w:p w14:paraId="2DD767ED"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B</w:t>
            </w:r>
          </w:p>
        </w:tc>
        <w:tc>
          <w:tcPr>
            <w:tcW w:w="1418" w:type="dxa"/>
          </w:tcPr>
          <w:p w14:paraId="3BBABAED"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Boron</w:t>
            </w:r>
          </w:p>
        </w:tc>
      </w:tr>
      <w:tr w:rsidR="003074FC" w:rsidRPr="00114737" w14:paraId="492D98A2" w14:textId="77777777" w:rsidTr="00114737">
        <w:trPr>
          <w:trHeight w:val="249"/>
        </w:trPr>
        <w:tc>
          <w:tcPr>
            <w:tcW w:w="821" w:type="dxa"/>
          </w:tcPr>
          <w:p w14:paraId="2F7627C2"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C</w:t>
            </w:r>
          </w:p>
        </w:tc>
        <w:tc>
          <w:tcPr>
            <w:tcW w:w="1418" w:type="dxa"/>
          </w:tcPr>
          <w:p w14:paraId="62E0125E"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Carbon</w:t>
            </w:r>
          </w:p>
        </w:tc>
      </w:tr>
      <w:tr w:rsidR="003074FC" w:rsidRPr="00114737" w14:paraId="77D1689F" w14:textId="77777777" w:rsidTr="00114737">
        <w:trPr>
          <w:trHeight w:val="262"/>
        </w:trPr>
        <w:tc>
          <w:tcPr>
            <w:tcW w:w="821" w:type="dxa"/>
          </w:tcPr>
          <w:p w14:paraId="75455BAF"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Cr</w:t>
            </w:r>
          </w:p>
        </w:tc>
        <w:tc>
          <w:tcPr>
            <w:tcW w:w="1418" w:type="dxa"/>
          </w:tcPr>
          <w:p w14:paraId="00DB4ACE"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Chromium</w:t>
            </w:r>
          </w:p>
        </w:tc>
      </w:tr>
      <w:tr w:rsidR="003074FC" w:rsidRPr="00114737" w14:paraId="6D4CCD9D" w14:textId="77777777" w:rsidTr="00114737">
        <w:trPr>
          <w:trHeight w:val="249"/>
        </w:trPr>
        <w:tc>
          <w:tcPr>
            <w:tcW w:w="821" w:type="dxa"/>
          </w:tcPr>
          <w:p w14:paraId="37A786E9"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Mn</w:t>
            </w:r>
          </w:p>
        </w:tc>
        <w:tc>
          <w:tcPr>
            <w:tcW w:w="1418" w:type="dxa"/>
          </w:tcPr>
          <w:p w14:paraId="30EF7448"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Manganese</w:t>
            </w:r>
          </w:p>
        </w:tc>
      </w:tr>
      <w:tr w:rsidR="003074FC" w:rsidRPr="00114737" w14:paraId="3777BAA9" w14:textId="77777777" w:rsidTr="00114737">
        <w:trPr>
          <w:trHeight w:val="262"/>
        </w:trPr>
        <w:tc>
          <w:tcPr>
            <w:tcW w:w="821" w:type="dxa"/>
          </w:tcPr>
          <w:p w14:paraId="3678E99C"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Mo</w:t>
            </w:r>
          </w:p>
        </w:tc>
        <w:tc>
          <w:tcPr>
            <w:tcW w:w="1418" w:type="dxa"/>
          </w:tcPr>
          <w:p w14:paraId="57A6DCF6"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Molybdenum</w:t>
            </w:r>
          </w:p>
        </w:tc>
      </w:tr>
      <w:tr w:rsidR="003074FC" w:rsidRPr="00114737" w14:paraId="6C01E319" w14:textId="77777777" w:rsidTr="00114737">
        <w:trPr>
          <w:trHeight w:val="249"/>
        </w:trPr>
        <w:tc>
          <w:tcPr>
            <w:tcW w:w="821" w:type="dxa"/>
          </w:tcPr>
          <w:p w14:paraId="0740B173"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N</w:t>
            </w:r>
          </w:p>
        </w:tc>
        <w:tc>
          <w:tcPr>
            <w:tcW w:w="1418" w:type="dxa"/>
          </w:tcPr>
          <w:p w14:paraId="57E44A43"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Nitrogen</w:t>
            </w:r>
          </w:p>
        </w:tc>
      </w:tr>
      <w:tr w:rsidR="003074FC" w:rsidRPr="00114737" w14:paraId="4E04F8C4" w14:textId="77777777" w:rsidTr="00114737">
        <w:trPr>
          <w:trHeight w:val="262"/>
        </w:trPr>
        <w:tc>
          <w:tcPr>
            <w:tcW w:w="821" w:type="dxa"/>
          </w:tcPr>
          <w:p w14:paraId="1F723277"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O</w:t>
            </w:r>
          </w:p>
        </w:tc>
        <w:tc>
          <w:tcPr>
            <w:tcW w:w="1418" w:type="dxa"/>
          </w:tcPr>
          <w:p w14:paraId="7B06C6C9"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Oxygen</w:t>
            </w:r>
          </w:p>
        </w:tc>
      </w:tr>
      <w:tr w:rsidR="003074FC" w:rsidRPr="00114737" w14:paraId="38C15224" w14:textId="77777777" w:rsidTr="00114737">
        <w:trPr>
          <w:trHeight w:val="249"/>
        </w:trPr>
        <w:tc>
          <w:tcPr>
            <w:tcW w:w="821" w:type="dxa"/>
          </w:tcPr>
          <w:p w14:paraId="2FC858D6"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P</w:t>
            </w:r>
          </w:p>
        </w:tc>
        <w:tc>
          <w:tcPr>
            <w:tcW w:w="1418" w:type="dxa"/>
          </w:tcPr>
          <w:p w14:paraId="3404D738"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 xml:space="preserve">Phosphorus </w:t>
            </w:r>
          </w:p>
        </w:tc>
      </w:tr>
      <w:tr w:rsidR="003074FC" w:rsidRPr="00114737" w14:paraId="7F583E88" w14:textId="77777777" w:rsidTr="00114737">
        <w:trPr>
          <w:trHeight w:val="262"/>
        </w:trPr>
        <w:tc>
          <w:tcPr>
            <w:tcW w:w="821" w:type="dxa"/>
          </w:tcPr>
          <w:p w14:paraId="6B78FDE6"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S</w:t>
            </w:r>
          </w:p>
        </w:tc>
        <w:tc>
          <w:tcPr>
            <w:tcW w:w="1418" w:type="dxa"/>
          </w:tcPr>
          <w:p w14:paraId="1BB1640E"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 xml:space="preserve">Sulphur </w:t>
            </w:r>
          </w:p>
        </w:tc>
      </w:tr>
      <w:tr w:rsidR="003074FC" w:rsidRPr="00114737" w14:paraId="6A496F55" w14:textId="77777777" w:rsidTr="00114737">
        <w:trPr>
          <w:trHeight w:val="262"/>
        </w:trPr>
        <w:tc>
          <w:tcPr>
            <w:tcW w:w="821" w:type="dxa"/>
          </w:tcPr>
          <w:p w14:paraId="7763D240"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Si</w:t>
            </w:r>
          </w:p>
        </w:tc>
        <w:tc>
          <w:tcPr>
            <w:tcW w:w="1418" w:type="dxa"/>
          </w:tcPr>
          <w:p w14:paraId="4B85E25A" w14:textId="77777777" w:rsidR="003074FC" w:rsidRPr="00114737" w:rsidRDefault="003074FC" w:rsidP="00114737">
            <w:pPr>
              <w:spacing w:after="0" w:line="240" w:lineRule="auto"/>
              <w:jc w:val="both"/>
              <w:rPr>
                <w:rFonts w:asciiTheme="minorHAnsi" w:eastAsiaTheme="minorHAnsi" w:hAnsiTheme="minorHAnsi" w:cstheme="minorBidi"/>
              </w:rPr>
            </w:pPr>
            <w:r w:rsidRPr="00114737">
              <w:rPr>
                <w:rFonts w:asciiTheme="minorHAnsi" w:eastAsiaTheme="minorHAnsi" w:hAnsiTheme="minorHAnsi" w:cstheme="minorBidi"/>
              </w:rPr>
              <w:t xml:space="preserve">Silicon </w:t>
            </w:r>
          </w:p>
        </w:tc>
      </w:tr>
    </w:tbl>
    <w:p w14:paraId="1E410B83" w14:textId="77777777" w:rsidR="003074FC" w:rsidRDefault="003074FC" w:rsidP="00601F69">
      <w:pPr>
        <w:jc w:val="both"/>
      </w:pPr>
    </w:p>
    <w:p w14:paraId="40636F31" w14:textId="77777777" w:rsidR="00E75A66" w:rsidRDefault="00E75A66" w:rsidP="00601F69">
      <w:pPr>
        <w:jc w:val="both"/>
      </w:pPr>
      <w:r>
        <w:t>The manual calculation for (B</w:t>
      </w:r>
      <w:r w:rsidR="00D82211">
        <w:t>oron</w:t>
      </w:r>
      <w:r>
        <w:t xml:space="preserve">) in this 1000kg blend </w:t>
      </w:r>
      <w:r w:rsidR="00D82211">
        <w:t xml:space="preserve">is the </w:t>
      </w:r>
      <w:r>
        <w:t xml:space="preserve">following: </w:t>
      </w:r>
    </w:p>
    <w:p w14:paraId="41AD7308" w14:textId="77777777" w:rsidR="00E75A66" w:rsidRDefault="000E0FFF" w:rsidP="00601F69">
      <w:pPr>
        <w:jc w:val="both"/>
      </w:pPr>
      <w:r>
        <w:t xml:space="preserve">Batch </w:t>
      </w:r>
      <w:r w:rsidR="00E75A66">
        <w:t>1</w:t>
      </w:r>
      <w:r>
        <w:t xml:space="preserve"> weight </w:t>
      </w:r>
      <w:r w:rsidR="00E75A66">
        <w:t>= 700 kg</w:t>
      </w:r>
    </w:p>
    <w:p w14:paraId="3622D7A4" w14:textId="77777777" w:rsidR="00E75A66" w:rsidRDefault="000E0FFF" w:rsidP="00601F69">
      <w:pPr>
        <w:jc w:val="both"/>
      </w:pPr>
      <w:r>
        <w:t xml:space="preserve">Batch 2 weight </w:t>
      </w:r>
      <w:r w:rsidR="00E75A66">
        <w:t>= 300 kg</w:t>
      </w:r>
    </w:p>
    <w:p w14:paraId="71B79155" w14:textId="77777777" w:rsidR="00E75A66" w:rsidRDefault="00AB17B9" w:rsidP="00601F69">
      <w:pPr>
        <w:jc w:val="both"/>
      </w:pPr>
      <w:r>
        <w:t xml:space="preserve">1 = </w:t>
      </w:r>
      <w:r w:rsidR="00E75A66">
        <w:t>(B</w:t>
      </w:r>
      <w:r w:rsidR="000E0FFF">
        <w:t>oron</w:t>
      </w:r>
      <w:r w:rsidR="00E75A66">
        <w:t xml:space="preserve">) 0.5 * </w:t>
      </w:r>
      <w:r>
        <w:t>700kg = 350</w:t>
      </w:r>
    </w:p>
    <w:p w14:paraId="2A4F5328" w14:textId="77777777" w:rsidR="00AB17B9" w:rsidRDefault="00AB17B9" w:rsidP="00601F69">
      <w:pPr>
        <w:jc w:val="both"/>
      </w:pPr>
      <w:r>
        <w:lastRenderedPageBreak/>
        <w:t>2 = (B</w:t>
      </w:r>
      <w:r w:rsidR="000E0FFF">
        <w:t>oron</w:t>
      </w:r>
      <w:r>
        <w:t>)</w:t>
      </w:r>
      <w:r w:rsidR="000E0FFF">
        <w:t xml:space="preserve"> </w:t>
      </w:r>
      <w:r>
        <w:t>0.25 * 300kg = 75</w:t>
      </w:r>
    </w:p>
    <w:p w14:paraId="4035E0F3" w14:textId="77777777" w:rsidR="00AB17B9" w:rsidRDefault="000E0FFF" w:rsidP="00601F69">
      <w:pPr>
        <w:jc w:val="both"/>
      </w:pPr>
      <w:r>
        <w:rPr>
          <w:rFonts w:ascii="Cambria Math" w:hAnsi="Cambria Math" w:cs="Cambria Math"/>
          <w:color w:val="222222"/>
          <w:sz w:val="54"/>
          <w:szCs w:val="54"/>
          <w:shd w:val="clear" w:color="auto" w:fill="FFFFFF"/>
        </w:rPr>
        <w:t xml:space="preserve">∴ </w:t>
      </w:r>
      <w:r w:rsidR="00AB17B9">
        <w:t>350 + 75 = 425</w:t>
      </w:r>
    </w:p>
    <w:p w14:paraId="6E03A5B0" w14:textId="77777777" w:rsidR="00AB17B9" w:rsidRDefault="000E0FFF" w:rsidP="00601F69">
      <w:pPr>
        <w:jc w:val="both"/>
      </w:pPr>
      <w:r>
        <w:rPr>
          <w:rFonts w:ascii="Cambria Math" w:hAnsi="Cambria Math" w:cs="Cambria Math"/>
          <w:color w:val="222222"/>
          <w:sz w:val="48"/>
          <w:szCs w:val="48"/>
          <w:shd w:val="clear" w:color="auto" w:fill="FFFFFF"/>
        </w:rPr>
        <w:t xml:space="preserve">∴ </w:t>
      </w:r>
      <w:r>
        <w:t>425/ 1000 = 0.425% (Boron)</w:t>
      </w:r>
    </w:p>
    <w:p w14:paraId="1CF841DB" w14:textId="77777777" w:rsidR="00E33558" w:rsidRDefault="00E33558" w:rsidP="00601F69">
      <w:pPr>
        <w:jc w:val="both"/>
      </w:pPr>
    </w:p>
    <w:p w14:paraId="7B033E34" w14:textId="77777777" w:rsidR="00E33558" w:rsidRDefault="00E33558" w:rsidP="00601F69">
      <w:pPr>
        <w:jc w:val="both"/>
      </w:pPr>
      <w:r>
        <w:t xml:space="preserve">These blending challenges can become significantly more difficult when </w:t>
      </w:r>
      <w:r w:rsidR="004C43CA">
        <w:t xml:space="preserve">you have </w:t>
      </w:r>
      <w:r w:rsidR="00D82211">
        <w:t>a large</w:t>
      </w:r>
      <w:r w:rsidR="004C43CA">
        <w:t xml:space="preserve"> selection available </w:t>
      </w:r>
      <w:r w:rsidR="00D82211">
        <w:t xml:space="preserve">which </w:t>
      </w:r>
      <w:r w:rsidR="0061382E">
        <w:t>incorporate</w:t>
      </w:r>
      <w:r w:rsidR="00D82211">
        <w:t>s</w:t>
      </w:r>
      <w:r w:rsidR="0061382E">
        <w:t xml:space="preserve"> failed material</w:t>
      </w:r>
      <w:r w:rsidR="004C43CA">
        <w:t xml:space="preserve">. Figure 3 shows an example of </w:t>
      </w:r>
      <w:r w:rsidR="0061382E">
        <w:t>a</w:t>
      </w:r>
      <w:r w:rsidR="004C43CA">
        <w:t xml:space="preserve"> Fe based alloy which </w:t>
      </w:r>
      <w:r w:rsidR="0061382E">
        <w:t>includes</w:t>
      </w:r>
      <w:r w:rsidR="004C43CA">
        <w:t xml:space="preserve"> Chemical and PSD results. Cells that are highlighted red are failures within that boundary of the batch. </w:t>
      </w:r>
    </w:p>
    <w:p w14:paraId="46765451" w14:textId="77777777" w:rsidR="004C43CA" w:rsidRDefault="004C43CA" w:rsidP="00601F69">
      <w:pPr>
        <w:jc w:val="both"/>
      </w:pPr>
      <w:r>
        <w:t>Denotations:</w:t>
      </w:r>
    </w:p>
    <w:p w14:paraId="448D71FB" w14:textId="77777777" w:rsidR="004C43CA" w:rsidRDefault="004C43CA" w:rsidP="00601F69">
      <w:pPr>
        <w:jc w:val="both"/>
      </w:pPr>
      <w:r>
        <w:t>UCL – Upper control limit</w:t>
      </w:r>
      <w:r w:rsidR="0061382E">
        <w:t xml:space="preserve"> (Max limit as specified by customer)</w:t>
      </w:r>
    </w:p>
    <w:p w14:paraId="015A79C3" w14:textId="77777777" w:rsidR="004C43CA" w:rsidRDefault="004C43CA" w:rsidP="00601F69">
      <w:pPr>
        <w:jc w:val="both"/>
      </w:pPr>
      <w:r>
        <w:t xml:space="preserve">LCL – Lower control limit </w:t>
      </w:r>
      <w:r w:rsidR="0061382E">
        <w:t>(Minimum limit as specified by customer)</w:t>
      </w:r>
    </w:p>
    <w:p w14:paraId="06FDDD93" w14:textId="77777777" w:rsidR="004C43CA" w:rsidRDefault="004C43CA" w:rsidP="00601F69">
      <w:pPr>
        <w:jc w:val="both"/>
      </w:pPr>
      <w:r>
        <w:t xml:space="preserve">Numeric values display PSD and letters display chemistry of the alloyed powder. </w:t>
      </w:r>
    </w:p>
    <w:p w14:paraId="5429F890" w14:textId="77777777" w:rsidR="004C43CA" w:rsidRPr="004C43CA" w:rsidRDefault="004C43CA" w:rsidP="005E1F74">
      <w:pPr>
        <w:rPr>
          <w:b/>
          <w:bCs/>
        </w:rPr>
      </w:pPr>
      <w:r w:rsidRPr="004C43CA">
        <w:t>D10, D50, and D90 correspond to the percentages 10%, 50%, and 90% of particles u</w:t>
      </w:r>
      <w:r>
        <w:t xml:space="preserve">nder the reported particle size </w:t>
      </w:r>
      <w:r w:rsidRPr="004C43CA">
        <w:rPr>
          <w:noProof/>
        </w:rPr>
        <w:t>(Julian David Muñoz Sierraa, 2017)</w:t>
      </w:r>
      <w:r>
        <w:t>.</w:t>
      </w:r>
    </w:p>
    <w:p w14:paraId="69319F70" w14:textId="77777777" w:rsidR="004C43CA" w:rsidRDefault="004C43CA" w:rsidP="00601F69">
      <w:pPr>
        <w:jc w:val="both"/>
      </w:pPr>
    </w:p>
    <w:p w14:paraId="2FBE7C3B" w14:textId="77777777" w:rsidR="004C43CA" w:rsidRDefault="004C43CA" w:rsidP="00601F69">
      <w:pPr>
        <w:jc w:val="both"/>
      </w:pPr>
      <w:r>
        <w:rPr>
          <w:noProof/>
        </w:rPr>
        <w:drawing>
          <wp:inline distT="0" distB="0" distL="0" distR="0" wp14:anchorId="654F1F35" wp14:editId="276D101E">
            <wp:extent cx="5943600" cy="1540503"/>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5943600" cy="1540503"/>
                    </a:xfrm>
                    <a:prstGeom prst="rect">
                      <a:avLst/>
                    </a:prstGeom>
                    <a:noFill/>
                    <a:ln w="9525">
                      <a:noFill/>
                      <a:miter lim="800000"/>
                      <a:headEnd/>
                      <a:tailEnd/>
                    </a:ln>
                  </pic:spPr>
                </pic:pic>
              </a:graphicData>
            </a:graphic>
          </wp:inline>
        </w:drawing>
      </w:r>
    </w:p>
    <w:p w14:paraId="39B0B688" w14:textId="514D6FB7" w:rsidR="008E00FC" w:rsidRPr="008E00FC" w:rsidRDefault="008E00FC" w:rsidP="008E00FC">
      <w:pPr>
        <w:pStyle w:val="Caption"/>
        <w:rPr>
          <w:b w:val="0"/>
          <w:color w:val="000000" w:themeColor="text1"/>
          <w:sz w:val="22"/>
          <w:szCs w:val="22"/>
        </w:rPr>
      </w:pPr>
      <w:bookmarkStart w:id="9" w:name="_Toc66723929"/>
      <w:bookmarkStart w:id="10" w:name="_Toc66723971"/>
      <w:bookmarkStart w:id="11" w:name="_Toc67388137"/>
      <w:r w:rsidRPr="008E00FC">
        <w:rPr>
          <w:b w:val="0"/>
          <w:color w:val="000000" w:themeColor="text1"/>
          <w:sz w:val="22"/>
          <w:szCs w:val="22"/>
        </w:rPr>
        <w:t xml:space="preserve">Figure </w:t>
      </w:r>
      <w:r w:rsidR="003D42E6">
        <w:rPr>
          <w:b w:val="0"/>
          <w:color w:val="000000" w:themeColor="text1"/>
          <w:sz w:val="22"/>
          <w:szCs w:val="22"/>
        </w:rPr>
        <w:fldChar w:fldCharType="begin"/>
      </w:r>
      <w:r w:rsidR="003D42E6">
        <w:rPr>
          <w:b w:val="0"/>
          <w:color w:val="000000" w:themeColor="text1"/>
          <w:sz w:val="22"/>
          <w:szCs w:val="22"/>
        </w:rPr>
        <w:instrText xml:space="preserve"> SEQ Figure \* ARABIC </w:instrText>
      </w:r>
      <w:r w:rsidR="003D42E6">
        <w:rPr>
          <w:b w:val="0"/>
          <w:color w:val="000000" w:themeColor="text1"/>
          <w:sz w:val="22"/>
          <w:szCs w:val="22"/>
        </w:rPr>
        <w:fldChar w:fldCharType="separate"/>
      </w:r>
      <w:r w:rsidR="003D42E6">
        <w:rPr>
          <w:b w:val="0"/>
          <w:noProof/>
          <w:color w:val="000000" w:themeColor="text1"/>
          <w:sz w:val="22"/>
          <w:szCs w:val="22"/>
        </w:rPr>
        <w:t>3</w:t>
      </w:r>
      <w:r w:rsidR="003D42E6">
        <w:rPr>
          <w:b w:val="0"/>
          <w:color w:val="000000" w:themeColor="text1"/>
          <w:sz w:val="22"/>
          <w:szCs w:val="22"/>
        </w:rPr>
        <w:fldChar w:fldCharType="end"/>
      </w:r>
      <w:r w:rsidRPr="008E00FC">
        <w:rPr>
          <w:b w:val="0"/>
          <w:color w:val="000000" w:themeColor="text1"/>
          <w:sz w:val="22"/>
          <w:szCs w:val="22"/>
        </w:rPr>
        <w:t xml:space="preserve"> - Chemical and PSD results of Fe alloy</w:t>
      </w:r>
      <w:bookmarkEnd w:id="9"/>
      <w:bookmarkEnd w:id="10"/>
      <w:bookmarkEnd w:id="11"/>
    </w:p>
    <w:p w14:paraId="4B5743BE" w14:textId="77777777" w:rsidR="00D82211" w:rsidRDefault="00D82211" w:rsidP="00D82211">
      <w:pPr>
        <w:jc w:val="both"/>
      </w:pPr>
      <w:r>
        <w:t xml:space="preserve">There is 6000kg available of 8 failed individual batches. The current rogue method in calculating a blend of this to meet specification would take a significant amount of time, never mind not categorically knowing have we used the most quantity available to maximise profits. </w:t>
      </w:r>
    </w:p>
    <w:p w14:paraId="6DCE9CAC" w14:textId="77777777" w:rsidR="008766BE" w:rsidRDefault="008766BE" w:rsidP="00D82211">
      <w:pPr>
        <w:jc w:val="both"/>
      </w:pPr>
      <w:r>
        <w:t>I want to research how to</w:t>
      </w:r>
      <w:r w:rsidR="00D82211">
        <w:t xml:space="preserve"> </w:t>
      </w:r>
      <w:r w:rsidR="00AF6C52">
        <w:t xml:space="preserve">optimise a process by </w:t>
      </w:r>
      <w:r w:rsidR="00D82211" w:rsidRPr="00D82211">
        <w:t>deliver</w:t>
      </w:r>
      <w:r w:rsidR="00AF6C52">
        <w:t>ing</w:t>
      </w:r>
      <w:r w:rsidR="00D82211" w:rsidRPr="00D82211">
        <w:t xml:space="preserve"> a tool that will generate viable blending solutions consistently and in a reasonable timeframe.</w:t>
      </w:r>
    </w:p>
    <w:p w14:paraId="2A5D6BB8" w14:textId="77777777" w:rsidR="008766BE" w:rsidRDefault="008766BE" w:rsidP="008766BE">
      <w:pPr>
        <w:jc w:val="both"/>
      </w:pPr>
      <w:r>
        <w:t>My research objectives are to investigate approaches to:</w:t>
      </w:r>
    </w:p>
    <w:p w14:paraId="5CFA47C9" w14:textId="77777777" w:rsidR="008766BE" w:rsidRDefault="008766BE" w:rsidP="008766BE">
      <w:pPr>
        <w:pStyle w:val="ListParagraph"/>
        <w:numPr>
          <w:ilvl w:val="0"/>
          <w:numId w:val="10"/>
        </w:numPr>
        <w:jc w:val="both"/>
      </w:pPr>
      <w:r>
        <w:lastRenderedPageBreak/>
        <w:t xml:space="preserve">Reduce new planned melts for order through blending optimisation </w:t>
      </w:r>
    </w:p>
    <w:p w14:paraId="08A0D0FA" w14:textId="77777777" w:rsidR="008766BE" w:rsidRDefault="008766BE" w:rsidP="008766BE">
      <w:pPr>
        <w:pStyle w:val="ListParagraph"/>
        <w:numPr>
          <w:ilvl w:val="0"/>
          <w:numId w:val="10"/>
        </w:numPr>
        <w:jc w:val="both"/>
      </w:pPr>
      <w:r>
        <w:t>Reduce metal inventory</w:t>
      </w:r>
    </w:p>
    <w:p w14:paraId="1C7DA9F7" w14:textId="77777777" w:rsidR="008766BE" w:rsidRDefault="008766BE" w:rsidP="008766BE">
      <w:pPr>
        <w:pStyle w:val="ListParagraph"/>
        <w:numPr>
          <w:ilvl w:val="0"/>
          <w:numId w:val="10"/>
        </w:numPr>
        <w:jc w:val="both"/>
      </w:pPr>
      <w:r>
        <w:t>Reduce PSD reworks</w:t>
      </w:r>
    </w:p>
    <w:p w14:paraId="1BEE237A" w14:textId="77777777" w:rsidR="008766BE" w:rsidRDefault="008766BE" w:rsidP="00601F69">
      <w:pPr>
        <w:pStyle w:val="ListParagraph"/>
        <w:numPr>
          <w:ilvl w:val="0"/>
          <w:numId w:val="10"/>
        </w:numPr>
        <w:jc w:val="both"/>
      </w:pPr>
      <w:r>
        <w:t>Automate aspects of the process</w:t>
      </w:r>
    </w:p>
    <w:p w14:paraId="19D3C262" w14:textId="77777777" w:rsidR="008766BE" w:rsidRPr="004D2120" w:rsidRDefault="00A306DB" w:rsidP="00F313E3">
      <w:pPr>
        <w:pStyle w:val="Heading1"/>
        <w:rPr>
          <w:color w:val="auto"/>
        </w:rPr>
      </w:pPr>
      <w:bookmarkStart w:id="12" w:name="_Toc67388033"/>
      <w:r w:rsidRPr="004D2120">
        <w:rPr>
          <w:color w:val="auto"/>
        </w:rPr>
        <w:t>Research Questions</w:t>
      </w:r>
      <w:bookmarkEnd w:id="12"/>
    </w:p>
    <w:p w14:paraId="6BD4F2E1" w14:textId="5DC2048E" w:rsidR="00EE5AED" w:rsidRPr="00EE5AED" w:rsidRDefault="00EE5AED" w:rsidP="00EE5AED">
      <w:r>
        <w:t>What is optim</w:t>
      </w:r>
      <w:r w:rsidR="004D2120">
        <w:t>i</w:t>
      </w:r>
      <w:r>
        <w:t>sation?</w:t>
      </w:r>
    </w:p>
    <w:p w14:paraId="6376944D" w14:textId="77777777" w:rsidR="00364CFB" w:rsidRDefault="00864E5C" w:rsidP="00AF6C52">
      <w:pPr>
        <w:jc w:val="both"/>
      </w:pPr>
      <w:r>
        <w:t xml:space="preserve">Optimisation in general seeks to improve something, but </w:t>
      </w:r>
      <w:r w:rsidR="00C91C91">
        <w:t xml:space="preserve">I </w:t>
      </w:r>
      <w:r>
        <w:t>want to</w:t>
      </w:r>
      <w:r w:rsidR="00C91C91">
        <w:t xml:space="preserve"> research</w:t>
      </w:r>
      <w:r>
        <w:t xml:space="preserve"> a specific technique called mathematical optimisation, which can also be referred to as mathematical programming. This is an extremely powerful prescriptive analytical technology that allows organisations to solve complex problems and make sound allocation of data and resources available </w:t>
      </w:r>
      <w:r>
        <w:rPr>
          <w:noProof/>
        </w:rPr>
        <w:t>(Anescu, 2011)</w:t>
      </w:r>
      <w:r w:rsidR="00C91C91">
        <w:t>.</w:t>
      </w:r>
    </w:p>
    <w:p w14:paraId="572443D5" w14:textId="785FCEA1" w:rsidR="00A418CD" w:rsidRDefault="00506B37" w:rsidP="00AF6C52">
      <w:pPr>
        <w:jc w:val="both"/>
      </w:pPr>
      <w:r>
        <w:t xml:space="preserve">MO has been said to transform entire industries by enabling organisations to address their toughest business problems and make optimal decisions in order to delivery maximal efficiency </w:t>
      </w:r>
      <w:r>
        <w:rPr>
          <w:noProof/>
        </w:rPr>
        <w:t>(Sheila Samsatli, 2015)</w:t>
      </w:r>
      <w:r>
        <w:t xml:space="preserve">. </w:t>
      </w:r>
      <w:r w:rsidR="00A418CD">
        <w:t xml:space="preserve">According to </w:t>
      </w:r>
      <w:r w:rsidR="00A418CD">
        <w:rPr>
          <w:noProof/>
        </w:rPr>
        <w:t>(Robinson, 2013)</w:t>
      </w:r>
      <w:r w:rsidR="00A418CD">
        <w:t xml:space="preserve">, the term programming is referred to as the ‘preparation of a schedule of </w:t>
      </w:r>
      <w:r w:rsidR="00D46F5C">
        <w:t>activities</w:t>
      </w:r>
      <w:r w:rsidR="00A418CD">
        <w:t xml:space="preserve"> and </w:t>
      </w:r>
      <w:r w:rsidR="00266429">
        <w:t xml:space="preserve">that </w:t>
      </w:r>
      <w:r w:rsidR="00A418CD">
        <w:t xml:space="preserve">mathematical optimisation is used to address problems that are not visible or tangible to most people. </w:t>
      </w:r>
    </w:p>
    <w:p w14:paraId="254B37DE" w14:textId="77777777" w:rsidR="005E672F" w:rsidRDefault="005E672F" w:rsidP="00AF6C52">
      <w:pPr>
        <w:jc w:val="both"/>
      </w:pPr>
      <w:r>
        <w:t>There has been a substantial level mathematical optimisat</w:t>
      </w:r>
      <w:r w:rsidR="0007237C">
        <w:t>ion documented by scholars for over 70 years</w:t>
      </w:r>
      <w:r>
        <w:t xml:space="preserve"> e.g</w:t>
      </w:r>
      <w:r w:rsidR="0007237C">
        <w:t>.</w:t>
      </w:r>
      <w:r>
        <w:rPr>
          <w:noProof/>
        </w:rPr>
        <w:t xml:space="preserve"> (Dantzig, 1963)</w:t>
      </w:r>
      <w:r>
        <w:t xml:space="preserve"> where he developed an algorithm for solving linear programming problems.  </w:t>
      </w:r>
    </w:p>
    <w:p w14:paraId="51AB124B" w14:textId="21F5BFEB" w:rsidR="00AF6C52" w:rsidRDefault="00AF6C52" w:rsidP="00AF6C52">
      <w:pPr>
        <w:jc w:val="both"/>
      </w:pPr>
      <w:r>
        <w:t xml:space="preserve">The objective of optimisation is to attain the “best” design relative to a </w:t>
      </w:r>
      <w:r w:rsidR="005C1544">
        <w:t>set of constraints and criteria. T</w:t>
      </w:r>
      <w:r>
        <w:t xml:space="preserve">he </w:t>
      </w:r>
      <w:r w:rsidR="00BC007E">
        <w:t>decision-making</w:t>
      </w:r>
      <w:r>
        <w:t xml:space="preserve"> process is determined by the </w:t>
      </w:r>
      <w:r w:rsidR="00BC007E">
        <w:t>model’s</w:t>
      </w:r>
      <w:r>
        <w:t xml:space="preserve"> objective which could be to maximise, minimise or find the value of something which is relative to a multitude of factors such as productivity, utilization and efficiency </w:t>
      </w:r>
      <w:r>
        <w:rPr>
          <w:noProof/>
        </w:rPr>
        <w:t>(Senthilnathan, 2014)</w:t>
      </w:r>
      <w:r>
        <w:t xml:space="preserve">.  </w:t>
      </w:r>
    </w:p>
    <w:p w14:paraId="2AE9AE80" w14:textId="77777777" w:rsidR="0044354F" w:rsidRDefault="0044354F" w:rsidP="00AF6C52">
      <w:pPr>
        <w:jc w:val="both"/>
      </w:pPr>
      <w:r>
        <w:t>Optimisation problems can be defined by the following elements</w:t>
      </w:r>
      <w:r w:rsidR="008524A0">
        <w:t xml:space="preserve"> </w:t>
      </w:r>
      <w:r w:rsidR="008524A0">
        <w:rPr>
          <w:noProof/>
        </w:rPr>
        <w:t>(Walker, 2013)</w:t>
      </w:r>
      <w:r>
        <w:t>:</w:t>
      </w:r>
    </w:p>
    <w:p w14:paraId="61D82383" w14:textId="77777777" w:rsidR="0044354F" w:rsidRDefault="0044354F" w:rsidP="0044354F">
      <w:pPr>
        <w:pStyle w:val="ListParagraph"/>
        <w:numPr>
          <w:ilvl w:val="0"/>
          <w:numId w:val="11"/>
        </w:numPr>
        <w:jc w:val="both"/>
      </w:pPr>
      <w:r>
        <w:t xml:space="preserve">Objective function </w:t>
      </w:r>
    </w:p>
    <w:p w14:paraId="3BD74F94" w14:textId="77777777" w:rsidR="0044354F" w:rsidRDefault="0044354F" w:rsidP="0044354F">
      <w:pPr>
        <w:pStyle w:val="ListParagraph"/>
        <w:numPr>
          <w:ilvl w:val="0"/>
          <w:numId w:val="11"/>
        </w:numPr>
        <w:jc w:val="both"/>
      </w:pPr>
      <w:r>
        <w:t xml:space="preserve">Decision variables </w:t>
      </w:r>
    </w:p>
    <w:p w14:paraId="4E14A553" w14:textId="77777777" w:rsidR="0044354F" w:rsidRDefault="0044354F" w:rsidP="0044354F">
      <w:pPr>
        <w:pStyle w:val="ListParagraph"/>
        <w:numPr>
          <w:ilvl w:val="0"/>
          <w:numId w:val="11"/>
        </w:numPr>
        <w:jc w:val="both"/>
      </w:pPr>
      <w:r>
        <w:t xml:space="preserve">Bounds on the decision variables </w:t>
      </w:r>
    </w:p>
    <w:p w14:paraId="091742B6" w14:textId="77777777" w:rsidR="0044354F" w:rsidRDefault="0044354F" w:rsidP="0044354F">
      <w:pPr>
        <w:pStyle w:val="ListParagraph"/>
        <w:numPr>
          <w:ilvl w:val="0"/>
          <w:numId w:val="11"/>
        </w:numPr>
        <w:jc w:val="both"/>
      </w:pPr>
      <w:r>
        <w:t>Constraints</w:t>
      </w:r>
    </w:p>
    <w:p w14:paraId="5C6706A0" w14:textId="77777777" w:rsidR="008524A0" w:rsidRDefault="008524A0" w:rsidP="00536DCC">
      <w:pPr>
        <w:jc w:val="both"/>
      </w:pPr>
      <w:r>
        <w:t xml:space="preserve">The objective function, f(x), is the output you’re aiming to maximise/ minimise or find the value of something. </w:t>
      </w:r>
    </w:p>
    <w:p w14:paraId="7775FF0A" w14:textId="77777777" w:rsidR="008524A0" w:rsidRDefault="008524A0" w:rsidP="00536DCC">
      <w:pPr>
        <w:jc w:val="both"/>
      </w:pPr>
      <w:r>
        <w:t xml:space="preserve">Variables, </w:t>
      </w:r>
      <w:r w:rsidRPr="008524A0">
        <w:rPr>
          <w:sz w:val="28"/>
          <w:szCs w:val="28"/>
          <w:vertAlign w:val="subscript"/>
        </w:rPr>
        <w:t>x1, x2, x</w:t>
      </w:r>
      <w:r>
        <w:rPr>
          <w:sz w:val="28"/>
          <w:szCs w:val="28"/>
          <w:vertAlign w:val="subscript"/>
        </w:rPr>
        <w:t xml:space="preserve">3 </w:t>
      </w:r>
      <w:r>
        <w:t>are described as the inputs that you can control.</w:t>
      </w:r>
    </w:p>
    <w:p w14:paraId="04C61773" w14:textId="77777777" w:rsidR="008524A0" w:rsidRDefault="008524A0" w:rsidP="00536DCC">
      <w:pPr>
        <w:jc w:val="both"/>
      </w:pPr>
      <w:r>
        <w:t>Constraints are equations that control the siz</w:t>
      </w:r>
      <w:r w:rsidR="00186003">
        <w:t xml:space="preserve">e on which variables can </w:t>
      </w:r>
      <w:r w:rsidR="005E672F">
        <w:t>change;</w:t>
      </w:r>
      <w:r w:rsidR="00186003">
        <w:t xml:space="preserve"> in essence these provide a structure that is embedded in the model to ensure that the solutions generated are not unbound </w:t>
      </w:r>
      <w:r w:rsidR="00186003">
        <w:rPr>
          <w:noProof/>
        </w:rPr>
        <w:t>(Ricardo Baeza-Yates, 2021)</w:t>
      </w:r>
      <w:r w:rsidR="00186003">
        <w:t>.</w:t>
      </w:r>
      <w:r>
        <w:t xml:space="preserve"> </w:t>
      </w:r>
    </w:p>
    <w:p w14:paraId="3E7E5126" w14:textId="77777777" w:rsidR="00864E5C" w:rsidRDefault="00864E5C"/>
    <w:p w14:paraId="0EFBE564" w14:textId="77777777" w:rsidR="000F047E" w:rsidRPr="004D2120" w:rsidRDefault="00F313E3" w:rsidP="00F313E3">
      <w:pPr>
        <w:pStyle w:val="Heading1"/>
        <w:rPr>
          <w:color w:val="auto"/>
        </w:rPr>
      </w:pPr>
      <w:bookmarkStart w:id="13" w:name="_Toc67388034"/>
      <w:r w:rsidRPr="004D2120">
        <w:rPr>
          <w:color w:val="auto"/>
        </w:rPr>
        <w:lastRenderedPageBreak/>
        <w:t>Literature review</w:t>
      </w:r>
      <w:bookmarkEnd w:id="13"/>
    </w:p>
    <w:p w14:paraId="709BE4D9" w14:textId="73C2A641" w:rsidR="00AE6853" w:rsidRDefault="000C46B1" w:rsidP="00AE6853">
      <w:pPr>
        <w:jc w:val="both"/>
      </w:pPr>
      <w:r>
        <w:t xml:space="preserve">In the literature there are various intelligent optimisation algorithms which </w:t>
      </w:r>
      <w:r w:rsidR="00AE6853">
        <w:t xml:space="preserve">are available commercially, but can be extremely expensive depending on the nature of the model intended. My project limitations mainly consist on budget, time, available resource and production capacity. Software’s such as </w:t>
      </w:r>
      <w:proofErr w:type="spellStart"/>
      <w:r w:rsidR="00AE6853">
        <w:t>Gurobi</w:t>
      </w:r>
      <w:proofErr w:type="spellEnd"/>
      <w:r w:rsidR="00AE6853">
        <w:t xml:space="preserve"> can cost approximately £30000 per year, which requires specialist level of mathematical programming skills to design, formulate and build a functioning model</w:t>
      </w:r>
      <w:r w:rsidR="00495689">
        <w:t xml:space="preserve">. </w:t>
      </w:r>
      <w:r>
        <w:t>Various models available include but are not limited to the following</w:t>
      </w:r>
      <w:r w:rsidR="00D578C5">
        <w:t xml:space="preserve"> </w:t>
      </w:r>
      <w:sdt>
        <w:sdtPr>
          <w:id w:val="1267967121"/>
          <w:citation/>
        </w:sdtPr>
        <w:sdtEndPr/>
        <w:sdtContent>
          <w:r w:rsidR="00C075A8" w:rsidRPr="00C075A8">
            <w:fldChar w:fldCharType="begin"/>
          </w:r>
          <w:r w:rsidR="00C075A8" w:rsidRPr="00C075A8">
            <w:instrText xml:space="preserve"> CITATION Rus141 \l 1033 </w:instrText>
          </w:r>
          <w:r w:rsidR="00C075A8" w:rsidRPr="00C075A8">
            <w:fldChar w:fldCharType="separate"/>
          </w:r>
          <w:r w:rsidR="00CB3078">
            <w:rPr>
              <w:noProof/>
            </w:rPr>
            <w:t>(Russenchuck, 2014)</w:t>
          </w:r>
          <w:r w:rsidR="00C075A8" w:rsidRPr="00C075A8">
            <w:fldChar w:fldCharType="end"/>
          </w:r>
        </w:sdtContent>
      </w:sdt>
      <w:r w:rsidR="00C075A8">
        <w:t xml:space="preserve">. </w:t>
      </w:r>
    </w:p>
    <w:p w14:paraId="27A74987" w14:textId="77777777" w:rsidR="000C46B1" w:rsidRDefault="000C46B1" w:rsidP="000C46B1">
      <w:pPr>
        <w:pStyle w:val="ListParagraph"/>
        <w:numPr>
          <w:ilvl w:val="0"/>
          <w:numId w:val="13"/>
        </w:numPr>
        <w:jc w:val="both"/>
      </w:pPr>
      <w:r>
        <w:t>Xpress MP</w:t>
      </w:r>
    </w:p>
    <w:p w14:paraId="57BC7AB6" w14:textId="77777777" w:rsidR="000C46B1" w:rsidRDefault="000C46B1" w:rsidP="000C46B1">
      <w:pPr>
        <w:pStyle w:val="ListParagraph"/>
        <w:numPr>
          <w:ilvl w:val="0"/>
          <w:numId w:val="13"/>
        </w:numPr>
        <w:jc w:val="both"/>
      </w:pPr>
      <w:proofErr w:type="spellStart"/>
      <w:r>
        <w:t>Cplex</w:t>
      </w:r>
      <w:proofErr w:type="spellEnd"/>
    </w:p>
    <w:p w14:paraId="74BC7A92" w14:textId="77777777" w:rsidR="000C46B1" w:rsidRDefault="000C46B1" w:rsidP="000C46B1">
      <w:pPr>
        <w:pStyle w:val="ListParagraph"/>
        <w:numPr>
          <w:ilvl w:val="0"/>
          <w:numId w:val="13"/>
        </w:numPr>
        <w:jc w:val="both"/>
      </w:pPr>
      <w:r>
        <w:t>Analytica</w:t>
      </w:r>
    </w:p>
    <w:p w14:paraId="7DB726CD" w14:textId="77777777" w:rsidR="000C46B1" w:rsidRDefault="000C46B1" w:rsidP="000C46B1">
      <w:pPr>
        <w:pStyle w:val="ListParagraph"/>
        <w:numPr>
          <w:ilvl w:val="0"/>
          <w:numId w:val="13"/>
        </w:numPr>
        <w:jc w:val="both"/>
      </w:pPr>
      <w:r>
        <w:t>AIMMS</w:t>
      </w:r>
    </w:p>
    <w:p w14:paraId="765878BC" w14:textId="77777777" w:rsidR="00D578C5" w:rsidRDefault="000C46B1" w:rsidP="00D578C5">
      <w:pPr>
        <w:pStyle w:val="ListParagraph"/>
        <w:numPr>
          <w:ilvl w:val="0"/>
          <w:numId w:val="13"/>
        </w:numPr>
        <w:jc w:val="both"/>
      </w:pPr>
      <w:r>
        <w:t xml:space="preserve">Excel Solver </w:t>
      </w:r>
    </w:p>
    <w:p w14:paraId="3B1CC4A6" w14:textId="77777777" w:rsidR="0077498E" w:rsidRDefault="0077498E" w:rsidP="0077498E">
      <w:pPr>
        <w:jc w:val="both"/>
      </w:pPr>
      <w:r>
        <w:t xml:space="preserve">Due to the lack of budget and technical expertise, the research will be carried out within excel with add in solver. </w:t>
      </w:r>
    </w:p>
    <w:p w14:paraId="59B0F3FD" w14:textId="77777777" w:rsidR="0077498E" w:rsidRDefault="0077498E" w:rsidP="0077498E">
      <w:pPr>
        <w:jc w:val="both"/>
      </w:pPr>
      <w:r>
        <w:t>There seems to a significant amount of research with regards to MO in general:</w:t>
      </w:r>
    </w:p>
    <w:p w14:paraId="748D0906" w14:textId="77777777" w:rsidR="0077498E" w:rsidRDefault="0077498E" w:rsidP="0077498E">
      <w:pPr>
        <w:pStyle w:val="ListParagraph"/>
        <w:numPr>
          <w:ilvl w:val="0"/>
          <w:numId w:val="12"/>
        </w:numPr>
        <w:jc w:val="both"/>
      </w:pPr>
      <w:r>
        <w:t>Some problems consist of constraints and some do not</w:t>
      </w:r>
    </w:p>
    <w:p w14:paraId="61A01C65" w14:textId="77777777" w:rsidR="0077498E" w:rsidRDefault="0077498E" w:rsidP="0077498E">
      <w:pPr>
        <w:pStyle w:val="ListParagraph"/>
        <w:numPr>
          <w:ilvl w:val="0"/>
          <w:numId w:val="12"/>
        </w:numPr>
        <w:jc w:val="both"/>
      </w:pPr>
      <w:r>
        <w:t xml:space="preserve">There could be one or numerous variables </w:t>
      </w:r>
    </w:p>
    <w:p w14:paraId="566E3A36" w14:textId="77777777" w:rsidR="0077498E" w:rsidRDefault="0077498E" w:rsidP="0077498E">
      <w:pPr>
        <w:pStyle w:val="ListParagraph"/>
        <w:numPr>
          <w:ilvl w:val="0"/>
          <w:numId w:val="12"/>
        </w:numPr>
        <w:jc w:val="both"/>
      </w:pPr>
      <w:r>
        <w:t>You can get static or dynamic problems</w:t>
      </w:r>
    </w:p>
    <w:p w14:paraId="5DBC1C8E" w14:textId="77777777" w:rsidR="0077498E" w:rsidRDefault="0077498E" w:rsidP="0077498E">
      <w:pPr>
        <w:pStyle w:val="ListParagraph"/>
        <w:numPr>
          <w:ilvl w:val="0"/>
          <w:numId w:val="12"/>
        </w:numPr>
        <w:jc w:val="both"/>
      </w:pPr>
      <w:r>
        <w:t>Variables can be discrete or continuous</w:t>
      </w:r>
    </w:p>
    <w:p w14:paraId="14A065DB" w14:textId="77777777" w:rsidR="0077498E" w:rsidRDefault="0077498E" w:rsidP="0077498E">
      <w:pPr>
        <w:pStyle w:val="ListParagraph"/>
        <w:numPr>
          <w:ilvl w:val="0"/>
          <w:numId w:val="12"/>
        </w:numPr>
        <w:jc w:val="both"/>
      </w:pPr>
      <w:r>
        <w:t>Equations can be linear or nonlinear</w:t>
      </w:r>
    </w:p>
    <w:p w14:paraId="6870361B" w14:textId="77777777" w:rsidR="0077498E" w:rsidRDefault="0077498E" w:rsidP="0077498E">
      <w:pPr>
        <w:jc w:val="both"/>
      </w:pPr>
      <w:r>
        <w:t xml:space="preserve">However, there seems to be scarce amount of available research or information on “metal powder blending” in specific. </w:t>
      </w:r>
      <w:r>
        <w:rPr>
          <w:noProof/>
        </w:rPr>
        <w:t>(Guo Xi-jin, 2009)</w:t>
      </w:r>
      <w:r>
        <w:t xml:space="preserve"> Presented research on coal blending optimisation for coal production and describes the process as being the most important segment in the scheduling of coal preparation and produces high levels of quality control and flexibility within production. The study shows that the optimisation model takes the economic benefits as the target.</w:t>
      </w:r>
    </w:p>
    <w:p w14:paraId="33D8A8D0" w14:textId="7C699651" w:rsidR="00D9130A" w:rsidRDefault="00B4193C" w:rsidP="0077498E">
      <w:pPr>
        <w:jc w:val="both"/>
      </w:pPr>
      <w:r>
        <w:rPr>
          <w:noProof/>
        </w:rPr>
        <w:t>(Xu, 2014</w:t>
      </w:r>
      <w:r w:rsidR="00C075A8">
        <w:rPr>
          <w:noProof/>
        </w:rPr>
        <w:t>)</w:t>
      </w:r>
      <w:r w:rsidR="00C075A8">
        <w:t xml:space="preserve"> Et</w:t>
      </w:r>
      <w:r>
        <w:t xml:space="preserve"> al discuss the common practice of blending various refined, intermediate or finished diesel products</w:t>
      </w:r>
      <w:r w:rsidR="000869F0">
        <w:t xml:space="preserve"> in order to maximise profits by avoiding reprocessing off spec products within a petroleum refinery. This has great significance to my research project as the context of the problem is virtually identical. A comprehensive diesel blending model was developed in MS excel solver which predicts blended oil properties by optimizing blend ratios subject to blend quantities. </w:t>
      </w:r>
    </w:p>
    <w:p w14:paraId="19D108D5" w14:textId="4C466401" w:rsidR="00E8317F" w:rsidRDefault="00E8317F" w:rsidP="0077498E">
      <w:pPr>
        <w:jc w:val="both"/>
        <w:rPr>
          <w:color w:val="000000" w:themeColor="text1"/>
        </w:rPr>
      </w:pPr>
      <w:r w:rsidRPr="00387006">
        <w:rPr>
          <w:noProof/>
          <w:color w:val="000000" w:themeColor="text1"/>
        </w:rPr>
        <w:t>(J.M.Escola, 2019)</w:t>
      </w:r>
      <w:r w:rsidR="00387006" w:rsidRPr="00387006">
        <w:rPr>
          <w:color w:val="000000" w:themeColor="text1"/>
        </w:rPr>
        <w:t xml:space="preserve"> Discusses how versatile MO techniques are within manufacturing which solutions are generated through the generation of LP problems (Linear programming). </w:t>
      </w:r>
      <w:r w:rsidR="00387006">
        <w:rPr>
          <w:color w:val="000000" w:themeColor="text1"/>
        </w:rPr>
        <w:t xml:space="preserve">This method has been established as a capable solver tool which is incorporated into Microsoft Excel. </w:t>
      </w:r>
      <w:r w:rsidR="00387006" w:rsidRPr="00387006">
        <w:rPr>
          <w:noProof/>
          <w:color w:val="000000" w:themeColor="text1"/>
        </w:rPr>
        <w:t>(Eugea NIio C. Ferreira, 2001)</w:t>
      </w:r>
      <w:r w:rsidR="009C283A">
        <w:rPr>
          <w:color w:val="000000" w:themeColor="text1"/>
        </w:rPr>
        <w:t xml:space="preserve"> Recommend MS Excel Solver as powerful, easy to use and adaptable software because of its combined application of an optimisation feature, database and programming tool coincides and </w:t>
      </w:r>
      <w:r w:rsidR="009C283A">
        <w:rPr>
          <w:color w:val="000000" w:themeColor="text1"/>
        </w:rPr>
        <w:lastRenderedPageBreak/>
        <w:t xml:space="preserve">intuitively delivers feasible good solutions. </w:t>
      </w:r>
      <w:r w:rsidR="00A47D84">
        <w:rPr>
          <w:color w:val="000000" w:themeColor="text1"/>
        </w:rPr>
        <w:t xml:space="preserve">MS Solver also offers the opportunity to carry out multi-objective functions for an optimisation problem.  </w:t>
      </w:r>
    </w:p>
    <w:p w14:paraId="4377625D" w14:textId="7C388C81" w:rsidR="00CA31D9" w:rsidRDefault="00506EB9" w:rsidP="0077498E">
      <w:pPr>
        <w:jc w:val="both"/>
        <w:rPr>
          <w:color w:val="000000" w:themeColor="text1"/>
        </w:rPr>
      </w:pPr>
      <w:sdt>
        <w:sdtPr>
          <w:rPr>
            <w:color w:val="000000" w:themeColor="text1"/>
          </w:rPr>
          <w:id w:val="1421686160"/>
          <w:citation/>
        </w:sdtPr>
        <w:sdtEndPr/>
        <w:sdtContent>
          <w:r w:rsidR="00CA31D9">
            <w:rPr>
              <w:color w:val="000000" w:themeColor="text1"/>
            </w:rPr>
            <w:fldChar w:fldCharType="begin"/>
          </w:r>
          <w:r w:rsidR="00CA31D9">
            <w:rPr>
              <w:color w:val="000000" w:themeColor="text1"/>
            </w:rPr>
            <w:instrText xml:space="preserve"> CITATION Mil99 \l 1033 </w:instrText>
          </w:r>
          <w:r w:rsidR="00CA31D9">
            <w:rPr>
              <w:color w:val="000000" w:themeColor="text1"/>
            </w:rPr>
            <w:fldChar w:fldCharType="separate"/>
          </w:r>
          <w:r w:rsidR="00CB3078" w:rsidRPr="00CB3078">
            <w:rPr>
              <w:noProof/>
              <w:color w:val="000000" w:themeColor="text1"/>
            </w:rPr>
            <w:t>(Friedman, 1999)</w:t>
          </w:r>
          <w:r w:rsidR="00CA31D9">
            <w:rPr>
              <w:color w:val="000000" w:themeColor="text1"/>
            </w:rPr>
            <w:fldChar w:fldCharType="end"/>
          </w:r>
        </w:sdtContent>
      </w:sdt>
      <w:r w:rsidR="00CA31D9">
        <w:rPr>
          <w:color w:val="000000" w:themeColor="text1"/>
        </w:rPr>
        <w:t xml:space="preserve"> Writes about the contributions that George Stigler (1945) made towards linear programming and how it was a pivotal stage in the development of mathematical programming. George </w:t>
      </w:r>
      <w:r w:rsidR="00B01E9D">
        <w:rPr>
          <w:color w:val="000000" w:themeColor="text1"/>
        </w:rPr>
        <w:t>developed food</w:t>
      </w:r>
      <w:r w:rsidR="00CA31D9">
        <w:rPr>
          <w:color w:val="000000" w:themeColor="text1"/>
        </w:rPr>
        <w:t xml:space="preserve"> blending optimisation problem which was later </w:t>
      </w:r>
      <w:r w:rsidR="005F4F58">
        <w:rPr>
          <w:color w:val="000000" w:themeColor="text1"/>
        </w:rPr>
        <w:t>referred</w:t>
      </w:r>
      <w:r w:rsidR="00CA31D9">
        <w:rPr>
          <w:color w:val="000000" w:themeColor="text1"/>
        </w:rPr>
        <w:t xml:space="preserve"> to as the ‘Diet Problem’</w:t>
      </w:r>
      <w:r w:rsidR="00B01E9D">
        <w:rPr>
          <w:color w:val="000000" w:themeColor="text1"/>
        </w:rPr>
        <w:t>, Stigler later won the ‘Nobel prize for Economics’ in 1982 for this</w:t>
      </w:r>
      <w:r w:rsidR="005E1503">
        <w:rPr>
          <w:color w:val="000000" w:themeColor="text1"/>
        </w:rPr>
        <w:t xml:space="preserve"> mathematical </w:t>
      </w:r>
      <w:r w:rsidR="00B01E9D">
        <w:rPr>
          <w:color w:val="000000" w:themeColor="text1"/>
        </w:rPr>
        <w:t xml:space="preserve">model and his findings </w:t>
      </w:r>
    </w:p>
    <w:p w14:paraId="5B1967E0" w14:textId="6ADF0861" w:rsidR="0062729F" w:rsidRDefault="00506EB9" w:rsidP="0077498E">
      <w:pPr>
        <w:jc w:val="both"/>
        <w:rPr>
          <w:color w:val="000000" w:themeColor="text1"/>
        </w:rPr>
      </w:pPr>
      <w:sdt>
        <w:sdtPr>
          <w:rPr>
            <w:color w:val="000000" w:themeColor="text1"/>
          </w:rPr>
          <w:id w:val="695355096"/>
          <w:citation/>
        </w:sdtPr>
        <w:sdtEndPr/>
        <w:sdtContent>
          <w:r w:rsidR="005E77F5">
            <w:rPr>
              <w:color w:val="000000" w:themeColor="text1"/>
            </w:rPr>
            <w:fldChar w:fldCharType="begin"/>
          </w:r>
          <w:r w:rsidR="005E77F5">
            <w:rPr>
              <w:color w:val="000000" w:themeColor="text1"/>
            </w:rPr>
            <w:instrText xml:space="preserve"> CITATION Coo02 \l 1033 </w:instrText>
          </w:r>
          <w:r w:rsidR="005E77F5">
            <w:rPr>
              <w:color w:val="000000" w:themeColor="text1"/>
            </w:rPr>
            <w:fldChar w:fldCharType="separate"/>
          </w:r>
          <w:r w:rsidR="00CB3078" w:rsidRPr="00CB3078">
            <w:rPr>
              <w:noProof/>
              <w:color w:val="000000" w:themeColor="text1"/>
            </w:rPr>
            <w:t>(Cooper, 2002)</w:t>
          </w:r>
          <w:r w:rsidR="005E77F5">
            <w:rPr>
              <w:color w:val="000000" w:themeColor="text1"/>
            </w:rPr>
            <w:fldChar w:fldCharType="end"/>
          </w:r>
        </w:sdtContent>
      </w:sdt>
      <w:r w:rsidR="005E77F5">
        <w:rPr>
          <w:color w:val="000000" w:themeColor="text1"/>
        </w:rPr>
        <w:t xml:space="preserve"> et al used Dantzig’s work as a platform to further develop and implement software for blending gasoline in the aviation industry. It was also discussed that many industries soon followed with implementing optimisation software for various applications within manufacturing i.e., metal working, distribution, finance, aviation, marketing and many others. </w:t>
      </w:r>
    </w:p>
    <w:p w14:paraId="59302D08" w14:textId="1E8EC74E" w:rsidR="00E61E49" w:rsidRDefault="00E61E49" w:rsidP="0077498E">
      <w:pPr>
        <w:jc w:val="both"/>
        <w:rPr>
          <w:color w:val="000000" w:themeColor="text1"/>
        </w:rPr>
      </w:pPr>
      <w:r>
        <w:rPr>
          <w:color w:val="000000" w:themeColor="text1"/>
        </w:rPr>
        <w:t xml:space="preserve">A significant amount of validation within operations research techniques were recognised by governments due to the outstanding contributions during World War II, from numerous examples within now declassified reports from detecting submarines and aerial combat etc. A proportion of these interceptions undoubtfully relied on an element of probability and statistical methods compared with that of mathematical programming. However, </w:t>
      </w:r>
      <w:r w:rsidR="00F47A46">
        <w:rPr>
          <w:color w:val="000000" w:themeColor="text1"/>
        </w:rPr>
        <w:t>various armed forces continue to benefit from utilizing optimisation techniques</w:t>
      </w:r>
      <w:r w:rsidR="00262B3C">
        <w:rPr>
          <w:color w:val="000000" w:themeColor="text1"/>
        </w:rPr>
        <w:t xml:space="preserve"> </w:t>
      </w:r>
      <w:sdt>
        <w:sdtPr>
          <w:rPr>
            <w:color w:val="000000" w:themeColor="text1"/>
          </w:rPr>
          <w:id w:val="-758904720"/>
          <w:citation/>
        </w:sdtPr>
        <w:sdtEndPr/>
        <w:sdtContent>
          <w:r w:rsidR="00262B3C">
            <w:rPr>
              <w:color w:val="000000" w:themeColor="text1"/>
            </w:rPr>
            <w:fldChar w:fldCharType="begin"/>
          </w:r>
          <w:r w:rsidR="00262B3C">
            <w:rPr>
              <w:color w:val="000000" w:themeColor="text1"/>
            </w:rPr>
            <w:instrText xml:space="preserve">CITATION Vis15 \l 1033 </w:instrText>
          </w:r>
          <w:r w:rsidR="00262B3C">
            <w:rPr>
              <w:color w:val="000000" w:themeColor="text1"/>
            </w:rPr>
            <w:fldChar w:fldCharType="separate"/>
          </w:r>
          <w:r w:rsidR="00CB3078" w:rsidRPr="00CB3078">
            <w:rPr>
              <w:noProof/>
              <w:color w:val="000000" w:themeColor="text1"/>
            </w:rPr>
            <w:t>(Vishwanath Wickramanayake, 2015)</w:t>
          </w:r>
          <w:r w:rsidR="00262B3C">
            <w:rPr>
              <w:color w:val="000000" w:themeColor="text1"/>
            </w:rPr>
            <w:fldChar w:fldCharType="end"/>
          </w:r>
        </w:sdtContent>
      </w:sdt>
      <w:r w:rsidR="00F47A46">
        <w:rPr>
          <w:color w:val="000000" w:themeColor="text1"/>
        </w:rPr>
        <w:t xml:space="preserve">. </w:t>
      </w:r>
    </w:p>
    <w:p w14:paraId="034CA1FC" w14:textId="63DD1B0B" w:rsidR="00725CCF" w:rsidRDefault="00506EB9" w:rsidP="0077498E">
      <w:pPr>
        <w:jc w:val="both"/>
        <w:rPr>
          <w:color w:val="000000" w:themeColor="text1"/>
        </w:rPr>
      </w:pPr>
      <w:sdt>
        <w:sdtPr>
          <w:rPr>
            <w:color w:val="000000" w:themeColor="text1"/>
          </w:rPr>
          <w:id w:val="1534125298"/>
          <w:citation/>
        </w:sdtPr>
        <w:sdtEndPr/>
        <w:sdtContent>
          <w:r w:rsidR="00725CCF">
            <w:rPr>
              <w:color w:val="000000" w:themeColor="text1"/>
            </w:rPr>
            <w:fldChar w:fldCharType="begin"/>
          </w:r>
          <w:r w:rsidR="00725CCF">
            <w:rPr>
              <w:color w:val="000000" w:themeColor="text1"/>
            </w:rPr>
            <w:instrText xml:space="preserve"> CITATION FMJ98 \l 1033 </w:instrText>
          </w:r>
          <w:r w:rsidR="00725CCF">
            <w:rPr>
              <w:color w:val="000000" w:themeColor="text1"/>
            </w:rPr>
            <w:fldChar w:fldCharType="separate"/>
          </w:r>
          <w:r w:rsidR="00CB3078" w:rsidRPr="00CB3078">
            <w:rPr>
              <w:noProof/>
              <w:color w:val="000000" w:themeColor="text1"/>
            </w:rPr>
            <w:t>(Julia, 1998)</w:t>
          </w:r>
          <w:r w:rsidR="00725CCF">
            <w:rPr>
              <w:color w:val="000000" w:themeColor="text1"/>
            </w:rPr>
            <w:fldChar w:fldCharType="end"/>
          </w:r>
        </w:sdtContent>
      </w:sdt>
      <w:r w:rsidR="00725CCF">
        <w:rPr>
          <w:color w:val="000000" w:themeColor="text1"/>
        </w:rPr>
        <w:t xml:space="preserve"> </w:t>
      </w:r>
      <w:r w:rsidR="00457AF2">
        <w:rPr>
          <w:color w:val="000000" w:themeColor="text1"/>
        </w:rPr>
        <w:t>Suggests</w:t>
      </w:r>
      <w:r w:rsidR="00725CCF">
        <w:rPr>
          <w:color w:val="000000" w:themeColor="text1"/>
        </w:rPr>
        <w:t xml:space="preserve"> that spreadsheet programs were growing in popularity within the chemical engineering industry due to its availability, it is readily used as a development framework, coupled with a solving tool. The objective function of this particular operation was to maximise profit which was delivered by displaying the differences between sales from recovered volatile organic compounds and operating and investment costs. The MS solver can run complex linear and integer problems using the simplex algorithm ensuring bounds on the variables. </w:t>
      </w:r>
    </w:p>
    <w:p w14:paraId="594DE3FE" w14:textId="1717CA72" w:rsidR="00262B3C" w:rsidRDefault="00506EB9" w:rsidP="00262B3C">
      <w:pPr>
        <w:jc w:val="both"/>
        <w:rPr>
          <w:color w:val="000000" w:themeColor="text1"/>
        </w:rPr>
      </w:pPr>
      <w:sdt>
        <w:sdtPr>
          <w:rPr>
            <w:color w:val="000000" w:themeColor="text1"/>
          </w:rPr>
          <w:id w:val="1534125299"/>
          <w:citation/>
        </w:sdtPr>
        <w:sdtEndPr/>
        <w:sdtContent>
          <w:r w:rsidR="008E07B0">
            <w:rPr>
              <w:color w:val="000000" w:themeColor="text1"/>
            </w:rPr>
            <w:fldChar w:fldCharType="begin"/>
          </w:r>
          <w:r w:rsidR="008E07B0">
            <w:rPr>
              <w:color w:val="000000" w:themeColor="text1"/>
            </w:rPr>
            <w:instrText xml:space="preserve"> CITATION EMR97 \l 1033 </w:instrText>
          </w:r>
          <w:r w:rsidR="008E07B0">
            <w:rPr>
              <w:color w:val="000000" w:themeColor="text1"/>
            </w:rPr>
            <w:fldChar w:fldCharType="separate"/>
          </w:r>
          <w:r w:rsidR="00CB3078" w:rsidRPr="00CB3078">
            <w:rPr>
              <w:noProof/>
              <w:color w:val="000000" w:themeColor="text1"/>
            </w:rPr>
            <w:t>(Rosen, 1997)</w:t>
          </w:r>
          <w:r w:rsidR="008E07B0">
            <w:rPr>
              <w:color w:val="000000" w:themeColor="text1"/>
            </w:rPr>
            <w:fldChar w:fldCharType="end"/>
          </w:r>
        </w:sdtContent>
      </w:sdt>
      <w:r w:rsidR="008E07B0">
        <w:rPr>
          <w:color w:val="000000" w:themeColor="text1"/>
        </w:rPr>
        <w:t xml:space="preserve"> Discusses alternative methods to manually invoking the solver input box within the data analysis menu, this is quite a repetitive action which can take some considerable time. The solution was to create a ‘macro’ in order to run the series of tasks with a single given command automatically. Macros have various applications such as a shortcut or a command button. In the report, it was demonstrated that </w:t>
      </w:r>
      <w:r w:rsidR="00150E78">
        <w:rPr>
          <w:color w:val="000000" w:themeColor="text1"/>
        </w:rPr>
        <w:t xml:space="preserve">“Goal Seek” was the command button (macro) which solved a linear equation for optimising temperature from the </w:t>
      </w:r>
      <w:r w:rsidR="00B42351">
        <w:rPr>
          <w:color w:val="000000" w:themeColor="text1"/>
        </w:rPr>
        <w:t>unknown</w:t>
      </w:r>
      <w:r w:rsidR="00150E78">
        <w:rPr>
          <w:color w:val="000000" w:themeColor="text1"/>
        </w:rPr>
        <w:t xml:space="preserve"> variable in this instance. </w:t>
      </w:r>
    </w:p>
    <w:p w14:paraId="778DADC9" w14:textId="3EE3FD67" w:rsidR="003C3856" w:rsidRPr="00E44A36" w:rsidRDefault="00506EB9" w:rsidP="00262B3C">
      <w:pPr>
        <w:jc w:val="both"/>
        <w:rPr>
          <w:color w:val="000000" w:themeColor="text1"/>
        </w:rPr>
      </w:pPr>
      <w:sdt>
        <w:sdtPr>
          <w:rPr>
            <w:color w:val="000000" w:themeColor="text1"/>
          </w:rPr>
          <w:id w:val="81735268"/>
          <w:citation/>
        </w:sdtPr>
        <w:sdtEndPr/>
        <w:sdtContent>
          <w:r w:rsidR="00457AF2">
            <w:rPr>
              <w:color w:val="000000" w:themeColor="text1"/>
            </w:rPr>
            <w:fldChar w:fldCharType="begin"/>
          </w:r>
          <w:r w:rsidR="00457AF2">
            <w:rPr>
              <w:color w:val="000000" w:themeColor="text1"/>
            </w:rPr>
            <w:instrText xml:space="preserve"> CITATION Che19 \l 1033 </w:instrText>
          </w:r>
          <w:r w:rsidR="00457AF2">
            <w:rPr>
              <w:color w:val="000000" w:themeColor="text1"/>
            </w:rPr>
            <w:fldChar w:fldCharType="separate"/>
          </w:r>
          <w:r w:rsidR="00CB3078" w:rsidRPr="00CB3078">
            <w:rPr>
              <w:noProof/>
              <w:color w:val="000000" w:themeColor="text1"/>
            </w:rPr>
            <w:t>(Chen Wen, 2019)</w:t>
          </w:r>
          <w:r w:rsidR="00457AF2">
            <w:rPr>
              <w:color w:val="000000" w:themeColor="text1"/>
            </w:rPr>
            <w:fldChar w:fldCharType="end"/>
          </w:r>
        </w:sdtContent>
      </w:sdt>
      <w:r w:rsidR="00457AF2">
        <w:rPr>
          <w:color w:val="000000" w:themeColor="text1"/>
        </w:rPr>
        <w:t xml:space="preserve"> Carried out a study </w:t>
      </w:r>
      <w:r w:rsidR="00277876">
        <w:rPr>
          <w:color w:val="000000" w:themeColor="text1"/>
        </w:rPr>
        <w:t>on calculating thermodynamic</w:t>
      </w:r>
      <w:r w:rsidR="00E44A36">
        <w:rPr>
          <w:color w:val="000000" w:themeColor="text1"/>
        </w:rPr>
        <w:t xml:space="preserve"> equations of steam turbines using linear programming within MS Excel solver where it is described as being an effective tool for Technicians to interpret and “master” thermal calculations, other than computer programmers.  The study determined that the functionality of the solver could calculate “target cell” by changing the decisions variables while ensuring the constraints were satisfied. </w:t>
      </w:r>
    </w:p>
    <w:p w14:paraId="407070EC" w14:textId="77777777" w:rsidR="00262B3C" w:rsidRPr="00262B3C" w:rsidRDefault="00262B3C" w:rsidP="00262B3C">
      <w:pPr>
        <w:jc w:val="both"/>
        <w:rPr>
          <w:color w:val="000000" w:themeColor="text1"/>
        </w:rPr>
      </w:pPr>
    </w:p>
    <w:p w14:paraId="5EA7D521" w14:textId="67A84554" w:rsidR="003C3856" w:rsidRPr="004D2120" w:rsidRDefault="00913619" w:rsidP="003C3856">
      <w:pPr>
        <w:pStyle w:val="Heading1"/>
        <w:rPr>
          <w:color w:val="auto"/>
        </w:rPr>
      </w:pPr>
      <w:bookmarkStart w:id="14" w:name="_Toc67388035"/>
      <w:r w:rsidRPr="004D2120">
        <w:rPr>
          <w:color w:val="auto"/>
        </w:rPr>
        <w:lastRenderedPageBreak/>
        <w:t>P</w:t>
      </w:r>
      <w:r w:rsidR="00262B3C" w:rsidRPr="004D2120">
        <w:rPr>
          <w:color w:val="auto"/>
        </w:rPr>
        <w:t>r</w:t>
      </w:r>
      <w:r w:rsidRPr="004D2120">
        <w:rPr>
          <w:color w:val="auto"/>
        </w:rPr>
        <w:t>oposed Methodology</w:t>
      </w:r>
      <w:bookmarkEnd w:id="14"/>
    </w:p>
    <w:p w14:paraId="54619ED1" w14:textId="77777777" w:rsidR="00387006" w:rsidRDefault="00C90431" w:rsidP="0077498E">
      <w:pPr>
        <w:jc w:val="both"/>
        <w:rPr>
          <w:color w:val="000000" w:themeColor="text1"/>
        </w:rPr>
      </w:pPr>
      <w:r>
        <w:rPr>
          <w:color w:val="000000" w:themeColor="text1"/>
        </w:rPr>
        <w:t>MS Excel with add in solver will be the optimisation tool used and linear programming will be the selected method, where I will pay careful attention to the:</w:t>
      </w:r>
    </w:p>
    <w:p w14:paraId="401696B6" w14:textId="77777777" w:rsidR="00C90431" w:rsidRDefault="00C90431" w:rsidP="00C90431">
      <w:pPr>
        <w:pStyle w:val="ListParagraph"/>
        <w:numPr>
          <w:ilvl w:val="0"/>
          <w:numId w:val="14"/>
        </w:numPr>
        <w:jc w:val="both"/>
        <w:rPr>
          <w:color w:val="000000" w:themeColor="text1"/>
        </w:rPr>
      </w:pPr>
      <w:r>
        <w:rPr>
          <w:color w:val="000000" w:themeColor="text1"/>
        </w:rPr>
        <w:t xml:space="preserve">Objective function – Maximise the quantity available </w:t>
      </w:r>
    </w:p>
    <w:p w14:paraId="3DA09557" w14:textId="77777777" w:rsidR="00C90431" w:rsidRDefault="00C90431" w:rsidP="00C90431">
      <w:pPr>
        <w:pStyle w:val="ListParagraph"/>
        <w:numPr>
          <w:ilvl w:val="0"/>
          <w:numId w:val="14"/>
        </w:numPr>
        <w:jc w:val="both"/>
        <w:rPr>
          <w:color w:val="000000" w:themeColor="text1"/>
        </w:rPr>
      </w:pPr>
      <w:r>
        <w:rPr>
          <w:color w:val="000000" w:themeColor="text1"/>
        </w:rPr>
        <w:t>Decision variables – Weights of the batches</w:t>
      </w:r>
    </w:p>
    <w:p w14:paraId="548E008C" w14:textId="77777777" w:rsidR="00C90431" w:rsidRDefault="00C90431" w:rsidP="00C90431">
      <w:pPr>
        <w:pStyle w:val="ListParagraph"/>
        <w:numPr>
          <w:ilvl w:val="0"/>
          <w:numId w:val="14"/>
        </w:numPr>
        <w:jc w:val="both"/>
        <w:rPr>
          <w:color w:val="000000" w:themeColor="text1"/>
        </w:rPr>
      </w:pPr>
      <w:r>
        <w:rPr>
          <w:color w:val="000000" w:themeColor="text1"/>
        </w:rPr>
        <w:t xml:space="preserve">Constraints – </w:t>
      </w:r>
      <w:r w:rsidR="00BE0E76">
        <w:rPr>
          <w:color w:val="000000" w:themeColor="text1"/>
        </w:rPr>
        <w:t xml:space="preserve">customer specifications for </w:t>
      </w:r>
      <w:r>
        <w:rPr>
          <w:color w:val="000000" w:themeColor="text1"/>
        </w:rPr>
        <w:t>PSD &amp; Chemical composition</w:t>
      </w:r>
      <w:r w:rsidR="00BE0E76">
        <w:rPr>
          <w:color w:val="000000" w:themeColor="text1"/>
        </w:rPr>
        <w:t xml:space="preserve"> </w:t>
      </w:r>
    </w:p>
    <w:p w14:paraId="66B7E1CF" w14:textId="775EC440" w:rsidR="00222C89" w:rsidRDefault="00222C89" w:rsidP="00222C89">
      <w:pPr>
        <w:jc w:val="both"/>
        <w:rPr>
          <w:color w:val="000000" w:themeColor="text1"/>
        </w:rPr>
      </w:pPr>
      <w:r>
        <w:rPr>
          <w:color w:val="000000" w:themeColor="text1"/>
        </w:rPr>
        <w:t xml:space="preserve">Theoretical blended solutions will be formulated </w:t>
      </w:r>
      <w:r w:rsidR="00BE0E76">
        <w:rPr>
          <w:color w:val="000000" w:themeColor="text1"/>
        </w:rPr>
        <w:t xml:space="preserve">within MS Excel Solver, which will be later constructed </w:t>
      </w:r>
      <w:r>
        <w:rPr>
          <w:color w:val="000000" w:themeColor="text1"/>
        </w:rPr>
        <w:t xml:space="preserve">into physical </w:t>
      </w:r>
      <w:r w:rsidR="00BE0E76">
        <w:rPr>
          <w:color w:val="000000" w:themeColor="text1"/>
        </w:rPr>
        <w:t xml:space="preserve">blends with live material through production. </w:t>
      </w:r>
    </w:p>
    <w:p w14:paraId="099BB341" w14:textId="5C7CE0D7" w:rsidR="003C3268" w:rsidRDefault="003C3268" w:rsidP="00222C89">
      <w:pPr>
        <w:jc w:val="both"/>
        <w:rPr>
          <w:color w:val="000000" w:themeColor="text1"/>
        </w:rPr>
      </w:pPr>
      <w:r>
        <w:rPr>
          <w:color w:val="000000" w:themeColor="text1"/>
        </w:rPr>
        <w:t>Initial concept of model:</w:t>
      </w:r>
    </w:p>
    <w:p w14:paraId="3DCA76AA" w14:textId="2B0616FE" w:rsidR="003C3268" w:rsidRPr="00222C89" w:rsidRDefault="003C3268" w:rsidP="00222C89">
      <w:pPr>
        <w:jc w:val="both"/>
        <w:rPr>
          <w:color w:val="000000" w:themeColor="text1"/>
        </w:rPr>
      </w:pPr>
      <w:r>
        <w:rPr>
          <w:color w:val="000000" w:themeColor="text1"/>
        </w:rPr>
        <w:t>Offer maximum quantity solutions</w:t>
      </w:r>
      <w:r w:rsidR="00341B68">
        <w:rPr>
          <w:color w:val="000000" w:themeColor="text1"/>
        </w:rPr>
        <w:t xml:space="preserve"> to reduce stock levels while achieving full saleable price of batch material. Development work would then be to implement multiple functions into the model which better control stock levels and maximise product quality. By introducing live inventory levels, the ability to manipulate the model to ensure utilisation of lower process cost material for higher profit margins is critical. By introducing multiple objective functions for quality purposes can have many benefits</w:t>
      </w:r>
      <w:r w:rsidR="00C85E65">
        <w:rPr>
          <w:color w:val="000000" w:themeColor="text1"/>
        </w:rPr>
        <w:t xml:space="preserve"> depending on its product application </w:t>
      </w:r>
      <w:r w:rsidR="00F46791">
        <w:rPr>
          <w:color w:val="000000" w:themeColor="text1"/>
        </w:rPr>
        <w:t>i.e.,</w:t>
      </w:r>
      <w:r w:rsidR="00C85E65">
        <w:rPr>
          <w:color w:val="000000" w:themeColor="text1"/>
        </w:rPr>
        <w:t xml:space="preserve"> dental product I may want to maximise quantity available but minimise nickel content because of its toxicity and </w:t>
      </w:r>
      <w:r w:rsidR="008126B3">
        <w:rPr>
          <w:color w:val="000000" w:themeColor="text1"/>
        </w:rPr>
        <w:t xml:space="preserve">additionally </w:t>
      </w:r>
      <w:r w:rsidR="00C85E65">
        <w:rPr>
          <w:color w:val="000000" w:themeColor="text1"/>
        </w:rPr>
        <w:t>minimis</w:t>
      </w:r>
      <w:r w:rsidR="008126B3">
        <w:rPr>
          <w:color w:val="000000" w:themeColor="text1"/>
        </w:rPr>
        <w:t>e</w:t>
      </w:r>
      <w:r w:rsidR="00C85E65">
        <w:rPr>
          <w:color w:val="000000" w:themeColor="text1"/>
        </w:rPr>
        <w:t xml:space="preserve"> the amount of dust</w:t>
      </w:r>
      <w:r w:rsidR="008126B3">
        <w:rPr>
          <w:color w:val="000000" w:themeColor="text1"/>
        </w:rPr>
        <w:t xml:space="preserve"> &lt;20</w:t>
      </w:r>
      <w:r w:rsidR="008126B3" w:rsidRPr="008126B3">
        <w:rPr>
          <w:rFonts w:asciiTheme="minorHAnsi" w:hAnsiTheme="minorHAnsi" w:cstheme="minorHAnsi"/>
          <w:color w:val="222222"/>
          <w:shd w:val="clear" w:color="auto" w:fill="FFFFFF"/>
        </w:rPr>
        <w:t>μm</w:t>
      </w:r>
      <w:r w:rsidR="008126B3">
        <w:rPr>
          <w:color w:val="000000" w:themeColor="text1"/>
        </w:rPr>
        <w:t xml:space="preserve"> (PSD)</w:t>
      </w:r>
      <w:r w:rsidR="00C85E65">
        <w:rPr>
          <w:color w:val="000000" w:themeColor="text1"/>
        </w:rPr>
        <w:t xml:space="preserve"> to improve flowability of the powder. </w:t>
      </w:r>
    </w:p>
    <w:p w14:paraId="375EB211" w14:textId="6CB037A7" w:rsidR="00C90431" w:rsidRDefault="00DD79C2" w:rsidP="00C90431">
      <w:pPr>
        <w:jc w:val="both"/>
        <w:rPr>
          <w:color w:val="000000" w:themeColor="text1"/>
        </w:rPr>
      </w:pPr>
      <w:r>
        <w:rPr>
          <w:color w:val="000000" w:themeColor="text1"/>
        </w:rPr>
        <w:t xml:space="preserve">Validation of optimal blended solutions will be run through the following equipment at my </w:t>
      </w:r>
      <w:r w:rsidR="00A91EBE">
        <w:rPr>
          <w:color w:val="000000" w:themeColor="text1"/>
        </w:rPr>
        <w:t>organisation’s</w:t>
      </w:r>
      <w:r>
        <w:rPr>
          <w:color w:val="000000" w:themeColor="text1"/>
        </w:rPr>
        <w:t xml:space="preserve"> internal laboratory: </w:t>
      </w:r>
    </w:p>
    <w:p w14:paraId="46E21748" w14:textId="77777777" w:rsidR="00DD79C2" w:rsidRDefault="008E00FC" w:rsidP="00DD79C2">
      <w:pPr>
        <w:pStyle w:val="ListParagraph"/>
        <w:numPr>
          <w:ilvl w:val="0"/>
          <w:numId w:val="15"/>
        </w:numPr>
        <w:jc w:val="both"/>
        <w:rPr>
          <w:rFonts w:cstheme="minorHAnsi"/>
          <w:color w:val="000000" w:themeColor="text1"/>
        </w:rPr>
      </w:pPr>
      <w:r>
        <w:rPr>
          <w:rFonts w:cstheme="minorHAnsi"/>
          <w:color w:val="000000" w:themeColor="text1"/>
        </w:rPr>
        <w:t>P</w:t>
      </w:r>
      <w:r w:rsidR="00DD79C2">
        <w:rPr>
          <w:rFonts w:cstheme="minorHAnsi"/>
          <w:color w:val="000000" w:themeColor="text1"/>
        </w:rPr>
        <w:t>article size and shape analyser (Sync) to meas</w:t>
      </w:r>
      <w:r>
        <w:rPr>
          <w:rFonts w:cstheme="minorHAnsi"/>
          <w:color w:val="000000" w:themeColor="text1"/>
        </w:rPr>
        <w:t>ure particle size distribution (Figure 4).</w:t>
      </w:r>
    </w:p>
    <w:p w14:paraId="6AA40E94" w14:textId="77777777" w:rsidR="00DD79C2" w:rsidRDefault="00DD79C2" w:rsidP="00DD79C2">
      <w:pPr>
        <w:pStyle w:val="ListParagraph"/>
        <w:numPr>
          <w:ilvl w:val="0"/>
          <w:numId w:val="15"/>
        </w:numPr>
        <w:jc w:val="both"/>
        <w:rPr>
          <w:rFonts w:cstheme="minorHAnsi"/>
          <w:color w:val="000000" w:themeColor="text1"/>
        </w:rPr>
      </w:pPr>
      <w:r>
        <w:rPr>
          <w:rFonts w:cstheme="minorHAnsi"/>
          <w:color w:val="000000" w:themeColor="text1"/>
        </w:rPr>
        <w:t>Inductively coupled plasma (ICP) to measure chemical co</w:t>
      </w:r>
      <w:r w:rsidR="008E00FC">
        <w:rPr>
          <w:rFonts w:cstheme="minorHAnsi"/>
          <w:color w:val="000000" w:themeColor="text1"/>
        </w:rPr>
        <w:t>mposition of the blended powder</w:t>
      </w:r>
      <w:r>
        <w:rPr>
          <w:rFonts w:cstheme="minorHAnsi"/>
          <w:color w:val="000000" w:themeColor="text1"/>
        </w:rPr>
        <w:t xml:space="preserve"> </w:t>
      </w:r>
      <w:r w:rsidR="008E00FC">
        <w:rPr>
          <w:rFonts w:cstheme="minorHAnsi"/>
          <w:color w:val="000000" w:themeColor="text1"/>
        </w:rPr>
        <w:t>(Figure 5).</w:t>
      </w:r>
    </w:p>
    <w:p w14:paraId="32D03369" w14:textId="369DA560" w:rsidR="0045383F" w:rsidRDefault="0045383F" w:rsidP="0045383F">
      <w:pPr>
        <w:jc w:val="both"/>
        <w:rPr>
          <w:rFonts w:cstheme="minorHAnsi"/>
          <w:color w:val="000000" w:themeColor="text1"/>
        </w:rPr>
      </w:pPr>
      <w:r>
        <w:rPr>
          <w:rFonts w:cstheme="minorHAnsi"/>
          <w:color w:val="000000" w:themeColor="text1"/>
        </w:rPr>
        <w:t>In order to get a homogenous sample, once the blending operation is completed, a spike sample will be taken from the powder hopper from 3 random locations using a sample thief tool</w:t>
      </w:r>
      <w:r w:rsidR="008E00FC">
        <w:rPr>
          <w:rFonts w:cstheme="minorHAnsi"/>
          <w:color w:val="000000" w:themeColor="text1"/>
        </w:rPr>
        <w:t xml:space="preserve"> (Figure 6)</w:t>
      </w:r>
      <w:r>
        <w:rPr>
          <w:rFonts w:cstheme="minorHAnsi"/>
          <w:color w:val="000000" w:themeColor="text1"/>
        </w:rPr>
        <w:t xml:space="preserve">, which is a universal method for ensuring efficient sampling of solids and powders. </w:t>
      </w:r>
    </w:p>
    <w:p w14:paraId="3EB77F48" w14:textId="4C23C8CB" w:rsidR="00D22F7D" w:rsidRDefault="00D22F7D" w:rsidP="00D22F7D">
      <w:pPr>
        <w:shd w:val="clear" w:color="auto" w:fill="FFFFFF"/>
        <w:spacing w:after="0" w:line="240" w:lineRule="auto"/>
        <w:jc w:val="both"/>
        <w:rPr>
          <w:rFonts w:cstheme="minorHAnsi"/>
          <w:color w:val="000000" w:themeColor="text1"/>
        </w:rPr>
      </w:pPr>
      <w:r>
        <w:rPr>
          <w:rFonts w:cstheme="minorHAnsi"/>
          <w:color w:val="000000" w:themeColor="text1"/>
        </w:rPr>
        <w:t xml:space="preserve">The purpose for using a laboratory has its advantages such as accuracy and precision of the experiments, however, </w:t>
      </w:r>
      <w:r w:rsidR="0073262D">
        <w:rPr>
          <w:rFonts w:cstheme="minorHAnsi"/>
          <w:color w:val="000000" w:themeColor="text1"/>
        </w:rPr>
        <w:t xml:space="preserve">the major </w:t>
      </w:r>
      <w:r>
        <w:rPr>
          <w:rFonts w:cstheme="minorHAnsi"/>
          <w:color w:val="000000" w:themeColor="text1"/>
        </w:rPr>
        <w:t xml:space="preserve">limitation </w:t>
      </w:r>
      <w:r w:rsidR="0073262D">
        <w:rPr>
          <w:rFonts w:cstheme="minorHAnsi"/>
          <w:color w:val="000000" w:themeColor="text1"/>
        </w:rPr>
        <w:t>will</w:t>
      </w:r>
      <w:r>
        <w:rPr>
          <w:rFonts w:cstheme="minorHAnsi"/>
          <w:color w:val="000000" w:themeColor="text1"/>
        </w:rPr>
        <w:t xml:space="preserve"> be the lead time, we are a busy batch manufacturer who ship product daily so prioritisation</w:t>
      </w:r>
      <w:r w:rsidR="0073262D">
        <w:rPr>
          <w:rFonts w:cstheme="minorHAnsi"/>
          <w:color w:val="000000" w:themeColor="text1"/>
        </w:rPr>
        <w:t xml:space="preserve"> of testing</w:t>
      </w:r>
      <w:r>
        <w:rPr>
          <w:rFonts w:cstheme="minorHAnsi"/>
          <w:color w:val="000000" w:themeColor="text1"/>
        </w:rPr>
        <w:t xml:space="preserve"> may become a factor when trying to formulate theoretical blends. </w:t>
      </w:r>
      <w:r w:rsidR="0073262D">
        <w:rPr>
          <w:rFonts w:cstheme="minorHAnsi"/>
          <w:color w:val="000000" w:themeColor="text1"/>
        </w:rPr>
        <w:t xml:space="preserve">With the laboratory producing precise data allows for detailed research to take place in correlating variables through various statistical approaches such as multiple linear regression and descriptive statistics. The ability to carry out multiple tests of the same sample will also ensure repeatability and machine stability providing the appropriate standard and calibration techniques have been adhered to initially. Variation will be another critical measurement in order to draw circumstantial conclusions of blend variation batch to batch. </w:t>
      </w:r>
    </w:p>
    <w:p w14:paraId="0BD98AD4" w14:textId="77777777" w:rsidR="0003699B" w:rsidRDefault="0003699B" w:rsidP="0045383F">
      <w:pPr>
        <w:jc w:val="both"/>
        <w:rPr>
          <w:rFonts w:cstheme="minorHAnsi"/>
          <w:color w:val="000000" w:themeColor="text1"/>
        </w:rPr>
      </w:pPr>
    </w:p>
    <w:p w14:paraId="3F9CA9DC" w14:textId="33AF8C1B" w:rsidR="00C86D55" w:rsidRDefault="0003699B" w:rsidP="0045383F">
      <w:pPr>
        <w:jc w:val="both"/>
        <w:rPr>
          <w:rFonts w:cstheme="minorHAnsi"/>
          <w:color w:val="000000" w:themeColor="text1"/>
        </w:rPr>
      </w:pPr>
      <w:r>
        <w:rPr>
          <w:rFonts w:cstheme="minorHAnsi"/>
          <w:color w:val="000000" w:themeColor="text1"/>
        </w:rPr>
        <w:lastRenderedPageBreak/>
        <w:t xml:space="preserve">Data will be retrieved from the ERP system at the workplace which is transmitted automatically from the testing instruments, this data will be exported and analysed in order to determine whether blend solution is successful or not.  </w:t>
      </w:r>
    </w:p>
    <w:p w14:paraId="500D1948" w14:textId="33D2EF86" w:rsidR="0003699B" w:rsidRDefault="0003699B" w:rsidP="0045383F">
      <w:pPr>
        <w:jc w:val="both"/>
        <w:rPr>
          <w:rFonts w:cstheme="minorHAnsi"/>
          <w:color w:val="000000" w:themeColor="text1"/>
        </w:rPr>
      </w:pPr>
      <w:r>
        <w:rPr>
          <w:rFonts w:cstheme="minorHAnsi"/>
          <w:color w:val="000000" w:themeColor="text1"/>
        </w:rPr>
        <w:t>An interesting method to judge successfulness of the model would be to request a manually configured blended solution by the Process Specialist and plot against the MO solver results. Some key information to measure would be:</w:t>
      </w:r>
    </w:p>
    <w:p w14:paraId="3E3BC3D8" w14:textId="6F5D69AF" w:rsidR="0003699B" w:rsidRDefault="0003699B" w:rsidP="0003699B">
      <w:pPr>
        <w:pStyle w:val="ListParagraph"/>
        <w:numPr>
          <w:ilvl w:val="0"/>
          <w:numId w:val="16"/>
        </w:numPr>
        <w:jc w:val="both"/>
        <w:rPr>
          <w:rFonts w:cstheme="minorHAnsi"/>
          <w:color w:val="000000" w:themeColor="text1"/>
        </w:rPr>
      </w:pPr>
      <w:r>
        <w:rPr>
          <w:rFonts w:cstheme="minorHAnsi"/>
          <w:color w:val="000000" w:themeColor="text1"/>
        </w:rPr>
        <w:t xml:space="preserve">Maximum quantity available to blend within specification </w:t>
      </w:r>
    </w:p>
    <w:p w14:paraId="523BBD97" w14:textId="1292486F" w:rsidR="008E7E69" w:rsidRPr="008E7E69" w:rsidRDefault="0003699B" w:rsidP="008E7E69">
      <w:pPr>
        <w:pStyle w:val="ListParagraph"/>
        <w:numPr>
          <w:ilvl w:val="0"/>
          <w:numId w:val="16"/>
        </w:numPr>
        <w:jc w:val="both"/>
        <w:rPr>
          <w:rFonts w:cstheme="minorHAnsi"/>
          <w:color w:val="000000" w:themeColor="text1"/>
        </w:rPr>
      </w:pPr>
      <w:r>
        <w:rPr>
          <w:rFonts w:cstheme="minorHAnsi"/>
          <w:color w:val="000000" w:themeColor="text1"/>
        </w:rPr>
        <w:t xml:space="preserve">Time taken to formulate blend </w:t>
      </w:r>
    </w:p>
    <w:p w14:paraId="643A1C33" w14:textId="0836BAC5" w:rsidR="008E7E69" w:rsidRDefault="008E7E69" w:rsidP="008E7E69">
      <w:pPr>
        <w:jc w:val="both"/>
        <w:rPr>
          <w:rFonts w:cstheme="minorHAnsi"/>
          <w:color w:val="000000" w:themeColor="text1"/>
        </w:rPr>
      </w:pPr>
      <w:r>
        <w:rPr>
          <w:rFonts w:cstheme="minorHAnsi"/>
          <w:color w:val="000000" w:themeColor="text1"/>
        </w:rPr>
        <w:t xml:space="preserve">The key research question I would like to determine from my methodology would be the following: </w:t>
      </w:r>
    </w:p>
    <w:p w14:paraId="5B3CB8D7" w14:textId="5B05A82F" w:rsidR="008E7E69" w:rsidRPr="008E7E69" w:rsidRDefault="008E7E69" w:rsidP="008E7E69">
      <w:pPr>
        <w:pStyle w:val="ListParagraph"/>
        <w:numPr>
          <w:ilvl w:val="0"/>
          <w:numId w:val="17"/>
        </w:numPr>
        <w:rPr>
          <w:rFonts w:cstheme="minorHAnsi"/>
          <w:color w:val="000000" w:themeColor="text1"/>
        </w:rPr>
      </w:pPr>
      <w:r>
        <w:t xml:space="preserve">What is the difference in revenue that can be generated from the two methods (current manual calculation vs mathematical programming (Optimisation model) given that the initial inputs are identical? </w:t>
      </w:r>
    </w:p>
    <w:p w14:paraId="4C849CB8" w14:textId="08368852" w:rsidR="00B42351" w:rsidRPr="0045383F" w:rsidRDefault="008E7E69" w:rsidP="0045383F">
      <w:pPr>
        <w:jc w:val="both"/>
        <w:rPr>
          <w:rFonts w:cstheme="minorHAnsi"/>
          <w:color w:val="000000" w:themeColor="text1"/>
        </w:rPr>
      </w:pPr>
      <w:r>
        <w:rPr>
          <w:noProof/>
        </w:rPr>
        <w:drawing>
          <wp:anchor distT="0" distB="0" distL="114300" distR="114300" simplePos="0" relativeHeight="251657216" behindDoc="1" locked="0" layoutInCell="1" allowOverlap="1" wp14:anchorId="1E101CE7" wp14:editId="36C12097">
            <wp:simplePos x="0" y="0"/>
            <wp:positionH relativeFrom="column">
              <wp:posOffset>3209290</wp:posOffset>
            </wp:positionH>
            <wp:positionV relativeFrom="paragraph">
              <wp:posOffset>169034</wp:posOffset>
            </wp:positionV>
            <wp:extent cx="2479040" cy="1860550"/>
            <wp:effectExtent l="19050" t="0" r="0" b="0"/>
            <wp:wrapTight wrapText="bothSides">
              <wp:wrapPolygon edited="0">
                <wp:start x="-166" y="0"/>
                <wp:lineTo x="-166" y="21453"/>
                <wp:lineTo x="21578" y="21453"/>
                <wp:lineTo x="21578" y="0"/>
                <wp:lineTo x="-166"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srcRect/>
                    <a:stretch>
                      <a:fillRect/>
                    </a:stretch>
                  </pic:blipFill>
                  <pic:spPr bwMode="auto">
                    <a:xfrm>
                      <a:off x="0" y="0"/>
                      <a:ext cx="2479040" cy="1860550"/>
                    </a:xfrm>
                    <a:prstGeom prst="rect">
                      <a:avLst/>
                    </a:prstGeom>
                    <a:noFill/>
                    <a:ln w="9525">
                      <a:noFill/>
                      <a:miter lim="800000"/>
                      <a:headEnd/>
                      <a:tailEnd/>
                    </a:ln>
                  </pic:spPr>
                </pic:pic>
              </a:graphicData>
            </a:graphic>
          </wp:anchor>
        </w:drawing>
      </w:r>
      <w:r>
        <w:rPr>
          <w:noProof/>
        </w:rPr>
        <w:drawing>
          <wp:anchor distT="0" distB="0" distL="114300" distR="114300" simplePos="0" relativeHeight="251654144" behindDoc="1" locked="0" layoutInCell="1" allowOverlap="1" wp14:anchorId="6525B78B" wp14:editId="3DF281AE">
            <wp:simplePos x="0" y="0"/>
            <wp:positionH relativeFrom="column">
              <wp:posOffset>-373570</wp:posOffset>
            </wp:positionH>
            <wp:positionV relativeFrom="paragraph">
              <wp:posOffset>149225</wp:posOffset>
            </wp:positionV>
            <wp:extent cx="2928620" cy="1934845"/>
            <wp:effectExtent l="19050" t="0" r="5080" b="0"/>
            <wp:wrapTight wrapText="bothSides">
              <wp:wrapPolygon edited="0">
                <wp:start x="-141" y="0"/>
                <wp:lineTo x="-141" y="21479"/>
                <wp:lineTo x="21637" y="21479"/>
                <wp:lineTo x="21637" y="0"/>
                <wp:lineTo x="-141" y="0"/>
              </wp:wrapPolygon>
            </wp:wrapTight>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2928620" cy="1934845"/>
                    </a:xfrm>
                    <a:prstGeom prst="rect">
                      <a:avLst/>
                    </a:prstGeom>
                    <a:noFill/>
                    <a:ln w="9525">
                      <a:noFill/>
                      <a:miter lim="800000"/>
                      <a:headEnd/>
                      <a:tailEnd/>
                    </a:ln>
                  </pic:spPr>
                </pic:pic>
              </a:graphicData>
            </a:graphic>
          </wp:anchor>
        </w:drawing>
      </w:r>
    </w:p>
    <w:p w14:paraId="78510F58" w14:textId="566B2E1F" w:rsidR="000F047E" w:rsidRDefault="000F047E"/>
    <w:p w14:paraId="58C698C1" w14:textId="4C4459A2" w:rsidR="000F047E" w:rsidRDefault="000F047E"/>
    <w:p w14:paraId="55DF12A2" w14:textId="77777777" w:rsidR="008E00FC" w:rsidRDefault="008E00FC"/>
    <w:p w14:paraId="69DAA79E" w14:textId="77777777" w:rsidR="00F27C53" w:rsidRDefault="00F27C53"/>
    <w:p w14:paraId="54158593" w14:textId="77777777" w:rsidR="003C3856" w:rsidRDefault="003C3856" w:rsidP="008E00FC">
      <w:pPr>
        <w:pStyle w:val="Caption"/>
        <w:rPr>
          <w:b w:val="0"/>
          <w:color w:val="000000" w:themeColor="text1"/>
          <w:sz w:val="22"/>
          <w:szCs w:val="22"/>
        </w:rPr>
      </w:pPr>
    </w:p>
    <w:p w14:paraId="469D4D70" w14:textId="77777777" w:rsidR="003C3856" w:rsidRDefault="003C3856" w:rsidP="008E00FC">
      <w:pPr>
        <w:pStyle w:val="Caption"/>
        <w:rPr>
          <w:b w:val="0"/>
          <w:color w:val="000000" w:themeColor="text1"/>
          <w:sz w:val="22"/>
          <w:szCs w:val="22"/>
        </w:rPr>
      </w:pPr>
    </w:p>
    <w:p w14:paraId="4F133FB4" w14:textId="701F5B05" w:rsidR="008E00FC" w:rsidRPr="00A96F49" w:rsidRDefault="008E00FC" w:rsidP="008E00FC">
      <w:pPr>
        <w:pStyle w:val="Caption"/>
        <w:rPr>
          <w:b w:val="0"/>
          <w:color w:val="000000" w:themeColor="text1"/>
          <w:sz w:val="22"/>
          <w:szCs w:val="22"/>
        </w:rPr>
      </w:pPr>
      <w:bookmarkStart w:id="15" w:name="_Toc66723930"/>
      <w:bookmarkStart w:id="16" w:name="_Toc66723972"/>
      <w:bookmarkStart w:id="17" w:name="_Toc67388138"/>
      <w:r w:rsidRPr="00A96F49">
        <w:rPr>
          <w:b w:val="0"/>
          <w:color w:val="000000" w:themeColor="text1"/>
          <w:sz w:val="22"/>
          <w:szCs w:val="22"/>
        </w:rPr>
        <w:t xml:space="preserve">Figure </w:t>
      </w:r>
      <w:r w:rsidR="003D42E6">
        <w:rPr>
          <w:b w:val="0"/>
          <w:color w:val="000000" w:themeColor="text1"/>
          <w:sz w:val="22"/>
          <w:szCs w:val="22"/>
        </w:rPr>
        <w:fldChar w:fldCharType="begin"/>
      </w:r>
      <w:r w:rsidR="003D42E6">
        <w:rPr>
          <w:b w:val="0"/>
          <w:color w:val="000000" w:themeColor="text1"/>
          <w:sz w:val="22"/>
          <w:szCs w:val="22"/>
        </w:rPr>
        <w:instrText xml:space="preserve"> SEQ Figure \* ARABIC </w:instrText>
      </w:r>
      <w:r w:rsidR="003D42E6">
        <w:rPr>
          <w:b w:val="0"/>
          <w:color w:val="000000" w:themeColor="text1"/>
          <w:sz w:val="22"/>
          <w:szCs w:val="22"/>
        </w:rPr>
        <w:fldChar w:fldCharType="separate"/>
      </w:r>
      <w:r w:rsidR="003D42E6">
        <w:rPr>
          <w:b w:val="0"/>
          <w:noProof/>
          <w:color w:val="000000" w:themeColor="text1"/>
          <w:sz w:val="22"/>
          <w:szCs w:val="22"/>
        </w:rPr>
        <w:t>4</w:t>
      </w:r>
      <w:r w:rsidR="003D42E6">
        <w:rPr>
          <w:b w:val="0"/>
          <w:color w:val="000000" w:themeColor="text1"/>
          <w:sz w:val="22"/>
          <w:szCs w:val="22"/>
        </w:rPr>
        <w:fldChar w:fldCharType="end"/>
      </w:r>
      <w:r w:rsidRPr="00A96F49">
        <w:rPr>
          <w:b w:val="0"/>
          <w:color w:val="000000" w:themeColor="text1"/>
          <w:sz w:val="22"/>
          <w:szCs w:val="22"/>
        </w:rPr>
        <w:t xml:space="preserve"> - Sync PSD analyser</w:t>
      </w:r>
      <w:r w:rsidR="001779E9">
        <w:rPr>
          <w:b w:val="0"/>
          <w:color w:val="000000" w:themeColor="text1"/>
          <w:sz w:val="22"/>
          <w:szCs w:val="22"/>
        </w:rPr>
        <w:tab/>
      </w:r>
      <w:r w:rsidR="001779E9">
        <w:rPr>
          <w:b w:val="0"/>
          <w:color w:val="000000" w:themeColor="text1"/>
          <w:sz w:val="22"/>
          <w:szCs w:val="22"/>
        </w:rPr>
        <w:tab/>
      </w:r>
      <w:r w:rsidR="001779E9">
        <w:rPr>
          <w:b w:val="0"/>
          <w:color w:val="000000" w:themeColor="text1"/>
          <w:sz w:val="22"/>
          <w:szCs w:val="22"/>
        </w:rPr>
        <w:tab/>
      </w:r>
      <w:r w:rsidR="001779E9">
        <w:rPr>
          <w:b w:val="0"/>
          <w:color w:val="000000" w:themeColor="text1"/>
          <w:sz w:val="22"/>
          <w:szCs w:val="22"/>
        </w:rPr>
        <w:tab/>
      </w:r>
      <w:r w:rsidRPr="00A96F49">
        <w:rPr>
          <w:b w:val="0"/>
          <w:color w:val="000000" w:themeColor="text1"/>
          <w:sz w:val="22"/>
          <w:szCs w:val="22"/>
        </w:rPr>
        <w:t xml:space="preserve">Figure </w:t>
      </w:r>
      <w:r w:rsidR="00A96F49" w:rsidRPr="00A96F49">
        <w:rPr>
          <w:b w:val="0"/>
          <w:color w:val="000000" w:themeColor="text1"/>
          <w:sz w:val="22"/>
          <w:szCs w:val="22"/>
        </w:rPr>
        <w:t>6</w:t>
      </w:r>
      <w:r w:rsidRPr="00A96F49">
        <w:rPr>
          <w:b w:val="0"/>
          <w:color w:val="000000" w:themeColor="text1"/>
          <w:sz w:val="22"/>
          <w:szCs w:val="22"/>
        </w:rPr>
        <w:t xml:space="preserve"> - Sample thief</w:t>
      </w:r>
      <w:bookmarkEnd w:id="15"/>
      <w:bookmarkEnd w:id="16"/>
      <w:bookmarkEnd w:id="17"/>
    </w:p>
    <w:p w14:paraId="307FBD33" w14:textId="4E293146" w:rsidR="008E00FC" w:rsidRDefault="008E7E69">
      <w:r>
        <w:rPr>
          <w:noProof/>
        </w:rPr>
        <w:drawing>
          <wp:anchor distT="0" distB="0" distL="114300" distR="114300" simplePos="0" relativeHeight="251659264" behindDoc="1" locked="0" layoutInCell="1" allowOverlap="1" wp14:anchorId="42C78F91" wp14:editId="5196DC93">
            <wp:simplePos x="0" y="0"/>
            <wp:positionH relativeFrom="column">
              <wp:posOffset>-178246</wp:posOffset>
            </wp:positionH>
            <wp:positionV relativeFrom="paragraph">
              <wp:posOffset>279004</wp:posOffset>
            </wp:positionV>
            <wp:extent cx="2670810" cy="2040890"/>
            <wp:effectExtent l="19050" t="0" r="0" b="0"/>
            <wp:wrapTight wrapText="bothSides">
              <wp:wrapPolygon edited="0">
                <wp:start x="-154" y="0"/>
                <wp:lineTo x="-154" y="21371"/>
                <wp:lineTo x="21569" y="21371"/>
                <wp:lineTo x="21569" y="0"/>
                <wp:lineTo x="-154" y="0"/>
              </wp:wrapPolygon>
            </wp:wrapTight>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a:stretch>
                      <a:fillRect/>
                    </a:stretch>
                  </pic:blipFill>
                  <pic:spPr bwMode="auto">
                    <a:xfrm>
                      <a:off x="0" y="0"/>
                      <a:ext cx="2670810" cy="2040890"/>
                    </a:xfrm>
                    <a:prstGeom prst="rect">
                      <a:avLst/>
                    </a:prstGeom>
                    <a:noFill/>
                    <a:ln w="9525">
                      <a:noFill/>
                      <a:miter lim="800000"/>
                      <a:headEnd/>
                      <a:tailEnd/>
                    </a:ln>
                  </pic:spPr>
                </pic:pic>
              </a:graphicData>
            </a:graphic>
          </wp:anchor>
        </w:drawing>
      </w:r>
    </w:p>
    <w:p w14:paraId="2F8A1B14" w14:textId="6CC49F89" w:rsidR="008E00FC" w:rsidRDefault="008E00FC"/>
    <w:p w14:paraId="603DA807" w14:textId="77777777" w:rsidR="008E00FC" w:rsidRDefault="008E00FC"/>
    <w:p w14:paraId="3864059C" w14:textId="77777777" w:rsidR="008E00FC" w:rsidRDefault="008E00FC"/>
    <w:p w14:paraId="70380F2E" w14:textId="77777777" w:rsidR="008E00FC" w:rsidRDefault="008E00FC"/>
    <w:p w14:paraId="31AB4BED" w14:textId="77777777" w:rsidR="008E00FC" w:rsidRDefault="008E00FC"/>
    <w:p w14:paraId="3EC40AF7" w14:textId="77777777" w:rsidR="008E7E69" w:rsidRDefault="008E7E69" w:rsidP="00F46791">
      <w:pPr>
        <w:pStyle w:val="Caption"/>
        <w:rPr>
          <w:b w:val="0"/>
          <w:color w:val="000000" w:themeColor="text1"/>
          <w:sz w:val="22"/>
          <w:szCs w:val="22"/>
        </w:rPr>
      </w:pPr>
    </w:p>
    <w:p w14:paraId="5B3C62A4" w14:textId="77777777" w:rsidR="008E7E69" w:rsidRDefault="008E7E69" w:rsidP="00F46791">
      <w:pPr>
        <w:pStyle w:val="Caption"/>
        <w:rPr>
          <w:b w:val="0"/>
          <w:color w:val="000000" w:themeColor="text1"/>
          <w:sz w:val="22"/>
          <w:szCs w:val="22"/>
        </w:rPr>
      </w:pPr>
    </w:p>
    <w:p w14:paraId="1C0A149B" w14:textId="01E57815" w:rsidR="00B466D0" w:rsidRDefault="008E00FC" w:rsidP="00F46791">
      <w:pPr>
        <w:pStyle w:val="Caption"/>
        <w:rPr>
          <w:b w:val="0"/>
          <w:color w:val="000000" w:themeColor="text1"/>
          <w:sz w:val="22"/>
          <w:szCs w:val="22"/>
        </w:rPr>
      </w:pPr>
      <w:r w:rsidRPr="00A96F49">
        <w:rPr>
          <w:b w:val="0"/>
          <w:color w:val="000000" w:themeColor="text1"/>
          <w:sz w:val="22"/>
          <w:szCs w:val="22"/>
        </w:rPr>
        <w:t xml:space="preserve">Figure </w:t>
      </w:r>
      <w:r w:rsidR="00A96F49" w:rsidRPr="00A96F49">
        <w:rPr>
          <w:b w:val="0"/>
          <w:color w:val="000000" w:themeColor="text1"/>
          <w:sz w:val="22"/>
          <w:szCs w:val="22"/>
        </w:rPr>
        <w:t>5</w:t>
      </w:r>
      <w:r w:rsidRPr="00A96F49">
        <w:rPr>
          <w:b w:val="0"/>
          <w:color w:val="000000" w:themeColor="text1"/>
          <w:sz w:val="22"/>
          <w:szCs w:val="22"/>
        </w:rPr>
        <w:t xml:space="preserve"> </w:t>
      </w:r>
      <w:r w:rsidR="00A91EBE">
        <w:rPr>
          <w:b w:val="0"/>
          <w:color w:val="000000" w:themeColor="text1"/>
          <w:sz w:val="22"/>
          <w:szCs w:val="22"/>
        </w:rPr>
        <w:t>–</w:t>
      </w:r>
      <w:r w:rsidRPr="00A96F49">
        <w:rPr>
          <w:b w:val="0"/>
          <w:color w:val="000000" w:themeColor="text1"/>
          <w:sz w:val="22"/>
          <w:szCs w:val="22"/>
        </w:rPr>
        <w:t xml:space="preserve"> </w:t>
      </w:r>
      <w:r w:rsidR="00A96F49" w:rsidRPr="00A96F49">
        <w:rPr>
          <w:b w:val="0"/>
          <w:color w:val="000000" w:themeColor="text1"/>
          <w:sz w:val="22"/>
          <w:szCs w:val="22"/>
        </w:rPr>
        <w:t>ICP</w:t>
      </w:r>
    </w:p>
    <w:p w14:paraId="3CFCE84A" w14:textId="18D77054" w:rsidR="00C40A27" w:rsidRDefault="00F46791" w:rsidP="00F46791">
      <w:pPr>
        <w:pStyle w:val="Heading1"/>
      </w:pPr>
      <w:bookmarkStart w:id="18" w:name="_Toc67388036"/>
      <w:r>
        <w:lastRenderedPageBreak/>
        <w:t>Project Timeline</w:t>
      </w:r>
      <w:bookmarkEnd w:id="18"/>
    </w:p>
    <w:p w14:paraId="1223F03B" w14:textId="5B11CA1F" w:rsidR="00F46791" w:rsidRDefault="003C3856" w:rsidP="00B42351">
      <w:pPr>
        <w:jc w:val="both"/>
        <w:rPr>
          <w:color w:val="FF0000"/>
        </w:rPr>
      </w:pPr>
      <w:r w:rsidRPr="00F46791">
        <w:rPr>
          <w:noProof/>
        </w:rPr>
        <w:drawing>
          <wp:anchor distT="0" distB="0" distL="114300" distR="114300" simplePos="0" relativeHeight="251661312" behindDoc="1" locked="0" layoutInCell="1" allowOverlap="1" wp14:anchorId="7E9EC499" wp14:editId="14B863FE">
            <wp:simplePos x="0" y="0"/>
            <wp:positionH relativeFrom="margin">
              <wp:posOffset>-426142</wp:posOffset>
            </wp:positionH>
            <wp:positionV relativeFrom="margin">
              <wp:posOffset>1234383</wp:posOffset>
            </wp:positionV>
            <wp:extent cx="6726555" cy="5768340"/>
            <wp:effectExtent l="0" t="476250" r="0" b="4610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rot="5400000">
                      <a:off x="0" y="0"/>
                      <a:ext cx="6726555" cy="5768340"/>
                    </a:xfrm>
                    <a:prstGeom prst="rect">
                      <a:avLst/>
                    </a:prstGeom>
                  </pic:spPr>
                </pic:pic>
              </a:graphicData>
            </a:graphic>
            <wp14:sizeRelH relativeFrom="page">
              <wp14:pctWidth>0</wp14:pctWidth>
            </wp14:sizeRelH>
            <wp14:sizeRelV relativeFrom="page">
              <wp14:pctHeight>0</wp14:pctHeight>
            </wp14:sizeRelV>
          </wp:anchor>
        </w:drawing>
      </w:r>
    </w:p>
    <w:p w14:paraId="7BC97277" w14:textId="6084A098" w:rsidR="00F46791" w:rsidRDefault="00F46791" w:rsidP="00B42351">
      <w:pPr>
        <w:jc w:val="both"/>
        <w:rPr>
          <w:color w:val="FF0000"/>
        </w:rPr>
      </w:pPr>
    </w:p>
    <w:p w14:paraId="0AE38380" w14:textId="62D27D13" w:rsidR="00951DF6" w:rsidRDefault="005E1F74" w:rsidP="00EC036C">
      <w:pPr>
        <w:pStyle w:val="Caption"/>
        <w:rPr>
          <w:b w:val="0"/>
          <w:bCs w:val="0"/>
          <w:color w:val="000000" w:themeColor="text1"/>
          <w:sz w:val="22"/>
          <w:szCs w:val="22"/>
        </w:rPr>
      </w:pPr>
      <w:r w:rsidRPr="005E1F74">
        <w:rPr>
          <w:b w:val="0"/>
          <w:bCs w:val="0"/>
          <w:color w:val="000000" w:themeColor="text1"/>
          <w:sz w:val="22"/>
          <w:szCs w:val="22"/>
        </w:rPr>
        <w:t xml:space="preserve">Figure </w:t>
      </w:r>
      <w:r>
        <w:rPr>
          <w:b w:val="0"/>
          <w:bCs w:val="0"/>
          <w:color w:val="000000" w:themeColor="text1"/>
          <w:sz w:val="22"/>
          <w:szCs w:val="22"/>
        </w:rPr>
        <w:t>7</w:t>
      </w:r>
      <w:r w:rsidRPr="005E1F74">
        <w:rPr>
          <w:b w:val="0"/>
          <w:bCs w:val="0"/>
          <w:color w:val="000000" w:themeColor="text1"/>
          <w:sz w:val="22"/>
          <w:szCs w:val="22"/>
        </w:rPr>
        <w:t xml:space="preserve"> - Project Timeline</w:t>
      </w:r>
    </w:p>
    <w:p w14:paraId="2A9D12E6" w14:textId="6CB5B85A" w:rsidR="000F6ED4" w:rsidRDefault="00EC036C" w:rsidP="00E26BA6">
      <w:pPr>
        <w:jc w:val="both"/>
      </w:pPr>
      <w:r>
        <w:lastRenderedPageBreak/>
        <w:t>In general, the literature of reviewing current strategies and methodology is coming to a close, I am confident in the software and methods to analyse and validate will provide me with the foundation of creating an optimisation model in MS Excel Solver for blending applications. The next stage is to start configuring a model with re</w:t>
      </w:r>
      <w:r w:rsidR="004A0E61">
        <w:t>trospect</w:t>
      </w:r>
      <w:r>
        <w:t xml:space="preserve"> to </w:t>
      </w:r>
      <w:r w:rsidR="004D5C38">
        <w:t>satisfying key</w:t>
      </w:r>
      <w:r>
        <w:t xml:space="preserve"> areas of focus for the research project. </w:t>
      </w:r>
      <w:r w:rsidR="004D5C38">
        <w:t xml:space="preserve">A large proportion of time will be spent in learning how to build a mathematical model with little to no experience in </w:t>
      </w:r>
      <w:r w:rsidR="00E26BA6">
        <w:t xml:space="preserve">mathematical programming. </w:t>
      </w:r>
      <w:r w:rsidR="004B0F86">
        <w:t xml:space="preserve">I expect to spend approximately one month in developing the model to ensure </w:t>
      </w:r>
      <w:r w:rsidR="00EE2C6F">
        <w:t xml:space="preserve">appropriate functionality and constraints are applied effectively and solutions generated will not only be feasible solutions, but ‘the global optimum’ which basically means “the absolute best” </w:t>
      </w:r>
      <w:sdt>
        <w:sdtPr>
          <w:id w:val="-599174869"/>
          <w:citation/>
        </w:sdtPr>
        <w:sdtEndPr/>
        <w:sdtContent>
          <w:r w:rsidR="00EE2C6F">
            <w:fldChar w:fldCharType="begin"/>
          </w:r>
          <w:r w:rsidR="00EE2C6F">
            <w:instrText xml:space="preserve"> CITATION Pan02 \l 1033 </w:instrText>
          </w:r>
          <w:r w:rsidR="00EE2C6F">
            <w:fldChar w:fldCharType="separate"/>
          </w:r>
          <w:r w:rsidR="00CB3078">
            <w:rPr>
              <w:noProof/>
            </w:rPr>
            <w:t>(Pardalos, 2002)</w:t>
          </w:r>
          <w:r w:rsidR="00EE2C6F">
            <w:fldChar w:fldCharType="end"/>
          </w:r>
        </w:sdtContent>
      </w:sdt>
      <w:r w:rsidR="00EE2C6F">
        <w:t xml:space="preserve">. </w:t>
      </w:r>
      <w:r w:rsidR="004A0E61">
        <w:t xml:space="preserve">After the model is constructed, the aim would be to run live production trials to validate the blending solutions, where internal laboratory tests would run various scenarios to test theoretical results with actual results to quantify and correlate the data set.  </w:t>
      </w:r>
      <w:r w:rsidR="000F6ED4">
        <w:t>Finally, I have planned approximately three months to generate a report for submission in the late summer/ early Autumn. However, there could potentially be various factors which may influence the estimated completion date:</w:t>
      </w:r>
    </w:p>
    <w:p w14:paraId="04FB921C" w14:textId="4EE4F08E" w:rsidR="000F6ED4" w:rsidRDefault="000F6ED4" w:rsidP="000F6ED4">
      <w:pPr>
        <w:pStyle w:val="ListParagraph"/>
        <w:numPr>
          <w:ilvl w:val="0"/>
          <w:numId w:val="17"/>
        </w:numPr>
        <w:jc w:val="both"/>
      </w:pPr>
      <w:r>
        <w:t>Strict Covid</w:t>
      </w:r>
      <w:r w:rsidR="00854B5D">
        <w:t xml:space="preserve">-19 </w:t>
      </w:r>
      <w:r>
        <w:t xml:space="preserve">restrictions are reintroduced to the nation </w:t>
      </w:r>
    </w:p>
    <w:p w14:paraId="16FB2E62" w14:textId="4B65D235" w:rsidR="000F6ED4" w:rsidRDefault="000F6ED4" w:rsidP="000F6ED4">
      <w:pPr>
        <w:pStyle w:val="ListParagraph"/>
        <w:numPr>
          <w:ilvl w:val="0"/>
          <w:numId w:val="17"/>
        </w:numPr>
        <w:jc w:val="both"/>
      </w:pPr>
      <w:r>
        <w:t xml:space="preserve">Complexity of the model may result in additional time needed to construct </w:t>
      </w:r>
    </w:p>
    <w:p w14:paraId="1C3E273A" w14:textId="2ED9A98D" w:rsidR="000F6ED4" w:rsidRDefault="000F6ED4" w:rsidP="000F6ED4">
      <w:pPr>
        <w:pStyle w:val="ListParagraph"/>
        <w:numPr>
          <w:ilvl w:val="0"/>
          <w:numId w:val="17"/>
        </w:numPr>
        <w:jc w:val="both"/>
      </w:pPr>
      <w:r>
        <w:t>Availability to carry out production runs</w:t>
      </w:r>
    </w:p>
    <w:p w14:paraId="2B6C7E1B" w14:textId="6B843EB0" w:rsidR="000F6ED4" w:rsidRDefault="000F6ED4" w:rsidP="000F6ED4">
      <w:pPr>
        <w:pStyle w:val="ListParagraph"/>
        <w:numPr>
          <w:ilvl w:val="0"/>
          <w:numId w:val="17"/>
        </w:numPr>
        <w:jc w:val="both"/>
      </w:pPr>
      <w:r>
        <w:t>Availability of laboratory analysis</w:t>
      </w:r>
    </w:p>
    <w:p w14:paraId="491A6D76" w14:textId="5524F638" w:rsidR="00F46791" w:rsidRPr="004D2120" w:rsidRDefault="005C6A59" w:rsidP="005C6A59">
      <w:pPr>
        <w:pStyle w:val="Heading1"/>
        <w:rPr>
          <w:color w:val="auto"/>
        </w:rPr>
      </w:pPr>
      <w:bookmarkStart w:id="19" w:name="_Toc67388037"/>
      <w:r w:rsidRPr="004D2120">
        <w:rPr>
          <w:color w:val="auto"/>
        </w:rPr>
        <w:t>Conclusion</w:t>
      </w:r>
      <w:bookmarkEnd w:id="19"/>
    </w:p>
    <w:p w14:paraId="1DEFEDC0" w14:textId="345F0D1F" w:rsidR="000C1F0D" w:rsidRDefault="000C1F0D" w:rsidP="00B42351">
      <w:pPr>
        <w:jc w:val="both"/>
        <w:rPr>
          <w:color w:val="FF0000"/>
        </w:rPr>
      </w:pPr>
    </w:p>
    <w:p w14:paraId="5E3BBD49" w14:textId="0A52D2CA" w:rsidR="005E7652" w:rsidRDefault="000C1F0D" w:rsidP="00854B5D">
      <w:pPr>
        <w:jc w:val="both"/>
      </w:pPr>
      <w:r w:rsidRPr="00F77404">
        <w:t xml:space="preserve">So, what are the benefits of using MS Excel to solve optimisation problems over other conventional methods. Firstly, it is significantly easier to construct a typical simulation or optimisation problem within MS Excel than alternatively coding in complex languages, or completely learning a new algebraic language. The integrated workbook is extremely convenient by interconnecting process diagrams, </w:t>
      </w:r>
      <w:r w:rsidR="00F77404" w:rsidRPr="00F77404">
        <w:t xml:space="preserve">worksheets, </w:t>
      </w:r>
      <w:r w:rsidRPr="00F77404">
        <w:t>matrices and simulation procedures</w:t>
      </w:r>
      <w:r w:rsidR="00F77404" w:rsidRPr="00F77404">
        <w:t xml:space="preserve"> which can be easily visualized. This versatility offers other benefits by easily adding or changing </w:t>
      </w:r>
      <w:r w:rsidR="005E7652" w:rsidRPr="00F77404">
        <w:t>constraints which</w:t>
      </w:r>
      <w:r w:rsidR="005E7652">
        <w:t xml:space="preserve"> can sometimes be challenging with complicated models formulated in other programs. </w:t>
      </w:r>
      <w:r w:rsidR="006C3AEE">
        <w:t xml:space="preserve">The problem that will be analysed in the research project is of sufficient complexity, the physical data can be easily updated and scenarios can be run with immediate optimisation results.  Although MS Excel solver </w:t>
      </w:r>
      <w:r w:rsidR="00467DD9">
        <w:t>cannot</w:t>
      </w:r>
      <w:r w:rsidR="006C3AEE">
        <w:t xml:space="preserve"> be compared </w:t>
      </w:r>
      <w:r w:rsidR="00061C15">
        <w:t xml:space="preserve">with the likes of MSGA or </w:t>
      </w:r>
      <w:proofErr w:type="spellStart"/>
      <w:r w:rsidR="00061C15">
        <w:t>Gurobi</w:t>
      </w:r>
      <w:proofErr w:type="spellEnd"/>
      <w:r w:rsidR="00C914B4">
        <w:t xml:space="preserve"> </w:t>
      </w:r>
      <w:sdt>
        <w:sdtPr>
          <w:id w:val="360552520"/>
          <w:citation/>
        </w:sdtPr>
        <w:sdtEndPr/>
        <w:sdtContent>
          <w:r w:rsidR="00C914B4">
            <w:fldChar w:fldCharType="begin"/>
          </w:r>
          <w:r w:rsidR="00C914B4">
            <w:instrText xml:space="preserve"> CITATION Mah121 \l 1033 </w:instrText>
          </w:r>
          <w:r w:rsidR="00C914B4">
            <w:fldChar w:fldCharType="separate"/>
          </w:r>
          <w:r w:rsidR="00CB3078">
            <w:rPr>
              <w:noProof/>
            </w:rPr>
            <w:t>(Mahto, 2012)</w:t>
          </w:r>
          <w:r w:rsidR="00C914B4">
            <w:fldChar w:fldCharType="end"/>
          </w:r>
        </w:sdtContent>
      </w:sdt>
      <w:r w:rsidR="00F9029F">
        <w:t xml:space="preserve"> for its sophisticated optimisation techniques with unlimited constraints and solving speeds, it is a great tool for practicing engineers to generate feasible and optimal solutions.</w:t>
      </w:r>
    </w:p>
    <w:p w14:paraId="180B40FD" w14:textId="77777777" w:rsidR="005E7652" w:rsidRDefault="005E7652" w:rsidP="00854B5D">
      <w:pPr>
        <w:jc w:val="both"/>
      </w:pPr>
    </w:p>
    <w:p w14:paraId="37679FDF" w14:textId="1AEBAF42" w:rsidR="00F9029F" w:rsidRDefault="00F9029F">
      <w:pPr>
        <w:rPr>
          <w:color w:val="FF0000"/>
        </w:rPr>
      </w:pPr>
    </w:p>
    <w:p w14:paraId="5EAF4739" w14:textId="10EFCE79" w:rsidR="00F9029F" w:rsidRDefault="00F9029F">
      <w:pPr>
        <w:rPr>
          <w:color w:val="FF0000"/>
        </w:rPr>
      </w:pPr>
    </w:p>
    <w:p w14:paraId="5AD0A8E2" w14:textId="77777777" w:rsidR="00F9029F" w:rsidRDefault="00F9029F"/>
    <w:bookmarkStart w:id="20" w:name="_Toc67388038" w:displacedByCustomXml="next"/>
    <w:sdt>
      <w:sdtPr>
        <w:rPr>
          <w:rFonts w:ascii="Calibri" w:eastAsia="Calibri" w:hAnsi="Calibri"/>
          <w:b w:val="0"/>
          <w:bCs w:val="0"/>
          <w:color w:val="auto"/>
          <w:sz w:val="22"/>
          <w:szCs w:val="22"/>
        </w:rPr>
        <w:id w:val="-896667733"/>
        <w:docPartObj>
          <w:docPartGallery w:val="Bibliographies"/>
          <w:docPartUnique/>
        </w:docPartObj>
      </w:sdtPr>
      <w:sdtEndPr/>
      <w:sdtContent>
        <w:p w14:paraId="56B41B0A" w14:textId="21737473" w:rsidR="007147CA" w:rsidRPr="004D2120" w:rsidRDefault="007147CA">
          <w:pPr>
            <w:pStyle w:val="Heading1"/>
            <w:rPr>
              <w:color w:val="auto"/>
            </w:rPr>
          </w:pPr>
          <w:r w:rsidRPr="004D2120">
            <w:rPr>
              <w:color w:val="auto"/>
            </w:rPr>
            <w:t>Bibliography</w:t>
          </w:r>
          <w:bookmarkEnd w:id="20"/>
        </w:p>
        <w:sdt>
          <w:sdtPr>
            <w:id w:val="111145805"/>
            <w:bibliography/>
          </w:sdtPr>
          <w:sdtEndPr/>
          <w:sdtContent>
            <w:p w14:paraId="47B81A05" w14:textId="77777777" w:rsidR="00CB3078" w:rsidRDefault="007147CA" w:rsidP="00CB3078">
              <w:pPr>
                <w:pStyle w:val="Bibliography"/>
                <w:ind w:left="720" w:hanging="720"/>
                <w:rPr>
                  <w:noProof/>
                  <w:sz w:val="24"/>
                  <w:szCs w:val="24"/>
                </w:rPr>
              </w:pPr>
              <w:r>
                <w:fldChar w:fldCharType="begin"/>
              </w:r>
              <w:r>
                <w:instrText xml:space="preserve"> BIBLIOGRAPHY </w:instrText>
              </w:r>
              <w:r>
                <w:fldChar w:fldCharType="separate"/>
              </w:r>
              <w:r w:rsidR="00CB3078">
                <w:rPr>
                  <w:noProof/>
                </w:rPr>
                <w:t xml:space="preserve">Anescu, G. W.-H. (2011). </w:t>
              </w:r>
              <w:r w:rsidR="00CB3078">
                <w:rPr>
                  <w:i/>
                  <w:iCs/>
                  <w:noProof/>
                </w:rPr>
                <w:t>Problems and solution in optimsation.</w:t>
              </w:r>
              <w:r w:rsidR="00CB3078">
                <w:rPr>
                  <w:noProof/>
                </w:rPr>
                <w:t xml:space="preserve"> Singapore: World Scientific .</w:t>
              </w:r>
            </w:p>
            <w:p w14:paraId="7CCAF9E5" w14:textId="77777777" w:rsidR="00CB3078" w:rsidRDefault="00CB3078" w:rsidP="00CB3078">
              <w:pPr>
                <w:pStyle w:val="Bibliography"/>
                <w:ind w:left="720" w:hanging="720"/>
                <w:rPr>
                  <w:noProof/>
                </w:rPr>
              </w:pPr>
              <w:r>
                <w:rPr>
                  <w:noProof/>
                </w:rPr>
                <w:t xml:space="preserve">Chen Wen, C. L.-h. (2019). Application of EXCEL Solver Function in Solving Steam Turbine Thermal. </w:t>
              </w:r>
              <w:r>
                <w:rPr>
                  <w:i/>
                  <w:iCs/>
                  <w:noProof/>
                </w:rPr>
                <w:t>Earth Environ. Sci. 295 042093</w:t>
              </w:r>
              <w:r>
                <w:rPr>
                  <w:noProof/>
                </w:rPr>
                <w:t xml:space="preserve"> (pp. 1-5). Nanchang, China: IOP Publishing.</w:t>
              </w:r>
            </w:p>
            <w:p w14:paraId="11E1BC5B" w14:textId="77777777" w:rsidR="00CB3078" w:rsidRDefault="00CB3078" w:rsidP="00CB3078">
              <w:pPr>
                <w:pStyle w:val="Bibliography"/>
                <w:ind w:left="720" w:hanging="720"/>
                <w:rPr>
                  <w:noProof/>
                </w:rPr>
              </w:pPr>
              <w:r>
                <w:rPr>
                  <w:noProof/>
                </w:rPr>
                <w:t xml:space="preserve">Cooper, A. C. (2002). </w:t>
              </w:r>
              <w:r>
                <w:rPr>
                  <w:i/>
                  <w:iCs/>
                  <w:noProof/>
                </w:rPr>
                <w:t>A brief history of a long collaboration in developing indsutrial uses of linear programming.</w:t>
              </w:r>
              <w:r>
                <w:rPr>
                  <w:noProof/>
                </w:rPr>
                <w:t xml:space="preserve"> Austin: University of Texas.</w:t>
              </w:r>
            </w:p>
            <w:p w14:paraId="1C03B3C5" w14:textId="77777777" w:rsidR="00CB3078" w:rsidRDefault="00CB3078" w:rsidP="00CB3078">
              <w:pPr>
                <w:pStyle w:val="Bibliography"/>
                <w:ind w:left="720" w:hanging="720"/>
                <w:rPr>
                  <w:noProof/>
                </w:rPr>
              </w:pPr>
              <w:r>
                <w:rPr>
                  <w:noProof/>
                </w:rPr>
                <w:t xml:space="preserve">Dantzig, G. B. (1963). </w:t>
              </w:r>
              <w:r>
                <w:rPr>
                  <w:i/>
                  <w:iCs/>
                  <w:noProof/>
                </w:rPr>
                <w:t>Linear programming and extensions.</w:t>
              </w:r>
              <w:r>
                <w:rPr>
                  <w:noProof/>
                </w:rPr>
                <w:t xml:space="preserve"> New Jersey: The Rand Corporation.</w:t>
              </w:r>
            </w:p>
            <w:p w14:paraId="551455B2" w14:textId="77777777" w:rsidR="00CB3078" w:rsidRDefault="00CB3078" w:rsidP="00CB3078">
              <w:pPr>
                <w:pStyle w:val="Bibliography"/>
                <w:ind w:left="720" w:hanging="720"/>
                <w:rPr>
                  <w:noProof/>
                </w:rPr>
              </w:pPr>
              <w:r>
                <w:rPr>
                  <w:noProof/>
                </w:rPr>
                <w:t xml:space="preserve">Eugea NIio C. Ferreira, R. S. (2001). </w:t>
              </w:r>
              <w:r>
                <w:rPr>
                  <w:i/>
                  <w:iCs/>
                  <w:noProof/>
                </w:rPr>
                <w:t>Computer Applications in Engineering Education.</w:t>
              </w:r>
              <w:r>
                <w:rPr>
                  <w:noProof/>
                </w:rPr>
                <w:t xml:space="preserve"> John Wiley &amp; Sons, Inc.</w:t>
              </w:r>
            </w:p>
            <w:p w14:paraId="0828724C" w14:textId="77777777" w:rsidR="00CB3078" w:rsidRDefault="00CB3078" w:rsidP="00CB3078">
              <w:pPr>
                <w:pStyle w:val="Bibliography"/>
                <w:ind w:left="720" w:hanging="720"/>
                <w:rPr>
                  <w:noProof/>
                </w:rPr>
              </w:pPr>
              <w:r>
                <w:rPr>
                  <w:noProof/>
                </w:rPr>
                <w:t xml:space="preserve">Friedman, M. (1999). </w:t>
              </w:r>
              <w:r>
                <w:rPr>
                  <w:i/>
                  <w:iCs/>
                  <w:noProof/>
                </w:rPr>
                <w:t>George Joseph Stiglar Biography .</w:t>
              </w:r>
              <w:r>
                <w:rPr>
                  <w:noProof/>
                </w:rPr>
                <w:t xml:space="preserve"> Washington D.C: National Academies Press.</w:t>
              </w:r>
            </w:p>
            <w:p w14:paraId="12B57EEA" w14:textId="77777777" w:rsidR="00CB3078" w:rsidRDefault="00CB3078" w:rsidP="00CB3078">
              <w:pPr>
                <w:pStyle w:val="Bibliography"/>
                <w:ind w:left="720" w:hanging="720"/>
                <w:rPr>
                  <w:noProof/>
                </w:rPr>
              </w:pPr>
              <w:r>
                <w:rPr>
                  <w:noProof/>
                </w:rPr>
                <w:t xml:space="preserve">Guo Xi-jin, C. M.-w. (2009). Coal blending optimization of coal preparation production process based on improved GA. </w:t>
              </w:r>
              <w:r>
                <w:rPr>
                  <w:i/>
                  <w:iCs/>
                  <w:noProof/>
                </w:rPr>
                <w:t>The 6th International Conference on Mining Science &amp; Technology</w:t>
              </w:r>
              <w:r>
                <w:rPr>
                  <w:noProof/>
                </w:rPr>
                <w:t xml:space="preserve"> (pp. 654-660). Xuzhou, China: Elsevier.</w:t>
              </w:r>
            </w:p>
            <w:p w14:paraId="57D29E6A" w14:textId="77777777" w:rsidR="00CB3078" w:rsidRDefault="00CB3078" w:rsidP="00CB3078">
              <w:pPr>
                <w:pStyle w:val="Bibliography"/>
                <w:ind w:left="720" w:hanging="720"/>
                <w:rPr>
                  <w:noProof/>
                </w:rPr>
              </w:pPr>
              <w:r>
                <w:rPr>
                  <w:noProof/>
                </w:rPr>
                <w:t xml:space="preserve">J.M.Escola, L. (2019). Application of the Microsoft Excel Solver tool in the solution of optimization problems of heat exchanger network systems. </w:t>
              </w:r>
              <w:r>
                <w:rPr>
                  <w:i/>
                  <w:iCs/>
                  <w:noProof/>
                </w:rPr>
                <w:t>Education for Chemical Engineers Volume 26</w:t>
              </w:r>
              <w:r>
                <w:rPr>
                  <w:noProof/>
                </w:rPr>
                <w:t>, 41-47.</w:t>
              </w:r>
            </w:p>
            <w:p w14:paraId="46142651" w14:textId="77777777" w:rsidR="00CB3078" w:rsidRDefault="00CB3078" w:rsidP="00CB3078">
              <w:pPr>
                <w:pStyle w:val="Bibliography"/>
                <w:ind w:left="720" w:hanging="720"/>
                <w:rPr>
                  <w:noProof/>
                </w:rPr>
              </w:pPr>
              <w:r>
                <w:rPr>
                  <w:noProof/>
                </w:rPr>
                <w:t xml:space="preserve">Julia, F. M. (1998). </w:t>
              </w:r>
              <w:r>
                <w:rPr>
                  <w:i/>
                  <w:iCs/>
                  <w:noProof/>
                </w:rPr>
                <w:t>Using spreadsheets in Chemical Engineering problems.</w:t>
              </w:r>
              <w:r>
                <w:rPr>
                  <w:noProof/>
                </w:rPr>
                <w:t xml:space="preserve"> Berlin: Springer.</w:t>
              </w:r>
            </w:p>
            <w:p w14:paraId="0E0EDB27" w14:textId="77777777" w:rsidR="00CB3078" w:rsidRDefault="00CB3078" w:rsidP="00CB3078">
              <w:pPr>
                <w:pStyle w:val="Bibliography"/>
                <w:ind w:left="720" w:hanging="720"/>
                <w:rPr>
                  <w:noProof/>
                </w:rPr>
              </w:pPr>
              <w:r>
                <w:rPr>
                  <w:noProof/>
                </w:rPr>
                <w:t xml:space="preserve">Julian David Muñoz Sierraa, C. L. (2017). </w:t>
              </w:r>
              <w:r>
                <w:rPr>
                  <w:i/>
                  <w:iCs/>
                  <w:noProof/>
                </w:rPr>
                <w:t>Trace metals supplementation in Anaerobic membrane bioreactors treating highly saline phenolic wastewater.</w:t>
              </w:r>
              <w:r>
                <w:rPr>
                  <w:noProof/>
                </w:rPr>
                <w:t xml:space="preserve"> Burjassot, Spain: University of Valencia.</w:t>
              </w:r>
            </w:p>
            <w:p w14:paraId="6AFA25F5" w14:textId="77777777" w:rsidR="00CB3078" w:rsidRDefault="00CB3078" w:rsidP="00CB3078">
              <w:pPr>
                <w:pStyle w:val="Bibliography"/>
                <w:ind w:left="720" w:hanging="720"/>
                <w:rPr>
                  <w:noProof/>
                </w:rPr>
              </w:pPr>
              <w:r>
                <w:rPr>
                  <w:noProof/>
                </w:rPr>
                <w:t xml:space="preserve">Mahto, D. (2012). Essentials of Operations Research (pp.24). </w:t>
              </w:r>
              <w:r>
                <w:rPr>
                  <w:i/>
                  <w:iCs/>
                  <w:noProof/>
                </w:rPr>
                <w:t xml:space="preserve">Linear Programming </w:t>
              </w:r>
              <w:r>
                <w:rPr>
                  <w:noProof/>
                </w:rPr>
                <w:t>.</w:t>
              </w:r>
            </w:p>
            <w:p w14:paraId="198F0A16" w14:textId="77777777" w:rsidR="00CB3078" w:rsidRDefault="00CB3078" w:rsidP="00CB3078">
              <w:pPr>
                <w:pStyle w:val="Bibliography"/>
                <w:ind w:left="720" w:hanging="720"/>
                <w:rPr>
                  <w:noProof/>
                </w:rPr>
              </w:pPr>
              <w:r>
                <w:rPr>
                  <w:noProof/>
                </w:rPr>
                <w:t xml:space="preserve">Pardalos, P. M. (2002). </w:t>
              </w:r>
              <w:r>
                <w:rPr>
                  <w:i/>
                  <w:iCs/>
                  <w:noProof/>
                </w:rPr>
                <w:t>Handbook of Global Optimisation Volume 2.</w:t>
              </w:r>
              <w:r>
                <w:rPr>
                  <w:noProof/>
                </w:rPr>
                <w:t xml:space="preserve"> Florida: Kluwer Academic Publishers.</w:t>
              </w:r>
            </w:p>
            <w:p w14:paraId="1F82BEFE" w14:textId="77777777" w:rsidR="00CB3078" w:rsidRDefault="00CB3078" w:rsidP="00CB3078">
              <w:pPr>
                <w:pStyle w:val="Bibliography"/>
                <w:ind w:left="720" w:hanging="720"/>
                <w:rPr>
                  <w:noProof/>
                </w:rPr>
              </w:pPr>
              <w:r>
                <w:rPr>
                  <w:noProof/>
                </w:rPr>
                <w:t xml:space="preserve">Ricardo Baeza-Yates, P. (2021). </w:t>
              </w:r>
              <w:r>
                <w:rPr>
                  <w:i/>
                  <w:iCs/>
                  <w:noProof/>
                </w:rPr>
                <w:t>3 Ways That Mathematical Optimization Can Be Used to Improve Machine Learning Applications</w:t>
              </w:r>
              <w:r>
                <w:rPr>
                  <w:noProof/>
                </w:rPr>
                <w:t>. Retrieved March 11, 2021, from Gurobi Optimisation: https://www.gurobi.com/resource/3-ways-that-mathematical-optimization-can-be-used-to-improve-machine-learning-applications/</w:t>
              </w:r>
            </w:p>
            <w:p w14:paraId="75E5D74F" w14:textId="77777777" w:rsidR="00CB3078" w:rsidRDefault="00CB3078" w:rsidP="00CB3078">
              <w:pPr>
                <w:pStyle w:val="Bibliography"/>
                <w:ind w:left="720" w:hanging="720"/>
                <w:rPr>
                  <w:noProof/>
                </w:rPr>
              </w:pPr>
              <w:r>
                <w:rPr>
                  <w:noProof/>
                </w:rPr>
                <w:t xml:space="preserve">Robinson, R. C. (2013). </w:t>
              </w:r>
              <w:r>
                <w:rPr>
                  <w:i/>
                  <w:iCs/>
                  <w:noProof/>
                </w:rPr>
                <w:t>Introduction to Mathematical Optimsation.</w:t>
              </w:r>
              <w:r>
                <w:rPr>
                  <w:noProof/>
                </w:rPr>
                <w:t xml:space="preserve"> Illinois: Northwestern University .</w:t>
              </w:r>
            </w:p>
            <w:p w14:paraId="0D81E504" w14:textId="77777777" w:rsidR="00CB3078" w:rsidRDefault="00CB3078" w:rsidP="00CB3078">
              <w:pPr>
                <w:pStyle w:val="Bibliography"/>
                <w:ind w:left="720" w:hanging="720"/>
                <w:rPr>
                  <w:noProof/>
                </w:rPr>
              </w:pPr>
              <w:r>
                <w:rPr>
                  <w:noProof/>
                </w:rPr>
                <w:t xml:space="preserve">Rosen, E. M. (1997). </w:t>
              </w:r>
              <w:r>
                <w:rPr>
                  <w:i/>
                  <w:iCs/>
                  <w:noProof/>
                </w:rPr>
                <w:t>Visual Basic For Applications, Add-Ins and Excel .</w:t>
              </w:r>
              <w:r>
                <w:rPr>
                  <w:noProof/>
                </w:rPr>
                <w:t xml:space="preserve"> Cache .</w:t>
              </w:r>
            </w:p>
            <w:p w14:paraId="4B3B92E9" w14:textId="77777777" w:rsidR="00CB3078" w:rsidRDefault="00CB3078" w:rsidP="00CB3078">
              <w:pPr>
                <w:pStyle w:val="Bibliography"/>
                <w:ind w:left="720" w:hanging="720"/>
                <w:rPr>
                  <w:noProof/>
                </w:rPr>
              </w:pPr>
              <w:r>
                <w:rPr>
                  <w:noProof/>
                </w:rPr>
                <w:t xml:space="preserve">Russenchuck, S. (2014). </w:t>
              </w:r>
              <w:r>
                <w:rPr>
                  <w:i/>
                  <w:iCs/>
                  <w:noProof/>
                </w:rPr>
                <w:t>Mathematical optimisation techniques.</w:t>
              </w:r>
              <w:r>
                <w:rPr>
                  <w:noProof/>
                </w:rPr>
                <w:t xml:space="preserve"> Geneva, Switzerland: CERN.</w:t>
              </w:r>
            </w:p>
            <w:p w14:paraId="477FC0EC" w14:textId="77777777" w:rsidR="00CB3078" w:rsidRDefault="00CB3078" w:rsidP="00CB3078">
              <w:pPr>
                <w:pStyle w:val="Bibliography"/>
                <w:ind w:left="720" w:hanging="720"/>
                <w:rPr>
                  <w:noProof/>
                </w:rPr>
              </w:pPr>
              <w:r>
                <w:rPr>
                  <w:noProof/>
                </w:rPr>
                <w:t xml:space="preserve">Senthilnathan, S. (2014). Solving linear programming problems with the 'solver' in MS Excel. </w:t>
              </w:r>
              <w:r>
                <w:rPr>
                  <w:i/>
                  <w:iCs/>
                  <w:noProof/>
                </w:rPr>
                <w:t>SSRN Electronic Journal</w:t>
              </w:r>
              <w:r>
                <w:rPr>
                  <w:noProof/>
                </w:rPr>
                <w:t>.</w:t>
              </w:r>
            </w:p>
            <w:p w14:paraId="0B18F421" w14:textId="77777777" w:rsidR="00CB3078" w:rsidRDefault="00CB3078" w:rsidP="00CB3078">
              <w:pPr>
                <w:pStyle w:val="Bibliography"/>
                <w:ind w:left="720" w:hanging="720"/>
                <w:rPr>
                  <w:noProof/>
                </w:rPr>
              </w:pPr>
              <w:r>
                <w:rPr>
                  <w:noProof/>
                </w:rPr>
                <w:lastRenderedPageBreak/>
                <w:t xml:space="preserve">Sheila Samsatli, N. J. (2015). BVCM: A comprehensive and flexible toolkit for whole system biomass value chain analysis and optimisation – Mathematical formulation. </w:t>
              </w:r>
              <w:r>
                <w:rPr>
                  <w:i/>
                  <w:iCs/>
                  <w:noProof/>
                </w:rPr>
                <w:t>Applied Energy</w:t>
              </w:r>
              <w:r>
                <w:rPr>
                  <w:noProof/>
                </w:rPr>
                <w:t>, 131-160.</w:t>
              </w:r>
            </w:p>
            <w:p w14:paraId="575A5A06" w14:textId="77777777" w:rsidR="00CB3078" w:rsidRDefault="00CB3078" w:rsidP="00CB3078">
              <w:pPr>
                <w:pStyle w:val="Bibliography"/>
                <w:ind w:left="720" w:hanging="720"/>
                <w:rPr>
                  <w:noProof/>
                </w:rPr>
              </w:pPr>
              <w:r>
                <w:rPr>
                  <w:noProof/>
                </w:rPr>
                <w:t xml:space="preserve">Vishwanath Wickramanayake, A. B. (2015). </w:t>
              </w:r>
              <w:r>
                <w:rPr>
                  <w:i/>
                  <w:iCs/>
                  <w:noProof/>
                </w:rPr>
                <w:t>Optimisation Strategies for Military Conflict Simulation.</w:t>
              </w:r>
              <w:r>
                <w:rPr>
                  <w:noProof/>
                </w:rPr>
                <w:t xml:space="preserve"> Melbourne: Melbourne Institute of Technology.</w:t>
              </w:r>
            </w:p>
            <w:p w14:paraId="403C6F52" w14:textId="77777777" w:rsidR="00CB3078" w:rsidRDefault="00CB3078" w:rsidP="00CB3078">
              <w:pPr>
                <w:pStyle w:val="Bibliography"/>
                <w:ind w:left="720" w:hanging="720"/>
                <w:rPr>
                  <w:noProof/>
                </w:rPr>
              </w:pPr>
              <w:r>
                <w:rPr>
                  <w:noProof/>
                </w:rPr>
                <w:t xml:space="preserve">Walker, R. (2013). </w:t>
              </w:r>
              <w:r>
                <w:rPr>
                  <w:i/>
                  <w:iCs/>
                  <w:noProof/>
                </w:rPr>
                <w:t>Introduction to Mathematical Programming.</w:t>
              </w:r>
              <w:r>
                <w:rPr>
                  <w:noProof/>
                </w:rPr>
                <w:t xml:space="preserve"> Boston MA: Pearson Learning Solutions.</w:t>
              </w:r>
            </w:p>
            <w:p w14:paraId="69878024" w14:textId="77777777" w:rsidR="00CB3078" w:rsidRDefault="00CB3078" w:rsidP="00CB3078">
              <w:pPr>
                <w:pStyle w:val="Bibliography"/>
                <w:ind w:left="720" w:hanging="720"/>
                <w:rPr>
                  <w:noProof/>
                </w:rPr>
              </w:pPr>
              <w:r>
                <w:rPr>
                  <w:noProof/>
                </w:rPr>
                <w:t xml:space="preserve">Xu, V. M. (2014). Emission‐Considered Diesel Blending Optimization. </w:t>
              </w:r>
              <w:r>
                <w:rPr>
                  <w:i/>
                  <w:iCs/>
                  <w:noProof/>
                </w:rPr>
                <w:t>Chemical Engineering Technology</w:t>
              </w:r>
              <w:r>
                <w:rPr>
                  <w:noProof/>
                </w:rPr>
                <w:t>, 293-300.</w:t>
              </w:r>
            </w:p>
            <w:p w14:paraId="567E1FA1" w14:textId="4F4B93D7" w:rsidR="007147CA" w:rsidRDefault="007147CA" w:rsidP="00CB3078">
              <w:r>
                <w:rPr>
                  <w:b/>
                  <w:bCs/>
                  <w:noProof/>
                </w:rPr>
                <w:fldChar w:fldCharType="end"/>
              </w:r>
            </w:p>
          </w:sdtContent>
        </w:sdt>
      </w:sdtContent>
    </w:sdt>
    <w:p w14:paraId="79F98FEB" w14:textId="77777777" w:rsidR="00186003" w:rsidRDefault="00186003" w:rsidP="00186003"/>
    <w:p w14:paraId="761312AB" w14:textId="77777777" w:rsidR="00A306DB" w:rsidRDefault="00A306DB"/>
    <w:p w14:paraId="54C02454" w14:textId="77777777" w:rsidR="005F367F" w:rsidRDefault="005F367F"/>
    <w:p w14:paraId="6A3E8E3E" w14:textId="77777777" w:rsidR="005F367F" w:rsidRPr="005F367F" w:rsidRDefault="005F367F" w:rsidP="005F367F"/>
    <w:p w14:paraId="7CE3D7A8" w14:textId="77777777" w:rsidR="005F367F" w:rsidRPr="005F367F" w:rsidRDefault="005F367F" w:rsidP="005F367F"/>
    <w:p w14:paraId="4BD540E4" w14:textId="77777777" w:rsidR="005F367F" w:rsidRPr="005F367F" w:rsidRDefault="005F367F" w:rsidP="005F367F"/>
    <w:p w14:paraId="4F274438" w14:textId="77777777" w:rsidR="005F367F" w:rsidRPr="005F367F" w:rsidRDefault="005F367F" w:rsidP="005F367F"/>
    <w:p w14:paraId="3070E692" w14:textId="77777777" w:rsidR="005F367F" w:rsidRPr="005F367F" w:rsidRDefault="005F367F" w:rsidP="005F367F"/>
    <w:p w14:paraId="764A3ACA" w14:textId="77777777" w:rsidR="005F367F" w:rsidRPr="005F367F" w:rsidRDefault="005F367F" w:rsidP="005F367F"/>
    <w:p w14:paraId="18BE49BA" w14:textId="77777777" w:rsidR="005F367F" w:rsidRPr="005F367F" w:rsidRDefault="005F367F" w:rsidP="005F367F"/>
    <w:p w14:paraId="571F1F3D" w14:textId="77777777" w:rsidR="005F367F" w:rsidRPr="005F367F" w:rsidRDefault="005F367F" w:rsidP="005F367F"/>
    <w:p w14:paraId="5FFE499D" w14:textId="77777777" w:rsidR="00864E5C" w:rsidRDefault="00864E5C" w:rsidP="00864E5C"/>
    <w:p w14:paraId="395AFFCD" w14:textId="77777777" w:rsidR="00CB0F3A" w:rsidRPr="005F367F" w:rsidRDefault="00CB0F3A" w:rsidP="005F367F">
      <w:pPr>
        <w:pStyle w:val="Caption"/>
        <w:rPr>
          <w:b w:val="0"/>
          <w:color w:val="000000" w:themeColor="text1"/>
          <w:sz w:val="22"/>
          <w:szCs w:val="22"/>
        </w:rPr>
      </w:pPr>
    </w:p>
    <w:sectPr w:rsidR="00CB0F3A" w:rsidRPr="005F367F" w:rsidSect="00A54B68">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612CA5" w14:textId="77777777" w:rsidR="00506EB9" w:rsidRDefault="00506EB9" w:rsidP="00042BAB">
      <w:pPr>
        <w:spacing w:after="0" w:line="240" w:lineRule="auto"/>
      </w:pPr>
      <w:r>
        <w:separator/>
      </w:r>
    </w:p>
  </w:endnote>
  <w:endnote w:type="continuationSeparator" w:id="0">
    <w:p w14:paraId="4AA3C3C0" w14:textId="77777777" w:rsidR="00506EB9" w:rsidRDefault="00506EB9" w:rsidP="00042B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095666"/>
      <w:docPartObj>
        <w:docPartGallery w:val="Page Numbers (Bottom of Page)"/>
        <w:docPartUnique/>
      </w:docPartObj>
    </w:sdtPr>
    <w:sdtEndPr>
      <w:rPr>
        <w:noProof/>
      </w:rPr>
    </w:sdtEndPr>
    <w:sdtContent>
      <w:p w14:paraId="0764C8C8" w14:textId="3D36CA46" w:rsidR="00042BAB" w:rsidRDefault="00042B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2002F6" w14:textId="77777777" w:rsidR="00042BAB" w:rsidRDefault="00042B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6EE976" w14:textId="77777777" w:rsidR="00506EB9" w:rsidRDefault="00506EB9" w:rsidP="00042BAB">
      <w:pPr>
        <w:spacing w:after="0" w:line="240" w:lineRule="auto"/>
      </w:pPr>
      <w:r>
        <w:separator/>
      </w:r>
    </w:p>
  </w:footnote>
  <w:footnote w:type="continuationSeparator" w:id="0">
    <w:p w14:paraId="70517C63" w14:textId="77777777" w:rsidR="00506EB9" w:rsidRDefault="00506EB9" w:rsidP="00042B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98561A"/>
    <w:multiLevelType w:val="hybridMultilevel"/>
    <w:tmpl w:val="F0CC82DE"/>
    <w:lvl w:ilvl="0" w:tplc="100C133E">
      <w:start w:val="1"/>
      <w:numFmt w:val="bullet"/>
      <w:lvlText w:val=""/>
      <w:lvlJc w:val="left"/>
      <w:pPr>
        <w:tabs>
          <w:tab w:val="num" w:pos="720"/>
        </w:tabs>
        <w:ind w:left="720" w:hanging="360"/>
      </w:pPr>
      <w:rPr>
        <w:rFonts w:ascii="Wingdings" w:hAnsi="Wingdings" w:hint="default"/>
      </w:rPr>
    </w:lvl>
    <w:lvl w:ilvl="1" w:tplc="AE86EF3A" w:tentative="1">
      <w:start w:val="1"/>
      <w:numFmt w:val="bullet"/>
      <w:lvlText w:val=""/>
      <w:lvlJc w:val="left"/>
      <w:pPr>
        <w:tabs>
          <w:tab w:val="num" w:pos="1440"/>
        </w:tabs>
        <w:ind w:left="1440" w:hanging="360"/>
      </w:pPr>
      <w:rPr>
        <w:rFonts w:ascii="Wingdings" w:hAnsi="Wingdings" w:hint="default"/>
      </w:rPr>
    </w:lvl>
    <w:lvl w:ilvl="2" w:tplc="17D46828" w:tentative="1">
      <w:start w:val="1"/>
      <w:numFmt w:val="bullet"/>
      <w:lvlText w:val=""/>
      <w:lvlJc w:val="left"/>
      <w:pPr>
        <w:tabs>
          <w:tab w:val="num" w:pos="2160"/>
        </w:tabs>
        <w:ind w:left="2160" w:hanging="360"/>
      </w:pPr>
      <w:rPr>
        <w:rFonts w:ascii="Wingdings" w:hAnsi="Wingdings" w:hint="default"/>
      </w:rPr>
    </w:lvl>
    <w:lvl w:ilvl="3" w:tplc="5AA4C2A0" w:tentative="1">
      <w:start w:val="1"/>
      <w:numFmt w:val="bullet"/>
      <w:lvlText w:val=""/>
      <w:lvlJc w:val="left"/>
      <w:pPr>
        <w:tabs>
          <w:tab w:val="num" w:pos="2880"/>
        </w:tabs>
        <w:ind w:left="2880" w:hanging="360"/>
      </w:pPr>
      <w:rPr>
        <w:rFonts w:ascii="Wingdings" w:hAnsi="Wingdings" w:hint="default"/>
      </w:rPr>
    </w:lvl>
    <w:lvl w:ilvl="4" w:tplc="1C8C989E" w:tentative="1">
      <w:start w:val="1"/>
      <w:numFmt w:val="bullet"/>
      <w:lvlText w:val=""/>
      <w:lvlJc w:val="left"/>
      <w:pPr>
        <w:tabs>
          <w:tab w:val="num" w:pos="3600"/>
        </w:tabs>
        <w:ind w:left="3600" w:hanging="360"/>
      </w:pPr>
      <w:rPr>
        <w:rFonts w:ascii="Wingdings" w:hAnsi="Wingdings" w:hint="default"/>
      </w:rPr>
    </w:lvl>
    <w:lvl w:ilvl="5" w:tplc="6108D3EA" w:tentative="1">
      <w:start w:val="1"/>
      <w:numFmt w:val="bullet"/>
      <w:lvlText w:val=""/>
      <w:lvlJc w:val="left"/>
      <w:pPr>
        <w:tabs>
          <w:tab w:val="num" w:pos="4320"/>
        </w:tabs>
        <w:ind w:left="4320" w:hanging="360"/>
      </w:pPr>
      <w:rPr>
        <w:rFonts w:ascii="Wingdings" w:hAnsi="Wingdings" w:hint="default"/>
      </w:rPr>
    </w:lvl>
    <w:lvl w:ilvl="6" w:tplc="4240028A" w:tentative="1">
      <w:start w:val="1"/>
      <w:numFmt w:val="bullet"/>
      <w:lvlText w:val=""/>
      <w:lvlJc w:val="left"/>
      <w:pPr>
        <w:tabs>
          <w:tab w:val="num" w:pos="5040"/>
        </w:tabs>
        <w:ind w:left="5040" w:hanging="360"/>
      </w:pPr>
      <w:rPr>
        <w:rFonts w:ascii="Wingdings" w:hAnsi="Wingdings" w:hint="default"/>
      </w:rPr>
    </w:lvl>
    <w:lvl w:ilvl="7" w:tplc="E618D800" w:tentative="1">
      <w:start w:val="1"/>
      <w:numFmt w:val="bullet"/>
      <w:lvlText w:val=""/>
      <w:lvlJc w:val="left"/>
      <w:pPr>
        <w:tabs>
          <w:tab w:val="num" w:pos="5760"/>
        </w:tabs>
        <w:ind w:left="5760" w:hanging="360"/>
      </w:pPr>
      <w:rPr>
        <w:rFonts w:ascii="Wingdings" w:hAnsi="Wingdings" w:hint="default"/>
      </w:rPr>
    </w:lvl>
    <w:lvl w:ilvl="8" w:tplc="2216180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1C62E1"/>
    <w:multiLevelType w:val="hybridMultilevel"/>
    <w:tmpl w:val="455C39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D42660"/>
    <w:multiLevelType w:val="hybridMultilevel"/>
    <w:tmpl w:val="BEC6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24D4D"/>
    <w:multiLevelType w:val="multilevel"/>
    <w:tmpl w:val="21761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9E026C"/>
    <w:multiLevelType w:val="hybridMultilevel"/>
    <w:tmpl w:val="268E64DE"/>
    <w:lvl w:ilvl="0" w:tplc="78525B06">
      <w:start w:val="1"/>
      <w:numFmt w:val="bullet"/>
      <w:lvlText w:val=""/>
      <w:lvlJc w:val="left"/>
      <w:pPr>
        <w:tabs>
          <w:tab w:val="num" w:pos="720"/>
        </w:tabs>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F0D0C45"/>
    <w:multiLevelType w:val="hybridMultilevel"/>
    <w:tmpl w:val="EF2C2E52"/>
    <w:lvl w:ilvl="0" w:tplc="70EA39A4">
      <w:start w:val="1"/>
      <w:numFmt w:val="bullet"/>
      <w:lvlText w:val=""/>
      <w:lvlJc w:val="left"/>
      <w:pPr>
        <w:tabs>
          <w:tab w:val="num" w:pos="720"/>
        </w:tabs>
        <w:ind w:left="720" w:hanging="360"/>
      </w:pPr>
      <w:rPr>
        <w:rFonts w:ascii="Wingdings" w:hAnsi="Wingdings" w:hint="default"/>
      </w:rPr>
    </w:lvl>
    <w:lvl w:ilvl="1" w:tplc="DC6248E6" w:tentative="1">
      <w:start w:val="1"/>
      <w:numFmt w:val="bullet"/>
      <w:lvlText w:val=""/>
      <w:lvlJc w:val="left"/>
      <w:pPr>
        <w:tabs>
          <w:tab w:val="num" w:pos="1440"/>
        </w:tabs>
        <w:ind w:left="1440" w:hanging="360"/>
      </w:pPr>
      <w:rPr>
        <w:rFonts w:ascii="Wingdings" w:hAnsi="Wingdings" w:hint="default"/>
      </w:rPr>
    </w:lvl>
    <w:lvl w:ilvl="2" w:tplc="298E8FF2" w:tentative="1">
      <w:start w:val="1"/>
      <w:numFmt w:val="bullet"/>
      <w:lvlText w:val=""/>
      <w:lvlJc w:val="left"/>
      <w:pPr>
        <w:tabs>
          <w:tab w:val="num" w:pos="2160"/>
        </w:tabs>
        <w:ind w:left="2160" w:hanging="360"/>
      </w:pPr>
      <w:rPr>
        <w:rFonts w:ascii="Wingdings" w:hAnsi="Wingdings" w:hint="default"/>
      </w:rPr>
    </w:lvl>
    <w:lvl w:ilvl="3" w:tplc="9D6CB7D4" w:tentative="1">
      <w:start w:val="1"/>
      <w:numFmt w:val="bullet"/>
      <w:lvlText w:val=""/>
      <w:lvlJc w:val="left"/>
      <w:pPr>
        <w:tabs>
          <w:tab w:val="num" w:pos="2880"/>
        </w:tabs>
        <w:ind w:left="2880" w:hanging="360"/>
      </w:pPr>
      <w:rPr>
        <w:rFonts w:ascii="Wingdings" w:hAnsi="Wingdings" w:hint="default"/>
      </w:rPr>
    </w:lvl>
    <w:lvl w:ilvl="4" w:tplc="BE6CD886" w:tentative="1">
      <w:start w:val="1"/>
      <w:numFmt w:val="bullet"/>
      <w:lvlText w:val=""/>
      <w:lvlJc w:val="left"/>
      <w:pPr>
        <w:tabs>
          <w:tab w:val="num" w:pos="3600"/>
        </w:tabs>
        <w:ind w:left="3600" w:hanging="360"/>
      </w:pPr>
      <w:rPr>
        <w:rFonts w:ascii="Wingdings" w:hAnsi="Wingdings" w:hint="default"/>
      </w:rPr>
    </w:lvl>
    <w:lvl w:ilvl="5" w:tplc="14DCB598" w:tentative="1">
      <w:start w:val="1"/>
      <w:numFmt w:val="bullet"/>
      <w:lvlText w:val=""/>
      <w:lvlJc w:val="left"/>
      <w:pPr>
        <w:tabs>
          <w:tab w:val="num" w:pos="4320"/>
        </w:tabs>
        <w:ind w:left="4320" w:hanging="360"/>
      </w:pPr>
      <w:rPr>
        <w:rFonts w:ascii="Wingdings" w:hAnsi="Wingdings" w:hint="default"/>
      </w:rPr>
    </w:lvl>
    <w:lvl w:ilvl="6" w:tplc="342C04CC" w:tentative="1">
      <w:start w:val="1"/>
      <w:numFmt w:val="bullet"/>
      <w:lvlText w:val=""/>
      <w:lvlJc w:val="left"/>
      <w:pPr>
        <w:tabs>
          <w:tab w:val="num" w:pos="5040"/>
        </w:tabs>
        <w:ind w:left="5040" w:hanging="360"/>
      </w:pPr>
      <w:rPr>
        <w:rFonts w:ascii="Wingdings" w:hAnsi="Wingdings" w:hint="default"/>
      </w:rPr>
    </w:lvl>
    <w:lvl w:ilvl="7" w:tplc="87FE8E6A" w:tentative="1">
      <w:start w:val="1"/>
      <w:numFmt w:val="bullet"/>
      <w:lvlText w:val=""/>
      <w:lvlJc w:val="left"/>
      <w:pPr>
        <w:tabs>
          <w:tab w:val="num" w:pos="5760"/>
        </w:tabs>
        <w:ind w:left="5760" w:hanging="360"/>
      </w:pPr>
      <w:rPr>
        <w:rFonts w:ascii="Wingdings" w:hAnsi="Wingdings" w:hint="default"/>
      </w:rPr>
    </w:lvl>
    <w:lvl w:ilvl="8" w:tplc="E51601CA"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06A652D"/>
    <w:multiLevelType w:val="hybridMultilevel"/>
    <w:tmpl w:val="810889C8"/>
    <w:lvl w:ilvl="0" w:tplc="68AE359E">
      <w:start w:val="1"/>
      <w:numFmt w:val="bullet"/>
      <w:lvlText w:val=""/>
      <w:lvlJc w:val="left"/>
      <w:pPr>
        <w:tabs>
          <w:tab w:val="num" w:pos="720"/>
        </w:tabs>
        <w:ind w:left="720" w:hanging="360"/>
      </w:pPr>
      <w:rPr>
        <w:rFonts w:ascii="Wingdings" w:hAnsi="Wingdings" w:hint="default"/>
      </w:rPr>
    </w:lvl>
    <w:lvl w:ilvl="1" w:tplc="584CDE38" w:tentative="1">
      <w:start w:val="1"/>
      <w:numFmt w:val="bullet"/>
      <w:lvlText w:val=""/>
      <w:lvlJc w:val="left"/>
      <w:pPr>
        <w:tabs>
          <w:tab w:val="num" w:pos="1440"/>
        </w:tabs>
        <w:ind w:left="1440" w:hanging="360"/>
      </w:pPr>
      <w:rPr>
        <w:rFonts w:ascii="Wingdings" w:hAnsi="Wingdings" w:hint="default"/>
      </w:rPr>
    </w:lvl>
    <w:lvl w:ilvl="2" w:tplc="AD344C9C" w:tentative="1">
      <w:start w:val="1"/>
      <w:numFmt w:val="bullet"/>
      <w:lvlText w:val=""/>
      <w:lvlJc w:val="left"/>
      <w:pPr>
        <w:tabs>
          <w:tab w:val="num" w:pos="2160"/>
        </w:tabs>
        <w:ind w:left="2160" w:hanging="360"/>
      </w:pPr>
      <w:rPr>
        <w:rFonts w:ascii="Wingdings" w:hAnsi="Wingdings" w:hint="default"/>
      </w:rPr>
    </w:lvl>
    <w:lvl w:ilvl="3" w:tplc="85907568" w:tentative="1">
      <w:start w:val="1"/>
      <w:numFmt w:val="bullet"/>
      <w:lvlText w:val=""/>
      <w:lvlJc w:val="left"/>
      <w:pPr>
        <w:tabs>
          <w:tab w:val="num" w:pos="2880"/>
        </w:tabs>
        <w:ind w:left="2880" w:hanging="360"/>
      </w:pPr>
      <w:rPr>
        <w:rFonts w:ascii="Wingdings" w:hAnsi="Wingdings" w:hint="default"/>
      </w:rPr>
    </w:lvl>
    <w:lvl w:ilvl="4" w:tplc="B3C28D9A" w:tentative="1">
      <w:start w:val="1"/>
      <w:numFmt w:val="bullet"/>
      <w:lvlText w:val=""/>
      <w:lvlJc w:val="left"/>
      <w:pPr>
        <w:tabs>
          <w:tab w:val="num" w:pos="3600"/>
        </w:tabs>
        <w:ind w:left="3600" w:hanging="360"/>
      </w:pPr>
      <w:rPr>
        <w:rFonts w:ascii="Wingdings" w:hAnsi="Wingdings" w:hint="default"/>
      </w:rPr>
    </w:lvl>
    <w:lvl w:ilvl="5" w:tplc="DE0CECA6" w:tentative="1">
      <w:start w:val="1"/>
      <w:numFmt w:val="bullet"/>
      <w:lvlText w:val=""/>
      <w:lvlJc w:val="left"/>
      <w:pPr>
        <w:tabs>
          <w:tab w:val="num" w:pos="4320"/>
        </w:tabs>
        <w:ind w:left="4320" w:hanging="360"/>
      </w:pPr>
      <w:rPr>
        <w:rFonts w:ascii="Wingdings" w:hAnsi="Wingdings" w:hint="default"/>
      </w:rPr>
    </w:lvl>
    <w:lvl w:ilvl="6" w:tplc="36F0FA6C" w:tentative="1">
      <w:start w:val="1"/>
      <w:numFmt w:val="bullet"/>
      <w:lvlText w:val=""/>
      <w:lvlJc w:val="left"/>
      <w:pPr>
        <w:tabs>
          <w:tab w:val="num" w:pos="5040"/>
        </w:tabs>
        <w:ind w:left="5040" w:hanging="360"/>
      </w:pPr>
      <w:rPr>
        <w:rFonts w:ascii="Wingdings" w:hAnsi="Wingdings" w:hint="default"/>
      </w:rPr>
    </w:lvl>
    <w:lvl w:ilvl="7" w:tplc="B95EF4EC" w:tentative="1">
      <w:start w:val="1"/>
      <w:numFmt w:val="bullet"/>
      <w:lvlText w:val=""/>
      <w:lvlJc w:val="left"/>
      <w:pPr>
        <w:tabs>
          <w:tab w:val="num" w:pos="5760"/>
        </w:tabs>
        <w:ind w:left="5760" w:hanging="360"/>
      </w:pPr>
      <w:rPr>
        <w:rFonts w:ascii="Wingdings" w:hAnsi="Wingdings" w:hint="default"/>
      </w:rPr>
    </w:lvl>
    <w:lvl w:ilvl="8" w:tplc="CB18114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45F3BF3"/>
    <w:multiLevelType w:val="hybridMultilevel"/>
    <w:tmpl w:val="1660DE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2F59D8"/>
    <w:multiLevelType w:val="hybridMultilevel"/>
    <w:tmpl w:val="D55E1C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B15775"/>
    <w:multiLevelType w:val="hybridMultilevel"/>
    <w:tmpl w:val="FD402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3A5660"/>
    <w:multiLevelType w:val="hybridMultilevel"/>
    <w:tmpl w:val="AE742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11436B0"/>
    <w:multiLevelType w:val="hybridMultilevel"/>
    <w:tmpl w:val="6DC211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4A4CA1"/>
    <w:multiLevelType w:val="hybridMultilevel"/>
    <w:tmpl w:val="3DA8B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F86689"/>
    <w:multiLevelType w:val="hybridMultilevel"/>
    <w:tmpl w:val="7BB67E12"/>
    <w:lvl w:ilvl="0" w:tplc="78525B06">
      <w:start w:val="1"/>
      <w:numFmt w:val="bullet"/>
      <w:lvlText w:val=""/>
      <w:lvlJc w:val="left"/>
      <w:pPr>
        <w:tabs>
          <w:tab w:val="num" w:pos="720"/>
        </w:tabs>
        <w:ind w:left="720" w:hanging="360"/>
      </w:pPr>
      <w:rPr>
        <w:rFonts w:ascii="Wingdings" w:hAnsi="Wingdings" w:hint="default"/>
      </w:rPr>
    </w:lvl>
    <w:lvl w:ilvl="1" w:tplc="51A6DB64" w:tentative="1">
      <w:start w:val="1"/>
      <w:numFmt w:val="bullet"/>
      <w:lvlText w:val=""/>
      <w:lvlJc w:val="left"/>
      <w:pPr>
        <w:tabs>
          <w:tab w:val="num" w:pos="1440"/>
        </w:tabs>
        <w:ind w:left="1440" w:hanging="360"/>
      </w:pPr>
      <w:rPr>
        <w:rFonts w:ascii="Wingdings" w:hAnsi="Wingdings" w:hint="default"/>
      </w:rPr>
    </w:lvl>
    <w:lvl w:ilvl="2" w:tplc="22E64BA0" w:tentative="1">
      <w:start w:val="1"/>
      <w:numFmt w:val="bullet"/>
      <w:lvlText w:val=""/>
      <w:lvlJc w:val="left"/>
      <w:pPr>
        <w:tabs>
          <w:tab w:val="num" w:pos="2160"/>
        </w:tabs>
        <w:ind w:left="2160" w:hanging="360"/>
      </w:pPr>
      <w:rPr>
        <w:rFonts w:ascii="Wingdings" w:hAnsi="Wingdings" w:hint="default"/>
      </w:rPr>
    </w:lvl>
    <w:lvl w:ilvl="3" w:tplc="8782151E" w:tentative="1">
      <w:start w:val="1"/>
      <w:numFmt w:val="bullet"/>
      <w:lvlText w:val=""/>
      <w:lvlJc w:val="left"/>
      <w:pPr>
        <w:tabs>
          <w:tab w:val="num" w:pos="2880"/>
        </w:tabs>
        <w:ind w:left="2880" w:hanging="360"/>
      </w:pPr>
      <w:rPr>
        <w:rFonts w:ascii="Wingdings" w:hAnsi="Wingdings" w:hint="default"/>
      </w:rPr>
    </w:lvl>
    <w:lvl w:ilvl="4" w:tplc="5D723B88" w:tentative="1">
      <w:start w:val="1"/>
      <w:numFmt w:val="bullet"/>
      <w:lvlText w:val=""/>
      <w:lvlJc w:val="left"/>
      <w:pPr>
        <w:tabs>
          <w:tab w:val="num" w:pos="3600"/>
        </w:tabs>
        <w:ind w:left="3600" w:hanging="360"/>
      </w:pPr>
      <w:rPr>
        <w:rFonts w:ascii="Wingdings" w:hAnsi="Wingdings" w:hint="default"/>
      </w:rPr>
    </w:lvl>
    <w:lvl w:ilvl="5" w:tplc="2BD62C14" w:tentative="1">
      <w:start w:val="1"/>
      <w:numFmt w:val="bullet"/>
      <w:lvlText w:val=""/>
      <w:lvlJc w:val="left"/>
      <w:pPr>
        <w:tabs>
          <w:tab w:val="num" w:pos="4320"/>
        </w:tabs>
        <w:ind w:left="4320" w:hanging="360"/>
      </w:pPr>
      <w:rPr>
        <w:rFonts w:ascii="Wingdings" w:hAnsi="Wingdings" w:hint="default"/>
      </w:rPr>
    </w:lvl>
    <w:lvl w:ilvl="6" w:tplc="614AEAF8" w:tentative="1">
      <w:start w:val="1"/>
      <w:numFmt w:val="bullet"/>
      <w:lvlText w:val=""/>
      <w:lvlJc w:val="left"/>
      <w:pPr>
        <w:tabs>
          <w:tab w:val="num" w:pos="5040"/>
        </w:tabs>
        <w:ind w:left="5040" w:hanging="360"/>
      </w:pPr>
      <w:rPr>
        <w:rFonts w:ascii="Wingdings" w:hAnsi="Wingdings" w:hint="default"/>
      </w:rPr>
    </w:lvl>
    <w:lvl w:ilvl="7" w:tplc="C5FCDFF6" w:tentative="1">
      <w:start w:val="1"/>
      <w:numFmt w:val="bullet"/>
      <w:lvlText w:val=""/>
      <w:lvlJc w:val="left"/>
      <w:pPr>
        <w:tabs>
          <w:tab w:val="num" w:pos="5760"/>
        </w:tabs>
        <w:ind w:left="5760" w:hanging="360"/>
      </w:pPr>
      <w:rPr>
        <w:rFonts w:ascii="Wingdings" w:hAnsi="Wingdings" w:hint="default"/>
      </w:rPr>
    </w:lvl>
    <w:lvl w:ilvl="8" w:tplc="843456D6"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45D67FE"/>
    <w:multiLevelType w:val="hybridMultilevel"/>
    <w:tmpl w:val="6ECE7360"/>
    <w:lvl w:ilvl="0" w:tplc="AF62B99C">
      <w:start w:val="1"/>
      <w:numFmt w:val="bullet"/>
      <w:lvlText w:val=""/>
      <w:lvlJc w:val="left"/>
      <w:pPr>
        <w:tabs>
          <w:tab w:val="num" w:pos="720"/>
        </w:tabs>
        <w:ind w:left="720" w:hanging="360"/>
      </w:pPr>
      <w:rPr>
        <w:rFonts w:ascii="Wingdings" w:hAnsi="Wingdings" w:hint="default"/>
      </w:rPr>
    </w:lvl>
    <w:lvl w:ilvl="1" w:tplc="3620C818" w:tentative="1">
      <w:start w:val="1"/>
      <w:numFmt w:val="bullet"/>
      <w:lvlText w:val=""/>
      <w:lvlJc w:val="left"/>
      <w:pPr>
        <w:tabs>
          <w:tab w:val="num" w:pos="1440"/>
        </w:tabs>
        <w:ind w:left="1440" w:hanging="360"/>
      </w:pPr>
      <w:rPr>
        <w:rFonts w:ascii="Wingdings" w:hAnsi="Wingdings" w:hint="default"/>
      </w:rPr>
    </w:lvl>
    <w:lvl w:ilvl="2" w:tplc="FB929570" w:tentative="1">
      <w:start w:val="1"/>
      <w:numFmt w:val="bullet"/>
      <w:lvlText w:val=""/>
      <w:lvlJc w:val="left"/>
      <w:pPr>
        <w:tabs>
          <w:tab w:val="num" w:pos="2160"/>
        </w:tabs>
        <w:ind w:left="2160" w:hanging="360"/>
      </w:pPr>
      <w:rPr>
        <w:rFonts w:ascii="Wingdings" w:hAnsi="Wingdings" w:hint="default"/>
      </w:rPr>
    </w:lvl>
    <w:lvl w:ilvl="3" w:tplc="904C1814" w:tentative="1">
      <w:start w:val="1"/>
      <w:numFmt w:val="bullet"/>
      <w:lvlText w:val=""/>
      <w:lvlJc w:val="left"/>
      <w:pPr>
        <w:tabs>
          <w:tab w:val="num" w:pos="2880"/>
        </w:tabs>
        <w:ind w:left="2880" w:hanging="360"/>
      </w:pPr>
      <w:rPr>
        <w:rFonts w:ascii="Wingdings" w:hAnsi="Wingdings" w:hint="default"/>
      </w:rPr>
    </w:lvl>
    <w:lvl w:ilvl="4" w:tplc="3AF09C28" w:tentative="1">
      <w:start w:val="1"/>
      <w:numFmt w:val="bullet"/>
      <w:lvlText w:val=""/>
      <w:lvlJc w:val="left"/>
      <w:pPr>
        <w:tabs>
          <w:tab w:val="num" w:pos="3600"/>
        </w:tabs>
        <w:ind w:left="3600" w:hanging="360"/>
      </w:pPr>
      <w:rPr>
        <w:rFonts w:ascii="Wingdings" w:hAnsi="Wingdings" w:hint="default"/>
      </w:rPr>
    </w:lvl>
    <w:lvl w:ilvl="5" w:tplc="4970E1AC" w:tentative="1">
      <w:start w:val="1"/>
      <w:numFmt w:val="bullet"/>
      <w:lvlText w:val=""/>
      <w:lvlJc w:val="left"/>
      <w:pPr>
        <w:tabs>
          <w:tab w:val="num" w:pos="4320"/>
        </w:tabs>
        <w:ind w:left="4320" w:hanging="360"/>
      </w:pPr>
      <w:rPr>
        <w:rFonts w:ascii="Wingdings" w:hAnsi="Wingdings" w:hint="default"/>
      </w:rPr>
    </w:lvl>
    <w:lvl w:ilvl="6" w:tplc="1B4CA28E" w:tentative="1">
      <w:start w:val="1"/>
      <w:numFmt w:val="bullet"/>
      <w:lvlText w:val=""/>
      <w:lvlJc w:val="left"/>
      <w:pPr>
        <w:tabs>
          <w:tab w:val="num" w:pos="5040"/>
        </w:tabs>
        <w:ind w:left="5040" w:hanging="360"/>
      </w:pPr>
      <w:rPr>
        <w:rFonts w:ascii="Wingdings" w:hAnsi="Wingdings" w:hint="default"/>
      </w:rPr>
    </w:lvl>
    <w:lvl w:ilvl="7" w:tplc="A75A9B46" w:tentative="1">
      <w:start w:val="1"/>
      <w:numFmt w:val="bullet"/>
      <w:lvlText w:val=""/>
      <w:lvlJc w:val="left"/>
      <w:pPr>
        <w:tabs>
          <w:tab w:val="num" w:pos="5760"/>
        </w:tabs>
        <w:ind w:left="5760" w:hanging="360"/>
      </w:pPr>
      <w:rPr>
        <w:rFonts w:ascii="Wingdings" w:hAnsi="Wingdings" w:hint="default"/>
      </w:rPr>
    </w:lvl>
    <w:lvl w:ilvl="8" w:tplc="5944F984"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A88743F"/>
    <w:multiLevelType w:val="hybridMultilevel"/>
    <w:tmpl w:val="A7EED5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666221"/>
    <w:multiLevelType w:val="multilevel"/>
    <w:tmpl w:val="953A4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6"/>
  </w:num>
  <w:num w:numId="3">
    <w:abstractNumId w:val="13"/>
  </w:num>
  <w:num w:numId="4">
    <w:abstractNumId w:val="4"/>
  </w:num>
  <w:num w:numId="5">
    <w:abstractNumId w:val="6"/>
  </w:num>
  <w:num w:numId="6">
    <w:abstractNumId w:val="5"/>
  </w:num>
  <w:num w:numId="7">
    <w:abstractNumId w:val="0"/>
  </w:num>
  <w:num w:numId="8">
    <w:abstractNumId w:val="14"/>
  </w:num>
  <w:num w:numId="9">
    <w:abstractNumId w:val="10"/>
  </w:num>
  <w:num w:numId="10">
    <w:abstractNumId w:val="11"/>
  </w:num>
  <w:num w:numId="11">
    <w:abstractNumId w:val="7"/>
  </w:num>
  <w:num w:numId="12">
    <w:abstractNumId w:val="15"/>
  </w:num>
  <w:num w:numId="13">
    <w:abstractNumId w:val="8"/>
  </w:num>
  <w:num w:numId="14">
    <w:abstractNumId w:val="1"/>
  </w:num>
  <w:num w:numId="15">
    <w:abstractNumId w:val="9"/>
  </w:num>
  <w:num w:numId="16">
    <w:abstractNumId w:val="2"/>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NotTrackMove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43958"/>
    <w:rsid w:val="00010302"/>
    <w:rsid w:val="0003699B"/>
    <w:rsid w:val="00042BAB"/>
    <w:rsid w:val="00044FFB"/>
    <w:rsid w:val="000514FD"/>
    <w:rsid w:val="00054A7F"/>
    <w:rsid w:val="00061C15"/>
    <w:rsid w:val="0007237C"/>
    <w:rsid w:val="00081F7C"/>
    <w:rsid w:val="000869F0"/>
    <w:rsid w:val="00093C06"/>
    <w:rsid w:val="000A11BB"/>
    <w:rsid w:val="000C1F0D"/>
    <w:rsid w:val="000C46B1"/>
    <w:rsid w:val="000D0534"/>
    <w:rsid w:val="000E0FFF"/>
    <w:rsid w:val="000E4D63"/>
    <w:rsid w:val="000F047E"/>
    <w:rsid w:val="000F6ED4"/>
    <w:rsid w:val="00101C05"/>
    <w:rsid w:val="0010651B"/>
    <w:rsid w:val="00114737"/>
    <w:rsid w:val="00142261"/>
    <w:rsid w:val="00143958"/>
    <w:rsid w:val="00150E78"/>
    <w:rsid w:val="00173A75"/>
    <w:rsid w:val="001766C7"/>
    <w:rsid w:val="001779E9"/>
    <w:rsid w:val="00186003"/>
    <w:rsid w:val="00192C83"/>
    <w:rsid w:val="001C2779"/>
    <w:rsid w:val="001C474B"/>
    <w:rsid w:val="00201DAA"/>
    <w:rsid w:val="002154B5"/>
    <w:rsid w:val="00222C89"/>
    <w:rsid w:val="0023167A"/>
    <w:rsid w:val="00231B6F"/>
    <w:rsid w:val="0023508B"/>
    <w:rsid w:val="00262B3C"/>
    <w:rsid w:val="00266429"/>
    <w:rsid w:val="00277876"/>
    <w:rsid w:val="00297A5F"/>
    <w:rsid w:val="002D5031"/>
    <w:rsid w:val="002E7460"/>
    <w:rsid w:val="00303CD7"/>
    <w:rsid w:val="003074FC"/>
    <w:rsid w:val="0031768C"/>
    <w:rsid w:val="00324C3D"/>
    <w:rsid w:val="00341B68"/>
    <w:rsid w:val="00364CFB"/>
    <w:rsid w:val="00375D29"/>
    <w:rsid w:val="003762F2"/>
    <w:rsid w:val="003821BD"/>
    <w:rsid w:val="00384EB3"/>
    <w:rsid w:val="00387006"/>
    <w:rsid w:val="003A571D"/>
    <w:rsid w:val="003C3268"/>
    <w:rsid w:val="003C3856"/>
    <w:rsid w:val="003D42E6"/>
    <w:rsid w:val="003D4C75"/>
    <w:rsid w:val="003F7249"/>
    <w:rsid w:val="0040178F"/>
    <w:rsid w:val="00411A37"/>
    <w:rsid w:val="00426F40"/>
    <w:rsid w:val="0044354F"/>
    <w:rsid w:val="0045383F"/>
    <w:rsid w:val="00457AF2"/>
    <w:rsid w:val="0046252C"/>
    <w:rsid w:val="00467DD9"/>
    <w:rsid w:val="00495689"/>
    <w:rsid w:val="004A0E61"/>
    <w:rsid w:val="004B0F86"/>
    <w:rsid w:val="004C43CA"/>
    <w:rsid w:val="004D2120"/>
    <w:rsid w:val="004D5C38"/>
    <w:rsid w:val="005000E9"/>
    <w:rsid w:val="00506B37"/>
    <w:rsid w:val="00506EB9"/>
    <w:rsid w:val="00536DCC"/>
    <w:rsid w:val="005407B3"/>
    <w:rsid w:val="00576D21"/>
    <w:rsid w:val="00582EEC"/>
    <w:rsid w:val="005A7F31"/>
    <w:rsid w:val="005C1544"/>
    <w:rsid w:val="005C1D01"/>
    <w:rsid w:val="005C5EA6"/>
    <w:rsid w:val="005C6A59"/>
    <w:rsid w:val="005E1503"/>
    <w:rsid w:val="005E1F74"/>
    <w:rsid w:val="005E672F"/>
    <w:rsid w:val="005E7652"/>
    <w:rsid w:val="005E77F5"/>
    <w:rsid w:val="005F367F"/>
    <w:rsid w:val="005F4F58"/>
    <w:rsid w:val="00601F69"/>
    <w:rsid w:val="0061382E"/>
    <w:rsid w:val="00622F84"/>
    <w:rsid w:val="0062729F"/>
    <w:rsid w:val="006954CA"/>
    <w:rsid w:val="006A01A5"/>
    <w:rsid w:val="006C3AEE"/>
    <w:rsid w:val="006E282D"/>
    <w:rsid w:val="006F385D"/>
    <w:rsid w:val="00700B9C"/>
    <w:rsid w:val="007030B2"/>
    <w:rsid w:val="007147CA"/>
    <w:rsid w:val="00715663"/>
    <w:rsid w:val="007206B9"/>
    <w:rsid w:val="00725CCF"/>
    <w:rsid w:val="0073262D"/>
    <w:rsid w:val="00757E80"/>
    <w:rsid w:val="0077498E"/>
    <w:rsid w:val="007F7774"/>
    <w:rsid w:val="00804E12"/>
    <w:rsid w:val="008126B3"/>
    <w:rsid w:val="0081325A"/>
    <w:rsid w:val="00822476"/>
    <w:rsid w:val="008263FB"/>
    <w:rsid w:val="00835720"/>
    <w:rsid w:val="008524A0"/>
    <w:rsid w:val="00854B5D"/>
    <w:rsid w:val="00864E5C"/>
    <w:rsid w:val="008700AE"/>
    <w:rsid w:val="008766BE"/>
    <w:rsid w:val="00882951"/>
    <w:rsid w:val="00884D79"/>
    <w:rsid w:val="00887B0F"/>
    <w:rsid w:val="008A7E18"/>
    <w:rsid w:val="008D2FBD"/>
    <w:rsid w:val="008E00FC"/>
    <w:rsid w:val="008E07B0"/>
    <w:rsid w:val="008E756F"/>
    <w:rsid w:val="008E7E69"/>
    <w:rsid w:val="00905A3B"/>
    <w:rsid w:val="0091308A"/>
    <w:rsid w:val="00913619"/>
    <w:rsid w:val="00924102"/>
    <w:rsid w:val="00951DF6"/>
    <w:rsid w:val="00997558"/>
    <w:rsid w:val="009B38AE"/>
    <w:rsid w:val="009C283A"/>
    <w:rsid w:val="009D5462"/>
    <w:rsid w:val="009F1D09"/>
    <w:rsid w:val="00A07929"/>
    <w:rsid w:val="00A21F31"/>
    <w:rsid w:val="00A25754"/>
    <w:rsid w:val="00A306DB"/>
    <w:rsid w:val="00A41185"/>
    <w:rsid w:val="00A418CD"/>
    <w:rsid w:val="00A47D84"/>
    <w:rsid w:val="00A54B68"/>
    <w:rsid w:val="00A806CF"/>
    <w:rsid w:val="00A91EBE"/>
    <w:rsid w:val="00A96F49"/>
    <w:rsid w:val="00AB17B9"/>
    <w:rsid w:val="00AB314B"/>
    <w:rsid w:val="00AB6AE0"/>
    <w:rsid w:val="00AB758D"/>
    <w:rsid w:val="00AC5845"/>
    <w:rsid w:val="00AE6853"/>
    <w:rsid w:val="00AF0202"/>
    <w:rsid w:val="00AF6C52"/>
    <w:rsid w:val="00B01E9D"/>
    <w:rsid w:val="00B0599A"/>
    <w:rsid w:val="00B114BE"/>
    <w:rsid w:val="00B124F5"/>
    <w:rsid w:val="00B4193C"/>
    <w:rsid w:val="00B42351"/>
    <w:rsid w:val="00B466D0"/>
    <w:rsid w:val="00BC007E"/>
    <w:rsid w:val="00BE00DC"/>
    <w:rsid w:val="00BE0E76"/>
    <w:rsid w:val="00C075A8"/>
    <w:rsid w:val="00C35218"/>
    <w:rsid w:val="00C36430"/>
    <w:rsid w:val="00C40A27"/>
    <w:rsid w:val="00C622A2"/>
    <w:rsid w:val="00C8331D"/>
    <w:rsid w:val="00C85E65"/>
    <w:rsid w:val="00C86D55"/>
    <w:rsid w:val="00C90431"/>
    <w:rsid w:val="00C914B4"/>
    <w:rsid w:val="00C91C91"/>
    <w:rsid w:val="00C97776"/>
    <w:rsid w:val="00CA31D9"/>
    <w:rsid w:val="00CB0F3A"/>
    <w:rsid w:val="00CB3078"/>
    <w:rsid w:val="00CD58AA"/>
    <w:rsid w:val="00CF061B"/>
    <w:rsid w:val="00D11B5B"/>
    <w:rsid w:val="00D22F7D"/>
    <w:rsid w:val="00D410EB"/>
    <w:rsid w:val="00D46F5C"/>
    <w:rsid w:val="00D578C5"/>
    <w:rsid w:val="00D66F9D"/>
    <w:rsid w:val="00D6747E"/>
    <w:rsid w:val="00D82211"/>
    <w:rsid w:val="00D9130A"/>
    <w:rsid w:val="00DA0E28"/>
    <w:rsid w:val="00DD79C2"/>
    <w:rsid w:val="00DE5B1A"/>
    <w:rsid w:val="00E072AE"/>
    <w:rsid w:val="00E11223"/>
    <w:rsid w:val="00E26BA6"/>
    <w:rsid w:val="00E30B59"/>
    <w:rsid w:val="00E33558"/>
    <w:rsid w:val="00E35B1E"/>
    <w:rsid w:val="00E44A36"/>
    <w:rsid w:val="00E50420"/>
    <w:rsid w:val="00E50924"/>
    <w:rsid w:val="00E50F26"/>
    <w:rsid w:val="00E61E49"/>
    <w:rsid w:val="00E71C09"/>
    <w:rsid w:val="00E75A66"/>
    <w:rsid w:val="00E8317F"/>
    <w:rsid w:val="00E917A3"/>
    <w:rsid w:val="00EA1950"/>
    <w:rsid w:val="00EB51C2"/>
    <w:rsid w:val="00EC036C"/>
    <w:rsid w:val="00EC4D18"/>
    <w:rsid w:val="00EE2C6F"/>
    <w:rsid w:val="00EE5AED"/>
    <w:rsid w:val="00F03489"/>
    <w:rsid w:val="00F27C53"/>
    <w:rsid w:val="00F313E3"/>
    <w:rsid w:val="00F3216B"/>
    <w:rsid w:val="00F333E2"/>
    <w:rsid w:val="00F46791"/>
    <w:rsid w:val="00F47A46"/>
    <w:rsid w:val="00F5720B"/>
    <w:rsid w:val="00F62F2B"/>
    <w:rsid w:val="00F77404"/>
    <w:rsid w:val="00F82002"/>
    <w:rsid w:val="00F86050"/>
    <w:rsid w:val="00F9029F"/>
    <w:rsid w:val="00F940B4"/>
    <w:rsid w:val="00F974E3"/>
    <w:rsid w:val="00FA4A7F"/>
    <w:rsid w:val="00FE12C2"/>
    <w:rsid w:val="00FE31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6C95D"/>
  <w15:docId w15:val="{96B2FE7E-8168-45FC-902E-D7FB875E4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B68"/>
    <w:pPr>
      <w:spacing w:after="200" w:line="276" w:lineRule="auto"/>
    </w:pPr>
    <w:rPr>
      <w:sz w:val="22"/>
      <w:szCs w:val="22"/>
    </w:rPr>
  </w:style>
  <w:style w:type="paragraph" w:styleId="Heading1">
    <w:name w:val="heading 1"/>
    <w:basedOn w:val="Normal"/>
    <w:next w:val="Normal"/>
    <w:link w:val="Heading1Char"/>
    <w:uiPriority w:val="9"/>
    <w:qFormat/>
    <w:rsid w:val="009B38AE"/>
    <w:pPr>
      <w:keepNext/>
      <w:keepLines/>
      <w:spacing w:before="480" w:after="0"/>
      <w:outlineLvl w:val="0"/>
    </w:pPr>
    <w:rPr>
      <w:rFonts w:ascii="Cambria" w:eastAsia="Times New Roman" w:hAnsi="Cambria"/>
      <w:b/>
      <w:bCs/>
      <w:color w:val="365F91"/>
      <w:sz w:val="28"/>
      <w:szCs w:val="28"/>
    </w:rPr>
  </w:style>
  <w:style w:type="paragraph" w:styleId="Heading4">
    <w:name w:val="heading 4"/>
    <w:basedOn w:val="Normal"/>
    <w:link w:val="Heading4Char"/>
    <w:uiPriority w:val="9"/>
    <w:qFormat/>
    <w:rsid w:val="00A306DB"/>
    <w:pPr>
      <w:spacing w:before="100" w:beforeAutospacing="1" w:after="100" w:afterAutospacing="1" w:line="240" w:lineRule="auto"/>
      <w:outlineLvl w:val="3"/>
    </w:pPr>
    <w:rPr>
      <w:rFonts w:ascii="Times New Roman" w:eastAsia="Times New Roman" w:hAnsi="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A306DB"/>
    <w:rPr>
      <w:rFonts w:ascii="Times New Roman" w:eastAsia="Times New Roman" w:hAnsi="Times New Roman" w:cs="Times New Roman"/>
      <w:b/>
      <w:bCs/>
      <w:sz w:val="24"/>
      <w:szCs w:val="24"/>
    </w:rPr>
  </w:style>
  <w:style w:type="character" w:styleId="Strong">
    <w:name w:val="Strong"/>
    <w:basedOn w:val="DefaultParagraphFont"/>
    <w:uiPriority w:val="22"/>
    <w:qFormat/>
    <w:rsid w:val="00A306DB"/>
    <w:rPr>
      <w:b/>
      <w:bCs/>
    </w:rPr>
  </w:style>
  <w:style w:type="paragraph" w:styleId="NormalWeb">
    <w:name w:val="Normal (Web)"/>
    <w:basedOn w:val="Normal"/>
    <w:uiPriority w:val="99"/>
    <w:semiHidden/>
    <w:unhideWhenUsed/>
    <w:rsid w:val="00A306DB"/>
    <w:pPr>
      <w:spacing w:before="100" w:beforeAutospacing="1" w:after="100" w:afterAutospacing="1" w:line="240" w:lineRule="auto"/>
    </w:pPr>
    <w:rPr>
      <w:rFonts w:ascii="Times New Roman" w:eastAsia="Times New Roman" w:hAnsi="Times New Roman"/>
      <w:sz w:val="24"/>
      <w:szCs w:val="24"/>
    </w:rPr>
  </w:style>
  <w:style w:type="paragraph" w:styleId="ListParagraph">
    <w:name w:val="List Paragraph"/>
    <w:basedOn w:val="Normal"/>
    <w:uiPriority w:val="34"/>
    <w:qFormat/>
    <w:rsid w:val="00576D21"/>
    <w:pPr>
      <w:ind w:left="720"/>
      <w:contextualSpacing/>
    </w:pPr>
  </w:style>
  <w:style w:type="paragraph" w:styleId="BalloonText">
    <w:name w:val="Balloon Text"/>
    <w:basedOn w:val="Normal"/>
    <w:link w:val="BalloonTextChar"/>
    <w:uiPriority w:val="99"/>
    <w:semiHidden/>
    <w:unhideWhenUsed/>
    <w:rsid w:val="005F36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367F"/>
    <w:rPr>
      <w:rFonts w:ascii="Tahoma" w:hAnsi="Tahoma" w:cs="Tahoma"/>
      <w:sz w:val="16"/>
      <w:szCs w:val="16"/>
    </w:rPr>
  </w:style>
  <w:style w:type="paragraph" w:styleId="Caption">
    <w:name w:val="caption"/>
    <w:basedOn w:val="Normal"/>
    <w:next w:val="Normal"/>
    <w:uiPriority w:val="35"/>
    <w:unhideWhenUsed/>
    <w:qFormat/>
    <w:rsid w:val="005F367F"/>
    <w:pPr>
      <w:spacing w:line="240" w:lineRule="auto"/>
    </w:pPr>
    <w:rPr>
      <w:b/>
      <w:bCs/>
      <w:color w:val="4F81BD"/>
      <w:sz w:val="18"/>
      <w:szCs w:val="18"/>
    </w:rPr>
  </w:style>
  <w:style w:type="character" w:customStyle="1" w:styleId="Heading1Char">
    <w:name w:val="Heading 1 Char"/>
    <w:basedOn w:val="DefaultParagraphFont"/>
    <w:link w:val="Heading1"/>
    <w:uiPriority w:val="9"/>
    <w:rsid w:val="009B38AE"/>
    <w:rPr>
      <w:rFonts w:ascii="Cambria" w:eastAsia="Times New Roman" w:hAnsi="Cambria" w:cs="Times New Roman"/>
      <w:b/>
      <w:bCs/>
      <w:color w:val="365F91"/>
      <w:sz w:val="28"/>
      <w:szCs w:val="28"/>
    </w:rPr>
  </w:style>
  <w:style w:type="table" w:styleId="TableGrid">
    <w:name w:val="Table Grid"/>
    <w:basedOn w:val="TableNormal"/>
    <w:uiPriority w:val="59"/>
    <w:unhideWhenUsed/>
    <w:rsid w:val="003074F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64E5C"/>
  </w:style>
  <w:style w:type="character" w:customStyle="1" w:styleId="a">
    <w:name w:val="_"/>
    <w:basedOn w:val="DefaultParagraphFont"/>
    <w:rsid w:val="00495689"/>
  </w:style>
  <w:style w:type="character" w:styleId="Hyperlink">
    <w:name w:val="Hyperlink"/>
    <w:basedOn w:val="DefaultParagraphFont"/>
    <w:uiPriority w:val="99"/>
    <w:unhideWhenUsed/>
    <w:rsid w:val="00E8317F"/>
    <w:rPr>
      <w:color w:val="0000FF"/>
      <w:u w:val="single"/>
    </w:rPr>
  </w:style>
  <w:style w:type="character" w:customStyle="1" w:styleId="hgkelc">
    <w:name w:val="hgkelc"/>
    <w:basedOn w:val="DefaultParagraphFont"/>
    <w:rsid w:val="00D22F7D"/>
  </w:style>
  <w:style w:type="paragraph" w:styleId="TOCHeading">
    <w:name w:val="TOC Heading"/>
    <w:basedOn w:val="Heading1"/>
    <w:next w:val="Normal"/>
    <w:uiPriority w:val="39"/>
    <w:unhideWhenUsed/>
    <w:qFormat/>
    <w:rsid w:val="005E1F74"/>
    <w:pPr>
      <w:spacing w:before="240" w:line="259" w:lineRule="auto"/>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E1F74"/>
    <w:pPr>
      <w:spacing w:after="100"/>
    </w:pPr>
  </w:style>
  <w:style w:type="paragraph" w:styleId="TableofFigures">
    <w:name w:val="table of figures"/>
    <w:basedOn w:val="Normal"/>
    <w:next w:val="Normal"/>
    <w:uiPriority w:val="99"/>
    <w:unhideWhenUsed/>
    <w:rsid w:val="005E1F74"/>
    <w:pPr>
      <w:spacing w:after="0"/>
    </w:pPr>
  </w:style>
  <w:style w:type="paragraph" w:styleId="Header">
    <w:name w:val="header"/>
    <w:basedOn w:val="Normal"/>
    <w:link w:val="HeaderChar"/>
    <w:uiPriority w:val="99"/>
    <w:unhideWhenUsed/>
    <w:rsid w:val="00042B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BAB"/>
    <w:rPr>
      <w:sz w:val="22"/>
      <w:szCs w:val="22"/>
    </w:rPr>
  </w:style>
  <w:style w:type="paragraph" w:styleId="Footer">
    <w:name w:val="footer"/>
    <w:basedOn w:val="Normal"/>
    <w:link w:val="FooterChar"/>
    <w:uiPriority w:val="99"/>
    <w:unhideWhenUsed/>
    <w:rsid w:val="00042B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2BAB"/>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60571">
      <w:bodyDiv w:val="1"/>
      <w:marLeft w:val="0"/>
      <w:marRight w:val="0"/>
      <w:marTop w:val="0"/>
      <w:marBottom w:val="0"/>
      <w:divBdr>
        <w:top w:val="none" w:sz="0" w:space="0" w:color="auto"/>
        <w:left w:val="none" w:sz="0" w:space="0" w:color="auto"/>
        <w:bottom w:val="none" w:sz="0" w:space="0" w:color="auto"/>
        <w:right w:val="none" w:sz="0" w:space="0" w:color="auto"/>
      </w:divBdr>
    </w:div>
    <w:div w:id="117724548">
      <w:bodyDiv w:val="1"/>
      <w:marLeft w:val="0"/>
      <w:marRight w:val="0"/>
      <w:marTop w:val="0"/>
      <w:marBottom w:val="0"/>
      <w:divBdr>
        <w:top w:val="none" w:sz="0" w:space="0" w:color="auto"/>
        <w:left w:val="none" w:sz="0" w:space="0" w:color="auto"/>
        <w:bottom w:val="none" w:sz="0" w:space="0" w:color="auto"/>
        <w:right w:val="none" w:sz="0" w:space="0" w:color="auto"/>
      </w:divBdr>
    </w:div>
    <w:div w:id="128516347">
      <w:bodyDiv w:val="1"/>
      <w:marLeft w:val="0"/>
      <w:marRight w:val="0"/>
      <w:marTop w:val="0"/>
      <w:marBottom w:val="0"/>
      <w:divBdr>
        <w:top w:val="none" w:sz="0" w:space="0" w:color="auto"/>
        <w:left w:val="none" w:sz="0" w:space="0" w:color="auto"/>
        <w:bottom w:val="none" w:sz="0" w:space="0" w:color="auto"/>
        <w:right w:val="none" w:sz="0" w:space="0" w:color="auto"/>
      </w:divBdr>
    </w:div>
    <w:div w:id="152838339">
      <w:bodyDiv w:val="1"/>
      <w:marLeft w:val="0"/>
      <w:marRight w:val="0"/>
      <w:marTop w:val="0"/>
      <w:marBottom w:val="0"/>
      <w:divBdr>
        <w:top w:val="none" w:sz="0" w:space="0" w:color="auto"/>
        <w:left w:val="none" w:sz="0" w:space="0" w:color="auto"/>
        <w:bottom w:val="none" w:sz="0" w:space="0" w:color="auto"/>
        <w:right w:val="none" w:sz="0" w:space="0" w:color="auto"/>
      </w:divBdr>
    </w:div>
    <w:div w:id="175846410">
      <w:bodyDiv w:val="1"/>
      <w:marLeft w:val="0"/>
      <w:marRight w:val="0"/>
      <w:marTop w:val="0"/>
      <w:marBottom w:val="0"/>
      <w:divBdr>
        <w:top w:val="none" w:sz="0" w:space="0" w:color="auto"/>
        <w:left w:val="none" w:sz="0" w:space="0" w:color="auto"/>
        <w:bottom w:val="none" w:sz="0" w:space="0" w:color="auto"/>
        <w:right w:val="none" w:sz="0" w:space="0" w:color="auto"/>
      </w:divBdr>
    </w:div>
    <w:div w:id="191656189">
      <w:bodyDiv w:val="1"/>
      <w:marLeft w:val="0"/>
      <w:marRight w:val="0"/>
      <w:marTop w:val="0"/>
      <w:marBottom w:val="0"/>
      <w:divBdr>
        <w:top w:val="none" w:sz="0" w:space="0" w:color="auto"/>
        <w:left w:val="none" w:sz="0" w:space="0" w:color="auto"/>
        <w:bottom w:val="none" w:sz="0" w:space="0" w:color="auto"/>
        <w:right w:val="none" w:sz="0" w:space="0" w:color="auto"/>
      </w:divBdr>
      <w:divsChild>
        <w:div w:id="1577787810">
          <w:marLeft w:val="0"/>
          <w:marRight w:val="0"/>
          <w:marTop w:val="240"/>
          <w:marBottom w:val="0"/>
          <w:divBdr>
            <w:top w:val="none" w:sz="0" w:space="0" w:color="auto"/>
            <w:left w:val="none" w:sz="0" w:space="0" w:color="auto"/>
            <w:bottom w:val="none" w:sz="0" w:space="0" w:color="auto"/>
            <w:right w:val="none" w:sz="0" w:space="0" w:color="auto"/>
          </w:divBdr>
        </w:div>
        <w:div w:id="1281034468">
          <w:marLeft w:val="0"/>
          <w:marRight w:val="0"/>
          <w:marTop w:val="240"/>
          <w:marBottom w:val="0"/>
          <w:divBdr>
            <w:top w:val="none" w:sz="0" w:space="0" w:color="auto"/>
            <w:left w:val="none" w:sz="0" w:space="0" w:color="auto"/>
            <w:bottom w:val="none" w:sz="0" w:space="0" w:color="auto"/>
            <w:right w:val="none" w:sz="0" w:space="0" w:color="auto"/>
          </w:divBdr>
        </w:div>
        <w:div w:id="389311395">
          <w:marLeft w:val="0"/>
          <w:marRight w:val="0"/>
          <w:marTop w:val="240"/>
          <w:marBottom w:val="0"/>
          <w:divBdr>
            <w:top w:val="none" w:sz="0" w:space="0" w:color="auto"/>
            <w:left w:val="none" w:sz="0" w:space="0" w:color="auto"/>
            <w:bottom w:val="none" w:sz="0" w:space="0" w:color="auto"/>
            <w:right w:val="none" w:sz="0" w:space="0" w:color="auto"/>
          </w:divBdr>
        </w:div>
        <w:div w:id="48195101">
          <w:marLeft w:val="0"/>
          <w:marRight w:val="0"/>
          <w:marTop w:val="240"/>
          <w:marBottom w:val="0"/>
          <w:divBdr>
            <w:top w:val="none" w:sz="0" w:space="0" w:color="auto"/>
            <w:left w:val="none" w:sz="0" w:space="0" w:color="auto"/>
            <w:bottom w:val="none" w:sz="0" w:space="0" w:color="auto"/>
            <w:right w:val="none" w:sz="0" w:space="0" w:color="auto"/>
          </w:divBdr>
        </w:div>
        <w:div w:id="455803808">
          <w:marLeft w:val="0"/>
          <w:marRight w:val="0"/>
          <w:marTop w:val="240"/>
          <w:marBottom w:val="0"/>
          <w:divBdr>
            <w:top w:val="none" w:sz="0" w:space="0" w:color="auto"/>
            <w:left w:val="none" w:sz="0" w:space="0" w:color="auto"/>
            <w:bottom w:val="none" w:sz="0" w:space="0" w:color="auto"/>
            <w:right w:val="none" w:sz="0" w:space="0" w:color="auto"/>
          </w:divBdr>
        </w:div>
        <w:div w:id="410933015">
          <w:marLeft w:val="0"/>
          <w:marRight w:val="0"/>
          <w:marTop w:val="240"/>
          <w:marBottom w:val="0"/>
          <w:divBdr>
            <w:top w:val="none" w:sz="0" w:space="0" w:color="auto"/>
            <w:left w:val="none" w:sz="0" w:space="0" w:color="auto"/>
            <w:bottom w:val="none" w:sz="0" w:space="0" w:color="auto"/>
            <w:right w:val="none" w:sz="0" w:space="0" w:color="auto"/>
          </w:divBdr>
        </w:div>
        <w:div w:id="910582748">
          <w:marLeft w:val="0"/>
          <w:marRight w:val="0"/>
          <w:marTop w:val="240"/>
          <w:marBottom w:val="0"/>
          <w:divBdr>
            <w:top w:val="none" w:sz="0" w:space="0" w:color="auto"/>
            <w:left w:val="none" w:sz="0" w:space="0" w:color="auto"/>
            <w:bottom w:val="none" w:sz="0" w:space="0" w:color="auto"/>
            <w:right w:val="none" w:sz="0" w:space="0" w:color="auto"/>
          </w:divBdr>
        </w:div>
      </w:divsChild>
    </w:div>
    <w:div w:id="264191545">
      <w:bodyDiv w:val="1"/>
      <w:marLeft w:val="0"/>
      <w:marRight w:val="0"/>
      <w:marTop w:val="0"/>
      <w:marBottom w:val="0"/>
      <w:divBdr>
        <w:top w:val="none" w:sz="0" w:space="0" w:color="auto"/>
        <w:left w:val="none" w:sz="0" w:space="0" w:color="auto"/>
        <w:bottom w:val="none" w:sz="0" w:space="0" w:color="auto"/>
        <w:right w:val="none" w:sz="0" w:space="0" w:color="auto"/>
      </w:divBdr>
    </w:div>
    <w:div w:id="272053056">
      <w:bodyDiv w:val="1"/>
      <w:marLeft w:val="0"/>
      <w:marRight w:val="0"/>
      <w:marTop w:val="0"/>
      <w:marBottom w:val="0"/>
      <w:divBdr>
        <w:top w:val="none" w:sz="0" w:space="0" w:color="auto"/>
        <w:left w:val="none" w:sz="0" w:space="0" w:color="auto"/>
        <w:bottom w:val="none" w:sz="0" w:space="0" w:color="auto"/>
        <w:right w:val="none" w:sz="0" w:space="0" w:color="auto"/>
      </w:divBdr>
    </w:div>
    <w:div w:id="274408601">
      <w:bodyDiv w:val="1"/>
      <w:marLeft w:val="0"/>
      <w:marRight w:val="0"/>
      <w:marTop w:val="0"/>
      <w:marBottom w:val="0"/>
      <w:divBdr>
        <w:top w:val="none" w:sz="0" w:space="0" w:color="auto"/>
        <w:left w:val="none" w:sz="0" w:space="0" w:color="auto"/>
        <w:bottom w:val="none" w:sz="0" w:space="0" w:color="auto"/>
        <w:right w:val="none" w:sz="0" w:space="0" w:color="auto"/>
      </w:divBdr>
    </w:div>
    <w:div w:id="347603462">
      <w:bodyDiv w:val="1"/>
      <w:marLeft w:val="0"/>
      <w:marRight w:val="0"/>
      <w:marTop w:val="0"/>
      <w:marBottom w:val="0"/>
      <w:divBdr>
        <w:top w:val="none" w:sz="0" w:space="0" w:color="auto"/>
        <w:left w:val="none" w:sz="0" w:space="0" w:color="auto"/>
        <w:bottom w:val="none" w:sz="0" w:space="0" w:color="auto"/>
        <w:right w:val="none" w:sz="0" w:space="0" w:color="auto"/>
      </w:divBdr>
    </w:div>
    <w:div w:id="405568586">
      <w:bodyDiv w:val="1"/>
      <w:marLeft w:val="0"/>
      <w:marRight w:val="0"/>
      <w:marTop w:val="0"/>
      <w:marBottom w:val="0"/>
      <w:divBdr>
        <w:top w:val="none" w:sz="0" w:space="0" w:color="auto"/>
        <w:left w:val="none" w:sz="0" w:space="0" w:color="auto"/>
        <w:bottom w:val="none" w:sz="0" w:space="0" w:color="auto"/>
        <w:right w:val="none" w:sz="0" w:space="0" w:color="auto"/>
      </w:divBdr>
    </w:div>
    <w:div w:id="502401805">
      <w:bodyDiv w:val="1"/>
      <w:marLeft w:val="0"/>
      <w:marRight w:val="0"/>
      <w:marTop w:val="0"/>
      <w:marBottom w:val="0"/>
      <w:divBdr>
        <w:top w:val="none" w:sz="0" w:space="0" w:color="auto"/>
        <w:left w:val="none" w:sz="0" w:space="0" w:color="auto"/>
        <w:bottom w:val="none" w:sz="0" w:space="0" w:color="auto"/>
        <w:right w:val="none" w:sz="0" w:space="0" w:color="auto"/>
      </w:divBdr>
      <w:divsChild>
        <w:div w:id="412043615">
          <w:marLeft w:val="0"/>
          <w:marRight w:val="0"/>
          <w:marTop w:val="0"/>
          <w:marBottom w:val="0"/>
          <w:divBdr>
            <w:top w:val="none" w:sz="0" w:space="0" w:color="auto"/>
            <w:left w:val="none" w:sz="0" w:space="0" w:color="auto"/>
            <w:bottom w:val="none" w:sz="0" w:space="0" w:color="auto"/>
            <w:right w:val="none" w:sz="0" w:space="0" w:color="auto"/>
          </w:divBdr>
        </w:div>
        <w:div w:id="575893626">
          <w:marLeft w:val="0"/>
          <w:marRight w:val="0"/>
          <w:marTop w:val="0"/>
          <w:marBottom w:val="0"/>
          <w:divBdr>
            <w:top w:val="none" w:sz="0" w:space="0" w:color="auto"/>
            <w:left w:val="none" w:sz="0" w:space="0" w:color="auto"/>
            <w:bottom w:val="none" w:sz="0" w:space="0" w:color="auto"/>
            <w:right w:val="none" w:sz="0" w:space="0" w:color="auto"/>
          </w:divBdr>
          <w:divsChild>
            <w:div w:id="367268042">
              <w:marLeft w:val="0"/>
              <w:marRight w:val="0"/>
              <w:marTop w:val="0"/>
              <w:marBottom w:val="0"/>
              <w:divBdr>
                <w:top w:val="none" w:sz="0" w:space="0" w:color="auto"/>
                <w:left w:val="none" w:sz="0" w:space="0" w:color="auto"/>
                <w:bottom w:val="none" w:sz="0" w:space="0" w:color="auto"/>
                <w:right w:val="none" w:sz="0" w:space="0" w:color="auto"/>
              </w:divBdr>
              <w:divsChild>
                <w:div w:id="537819549">
                  <w:marLeft w:val="0"/>
                  <w:marRight w:val="0"/>
                  <w:marTop w:val="0"/>
                  <w:marBottom w:val="0"/>
                  <w:divBdr>
                    <w:top w:val="none" w:sz="0" w:space="0" w:color="auto"/>
                    <w:left w:val="none" w:sz="0" w:space="0" w:color="auto"/>
                    <w:bottom w:val="none" w:sz="0" w:space="0" w:color="auto"/>
                    <w:right w:val="none" w:sz="0" w:space="0" w:color="auto"/>
                  </w:divBdr>
                  <w:divsChild>
                    <w:div w:id="184636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085870">
      <w:bodyDiv w:val="1"/>
      <w:marLeft w:val="0"/>
      <w:marRight w:val="0"/>
      <w:marTop w:val="0"/>
      <w:marBottom w:val="0"/>
      <w:divBdr>
        <w:top w:val="none" w:sz="0" w:space="0" w:color="auto"/>
        <w:left w:val="none" w:sz="0" w:space="0" w:color="auto"/>
        <w:bottom w:val="none" w:sz="0" w:space="0" w:color="auto"/>
        <w:right w:val="none" w:sz="0" w:space="0" w:color="auto"/>
      </w:divBdr>
    </w:div>
    <w:div w:id="580681286">
      <w:bodyDiv w:val="1"/>
      <w:marLeft w:val="0"/>
      <w:marRight w:val="0"/>
      <w:marTop w:val="0"/>
      <w:marBottom w:val="0"/>
      <w:divBdr>
        <w:top w:val="none" w:sz="0" w:space="0" w:color="auto"/>
        <w:left w:val="none" w:sz="0" w:space="0" w:color="auto"/>
        <w:bottom w:val="none" w:sz="0" w:space="0" w:color="auto"/>
        <w:right w:val="none" w:sz="0" w:space="0" w:color="auto"/>
      </w:divBdr>
    </w:div>
    <w:div w:id="590547891">
      <w:bodyDiv w:val="1"/>
      <w:marLeft w:val="0"/>
      <w:marRight w:val="0"/>
      <w:marTop w:val="0"/>
      <w:marBottom w:val="0"/>
      <w:divBdr>
        <w:top w:val="none" w:sz="0" w:space="0" w:color="auto"/>
        <w:left w:val="none" w:sz="0" w:space="0" w:color="auto"/>
        <w:bottom w:val="none" w:sz="0" w:space="0" w:color="auto"/>
        <w:right w:val="none" w:sz="0" w:space="0" w:color="auto"/>
      </w:divBdr>
    </w:div>
    <w:div w:id="700521418">
      <w:bodyDiv w:val="1"/>
      <w:marLeft w:val="0"/>
      <w:marRight w:val="0"/>
      <w:marTop w:val="0"/>
      <w:marBottom w:val="0"/>
      <w:divBdr>
        <w:top w:val="none" w:sz="0" w:space="0" w:color="auto"/>
        <w:left w:val="none" w:sz="0" w:space="0" w:color="auto"/>
        <w:bottom w:val="none" w:sz="0" w:space="0" w:color="auto"/>
        <w:right w:val="none" w:sz="0" w:space="0" w:color="auto"/>
      </w:divBdr>
    </w:div>
    <w:div w:id="710687572">
      <w:bodyDiv w:val="1"/>
      <w:marLeft w:val="0"/>
      <w:marRight w:val="0"/>
      <w:marTop w:val="0"/>
      <w:marBottom w:val="0"/>
      <w:divBdr>
        <w:top w:val="none" w:sz="0" w:space="0" w:color="auto"/>
        <w:left w:val="none" w:sz="0" w:space="0" w:color="auto"/>
        <w:bottom w:val="none" w:sz="0" w:space="0" w:color="auto"/>
        <w:right w:val="none" w:sz="0" w:space="0" w:color="auto"/>
      </w:divBdr>
    </w:div>
    <w:div w:id="717319765">
      <w:bodyDiv w:val="1"/>
      <w:marLeft w:val="0"/>
      <w:marRight w:val="0"/>
      <w:marTop w:val="0"/>
      <w:marBottom w:val="0"/>
      <w:divBdr>
        <w:top w:val="none" w:sz="0" w:space="0" w:color="auto"/>
        <w:left w:val="none" w:sz="0" w:space="0" w:color="auto"/>
        <w:bottom w:val="none" w:sz="0" w:space="0" w:color="auto"/>
        <w:right w:val="none" w:sz="0" w:space="0" w:color="auto"/>
      </w:divBdr>
    </w:div>
    <w:div w:id="748230359">
      <w:bodyDiv w:val="1"/>
      <w:marLeft w:val="0"/>
      <w:marRight w:val="0"/>
      <w:marTop w:val="0"/>
      <w:marBottom w:val="0"/>
      <w:divBdr>
        <w:top w:val="none" w:sz="0" w:space="0" w:color="auto"/>
        <w:left w:val="none" w:sz="0" w:space="0" w:color="auto"/>
        <w:bottom w:val="none" w:sz="0" w:space="0" w:color="auto"/>
        <w:right w:val="none" w:sz="0" w:space="0" w:color="auto"/>
      </w:divBdr>
    </w:div>
    <w:div w:id="766654713">
      <w:bodyDiv w:val="1"/>
      <w:marLeft w:val="0"/>
      <w:marRight w:val="0"/>
      <w:marTop w:val="0"/>
      <w:marBottom w:val="0"/>
      <w:divBdr>
        <w:top w:val="none" w:sz="0" w:space="0" w:color="auto"/>
        <w:left w:val="none" w:sz="0" w:space="0" w:color="auto"/>
        <w:bottom w:val="none" w:sz="0" w:space="0" w:color="auto"/>
        <w:right w:val="none" w:sz="0" w:space="0" w:color="auto"/>
      </w:divBdr>
    </w:div>
    <w:div w:id="778373245">
      <w:bodyDiv w:val="1"/>
      <w:marLeft w:val="0"/>
      <w:marRight w:val="0"/>
      <w:marTop w:val="0"/>
      <w:marBottom w:val="0"/>
      <w:divBdr>
        <w:top w:val="none" w:sz="0" w:space="0" w:color="auto"/>
        <w:left w:val="none" w:sz="0" w:space="0" w:color="auto"/>
        <w:bottom w:val="none" w:sz="0" w:space="0" w:color="auto"/>
        <w:right w:val="none" w:sz="0" w:space="0" w:color="auto"/>
      </w:divBdr>
    </w:div>
    <w:div w:id="783113304">
      <w:bodyDiv w:val="1"/>
      <w:marLeft w:val="0"/>
      <w:marRight w:val="0"/>
      <w:marTop w:val="0"/>
      <w:marBottom w:val="0"/>
      <w:divBdr>
        <w:top w:val="none" w:sz="0" w:space="0" w:color="auto"/>
        <w:left w:val="none" w:sz="0" w:space="0" w:color="auto"/>
        <w:bottom w:val="none" w:sz="0" w:space="0" w:color="auto"/>
        <w:right w:val="none" w:sz="0" w:space="0" w:color="auto"/>
      </w:divBdr>
      <w:divsChild>
        <w:div w:id="1736514569">
          <w:marLeft w:val="0"/>
          <w:marRight w:val="0"/>
          <w:marTop w:val="0"/>
          <w:marBottom w:val="0"/>
          <w:divBdr>
            <w:top w:val="none" w:sz="0" w:space="0" w:color="auto"/>
            <w:left w:val="none" w:sz="0" w:space="0" w:color="auto"/>
            <w:bottom w:val="none" w:sz="0" w:space="0" w:color="auto"/>
            <w:right w:val="none" w:sz="0" w:space="0" w:color="auto"/>
          </w:divBdr>
        </w:div>
      </w:divsChild>
    </w:div>
    <w:div w:id="850140581">
      <w:bodyDiv w:val="1"/>
      <w:marLeft w:val="0"/>
      <w:marRight w:val="0"/>
      <w:marTop w:val="0"/>
      <w:marBottom w:val="0"/>
      <w:divBdr>
        <w:top w:val="none" w:sz="0" w:space="0" w:color="auto"/>
        <w:left w:val="none" w:sz="0" w:space="0" w:color="auto"/>
        <w:bottom w:val="none" w:sz="0" w:space="0" w:color="auto"/>
        <w:right w:val="none" w:sz="0" w:space="0" w:color="auto"/>
      </w:divBdr>
    </w:div>
    <w:div w:id="886913467">
      <w:bodyDiv w:val="1"/>
      <w:marLeft w:val="0"/>
      <w:marRight w:val="0"/>
      <w:marTop w:val="0"/>
      <w:marBottom w:val="0"/>
      <w:divBdr>
        <w:top w:val="none" w:sz="0" w:space="0" w:color="auto"/>
        <w:left w:val="none" w:sz="0" w:space="0" w:color="auto"/>
        <w:bottom w:val="none" w:sz="0" w:space="0" w:color="auto"/>
        <w:right w:val="none" w:sz="0" w:space="0" w:color="auto"/>
      </w:divBdr>
    </w:div>
    <w:div w:id="934749835">
      <w:bodyDiv w:val="1"/>
      <w:marLeft w:val="0"/>
      <w:marRight w:val="0"/>
      <w:marTop w:val="0"/>
      <w:marBottom w:val="0"/>
      <w:divBdr>
        <w:top w:val="none" w:sz="0" w:space="0" w:color="auto"/>
        <w:left w:val="none" w:sz="0" w:space="0" w:color="auto"/>
        <w:bottom w:val="none" w:sz="0" w:space="0" w:color="auto"/>
        <w:right w:val="none" w:sz="0" w:space="0" w:color="auto"/>
      </w:divBdr>
    </w:div>
    <w:div w:id="948663340">
      <w:bodyDiv w:val="1"/>
      <w:marLeft w:val="0"/>
      <w:marRight w:val="0"/>
      <w:marTop w:val="0"/>
      <w:marBottom w:val="0"/>
      <w:divBdr>
        <w:top w:val="none" w:sz="0" w:space="0" w:color="auto"/>
        <w:left w:val="none" w:sz="0" w:space="0" w:color="auto"/>
        <w:bottom w:val="none" w:sz="0" w:space="0" w:color="auto"/>
        <w:right w:val="none" w:sz="0" w:space="0" w:color="auto"/>
      </w:divBdr>
    </w:div>
    <w:div w:id="994919877">
      <w:bodyDiv w:val="1"/>
      <w:marLeft w:val="0"/>
      <w:marRight w:val="0"/>
      <w:marTop w:val="0"/>
      <w:marBottom w:val="0"/>
      <w:divBdr>
        <w:top w:val="none" w:sz="0" w:space="0" w:color="auto"/>
        <w:left w:val="none" w:sz="0" w:space="0" w:color="auto"/>
        <w:bottom w:val="none" w:sz="0" w:space="0" w:color="auto"/>
        <w:right w:val="none" w:sz="0" w:space="0" w:color="auto"/>
      </w:divBdr>
    </w:div>
    <w:div w:id="995379287">
      <w:bodyDiv w:val="1"/>
      <w:marLeft w:val="0"/>
      <w:marRight w:val="0"/>
      <w:marTop w:val="0"/>
      <w:marBottom w:val="0"/>
      <w:divBdr>
        <w:top w:val="none" w:sz="0" w:space="0" w:color="auto"/>
        <w:left w:val="none" w:sz="0" w:space="0" w:color="auto"/>
        <w:bottom w:val="none" w:sz="0" w:space="0" w:color="auto"/>
        <w:right w:val="none" w:sz="0" w:space="0" w:color="auto"/>
      </w:divBdr>
    </w:div>
    <w:div w:id="999428037">
      <w:bodyDiv w:val="1"/>
      <w:marLeft w:val="0"/>
      <w:marRight w:val="0"/>
      <w:marTop w:val="0"/>
      <w:marBottom w:val="0"/>
      <w:divBdr>
        <w:top w:val="none" w:sz="0" w:space="0" w:color="auto"/>
        <w:left w:val="none" w:sz="0" w:space="0" w:color="auto"/>
        <w:bottom w:val="none" w:sz="0" w:space="0" w:color="auto"/>
        <w:right w:val="none" w:sz="0" w:space="0" w:color="auto"/>
      </w:divBdr>
    </w:div>
    <w:div w:id="1053384486">
      <w:bodyDiv w:val="1"/>
      <w:marLeft w:val="0"/>
      <w:marRight w:val="0"/>
      <w:marTop w:val="0"/>
      <w:marBottom w:val="0"/>
      <w:divBdr>
        <w:top w:val="none" w:sz="0" w:space="0" w:color="auto"/>
        <w:left w:val="none" w:sz="0" w:space="0" w:color="auto"/>
        <w:bottom w:val="none" w:sz="0" w:space="0" w:color="auto"/>
        <w:right w:val="none" w:sz="0" w:space="0" w:color="auto"/>
      </w:divBdr>
    </w:div>
    <w:div w:id="1066343830">
      <w:bodyDiv w:val="1"/>
      <w:marLeft w:val="0"/>
      <w:marRight w:val="0"/>
      <w:marTop w:val="0"/>
      <w:marBottom w:val="0"/>
      <w:divBdr>
        <w:top w:val="none" w:sz="0" w:space="0" w:color="auto"/>
        <w:left w:val="none" w:sz="0" w:space="0" w:color="auto"/>
        <w:bottom w:val="none" w:sz="0" w:space="0" w:color="auto"/>
        <w:right w:val="none" w:sz="0" w:space="0" w:color="auto"/>
      </w:divBdr>
    </w:div>
    <w:div w:id="1126655323">
      <w:bodyDiv w:val="1"/>
      <w:marLeft w:val="0"/>
      <w:marRight w:val="0"/>
      <w:marTop w:val="0"/>
      <w:marBottom w:val="0"/>
      <w:divBdr>
        <w:top w:val="none" w:sz="0" w:space="0" w:color="auto"/>
        <w:left w:val="none" w:sz="0" w:space="0" w:color="auto"/>
        <w:bottom w:val="none" w:sz="0" w:space="0" w:color="auto"/>
        <w:right w:val="none" w:sz="0" w:space="0" w:color="auto"/>
      </w:divBdr>
    </w:div>
    <w:div w:id="1184591493">
      <w:bodyDiv w:val="1"/>
      <w:marLeft w:val="0"/>
      <w:marRight w:val="0"/>
      <w:marTop w:val="0"/>
      <w:marBottom w:val="0"/>
      <w:divBdr>
        <w:top w:val="none" w:sz="0" w:space="0" w:color="auto"/>
        <w:left w:val="none" w:sz="0" w:space="0" w:color="auto"/>
        <w:bottom w:val="none" w:sz="0" w:space="0" w:color="auto"/>
        <w:right w:val="none" w:sz="0" w:space="0" w:color="auto"/>
      </w:divBdr>
    </w:div>
    <w:div w:id="1217202289">
      <w:bodyDiv w:val="1"/>
      <w:marLeft w:val="0"/>
      <w:marRight w:val="0"/>
      <w:marTop w:val="0"/>
      <w:marBottom w:val="0"/>
      <w:divBdr>
        <w:top w:val="none" w:sz="0" w:space="0" w:color="auto"/>
        <w:left w:val="none" w:sz="0" w:space="0" w:color="auto"/>
        <w:bottom w:val="none" w:sz="0" w:space="0" w:color="auto"/>
        <w:right w:val="none" w:sz="0" w:space="0" w:color="auto"/>
      </w:divBdr>
    </w:div>
    <w:div w:id="1223562568">
      <w:bodyDiv w:val="1"/>
      <w:marLeft w:val="0"/>
      <w:marRight w:val="0"/>
      <w:marTop w:val="0"/>
      <w:marBottom w:val="0"/>
      <w:divBdr>
        <w:top w:val="none" w:sz="0" w:space="0" w:color="auto"/>
        <w:left w:val="none" w:sz="0" w:space="0" w:color="auto"/>
        <w:bottom w:val="none" w:sz="0" w:space="0" w:color="auto"/>
        <w:right w:val="none" w:sz="0" w:space="0" w:color="auto"/>
      </w:divBdr>
    </w:div>
    <w:div w:id="1244295162">
      <w:bodyDiv w:val="1"/>
      <w:marLeft w:val="0"/>
      <w:marRight w:val="0"/>
      <w:marTop w:val="0"/>
      <w:marBottom w:val="0"/>
      <w:divBdr>
        <w:top w:val="none" w:sz="0" w:space="0" w:color="auto"/>
        <w:left w:val="none" w:sz="0" w:space="0" w:color="auto"/>
        <w:bottom w:val="none" w:sz="0" w:space="0" w:color="auto"/>
        <w:right w:val="none" w:sz="0" w:space="0" w:color="auto"/>
      </w:divBdr>
    </w:div>
    <w:div w:id="1254970091">
      <w:bodyDiv w:val="1"/>
      <w:marLeft w:val="0"/>
      <w:marRight w:val="0"/>
      <w:marTop w:val="0"/>
      <w:marBottom w:val="0"/>
      <w:divBdr>
        <w:top w:val="none" w:sz="0" w:space="0" w:color="auto"/>
        <w:left w:val="none" w:sz="0" w:space="0" w:color="auto"/>
        <w:bottom w:val="none" w:sz="0" w:space="0" w:color="auto"/>
        <w:right w:val="none" w:sz="0" w:space="0" w:color="auto"/>
      </w:divBdr>
      <w:divsChild>
        <w:div w:id="55008254">
          <w:marLeft w:val="288"/>
          <w:marRight w:val="0"/>
          <w:marTop w:val="240"/>
          <w:marBottom w:val="0"/>
          <w:divBdr>
            <w:top w:val="none" w:sz="0" w:space="0" w:color="auto"/>
            <w:left w:val="none" w:sz="0" w:space="0" w:color="auto"/>
            <w:bottom w:val="none" w:sz="0" w:space="0" w:color="auto"/>
            <w:right w:val="none" w:sz="0" w:space="0" w:color="auto"/>
          </w:divBdr>
        </w:div>
        <w:div w:id="1327317467">
          <w:marLeft w:val="288"/>
          <w:marRight w:val="0"/>
          <w:marTop w:val="240"/>
          <w:marBottom w:val="0"/>
          <w:divBdr>
            <w:top w:val="none" w:sz="0" w:space="0" w:color="auto"/>
            <w:left w:val="none" w:sz="0" w:space="0" w:color="auto"/>
            <w:bottom w:val="none" w:sz="0" w:space="0" w:color="auto"/>
            <w:right w:val="none" w:sz="0" w:space="0" w:color="auto"/>
          </w:divBdr>
        </w:div>
        <w:div w:id="228000690">
          <w:marLeft w:val="288"/>
          <w:marRight w:val="0"/>
          <w:marTop w:val="240"/>
          <w:marBottom w:val="0"/>
          <w:divBdr>
            <w:top w:val="none" w:sz="0" w:space="0" w:color="auto"/>
            <w:left w:val="none" w:sz="0" w:space="0" w:color="auto"/>
            <w:bottom w:val="none" w:sz="0" w:space="0" w:color="auto"/>
            <w:right w:val="none" w:sz="0" w:space="0" w:color="auto"/>
          </w:divBdr>
        </w:div>
        <w:div w:id="1208254124">
          <w:marLeft w:val="288"/>
          <w:marRight w:val="0"/>
          <w:marTop w:val="240"/>
          <w:marBottom w:val="0"/>
          <w:divBdr>
            <w:top w:val="none" w:sz="0" w:space="0" w:color="auto"/>
            <w:left w:val="none" w:sz="0" w:space="0" w:color="auto"/>
            <w:bottom w:val="none" w:sz="0" w:space="0" w:color="auto"/>
            <w:right w:val="none" w:sz="0" w:space="0" w:color="auto"/>
          </w:divBdr>
        </w:div>
        <w:div w:id="1200171012">
          <w:marLeft w:val="288"/>
          <w:marRight w:val="0"/>
          <w:marTop w:val="240"/>
          <w:marBottom w:val="0"/>
          <w:divBdr>
            <w:top w:val="none" w:sz="0" w:space="0" w:color="auto"/>
            <w:left w:val="none" w:sz="0" w:space="0" w:color="auto"/>
            <w:bottom w:val="none" w:sz="0" w:space="0" w:color="auto"/>
            <w:right w:val="none" w:sz="0" w:space="0" w:color="auto"/>
          </w:divBdr>
        </w:div>
        <w:div w:id="623315950">
          <w:marLeft w:val="288"/>
          <w:marRight w:val="0"/>
          <w:marTop w:val="240"/>
          <w:marBottom w:val="0"/>
          <w:divBdr>
            <w:top w:val="none" w:sz="0" w:space="0" w:color="auto"/>
            <w:left w:val="none" w:sz="0" w:space="0" w:color="auto"/>
            <w:bottom w:val="none" w:sz="0" w:space="0" w:color="auto"/>
            <w:right w:val="none" w:sz="0" w:space="0" w:color="auto"/>
          </w:divBdr>
        </w:div>
        <w:div w:id="957176856">
          <w:marLeft w:val="288"/>
          <w:marRight w:val="0"/>
          <w:marTop w:val="240"/>
          <w:marBottom w:val="0"/>
          <w:divBdr>
            <w:top w:val="none" w:sz="0" w:space="0" w:color="auto"/>
            <w:left w:val="none" w:sz="0" w:space="0" w:color="auto"/>
            <w:bottom w:val="none" w:sz="0" w:space="0" w:color="auto"/>
            <w:right w:val="none" w:sz="0" w:space="0" w:color="auto"/>
          </w:divBdr>
        </w:div>
        <w:div w:id="641664720">
          <w:marLeft w:val="288"/>
          <w:marRight w:val="0"/>
          <w:marTop w:val="240"/>
          <w:marBottom w:val="0"/>
          <w:divBdr>
            <w:top w:val="none" w:sz="0" w:space="0" w:color="auto"/>
            <w:left w:val="none" w:sz="0" w:space="0" w:color="auto"/>
            <w:bottom w:val="none" w:sz="0" w:space="0" w:color="auto"/>
            <w:right w:val="none" w:sz="0" w:space="0" w:color="auto"/>
          </w:divBdr>
        </w:div>
        <w:div w:id="1485778115">
          <w:marLeft w:val="288"/>
          <w:marRight w:val="0"/>
          <w:marTop w:val="240"/>
          <w:marBottom w:val="0"/>
          <w:divBdr>
            <w:top w:val="none" w:sz="0" w:space="0" w:color="auto"/>
            <w:left w:val="none" w:sz="0" w:space="0" w:color="auto"/>
            <w:bottom w:val="none" w:sz="0" w:space="0" w:color="auto"/>
            <w:right w:val="none" w:sz="0" w:space="0" w:color="auto"/>
          </w:divBdr>
        </w:div>
      </w:divsChild>
    </w:div>
    <w:div w:id="1257834447">
      <w:bodyDiv w:val="1"/>
      <w:marLeft w:val="0"/>
      <w:marRight w:val="0"/>
      <w:marTop w:val="0"/>
      <w:marBottom w:val="0"/>
      <w:divBdr>
        <w:top w:val="none" w:sz="0" w:space="0" w:color="auto"/>
        <w:left w:val="none" w:sz="0" w:space="0" w:color="auto"/>
        <w:bottom w:val="none" w:sz="0" w:space="0" w:color="auto"/>
        <w:right w:val="none" w:sz="0" w:space="0" w:color="auto"/>
      </w:divBdr>
    </w:div>
    <w:div w:id="1276138227">
      <w:bodyDiv w:val="1"/>
      <w:marLeft w:val="0"/>
      <w:marRight w:val="0"/>
      <w:marTop w:val="0"/>
      <w:marBottom w:val="0"/>
      <w:divBdr>
        <w:top w:val="none" w:sz="0" w:space="0" w:color="auto"/>
        <w:left w:val="none" w:sz="0" w:space="0" w:color="auto"/>
        <w:bottom w:val="none" w:sz="0" w:space="0" w:color="auto"/>
        <w:right w:val="none" w:sz="0" w:space="0" w:color="auto"/>
      </w:divBdr>
    </w:div>
    <w:div w:id="1322999702">
      <w:bodyDiv w:val="1"/>
      <w:marLeft w:val="0"/>
      <w:marRight w:val="0"/>
      <w:marTop w:val="0"/>
      <w:marBottom w:val="0"/>
      <w:divBdr>
        <w:top w:val="none" w:sz="0" w:space="0" w:color="auto"/>
        <w:left w:val="none" w:sz="0" w:space="0" w:color="auto"/>
        <w:bottom w:val="none" w:sz="0" w:space="0" w:color="auto"/>
        <w:right w:val="none" w:sz="0" w:space="0" w:color="auto"/>
      </w:divBdr>
    </w:div>
    <w:div w:id="1439132656">
      <w:bodyDiv w:val="1"/>
      <w:marLeft w:val="0"/>
      <w:marRight w:val="0"/>
      <w:marTop w:val="0"/>
      <w:marBottom w:val="0"/>
      <w:divBdr>
        <w:top w:val="none" w:sz="0" w:space="0" w:color="auto"/>
        <w:left w:val="none" w:sz="0" w:space="0" w:color="auto"/>
        <w:bottom w:val="none" w:sz="0" w:space="0" w:color="auto"/>
        <w:right w:val="none" w:sz="0" w:space="0" w:color="auto"/>
      </w:divBdr>
    </w:div>
    <w:div w:id="1439524043">
      <w:bodyDiv w:val="1"/>
      <w:marLeft w:val="0"/>
      <w:marRight w:val="0"/>
      <w:marTop w:val="0"/>
      <w:marBottom w:val="0"/>
      <w:divBdr>
        <w:top w:val="none" w:sz="0" w:space="0" w:color="auto"/>
        <w:left w:val="none" w:sz="0" w:space="0" w:color="auto"/>
        <w:bottom w:val="none" w:sz="0" w:space="0" w:color="auto"/>
        <w:right w:val="none" w:sz="0" w:space="0" w:color="auto"/>
      </w:divBdr>
    </w:div>
    <w:div w:id="1478953335">
      <w:bodyDiv w:val="1"/>
      <w:marLeft w:val="0"/>
      <w:marRight w:val="0"/>
      <w:marTop w:val="0"/>
      <w:marBottom w:val="0"/>
      <w:divBdr>
        <w:top w:val="none" w:sz="0" w:space="0" w:color="auto"/>
        <w:left w:val="none" w:sz="0" w:space="0" w:color="auto"/>
        <w:bottom w:val="none" w:sz="0" w:space="0" w:color="auto"/>
        <w:right w:val="none" w:sz="0" w:space="0" w:color="auto"/>
      </w:divBdr>
      <w:divsChild>
        <w:div w:id="7950717">
          <w:marLeft w:val="288"/>
          <w:marRight w:val="0"/>
          <w:marTop w:val="240"/>
          <w:marBottom w:val="0"/>
          <w:divBdr>
            <w:top w:val="none" w:sz="0" w:space="0" w:color="auto"/>
            <w:left w:val="none" w:sz="0" w:space="0" w:color="auto"/>
            <w:bottom w:val="none" w:sz="0" w:space="0" w:color="auto"/>
            <w:right w:val="none" w:sz="0" w:space="0" w:color="auto"/>
          </w:divBdr>
        </w:div>
      </w:divsChild>
    </w:div>
    <w:div w:id="1493060131">
      <w:bodyDiv w:val="1"/>
      <w:marLeft w:val="0"/>
      <w:marRight w:val="0"/>
      <w:marTop w:val="0"/>
      <w:marBottom w:val="0"/>
      <w:divBdr>
        <w:top w:val="none" w:sz="0" w:space="0" w:color="auto"/>
        <w:left w:val="none" w:sz="0" w:space="0" w:color="auto"/>
        <w:bottom w:val="none" w:sz="0" w:space="0" w:color="auto"/>
        <w:right w:val="none" w:sz="0" w:space="0" w:color="auto"/>
      </w:divBdr>
    </w:div>
    <w:div w:id="1525485998">
      <w:bodyDiv w:val="1"/>
      <w:marLeft w:val="0"/>
      <w:marRight w:val="0"/>
      <w:marTop w:val="0"/>
      <w:marBottom w:val="0"/>
      <w:divBdr>
        <w:top w:val="none" w:sz="0" w:space="0" w:color="auto"/>
        <w:left w:val="none" w:sz="0" w:space="0" w:color="auto"/>
        <w:bottom w:val="none" w:sz="0" w:space="0" w:color="auto"/>
        <w:right w:val="none" w:sz="0" w:space="0" w:color="auto"/>
      </w:divBdr>
    </w:div>
    <w:div w:id="1526018087">
      <w:bodyDiv w:val="1"/>
      <w:marLeft w:val="0"/>
      <w:marRight w:val="0"/>
      <w:marTop w:val="0"/>
      <w:marBottom w:val="0"/>
      <w:divBdr>
        <w:top w:val="none" w:sz="0" w:space="0" w:color="auto"/>
        <w:left w:val="none" w:sz="0" w:space="0" w:color="auto"/>
        <w:bottom w:val="none" w:sz="0" w:space="0" w:color="auto"/>
        <w:right w:val="none" w:sz="0" w:space="0" w:color="auto"/>
      </w:divBdr>
    </w:div>
    <w:div w:id="1614049998">
      <w:bodyDiv w:val="1"/>
      <w:marLeft w:val="0"/>
      <w:marRight w:val="0"/>
      <w:marTop w:val="0"/>
      <w:marBottom w:val="0"/>
      <w:divBdr>
        <w:top w:val="none" w:sz="0" w:space="0" w:color="auto"/>
        <w:left w:val="none" w:sz="0" w:space="0" w:color="auto"/>
        <w:bottom w:val="none" w:sz="0" w:space="0" w:color="auto"/>
        <w:right w:val="none" w:sz="0" w:space="0" w:color="auto"/>
      </w:divBdr>
      <w:divsChild>
        <w:div w:id="2123066806">
          <w:marLeft w:val="288"/>
          <w:marRight w:val="0"/>
          <w:marTop w:val="240"/>
          <w:marBottom w:val="120"/>
          <w:divBdr>
            <w:top w:val="none" w:sz="0" w:space="0" w:color="auto"/>
            <w:left w:val="none" w:sz="0" w:space="0" w:color="auto"/>
            <w:bottom w:val="none" w:sz="0" w:space="0" w:color="auto"/>
            <w:right w:val="none" w:sz="0" w:space="0" w:color="auto"/>
          </w:divBdr>
        </w:div>
        <w:div w:id="421992302">
          <w:marLeft w:val="288"/>
          <w:marRight w:val="0"/>
          <w:marTop w:val="240"/>
          <w:marBottom w:val="120"/>
          <w:divBdr>
            <w:top w:val="none" w:sz="0" w:space="0" w:color="auto"/>
            <w:left w:val="none" w:sz="0" w:space="0" w:color="auto"/>
            <w:bottom w:val="none" w:sz="0" w:space="0" w:color="auto"/>
            <w:right w:val="none" w:sz="0" w:space="0" w:color="auto"/>
          </w:divBdr>
        </w:div>
        <w:div w:id="1825471423">
          <w:marLeft w:val="288"/>
          <w:marRight w:val="0"/>
          <w:marTop w:val="240"/>
          <w:marBottom w:val="120"/>
          <w:divBdr>
            <w:top w:val="none" w:sz="0" w:space="0" w:color="auto"/>
            <w:left w:val="none" w:sz="0" w:space="0" w:color="auto"/>
            <w:bottom w:val="none" w:sz="0" w:space="0" w:color="auto"/>
            <w:right w:val="none" w:sz="0" w:space="0" w:color="auto"/>
          </w:divBdr>
        </w:div>
        <w:div w:id="166285937">
          <w:marLeft w:val="288"/>
          <w:marRight w:val="0"/>
          <w:marTop w:val="240"/>
          <w:marBottom w:val="120"/>
          <w:divBdr>
            <w:top w:val="none" w:sz="0" w:space="0" w:color="auto"/>
            <w:left w:val="none" w:sz="0" w:space="0" w:color="auto"/>
            <w:bottom w:val="none" w:sz="0" w:space="0" w:color="auto"/>
            <w:right w:val="none" w:sz="0" w:space="0" w:color="auto"/>
          </w:divBdr>
        </w:div>
      </w:divsChild>
    </w:div>
    <w:div w:id="1626427784">
      <w:bodyDiv w:val="1"/>
      <w:marLeft w:val="0"/>
      <w:marRight w:val="0"/>
      <w:marTop w:val="0"/>
      <w:marBottom w:val="0"/>
      <w:divBdr>
        <w:top w:val="none" w:sz="0" w:space="0" w:color="auto"/>
        <w:left w:val="none" w:sz="0" w:space="0" w:color="auto"/>
        <w:bottom w:val="none" w:sz="0" w:space="0" w:color="auto"/>
        <w:right w:val="none" w:sz="0" w:space="0" w:color="auto"/>
      </w:divBdr>
    </w:div>
    <w:div w:id="1629094049">
      <w:bodyDiv w:val="1"/>
      <w:marLeft w:val="0"/>
      <w:marRight w:val="0"/>
      <w:marTop w:val="0"/>
      <w:marBottom w:val="0"/>
      <w:divBdr>
        <w:top w:val="none" w:sz="0" w:space="0" w:color="auto"/>
        <w:left w:val="none" w:sz="0" w:space="0" w:color="auto"/>
        <w:bottom w:val="none" w:sz="0" w:space="0" w:color="auto"/>
        <w:right w:val="none" w:sz="0" w:space="0" w:color="auto"/>
      </w:divBdr>
    </w:div>
    <w:div w:id="1643387903">
      <w:bodyDiv w:val="1"/>
      <w:marLeft w:val="0"/>
      <w:marRight w:val="0"/>
      <w:marTop w:val="0"/>
      <w:marBottom w:val="0"/>
      <w:divBdr>
        <w:top w:val="none" w:sz="0" w:space="0" w:color="auto"/>
        <w:left w:val="none" w:sz="0" w:space="0" w:color="auto"/>
        <w:bottom w:val="none" w:sz="0" w:space="0" w:color="auto"/>
        <w:right w:val="none" w:sz="0" w:space="0" w:color="auto"/>
      </w:divBdr>
    </w:div>
    <w:div w:id="1669944258">
      <w:bodyDiv w:val="1"/>
      <w:marLeft w:val="0"/>
      <w:marRight w:val="0"/>
      <w:marTop w:val="0"/>
      <w:marBottom w:val="0"/>
      <w:divBdr>
        <w:top w:val="none" w:sz="0" w:space="0" w:color="auto"/>
        <w:left w:val="none" w:sz="0" w:space="0" w:color="auto"/>
        <w:bottom w:val="none" w:sz="0" w:space="0" w:color="auto"/>
        <w:right w:val="none" w:sz="0" w:space="0" w:color="auto"/>
      </w:divBdr>
    </w:div>
    <w:div w:id="1698655176">
      <w:bodyDiv w:val="1"/>
      <w:marLeft w:val="0"/>
      <w:marRight w:val="0"/>
      <w:marTop w:val="0"/>
      <w:marBottom w:val="0"/>
      <w:divBdr>
        <w:top w:val="none" w:sz="0" w:space="0" w:color="auto"/>
        <w:left w:val="none" w:sz="0" w:space="0" w:color="auto"/>
        <w:bottom w:val="none" w:sz="0" w:space="0" w:color="auto"/>
        <w:right w:val="none" w:sz="0" w:space="0" w:color="auto"/>
      </w:divBdr>
    </w:div>
    <w:div w:id="1756169211">
      <w:bodyDiv w:val="1"/>
      <w:marLeft w:val="0"/>
      <w:marRight w:val="0"/>
      <w:marTop w:val="0"/>
      <w:marBottom w:val="0"/>
      <w:divBdr>
        <w:top w:val="none" w:sz="0" w:space="0" w:color="auto"/>
        <w:left w:val="none" w:sz="0" w:space="0" w:color="auto"/>
        <w:bottom w:val="none" w:sz="0" w:space="0" w:color="auto"/>
        <w:right w:val="none" w:sz="0" w:space="0" w:color="auto"/>
      </w:divBdr>
    </w:div>
    <w:div w:id="1761100403">
      <w:bodyDiv w:val="1"/>
      <w:marLeft w:val="0"/>
      <w:marRight w:val="0"/>
      <w:marTop w:val="0"/>
      <w:marBottom w:val="0"/>
      <w:divBdr>
        <w:top w:val="none" w:sz="0" w:space="0" w:color="auto"/>
        <w:left w:val="none" w:sz="0" w:space="0" w:color="auto"/>
        <w:bottom w:val="none" w:sz="0" w:space="0" w:color="auto"/>
        <w:right w:val="none" w:sz="0" w:space="0" w:color="auto"/>
      </w:divBdr>
    </w:div>
    <w:div w:id="1801607272">
      <w:bodyDiv w:val="1"/>
      <w:marLeft w:val="0"/>
      <w:marRight w:val="0"/>
      <w:marTop w:val="0"/>
      <w:marBottom w:val="0"/>
      <w:divBdr>
        <w:top w:val="none" w:sz="0" w:space="0" w:color="auto"/>
        <w:left w:val="none" w:sz="0" w:space="0" w:color="auto"/>
        <w:bottom w:val="none" w:sz="0" w:space="0" w:color="auto"/>
        <w:right w:val="none" w:sz="0" w:space="0" w:color="auto"/>
      </w:divBdr>
    </w:div>
    <w:div w:id="1820026845">
      <w:bodyDiv w:val="1"/>
      <w:marLeft w:val="0"/>
      <w:marRight w:val="0"/>
      <w:marTop w:val="0"/>
      <w:marBottom w:val="0"/>
      <w:divBdr>
        <w:top w:val="none" w:sz="0" w:space="0" w:color="auto"/>
        <w:left w:val="none" w:sz="0" w:space="0" w:color="auto"/>
        <w:bottom w:val="none" w:sz="0" w:space="0" w:color="auto"/>
        <w:right w:val="none" w:sz="0" w:space="0" w:color="auto"/>
      </w:divBdr>
    </w:div>
    <w:div w:id="1954288485">
      <w:bodyDiv w:val="1"/>
      <w:marLeft w:val="0"/>
      <w:marRight w:val="0"/>
      <w:marTop w:val="0"/>
      <w:marBottom w:val="0"/>
      <w:divBdr>
        <w:top w:val="none" w:sz="0" w:space="0" w:color="auto"/>
        <w:left w:val="none" w:sz="0" w:space="0" w:color="auto"/>
        <w:bottom w:val="none" w:sz="0" w:space="0" w:color="auto"/>
        <w:right w:val="none" w:sz="0" w:space="0" w:color="auto"/>
      </w:divBdr>
    </w:div>
    <w:div w:id="2002855272">
      <w:bodyDiv w:val="1"/>
      <w:marLeft w:val="0"/>
      <w:marRight w:val="0"/>
      <w:marTop w:val="0"/>
      <w:marBottom w:val="0"/>
      <w:divBdr>
        <w:top w:val="none" w:sz="0" w:space="0" w:color="auto"/>
        <w:left w:val="none" w:sz="0" w:space="0" w:color="auto"/>
        <w:bottom w:val="none" w:sz="0" w:space="0" w:color="auto"/>
        <w:right w:val="none" w:sz="0" w:space="0" w:color="auto"/>
      </w:divBdr>
    </w:div>
    <w:div w:id="203260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Jul17</b:Tag>
    <b:SourceType>Report</b:SourceType>
    <b:Guid>{27485C4E-1A63-4385-8319-D18A3AAD9E5A}</b:Guid>
    <b:Author>
      <b:Author>
        <b:NameList>
          <b:Person>
            <b:Last>Julian David Muñoz Sierraa</b:Last>
            <b:First>Carlos</b:First>
            <b:Middle>Laﬁtaa, Carmen Gabaldón, Henri Spanjersa, Jules B. van Lier</b:Middle>
          </b:Person>
        </b:NameList>
      </b:Author>
    </b:Author>
    <b:Title>Trace metals supplementation in Anaerobic membrane bioreactors treating highly saline phenolic wastewater</b:Title>
    <b:Year>2017</b:Year>
    <b:City>Burjassot, Spain</b:City>
    <b:Publisher>University of Valencia</b:Publisher>
    <b:RefOrder>10</b:RefOrder>
  </b:Source>
  <b:Source>
    <b:Tag>Ane111</b:Tag>
    <b:SourceType>Book</b:SourceType>
    <b:Guid>{D30A4309-A00E-454D-8B9B-5F808C16C0FC}</b:Guid>
    <b:Author>
      <b:Author>
        <b:NameList>
          <b:Person>
            <b:Last>Anescu</b:Last>
            <b:First>George,</b:First>
            <b:Middle>Willi-Hans Steeb</b:Middle>
          </b:Person>
        </b:NameList>
      </b:Author>
    </b:Author>
    <b:Title>Problems and solution in optimsation</b:Title>
    <b:Year>2011</b:Year>
    <b:Publisher>World Scientific </b:Publisher>
    <b:City>Singapore</b:City>
    <b:RefOrder>11</b:RefOrder>
  </b:Source>
  <b:Source>
    <b:Tag>Sen14</b:Tag>
    <b:SourceType>JournalArticle</b:SourceType>
    <b:Guid>{B4B393FB-C8CD-4CAA-B209-C9580DA2F871}</b:Guid>
    <b:Author>
      <b:Author>
        <b:NameList>
          <b:Person>
            <b:Last>Senthilnathan</b:Last>
            <b:First>Samithamby</b:First>
          </b:Person>
        </b:NameList>
      </b:Author>
    </b:Author>
    <b:Title>Solving linear programming problems with the 'solver' in MS Excel</b:Title>
    <b:Year>2014</b:Year>
    <b:JournalName>SSRN Electronic Journal</b:JournalName>
    <b:RefOrder>12</b:RefOrder>
  </b:Source>
  <b:Source>
    <b:Tag>RCl13</b:Tag>
    <b:SourceType>Report</b:SourceType>
    <b:Guid>{67E2DF2E-40F2-4DB4-B6AF-7DB038BB7DCB}</b:Guid>
    <b:Author>
      <b:Author>
        <b:NameList>
          <b:Person>
            <b:Last>Robinson</b:Last>
            <b:First>R.</b:First>
            <b:Middle>Clark</b:Middle>
          </b:Person>
        </b:NameList>
      </b:Author>
    </b:Author>
    <b:Title>Introduction to Mathematical Optimsation</b:Title>
    <b:Year>2013</b:Year>
    <b:Publisher>Northwestern University </b:Publisher>
    <b:City>Illinois</b:City>
    <b:RefOrder>13</b:RefOrder>
  </b:Source>
  <b:Source>
    <b:Tag>RWa13</b:Tag>
    <b:SourceType>Book</b:SourceType>
    <b:Guid>{71AD10E2-389C-4346-83C8-49A7ADCA081F}</b:Guid>
    <b:Author>
      <b:Author>
        <b:NameList>
          <b:Person>
            <b:Last>Walker</b:Last>
            <b:First>R</b:First>
          </b:Person>
        </b:NameList>
      </b:Author>
    </b:Author>
    <b:Title>Introduction to Mathematical Programming</b:Title>
    <b:Year>2013</b:Year>
    <b:Publisher>Pearson Learning Solutions</b:Publisher>
    <b:City>Boston MA</b:City>
    <b:RefOrder>14</b:RefOrder>
  </b:Source>
  <b:Source>
    <b:Tag>Ric21</b:Tag>
    <b:SourceType>InternetSite</b:SourceType>
    <b:Guid>{A96FEED7-0C72-4D40-8581-133183910B5B}</b:Guid>
    <b:Author>
      <b:Author>
        <b:NameList>
          <b:Person>
            <b:Last>Ricardo Baeza-Yates</b:Last>
            <b:First>PhD</b:First>
          </b:Person>
        </b:NameList>
      </b:Author>
    </b:Author>
    <b:Title>3 Ways That Mathematical Optimization Can Be Used to Improve Machine Learning Applications</b:Title>
    <b:Year>2021</b:Year>
    <b:InternetSiteTitle>Gurobi Optimisation</b:InternetSiteTitle>
    <b:YearAccessed>2021</b:YearAccessed>
    <b:MonthAccessed>March</b:MonthAccessed>
    <b:DayAccessed>11</b:DayAccessed>
    <b:URL>https://www.gurobi.com/resource/3-ways-that-mathematical-optimization-can-be-used-to-improve-machine-learning-applications/</b:URL>
    <b:RefOrder>15</b:RefOrder>
  </b:Source>
  <b:Source>
    <b:Tag>Geo63</b:Tag>
    <b:SourceType>Book</b:SourceType>
    <b:Guid>{8220F713-047C-4695-A3AA-E595B4FB363C}</b:Guid>
    <b:Author>
      <b:Author>
        <b:NameList>
          <b:Person>
            <b:Last>Dantzig</b:Last>
            <b:First>George</b:First>
            <b:Middle>B.</b:Middle>
          </b:Person>
        </b:NameList>
      </b:Author>
    </b:Author>
    <b:Title>Linear programming and extensions</b:Title>
    <b:Year>1963</b:Year>
    <b:City>New Jersey</b:City>
    <b:Publisher>The Rand Corporation</b:Publisher>
    <b:RefOrder>16</b:RefOrder>
  </b:Source>
  <b:Source>
    <b:Tag>She15</b:Tag>
    <b:SourceType>JournalArticle</b:SourceType>
    <b:Guid>{CEA635AA-8414-40B9-8C16-BC4BBA6D3838}</b:Guid>
    <b:Author>
      <b:Author>
        <b:NameList>
          <b:Person>
            <b:Last>Sheila Samsatli</b:Last>
            <b:First>Nouri</b:First>
            <b:Middle>J.Samsatli, Nilay Shah</b:Middle>
          </b:Person>
        </b:NameList>
      </b:Author>
    </b:Author>
    <b:Title>BVCM: A comprehensive and flexible toolkit for whole system biomass value chain analysis and optimisation – Mathematical formulation</b:Title>
    <b:Year>2015</b:Year>
    <b:JournalName>Applied Energy</b:JournalName>
    <b:Pages>131-160</b:Pages>
    <b:RefOrder>17</b:RefOrder>
  </b:Source>
  <b:Source>
    <b:Tag>Guo09</b:Tag>
    <b:SourceType>ConferenceProceedings</b:SourceType>
    <b:Guid>{F4B63390-5499-41F0-B4A9-7ED7B3EB670A}</b:Guid>
    <b:Author>
      <b:Author>
        <b:NameList>
          <b:Person>
            <b:Last>Guo Xi-jin</b:Last>
            <b:First>Chen</b:First>
            <b:Middle>Ming, Wu Jia-wei</b:Middle>
          </b:Person>
        </b:NameList>
      </b:Author>
    </b:Author>
    <b:Title>Coal blending optimization of coal preparation production process based on improved GA</b:Title>
    <b:Year>2009</b:Year>
    <b:Pages>654-660</b:Pages>
    <b:ConferenceName>The 6th International Conference on Mining Science &amp; Technology</b:ConferenceName>
    <b:City>Xuzhou, China</b:City>
    <b:Publisher>Elsevier</b:Publisher>
    <b:RefOrder>18</b:RefOrder>
  </b:Source>
  <b:Source>
    <b:Tag>Vib14</b:Tag>
    <b:SourceType>JournalArticle</b:SourceType>
    <b:Guid>{21324DDF-040F-4AE6-8D65-FED2A50D4E89}</b:Guid>
    <b:Author>
      <b:Author>
        <b:NameList>
          <b:Person>
            <b:Last>Xu</b:Last>
            <b:First>Vibhor</b:First>
            <b:Middle>Mittal Tianxing Cai Karthik Krishnadevarajan Qiang</b:Middle>
          </b:Person>
        </b:NameList>
      </b:Author>
    </b:Author>
    <b:Title>Emission‐Considered Diesel Blending Optimization</b:Title>
    <b:Pages>293-300</b:Pages>
    <b:Year>2014</b:Year>
    <b:JournalName>Chemical Engineering Technology</b:JournalName>
    <b:RefOrder>19</b:RefOrder>
  </b:Source>
  <b:Source>
    <b:Tag>19e</b:Tag>
    <b:SourceType>JournalArticle</b:SourceType>
    <b:Guid>{3BFB00A0-8F7B-4896-A202-C730932400DA}</b:Guid>
    <b:JournalName>Education for Chemical Engineers Volume 26</b:JournalName>
    <b:Year>2019</b:Year>
    <b:Pages>41-47</b:Pages>
    <b:Author>
      <b:Author>
        <b:NameList>
          <b:Person>
            <b:Last>J.M.Escola</b:Last>
            <b:First>L.Briones</b:First>
          </b:Person>
        </b:NameList>
      </b:Author>
    </b:Author>
    <b:Title>Application of the Microsoft Excel Solver tool in the solution of optimization problems of heat exchanger network systems</b:Title>
    <b:RefOrder>20</b:RefOrder>
  </b:Source>
  <b:Source>
    <b:Tag>EUG01</b:Tag>
    <b:SourceType>Report</b:SourceType>
    <b:Guid>{8A171987-430C-4570-8969-732D529C4FFD}</b:Guid>
    <b:Author>
      <b:Author>
        <b:NameList>
          <b:Person>
            <b:Last>Eugea NIio C. Ferreira</b:Last>
            <b:First>Romualdo</b:First>
            <b:Middle>Salcedo</b:Middle>
          </b:Person>
        </b:NameList>
      </b:Author>
    </b:Author>
    <b:Title>Computer Applications in Engineering Education</b:Title>
    <b:Year>2001</b:Year>
    <b:Publisher>John Wiley &amp; Sons, Inc</b:Publisher>
    <b:RefOrder>21</b:RefOrder>
  </b:Source>
  <b:Source>
    <b:Tag>FMJ98</b:Tag>
    <b:SourceType>Report</b:SourceType>
    <b:Guid>{749FBE0F-1903-4EEB-B048-CDFAA1DA47E6}</b:Guid>
    <b:Author>
      <b:Author>
        <b:NameList>
          <b:Person>
            <b:Last>Julia</b:Last>
            <b:First>F.</b:First>
            <b:Middle>M.</b:Middle>
          </b:Person>
        </b:NameList>
      </b:Author>
    </b:Author>
    <b:Title>Using spreadsheets in Chemical Engineering problems</b:Title>
    <b:Year>1998</b:Year>
    <b:Publisher>Springer</b:Publisher>
    <b:City>Berlin</b:City>
    <b:RefOrder>5</b:RefOrder>
  </b:Source>
  <b:Source>
    <b:Tag>EMR97</b:Tag>
    <b:SourceType>Report</b:SourceType>
    <b:Guid>{CE3DFD64-FA01-43AC-8EA9-13BBA92F8EDF}</b:Guid>
    <b:Author>
      <b:Author>
        <b:NameList>
          <b:Person>
            <b:Last>Rosen</b:Last>
            <b:First>E.</b:First>
            <b:Middle>M.</b:Middle>
          </b:Person>
        </b:NameList>
      </b:Author>
    </b:Author>
    <b:Title>Visual Basic For Applications, Add-Ins and Excel </b:Title>
    <b:Year>1997</b:Year>
    <b:Publisher>Cache </b:Publisher>
    <b:RefOrder>6</b:RefOrder>
  </b:Source>
  <b:Source>
    <b:Tag>Mil99</b:Tag>
    <b:SourceType>Book</b:SourceType>
    <b:Guid>{CB7C6C36-C12F-4524-9B2A-30A814091457}</b:Guid>
    <b:Title>George Joseph Stiglar Biography </b:Title>
    <b:Year>1999</b:Year>
    <b:Author>
      <b:Author>
        <b:NameList>
          <b:Person>
            <b:Last>Friedman</b:Last>
            <b:First>Milton</b:First>
          </b:Person>
        </b:NameList>
      </b:Author>
    </b:Author>
    <b:City>Washington D.C</b:City>
    <b:Publisher>National Academies Press</b:Publisher>
    <b:RefOrder>2</b:RefOrder>
  </b:Source>
  <b:Source>
    <b:Tag>Coo02</b:Tag>
    <b:SourceType>Report</b:SourceType>
    <b:Guid>{217558D2-2BD6-45C8-A2B0-EBE6980FB3CC}</b:Guid>
    <b:Title>A brief history of a long collaboration in developing indsutrial uses of linear programming</b:Title>
    <b:Year>2002</b:Year>
    <b:City>Austin</b:City>
    <b:Publisher>University of Texas</b:Publisher>
    <b:Author>
      <b:Author>
        <b:NameList>
          <b:Person>
            <b:Last>Cooper</b:Last>
            <b:First>Abraham</b:First>
            <b:Middle>Charnes and W. W.</b:Middle>
          </b:Person>
        </b:NameList>
      </b:Author>
    </b:Author>
    <b:RefOrder>3</b:RefOrder>
  </b:Source>
  <b:Source>
    <b:Tag>Vis15</b:Tag>
    <b:SourceType>Report</b:SourceType>
    <b:Guid>{BD5B8480-AE4A-4FFD-B0FA-480934C3B482}</b:Guid>
    <b:Author>
      <b:Author>
        <b:NameList>
          <b:Person>
            <b:Last>Vishwanath Wickramanayake</b:Last>
            <b:First>Anna</b:First>
            <b:Middle>Bourmistrova, Cees Bil</b:Middle>
          </b:Person>
        </b:NameList>
      </b:Author>
    </b:Author>
    <b:Title>Optimisation Strategies for Military Conflict Simulation</b:Title>
    <b:Year>2015</b:Year>
    <b:Publisher>Melbourne Institute of Technology</b:Publisher>
    <b:City>Melbourne</b:City>
    <b:RefOrder>4</b:RefOrder>
  </b:Source>
  <b:Source>
    <b:Tag>Pan02</b:Tag>
    <b:SourceType>Report</b:SourceType>
    <b:Guid>{0E473062-C1C2-4B2E-BE82-931BBD78B272}</b:Guid>
    <b:Author>
      <b:Author>
        <b:NameList>
          <b:Person>
            <b:Last>Pardalos</b:Last>
            <b:First>Panos</b:First>
            <b:Middle>M.</b:Middle>
          </b:Person>
        </b:NameList>
      </b:Author>
    </b:Author>
    <b:Title>Handbook of Global Optimisation Volume 2</b:Title>
    <b:Year>2002</b:Year>
    <b:Publisher>Kluwer Academic Publishers</b:Publisher>
    <b:City>Florida</b:City>
    <b:RefOrder>8</b:RefOrder>
  </b:Source>
  <b:Source>
    <b:Tag>Mah121</b:Tag>
    <b:SourceType>JournalArticle</b:SourceType>
    <b:Guid>{08676677-2F4D-401A-A12C-ED1F47E7E355}</b:Guid>
    <b:Title>Essentials of Operations Research (pp.24)</b:Title>
    <b:Year>2012</b:Year>
    <b:Author>
      <b:Author>
        <b:NameList>
          <b:Person>
            <b:Last>Mahto</b:Last>
            <b:First>Dalgobind</b:First>
          </b:Person>
        </b:NameList>
      </b:Author>
    </b:Author>
    <b:JournalName>Linear Programming </b:JournalName>
    <b:RefOrder>9</b:RefOrder>
  </b:Source>
  <b:Source>
    <b:Tag>Che19</b:Tag>
    <b:SourceType>ConferenceProceedings</b:SourceType>
    <b:Guid>{844D9924-61E9-442D-B435-2BD265EEBE5F}</b:Guid>
    <b:Title>Application of EXCEL Solver Function in Solving Steam Turbine Thermal</b:Title>
    <b:Year>2019</b:Year>
    <b:Pages>1-5</b:Pages>
    <b:ConferenceName>Earth Environ. Sci. 295 042093</b:ConferenceName>
    <b:City>Nanchang, China</b:City>
    <b:Publisher>IOP Publishing</b:Publisher>
    <b:Author>
      <b:Author>
        <b:NameList>
          <b:Person>
            <b:Last>Chen Wen</b:Last>
            <b:First>Chen</b:First>
            <b:Middle>Lin Guo, Liu Zhaun, Wan Zhong-hai, Cai Wen</b:Middle>
          </b:Person>
        </b:NameList>
      </b:Author>
    </b:Author>
    <b:RefOrder>7</b:RefOrder>
  </b:Source>
  <b:Source>
    <b:Tag>Rus141</b:Tag>
    <b:SourceType>Report</b:SourceType>
    <b:Guid>{5E9C0588-91B8-40FD-AD87-DB80659E9B2D}</b:Guid>
    <b:Title>Mathematical optimisation techniques</b:Title>
    <b:Year>2014</b:Year>
    <b:City>Geneva, Switzerland</b:City>
    <b:Publisher>CERN</b:Publisher>
    <b:Author>
      <b:Author>
        <b:NameList>
          <b:Person>
            <b:Last>Russenchuck</b:Last>
            <b:First>S.</b:First>
          </b:Person>
        </b:NameList>
      </b:Author>
    </b:Author>
    <b:RefOrder>1</b:RefOrder>
  </b:Source>
</b:Sources>
</file>

<file path=customXml/itemProps1.xml><?xml version="1.0" encoding="utf-8"?>
<ds:datastoreItem xmlns:ds="http://schemas.openxmlformats.org/officeDocument/2006/customXml" ds:itemID="{6F367D6D-4B17-4F64-AE93-B68382C5E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16</Pages>
  <Words>3967</Words>
  <Characters>22617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m.watson</dc:creator>
  <cp:lastModifiedBy>Mitchell Watson</cp:lastModifiedBy>
  <cp:revision>94</cp:revision>
  <dcterms:created xsi:type="dcterms:W3CDTF">2021-03-12T13:31:00Z</dcterms:created>
  <dcterms:modified xsi:type="dcterms:W3CDTF">2021-03-23T10:35:00Z</dcterms:modified>
</cp:coreProperties>
</file>