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A4E2A9" w14:textId="1C252A89" w:rsidR="00C6554A" w:rsidRDefault="00A40166" w:rsidP="00C6554A">
      <w:pPr>
        <w:pStyle w:val="Photo"/>
        <w:rPr>
          <w:color w:val="auto"/>
          <w:sz w:val="18"/>
          <w:szCs w:val="18"/>
        </w:rPr>
      </w:pPr>
      <w:bookmarkStart w:id="0" w:name="_Toc321147149"/>
      <w:bookmarkStart w:id="1" w:name="_Toc318188227"/>
      <w:bookmarkStart w:id="2" w:name="_Toc318188327"/>
      <w:bookmarkStart w:id="3" w:name="_Toc318189312"/>
      <w:bookmarkStart w:id="4" w:name="_Toc321147011"/>
      <w:r w:rsidRPr="00A40166">
        <w:rPr>
          <w:noProof/>
          <w:color w:val="auto"/>
          <w:sz w:val="18"/>
          <w:szCs w:val="18"/>
        </w:rPr>
        <mc:AlternateContent>
          <mc:Choice Requires="wps">
            <w:drawing>
              <wp:anchor distT="45720" distB="45720" distL="114300" distR="114300" simplePos="0" relativeHeight="251661312" behindDoc="0" locked="0" layoutInCell="1" allowOverlap="1" wp14:anchorId="5039A03F" wp14:editId="2CEA39EB">
                <wp:simplePos x="0" y="0"/>
                <wp:positionH relativeFrom="column">
                  <wp:posOffset>4160520</wp:posOffset>
                </wp:positionH>
                <wp:positionV relativeFrom="paragraph">
                  <wp:posOffset>2834640</wp:posOffset>
                </wp:positionV>
                <wp:extent cx="1158240" cy="3581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358140"/>
                        </a:xfrm>
                        <a:prstGeom prst="rect">
                          <a:avLst/>
                        </a:prstGeom>
                        <a:solidFill>
                          <a:srgbClr val="FFFFFF"/>
                        </a:solidFill>
                        <a:ln w="9525">
                          <a:solidFill>
                            <a:schemeClr val="bg1"/>
                          </a:solidFill>
                          <a:miter lim="800000"/>
                          <a:headEnd/>
                          <a:tailEnd/>
                        </a:ln>
                      </wps:spPr>
                      <wps:txbx>
                        <w:txbxContent>
                          <w:p w14:paraId="383B4450" w14:textId="10421297" w:rsidR="00A40166" w:rsidRPr="00A40166" w:rsidRDefault="00A40166">
                            <w:pPr>
                              <w:rPr>
                                <w:sz w:val="18"/>
                                <w:szCs w:val="18"/>
                              </w:rPr>
                            </w:pPr>
                            <w:r w:rsidRPr="00A40166">
                              <w:rPr>
                                <w:color w:val="auto"/>
                                <w:sz w:val="18"/>
                                <w:szCs w:val="18"/>
                              </w:rPr>
                              <w:t>Wikipedia (</w:t>
                            </w:r>
                            <w:proofErr w:type="spellStart"/>
                            <w:r w:rsidRPr="00A40166">
                              <w:rPr>
                                <w:color w:val="auto"/>
                                <w:sz w:val="18"/>
                                <w:szCs w:val="18"/>
                              </w:rPr>
                              <w:t>n.d</w:t>
                            </w:r>
                            <w:proofErr w:type="spellEnd"/>
                            <w:r w:rsidRPr="00A40166">
                              <w:rPr>
                                <w:color w:val="auto"/>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39A03F" id="_x0000_t202" coordsize="21600,21600" o:spt="202" path="m,l,21600r21600,l21600,xe">
                <v:stroke joinstyle="miter"/>
                <v:path gradientshapeok="t" o:connecttype="rect"/>
              </v:shapetype>
              <v:shape id="Text Box 2" o:spid="_x0000_s1026" type="#_x0000_t202" style="position:absolute;left:0;text-align:left;margin-left:327.6pt;margin-top:223.2pt;width:91.2pt;height:28.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" strokecolor="white [3212]">
                <v:textbox>
                  <w:txbxContent>
                    <w:p w14:paraId="383B4450" w14:textId="10421297" w:rsidR="00A40166" w:rsidRPr="00A40166" w:rsidRDefault="00A40166">
                      <w:pPr>
                        <w:rPr>
                          <w:sz w:val="18"/>
                          <w:szCs w:val="18"/>
                        </w:rPr>
                      </w:pPr>
                      <w:r w:rsidRPr="00A40166">
                        <w:rPr>
                          <w:color w:val="auto"/>
                          <w:sz w:val="18"/>
                          <w:szCs w:val="18"/>
                        </w:rPr>
                        <w:t>Wikipedia (</w:t>
                      </w:r>
                      <w:proofErr w:type="spellStart"/>
                      <w:r w:rsidRPr="00A40166">
                        <w:rPr>
                          <w:color w:val="auto"/>
                          <w:sz w:val="18"/>
                          <w:szCs w:val="18"/>
                        </w:rPr>
                        <w:t>n.d</w:t>
                      </w:r>
                      <w:proofErr w:type="spellEnd"/>
                      <w:r w:rsidRPr="00A40166">
                        <w:rPr>
                          <w:color w:val="auto"/>
                          <w:sz w:val="18"/>
                          <w:szCs w:val="18"/>
                        </w:rPr>
                        <w:t>)</w:t>
                      </w:r>
                    </w:p>
                  </w:txbxContent>
                </v:textbox>
                <w10:wrap type="square"/>
              </v:shape>
            </w:pict>
          </mc:Fallback>
        </mc:AlternateContent>
      </w:r>
      <w:r w:rsidRPr="00A40166">
        <w:rPr>
          <w:noProof/>
          <w:color w:val="auto"/>
          <w:sz w:val="18"/>
          <w:szCs w:val="18"/>
        </w:rPr>
        <w:drawing>
          <wp:anchor distT="0" distB="0" distL="114300" distR="114300" simplePos="0" relativeHeight="251658240" behindDoc="1" locked="0" layoutInCell="1" allowOverlap="1" wp14:anchorId="60E24501" wp14:editId="10510F68">
            <wp:simplePos x="0" y="0"/>
            <wp:positionH relativeFrom="margin">
              <wp:posOffset>281940</wp:posOffset>
            </wp:positionH>
            <wp:positionV relativeFrom="paragraph">
              <wp:posOffset>0</wp:posOffset>
            </wp:positionV>
            <wp:extent cx="5036820" cy="2827020"/>
            <wp:effectExtent l="0" t="0" r="0" b="0"/>
            <wp:wrapTight wrapText="bothSides">
              <wp:wrapPolygon edited="0">
                <wp:start x="0" y="0"/>
                <wp:lineTo x="0" y="21396"/>
                <wp:lineTo x="21486" y="21396"/>
                <wp:lineTo x="21486"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36820" cy="2827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7935" w:rsidRPr="00A40166">
        <w:rPr>
          <w:noProof/>
          <w:color w:val="auto"/>
          <w:sz w:val="18"/>
          <w:szCs w:val="18"/>
        </w:rPr>
        <w:drawing>
          <wp:anchor distT="0" distB="0" distL="114300" distR="114300" simplePos="0" relativeHeight="251659264" behindDoc="1" locked="0" layoutInCell="1" allowOverlap="1" wp14:anchorId="3BBC145D" wp14:editId="05806BBC">
            <wp:simplePos x="0" y="0"/>
            <wp:positionH relativeFrom="margin">
              <wp:posOffset>289560</wp:posOffset>
            </wp:positionH>
            <wp:positionV relativeFrom="paragraph">
              <wp:posOffset>3009900</wp:posOffset>
            </wp:positionV>
            <wp:extent cx="5036820" cy="2987040"/>
            <wp:effectExtent l="0" t="0" r="0" b="3810"/>
            <wp:wrapTight wrapText="bothSides">
              <wp:wrapPolygon edited="0">
                <wp:start x="0" y="0"/>
                <wp:lineTo x="0" y="21490"/>
                <wp:lineTo x="21486" y="21490"/>
                <wp:lineTo x="21486"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6820" cy="2987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40166">
        <w:rPr>
          <w:color w:val="auto"/>
          <w:sz w:val="18"/>
          <w:szCs w:val="18"/>
        </w:rPr>
        <w:t xml:space="preserve"> Wikipedia (1959-present)</w:t>
      </w:r>
    </w:p>
    <w:p w14:paraId="1E4E87C5" w14:textId="77777777" w:rsidR="00A40166" w:rsidRPr="00A40166" w:rsidRDefault="00A40166" w:rsidP="00C6554A">
      <w:pPr>
        <w:pStyle w:val="Photo"/>
        <w:rPr>
          <w:color w:val="auto"/>
          <w:sz w:val="18"/>
          <w:szCs w:val="18"/>
        </w:rPr>
      </w:pPr>
    </w:p>
    <w:bookmarkEnd w:id="0"/>
    <w:bookmarkEnd w:id="1"/>
    <w:bookmarkEnd w:id="2"/>
    <w:bookmarkEnd w:id="3"/>
    <w:bookmarkEnd w:id="4"/>
    <w:p w14:paraId="4A983E77" w14:textId="69B4D474" w:rsidR="00C6554A" w:rsidRDefault="00CA7935" w:rsidP="00A40166">
      <w:pPr>
        <w:pStyle w:val="Title"/>
      </w:pPr>
      <w:r>
        <w:t>UK Tourism and Leisure Industry</w:t>
      </w:r>
    </w:p>
    <w:p w14:paraId="4DA14999" w14:textId="4ADBE151" w:rsidR="00C6554A" w:rsidRPr="00CA7935" w:rsidRDefault="00CA7935" w:rsidP="00C6554A">
      <w:pPr>
        <w:pStyle w:val="Subtitle"/>
        <w:rPr>
          <w:color w:val="auto"/>
        </w:rPr>
      </w:pPr>
      <w:r w:rsidRPr="00CA7935">
        <w:rPr>
          <w:color w:val="auto"/>
        </w:rPr>
        <w:t>(BMTP4011)</w:t>
      </w:r>
    </w:p>
    <w:p w14:paraId="5D9CC5B8" w14:textId="2B14474D" w:rsidR="00CA7935" w:rsidRPr="00CA7935" w:rsidRDefault="00CA7935" w:rsidP="00CA7935">
      <w:pPr>
        <w:pStyle w:val="ContactInfo"/>
        <w:rPr>
          <w:sz w:val="24"/>
          <w:szCs w:val="24"/>
        </w:rPr>
      </w:pPr>
      <w:r w:rsidRPr="00CA7935">
        <w:rPr>
          <w:color w:val="auto"/>
          <w:sz w:val="24"/>
          <w:szCs w:val="24"/>
        </w:rPr>
        <w:t>Natalie Morgan</w:t>
      </w:r>
      <w:r w:rsidR="00C6554A" w:rsidRPr="00CA7935">
        <w:rPr>
          <w:color w:val="auto"/>
          <w:sz w:val="24"/>
          <w:szCs w:val="24"/>
        </w:rPr>
        <w:t xml:space="preserve"> | </w:t>
      </w:r>
      <w:r w:rsidRPr="00CA7935">
        <w:rPr>
          <w:color w:val="auto"/>
          <w:sz w:val="24"/>
          <w:szCs w:val="24"/>
        </w:rPr>
        <w:t>2000728</w:t>
      </w:r>
      <w:r w:rsidR="00C6554A" w:rsidRPr="00CA7935">
        <w:rPr>
          <w:color w:val="auto"/>
          <w:sz w:val="24"/>
          <w:szCs w:val="24"/>
        </w:rPr>
        <w:t xml:space="preserve"> </w:t>
      </w:r>
    </w:p>
    <w:p w14:paraId="625A1E5A" w14:textId="56D89E08" w:rsidR="00CA7935" w:rsidRPr="00CA7935" w:rsidRDefault="00CA7935" w:rsidP="00CA7935">
      <w:pPr>
        <w:rPr>
          <w:rFonts w:ascii="Arial" w:hAnsi="Arial" w:cs="Arial"/>
          <w:color w:val="auto"/>
          <w:sz w:val="24"/>
          <w:szCs w:val="24"/>
        </w:rPr>
      </w:pPr>
      <w:r w:rsidRPr="00CA7935">
        <w:rPr>
          <w:rFonts w:ascii="Arial" w:hAnsi="Arial" w:cs="Arial"/>
          <w:color w:val="auto"/>
          <w:sz w:val="24"/>
          <w:szCs w:val="24"/>
        </w:rPr>
        <w:lastRenderedPageBreak/>
        <w:t>This essay will involve a critical review of the provision of the Tourism and Leisure industry within the UK, the focal point will be of the International tourism market, as well as the inbound tourism. The UK is known to be a popular destination for the international tourism market, with figures</w:t>
      </w:r>
      <w:r w:rsidR="00372F08">
        <w:rPr>
          <w:rFonts w:ascii="Arial" w:hAnsi="Arial" w:cs="Arial"/>
          <w:color w:val="auto"/>
          <w:sz w:val="24"/>
          <w:szCs w:val="24"/>
        </w:rPr>
        <w:t xml:space="preserve"> of </w:t>
      </w:r>
      <w:r w:rsidRPr="00CA7935">
        <w:rPr>
          <w:rFonts w:ascii="Arial" w:hAnsi="Arial" w:cs="Arial"/>
          <w:color w:val="auto"/>
          <w:sz w:val="24"/>
          <w:szCs w:val="24"/>
        </w:rPr>
        <w:t>attracting 38 million international visitors in 2018 with an expectancy to grow by a quarter by 2025 (Gov.UK 2019). Due to this figure, the UK must continuously change and adapt in order to meet the needs and expectations of the tourism market to remain a word-class destination for visitors, ensuring Maslow’s needs and hierarchy is considered and explained within this submission to support this. Additionally, with a large number of visitors, there is a huge increase in the economy, in 2019 there were 40.9 million overseas visitors who spent £28.4 billion (</w:t>
      </w:r>
      <w:proofErr w:type="spellStart"/>
      <w:r w:rsidRPr="00CA7935">
        <w:rPr>
          <w:rFonts w:ascii="Arial" w:hAnsi="Arial" w:cs="Arial"/>
          <w:color w:val="auto"/>
          <w:sz w:val="24"/>
          <w:szCs w:val="24"/>
        </w:rPr>
        <w:t>VisitBritian</w:t>
      </w:r>
      <w:proofErr w:type="spellEnd"/>
      <w:r w:rsidRPr="00CA7935">
        <w:rPr>
          <w:rFonts w:ascii="Arial" w:hAnsi="Arial" w:cs="Arial"/>
          <w:color w:val="auto"/>
          <w:sz w:val="24"/>
          <w:szCs w:val="24"/>
        </w:rPr>
        <w:t xml:space="preserve"> 2019) and in 2015 inbound visitors spent £15.1 billion (</w:t>
      </w:r>
      <w:proofErr w:type="spellStart"/>
      <w:r w:rsidRPr="00CA7935">
        <w:rPr>
          <w:rFonts w:ascii="Arial" w:hAnsi="Arial" w:cs="Arial"/>
          <w:color w:val="auto"/>
          <w:sz w:val="24"/>
          <w:szCs w:val="24"/>
        </w:rPr>
        <w:t>VisitBritian</w:t>
      </w:r>
      <w:proofErr w:type="spellEnd"/>
      <w:r w:rsidRPr="00CA7935">
        <w:rPr>
          <w:rFonts w:ascii="Arial" w:hAnsi="Arial" w:cs="Arial"/>
          <w:color w:val="auto"/>
          <w:sz w:val="24"/>
          <w:szCs w:val="24"/>
        </w:rPr>
        <w:t xml:space="preserve"> 2015) of which further supports that tourism is one of the country’s most important industries with the input it makes.  </w:t>
      </w:r>
    </w:p>
    <w:p w14:paraId="0693C922" w14:textId="77C2DE4A" w:rsidR="00CA7935" w:rsidRPr="00CA7935" w:rsidRDefault="00CA7935" w:rsidP="00CA7935">
      <w:pPr>
        <w:rPr>
          <w:rFonts w:ascii="Arial" w:hAnsi="Arial" w:cs="Arial"/>
          <w:color w:val="auto"/>
          <w:sz w:val="24"/>
          <w:szCs w:val="24"/>
        </w:rPr>
      </w:pPr>
      <w:r w:rsidRPr="00CA7935">
        <w:rPr>
          <w:rFonts w:ascii="Arial" w:hAnsi="Arial" w:cs="Arial"/>
          <w:color w:val="auto"/>
          <w:sz w:val="24"/>
          <w:szCs w:val="24"/>
        </w:rPr>
        <w:t>Although the UK is made up of Wales, Scotland, Ireland and England, the focus of this paper is on the Tourism and Leisure provisions aimed at the tourism market in Wales. In addition, this essay will show how Wales has adapted to new challenges they have encountered; this includes Coronavirus.</w:t>
      </w:r>
      <w:r>
        <w:rPr>
          <w:rFonts w:ascii="Arial" w:hAnsi="Arial" w:cs="Arial"/>
          <w:color w:val="auto"/>
          <w:sz w:val="24"/>
          <w:szCs w:val="24"/>
        </w:rPr>
        <w:t xml:space="preserve"> </w:t>
      </w:r>
    </w:p>
    <w:p w14:paraId="362037AD" w14:textId="13451583" w:rsidR="005C093D" w:rsidRPr="002C3E0D" w:rsidRDefault="002C72DD" w:rsidP="002C72DD">
      <w:pPr>
        <w:pStyle w:val="NormalWeb"/>
        <w:shd w:val="clear" w:color="auto" w:fill="FFFFFF"/>
        <w:spacing w:before="0" w:beforeAutospacing="0" w:after="150" w:afterAutospacing="0"/>
        <w:rPr>
          <w:rStyle w:val="infobullet"/>
          <w:rFonts w:ascii="Arial" w:hAnsi="Arial" w:cs="Arial"/>
        </w:rPr>
      </w:pPr>
      <w:r>
        <w:rPr>
          <w:rStyle w:val="infobullet"/>
          <w:rFonts w:ascii="Arial" w:hAnsi="Arial" w:cs="Arial"/>
        </w:rPr>
        <w:t>The</w:t>
      </w:r>
      <w:r w:rsidRPr="002C3E0D">
        <w:rPr>
          <w:rStyle w:val="infobullet"/>
          <w:rFonts w:ascii="Arial" w:hAnsi="Arial" w:cs="Arial"/>
        </w:rPr>
        <w:t xml:space="preserve"> website “Geography in the news” </w:t>
      </w:r>
      <w:r>
        <w:rPr>
          <w:rStyle w:val="infobullet"/>
          <w:rFonts w:ascii="Arial" w:hAnsi="Arial" w:cs="Arial"/>
        </w:rPr>
        <w:t xml:space="preserve">states that </w:t>
      </w:r>
      <w:r w:rsidRPr="002C3E0D">
        <w:rPr>
          <w:rStyle w:val="infobullet"/>
          <w:rFonts w:ascii="Arial" w:hAnsi="Arial" w:cs="Arial"/>
        </w:rPr>
        <w:t>more than one million tourists come to Wales every year, of which contribute £8 million a da</w:t>
      </w:r>
      <w:r>
        <w:rPr>
          <w:rStyle w:val="infobullet"/>
          <w:rFonts w:ascii="Arial" w:hAnsi="Arial" w:cs="Arial"/>
        </w:rPr>
        <w:t>y during peak seasons,</w:t>
      </w:r>
      <w:r w:rsidRPr="002C3E0D">
        <w:rPr>
          <w:rStyle w:val="infobullet"/>
          <w:rFonts w:ascii="Arial" w:hAnsi="Arial" w:cs="Arial"/>
        </w:rPr>
        <w:t xml:space="preserve"> adding up to around £3 billion a year (Geography in the news, </w:t>
      </w:r>
      <w:proofErr w:type="spellStart"/>
      <w:r w:rsidRPr="002C3E0D">
        <w:rPr>
          <w:rStyle w:val="infobullet"/>
          <w:rFonts w:ascii="Arial" w:hAnsi="Arial" w:cs="Arial"/>
        </w:rPr>
        <w:t>n.d</w:t>
      </w:r>
      <w:proofErr w:type="spellEnd"/>
      <w:r w:rsidRPr="002C3E0D">
        <w:rPr>
          <w:rStyle w:val="infobullet"/>
          <w:rFonts w:ascii="Arial" w:hAnsi="Arial" w:cs="Arial"/>
        </w:rPr>
        <w:t xml:space="preserve">). This is a significant amount of money which makes it vital for Wales to have different areas to suit all people’s </w:t>
      </w:r>
      <w:r w:rsidR="00372F08">
        <w:rPr>
          <w:rStyle w:val="infobullet"/>
          <w:rFonts w:ascii="Arial" w:hAnsi="Arial" w:cs="Arial"/>
        </w:rPr>
        <w:t>needs and desires</w:t>
      </w:r>
      <w:r w:rsidRPr="002C3E0D">
        <w:rPr>
          <w:rStyle w:val="infobullet"/>
          <w:rFonts w:ascii="Arial" w:hAnsi="Arial" w:cs="Arial"/>
        </w:rPr>
        <w:t>. Wales has various cities and villages that attract the public to visit Wales</w:t>
      </w:r>
      <w:r>
        <w:rPr>
          <w:rStyle w:val="infobullet"/>
          <w:rFonts w:ascii="Arial" w:hAnsi="Arial" w:cs="Arial"/>
        </w:rPr>
        <w:t xml:space="preserve">, for instance Cardiff being the capital of Wales has a Castle of 2,000 years of history, shopping arcades, Mermaid Quay that has waterfront restaurants, sightseeing activities and water sports (Great Britain, </w:t>
      </w:r>
      <w:proofErr w:type="spellStart"/>
      <w:r>
        <w:rPr>
          <w:rStyle w:val="infobullet"/>
          <w:rFonts w:ascii="Arial" w:hAnsi="Arial" w:cs="Arial"/>
        </w:rPr>
        <w:t>n.d</w:t>
      </w:r>
      <w:proofErr w:type="spellEnd"/>
      <w:r>
        <w:rPr>
          <w:rStyle w:val="infobullet"/>
          <w:rFonts w:ascii="Arial" w:hAnsi="Arial" w:cs="Arial"/>
        </w:rPr>
        <w:t xml:space="preserve">). </w:t>
      </w:r>
      <w:r w:rsidRPr="00B13D10">
        <w:rPr>
          <w:rStyle w:val="infobullet"/>
          <w:rFonts w:ascii="Arial" w:hAnsi="Arial" w:cs="Arial"/>
        </w:rPr>
        <w:t xml:space="preserve">The main attraction in Cardiff being the Principality Stadium that is home to </w:t>
      </w:r>
      <w:r w:rsidRPr="00D8311E">
        <w:rPr>
          <w:rFonts w:ascii="Arial" w:hAnsi="Arial" w:cs="Arial"/>
        </w:rPr>
        <w:t>Welsh rugby</w:t>
      </w:r>
      <w:r w:rsidRPr="00B13D10">
        <w:rPr>
          <w:rFonts w:ascii="Arial" w:hAnsi="Arial" w:cs="Arial"/>
        </w:rPr>
        <w:t>, attracting an average of 1.3 million visitors per year since opening in 1999</w:t>
      </w:r>
      <w:r>
        <w:rPr>
          <w:rFonts w:ascii="Arial" w:hAnsi="Arial" w:cs="Arial"/>
        </w:rPr>
        <w:t xml:space="preserve"> (WRU, </w:t>
      </w:r>
      <w:proofErr w:type="spellStart"/>
      <w:r>
        <w:rPr>
          <w:rFonts w:ascii="Arial" w:hAnsi="Arial" w:cs="Arial"/>
        </w:rPr>
        <w:t>n.d</w:t>
      </w:r>
      <w:proofErr w:type="spellEnd"/>
      <w:r>
        <w:rPr>
          <w:rFonts w:ascii="Arial" w:hAnsi="Arial" w:cs="Arial"/>
        </w:rPr>
        <w:t>), as well as hosting football matches and British Speedway Grand Prix.</w:t>
      </w:r>
    </w:p>
    <w:p w14:paraId="2C6BC9B7" w14:textId="5C866D15" w:rsidR="00912588" w:rsidRDefault="002C72DD" w:rsidP="00912588">
      <w:pPr>
        <w:rPr>
          <w:rFonts w:ascii="Arial" w:hAnsi="Arial" w:cs="Arial"/>
          <w:color w:val="auto"/>
          <w:sz w:val="24"/>
          <w:szCs w:val="24"/>
          <w:shd w:val="clear" w:color="auto" w:fill="FFFFFF"/>
        </w:rPr>
      </w:pPr>
      <w:r w:rsidRPr="002C72DD">
        <w:rPr>
          <w:rStyle w:val="infobullet"/>
          <w:rFonts w:ascii="Arial" w:hAnsi="Arial" w:cs="Arial"/>
          <w:color w:val="auto"/>
          <w:sz w:val="24"/>
          <w:szCs w:val="24"/>
        </w:rPr>
        <w:t xml:space="preserve">Furthermore, Wales has breath-taking beaches with Tenby, situated in Pembrokeshire awarded “Beach of the year” in 2019 by “The Sunday Times”, extraordinary mountains such as Snowdon that people travel thousands of miles to visit, entertainment parks and National Parks, to name a few. </w:t>
      </w:r>
      <w:r w:rsidRPr="002C72DD">
        <w:rPr>
          <w:rFonts w:ascii="Arial" w:hAnsi="Arial" w:cs="Arial"/>
          <w:color w:val="auto"/>
          <w:sz w:val="24"/>
          <w:szCs w:val="24"/>
          <w:shd w:val="clear" w:color="auto" w:fill="FFFFFF"/>
        </w:rPr>
        <w:t xml:space="preserve">Wales has three national parks that cover 4,122 square </w:t>
      </w:r>
      <w:r w:rsidR="00912588" w:rsidRPr="002C72DD">
        <w:rPr>
          <w:rFonts w:ascii="Arial" w:hAnsi="Arial" w:cs="Arial"/>
          <w:color w:val="auto"/>
          <w:sz w:val="24"/>
          <w:szCs w:val="24"/>
          <w:shd w:val="clear" w:color="auto" w:fill="FFFFFF"/>
        </w:rPr>
        <w:t>kilometers</w:t>
      </w:r>
      <w:r w:rsidRPr="002C72DD">
        <w:rPr>
          <w:rFonts w:ascii="Arial" w:hAnsi="Arial" w:cs="Arial"/>
          <w:color w:val="auto"/>
          <w:sz w:val="24"/>
          <w:szCs w:val="24"/>
          <w:shd w:val="clear" w:color="auto" w:fill="FFFFFF"/>
        </w:rPr>
        <w:t>, which is equivalent to one fifth of Wales’s land area (UK National Parks, 2012). All three parks provide visitors with different experiences due to their uniqueness and allows them to develop their knowledge on the heritage of Wales as there are many historical and cultural sites along the way, a key tourist attraction for both International and British tourists due to the astonishing scenery.</w:t>
      </w:r>
    </w:p>
    <w:p w14:paraId="7C2A756E" w14:textId="59540A28" w:rsidR="00912588" w:rsidRPr="00072175" w:rsidRDefault="002C72DD" w:rsidP="00072175">
      <w:pPr>
        <w:rPr>
          <w:rFonts w:ascii="Arial" w:hAnsi="Arial" w:cs="Arial"/>
          <w:color w:val="auto"/>
          <w:sz w:val="24"/>
          <w:szCs w:val="24"/>
          <w:shd w:val="clear" w:color="auto" w:fill="FFFFFF"/>
        </w:rPr>
      </w:pPr>
      <w:r w:rsidRPr="00912588">
        <w:rPr>
          <w:rFonts w:ascii="Arial" w:hAnsi="Arial" w:cs="Arial"/>
          <w:color w:val="auto"/>
          <w:sz w:val="24"/>
          <w:szCs w:val="24"/>
        </w:rPr>
        <w:lastRenderedPageBreak/>
        <w:t xml:space="preserve">In terms of visitors, Wales has a large tourist population, this is supported by the figures of 10,698,000 overnight domestic trips of people living in the UK travelling to Wales during 2019, generating an expenditure of £2,003 million (an increase of 6.8% from the year before), however, there was a decrease of 8.8% of day visits as there were 87,300,000 but </w:t>
      </w:r>
      <w:r w:rsidRPr="00072175">
        <w:rPr>
          <w:rFonts w:ascii="Arial" w:hAnsi="Arial" w:cs="Arial"/>
          <w:color w:val="auto"/>
          <w:sz w:val="24"/>
          <w:szCs w:val="24"/>
        </w:rPr>
        <w:t xml:space="preserve">95.7 million the previous year, but generated an expenditure of £3,447 million (Welsh Government, 2019). </w:t>
      </w:r>
      <w:r w:rsidR="00912588" w:rsidRPr="00072175">
        <w:rPr>
          <w:rFonts w:ascii="Arial" w:hAnsi="Arial" w:cs="Arial"/>
          <w:color w:val="auto"/>
          <w:sz w:val="24"/>
          <w:szCs w:val="24"/>
        </w:rPr>
        <w:t>Moreover</w:t>
      </w:r>
      <w:r w:rsidRPr="00072175">
        <w:rPr>
          <w:rFonts w:ascii="Arial" w:hAnsi="Arial" w:cs="Arial"/>
          <w:color w:val="auto"/>
          <w:sz w:val="24"/>
          <w:szCs w:val="24"/>
        </w:rPr>
        <w:t>, international trips to Wales rose to 1,023,000 with £515 million spent from visitors, a huge increase of 18.8% from 2018 (Welsh Government, 2019) showing Wales is a major holiday destination. However, the number of visitors has drastically changed due to the current worldwide pandemic, Covid-19. Due to Wales and different countries being on lockdown, no visitors have been allowed into the country unless it has been an essential. This puts a massive strain on businesses as tourism was their main income and many have gone out of business.</w:t>
      </w:r>
    </w:p>
    <w:p w14:paraId="4EDBE438" w14:textId="069234F0" w:rsidR="002E20FC" w:rsidRPr="008B69E9" w:rsidRDefault="002E20FC" w:rsidP="002E20FC">
      <w:pPr>
        <w:pStyle w:val="p4"/>
        <w:rPr>
          <w:rStyle w:val="s4"/>
          <w:rFonts w:ascii="Arial" w:hAnsi="Arial" w:cs="Arial"/>
          <w:sz w:val="24"/>
          <w:szCs w:val="24"/>
        </w:rPr>
      </w:pPr>
      <w:r w:rsidRPr="00A06134">
        <w:rPr>
          <w:rStyle w:val="s1"/>
          <w:rFonts w:ascii="Arial" w:hAnsi="Arial" w:cs="Arial"/>
          <w:sz w:val="24"/>
          <w:szCs w:val="24"/>
        </w:rPr>
        <w:t>The travel and leisure industry</w:t>
      </w:r>
      <w:r w:rsidRPr="00A06134">
        <w:rPr>
          <w:rStyle w:val="TitleChar"/>
          <w:rFonts w:ascii="Arial" w:hAnsi="Arial" w:cs="Arial"/>
          <w:color w:val="auto"/>
          <w:sz w:val="24"/>
          <w:szCs w:val="24"/>
        </w:rPr>
        <w:t xml:space="preserve"> </w:t>
      </w:r>
      <w:r w:rsidRPr="00A06134">
        <w:rPr>
          <w:rStyle w:val="s1"/>
          <w:rFonts w:ascii="Arial" w:hAnsi="Arial" w:cs="Arial"/>
          <w:sz w:val="24"/>
          <w:szCs w:val="24"/>
        </w:rPr>
        <w:t xml:space="preserve">has several stakeholders, </w:t>
      </w:r>
      <w:r w:rsidR="00A06134">
        <w:rPr>
          <w:rStyle w:val="s1"/>
          <w:rFonts w:ascii="Arial" w:hAnsi="Arial" w:cs="Arial"/>
          <w:sz w:val="24"/>
          <w:szCs w:val="24"/>
        </w:rPr>
        <w:t>the term stakeholders</w:t>
      </w:r>
      <w:r w:rsidR="00A06134" w:rsidRPr="00A06134">
        <w:rPr>
          <w:rStyle w:val="s1"/>
          <w:rFonts w:ascii="Arial" w:hAnsi="Arial" w:cs="Arial"/>
          <w:sz w:val="24"/>
          <w:szCs w:val="24"/>
        </w:rPr>
        <w:t xml:space="preserve"> mean </w:t>
      </w:r>
      <w:r w:rsidR="00A06134" w:rsidRPr="00A06134">
        <w:rPr>
          <w:rStyle w:val="blast"/>
          <w:rFonts w:ascii="Arial" w:hAnsi="Arial" w:cs="Arial"/>
          <w:sz w:val="24"/>
          <w:szCs w:val="24"/>
          <w:bdr w:val="none" w:sz="0" w:space="0" w:color="auto" w:frame="1"/>
          <w:shd w:val="clear" w:color="auto" w:fill="FFFFFF"/>
        </w:rPr>
        <w:t>“a</w:t>
      </w:r>
      <w:r w:rsidR="00A06134" w:rsidRPr="00A06134">
        <w:rPr>
          <w:rStyle w:val="blast"/>
          <w:rFonts w:ascii="Arial" w:hAnsi="Arial" w:cs="Arial"/>
          <w:sz w:val="24"/>
          <w:szCs w:val="24"/>
          <w:bdr w:val="none" w:sz="0" w:space="0" w:color="auto" w:frame="1"/>
          <w:shd w:val="clear" w:color="auto" w:fill="FFFFFF"/>
        </w:rPr>
        <w:t xml:space="preserve"> person, group or organisation </w:t>
      </w:r>
      <w:r w:rsidR="00A06134" w:rsidRPr="00A06134">
        <w:rPr>
          <w:rStyle w:val="blast"/>
          <w:rFonts w:ascii="Arial" w:hAnsi="Arial" w:cs="Arial"/>
          <w:sz w:val="24"/>
          <w:szCs w:val="24"/>
          <w:bdr w:val="none" w:sz="0" w:space="0" w:color="auto" w:frame="1"/>
          <w:shd w:val="clear" w:color="auto" w:fill="FFFFFF"/>
        </w:rPr>
        <w:t>is some way involved</w:t>
      </w:r>
      <w:r w:rsidR="00A06134" w:rsidRPr="00A06134">
        <w:rPr>
          <w:rFonts w:ascii="Arial" w:hAnsi="Arial" w:cs="Arial"/>
          <w:sz w:val="24"/>
          <w:szCs w:val="24"/>
          <w:shd w:val="clear" w:color="auto" w:fill="FFFFFF"/>
        </w:rPr>
        <w:t> </w:t>
      </w:r>
      <w:r w:rsidR="00A06134" w:rsidRPr="00A06134">
        <w:rPr>
          <w:rStyle w:val="blast"/>
          <w:rFonts w:ascii="Arial" w:hAnsi="Arial" w:cs="Arial"/>
          <w:sz w:val="24"/>
          <w:szCs w:val="24"/>
          <w:bdr w:val="none" w:sz="0" w:space="0" w:color="auto" w:frame="1"/>
          <w:shd w:val="clear" w:color="auto" w:fill="FFFFFF"/>
        </w:rPr>
        <w:t>with</w:t>
      </w:r>
      <w:r w:rsidR="00A06134">
        <w:rPr>
          <w:rStyle w:val="blast"/>
          <w:rFonts w:ascii="Arial" w:hAnsi="Arial" w:cs="Arial"/>
          <w:sz w:val="24"/>
          <w:szCs w:val="24"/>
          <w:bdr w:val="none" w:sz="0" w:space="0" w:color="auto" w:frame="1"/>
          <w:shd w:val="clear" w:color="auto" w:fill="FFFFFF"/>
        </w:rPr>
        <w:t>in</w:t>
      </w:r>
      <w:r w:rsidR="00A06134" w:rsidRPr="00A06134">
        <w:rPr>
          <w:rStyle w:val="blast"/>
          <w:rFonts w:ascii="Arial" w:hAnsi="Arial" w:cs="Arial"/>
          <w:sz w:val="24"/>
          <w:szCs w:val="24"/>
          <w:bdr w:val="none" w:sz="0" w:space="0" w:color="auto" w:frame="1"/>
          <w:shd w:val="clear" w:color="auto" w:fill="FFFFFF"/>
        </w:rPr>
        <w:t xml:space="preserve"> a project</w:t>
      </w:r>
      <w:r w:rsidR="00A06134" w:rsidRPr="00A06134">
        <w:rPr>
          <w:rStyle w:val="blast"/>
          <w:rFonts w:ascii="Arial" w:hAnsi="Arial" w:cs="Arial"/>
          <w:sz w:val="24"/>
          <w:szCs w:val="24"/>
          <w:bdr w:val="none" w:sz="0" w:space="0" w:color="auto" w:frame="1"/>
          <w:shd w:val="clear" w:color="auto" w:fill="FFFFFF"/>
        </w:rPr>
        <w:t>”</w:t>
      </w:r>
      <w:r w:rsidR="00A06134">
        <w:rPr>
          <w:rStyle w:val="blast"/>
          <w:rFonts w:ascii="Arial" w:hAnsi="Arial" w:cs="Arial"/>
          <w:sz w:val="24"/>
          <w:szCs w:val="24"/>
          <w:bdr w:val="none" w:sz="0" w:space="0" w:color="auto" w:frame="1"/>
          <w:shd w:val="clear" w:color="auto" w:fill="FFFFFF"/>
        </w:rPr>
        <w:t xml:space="preserve"> (Tourism teacher, 2020)</w:t>
      </w:r>
      <w:r w:rsidR="00A06134" w:rsidRPr="00A06134">
        <w:rPr>
          <w:rStyle w:val="blast"/>
          <w:rFonts w:ascii="Arial" w:hAnsi="Arial" w:cs="Arial"/>
          <w:sz w:val="24"/>
          <w:szCs w:val="24"/>
          <w:bdr w:val="none" w:sz="0" w:space="0" w:color="auto" w:frame="1"/>
          <w:shd w:val="clear" w:color="auto" w:fill="FFFFFF"/>
        </w:rPr>
        <w:t xml:space="preserve">. </w:t>
      </w:r>
      <w:r w:rsidR="00072175" w:rsidRPr="007C7C30">
        <w:rPr>
          <w:rStyle w:val="blast"/>
          <w:rFonts w:ascii="Arial" w:hAnsi="Arial" w:cs="Arial"/>
          <w:sz w:val="24"/>
          <w:szCs w:val="24"/>
          <w:bdr w:val="none" w:sz="0" w:space="0" w:color="auto" w:frame="1"/>
          <w:shd w:val="clear" w:color="auto" w:fill="FFFFFF"/>
        </w:rPr>
        <w:t>R.</w:t>
      </w:r>
      <w:r w:rsidR="00072175" w:rsidRPr="007C7C30">
        <w:rPr>
          <w:rFonts w:ascii="Arial" w:hAnsi="Arial" w:cs="Arial"/>
          <w:sz w:val="24"/>
          <w:szCs w:val="24"/>
          <w:shd w:val="clear" w:color="auto" w:fill="FFFFFF"/>
        </w:rPr>
        <w:t> </w:t>
      </w:r>
      <w:r w:rsidR="00072175" w:rsidRPr="007C7C30">
        <w:rPr>
          <w:rStyle w:val="blast"/>
          <w:rFonts w:ascii="Arial" w:hAnsi="Arial" w:cs="Arial"/>
          <w:sz w:val="24"/>
          <w:szCs w:val="24"/>
          <w:bdr w:val="none" w:sz="0" w:space="0" w:color="auto" w:frame="1"/>
          <w:shd w:val="clear" w:color="auto" w:fill="FFFFFF"/>
        </w:rPr>
        <w:t xml:space="preserve">Edward Freeman founded the </w:t>
      </w:r>
      <w:r w:rsidR="00072175" w:rsidRPr="007C7C30">
        <w:rPr>
          <w:rFonts w:ascii="Arial" w:eastAsia="Times New Roman" w:hAnsi="Arial" w:cs="Arial"/>
          <w:sz w:val="24"/>
          <w:szCs w:val="24"/>
          <w:bdr w:val="none" w:sz="0" w:space="0" w:color="auto" w:frame="1"/>
        </w:rPr>
        <w:t>“</w:t>
      </w:r>
      <w:r w:rsidR="00072175" w:rsidRPr="003A2138">
        <w:rPr>
          <w:rFonts w:ascii="Arial" w:eastAsia="Times New Roman" w:hAnsi="Arial" w:cs="Arial"/>
          <w:sz w:val="24"/>
          <w:szCs w:val="24"/>
          <w:bdr w:val="none" w:sz="0" w:space="0" w:color="auto" w:frame="1"/>
        </w:rPr>
        <w:t>Stakeholder Theory</w:t>
      </w:r>
      <w:r w:rsidR="00072175" w:rsidRPr="007C7C30">
        <w:rPr>
          <w:rFonts w:ascii="Arial" w:eastAsia="Times New Roman" w:hAnsi="Arial" w:cs="Arial"/>
          <w:sz w:val="24"/>
          <w:szCs w:val="24"/>
          <w:bdr w:val="none" w:sz="0" w:space="0" w:color="auto" w:frame="1"/>
        </w:rPr>
        <w:t>” which proposes that all stakeholders should be taken into consideration when making a business decision, as well as all suppliers, employees and customers having their wants and needs cared for in order to</w:t>
      </w:r>
      <w:r w:rsidR="00072175" w:rsidRPr="003A2138">
        <w:rPr>
          <w:rFonts w:ascii="Arial" w:eastAsia="Times New Roman" w:hAnsi="Arial" w:cs="Arial"/>
          <w:sz w:val="24"/>
          <w:szCs w:val="24"/>
          <w:bdr w:val="none" w:sz="0" w:space="0" w:color="auto" w:frame="1"/>
        </w:rPr>
        <w:t xml:space="preserve"> </w:t>
      </w:r>
      <w:r w:rsidR="00072175" w:rsidRPr="007C7C30">
        <w:rPr>
          <w:rFonts w:ascii="Arial" w:eastAsia="Times New Roman" w:hAnsi="Arial" w:cs="Arial"/>
          <w:sz w:val="24"/>
          <w:szCs w:val="24"/>
          <w:bdr w:val="none" w:sz="0" w:space="0" w:color="auto" w:frame="1"/>
        </w:rPr>
        <w:t>“</w:t>
      </w:r>
      <w:r w:rsidR="00072175" w:rsidRPr="003A2138">
        <w:rPr>
          <w:rFonts w:ascii="Arial" w:eastAsia="Times New Roman" w:hAnsi="Arial" w:cs="Arial"/>
          <w:sz w:val="24"/>
          <w:szCs w:val="24"/>
          <w:bdr w:val="none" w:sz="0" w:space="0" w:color="auto" w:frame="1"/>
        </w:rPr>
        <w:t>yield optimal results</w:t>
      </w:r>
      <w:r w:rsidR="00072175" w:rsidRPr="007C7C30">
        <w:rPr>
          <w:rFonts w:ascii="Arial" w:eastAsia="Times New Roman" w:hAnsi="Arial" w:cs="Arial"/>
          <w:sz w:val="24"/>
          <w:szCs w:val="24"/>
          <w:bdr w:val="none" w:sz="0" w:space="0" w:color="auto" w:frame="1"/>
        </w:rPr>
        <w:t>” in primary, secondary and external operations</w:t>
      </w:r>
      <w:r w:rsidR="00072175">
        <w:rPr>
          <w:rFonts w:ascii="Arial" w:eastAsia="Times New Roman" w:hAnsi="Arial" w:cs="Arial"/>
          <w:sz w:val="24"/>
          <w:szCs w:val="24"/>
          <w:bdr w:val="none" w:sz="0" w:space="0" w:color="auto" w:frame="1"/>
        </w:rPr>
        <w:t xml:space="preserve"> (Tourism Teacher, 2020).</w:t>
      </w:r>
      <w:r w:rsidR="00072175">
        <w:rPr>
          <w:rFonts w:ascii="Arial" w:hAnsi="Arial" w:cs="Arial"/>
          <w:sz w:val="20"/>
          <w:szCs w:val="20"/>
        </w:rPr>
        <w:t xml:space="preserve"> </w:t>
      </w:r>
      <w:r w:rsidR="00A06134" w:rsidRPr="00A06134">
        <w:rPr>
          <w:rStyle w:val="blast"/>
          <w:rFonts w:ascii="Arial" w:hAnsi="Arial" w:cs="Arial"/>
          <w:sz w:val="24"/>
          <w:szCs w:val="24"/>
          <w:bdr w:val="none" w:sz="0" w:space="0" w:color="auto" w:frame="1"/>
          <w:shd w:val="clear" w:color="auto" w:fill="FFFFFF"/>
        </w:rPr>
        <w:t>T</w:t>
      </w:r>
      <w:r w:rsidRPr="00A06134">
        <w:rPr>
          <w:rStyle w:val="s1"/>
          <w:rFonts w:ascii="Arial" w:hAnsi="Arial" w:cs="Arial"/>
          <w:sz w:val="24"/>
          <w:szCs w:val="24"/>
        </w:rPr>
        <w:t xml:space="preserve">he </w:t>
      </w:r>
      <w:r w:rsidRPr="002E20FC">
        <w:rPr>
          <w:rStyle w:val="s1"/>
          <w:rFonts w:ascii="Arial" w:hAnsi="Arial" w:cs="Arial"/>
          <w:sz w:val="24"/>
          <w:szCs w:val="24"/>
        </w:rPr>
        <w:t>three main sectors</w:t>
      </w:r>
      <w:r w:rsidR="00072175">
        <w:rPr>
          <w:rStyle w:val="s1"/>
          <w:rFonts w:ascii="Arial" w:hAnsi="Arial" w:cs="Arial"/>
          <w:sz w:val="24"/>
          <w:szCs w:val="24"/>
        </w:rPr>
        <w:t xml:space="preserve"> </w:t>
      </w:r>
      <w:r w:rsidRPr="002E20FC">
        <w:rPr>
          <w:rStyle w:val="s1"/>
          <w:rFonts w:ascii="Arial" w:hAnsi="Arial" w:cs="Arial"/>
          <w:sz w:val="24"/>
          <w:szCs w:val="24"/>
        </w:rPr>
        <w:t>being p</w:t>
      </w:r>
      <w:r w:rsidRPr="002E20FC">
        <w:rPr>
          <w:rStyle w:val="TitleChar"/>
          <w:rFonts w:ascii="Arial" w:hAnsi="Arial" w:cs="Arial"/>
          <w:color w:val="auto"/>
          <w:sz w:val="24"/>
          <w:szCs w:val="24"/>
        </w:rPr>
        <w:t>rivate</w:t>
      </w:r>
      <w:r w:rsidRPr="002E20FC">
        <w:rPr>
          <w:rStyle w:val="s1"/>
          <w:rFonts w:ascii="Arial" w:hAnsi="Arial" w:cs="Arial"/>
          <w:sz w:val="24"/>
          <w:szCs w:val="24"/>
        </w:rPr>
        <w:t>, public,</w:t>
      </w:r>
      <w:r w:rsidRPr="002E20FC">
        <w:rPr>
          <w:rStyle w:val="TitleChar"/>
          <w:rFonts w:ascii="Arial" w:hAnsi="Arial" w:cs="Arial"/>
          <w:color w:val="auto"/>
          <w:sz w:val="24"/>
          <w:szCs w:val="24"/>
        </w:rPr>
        <w:t xml:space="preserve"> </w:t>
      </w:r>
      <w:r w:rsidRPr="002E20FC">
        <w:rPr>
          <w:rStyle w:val="s1"/>
          <w:rFonts w:ascii="Arial" w:hAnsi="Arial" w:cs="Arial"/>
          <w:sz w:val="24"/>
          <w:szCs w:val="24"/>
        </w:rPr>
        <w:t>and v</w:t>
      </w:r>
      <w:r w:rsidRPr="002E20FC">
        <w:rPr>
          <w:rStyle w:val="TitleChar"/>
          <w:rFonts w:ascii="Arial" w:hAnsi="Arial" w:cs="Arial"/>
          <w:color w:val="auto"/>
          <w:sz w:val="24"/>
          <w:szCs w:val="24"/>
        </w:rPr>
        <w:t>oluntary</w:t>
      </w:r>
      <w:r w:rsidRPr="002E20FC">
        <w:rPr>
          <w:rStyle w:val="s1"/>
          <w:rFonts w:ascii="Arial" w:hAnsi="Arial" w:cs="Arial"/>
          <w:sz w:val="24"/>
          <w:szCs w:val="24"/>
        </w:rPr>
        <w:t>, all of which are organisations that work together to achieve a goal.</w:t>
      </w:r>
      <w:r w:rsidRPr="002E20FC">
        <w:rPr>
          <w:rStyle w:val="TitleChar"/>
          <w:rFonts w:ascii="Arial" w:hAnsi="Arial" w:cs="Arial"/>
          <w:color w:val="auto"/>
          <w:sz w:val="24"/>
          <w:szCs w:val="24"/>
        </w:rPr>
        <w:t xml:space="preserve"> The private sector includes private companies, </w:t>
      </w:r>
      <w:r w:rsidRPr="002E20FC">
        <w:rPr>
          <w:rStyle w:val="s1"/>
          <w:rFonts w:ascii="Arial" w:hAnsi="Arial" w:cs="Arial"/>
          <w:sz w:val="24"/>
          <w:szCs w:val="24"/>
        </w:rPr>
        <w:t>partnerships,</w:t>
      </w:r>
      <w:r w:rsidRPr="002E20FC">
        <w:rPr>
          <w:rStyle w:val="TitleChar"/>
          <w:rFonts w:ascii="Arial" w:hAnsi="Arial" w:cs="Arial"/>
          <w:color w:val="auto"/>
          <w:sz w:val="24"/>
          <w:szCs w:val="24"/>
        </w:rPr>
        <w:t xml:space="preserve"> and franchise, of which is linked to inbound, </w:t>
      </w:r>
      <w:r w:rsidRPr="002E20FC">
        <w:rPr>
          <w:rStyle w:val="s1"/>
          <w:rFonts w:ascii="Arial" w:hAnsi="Arial" w:cs="Arial"/>
          <w:sz w:val="24"/>
          <w:szCs w:val="24"/>
        </w:rPr>
        <w:t>outbound,</w:t>
      </w:r>
      <w:r w:rsidRPr="002E20FC">
        <w:rPr>
          <w:rStyle w:val="TitleChar"/>
          <w:rFonts w:ascii="Arial" w:hAnsi="Arial" w:cs="Arial"/>
          <w:color w:val="auto"/>
          <w:sz w:val="24"/>
          <w:szCs w:val="24"/>
        </w:rPr>
        <w:t xml:space="preserve"> and domestic tourism.</w:t>
      </w:r>
      <w:r w:rsidRPr="002E20FC">
        <w:rPr>
          <w:rStyle w:val="s1"/>
          <w:rFonts w:ascii="Arial" w:hAnsi="Arial" w:cs="Arial"/>
          <w:sz w:val="24"/>
          <w:szCs w:val="24"/>
        </w:rPr>
        <w:t xml:space="preserve"> </w:t>
      </w:r>
      <w:r w:rsidRPr="002E20FC">
        <w:rPr>
          <w:rStyle w:val="TitleChar"/>
          <w:rFonts w:ascii="Arial" w:hAnsi="Arial" w:cs="Arial"/>
          <w:color w:val="auto"/>
          <w:sz w:val="24"/>
          <w:szCs w:val="24"/>
        </w:rPr>
        <w:t>The overall objective for</w:t>
      </w:r>
      <w:r w:rsidRPr="002E20FC">
        <w:rPr>
          <w:rStyle w:val="s1"/>
          <w:rFonts w:ascii="Arial" w:hAnsi="Arial" w:cs="Arial"/>
          <w:sz w:val="24"/>
          <w:szCs w:val="24"/>
        </w:rPr>
        <w:t xml:space="preserve"> a</w:t>
      </w:r>
      <w:r w:rsidRPr="002E20FC">
        <w:rPr>
          <w:rStyle w:val="TitleChar"/>
          <w:rFonts w:ascii="Arial" w:hAnsi="Arial" w:cs="Arial"/>
          <w:color w:val="auto"/>
          <w:sz w:val="24"/>
          <w:szCs w:val="24"/>
        </w:rPr>
        <w:t xml:space="preserve"> private sector organisation</w:t>
      </w:r>
      <w:r w:rsidRPr="002E20FC">
        <w:rPr>
          <w:rStyle w:val="s1"/>
          <w:rFonts w:ascii="Arial" w:hAnsi="Arial" w:cs="Arial"/>
          <w:sz w:val="24"/>
          <w:szCs w:val="24"/>
        </w:rPr>
        <w:t xml:space="preserve"> </w:t>
      </w:r>
      <w:r w:rsidRPr="002E20FC">
        <w:rPr>
          <w:rStyle w:val="TitleChar"/>
          <w:rFonts w:ascii="Arial" w:hAnsi="Arial" w:cs="Arial"/>
          <w:color w:val="auto"/>
          <w:sz w:val="24"/>
          <w:szCs w:val="24"/>
        </w:rPr>
        <w:t>is to make profit, an example in Wales would b</w:t>
      </w:r>
      <w:r w:rsidRPr="002E20FC">
        <w:rPr>
          <w:rStyle w:val="s1"/>
          <w:rFonts w:ascii="Arial" w:hAnsi="Arial" w:cs="Arial"/>
          <w:sz w:val="24"/>
          <w:szCs w:val="24"/>
        </w:rPr>
        <w:t>e Oakwood in Narberth</w:t>
      </w:r>
      <w:r w:rsidRPr="002E20FC">
        <w:rPr>
          <w:rFonts w:ascii="Arial" w:hAnsi="Arial" w:cs="Arial"/>
          <w:sz w:val="24"/>
          <w:szCs w:val="24"/>
        </w:rPr>
        <w:t xml:space="preserve">. The </w:t>
      </w:r>
      <w:r w:rsidRPr="002E20FC">
        <w:rPr>
          <w:rStyle w:val="TitleChar"/>
          <w:rFonts w:ascii="Arial" w:hAnsi="Arial" w:cs="Arial"/>
          <w:color w:val="auto"/>
          <w:sz w:val="24"/>
          <w:szCs w:val="24"/>
        </w:rPr>
        <w:t>Public sector is government or local government controlled</w:t>
      </w:r>
      <w:r w:rsidRPr="002E20FC">
        <w:rPr>
          <w:rStyle w:val="s1"/>
          <w:rFonts w:ascii="Arial" w:hAnsi="Arial" w:cs="Arial"/>
          <w:sz w:val="24"/>
          <w:szCs w:val="24"/>
        </w:rPr>
        <w:t xml:space="preserve">, </w:t>
      </w:r>
      <w:r w:rsidRPr="002E20FC">
        <w:rPr>
          <w:rStyle w:val="s3"/>
          <w:rFonts w:ascii="Arial" w:hAnsi="Arial" w:cs="Arial"/>
          <w:sz w:val="24"/>
          <w:szCs w:val="24"/>
        </w:rPr>
        <w:t>i</w:t>
      </w:r>
      <w:r>
        <w:rPr>
          <w:rStyle w:val="s3"/>
          <w:rFonts w:ascii="Arial" w:hAnsi="Arial" w:cs="Arial"/>
          <w:sz w:val="24"/>
          <w:szCs w:val="24"/>
        </w:rPr>
        <w:t xml:space="preserve">t </w:t>
      </w:r>
      <w:r w:rsidR="00072175">
        <w:rPr>
          <w:rStyle w:val="s3"/>
          <w:rFonts w:ascii="Arial" w:hAnsi="Arial" w:cs="Arial"/>
          <w:sz w:val="24"/>
          <w:szCs w:val="24"/>
        </w:rPr>
        <w:t>teaches</w:t>
      </w:r>
      <w:r w:rsidRPr="002E20FC">
        <w:rPr>
          <w:rStyle w:val="SubtitleChar"/>
          <w:rFonts w:ascii="Arial" w:hAnsi="Arial" w:cs="Arial"/>
          <w:sz w:val="24"/>
          <w:szCs w:val="24"/>
        </w:rPr>
        <w:t xml:space="preserve">, </w:t>
      </w:r>
      <w:r w:rsidRPr="002E20FC">
        <w:rPr>
          <w:rStyle w:val="s3"/>
          <w:rFonts w:ascii="Arial" w:hAnsi="Arial" w:cs="Arial"/>
          <w:sz w:val="24"/>
          <w:szCs w:val="24"/>
        </w:rPr>
        <w:t>informs</w:t>
      </w:r>
      <w:r>
        <w:rPr>
          <w:rStyle w:val="s3"/>
          <w:rFonts w:ascii="Arial" w:hAnsi="Arial" w:cs="Arial"/>
          <w:sz w:val="24"/>
          <w:szCs w:val="24"/>
        </w:rPr>
        <w:t xml:space="preserve">, and </w:t>
      </w:r>
      <w:r w:rsidR="00072175">
        <w:rPr>
          <w:rStyle w:val="s3"/>
          <w:rFonts w:ascii="Arial" w:hAnsi="Arial" w:cs="Arial"/>
          <w:sz w:val="24"/>
          <w:szCs w:val="24"/>
        </w:rPr>
        <w:t>offers</w:t>
      </w:r>
      <w:r>
        <w:rPr>
          <w:rStyle w:val="s3"/>
          <w:rFonts w:ascii="Arial" w:hAnsi="Arial" w:cs="Arial"/>
          <w:sz w:val="24"/>
          <w:szCs w:val="24"/>
        </w:rPr>
        <w:t xml:space="preserve"> a service to</w:t>
      </w:r>
      <w:r w:rsidRPr="002E20FC">
        <w:rPr>
          <w:rStyle w:val="SubtitleChar"/>
          <w:rFonts w:ascii="Arial" w:hAnsi="Arial" w:cs="Arial"/>
          <w:sz w:val="24"/>
          <w:szCs w:val="24"/>
        </w:rPr>
        <w:t xml:space="preserve"> </w:t>
      </w:r>
      <w:r>
        <w:rPr>
          <w:rStyle w:val="s3"/>
          <w:rFonts w:ascii="Arial" w:hAnsi="Arial" w:cs="Arial"/>
          <w:sz w:val="24"/>
          <w:szCs w:val="24"/>
        </w:rPr>
        <w:t>visitor</w:t>
      </w:r>
      <w:r w:rsidR="00072175">
        <w:rPr>
          <w:rStyle w:val="s3"/>
          <w:rFonts w:ascii="Arial" w:hAnsi="Arial" w:cs="Arial"/>
          <w:sz w:val="24"/>
          <w:szCs w:val="24"/>
        </w:rPr>
        <w:t>s</w:t>
      </w:r>
      <w:r>
        <w:rPr>
          <w:rStyle w:val="s3"/>
          <w:rFonts w:ascii="Arial" w:hAnsi="Arial" w:cs="Arial"/>
          <w:sz w:val="24"/>
          <w:szCs w:val="24"/>
        </w:rPr>
        <w:t xml:space="preserve">, </w:t>
      </w:r>
      <w:r w:rsidRPr="002E20FC">
        <w:rPr>
          <w:rStyle w:val="TitleChar"/>
          <w:rFonts w:ascii="Arial" w:hAnsi="Arial" w:cs="Arial"/>
          <w:color w:val="auto"/>
          <w:sz w:val="24"/>
          <w:szCs w:val="24"/>
        </w:rPr>
        <w:t>and voluntary is often a charitable organisation that people willingly join to work that is funded mainly through their members, fundraising and donation</w:t>
      </w:r>
      <w:r>
        <w:rPr>
          <w:rStyle w:val="TitleChar"/>
          <w:rFonts w:ascii="Arial" w:hAnsi="Arial" w:cs="Arial"/>
          <w:color w:val="auto"/>
          <w:sz w:val="24"/>
          <w:szCs w:val="24"/>
        </w:rPr>
        <w:t xml:space="preserve">s. It aims to preserve, </w:t>
      </w:r>
      <w:r w:rsidR="00072175">
        <w:rPr>
          <w:rStyle w:val="TitleChar"/>
          <w:rFonts w:ascii="Arial" w:hAnsi="Arial" w:cs="Arial"/>
          <w:color w:val="auto"/>
          <w:sz w:val="24"/>
          <w:szCs w:val="24"/>
        </w:rPr>
        <w:t>protect,</w:t>
      </w:r>
      <w:r>
        <w:rPr>
          <w:rStyle w:val="TitleChar"/>
          <w:rFonts w:ascii="Arial" w:hAnsi="Arial" w:cs="Arial"/>
          <w:color w:val="auto"/>
          <w:sz w:val="24"/>
          <w:szCs w:val="24"/>
        </w:rPr>
        <w:t xml:space="preserve"> and promote its cause.</w:t>
      </w:r>
    </w:p>
    <w:p w14:paraId="212C7F14" w14:textId="369E8C0C" w:rsidR="00912588" w:rsidRDefault="00072175" w:rsidP="002C72DD">
      <w:pPr>
        <w:pStyle w:val="NormalWeb"/>
        <w:shd w:val="clear" w:color="auto" w:fill="FFFFFF"/>
        <w:spacing w:before="0" w:beforeAutospacing="0" w:after="300" w:afterAutospacing="0"/>
        <w:rPr>
          <w:rFonts w:ascii="Arial" w:hAnsi="Arial" w:cs="Arial"/>
        </w:rPr>
      </w:pPr>
      <w:r>
        <w:rPr>
          <w:rFonts w:ascii="Arial" w:hAnsi="Arial" w:cs="Arial"/>
        </w:rPr>
        <w:t xml:space="preserve">Due to the worldwide pandemic, Covid-19, it has been crucial for the government to ensure all stakeholders within the tourism industry have special measures put in place so no major damage has/will be caused, this has been done by having restrictions to diminish interference, along with travel bans and both national and local lockdowns. </w:t>
      </w:r>
    </w:p>
    <w:p w14:paraId="1C9B9732" w14:textId="11625C6B" w:rsidR="00136A46" w:rsidRPr="00136A46" w:rsidRDefault="00136A46" w:rsidP="00136A46">
      <w:pPr>
        <w:rPr>
          <w:rFonts w:ascii="Arial" w:hAnsi="Arial" w:cs="Arial"/>
          <w:color w:val="auto"/>
          <w:sz w:val="24"/>
          <w:szCs w:val="24"/>
        </w:rPr>
      </w:pPr>
      <w:r w:rsidRPr="00136A46">
        <w:rPr>
          <w:rFonts w:ascii="Arial" w:hAnsi="Arial" w:cs="Arial"/>
          <w:color w:val="auto"/>
          <w:sz w:val="24"/>
          <w:szCs w:val="24"/>
        </w:rPr>
        <w:t xml:space="preserve">Visit Wales have put in measures and regulations for Covid-19, this is for pubs, bars, restaurants, and cafes in Wales to close by 6pm, any later than this time will have to be a takeaway, alcohol will also not be allowed to be served at any time. Individuals are not allowed to travel to areas of high prevalence and must follow all regulations when planning to travel, those in the same household are </w:t>
      </w:r>
      <w:r w:rsidRPr="00136A46">
        <w:rPr>
          <w:rFonts w:ascii="Arial" w:hAnsi="Arial" w:cs="Arial"/>
          <w:color w:val="auto"/>
          <w:sz w:val="24"/>
          <w:szCs w:val="24"/>
        </w:rPr>
        <w:lastRenderedPageBreak/>
        <w:t xml:space="preserve">only allowed to travel together or share accommodation. All indoor attractions must close, </w:t>
      </w:r>
      <w:r>
        <w:rPr>
          <w:rFonts w:ascii="Arial" w:hAnsi="Arial" w:cs="Arial"/>
          <w:color w:val="auto"/>
          <w:sz w:val="24"/>
          <w:szCs w:val="24"/>
        </w:rPr>
        <w:t>for example</w:t>
      </w:r>
      <w:r w:rsidRPr="00136A46">
        <w:rPr>
          <w:rFonts w:ascii="Arial" w:hAnsi="Arial" w:cs="Arial"/>
          <w:color w:val="auto"/>
          <w:sz w:val="24"/>
          <w:szCs w:val="24"/>
        </w:rPr>
        <w:t xml:space="preserve"> museums and family play zones, however outdoor attractions can remain open with </w:t>
      </w:r>
      <w:r>
        <w:rPr>
          <w:rFonts w:ascii="Arial" w:hAnsi="Arial" w:cs="Arial"/>
          <w:color w:val="auto"/>
          <w:sz w:val="24"/>
          <w:szCs w:val="24"/>
        </w:rPr>
        <w:t>if regulations are followed</w:t>
      </w:r>
      <w:r w:rsidRPr="00136A46">
        <w:rPr>
          <w:rFonts w:ascii="Arial" w:hAnsi="Arial" w:cs="Arial"/>
          <w:color w:val="auto"/>
          <w:sz w:val="24"/>
          <w:szCs w:val="24"/>
        </w:rPr>
        <w:t xml:space="preserve">, </w:t>
      </w:r>
      <w:r>
        <w:rPr>
          <w:rFonts w:ascii="Arial" w:hAnsi="Arial" w:cs="Arial"/>
          <w:color w:val="auto"/>
          <w:sz w:val="24"/>
          <w:szCs w:val="24"/>
        </w:rPr>
        <w:t xml:space="preserve">like face </w:t>
      </w:r>
      <w:r w:rsidRPr="00136A46">
        <w:rPr>
          <w:rFonts w:ascii="Arial" w:hAnsi="Arial" w:cs="Arial"/>
          <w:color w:val="auto"/>
          <w:sz w:val="24"/>
          <w:szCs w:val="24"/>
        </w:rPr>
        <w:t>masks, social distancing, and stricter hygiene.</w:t>
      </w:r>
    </w:p>
    <w:p w14:paraId="1DA3F716" w14:textId="4749B6CC" w:rsidR="001E33C3" w:rsidRDefault="00136A46" w:rsidP="00136A46">
      <w:pPr>
        <w:pStyle w:val="NormalWeb"/>
        <w:shd w:val="clear" w:color="auto" w:fill="FFFFFF"/>
        <w:spacing w:before="0" w:beforeAutospacing="0"/>
        <w:rPr>
          <w:rFonts w:ascii="Arial" w:hAnsi="Arial" w:cs="Arial"/>
        </w:rPr>
      </w:pPr>
      <w:r w:rsidRPr="008917DA">
        <w:rPr>
          <w:rFonts w:ascii="Arial" w:hAnsi="Arial" w:cs="Arial"/>
        </w:rPr>
        <w:t>Those who live outside of Wales are not allowed into the country for any reason, apart from work., especially tier three areas in England, level three and four areas in Scotland and Northern Ireland, it is vital for individuals who live in Wales that have been in different parts of the UK or abroad must follow all regulations</w:t>
      </w:r>
    </w:p>
    <w:p w14:paraId="50D557BA" w14:textId="1B77DAF0" w:rsidR="001E33C3" w:rsidRPr="006242BB" w:rsidRDefault="00136A46" w:rsidP="001E33C3">
      <w:pPr>
        <w:rPr>
          <w:rFonts w:ascii="Arial" w:hAnsi="Arial" w:cs="Arial"/>
          <w:color w:val="auto"/>
          <w:sz w:val="24"/>
          <w:szCs w:val="24"/>
        </w:rPr>
      </w:pPr>
      <w:r>
        <w:rPr>
          <w:rFonts w:ascii="Arial" w:hAnsi="Arial" w:cs="Arial"/>
          <w:color w:val="auto"/>
          <w:sz w:val="24"/>
          <w:szCs w:val="24"/>
        </w:rPr>
        <w:t>Additionally, t</w:t>
      </w:r>
      <w:r w:rsidR="001E33C3" w:rsidRPr="001E33C3">
        <w:rPr>
          <w:rFonts w:ascii="Arial" w:hAnsi="Arial" w:cs="Arial"/>
          <w:color w:val="auto"/>
          <w:sz w:val="24"/>
          <w:szCs w:val="24"/>
        </w:rPr>
        <w:t xml:space="preserve">here are various impacts that affect the tourism and leisure industry, such as the climate as Wales is usually wet and rainy and sustainability; however, the industry has been heavily affected this year due to the Covid-19 outbreak. A group of Welsh tourism leaders stated that tourism in Wales is on the “brink of collapse” (BBC News, 2020), </w:t>
      </w:r>
      <w:r w:rsidR="001E33C3" w:rsidRPr="006242BB">
        <w:rPr>
          <w:rFonts w:ascii="Arial" w:hAnsi="Arial" w:cs="Arial"/>
          <w:color w:val="auto"/>
          <w:sz w:val="24"/>
          <w:szCs w:val="24"/>
        </w:rPr>
        <w:t xml:space="preserve">this is because </w:t>
      </w:r>
      <w:r w:rsidR="006242BB" w:rsidRPr="006242BB">
        <w:rPr>
          <w:rFonts w:ascii="Arial" w:hAnsi="Arial" w:cs="Arial"/>
          <w:color w:val="auto"/>
          <w:sz w:val="24"/>
          <w:szCs w:val="24"/>
        </w:rPr>
        <w:t xml:space="preserve">of the </w:t>
      </w:r>
      <w:r w:rsidR="001E33C3" w:rsidRPr="006242BB">
        <w:rPr>
          <w:rFonts w:ascii="Arial" w:hAnsi="Arial" w:cs="Arial"/>
          <w:color w:val="auto"/>
          <w:sz w:val="24"/>
          <w:szCs w:val="24"/>
        </w:rPr>
        <w:t xml:space="preserve">travel </w:t>
      </w:r>
      <w:r w:rsidR="006242BB" w:rsidRPr="006242BB">
        <w:rPr>
          <w:rFonts w:ascii="Arial" w:hAnsi="Arial" w:cs="Arial"/>
          <w:color w:val="auto"/>
          <w:sz w:val="24"/>
          <w:szCs w:val="24"/>
        </w:rPr>
        <w:t xml:space="preserve">ban </w:t>
      </w:r>
      <w:r w:rsidR="001E33C3" w:rsidRPr="006242BB">
        <w:rPr>
          <w:rFonts w:ascii="Arial" w:hAnsi="Arial" w:cs="Arial"/>
          <w:color w:val="auto"/>
          <w:sz w:val="24"/>
          <w:szCs w:val="24"/>
        </w:rPr>
        <w:t>into the country or out of local area</w:t>
      </w:r>
      <w:r w:rsidR="006242BB" w:rsidRPr="006242BB">
        <w:rPr>
          <w:rFonts w:ascii="Arial" w:hAnsi="Arial" w:cs="Arial"/>
          <w:color w:val="auto"/>
          <w:sz w:val="24"/>
          <w:szCs w:val="24"/>
        </w:rPr>
        <w:t>s</w:t>
      </w:r>
      <w:r w:rsidR="001E33C3" w:rsidRPr="006242BB">
        <w:rPr>
          <w:rFonts w:ascii="Arial" w:hAnsi="Arial" w:cs="Arial"/>
          <w:color w:val="auto"/>
          <w:sz w:val="24"/>
          <w:szCs w:val="24"/>
        </w:rPr>
        <w:t>, during the strict lockdown people were only allowed to leave their homes for exercise or grocery shopping</w:t>
      </w:r>
      <w:r w:rsidR="006242BB" w:rsidRPr="006242BB">
        <w:rPr>
          <w:rFonts w:ascii="Arial" w:hAnsi="Arial" w:cs="Arial"/>
          <w:color w:val="auto"/>
          <w:sz w:val="24"/>
          <w:szCs w:val="24"/>
        </w:rPr>
        <w:t xml:space="preserve">. </w:t>
      </w:r>
      <w:r w:rsidR="006242BB" w:rsidRPr="006242BB">
        <w:rPr>
          <w:rFonts w:ascii="Arial" w:hAnsi="Arial" w:cs="Arial"/>
          <w:color w:val="auto"/>
          <w:sz w:val="24"/>
          <w:szCs w:val="24"/>
        </w:rPr>
        <w:t>A survey conducted in April and May found that 71% of businesses said they had to put their staff members on paid leave or furlough (Welsh Government, 2020), this further puts a strain on businesses, as well as being a social impact as these people were not working and not earning their full salary, meaning it add additional stress to the individual.</w:t>
      </w:r>
      <w:r w:rsidR="00197CFA">
        <w:rPr>
          <w:rFonts w:ascii="Arial" w:hAnsi="Arial" w:cs="Arial"/>
          <w:color w:val="auto"/>
          <w:sz w:val="24"/>
          <w:szCs w:val="24"/>
        </w:rPr>
        <w:t xml:space="preserve"> Also, the tourism industry will take longer to develop and make a come back due to decreased staff members.</w:t>
      </w:r>
    </w:p>
    <w:p w14:paraId="239352FD" w14:textId="2F68AB7B" w:rsidR="001E33C3" w:rsidRPr="001E33C3" w:rsidRDefault="001E33C3" w:rsidP="001E33C3">
      <w:pPr>
        <w:rPr>
          <w:rFonts w:ascii="Arial" w:hAnsi="Arial" w:cs="Arial"/>
          <w:color w:val="auto"/>
          <w:sz w:val="24"/>
          <w:szCs w:val="24"/>
        </w:rPr>
      </w:pPr>
      <w:r w:rsidRPr="001E33C3">
        <w:rPr>
          <w:rFonts w:ascii="Arial" w:hAnsi="Arial" w:cs="Arial"/>
          <w:color w:val="auto"/>
          <w:sz w:val="24"/>
          <w:szCs w:val="24"/>
        </w:rPr>
        <w:t xml:space="preserve">Maslow’s hierarchy of needs is a theory of five different motivational needs for an individual, often in a hierarchical order (Simply Psychology, 2020) which links to tourism by allowing different places and </w:t>
      </w:r>
      <w:proofErr w:type="spellStart"/>
      <w:r w:rsidRPr="001E33C3">
        <w:rPr>
          <w:rFonts w:ascii="Arial" w:hAnsi="Arial" w:cs="Arial"/>
          <w:color w:val="auto"/>
          <w:sz w:val="24"/>
          <w:szCs w:val="24"/>
        </w:rPr>
        <w:t>organisations</w:t>
      </w:r>
      <w:proofErr w:type="spellEnd"/>
      <w:r w:rsidRPr="001E33C3">
        <w:rPr>
          <w:rFonts w:ascii="Arial" w:hAnsi="Arial" w:cs="Arial"/>
          <w:color w:val="auto"/>
          <w:sz w:val="24"/>
          <w:szCs w:val="24"/>
        </w:rPr>
        <w:t xml:space="preserve"> to adapt their marketplace to suit different peoples likes and interests. The first basic need begins with physiological and safety, which then moves onto psychological needs of love and esteem, followed by </w:t>
      </w:r>
      <w:r w:rsidRPr="001E33C3">
        <w:rPr>
          <w:rFonts w:ascii="Arial" w:hAnsi="Arial" w:cs="Arial"/>
          <w:color w:val="auto"/>
          <w:sz w:val="24"/>
          <w:szCs w:val="24"/>
        </w:rPr>
        <w:t>self-fulfillment</w:t>
      </w:r>
      <w:r w:rsidRPr="001E33C3">
        <w:rPr>
          <w:rFonts w:ascii="Arial" w:hAnsi="Arial" w:cs="Arial"/>
          <w:color w:val="auto"/>
          <w:sz w:val="24"/>
          <w:szCs w:val="24"/>
        </w:rPr>
        <w:t xml:space="preserve"> needs of self-</w:t>
      </w:r>
      <w:proofErr w:type="spellStart"/>
      <w:r w:rsidRPr="001E33C3">
        <w:rPr>
          <w:rFonts w:ascii="Arial" w:hAnsi="Arial" w:cs="Arial"/>
          <w:color w:val="auto"/>
          <w:sz w:val="24"/>
          <w:szCs w:val="24"/>
        </w:rPr>
        <w:t>actualisation</w:t>
      </w:r>
      <w:proofErr w:type="spellEnd"/>
      <w:r w:rsidRPr="001E33C3">
        <w:rPr>
          <w:rFonts w:ascii="Arial" w:hAnsi="Arial" w:cs="Arial"/>
          <w:color w:val="auto"/>
          <w:sz w:val="24"/>
          <w:szCs w:val="24"/>
        </w:rPr>
        <w:t xml:space="preserve"> which is the goal of the theory. The needs at the bottom of the five tiers must be satisfied before moving onto the next stage. </w:t>
      </w:r>
    </w:p>
    <w:p w14:paraId="65E37446" w14:textId="6415971E" w:rsidR="001E33C3" w:rsidRDefault="001E33C3" w:rsidP="001E33C3">
      <w:pPr>
        <w:rPr>
          <w:rFonts w:ascii="Arial" w:hAnsi="Arial" w:cs="Arial"/>
          <w:color w:val="auto"/>
          <w:sz w:val="24"/>
          <w:szCs w:val="24"/>
        </w:rPr>
      </w:pPr>
      <w:r w:rsidRPr="001E33C3">
        <w:rPr>
          <w:rFonts w:ascii="Arial" w:hAnsi="Arial" w:cs="Arial"/>
          <w:color w:val="auto"/>
          <w:sz w:val="24"/>
          <w:szCs w:val="24"/>
        </w:rPr>
        <w:t>For example, the stage of physiological needs is important as individuals must have food and drink regularly, therefore all tourist destinations entail different restaurants and supermarkets to suit these requirements. Reflecting on the capital of Wales, Cardiff, it offers customers restaurants to suit all demands, such as likes, dislikes, allergies, and culture. It enhances the image of a location and increases the number of visitors, however due to Covid-19 many of these places were forced to shut, and some even went out of business, meaning that it limits individuals to certain aspects, resulting in a decrease of figures as their need and desire may not be met.</w:t>
      </w:r>
    </w:p>
    <w:p w14:paraId="2B533756" w14:textId="66C2D541" w:rsidR="00197CFA" w:rsidRPr="001E33C3" w:rsidRDefault="00197CFA" w:rsidP="001E33C3">
      <w:pPr>
        <w:rPr>
          <w:rFonts w:ascii="Arial" w:hAnsi="Arial" w:cs="Arial"/>
          <w:color w:val="auto"/>
          <w:sz w:val="24"/>
          <w:szCs w:val="24"/>
        </w:rPr>
      </w:pPr>
      <w:r>
        <w:rPr>
          <w:rFonts w:ascii="Arial" w:hAnsi="Arial" w:cs="Arial"/>
          <w:color w:val="auto"/>
          <w:sz w:val="24"/>
          <w:szCs w:val="24"/>
        </w:rPr>
        <w:lastRenderedPageBreak/>
        <w:t>It is apparent that the tourism industry has been heavily impacted in 2020 due to Covid-19, an industry that was thriving a year ago in Wales is now struggling and unable to develop or maintain its fluidity</w:t>
      </w:r>
      <w:r w:rsidR="00607CE3">
        <w:rPr>
          <w:rFonts w:ascii="Arial" w:hAnsi="Arial" w:cs="Arial"/>
          <w:color w:val="auto"/>
          <w:sz w:val="24"/>
          <w:szCs w:val="24"/>
        </w:rPr>
        <w:t>. Coronavirus is still ongoing, there is not an end it site, excluding a talk about a new vaccine for the older generation, this means it is unknown when the tourism industry will begin to make a comeback. However, people have not been able to travel or visit places so once the restrictions have been lifted and the rate has decreased, tourism is going to rapidly increase, as well as a rise in money and jobs making the industry even stronger and successful than before. Wales</w:t>
      </w:r>
      <w:proofErr w:type="gramStart"/>
      <w:r w:rsidR="00607CE3">
        <w:rPr>
          <w:rFonts w:ascii="Arial" w:hAnsi="Arial" w:cs="Arial"/>
          <w:color w:val="auto"/>
          <w:sz w:val="24"/>
          <w:szCs w:val="24"/>
        </w:rPr>
        <w:t>, in particular, offers</w:t>
      </w:r>
      <w:proofErr w:type="gramEnd"/>
      <w:r w:rsidR="00607CE3">
        <w:rPr>
          <w:rFonts w:ascii="Arial" w:hAnsi="Arial" w:cs="Arial"/>
          <w:color w:val="auto"/>
          <w:sz w:val="24"/>
          <w:szCs w:val="24"/>
        </w:rPr>
        <w:t xml:space="preserve"> </w:t>
      </w:r>
      <w:r w:rsidR="00531171">
        <w:rPr>
          <w:rFonts w:ascii="Arial" w:hAnsi="Arial" w:cs="Arial"/>
          <w:color w:val="auto"/>
          <w:sz w:val="24"/>
          <w:szCs w:val="24"/>
        </w:rPr>
        <w:t>various</w:t>
      </w:r>
      <w:r w:rsidR="00607CE3">
        <w:rPr>
          <w:rFonts w:ascii="Arial" w:hAnsi="Arial" w:cs="Arial"/>
          <w:color w:val="auto"/>
          <w:sz w:val="24"/>
          <w:szCs w:val="24"/>
        </w:rPr>
        <w:t xml:space="preserve"> activities and </w:t>
      </w:r>
      <w:r w:rsidR="00531171">
        <w:rPr>
          <w:rFonts w:ascii="Arial" w:hAnsi="Arial" w:cs="Arial"/>
          <w:color w:val="auto"/>
          <w:sz w:val="24"/>
          <w:szCs w:val="24"/>
        </w:rPr>
        <w:t>destinations</w:t>
      </w:r>
      <w:r w:rsidR="00607CE3">
        <w:rPr>
          <w:rFonts w:ascii="Arial" w:hAnsi="Arial" w:cs="Arial"/>
          <w:color w:val="auto"/>
          <w:sz w:val="24"/>
          <w:szCs w:val="24"/>
        </w:rPr>
        <w:t xml:space="preserve"> which will attract all visitors from across the World</w:t>
      </w:r>
      <w:r w:rsidR="00531171">
        <w:rPr>
          <w:rFonts w:ascii="Arial" w:hAnsi="Arial" w:cs="Arial"/>
          <w:color w:val="auto"/>
          <w:sz w:val="24"/>
          <w:szCs w:val="24"/>
        </w:rPr>
        <w:t>, accommodating all ages.</w:t>
      </w:r>
      <w:r w:rsidR="00A31C47">
        <w:rPr>
          <w:rFonts w:ascii="Arial" w:hAnsi="Arial" w:cs="Arial"/>
          <w:color w:val="auto"/>
          <w:sz w:val="24"/>
          <w:szCs w:val="24"/>
        </w:rPr>
        <w:t xml:space="preserve"> The website, </w:t>
      </w:r>
      <w:proofErr w:type="spellStart"/>
      <w:r w:rsidR="00A31C47">
        <w:rPr>
          <w:rFonts w:ascii="Arial" w:hAnsi="Arial" w:cs="Arial"/>
          <w:color w:val="auto"/>
          <w:sz w:val="24"/>
          <w:szCs w:val="24"/>
        </w:rPr>
        <w:t>VisitWales</w:t>
      </w:r>
      <w:proofErr w:type="spellEnd"/>
      <w:r w:rsidR="00A31C47">
        <w:rPr>
          <w:rFonts w:ascii="Arial" w:hAnsi="Arial" w:cs="Arial"/>
          <w:color w:val="auto"/>
          <w:sz w:val="24"/>
          <w:szCs w:val="24"/>
        </w:rPr>
        <w:t xml:space="preserve"> have effectively been trying to create solutions to lower the spread of Covid-19 in Wales and allow the tourism industry to slowly start </w:t>
      </w:r>
      <w:r w:rsidR="00173AE2">
        <w:rPr>
          <w:rFonts w:ascii="Arial" w:hAnsi="Arial" w:cs="Arial"/>
          <w:color w:val="auto"/>
          <w:sz w:val="24"/>
          <w:szCs w:val="24"/>
        </w:rPr>
        <w:t xml:space="preserve">running again, having rules for individuals is safely allowing them to have a somewhat normal lifestyle whilst preventing close interaction or putting </w:t>
      </w:r>
      <w:r w:rsidR="00136A46">
        <w:rPr>
          <w:rFonts w:ascii="Arial" w:hAnsi="Arial" w:cs="Arial"/>
          <w:color w:val="auto"/>
          <w:sz w:val="24"/>
          <w:szCs w:val="24"/>
        </w:rPr>
        <w:t>others</w:t>
      </w:r>
      <w:r w:rsidR="00173AE2">
        <w:rPr>
          <w:rFonts w:ascii="Arial" w:hAnsi="Arial" w:cs="Arial"/>
          <w:color w:val="auto"/>
          <w:sz w:val="24"/>
          <w:szCs w:val="24"/>
        </w:rPr>
        <w:t xml:space="preserve"> at risk.</w:t>
      </w:r>
    </w:p>
    <w:p w14:paraId="27CF2544" w14:textId="77777777" w:rsidR="001E33C3" w:rsidRDefault="001E33C3" w:rsidP="002C72DD">
      <w:pPr>
        <w:pStyle w:val="NormalWeb"/>
        <w:shd w:val="clear" w:color="auto" w:fill="FFFFFF"/>
        <w:spacing w:before="0" w:beforeAutospacing="0" w:after="300" w:afterAutospacing="0"/>
        <w:rPr>
          <w:rFonts w:ascii="Arial" w:hAnsi="Arial" w:cs="Arial"/>
        </w:rPr>
      </w:pPr>
    </w:p>
    <w:p w14:paraId="5617C2F2" w14:textId="36D95846" w:rsidR="00A06134" w:rsidRDefault="00A06134" w:rsidP="002C72DD">
      <w:pPr>
        <w:pStyle w:val="NormalWeb"/>
        <w:shd w:val="clear" w:color="auto" w:fill="FFFFFF"/>
        <w:spacing w:before="0" w:beforeAutospacing="0" w:after="300" w:afterAutospacing="0"/>
        <w:rPr>
          <w:rFonts w:ascii="Arial" w:hAnsi="Arial" w:cs="Arial"/>
        </w:rPr>
      </w:pPr>
    </w:p>
    <w:p w14:paraId="4B1C49B9" w14:textId="17452550" w:rsidR="0021496D" w:rsidRDefault="0021496D" w:rsidP="002C72DD">
      <w:pPr>
        <w:pStyle w:val="NormalWeb"/>
        <w:shd w:val="clear" w:color="auto" w:fill="FFFFFF"/>
        <w:spacing w:before="0" w:beforeAutospacing="0" w:after="300" w:afterAutospacing="0"/>
        <w:rPr>
          <w:rFonts w:ascii="Arial" w:hAnsi="Arial" w:cs="Arial"/>
        </w:rPr>
      </w:pPr>
    </w:p>
    <w:p w14:paraId="52B51F24" w14:textId="097880F2" w:rsidR="0021496D" w:rsidRDefault="0021496D" w:rsidP="002C72DD">
      <w:pPr>
        <w:pStyle w:val="NormalWeb"/>
        <w:shd w:val="clear" w:color="auto" w:fill="FFFFFF"/>
        <w:spacing w:before="0" w:beforeAutospacing="0" w:after="300" w:afterAutospacing="0"/>
        <w:rPr>
          <w:rFonts w:ascii="Arial" w:hAnsi="Arial" w:cs="Arial"/>
        </w:rPr>
      </w:pPr>
    </w:p>
    <w:p w14:paraId="6EF787B9" w14:textId="291EACCF" w:rsidR="0021496D" w:rsidRDefault="0021496D" w:rsidP="002C72DD">
      <w:pPr>
        <w:pStyle w:val="NormalWeb"/>
        <w:shd w:val="clear" w:color="auto" w:fill="FFFFFF"/>
        <w:spacing w:before="0" w:beforeAutospacing="0" w:after="300" w:afterAutospacing="0"/>
        <w:rPr>
          <w:rFonts w:ascii="Arial" w:hAnsi="Arial" w:cs="Arial"/>
        </w:rPr>
      </w:pPr>
    </w:p>
    <w:p w14:paraId="5700107E" w14:textId="175CA3AE" w:rsidR="00072175" w:rsidRDefault="00072175" w:rsidP="002C72DD">
      <w:pPr>
        <w:pStyle w:val="NormalWeb"/>
        <w:shd w:val="clear" w:color="auto" w:fill="FFFFFF"/>
        <w:spacing w:before="0" w:beforeAutospacing="0" w:after="300" w:afterAutospacing="0"/>
        <w:rPr>
          <w:rFonts w:ascii="Arial" w:hAnsi="Arial" w:cs="Arial"/>
        </w:rPr>
      </w:pPr>
    </w:p>
    <w:p w14:paraId="57FFFDAF" w14:textId="12B41A9D" w:rsidR="00B1546F" w:rsidRDefault="00B1546F" w:rsidP="002C72DD">
      <w:pPr>
        <w:pStyle w:val="NormalWeb"/>
        <w:shd w:val="clear" w:color="auto" w:fill="FFFFFF"/>
        <w:spacing w:before="0" w:beforeAutospacing="0" w:after="300" w:afterAutospacing="0"/>
        <w:rPr>
          <w:rFonts w:ascii="Arial" w:hAnsi="Arial" w:cs="Arial"/>
        </w:rPr>
      </w:pPr>
    </w:p>
    <w:p w14:paraId="226DAC10" w14:textId="646EB009" w:rsidR="00B1546F" w:rsidRDefault="00B1546F" w:rsidP="002C72DD">
      <w:pPr>
        <w:pStyle w:val="NormalWeb"/>
        <w:shd w:val="clear" w:color="auto" w:fill="FFFFFF"/>
        <w:spacing w:before="0" w:beforeAutospacing="0" w:after="300" w:afterAutospacing="0"/>
        <w:rPr>
          <w:rFonts w:ascii="Arial" w:hAnsi="Arial" w:cs="Arial"/>
        </w:rPr>
      </w:pPr>
    </w:p>
    <w:p w14:paraId="05643B64" w14:textId="714710F0" w:rsidR="00B1546F" w:rsidRDefault="00B1546F" w:rsidP="002C72DD">
      <w:pPr>
        <w:pStyle w:val="NormalWeb"/>
        <w:shd w:val="clear" w:color="auto" w:fill="FFFFFF"/>
        <w:spacing w:before="0" w:beforeAutospacing="0" w:after="300" w:afterAutospacing="0"/>
        <w:rPr>
          <w:rFonts w:ascii="Arial" w:hAnsi="Arial" w:cs="Arial"/>
        </w:rPr>
      </w:pPr>
    </w:p>
    <w:p w14:paraId="4E61CE6F" w14:textId="19394CEC" w:rsidR="00B1546F" w:rsidRDefault="00B1546F" w:rsidP="002C72DD">
      <w:pPr>
        <w:pStyle w:val="NormalWeb"/>
        <w:shd w:val="clear" w:color="auto" w:fill="FFFFFF"/>
        <w:spacing w:before="0" w:beforeAutospacing="0" w:after="300" w:afterAutospacing="0"/>
        <w:rPr>
          <w:rFonts w:ascii="Arial" w:hAnsi="Arial" w:cs="Arial"/>
        </w:rPr>
      </w:pPr>
    </w:p>
    <w:p w14:paraId="4648AFFB" w14:textId="6D941D80" w:rsidR="00B1546F" w:rsidRDefault="00B1546F" w:rsidP="002C72DD">
      <w:pPr>
        <w:pStyle w:val="NormalWeb"/>
        <w:shd w:val="clear" w:color="auto" w:fill="FFFFFF"/>
        <w:spacing w:before="0" w:beforeAutospacing="0" w:after="300" w:afterAutospacing="0"/>
        <w:rPr>
          <w:rFonts w:ascii="Arial" w:hAnsi="Arial" w:cs="Arial"/>
        </w:rPr>
      </w:pPr>
    </w:p>
    <w:p w14:paraId="29C82824" w14:textId="5B7C1573" w:rsidR="00814B03" w:rsidRDefault="00814B03" w:rsidP="002C72DD">
      <w:pPr>
        <w:pStyle w:val="NormalWeb"/>
        <w:shd w:val="clear" w:color="auto" w:fill="FFFFFF"/>
        <w:spacing w:before="0" w:beforeAutospacing="0" w:after="300" w:afterAutospacing="0"/>
        <w:rPr>
          <w:rFonts w:ascii="Arial" w:hAnsi="Arial" w:cs="Arial"/>
        </w:rPr>
      </w:pPr>
    </w:p>
    <w:p w14:paraId="424FB9C3" w14:textId="079657A4" w:rsidR="00136A46" w:rsidRDefault="00136A46" w:rsidP="002C72DD">
      <w:pPr>
        <w:pStyle w:val="NormalWeb"/>
        <w:shd w:val="clear" w:color="auto" w:fill="FFFFFF"/>
        <w:spacing w:before="0" w:beforeAutospacing="0" w:after="300" w:afterAutospacing="0"/>
        <w:rPr>
          <w:rFonts w:ascii="Arial" w:hAnsi="Arial" w:cs="Arial"/>
        </w:rPr>
      </w:pPr>
    </w:p>
    <w:p w14:paraId="2DACF456" w14:textId="77777777" w:rsidR="00136A46" w:rsidRDefault="00136A46" w:rsidP="002C72DD">
      <w:pPr>
        <w:pStyle w:val="NormalWeb"/>
        <w:shd w:val="clear" w:color="auto" w:fill="FFFFFF"/>
        <w:spacing w:before="0" w:beforeAutospacing="0" w:after="300" w:afterAutospacing="0"/>
        <w:rPr>
          <w:rFonts w:ascii="Arial" w:hAnsi="Arial" w:cs="Arial"/>
        </w:rPr>
      </w:pPr>
    </w:p>
    <w:p w14:paraId="68387D82" w14:textId="59C65C1A" w:rsidR="00912588" w:rsidRPr="00912588" w:rsidRDefault="00912588" w:rsidP="002C72DD">
      <w:pPr>
        <w:pStyle w:val="NormalWeb"/>
        <w:shd w:val="clear" w:color="auto" w:fill="FFFFFF"/>
        <w:spacing w:before="0" w:beforeAutospacing="0" w:after="300" w:afterAutospacing="0"/>
        <w:rPr>
          <w:rFonts w:ascii="Arial" w:hAnsi="Arial" w:cs="Arial"/>
          <w:u w:val="single"/>
        </w:rPr>
      </w:pPr>
      <w:r w:rsidRPr="00912588">
        <w:rPr>
          <w:rFonts w:ascii="Arial" w:hAnsi="Arial" w:cs="Arial"/>
          <w:u w:val="single"/>
        </w:rPr>
        <w:lastRenderedPageBreak/>
        <w:t xml:space="preserve">References </w:t>
      </w:r>
    </w:p>
    <w:p w14:paraId="1B2CDEBD" w14:textId="77777777" w:rsidR="00912588" w:rsidRPr="00814B03" w:rsidRDefault="00912588" w:rsidP="00814B03">
      <w:pPr>
        <w:spacing w:line="240" w:lineRule="auto"/>
        <w:rPr>
          <w:rFonts w:ascii="Arial" w:hAnsi="Arial" w:cs="Arial"/>
        </w:rPr>
      </w:pPr>
      <w:r w:rsidRPr="00814B03">
        <w:rPr>
          <w:rFonts w:ascii="Arial" w:hAnsi="Arial" w:cs="Arial"/>
          <w:color w:val="auto"/>
        </w:rPr>
        <w:t xml:space="preserve">Gov.UK (June 2019) Tourism Sector Deal. Available at </w:t>
      </w:r>
      <w:hyperlink w:history="1">
        <w:r w:rsidRPr="00814B03">
          <w:rPr>
            <w:rStyle w:val="Hyperlink"/>
            <w:rFonts w:ascii="Arial" w:hAnsi="Arial" w:cs="Arial"/>
          </w:rPr>
          <w:t>Tourism Sector Deal - GOV.UK (www.gov.uk)</w:t>
        </w:r>
      </w:hyperlink>
      <w:r w:rsidRPr="00814B03">
        <w:rPr>
          <w:rFonts w:ascii="Arial" w:hAnsi="Arial" w:cs="Arial"/>
        </w:rPr>
        <w:t xml:space="preserve"> </w:t>
      </w:r>
      <w:r w:rsidRPr="00814B03">
        <w:rPr>
          <w:rFonts w:ascii="Arial" w:hAnsi="Arial" w:cs="Arial"/>
          <w:color w:val="auto"/>
        </w:rPr>
        <w:t>(Assessed 22 November 2020).</w:t>
      </w:r>
    </w:p>
    <w:p w14:paraId="2369C790" w14:textId="5FCFBBAE" w:rsidR="00912588" w:rsidRPr="00814B03" w:rsidRDefault="00912588" w:rsidP="00814B03">
      <w:pPr>
        <w:spacing w:line="240" w:lineRule="auto"/>
        <w:rPr>
          <w:rFonts w:ascii="Arial" w:hAnsi="Arial" w:cs="Arial"/>
          <w:color w:val="auto"/>
        </w:rPr>
      </w:pPr>
      <w:r w:rsidRPr="00814B03">
        <w:rPr>
          <w:rFonts w:ascii="Arial" w:hAnsi="Arial" w:cs="Arial"/>
          <w:color w:val="auto"/>
        </w:rPr>
        <w:t>Great Britain (</w:t>
      </w:r>
      <w:proofErr w:type="spellStart"/>
      <w:r w:rsidRPr="00814B03">
        <w:rPr>
          <w:rFonts w:ascii="Arial" w:hAnsi="Arial" w:cs="Arial"/>
          <w:color w:val="auto"/>
        </w:rPr>
        <w:t>n.d</w:t>
      </w:r>
      <w:proofErr w:type="spellEnd"/>
      <w:r w:rsidRPr="00814B03">
        <w:rPr>
          <w:rFonts w:ascii="Arial" w:hAnsi="Arial" w:cs="Arial"/>
          <w:color w:val="auto"/>
        </w:rPr>
        <w:t xml:space="preserve">) Cardiff </w:t>
      </w:r>
      <w:proofErr w:type="gramStart"/>
      <w:r w:rsidRPr="00814B03">
        <w:rPr>
          <w:rFonts w:ascii="Arial" w:hAnsi="Arial" w:cs="Arial"/>
          <w:color w:val="auto"/>
        </w:rPr>
        <w:t>at a glance</w:t>
      </w:r>
      <w:proofErr w:type="gramEnd"/>
      <w:r w:rsidRPr="00814B03">
        <w:rPr>
          <w:rFonts w:ascii="Arial" w:hAnsi="Arial" w:cs="Arial"/>
          <w:color w:val="auto"/>
        </w:rPr>
        <w:t xml:space="preserve">. Available at </w:t>
      </w:r>
      <w:hyperlink r:id="rId9" w:history="1">
        <w:r w:rsidRPr="00814B03">
          <w:rPr>
            <w:rStyle w:val="Hyperlink"/>
            <w:rFonts w:ascii="Arial" w:hAnsi="Arial" w:cs="Arial"/>
          </w:rPr>
          <w:t>Cardiff | Attractions &amp; Tourist Information | Visit Britain</w:t>
        </w:r>
      </w:hyperlink>
      <w:r w:rsidRPr="00814B03">
        <w:rPr>
          <w:rFonts w:ascii="Arial" w:hAnsi="Arial" w:cs="Arial"/>
        </w:rPr>
        <w:t xml:space="preserve"> </w:t>
      </w:r>
      <w:r w:rsidRPr="00814B03">
        <w:rPr>
          <w:rFonts w:ascii="Arial" w:hAnsi="Arial" w:cs="Arial"/>
          <w:color w:val="auto"/>
        </w:rPr>
        <w:t>(Assessed 26 November 2020).</w:t>
      </w:r>
    </w:p>
    <w:p w14:paraId="3F5FEA49" w14:textId="0B05416E" w:rsidR="00721865" w:rsidRPr="00814B03" w:rsidRDefault="00721865" w:rsidP="00814B03">
      <w:pPr>
        <w:spacing w:line="240" w:lineRule="auto"/>
        <w:rPr>
          <w:rFonts w:ascii="Arial" w:hAnsi="Arial" w:cs="Arial"/>
          <w:color w:val="auto"/>
        </w:rPr>
      </w:pPr>
      <w:r w:rsidRPr="00814B03">
        <w:rPr>
          <w:rFonts w:ascii="Arial" w:hAnsi="Arial" w:cs="Arial"/>
          <w:color w:val="auto"/>
        </w:rPr>
        <w:t xml:space="preserve">Simply Psychology (March 2020) Maslow’s Hierarchy of Needs. Available at </w:t>
      </w:r>
      <w:hyperlink r:id="rId10" w:anchor=":~:text=Maslow%27s%20hierarchy%20of%20needs%20is%20a%20motivational%20theory,before%20individuals%20can%20attend%20to%20needs%20higher%20up." w:history="1">
        <w:r w:rsidRPr="00814B03">
          <w:rPr>
            <w:rStyle w:val="Hyperlink"/>
            <w:rFonts w:ascii="Arial" w:hAnsi="Arial" w:cs="Arial"/>
          </w:rPr>
          <w:t>Maslow's Hierarchy of Needs | Simply Psychology</w:t>
        </w:r>
      </w:hyperlink>
      <w:r w:rsidRPr="00814B03">
        <w:rPr>
          <w:rFonts w:ascii="Arial" w:hAnsi="Arial" w:cs="Arial"/>
        </w:rPr>
        <w:t xml:space="preserve"> </w:t>
      </w:r>
      <w:r w:rsidRPr="00814B03">
        <w:rPr>
          <w:rFonts w:ascii="Arial" w:hAnsi="Arial" w:cs="Arial"/>
          <w:color w:val="auto"/>
        </w:rPr>
        <w:t>(Assessed 2 December 2020)</w:t>
      </w:r>
      <w:r w:rsidRPr="00814B03">
        <w:rPr>
          <w:rFonts w:ascii="Arial" w:hAnsi="Arial" w:cs="Arial"/>
          <w:color w:val="auto"/>
        </w:rPr>
        <w:t>.</w:t>
      </w:r>
    </w:p>
    <w:p w14:paraId="2C199D0E" w14:textId="21B14985" w:rsidR="00912588" w:rsidRPr="00814B03" w:rsidRDefault="00912588" w:rsidP="00814B03">
      <w:pPr>
        <w:spacing w:line="240" w:lineRule="auto"/>
        <w:rPr>
          <w:rFonts w:ascii="Arial" w:hAnsi="Arial" w:cs="Arial"/>
          <w:color w:val="auto"/>
        </w:rPr>
      </w:pPr>
      <w:r w:rsidRPr="00814B03">
        <w:rPr>
          <w:rFonts w:ascii="Arial" w:hAnsi="Arial" w:cs="Arial"/>
          <w:color w:val="auto"/>
        </w:rPr>
        <w:t xml:space="preserve">The Sunday Times (July 2019) Sunday Times Beach of the Year 2019: Tenby Beach. Available at </w:t>
      </w:r>
      <w:hyperlink r:id="rId11" w:history="1">
        <w:r w:rsidRPr="00814B03">
          <w:rPr>
            <w:rStyle w:val="Hyperlink"/>
            <w:rFonts w:ascii="Arial" w:hAnsi="Arial" w:cs="Arial"/>
          </w:rPr>
          <w:t>Sunday Times Beach of the Year 2019: Tenby, Wales | Travel | The Sunday Times (thetimes.co.uk)</w:t>
        </w:r>
      </w:hyperlink>
      <w:r w:rsidRPr="00814B03">
        <w:rPr>
          <w:rFonts w:ascii="Arial" w:hAnsi="Arial" w:cs="Arial"/>
        </w:rPr>
        <w:t xml:space="preserve"> </w:t>
      </w:r>
      <w:r w:rsidRPr="00814B03">
        <w:rPr>
          <w:rFonts w:ascii="Arial" w:hAnsi="Arial" w:cs="Arial"/>
          <w:color w:val="auto"/>
        </w:rPr>
        <w:t>(Assessed 29 November 2020).</w:t>
      </w:r>
    </w:p>
    <w:p w14:paraId="295E2BBD" w14:textId="3CA74E6E" w:rsidR="00A06134" w:rsidRPr="00814B03" w:rsidRDefault="00A06134" w:rsidP="00814B03">
      <w:pPr>
        <w:pStyle w:val="Heading1"/>
        <w:shd w:val="clear" w:color="auto" w:fill="FFFFFF"/>
        <w:spacing w:before="0" w:after="0" w:line="240" w:lineRule="auto"/>
        <w:textAlignment w:val="baseline"/>
        <w:rPr>
          <w:rFonts w:ascii="Arial" w:hAnsi="Arial" w:cs="Arial"/>
          <w:color w:val="auto"/>
          <w:sz w:val="22"/>
        </w:rPr>
      </w:pPr>
      <w:r w:rsidRPr="00814B03">
        <w:rPr>
          <w:rFonts w:ascii="Arial" w:hAnsi="Arial" w:cs="Arial"/>
          <w:color w:val="auto"/>
          <w:sz w:val="22"/>
        </w:rPr>
        <w:t>Tourism teacher (April 2020)</w:t>
      </w:r>
      <w:r w:rsidRPr="00814B03">
        <w:rPr>
          <w:rFonts w:ascii="Arial" w:hAnsi="Arial" w:cs="Arial"/>
          <w:color w:val="auto"/>
          <w:sz w:val="22"/>
        </w:rPr>
        <w:t xml:space="preserve"> Stakeholders in tourism: Who are they and why do they matter?  </w:t>
      </w:r>
      <w:r w:rsidRPr="00814B03">
        <w:rPr>
          <w:rFonts w:ascii="Arial" w:hAnsi="Arial" w:cs="Arial"/>
          <w:color w:val="auto"/>
          <w:sz w:val="22"/>
        </w:rPr>
        <w:t xml:space="preserve">Available at </w:t>
      </w:r>
      <w:hyperlink r:id="rId12" w:history="1">
        <w:r w:rsidRPr="00814B03">
          <w:rPr>
            <w:rStyle w:val="Hyperlink"/>
            <w:rFonts w:ascii="Arial" w:hAnsi="Arial" w:cs="Arial"/>
            <w:sz w:val="22"/>
          </w:rPr>
          <w:t>Stakeholders in tourism: Who are they and why do they matter? - Tourism Teacher</w:t>
        </w:r>
      </w:hyperlink>
      <w:r w:rsidRPr="00814B03">
        <w:rPr>
          <w:rFonts w:ascii="Arial" w:hAnsi="Arial" w:cs="Arial"/>
          <w:sz w:val="22"/>
        </w:rPr>
        <w:t xml:space="preserve"> </w:t>
      </w:r>
      <w:r w:rsidRPr="00814B03">
        <w:rPr>
          <w:rFonts w:ascii="Arial" w:hAnsi="Arial" w:cs="Arial"/>
          <w:color w:val="auto"/>
          <w:sz w:val="22"/>
        </w:rPr>
        <w:t>(Assessed 30 November 2020)</w:t>
      </w:r>
      <w:r w:rsidRPr="00814B03">
        <w:rPr>
          <w:rFonts w:ascii="Arial" w:hAnsi="Arial" w:cs="Arial"/>
          <w:color w:val="auto"/>
          <w:sz w:val="22"/>
        </w:rPr>
        <w:t>.</w:t>
      </w:r>
    </w:p>
    <w:p w14:paraId="6DE1221A" w14:textId="77777777" w:rsidR="00072175" w:rsidRPr="00814B03" w:rsidRDefault="00072175" w:rsidP="00814B03">
      <w:pPr>
        <w:pStyle w:val="Heading1"/>
        <w:spacing w:before="0" w:after="420" w:line="240" w:lineRule="auto"/>
        <w:rPr>
          <w:rFonts w:ascii="Arial" w:hAnsi="Arial" w:cs="Arial"/>
          <w:color w:val="auto"/>
          <w:sz w:val="22"/>
        </w:rPr>
      </w:pPr>
    </w:p>
    <w:p w14:paraId="05BF8DD6" w14:textId="77777777" w:rsidR="00072175" w:rsidRPr="00814B03" w:rsidRDefault="00072175" w:rsidP="00814B03">
      <w:pPr>
        <w:pStyle w:val="Heading1"/>
        <w:spacing w:before="0" w:after="420" w:line="240" w:lineRule="auto"/>
        <w:rPr>
          <w:rFonts w:ascii="Arial" w:hAnsi="Arial" w:cs="Arial"/>
          <w:color w:val="auto"/>
          <w:sz w:val="22"/>
        </w:rPr>
      </w:pPr>
      <w:r w:rsidRPr="00814B03">
        <w:rPr>
          <w:rFonts w:ascii="Arial" w:hAnsi="Arial" w:cs="Arial"/>
          <w:color w:val="auto"/>
          <w:sz w:val="22"/>
        </w:rPr>
        <w:t xml:space="preserve">Umbrella Broker (21 October 2019) Public Sector vs Private Sector: What is the Difference for Contractors? Available at </w:t>
      </w:r>
      <w:hyperlink r:id="rId13" w:anchor=":~:text=In%20short%2C%20the%20public%20sector%20is%20largely%20controlled,two%20types%20of%20work%20than%20who%20controls%20them." w:history="1">
        <w:r w:rsidRPr="00814B03">
          <w:rPr>
            <w:rStyle w:val="Hyperlink"/>
            <w:rFonts w:ascii="Arial" w:hAnsi="Arial" w:cs="Arial"/>
            <w:sz w:val="22"/>
          </w:rPr>
          <w:t>Public vs Private Sector: What’s the Difference for Contractors? (umbrellabroker.com)</w:t>
        </w:r>
      </w:hyperlink>
      <w:r w:rsidRPr="00814B03">
        <w:rPr>
          <w:rFonts w:ascii="Arial" w:hAnsi="Arial" w:cs="Arial"/>
          <w:sz w:val="22"/>
        </w:rPr>
        <w:t xml:space="preserve"> </w:t>
      </w:r>
      <w:r w:rsidRPr="00814B03">
        <w:rPr>
          <w:rFonts w:ascii="Arial" w:hAnsi="Arial" w:cs="Arial"/>
          <w:color w:val="auto"/>
          <w:sz w:val="22"/>
        </w:rPr>
        <w:t>(Assessed 30 November 2020).</w:t>
      </w:r>
    </w:p>
    <w:p w14:paraId="3FB9ABAA" w14:textId="77777777" w:rsidR="00072175" w:rsidRPr="00814B03" w:rsidRDefault="00072175" w:rsidP="00814B03">
      <w:pPr>
        <w:pStyle w:val="Heading1"/>
        <w:spacing w:before="0" w:after="420" w:line="240" w:lineRule="auto"/>
        <w:rPr>
          <w:rFonts w:ascii="Arial" w:hAnsi="Arial" w:cs="Arial"/>
          <w:color w:val="auto"/>
          <w:sz w:val="22"/>
        </w:rPr>
      </w:pPr>
    </w:p>
    <w:p w14:paraId="165319AD" w14:textId="520D873C" w:rsidR="00721865" w:rsidRPr="00814B03" w:rsidRDefault="00912588" w:rsidP="00814B03">
      <w:pPr>
        <w:pStyle w:val="Heading1"/>
        <w:spacing w:before="0" w:after="420" w:line="240" w:lineRule="auto"/>
        <w:rPr>
          <w:rFonts w:ascii="Arial" w:hAnsi="Arial" w:cs="Arial"/>
          <w:color w:val="auto"/>
          <w:sz w:val="22"/>
        </w:rPr>
      </w:pPr>
      <w:r w:rsidRPr="00814B03">
        <w:rPr>
          <w:rFonts w:ascii="Arial" w:hAnsi="Arial" w:cs="Arial"/>
          <w:color w:val="auto"/>
          <w:sz w:val="22"/>
        </w:rPr>
        <w:t>VisitBritain (</w:t>
      </w:r>
      <w:proofErr w:type="spellStart"/>
      <w:r w:rsidRPr="00814B03">
        <w:rPr>
          <w:rFonts w:ascii="Arial" w:hAnsi="Arial" w:cs="Arial"/>
          <w:color w:val="auto"/>
          <w:sz w:val="22"/>
        </w:rPr>
        <w:t>n.d</w:t>
      </w:r>
      <w:proofErr w:type="spellEnd"/>
      <w:r w:rsidRPr="00814B03">
        <w:rPr>
          <w:rFonts w:ascii="Arial" w:hAnsi="Arial" w:cs="Arial"/>
          <w:color w:val="auto"/>
          <w:sz w:val="22"/>
        </w:rPr>
        <w:t xml:space="preserve">) Britain’s visitor economy facts. Available at </w:t>
      </w:r>
      <w:hyperlink r:id="rId14" w:history="1">
        <w:r w:rsidRPr="00814B03">
          <w:rPr>
            <w:rStyle w:val="Hyperlink"/>
            <w:rFonts w:ascii="Arial" w:hAnsi="Arial" w:cs="Arial"/>
            <w:sz w:val="22"/>
          </w:rPr>
          <w:t>Britain's visitor economy facts | VisitBritain</w:t>
        </w:r>
      </w:hyperlink>
      <w:r w:rsidRPr="00814B03">
        <w:rPr>
          <w:sz w:val="22"/>
        </w:rPr>
        <w:t xml:space="preserve"> </w:t>
      </w:r>
      <w:r w:rsidRPr="00814B03">
        <w:rPr>
          <w:rFonts w:ascii="Arial" w:hAnsi="Arial" w:cs="Arial"/>
          <w:color w:val="auto"/>
          <w:sz w:val="22"/>
        </w:rPr>
        <w:t>(Assessed 22 November 2020).</w:t>
      </w:r>
    </w:p>
    <w:p w14:paraId="6C09F8F6" w14:textId="73B09EBB" w:rsidR="00814B03" w:rsidRPr="00814B03" w:rsidRDefault="00814B03" w:rsidP="00814B03">
      <w:pPr>
        <w:spacing w:line="240" w:lineRule="auto"/>
        <w:rPr>
          <w:rFonts w:ascii="Arial" w:hAnsi="Arial" w:cs="Arial"/>
          <w:color w:val="auto"/>
        </w:rPr>
      </w:pPr>
      <w:r w:rsidRPr="00814B03">
        <w:rPr>
          <w:rFonts w:ascii="Arial" w:hAnsi="Arial" w:cs="Arial"/>
          <w:color w:val="auto"/>
        </w:rPr>
        <w:t xml:space="preserve">Visit Wales (4 December 2020) Coronavirus: advice for visiting Wales. Available at </w:t>
      </w:r>
      <w:hyperlink r:id="rId15" w:history="1">
        <w:r w:rsidRPr="00814B03">
          <w:rPr>
            <w:rStyle w:val="Hyperlink"/>
            <w:rFonts w:ascii="Arial" w:hAnsi="Arial" w:cs="Arial"/>
          </w:rPr>
          <w:t>Coronavirus: advice for visiting Wales| Visit Wales</w:t>
        </w:r>
      </w:hyperlink>
      <w:r w:rsidRPr="00814B03">
        <w:rPr>
          <w:rFonts w:ascii="Arial" w:hAnsi="Arial" w:cs="Arial"/>
        </w:rPr>
        <w:t xml:space="preserve"> </w:t>
      </w:r>
      <w:r w:rsidRPr="00814B03">
        <w:rPr>
          <w:rFonts w:ascii="Arial" w:hAnsi="Arial" w:cs="Arial"/>
          <w:color w:val="auto"/>
        </w:rPr>
        <w:t>(Assessed 4 December 2020)</w:t>
      </w:r>
    </w:p>
    <w:p w14:paraId="7CE36400" w14:textId="677328EA" w:rsidR="006242BB" w:rsidRPr="00814B03" w:rsidRDefault="006242BB" w:rsidP="00814B03">
      <w:pPr>
        <w:spacing w:line="240" w:lineRule="auto"/>
        <w:rPr>
          <w:rFonts w:ascii="Arial" w:hAnsi="Arial" w:cs="Arial"/>
          <w:color w:val="FF0000"/>
        </w:rPr>
      </w:pPr>
      <w:r w:rsidRPr="00814B03">
        <w:rPr>
          <w:rFonts w:ascii="Arial" w:hAnsi="Arial" w:cs="Arial"/>
          <w:color w:val="auto"/>
        </w:rPr>
        <w:t xml:space="preserve">Welsh Government (14 May 2020) Tourism Barometer (Coronavirus- COVID19 impact survey). Available at </w:t>
      </w:r>
      <w:hyperlink r:id="rId16" w:history="1">
        <w:r w:rsidRPr="00814B03">
          <w:rPr>
            <w:rStyle w:val="Hyperlink"/>
            <w:rFonts w:ascii="Arial" w:hAnsi="Arial" w:cs="Arial"/>
          </w:rPr>
          <w:t>Tourism Barometer (Coronavirus (COVID-19) impact survey): wave 3 2020 (summary) | GOV.WALES</w:t>
        </w:r>
      </w:hyperlink>
      <w:r w:rsidRPr="00814B03">
        <w:rPr>
          <w:rFonts w:ascii="Arial" w:hAnsi="Arial" w:cs="Arial"/>
        </w:rPr>
        <w:t xml:space="preserve"> </w:t>
      </w:r>
      <w:r w:rsidRPr="00814B03">
        <w:rPr>
          <w:rFonts w:ascii="Arial" w:hAnsi="Arial" w:cs="Arial"/>
          <w:color w:val="auto"/>
        </w:rPr>
        <w:t>(Assessed 2 December 2020).</w:t>
      </w:r>
    </w:p>
    <w:p w14:paraId="47E06E4F" w14:textId="77777777" w:rsidR="00721865" w:rsidRPr="00814B03" w:rsidRDefault="00721865" w:rsidP="00814B03">
      <w:pPr>
        <w:pStyle w:val="Heading1"/>
        <w:shd w:val="clear" w:color="auto" w:fill="FFFFFF"/>
        <w:spacing w:before="0" w:after="300" w:line="240" w:lineRule="auto"/>
        <w:rPr>
          <w:rFonts w:ascii="Arial" w:hAnsi="Arial" w:cs="Arial"/>
          <w:color w:val="auto"/>
          <w:sz w:val="22"/>
        </w:rPr>
      </w:pPr>
    </w:p>
    <w:p w14:paraId="51AC9A7F" w14:textId="664A3502" w:rsidR="00912588" w:rsidRPr="00814B03" w:rsidRDefault="00912588" w:rsidP="00814B03">
      <w:pPr>
        <w:pStyle w:val="Heading1"/>
        <w:shd w:val="clear" w:color="auto" w:fill="FFFFFF"/>
        <w:spacing w:before="0" w:after="300" w:line="240" w:lineRule="auto"/>
        <w:rPr>
          <w:rFonts w:ascii="Arial" w:hAnsi="Arial" w:cs="Arial"/>
          <w:color w:val="auto"/>
          <w:sz w:val="22"/>
        </w:rPr>
      </w:pPr>
      <w:r w:rsidRPr="00814B03">
        <w:rPr>
          <w:rFonts w:ascii="Arial" w:hAnsi="Arial" w:cs="Arial"/>
          <w:color w:val="auto"/>
          <w:sz w:val="22"/>
        </w:rPr>
        <w:t xml:space="preserve">Welsh Government (June 2020) Wales tourism performance: 2019. Available at </w:t>
      </w:r>
      <w:hyperlink r:id="rId17" w:history="1">
        <w:r w:rsidRPr="00814B03">
          <w:rPr>
            <w:rStyle w:val="Hyperlink"/>
            <w:rFonts w:ascii="Arial" w:hAnsi="Arial" w:cs="Arial"/>
            <w:sz w:val="22"/>
          </w:rPr>
          <w:t>Wales tourism performance: 2018 | GOV.WALES</w:t>
        </w:r>
      </w:hyperlink>
      <w:r w:rsidRPr="00814B03">
        <w:rPr>
          <w:rFonts w:ascii="Arial" w:hAnsi="Arial" w:cs="Arial"/>
          <w:sz w:val="22"/>
        </w:rPr>
        <w:t xml:space="preserve"> </w:t>
      </w:r>
      <w:r w:rsidRPr="00814B03">
        <w:rPr>
          <w:rFonts w:ascii="Arial" w:hAnsi="Arial" w:cs="Arial"/>
          <w:color w:val="auto"/>
          <w:sz w:val="22"/>
        </w:rPr>
        <w:t>(Assessed 24 November 2020).</w:t>
      </w:r>
    </w:p>
    <w:p w14:paraId="65AFD579" w14:textId="68309205" w:rsidR="00912588" w:rsidRPr="00814B03" w:rsidRDefault="00912588" w:rsidP="00814B03">
      <w:pPr>
        <w:spacing w:line="240" w:lineRule="auto"/>
        <w:rPr>
          <w:rFonts w:ascii="Arial" w:hAnsi="Arial" w:cs="Arial"/>
          <w:color w:val="auto"/>
        </w:rPr>
      </w:pPr>
      <w:r w:rsidRPr="00814B03">
        <w:rPr>
          <w:rFonts w:ascii="Arial" w:hAnsi="Arial" w:cs="Arial"/>
          <w:color w:val="auto"/>
        </w:rPr>
        <w:t>WRU (</w:t>
      </w:r>
      <w:proofErr w:type="spellStart"/>
      <w:r w:rsidRPr="00814B03">
        <w:rPr>
          <w:rFonts w:ascii="Arial" w:hAnsi="Arial" w:cs="Arial"/>
          <w:color w:val="auto"/>
        </w:rPr>
        <w:t>n.d</w:t>
      </w:r>
      <w:proofErr w:type="spellEnd"/>
      <w:r w:rsidRPr="00814B03">
        <w:rPr>
          <w:rFonts w:ascii="Arial" w:hAnsi="Arial" w:cs="Arial"/>
          <w:color w:val="auto"/>
        </w:rPr>
        <w:t xml:space="preserve">) Principality Stadium. Available at </w:t>
      </w:r>
      <w:hyperlink r:id="rId18" w:history="1">
        <w:r w:rsidRPr="00814B03">
          <w:rPr>
            <w:rStyle w:val="Hyperlink"/>
            <w:rFonts w:ascii="Arial" w:hAnsi="Arial" w:cs="Arial"/>
          </w:rPr>
          <w:t>Welsh Rugby Union | Wales &amp; Regions | Principality Stadium (</w:t>
        </w:r>
        <w:proofErr w:type="spellStart"/>
        <w:r w:rsidRPr="00814B03">
          <w:rPr>
            <w:rStyle w:val="Hyperlink"/>
            <w:rFonts w:ascii="Arial" w:hAnsi="Arial" w:cs="Arial"/>
          </w:rPr>
          <w:t>wru.wales</w:t>
        </w:r>
        <w:proofErr w:type="spellEnd"/>
        <w:r w:rsidRPr="00814B03">
          <w:rPr>
            <w:rStyle w:val="Hyperlink"/>
            <w:rFonts w:ascii="Arial" w:hAnsi="Arial" w:cs="Arial"/>
          </w:rPr>
          <w:t>)</w:t>
        </w:r>
      </w:hyperlink>
      <w:r w:rsidR="00B444B0" w:rsidRPr="00814B03">
        <w:rPr>
          <w:rStyle w:val="Hyperlink"/>
          <w:rFonts w:ascii="Arial" w:hAnsi="Arial" w:cs="Arial"/>
        </w:rPr>
        <w:t xml:space="preserve"> </w:t>
      </w:r>
      <w:r w:rsidRPr="00814B03">
        <w:rPr>
          <w:rFonts w:ascii="Arial" w:hAnsi="Arial" w:cs="Arial"/>
          <w:color w:val="auto"/>
        </w:rPr>
        <w:t>(Assessed 26 November).</w:t>
      </w:r>
    </w:p>
    <w:p w14:paraId="452EDE6F" w14:textId="62B578FF" w:rsidR="00A40166" w:rsidRPr="00814B03" w:rsidRDefault="00A40166" w:rsidP="00814B03">
      <w:pPr>
        <w:spacing w:line="240" w:lineRule="auto"/>
        <w:rPr>
          <w:rStyle w:val="Hyperlink"/>
          <w:rFonts w:ascii="Arial" w:hAnsi="Arial" w:cs="Arial"/>
          <w:color w:val="FF0000"/>
          <w:sz w:val="24"/>
          <w:szCs w:val="24"/>
          <w:u w:val="none"/>
        </w:rPr>
      </w:pPr>
      <w:r w:rsidRPr="00814B03">
        <w:rPr>
          <w:rFonts w:ascii="Arial" w:hAnsi="Arial" w:cs="Arial"/>
          <w:color w:val="auto"/>
        </w:rPr>
        <w:t xml:space="preserve">Wikipedia (1959-present) Flag of Wales. Available at </w:t>
      </w:r>
      <w:hyperlink r:id="rId19" w:history="1">
        <w:r w:rsidRPr="00814B03">
          <w:rPr>
            <w:rStyle w:val="Hyperlink"/>
            <w:rFonts w:ascii="Arial" w:hAnsi="Arial" w:cs="Arial"/>
          </w:rPr>
          <w:t>1200px-Flag_of_Wales_(1959–present).svg.png (1200×720) (wikimedia.org)</w:t>
        </w:r>
      </w:hyperlink>
      <w:r w:rsidRPr="00814B03">
        <w:rPr>
          <w:rFonts w:ascii="Arial" w:hAnsi="Arial" w:cs="Arial"/>
        </w:rPr>
        <w:t xml:space="preserve"> </w:t>
      </w:r>
      <w:r w:rsidRPr="00814B03">
        <w:rPr>
          <w:rFonts w:ascii="Arial" w:hAnsi="Arial" w:cs="Arial"/>
          <w:color w:val="auto"/>
        </w:rPr>
        <w:t>(Assessed 21 November 2020)</w:t>
      </w:r>
    </w:p>
    <w:p w14:paraId="5C157F91" w14:textId="10BB5917" w:rsidR="00A40166" w:rsidRPr="00814B03" w:rsidRDefault="00A40166" w:rsidP="00814B03">
      <w:pPr>
        <w:spacing w:line="240" w:lineRule="auto"/>
        <w:rPr>
          <w:rFonts w:ascii="Arial" w:hAnsi="Arial" w:cs="Arial"/>
          <w:color w:val="auto"/>
        </w:rPr>
      </w:pPr>
      <w:r w:rsidRPr="00814B03">
        <w:rPr>
          <w:rFonts w:ascii="Arial" w:hAnsi="Arial" w:cs="Arial"/>
          <w:color w:val="auto"/>
        </w:rPr>
        <w:t>Wikipedia (</w:t>
      </w:r>
      <w:proofErr w:type="spellStart"/>
      <w:r w:rsidRPr="00814B03">
        <w:rPr>
          <w:rFonts w:ascii="Arial" w:hAnsi="Arial" w:cs="Arial"/>
          <w:color w:val="auto"/>
        </w:rPr>
        <w:t>n.d</w:t>
      </w:r>
      <w:proofErr w:type="spellEnd"/>
      <w:r w:rsidRPr="00814B03">
        <w:rPr>
          <w:rFonts w:ascii="Arial" w:hAnsi="Arial" w:cs="Arial"/>
          <w:color w:val="auto"/>
        </w:rPr>
        <w:t xml:space="preserve">) UK flag official. Available at </w:t>
      </w:r>
      <w:hyperlink r:id="rId20" w:history="1">
        <w:r w:rsidRPr="00814B03">
          <w:rPr>
            <w:rStyle w:val="Hyperlink"/>
            <w:rFonts w:ascii="Arial" w:hAnsi="Arial" w:cs="Arial"/>
          </w:rPr>
          <w:t>uk-flag-official-.gif (1800×1080) (trenchlesstechnology.com)</w:t>
        </w:r>
      </w:hyperlink>
      <w:r w:rsidRPr="00814B03">
        <w:rPr>
          <w:rFonts w:ascii="Arial" w:hAnsi="Arial" w:cs="Arial"/>
        </w:rPr>
        <w:t xml:space="preserve"> </w:t>
      </w:r>
      <w:r w:rsidRPr="00814B03">
        <w:rPr>
          <w:rFonts w:ascii="Arial" w:hAnsi="Arial" w:cs="Arial"/>
          <w:color w:val="auto"/>
        </w:rPr>
        <w:t>(Assessed 21 November 2020)</w:t>
      </w:r>
    </w:p>
    <w:p w14:paraId="259D6CE8" w14:textId="77777777" w:rsidR="00912588" w:rsidRPr="00BB1BA6" w:rsidRDefault="00912588" w:rsidP="00912588">
      <w:pPr>
        <w:tabs>
          <w:tab w:val="left" w:pos="3108"/>
        </w:tabs>
        <w:rPr>
          <w:rFonts w:ascii="Arial" w:hAnsi="Arial" w:cs="Arial"/>
          <w:sz w:val="24"/>
          <w:szCs w:val="24"/>
        </w:rPr>
      </w:pPr>
    </w:p>
    <w:p w14:paraId="4834046A" w14:textId="77777777" w:rsidR="002C72DD" w:rsidRPr="002C72DD" w:rsidRDefault="002C72DD" w:rsidP="002C72DD">
      <w:pPr>
        <w:rPr>
          <w:color w:val="auto"/>
          <w:sz w:val="24"/>
          <w:szCs w:val="24"/>
        </w:rPr>
      </w:pPr>
    </w:p>
    <w:sectPr w:rsidR="002C72DD" w:rsidRPr="002C72DD">
      <w:footerReference w:type="default" r:id="rId2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792739" w14:textId="77777777" w:rsidR="0066026D" w:rsidRDefault="0066026D" w:rsidP="00C6554A">
      <w:pPr>
        <w:spacing w:before="0" w:after="0" w:line="240" w:lineRule="auto"/>
      </w:pPr>
      <w:r>
        <w:separator/>
      </w:r>
    </w:p>
  </w:endnote>
  <w:endnote w:type="continuationSeparator" w:id="0">
    <w:p w14:paraId="017EF87F" w14:textId="77777777" w:rsidR="0066026D" w:rsidRDefault="0066026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55025"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D1DBCB" w14:textId="77777777" w:rsidR="0066026D" w:rsidRDefault="0066026D" w:rsidP="00C6554A">
      <w:pPr>
        <w:spacing w:before="0" w:after="0" w:line="240" w:lineRule="auto"/>
      </w:pPr>
      <w:r>
        <w:separator/>
      </w:r>
    </w:p>
  </w:footnote>
  <w:footnote w:type="continuationSeparator" w:id="0">
    <w:p w14:paraId="2E5A0084" w14:textId="77777777" w:rsidR="0066026D" w:rsidRDefault="0066026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35"/>
    <w:rsid w:val="00072175"/>
    <w:rsid w:val="000E6645"/>
    <w:rsid w:val="00136A46"/>
    <w:rsid w:val="00173AE2"/>
    <w:rsid w:val="00197CFA"/>
    <w:rsid w:val="001E33C3"/>
    <w:rsid w:val="001E5457"/>
    <w:rsid w:val="0021496D"/>
    <w:rsid w:val="002554CD"/>
    <w:rsid w:val="00293B83"/>
    <w:rsid w:val="002B4294"/>
    <w:rsid w:val="002C72DD"/>
    <w:rsid w:val="002E20FC"/>
    <w:rsid w:val="00316FEC"/>
    <w:rsid w:val="00333D0D"/>
    <w:rsid w:val="00372F08"/>
    <w:rsid w:val="004C049F"/>
    <w:rsid w:val="005000E2"/>
    <w:rsid w:val="00531171"/>
    <w:rsid w:val="005902FB"/>
    <w:rsid w:val="005A4256"/>
    <w:rsid w:val="005C093D"/>
    <w:rsid w:val="00607CE3"/>
    <w:rsid w:val="006242BB"/>
    <w:rsid w:val="0066026D"/>
    <w:rsid w:val="006A3CE7"/>
    <w:rsid w:val="00721865"/>
    <w:rsid w:val="007629F4"/>
    <w:rsid w:val="007B507B"/>
    <w:rsid w:val="00814B03"/>
    <w:rsid w:val="00837722"/>
    <w:rsid w:val="008B69E9"/>
    <w:rsid w:val="00912588"/>
    <w:rsid w:val="00A06134"/>
    <w:rsid w:val="00A31C47"/>
    <w:rsid w:val="00A40166"/>
    <w:rsid w:val="00B1546F"/>
    <w:rsid w:val="00B444B0"/>
    <w:rsid w:val="00C6554A"/>
    <w:rsid w:val="00CA7935"/>
    <w:rsid w:val="00CD2246"/>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C46F3"/>
  <w15:chartTrackingRefBased/>
  <w15:docId w15:val="{29D20184-6069-4EB0-A5EB-426BD0A54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uiPriority w:val="99"/>
    <w:unhideWhenUsed/>
    <w:rsid w:val="002C72DD"/>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infobullet">
    <w:name w:val="infobullet"/>
    <w:basedOn w:val="DefaultParagraphFont"/>
    <w:rsid w:val="002C72DD"/>
  </w:style>
  <w:style w:type="paragraph" w:customStyle="1" w:styleId="p1">
    <w:name w:val="p1"/>
    <w:basedOn w:val="Normal"/>
    <w:rsid w:val="00837722"/>
    <w:pPr>
      <w:spacing w:before="100" w:beforeAutospacing="1" w:after="100" w:afterAutospacing="1" w:line="240" w:lineRule="auto"/>
    </w:pPr>
    <w:rPr>
      <w:rFonts w:ascii="Calibri" w:eastAsiaTheme="minorEastAsia" w:hAnsi="Calibri" w:cs="Calibri"/>
      <w:color w:val="auto"/>
      <w:lang w:val="en-GB" w:eastAsia="en-GB"/>
    </w:rPr>
  </w:style>
  <w:style w:type="paragraph" w:customStyle="1" w:styleId="p2">
    <w:name w:val="p2"/>
    <w:basedOn w:val="Normal"/>
    <w:rsid w:val="00837722"/>
    <w:pPr>
      <w:spacing w:before="100" w:beforeAutospacing="1" w:after="100" w:afterAutospacing="1" w:line="240" w:lineRule="auto"/>
    </w:pPr>
    <w:rPr>
      <w:rFonts w:ascii="Calibri" w:eastAsiaTheme="minorEastAsia" w:hAnsi="Calibri" w:cs="Calibri"/>
      <w:color w:val="auto"/>
      <w:lang w:val="en-GB" w:eastAsia="en-GB"/>
    </w:rPr>
  </w:style>
  <w:style w:type="paragraph" w:customStyle="1" w:styleId="p3">
    <w:name w:val="p3"/>
    <w:basedOn w:val="Normal"/>
    <w:rsid w:val="00837722"/>
    <w:pPr>
      <w:spacing w:before="100" w:beforeAutospacing="1" w:after="100" w:afterAutospacing="1" w:line="240" w:lineRule="auto"/>
    </w:pPr>
    <w:rPr>
      <w:rFonts w:ascii="Calibri" w:eastAsiaTheme="minorEastAsia" w:hAnsi="Calibri" w:cs="Calibri"/>
      <w:color w:val="auto"/>
      <w:lang w:val="en-GB" w:eastAsia="en-GB"/>
    </w:rPr>
  </w:style>
  <w:style w:type="paragraph" w:customStyle="1" w:styleId="p4">
    <w:name w:val="p4"/>
    <w:basedOn w:val="Normal"/>
    <w:rsid w:val="00837722"/>
    <w:pPr>
      <w:spacing w:before="100" w:beforeAutospacing="1" w:after="100" w:afterAutospacing="1" w:line="240" w:lineRule="auto"/>
    </w:pPr>
    <w:rPr>
      <w:rFonts w:ascii="Calibri" w:eastAsiaTheme="minorEastAsia" w:hAnsi="Calibri" w:cs="Calibri"/>
      <w:color w:val="auto"/>
      <w:lang w:val="en-GB" w:eastAsia="en-GB"/>
    </w:rPr>
  </w:style>
  <w:style w:type="character" w:customStyle="1" w:styleId="s1">
    <w:name w:val="s1"/>
    <w:basedOn w:val="DefaultParagraphFont"/>
    <w:rsid w:val="00837722"/>
  </w:style>
  <w:style w:type="character" w:customStyle="1" w:styleId="s2">
    <w:name w:val="s2"/>
    <w:basedOn w:val="DefaultParagraphFont"/>
    <w:rsid w:val="00837722"/>
  </w:style>
  <w:style w:type="character" w:customStyle="1" w:styleId="s3">
    <w:name w:val="s3"/>
    <w:basedOn w:val="DefaultParagraphFont"/>
    <w:rsid w:val="00837722"/>
  </w:style>
  <w:style w:type="character" w:customStyle="1" w:styleId="s4">
    <w:name w:val="s4"/>
    <w:basedOn w:val="DefaultParagraphFont"/>
    <w:rsid w:val="00837722"/>
  </w:style>
  <w:style w:type="character" w:customStyle="1" w:styleId="blast">
    <w:name w:val="blast"/>
    <w:basedOn w:val="DefaultParagraphFont"/>
    <w:rsid w:val="00A06134"/>
  </w:style>
  <w:style w:type="paragraph" w:styleId="ListParagraph">
    <w:name w:val="List Paragraph"/>
    <w:basedOn w:val="Normal"/>
    <w:uiPriority w:val="34"/>
    <w:qFormat/>
    <w:rsid w:val="00A40166"/>
    <w:pPr>
      <w:spacing w:before="0" w:after="160" w:line="259" w:lineRule="auto"/>
      <w:ind w:left="720"/>
      <w:contextualSpacing/>
    </w:pPr>
    <w:rPr>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557315">
      <w:bodyDiv w:val="1"/>
      <w:marLeft w:val="0"/>
      <w:marRight w:val="0"/>
      <w:marTop w:val="0"/>
      <w:marBottom w:val="0"/>
      <w:divBdr>
        <w:top w:val="none" w:sz="0" w:space="0" w:color="auto"/>
        <w:left w:val="none" w:sz="0" w:space="0" w:color="auto"/>
        <w:bottom w:val="none" w:sz="0" w:space="0" w:color="auto"/>
        <w:right w:val="none" w:sz="0" w:space="0" w:color="auto"/>
      </w:divBdr>
    </w:div>
    <w:div w:id="1632711743">
      <w:bodyDiv w:val="1"/>
      <w:marLeft w:val="0"/>
      <w:marRight w:val="0"/>
      <w:marTop w:val="0"/>
      <w:marBottom w:val="0"/>
      <w:divBdr>
        <w:top w:val="none" w:sz="0" w:space="0" w:color="auto"/>
        <w:left w:val="none" w:sz="0" w:space="0" w:color="auto"/>
        <w:bottom w:val="none" w:sz="0" w:space="0" w:color="auto"/>
        <w:right w:val="none" w:sz="0" w:space="0" w:color="auto"/>
      </w:divBdr>
    </w:div>
    <w:div w:id="1940290578">
      <w:bodyDiv w:val="1"/>
      <w:marLeft w:val="0"/>
      <w:marRight w:val="0"/>
      <w:marTop w:val="0"/>
      <w:marBottom w:val="0"/>
      <w:divBdr>
        <w:top w:val="none" w:sz="0" w:space="0" w:color="auto"/>
        <w:left w:val="none" w:sz="0" w:space="0" w:color="auto"/>
        <w:bottom w:val="none" w:sz="0" w:space="0" w:color="auto"/>
        <w:right w:val="none" w:sz="0" w:space="0" w:color="auto"/>
      </w:divBdr>
    </w:div>
    <w:div w:id="210456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mbrellabroker.com/public-sector-vs-private-sector/" TargetMode="External"/><Relationship Id="rId18" Type="http://schemas.openxmlformats.org/officeDocument/2006/relationships/hyperlink" Target="https://www.wru.wales/principality-stadiu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gif"/><Relationship Id="rId12" Type="http://schemas.openxmlformats.org/officeDocument/2006/relationships/hyperlink" Target="https://tourismteacher.com/stakeholders-in-tourism/" TargetMode="External"/><Relationship Id="rId17" Type="http://schemas.openxmlformats.org/officeDocument/2006/relationships/hyperlink" Target="https://gov.wales/wales-tourism-performance-2018" TargetMode="External"/><Relationship Id="rId2" Type="http://schemas.openxmlformats.org/officeDocument/2006/relationships/styles" Target="styles.xml"/><Relationship Id="rId16" Type="http://schemas.openxmlformats.org/officeDocument/2006/relationships/hyperlink" Target="https://gov.wales/tourism-barometer-coronavirus-covid-19-impact-survey-wave-3-2020-summary-html" TargetMode="External"/><Relationship Id="rId20" Type="http://schemas.openxmlformats.org/officeDocument/2006/relationships/hyperlink" Target="https://trenchlesstechnology.com/wp-content/uploads/2015/01/uk-flag-official-.gi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times.co.uk/article/best-beach-2019-tenby-wales-d7jts5bqw" TargetMode="External"/><Relationship Id="rId5" Type="http://schemas.openxmlformats.org/officeDocument/2006/relationships/footnotes" Target="footnotes.xml"/><Relationship Id="rId15" Type="http://schemas.openxmlformats.org/officeDocument/2006/relationships/hyperlink" Target="https://www.visitwales.com/coronavirus" TargetMode="External"/><Relationship Id="rId23" Type="http://schemas.openxmlformats.org/officeDocument/2006/relationships/theme" Target="theme/theme1.xml"/><Relationship Id="rId10" Type="http://schemas.openxmlformats.org/officeDocument/2006/relationships/hyperlink" Target="https://www.simplypsychology.org/maslow.html" TargetMode="External"/><Relationship Id="rId19" Type="http://schemas.openxmlformats.org/officeDocument/2006/relationships/hyperlink" Target="https://upload.wikimedia.org/wikipedia/commons/thumb/a/a9/Flag_of_Wales_%281959%E2%80%93present%29.svg/1200px-Flag_of_Wales_%281959%E2%80%93present%29.svg.png" TargetMode="External"/><Relationship Id="rId4" Type="http://schemas.openxmlformats.org/officeDocument/2006/relationships/webSettings" Target="webSettings.xml"/><Relationship Id="rId9" Type="http://schemas.openxmlformats.org/officeDocument/2006/relationships/hyperlink" Target="https://www.visitbritain.com/gb/en/wales/cardiff" TargetMode="External"/><Relationship Id="rId14" Type="http://schemas.openxmlformats.org/officeDocument/2006/relationships/hyperlink" Target="https://www.visitbritain.org/visitor-economy-fact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1580</TotalTime>
  <Pages>6</Pages>
  <Words>2038</Words>
  <Characters>11618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natalie morgan</cp:lastModifiedBy>
  <cp:revision>8</cp:revision>
  <dcterms:created xsi:type="dcterms:W3CDTF">2020-12-02T11:52:00Z</dcterms:created>
  <dcterms:modified xsi:type="dcterms:W3CDTF">2020-12-04T23:45:00Z</dcterms:modified>
</cp:coreProperties>
</file>