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07D11" w:rsidRDefault="00207D11"/>
    <w:p w:rsidR="00C225FA" w:rsidRDefault="00C225FA"/>
    <w:p w:rsidR="00C225FA" w:rsidRPr="00E972FF" w:rsidRDefault="00E972FF" w:rsidP="00C225FA">
      <w:pPr>
        <w:spacing w:after="120" w:line="252" w:lineRule="atLeast"/>
        <w:ind w:right="2788"/>
        <w:textAlignment w:val="baseline"/>
        <w:outlineLvl w:val="0"/>
        <w:rPr>
          <w:rFonts w:eastAsia="Times New Roman" w:cs="Arial"/>
          <w:b/>
          <w:bCs/>
          <w:color w:val="333333"/>
          <w:kern w:val="36"/>
          <w:sz w:val="40"/>
          <w:szCs w:val="40"/>
          <w:lang w:eastAsia="en-GB"/>
        </w:rPr>
      </w:pPr>
      <w:r>
        <w:rPr>
          <w:rFonts w:eastAsia="Times New Roman" w:cs="Arial"/>
          <w:b/>
          <w:bCs/>
          <w:color w:val="333333"/>
          <w:kern w:val="36"/>
          <w:sz w:val="40"/>
          <w:szCs w:val="40"/>
          <w:lang w:eastAsia="en-GB"/>
        </w:rPr>
        <w:t xml:space="preserve">BA - </w:t>
      </w:r>
      <w:r w:rsidR="00C225FA" w:rsidRPr="00E972FF">
        <w:rPr>
          <w:rFonts w:eastAsia="Times New Roman" w:cs="Arial"/>
          <w:b/>
          <w:bCs/>
          <w:color w:val="333333"/>
          <w:kern w:val="36"/>
          <w:sz w:val="40"/>
          <w:szCs w:val="40"/>
          <w:lang w:eastAsia="en-GB"/>
        </w:rPr>
        <w:t>English Language and Literature</w:t>
      </w:r>
    </w:p>
    <w:p w:rsidR="00C225FA" w:rsidRPr="00C225FA" w:rsidRDefault="00C225FA" w:rsidP="0082483B">
      <w:pPr>
        <w:spacing w:after="240" w:line="360" w:lineRule="atLeast"/>
        <w:jc w:val="both"/>
        <w:textAlignment w:val="baseline"/>
        <w:rPr>
          <w:rFonts w:eastAsia="Times New Roman" w:cs="Times New Roman"/>
          <w:color w:val="222222"/>
          <w:sz w:val="28"/>
          <w:szCs w:val="28"/>
          <w:lang w:eastAsia="en-GB"/>
        </w:rPr>
      </w:pPr>
      <w:r w:rsidRPr="00C225FA">
        <w:rPr>
          <w:rFonts w:eastAsia="Times New Roman" w:cs="Times New Roman"/>
          <w:color w:val="222222"/>
          <w:sz w:val="28"/>
          <w:szCs w:val="28"/>
          <w:lang w:eastAsia="en-GB"/>
        </w:rPr>
        <w:t>The English Language and Literature course at Oxford is one of the broadest in the country, giving you the chance to study writing in English from its origins in Anglo-Saxon England to the present. As well as British literature, you can study works written in English from other parts of the world, and some originally written in other languages, allowing you to think about literature in English in multilingual and global contexts across time. The course allows you a considerable degree of choice, both in developing your personal interests across core papers, and in choosing a topic for your dissertation and for a special option in your final year. Options have included Literature and revolution, Postcolonial literature, Writing lives, Old Norse, Tragedy, and Film criticism.</w:t>
      </w:r>
    </w:p>
    <w:p w:rsidR="00507D79" w:rsidRDefault="00C225FA" w:rsidP="0082483B">
      <w:pPr>
        <w:spacing w:after="240" w:line="360" w:lineRule="atLeast"/>
        <w:jc w:val="both"/>
        <w:textAlignment w:val="baseline"/>
        <w:rPr>
          <w:rFonts w:eastAsia="Times New Roman" w:cs="Times New Roman"/>
          <w:color w:val="222222"/>
          <w:sz w:val="28"/>
          <w:szCs w:val="28"/>
          <w:lang w:eastAsia="en-GB"/>
        </w:rPr>
      </w:pPr>
      <w:r w:rsidRPr="00C225FA">
        <w:rPr>
          <w:rFonts w:eastAsia="Times New Roman" w:cs="Times New Roman"/>
          <w:b/>
          <w:i/>
          <w:color w:val="FF0000"/>
          <w:sz w:val="28"/>
          <w:szCs w:val="28"/>
          <w:lang w:eastAsia="en-GB"/>
        </w:rPr>
        <w:t>Studying literature at Oxford involves the development of sophisticated reading skills and of an ability to place literary texts in their wider intellectual and historical contexts</w:t>
      </w:r>
      <w:r w:rsidRPr="00C225FA">
        <w:rPr>
          <w:rFonts w:eastAsia="Times New Roman" w:cs="Times New Roman"/>
          <w:b/>
          <w:color w:val="FF0000"/>
          <w:sz w:val="28"/>
          <w:szCs w:val="28"/>
          <w:lang w:eastAsia="en-GB"/>
        </w:rPr>
        <w:t>.</w:t>
      </w:r>
      <w:r w:rsidRPr="00C225FA">
        <w:rPr>
          <w:rFonts w:eastAsia="Times New Roman" w:cs="Times New Roman"/>
          <w:color w:val="222222"/>
          <w:sz w:val="28"/>
          <w:szCs w:val="28"/>
          <w:lang w:eastAsia="en-GB"/>
        </w:rPr>
        <w:t xml:space="preserve"> It also requires you</w:t>
      </w:r>
      <w:r w:rsidR="00C6689B">
        <w:rPr>
          <w:rFonts w:eastAsia="Times New Roman" w:cs="Times New Roman"/>
          <w:color w:val="222222"/>
          <w:sz w:val="28"/>
          <w:szCs w:val="28"/>
          <w:lang w:eastAsia="en-GB"/>
        </w:rPr>
        <w:t xml:space="preserve"> to</w:t>
      </w:r>
      <w:r w:rsidR="00507D79">
        <w:rPr>
          <w:rFonts w:eastAsia="Times New Roman" w:cs="Times New Roman"/>
          <w:color w:val="222222"/>
          <w:sz w:val="28"/>
          <w:szCs w:val="28"/>
          <w:lang w:eastAsia="en-GB"/>
        </w:rPr>
        <w:t>…</w:t>
      </w:r>
      <w:r w:rsidRPr="00C225FA">
        <w:rPr>
          <w:rFonts w:eastAsia="Times New Roman" w:cs="Times New Roman"/>
          <w:color w:val="222222"/>
          <w:sz w:val="28"/>
          <w:szCs w:val="28"/>
          <w:lang w:eastAsia="en-GB"/>
        </w:rPr>
        <w:t xml:space="preserve"> </w:t>
      </w:r>
    </w:p>
    <w:p w:rsidR="00507D79" w:rsidRPr="00507D79" w:rsidRDefault="00507D79" w:rsidP="00507D79">
      <w:pPr>
        <w:pStyle w:val="NoSpacing"/>
        <w:rPr>
          <w:sz w:val="28"/>
          <w:szCs w:val="28"/>
          <w:lang w:eastAsia="en-GB"/>
        </w:rPr>
      </w:pPr>
      <w:r w:rsidRPr="00507D79">
        <w:rPr>
          <w:sz w:val="28"/>
          <w:szCs w:val="28"/>
          <w:lang w:eastAsia="en-GB"/>
        </w:rPr>
        <w:t>…</w:t>
      </w:r>
      <w:r w:rsidR="00C225FA" w:rsidRPr="00507D79">
        <w:rPr>
          <w:sz w:val="28"/>
          <w:szCs w:val="28"/>
          <w:lang w:eastAsia="en-GB"/>
        </w:rPr>
        <w:t>consider the critical processes by which you analyse and judge</w:t>
      </w:r>
    </w:p>
    <w:p w:rsidR="00507D79" w:rsidRPr="00507D79" w:rsidRDefault="00507D79" w:rsidP="00507D79">
      <w:pPr>
        <w:pStyle w:val="NoSpacing"/>
        <w:rPr>
          <w:sz w:val="28"/>
          <w:szCs w:val="28"/>
          <w:lang w:eastAsia="en-GB"/>
        </w:rPr>
      </w:pPr>
      <w:r w:rsidRPr="00507D79">
        <w:rPr>
          <w:sz w:val="28"/>
          <w:szCs w:val="28"/>
          <w:lang w:eastAsia="en-GB"/>
        </w:rPr>
        <w:t>…</w:t>
      </w:r>
      <w:r w:rsidR="00C225FA" w:rsidRPr="00507D79">
        <w:rPr>
          <w:sz w:val="28"/>
          <w:szCs w:val="28"/>
          <w:lang w:eastAsia="en-GB"/>
        </w:rPr>
        <w:t>learn about literary form and technique</w:t>
      </w:r>
    </w:p>
    <w:p w:rsidR="00507D79" w:rsidRPr="00507D79" w:rsidRDefault="00507D79" w:rsidP="00507D79">
      <w:pPr>
        <w:pStyle w:val="NoSpacing"/>
        <w:rPr>
          <w:sz w:val="28"/>
          <w:szCs w:val="28"/>
          <w:lang w:eastAsia="en-GB"/>
        </w:rPr>
      </w:pPr>
      <w:r w:rsidRPr="00507D79">
        <w:rPr>
          <w:sz w:val="28"/>
          <w:szCs w:val="28"/>
          <w:lang w:eastAsia="en-GB"/>
        </w:rPr>
        <w:t>…</w:t>
      </w:r>
      <w:r w:rsidR="00C225FA" w:rsidRPr="00507D79">
        <w:rPr>
          <w:sz w:val="28"/>
          <w:szCs w:val="28"/>
          <w:lang w:eastAsia="en-GB"/>
        </w:rPr>
        <w:t>evaluate various approaches to literary criticism and theory</w:t>
      </w:r>
    </w:p>
    <w:p w:rsidR="00C225FA" w:rsidRPr="00507D79" w:rsidRDefault="00507D79" w:rsidP="00507D79">
      <w:pPr>
        <w:pStyle w:val="NoSpacing"/>
        <w:rPr>
          <w:sz w:val="28"/>
          <w:szCs w:val="28"/>
          <w:lang w:eastAsia="en-GB"/>
        </w:rPr>
      </w:pPr>
      <w:r w:rsidRPr="00507D79">
        <w:rPr>
          <w:sz w:val="28"/>
          <w:szCs w:val="28"/>
          <w:lang w:eastAsia="en-GB"/>
        </w:rPr>
        <w:t>…</w:t>
      </w:r>
      <w:r w:rsidR="00C225FA" w:rsidRPr="00507D79">
        <w:rPr>
          <w:sz w:val="28"/>
          <w:szCs w:val="28"/>
          <w:lang w:eastAsia="en-GB"/>
        </w:rPr>
        <w:t>study the development of the English language.</w:t>
      </w:r>
    </w:p>
    <w:p w:rsidR="00507D79" w:rsidRDefault="00507D79" w:rsidP="0082483B">
      <w:pPr>
        <w:spacing w:after="240" w:line="360" w:lineRule="atLeast"/>
        <w:jc w:val="both"/>
        <w:textAlignment w:val="baseline"/>
        <w:rPr>
          <w:rFonts w:eastAsia="Times New Roman" w:cs="Times New Roman"/>
          <w:b/>
          <w:i/>
          <w:color w:val="FF0000"/>
          <w:sz w:val="28"/>
          <w:szCs w:val="28"/>
          <w:lang w:eastAsia="en-GB"/>
        </w:rPr>
      </w:pPr>
    </w:p>
    <w:p w:rsidR="00C225FA" w:rsidRPr="00C225FA" w:rsidRDefault="00C225FA" w:rsidP="0082483B">
      <w:pPr>
        <w:spacing w:after="240" w:line="360" w:lineRule="atLeast"/>
        <w:jc w:val="both"/>
        <w:textAlignment w:val="baseline"/>
        <w:rPr>
          <w:rFonts w:eastAsia="Times New Roman" w:cs="Times New Roman"/>
          <w:color w:val="222222"/>
          <w:sz w:val="28"/>
          <w:szCs w:val="28"/>
          <w:lang w:eastAsia="en-GB"/>
        </w:rPr>
      </w:pPr>
      <w:r w:rsidRPr="00C225FA">
        <w:rPr>
          <w:rFonts w:eastAsia="Times New Roman" w:cs="Times New Roman"/>
          <w:b/>
          <w:i/>
          <w:color w:val="FF0000"/>
          <w:sz w:val="28"/>
          <w:szCs w:val="28"/>
          <w:lang w:eastAsia="en-GB"/>
        </w:rPr>
        <w:t>The Oxford English Faculty is the largest English department in Britain</w:t>
      </w:r>
      <w:r w:rsidRPr="00C225FA">
        <w:rPr>
          <w:rFonts w:eastAsia="Times New Roman" w:cs="Times New Roman"/>
          <w:color w:val="222222"/>
          <w:sz w:val="28"/>
          <w:szCs w:val="28"/>
          <w:lang w:eastAsia="en-GB"/>
        </w:rPr>
        <w:t>. Students are taught in tutorials by an active scholar in their field, many of whom also give lectures to all students in the English Faculty. You will therefore have the opportunity to learn from a wide range of specialist teachers. Library provision for English at Oxford is exceptionally good. All students have access to the Bodleian Library (with its extensive manuscript collection), the English Faculty Library, their own college libraries and a wide range of electronic resources.</w:t>
      </w:r>
    </w:p>
    <w:p w:rsidR="004D3931" w:rsidRDefault="004D3931" w:rsidP="0082483B">
      <w:pPr>
        <w:spacing w:after="240" w:line="360" w:lineRule="atLeast"/>
        <w:jc w:val="both"/>
        <w:textAlignment w:val="baseline"/>
        <w:rPr>
          <w:rFonts w:eastAsia="Times New Roman" w:cs="Times New Roman"/>
          <w:b/>
          <w:i/>
          <w:color w:val="0070C0"/>
          <w:sz w:val="28"/>
          <w:szCs w:val="28"/>
          <w:lang w:eastAsia="en-GB"/>
        </w:rPr>
      </w:pPr>
    </w:p>
    <w:p w:rsidR="004D3931" w:rsidRDefault="004D3931" w:rsidP="0082483B">
      <w:pPr>
        <w:spacing w:after="240" w:line="360" w:lineRule="atLeast"/>
        <w:jc w:val="both"/>
        <w:textAlignment w:val="baseline"/>
        <w:rPr>
          <w:rFonts w:eastAsia="Times New Roman" w:cs="Times New Roman"/>
          <w:b/>
          <w:i/>
          <w:color w:val="0070C0"/>
          <w:sz w:val="28"/>
          <w:szCs w:val="28"/>
          <w:lang w:eastAsia="en-GB"/>
        </w:rPr>
      </w:pPr>
    </w:p>
    <w:p w:rsidR="004D3931" w:rsidRDefault="004D3931" w:rsidP="0082483B">
      <w:pPr>
        <w:spacing w:after="240" w:line="360" w:lineRule="atLeast"/>
        <w:jc w:val="both"/>
        <w:textAlignment w:val="baseline"/>
        <w:rPr>
          <w:rFonts w:eastAsia="Times New Roman" w:cs="Times New Roman"/>
          <w:b/>
          <w:i/>
          <w:color w:val="0070C0"/>
          <w:sz w:val="28"/>
          <w:szCs w:val="28"/>
          <w:lang w:eastAsia="en-GB"/>
        </w:rPr>
      </w:pPr>
    </w:p>
    <w:p w:rsidR="001203CD" w:rsidRDefault="001203CD" w:rsidP="0082483B">
      <w:pPr>
        <w:spacing w:after="240" w:line="360" w:lineRule="atLeast"/>
        <w:jc w:val="both"/>
        <w:textAlignment w:val="baseline"/>
        <w:rPr>
          <w:rFonts w:eastAsia="Times New Roman" w:cs="Times New Roman"/>
          <w:b/>
          <w:i/>
          <w:color w:val="0070C0"/>
          <w:sz w:val="28"/>
          <w:szCs w:val="28"/>
          <w:lang w:eastAsia="en-GB"/>
        </w:rPr>
      </w:pPr>
    </w:p>
    <w:p w:rsidR="001203CD" w:rsidRDefault="001203CD" w:rsidP="0082483B">
      <w:pPr>
        <w:spacing w:after="240" w:line="360" w:lineRule="atLeast"/>
        <w:jc w:val="both"/>
        <w:textAlignment w:val="baseline"/>
        <w:rPr>
          <w:rFonts w:eastAsia="Times New Roman" w:cs="Times New Roman"/>
          <w:b/>
          <w:i/>
          <w:color w:val="0070C0"/>
          <w:sz w:val="28"/>
          <w:szCs w:val="28"/>
          <w:lang w:eastAsia="en-GB"/>
        </w:rPr>
      </w:pPr>
    </w:p>
    <w:p w:rsidR="00C225FA" w:rsidRPr="00C225FA" w:rsidRDefault="00C225FA" w:rsidP="0082483B">
      <w:pPr>
        <w:spacing w:after="240" w:line="360" w:lineRule="atLeast"/>
        <w:jc w:val="both"/>
        <w:textAlignment w:val="baseline"/>
        <w:rPr>
          <w:rFonts w:eastAsia="Times New Roman" w:cs="Times New Roman"/>
          <w:color w:val="222222"/>
          <w:sz w:val="28"/>
          <w:szCs w:val="28"/>
          <w:lang w:eastAsia="en-GB"/>
        </w:rPr>
      </w:pPr>
      <w:r w:rsidRPr="00C225FA">
        <w:rPr>
          <w:rFonts w:eastAsia="Times New Roman" w:cs="Times New Roman"/>
          <w:b/>
          <w:i/>
          <w:color w:val="0070C0"/>
          <w:sz w:val="28"/>
          <w:szCs w:val="28"/>
          <w:lang w:eastAsia="en-GB"/>
        </w:rPr>
        <w:t>In your first year you will be introduced to the conceptual and technical tools used in the study of language and literature, and to a wide range of different critical approaches.</w:t>
      </w:r>
      <w:r w:rsidRPr="00C225FA">
        <w:rPr>
          <w:rFonts w:eastAsia="Times New Roman" w:cs="Times New Roman"/>
          <w:color w:val="0070C0"/>
          <w:sz w:val="28"/>
          <w:szCs w:val="28"/>
          <w:lang w:eastAsia="en-GB"/>
        </w:rPr>
        <w:t xml:space="preserve"> </w:t>
      </w:r>
      <w:r w:rsidRPr="00C225FA">
        <w:rPr>
          <w:rFonts w:eastAsia="Times New Roman" w:cs="Times New Roman"/>
          <w:color w:val="222222"/>
          <w:sz w:val="28"/>
          <w:szCs w:val="28"/>
          <w:lang w:eastAsia="en-GB"/>
        </w:rPr>
        <w:t>At the same time, you will be doing tutorial work on early medieval literature, Victorian literature, and literature from 1910 to the present.</w:t>
      </w:r>
    </w:p>
    <w:p w:rsidR="00C225FA" w:rsidRPr="00C225FA" w:rsidRDefault="00C225FA" w:rsidP="0082483B">
      <w:pPr>
        <w:spacing w:after="240" w:line="360" w:lineRule="atLeast"/>
        <w:jc w:val="both"/>
        <w:textAlignment w:val="baseline"/>
        <w:rPr>
          <w:rFonts w:eastAsia="Times New Roman" w:cs="Times New Roman"/>
          <w:color w:val="222222"/>
          <w:sz w:val="28"/>
          <w:szCs w:val="28"/>
          <w:lang w:eastAsia="en-GB"/>
        </w:rPr>
      </w:pPr>
      <w:r w:rsidRPr="00C225FA">
        <w:rPr>
          <w:rFonts w:eastAsia="Times New Roman" w:cs="Times New Roman"/>
          <w:b/>
          <w:i/>
          <w:color w:val="0070C0"/>
          <w:sz w:val="28"/>
          <w:szCs w:val="28"/>
          <w:lang w:eastAsia="en-GB"/>
        </w:rPr>
        <w:t>In your second and third years you will extend your study of English literary history in four more period papers ranging from late medieval literature to Romanticism.</w:t>
      </w:r>
      <w:r w:rsidRPr="00C225FA">
        <w:rPr>
          <w:rFonts w:eastAsia="Times New Roman" w:cs="Times New Roman"/>
          <w:color w:val="222222"/>
          <w:sz w:val="28"/>
          <w:szCs w:val="28"/>
          <w:lang w:eastAsia="en-GB"/>
        </w:rPr>
        <w:t xml:space="preserve"> These papers are assessed by three-hour written examinations at the end of your third year. You will also produce a portfolio of three essays on Shakespeare, on topics of your choice; an extended essay (or occasionally an examination) relating to a special options paper, chosen from a list of around 25 courses; and an 8,000-word dissertation on a subject of your choice. Submitted work will constitute almost half of the final assessment for most students.</w:t>
      </w:r>
    </w:p>
    <w:p w:rsidR="00C225FA" w:rsidRPr="00C225FA" w:rsidRDefault="00C225FA" w:rsidP="0082483B">
      <w:pPr>
        <w:spacing w:line="360" w:lineRule="atLeast"/>
        <w:jc w:val="both"/>
        <w:textAlignment w:val="baseline"/>
        <w:rPr>
          <w:rFonts w:eastAsia="Times New Roman" w:cs="Times New Roman"/>
          <w:color w:val="222222"/>
          <w:sz w:val="28"/>
          <w:szCs w:val="28"/>
          <w:lang w:eastAsia="en-GB"/>
        </w:rPr>
      </w:pPr>
      <w:r w:rsidRPr="00C225FA">
        <w:rPr>
          <w:rFonts w:eastAsia="Times New Roman" w:cs="Times New Roman"/>
          <w:b/>
          <w:i/>
          <w:color w:val="0070C0"/>
          <w:sz w:val="28"/>
          <w:szCs w:val="28"/>
          <w:lang w:eastAsia="en-GB"/>
        </w:rPr>
        <w:t>Alternatively, in the second and third years, you can choose to follow our specialist course in Medieval Literature and Language</w:t>
      </w:r>
      <w:r w:rsidRPr="00C225FA">
        <w:rPr>
          <w:rFonts w:eastAsia="Times New Roman" w:cs="Times New Roman"/>
          <w:color w:val="222222"/>
          <w:sz w:val="28"/>
          <w:szCs w:val="28"/>
          <w:lang w:eastAsia="en-GB"/>
        </w:rPr>
        <w:t>, with papers covering literature in English from 650-1550 along with the history of the English language up to 1800, with a further paper either on Shakespeare or on manuscript and print culture. Students on this course also take a special options paper and submit a dissertation on a topic of their choice.</w:t>
      </w:r>
      <w:bookmarkStart w:id="0" w:name="_GoBack"/>
      <w:bookmarkEnd w:id="0"/>
    </w:p>
    <w:p w:rsidR="00C225FA" w:rsidRPr="00C225FA" w:rsidRDefault="00C225FA" w:rsidP="0082483B">
      <w:pPr>
        <w:jc w:val="both"/>
        <w:rPr>
          <w:sz w:val="28"/>
          <w:szCs w:val="28"/>
        </w:rPr>
      </w:pPr>
    </w:p>
    <w:sectPr w:rsidR="00C225FA" w:rsidRPr="00C225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2734A42"/>
    <w:multiLevelType w:val="multilevel"/>
    <w:tmpl w:val="2EAE4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25FA"/>
    <w:rsid w:val="000039E9"/>
    <w:rsid w:val="00013913"/>
    <w:rsid w:val="00016042"/>
    <w:rsid w:val="0002141B"/>
    <w:rsid w:val="00027C7C"/>
    <w:rsid w:val="000346DE"/>
    <w:rsid w:val="00037BEA"/>
    <w:rsid w:val="0005042C"/>
    <w:rsid w:val="000504C6"/>
    <w:rsid w:val="00052609"/>
    <w:rsid w:val="00060663"/>
    <w:rsid w:val="00065B6D"/>
    <w:rsid w:val="00070591"/>
    <w:rsid w:val="000717C3"/>
    <w:rsid w:val="00072FB0"/>
    <w:rsid w:val="00075C6E"/>
    <w:rsid w:val="0008306D"/>
    <w:rsid w:val="00083991"/>
    <w:rsid w:val="000863F0"/>
    <w:rsid w:val="000C2AFE"/>
    <w:rsid w:val="000C7575"/>
    <w:rsid w:val="000D68B3"/>
    <w:rsid w:val="000E3C18"/>
    <w:rsid w:val="000E5ABE"/>
    <w:rsid w:val="000F2902"/>
    <w:rsid w:val="00100D4F"/>
    <w:rsid w:val="00102CB6"/>
    <w:rsid w:val="001137B7"/>
    <w:rsid w:val="001203CD"/>
    <w:rsid w:val="00121D5D"/>
    <w:rsid w:val="0012672D"/>
    <w:rsid w:val="00127E49"/>
    <w:rsid w:val="00136B22"/>
    <w:rsid w:val="0014237A"/>
    <w:rsid w:val="00154C34"/>
    <w:rsid w:val="001568B5"/>
    <w:rsid w:val="00162259"/>
    <w:rsid w:val="00164003"/>
    <w:rsid w:val="00164EF6"/>
    <w:rsid w:val="00165D50"/>
    <w:rsid w:val="00182314"/>
    <w:rsid w:val="001902C5"/>
    <w:rsid w:val="001920DA"/>
    <w:rsid w:val="001926D9"/>
    <w:rsid w:val="001A0B61"/>
    <w:rsid w:val="001A55F6"/>
    <w:rsid w:val="001A6C63"/>
    <w:rsid w:val="001A7194"/>
    <w:rsid w:val="001B489C"/>
    <w:rsid w:val="001B4904"/>
    <w:rsid w:val="001C037D"/>
    <w:rsid w:val="001C03D8"/>
    <w:rsid w:val="001C08C2"/>
    <w:rsid w:val="001D3A5A"/>
    <w:rsid w:val="001D7B90"/>
    <w:rsid w:val="001E7480"/>
    <w:rsid w:val="001F1465"/>
    <w:rsid w:val="001F5AD6"/>
    <w:rsid w:val="00207D11"/>
    <w:rsid w:val="00211AEE"/>
    <w:rsid w:val="00216A61"/>
    <w:rsid w:val="002236CF"/>
    <w:rsid w:val="00235FF2"/>
    <w:rsid w:val="00241691"/>
    <w:rsid w:val="002451B6"/>
    <w:rsid w:val="00254828"/>
    <w:rsid w:val="00255757"/>
    <w:rsid w:val="002576D7"/>
    <w:rsid w:val="002576D8"/>
    <w:rsid w:val="00261EE8"/>
    <w:rsid w:val="00264A3B"/>
    <w:rsid w:val="00270F2A"/>
    <w:rsid w:val="002773CD"/>
    <w:rsid w:val="002775E3"/>
    <w:rsid w:val="0028233B"/>
    <w:rsid w:val="00284DED"/>
    <w:rsid w:val="00285492"/>
    <w:rsid w:val="00285D8A"/>
    <w:rsid w:val="002971C2"/>
    <w:rsid w:val="002A5FE6"/>
    <w:rsid w:val="002B6A7D"/>
    <w:rsid w:val="002C1153"/>
    <w:rsid w:val="002C2A50"/>
    <w:rsid w:val="002D6755"/>
    <w:rsid w:val="00303450"/>
    <w:rsid w:val="00303D19"/>
    <w:rsid w:val="00314AFF"/>
    <w:rsid w:val="0031587C"/>
    <w:rsid w:val="00315F12"/>
    <w:rsid w:val="003163E7"/>
    <w:rsid w:val="003240C2"/>
    <w:rsid w:val="00325177"/>
    <w:rsid w:val="00330D2B"/>
    <w:rsid w:val="00335138"/>
    <w:rsid w:val="00345A59"/>
    <w:rsid w:val="00346266"/>
    <w:rsid w:val="00350842"/>
    <w:rsid w:val="00352647"/>
    <w:rsid w:val="00355499"/>
    <w:rsid w:val="00367745"/>
    <w:rsid w:val="003765B3"/>
    <w:rsid w:val="0038103D"/>
    <w:rsid w:val="00384A96"/>
    <w:rsid w:val="003908CD"/>
    <w:rsid w:val="0039165B"/>
    <w:rsid w:val="003916CF"/>
    <w:rsid w:val="00393CCB"/>
    <w:rsid w:val="00395B47"/>
    <w:rsid w:val="00396D6E"/>
    <w:rsid w:val="003A2ABF"/>
    <w:rsid w:val="003A4E86"/>
    <w:rsid w:val="003B7ED8"/>
    <w:rsid w:val="003C08D9"/>
    <w:rsid w:val="003C0EA4"/>
    <w:rsid w:val="003D67B9"/>
    <w:rsid w:val="003E3407"/>
    <w:rsid w:val="003E573A"/>
    <w:rsid w:val="003F05A3"/>
    <w:rsid w:val="003F4C19"/>
    <w:rsid w:val="003F4E77"/>
    <w:rsid w:val="003F6F3B"/>
    <w:rsid w:val="00400542"/>
    <w:rsid w:val="00400B12"/>
    <w:rsid w:val="0040117D"/>
    <w:rsid w:val="00406126"/>
    <w:rsid w:val="00406FE0"/>
    <w:rsid w:val="00421073"/>
    <w:rsid w:val="00426F8C"/>
    <w:rsid w:val="004350D0"/>
    <w:rsid w:val="0043717B"/>
    <w:rsid w:val="0044277A"/>
    <w:rsid w:val="00455E90"/>
    <w:rsid w:val="0046673C"/>
    <w:rsid w:val="00467170"/>
    <w:rsid w:val="00473367"/>
    <w:rsid w:val="004740AC"/>
    <w:rsid w:val="0048385B"/>
    <w:rsid w:val="0048548C"/>
    <w:rsid w:val="00495001"/>
    <w:rsid w:val="004B01BC"/>
    <w:rsid w:val="004B0BA1"/>
    <w:rsid w:val="004B3651"/>
    <w:rsid w:val="004B4E33"/>
    <w:rsid w:val="004C23DC"/>
    <w:rsid w:val="004C6890"/>
    <w:rsid w:val="004C68C2"/>
    <w:rsid w:val="004C693C"/>
    <w:rsid w:val="004D09DA"/>
    <w:rsid w:val="004D21D7"/>
    <w:rsid w:val="004D22C0"/>
    <w:rsid w:val="004D2CCB"/>
    <w:rsid w:val="004D3931"/>
    <w:rsid w:val="004E5472"/>
    <w:rsid w:val="004F0004"/>
    <w:rsid w:val="004F6BEC"/>
    <w:rsid w:val="00500821"/>
    <w:rsid w:val="00503A0C"/>
    <w:rsid w:val="00507D79"/>
    <w:rsid w:val="005162EB"/>
    <w:rsid w:val="00520501"/>
    <w:rsid w:val="00520A04"/>
    <w:rsid w:val="005227FF"/>
    <w:rsid w:val="005253AA"/>
    <w:rsid w:val="00533C87"/>
    <w:rsid w:val="00552F35"/>
    <w:rsid w:val="005549EC"/>
    <w:rsid w:val="005604F4"/>
    <w:rsid w:val="005611BF"/>
    <w:rsid w:val="005664E9"/>
    <w:rsid w:val="00570A4C"/>
    <w:rsid w:val="005717E0"/>
    <w:rsid w:val="00575430"/>
    <w:rsid w:val="00577C10"/>
    <w:rsid w:val="00587325"/>
    <w:rsid w:val="00590888"/>
    <w:rsid w:val="0059485A"/>
    <w:rsid w:val="0059548D"/>
    <w:rsid w:val="005A1D6F"/>
    <w:rsid w:val="005A2432"/>
    <w:rsid w:val="005A2961"/>
    <w:rsid w:val="005A3D94"/>
    <w:rsid w:val="005A7D92"/>
    <w:rsid w:val="005C2B9D"/>
    <w:rsid w:val="005D00A9"/>
    <w:rsid w:val="005D0436"/>
    <w:rsid w:val="005D1B84"/>
    <w:rsid w:val="005E15AB"/>
    <w:rsid w:val="005E6442"/>
    <w:rsid w:val="005F233E"/>
    <w:rsid w:val="005F41F2"/>
    <w:rsid w:val="005F5D7D"/>
    <w:rsid w:val="005F686B"/>
    <w:rsid w:val="005F76F2"/>
    <w:rsid w:val="00605A43"/>
    <w:rsid w:val="00610A27"/>
    <w:rsid w:val="006162D1"/>
    <w:rsid w:val="00616C96"/>
    <w:rsid w:val="006216B6"/>
    <w:rsid w:val="00625767"/>
    <w:rsid w:val="006308A1"/>
    <w:rsid w:val="00631B93"/>
    <w:rsid w:val="00634720"/>
    <w:rsid w:val="006347FF"/>
    <w:rsid w:val="0064658F"/>
    <w:rsid w:val="0064757E"/>
    <w:rsid w:val="00653347"/>
    <w:rsid w:val="006554E6"/>
    <w:rsid w:val="00657111"/>
    <w:rsid w:val="00660D5A"/>
    <w:rsid w:val="006668E3"/>
    <w:rsid w:val="00670D7D"/>
    <w:rsid w:val="00672F06"/>
    <w:rsid w:val="00691D64"/>
    <w:rsid w:val="006927DE"/>
    <w:rsid w:val="006A06C0"/>
    <w:rsid w:val="006A0ABD"/>
    <w:rsid w:val="006B06D7"/>
    <w:rsid w:val="006B4640"/>
    <w:rsid w:val="006B66F6"/>
    <w:rsid w:val="006C778C"/>
    <w:rsid w:val="006D11DA"/>
    <w:rsid w:val="006D3B51"/>
    <w:rsid w:val="006D7327"/>
    <w:rsid w:val="006D7EE4"/>
    <w:rsid w:val="006F1D56"/>
    <w:rsid w:val="006F453A"/>
    <w:rsid w:val="006F75E1"/>
    <w:rsid w:val="006F7F7A"/>
    <w:rsid w:val="00703B03"/>
    <w:rsid w:val="007058A8"/>
    <w:rsid w:val="0071211E"/>
    <w:rsid w:val="00712EB1"/>
    <w:rsid w:val="00717EB7"/>
    <w:rsid w:val="007249E6"/>
    <w:rsid w:val="0072732E"/>
    <w:rsid w:val="00735009"/>
    <w:rsid w:val="00742A7F"/>
    <w:rsid w:val="00745513"/>
    <w:rsid w:val="00751025"/>
    <w:rsid w:val="00755482"/>
    <w:rsid w:val="007652B5"/>
    <w:rsid w:val="00772E73"/>
    <w:rsid w:val="007770E9"/>
    <w:rsid w:val="0077769E"/>
    <w:rsid w:val="00784988"/>
    <w:rsid w:val="00784996"/>
    <w:rsid w:val="00785759"/>
    <w:rsid w:val="007A475B"/>
    <w:rsid w:val="007A4CAE"/>
    <w:rsid w:val="007A5143"/>
    <w:rsid w:val="007A56BE"/>
    <w:rsid w:val="007A7FA4"/>
    <w:rsid w:val="007B0F50"/>
    <w:rsid w:val="007B29C9"/>
    <w:rsid w:val="007B6B59"/>
    <w:rsid w:val="007C6994"/>
    <w:rsid w:val="007D0E42"/>
    <w:rsid w:val="007D24A4"/>
    <w:rsid w:val="007E2E42"/>
    <w:rsid w:val="007E4B3F"/>
    <w:rsid w:val="0080648A"/>
    <w:rsid w:val="008065A3"/>
    <w:rsid w:val="008075C8"/>
    <w:rsid w:val="00812474"/>
    <w:rsid w:val="00813852"/>
    <w:rsid w:val="008162F6"/>
    <w:rsid w:val="00816BB0"/>
    <w:rsid w:val="0082483B"/>
    <w:rsid w:val="00826A9C"/>
    <w:rsid w:val="0082700D"/>
    <w:rsid w:val="00832288"/>
    <w:rsid w:val="00833DA5"/>
    <w:rsid w:val="00841673"/>
    <w:rsid w:val="00841E90"/>
    <w:rsid w:val="0084290A"/>
    <w:rsid w:val="00843AA9"/>
    <w:rsid w:val="00847A83"/>
    <w:rsid w:val="00853F1E"/>
    <w:rsid w:val="00857886"/>
    <w:rsid w:val="0086674D"/>
    <w:rsid w:val="0086773F"/>
    <w:rsid w:val="00867CA4"/>
    <w:rsid w:val="00872DB6"/>
    <w:rsid w:val="008735EF"/>
    <w:rsid w:val="00882BB4"/>
    <w:rsid w:val="00884A7C"/>
    <w:rsid w:val="00886E6D"/>
    <w:rsid w:val="00894177"/>
    <w:rsid w:val="008957A9"/>
    <w:rsid w:val="00896A85"/>
    <w:rsid w:val="008A1F5E"/>
    <w:rsid w:val="008A25C1"/>
    <w:rsid w:val="008A3352"/>
    <w:rsid w:val="008B01EB"/>
    <w:rsid w:val="008B2399"/>
    <w:rsid w:val="008B2F55"/>
    <w:rsid w:val="008B43C8"/>
    <w:rsid w:val="008C2409"/>
    <w:rsid w:val="008C3B04"/>
    <w:rsid w:val="008C706A"/>
    <w:rsid w:val="008C7139"/>
    <w:rsid w:val="008C73AE"/>
    <w:rsid w:val="008C7D93"/>
    <w:rsid w:val="008D04F9"/>
    <w:rsid w:val="008D15F7"/>
    <w:rsid w:val="008D5495"/>
    <w:rsid w:val="008E1DD5"/>
    <w:rsid w:val="008E2E4B"/>
    <w:rsid w:val="008F2D5B"/>
    <w:rsid w:val="008F5F33"/>
    <w:rsid w:val="00903D03"/>
    <w:rsid w:val="00911B01"/>
    <w:rsid w:val="00913981"/>
    <w:rsid w:val="0092521D"/>
    <w:rsid w:val="0092631D"/>
    <w:rsid w:val="00941BD0"/>
    <w:rsid w:val="00943EEC"/>
    <w:rsid w:val="00950A4A"/>
    <w:rsid w:val="0095273C"/>
    <w:rsid w:val="00953104"/>
    <w:rsid w:val="00953B83"/>
    <w:rsid w:val="0095739F"/>
    <w:rsid w:val="00962B55"/>
    <w:rsid w:val="009634DF"/>
    <w:rsid w:val="0096457B"/>
    <w:rsid w:val="009666B2"/>
    <w:rsid w:val="0097077E"/>
    <w:rsid w:val="00981B56"/>
    <w:rsid w:val="009876B9"/>
    <w:rsid w:val="009A3C14"/>
    <w:rsid w:val="009B2AB0"/>
    <w:rsid w:val="009B3187"/>
    <w:rsid w:val="009B786E"/>
    <w:rsid w:val="009C1C32"/>
    <w:rsid w:val="009C4E66"/>
    <w:rsid w:val="009C5816"/>
    <w:rsid w:val="009F5550"/>
    <w:rsid w:val="00A0087F"/>
    <w:rsid w:val="00A0155D"/>
    <w:rsid w:val="00A1547C"/>
    <w:rsid w:val="00A355F9"/>
    <w:rsid w:val="00A44295"/>
    <w:rsid w:val="00A53411"/>
    <w:rsid w:val="00A71D4B"/>
    <w:rsid w:val="00A77F41"/>
    <w:rsid w:val="00A81081"/>
    <w:rsid w:val="00A827E0"/>
    <w:rsid w:val="00A85726"/>
    <w:rsid w:val="00A85C2D"/>
    <w:rsid w:val="00A93B51"/>
    <w:rsid w:val="00AA2DAD"/>
    <w:rsid w:val="00AB49A3"/>
    <w:rsid w:val="00AB683A"/>
    <w:rsid w:val="00AC43D8"/>
    <w:rsid w:val="00AC5CD6"/>
    <w:rsid w:val="00AD13F5"/>
    <w:rsid w:val="00AE3284"/>
    <w:rsid w:val="00AF008E"/>
    <w:rsid w:val="00AF2E79"/>
    <w:rsid w:val="00AF3AC4"/>
    <w:rsid w:val="00AF6B60"/>
    <w:rsid w:val="00AF7463"/>
    <w:rsid w:val="00B03498"/>
    <w:rsid w:val="00B16453"/>
    <w:rsid w:val="00B17577"/>
    <w:rsid w:val="00B17A77"/>
    <w:rsid w:val="00B31C2C"/>
    <w:rsid w:val="00B33EE7"/>
    <w:rsid w:val="00B360B2"/>
    <w:rsid w:val="00B434A5"/>
    <w:rsid w:val="00B466AD"/>
    <w:rsid w:val="00B54817"/>
    <w:rsid w:val="00B562D3"/>
    <w:rsid w:val="00B62E2C"/>
    <w:rsid w:val="00B63D21"/>
    <w:rsid w:val="00B74650"/>
    <w:rsid w:val="00B83C2A"/>
    <w:rsid w:val="00B9294C"/>
    <w:rsid w:val="00B95E52"/>
    <w:rsid w:val="00BA3490"/>
    <w:rsid w:val="00BB20C3"/>
    <w:rsid w:val="00BB4414"/>
    <w:rsid w:val="00BB69F9"/>
    <w:rsid w:val="00BC266A"/>
    <w:rsid w:val="00BC4F56"/>
    <w:rsid w:val="00BC777F"/>
    <w:rsid w:val="00BD4137"/>
    <w:rsid w:val="00BD4E22"/>
    <w:rsid w:val="00BD6DED"/>
    <w:rsid w:val="00BD6E2F"/>
    <w:rsid w:val="00BE5460"/>
    <w:rsid w:val="00BE5E8B"/>
    <w:rsid w:val="00BF3812"/>
    <w:rsid w:val="00C00BE4"/>
    <w:rsid w:val="00C1336F"/>
    <w:rsid w:val="00C20981"/>
    <w:rsid w:val="00C2219D"/>
    <w:rsid w:val="00C225FA"/>
    <w:rsid w:val="00C33066"/>
    <w:rsid w:val="00C378B8"/>
    <w:rsid w:val="00C40DA8"/>
    <w:rsid w:val="00C45024"/>
    <w:rsid w:val="00C63E38"/>
    <w:rsid w:val="00C64A6B"/>
    <w:rsid w:val="00C6681D"/>
    <w:rsid w:val="00C6689B"/>
    <w:rsid w:val="00C7767A"/>
    <w:rsid w:val="00C842C0"/>
    <w:rsid w:val="00C86E16"/>
    <w:rsid w:val="00C937D1"/>
    <w:rsid w:val="00C96BAF"/>
    <w:rsid w:val="00CB01A1"/>
    <w:rsid w:val="00CB3427"/>
    <w:rsid w:val="00CC1022"/>
    <w:rsid w:val="00CC35F1"/>
    <w:rsid w:val="00CD7D12"/>
    <w:rsid w:val="00CE5875"/>
    <w:rsid w:val="00CE5B22"/>
    <w:rsid w:val="00CF30C2"/>
    <w:rsid w:val="00D01541"/>
    <w:rsid w:val="00D07DAA"/>
    <w:rsid w:val="00D1021D"/>
    <w:rsid w:val="00D12510"/>
    <w:rsid w:val="00D17EE0"/>
    <w:rsid w:val="00D2502E"/>
    <w:rsid w:val="00D321EA"/>
    <w:rsid w:val="00D448F7"/>
    <w:rsid w:val="00D44CA6"/>
    <w:rsid w:val="00D467D5"/>
    <w:rsid w:val="00D479CF"/>
    <w:rsid w:val="00D52AE5"/>
    <w:rsid w:val="00D52D34"/>
    <w:rsid w:val="00D63DE9"/>
    <w:rsid w:val="00D649D7"/>
    <w:rsid w:val="00D64C73"/>
    <w:rsid w:val="00D74E82"/>
    <w:rsid w:val="00D81644"/>
    <w:rsid w:val="00D834A6"/>
    <w:rsid w:val="00D83541"/>
    <w:rsid w:val="00D846E7"/>
    <w:rsid w:val="00D87066"/>
    <w:rsid w:val="00D935F4"/>
    <w:rsid w:val="00D9514C"/>
    <w:rsid w:val="00DA2101"/>
    <w:rsid w:val="00DA3402"/>
    <w:rsid w:val="00DA56CE"/>
    <w:rsid w:val="00DB3342"/>
    <w:rsid w:val="00DB4CFB"/>
    <w:rsid w:val="00DB646F"/>
    <w:rsid w:val="00DB6F25"/>
    <w:rsid w:val="00DC1B08"/>
    <w:rsid w:val="00DC1FDA"/>
    <w:rsid w:val="00DC3BBD"/>
    <w:rsid w:val="00DC3F52"/>
    <w:rsid w:val="00DC64F2"/>
    <w:rsid w:val="00DD0AEF"/>
    <w:rsid w:val="00DD21FB"/>
    <w:rsid w:val="00DE2040"/>
    <w:rsid w:val="00DF1BBA"/>
    <w:rsid w:val="00DF4D6D"/>
    <w:rsid w:val="00DF72C0"/>
    <w:rsid w:val="00DF76CB"/>
    <w:rsid w:val="00E005F5"/>
    <w:rsid w:val="00E060C6"/>
    <w:rsid w:val="00E111F1"/>
    <w:rsid w:val="00E224FF"/>
    <w:rsid w:val="00E22547"/>
    <w:rsid w:val="00E22E53"/>
    <w:rsid w:val="00E234C2"/>
    <w:rsid w:val="00E3208C"/>
    <w:rsid w:val="00E36800"/>
    <w:rsid w:val="00E45A6A"/>
    <w:rsid w:val="00E5283F"/>
    <w:rsid w:val="00E577F6"/>
    <w:rsid w:val="00E611AC"/>
    <w:rsid w:val="00E74312"/>
    <w:rsid w:val="00E75C79"/>
    <w:rsid w:val="00E80162"/>
    <w:rsid w:val="00E812D5"/>
    <w:rsid w:val="00E81DF3"/>
    <w:rsid w:val="00E829FF"/>
    <w:rsid w:val="00E94E27"/>
    <w:rsid w:val="00E972FF"/>
    <w:rsid w:val="00EB15F0"/>
    <w:rsid w:val="00EB16AA"/>
    <w:rsid w:val="00EB2B8D"/>
    <w:rsid w:val="00EB5193"/>
    <w:rsid w:val="00EB6702"/>
    <w:rsid w:val="00EC1583"/>
    <w:rsid w:val="00EC2C44"/>
    <w:rsid w:val="00ED18AC"/>
    <w:rsid w:val="00EE050C"/>
    <w:rsid w:val="00EE2763"/>
    <w:rsid w:val="00EE3194"/>
    <w:rsid w:val="00EF4A73"/>
    <w:rsid w:val="00F01C43"/>
    <w:rsid w:val="00F03637"/>
    <w:rsid w:val="00F05E9A"/>
    <w:rsid w:val="00F06CDD"/>
    <w:rsid w:val="00F0718B"/>
    <w:rsid w:val="00F108B5"/>
    <w:rsid w:val="00F169DE"/>
    <w:rsid w:val="00F17ACC"/>
    <w:rsid w:val="00F2160A"/>
    <w:rsid w:val="00F25988"/>
    <w:rsid w:val="00F311C4"/>
    <w:rsid w:val="00F32414"/>
    <w:rsid w:val="00F36587"/>
    <w:rsid w:val="00F40533"/>
    <w:rsid w:val="00F4739C"/>
    <w:rsid w:val="00F56CAC"/>
    <w:rsid w:val="00F57802"/>
    <w:rsid w:val="00F57804"/>
    <w:rsid w:val="00F61EB2"/>
    <w:rsid w:val="00F71032"/>
    <w:rsid w:val="00F74EDC"/>
    <w:rsid w:val="00F76110"/>
    <w:rsid w:val="00F81B40"/>
    <w:rsid w:val="00F839B1"/>
    <w:rsid w:val="00F84D48"/>
    <w:rsid w:val="00F96363"/>
    <w:rsid w:val="00FA4004"/>
    <w:rsid w:val="00FB2C39"/>
    <w:rsid w:val="00FC3B89"/>
    <w:rsid w:val="00FC53D9"/>
    <w:rsid w:val="00FE3DF2"/>
    <w:rsid w:val="00FE4701"/>
    <w:rsid w:val="00FE67EB"/>
    <w:rsid w:val="00FF283C"/>
    <w:rsid w:val="00FF3370"/>
    <w:rsid w:val="00FF6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EA00534-88A9-4FED-A492-18704C055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07D7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92968126">
      <w:bodyDiv w:val="1"/>
      <w:marLeft w:val="0"/>
      <w:marRight w:val="0"/>
      <w:marTop w:val="0"/>
      <w:marBottom w:val="0"/>
      <w:divBdr>
        <w:top w:val="none" w:sz="0" w:space="0" w:color="auto"/>
        <w:left w:val="none" w:sz="0" w:space="0" w:color="auto"/>
        <w:bottom w:val="none" w:sz="0" w:space="0" w:color="auto"/>
        <w:right w:val="none" w:sz="0" w:space="0" w:color="auto"/>
      </w:divBdr>
      <w:divsChild>
        <w:div w:id="1347243516">
          <w:marLeft w:val="0"/>
          <w:marRight w:val="0"/>
          <w:marTop w:val="0"/>
          <w:marBottom w:val="0"/>
          <w:divBdr>
            <w:top w:val="none" w:sz="0" w:space="0" w:color="auto"/>
            <w:left w:val="none" w:sz="0" w:space="0" w:color="auto"/>
            <w:bottom w:val="none" w:sz="0" w:space="0" w:color="auto"/>
            <w:right w:val="none" w:sz="0" w:space="0" w:color="auto"/>
          </w:divBdr>
          <w:divsChild>
            <w:div w:id="29108649">
              <w:marLeft w:val="0"/>
              <w:marRight w:val="0"/>
              <w:marTop w:val="0"/>
              <w:marBottom w:val="0"/>
              <w:divBdr>
                <w:top w:val="none" w:sz="0" w:space="0" w:color="auto"/>
                <w:left w:val="none" w:sz="0" w:space="0" w:color="auto"/>
                <w:bottom w:val="none" w:sz="0" w:space="0" w:color="auto"/>
                <w:right w:val="none" w:sz="0" w:space="0" w:color="auto"/>
              </w:divBdr>
              <w:divsChild>
                <w:div w:id="879779381">
                  <w:marLeft w:val="0"/>
                  <w:marRight w:val="0"/>
                  <w:marTop w:val="0"/>
                  <w:marBottom w:val="0"/>
                  <w:divBdr>
                    <w:top w:val="none" w:sz="0" w:space="0" w:color="auto"/>
                    <w:left w:val="none" w:sz="0" w:space="0" w:color="auto"/>
                    <w:bottom w:val="none" w:sz="0" w:space="0" w:color="auto"/>
                    <w:right w:val="none" w:sz="0" w:space="0" w:color="auto"/>
                  </w:divBdr>
                  <w:divsChild>
                    <w:div w:id="179051503">
                      <w:marLeft w:val="0"/>
                      <w:marRight w:val="0"/>
                      <w:marTop w:val="0"/>
                      <w:marBottom w:val="0"/>
                      <w:divBdr>
                        <w:top w:val="none" w:sz="0" w:space="0" w:color="auto"/>
                        <w:left w:val="none" w:sz="0" w:space="0" w:color="auto"/>
                        <w:bottom w:val="none" w:sz="0" w:space="0" w:color="auto"/>
                        <w:right w:val="none" w:sz="0" w:space="0" w:color="auto"/>
                      </w:divBdr>
                    </w:div>
                  </w:divsChild>
                </w:div>
                <w:div w:id="33190012">
                  <w:marLeft w:val="0"/>
                  <w:marRight w:val="0"/>
                  <w:marTop w:val="0"/>
                  <w:marBottom w:val="480"/>
                  <w:divBdr>
                    <w:top w:val="none" w:sz="0" w:space="0" w:color="auto"/>
                    <w:left w:val="none" w:sz="0" w:space="0" w:color="auto"/>
                    <w:bottom w:val="none" w:sz="0" w:space="0" w:color="auto"/>
                    <w:right w:val="none" w:sz="0" w:space="0" w:color="auto"/>
                  </w:divBdr>
                  <w:divsChild>
                    <w:div w:id="2027246338">
                      <w:marLeft w:val="0"/>
                      <w:marRight w:val="0"/>
                      <w:marTop w:val="0"/>
                      <w:marBottom w:val="0"/>
                      <w:divBdr>
                        <w:top w:val="none" w:sz="0" w:space="0" w:color="auto"/>
                        <w:left w:val="none" w:sz="0" w:space="0" w:color="auto"/>
                        <w:bottom w:val="none" w:sz="0" w:space="0" w:color="auto"/>
                        <w:right w:val="none" w:sz="0" w:space="0" w:color="auto"/>
                      </w:divBdr>
                      <w:divsChild>
                        <w:div w:id="348340275">
                          <w:marLeft w:val="0"/>
                          <w:marRight w:val="0"/>
                          <w:marTop w:val="0"/>
                          <w:marBottom w:val="0"/>
                          <w:divBdr>
                            <w:top w:val="none" w:sz="0" w:space="0" w:color="auto"/>
                            <w:left w:val="none" w:sz="0" w:space="0" w:color="auto"/>
                            <w:bottom w:val="none" w:sz="0" w:space="0" w:color="auto"/>
                            <w:right w:val="none" w:sz="0" w:space="0" w:color="auto"/>
                          </w:divBdr>
                          <w:divsChild>
                            <w:div w:id="478770341">
                              <w:marLeft w:val="0"/>
                              <w:marRight w:val="0"/>
                              <w:marTop w:val="0"/>
                              <w:marBottom w:val="0"/>
                              <w:divBdr>
                                <w:top w:val="single" w:sz="2" w:space="0" w:color="AAAAAA"/>
                                <w:left w:val="single" w:sz="2" w:space="0" w:color="AAAAAA"/>
                                <w:bottom w:val="single" w:sz="2" w:space="0" w:color="AAAAAA"/>
                                <w:right w:val="single" w:sz="2" w:space="0" w:color="AAAAAA"/>
                              </w:divBdr>
                              <w:divsChild>
                                <w:div w:id="2076080270">
                                  <w:marLeft w:val="0"/>
                                  <w:marRight w:val="2788"/>
                                  <w:marTop w:val="0"/>
                                  <w:marBottom w:val="360"/>
                                  <w:divBdr>
                                    <w:top w:val="none" w:sz="0" w:space="0" w:color="auto"/>
                                    <w:left w:val="none" w:sz="0" w:space="0" w:color="auto"/>
                                    <w:bottom w:val="single" w:sz="6" w:space="18" w:color="E0DED9"/>
                                    <w:right w:val="none" w:sz="0" w:space="0" w:color="auto"/>
                                  </w:divBdr>
                                  <w:divsChild>
                                    <w:div w:id="394595712">
                                      <w:marLeft w:val="0"/>
                                      <w:marRight w:val="0"/>
                                      <w:marTop w:val="0"/>
                                      <w:marBottom w:val="240"/>
                                      <w:divBdr>
                                        <w:top w:val="none" w:sz="0" w:space="0" w:color="auto"/>
                                        <w:left w:val="none" w:sz="0" w:space="0" w:color="auto"/>
                                        <w:bottom w:val="none" w:sz="0" w:space="0" w:color="auto"/>
                                        <w:right w:val="none" w:sz="0" w:space="0" w:color="auto"/>
                                      </w:divBdr>
                                    </w:div>
                                    <w:div w:id="634143742">
                                      <w:marLeft w:val="0"/>
                                      <w:marRight w:val="0"/>
                                      <w:marTop w:val="0"/>
                                      <w:marBottom w:val="0"/>
                                      <w:divBdr>
                                        <w:top w:val="none" w:sz="0" w:space="0" w:color="auto"/>
                                        <w:left w:val="none" w:sz="0" w:space="0" w:color="auto"/>
                                        <w:bottom w:val="none" w:sz="0" w:space="0" w:color="auto"/>
                                        <w:right w:val="none" w:sz="0" w:space="0" w:color="auto"/>
                                      </w:divBdr>
                                      <w:divsChild>
                                        <w:div w:id="173789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Pages>
  <Words>477</Words>
  <Characters>2723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11</cp:revision>
  <dcterms:created xsi:type="dcterms:W3CDTF">2019-04-30T12:05:00Z</dcterms:created>
  <dcterms:modified xsi:type="dcterms:W3CDTF">2019-04-30T12:48:00Z</dcterms:modified>
</cp:coreProperties>
</file>