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D75669" w14:textId="77777777" w:rsidR="00CB7337" w:rsidRDefault="00CB7337" w:rsidP="003271C3">
      <w:pPr>
        <w:jc w:val="both"/>
        <w:rPr>
          <w:rFonts w:ascii="Times New Roman" w:hAnsi="Times New Roman" w:cs="Times New Roman"/>
          <w:sz w:val="24"/>
          <w:szCs w:val="24"/>
        </w:rPr>
      </w:pPr>
    </w:p>
    <w:p w14:paraId="21117F5B" w14:textId="478C8B40"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noProof/>
          <w:sz w:val="24"/>
          <w:szCs w:val="24"/>
        </w:rPr>
        <w:drawing>
          <wp:inline distT="0" distB="0" distL="0" distR="0" wp14:anchorId="01D9F17A" wp14:editId="0DCE89E3">
            <wp:extent cx="1905000" cy="632460"/>
            <wp:effectExtent l="19050" t="19050" r="19050"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374F9C14" w14:textId="77777777" w:rsidR="00CB7337" w:rsidRPr="00CB7337" w:rsidRDefault="00CB7337" w:rsidP="00CB7337">
      <w:pPr>
        <w:rPr>
          <w:rFonts w:ascii="Times New Roman" w:hAnsi="Times New Roman" w:cs="Times New Roman"/>
          <w:sz w:val="24"/>
          <w:szCs w:val="24"/>
        </w:rPr>
      </w:pPr>
    </w:p>
    <w:p w14:paraId="042389D4" w14:textId="77777777" w:rsidR="00CB7337" w:rsidRPr="00CB7337" w:rsidRDefault="00CB7337" w:rsidP="00CB7337">
      <w:pPr>
        <w:rPr>
          <w:rFonts w:ascii="Times New Roman" w:hAnsi="Times New Roman" w:cs="Times New Roman"/>
          <w:sz w:val="24"/>
          <w:szCs w:val="24"/>
        </w:rPr>
      </w:pPr>
    </w:p>
    <w:p w14:paraId="626B4655" w14:textId="77777777" w:rsidR="00CB7337" w:rsidRPr="00CB7337" w:rsidRDefault="00CB7337" w:rsidP="00CB7337">
      <w:pPr>
        <w:rPr>
          <w:rFonts w:ascii="Times New Roman" w:hAnsi="Times New Roman" w:cs="Times New Roman"/>
          <w:b/>
          <w:sz w:val="24"/>
          <w:szCs w:val="24"/>
          <w:lang w:val="cy-GB"/>
        </w:rPr>
      </w:pPr>
      <w:r w:rsidRPr="00CB7337">
        <w:rPr>
          <w:rFonts w:ascii="Times New Roman" w:hAnsi="Times New Roman" w:cs="Times New Roman"/>
          <w:b/>
          <w:sz w:val="24"/>
          <w:szCs w:val="24"/>
          <w:lang w:val="cy-GB"/>
        </w:rPr>
        <w:t xml:space="preserve">Postgraduate/Distance Learning </w:t>
      </w:r>
    </w:p>
    <w:p w14:paraId="48760D2F" w14:textId="77777777" w:rsidR="00CB7337" w:rsidRPr="00CB7337" w:rsidRDefault="00CB7337" w:rsidP="00CB7337">
      <w:pPr>
        <w:rPr>
          <w:rFonts w:ascii="Times New Roman" w:hAnsi="Times New Roman" w:cs="Times New Roman"/>
          <w:b/>
          <w:sz w:val="24"/>
          <w:szCs w:val="24"/>
        </w:rPr>
      </w:pPr>
      <w:r w:rsidRPr="00CB7337">
        <w:rPr>
          <w:rFonts w:ascii="Times New Roman" w:hAnsi="Times New Roman" w:cs="Times New Roman"/>
          <w:b/>
          <w:sz w:val="24"/>
          <w:szCs w:val="24"/>
          <w:lang w:val="cy-GB"/>
        </w:rPr>
        <w:t>Assignment coversheet &amp; feedback form</w:t>
      </w:r>
    </w:p>
    <w:p w14:paraId="73E4A9E6" w14:textId="77777777" w:rsidR="00CB7337" w:rsidRPr="00CB7337" w:rsidRDefault="00CB7337" w:rsidP="00CB7337">
      <w:pPr>
        <w:rPr>
          <w:rFonts w:ascii="Times New Roman" w:hAnsi="Times New Roman" w:cs="Times New Roman"/>
          <w:sz w:val="24"/>
          <w:szCs w:val="24"/>
          <w:lang w:val="cy-GB"/>
        </w:rPr>
      </w:pPr>
    </w:p>
    <w:p w14:paraId="2656D6FD" w14:textId="77777777" w:rsidR="00CB7337" w:rsidRPr="00CB7337" w:rsidRDefault="00CB7337" w:rsidP="00CB7337">
      <w:pPr>
        <w:rPr>
          <w:rFonts w:ascii="Times New Roman" w:hAnsi="Times New Roman" w:cs="Times New Roman"/>
          <w:b/>
          <w:bCs/>
          <w:sz w:val="24"/>
          <w:szCs w:val="24"/>
          <w:lang w:val="cy-GB"/>
        </w:rPr>
      </w:pPr>
      <w:r w:rsidRPr="00CB7337">
        <w:rPr>
          <w:rFonts w:ascii="Times New Roman" w:hAnsi="Times New Roman" w:cs="Times New Roman"/>
          <w:b/>
          <w:bCs/>
          <w:sz w:val="24"/>
          <w:szCs w:val="24"/>
          <w:lang w:val="cy-GB"/>
        </w:rPr>
        <w:t>THIS SHEET MUST BE THE FIRST PAGE OF THE ASSIGNMENT YOU ARE SUBMITTING  (DO NOT SEND AS A SEPARATE FILE)</w:t>
      </w:r>
    </w:p>
    <w:p w14:paraId="6C827A41" w14:textId="77777777" w:rsidR="00CB7337" w:rsidRPr="00CB7337" w:rsidRDefault="00CB7337" w:rsidP="00CB7337">
      <w:pPr>
        <w:rPr>
          <w:rFonts w:ascii="Times New Roman" w:hAnsi="Times New Roman" w:cs="Times New Roman"/>
          <w:b/>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B7337" w:rsidRPr="00CB7337" w14:paraId="5CD5CFB5" w14:textId="77777777" w:rsidTr="002C6357">
        <w:trPr>
          <w:trHeight w:val="614"/>
        </w:trPr>
        <w:tc>
          <w:tcPr>
            <w:tcW w:w="8856" w:type="dxa"/>
            <w:gridSpan w:val="5"/>
          </w:tcPr>
          <w:p w14:paraId="6499015A"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b/>
                <w:sz w:val="24"/>
                <w:szCs w:val="24"/>
              </w:rPr>
              <w:t>For completion by the student</w:t>
            </w:r>
            <w:r w:rsidRPr="00CB7337">
              <w:rPr>
                <w:rFonts w:ascii="Times New Roman" w:hAnsi="Times New Roman" w:cs="Times New Roman"/>
                <w:sz w:val="24"/>
                <w:szCs w:val="24"/>
              </w:rPr>
              <w:t>:</w:t>
            </w:r>
          </w:p>
        </w:tc>
      </w:tr>
      <w:tr w:rsidR="00CB7337" w:rsidRPr="00CB7337" w14:paraId="2FE4534A" w14:textId="77777777" w:rsidTr="002C6357">
        <w:trPr>
          <w:trHeight w:val="718"/>
        </w:trPr>
        <w:tc>
          <w:tcPr>
            <w:tcW w:w="8856" w:type="dxa"/>
            <w:gridSpan w:val="5"/>
          </w:tcPr>
          <w:p w14:paraId="118E2FD1"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 xml:space="preserve">Student Name: Vanessa </w:t>
            </w:r>
            <w:proofErr w:type="spellStart"/>
            <w:r w:rsidRPr="00CB7337">
              <w:rPr>
                <w:rFonts w:ascii="Times New Roman" w:hAnsi="Times New Roman" w:cs="Times New Roman"/>
                <w:sz w:val="24"/>
                <w:szCs w:val="24"/>
              </w:rPr>
              <w:t>Toupin-Lavallée</w:t>
            </w:r>
            <w:proofErr w:type="spellEnd"/>
          </w:p>
          <w:p w14:paraId="16CD2F55" w14:textId="77777777" w:rsidR="00CB7337" w:rsidRPr="00CB7337" w:rsidRDefault="00CB7337" w:rsidP="00CB7337">
            <w:pPr>
              <w:rPr>
                <w:rFonts w:ascii="Times New Roman" w:hAnsi="Times New Roman" w:cs="Times New Roman"/>
                <w:sz w:val="24"/>
                <w:szCs w:val="24"/>
              </w:rPr>
            </w:pPr>
          </w:p>
          <w:p w14:paraId="589D9184"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 xml:space="preserve">Student </w:t>
            </w:r>
            <w:r w:rsidRPr="00CB7337">
              <w:rPr>
                <w:rFonts w:ascii="Times New Roman" w:hAnsi="Times New Roman" w:cs="Times New Roman"/>
                <w:b/>
                <w:bCs/>
                <w:sz w:val="24"/>
                <w:szCs w:val="24"/>
                <w:u w:val="single"/>
              </w:rPr>
              <w:t>University</w:t>
            </w:r>
            <w:r w:rsidRPr="00CB7337">
              <w:rPr>
                <w:rFonts w:ascii="Times New Roman" w:hAnsi="Times New Roman" w:cs="Times New Roman"/>
                <w:sz w:val="24"/>
                <w:szCs w:val="24"/>
                <w:u w:val="single"/>
              </w:rPr>
              <w:t xml:space="preserve"> </w:t>
            </w:r>
            <w:r w:rsidRPr="00CB7337">
              <w:rPr>
                <w:rFonts w:ascii="Times New Roman" w:hAnsi="Times New Roman" w:cs="Times New Roman"/>
                <w:sz w:val="24"/>
                <w:szCs w:val="24"/>
              </w:rPr>
              <w:t>Email: 1804179@student.uwtsd.ac.uk</w:t>
            </w:r>
          </w:p>
        </w:tc>
      </w:tr>
      <w:tr w:rsidR="00CB7337" w:rsidRPr="00CB7337" w14:paraId="50EF79AB" w14:textId="77777777" w:rsidTr="002C6357">
        <w:trPr>
          <w:trHeight w:val="849"/>
        </w:trPr>
        <w:tc>
          <w:tcPr>
            <w:tcW w:w="4788" w:type="dxa"/>
          </w:tcPr>
          <w:p w14:paraId="655C0BA8"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Module code:</w:t>
            </w:r>
          </w:p>
          <w:p w14:paraId="17381AB4"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CLCL7003</w:t>
            </w:r>
          </w:p>
          <w:p w14:paraId="5E6529BB"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Module title:</w:t>
            </w:r>
          </w:p>
          <w:p w14:paraId="69FEC991" w14:textId="77777777" w:rsidR="00CB7337" w:rsidRPr="00CB7337" w:rsidRDefault="00CB7337" w:rsidP="00CB7337">
            <w:pPr>
              <w:rPr>
                <w:rFonts w:ascii="Times New Roman" w:hAnsi="Times New Roman" w:cs="Times New Roman"/>
                <w:sz w:val="24"/>
                <w:szCs w:val="24"/>
              </w:rPr>
            </w:pPr>
          </w:p>
          <w:p w14:paraId="6E87A952"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Theory and methodology for the study of ancient religions</w:t>
            </w:r>
          </w:p>
        </w:tc>
        <w:tc>
          <w:tcPr>
            <w:tcW w:w="2266" w:type="dxa"/>
            <w:gridSpan w:val="3"/>
          </w:tcPr>
          <w:p w14:paraId="6577B356"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Student ID number:</w:t>
            </w:r>
          </w:p>
          <w:p w14:paraId="3C27D085"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1804179</w:t>
            </w:r>
          </w:p>
        </w:tc>
        <w:tc>
          <w:tcPr>
            <w:tcW w:w="1802" w:type="dxa"/>
          </w:tcPr>
          <w:p w14:paraId="5E7755D5"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Educational support needs:</w:t>
            </w:r>
          </w:p>
          <w:p w14:paraId="2324AC37"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Yes/No</w:t>
            </w:r>
          </w:p>
        </w:tc>
      </w:tr>
      <w:tr w:rsidR="00CB7337" w:rsidRPr="00CB7337" w14:paraId="5308D012" w14:textId="77777777" w:rsidTr="002C6357">
        <w:trPr>
          <w:trHeight w:val="1139"/>
        </w:trPr>
        <w:tc>
          <w:tcPr>
            <w:tcW w:w="8856" w:type="dxa"/>
            <w:gridSpan w:val="5"/>
          </w:tcPr>
          <w:p w14:paraId="0E1B7E19" w14:textId="47E4805E"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Assignment title:</w:t>
            </w:r>
            <w:r>
              <w:rPr>
                <w:rFonts w:ascii="Times New Roman" w:hAnsi="Times New Roman" w:cs="Times New Roman"/>
                <w:sz w:val="24"/>
                <w:szCs w:val="24"/>
              </w:rPr>
              <w:t xml:space="preserve"> </w:t>
            </w:r>
            <w:r w:rsidRPr="00CB7337">
              <w:rPr>
                <w:rFonts w:ascii="Times New Roman" w:hAnsi="Times New Roman" w:cs="Times New Roman"/>
                <w:sz w:val="24"/>
                <w:szCs w:val="24"/>
              </w:rPr>
              <w:t>How useful is the Homeric hymn to Demeter for and understanding of the mystic rites at Eleusis?</w:t>
            </w:r>
          </w:p>
          <w:p w14:paraId="4FC14AEA" w14:textId="77777777" w:rsidR="00CB7337" w:rsidRPr="00CB7337" w:rsidRDefault="00CB7337" w:rsidP="00CB7337">
            <w:pPr>
              <w:rPr>
                <w:rFonts w:ascii="Times New Roman" w:hAnsi="Times New Roman" w:cs="Times New Roman"/>
                <w:sz w:val="24"/>
                <w:szCs w:val="24"/>
              </w:rPr>
            </w:pPr>
          </w:p>
          <w:p w14:paraId="4563D7F0" w14:textId="77777777" w:rsidR="00CB7337" w:rsidRPr="00CB7337" w:rsidRDefault="00CB7337" w:rsidP="00CB7337">
            <w:pPr>
              <w:rPr>
                <w:rFonts w:ascii="Times New Roman" w:hAnsi="Times New Roman" w:cs="Times New Roman"/>
                <w:sz w:val="24"/>
                <w:szCs w:val="24"/>
              </w:rPr>
            </w:pPr>
          </w:p>
          <w:p w14:paraId="225FDF5E"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Assignment due date: January 25 2019</w:t>
            </w:r>
          </w:p>
        </w:tc>
      </w:tr>
      <w:tr w:rsidR="00CB7337" w:rsidRPr="00CB7337" w14:paraId="22D65D79" w14:textId="77777777" w:rsidTr="002C6357">
        <w:trPr>
          <w:trHeight w:val="978"/>
        </w:trPr>
        <w:tc>
          <w:tcPr>
            <w:tcW w:w="8856" w:type="dxa"/>
            <w:gridSpan w:val="5"/>
            <w:tcBorders>
              <w:bottom w:val="single" w:sz="4" w:space="0" w:color="000000"/>
            </w:tcBorders>
          </w:tcPr>
          <w:p w14:paraId="142321DA"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This assignment is for the       1</w:t>
            </w:r>
            <w:r w:rsidRPr="00CB7337">
              <w:rPr>
                <w:rFonts w:ascii="Times New Roman" w:hAnsi="Times New Roman" w:cs="Times New Roman"/>
                <w:sz w:val="24"/>
                <w:szCs w:val="24"/>
                <w:vertAlign w:val="superscript"/>
              </w:rPr>
              <w:t xml:space="preserve">st </w:t>
            </w:r>
            <w:r w:rsidRPr="00CB7337">
              <w:rPr>
                <w:rFonts w:ascii="Times New Roman" w:hAnsi="Times New Roman" w:cs="Times New Roman"/>
                <w:sz w:val="24"/>
                <w:szCs w:val="24"/>
              </w:rPr>
              <w:fldChar w:fldCharType="begin">
                <w:ffData>
                  <w:name w:val="Check13"/>
                  <w:enabled/>
                  <w:calcOnExit w:val="0"/>
                  <w:checkBox>
                    <w:sizeAuto/>
                    <w:default w:val="0"/>
                  </w:checkBox>
                </w:ffData>
              </w:fldChar>
            </w:r>
            <w:bookmarkStart w:id="0" w:name="Check13"/>
            <w:r w:rsidRPr="00CB7337">
              <w:rPr>
                <w:rFonts w:ascii="Times New Roman" w:hAnsi="Times New Roman" w:cs="Times New Roman"/>
                <w:sz w:val="24"/>
                <w:szCs w:val="24"/>
              </w:rPr>
              <w:instrText xml:space="preserve"> FORMCHECKBOX </w:instrText>
            </w:r>
            <w:r w:rsidR="00AD745A">
              <w:rPr>
                <w:rFonts w:ascii="Times New Roman" w:hAnsi="Times New Roman" w:cs="Times New Roman"/>
                <w:sz w:val="24"/>
                <w:szCs w:val="24"/>
              </w:rPr>
            </w:r>
            <w:r w:rsidR="00AD745A">
              <w:rPr>
                <w:rFonts w:ascii="Times New Roman" w:hAnsi="Times New Roman" w:cs="Times New Roman"/>
                <w:sz w:val="24"/>
                <w:szCs w:val="24"/>
              </w:rPr>
              <w:fldChar w:fldCharType="separate"/>
            </w:r>
            <w:r w:rsidRPr="00CB7337">
              <w:rPr>
                <w:rFonts w:ascii="Times New Roman" w:hAnsi="Times New Roman" w:cs="Times New Roman"/>
                <w:sz w:val="24"/>
                <w:szCs w:val="24"/>
              </w:rPr>
              <w:fldChar w:fldCharType="end"/>
            </w:r>
            <w:bookmarkEnd w:id="0"/>
            <w:r w:rsidRPr="00CB7337">
              <w:rPr>
                <w:rFonts w:ascii="Times New Roman" w:hAnsi="Times New Roman" w:cs="Times New Roman"/>
                <w:sz w:val="24"/>
                <w:szCs w:val="24"/>
              </w:rPr>
              <w:t xml:space="preserve">    2</w:t>
            </w:r>
            <w:r w:rsidRPr="00CB7337">
              <w:rPr>
                <w:rFonts w:ascii="Times New Roman" w:hAnsi="Times New Roman" w:cs="Times New Roman"/>
                <w:sz w:val="24"/>
                <w:szCs w:val="24"/>
                <w:vertAlign w:val="superscript"/>
              </w:rPr>
              <w:t>nd</w:t>
            </w:r>
            <w:r w:rsidRPr="00CB7337">
              <w:rPr>
                <w:rFonts w:ascii="Times New Roman" w:hAnsi="Times New Roman" w:cs="Times New Roman"/>
                <w:sz w:val="24"/>
                <w:szCs w:val="24"/>
              </w:rPr>
              <w:t xml:space="preserve">  </w:t>
            </w:r>
            <w:r w:rsidRPr="00CB7337">
              <w:rPr>
                <w:rFonts w:ascii="Times New Roman" w:hAnsi="Times New Roman" w:cs="Times New Roman"/>
                <w:sz w:val="24"/>
                <w:szCs w:val="24"/>
              </w:rPr>
              <w:fldChar w:fldCharType="begin">
                <w:ffData>
                  <w:name w:val="Check14"/>
                  <w:enabled/>
                  <w:calcOnExit w:val="0"/>
                  <w:checkBox>
                    <w:sizeAuto/>
                    <w:default w:val="0"/>
                  </w:checkBox>
                </w:ffData>
              </w:fldChar>
            </w:r>
            <w:bookmarkStart w:id="1" w:name="Check14"/>
            <w:r w:rsidRPr="00CB7337">
              <w:rPr>
                <w:rFonts w:ascii="Times New Roman" w:hAnsi="Times New Roman" w:cs="Times New Roman"/>
                <w:sz w:val="24"/>
                <w:szCs w:val="24"/>
              </w:rPr>
              <w:instrText xml:space="preserve"> FORMCHECKBOX </w:instrText>
            </w:r>
            <w:r w:rsidR="00AD745A">
              <w:rPr>
                <w:rFonts w:ascii="Times New Roman" w:hAnsi="Times New Roman" w:cs="Times New Roman"/>
                <w:sz w:val="24"/>
                <w:szCs w:val="24"/>
              </w:rPr>
            </w:r>
            <w:r w:rsidR="00AD745A">
              <w:rPr>
                <w:rFonts w:ascii="Times New Roman" w:hAnsi="Times New Roman" w:cs="Times New Roman"/>
                <w:sz w:val="24"/>
                <w:szCs w:val="24"/>
              </w:rPr>
              <w:fldChar w:fldCharType="separate"/>
            </w:r>
            <w:r w:rsidRPr="00CB7337">
              <w:rPr>
                <w:rFonts w:ascii="Times New Roman" w:hAnsi="Times New Roman" w:cs="Times New Roman"/>
                <w:sz w:val="24"/>
                <w:szCs w:val="24"/>
              </w:rPr>
              <w:fldChar w:fldCharType="end"/>
            </w:r>
            <w:bookmarkEnd w:id="1"/>
            <w:r w:rsidRPr="00CB7337">
              <w:rPr>
                <w:rFonts w:ascii="Times New Roman" w:hAnsi="Times New Roman" w:cs="Times New Roman"/>
                <w:sz w:val="24"/>
                <w:szCs w:val="24"/>
              </w:rPr>
              <w:t xml:space="preserve">     3</w:t>
            </w:r>
            <w:r w:rsidRPr="00CB7337">
              <w:rPr>
                <w:rFonts w:ascii="Times New Roman" w:hAnsi="Times New Roman" w:cs="Times New Roman"/>
                <w:sz w:val="24"/>
                <w:szCs w:val="24"/>
                <w:vertAlign w:val="superscript"/>
              </w:rPr>
              <w:t>rd</w:t>
            </w:r>
            <w:r w:rsidRPr="00CB7337">
              <w:rPr>
                <w:rFonts w:ascii="Times New Roman" w:hAnsi="Times New Roman" w:cs="Times New Roman"/>
                <w:sz w:val="24"/>
                <w:szCs w:val="24"/>
              </w:rPr>
              <w:t xml:space="preserve">  </w:t>
            </w:r>
            <w:r w:rsidRPr="00CB7337">
              <w:rPr>
                <w:rFonts w:ascii="Times New Roman" w:hAnsi="Times New Roman" w:cs="Times New Roman"/>
                <w:sz w:val="24"/>
                <w:szCs w:val="24"/>
              </w:rPr>
              <w:fldChar w:fldCharType="begin">
                <w:ffData>
                  <w:name w:val="Check15"/>
                  <w:enabled/>
                  <w:calcOnExit w:val="0"/>
                  <w:checkBox>
                    <w:sizeAuto/>
                    <w:default w:val="0"/>
                  </w:checkBox>
                </w:ffData>
              </w:fldChar>
            </w:r>
            <w:bookmarkStart w:id="2" w:name="Check15"/>
            <w:r w:rsidRPr="00CB7337">
              <w:rPr>
                <w:rFonts w:ascii="Times New Roman" w:hAnsi="Times New Roman" w:cs="Times New Roman"/>
                <w:sz w:val="24"/>
                <w:szCs w:val="24"/>
              </w:rPr>
              <w:instrText xml:space="preserve"> FORMCHECKBOX </w:instrText>
            </w:r>
            <w:r w:rsidR="00AD745A">
              <w:rPr>
                <w:rFonts w:ascii="Times New Roman" w:hAnsi="Times New Roman" w:cs="Times New Roman"/>
                <w:sz w:val="24"/>
                <w:szCs w:val="24"/>
              </w:rPr>
            </w:r>
            <w:r w:rsidR="00AD745A">
              <w:rPr>
                <w:rFonts w:ascii="Times New Roman" w:hAnsi="Times New Roman" w:cs="Times New Roman"/>
                <w:sz w:val="24"/>
                <w:szCs w:val="24"/>
              </w:rPr>
              <w:fldChar w:fldCharType="separate"/>
            </w:r>
            <w:r w:rsidRPr="00CB7337">
              <w:rPr>
                <w:rFonts w:ascii="Times New Roman" w:hAnsi="Times New Roman" w:cs="Times New Roman"/>
                <w:sz w:val="24"/>
                <w:szCs w:val="24"/>
              </w:rPr>
              <w:fldChar w:fldCharType="end"/>
            </w:r>
            <w:bookmarkEnd w:id="2"/>
            <w:r w:rsidRPr="00CB7337">
              <w:rPr>
                <w:rFonts w:ascii="Times New Roman" w:hAnsi="Times New Roman" w:cs="Times New Roman"/>
                <w:sz w:val="24"/>
                <w:szCs w:val="24"/>
              </w:rPr>
              <w:t xml:space="preserve">      4</w:t>
            </w:r>
            <w:r w:rsidRPr="00CB7337">
              <w:rPr>
                <w:rFonts w:ascii="Times New Roman" w:hAnsi="Times New Roman" w:cs="Times New Roman"/>
                <w:sz w:val="24"/>
                <w:szCs w:val="24"/>
                <w:vertAlign w:val="superscript"/>
              </w:rPr>
              <w:t>th</w:t>
            </w:r>
            <w:r w:rsidRPr="00CB7337">
              <w:rPr>
                <w:rFonts w:ascii="Times New Roman" w:hAnsi="Times New Roman" w:cs="Times New Roman"/>
                <w:sz w:val="24"/>
                <w:szCs w:val="24"/>
              </w:rPr>
              <w:t xml:space="preserve"> </w:t>
            </w:r>
            <w:r w:rsidRPr="00CB7337">
              <w:rPr>
                <w:rFonts w:ascii="Times New Roman" w:hAnsi="Times New Roman" w:cs="Times New Roman"/>
                <w:sz w:val="24"/>
                <w:szCs w:val="24"/>
              </w:rPr>
              <w:fldChar w:fldCharType="begin">
                <w:ffData>
                  <w:name w:val="Check16"/>
                  <w:enabled/>
                  <w:calcOnExit w:val="0"/>
                  <w:checkBox>
                    <w:sizeAuto/>
                    <w:default w:val="0"/>
                  </w:checkBox>
                </w:ffData>
              </w:fldChar>
            </w:r>
            <w:bookmarkStart w:id="3" w:name="Check16"/>
            <w:r w:rsidRPr="00CB7337">
              <w:rPr>
                <w:rFonts w:ascii="Times New Roman" w:hAnsi="Times New Roman" w:cs="Times New Roman"/>
                <w:sz w:val="24"/>
                <w:szCs w:val="24"/>
              </w:rPr>
              <w:instrText xml:space="preserve"> FORMCHECKBOX </w:instrText>
            </w:r>
            <w:r w:rsidR="00AD745A">
              <w:rPr>
                <w:rFonts w:ascii="Times New Roman" w:hAnsi="Times New Roman" w:cs="Times New Roman"/>
                <w:sz w:val="24"/>
                <w:szCs w:val="24"/>
              </w:rPr>
            </w:r>
            <w:r w:rsidR="00AD745A">
              <w:rPr>
                <w:rFonts w:ascii="Times New Roman" w:hAnsi="Times New Roman" w:cs="Times New Roman"/>
                <w:sz w:val="24"/>
                <w:szCs w:val="24"/>
              </w:rPr>
              <w:fldChar w:fldCharType="separate"/>
            </w:r>
            <w:r w:rsidRPr="00CB7337">
              <w:rPr>
                <w:rFonts w:ascii="Times New Roman" w:hAnsi="Times New Roman" w:cs="Times New Roman"/>
                <w:sz w:val="24"/>
                <w:szCs w:val="24"/>
              </w:rPr>
              <w:fldChar w:fldCharType="end"/>
            </w:r>
            <w:bookmarkEnd w:id="3"/>
            <w:r w:rsidRPr="00CB7337">
              <w:rPr>
                <w:rFonts w:ascii="Times New Roman" w:hAnsi="Times New Roman" w:cs="Times New Roman"/>
                <w:sz w:val="24"/>
                <w:szCs w:val="24"/>
              </w:rPr>
              <w:t xml:space="preserve">      5</w:t>
            </w:r>
            <w:r w:rsidRPr="00CB7337">
              <w:rPr>
                <w:rFonts w:ascii="Times New Roman" w:hAnsi="Times New Roman" w:cs="Times New Roman"/>
                <w:sz w:val="24"/>
                <w:szCs w:val="24"/>
                <w:vertAlign w:val="superscript"/>
              </w:rPr>
              <w:t>th</w:t>
            </w:r>
            <w:r w:rsidRPr="00CB7337">
              <w:rPr>
                <w:rFonts w:ascii="Times New Roman" w:hAnsi="Times New Roman" w:cs="Times New Roman"/>
                <w:sz w:val="24"/>
                <w:szCs w:val="24"/>
              </w:rPr>
              <w:t xml:space="preserve"> </w:t>
            </w:r>
            <w:r w:rsidRPr="00CB7337">
              <w:rPr>
                <w:rFonts w:ascii="Times New Roman" w:hAnsi="Times New Roman" w:cs="Times New Roman"/>
                <w:sz w:val="24"/>
                <w:szCs w:val="24"/>
              </w:rPr>
              <w:fldChar w:fldCharType="begin">
                <w:ffData>
                  <w:name w:val="Check17"/>
                  <w:enabled/>
                  <w:calcOnExit w:val="0"/>
                  <w:checkBox>
                    <w:sizeAuto/>
                    <w:default w:val="0"/>
                  </w:checkBox>
                </w:ffData>
              </w:fldChar>
            </w:r>
            <w:bookmarkStart w:id="4" w:name="Check17"/>
            <w:r w:rsidRPr="00CB7337">
              <w:rPr>
                <w:rFonts w:ascii="Times New Roman" w:hAnsi="Times New Roman" w:cs="Times New Roman"/>
                <w:sz w:val="24"/>
                <w:szCs w:val="24"/>
              </w:rPr>
              <w:instrText xml:space="preserve"> FORMCHECKBOX </w:instrText>
            </w:r>
            <w:r w:rsidR="00AD745A">
              <w:rPr>
                <w:rFonts w:ascii="Times New Roman" w:hAnsi="Times New Roman" w:cs="Times New Roman"/>
                <w:sz w:val="24"/>
                <w:szCs w:val="24"/>
              </w:rPr>
            </w:r>
            <w:r w:rsidR="00AD745A">
              <w:rPr>
                <w:rFonts w:ascii="Times New Roman" w:hAnsi="Times New Roman" w:cs="Times New Roman"/>
                <w:sz w:val="24"/>
                <w:szCs w:val="24"/>
              </w:rPr>
              <w:fldChar w:fldCharType="separate"/>
            </w:r>
            <w:r w:rsidRPr="00CB7337">
              <w:rPr>
                <w:rFonts w:ascii="Times New Roman" w:hAnsi="Times New Roman" w:cs="Times New Roman"/>
                <w:sz w:val="24"/>
                <w:szCs w:val="24"/>
              </w:rPr>
              <w:fldChar w:fldCharType="end"/>
            </w:r>
            <w:bookmarkEnd w:id="4"/>
            <w:r w:rsidRPr="00CB7337">
              <w:rPr>
                <w:rFonts w:ascii="Times New Roman" w:hAnsi="Times New Roman" w:cs="Times New Roman"/>
                <w:sz w:val="24"/>
                <w:szCs w:val="24"/>
              </w:rPr>
              <w:t xml:space="preserve">      6</w:t>
            </w:r>
            <w:r w:rsidRPr="00CB7337">
              <w:rPr>
                <w:rFonts w:ascii="Times New Roman" w:hAnsi="Times New Roman" w:cs="Times New Roman"/>
                <w:sz w:val="24"/>
                <w:szCs w:val="24"/>
                <w:vertAlign w:val="superscript"/>
              </w:rPr>
              <w:t>th</w:t>
            </w:r>
            <w:r w:rsidRPr="00CB7337">
              <w:rPr>
                <w:rFonts w:ascii="Times New Roman" w:hAnsi="Times New Roman" w:cs="Times New Roman"/>
                <w:sz w:val="24"/>
                <w:szCs w:val="24"/>
              </w:rPr>
              <w:t xml:space="preserve"> </w:t>
            </w:r>
            <w:r w:rsidRPr="00CB7337">
              <w:rPr>
                <w:rFonts w:ascii="Times New Roman" w:hAnsi="Times New Roman" w:cs="Times New Roman"/>
                <w:sz w:val="24"/>
                <w:szCs w:val="24"/>
              </w:rPr>
              <w:fldChar w:fldCharType="begin">
                <w:ffData>
                  <w:name w:val="Check18"/>
                  <w:enabled/>
                  <w:calcOnExit w:val="0"/>
                  <w:checkBox>
                    <w:sizeAuto/>
                    <w:default w:val="0"/>
                  </w:checkBox>
                </w:ffData>
              </w:fldChar>
            </w:r>
            <w:bookmarkStart w:id="5" w:name="Check18"/>
            <w:r w:rsidRPr="00CB7337">
              <w:rPr>
                <w:rFonts w:ascii="Times New Roman" w:hAnsi="Times New Roman" w:cs="Times New Roman"/>
                <w:sz w:val="24"/>
                <w:szCs w:val="24"/>
              </w:rPr>
              <w:instrText xml:space="preserve"> FORMCHECKBOX </w:instrText>
            </w:r>
            <w:r w:rsidR="00AD745A">
              <w:rPr>
                <w:rFonts w:ascii="Times New Roman" w:hAnsi="Times New Roman" w:cs="Times New Roman"/>
                <w:sz w:val="24"/>
                <w:szCs w:val="24"/>
              </w:rPr>
            </w:r>
            <w:r w:rsidR="00AD745A">
              <w:rPr>
                <w:rFonts w:ascii="Times New Roman" w:hAnsi="Times New Roman" w:cs="Times New Roman"/>
                <w:sz w:val="24"/>
                <w:szCs w:val="24"/>
              </w:rPr>
              <w:fldChar w:fldCharType="separate"/>
            </w:r>
            <w:r w:rsidRPr="00CB7337">
              <w:rPr>
                <w:rFonts w:ascii="Times New Roman" w:hAnsi="Times New Roman" w:cs="Times New Roman"/>
                <w:sz w:val="24"/>
                <w:szCs w:val="24"/>
              </w:rPr>
              <w:fldChar w:fldCharType="end"/>
            </w:r>
            <w:bookmarkEnd w:id="5"/>
            <w:r w:rsidRPr="00CB7337">
              <w:rPr>
                <w:rFonts w:ascii="Times New Roman" w:hAnsi="Times New Roman" w:cs="Times New Roman"/>
                <w:b/>
                <w:sz w:val="24"/>
                <w:szCs w:val="24"/>
              </w:rPr>
              <w:t xml:space="preserve">   </w:t>
            </w:r>
            <w:r w:rsidRPr="00CB7337">
              <w:rPr>
                <w:rFonts w:ascii="Times New Roman" w:hAnsi="Times New Roman" w:cs="Times New Roman"/>
                <w:sz w:val="24"/>
                <w:szCs w:val="24"/>
              </w:rPr>
              <w:t>module of the degree</w:t>
            </w:r>
          </w:p>
        </w:tc>
      </w:tr>
      <w:tr w:rsidR="00CB7337" w:rsidRPr="00CB7337" w14:paraId="4D9F68FE" w14:textId="77777777" w:rsidTr="002C6357">
        <w:trPr>
          <w:trHeight w:val="978"/>
        </w:trPr>
        <w:tc>
          <w:tcPr>
            <w:tcW w:w="8856" w:type="dxa"/>
            <w:gridSpan w:val="5"/>
            <w:shd w:val="clear" w:color="auto" w:fill="D9D9D9"/>
          </w:tcPr>
          <w:p w14:paraId="14CCA40E"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I confirm that this is my original work and that I have adhered to the University policy on plagiarism.</w:t>
            </w:r>
          </w:p>
          <w:p w14:paraId="09BE704D"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lastRenderedPageBreak/>
              <w:t xml:space="preserve">Signed </w:t>
            </w:r>
            <w:proofErr w:type="spellStart"/>
            <w:r w:rsidRPr="00CB7337">
              <w:rPr>
                <w:rFonts w:ascii="Times New Roman" w:hAnsi="Times New Roman" w:cs="Times New Roman"/>
                <w:sz w:val="24"/>
                <w:szCs w:val="24"/>
              </w:rPr>
              <w:t>vanessa</w:t>
            </w:r>
            <w:proofErr w:type="spellEnd"/>
            <w:r w:rsidRPr="00CB7337">
              <w:rPr>
                <w:rFonts w:ascii="Times New Roman" w:hAnsi="Times New Roman" w:cs="Times New Roman"/>
                <w:sz w:val="24"/>
                <w:szCs w:val="24"/>
              </w:rPr>
              <w:t xml:space="preserve"> T Lavallee……………………………………………………………</w:t>
            </w:r>
          </w:p>
          <w:p w14:paraId="69E6EAD3" w14:textId="77777777" w:rsidR="00CB7337" w:rsidRPr="00CB7337" w:rsidRDefault="00CB7337" w:rsidP="00CB7337">
            <w:pPr>
              <w:rPr>
                <w:rFonts w:ascii="Times New Roman" w:hAnsi="Times New Roman" w:cs="Times New Roman"/>
                <w:b/>
                <w:sz w:val="24"/>
                <w:szCs w:val="24"/>
              </w:rPr>
            </w:pPr>
            <w:r w:rsidRPr="00CB7337">
              <w:rPr>
                <w:rFonts w:ascii="Times New Roman" w:hAnsi="Times New Roman" w:cs="Times New Roman"/>
                <w:b/>
                <w:sz w:val="24"/>
                <w:szCs w:val="24"/>
              </w:rPr>
              <w:t xml:space="preserve">Email </w:t>
            </w:r>
            <w:proofErr w:type="spellStart"/>
            <w:proofErr w:type="gramStart"/>
            <w:r w:rsidRPr="00CB7337">
              <w:rPr>
                <w:rFonts w:ascii="Times New Roman" w:hAnsi="Times New Roman" w:cs="Times New Roman"/>
                <w:b/>
                <w:sz w:val="24"/>
                <w:szCs w:val="24"/>
              </w:rPr>
              <w:t>submission:if</w:t>
            </w:r>
            <w:proofErr w:type="spellEnd"/>
            <w:proofErr w:type="gramEnd"/>
            <w:r w:rsidRPr="00CB7337">
              <w:rPr>
                <w:rFonts w:ascii="Times New Roman" w:hAnsi="Times New Roman" w:cs="Times New Roman"/>
                <w:b/>
                <w:sz w:val="24"/>
                <w:szCs w:val="24"/>
              </w:rPr>
              <w:t xml:space="preserve"> you are submitting this form via email, please tick this box □</w:t>
            </w:r>
          </w:p>
          <w:p w14:paraId="5ACB8AF9"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b/>
                <w:sz w:val="24"/>
                <w:szCs w:val="24"/>
              </w:rPr>
              <w:t>(as a substitute for your signature) to confirm that you agree to the above declaration.</w:t>
            </w:r>
          </w:p>
        </w:tc>
      </w:tr>
      <w:tr w:rsidR="00CB7337" w:rsidRPr="00CB7337" w14:paraId="0FA140A9" w14:textId="77777777" w:rsidTr="002C6357">
        <w:trPr>
          <w:trHeight w:val="3972"/>
        </w:trPr>
        <w:tc>
          <w:tcPr>
            <w:tcW w:w="8856" w:type="dxa"/>
            <w:gridSpan w:val="5"/>
          </w:tcPr>
          <w:p w14:paraId="778BBFBF" w14:textId="77777777" w:rsidR="00CB7337" w:rsidRPr="00CB7337" w:rsidRDefault="00CB7337" w:rsidP="00CB7337">
            <w:pPr>
              <w:rPr>
                <w:rFonts w:ascii="Times New Roman" w:hAnsi="Times New Roman" w:cs="Times New Roman"/>
                <w:b/>
                <w:sz w:val="24"/>
                <w:szCs w:val="24"/>
              </w:rPr>
            </w:pPr>
          </w:p>
          <w:p w14:paraId="4747FCAB"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b/>
                <w:sz w:val="24"/>
                <w:szCs w:val="24"/>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B7337" w:rsidRPr="00CB7337" w14:paraId="05E6B6D4" w14:textId="77777777" w:rsidTr="002C6357">
              <w:tc>
                <w:tcPr>
                  <w:tcW w:w="6970" w:type="dxa"/>
                </w:tcPr>
                <w:p w14:paraId="2FB516BF" w14:textId="77777777" w:rsidR="00CB7337" w:rsidRPr="00CB7337" w:rsidRDefault="00CB7337" w:rsidP="00CB7337">
                  <w:pPr>
                    <w:rPr>
                      <w:rFonts w:ascii="Times New Roman" w:hAnsi="Times New Roman" w:cs="Times New Roman"/>
                      <w:sz w:val="24"/>
                      <w:szCs w:val="24"/>
                    </w:rPr>
                  </w:pPr>
                </w:p>
                <w:p w14:paraId="51366312"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1</w:t>
                  </w:r>
                  <w:r w:rsidRPr="00CB7337">
                    <w:rPr>
                      <w:rFonts w:ascii="Times New Roman" w:hAnsi="Times New Roman" w:cs="Times New Roman"/>
                      <w:sz w:val="24"/>
                      <w:szCs w:val="24"/>
                      <w:vertAlign w:val="superscript"/>
                    </w:rPr>
                    <w:t>st</w:t>
                  </w:r>
                  <w:r w:rsidRPr="00CB7337">
                    <w:rPr>
                      <w:rFonts w:ascii="Times New Roman" w:hAnsi="Times New Roman" w:cs="Times New Roman"/>
                      <w:sz w:val="24"/>
                      <w:szCs w:val="24"/>
                    </w:rPr>
                    <w:t xml:space="preserve"> Marker’s Provisional mark</w:t>
                  </w:r>
                </w:p>
              </w:tc>
              <w:tc>
                <w:tcPr>
                  <w:tcW w:w="1660" w:type="dxa"/>
                </w:tcPr>
                <w:p w14:paraId="2E838088" w14:textId="77777777" w:rsidR="00CB7337" w:rsidRPr="00CB7337" w:rsidRDefault="00CB7337" w:rsidP="00CB7337">
                  <w:pPr>
                    <w:rPr>
                      <w:rFonts w:ascii="Times New Roman" w:hAnsi="Times New Roman" w:cs="Times New Roman"/>
                      <w:sz w:val="24"/>
                      <w:szCs w:val="24"/>
                    </w:rPr>
                  </w:pPr>
                </w:p>
              </w:tc>
            </w:tr>
            <w:tr w:rsidR="00CB7337" w:rsidRPr="00CB7337" w14:paraId="2F5DA31A" w14:textId="77777777" w:rsidTr="002C6357">
              <w:tc>
                <w:tcPr>
                  <w:tcW w:w="6970" w:type="dxa"/>
                </w:tcPr>
                <w:p w14:paraId="7F00992F" w14:textId="77777777" w:rsidR="00CB7337" w:rsidRPr="00CB7337" w:rsidRDefault="00CB7337" w:rsidP="00CB7337">
                  <w:pPr>
                    <w:rPr>
                      <w:rFonts w:ascii="Times New Roman" w:hAnsi="Times New Roman" w:cs="Times New Roman"/>
                      <w:sz w:val="24"/>
                      <w:szCs w:val="24"/>
                    </w:rPr>
                  </w:pPr>
                </w:p>
                <w:p w14:paraId="5501ACCA"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2</w:t>
                  </w:r>
                  <w:r w:rsidRPr="00CB7337">
                    <w:rPr>
                      <w:rFonts w:ascii="Times New Roman" w:hAnsi="Times New Roman" w:cs="Times New Roman"/>
                      <w:sz w:val="24"/>
                      <w:szCs w:val="24"/>
                      <w:vertAlign w:val="superscript"/>
                    </w:rPr>
                    <w:t>nd</w:t>
                  </w:r>
                  <w:r w:rsidRPr="00CB7337">
                    <w:rPr>
                      <w:rFonts w:ascii="Times New Roman" w:hAnsi="Times New Roman" w:cs="Times New Roman"/>
                      <w:sz w:val="24"/>
                      <w:szCs w:val="24"/>
                    </w:rPr>
                    <w:t xml:space="preserve"> Marker’s/Moderator’s provisional mark</w:t>
                  </w:r>
                </w:p>
              </w:tc>
              <w:tc>
                <w:tcPr>
                  <w:tcW w:w="1660" w:type="dxa"/>
                </w:tcPr>
                <w:p w14:paraId="3C4EA005" w14:textId="77777777" w:rsidR="00CB7337" w:rsidRPr="00CB7337" w:rsidRDefault="00CB7337" w:rsidP="00CB7337">
                  <w:pPr>
                    <w:rPr>
                      <w:rFonts w:ascii="Times New Roman" w:hAnsi="Times New Roman" w:cs="Times New Roman"/>
                      <w:sz w:val="24"/>
                      <w:szCs w:val="24"/>
                    </w:rPr>
                  </w:pPr>
                </w:p>
              </w:tc>
            </w:tr>
            <w:tr w:rsidR="00CB7337" w:rsidRPr="00CB7337" w14:paraId="7F6E3EC8" w14:textId="77777777" w:rsidTr="002C6357">
              <w:tc>
                <w:tcPr>
                  <w:tcW w:w="6970" w:type="dxa"/>
                </w:tcPr>
                <w:p w14:paraId="3646FAA2" w14:textId="77777777" w:rsidR="00CB7337" w:rsidRPr="00CB7337" w:rsidRDefault="00CB7337" w:rsidP="00CB7337">
                  <w:pPr>
                    <w:rPr>
                      <w:rFonts w:ascii="Times New Roman" w:hAnsi="Times New Roman" w:cs="Times New Roman"/>
                      <w:sz w:val="24"/>
                      <w:szCs w:val="24"/>
                    </w:rPr>
                  </w:pPr>
                </w:p>
                <w:p w14:paraId="5C09D8B0"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External Examiner’s mark (if relevant)</w:t>
                  </w:r>
                </w:p>
              </w:tc>
              <w:tc>
                <w:tcPr>
                  <w:tcW w:w="1660" w:type="dxa"/>
                </w:tcPr>
                <w:p w14:paraId="00CACEDA" w14:textId="77777777" w:rsidR="00CB7337" w:rsidRPr="00CB7337" w:rsidRDefault="00CB7337" w:rsidP="00CB7337">
                  <w:pPr>
                    <w:rPr>
                      <w:rFonts w:ascii="Times New Roman" w:hAnsi="Times New Roman" w:cs="Times New Roman"/>
                      <w:sz w:val="24"/>
                      <w:szCs w:val="24"/>
                    </w:rPr>
                  </w:pPr>
                </w:p>
              </w:tc>
            </w:tr>
            <w:tr w:rsidR="00CB7337" w:rsidRPr="00CB7337" w14:paraId="6B1AE009" w14:textId="77777777" w:rsidTr="002C6357">
              <w:tc>
                <w:tcPr>
                  <w:tcW w:w="6970" w:type="dxa"/>
                </w:tcPr>
                <w:p w14:paraId="436B8AB3" w14:textId="77777777" w:rsidR="00CB7337" w:rsidRPr="00CB7337" w:rsidRDefault="00CB7337" w:rsidP="00CB7337">
                  <w:pPr>
                    <w:rPr>
                      <w:rFonts w:ascii="Times New Roman" w:hAnsi="Times New Roman" w:cs="Times New Roman"/>
                      <w:sz w:val="24"/>
                      <w:szCs w:val="24"/>
                    </w:rPr>
                  </w:pPr>
                </w:p>
                <w:p w14:paraId="0FB4C6C7" w14:textId="77777777" w:rsidR="00CB7337" w:rsidRPr="00CB7337" w:rsidRDefault="00CB7337" w:rsidP="00CB7337">
                  <w:pPr>
                    <w:rPr>
                      <w:rFonts w:ascii="Times New Roman" w:hAnsi="Times New Roman" w:cs="Times New Roman"/>
                      <w:b/>
                      <w:sz w:val="24"/>
                      <w:szCs w:val="24"/>
                    </w:rPr>
                  </w:pPr>
                  <w:r w:rsidRPr="00CB7337">
                    <w:rPr>
                      <w:rFonts w:ascii="Times New Roman" w:hAnsi="Times New Roman" w:cs="Times New Roman"/>
                      <w:b/>
                      <w:sz w:val="24"/>
                      <w:szCs w:val="24"/>
                    </w:rPr>
                    <w:t>Final Mark</w:t>
                  </w:r>
                </w:p>
                <w:p w14:paraId="253A7A4A" w14:textId="77777777" w:rsidR="00CB7337" w:rsidRPr="00CB7337" w:rsidRDefault="00CB7337" w:rsidP="00CB7337">
                  <w:pPr>
                    <w:rPr>
                      <w:rFonts w:ascii="Times New Roman" w:hAnsi="Times New Roman" w:cs="Times New Roman"/>
                      <w:sz w:val="24"/>
                      <w:szCs w:val="24"/>
                    </w:rPr>
                  </w:pPr>
                </w:p>
              </w:tc>
              <w:tc>
                <w:tcPr>
                  <w:tcW w:w="1660" w:type="dxa"/>
                </w:tcPr>
                <w:p w14:paraId="4F7232FC" w14:textId="77777777" w:rsidR="00CB7337" w:rsidRPr="00CB7337" w:rsidRDefault="00CB7337" w:rsidP="00CB7337">
                  <w:pPr>
                    <w:rPr>
                      <w:rFonts w:ascii="Times New Roman" w:hAnsi="Times New Roman" w:cs="Times New Roman"/>
                      <w:sz w:val="24"/>
                      <w:szCs w:val="24"/>
                    </w:rPr>
                  </w:pPr>
                </w:p>
              </w:tc>
            </w:tr>
          </w:tbl>
          <w:p w14:paraId="0111A818" w14:textId="77777777" w:rsidR="00CB7337" w:rsidRPr="00CB7337" w:rsidRDefault="00CB7337" w:rsidP="00CB7337">
            <w:pPr>
              <w:rPr>
                <w:rFonts w:ascii="Times New Roman" w:hAnsi="Times New Roman" w:cs="Times New Roman"/>
                <w:b/>
                <w:sz w:val="24"/>
                <w:szCs w:val="24"/>
              </w:rPr>
            </w:pPr>
          </w:p>
          <w:p w14:paraId="1D6A46B6"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b/>
                <w:sz w:val="24"/>
                <w:szCs w:val="24"/>
              </w:rPr>
              <w:t>NB.</w:t>
            </w:r>
            <w:r w:rsidRPr="00CB7337">
              <w:rPr>
                <w:rFonts w:ascii="Times New Roman" w:hAnsi="Times New Roman" w:cs="Times New Roman"/>
                <w:sz w:val="24"/>
                <w:szCs w:val="24"/>
              </w:rPr>
              <w:t xml:space="preserve">  All marks are provisional until confirmed by the Final Examination Board.</w:t>
            </w:r>
          </w:p>
          <w:p w14:paraId="11276B1E" w14:textId="77777777" w:rsidR="00CB7337" w:rsidRPr="00CB7337" w:rsidRDefault="00CB7337" w:rsidP="00CB7337">
            <w:pPr>
              <w:rPr>
                <w:rFonts w:ascii="Times New Roman" w:hAnsi="Times New Roman" w:cs="Times New Roman"/>
                <w:b/>
                <w:sz w:val="24"/>
                <w:szCs w:val="24"/>
              </w:rPr>
            </w:pPr>
          </w:p>
          <w:p w14:paraId="30452951" w14:textId="77777777" w:rsidR="00CB7337" w:rsidRPr="00CB7337" w:rsidRDefault="00CB7337" w:rsidP="00CB7337">
            <w:pPr>
              <w:rPr>
                <w:rFonts w:ascii="Times New Roman" w:hAnsi="Times New Roman" w:cs="Times New Roman"/>
                <w:b/>
                <w:sz w:val="24"/>
                <w:szCs w:val="24"/>
              </w:rPr>
            </w:pPr>
          </w:p>
          <w:p w14:paraId="684EC83A" w14:textId="77777777" w:rsidR="00CB7337" w:rsidRPr="00CB7337" w:rsidRDefault="00CB7337" w:rsidP="00CB7337">
            <w:pPr>
              <w:rPr>
                <w:rFonts w:ascii="Times New Roman" w:hAnsi="Times New Roman" w:cs="Times New Roman"/>
                <w:b/>
                <w:sz w:val="24"/>
                <w:szCs w:val="24"/>
              </w:rPr>
            </w:pPr>
          </w:p>
          <w:p w14:paraId="31643951" w14:textId="77777777" w:rsidR="00CB7337" w:rsidRPr="00CB7337" w:rsidRDefault="00CB7337" w:rsidP="00CB7337">
            <w:pPr>
              <w:rPr>
                <w:rFonts w:ascii="Times New Roman" w:hAnsi="Times New Roman" w:cs="Times New Roman"/>
                <w:b/>
                <w:sz w:val="24"/>
                <w:szCs w:val="24"/>
              </w:rPr>
            </w:pPr>
          </w:p>
          <w:p w14:paraId="6CF7AB4B" w14:textId="77777777" w:rsidR="00CB7337" w:rsidRPr="00CB7337" w:rsidRDefault="00CB7337" w:rsidP="00CB7337">
            <w:pPr>
              <w:rPr>
                <w:rFonts w:ascii="Times New Roman" w:hAnsi="Times New Roman" w:cs="Times New Roman"/>
                <w:b/>
                <w:sz w:val="24"/>
                <w:szCs w:val="24"/>
              </w:rPr>
            </w:pPr>
          </w:p>
          <w:p w14:paraId="74735866" w14:textId="77777777" w:rsidR="00CB7337" w:rsidRPr="00CB7337" w:rsidRDefault="00CB7337" w:rsidP="00CB7337">
            <w:pPr>
              <w:rPr>
                <w:rFonts w:ascii="Times New Roman" w:hAnsi="Times New Roman" w:cs="Times New Roman"/>
                <w:b/>
                <w:sz w:val="24"/>
                <w:szCs w:val="24"/>
              </w:rPr>
            </w:pPr>
            <w:r w:rsidRPr="00CB7337">
              <w:rPr>
                <w:rFonts w:ascii="Times New Roman" w:hAnsi="Times New Roman" w:cs="Times New Roman"/>
                <w:b/>
                <w:sz w:val="24"/>
                <w:szCs w:val="24"/>
              </w:rPr>
              <w:t xml:space="preserve">For completion by Marker </w:t>
            </w:r>
            <w:proofErr w:type="gramStart"/>
            <w:r w:rsidRPr="00CB7337">
              <w:rPr>
                <w:rFonts w:ascii="Times New Roman" w:hAnsi="Times New Roman" w:cs="Times New Roman"/>
                <w:b/>
                <w:sz w:val="24"/>
                <w:szCs w:val="24"/>
              </w:rPr>
              <w:t>1 :</w:t>
            </w:r>
            <w:proofErr w:type="gramEnd"/>
          </w:p>
          <w:p w14:paraId="08134083"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Comments:</w:t>
            </w:r>
          </w:p>
          <w:p w14:paraId="659E9404" w14:textId="77777777" w:rsidR="00CB7337" w:rsidRPr="00CB7337" w:rsidRDefault="00CB7337" w:rsidP="00CB7337">
            <w:pPr>
              <w:rPr>
                <w:rFonts w:ascii="Times New Roman" w:hAnsi="Times New Roman" w:cs="Times New Roman"/>
                <w:sz w:val="24"/>
                <w:szCs w:val="24"/>
              </w:rPr>
            </w:pPr>
          </w:p>
        </w:tc>
      </w:tr>
      <w:tr w:rsidR="00CB7337" w:rsidRPr="00CB7337" w14:paraId="4A9A1169" w14:textId="77777777" w:rsidTr="002C6357">
        <w:trPr>
          <w:trHeight w:val="492"/>
        </w:trPr>
        <w:tc>
          <w:tcPr>
            <w:tcW w:w="6768" w:type="dxa"/>
            <w:gridSpan w:val="3"/>
          </w:tcPr>
          <w:p w14:paraId="383A59C1"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Marker’s signature:</w:t>
            </w:r>
          </w:p>
        </w:tc>
        <w:tc>
          <w:tcPr>
            <w:tcW w:w="2088" w:type="dxa"/>
            <w:gridSpan w:val="2"/>
          </w:tcPr>
          <w:p w14:paraId="31920A18"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Date:</w:t>
            </w:r>
          </w:p>
        </w:tc>
      </w:tr>
      <w:tr w:rsidR="00CB7337" w:rsidRPr="00CB7337" w14:paraId="06ADE634" w14:textId="77777777" w:rsidTr="002C6357">
        <w:tc>
          <w:tcPr>
            <w:tcW w:w="8856" w:type="dxa"/>
            <w:gridSpan w:val="5"/>
          </w:tcPr>
          <w:p w14:paraId="139AC90E" w14:textId="77777777" w:rsidR="00CB7337" w:rsidRPr="00CB7337" w:rsidRDefault="00CB7337" w:rsidP="00CB7337">
            <w:pPr>
              <w:rPr>
                <w:rFonts w:ascii="Times New Roman" w:hAnsi="Times New Roman" w:cs="Times New Roman"/>
                <w:bCs/>
                <w:i/>
                <w:sz w:val="24"/>
                <w:szCs w:val="24"/>
              </w:rPr>
            </w:pPr>
          </w:p>
          <w:p w14:paraId="341FE4BF" w14:textId="77777777" w:rsidR="00CB7337" w:rsidRPr="00CB7337" w:rsidRDefault="00CB7337" w:rsidP="00CB7337">
            <w:pPr>
              <w:rPr>
                <w:rFonts w:ascii="Times New Roman" w:hAnsi="Times New Roman" w:cs="Times New Roman"/>
                <w:b/>
                <w:bCs/>
                <w:sz w:val="24"/>
                <w:szCs w:val="24"/>
              </w:rPr>
            </w:pPr>
            <w:r w:rsidRPr="00CB7337">
              <w:rPr>
                <w:rFonts w:ascii="Times New Roman" w:hAnsi="Times New Roman" w:cs="Times New Roman"/>
                <w:b/>
                <w:bCs/>
                <w:sz w:val="24"/>
                <w:szCs w:val="24"/>
              </w:rPr>
              <w:t>For completion by Marker 2/Moderator:</w:t>
            </w:r>
          </w:p>
          <w:p w14:paraId="469731E0" w14:textId="77777777" w:rsidR="00CB7337" w:rsidRPr="00CB7337" w:rsidRDefault="00CB7337" w:rsidP="00CB7337">
            <w:pPr>
              <w:rPr>
                <w:rFonts w:ascii="Times New Roman" w:hAnsi="Times New Roman" w:cs="Times New Roman"/>
                <w:b/>
                <w:bCs/>
                <w:sz w:val="24"/>
                <w:szCs w:val="24"/>
              </w:rPr>
            </w:pPr>
          </w:p>
          <w:p w14:paraId="31614AF3" w14:textId="77777777" w:rsidR="00CB7337" w:rsidRPr="00CB7337" w:rsidRDefault="00CB7337" w:rsidP="00CB7337">
            <w:pPr>
              <w:rPr>
                <w:rFonts w:ascii="Times New Roman" w:hAnsi="Times New Roman" w:cs="Times New Roman"/>
                <w:bCs/>
                <w:sz w:val="24"/>
                <w:szCs w:val="24"/>
              </w:rPr>
            </w:pPr>
            <w:r w:rsidRPr="00CB7337">
              <w:rPr>
                <w:rFonts w:ascii="Times New Roman" w:hAnsi="Times New Roman" w:cs="Times New Roman"/>
                <w:bCs/>
                <w:sz w:val="24"/>
                <w:szCs w:val="24"/>
              </w:rPr>
              <w:t>Comments:</w:t>
            </w:r>
          </w:p>
          <w:p w14:paraId="7C850751" w14:textId="77777777" w:rsidR="00CB7337" w:rsidRPr="00CB7337" w:rsidRDefault="00CB7337" w:rsidP="00CB7337">
            <w:pPr>
              <w:rPr>
                <w:rFonts w:ascii="Times New Roman" w:hAnsi="Times New Roman" w:cs="Times New Roman"/>
                <w:bCs/>
                <w:sz w:val="24"/>
                <w:szCs w:val="24"/>
              </w:rPr>
            </w:pPr>
          </w:p>
          <w:p w14:paraId="1676B3BA" w14:textId="77777777" w:rsidR="00CB7337" w:rsidRPr="00CB7337" w:rsidRDefault="00CB7337" w:rsidP="00CB7337">
            <w:pPr>
              <w:rPr>
                <w:rFonts w:ascii="Times New Roman" w:hAnsi="Times New Roman" w:cs="Times New Roman"/>
                <w:bCs/>
                <w:sz w:val="24"/>
                <w:szCs w:val="24"/>
              </w:rPr>
            </w:pPr>
          </w:p>
          <w:p w14:paraId="62D99F70" w14:textId="77777777" w:rsidR="00CB7337" w:rsidRPr="00CB7337" w:rsidRDefault="00CB7337" w:rsidP="00CB7337">
            <w:pPr>
              <w:rPr>
                <w:rFonts w:ascii="Times New Roman" w:hAnsi="Times New Roman" w:cs="Times New Roman"/>
                <w:bCs/>
                <w:sz w:val="24"/>
                <w:szCs w:val="24"/>
              </w:rPr>
            </w:pPr>
          </w:p>
          <w:p w14:paraId="51C686B8" w14:textId="77777777" w:rsidR="00CB7337" w:rsidRPr="00CB7337" w:rsidRDefault="00CB7337" w:rsidP="00CB7337">
            <w:pPr>
              <w:rPr>
                <w:rFonts w:ascii="Times New Roman" w:hAnsi="Times New Roman" w:cs="Times New Roman"/>
                <w:bCs/>
                <w:sz w:val="24"/>
                <w:szCs w:val="24"/>
              </w:rPr>
            </w:pPr>
          </w:p>
          <w:p w14:paraId="482B246C" w14:textId="77777777" w:rsidR="00CB7337" w:rsidRPr="00CB7337" w:rsidRDefault="00CB7337" w:rsidP="00CB7337">
            <w:pPr>
              <w:rPr>
                <w:rFonts w:ascii="Times New Roman" w:hAnsi="Times New Roman" w:cs="Times New Roman"/>
                <w:bCs/>
                <w:sz w:val="24"/>
                <w:szCs w:val="24"/>
              </w:rPr>
            </w:pPr>
          </w:p>
          <w:p w14:paraId="3A212C6F" w14:textId="77777777" w:rsidR="00CB7337" w:rsidRPr="00CB7337" w:rsidRDefault="00CB7337" w:rsidP="00CB7337">
            <w:pPr>
              <w:rPr>
                <w:rFonts w:ascii="Times New Roman" w:hAnsi="Times New Roman" w:cs="Times New Roman"/>
                <w:bCs/>
                <w:sz w:val="24"/>
                <w:szCs w:val="24"/>
              </w:rPr>
            </w:pPr>
          </w:p>
          <w:p w14:paraId="25B27910" w14:textId="77777777" w:rsidR="00CB7337" w:rsidRPr="00CB7337" w:rsidRDefault="00CB7337" w:rsidP="00CB7337">
            <w:pPr>
              <w:rPr>
                <w:rFonts w:ascii="Times New Roman" w:hAnsi="Times New Roman" w:cs="Times New Roman"/>
                <w:bCs/>
                <w:sz w:val="24"/>
                <w:szCs w:val="24"/>
              </w:rPr>
            </w:pPr>
          </w:p>
          <w:p w14:paraId="4ADB3361" w14:textId="77777777" w:rsidR="00CB7337" w:rsidRPr="00CB7337" w:rsidRDefault="00CB7337" w:rsidP="00CB7337">
            <w:pPr>
              <w:rPr>
                <w:rFonts w:ascii="Times New Roman" w:hAnsi="Times New Roman" w:cs="Times New Roman"/>
                <w:bCs/>
                <w:sz w:val="24"/>
                <w:szCs w:val="24"/>
              </w:rPr>
            </w:pPr>
          </w:p>
          <w:p w14:paraId="564EDE8A" w14:textId="77777777" w:rsidR="00CB7337" w:rsidRPr="00CB7337" w:rsidRDefault="00CB7337" w:rsidP="00CB7337">
            <w:pPr>
              <w:rPr>
                <w:rFonts w:ascii="Times New Roman" w:hAnsi="Times New Roman" w:cs="Times New Roman"/>
                <w:bCs/>
                <w:sz w:val="24"/>
                <w:szCs w:val="24"/>
              </w:rPr>
            </w:pPr>
          </w:p>
          <w:p w14:paraId="2ABC26DB" w14:textId="77777777" w:rsidR="00CB7337" w:rsidRPr="00CB7337" w:rsidRDefault="00CB7337" w:rsidP="00CB7337">
            <w:pPr>
              <w:rPr>
                <w:rFonts w:ascii="Times New Roman" w:hAnsi="Times New Roman" w:cs="Times New Roman"/>
                <w:bCs/>
                <w:sz w:val="24"/>
                <w:szCs w:val="24"/>
              </w:rPr>
            </w:pPr>
          </w:p>
          <w:p w14:paraId="0F2B676B" w14:textId="77777777" w:rsidR="00CB7337" w:rsidRPr="00CB7337" w:rsidRDefault="00CB7337" w:rsidP="00CB7337">
            <w:pPr>
              <w:rPr>
                <w:rFonts w:ascii="Times New Roman" w:hAnsi="Times New Roman" w:cs="Times New Roman"/>
                <w:bCs/>
                <w:sz w:val="24"/>
                <w:szCs w:val="24"/>
              </w:rPr>
            </w:pPr>
          </w:p>
          <w:p w14:paraId="0F2B2EC5" w14:textId="77777777" w:rsidR="00CB7337" w:rsidRPr="00CB7337" w:rsidRDefault="00CB7337" w:rsidP="00CB7337">
            <w:pPr>
              <w:rPr>
                <w:rFonts w:ascii="Times New Roman" w:hAnsi="Times New Roman" w:cs="Times New Roman"/>
                <w:bCs/>
                <w:sz w:val="24"/>
                <w:szCs w:val="24"/>
              </w:rPr>
            </w:pPr>
          </w:p>
        </w:tc>
      </w:tr>
      <w:tr w:rsidR="00CB7337" w:rsidRPr="00CB7337" w14:paraId="5F3786E3" w14:textId="77777777" w:rsidTr="002C6357">
        <w:trPr>
          <w:trHeight w:val="720"/>
        </w:trPr>
        <w:tc>
          <w:tcPr>
            <w:tcW w:w="5211" w:type="dxa"/>
            <w:gridSpan w:val="2"/>
          </w:tcPr>
          <w:p w14:paraId="586519ED" w14:textId="77777777" w:rsidR="00CB7337" w:rsidRPr="00CB7337" w:rsidRDefault="00CB7337" w:rsidP="00CB7337">
            <w:pPr>
              <w:rPr>
                <w:rFonts w:ascii="Times New Roman" w:hAnsi="Times New Roman" w:cs="Times New Roman"/>
                <w:bCs/>
                <w:sz w:val="24"/>
                <w:szCs w:val="24"/>
              </w:rPr>
            </w:pPr>
            <w:r w:rsidRPr="00CB7337">
              <w:rPr>
                <w:rFonts w:ascii="Times New Roman" w:hAnsi="Times New Roman" w:cs="Times New Roman"/>
                <w:bCs/>
                <w:sz w:val="24"/>
                <w:szCs w:val="24"/>
              </w:rPr>
              <w:lastRenderedPageBreak/>
              <w:t>Marker’s Signature:</w:t>
            </w:r>
          </w:p>
        </w:tc>
        <w:tc>
          <w:tcPr>
            <w:tcW w:w="3645" w:type="dxa"/>
            <w:gridSpan w:val="3"/>
          </w:tcPr>
          <w:p w14:paraId="39A08C6A" w14:textId="77777777" w:rsidR="00CB7337" w:rsidRPr="00CB7337" w:rsidRDefault="00CB7337" w:rsidP="00CB7337">
            <w:pPr>
              <w:rPr>
                <w:rFonts w:ascii="Times New Roman" w:hAnsi="Times New Roman" w:cs="Times New Roman"/>
                <w:bCs/>
                <w:sz w:val="24"/>
                <w:szCs w:val="24"/>
              </w:rPr>
            </w:pPr>
            <w:r w:rsidRPr="00CB7337">
              <w:rPr>
                <w:rFonts w:ascii="Times New Roman" w:hAnsi="Times New Roman" w:cs="Times New Roman"/>
                <w:bCs/>
                <w:sz w:val="24"/>
                <w:szCs w:val="24"/>
              </w:rPr>
              <w:t>Date:</w:t>
            </w:r>
          </w:p>
        </w:tc>
      </w:tr>
      <w:tr w:rsidR="00CB7337" w:rsidRPr="00CB7337" w14:paraId="3EC99278" w14:textId="77777777" w:rsidTr="002C6357">
        <w:trPr>
          <w:trHeight w:val="720"/>
        </w:trPr>
        <w:tc>
          <w:tcPr>
            <w:tcW w:w="8856" w:type="dxa"/>
            <w:gridSpan w:val="5"/>
          </w:tcPr>
          <w:p w14:paraId="703E9E22" w14:textId="77777777" w:rsidR="00CB7337" w:rsidRPr="00CB7337" w:rsidRDefault="00CB7337" w:rsidP="00CB7337">
            <w:pPr>
              <w:rPr>
                <w:rFonts w:ascii="Times New Roman" w:hAnsi="Times New Roman" w:cs="Times New Roman"/>
                <w:b/>
                <w:sz w:val="24"/>
                <w:szCs w:val="24"/>
              </w:rPr>
            </w:pPr>
            <w:r w:rsidRPr="00CB7337">
              <w:rPr>
                <w:rFonts w:ascii="Times New Roman" w:hAnsi="Times New Roman" w:cs="Times New Roman"/>
                <w:b/>
                <w:sz w:val="24"/>
                <w:szCs w:val="24"/>
              </w:rPr>
              <w:t>External Examiner’s comments (if relevant)</w:t>
            </w:r>
          </w:p>
          <w:p w14:paraId="2D457F3B" w14:textId="77777777" w:rsidR="00CB7337" w:rsidRPr="00CB7337" w:rsidRDefault="00CB7337" w:rsidP="00CB7337">
            <w:pPr>
              <w:rPr>
                <w:rFonts w:ascii="Times New Roman" w:hAnsi="Times New Roman" w:cs="Times New Roman"/>
                <w:bCs/>
                <w:sz w:val="24"/>
                <w:szCs w:val="24"/>
              </w:rPr>
            </w:pPr>
          </w:p>
          <w:p w14:paraId="5E2EBE18" w14:textId="77777777" w:rsidR="00CB7337" w:rsidRPr="00CB7337" w:rsidRDefault="00CB7337" w:rsidP="00CB7337">
            <w:pPr>
              <w:rPr>
                <w:rFonts w:ascii="Times New Roman" w:hAnsi="Times New Roman" w:cs="Times New Roman"/>
                <w:bCs/>
                <w:sz w:val="24"/>
                <w:szCs w:val="24"/>
              </w:rPr>
            </w:pPr>
          </w:p>
          <w:p w14:paraId="423F7962" w14:textId="77777777" w:rsidR="00CB7337" w:rsidRPr="00CB7337" w:rsidRDefault="00CB7337" w:rsidP="00CB7337">
            <w:pPr>
              <w:rPr>
                <w:rFonts w:ascii="Times New Roman" w:hAnsi="Times New Roman" w:cs="Times New Roman"/>
                <w:bCs/>
                <w:sz w:val="24"/>
                <w:szCs w:val="24"/>
              </w:rPr>
            </w:pPr>
          </w:p>
          <w:p w14:paraId="18207634" w14:textId="77777777" w:rsidR="00CB7337" w:rsidRPr="00CB7337" w:rsidRDefault="00CB7337" w:rsidP="00CB7337">
            <w:pPr>
              <w:rPr>
                <w:rFonts w:ascii="Times New Roman" w:hAnsi="Times New Roman" w:cs="Times New Roman"/>
                <w:bCs/>
                <w:sz w:val="24"/>
                <w:szCs w:val="24"/>
              </w:rPr>
            </w:pPr>
          </w:p>
          <w:p w14:paraId="306354F3" w14:textId="77777777" w:rsidR="00CB7337" w:rsidRPr="00CB7337" w:rsidRDefault="00CB7337" w:rsidP="00CB7337">
            <w:pPr>
              <w:rPr>
                <w:rFonts w:ascii="Times New Roman" w:hAnsi="Times New Roman" w:cs="Times New Roman"/>
                <w:bCs/>
                <w:sz w:val="24"/>
                <w:szCs w:val="24"/>
              </w:rPr>
            </w:pPr>
          </w:p>
          <w:p w14:paraId="6DBEC09F" w14:textId="77777777" w:rsidR="00CB7337" w:rsidRPr="00CB7337" w:rsidRDefault="00CB7337" w:rsidP="00CB7337">
            <w:pPr>
              <w:rPr>
                <w:rFonts w:ascii="Times New Roman" w:hAnsi="Times New Roman" w:cs="Times New Roman"/>
                <w:bCs/>
                <w:sz w:val="24"/>
                <w:szCs w:val="24"/>
              </w:rPr>
            </w:pPr>
          </w:p>
          <w:p w14:paraId="49F08581" w14:textId="77777777" w:rsidR="00CB7337" w:rsidRPr="00CB7337" w:rsidRDefault="00CB7337" w:rsidP="00CB7337">
            <w:pPr>
              <w:rPr>
                <w:rFonts w:ascii="Times New Roman" w:hAnsi="Times New Roman" w:cs="Times New Roman"/>
                <w:bCs/>
                <w:sz w:val="24"/>
                <w:szCs w:val="24"/>
              </w:rPr>
            </w:pPr>
          </w:p>
          <w:p w14:paraId="2B3E7583" w14:textId="77777777" w:rsidR="00CB7337" w:rsidRPr="00CB7337" w:rsidRDefault="00CB7337" w:rsidP="00CB7337">
            <w:pPr>
              <w:rPr>
                <w:rFonts w:ascii="Times New Roman" w:hAnsi="Times New Roman" w:cs="Times New Roman"/>
                <w:bCs/>
                <w:sz w:val="24"/>
                <w:szCs w:val="24"/>
              </w:rPr>
            </w:pPr>
          </w:p>
          <w:p w14:paraId="162EFFA7" w14:textId="77777777" w:rsidR="00CB7337" w:rsidRPr="00CB7337" w:rsidRDefault="00CB7337" w:rsidP="00CB7337">
            <w:pPr>
              <w:rPr>
                <w:rFonts w:ascii="Times New Roman" w:hAnsi="Times New Roman" w:cs="Times New Roman"/>
                <w:bCs/>
                <w:sz w:val="24"/>
                <w:szCs w:val="24"/>
              </w:rPr>
            </w:pPr>
          </w:p>
          <w:p w14:paraId="24127413" w14:textId="77777777" w:rsidR="00CB7337" w:rsidRPr="00CB7337" w:rsidRDefault="00CB7337" w:rsidP="00CB7337">
            <w:pPr>
              <w:rPr>
                <w:rFonts w:ascii="Times New Roman" w:hAnsi="Times New Roman" w:cs="Times New Roman"/>
                <w:bCs/>
                <w:sz w:val="24"/>
                <w:szCs w:val="24"/>
              </w:rPr>
            </w:pPr>
          </w:p>
          <w:p w14:paraId="72FBBE89" w14:textId="77777777" w:rsidR="00CB7337" w:rsidRPr="00CB7337" w:rsidRDefault="00CB7337" w:rsidP="00CB7337">
            <w:pPr>
              <w:rPr>
                <w:rFonts w:ascii="Times New Roman" w:hAnsi="Times New Roman" w:cs="Times New Roman"/>
                <w:bCs/>
                <w:sz w:val="24"/>
                <w:szCs w:val="24"/>
              </w:rPr>
            </w:pPr>
          </w:p>
        </w:tc>
      </w:tr>
      <w:tr w:rsidR="00CB7337" w:rsidRPr="00CB7337" w14:paraId="6B6BBF85" w14:textId="77777777" w:rsidTr="002C6357">
        <w:trPr>
          <w:trHeight w:val="720"/>
        </w:trPr>
        <w:tc>
          <w:tcPr>
            <w:tcW w:w="5211" w:type="dxa"/>
            <w:gridSpan w:val="2"/>
          </w:tcPr>
          <w:p w14:paraId="5604D371"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External Examiner’s Signature:</w:t>
            </w:r>
          </w:p>
        </w:tc>
        <w:tc>
          <w:tcPr>
            <w:tcW w:w="3645" w:type="dxa"/>
            <w:gridSpan w:val="3"/>
          </w:tcPr>
          <w:p w14:paraId="12308BB1" w14:textId="77777777" w:rsidR="00CB7337" w:rsidRPr="00CB7337" w:rsidRDefault="00CB7337" w:rsidP="00CB7337">
            <w:pPr>
              <w:rPr>
                <w:rFonts w:ascii="Times New Roman" w:hAnsi="Times New Roman" w:cs="Times New Roman"/>
                <w:sz w:val="24"/>
                <w:szCs w:val="24"/>
              </w:rPr>
            </w:pPr>
            <w:r w:rsidRPr="00CB7337">
              <w:rPr>
                <w:rFonts w:ascii="Times New Roman" w:hAnsi="Times New Roman" w:cs="Times New Roman"/>
                <w:sz w:val="24"/>
                <w:szCs w:val="24"/>
              </w:rPr>
              <w:t>Date:</w:t>
            </w:r>
          </w:p>
        </w:tc>
      </w:tr>
    </w:tbl>
    <w:p w14:paraId="1F9F3054" w14:textId="77777777" w:rsidR="00CB7337" w:rsidRPr="00CB7337" w:rsidRDefault="00CB7337" w:rsidP="00CB7337">
      <w:pPr>
        <w:rPr>
          <w:rFonts w:ascii="Times New Roman" w:hAnsi="Times New Roman" w:cs="Times New Roman"/>
          <w:bCs/>
          <w:sz w:val="24"/>
          <w:szCs w:val="24"/>
        </w:rPr>
      </w:pPr>
    </w:p>
    <w:p w14:paraId="6547782B" w14:textId="77777777" w:rsidR="00CB7337" w:rsidRDefault="00CB7337">
      <w:pPr>
        <w:rPr>
          <w:rFonts w:ascii="Times New Roman" w:hAnsi="Times New Roman" w:cs="Times New Roman"/>
          <w:sz w:val="24"/>
          <w:szCs w:val="24"/>
        </w:rPr>
      </w:pPr>
      <w:r>
        <w:rPr>
          <w:rFonts w:ascii="Times New Roman" w:hAnsi="Times New Roman" w:cs="Times New Roman"/>
          <w:sz w:val="24"/>
          <w:szCs w:val="24"/>
        </w:rPr>
        <w:br w:type="page"/>
      </w:r>
    </w:p>
    <w:p w14:paraId="6DB5CD02" w14:textId="1BC23A87" w:rsidR="00B22317" w:rsidRDefault="001D4012" w:rsidP="003271C3">
      <w:pPr>
        <w:jc w:val="both"/>
        <w:rPr>
          <w:rFonts w:ascii="Times New Roman" w:hAnsi="Times New Roman" w:cs="Times New Roman"/>
          <w:sz w:val="24"/>
          <w:szCs w:val="24"/>
        </w:rPr>
      </w:pPr>
      <w:r>
        <w:rPr>
          <w:rFonts w:ascii="Times New Roman" w:hAnsi="Times New Roman" w:cs="Times New Roman"/>
          <w:sz w:val="24"/>
          <w:szCs w:val="24"/>
        </w:rPr>
        <w:lastRenderedPageBreak/>
        <w:t>Myth and ritual are connected in a difficult way to understand and the relationship between both is still something that scholars are trying to solve</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Many theories </w:t>
      </w:r>
      <w:r w:rsidR="007D55BF">
        <w:rPr>
          <w:rFonts w:ascii="Times New Roman" w:hAnsi="Times New Roman" w:cs="Times New Roman"/>
          <w:sz w:val="24"/>
          <w:szCs w:val="24"/>
        </w:rPr>
        <w:t>in modern scholarship</w:t>
      </w:r>
      <w:r>
        <w:rPr>
          <w:rFonts w:ascii="Times New Roman" w:hAnsi="Times New Roman" w:cs="Times New Roman"/>
          <w:sz w:val="24"/>
          <w:szCs w:val="24"/>
        </w:rPr>
        <w:t xml:space="preserve"> have tried to explain the nature of myths and their correlation to rituals. Myths were either </w:t>
      </w:r>
      <w:r w:rsidR="00624679">
        <w:rPr>
          <w:rFonts w:ascii="Times New Roman" w:hAnsi="Times New Roman" w:cs="Times New Roman"/>
          <w:sz w:val="24"/>
          <w:szCs w:val="24"/>
        </w:rPr>
        <w:t>explained as</w:t>
      </w:r>
      <w:r>
        <w:rPr>
          <w:rFonts w:ascii="Times New Roman" w:hAnsi="Times New Roman" w:cs="Times New Roman"/>
          <w:sz w:val="24"/>
          <w:szCs w:val="24"/>
        </w:rPr>
        <w:t xml:space="preserve"> a misunderstood ritual practice</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or as things that are acted out of ritual</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The Myth and Ritual </w:t>
      </w:r>
      <w:r w:rsidR="00624679">
        <w:rPr>
          <w:rFonts w:ascii="Times New Roman" w:hAnsi="Times New Roman" w:cs="Times New Roman"/>
          <w:sz w:val="24"/>
          <w:szCs w:val="24"/>
        </w:rPr>
        <w:t>school of the 20</w:t>
      </w:r>
      <w:r w:rsidR="00624679" w:rsidRPr="00624679">
        <w:rPr>
          <w:rFonts w:ascii="Times New Roman" w:hAnsi="Times New Roman" w:cs="Times New Roman"/>
          <w:sz w:val="24"/>
          <w:szCs w:val="24"/>
          <w:vertAlign w:val="superscript"/>
        </w:rPr>
        <w:t>th</w:t>
      </w:r>
      <w:r w:rsidR="00624679">
        <w:rPr>
          <w:rFonts w:ascii="Times New Roman" w:hAnsi="Times New Roman" w:cs="Times New Roman"/>
          <w:sz w:val="24"/>
          <w:szCs w:val="24"/>
        </w:rPr>
        <w:t xml:space="preserve"> century even </w:t>
      </w:r>
      <w:r>
        <w:rPr>
          <w:rFonts w:ascii="Times New Roman" w:hAnsi="Times New Roman" w:cs="Times New Roman"/>
          <w:sz w:val="24"/>
          <w:szCs w:val="24"/>
        </w:rPr>
        <w:t>suggested that ritual</w:t>
      </w:r>
      <w:r w:rsidR="00404842">
        <w:rPr>
          <w:rFonts w:ascii="Times New Roman" w:hAnsi="Times New Roman" w:cs="Times New Roman"/>
          <w:sz w:val="24"/>
          <w:szCs w:val="24"/>
        </w:rPr>
        <w:t>s</w:t>
      </w:r>
      <w:r>
        <w:rPr>
          <w:rFonts w:ascii="Times New Roman" w:hAnsi="Times New Roman" w:cs="Times New Roman"/>
          <w:sz w:val="24"/>
          <w:szCs w:val="24"/>
        </w:rPr>
        <w:t xml:space="preserve"> could be reconstructed from the myths</w:t>
      </w:r>
      <w:r>
        <w:rPr>
          <w:rStyle w:val="FootnoteReference"/>
          <w:rFonts w:ascii="Times New Roman" w:hAnsi="Times New Roman" w:cs="Times New Roman"/>
          <w:sz w:val="24"/>
          <w:szCs w:val="24"/>
        </w:rPr>
        <w:footnoteReference w:id="4"/>
      </w:r>
      <w:r w:rsidR="00624679">
        <w:rPr>
          <w:rFonts w:ascii="Times New Roman" w:hAnsi="Times New Roman" w:cs="Times New Roman"/>
          <w:sz w:val="24"/>
          <w:szCs w:val="24"/>
        </w:rPr>
        <w:t xml:space="preserve">.But to define myths is not that simple and </w:t>
      </w:r>
      <w:r w:rsidR="00947CA4">
        <w:rPr>
          <w:rFonts w:ascii="Times New Roman" w:hAnsi="Times New Roman" w:cs="Times New Roman"/>
          <w:sz w:val="24"/>
          <w:szCs w:val="24"/>
        </w:rPr>
        <w:t>they</w:t>
      </w:r>
      <w:r w:rsidR="00624679">
        <w:rPr>
          <w:rFonts w:ascii="Times New Roman" w:hAnsi="Times New Roman" w:cs="Times New Roman"/>
          <w:sz w:val="24"/>
          <w:szCs w:val="24"/>
        </w:rPr>
        <w:t xml:space="preserve"> must not be considered a mere reflection of rituals because they present only selective parts of the rituals</w:t>
      </w:r>
      <w:r w:rsidR="00624679">
        <w:rPr>
          <w:rStyle w:val="FootnoteReference"/>
          <w:rFonts w:ascii="Times New Roman" w:hAnsi="Times New Roman" w:cs="Times New Roman"/>
          <w:sz w:val="24"/>
          <w:szCs w:val="24"/>
        </w:rPr>
        <w:footnoteReference w:id="5"/>
      </w:r>
      <w:r w:rsidR="00624679">
        <w:rPr>
          <w:rFonts w:ascii="Times New Roman" w:hAnsi="Times New Roman" w:cs="Times New Roman"/>
          <w:sz w:val="24"/>
          <w:szCs w:val="24"/>
        </w:rPr>
        <w:t xml:space="preserve">. Myths are mobile and shaped by society, hence many versions of a myth can </w:t>
      </w:r>
      <w:r w:rsidR="00231307">
        <w:rPr>
          <w:rFonts w:ascii="Times New Roman" w:hAnsi="Times New Roman" w:cs="Times New Roman"/>
          <w:sz w:val="24"/>
          <w:szCs w:val="24"/>
        </w:rPr>
        <w:t>exist</w:t>
      </w:r>
      <w:r w:rsidR="00624679">
        <w:rPr>
          <w:rFonts w:ascii="Times New Roman" w:hAnsi="Times New Roman" w:cs="Times New Roman"/>
          <w:sz w:val="24"/>
          <w:szCs w:val="24"/>
        </w:rPr>
        <w:t xml:space="preserve"> for the same ritual.</w:t>
      </w:r>
      <w:r w:rsidR="00231307">
        <w:rPr>
          <w:rFonts w:ascii="Times New Roman" w:hAnsi="Times New Roman" w:cs="Times New Roman"/>
          <w:sz w:val="24"/>
          <w:szCs w:val="24"/>
        </w:rPr>
        <w:t xml:space="preserve"> The myth that interests us for the purpose of this essay is called </w:t>
      </w:r>
      <w:r w:rsidR="00231307" w:rsidRPr="00231307">
        <w:rPr>
          <w:rFonts w:ascii="Times New Roman" w:hAnsi="Times New Roman" w:cs="Times New Roman"/>
          <w:i/>
          <w:sz w:val="24"/>
          <w:szCs w:val="24"/>
        </w:rPr>
        <w:t>The Homeric Hymn to Demeter</w:t>
      </w:r>
      <w:r w:rsidR="00197BCC">
        <w:rPr>
          <w:rFonts w:ascii="Times New Roman" w:hAnsi="Times New Roman" w:cs="Times New Roman"/>
          <w:i/>
          <w:sz w:val="24"/>
          <w:szCs w:val="24"/>
        </w:rPr>
        <w:t xml:space="preserve"> </w:t>
      </w:r>
      <w:r w:rsidR="00197BCC">
        <w:rPr>
          <w:rFonts w:ascii="Times New Roman" w:hAnsi="Times New Roman" w:cs="Times New Roman"/>
          <w:sz w:val="24"/>
          <w:szCs w:val="24"/>
        </w:rPr>
        <w:t>composed in the late 7</w:t>
      </w:r>
      <w:r w:rsidR="00197BCC" w:rsidRPr="00197BCC">
        <w:rPr>
          <w:rFonts w:ascii="Times New Roman" w:hAnsi="Times New Roman" w:cs="Times New Roman"/>
          <w:sz w:val="24"/>
          <w:szCs w:val="24"/>
          <w:vertAlign w:val="superscript"/>
        </w:rPr>
        <w:t>th</w:t>
      </w:r>
      <w:r w:rsidR="00197BCC">
        <w:rPr>
          <w:rFonts w:ascii="Times New Roman" w:hAnsi="Times New Roman" w:cs="Times New Roman"/>
          <w:sz w:val="24"/>
          <w:szCs w:val="24"/>
        </w:rPr>
        <w:t xml:space="preserve"> century BCE</w:t>
      </w:r>
      <w:r w:rsidR="00BF57C3">
        <w:rPr>
          <w:rStyle w:val="FootnoteReference"/>
          <w:rFonts w:ascii="Times New Roman" w:hAnsi="Times New Roman" w:cs="Times New Roman"/>
          <w:sz w:val="24"/>
          <w:szCs w:val="24"/>
        </w:rPr>
        <w:footnoteReference w:id="6"/>
      </w:r>
      <w:r w:rsidR="00231307">
        <w:rPr>
          <w:rFonts w:ascii="Times New Roman" w:hAnsi="Times New Roman" w:cs="Times New Roman"/>
          <w:sz w:val="24"/>
          <w:szCs w:val="24"/>
        </w:rPr>
        <w:t xml:space="preserve">. This </w:t>
      </w:r>
      <w:r w:rsidR="00197BCC">
        <w:rPr>
          <w:rFonts w:ascii="Times New Roman" w:hAnsi="Times New Roman" w:cs="Times New Roman"/>
          <w:sz w:val="24"/>
          <w:szCs w:val="24"/>
        </w:rPr>
        <w:t>text</w:t>
      </w:r>
      <w:r w:rsidR="00231307">
        <w:rPr>
          <w:rFonts w:ascii="Times New Roman" w:hAnsi="Times New Roman" w:cs="Times New Roman"/>
          <w:sz w:val="24"/>
          <w:szCs w:val="24"/>
        </w:rPr>
        <w:t xml:space="preserve"> is considered aetiological of the rites of Eleusis</w:t>
      </w:r>
      <w:r w:rsidR="00260811">
        <w:rPr>
          <w:rStyle w:val="FootnoteReference"/>
          <w:rFonts w:ascii="Times New Roman" w:hAnsi="Times New Roman" w:cs="Times New Roman"/>
          <w:sz w:val="24"/>
          <w:szCs w:val="24"/>
        </w:rPr>
        <w:footnoteReference w:id="7"/>
      </w:r>
      <w:r w:rsidR="001B31D0">
        <w:rPr>
          <w:rFonts w:ascii="Times New Roman" w:hAnsi="Times New Roman" w:cs="Times New Roman"/>
          <w:sz w:val="24"/>
          <w:szCs w:val="24"/>
        </w:rPr>
        <w:t>, meaning that it explains, in part, the foundation of this famous Greek festival.</w:t>
      </w:r>
      <w:r w:rsidR="002F519E">
        <w:rPr>
          <w:rFonts w:ascii="Times New Roman" w:hAnsi="Times New Roman" w:cs="Times New Roman"/>
          <w:sz w:val="24"/>
          <w:szCs w:val="24"/>
        </w:rPr>
        <w:t xml:space="preserve"> </w:t>
      </w:r>
      <w:r w:rsidR="00DD7422">
        <w:rPr>
          <w:rFonts w:ascii="Times New Roman" w:hAnsi="Times New Roman" w:cs="Times New Roman"/>
          <w:sz w:val="24"/>
          <w:szCs w:val="24"/>
        </w:rPr>
        <w:t xml:space="preserve">This essay will aim to demonstrates how useful the </w:t>
      </w:r>
      <w:r w:rsidR="00DD7422" w:rsidRPr="00DD7422">
        <w:rPr>
          <w:rFonts w:ascii="Times New Roman" w:hAnsi="Times New Roman" w:cs="Times New Roman"/>
          <w:i/>
          <w:sz w:val="24"/>
          <w:szCs w:val="24"/>
        </w:rPr>
        <w:t>Homeric hymn to Demeter</w:t>
      </w:r>
      <w:r w:rsidR="00DD7422">
        <w:rPr>
          <w:rFonts w:ascii="Times New Roman" w:hAnsi="Times New Roman" w:cs="Times New Roman"/>
          <w:sz w:val="24"/>
          <w:szCs w:val="24"/>
        </w:rPr>
        <w:t xml:space="preserve"> is for understanding the rites of the mystic cult at Eleusis. To do so we will first </w:t>
      </w:r>
      <w:r w:rsidR="00947CA4">
        <w:rPr>
          <w:rFonts w:ascii="Times New Roman" w:hAnsi="Times New Roman" w:cs="Times New Roman"/>
          <w:sz w:val="24"/>
          <w:szCs w:val="24"/>
        </w:rPr>
        <w:t>explain</w:t>
      </w:r>
      <w:r w:rsidR="00DD7422">
        <w:rPr>
          <w:rFonts w:ascii="Times New Roman" w:hAnsi="Times New Roman" w:cs="Times New Roman"/>
          <w:sz w:val="24"/>
          <w:szCs w:val="24"/>
        </w:rPr>
        <w:t xml:space="preserve"> what the Eleusinian rites are and then we will demonstrate which parts of the</w:t>
      </w:r>
      <w:r w:rsidR="00DD7422" w:rsidRPr="006174DF">
        <w:rPr>
          <w:rFonts w:ascii="Times New Roman" w:hAnsi="Times New Roman" w:cs="Times New Roman"/>
          <w:i/>
          <w:sz w:val="24"/>
          <w:szCs w:val="24"/>
        </w:rPr>
        <w:t xml:space="preserve"> Hymn</w:t>
      </w:r>
      <w:r w:rsidR="00DD7422">
        <w:rPr>
          <w:rFonts w:ascii="Times New Roman" w:hAnsi="Times New Roman" w:cs="Times New Roman"/>
          <w:sz w:val="24"/>
          <w:szCs w:val="24"/>
        </w:rPr>
        <w:t xml:space="preserve"> allows us to understand the mystic cult</w:t>
      </w:r>
      <w:r w:rsidR="00EE3C26">
        <w:rPr>
          <w:rFonts w:ascii="Times New Roman" w:hAnsi="Times New Roman" w:cs="Times New Roman"/>
          <w:sz w:val="24"/>
          <w:szCs w:val="24"/>
        </w:rPr>
        <w:t xml:space="preserve"> </w:t>
      </w:r>
      <w:r w:rsidR="009F40FF">
        <w:rPr>
          <w:rFonts w:ascii="Times New Roman" w:hAnsi="Times New Roman" w:cs="Times New Roman"/>
          <w:sz w:val="24"/>
          <w:szCs w:val="24"/>
        </w:rPr>
        <w:t>a little better.</w:t>
      </w:r>
    </w:p>
    <w:p w14:paraId="37DEF42B" w14:textId="20CAF213" w:rsidR="002F5490" w:rsidRPr="002F5490" w:rsidRDefault="002F5490" w:rsidP="002F5490">
      <w:pPr>
        <w:jc w:val="both"/>
        <w:rPr>
          <w:rFonts w:ascii="Times New Roman" w:hAnsi="Times New Roman" w:cs="Times New Roman"/>
          <w:sz w:val="24"/>
          <w:szCs w:val="24"/>
        </w:rPr>
      </w:pPr>
      <w:r w:rsidRPr="002F5490">
        <w:rPr>
          <w:rFonts w:ascii="Times New Roman" w:hAnsi="Times New Roman" w:cs="Times New Roman"/>
          <w:sz w:val="24"/>
          <w:szCs w:val="24"/>
        </w:rPr>
        <w:t xml:space="preserve">What does the myth </w:t>
      </w:r>
      <w:r w:rsidR="00D15892" w:rsidRPr="002F5490">
        <w:rPr>
          <w:rFonts w:ascii="Times New Roman" w:hAnsi="Times New Roman" w:cs="Times New Roman"/>
          <w:sz w:val="24"/>
          <w:szCs w:val="24"/>
        </w:rPr>
        <w:t>tell</w:t>
      </w:r>
      <w:r w:rsidRPr="002F5490">
        <w:rPr>
          <w:rFonts w:ascii="Times New Roman" w:hAnsi="Times New Roman" w:cs="Times New Roman"/>
          <w:sz w:val="24"/>
          <w:szCs w:val="24"/>
        </w:rPr>
        <w:t xml:space="preserve"> us? Many versions of the Demeter’s myth exist but the longest version of the story is found within the </w:t>
      </w:r>
      <w:r w:rsidRPr="002F5490">
        <w:rPr>
          <w:rFonts w:ascii="Times New Roman" w:hAnsi="Times New Roman" w:cs="Times New Roman"/>
          <w:i/>
          <w:sz w:val="24"/>
          <w:szCs w:val="24"/>
        </w:rPr>
        <w:t>Homeric hymn to Demeter</w:t>
      </w:r>
      <w:r w:rsidRPr="002F5490">
        <w:rPr>
          <w:rFonts w:ascii="Times New Roman" w:hAnsi="Times New Roman" w:cs="Times New Roman"/>
          <w:sz w:val="24"/>
          <w:szCs w:val="24"/>
          <w:vertAlign w:val="superscript"/>
        </w:rPr>
        <w:footnoteReference w:id="8"/>
      </w:r>
      <w:r w:rsidRPr="002F5490">
        <w:rPr>
          <w:rFonts w:ascii="Times New Roman" w:hAnsi="Times New Roman" w:cs="Times New Roman"/>
          <w:sz w:val="24"/>
          <w:szCs w:val="24"/>
        </w:rPr>
        <w:t xml:space="preserve">. In this version </w:t>
      </w:r>
      <w:r w:rsidR="0087131C">
        <w:rPr>
          <w:rFonts w:ascii="Times New Roman" w:hAnsi="Times New Roman" w:cs="Times New Roman"/>
          <w:sz w:val="24"/>
          <w:szCs w:val="24"/>
        </w:rPr>
        <w:t>Persephone (or Kore)</w:t>
      </w:r>
      <w:r w:rsidRPr="002F5490">
        <w:rPr>
          <w:rFonts w:ascii="Times New Roman" w:hAnsi="Times New Roman" w:cs="Times New Roman"/>
          <w:sz w:val="24"/>
          <w:szCs w:val="24"/>
        </w:rPr>
        <w:t xml:space="preserve"> is kidnapped by Hades and forced to be his wife, leaving Demeter to desperately search for her</w:t>
      </w:r>
      <w:r w:rsidRPr="002F5490">
        <w:rPr>
          <w:rFonts w:ascii="Times New Roman" w:hAnsi="Times New Roman" w:cs="Times New Roman"/>
          <w:sz w:val="24"/>
          <w:szCs w:val="24"/>
          <w:vertAlign w:val="superscript"/>
        </w:rPr>
        <w:footnoteReference w:id="9"/>
      </w:r>
      <w:r w:rsidRPr="002F5490">
        <w:rPr>
          <w:rFonts w:ascii="Times New Roman" w:hAnsi="Times New Roman" w:cs="Times New Roman"/>
          <w:sz w:val="24"/>
          <w:szCs w:val="24"/>
        </w:rPr>
        <w:t>. Wandering for nine days</w:t>
      </w:r>
      <w:r w:rsidRPr="002F5490">
        <w:rPr>
          <w:rFonts w:ascii="Times New Roman" w:hAnsi="Times New Roman" w:cs="Times New Roman"/>
          <w:sz w:val="24"/>
          <w:szCs w:val="24"/>
          <w:vertAlign w:val="superscript"/>
        </w:rPr>
        <w:footnoteReference w:id="10"/>
      </w:r>
      <w:r w:rsidRPr="002F5490">
        <w:rPr>
          <w:rFonts w:ascii="Times New Roman" w:hAnsi="Times New Roman" w:cs="Times New Roman"/>
          <w:sz w:val="24"/>
          <w:szCs w:val="24"/>
        </w:rPr>
        <w:t xml:space="preserve"> ,without eating or bathing</w:t>
      </w:r>
      <w:r w:rsidRPr="002F5490">
        <w:rPr>
          <w:rFonts w:ascii="Times New Roman" w:hAnsi="Times New Roman" w:cs="Times New Roman"/>
          <w:sz w:val="24"/>
          <w:szCs w:val="24"/>
          <w:vertAlign w:val="superscript"/>
        </w:rPr>
        <w:footnoteReference w:id="11"/>
      </w:r>
      <w:r w:rsidRPr="002F5490">
        <w:rPr>
          <w:rFonts w:ascii="Times New Roman" w:hAnsi="Times New Roman" w:cs="Times New Roman"/>
          <w:sz w:val="24"/>
          <w:szCs w:val="24"/>
        </w:rPr>
        <w:t xml:space="preserve">, she finally heard about what happened to her daughter and </w:t>
      </w:r>
      <w:r w:rsidR="0087131C">
        <w:rPr>
          <w:rFonts w:ascii="Times New Roman" w:hAnsi="Times New Roman" w:cs="Times New Roman"/>
          <w:sz w:val="24"/>
          <w:szCs w:val="24"/>
        </w:rPr>
        <w:t xml:space="preserve">Demeter retired </w:t>
      </w:r>
      <w:r w:rsidRPr="002F5490">
        <w:rPr>
          <w:rFonts w:ascii="Times New Roman" w:hAnsi="Times New Roman" w:cs="Times New Roman"/>
          <w:sz w:val="24"/>
          <w:szCs w:val="24"/>
        </w:rPr>
        <w:t>from the god’s company</w:t>
      </w:r>
      <w:r w:rsidRPr="002F5490">
        <w:rPr>
          <w:rFonts w:ascii="Times New Roman" w:hAnsi="Times New Roman" w:cs="Times New Roman"/>
          <w:sz w:val="24"/>
          <w:szCs w:val="24"/>
          <w:vertAlign w:val="superscript"/>
        </w:rPr>
        <w:footnoteReference w:id="12"/>
      </w:r>
      <w:r w:rsidRPr="002F5490">
        <w:rPr>
          <w:rFonts w:ascii="Times New Roman" w:hAnsi="Times New Roman" w:cs="Times New Roman"/>
          <w:sz w:val="24"/>
          <w:szCs w:val="24"/>
        </w:rPr>
        <w:t>. Angry because of Zeus, who is ultimately responsible for Persephone’s fate</w:t>
      </w:r>
      <w:r w:rsidRPr="002F5490">
        <w:rPr>
          <w:rFonts w:ascii="Times New Roman" w:hAnsi="Times New Roman" w:cs="Times New Roman"/>
          <w:sz w:val="24"/>
          <w:szCs w:val="24"/>
          <w:vertAlign w:val="superscript"/>
        </w:rPr>
        <w:footnoteReference w:id="13"/>
      </w:r>
      <w:r w:rsidRPr="002F5490">
        <w:rPr>
          <w:rFonts w:ascii="Times New Roman" w:hAnsi="Times New Roman" w:cs="Times New Roman"/>
          <w:sz w:val="24"/>
          <w:szCs w:val="24"/>
        </w:rPr>
        <w:t xml:space="preserve"> and disguising herself as an old woman, she took work in the royal family of Eleusis</w:t>
      </w:r>
      <w:r w:rsidRPr="002F5490">
        <w:rPr>
          <w:rFonts w:ascii="Times New Roman" w:hAnsi="Times New Roman" w:cs="Times New Roman"/>
          <w:sz w:val="24"/>
          <w:szCs w:val="24"/>
          <w:vertAlign w:val="superscript"/>
        </w:rPr>
        <w:footnoteReference w:id="14"/>
      </w:r>
      <w:r w:rsidR="001A1038">
        <w:rPr>
          <w:rFonts w:ascii="Times New Roman" w:hAnsi="Times New Roman" w:cs="Times New Roman"/>
          <w:sz w:val="24"/>
          <w:szCs w:val="24"/>
        </w:rPr>
        <w:t xml:space="preserve"> after meeting the daughters of the king </w:t>
      </w:r>
      <w:proofErr w:type="spellStart"/>
      <w:r w:rsidR="001A1038">
        <w:rPr>
          <w:rFonts w:ascii="Times New Roman" w:hAnsi="Times New Roman" w:cs="Times New Roman"/>
          <w:sz w:val="24"/>
          <w:szCs w:val="24"/>
        </w:rPr>
        <w:t>Celeus</w:t>
      </w:r>
      <w:proofErr w:type="spellEnd"/>
      <w:r w:rsidR="001A1038">
        <w:rPr>
          <w:rFonts w:ascii="Times New Roman" w:hAnsi="Times New Roman" w:cs="Times New Roman"/>
          <w:sz w:val="24"/>
          <w:szCs w:val="24"/>
        </w:rPr>
        <w:t xml:space="preserve"> near the well</w:t>
      </w:r>
      <w:r w:rsidR="001A1038">
        <w:rPr>
          <w:rStyle w:val="FootnoteReference"/>
          <w:rFonts w:ascii="Times New Roman" w:hAnsi="Times New Roman" w:cs="Times New Roman"/>
          <w:sz w:val="24"/>
          <w:szCs w:val="24"/>
        </w:rPr>
        <w:footnoteReference w:id="15"/>
      </w:r>
      <w:r w:rsidRPr="002F5490">
        <w:rPr>
          <w:rFonts w:ascii="Times New Roman" w:hAnsi="Times New Roman" w:cs="Times New Roman"/>
          <w:sz w:val="24"/>
          <w:szCs w:val="24"/>
        </w:rPr>
        <w:t xml:space="preserve">. Nursing </w:t>
      </w:r>
      <w:proofErr w:type="spellStart"/>
      <w:r w:rsidRPr="002F5490">
        <w:rPr>
          <w:rFonts w:ascii="Times New Roman" w:hAnsi="Times New Roman" w:cs="Times New Roman"/>
          <w:sz w:val="24"/>
          <w:szCs w:val="24"/>
        </w:rPr>
        <w:t>Demophon</w:t>
      </w:r>
      <w:proofErr w:type="spellEnd"/>
      <w:r w:rsidRPr="002F5490">
        <w:rPr>
          <w:rFonts w:ascii="Times New Roman" w:hAnsi="Times New Roman" w:cs="Times New Roman"/>
          <w:sz w:val="24"/>
          <w:szCs w:val="24"/>
        </w:rPr>
        <w:t>, the king’s child, Demeter attempts to make him immortal but her plan is discovered by the queen</w:t>
      </w:r>
      <w:r w:rsidRPr="002F5490">
        <w:rPr>
          <w:rFonts w:ascii="Times New Roman" w:hAnsi="Times New Roman" w:cs="Times New Roman"/>
          <w:sz w:val="24"/>
          <w:szCs w:val="24"/>
          <w:vertAlign w:val="superscript"/>
        </w:rPr>
        <w:footnoteReference w:id="16"/>
      </w:r>
      <w:r w:rsidRPr="002F5490">
        <w:rPr>
          <w:rFonts w:ascii="Times New Roman" w:hAnsi="Times New Roman" w:cs="Times New Roman"/>
          <w:sz w:val="24"/>
          <w:szCs w:val="24"/>
        </w:rPr>
        <w:t xml:space="preserve">. </w:t>
      </w:r>
      <w:r w:rsidR="00D15892">
        <w:rPr>
          <w:rFonts w:ascii="Times New Roman" w:hAnsi="Times New Roman" w:cs="Times New Roman"/>
          <w:sz w:val="24"/>
          <w:szCs w:val="24"/>
        </w:rPr>
        <w:t xml:space="preserve">Furious because her ritual to make </w:t>
      </w:r>
      <w:proofErr w:type="spellStart"/>
      <w:r w:rsidR="00D15892">
        <w:rPr>
          <w:rFonts w:ascii="Times New Roman" w:hAnsi="Times New Roman" w:cs="Times New Roman"/>
          <w:sz w:val="24"/>
          <w:szCs w:val="24"/>
        </w:rPr>
        <w:t>Demophon</w:t>
      </w:r>
      <w:proofErr w:type="spellEnd"/>
      <w:r w:rsidR="00D15892">
        <w:rPr>
          <w:rFonts w:ascii="Times New Roman" w:hAnsi="Times New Roman" w:cs="Times New Roman"/>
          <w:sz w:val="24"/>
          <w:szCs w:val="24"/>
        </w:rPr>
        <w:t xml:space="preserve"> an immortal has been compromised,</w:t>
      </w:r>
      <w:r w:rsidRPr="002F5490">
        <w:rPr>
          <w:rFonts w:ascii="Times New Roman" w:hAnsi="Times New Roman" w:cs="Times New Roman"/>
          <w:sz w:val="24"/>
          <w:szCs w:val="24"/>
        </w:rPr>
        <w:t xml:space="preserve"> Demeter casts a famine upon earth, pressuring Zeus to tell Hades to return Persephone to her mother</w:t>
      </w:r>
      <w:r w:rsidRPr="002F5490">
        <w:rPr>
          <w:rFonts w:ascii="Times New Roman" w:hAnsi="Times New Roman" w:cs="Times New Roman"/>
          <w:sz w:val="24"/>
          <w:szCs w:val="24"/>
          <w:vertAlign w:val="superscript"/>
        </w:rPr>
        <w:footnoteReference w:id="17"/>
      </w:r>
      <w:r w:rsidRPr="002F5490">
        <w:rPr>
          <w:rFonts w:ascii="Times New Roman" w:hAnsi="Times New Roman" w:cs="Times New Roman"/>
          <w:sz w:val="24"/>
          <w:szCs w:val="24"/>
        </w:rPr>
        <w:t>. Hades gave pomegranate seeds to Persephone, obligating her to return to the underworld a few months per year and giving her the power o</w:t>
      </w:r>
      <w:r>
        <w:rPr>
          <w:rFonts w:ascii="Times New Roman" w:hAnsi="Times New Roman" w:cs="Times New Roman"/>
          <w:sz w:val="24"/>
          <w:szCs w:val="24"/>
        </w:rPr>
        <w:t>ver life and</w:t>
      </w:r>
      <w:r w:rsidRPr="002F5490">
        <w:rPr>
          <w:rFonts w:ascii="Times New Roman" w:hAnsi="Times New Roman" w:cs="Times New Roman"/>
          <w:sz w:val="24"/>
          <w:szCs w:val="24"/>
        </w:rPr>
        <w:t xml:space="preserve"> death </w:t>
      </w:r>
      <w:r w:rsidRPr="002F5490">
        <w:rPr>
          <w:rFonts w:ascii="Times New Roman" w:hAnsi="Times New Roman" w:cs="Times New Roman"/>
          <w:sz w:val="24"/>
          <w:szCs w:val="24"/>
          <w:vertAlign w:val="superscript"/>
        </w:rPr>
        <w:footnoteReference w:id="18"/>
      </w:r>
      <w:r w:rsidRPr="002F5490">
        <w:rPr>
          <w:rFonts w:ascii="Times New Roman" w:hAnsi="Times New Roman" w:cs="Times New Roman"/>
          <w:sz w:val="24"/>
          <w:szCs w:val="24"/>
        </w:rPr>
        <w:t>. Demeter, happy with that, restored fertility upon earth and told the Eleusinian to build a temple for her and teaches them</w:t>
      </w:r>
      <w:r w:rsidR="0087131C">
        <w:rPr>
          <w:rFonts w:ascii="Times New Roman" w:hAnsi="Times New Roman" w:cs="Times New Roman"/>
          <w:sz w:val="24"/>
          <w:szCs w:val="24"/>
        </w:rPr>
        <w:t xml:space="preserve"> the</w:t>
      </w:r>
      <w:r w:rsidRPr="002F5490">
        <w:rPr>
          <w:rFonts w:ascii="Times New Roman" w:hAnsi="Times New Roman" w:cs="Times New Roman"/>
          <w:sz w:val="24"/>
          <w:szCs w:val="24"/>
        </w:rPr>
        <w:t xml:space="preserve"> secret rites that will bring the initiates blessing</w:t>
      </w:r>
      <w:r w:rsidR="0087131C">
        <w:rPr>
          <w:rFonts w:ascii="Times New Roman" w:hAnsi="Times New Roman" w:cs="Times New Roman"/>
          <w:sz w:val="24"/>
          <w:szCs w:val="24"/>
        </w:rPr>
        <w:t>s</w:t>
      </w:r>
      <w:r w:rsidRPr="002F5490">
        <w:rPr>
          <w:rFonts w:ascii="Times New Roman" w:hAnsi="Times New Roman" w:cs="Times New Roman"/>
          <w:sz w:val="24"/>
          <w:szCs w:val="24"/>
        </w:rPr>
        <w:t xml:space="preserve"> in the afterlife</w:t>
      </w:r>
      <w:r w:rsidRPr="002F5490">
        <w:rPr>
          <w:rFonts w:ascii="Times New Roman" w:hAnsi="Times New Roman" w:cs="Times New Roman"/>
          <w:sz w:val="24"/>
          <w:szCs w:val="24"/>
          <w:vertAlign w:val="superscript"/>
        </w:rPr>
        <w:footnoteReference w:id="19"/>
      </w:r>
      <w:r w:rsidRPr="002F5490">
        <w:rPr>
          <w:rFonts w:ascii="Times New Roman" w:hAnsi="Times New Roman" w:cs="Times New Roman"/>
          <w:sz w:val="24"/>
          <w:szCs w:val="24"/>
        </w:rPr>
        <w:t>.</w:t>
      </w:r>
    </w:p>
    <w:p w14:paraId="73F595EC" w14:textId="49D82450" w:rsidR="003149A7" w:rsidRDefault="0036160F" w:rsidP="003271C3">
      <w:pPr>
        <w:jc w:val="both"/>
        <w:rPr>
          <w:rFonts w:ascii="Times New Roman" w:hAnsi="Times New Roman" w:cs="Times New Roman"/>
          <w:sz w:val="24"/>
          <w:szCs w:val="24"/>
        </w:rPr>
      </w:pPr>
      <w:r w:rsidRPr="0036160F">
        <w:rPr>
          <w:rFonts w:ascii="Times New Roman" w:hAnsi="Times New Roman" w:cs="Times New Roman"/>
          <w:sz w:val="24"/>
          <w:szCs w:val="24"/>
        </w:rPr>
        <w:lastRenderedPageBreak/>
        <w:t xml:space="preserve">Ancient sources believed that this myth was </w:t>
      </w:r>
      <w:r>
        <w:rPr>
          <w:rFonts w:ascii="Times New Roman" w:hAnsi="Times New Roman" w:cs="Times New Roman"/>
          <w:sz w:val="24"/>
          <w:szCs w:val="24"/>
        </w:rPr>
        <w:t>connected to</w:t>
      </w:r>
      <w:r w:rsidRPr="0036160F">
        <w:rPr>
          <w:rFonts w:ascii="Times New Roman" w:hAnsi="Times New Roman" w:cs="Times New Roman"/>
          <w:sz w:val="24"/>
          <w:szCs w:val="24"/>
        </w:rPr>
        <w:t xml:space="preserve"> the mysteries going on at Eleusis</w:t>
      </w:r>
      <w:r w:rsidRPr="0036160F">
        <w:rPr>
          <w:rFonts w:ascii="Times New Roman" w:hAnsi="Times New Roman" w:cs="Times New Roman"/>
          <w:sz w:val="24"/>
          <w:szCs w:val="24"/>
          <w:vertAlign w:val="superscript"/>
        </w:rPr>
        <w:footnoteReference w:id="20"/>
      </w:r>
      <w:r w:rsidRPr="0036160F">
        <w:rPr>
          <w:rFonts w:ascii="Times New Roman" w:hAnsi="Times New Roman" w:cs="Times New Roman"/>
          <w:sz w:val="24"/>
          <w:szCs w:val="24"/>
        </w:rPr>
        <w:t>.</w:t>
      </w:r>
      <w:r>
        <w:rPr>
          <w:rFonts w:ascii="Times New Roman" w:hAnsi="Times New Roman" w:cs="Times New Roman"/>
          <w:sz w:val="24"/>
          <w:szCs w:val="24"/>
        </w:rPr>
        <w:t xml:space="preserve"> </w:t>
      </w:r>
      <w:r w:rsidR="00573F02">
        <w:rPr>
          <w:rFonts w:ascii="Times New Roman" w:hAnsi="Times New Roman" w:cs="Times New Roman"/>
          <w:sz w:val="24"/>
          <w:szCs w:val="24"/>
        </w:rPr>
        <w:t>Eleusis was situated in the city-state of Attica, near the frontier of Megara, fourteen miles from the city of Athens.</w:t>
      </w:r>
      <w:r w:rsidR="00573F02">
        <w:rPr>
          <w:rStyle w:val="FootnoteReference"/>
          <w:rFonts w:ascii="Times New Roman" w:hAnsi="Times New Roman" w:cs="Times New Roman"/>
          <w:sz w:val="24"/>
          <w:szCs w:val="24"/>
        </w:rPr>
        <w:footnoteReference w:id="21"/>
      </w:r>
      <w:r w:rsidR="00B86769">
        <w:rPr>
          <w:rFonts w:ascii="Times New Roman" w:hAnsi="Times New Roman" w:cs="Times New Roman"/>
          <w:sz w:val="24"/>
          <w:szCs w:val="24"/>
        </w:rPr>
        <w:t xml:space="preserve"> The Eleusis mysteries were an annual festival held in honour of the goddess Demeter</w:t>
      </w:r>
      <w:r w:rsidR="009F40FF">
        <w:rPr>
          <w:rFonts w:ascii="Times New Roman" w:hAnsi="Times New Roman" w:cs="Times New Roman"/>
          <w:sz w:val="24"/>
          <w:szCs w:val="24"/>
        </w:rPr>
        <w:t xml:space="preserve"> and her daughter Persephone</w:t>
      </w:r>
      <w:r w:rsidR="00B86769">
        <w:rPr>
          <w:rFonts w:ascii="Times New Roman" w:hAnsi="Times New Roman" w:cs="Times New Roman"/>
          <w:sz w:val="24"/>
          <w:szCs w:val="24"/>
        </w:rPr>
        <w:t xml:space="preserve"> that occurred in the middle of the </w:t>
      </w:r>
      <w:proofErr w:type="spellStart"/>
      <w:r w:rsidR="00B86769" w:rsidRPr="0087131C">
        <w:rPr>
          <w:rFonts w:ascii="Times New Roman" w:hAnsi="Times New Roman" w:cs="Times New Roman"/>
          <w:i/>
          <w:sz w:val="24"/>
          <w:szCs w:val="24"/>
        </w:rPr>
        <w:t>Boedromion</w:t>
      </w:r>
      <w:proofErr w:type="spellEnd"/>
      <w:r w:rsidR="00B86769">
        <w:rPr>
          <w:rFonts w:ascii="Times New Roman" w:hAnsi="Times New Roman" w:cs="Times New Roman"/>
          <w:sz w:val="24"/>
          <w:szCs w:val="24"/>
        </w:rPr>
        <w:t xml:space="preserve"> month</w:t>
      </w:r>
      <w:r w:rsidR="00B86769">
        <w:rPr>
          <w:rStyle w:val="FootnoteReference"/>
          <w:rFonts w:ascii="Times New Roman" w:hAnsi="Times New Roman" w:cs="Times New Roman"/>
          <w:sz w:val="24"/>
          <w:szCs w:val="24"/>
        </w:rPr>
        <w:footnoteReference w:id="22"/>
      </w:r>
      <w:r w:rsidR="00B86769">
        <w:rPr>
          <w:rFonts w:ascii="Times New Roman" w:hAnsi="Times New Roman" w:cs="Times New Roman"/>
          <w:sz w:val="24"/>
          <w:szCs w:val="24"/>
        </w:rPr>
        <w:t xml:space="preserve">. It was therefore an </w:t>
      </w:r>
      <w:r w:rsidR="001347FF">
        <w:rPr>
          <w:rFonts w:ascii="Times New Roman" w:hAnsi="Times New Roman" w:cs="Times New Roman"/>
          <w:sz w:val="24"/>
          <w:szCs w:val="24"/>
        </w:rPr>
        <w:t xml:space="preserve">agricultural </w:t>
      </w:r>
      <w:r w:rsidR="00B86769">
        <w:rPr>
          <w:rFonts w:ascii="Times New Roman" w:hAnsi="Times New Roman" w:cs="Times New Roman"/>
          <w:sz w:val="24"/>
          <w:szCs w:val="24"/>
        </w:rPr>
        <w:t>autumn festival</w:t>
      </w:r>
      <w:r w:rsidR="00B86769">
        <w:rPr>
          <w:rStyle w:val="FootnoteReference"/>
          <w:rFonts w:ascii="Times New Roman" w:hAnsi="Times New Roman" w:cs="Times New Roman"/>
          <w:sz w:val="24"/>
          <w:szCs w:val="24"/>
        </w:rPr>
        <w:footnoteReference w:id="23"/>
      </w:r>
      <w:r w:rsidR="00B86769">
        <w:rPr>
          <w:rFonts w:ascii="Times New Roman" w:hAnsi="Times New Roman" w:cs="Times New Roman"/>
          <w:sz w:val="24"/>
          <w:szCs w:val="24"/>
        </w:rPr>
        <w:t>.</w:t>
      </w:r>
      <w:r w:rsidR="003F7C36">
        <w:rPr>
          <w:rFonts w:ascii="Times New Roman" w:hAnsi="Times New Roman" w:cs="Times New Roman"/>
          <w:sz w:val="24"/>
          <w:szCs w:val="24"/>
        </w:rPr>
        <w:t xml:space="preserve"> The festival was open to other regions of Greece and non-Greek alike, making it by the 5</w:t>
      </w:r>
      <w:r w:rsidR="003F7C36" w:rsidRPr="003F7C36">
        <w:rPr>
          <w:rFonts w:ascii="Times New Roman" w:hAnsi="Times New Roman" w:cs="Times New Roman"/>
          <w:sz w:val="24"/>
          <w:szCs w:val="24"/>
          <w:vertAlign w:val="superscript"/>
        </w:rPr>
        <w:t>th</w:t>
      </w:r>
      <w:r w:rsidR="003F7C36">
        <w:rPr>
          <w:rFonts w:ascii="Times New Roman" w:hAnsi="Times New Roman" w:cs="Times New Roman"/>
          <w:sz w:val="24"/>
          <w:szCs w:val="24"/>
        </w:rPr>
        <w:t xml:space="preserve"> century BCE, the most popular mystery cult in the Greek world</w:t>
      </w:r>
      <w:r w:rsidR="003F7C36">
        <w:rPr>
          <w:rStyle w:val="FootnoteReference"/>
          <w:rFonts w:ascii="Times New Roman" w:hAnsi="Times New Roman" w:cs="Times New Roman"/>
          <w:sz w:val="24"/>
          <w:szCs w:val="24"/>
        </w:rPr>
        <w:footnoteReference w:id="24"/>
      </w:r>
      <w:r w:rsidR="003F7C36">
        <w:rPr>
          <w:rFonts w:ascii="Times New Roman" w:hAnsi="Times New Roman" w:cs="Times New Roman"/>
          <w:sz w:val="24"/>
          <w:szCs w:val="24"/>
        </w:rPr>
        <w:t xml:space="preserve">. </w:t>
      </w:r>
      <w:r w:rsidR="00573F02" w:rsidRPr="00573F02">
        <w:rPr>
          <w:rFonts w:ascii="Times New Roman" w:hAnsi="Times New Roman" w:cs="Times New Roman"/>
          <w:sz w:val="24"/>
          <w:szCs w:val="24"/>
        </w:rPr>
        <w:t>Being a mystery rite, initiates from this cult were asked for secrecy</w:t>
      </w:r>
      <w:r w:rsidR="00573F02" w:rsidRPr="00573F02">
        <w:rPr>
          <w:rFonts w:ascii="Times New Roman" w:hAnsi="Times New Roman" w:cs="Times New Roman"/>
          <w:sz w:val="24"/>
          <w:szCs w:val="24"/>
          <w:vertAlign w:val="superscript"/>
        </w:rPr>
        <w:footnoteReference w:id="25"/>
      </w:r>
      <w:r w:rsidR="00573F02" w:rsidRPr="00573F02">
        <w:rPr>
          <w:rFonts w:ascii="Times New Roman" w:hAnsi="Times New Roman" w:cs="Times New Roman"/>
          <w:sz w:val="24"/>
          <w:szCs w:val="24"/>
        </w:rPr>
        <w:t>. Therefore, they were forbidden to speak about what was going on at Eleusis</w:t>
      </w:r>
      <w:r w:rsidR="00573F02" w:rsidRPr="00573F02">
        <w:rPr>
          <w:rFonts w:ascii="Times New Roman" w:hAnsi="Times New Roman" w:cs="Times New Roman"/>
          <w:sz w:val="24"/>
          <w:szCs w:val="24"/>
          <w:vertAlign w:val="superscript"/>
        </w:rPr>
        <w:footnoteReference w:id="26"/>
      </w:r>
      <w:r w:rsidR="00573F02" w:rsidRPr="00573F02">
        <w:rPr>
          <w:rFonts w:ascii="Times New Roman" w:hAnsi="Times New Roman" w:cs="Times New Roman"/>
          <w:sz w:val="24"/>
          <w:szCs w:val="24"/>
        </w:rPr>
        <w:t>. This mystery cult is known for promising its participants a better afterlife in death</w:t>
      </w:r>
      <w:r w:rsidR="00573F02" w:rsidRPr="00573F02">
        <w:rPr>
          <w:rFonts w:ascii="Times New Roman" w:hAnsi="Times New Roman" w:cs="Times New Roman"/>
          <w:sz w:val="24"/>
          <w:szCs w:val="24"/>
          <w:vertAlign w:val="superscript"/>
        </w:rPr>
        <w:footnoteReference w:id="27"/>
      </w:r>
      <w:r>
        <w:rPr>
          <w:rFonts w:ascii="Times New Roman" w:hAnsi="Times New Roman" w:cs="Times New Roman"/>
          <w:sz w:val="24"/>
          <w:szCs w:val="24"/>
        </w:rPr>
        <w:t xml:space="preserve"> as</w:t>
      </w:r>
      <w:r w:rsidR="0087131C">
        <w:rPr>
          <w:rFonts w:ascii="Times New Roman" w:hAnsi="Times New Roman" w:cs="Times New Roman"/>
          <w:sz w:val="24"/>
          <w:szCs w:val="24"/>
        </w:rPr>
        <w:t xml:space="preserve"> depicted</w:t>
      </w:r>
      <w:r>
        <w:rPr>
          <w:rFonts w:ascii="Times New Roman" w:hAnsi="Times New Roman" w:cs="Times New Roman"/>
          <w:sz w:val="24"/>
          <w:szCs w:val="24"/>
        </w:rPr>
        <w:t xml:space="preserve"> at the end of the poem</w:t>
      </w:r>
      <w:r w:rsidR="00573F02" w:rsidRPr="00573F02">
        <w:rPr>
          <w:rFonts w:ascii="Times New Roman" w:hAnsi="Times New Roman" w:cs="Times New Roman"/>
          <w:sz w:val="24"/>
          <w:szCs w:val="24"/>
        </w:rPr>
        <w:t>. Overall, the mysteries were a way for the initiate to get a closer relationship to the divinit</w:t>
      </w:r>
      <w:r w:rsidR="0087131C">
        <w:rPr>
          <w:rFonts w:ascii="Times New Roman" w:hAnsi="Times New Roman" w:cs="Times New Roman"/>
          <w:sz w:val="24"/>
          <w:szCs w:val="24"/>
        </w:rPr>
        <w:t>ies</w:t>
      </w:r>
      <w:r w:rsidR="00573F02" w:rsidRPr="00573F02">
        <w:rPr>
          <w:rFonts w:ascii="Times New Roman" w:hAnsi="Times New Roman" w:cs="Times New Roman"/>
          <w:sz w:val="24"/>
          <w:szCs w:val="24"/>
        </w:rPr>
        <w:t xml:space="preserve"> and </w:t>
      </w:r>
      <w:r w:rsidR="0087131C">
        <w:rPr>
          <w:rFonts w:ascii="Times New Roman" w:hAnsi="Times New Roman" w:cs="Times New Roman"/>
          <w:sz w:val="24"/>
          <w:szCs w:val="24"/>
        </w:rPr>
        <w:t xml:space="preserve">those mysteries cult </w:t>
      </w:r>
      <w:r w:rsidR="00573F02" w:rsidRPr="00573F02">
        <w:rPr>
          <w:rFonts w:ascii="Times New Roman" w:hAnsi="Times New Roman" w:cs="Times New Roman"/>
          <w:sz w:val="24"/>
          <w:szCs w:val="24"/>
        </w:rPr>
        <w:t>were considered a supplement to the civil religion in the society’s religious life</w:t>
      </w:r>
      <w:r w:rsidR="00573F02" w:rsidRPr="00573F02">
        <w:rPr>
          <w:rFonts w:ascii="Times New Roman" w:hAnsi="Times New Roman" w:cs="Times New Roman"/>
          <w:sz w:val="24"/>
          <w:szCs w:val="24"/>
          <w:vertAlign w:val="superscript"/>
        </w:rPr>
        <w:footnoteReference w:id="28"/>
      </w:r>
      <w:r w:rsidR="00573F02" w:rsidRPr="00573F02">
        <w:rPr>
          <w:rFonts w:ascii="Times New Roman" w:hAnsi="Times New Roman" w:cs="Times New Roman"/>
          <w:sz w:val="24"/>
          <w:szCs w:val="24"/>
        </w:rPr>
        <w:t xml:space="preserve">. </w:t>
      </w:r>
      <w:r w:rsidR="004D60A5">
        <w:rPr>
          <w:rFonts w:ascii="Times New Roman" w:hAnsi="Times New Roman" w:cs="Times New Roman"/>
          <w:sz w:val="24"/>
          <w:szCs w:val="24"/>
        </w:rPr>
        <w:t>As for the origins of the location</w:t>
      </w:r>
      <w:r w:rsidR="003149A7">
        <w:rPr>
          <w:rFonts w:ascii="Times New Roman" w:hAnsi="Times New Roman" w:cs="Times New Roman"/>
          <w:sz w:val="24"/>
          <w:szCs w:val="24"/>
        </w:rPr>
        <w:t>, some archaeologists</w:t>
      </w:r>
      <w:r w:rsidR="00573F02" w:rsidRPr="00573F02">
        <w:rPr>
          <w:rFonts w:ascii="Times New Roman" w:hAnsi="Times New Roman" w:cs="Times New Roman"/>
          <w:sz w:val="24"/>
          <w:szCs w:val="24"/>
        </w:rPr>
        <w:t xml:space="preserve"> have argued that the Eleusi</w:t>
      </w:r>
      <w:r w:rsidR="003F7C36">
        <w:rPr>
          <w:rFonts w:ascii="Times New Roman" w:hAnsi="Times New Roman" w:cs="Times New Roman"/>
          <w:sz w:val="24"/>
          <w:szCs w:val="24"/>
        </w:rPr>
        <w:t>nia</w:t>
      </w:r>
      <w:r w:rsidR="00573F02" w:rsidRPr="00573F02">
        <w:rPr>
          <w:rFonts w:ascii="Times New Roman" w:hAnsi="Times New Roman" w:cs="Times New Roman"/>
          <w:sz w:val="24"/>
          <w:szCs w:val="24"/>
        </w:rPr>
        <w:t xml:space="preserve">n’s rites originated in the </w:t>
      </w:r>
      <w:r w:rsidR="00931CBD">
        <w:rPr>
          <w:rFonts w:ascii="Times New Roman" w:hAnsi="Times New Roman" w:cs="Times New Roman"/>
          <w:sz w:val="24"/>
          <w:szCs w:val="24"/>
        </w:rPr>
        <w:t>Mycenaeans</w:t>
      </w:r>
      <w:r w:rsidR="003149A7">
        <w:rPr>
          <w:rFonts w:ascii="Times New Roman" w:hAnsi="Times New Roman" w:cs="Times New Roman"/>
          <w:sz w:val="24"/>
          <w:szCs w:val="24"/>
        </w:rPr>
        <w:t xml:space="preserve"> period</w:t>
      </w:r>
      <w:r w:rsidR="003149A7">
        <w:rPr>
          <w:rStyle w:val="FootnoteReference"/>
          <w:rFonts w:ascii="Times New Roman" w:hAnsi="Times New Roman" w:cs="Times New Roman"/>
          <w:sz w:val="24"/>
          <w:szCs w:val="24"/>
        </w:rPr>
        <w:footnoteReference w:id="29"/>
      </w:r>
      <w:r w:rsidR="003149A7">
        <w:rPr>
          <w:rFonts w:ascii="Times New Roman" w:hAnsi="Times New Roman" w:cs="Times New Roman"/>
          <w:sz w:val="24"/>
          <w:szCs w:val="24"/>
        </w:rPr>
        <w:t xml:space="preserve">. </w:t>
      </w:r>
      <w:r w:rsidR="00573F02" w:rsidRPr="00573F02">
        <w:rPr>
          <w:rFonts w:ascii="Times New Roman" w:hAnsi="Times New Roman" w:cs="Times New Roman"/>
          <w:sz w:val="24"/>
          <w:szCs w:val="24"/>
        </w:rPr>
        <w:t>This argumentation is now debated</w:t>
      </w:r>
      <w:r w:rsidR="00997973">
        <w:rPr>
          <w:rFonts w:ascii="Times New Roman" w:hAnsi="Times New Roman" w:cs="Times New Roman"/>
          <w:sz w:val="24"/>
          <w:szCs w:val="24"/>
        </w:rPr>
        <w:t xml:space="preserve"> </w:t>
      </w:r>
      <w:r w:rsidR="003149A7">
        <w:rPr>
          <w:rFonts w:ascii="Times New Roman" w:hAnsi="Times New Roman" w:cs="Times New Roman"/>
          <w:sz w:val="24"/>
          <w:szCs w:val="24"/>
        </w:rPr>
        <w:t>amongst specialist</w:t>
      </w:r>
      <w:r w:rsidR="0087131C">
        <w:rPr>
          <w:rFonts w:ascii="Times New Roman" w:hAnsi="Times New Roman" w:cs="Times New Roman"/>
          <w:sz w:val="24"/>
          <w:szCs w:val="24"/>
        </w:rPr>
        <w:t>s</w:t>
      </w:r>
      <w:r w:rsidR="00573F02" w:rsidRPr="00573F02">
        <w:rPr>
          <w:rFonts w:ascii="Times New Roman" w:hAnsi="Times New Roman" w:cs="Times New Roman"/>
          <w:sz w:val="24"/>
          <w:szCs w:val="24"/>
        </w:rPr>
        <w:t xml:space="preserve"> that demonstrate that there </w:t>
      </w:r>
      <w:r w:rsidR="001347FF">
        <w:rPr>
          <w:rFonts w:ascii="Times New Roman" w:hAnsi="Times New Roman" w:cs="Times New Roman"/>
          <w:sz w:val="24"/>
          <w:szCs w:val="24"/>
        </w:rPr>
        <w:t>are</w:t>
      </w:r>
      <w:r w:rsidR="00573F02" w:rsidRPr="00573F02">
        <w:rPr>
          <w:rFonts w:ascii="Times New Roman" w:hAnsi="Times New Roman" w:cs="Times New Roman"/>
          <w:sz w:val="24"/>
          <w:szCs w:val="24"/>
        </w:rPr>
        <w:t xml:space="preserve"> some </w:t>
      </w:r>
      <w:r w:rsidR="00997973">
        <w:rPr>
          <w:rFonts w:ascii="Times New Roman" w:hAnsi="Times New Roman" w:cs="Times New Roman"/>
          <w:sz w:val="24"/>
          <w:szCs w:val="24"/>
        </w:rPr>
        <w:t xml:space="preserve">cultural </w:t>
      </w:r>
      <w:r w:rsidR="001347FF">
        <w:rPr>
          <w:rFonts w:ascii="Times New Roman" w:hAnsi="Times New Roman" w:cs="Times New Roman"/>
          <w:sz w:val="24"/>
          <w:szCs w:val="24"/>
        </w:rPr>
        <w:t xml:space="preserve">changes </w:t>
      </w:r>
      <w:r w:rsidR="00573F02" w:rsidRPr="00573F02">
        <w:rPr>
          <w:rFonts w:ascii="Times New Roman" w:hAnsi="Times New Roman" w:cs="Times New Roman"/>
          <w:sz w:val="24"/>
          <w:szCs w:val="24"/>
        </w:rPr>
        <w:t>between the Mycenaeans and the Iron age periods at this site</w:t>
      </w:r>
      <w:r w:rsidR="001347FF">
        <w:rPr>
          <w:rFonts w:ascii="Times New Roman" w:hAnsi="Times New Roman" w:cs="Times New Roman"/>
          <w:sz w:val="24"/>
          <w:szCs w:val="24"/>
        </w:rPr>
        <w:t xml:space="preserve">, making it hardly possible that the same rituals were held exactly as in the </w:t>
      </w:r>
      <w:r>
        <w:rPr>
          <w:rFonts w:ascii="Times New Roman" w:hAnsi="Times New Roman" w:cs="Times New Roman"/>
          <w:sz w:val="24"/>
          <w:szCs w:val="24"/>
        </w:rPr>
        <w:t xml:space="preserve">later </w:t>
      </w:r>
      <w:r w:rsidR="001347FF">
        <w:rPr>
          <w:rFonts w:ascii="Times New Roman" w:hAnsi="Times New Roman" w:cs="Times New Roman"/>
          <w:sz w:val="24"/>
          <w:szCs w:val="24"/>
        </w:rPr>
        <w:t>archaic period</w:t>
      </w:r>
      <w:r w:rsidR="00573F02" w:rsidRPr="00573F02">
        <w:rPr>
          <w:rFonts w:ascii="Times New Roman" w:hAnsi="Times New Roman" w:cs="Times New Roman"/>
          <w:sz w:val="24"/>
          <w:szCs w:val="24"/>
          <w:vertAlign w:val="superscript"/>
        </w:rPr>
        <w:footnoteReference w:id="30"/>
      </w:r>
      <w:r w:rsidR="001347FF">
        <w:rPr>
          <w:rFonts w:ascii="Times New Roman" w:hAnsi="Times New Roman" w:cs="Times New Roman"/>
          <w:sz w:val="24"/>
          <w:szCs w:val="24"/>
        </w:rPr>
        <w:t>.</w:t>
      </w:r>
    </w:p>
    <w:p w14:paraId="30DB7981" w14:textId="57F89C70" w:rsidR="00AC4669" w:rsidRDefault="00573F02" w:rsidP="003271C3">
      <w:pPr>
        <w:jc w:val="both"/>
        <w:rPr>
          <w:rFonts w:ascii="Times New Roman" w:hAnsi="Times New Roman" w:cs="Times New Roman"/>
          <w:sz w:val="24"/>
          <w:szCs w:val="24"/>
        </w:rPr>
      </w:pPr>
      <w:r w:rsidRPr="00573F02">
        <w:rPr>
          <w:rFonts w:ascii="Times New Roman" w:hAnsi="Times New Roman" w:cs="Times New Roman"/>
          <w:sz w:val="24"/>
          <w:szCs w:val="24"/>
        </w:rPr>
        <w:t xml:space="preserve"> </w:t>
      </w:r>
      <w:r w:rsidR="003149A7">
        <w:rPr>
          <w:rFonts w:ascii="Times New Roman" w:hAnsi="Times New Roman" w:cs="Times New Roman"/>
          <w:sz w:val="24"/>
          <w:szCs w:val="24"/>
        </w:rPr>
        <w:t xml:space="preserve">However, there is evidence of cultic activities since </w:t>
      </w:r>
      <w:r w:rsidR="003149A7" w:rsidRPr="00573F02">
        <w:rPr>
          <w:rFonts w:ascii="Times New Roman" w:hAnsi="Times New Roman" w:cs="Times New Roman"/>
          <w:sz w:val="24"/>
          <w:szCs w:val="24"/>
        </w:rPr>
        <w:t>the</w:t>
      </w:r>
      <w:r w:rsidRPr="00573F02">
        <w:rPr>
          <w:rFonts w:ascii="Times New Roman" w:hAnsi="Times New Roman" w:cs="Times New Roman"/>
          <w:sz w:val="24"/>
          <w:szCs w:val="24"/>
        </w:rPr>
        <w:t xml:space="preserve"> bronze ag</w:t>
      </w:r>
      <w:r w:rsidR="003149A7">
        <w:rPr>
          <w:rFonts w:ascii="Times New Roman" w:hAnsi="Times New Roman" w:cs="Times New Roman"/>
          <w:sz w:val="24"/>
          <w:szCs w:val="24"/>
        </w:rPr>
        <w:t>e</w:t>
      </w:r>
      <w:r w:rsidRPr="00573F02">
        <w:rPr>
          <w:rFonts w:ascii="Times New Roman" w:hAnsi="Times New Roman" w:cs="Times New Roman"/>
          <w:sz w:val="24"/>
          <w:szCs w:val="24"/>
        </w:rPr>
        <w:t xml:space="preserve"> at Eleusis</w:t>
      </w:r>
      <w:r w:rsidR="00931CBD">
        <w:rPr>
          <w:rStyle w:val="FootnoteReference"/>
          <w:rFonts w:ascii="Times New Roman" w:hAnsi="Times New Roman" w:cs="Times New Roman"/>
          <w:sz w:val="24"/>
          <w:szCs w:val="24"/>
        </w:rPr>
        <w:footnoteReference w:id="31"/>
      </w:r>
      <w:r w:rsidR="003149A7">
        <w:rPr>
          <w:rFonts w:ascii="Times New Roman" w:hAnsi="Times New Roman" w:cs="Times New Roman"/>
          <w:sz w:val="24"/>
          <w:szCs w:val="24"/>
        </w:rPr>
        <w:t>.</w:t>
      </w:r>
      <w:r w:rsidR="00997973">
        <w:rPr>
          <w:rFonts w:ascii="Times New Roman" w:hAnsi="Times New Roman" w:cs="Times New Roman"/>
          <w:sz w:val="24"/>
          <w:szCs w:val="24"/>
        </w:rPr>
        <w:t xml:space="preserve"> The presence of the megaron B,</w:t>
      </w:r>
      <w:r w:rsidRPr="00573F02">
        <w:rPr>
          <w:rFonts w:ascii="Times New Roman" w:hAnsi="Times New Roman" w:cs="Times New Roman"/>
          <w:sz w:val="24"/>
          <w:szCs w:val="24"/>
        </w:rPr>
        <w:t xml:space="preserve"> thought to have been the original Demeter temple, could have been a residence and cult place for a powerful family</w:t>
      </w:r>
      <w:r w:rsidR="00AC4669">
        <w:rPr>
          <w:rFonts w:ascii="Times New Roman" w:hAnsi="Times New Roman" w:cs="Times New Roman"/>
          <w:sz w:val="24"/>
          <w:szCs w:val="24"/>
        </w:rPr>
        <w:t xml:space="preserve"> and even a burial site</w:t>
      </w:r>
      <w:r w:rsidRPr="00573F02">
        <w:rPr>
          <w:rFonts w:ascii="Times New Roman" w:hAnsi="Times New Roman" w:cs="Times New Roman"/>
          <w:sz w:val="24"/>
          <w:szCs w:val="24"/>
          <w:vertAlign w:val="superscript"/>
        </w:rPr>
        <w:footnoteReference w:id="32"/>
      </w:r>
      <w:r w:rsidRPr="00573F02">
        <w:rPr>
          <w:rFonts w:ascii="Times New Roman" w:hAnsi="Times New Roman" w:cs="Times New Roman"/>
          <w:sz w:val="24"/>
          <w:szCs w:val="24"/>
        </w:rPr>
        <w:t>.</w:t>
      </w:r>
      <w:r w:rsidR="00997973">
        <w:rPr>
          <w:rFonts w:ascii="Times New Roman" w:hAnsi="Times New Roman" w:cs="Times New Roman"/>
          <w:sz w:val="24"/>
          <w:szCs w:val="24"/>
        </w:rPr>
        <w:t xml:space="preserve"> This is an interesting element because </w:t>
      </w:r>
      <w:r w:rsidR="00997973" w:rsidRPr="00534E4C">
        <w:rPr>
          <w:rFonts w:ascii="Times New Roman" w:hAnsi="Times New Roman" w:cs="Times New Roman"/>
          <w:i/>
          <w:sz w:val="24"/>
          <w:szCs w:val="24"/>
        </w:rPr>
        <w:t>the Hymn</w:t>
      </w:r>
      <w:r w:rsidR="00997973">
        <w:rPr>
          <w:rFonts w:ascii="Times New Roman" w:hAnsi="Times New Roman" w:cs="Times New Roman"/>
          <w:sz w:val="24"/>
          <w:szCs w:val="24"/>
        </w:rPr>
        <w:t xml:space="preserve"> tells us that Demeter joins a royal court when she reaches Eleusis</w:t>
      </w:r>
      <w:r w:rsidR="00997973">
        <w:rPr>
          <w:rStyle w:val="FootnoteReference"/>
          <w:rFonts w:ascii="Times New Roman" w:hAnsi="Times New Roman" w:cs="Times New Roman"/>
          <w:sz w:val="24"/>
          <w:szCs w:val="24"/>
        </w:rPr>
        <w:footnoteReference w:id="33"/>
      </w:r>
      <w:r w:rsidR="00084B47">
        <w:rPr>
          <w:rFonts w:ascii="Times New Roman" w:hAnsi="Times New Roman" w:cs="Times New Roman"/>
          <w:sz w:val="24"/>
          <w:szCs w:val="24"/>
        </w:rPr>
        <w:t xml:space="preserve">. </w:t>
      </w:r>
      <w:r w:rsidRPr="00573F02">
        <w:rPr>
          <w:rFonts w:ascii="Times New Roman" w:hAnsi="Times New Roman" w:cs="Times New Roman"/>
          <w:sz w:val="24"/>
          <w:szCs w:val="24"/>
        </w:rPr>
        <w:t xml:space="preserve">This </w:t>
      </w:r>
      <w:proofErr w:type="spellStart"/>
      <w:r w:rsidRPr="00573F02">
        <w:rPr>
          <w:rFonts w:ascii="Times New Roman" w:hAnsi="Times New Roman" w:cs="Times New Roman"/>
          <w:sz w:val="24"/>
          <w:szCs w:val="24"/>
        </w:rPr>
        <w:t>center</w:t>
      </w:r>
      <w:proofErr w:type="spellEnd"/>
      <w:r w:rsidRPr="00573F02">
        <w:rPr>
          <w:rFonts w:ascii="Times New Roman" w:hAnsi="Times New Roman" w:cs="Times New Roman"/>
          <w:sz w:val="24"/>
          <w:szCs w:val="24"/>
        </w:rPr>
        <w:t xml:space="preserve"> of worship could indicate that those in power were using the site to formalise religious activities through a control of the cults</w:t>
      </w:r>
      <w:r w:rsidRPr="00573F02">
        <w:rPr>
          <w:rFonts w:ascii="Times New Roman" w:hAnsi="Times New Roman" w:cs="Times New Roman"/>
          <w:sz w:val="24"/>
          <w:szCs w:val="24"/>
          <w:vertAlign w:val="superscript"/>
        </w:rPr>
        <w:footnoteReference w:id="34"/>
      </w:r>
      <w:r w:rsidR="00CB4910">
        <w:rPr>
          <w:rFonts w:ascii="Times New Roman" w:hAnsi="Times New Roman" w:cs="Times New Roman"/>
          <w:sz w:val="24"/>
          <w:szCs w:val="24"/>
        </w:rPr>
        <w:t>.</w:t>
      </w:r>
      <w:r w:rsidR="00AC4669">
        <w:rPr>
          <w:rFonts w:ascii="Times New Roman" w:hAnsi="Times New Roman" w:cs="Times New Roman"/>
          <w:sz w:val="24"/>
          <w:szCs w:val="24"/>
        </w:rPr>
        <w:t xml:space="preserve"> The site was </w:t>
      </w:r>
      <w:r w:rsidR="0087131C">
        <w:rPr>
          <w:rFonts w:ascii="Times New Roman" w:hAnsi="Times New Roman" w:cs="Times New Roman"/>
          <w:sz w:val="24"/>
          <w:szCs w:val="24"/>
        </w:rPr>
        <w:t>possibly</w:t>
      </w:r>
      <w:r w:rsidR="00AC4669">
        <w:rPr>
          <w:rFonts w:ascii="Times New Roman" w:hAnsi="Times New Roman" w:cs="Times New Roman"/>
          <w:sz w:val="24"/>
          <w:szCs w:val="24"/>
        </w:rPr>
        <w:t xml:space="preserve"> already considered</w:t>
      </w:r>
      <w:r w:rsidR="0036160F">
        <w:rPr>
          <w:rFonts w:ascii="Times New Roman" w:hAnsi="Times New Roman" w:cs="Times New Roman"/>
          <w:sz w:val="24"/>
          <w:szCs w:val="24"/>
        </w:rPr>
        <w:t xml:space="preserve"> a special place, </w:t>
      </w:r>
      <w:r w:rsidR="0087131C">
        <w:rPr>
          <w:rFonts w:ascii="Times New Roman" w:hAnsi="Times New Roman" w:cs="Times New Roman"/>
          <w:sz w:val="24"/>
          <w:szCs w:val="24"/>
        </w:rPr>
        <w:t xml:space="preserve">even </w:t>
      </w:r>
      <w:r w:rsidR="00AC4669">
        <w:rPr>
          <w:rFonts w:ascii="Times New Roman" w:hAnsi="Times New Roman" w:cs="Times New Roman"/>
          <w:sz w:val="24"/>
          <w:szCs w:val="24"/>
        </w:rPr>
        <w:t xml:space="preserve">sacred, an </w:t>
      </w:r>
      <w:proofErr w:type="gramStart"/>
      <w:r w:rsidR="00AC4669" w:rsidRPr="00AC4669">
        <w:rPr>
          <w:rFonts w:ascii="Times New Roman" w:hAnsi="Times New Roman" w:cs="Times New Roman"/>
          <w:i/>
          <w:sz w:val="24"/>
          <w:szCs w:val="24"/>
        </w:rPr>
        <w:t>axis mundi</w:t>
      </w:r>
      <w:proofErr w:type="gramEnd"/>
      <w:r w:rsidR="00AC4669">
        <w:rPr>
          <w:rFonts w:ascii="Times New Roman" w:hAnsi="Times New Roman" w:cs="Times New Roman"/>
          <w:sz w:val="24"/>
          <w:szCs w:val="24"/>
        </w:rPr>
        <w:t>, as Mircea Eliade would s</w:t>
      </w:r>
      <w:r w:rsidR="00B533CC">
        <w:rPr>
          <w:rFonts w:ascii="Times New Roman" w:hAnsi="Times New Roman" w:cs="Times New Roman"/>
          <w:sz w:val="24"/>
          <w:szCs w:val="24"/>
        </w:rPr>
        <w:t>ay</w:t>
      </w:r>
      <w:r w:rsidR="00AC4669">
        <w:rPr>
          <w:rFonts w:ascii="Times New Roman" w:hAnsi="Times New Roman" w:cs="Times New Roman"/>
          <w:sz w:val="24"/>
          <w:szCs w:val="24"/>
        </w:rPr>
        <w:t>. Indeed, in his theory about myth he states: ‘</w:t>
      </w:r>
      <w:r w:rsidR="00AC4669" w:rsidRPr="00AC4669">
        <w:rPr>
          <w:rFonts w:ascii="Times New Roman" w:hAnsi="Times New Roman" w:cs="Times New Roman"/>
          <w:sz w:val="24"/>
          <w:szCs w:val="24"/>
        </w:rPr>
        <w:t>The Sacred Mountain where heaven and earth</w:t>
      </w:r>
      <w:r w:rsidR="00AC4669">
        <w:rPr>
          <w:rFonts w:ascii="Times New Roman" w:hAnsi="Times New Roman" w:cs="Times New Roman"/>
          <w:sz w:val="24"/>
          <w:szCs w:val="24"/>
        </w:rPr>
        <w:t xml:space="preserve"> </w:t>
      </w:r>
      <w:r w:rsidR="00AC4669" w:rsidRPr="00AC4669">
        <w:rPr>
          <w:rFonts w:ascii="Times New Roman" w:hAnsi="Times New Roman" w:cs="Times New Roman"/>
          <w:sz w:val="24"/>
          <w:szCs w:val="24"/>
        </w:rPr>
        <w:t>meet</w:t>
      </w:r>
      <w:r w:rsidR="00EA64A0">
        <w:rPr>
          <w:rFonts w:ascii="Times New Roman" w:hAnsi="Times New Roman" w:cs="Times New Roman"/>
          <w:sz w:val="24"/>
          <w:szCs w:val="24"/>
        </w:rPr>
        <w:t xml:space="preserve"> </w:t>
      </w:r>
      <w:proofErr w:type="gramStart"/>
      <w:r w:rsidR="00AC4669">
        <w:rPr>
          <w:rFonts w:ascii="Times New Roman" w:hAnsi="Times New Roman" w:cs="Times New Roman"/>
          <w:sz w:val="24"/>
          <w:szCs w:val="24"/>
        </w:rPr>
        <w:t>is</w:t>
      </w:r>
      <w:proofErr w:type="gramEnd"/>
      <w:r w:rsidR="00AC4669">
        <w:rPr>
          <w:rFonts w:ascii="Times New Roman" w:hAnsi="Times New Roman" w:cs="Times New Roman"/>
          <w:sz w:val="24"/>
          <w:szCs w:val="24"/>
        </w:rPr>
        <w:t xml:space="preserve"> </w:t>
      </w:r>
      <w:r w:rsidR="00AC4669" w:rsidRPr="00AC4669">
        <w:rPr>
          <w:rFonts w:ascii="Times New Roman" w:hAnsi="Times New Roman" w:cs="Times New Roman"/>
          <w:sz w:val="24"/>
          <w:szCs w:val="24"/>
        </w:rPr>
        <w:t xml:space="preserve">situated at the </w:t>
      </w:r>
      <w:proofErr w:type="spellStart"/>
      <w:r w:rsidR="00AC4669" w:rsidRPr="00AC4669">
        <w:rPr>
          <w:rFonts w:ascii="Times New Roman" w:hAnsi="Times New Roman" w:cs="Times New Roman"/>
          <w:sz w:val="24"/>
          <w:szCs w:val="24"/>
        </w:rPr>
        <w:t>center</w:t>
      </w:r>
      <w:proofErr w:type="spellEnd"/>
      <w:r w:rsidR="00AC4669" w:rsidRPr="00AC4669">
        <w:rPr>
          <w:rFonts w:ascii="Times New Roman" w:hAnsi="Times New Roman" w:cs="Times New Roman"/>
          <w:sz w:val="24"/>
          <w:szCs w:val="24"/>
        </w:rPr>
        <w:t xml:space="preserve"> of the world. Every temple or palace and, by extension, every</w:t>
      </w:r>
      <w:r w:rsidR="00AC4669">
        <w:rPr>
          <w:rFonts w:ascii="Times New Roman" w:hAnsi="Times New Roman" w:cs="Times New Roman"/>
          <w:sz w:val="24"/>
          <w:szCs w:val="24"/>
        </w:rPr>
        <w:t xml:space="preserve"> </w:t>
      </w:r>
      <w:r w:rsidR="00AC4669" w:rsidRPr="00AC4669">
        <w:rPr>
          <w:rFonts w:ascii="Times New Roman" w:hAnsi="Times New Roman" w:cs="Times New Roman"/>
          <w:sz w:val="24"/>
          <w:szCs w:val="24"/>
        </w:rPr>
        <w:t>sacred city or royal residence is a Sacred Mountain, thus</w:t>
      </w:r>
      <w:r w:rsidR="00AC4669">
        <w:rPr>
          <w:rFonts w:ascii="Times New Roman" w:hAnsi="Times New Roman" w:cs="Times New Roman"/>
          <w:sz w:val="24"/>
          <w:szCs w:val="24"/>
        </w:rPr>
        <w:t xml:space="preserve"> </w:t>
      </w:r>
      <w:r w:rsidR="00AC4669" w:rsidRPr="00AC4669">
        <w:rPr>
          <w:rFonts w:ascii="Times New Roman" w:hAnsi="Times New Roman" w:cs="Times New Roman"/>
          <w:sz w:val="24"/>
          <w:szCs w:val="24"/>
        </w:rPr>
        <w:t xml:space="preserve">becoming a </w:t>
      </w:r>
      <w:proofErr w:type="spellStart"/>
      <w:r w:rsidR="00AC4669" w:rsidRPr="00AC4669">
        <w:rPr>
          <w:rFonts w:ascii="Times New Roman" w:hAnsi="Times New Roman" w:cs="Times New Roman"/>
          <w:sz w:val="24"/>
          <w:szCs w:val="24"/>
        </w:rPr>
        <w:t>Center</w:t>
      </w:r>
      <w:proofErr w:type="spellEnd"/>
      <w:r w:rsidR="00AC4669" w:rsidRPr="00AC4669">
        <w:rPr>
          <w:rFonts w:ascii="Times New Roman" w:hAnsi="Times New Roman" w:cs="Times New Roman"/>
          <w:sz w:val="24"/>
          <w:szCs w:val="24"/>
        </w:rPr>
        <w:t xml:space="preserve">. Being an </w:t>
      </w:r>
      <w:proofErr w:type="gramStart"/>
      <w:r w:rsidR="00AC4669" w:rsidRPr="004A4D52">
        <w:rPr>
          <w:rFonts w:ascii="Times New Roman" w:hAnsi="Times New Roman" w:cs="Times New Roman"/>
          <w:sz w:val="24"/>
          <w:szCs w:val="24"/>
        </w:rPr>
        <w:t>axis mundi</w:t>
      </w:r>
      <w:proofErr w:type="gramEnd"/>
      <w:r w:rsidR="00AC4669" w:rsidRPr="00AC4669">
        <w:rPr>
          <w:rFonts w:ascii="Times New Roman" w:hAnsi="Times New Roman" w:cs="Times New Roman"/>
          <w:sz w:val="24"/>
          <w:szCs w:val="24"/>
        </w:rPr>
        <w:t>, the sacred city or temple is regarded</w:t>
      </w:r>
      <w:r w:rsidR="00AC4669">
        <w:rPr>
          <w:rFonts w:ascii="Times New Roman" w:hAnsi="Times New Roman" w:cs="Times New Roman"/>
          <w:sz w:val="24"/>
          <w:szCs w:val="24"/>
        </w:rPr>
        <w:t xml:space="preserve"> </w:t>
      </w:r>
      <w:r w:rsidR="00AC4669" w:rsidRPr="00AC4669">
        <w:rPr>
          <w:rFonts w:ascii="Times New Roman" w:hAnsi="Times New Roman" w:cs="Times New Roman"/>
          <w:sz w:val="24"/>
          <w:szCs w:val="24"/>
        </w:rPr>
        <w:t>as the meeting point of heaven, earth, and hell</w:t>
      </w:r>
      <w:r w:rsidR="00EA64A0">
        <w:rPr>
          <w:rFonts w:ascii="Times New Roman" w:hAnsi="Times New Roman" w:cs="Times New Roman"/>
          <w:sz w:val="24"/>
          <w:szCs w:val="24"/>
        </w:rPr>
        <w:t>’</w:t>
      </w:r>
      <w:r w:rsidR="00EA64A0">
        <w:rPr>
          <w:rStyle w:val="FootnoteReference"/>
          <w:rFonts w:ascii="Times New Roman" w:hAnsi="Times New Roman" w:cs="Times New Roman"/>
          <w:sz w:val="24"/>
          <w:szCs w:val="24"/>
        </w:rPr>
        <w:footnoteReference w:id="35"/>
      </w:r>
      <w:r w:rsidR="00EA64A0">
        <w:rPr>
          <w:rFonts w:ascii="Times New Roman" w:hAnsi="Times New Roman" w:cs="Times New Roman"/>
          <w:sz w:val="24"/>
          <w:szCs w:val="24"/>
        </w:rPr>
        <w:t xml:space="preserve">. </w:t>
      </w:r>
      <w:r w:rsidR="00B533CC">
        <w:rPr>
          <w:rFonts w:ascii="Times New Roman" w:hAnsi="Times New Roman" w:cs="Times New Roman"/>
          <w:sz w:val="24"/>
          <w:szCs w:val="24"/>
        </w:rPr>
        <w:t xml:space="preserve">This confirms the sacred status of </w:t>
      </w:r>
      <w:r w:rsidR="0087131C">
        <w:rPr>
          <w:rFonts w:ascii="Times New Roman" w:hAnsi="Times New Roman" w:cs="Times New Roman"/>
          <w:sz w:val="24"/>
          <w:szCs w:val="24"/>
        </w:rPr>
        <w:t>Eleusis</w:t>
      </w:r>
      <w:r w:rsidR="00B533CC">
        <w:rPr>
          <w:rFonts w:ascii="Times New Roman" w:hAnsi="Times New Roman" w:cs="Times New Roman"/>
          <w:sz w:val="24"/>
          <w:szCs w:val="24"/>
        </w:rPr>
        <w:t xml:space="preserve"> and why the rites </w:t>
      </w:r>
      <w:r w:rsidR="00594EFF">
        <w:rPr>
          <w:rFonts w:ascii="Times New Roman" w:hAnsi="Times New Roman" w:cs="Times New Roman"/>
          <w:sz w:val="24"/>
          <w:szCs w:val="24"/>
        </w:rPr>
        <w:t>were located</w:t>
      </w:r>
      <w:r w:rsidR="00B533CC">
        <w:rPr>
          <w:rFonts w:ascii="Times New Roman" w:hAnsi="Times New Roman" w:cs="Times New Roman"/>
          <w:sz w:val="24"/>
          <w:szCs w:val="24"/>
        </w:rPr>
        <w:t xml:space="preserve"> </w:t>
      </w:r>
      <w:r w:rsidR="0087131C">
        <w:rPr>
          <w:rFonts w:ascii="Times New Roman" w:hAnsi="Times New Roman" w:cs="Times New Roman"/>
          <w:sz w:val="24"/>
          <w:szCs w:val="24"/>
        </w:rPr>
        <w:t>there</w:t>
      </w:r>
      <w:r w:rsidR="00B533CC">
        <w:rPr>
          <w:rFonts w:ascii="Times New Roman" w:hAnsi="Times New Roman" w:cs="Times New Roman"/>
          <w:sz w:val="24"/>
          <w:szCs w:val="24"/>
        </w:rPr>
        <w:t>,</w:t>
      </w:r>
      <w:r w:rsidR="001347FF">
        <w:rPr>
          <w:rFonts w:ascii="Times New Roman" w:hAnsi="Times New Roman" w:cs="Times New Roman"/>
          <w:sz w:val="24"/>
          <w:szCs w:val="24"/>
        </w:rPr>
        <w:t xml:space="preserve"> it was </w:t>
      </w:r>
      <w:r w:rsidR="00FF630D">
        <w:rPr>
          <w:rFonts w:ascii="Times New Roman" w:hAnsi="Times New Roman" w:cs="Times New Roman"/>
          <w:sz w:val="24"/>
          <w:szCs w:val="24"/>
        </w:rPr>
        <w:t xml:space="preserve">an entrance </w:t>
      </w:r>
      <w:r w:rsidR="001347FF">
        <w:rPr>
          <w:rFonts w:ascii="Times New Roman" w:hAnsi="Times New Roman" w:cs="Times New Roman"/>
          <w:sz w:val="24"/>
          <w:szCs w:val="24"/>
        </w:rPr>
        <w:t>towards the underworld and</w:t>
      </w:r>
      <w:r w:rsidR="00D47DE6">
        <w:rPr>
          <w:rFonts w:ascii="Times New Roman" w:hAnsi="Times New Roman" w:cs="Times New Roman"/>
          <w:sz w:val="24"/>
          <w:szCs w:val="24"/>
        </w:rPr>
        <w:t xml:space="preserve"> the way to contact the goddesses</w:t>
      </w:r>
      <w:r w:rsidR="0054429C">
        <w:rPr>
          <w:rFonts w:ascii="Times New Roman" w:hAnsi="Times New Roman" w:cs="Times New Roman"/>
          <w:sz w:val="24"/>
          <w:szCs w:val="24"/>
        </w:rPr>
        <w:t xml:space="preserve"> and establish a relationship</w:t>
      </w:r>
      <w:r w:rsidR="00D47DE6">
        <w:rPr>
          <w:rStyle w:val="FootnoteReference"/>
          <w:rFonts w:ascii="Times New Roman" w:hAnsi="Times New Roman" w:cs="Times New Roman"/>
          <w:sz w:val="24"/>
          <w:szCs w:val="24"/>
        </w:rPr>
        <w:footnoteReference w:id="36"/>
      </w:r>
      <w:r w:rsidR="00D47DE6">
        <w:rPr>
          <w:rFonts w:ascii="Times New Roman" w:hAnsi="Times New Roman" w:cs="Times New Roman"/>
          <w:sz w:val="24"/>
          <w:szCs w:val="24"/>
        </w:rPr>
        <w:t xml:space="preserve">. At the time where the </w:t>
      </w:r>
      <w:r w:rsidR="00D47DE6" w:rsidRPr="000320DE">
        <w:rPr>
          <w:rFonts w:ascii="Times New Roman" w:hAnsi="Times New Roman" w:cs="Times New Roman"/>
          <w:i/>
          <w:sz w:val="24"/>
          <w:szCs w:val="24"/>
        </w:rPr>
        <w:t xml:space="preserve">Homeric </w:t>
      </w:r>
      <w:r w:rsidR="000320DE" w:rsidRPr="000320DE">
        <w:rPr>
          <w:rFonts w:ascii="Times New Roman" w:hAnsi="Times New Roman" w:cs="Times New Roman"/>
          <w:i/>
          <w:sz w:val="24"/>
          <w:szCs w:val="24"/>
        </w:rPr>
        <w:t>H</w:t>
      </w:r>
      <w:r w:rsidR="00D47DE6" w:rsidRPr="000320DE">
        <w:rPr>
          <w:rFonts w:ascii="Times New Roman" w:hAnsi="Times New Roman" w:cs="Times New Roman"/>
          <w:i/>
          <w:sz w:val="24"/>
          <w:szCs w:val="24"/>
        </w:rPr>
        <w:t xml:space="preserve">ymn to </w:t>
      </w:r>
      <w:r w:rsidR="002F5490" w:rsidRPr="000320DE">
        <w:rPr>
          <w:rFonts w:ascii="Times New Roman" w:hAnsi="Times New Roman" w:cs="Times New Roman"/>
          <w:i/>
          <w:sz w:val="24"/>
          <w:szCs w:val="24"/>
        </w:rPr>
        <w:t>Demeter</w:t>
      </w:r>
      <w:r w:rsidR="00D47DE6">
        <w:rPr>
          <w:rFonts w:ascii="Times New Roman" w:hAnsi="Times New Roman" w:cs="Times New Roman"/>
          <w:sz w:val="24"/>
          <w:szCs w:val="24"/>
        </w:rPr>
        <w:t xml:space="preserve"> was composed,</w:t>
      </w:r>
      <w:r w:rsidR="0054429C">
        <w:rPr>
          <w:rFonts w:ascii="Times New Roman" w:hAnsi="Times New Roman" w:cs="Times New Roman"/>
          <w:sz w:val="24"/>
          <w:szCs w:val="24"/>
        </w:rPr>
        <w:t xml:space="preserve"> </w:t>
      </w:r>
      <w:r w:rsidR="00D47DE6">
        <w:rPr>
          <w:rFonts w:ascii="Times New Roman" w:hAnsi="Times New Roman" w:cs="Times New Roman"/>
          <w:sz w:val="24"/>
          <w:szCs w:val="24"/>
        </w:rPr>
        <w:t>royalty was not there anymore</w:t>
      </w:r>
      <w:r w:rsidR="004A4D52">
        <w:rPr>
          <w:rStyle w:val="FootnoteReference"/>
          <w:rFonts w:ascii="Times New Roman" w:hAnsi="Times New Roman" w:cs="Times New Roman"/>
          <w:sz w:val="24"/>
          <w:szCs w:val="24"/>
        </w:rPr>
        <w:footnoteReference w:id="37"/>
      </w:r>
      <w:r w:rsidR="00D47DE6">
        <w:rPr>
          <w:rFonts w:ascii="Times New Roman" w:hAnsi="Times New Roman" w:cs="Times New Roman"/>
          <w:sz w:val="24"/>
          <w:szCs w:val="24"/>
        </w:rPr>
        <w:t xml:space="preserve">, but the poem clearly legitimate Eleusis as being a sacred place by linking it to royalty </w:t>
      </w:r>
      <w:r w:rsidR="002F5490">
        <w:rPr>
          <w:rFonts w:ascii="Times New Roman" w:hAnsi="Times New Roman" w:cs="Times New Roman"/>
          <w:sz w:val="24"/>
          <w:szCs w:val="24"/>
        </w:rPr>
        <w:t xml:space="preserve">and divinity </w:t>
      </w:r>
      <w:r w:rsidR="002F5490">
        <w:rPr>
          <w:rFonts w:ascii="Times New Roman" w:hAnsi="Times New Roman" w:cs="Times New Roman"/>
          <w:sz w:val="24"/>
          <w:szCs w:val="24"/>
        </w:rPr>
        <w:lastRenderedPageBreak/>
        <w:t>through the construction of the temple</w:t>
      </w:r>
      <w:r w:rsidR="004A4D52">
        <w:rPr>
          <w:rFonts w:ascii="Times New Roman" w:hAnsi="Times New Roman" w:cs="Times New Roman"/>
          <w:sz w:val="24"/>
          <w:szCs w:val="24"/>
        </w:rPr>
        <w:t>. It correlates archaeological evidences showing that the temple of Demeter was in use at Eleusis since at least the 7</w:t>
      </w:r>
      <w:r w:rsidR="004A4D52" w:rsidRPr="004A4D52">
        <w:rPr>
          <w:rFonts w:ascii="Times New Roman" w:hAnsi="Times New Roman" w:cs="Times New Roman"/>
          <w:sz w:val="24"/>
          <w:szCs w:val="24"/>
          <w:vertAlign w:val="superscript"/>
        </w:rPr>
        <w:t>th</w:t>
      </w:r>
      <w:r w:rsidR="004A4D52">
        <w:rPr>
          <w:rFonts w:ascii="Times New Roman" w:hAnsi="Times New Roman" w:cs="Times New Roman"/>
          <w:sz w:val="24"/>
          <w:szCs w:val="24"/>
        </w:rPr>
        <w:t xml:space="preserve"> century BCE</w:t>
      </w:r>
      <w:r w:rsidR="004A4D52">
        <w:rPr>
          <w:rStyle w:val="FootnoteReference"/>
          <w:rFonts w:ascii="Times New Roman" w:hAnsi="Times New Roman" w:cs="Times New Roman"/>
          <w:sz w:val="24"/>
          <w:szCs w:val="24"/>
        </w:rPr>
        <w:footnoteReference w:id="38"/>
      </w:r>
      <w:r w:rsidR="004A4D52">
        <w:rPr>
          <w:rFonts w:ascii="Times New Roman" w:hAnsi="Times New Roman" w:cs="Times New Roman"/>
          <w:sz w:val="24"/>
          <w:szCs w:val="24"/>
        </w:rPr>
        <w:t>.</w:t>
      </w:r>
      <w:r w:rsidR="002F5490">
        <w:rPr>
          <w:rFonts w:ascii="Times New Roman" w:hAnsi="Times New Roman" w:cs="Times New Roman"/>
          <w:sz w:val="24"/>
          <w:szCs w:val="24"/>
        </w:rPr>
        <w:t xml:space="preserve">We </w:t>
      </w:r>
      <w:r w:rsidR="004A4D52">
        <w:rPr>
          <w:rFonts w:ascii="Times New Roman" w:hAnsi="Times New Roman" w:cs="Times New Roman"/>
          <w:sz w:val="24"/>
          <w:szCs w:val="24"/>
        </w:rPr>
        <w:t xml:space="preserve">can </w:t>
      </w:r>
      <w:r w:rsidR="002F5490">
        <w:rPr>
          <w:rFonts w:ascii="Times New Roman" w:hAnsi="Times New Roman" w:cs="Times New Roman"/>
          <w:sz w:val="24"/>
          <w:szCs w:val="24"/>
        </w:rPr>
        <w:t xml:space="preserve">see here a relationship between </w:t>
      </w:r>
      <w:r w:rsidR="0036160F">
        <w:rPr>
          <w:rFonts w:ascii="Times New Roman" w:hAnsi="Times New Roman" w:cs="Times New Roman"/>
          <w:sz w:val="24"/>
          <w:szCs w:val="24"/>
        </w:rPr>
        <w:t xml:space="preserve">the </w:t>
      </w:r>
      <w:r w:rsidR="002F5490">
        <w:rPr>
          <w:rFonts w:ascii="Times New Roman" w:hAnsi="Times New Roman" w:cs="Times New Roman"/>
          <w:sz w:val="24"/>
          <w:szCs w:val="24"/>
        </w:rPr>
        <w:t>myth</w:t>
      </w:r>
      <w:r w:rsidR="004A4D52">
        <w:rPr>
          <w:rFonts w:ascii="Times New Roman" w:hAnsi="Times New Roman" w:cs="Times New Roman"/>
          <w:sz w:val="24"/>
          <w:szCs w:val="24"/>
        </w:rPr>
        <w:t xml:space="preserve"> and </w:t>
      </w:r>
      <w:r w:rsidR="002F5490">
        <w:rPr>
          <w:rFonts w:ascii="Times New Roman" w:hAnsi="Times New Roman" w:cs="Times New Roman"/>
          <w:sz w:val="24"/>
          <w:szCs w:val="24"/>
        </w:rPr>
        <w:t xml:space="preserve">ritual </w:t>
      </w:r>
      <w:r w:rsidR="004A4D52">
        <w:rPr>
          <w:rFonts w:ascii="Times New Roman" w:hAnsi="Times New Roman" w:cs="Times New Roman"/>
          <w:sz w:val="24"/>
          <w:szCs w:val="24"/>
        </w:rPr>
        <w:t>in t</w:t>
      </w:r>
      <w:r w:rsidR="002F5490">
        <w:rPr>
          <w:rFonts w:ascii="Times New Roman" w:hAnsi="Times New Roman" w:cs="Times New Roman"/>
          <w:sz w:val="24"/>
          <w:szCs w:val="24"/>
        </w:rPr>
        <w:t>he landscape.</w:t>
      </w:r>
    </w:p>
    <w:p w14:paraId="2C1EA319" w14:textId="4D36BD8D" w:rsidR="0028271F" w:rsidRDefault="00A13945" w:rsidP="003271C3">
      <w:pPr>
        <w:jc w:val="both"/>
        <w:rPr>
          <w:rFonts w:ascii="Times New Roman" w:hAnsi="Times New Roman" w:cs="Times New Roman"/>
          <w:sz w:val="24"/>
          <w:szCs w:val="24"/>
        </w:rPr>
      </w:pPr>
      <w:r>
        <w:rPr>
          <w:rFonts w:ascii="Times New Roman" w:hAnsi="Times New Roman" w:cs="Times New Roman"/>
          <w:sz w:val="24"/>
          <w:szCs w:val="24"/>
        </w:rPr>
        <w:t>To understand the rites of Eleusis</w:t>
      </w:r>
      <w:r w:rsidR="00E03939">
        <w:rPr>
          <w:rFonts w:ascii="Times New Roman" w:hAnsi="Times New Roman" w:cs="Times New Roman"/>
          <w:sz w:val="24"/>
          <w:szCs w:val="24"/>
        </w:rPr>
        <w:t xml:space="preserve">, also called the Greater Mysteries, </w:t>
      </w:r>
      <w:r>
        <w:rPr>
          <w:rFonts w:ascii="Times New Roman" w:hAnsi="Times New Roman" w:cs="Times New Roman"/>
          <w:sz w:val="24"/>
          <w:szCs w:val="24"/>
        </w:rPr>
        <w:t>th</w:t>
      </w:r>
      <w:r w:rsidR="0087131C">
        <w:rPr>
          <w:rFonts w:ascii="Times New Roman" w:hAnsi="Times New Roman" w:cs="Times New Roman"/>
          <w:sz w:val="24"/>
          <w:szCs w:val="24"/>
        </w:rPr>
        <w:t>e</w:t>
      </w:r>
      <w:r>
        <w:rPr>
          <w:rFonts w:ascii="Times New Roman" w:hAnsi="Times New Roman" w:cs="Times New Roman"/>
          <w:sz w:val="24"/>
          <w:szCs w:val="24"/>
        </w:rPr>
        <w:t xml:space="preserve"> literary</w:t>
      </w:r>
      <w:r w:rsidR="0087131C">
        <w:rPr>
          <w:rFonts w:ascii="Times New Roman" w:hAnsi="Times New Roman" w:cs="Times New Roman"/>
          <w:sz w:val="24"/>
          <w:szCs w:val="24"/>
        </w:rPr>
        <w:t xml:space="preserve"> </w:t>
      </w:r>
      <w:r w:rsidR="0087131C" w:rsidRPr="0087131C">
        <w:rPr>
          <w:rFonts w:ascii="Times New Roman" w:hAnsi="Times New Roman" w:cs="Times New Roman"/>
          <w:i/>
          <w:sz w:val="24"/>
          <w:szCs w:val="24"/>
        </w:rPr>
        <w:t>Hymn</w:t>
      </w:r>
      <w:r>
        <w:rPr>
          <w:rFonts w:ascii="Times New Roman" w:hAnsi="Times New Roman" w:cs="Times New Roman"/>
          <w:sz w:val="24"/>
          <w:szCs w:val="24"/>
        </w:rPr>
        <w:t xml:space="preserve"> </w:t>
      </w:r>
      <w:r w:rsidR="0036160F">
        <w:rPr>
          <w:rFonts w:ascii="Times New Roman" w:hAnsi="Times New Roman" w:cs="Times New Roman"/>
          <w:sz w:val="24"/>
          <w:szCs w:val="24"/>
        </w:rPr>
        <w:t xml:space="preserve">must be </w:t>
      </w:r>
      <w:r>
        <w:rPr>
          <w:rFonts w:ascii="Times New Roman" w:hAnsi="Times New Roman" w:cs="Times New Roman"/>
          <w:sz w:val="24"/>
          <w:szCs w:val="24"/>
        </w:rPr>
        <w:t xml:space="preserve">combined with historical sources </w:t>
      </w:r>
      <w:r w:rsidR="0036160F">
        <w:rPr>
          <w:rFonts w:ascii="Times New Roman" w:hAnsi="Times New Roman" w:cs="Times New Roman"/>
          <w:sz w:val="24"/>
          <w:szCs w:val="24"/>
        </w:rPr>
        <w:t xml:space="preserve">that </w:t>
      </w:r>
      <w:r>
        <w:rPr>
          <w:rFonts w:ascii="Times New Roman" w:hAnsi="Times New Roman" w:cs="Times New Roman"/>
          <w:sz w:val="24"/>
          <w:szCs w:val="24"/>
        </w:rPr>
        <w:t>can provide some information about what was going on at Eleusis</w:t>
      </w:r>
      <w:r>
        <w:rPr>
          <w:rStyle w:val="FootnoteReference"/>
          <w:rFonts w:ascii="Times New Roman" w:hAnsi="Times New Roman" w:cs="Times New Roman"/>
          <w:sz w:val="24"/>
          <w:szCs w:val="24"/>
        </w:rPr>
        <w:footnoteReference w:id="39"/>
      </w:r>
      <w:r>
        <w:rPr>
          <w:rFonts w:ascii="Times New Roman" w:hAnsi="Times New Roman" w:cs="Times New Roman"/>
          <w:sz w:val="24"/>
          <w:szCs w:val="24"/>
        </w:rPr>
        <w:t>.</w:t>
      </w:r>
      <w:r w:rsidR="00A20BF1">
        <w:rPr>
          <w:rFonts w:ascii="Times New Roman" w:hAnsi="Times New Roman" w:cs="Times New Roman"/>
          <w:sz w:val="24"/>
          <w:szCs w:val="24"/>
        </w:rPr>
        <w:t xml:space="preserve"> T</w:t>
      </w:r>
      <w:r w:rsidR="009E50C6">
        <w:rPr>
          <w:rFonts w:ascii="Times New Roman" w:hAnsi="Times New Roman" w:cs="Times New Roman"/>
          <w:sz w:val="24"/>
          <w:szCs w:val="24"/>
        </w:rPr>
        <w:t>he myth seem</w:t>
      </w:r>
      <w:r w:rsidR="0036160F">
        <w:rPr>
          <w:rFonts w:ascii="Times New Roman" w:hAnsi="Times New Roman" w:cs="Times New Roman"/>
          <w:sz w:val="24"/>
          <w:szCs w:val="24"/>
        </w:rPr>
        <w:t>s</w:t>
      </w:r>
      <w:r w:rsidR="009E50C6">
        <w:rPr>
          <w:rFonts w:ascii="Times New Roman" w:hAnsi="Times New Roman" w:cs="Times New Roman"/>
          <w:sz w:val="24"/>
          <w:szCs w:val="24"/>
        </w:rPr>
        <w:t xml:space="preserve"> to explain the reason </w:t>
      </w:r>
      <w:r w:rsidR="00DC7B85">
        <w:rPr>
          <w:rFonts w:ascii="Times New Roman" w:hAnsi="Times New Roman" w:cs="Times New Roman"/>
          <w:sz w:val="24"/>
          <w:szCs w:val="24"/>
        </w:rPr>
        <w:t>behind the existence of the festival</w:t>
      </w:r>
      <w:r w:rsidR="009E50C6">
        <w:rPr>
          <w:rStyle w:val="FootnoteReference"/>
          <w:rFonts w:ascii="Times New Roman" w:hAnsi="Times New Roman" w:cs="Times New Roman"/>
          <w:sz w:val="24"/>
          <w:szCs w:val="24"/>
        </w:rPr>
        <w:footnoteReference w:id="40"/>
      </w:r>
      <w:r w:rsidR="0036160F">
        <w:rPr>
          <w:rFonts w:ascii="Times New Roman" w:hAnsi="Times New Roman" w:cs="Times New Roman"/>
          <w:sz w:val="24"/>
          <w:szCs w:val="24"/>
        </w:rPr>
        <w:t xml:space="preserve"> but also what actions were to be re-enacted by the followers of the cult</w:t>
      </w:r>
      <w:r w:rsidR="00DC7B85">
        <w:rPr>
          <w:rFonts w:ascii="Times New Roman" w:hAnsi="Times New Roman" w:cs="Times New Roman"/>
          <w:sz w:val="24"/>
          <w:szCs w:val="24"/>
        </w:rPr>
        <w:t xml:space="preserve">. </w:t>
      </w:r>
      <w:r>
        <w:rPr>
          <w:rFonts w:ascii="Times New Roman" w:hAnsi="Times New Roman" w:cs="Times New Roman"/>
          <w:sz w:val="24"/>
          <w:szCs w:val="24"/>
        </w:rPr>
        <w:t>Indeed, historical accounts suggest that the initiates tried to reproduce what Demeter</w:t>
      </w:r>
      <w:r w:rsidR="00683308">
        <w:rPr>
          <w:rFonts w:ascii="Times New Roman" w:hAnsi="Times New Roman" w:cs="Times New Roman"/>
          <w:sz w:val="24"/>
          <w:szCs w:val="24"/>
        </w:rPr>
        <w:t xml:space="preserve"> did in the myth</w:t>
      </w:r>
      <w:r w:rsidR="00683308">
        <w:rPr>
          <w:rStyle w:val="FootnoteReference"/>
          <w:rFonts w:ascii="Times New Roman" w:hAnsi="Times New Roman" w:cs="Times New Roman"/>
          <w:sz w:val="24"/>
          <w:szCs w:val="24"/>
        </w:rPr>
        <w:footnoteReference w:id="41"/>
      </w:r>
      <w:r w:rsidR="00683308">
        <w:rPr>
          <w:rFonts w:ascii="Times New Roman" w:hAnsi="Times New Roman" w:cs="Times New Roman"/>
          <w:sz w:val="24"/>
          <w:szCs w:val="24"/>
        </w:rPr>
        <w:t>.</w:t>
      </w:r>
      <w:r w:rsidR="00D43D9E">
        <w:rPr>
          <w:rFonts w:ascii="Times New Roman" w:hAnsi="Times New Roman" w:cs="Times New Roman"/>
          <w:sz w:val="24"/>
          <w:szCs w:val="24"/>
        </w:rPr>
        <w:t xml:space="preserve"> Initiates did fast,</w:t>
      </w:r>
      <w:r w:rsidR="00FC2B6E">
        <w:rPr>
          <w:rFonts w:ascii="Times New Roman" w:hAnsi="Times New Roman" w:cs="Times New Roman"/>
          <w:sz w:val="24"/>
          <w:szCs w:val="24"/>
        </w:rPr>
        <w:t xml:space="preserve"> re-enacting and living the suffering</w:t>
      </w:r>
      <w:r w:rsidR="00D43D9E">
        <w:rPr>
          <w:rFonts w:ascii="Times New Roman" w:hAnsi="Times New Roman" w:cs="Times New Roman"/>
          <w:sz w:val="24"/>
          <w:szCs w:val="24"/>
        </w:rPr>
        <w:t xml:space="preserve"> just like Demeter did when in grief</w:t>
      </w:r>
      <w:r w:rsidR="00FC2B6E">
        <w:rPr>
          <w:rStyle w:val="FootnoteReference"/>
          <w:rFonts w:ascii="Times New Roman" w:hAnsi="Times New Roman" w:cs="Times New Roman"/>
          <w:sz w:val="24"/>
          <w:szCs w:val="24"/>
        </w:rPr>
        <w:footnoteReference w:id="42"/>
      </w:r>
      <w:r w:rsidR="00D43D9E">
        <w:rPr>
          <w:rFonts w:ascii="Times New Roman" w:hAnsi="Times New Roman" w:cs="Times New Roman"/>
          <w:sz w:val="24"/>
          <w:szCs w:val="24"/>
        </w:rPr>
        <w:t xml:space="preserve"> and broke this fast with a mixture drink called </w:t>
      </w:r>
      <w:proofErr w:type="spellStart"/>
      <w:r w:rsidR="00D43D9E" w:rsidRPr="00D43D9E">
        <w:rPr>
          <w:rFonts w:ascii="Times New Roman" w:hAnsi="Times New Roman" w:cs="Times New Roman"/>
          <w:i/>
          <w:sz w:val="24"/>
          <w:szCs w:val="24"/>
        </w:rPr>
        <w:t>kykeon</w:t>
      </w:r>
      <w:proofErr w:type="spellEnd"/>
      <w:r w:rsidR="00D43D9E">
        <w:rPr>
          <w:rFonts w:ascii="Times New Roman" w:hAnsi="Times New Roman" w:cs="Times New Roman"/>
          <w:sz w:val="24"/>
          <w:szCs w:val="24"/>
        </w:rPr>
        <w:t xml:space="preserve"> just like the goddess did when she arrived at Eleusis</w:t>
      </w:r>
      <w:r w:rsidR="00D43D9E">
        <w:rPr>
          <w:rStyle w:val="FootnoteReference"/>
          <w:rFonts w:ascii="Times New Roman" w:hAnsi="Times New Roman" w:cs="Times New Roman"/>
          <w:sz w:val="24"/>
          <w:szCs w:val="24"/>
        </w:rPr>
        <w:footnoteReference w:id="43"/>
      </w:r>
      <w:r w:rsidR="00D43D9E">
        <w:rPr>
          <w:rFonts w:ascii="Times New Roman" w:hAnsi="Times New Roman" w:cs="Times New Roman"/>
          <w:sz w:val="24"/>
          <w:szCs w:val="24"/>
        </w:rPr>
        <w:t>.</w:t>
      </w:r>
      <w:r w:rsidR="00434943">
        <w:rPr>
          <w:rFonts w:ascii="Times New Roman" w:hAnsi="Times New Roman" w:cs="Times New Roman"/>
          <w:sz w:val="24"/>
          <w:szCs w:val="24"/>
        </w:rPr>
        <w:t xml:space="preserve"> As </w:t>
      </w:r>
      <w:r w:rsidR="009A5CF7">
        <w:rPr>
          <w:rFonts w:ascii="Times New Roman" w:hAnsi="Times New Roman" w:cs="Times New Roman"/>
          <w:sz w:val="24"/>
          <w:szCs w:val="24"/>
        </w:rPr>
        <w:t>mentioned previously, Demeter wandered for nine days</w:t>
      </w:r>
      <w:r w:rsidR="009F37B2">
        <w:rPr>
          <w:rFonts w:ascii="Times New Roman" w:hAnsi="Times New Roman" w:cs="Times New Roman"/>
          <w:sz w:val="24"/>
          <w:szCs w:val="24"/>
        </w:rPr>
        <w:t xml:space="preserve"> while bearing a torch</w:t>
      </w:r>
      <w:r w:rsidR="009A5CF7">
        <w:rPr>
          <w:rFonts w:ascii="Times New Roman" w:hAnsi="Times New Roman" w:cs="Times New Roman"/>
          <w:sz w:val="24"/>
          <w:szCs w:val="24"/>
        </w:rPr>
        <w:t xml:space="preserve"> and this wandering is represented by the </w:t>
      </w:r>
      <w:r w:rsidR="00B074F8">
        <w:rPr>
          <w:rFonts w:ascii="Times New Roman" w:hAnsi="Times New Roman" w:cs="Times New Roman"/>
          <w:sz w:val="24"/>
          <w:szCs w:val="24"/>
        </w:rPr>
        <w:t xml:space="preserve">length of </w:t>
      </w:r>
      <w:r w:rsidR="003B3596">
        <w:rPr>
          <w:rFonts w:ascii="Times New Roman" w:hAnsi="Times New Roman" w:cs="Times New Roman"/>
          <w:sz w:val="24"/>
          <w:szCs w:val="24"/>
        </w:rPr>
        <w:t>the festival itself</w:t>
      </w:r>
      <w:r w:rsidR="009F37B2">
        <w:rPr>
          <w:rFonts w:ascii="Times New Roman" w:hAnsi="Times New Roman" w:cs="Times New Roman"/>
          <w:sz w:val="24"/>
          <w:szCs w:val="24"/>
        </w:rPr>
        <w:t xml:space="preserve"> </w:t>
      </w:r>
      <w:r w:rsidR="00F47929">
        <w:rPr>
          <w:rStyle w:val="FootnoteReference"/>
          <w:rFonts w:ascii="Times New Roman" w:hAnsi="Times New Roman" w:cs="Times New Roman"/>
          <w:sz w:val="24"/>
          <w:szCs w:val="24"/>
        </w:rPr>
        <w:footnoteReference w:id="44"/>
      </w:r>
      <w:r w:rsidR="009F37B2">
        <w:rPr>
          <w:rFonts w:ascii="Times New Roman" w:hAnsi="Times New Roman" w:cs="Times New Roman"/>
          <w:sz w:val="24"/>
          <w:szCs w:val="24"/>
        </w:rPr>
        <w:t>, but also by the initiates who would perform the ‘search for Kore’</w:t>
      </w:r>
      <w:r w:rsidR="009F37B2">
        <w:rPr>
          <w:rStyle w:val="FootnoteReference"/>
          <w:rFonts w:ascii="Times New Roman" w:hAnsi="Times New Roman" w:cs="Times New Roman"/>
          <w:sz w:val="24"/>
          <w:szCs w:val="24"/>
        </w:rPr>
        <w:footnoteReference w:id="45"/>
      </w:r>
      <w:r w:rsidR="009F37B2">
        <w:rPr>
          <w:rFonts w:ascii="Times New Roman" w:hAnsi="Times New Roman" w:cs="Times New Roman"/>
          <w:sz w:val="24"/>
          <w:szCs w:val="24"/>
        </w:rPr>
        <w:t xml:space="preserve"> while bearing torches too</w:t>
      </w:r>
      <w:r w:rsidR="00B074F8">
        <w:rPr>
          <w:rFonts w:ascii="Times New Roman" w:hAnsi="Times New Roman" w:cs="Times New Roman"/>
          <w:sz w:val="24"/>
          <w:szCs w:val="24"/>
        </w:rPr>
        <w:t>. Classical sources attest that the followers of the cult were to celebrate different stages of the festival for a period of nine days to attend the Greater mysteries and that was</w:t>
      </w:r>
      <w:r w:rsidR="00533D7C">
        <w:rPr>
          <w:rFonts w:ascii="Times New Roman" w:hAnsi="Times New Roman" w:cs="Times New Roman"/>
          <w:sz w:val="24"/>
          <w:szCs w:val="24"/>
        </w:rPr>
        <w:t xml:space="preserve"> only </w:t>
      </w:r>
      <w:r w:rsidR="00B074F8">
        <w:rPr>
          <w:rFonts w:ascii="Times New Roman" w:hAnsi="Times New Roman" w:cs="Times New Roman"/>
          <w:sz w:val="24"/>
          <w:szCs w:val="24"/>
        </w:rPr>
        <w:t xml:space="preserve">possible </w:t>
      </w:r>
      <w:r w:rsidR="00533D7C">
        <w:rPr>
          <w:rFonts w:ascii="Times New Roman" w:hAnsi="Times New Roman" w:cs="Times New Roman"/>
          <w:sz w:val="24"/>
          <w:szCs w:val="24"/>
        </w:rPr>
        <w:t xml:space="preserve">for </w:t>
      </w:r>
      <w:r w:rsidR="00B074F8">
        <w:rPr>
          <w:rFonts w:ascii="Times New Roman" w:hAnsi="Times New Roman" w:cs="Times New Roman"/>
          <w:sz w:val="24"/>
          <w:szCs w:val="24"/>
        </w:rPr>
        <w:t xml:space="preserve">those </w:t>
      </w:r>
      <w:r w:rsidR="00533D7C">
        <w:rPr>
          <w:rFonts w:ascii="Times New Roman" w:hAnsi="Times New Roman" w:cs="Times New Roman"/>
          <w:sz w:val="24"/>
          <w:szCs w:val="24"/>
        </w:rPr>
        <w:t xml:space="preserve">who attended </w:t>
      </w:r>
      <w:r w:rsidR="00B074F8">
        <w:rPr>
          <w:rFonts w:ascii="Times New Roman" w:hAnsi="Times New Roman" w:cs="Times New Roman"/>
          <w:sz w:val="24"/>
          <w:szCs w:val="24"/>
        </w:rPr>
        <w:t>the Lesser mysteries the February before</w:t>
      </w:r>
      <w:r w:rsidR="00B074F8">
        <w:rPr>
          <w:rStyle w:val="FootnoteReference"/>
          <w:rFonts w:ascii="Times New Roman" w:hAnsi="Times New Roman" w:cs="Times New Roman"/>
          <w:sz w:val="24"/>
          <w:szCs w:val="24"/>
        </w:rPr>
        <w:footnoteReference w:id="46"/>
      </w:r>
      <w:r w:rsidR="00B074F8">
        <w:rPr>
          <w:rFonts w:ascii="Times New Roman" w:hAnsi="Times New Roman" w:cs="Times New Roman"/>
          <w:sz w:val="24"/>
          <w:szCs w:val="24"/>
        </w:rPr>
        <w:t>.</w:t>
      </w:r>
      <w:r w:rsidR="00891194">
        <w:rPr>
          <w:rFonts w:ascii="Times New Roman" w:hAnsi="Times New Roman" w:cs="Times New Roman"/>
          <w:sz w:val="24"/>
          <w:szCs w:val="24"/>
        </w:rPr>
        <w:t xml:space="preserve"> </w:t>
      </w:r>
    </w:p>
    <w:p w14:paraId="4592B524" w14:textId="52A53FF0" w:rsidR="00FC2B6E" w:rsidRPr="006D702A" w:rsidRDefault="00891194" w:rsidP="003271C3">
      <w:pPr>
        <w:jc w:val="both"/>
        <w:rPr>
          <w:rFonts w:ascii="Times New Roman" w:hAnsi="Times New Roman" w:cs="Times New Roman"/>
          <w:sz w:val="24"/>
          <w:szCs w:val="24"/>
        </w:rPr>
      </w:pPr>
      <w:r>
        <w:rPr>
          <w:rFonts w:ascii="Times New Roman" w:hAnsi="Times New Roman" w:cs="Times New Roman"/>
          <w:sz w:val="24"/>
          <w:szCs w:val="24"/>
        </w:rPr>
        <w:t>The first</w:t>
      </w:r>
      <w:r w:rsidR="002B1FE0">
        <w:rPr>
          <w:rFonts w:ascii="Times New Roman" w:hAnsi="Times New Roman" w:cs="Times New Roman"/>
          <w:sz w:val="24"/>
          <w:szCs w:val="24"/>
        </w:rPr>
        <w:t xml:space="preserve"> four</w:t>
      </w:r>
      <w:r>
        <w:rPr>
          <w:rFonts w:ascii="Times New Roman" w:hAnsi="Times New Roman" w:cs="Times New Roman"/>
          <w:sz w:val="24"/>
          <w:szCs w:val="24"/>
        </w:rPr>
        <w:t xml:space="preserve"> days </w:t>
      </w:r>
      <w:r w:rsidR="002B1FE0">
        <w:rPr>
          <w:rFonts w:ascii="Times New Roman" w:hAnsi="Times New Roman" w:cs="Times New Roman"/>
          <w:sz w:val="24"/>
          <w:szCs w:val="24"/>
        </w:rPr>
        <w:t>were</w:t>
      </w:r>
      <w:r>
        <w:rPr>
          <w:rFonts w:ascii="Times New Roman" w:hAnsi="Times New Roman" w:cs="Times New Roman"/>
          <w:sz w:val="24"/>
          <w:szCs w:val="24"/>
        </w:rPr>
        <w:t xml:space="preserve"> dedicated to purifications rituals, sacrifices and symbolic grief as an identification to Demeter</w:t>
      </w:r>
      <w:r>
        <w:rPr>
          <w:rStyle w:val="FootnoteReference"/>
          <w:rFonts w:ascii="Times New Roman" w:hAnsi="Times New Roman" w:cs="Times New Roman"/>
          <w:sz w:val="24"/>
          <w:szCs w:val="24"/>
        </w:rPr>
        <w:footnoteReference w:id="47"/>
      </w:r>
      <w:r>
        <w:rPr>
          <w:rFonts w:ascii="Times New Roman" w:hAnsi="Times New Roman" w:cs="Times New Roman"/>
          <w:sz w:val="24"/>
          <w:szCs w:val="24"/>
        </w:rPr>
        <w:t>. The procession from Athens to Eleusis took place on the fifth day of the festival</w:t>
      </w:r>
      <w:r w:rsidR="004D7081">
        <w:rPr>
          <w:rFonts w:ascii="Times New Roman" w:hAnsi="Times New Roman" w:cs="Times New Roman"/>
          <w:sz w:val="24"/>
          <w:szCs w:val="24"/>
        </w:rPr>
        <w:t xml:space="preserve"> where </w:t>
      </w:r>
      <w:r w:rsidR="00CE5319">
        <w:rPr>
          <w:rFonts w:ascii="Times New Roman" w:hAnsi="Times New Roman" w:cs="Times New Roman"/>
          <w:sz w:val="24"/>
          <w:szCs w:val="24"/>
        </w:rPr>
        <w:t>the initiates were bearing torchlights and danced all night</w:t>
      </w:r>
      <w:r w:rsidR="00CE5319">
        <w:rPr>
          <w:rStyle w:val="FootnoteReference"/>
          <w:rFonts w:ascii="Times New Roman" w:hAnsi="Times New Roman" w:cs="Times New Roman"/>
          <w:sz w:val="24"/>
          <w:szCs w:val="24"/>
        </w:rPr>
        <w:footnoteReference w:id="48"/>
      </w:r>
      <w:r w:rsidR="005B3819">
        <w:rPr>
          <w:rFonts w:ascii="Times New Roman" w:hAnsi="Times New Roman" w:cs="Times New Roman"/>
          <w:sz w:val="24"/>
          <w:szCs w:val="24"/>
        </w:rPr>
        <w:t>. On the sixth day</w:t>
      </w:r>
      <w:r w:rsidR="0028271F">
        <w:rPr>
          <w:rFonts w:ascii="Times New Roman" w:hAnsi="Times New Roman" w:cs="Times New Roman"/>
          <w:sz w:val="24"/>
          <w:szCs w:val="24"/>
        </w:rPr>
        <w:t xml:space="preserve"> it was time to enter the sacred grounds</w:t>
      </w:r>
      <w:r w:rsidR="00594EFF">
        <w:rPr>
          <w:rFonts w:ascii="Times New Roman" w:hAnsi="Times New Roman" w:cs="Times New Roman"/>
          <w:sz w:val="24"/>
          <w:szCs w:val="24"/>
        </w:rPr>
        <w:t>,</w:t>
      </w:r>
      <w:r w:rsidR="0028271F">
        <w:rPr>
          <w:rFonts w:ascii="Times New Roman" w:hAnsi="Times New Roman" w:cs="Times New Roman"/>
          <w:sz w:val="24"/>
          <w:szCs w:val="24"/>
        </w:rPr>
        <w:t xml:space="preserve"> one person at a time, where they would encounter jesters and their mockery, referring once again to the </w:t>
      </w:r>
      <w:r w:rsidR="0028271F">
        <w:rPr>
          <w:rFonts w:ascii="Times New Roman" w:hAnsi="Times New Roman" w:cs="Times New Roman"/>
          <w:i/>
          <w:sz w:val="24"/>
          <w:szCs w:val="24"/>
        </w:rPr>
        <w:t>hymn to Demeter</w:t>
      </w:r>
      <w:r w:rsidR="0028271F">
        <w:rPr>
          <w:rFonts w:ascii="Times New Roman" w:hAnsi="Times New Roman" w:cs="Times New Roman"/>
          <w:sz w:val="24"/>
          <w:szCs w:val="24"/>
        </w:rPr>
        <w:t xml:space="preserve"> where the laugh</w:t>
      </w:r>
      <w:r w:rsidR="00594EFF">
        <w:rPr>
          <w:rFonts w:ascii="Times New Roman" w:hAnsi="Times New Roman" w:cs="Times New Roman"/>
          <w:sz w:val="24"/>
          <w:szCs w:val="24"/>
        </w:rPr>
        <w:t>s and jesters</w:t>
      </w:r>
      <w:r w:rsidR="0028271F">
        <w:rPr>
          <w:rFonts w:ascii="Times New Roman" w:hAnsi="Times New Roman" w:cs="Times New Roman"/>
          <w:sz w:val="24"/>
          <w:szCs w:val="24"/>
        </w:rPr>
        <w:t xml:space="preserve"> of </w:t>
      </w:r>
      <w:proofErr w:type="spellStart"/>
      <w:r w:rsidR="0028271F">
        <w:rPr>
          <w:rFonts w:ascii="Times New Roman" w:hAnsi="Times New Roman" w:cs="Times New Roman"/>
          <w:sz w:val="24"/>
          <w:szCs w:val="24"/>
        </w:rPr>
        <w:t>Iambe</w:t>
      </w:r>
      <w:proofErr w:type="spellEnd"/>
      <w:r w:rsidR="0028271F">
        <w:rPr>
          <w:rFonts w:ascii="Times New Roman" w:hAnsi="Times New Roman" w:cs="Times New Roman"/>
          <w:sz w:val="24"/>
          <w:szCs w:val="24"/>
        </w:rPr>
        <w:t xml:space="preserve"> helped Demeter overcome her grief</w:t>
      </w:r>
      <w:r w:rsidR="00B528DC">
        <w:rPr>
          <w:rFonts w:ascii="Times New Roman" w:hAnsi="Times New Roman" w:cs="Times New Roman"/>
          <w:sz w:val="24"/>
          <w:szCs w:val="24"/>
        </w:rPr>
        <w:t xml:space="preserve"> </w:t>
      </w:r>
      <w:r w:rsidR="0028271F">
        <w:rPr>
          <w:rStyle w:val="FootnoteReference"/>
          <w:rFonts w:ascii="Times New Roman" w:hAnsi="Times New Roman" w:cs="Times New Roman"/>
          <w:sz w:val="24"/>
          <w:szCs w:val="24"/>
        </w:rPr>
        <w:footnoteReference w:id="49"/>
      </w:r>
      <w:r w:rsidR="00B528DC">
        <w:rPr>
          <w:rFonts w:ascii="Times New Roman" w:hAnsi="Times New Roman" w:cs="Times New Roman"/>
          <w:sz w:val="24"/>
          <w:szCs w:val="24"/>
        </w:rPr>
        <w:t>.</w:t>
      </w:r>
      <w:r w:rsidR="0074326B">
        <w:rPr>
          <w:rFonts w:ascii="Times New Roman" w:hAnsi="Times New Roman" w:cs="Times New Roman"/>
          <w:sz w:val="24"/>
          <w:szCs w:val="24"/>
        </w:rPr>
        <w:t xml:space="preserve"> </w:t>
      </w:r>
      <w:r w:rsidR="00FC2B6E">
        <w:rPr>
          <w:rFonts w:ascii="Times New Roman" w:hAnsi="Times New Roman" w:cs="Times New Roman"/>
          <w:sz w:val="24"/>
          <w:szCs w:val="24"/>
        </w:rPr>
        <w:t>According to Parker, this part of the poem constitutes the aetiological core of the mystery rites</w:t>
      </w:r>
      <w:r w:rsidR="009A2B4B">
        <w:rPr>
          <w:rStyle w:val="FootnoteReference"/>
          <w:rFonts w:ascii="Times New Roman" w:hAnsi="Times New Roman" w:cs="Times New Roman"/>
          <w:sz w:val="24"/>
          <w:szCs w:val="24"/>
        </w:rPr>
        <w:footnoteReference w:id="50"/>
      </w:r>
      <w:r w:rsidR="006D702A">
        <w:rPr>
          <w:rFonts w:ascii="Times New Roman" w:hAnsi="Times New Roman" w:cs="Times New Roman"/>
          <w:sz w:val="24"/>
          <w:szCs w:val="24"/>
        </w:rPr>
        <w:t>. This part is alluding, according to him, to the preliminary ritual that t</w:t>
      </w:r>
      <w:r w:rsidR="00802FBF">
        <w:rPr>
          <w:rFonts w:ascii="Times New Roman" w:hAnsi="Times New Roman" w:cs="Times New Roman"/>
          <w:sz w:val="24"/>
          <w:szCs w:val="24"/>
        </w:rPr>
        <w:t>ook</w:t>
      </w:r>
      <w:r w:rsidR="006D702A">
        <w:rPr>
          <w:rFonts w:ascii="Times New Roman" w:hAnsi="Times New Roman" w:cs="Times New Roman"/>
          <w:sz w:val="24"/>
          <w:szCs w:val="24"/>
        </w:rPr>
        <w:t xml:space="preserve"> place in the Mysteries</w:t>
      </w:r>
      <w:r w:rsidR="006D702A">
        <w:rPr>
          <w:rStyle w:val="FootnoteReference"/>
          <w:rFonts w:ascii="Times New Roman" w:hAnsi="Times New Roman" w:cs="Times New Roman"/>
          <w:sz w:val="24"/>
          <w:szCs w:val="24"/>
        </w:rPr>
        <w:footnoteReference w:id="51"/>
      </w:r>
      <w:r w:rsidR="006D702A">
        <w:rPr>
          <w:rFonts w:ascii="Times New Roman" w:hAnsi="Times New Roman" w:cs="Times New Roman"/>
          <w:sz w:val="24"/>
          <w:szCs w:val="24"/>
        </w:rPr>
        <w:t xml:space="preserve">. In this passage, Demeter </w:t>
      </w:r>
      <w:r w:rsidR="00594EFF">
        <w:rPr>
          <w:rFonts w:ascii="Times New Roman" w:hAnsi="Times New Roman" w:cs="Times New Roman"/>
          <w:sz w:val="24"/>
          <w:szCs w:val="24"/>
        </w:rPr>
        <w:t>sits</w:t>
      </w:r>
      <w:r w:rsidR="006D702A">
        <w:rPr>
          <w:rFonts w:ascii="Times New Roman" w:hAnsi="Times New Roman" w:cs="Times New Roman"/>
          <w:sz w:val="24"/>
          <w:szCs w:val="24"/>
        </w:rPr>
        <w:t xml:space="preserve"> on a special tool, something that is also done by the initiates, and then she drinks the </w:t>
      </w:r>
      <w:proofErr w:type="spellStart"/>
      <w:r w:rsidR="006D702A" w:rsidRPr="006D702A">
        <w:rPr>
          <w:rFonts w:ascii="Times New Roman" w:hAnsi="Times New Roman" w:cs="Times New Roman"/>
          <w:i/>
          <w:sz w:val="24"/>
          <w:szCs w:val="24"/>
        </w:rPr>
        <w:t>Kykeon</w:t>
      </w:r>
      <w:proofErr w:type="spellEnd"/>
      <w:r w:rsidR="006D702A">
        <w:rPr>
          <w:rFonts w:ascii="Times New Roman" w:hAnsi="Times New Roman" w:cs="Times New Roman"/>
          <w:sz w:val="24"/>
          <w:szCs w:val="24"/>
        </w:rPr>
        <w:t xml:space="preserve"> while </w:t>
      </w:r>
      <w:proofErr w:type="spellStart"/>
      <w:r w:rsidR="006D702A">
        <w:rPr>
          <w:rFonts w:ascii="Times New Roman" w:hAnsi="Times New Roman" w:cs="Times New Roman"/>
          <w:sz w:val="24"/>
          <w:szCs w:val="24"/>
        </w:rPr>
        <w:t>Iambe</w:t>
      </w:r>
      <w:proofErr w:type="spellEnd"/>
      <w:r w:rsidR="006D702A">
        <w:rPr>
          <w:rFonts w:ascii="Times New Roman" w:hAnsi="Times New Roman" w:cs="Times New Roman"/>
          <w:sz w:val="24"/>
          <w:szCs w:val="24"/>
        </w:rPr>
        <w:t xml:space="preserve"> is cheering her up with her jests</w:t>
      </w:r>
      <w:r w:rsidR="006D702A">
        <w:rPr>
          <w:rStyle w:val="FootnoteReference"/>
          <w:rFonts w:ascii="Times New Roman" w:hAnsi="Times New Roman" w:cs="Times New Roman"/>
          <w:sz w:val="24"/>
          <w:szCs w:val="24"/>
        </w:rPr>
        <w:footnoteReference w:id="52"/>
      </w:r>
      <w:r w:rsidR="006D702A">
        <w:rPr>
          <w:rFonts w:ascii="Times New Roman" w:hAnsi="Times New Roman" w:cs="Times New Roman"/>
          <w:sz w:val="24"/>
          <w:szCs w:val="24"/>
        </w:rPr>
        <w:t>. The connection between the rites and the poem is made explicit by the poet, as Parker states, whe</w:t>
      </w:r>
      <w:r w:rsidR="00D10243">
        <w:rPr>
          <w:rFonts w:ascii="Times New Roman" w:hAnsi="Times New Roman" w:cs="Times New Roman"/>
          <w:sz w:val="24"/>
          <w:szCs w:val="24"/>
        </w:rPr>
        <w:t>re</w:t>
      </w:r>
      <w:r w:rsidR="006D702A">
        <w:rPr>
          <w:rFonts w:ascii="Times New Roman" w:hAnsi="Times New Roman" w:cs="Times New Roman"/>
          <w:sz w:val="24"/>
          <w:szCs w:val="24"/>
        </w:rPr>
        <w:t xml:space="preserve"> the </w:t>
      </w:r>
      <w:r w:rsidR="00D10243">
        <w:rPr>
          <w:rFonts w:ascii="Times New Roman" w:hAnsi="Times New Roman" w:cs="Times New Roman"/>
          <w:sz w:val="24"/>
          <w:szCs w:val="24"/>
        </w:rPr>
        <w:t>poem</w:t>
      </w:r>
      <w:r w:rsidR="006D702A">
        <w:rPr>
          <w:rFonts w:ascii="Times New Roman" w:hAnsi="Times New Roman" w:cs="Times New Roman"/>
          <w:sz w:val="24"/>
          <w:szCs w:val="24"/>
        </w:rPr>
        <w:t xml:space="preserve"> says that</w:t>
      </w:r>
      <w:r w:rsidR="00802FBF">
        <w:rPr>
          <w:rFonts w:ascii="Times New Roman" w:hAnsi="Times New Roman" w:cs="Times New Roman"/>
          <w:sz w:val="24"/>
          <w:szCs w:val="24"/>
        </w:rPr>
        <w:t>:</w:t>
      </w:r>
      <w:r w:rsidR="006D702A">
        <w:rPr>
          <w:rFonts w:ascii="Times New Roman" w:hAnsi="Times New Roman" w:cs="Times New Roman"/>
          <w:sz w:val="24"/>
          <w:szCs w:val="24"/>
        </w:rPr>
        <w:t xml:space="preserve"> ‘’Demeter drank </w:t>
      </w:r>
      <w:proofErr w:type="spellStart"/>
      <w:r w:rsidR="006D702A" w:rsidRPr="006D702A">
        <w:rPr>
          <w:rFonts w:ascii="Times New Roman" w:hAnsi="Times New Roman" w:cs="Times New Roman"/>
          <w:i/>
          <w:sz w:val="24"/>
          <w:szCs w:val="24"/>
        </w:rPr>
        <w:t>Kykeon</w:t>
      </w:r>
      <w:proofErr w:type="spellEnd"/>
      <w:r w:rsidR="006D702A">
        <w:rPr>
          <w:rFonts w:ascii="Times New Roman" w:hAnsi="Times New Roman" w:cs="Times New Roman"/>
          <w:i/>
          <w:sz w:val="24"/>
          <w:szCs w:val="24"/>
        </w:rPr>
        <w:t>,</w:t>
      </w:r>
      <w:r w:rsidR="006D702A">
        <w:rPr>
          <w:rFonts w:ascii="Times New Roman" w:hAnsi="Times New Roman" w:cs="Times New Roman"/>
          <w:sz w:val="24"/>
          <w:szCs w:val="24"/>
        </w:rPr>
        <w:t xml:space="preserve"> for the sake of the rite’’</w:t>
      </w:r>
      <w:r w:rsidR="006D702A">
        <w:rPr>
          <w:rStyle w:val="FootnoteReference"/>
          <w:rFonts w:ascii="Times New Roman" w:hAnsi="Times New Roman" w:cs="Times New Roman"/>
          <w:sz w:val="24"/>
          <w:szCs w:val="24"/>
        </w:rPr>
        <w:footnoteReference w:id="53"/>
      </w:r>
      <w:r w:rsidR="006D702A">
        <w:rPr>
          <w:rFonts w:ascii="Times New Roman" w:hAnsi="Times New Roman" w:cs="Times New Roman"/>
          <w:sz w:val="24"/>
          <w:szCs w:val="24"/>
        </w:rPr>
        <w:t>.</w:t>
      </w:r>
    </w:p>
    <w:p w14:paraId="17C38884" w14:textId="1AEC3BF1" w:rsidR="004C0020" w:rsidRDefault="006D702A" w:rsidP="003271C3">
      <w:pPr>
        <w:jc w:val="both"/>
        <w:rPr>
          <w:rFonts w:ascii="Times New Roman" w:hAnsi="Times New Roman" w:cs="Times New Roman"/>
          <w:sz w:val="24"/>
          <w:szCs w:val="24"/>
        </w:rPr>
      </w:pPr>
      <w:r>
        <w:rPr>
          <w:rFonts w:ascii="Times New Roman" w:hAnsi="Times New Roman" w:cs="Times New Roman"/>
          <w:sz w:val="24"/>
          <w:szCs w:val="24"/>
        </w:rPr>
        <w:t>It is yet another hint about</w:t>
      </w:r>
      <w:r w:rsidR="00C9680A">
        <w:rPr>
          <w:rFonts w:ascii="Times New Roman" w:hAnsi="Times New Roman" w:cs="Times New Roman"/>
          <w:sz w:val="24"/>
          <w:szCs w:val="24"/>
        </w:rPr>
        <w:t xml:space="preserve"> how</w:t>
      </w:r>
      <w:r>
        <w:rPr>
          <w:rFonts w:ascii="Times New Roman" w:hAnsi="Times New Roman" w:cs="Times New Roman"/>
          <w:sz w:val="24"/>
          <w:szCs w:val="24"/>
        </w:rPr>
        <w:t xml:space="preserve"> the initiates </w:t>
      </w:r>
      <w:r w:rsidR="00C9680A">
        <w:rPr>
          <w:rFonts w:ascii="Times New Roman" w:hAnsi="Times New Roman" w:cs="Times New Roman"/>
          <w:sz w:val="24"/>
          <w:szCs w:val="24"/>
        </w:rPr>
        <w:t xml:space="preserve">were </w:t>
      </w:r>
      <w:r>
        <w:rPr>
          <w:rFonts w:ascii="Times New Roman" w:hAnsi="Times New Roman" w:cs="Times New Roman"/>
          <w:sz w:val="24"/>
          <w:szCs w:val="24"/>
        </w:rPr>
        <w:t>living the grief of Demeter</w:t>
      </w:r>
      <w:r>
        <w:rPr>
          <w:rStyle w:val="FootnoteReference"/>
          <w:rFonts w:ascii="Times New Roman" w:hAnsi="Times New Roman" w:cs="Times New Roman"/>
          <w:sz w:val="24"/>
          <w:szCs w:val="24"/>
        </w:rPr>
        <w:footnoteReference w:id="54"/>
      </w:r>
      <w:r>
        <w:rPr>
          <w:rFonts w:ascii="Times New Roman" w:hAnsi="Times New Roman" w:cs="Times New Roman"/>
          <w:sz w:val="24"/>
          <w:szCs w:val="24"/>
        </w:rPr>
        <w:t>.</w:t>
      </w:r>
      <w:r w:rsidR="0074326B">
        <w:rPr>
          <w:rFonts w:ascii="Times New Roman" w:hAnsi="Times New Roman" w:cs="Times New Roman"/>
          <w:sz w:val="24"/>
          <w:szCs w:val="24"/>
        </w:rPr>
        <w:t xml:space="preserve">The </w:t>
      </w:r>
      <w:r w:rsidR="004C0020">
        <w:rPr>
          <w:rFonts w:ascii="Times New Roman" w:hAnsi="Times New Roman" w:cs="Times New Roman"/>
          <w:sz w:val="24"/>
          <w:szCs w:val="24"/>
        </w:rPr>
        <w:t xml:space="preserve">following </w:t>
      </w:r>
      <w:r w:rsidR="0074326B">
        <w:rPr>
          <w:rFonts w:ascii="Times New Roman" w:hAnsi="Times New Roman" w:cs="Times New Roman"/>
          <w:sz w:val="24"/>
          <w:szCs w:val="24"/>
        </w:rPr>
        <w:t xml:space="preserve">seventh and eight days were </w:t>
      </w:r>
      <w:r w:rsidR="004C0020">
        <w:rPr>
          <w:rFonts w:ascii="Times New Roman" w:hAnsi="Times New Roman" w:cs="Times New Roman"/>
          <w:sz w:val="24"/>
          <w:szCs w:val="24"/>
        </w:rPr>
        <w:t>two</w:t>
      </w:r>
      <w:r w:rsidR="00BF569E">
        <w:rPr>
          <w:rFonts w:ascii="Times New Roman" w:hAnsi="Times New Roman" w:cs="Times New Roman"/>
          <w:sz w:val="24"/>
          <w:szCs w:val="24"/>
        </w:rPr>
        <w:t xml:space="preserve"> days called the </w:t>
      </w:r>
      <w:r w:rsidR="00F43EC8">
        <w:rPr>
          <w:rFonts w:ascii="Times New Roman" w:hAnsi="Times New Roman" w:cs="Times New Roman"/>
          <w:sz w:val="24"/>
          <w:szCs w:val="24"/>
        </w:rPr>
        <w:t>‘’night of the mysteries’’</w:t>
      </w:r>
      <w:r w:rsidR="00F43EC8">
        <w:rPr>
          <w:rStyle w:val="FootnoteReference"/>
          <w:rFonts w:ascii="Times New Roman" w:hAnsi="Times New Roman" w:cs="Times New Roman"/>
          <w:sz w:val="24"/>
          <w:szCs w:val="24"/>
        </w:rPr>
        <w:footnoteReference w:id="55"/>
      </w:r>
      <w:r w:rsidR="00F43EC8">
        <w:rPr>
          <w:rFonts w:ascii="Times New Roman" w:hAnsi="Times New Roman" w:cs="Times New Roman"/>
          <w:sz w:val="24"/>
          <w:szCs w:val="24"/>
        </w:rPr>
        <w:t xml:space="preserve"> where they entered </w:t>
      </w:r>
      <w:r w:rsidR="00F43EC8">
        <w:rPr>
          <w:rFonts w:ascii="Times New Roman" w:hAnsi="Times New Roman" w:cs="Times New Roman"/>
          <w:sz w:val="24"/>
          <w:szCs w:val="24"/>
        </w:rPr>
        <w:lastRenderedPageBreak/>
        <w:t>the temple of Demeter to live the core of the ritual</w:t>
      </w:r>
      <w:r w:rsidR="006C405A">
        <w:rPr>
          <w:rFonts w:ascii="Times New Roman" w:hAnsi="Times New Roman" w:cs="Times New Roman"/>
          <w:sz w:val="24"/>
          <w:szCs w:val="24"/>
        </w:rPr>
        <w:t xml:space="preserve">. </w:t>
      </w:r>
      <w:r w:rsidR="004C0020">
        <w:rPr>
          <w:rFonts w:ascii="Times New Roman" w:hAnsi="Times New Roman" w:cs="Times New Roman"/>
          <w:sz w:val="24"/>
          <w:szCs w:val="24"/>
        </w:rPr>
        <w:t xml:space="preserve">This core, which we do not know about, can maybe be understood in the </w:t>
      </w:r>
      <w:r w:rsidR="004C0020" w:rsidRPr="00802FBF">
        <w:rPr>
          <w:rFonts w:ascii="Times New Roman" w:hAnsi="Times New Roman" w:cs="Times New Roman"/>
          <w:i/>
          <w:sz w:val="24"/>
          <w:szCs w:val="24"/>
        </w:rPr>
        <w:t>Hymn</w:t>
      </w:r>
      <w:r w:rsidR="004C0020">
        <w:rPr>
          <w:rFonts w:ascii="Times New Roman" w:hAnsi="Times New Roman" w:cs="Times New Roman"/>
          <w:sz w:val="24"/>
          <w:szCs w:val="24"/>
        </w:rPr>
        <w:t xml:space="preserve"> itself. Indeed, as Parker suggests, the part of the poem about the nursing of </w:t>
      </w:r>
      <w:proofErr w:type="spellStart"/>
      <w:r w:rsidR="004C0020">
        <w:rPr>
          <w:rFonts w:ascii="Times New Roman" w:hAnsi="Times New Roman" w:cs="Times New Roman"/>
          <w:sz w:val="24"/>
          <w:szCs w:val="24"/>
        </w:rPr>
        <w:t>Demophon</w:t>
      </w:r>
      <w:proofErr w:type="spellEnd"/>
      <w:r w:rsidR="004C0020">
        <w:rPr>
          <w:rFonts w:ascii="Times New Roman" w:hAnsi="Times New Roman" w:cs="Times New Roman"/>
          <w:sz w:val="24"/>
          <w:szCs w:val="24"/>
        </w:rPr>
        <w:t xml:space="preserve"> and immortalisation process, is a complicated one but can show some hint about the meaning of the mysteries</w:t>
      </w:r>
      <w:r w:rsidR="004C0020">
        <w:rPr>
          <w:rStyle w:val="FootnoteReference"/>
          <w:rFonts w:ascii="Times New Roman" w:hAnsi="Times New Roman" w:cs="Times New Roman"/>
          <w:sz w:val="24"/>
          <w:szCs w:val="24"/>
        </w:rPr>
        <w:footnoteReference w:id="56"/>
      </w:r>
      <w:r w:rsidR="004C0020">
        <w:rPr>
          <w:rFonts w:ascii="Times New Roman" w:hAnsi="Times New Roman" w:cs="Times New Roman"/>
          <w:sz w:val="24"/>
          <w:szCs w:val="24"/>
        </w:rPr>
        <w:t xml:space="preserve">. </w:t>
      </w:r>
      <w:r w:rsidR="00725499">
        <w:rPr>
          <w:rFonts w:ascii="Times New Roman" w:hAnsi="Times New Roman" w:cs="Times New Roman"/>
          <w:sz w:val="24"/>
          <w:szCs w:val="24"/>
        </w:rPr>
        <w:t xml:space="preserve">According the </w:t>
      </w:r>
      <w:proofErr w:type="spellStart"/>
      <w:r w:rsidR="00725499" w:rsidRPr="00802FBF">
        <w:rPr>
          <w:rFonts w:ascii="Times New Roman" w:hAnsi="Times New Roman" w:cs="Times New Roman"/>
          <w:i/>
          <w:sz w:val="24"/>
          <w:szCs w:val="24"/>
        </w:rPr>
        <w:t>the</w:t>
      </w:r>
      <w:proofErr w:type="spellEnd"/>
      <w:r w:rsidR="00725499" w:rsidRPr="00802FBF">
        <w:rPr>
          <w:rFonts w:ascii="Times New Roman" w:hAnsi="Times New Roman" w:cs="Times New Roman"/>
          <w:i/>
          <w:sz w:val="24"/>
          <w:szCs w:val="24"/>
        </w:rPr>
        <w:t xml:space="preserve"> Hymn</w:t>
      </w:r>
      <w:r w:rsidR="00725499">
        <w:rPr>
          <w:rFonts w:ascii="Times New Roman" w:hAnsi="Times New Roman" w:cs="Times New Roman"/>
          <w:sz w:val="24"/>
          <w:szCs w:val="24"/>
        </w:rPr>
        <w:t xml:space="preserve">, </w:t>
      </w:r>
      <w:proofErr w:type="spellStart"/>
      <w:r w:rsidR="004C0020">
        <w:rPr>
          <w:rFonts w:ascii="Times New Roman" w:hAnsi="Times New Roman" w:cs="Times New Roman"/>
          <w:sz w:val="24"/>
          <w:szCs w:val="24"/>
        </w:rPr>
        <w:t>Demophon</w:t>
      </w:r>
      <w:proofErr w:type="spellEnd"/>
      <w:r w:rsidR="004C0020">
        <w:rPr>
          <w:rFonts w:ascii="Times New Roman" w:hAnsi="Times New Roman" w:cs="Times New Roman"/>
          <w:sz w:val="24"/>
          <w:szCs w:val="24"/>
        </w:rPr>
        <w:t xml:space="preserve"> was also to be celebrated at Eleusis because Demeter took care of him</w:t>
      </w:r>
      <w:r w:rsidR="004C0020">
        <w:rPr>
          <w:rStyle w:val="FootnoteReference"/>
          <w:rFonts w:ascii="Times New Roman" w:hAnsi="Times New Roman" w:cs="Times New Roman"/>
          <w:sz w:val="24"/>
          <w:szCs w:val="24"/>
        </w:rPr>
        <w:footnoteReference w:id="57"/>
      </w:r>
      <w:r w:rsidR="004C0020">
        <w:rPr>
          <w:rFonts w:ascii="Times New Roman" w:hAnsi="Times New Roman" w:cs="Times New Roman"/>
          <w:sz w:val="24"/>
          <w:szCs w:val="24"/>
        </w:rPr>
        <w:t>. She anointed him with ambrosia and was putting him in the fire at night</w:t>
      </w:r>
      <w:r w:rsidR="00594EFF">
        <w:rPr>
          <w:rFonts w:ascii="Times New Roman" w:hAnsi="Times New Roman" w:cs="Times New Roman"/>
          <w:sz w:val="24"/>
          <w:szCs w:val="24"/>
        </w:rPr>
        <w:t>, reflecting a ritual process to divin</w:t>
      </w:r>
      <w:r w:rsidR="003F6FAE">
        <w:rPr>
          <w:rFonts w:ascii="Times New Roman" w:hAnsi="Times New Roman" w:cs="Times New Roman"/>
          <w:sz w:val="24"/>
          <w:szCs w:val="24"/>
        </w:rPr>
        <w:t>ize him</w:t>
      </w:r>
      <w:r w:rsidR="00725499">
        <w:rPr>
          <w:rStyle w:val="FootnoteReference"/>
          <w:rFonts w:ascii="Times New Roman" w:hAnsi="Times New Roman" w:cs="Times New Roman"/>
          <w:sz w:val="24"/>
          <w:szCs w:val="24"/>
        </w:rPr>
        <w:footnoteReference w:id="58"/>
      </w:r>
      <w:r w:rsidR="00725499">
        <w:rPr>
          <w:rFonts w:ascii="Times New Roman" w:hAnsi="Times New Roman" w:cs="Times New Roman"/>
          <w:sz w:val="24"/>
          <w:szCs w:val="24"/>
        </w:rPr>
        <w:t xml:space="preserve">. She then asks that a temple be built </w:t>
      </w:r>
      <w:r w:rsidR="0052001A">
        <w:rPr>
          <w:rFonts w:ascii="Times New Roman" w:hAnsi="Times New Roman" w:cs="Times New Roman"/>
          <w:sz w:val="24"/>
          <w:szCs w:val="24"/>
        </w:rPr>
        <w:t xml:space="preserve">for her </w:t>
      </w:r>
      <w:r w:rsidR="00725499">
        <w:rPr>
          <w:rFonts w:ascii="Times New Roman" w:hAnsi="Times New Roman" w:cs="Times New Roman"/>
          <w:sz w:val="24"/>
          <w:szCs w:val="24"/>
        </w:rPr>
        <w:t>not as an act of gratitude but to show to the citizens how to appease her</w:t>
      </w:r>
      <w:r w:rsidR="00725499">
        <w:rPr>
          <w:rStyle w:val="FootnoteReference"/>
          <w:rFonts w:ascii="Times New Roman" w:hAnsi="Times New Roman" w:cs="Times New Roman"/>
          <w:sz w:val="24"/>
          <w:szCs w:val="24"/>
        </w:rPr>
        <w:footnoteReference w:id="59"/>
      </w:r>
      <w:r w:rsidR="0052001A">
        <w:rPr>
          <w:rFonts w:ascii="Times New Roman" w:hAnsi="Times New Roman" w:cs="Times New Roman"/>
          <w:sz w:val="24"/>
          <w:szCs w:val="24"/>
        </w:rPr>
        <w:t xml:space="preserve"> because humans failed her</w:t>
      </w:r>
      <w:r w:rsidR="00725499">
        <w:rPr>
          <w:rFonts w:ascii="Times New Roman" w:hAnsi="Times New Roman" w:cs="Times New Roman"/>
          <w:sz w:val="24"/>
          <w:szCs w:val="24"/>
        </w:rPr>
        <w:t xml:space="preserve">. </w:t>
      </w:r>
      <w:r w:rsidR="0052001A">
        <w:rPr>
          <w:rFonts w:ascii="Times New Roman" w:hAnsi="Times New Roman" w:cs="Times New Roman"/>
          <w:sz w:val="24"/>
          <w:szCs w:val="24"/>
        </w:rPr>
        <w:t>Parker analyses this part of the myth as the cause for the foundation of the Mysteries, as he states: ‘Deprived of all hopes of immortality (</w:t>
      </w:r>
      <w:proofErr w:type="spellStart"/>
      <w:r w:rsidR="0052001A">
        <w:rPr>
          <w:rFonts w:ascii="Times New Roman" w:hAnsi="Times New Roman" w:cs="Times New Roman"/>
          <w:sz w:val="24"/>
          <w:szCs w:val="24"/>
        </w:rPr>
        <w:t>Demophon</w:t>
      </w:r>
      <w:proofErr w:type="spellEnd"/>
      <w:r w:rsidR="0052001A">
        <w:rPr>
          <w:rFonts w:ascii="Times New Roman" w:hAnsi="Times New Roman" w:cs="Times New Roman"/>
          <w:sz w:val="24"/>
          <w:szCs w:val="24"/>
        </w:rPr>
        <w:t xml:space="preserve"> stands for us all), we are reduced to seeking to improve our prospects for the afterlife by rites’</w:t>
      </w:r>
      <w:r w:rsidR="0052001A">
        <w:rPr>
          <w:rStyle w:val="FootnoteReference"/>
          <w:rFonts w:ascii="Times New Roman" w:hAnsi="Times New Roman" w:cs="Times New Roman"/>
          <w:sz w:val="24"/>
          <w:szCs w:val="24"/>
        </w:rPr>
        <w:footnoteReference w:id="60"/>
      </w:r>
      <w:r w:rsidR="0052001A">
        <w:rPr>
          <w:rFonts w:ascii="Times New Roman" w:hAnsi="Times New Roman" w:cs="Times New Roman"/>
          <w:sz w:val="24"/>
          <w:szCs w:val="24"/>
        </w:rPr>
        <w:t xml:space="preserve">. Hence the failure to immortalise </w:t>
      </w:r>
      <w:proofErr w:type="spellStart"/>
      <w:r w:rsidR="0052001A">
        <w:rPr>
          <w:rFonts w:ascii="Times New Roman" w:hAnsi="Times New Roman" w:cs="Times New Roman"/>
          <w:sz w:val="24"/>
          <w:szCs w:val="24"/>
        </w:rPr>
        <w:t>Demophon</w:t>
      </w:r>
      <w:proofErr w:type="spellEnd"/>
      <w:r w:rsidR="0052001A">
        <w:rPr>
          <w:rFonts w:ascii="Times New Roman" w:hAnsi="Times New Roman" w:cs="Times New Roman"/>
          <w:sz w:val="24"/>
          <w:szCs w:val="24"/>
        </w:rPr>
        <w:t xml:space="preserve"> establishes the Mysteries of Eleusis</w:t>
      </w:r>
      <w:r w:rsidR="0052001A">
        <w:rPr>
          <w:rStyle w:val="FootnoteReference"/>
          <w:rFonts w:ascii="Times New Roman" w:hAnsi="Times New Roman" w:cs="Times New Roman"/>
          <w:sz w:val="24"/>
          <w:szCs w:val="24"/>
        </w:rPr>
        <w:footnoteReference w:id="61"/>
      </w:r>
      <w:r w:rsidR="00D63E34">
        <w:rPr>
          <w:rFonts w:ascii="Times New Roman" w:hAnsi="Times New Roman" w:cs="Times New Roman"/>
          <w:sz w:val="24"/>
          <w:szCs w:val="24"/>
        </w:rPr>
        <w:t>.</w:t>
      </w:r>
    </w:p>
    <w:p w14:paraId="4D3773DF" w14:textId="24D3BC08" w:rsidR="000621B5" w:rsidRDefault="00D63E34" w:rsidP="003271C3">
      <w:pPr>
        <w:jc w:val="both"/>
        <w:rPr>
          <w:rFonts w:ascii="Times New Roman" w:hAnsi="Times New Roman" w:cs="Times New Roman"/>
          <w:sz w:val="24"/>
          <w:szCs w:val="24"/>
        </w:rPr>
      </w:pPr>
      <w:r>
        <w:rPr>
          <w:rFonts w:ascii="Times New Roman" w:hAnsi="Times New Roman" w:cs="Times New Roman"/>
          <w:sz w:val="24"/>
          <w:szCs w:val="24"/>
        </w:rPr>
        <w:t>Following the core rites, the</w:t>
      </w:r>
      <w:r w:rsidR="006C405A">
        <w:rPr>
          <w:rFonts w:ascii="Times New Roman" w:hAnsi="Times New Roman" w:cs="Times New Roman"/>
          <w:sz w:val="24"/>
          <w:szCs w:val="24"/>
        </w:rPr>
        <w:t xml:space="preserve"> ninth and last day was the day the initiates were being reintegrated to society where no one spoke about what they saw or did</w:t>
      </w:r>
      <w:r w:rsidR="006C405A">
        <w:rPr>
          <w:rStyle w:val="FootnoteReference"/>
          <w:rFonts w:ascii="Times New Roman" w:hAnsi="Times New Roman" w:cs="Times New Roman"/>
          <w:sz w:val="24"/>
          <w:szCs w:val="24"/>
        </w:rPr>
        <w:footnoteReference w:id="62"/>
      </w:r>
      <w:r w:rsidR="002B1FE0">
        <w:rPr>
          <w:rFonts w:ascii="Times New Roman" w:hAnsi="Times New Roman" w:cs="Times New Roman"/>
          <w:sz w:val="24"/>
          <w:szCs w:val="24"/>
        </w:rPr>
        <w:t xml:space="preserve">. The </w:t>
      </w:r>
      <w:r w:rsidR="002B1FE0" w:rsidRPr="00802FBF">
        <w:rPr>
          <w:rFonts w:ascii="Times New Roman" w:hAnsi="Times New Roman" w:cs="Times New Roman"/>
          <w:i/>
          <w:sz w:val="24"/>
          <w:szCs w:val="24"/>
        </w:rPr>
        <w:t>Homeric hymn to Demeter</w:t>
      </w:r>
      <w:r w:rsidR="002B1FE0">
        <w:rPr>
          <w:rFonts w:ascii="Times New Roman" w:hAnsi="Times New Roman" w:cs="Times New Roman"/>
          <w:sz w:val="24"/>
          <w:szCs w:val="24"/>
        </w:rPr>
        <w:t xml:space="preserve"> </w:t>
      </w:r>
      <w:r>
        <w:rPr>
          <w:rFonts w:ascii="Times New Roman" w:hAnsi="Times New Roman" w:cs="Times New Roman"/>
          <w:sz w:val="24"/>
          <w:szCs w:val="24"/>
        </w:rPr>
        <w:t>clearly reflects</w:t>
      </w:r>
      <w:r w:rsidR="002B1FE0">
        <w:rPr>
          <w:rFonts w:ascii="Times New Roman" w:hAnsi="Times New Roman" w:cs="Times New Roman"/>
          <w:sz w:val="24"/>
          <w:szCs w:val="24"/>
        </w:rPr>
        <w:t xml:space="preserve"> the pub</w:t>
      </w:r>
      <w:r w:rsidR="005D3DBC">
        <w:rPr>
          <w:rFonts w:ascii="Times New Roman" w:hAnsi="Times New Roman" w:cs="Times New Roman"/>
          <w:sz w:val="24"/>
          <w:szCs w:val="24"/>
        </w:rPr>
        <w:t>l</w:t>
      </w:r>
      <w:r w:rsidR="002B1FE0">
        <w:rPr>
          <w:rFonts w:ascii="Times New Roman" w:hAnsi="Times New Roman" w:cs="Times New Roman"/>
          <w:sz w:val="24"/>
          <w:szCs w:val="24"/>
        </w:rPr>
        <w:t>ic part of the festival</w:t>
      </w:r>
      <w:r w:rsidR="000F1422">
        <w:rPr>
          <w:rFonts w:ascii="Times New Roman" w:hAnsi="Times New Roman" w:cs="Times New Roman"/>
          <w:sz w:val="24"/>
          <w:szCs w:val="24"/>
        </w:rPr>
        <w:t xml:space="preserve"> and, as Iles Johnston suggest, it is probable that the </w:t>
      </w:r>
      <w:r w:rsidR="00C73791">
        <w:rPr>
          <w:rFonts w:ascii="Times New Roman" w:hAnsi="Times New Roman" w:cs="Times New Roman"/>
          <w:sz w:val="24"/>
          <w:szCs w:val="24"/>
        </w:rPr>
        <w:t>Hymn has</w:t>
      </w:r>
      <w:r w:rsidR="000F1422">
        <w:rPr>
          <w:rFonts w:ascii="Times New Roman" w:hAnsi="Times New Roman" w:cs="Times New Roman"/>
          <w:sz w:val="24"/>
          <w:szCs w:val="24"/>
        </w:rPr>
        <w:t xml:space="preserve"> been composed to be recited in public but must not be considered as a sacred text</w:t>
      </w:r>
      <w:r w:rsidR="00C73791">
        <w:rPr>
          <w:rFonts w:ascii="Times New Roman" w:hAnsi="Times New Roman" w:cs="Times New Roman"/>
          <w:sz w:val="24"/>
          <w:szCs w:val="24"/>
        </w:rPr>
        <w:t xml:space="preserve"> per se </w:t>
      </w:r>
      <w:r w:rsidR="000F1422">
        <w:rPr>
          <w:rStyle w:val="FootnoteReference"/>
          <w:rFonts w:ascii="Times New Roman" w:hAnsi="Times New Roman" w:cs="Times New Roman"/>
          <w:sz w:val="24"/>
          <w:szCs w:val="24"/>
        </w:rPr>
        <w:footnoteReference w:id="63"/>
      </w:r>
      <w:r w:rsidR="00246C09">
        <w:rPr>
          <w:rFonts w:ascii="Times New Roman" w:hAnsi="Times New Roman" w:cs="Times New Roman"/>
          <w:sz w:val="24"/>
          <w:szCs w:val="24"/>
        </w:rPr>
        <w:t>, a</w:t>
      </w:r>
      <w:r>
        <w:rPr>
          <w:rFonts w:ascii="Times New Roman" w:hAnsi="Times New Roman" w:cs="Times New Roman"/>
          <w:sz w:val="24"/>
          <w:szCs w:val="24"/>
        </w:rPr>
        <w:t>lthough it expresses some theological notions</w:t>
      </w:r>
      <w:r>
        <w:rPr>
          <w:rStyle w:val="FootnoteReference"/>
          <w:rFonts w:ascii="Times New Roman" w:hAnsi="Times New Roman" w:cs="Times New Roman"/>
          <w:sz w:val="24"/>
          <w:szCs w:val="24"/>
        </w:rPr>
        <w:footnoteReference w:id="64"/>
      </w:r>
      <w:r>
        <w:rPr>
          <w:rFonts w:ascii="Times New Roman" w:hAnsi="Times New Roman" w:cs="Times New Roman"/>
          <w:sz w:val="24"/>
          <w:szCs w:val="24"/>
        </w:rPr>
        <w:t xml:space="preserve">. </w:t>
      </w:r>
      <w:r w:rsidR="000F1422">
        <w:rPr>
          <w:rFonts w:ascii="Times New Roman" w:hAnsi="Times New Roman" w:cs="Times New Roman"/>
          <w:sz w:val="24"/>
          <w:szCs w:val="24"/>
        </w:rPr>
        <w:t xml:space="preserve">Even if it is not possible to know what was happening during the initiation, we do know that what was encountered was special for the initiates and they </w:t>
      </w:r>
      <w:r w:rsidR="00C73791">
        <w:rPr>
          <w:rFonts w:ascii="Times New Roman" w:hAnsi="Times New Roman" w:cs="Times New Roman"/>
          <w:sz w:val="24"/>
          <w:szCs w:val="24"/>
        </w:rPr>
        <w:t>felt</w:t>
      </w:r>
      <w:r w:rsidR="000F1422">
        <w:rPr>
          <w:rFonts w:ascii="Times New Roman" w:hAnsi="Times New Roman" w:cs="Times New Roman"/>
          <w:sz w:val="24"/>
          <w:szCs w:val="24"/>
        </w:rPr>
        <w:t xml:space="preserve"> they had met Persephone and Demeter</w:t>
      </w:r>
      <w:r w:rsidR="000F1422">
        <w:rPr>
          <w:rStyle w:val="FootnoteReference"/>
          <w:rFonts w:ascii="Times New Roman" w:hAnsi="Times New Roman" w:cs="Times New Roman"/>
          <w:sz w:val="24"/>
          <w:szCs w:val="24"/>
        </w:rPr>
        <w:footnoteReference w:id="65"/>
      </w:r>
      <w:r>
        <w:rPr>
          <w:rFonts w:ascii="Times New Roman" w:hAnsi="Times New Roman" w:cs="Times New Roman"/>
          <w:sz w:val="24"/>
          <w:szCs w:val="24"/>
        </w:rPr>
        <w:t>. For it is, as Eliade states, in archetypal imitation and rituals, that humans project themselves into mythical times and encounters revelations</w:t>
      </w:r>
      <w:r>
        <w:rPr>
          <w:rStyle w:val="FootnoteReference"/>
          <w:rFonts w:ascii="Times New Roman" w:hAnsi="Times New Roman" w:cs="Times New Roman"/>
          <w:sz w:val="24"/>
          <w:szCs w:val="24"/>
        </w:rPr>
        <w:footnoteReference w:id="66"/>
      </w:r>
      <w:r>
        <w:rPr>
          <w:rFonts w:ascii="Times New Roman" w:hAnsi="Times New Roman" w:cs="Times New Roman"/>
          <w:sz w:val="24"/>
          <w:szCs w:val="24"/>
        </w:rPr>
        <w:t xml:space="preserve">. </w:t>
      </w:r>
      <w:r w:rsidR="004D03A4">
        <w:rPr>
          <w:rFonts w:ascii="Times New Roman" w:hAnsi="Times New Roman" w:cs="Times New Roman"/>
          <w:sz w:val="24"/>
          <w:szCs w:val="24"/>
        </w:rPr>
        <w:t xml:space="preserve">At the end of the process, they poured libation to the dead and it might have been possible to be initiated for a second time </w:t>
      </w:r>
      <w:r w:rsidR="006D5F46">
        <w:rPr>
          <w:rFonts w:ascii="Times New Roman" w:hAnsi="Times New Roman" w:cs="Times New Roman"/>
          <w:sz w:val="24"/>
          <w:szCs w:val="24"/>
        </w:rPr>
        <w:t>at</w:t>
      </w:r>
      <w:r w:rsidR="004D03A4">
        <w:rPr>
          <w:rFonts w:ascii="Times New Roman" w:hAnsi="Times New Roman" w:cs="Times New Roman"/>
          <w:sz w:val="24"/>
          <w:szCs w:val="24"/>
        </w:rPr>
        <w:t xml:space="preserve"> a higher level</w:t>
      </w:r>
      <w:r w:rsidR="004D03A4">
        <w:rPr>
          <w:rStyle w:val="FootnoteReference"/>
          <w:rFonts w:ascii="Times New Roman" w:hAnsi="Times New Roman" w:cs="Times New Roman"/>
          <w:sz w:val="24"/>
          <w:szCs w:val="24"/>
        </w:rPr>
        <w:footnoteReference w:id="67"/>
      </w:r>
      <w:r>
        <w:rPr>
          <w:rFonts w:ascii="Times New Roman" w:hAnsi="Times New Roman" w:cs="Times New Roman"/>
          <w:sz w:val="24"/>
          <w:szCs w:val="24"/>
        </w:rPr>
        <w:t>.</w:t>
      </w:r>
    </w:p>
    <w:p w14:paraId="3C0D7358" w14:textId="72F86086" w:rsidR="00CC3579" w:rsidRDefault="00270244" w:rsidP="003271C3">
      <w:pPr>
        <w:jc w:val="both"/>
        <w:rPr>
          <w:rFonts w:ascii="Times New Roman" w:hAnsi="Times New Roman" w:cs="Times New Roman"/>
          <w:sz w:val="24"/>
          <w:szCs w:val="24"/>
        </w:rPr>
      </w:pPr>
      <w:r>
        <w:rPr>
          <w:rFonts w:ascii="Times New Roman" w:hAnsi="Times New Roman" w:cs="Times New Roman"/>
          <w:sz w:val="24"/>
          <w:szCs w:val="24"/>
        </w:rPr>
        <w:t xml:space="preserve"> </w:t>
      </w:r>
      <w:r w:rsidR="0041624A">
        <w:rPr>
          <w:rFonts w:ascii="Times New Roman" w:hAnsi="Times New Roman" w:cs="Times New Roman"/>
          <w:sz w:val="24"/>
          <w:szCs w:val="24"/>
        </w:rPr>
        <w:t>The last part of the poem concerns the a</w:t>
      </w:r>
      <w:r w:rsidR="00A9015D">
        <w:rPr>
          <w:rFonts w:ascii="Times New Roman" w:hAnsi="Times New Roman" w:cs="Times New Roman"/>
          <w:sz w:val="24"/>
          <w:szCs w:val="24"/>
        </w:rPr>
        <w:t xml:space="preserve">gricultural aspect of the rites. Indeed, </w:t>
      </w:r>
      <w:r>
        <w:rPr>
          <w:rFonts w:ascii="Times New Roman" w:hAnsi="Times New Roman" w:cs="Times New Roman"/>
          <w:sz w:val="24"/>
          <w:szCs w:val="24"/>
        </w:rPr>
        <w:t xml:space="preserve">one of the obvious </w:t>
      </w:r>
      <w:r w:rsidR="00A90C69">
        <w:rPr>
          <w:rFonts w:ascii="Times New Roman" w:hAnsi="Times New Roman" w:cs="Times New Roman"/>
          <w:sz w:val="24"/>
          <w:szCs w:val="24"/>
        </w:rPr>
        <w:t>functions</w:t>
      </w:r>
      <w:r>
        <w:rPr>
          <w:rFonts w:ascii="Times New Roman" w:hAnsi="Times New Roman" w:cs="Times New Roman"/>
          <w:sz w:val="24"/>
          <w:szCs w:val="24"/>
        </w:rPr>
        <w:t xml:space="preserve"> of the festival that is well present in the </w:t>
      </w:r>
      <w:r w:rsidRPr="00802FBF">
        <w:rPr>
          <w:rFonts w:ascii="Times New Roman" w:hAnsi="Times New Roman" w:cs="Times New Roman"/>
          <w:i/>
          <w:sz w:val="24"/>
          <w:szCs w:val="24"/>
        </w:rPr>
        <w:t>Homeric hymn to Demeter</w:t>
      </w:r>
      <w:r>
        <w:rPr>
          <w:rFonts w:ascii="Times New Roman" w:hAnsi="Times New Roman" w:cs="Times New Roman"/>
          <w:sz w:val="24"/>
          <w:szCs w:val="24"/>
        </w:rPr>
        <w:t xml:space="preserve"> is the fertility and agricultural nature of it</w:t>
      </w:r>
      <w:r w:rsidR="00A90C69">
        <w:rPr>
          <w:rStyle w:val="FootnoteReference"/>
          <w:rFonts w:ascii="Times New Roman" w:hAnsi="Times New Roman" w:cs="Times New Roman"/>
          <w:sz w:val="24"/>
          <w:szCs w:val="24"/>
        </w:rPr>
        <w:footnoteReference w:id="68"/>
      </w:r>
      <w:r w:rsidR="00A90C69">
        <w:rPr>
          <w:rFonts w:ascii="Times New Roman" w:hAnsi="Times New Roman" w:cs="Times New Roman"/>
          <w:sz w:val="24"/>
          <w:szCs w:val="24"/>
        </w:rPr>
        <w:t xml:space="preserve">. According to Isles Johnston, the many festivals in Greece that celebrated Demeter were polyvalent and always </w:t>
      </w:r>
      <w:r w:rsidR="006174D2">
        <w:rPr>
          <w:rFonts w:ascii="Times New Roman" w:hAnsi="Times New Roman" w:cs="Times New Roman"/>
          <w:sz w:val="24"/>
          <w:szCs w:val="24"/>
        </w:rPr>
        <w:t>showed</w:t>
      </w:r>
      <w:r w:rsidR="004C0020">
        <w:rPr>
          <w:rFonts w:ascii="Times New Roman" w:hAnsi="Times New Roman" w:cs="Times New Roman"/>
          <w:sz w:val="24"/>
          <w:szCs w:val="24"/>
        </w:rPr>
        <w:t xml:space="preserve"> the</w:t>
      </w:r>
      <w:r w:rsidR="00A90C69">
        <w:rPr>
          <w:rFonts w:ascii="Times New Roman" w:hAnsi="Times New Roman" w:cs="Times New Roman"/>
          <w:sz w:val="24"/>
          <w:szCs w:val="24"/>
        </w:rPr>
        <w:t xml:space="preserve"> </w:t>
      </w:r>
      <w:r w:rsidR="006718CA">
        <w:rPr>
          <w:rFonts w:ascii="Times New Roman" w:hAnsi="Times New Roman" w:cs="Times New Roman"/>
          <w:sz w:val="24"/>
          <w:szCs w:val="24"/>
        </w:rPr>
        <w:t xml:space="preserve">four main </w:t>
      </w:r>
      <w:r w:rsidR="006174D2">
        <w:rPr>
          <w:rFonts w:ascii="Times New Roman" w:hAnsi="Times New Roman" w:cs="Times New Roman"/>
          <w:sz w:val="24"/>
          <w:szCs w:val="24"/>
        </w:rPr>
        <w:t>characteristics of the goddess</w:t>
      </w:r>
      <w:r w:rsidR="006718CA">
        <w:rPr>
          <w:rFonts w:ascii="Times New Roman" w:hAnsi="Times New Roman" w:cs="Times New Roman"/>
          <w:sz w:val="24"/>
          <w:szCs w:val="24"/>
        </w:rPr>
        <w:t>:’</w:t>
      </w:r>
      <w:r w:rsidR="006718CA" w:rsidRPr="006718CA">
        <w:rPr>
          <w:rFonts w:ascii="MBCLB B+ Adv P 6975" w:hAnsi="MBCLB B+ Adv P 6975" w:cs="MBCLB B+ Adv P 6975"/>
          <w:color w:val="000000"/>
          <w:sz w:val="20"/>
          <w:szCs w:val="20"/>
        </w:rPr>
        <w:t xml:space="preserve"> </w:t>
      </w:r>
      <w:r w:rsidR="006718CA" w:rsidRPr="006718CA">
        <w:rPr>
          <w:rFonts w:ascii="Times New Roman" w:hAnsi="Times New Roman" w:cs="Times New Roman"/>
          <w:sz w:val="24"/>
          <w:szCs w:val="24"/>
        </w:rPr>
        <w:t>(1) she could ensure agricultural success; (2) she could ensure human fecundity; (3) she could guarantee a happy afterlife; and (4) she could provide occasions on which women were permitted, indeed required, to act in ways that they normally did not</w:t>
      </w:r>
      <w:r w:rsidR="006718CA">
        <w:rPr>
          <w:rFonts w:ascii="Times New Roman" w:hAnsi="Times New Roman" w:cs="Times New Roman"/>
          <w:sz w:val="24"/>
          <w:szCs w:val="24"/>
        </w:rPr>
        <w:t>’</w:t>
      </w:r>
      <w:r w:rsidR="006718CA">
        <w:rPr>
          <w:rStyle w:val="FootnoteReference"/>
          <w:rFonts w:ascii="Times New Roman" w:hAnsi="Times New Roman" w:cs="Times New Roman"/>
          <w:sz w:val="24"/>
          <w:szCs w:val="24"/>
        </w:rPr>
        <w:footnoteReference w:id="69"/>
      </w:r>
      <w:r w:rsidR="006718CA">
        <w:rPr>
          <w:rFonts w:ascii="Times New Roman" w:hAnsi="Times New Roman" w:cs="Times New Roman"/>
          <w:sz w:val="24"/>
          <w:szCs w:val="24"/>
        </w:rPr>
        <w:t xml:space="preserve">. </w:t>
      </w:r>
      <w:r w:rsidR="00A9015D">
        <w:rPr>
          <w:rFonts w:ascii="Times New Roman" w:hAnsi="Times New Roman" w:cs="Times New Roman"/>
          <w:sz w:val="24"/>
          <w:szCs w:val="24"/>
        </w:rPr>
        <w:t>The fact that Persephone can come back only a few months on earth reflects the seasonal cycle of her role, as when she comes up the rebirth of vegetation and flowers happens too</w:t>
      </w:r>
      <w:r w:rsidR="00A9015D">
        <w:rPr>
          <w:rStyle w:val="FootnoteReference"/>
          <w:rFonts w:ascii="Times New Roman" w:hAnsi="Times New Roman" w:cs="Times New Roman"/>
          <w:sz w:val="24"/>
          <w:szCs w:val="24"/>
        </w:rPr>
        <w:footnoteReference w:id="70"/>
      </w:r>
      <w:r w:rsidR="00A9015D">
        <w:rPr>
          <w:rFonts w:ascii="Times New Roman" w:hAnsi="Times New Roman" w:cs="Times New Roman"/>
          <w:sz w:val="24"/>
          <w:szCs w:val="24"/>
        </w:rPr>
        <w:t xml:space="preserve">. Her </w:t>
      </w:r>
      <w:proofErr w:type="spellStart"/>
      <w:r w:rsidR="00A9015D">
        <w:rPr>
          <w:rFonts w:ascii="Times New Roman" w:hAnsi="Times New Roman" w:cs="Times New Roman"/>
          <w:sz w:val="24"/>
          <w:szCs w:val="24"/>
        </w:rPr>
        <w:t>psychopomp</w:t>
      </w:r>
      <w:proofErr w:type="spellEnd"/>
      <w:r w:rsidR="00A9015D">
        <w:rPr>
          <w:rFonts w:ascii="Times New Roman" w:hAnsi="Times New Roman" w:cs="Times New Roman"/>
          <w:sz w:val="24"/>
          <w:szCs w:val="24"/>
        </w:rPr>
        <w:t xml:space="preserve"> nature allows her to decide the fate of mortals after death and therefore she has an important </w:t>
      </w:r>
      <w:r w:rsidR="00A9015D">
        <w:rPr>
          <w:rFonts w:ascii="Times New Roman" w:hAnsi="Times New Roman" w:cs="Times New Roman"/>
          <w:sz w:val="24"/>
          <w:szCs w:val="24"/>
        </w:rPr>
        <w:lastRenderedPageBreak/>
        <w:t>part to play in the rites for the afterlife because she rules the kingdom of the dead</w:t>
      </w:r>
      <w:r w:rsidR="00A9015D">
        <w:rPr>
          <w:rStyle w:val="FootnoteReference"/>
          <w:rFonts w:ascii="Times New Roman" w:hAnsi="Times New Roman" w:cs="Times New Roman"/>
          <w:sz w:val="24"/>
          <w:szCs w:val="24"/>
        </w:rPr>
        <w:footnoteReference w:id="71"/>
      </w:r>
      <w:r w:rsidR="00A9015D">
        <w:rPr>
          <w:rFonts w:ascii="Times New Roman" w:hAnsi="Times New Roman" w:cs="Times New Roman"/>
          <w:sz w:val="24"/>
          <w:szCs w:val="24"/>
        </w:rPr>
        <w:t>.</w:t>
      </w:r>
      <w:r w:rsidR="00F2122E">
        <w:rPr>
          <w:rFonts w:ascii="Times New Roman" w:hAnsi="Times New Roman" w:cs="Times New Roman"/>
          <w:sz w:val="24"/>
          <w:szCs w:val="24"/>
        </w:rPr>
        <w:t xml:space="preserve"> </w:t>
      </w:r>
      <w:r w:rsidR="00F2122E" w:rsidRPr="00802FBF">
        <w:rPr>
          <w:rFonts w:ascii="Times New Roman" w:hAnsi="Times New Roman" w:cs="Times New Roman"/>
          <w:i/>
          <w:sz w:val="24"/>
          <w:szCs w:val="24"/>
        </w:rPr>
        <w:t>The hymn</w:t>
      </w:r>
      <w:r w:rsidR="00F2122E">
        <w:rPr>
          <w:rFonts w:ascii="Times New Roman" w:hAnsi="Times New Roman" w:cs="Times New Roman"/>
          <w:sz w:val="24"/>
          <w:szCs w:val="24"/>
        </w:rPr>
        <w:t xml:space="preserve"> finishes with the restoration of</w:t>
      </w:r>
      <w:r w:rsidR="00D35052">
        <w:rPr>
          <w:rFonts w:ascii="Times New Roman" w:hAnsi="Times New Roman" w:cs="Times New Roman"/>
          <w:sz w:val="24"/>
          <w:szCs w:val="24"/>
        </w:rPr>
        <w:t xml:space="preserve"> the crops and cessation of famine where Demeter teaches the mysteries to Eleusinian</w:t>
      </w:r>
      <w:r w:rsidR="00D35052">
        <w:rPr>
          <w:rStyle w:val="FootnoteReference"/>
          <w:rFonts w:ascii="Times New Roman" w:hAnsi="Times New Roman" w:cs="Times New Roman"/>
          <w:sz w:val="24"/>
          <w:szCs w:val="24"/>
        </w:rPr>
        <w:footnoteReference w:id="72"/>
      </w:r>
      <w:r w:rsidR="00D35052">
        <w:rPr>
          <w:rFonts w:ascii="Times New Roman" w:hAnsi="Times New Roman" w:cs="Times New Roman"/>
          <w:sz w:val="24"/>
          <w:szCs w:val="24"/>
        </w:rPr>
        <w:t xml:space="preserve">. Parker brings an interesting analysis where he demonstrates that the poem shows different </w:t>
      </w:r>
      <w:r w:rsidR="00246C09">
        <w:rPr>
          <w:rFonts w:ascii="Times New Roman" w:hAnsi="Times New Roman" w:cs="Times New Roman"/>
          <w:sz w:val="24"/>
          <w:szCs w:val="24"/>
        </w:rPr>
        <w:t xml:space="preserve">stages of </w:t>
      </w:r>
      <w:r w:rsidR="00D35052">
        <w:rPr>
          <w:rFonts w:ascii="Times New Roman" w:hAnsi="Times New Roman" w:cs="Times New Roman"/>
          <w:sz w:val="24"/>
          <w:szCs w:val="24"/>
        </w:rPr>
        <w:t>emotions from the beginning to the end, going through sadness, anger, fear and joy</w:t>
      </w:r>
      <w:r w:rsidR="00D35052">
        <w:rPr>
          <w:rStyle w:val="FootnoteReference"/>
          <w:rFonts w:ascii="Times New Roman" w:hAnsi="Times New Roman" w:cs="Times New Roman"/>
          <w:sz w:val="24"/>
          <w:szCs w:val="24"/>
        </w:rPr>
        <w:footnoteReference w:id="73"/>
      </w:r>
      <w:r w:rsidR="00D35052">
        <w:rPr>
          <w:rFonts w:ascii="Times New Roman" w:hAnsi="Times New Roman" w:cs="Times New Roman"/>
          <w:sz w:val="24"/>
          <w:szCs w:val="24"/>
        </w:rPr>
        <w:t>. According to him, the initiates in the Mysteries did go through those emotions in the ritual, showing that the literary structure of the poem might reflect ‘the emotional experience of initiation’</w:t>
      </w:r>
      <w:r w:rsidR="00D35052">
        <w:rPr>
          <w:rStyle w:val="FootnoteReference"/>
          <w:rFonts w:ascii="Times New Roman" w:hAnsi="Times New Roman" w:cs="Times New Roman"/>
          <w:sz w:val="24"/>
          <w:szCs w:val="24"/>
        </w:rPr>
        <w:footnoteReference w:id="74"/>
      </w:r>
      <w:r w:rsidR="00D35052">
        <w:rPr>
          <w:rFonts w:ascii="Times New Roman" w:hAnsi="Times New Roman" w:cs="Times New Roman"/>
          <w:sz w:val="24"/>
          <w:szCs w:val="24"/>
        </w:rPr>
        <w:t>.</w:t>
      </w:r>
    </w:p>
    <w:p w14:paraId="43E39C21" w14:textId="0820DABD" w:rsidR="00990001" w:rsidRDefault="00990001" w:rsidP="003271C3">
      <w:pPr>
        <w:jc w:val="both"/>
        <w:rPr>
          <w:rFonts w:ascii="Times New Roman" w:hAnsi="Times New Roman" w:cs="Times New Roman"/>
          <w:sz w:val="24"/>
          <w:szCs w:val="24"/>
        </w:rPr>
      </w:pPr>
      <w:r>
        <w:rPr>
          <w:rFonts w:ascii="Times New Roman" w:hAnsi="Times New Roman" w:cs="Times New Roman"/>
          <w:sz w:val="24"/>
          <w:szCs w:val="24"/>
        </w:rPr>
        <w:t>To conclude</w:t>
      </w:r>
      <w:r w:rsidR="00D05383">
        <w:rPr>
          <w:rFonts w:ascii="Times New Roman" w:hAnsi="Times New Roman" w:cs="Times New Roman"/>
          <w:sz w:val="24"/>
          <w:szCs w:val="24"/>
        </w:rPr>
        <w:t xml:space="preserve">, the relationship between the </w:t>
      </w:r>
      <w:r w:rsidR="00D05383" w:rsidRPr="00382E82">
        <w:rPr>
          <w:rFonts w:ascii="Times New Roman" w:hAnsi="Times New Roman" w:cs="Times New Roman"/>
          <w:i/>
          <w:sz w:val="24"/>
          <w:szCs w:val="24"/>
        </w:rPr>
        <w:t>Homeric hymn to Demeter</w:t>
      </w:r>
      <w:r w:rsidR="00D05383">
        <w:rPr>
          <w:rFonts w:ascii="Times New Roman" w:hAnsi="Times New Roman" w:cs="Times New Roman"/>
          <w:sz w:val="24"/>
          <w:szCs w:val="24"/>
        </w:rPr>
        <w:t xml:space="preserve"> seems to be very close to the ritual features of the Eleusis’s Mysteries. While it not possible to know what the </w:t>
      </w:r>
      <w:r w:rsidR="00AC7F2B">
        <w:rPr>
          <w:rFonts w:ascii="Times New Roman" w:hAnsi="Times New Roman" w:cs="Times New Roman"/>
          <w:sz w:val="24"/>
          <w:szCs w:val="24"/>
        </w:rPr>
        <w:t xml:space="preserve">entire </w:t>
      </w:r>
      <w:r w:rsidR="00D05383">
        <w:rPr>
          <w:rFonts w:ascii="Times New Roman" w:hAnsi="Times New Roman" w:cs="Times New Roman"/>
          <w:sz w:val="24"/>
          <w:szCs w:val="24"/>
        </w:rPr>
        <w:t xml:space="preserve">rites included and how it was transmitted, this essay has showed that </w:t>
      </w:r>
      <w:r w:rsidR="00D05383" w:rsidRPr="00382E82">
        <w:rPr>
          <w:rFonts w:ascii="Times New Roman" w:hAnsi="Times New Roman" w:cs="Times New Roman"/>
          <w:i/>
          <w:sz w:val="24"/>
          <w:szCs w:val="24"/>
        </w:rPr>
        <w:t>the Hymn</w:t>
      </w:r>
      <w:r w:rsidR="00D05383">
        <w:rPr>
          <w:rFonts w:ascii="Times New Roman" w:hAnsi="Times New Roman" w:cs="Times New Roman"/>
          <w:sz w:val="24"/>
          <w:szCs w:val="24"/>
        </w:rPr>
        <w:t xml:space="preserve"> </w:t>
      </w:r>
      <w:r w:rsidR="00382E82">
        <w:rPr>
          <w:rFonts w:ascii="Times New Roman" w:hAnsi="Times New Roman" w:cs="Times New Roman"/>
          <w:sz w:val="24"/>
          <w:szCs w:val="24"/>
        </w:rPr>
        <w:t>is</w:t>
      </w:r>
      <w:r w:rsidR="00D05383">
        <w:rPr>
          <w:rFonts w:ascii="Times New Roman" w:hAnsi="Times New Roman" w:cs="Times New Roman"/>
          <w:sz w:val="24"/>
          <w:szCs w:val="24"/>
        </w:rPr>
        <w:t xml:space="preserve"> a useful </w:t>
      </w:r>
      <w:r w:rsidR="00382E82">
        <w:rPr>
          <w:rFonts w:ascii="Times New Roman" w:hAnsi="Times New Roman" w:cs="Times New Roman"/>
          <w:sz w:val="24"/>
          <w:szCs w:val="24"/>
        </w:rPr>
        <w:t xml:space="preserve">tool </w:t>
      </w:r>
      <w:r w:rsidR="00D05383">
        <w:rPr>
          <w:rFonts w:ascii="Times New Roman" w:hAnsi="Times New Roman" w:cs="Times New Roman"/>
          <w:sz w:val="24"/>
          <w:szCs w:val="24"/>
        </w:rPr>
        <w:t>to understand a part of it. It has been shown how Eleusis was an important cult place in the Greek landscape and the poem explicitly legitimized this. It has</w:t>
      </w:r>
      <w:r w:rsidR="00C25D75">
        <w:rPr>
          <w:rFonts w:ascii="Times New Roman" w:hAnsi="Times New Roman" w:cs="Times New Roman"/>
          <w:sz w:val="24"/>
          <w:szCs w:val="24"/>
        </w:rPr>
        <w:t xml:space="preserve"> also</w:t>
      </w:r>
      <w:r w:rsidR="00D05383">
        <w:rPr>
          <w:rFonts w:ascii="Times New Roman" w:hAnsi="Times New Roman" w:cs="Times New Roman"/>
          <w:sz w:val="24"/>
          <w:szCs w:val="24"/>
        </w:rPr>
        <w:t xml:space="preserve"> been demonstrated that </w:t>
      </w:r>
      <w:r w:rsidR="00C25D75">
        <w:rPr>
          <w:rFonts w:ascii="Times New Roman" w:hAnsi="Times New Roman" w:cs="Times New Roman"/>
          <w:sz w:val="24"/>
          <w:szCs w:val="24"/>
        </w:rPr>
        <w:t>Demeter’s grief</w:t>
      </w:r>
      <w:r w:rsidR="00D05383">
        <w:rPr>
          <w:rFonts w:ascii="Times New Roman" w:hAnsi="Times New Roman" w:cs="Times New Roman"/>
          <w:sz w:val="24"/>
          <w:szCs w:val="24"/>
        </w:rPr>
        <w:t xml:space="preserve"> was followed by the initiates that were trying to live </w:t>
      </w:r>
      <w:r w:rsidR="00C25D75">
        <w:rPr>
          <w:rFonts w:ascii="Times New Roman" w:hAnsi="Times New Roman" w:cs="Times New Roman"/>
          <w:sz w:val="24"/>
          <w:szCs w:val="24"/>
        </w:rPr>
        <w:t>her</w:t>
      </w:r>
      <w:r w:rsidR="00D05383">
        <w:rPr>
          <w:rFonts w:ascii="Times New Roman" w:hAnsi="Times New Roman" w:cs="Times New Roman"/>
          <w:sz w:val="24"/>
          <w:szCs w:val="24"/>
        </w:rPr>
        <w:t xml:space="preserve"> emotions through their rituals.</w:t>
      </w:r>
      <w:r w:rsidR="00C25D75">
        <w:rPr>
          <w:rFonts w:ascii="Times New Roman" w:hAnsi="Times New Roman" w:cs="Times New Roman"/>
          <w:sz w:val="24"/>
          <w:szCs w:val="24"/>
        </w:rPr>
        <w:t xml:space="preserve"> </w:t>
      </w:r>
      <w:r w:rsidR="00C25D75" w:rsidRPr="00AC7F2B">
        <w:rPr>
          <w:rFonts w:ascii="Times New Roman" w:hAnsi="Times New Roman" w:cs="Times New Roman"/>
          <w:i/>
          <w:sz w:val="24"/>
          <w:szCs w:val="24"/>
        </w:rPr>
        <w:t>The Hymn</w:t>
      </w:r>
      <w:r w:rsidR="00C25D75">
        <w:rPr>
          <w:rFonts w:ascii="Times New Roman" w:hAnsi="Times New Roman" w:cs="Times New Roman"/>
          <w:sz w:val="24"/>
          <w:szCs w:val="24"/>
        </w:rPr>
        <w:t xml:space="preserve"> has shown that it was possible to understand how and why the Mysteries were implanted, showing that in order to appease Demeter and bring back life to the land, rituals were to be held in her temple. </w:t>
      </w:r>
      <w:r w:rsidR="005F59C7">
        <w:rPr>
          <w:rFonts w:ascii="Times New Roman" w:hAnsi="Times New Roman" w:cs="Times New Roman"/>
          <w:sz w:val="24"/>
          <w:szCs w:val="24"/>
        </w:rPr>
        <w:t>To learn the Mysteries from Demeter and Persephone was also the only way to have a good afterlife in death. Did the rites came before the myth or did the myth came before the rites?</w:t>
      </w:r>
      <w:r w:rsidR="00931CBD">
        <w:rPr>
          <w:rFonts w:ascii="Times New Roman" w:hAnsi="Times New Roman" w:cs="Times New Roman"/>
          <w:sz w:val="24"/>
          <w:szCs w:val="24"/>
        </w:rPr>
        <w:t xml:space="preserve"> It was argued that the date of the composition of the </w:t>
      </w:r>
      <w:r w:rsidR="00931CBD" w:rsidRPr="00AC7F2B">
        <w:rPr>
          <w:rFonts w:ascii="Times New Roman" w:hAnsi="Times New Roman" w:cs="Times New Roman"/>
          <w:i/>
          <w:sz w:val="24"/>
          <w:szCs w:val="24"/>
        </w:rPr>
        <w:t>Hymn</w:t>
      </w:r>
      <w:r w:rsidR="00931CBD">
        <w:rPr>
          <w:rFonts w:ascii="Times New Roman" w:hAnsi="Times New Roman" w:cs="Times New Roman"/>
          <w:sz w:val="24"/>
          <w:szCs w:val="24"/>
        </w:rPr>
        <w:t xml:space="preserve"> should be considered something that arrived later than the Mysteries</w:t>
      </w:r>
      <w:r w:rsidR="00931CBD">
        <w:rPr>
          <w:rStyle w:val="FootnoteReference"/>
          <w:rFonts w:ascii="Times New Roman" w:hAnsi="Times New Roman" w:cs="Times New Roman"/>
          <w:sz w:val="24"/>
          <w:szCs w:val="24"/>
        </w:rPr>
        <w:footnoteReference w:id="75"/>
      </w:r>
      <w:r w:rsidR="00931CBD">
        <w:rPr>
          <w:rFonts w:ascii="Times New Roman" w:hAnsi="Times New Roman" w:cs="Times New Roman"/>
          <w:sz w:val="24"/>
          <w:szCs w:val="24"/>
        </w:rPr>
        <w:t xml:space="preserve">. </w:t>
      </w:r>
      <w:r w:rsidR="00331D5D">
        <w:rPr>
          <w:rFonts w:ascii="Times New Roman" w:hAnsi="Times New Roman" w:cs="Times New Roman"/>
          <w:sz w:val="24"/>
          <w:szCs w:val="24"/>
        </w:rPr>
        <w:t>To know w</w:t>
      </w:r>
      <w:r w:rsidR="00931CBD">
        <w:rPr>
          <w:rFonts w:ascii="Times New Roman" w:hAnsi="Times New Roman" w:cs="Times New Roman"/>
          <w:sz w:val="24"/>
          <w:szCs w:val="24"/>
        </w:rPr>
        <w:t>hat came f</w:t>
      </w:r>
      <w:r w:rsidR="00743D81">
        <w:rPr>
          <w:rFonts w:ascii="Times New Roman" w:hAnsi="Times New Roman" w:cs="Times New Roman"/>
          <w:sz w:val="24"/>
          <w:szCs w:val="24"/>
        </w:rPr>
        <w:t>irst</w:t>
      </w:r>
      <w:r w:rsidR="00931CBD">
        <w:rPr>
          <w:rFonts w:ascii="Times New Roman" w:hAnsi="Times New Roman" w:cs="Times New Roman"/>
          <w:sz w:val="24"/>
          <w:szCs w:val="24"/>
        </w:rPr>
        <w:t xml:space="preserve"> </w:t>
      </w:r>
      <w:r w:rsidR="005F59C7">
        <w:rPr>
          <w:rFonts w:ascii="Times New Roman" w:hAnsi="Times New Roman" w:cs="Times New Roman"/>
          <w:sz w:val="24"/>
          <w:szCs w:val="24"/>
        </w:rPr>
        <w:t xml:space="preserve">is not </w:t>
      </w:r>
      <w:r w:rsidR="00F0173B">
        <w:rPr>
          <w:rFonts w:ascii="Times New Roman" w:hAnsi="Times New Roman" w:cs="Times New Roman"/>
          <w:sz w:val="24"/>
          <w:szCs w:val="24"/>
        </w:rPr>
        <w:t>that</w:t>
      </w:r>
      <w:r w:rsidR="00331D5D">
        <w:rPr>
          <w:rFonts w:ascii="Times New Roman" w:hAnsi="Times New Roman" w:cs="Times New Roman"/>
          <w:sz w:val="24"/>
          <w:szCs w:val="24"/>
        </w:rPr>
        <w:t xml:space="preserve"> useful to</w:t>
      </w:r>
      <w:r w:rsidR="005F59C7">
        <w:rPr>
          <w:rFonts w:ascii="Times New Roman" w:hAnsi="Times New Roman" w:cs="Times New Roman"/>
          <w:sz w:val="24"/>
          <w:szCs w:val="24"/>
        </w:rPr>
        <w:t xml:space="preserve"> understand how ritual and myth functions on a psychological and societal level. But we can say that the </w:t>
      </w:r>
      <w:r w:rsidR="005F59C7" w:rsidRPr="00382E82">
        <w:rPr>
          <w:rFonts w:ascii="Times New Roman" w:hAnsi="Times New Roman" w:cs="Times New Roman"/>
          <w:i/>
          <w:sz w:val="24"/>
          <w:szCs w:val="24"/>
        </w:rPr>
        <w:t>Homeric hymn to Demeter</w:t>
      </w:r>
      <w:r w:rsidR="005F59C7">
        <w:rPr>
          <w:rFonts w:ascii="Times New Roman" w:hAnsi="Times New Roman" w:cs="Times New Roman"/>
          <w:sz w:val="24"/>
          <w:szCs w:val="24"/>
        </w:rPr>
        <w:t xml:space="preserve"> is </w:t>
      </w:r>
      <w:r w:rsidR="00931CBD">
        <w:rPr>
          <w:rFonts w:ascii="Times New Roman" w:hAnsi="Times New Roman" w:cs="Times New Roman"/>
          <w:sz w:val="24"/>
          <w:szCs w:val="24"/>
        </w:rPr>
        <w:t xml:space="preserve">a </w:t>
      </w:r>
      <w:r w:rsidR="005F59C7">
        <w:rPr>
          <w:rFonts w:ascii="Times New Roman" w:hAnsi="Times New Roman" w:cs="Times New Roman"/>
          <w:sz w:val="24"/>
          <w:szCs w:val="24"/>
        </w:rPr>
        <w:t xml:space="preserve">most useful </w:t>
      </w:r>
      <w:r w:rsidR="00931CBD">
        <w:rPr>
          <w:rFonts w:ascii="Times New Roman" w:hAnsi="Times New Roman" w:cs="Times New Roman"/>
          <w:sz w:val="24"/>
          <w:szCs w:val="24"/>
        </w:rPr>
        <w:t>tool</w:t>
      </w:r>
      <w:r w:rsidR="005F59C7">
        <w:rPr>
          <w:rFonts w:ascii="Times New Roman" w:hAnsi="Times New Roman" w:cs="Times New Roman"/>
          <w:sz w:val="24"/>
          <w:szCs w:val="24"/>
        </w:rPr>
        <w:t xml:space="preserve"> to explains those functions.</w:t>
      </w:r>
    </w:p>
    <w:p w14:paraId="56B6066C" w14:textId="7FEB4D5A" w:rsidR="00521E3A" w:rsidRDefault="00521E3A" w:rsidP="003271C3">
      <w:pPr>
        <w:jc w:val="both"/>
        <w:rPr>
          <w:rFonts w:ascii="Times New Roman" w:hAnsi="Times New Roman" w:cs="Times New Roman"/>
          <w:sz w:val="24"/>
          <w:szCs w:val="24"/>
        </w:rPr>
      </w:pPr>
    </w:p>
    <w:p w14:paraId="010365B8" w14:textId="7A61E63C" w:rsidR="00521E3A" w:rsidRDefault="00521E3A" w:rsidP="003271C3">
      <w:pPr>
        <w:jc w:val="both"/>
        <w:rPr>
          <w:rFonts w:ascii="Times New Roman" w:hAnsi="Times New Roman" w:cs="Times New Roman"/>
          <w:sz w:val="24"/>
          <w:szCs w:val="24"/>
        </w:rPr>
      </w:pPr>
    </w:p>
    <w:p w14:paraId="18CA73F3" w14:textId="29CF02BA" w:rsidR="00521E3A" w:rsidRDefault="00521E3A" w:rsidP="003271C3">
      <w:pPr>
        <w:jc w:val="both"/>
        <w:rPr>
          <w:rFonts w:ascii="Times New Roman" w:hAnsi="Times New Roman" w:cs="Times New Roman"/>
          <w:sz w:val="24"/>
          <w:szCs w:val="24"/>
        </w:rPr>
      </w:pPr>
    </w:p>
    <w:p w14:paraId="05A85E0F" w14:textId="272D19AD" w:rsidR="00521E3A" w:rsidRDefault="00521E3A" w:rsidP="003271C3">
      <w:pPr>
        <w:jc w:val="both"/>
        <w:rPr>
          <w:rFonts w:ascii="Times New Roman" w:hAnsi="Times New Roman" w:cs="Times New Roman"/>
          <w:sz w:val="24"/>
          <w:szCs w:val="24"/>
        </w:rPr>
      </w:pPr>
    </w:p>
    <w:p w14:paraId="083ECC7B" w14:textId="6C373ADC" w:rsidR="00521E3A" w:rsidRDefault="00521E3A" w:rsidP="003271C3">
      <w:pPr>
        <w:jc w:val="both"/>
        <w:rPr>
          <w:rFonts w:ascii="Times New Roman" w:hAnsi="Times New Roman" w:cs="Times New Roman"/>
          <w:sz w:val="24"/>
          <w:szCs w:val="24"/>
        </w:rPr>
      </w:pPr>
    </w:p>
    <w:p w14:paraId="1DDA0242" w14:textId="4F956D06" w:rsidR="00521E3A" w:rsidRDefault="00521E3A" w:rsidP="003271C3">
      <w:pPr>
        <w:jc w:val="both"/>
        <w:rPr>
          <w:rFonts w:ascii="Times New Roman" w:hAnsi="Times New Roman" w:cs="Times New Roman"/>
          <w:sz w:val="24"/>
          <w:szCs w:val="24"/>
        </w:rPr>
      </w:pPr>
    </w:p>
    <w:p w14:paraId="32847139" w14:textId="1DF85CB8" w:rsidR="00521E3A" w:rsidRDefault="00521E3A" w:rsidP="003271C3">
      <w:pPr>
        <w:jc w:val="both"/>
        <w:rPr>
          <w:rFonts w:ascii="Times New Roman" w:hAnsi="Times New Roman" w:cs="Times New Roman"/>
          <w:sz w:val="24"/>
          <w:szCs w:val="24"/>
        </w:rPr>
      </w:pPr>
    </w:p>
    <w:p w14:paraId="5C09BD7B" w14:textId="7AE5A8DD" w:rsidR="00521E3A" w:rsidRDefault="00521E3A" w:rsidP="003271C3">
      <w:pPr>
        <w:jc w:val="both"/>
        <w:rPr>
          <w:rFonts w:ascii="Times New Roman" w:hAnsi="Times New Roman" w:cs="Times New Roman"/>
          <w:sz w:val="24"/>
          <w:szCs w:val="24"/>
        </w:rPr>
      </w:pPr>
    </w:p>
    <w:p w14:paraId="578C1182" w14:textId="33887F5F" w:rsidR="00386B36" w:rsidRDefault="00386B36" w:rsidP="003271C3">
      <w:pPr>
        <w:jc w:val="both"/>
        <w:rPr>
          <w:rFonts w:ascii="Times New Roman" w:hAnsi="Times New Roman" w:cs="Times New Roman"/>
          <w:sz w:val="24"/>
          <w:szCs w:val="24"/>
        </w:rPr>
      </w:pPr>
    </w:p>
    <w:p w14:paraId="168B1C82" w14:textId="77777777" w:rsidR="00386B36" w:rsidRDefault="00386B36" w:rsidP="003271C3">
      <w:pPr>
        <w:jc w:val="both"/>
        <w:rPr>
          <w:rFonts w:ascii="Times New Roman" w:hAnsi="Times New Roman" w:cs="Times New Roman"/>
          <w:sz w:val="24"/>
          <w:szCs w:val="24"/>
        </w:rPr>
      </w:pPr>
    </w:p>
    <w:p w14:paraId="1641BAF8" w14:textId="72AE7590" w:rsidR="00521E3A" w:rsidRDefault="00521E3A" w:rsidP="003271C3">
      <w:pPr>
        <w:jc w:val="both"/>
        <w:rPr>
          <w:rFonts w:ascii="Times New Roman" w:hAnsi="Times New Roman" w:cs="Times New Roman"/>
          <w:sz w:val="24"/>
          <w:szCs w:val="24"/>
        </w:rPr>
      </w:pPr>
    </w:p>
    <w:p w14:paraId="5C6D721C" w14:textId="77777777" w:rsidR="00386B36" w:rsidRDefault="00386B36" w:rsidP="003271C3">
      <w:pPr>
        <w:jc w:val="both"/>
        <w:rPr>
          <w:rFonts w:ascii="Times New Roman" w:hAnsi="Times New Roman" w:cs="Times New Roman"/>
          <w:sz w:val="24"/>
          <w:szCs w:val="24"/>
        </w:rPr>
      </w:pPr>
      <w:bookmarkStart w:id="6" w:name="_Hlk534470246"/>
    </w:p>
    <w:p w14:paraId="6791C691" w14:textId="6FEE8F9E" w:rsidR="00386B36" w:rsidRDefault="00386B36" w:rsidP="003271C3">
      <w:pPr>
        <w:jc w:val="both"/>
        <w:rPr>
          <w:rFonts w:ascii="Times New Roman" w:hAnsi="Times New Roman" w:cs="Times New Roman"/>
          <w:sz w:val="24"/>
          <w:szCs w:val="24"/>
        </w:rPr>
      </w:pPr>
      <w:r>
        <w:rPr>
          <w:rFonts w:ascii="Times New Roman" w:hAnsi="Times New Roman" w:cs="Times New Roman"/>
          <w:sz w:val="24"/>
          <w:szCs w:val="24"/>
        </w:rPr>
        <w:lastRenderedPageBreak/>
        <w:t>Bibliography</w:t>
      </w:r>
    </w:p>
    <w:p w14:paraId="32656363" w14:textId="77777777" w:rsidR="00386B36" w:rsidRDefault="00386B36" w:rsidP="003271C3">
      <w:pPr>
        <w:jc w:val="both"/>
        <w:rPr>
          <w:rFonts w:ascii="Times New Roman" w:hAnsi="Times New Roman" w:cs="Times New Roman"/>
          <w:sz w:val="24"/>
          <w:szCs w:val="24"/>
        </w:rPr>
      </w:pPr>
    </w:p>
    <w:p w14:paraId="7316A8A1" w14:textId="70F64296" w:rsidR="000320DE" w:rsidRDefault="000320DE" w:rsidP="003271C3">
      <w:pPr>
        <w:jc w:val="both"/>
        <w:rPr>
          <w:rFonts w:ascii="Times New Roman" w:hAnsi="Times New Roman" w:cs="Times New Roman"/>
          <w:sz w:val="24"/>
          <w:szCs w:val="24"/>
        </w:rPr>
      </w:pPr>
      <w:r w:rsidRPr="000320DE">
        <w:rPr>
          <w:rFonts w:ascii="Times New Roman" w:hAnsi="Times New Roman" w:cs="Times New Roman"/>
          <w:sz w:val="24"/>
          <w:szCs w:val="24"/>
        </w:rPr>
        <w:t xml:space="preserve">Eliade, M. (1959). </w:t>
      </w:r>
      <w:r w:rsidRPr="000320DE">
        <w:rPr>
          <w:rFonts w:ascii="Times New Roman" w:hAnsi="Times New Roman" w:cs="Times New Roman"/>
          <w:i/>
          <w:sz w:val="24"/>
          <w:szCs w:val="24"/>
        </w:rPr>
        <w:t>Cosmos and History: The Myth of the Eternal Return</w:t>
      </w:r>
      <w:r w:rsidRPr="000320DE">
        <w:rPr>
          <w:rFonts w:ascii="Times New Roman" w:hAnsi="Times New Roman" w:cs="Times New Roman"/>
          <w:sz w:val="24"/>
          <w:szCs w:val="24"/>
        </w:rPr>
        <w:t>.</w:t>
      </w:r>
      <w:bookmarkEnd w:id="6"/>
      <w:r w:rsidRPr="000320DE">
        <w:rPr>
          <w:rFonts w:ascii="Times New Roman" w:hAnsi="Times New Roman" w:cs="Times New Roman"/>
          <w:sz w:val="24"/>
          <w:szCs w:val="24"/>
        </w:rPr>
        <w:t xml:space="preserve"> Translated by W. Trask. </w:t>
      </w:r>
      <w:proofErr w:type="spellStart"/>
      <w:r w:rsidRPr="000320DE">
        <w:rPr>
          <w:rFonts w:ascii="Times New Roman" w:hAnsi="Times New Roman" w:cs="Times New Roman"/>
          <w:sz w:val="24"/>
          <w:szCs w:val="24"/>
        </w:rPr>
        <w:t>Torchbook</w:t>
      </w:r>
      <w:proofErr w:type="spellEnd"/>
      <w:r w:rsidRPr="000320DE">
        <w:rPr>
          <w:rFonts w:ascii="Times New Roman" w:hAnsi="Times New Roman" w:cs="Times New Roman"/>
          <w:sz w:val="24"/>
          <w:szCs w:val="24"/>
        </w:rPr>
        <w:t xml:space="preserve">/Harper and Row editions, New-York (USA). 192 </w:t>
      </w:r>
      <w:r>
        <w:rPr>
          <w:rFonts w:ascii="Times New Roman" w:hAnsi="Times New Roman" w:cs="Times New Roman"/>
          <w:sz w:val="24"/>
          <w:szCs w:val="24"/>
        </w:rPr>
        <w:t>pp</w:t>
      </w:r>
    </w:p>
    <w:p w14:paraId="16893FE5" w14:textId="77777777" w:rsidR="00C7310D" w:rsidRPr="00C7310D" w:rsidRDefault="00C7310D" w:rsidP="00C7310D">
      <w:pPr>
        <w:jc w:val="both"/>
        <w:rPr>
          <w:rFonts w:ascii="Times New Roman" w:hAnsi="Times New Roman" w:cs="Times New Roman"/>
          <w:sz w:val="24"/>
          <w:szCs w:val="24"/>
        </w:rPr>
      </w:pPr>
      <w:r w:rsidRPr="00C7310D">
        <w:rPr>
          <w:rFonts w:ascii="Times New Roman" w:hAnsi="Times New Roman" w:cs="Times New Roman"/>
          <w:sz w:val="24"/>
          <w:szCs w:val="24"/>
        </w:rPr>
        <w:t>Evans, N. (2002). Sanctuaries, Sacrifices, and the Eleusinian Mysteries. </w:t>
      </w:r>
      <w:r w:rsidRPr="00C7310D">
        <w:rPr>
          <w:rFonts w:ascii="Times New Roman" w:hAnsi="Times New Roman" w:cs="Times New Roman"/>
          <w:i/>
          <w:iCs/>
          <w:sz w:val="24"/>
          <w:szCs w:val="24"/>
        </w:rPr>
        <w:t>Numen,</w:t>
      </w:r>
      <w:r w:rsidRPr="00C7310D">
        <w:rPr>
          <w:rFonts w:ascii="Times New Roman" w:hAnsi="Times New Roman" w:cs="Times New Roman"/>
          <w:sz w:val="24"/>
          <w:szCs w:val="24"/>
        </w:rPr>
        <w:t> </w:t>
      </w:r>
      <w:r w:rsidRPr="00C7310D">
        <w:rPr>
          <w:rFonts w:ascii="Times New Roman" w:hAnsi="Times New Roman" w:cs="Times New Roman"/>
          <w:i/>
          <w:iCs/>
          <w:sz w:val="24"/>
          <w:szCs w:val="24"/>
        </w:rPr>
        <w:t>49</w:t>
      </w:r>
      <w:r w:rsidRPr="00C7310D">
        <w:rPr>
          <w:rFonts w:ascii="Times New Roman" w:hAnsi="Times New Roman" w:cs="Times New Roman"/>
          <w:sz w:val="24"/>
          <w:szCs w:val="24"/>
        </w:rPr>
        <w:t>(3), 227-254</w:t>
      </w:r>
    </w:p>
    <w:p w14:paraId="64C58654" w14:textId="68850794" w:rsidR="00C7310D" w:rsidRDefault="00C7310D" w:rsidP="00C7310D">
      <w:pPr>
        <w:jc w:val="both"/>
        <w:rPr>
          <w:rFonts w:ascii="Times New Roman" w:hAnsi="Times New Roman" w:cs="Times New Roman"/>
          <w:sz w:val="24"/>
          <w:szCs w:val="24"/>
        </w:rPr>
      </w:pPr>
      <w:r w:rsidRPr="00C7310D">
        <w:rPr>
          <w:rFonts w:ascii="Times New Roman" w:hAnsi="Times New Roman" w:cs="Times New Roman"/>
          <w:sz w:val="24"/>
          <w:szCs w:val="24"/>
        </w:rPr>
        <w:t xml:space="preserve">Evelyn-White, HG. (1914) </w:t>
      </w:r>
      <w:r w:rsidRPr="00C7310D">
        <w:rPr>
          <w:rFonts w:ascii="Times New Roman" w:hAnsi="Times New Roman" w:cs="Times New Roman"/>
          <w:i/>
          <w:sz w:val="24"/>
          <w:szCs w:val="24"/>
        </w:rPr>
        <w:t xml:space="preserve">Hesiod, Homeric Hymns, Epic Cycle, </w:t>
      </w:r>
      <w:proofErr w:type="spellStart"/>
      <w:r w:rsidRPr="00C7310D">
        <w:rPr>
          <w:rFonts w:ascii="Times New Roman" w:hAnsi="Times New Roman" w:cs="Times New Roman"/>
          <w:i/>
          <w:sz w:val="24"/>
          <w:szCs w:val="24"/>
        </w:rPr>
        <w:t>Homerica</w:t>
      </w:r>
      <w:proofErr w:type="spellEnd"/>
      <w:r w:rsidRPr="00C7310D">
        <w:rPr>
          <w:rFonts w:ascii="Times New Roman" w:hAnsi="Times New Roman" w:cs="Times New Roman"/>
          <w:sz w:val="24"/>
          <w:szCs w:val="24"/>
        </w:rPr>
        <w:t>. Loeb Classical Library Volume 57. Cambridge, MA, Harvard University Press; London.</w:t>
      </w:r>
    </w:p>
    <w:p w14:paraId="5280AD81" w14:textId="52F064AF" w:rsidR="00C7310D" w:rsidRPr="00C7310D" w:rsidRDefault="00C7310D" w:rsidP="00C7310D">
      <w:pPr>
        <w:jc w:val="both"/>
        <w:rPr>
          <w:rFonts w:ascii="Times New Roman" w:hAnsi="Times New Roman" w:cs="Times New Roman"/>
          <w:sz w:val="24"/>
          <w:szCs w:val="24"/>
        </w:rPr>
      </w:pPr>
      <w:proofErr w:type="spellStart"/>
      <w:r>
        <w:rPr>
          <w:rFonts w:ascii="Times New Roman" w:hAnsi="Times New Roman" w:cs="Times New Roman"/>
          <w:sz w:val="24"/>
          <w:szCs w:val="24"/>
        </w:rPr>
        <w:t>Glowacki</w:t>
      </w:r>
      <w:proofErr w:type="spellEnd"/>
      <w:r>
        <w:rPr>
          <w:rFonts w:ascii="Times New Roman" w:hAnsi="Times New Roman" w:cs="Times New Roman"/>
          <w:sz w:val="24"/>
          <w:szCs w:val="24"/>
        </w:rPr>
        <w:t>, KT</w:t>
      </w:r>
      <w:r w:rsidRPr="00C7310D">
        <w:rPr>
          <w:rFonts w:ascii="Times New Roman" w:hAnsi="Times New Roman" w:cs="Times New Roman"/>
          <w:sz w:val="24"/>
          <w:szCs w:val="24"/>
        </w:rPr>
        <w:t>. (2016). New Insights into Bronze Age Eleusis and the Formative Stages of the Eleusinian Cults. </w:t>
      </w:r>
      <w:r w:rsidRPr="00C7310D">
        <w:rPr>
          <w:rFonts w:ascii="Times New Roman" w:hAnsi="Times New Roman" w:cs="Times New Roman"/>
          <w:i/>
          <w:iCs/>
          <w:sz w:val="24"/>
          <w:szCs w:val="24"/>
        </w:rPr>
        <w:t>American Journal of Archaeology,</w:t>
      </w:r>
      <w:r w:rsidRPr="00C7310D">
        <w:rPr>
          <w:rFonts w:ascii="Times New Roman" w:hAnsi="Times New Roman" w:cs="Times New Roman"/>
          <w:sz w:val="24"/>
          <w:szCs w:val="24"/>
        </w:rPr>
        <w:t> </w:t>
      </w:r>
      <w:r w:rsidRPr="00C7310D">
        <w:rPr>
          <w:rFonts w:ascii="Times New Roman" w:hAnsi="Times New Roman" w:cs="Times New Roman"/>
          <w:i/>
          <w:iCs/>
          <w:sz w:val="24"/>
          <w:szCs w:val="24"/>
        </w:rPr>
        <w:t>120</w:t>
      </w:r>
      <w:r w:rsidRPr="00C7310D">
        <w:rPr>
          <w:rFonts w:ascii="Times New Roman" w:hAnsi="Times New Roman" w:cs="Times New Roman"/>
          <w:sz w:val="24"/>
          <w:szCs w:val="24"/>
        </w:rPr>
        <w:t>(4), 673-677</w:t>
      </w:r>
    </w:p>
    <w:p w14:paraId="3B2F3A1A" w14:textId="08347659" w:rsidR="00C7310D" w:rsidRPr="00C7310D" w:rsidRDefault="00C7310D" w:rsidP="00C7310D">
      <w:pPr>
        <w:jc w:val="both"/>
        <w:rPr>
          <w:rFonts w:ascii="Times New Roman" w:hAnsi="Times New Roman" w:cs="Times New Roman"/>
          <w:sz w:val="24"/>
          <w:szCs w:val="24"/>
        </w:rPr>
      </w:pPr>
      <w:r w:rsidRPr="00C7310D">
        <w:rPr>
          <w:rFonts w:ascii="Times New Roman" w:hAnsi="Times New Roman" w:cs="Times New Roman"/>
          <w:sz w:val="24"/>
          <w:szCs w:val="24"/>
        </w:rPr>
        <w:t>Johnston,</w:t>
      </w:r>
      <w:r w:rsidR="00386B36">
        <w:rPr>
          <w:rFonts w:ascii="Times New Roman" w:hAnsi="Times New Roman" w:cs="Times New Roman"/>
          <w:sz w:val="24"/>
          <w:szCs w:val="24"/>
        </w:rPr>
        <w:t xml:space="preserve"> </w:t>
      </w:r>
      <w:bookmarkStart w:id="7" w:name="_GoBack"/>
      <w:bookmarkEnd w:id="7"/>
      <w:r w:rsidRPr="00C7310D">
        <w:rPr>
          <w:rFonts w:ascii="Times New Roman" w:hAnsi="Times New Roman" w:cs="Times New Roman"/>
          <w:sz w:val="24"/>
          <w:szCs w:val="24"/>
        </w:rPr>
        <w:t>S.</w:t>
      </w:r>
      <w:r w:rsidR="00386B36">
        <w:rPr>
          <w:rFonts w:ascii="Times New Roman" w:hAnsi="Times New Roman" w:cs="Times New Roman"/>
          <w:sz w:val="24"/>
          <w:szCs w:val="24"/>
        </w:rPr>
        <w:t xml:space="preserve"> </w:t>
      </w:r>
      <w:r w:rsidRPr="00C7310D">
        <w:rPr>
          <w:rFonts w:ascii="Times New Roman" w:hAnsi="Times New Roman" w:cs="Times New Roman"/>
          <w:sz w:val="24"/>
          <w:szCs w:val="24"/>
        </w:rPr>
        <w:t>(2013). Demeter, Myths, and the Polyvalence of Festivals. </w:t>
      </w:r>
      <w:r w:rsidRPr="00C7310D">
        <w:rPr>
          <w:rFonts w:ascii="Times New Roman" w:hAnsi="Times New Roman" w:cs="Times New Roman"/>
          <w:i/>
          <w:iCs/>
          <w:sz w:val="24"/>
          <w:szCs w:val="24"/>
        </w:rPr>
        <w:t>History of Religions,</w:t>
      </w:r>
      <w:r w:rsidRPr="00C7310D">
        <w:rPr>
          <w:rFonts w:ascii="Times New Roman" w:hAnsi="Times New Roman" w:cs="Times New Roman"/>
          <w:sz w:val="24"/>
          <w:szCs w:val="24"/>
        </w:rPr>
        <w:t> </w:t>
      </w:r>
      <w:r w:rsidRPr="00C7310D">
        <w:rPr>
          <w:rFonts w:ascii="Times New Roman" w:hAnsi="Times New Roman" w:cs="Times New Roman"/>
          <w:i/>
          <w:iCs/>
          <w:sz w:val="24"/>
          <w:szCs w:val="24"/>
        </w:rPr>
        <w:t>52</w:t>
      </w:r>
      <w:r w:rsidRPr="00C7310D">
        <w:rPr>
          <w:rFonts w:ascii="Times New Roman" w:hAnsi="Times New Roman" w:cs="Times New Roman"/>
          <w:sz w:val="24"/>
          <w:szCs w:val="24"/>
        </w:rPr>
        <w:t>(4), 370-401</w:t>
      </w:r>
    </w:p>
    <w:p w14:paraId="4082DAB4" w14:textId="02434A59" w:rsidR="00C7310D" w:rsidRDefault="00C7310D" w:rsidP="00C7310D">
      <w:pPr>
        <w:jc w:val="both"/>
        <w:rPr>
          <w:rFonts w:ascii="Times New Roman" w:hAnsi="Times New Roman" w:cs="Times New Roman"/>
          <w:sz w:val="24"/>
          <w:szCs w:val="24"/>
        </w:rPr>
      </w:pPr>
      <w:r w:rsidRPr="00C7310D">
        <w:rPr>
          <w:rFonts w:ascii="Times New Roman" w:hAnsi="Times New Roman" w:cs="Times New Roman"/>
          <w:sz w:val="24"/>
          <w:szCs w:val="24"/>
        </w:rPr>
        <w:t xml:space="preserve">Johnston, S. (2007) </w:t>
      </w:r>
      <w:r w:rsidRPr="00C7310D">
        <w:rPr>
          <w:rFonts w:ascii="Times New Roman" w:hAnsi="Times New Roman" w:cs="Times New Roman"/>
          <w:i/>
          <w:sz w:val="24"/>
          <w:szCs w:val="24"/>
        </w:rPr>
        <w:t>Ancient Religions</w:t>
      </w:r>
      <w:r w:rsidRPr="00C7310D">
        <w:rPr>
          <w:rFonts w:ascii="Times New Roman" w:hAnsi="Times New Roman" w:cs="Times New Roman"/>
          <w:sz w:val="24"/>
          <w:szCs w:val="24"/>
        </w:rPr>
        <w:t>, Harvard University Press</w:t>
      </w:r>
      <w:r>
        <w:rPr>
          <w:rFonts w:ascii="Times New Roman" w:hAnsi="Times New Roman" w:cs="Times New Roman"/>
          <w:sz w:val="24"/>
          <w:szCs w:val="24"/>
        </w:rPr>
        <w:t>.</w:t>
      </w:r>
    </w:p>
    <w:p w14:paraId="6A87DB52" w14:textId="5B1990E7" w:rsidR="00C7310D" w:rsidRDefault="00C7310D" w:rsidP="00C7310D">
      <w:pPr>
        <w:jc w:val="both"/>
        <w:rPr>
          <w:rFonts w:ascii="Times New Roman" w:hAnsi="Times New Roman" w:cs="Times New Roman"/>
          <w:sz w:val="24"/>
          <w:szCs w:val="24"/>
        </w:rPr>
      </w:pPr>
      <w:r w:rsidRPr="00C7310D">
        <w:rPr>
          <w:rFonts w:ascii="Times New Roman" w:hAnsi="Times New Roman" w:cs="Times New Roman"/>
          <w:sz w:val="24"/>
          <w:szCs w:val="24"/>
        </w:rPr>
        <w:t>Keller, M. (1988). The Eleusinian Mysteries of Demeter and Persephone: Fertility, Sexuality, and Rebirth. </w:t>
      </w:r>
      <w:r w:rsidRPr="00C7310D">
        <w:rPr>
          <w:rFonts w:ascii="Times New Roman" w:hAnsi="Times New Roman" w:cs="Times New Roman"/>
          <w:i/>
          <w:iCs/>
          <w:sz w:val="24"/>
          <w:szCs w:val="24"/>
        </w:rPr>
        <w:t>Journal of Feminist Studies in Religion,</w:t>
      </w:r>
      <w:r w:rsidRPr="00C7310D">
        <w:rPr>
          <w:rFonts w:ascii="Times New Roman" w:hAnsi="Times New Roman" w:cs="Times New Roman"/>
          <w:sz w:val="24"/>
          <w:szCs w:val="24"/>
        </w:rPr>
        <w:t> </w:t>
      </w:r>
      <w:r w:rsidRPr="00C7310D">
        <w:rPr>
          <w:rFonts w:ascii="Times New Roman" w:hAnsi="Times New Roman" w:cs="Times New Roman"/>
          <w:i/>
          <w:iCs/>
          <w:sz w:val="24"/>
          <w:szCs w:val="24"/>
        </w:rPr>
        <w:t>4</w:t>
      </w:r>
      <w:r w:rsidRPr="00C7310D">
        <w:rPr>
          <w:rFonts w:ascii="Times New Roman" w:hAnsi="Times New Roman" w:cs="Times New Roman"/>
          <w:sz w:val="24"/>
          <w:szCs w:val="24"/>
        </w:rPr>
        <w:t>(1), 27-54</w:t>
      </w:r>
    </w:p>
    <w:p w14:paraId="0594EBF8" w14:textId="7ED8C881" w:rsidR="004A3669" w:rsidRPr="0028271F" w:rsidRDefault="00521E3A" w:rsidP="003271C3">
      <w:pPr>
        <w:jc w:val="both"/>
        <w:rPr>
          <w:rFonts w:ascii="Times New Roman" w:hAnsi="Times New Roman" w:cs="Times New Roman"/>
          <w:sz w:val="24"/>
          <w:szCs w:val="24"/>
        </w:rPr>
      </w:pPr>
      <w:r w:rsidRPr="00521E3A">
        <w:rPr>
          <w:rFonts w:ascii="Times New Roman" w:hAnsi="Times New Roman" w:cs="Times New Roman"/>
          <w:sz w:val="24"/>
          <w:szCs w:val="24"/>
        </w:rPr>
        <w:t xml:space="preserve">Miles, M. (1998). The City </w:t>
      </w:r>
      <w:proofErr w:type="spellStart"/>
      <w:r w:rsidRPr="00521E3A">
        <w:rPr>
          <w:rFonts w:ascii="Times New Roman" w:hAnsi="Times New Roman" w:cs="Times New Roman"/>
          <w:sz w:val="24"/>
          <w:szCs w:val="24"/>
        </w:rPr>
        <w:t>Eleusinion</w:t>
      </w:r>
      <w:proofErr w:type="spellEnd"/>
      <w:r w:rsidRPr="00521E3A">
        <w:rPr>
          <w:rFonts w:ascii="Times New Roman" w:hAnsi="Times New Roman" w:cs="Times New Roman"/>
          <w:sz w:val="24"/>
          <w:szCs w:val="24"/>
        </w:rPr>
        <w:t>. </w:t>
      </w:r>
      <w:r w:rsidRPr="00521E3A">
        <w:rPr>
          <w:rFonts w:ascii="Times New Roman" w:hAnsi="Times New Roman" w:cs="Times New Roman"/>
          <w:i/>
          <w:iCs/>
          <w:sz w:val="24"/>
          <w:szCs w:val="24"/>
        </w:rPr>
        <w:t>The Athenian Agora,</w:t>
      </w:r>
      <w:r w:rsidRPr="00521E3A">
        <w:rPr>
          <w:rFonts w:ascii="Times New Roman" w:hAnsi="Times New Roman" w:cs="Times New Roman"/>
          <w:sz w:val="24"/>
          <w:szCs w:val="24"/>
        </w:rPr>
        <w:t> </w:t>
      </w:r>
      <w:r w:rsidRPr="00521E3A">
        <w:rPr>
          <w:rFonts w:ascii="Times New Roman" w:hAnsi="Times New Roman" w:cs="Times New Roman"/>
          <w:i/>
          <w:iCs/>
          <w:sz w:val="24"/>
          <w:szCs w:val="24"/>
        </w:rPr>
        <w:t>31</w:t>
      </w:r>
      <w:r w:rsidRPr="00521E3A">
        <w:rPr>
          <w:rFonts w:ascii="Times New Roman" w:hAnsi="Times New Roman" w:cs="Times New Roman"/>
          <w:sz w:val="24"/>
          <w:szCs w:val="24"/>
        </w:rPr>
        <w:t>, Iii-233</w:t>
      </w:r>
    </w:p>
    <w:p w14:paraId="106F2D80" w14:textId="2B53884D" w:rsidR="006A2065" w:rsidRDefault="006A2065" w:rsidP="003271C3">
      <w:pPr>
        <w:jc w:val="both"/>
        <w:rPr>
          <w:rFonts w:ascii="Times New Roman" w:hAnsi="Times New Roman" w:cs="Times New Roman"/>
          <w:sz w:val="24"/>
          <w:szCs w:val="24"/>
        </w:rPr>
      </w:pPr>
      <w:r w:rsidRPr="006A2065">
        <w:rPr>
          <w:rFonts w:ascii="Times New Roman" w:hAnsi="Times New Roman" w:cs="Times New Roman"/>
          <w:sz w:val="24"/>
          <w:szCs w:val="24"/>
        </w:rPr>
        <w:t>Parker, R. (1991). The 'Hymn to Demeter' and the 'Homeric Hymns'. </w:t>
      </w:r>
      <w:r w:rsidRPr="006A2065">
        <w:rPr>
          <w:rFonts w:ascii="Times New Roman" w:hAnsi="Times New Roman" w:cs="Times New Roman"/>
          <w:i/>
          <w:iCs/>
          <w:sz w:val="24"/>
          <w:szCs w:val="24"/>
        </w:rPr>
        <w:t>Greece &amp; Rome,</w:t>
      </w:r>
      <w:r w:rsidRPr="006A2065">
        <w:rPr>
          <w:rFonts w:ascii="Times New Roman" w:hAnsi="Times New Roman" w:cs="Times New Roman"/>
          <w:sz w:val="24"/>
          <w:szCs w:val="24"/>
        </w:rPr>
        <w:t> </w:t>
      </w:r>
      <w:r w:rsidRPr="006A2065">
        <w:rPr>
          <w:rFonts w:ascii="Times New Roman" w:hAnsi="Times New Roman" w:cs="Times New Roman"/>
          <w:i/>
          <w:iCs/>
          <w:sz w:val="24"/>
          <w:szCs w:val="24"/>
        </w:rPr>
        <w:t>38</w:t>
      </w:r>
      <w:r w:rsidRPr="006A2065">
        <w:rPr>
          <w:rFonts w:ascii="Times New Roman" w:hAnsi="Times New Roman" w:cs="Times New Roman"/>
          <w:sz w:val="24"/>
          <w:szCs w:val="24"/>
        </w:rPr>
        <w:t>(1), 1-17</w:t>
      </w:r>
    </w:p>
    <w:p w14:paraId="791D1E32" w14:textId="01850073" w:rsidR="004A3669" w:rsidRDefault="00C83C08" w:rsidP="003271C3">
      <w:pPr>
        <w:jc w:val="both"/>
        <w:rPr>
          <w:rFonts w:ascii="Times New Roman" w:hAnsi="Times New Roman" w:cs="Times New Roman"/>
          <w:sz w:val="24"/>
          <w:szCs w:val="24"/>
        </w:rPr>
      </w:pPr>
      <w:r>
        <w:rPr>
          <w:rFonts w:ascii="Times New Roman" w:hAnsi="Times New Roman" w:cs="Times New Roman"/>
          <w:sz w:val="24"/>
          <w:szCs w:val="24"/>
        </w:rPr>
        <w:t>Richardson, N</w:t>
      </w:r>
      <w:r w:rsidR="004A3669">
        <w:rPr>
          <w:rFonts w:ascii="Times New Roman" w:hAnsi="Times New Roman" w:cs="Times New Roman"/>
          <w:sz w:val="24"/>
          <w:szCs w:val="24"/>
        </w:rPr>
        <w:t xml:space="preserve">. (2011) The Homeric Hymn to Demeter in </w:t>
      </w:r>
      <w:r w:rsidR="004A3669">
        <w:rPr>
          <w:rFonts w:ascii="Times New Roman" w:hAnsi="Times New Roman" w:cs="Times New Roman"/>
          <w:i/>
          <w:sz w:val="24"/>
          <w:szCs w:val="24"/>
        </w:rPr>
        <w:t>The Homeric Hymns: Interpretative essays.</w:t>
      </w:r>
      <w:r w:rsidR="004A3669">
        <w:rPr>
          <w:rFonts w:ascii="Times New Roman" w:hAnsi="Times New Roman" w:cs="Times New Roman"/>
          <w:sz w:val="24"/>
          <w:szCs w:val="24"/>
        </w:rPr>
        <w:t xml:space="preserve"> </w:t>
      </w:r>
      <w:r>
        <w:rPr>
          <w:rFonts w:ascii="Times New Roman" w:hAnsi="Times New Roman" w:cs="Times New Roman"/>
          <w:sz w:val="24"/>
          <w:szCs w:val="24"/>
        </w:rPr>
        <w:t xml:space="preserve">Edited by Andrew Faulkner, </w:t>
      </w:r>
      <w:r w:rsidR="004A3669">
        <w:rPr>
          <w:rFonts w:ascii="Times New Roman" w:hAnsi="Times New Roman" w:cs="Times New Roman"/>
          <w:sz w:val="24"/>
          <w:szCs w:val="24"/>
        </w:rPr>
        <w:t>Oxford University Press</w:t>
      </w:r>
      <w:r>
        <w:rPr>
          <w:rFonts w:ascii="Times New Roman" w:hAnsi="Times New Roman" w:cs="Times New Roman"/>
          <w:sz w:val="24"/>
          <w:szCs w:val="24"/>
        </w:rPr>
        <w:t>. p.1-18</w:t>
      </w:r>
    </w:p>
    <w:sectPr w:rsidR="004A36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768E32" w14:textId="77777777" w:rsidR="00AD745A" w:rsidRDefault="00AD745A" w:rsidP="00F140CF">
      <w:pPr>
        <w:spacing w:after="0" w:line="240" w:lineRule="auto"/>
      </w:pPr>
      <w:r>
        <w:separator/>
      </w:r>
    </w:p>
  </w:endnote>
  <w:endnote w:type="continuationSeparator" w:id="0">
    <w:p w14:paraId="2D279CA7" w14:textId="77777777" w:rsidR="00AD745A" w:rsidRDefault="00AD745A" w:rsidP="00F14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BCLB B+ Adv P 6975">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B2E71" w14:textId="77777777" w:rsidR="00AD745A" w:rsidRDefault="00AD745A" w:rsidP="00F140CF">
      <w:pPr>
        <w:spacing w:after="0" w:line="240" w:lineRule="auto"/>
      </w:pPr>
      <w:r>
        <w:separator/>
      </w:r>
    </w:p>
  </w:footnote>
  <w:footnote w:type="continuationSeparator" w:id="0">
    <w:p w14:paraId="7F497C38" w14:textId="77777777" w:rsidR="00AD745A" w:rsidRDefault="00AD745A" w:rsidP="00F140CF">
      <w:pPr>
        <w:spacing w:after="0" w:line="240" w:lineRule="auto"/>
      </w:pPr>
      <w:r>
        <w:continuationSeparator/>
      </w:r>
    </w:p>
  </w:footnote>
  <w:footnote w:id="1">
    <w:p w14:paraId="5BE21188" w14:textId="3787C438" w:rsidR="001D4012" w:rsidRPr="00386B36" w:rsidRDefault="001D401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Johnston, 2007</w:t>
      </w:r>
      <w:r w:rsidRPr="00386B36">
        <w:rPr>
          <w:rFonts w:ascii="Times New Roman" w:hAnsi="Times New Roman" w:cs="Times New Roman"/>
        </w:rPr>
        <w:t xml:space="preserve"> p.42</w:t>
      </w:r>
    </w:p>
  </w:footnote>
  <w:footnote w:id="2">
    <w:p w14:paraId="72E66BE4" w14:textId="3F161647" w:rsidR="001D4012" w:rsidRPr="00386B36" w:rsidRDefault="001D401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 xml:space="preserve">Johnston, 2007 </w:t>
      </w:r>
      <w:r w:rsidRPr="00386B36">
        <w:rPr>
          <w:rFonts w:ascii="Times New Roman" w:hAnsi="Times New Roman" w:cs="Times New Roman"/>
        </w:rPr>
        <w:t>p.42</w:t>
      </w:r>
    </w:p>
  </w:footnote>
  <w:footnote w:id="3">
    <w:p w14:paraId="493948D3" w14:textId="6B0C52DC" w:rsidR="001D4012" w:rsidRPr="00386B36" w:rsidRDefault="001D401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Johnston, 2007</w:t>
      </w:r>
      <w:r w:rsidRPr="00386B36">
        <w:rPr>
          <w:rFonts w:ascii="Times New Roman" w:hAnsi="Times New Roman" w:cs="Times New Roman"/>
        </w:rPr>
        <w:t xml:space="preserve"> p.42</w:t>
      </w:r>
    </w:p>
  </w:footnote>
  <w:footnote w:id="4">
    <w:p w14:paraId="762C7448" w14:textId="3E9E150F" w:rsidR="001D4012" w:rsidRPr="00386B36" w:rsidRDefault="001D401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 xml:space="preserve">Johnston, 2007 </w:t>
      </w:r>
      <w:r w:rsidRPr="00386B36">
        <w:rPr>
          <w:rFonts w:ascii="Times New Roman" w:hAnsi="Times New Roman" w:cs="Times New Roman"/>
        </w:rPr>
        <w:t>p.42</w:t>
      </w:r>
    </w:p>
  </w:footnote>
  <w:footnote w:id="5">
    <w:p w14:paraId="3AC216EB" w14:textId="56B9F7E0" w:rsidR="00624679" w:rsidRPr="00386B36" w:rsidRDefault="00624679">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 xml:space="preserve">Johnston, 2007 </w:t>
      </w:r>
      <w:r w:rsidRPr="00386B36">
        <w:rPr>
          <w:rFonts w:ascii="Times New Roman" w:hAnsi="Times New Roman" w:cs="Times New Roman"/>
        </w:rPr>
        <w:t>p.42</w:t>
      </w:r>
    </w:p>
  </w:footnote>
  <w:footnote w:id="6">
    <w:p w14:paraId="24E2FB9B" w14:textId="65FA683B" w:rsidR="00BF57C3" w:rsidRPr="00386B36" w:rsidRDefault="00BF57C3">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874459" w:rsidRPr="00386B36">
        <w:rPr>
          <w:rFonts w:ascii="Times New Roman" w:hAnsi="Times New Roman" w:cs="Times New Roman"/>
        </w:rPr>
        <w:t>Richardson, 2011</w:t>
      </w:r>
      <w:r w:rsidRPr="00386B36">
        <w:rPr>
          <w:rFonts w:ascii="Times New Roman" w:hAnsi="Times New Roman" w:cs="Times New Roman"/>
        </w:rPr>
        <w:t xml:space="preserve"> p.6</w:t>
      </w:r>
    </w:p>
  </w:footnote>
  <w:footnote w:id="7">
    <w:p w14:paraId="6BFFB01C" w14:textId="3D3BCA04" w:rsidR="00260811" w:rsidRPr="00386B36" w:rsidRDefault="00260811">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 xml:space="preserve">Parker,1991 </w:t>
      </w:r>
      <w:r w:rsidR="001B31D0" w:rsidRPr="00386B36">
        <w:rPr>
          <w:rFonts w:ascii="Times New Roman" w:hAnsi="Times New Roman" w:cs="Times New Roman"/>
        </w:rPr>
        <w:t>p.4</w:t>
      </w:r>
    </w:p>
  </w:footnote>
  <w:footnote w:id="8">
    <w:p w14:paraId="7F49EA23" w14:textId="5AEC68B0" w:rsidR="002F5490" w:rsidRPr="00386B36" w:rsidRDefault="002F5490" w:rsidP="002F5490">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9171C4" w:rsidRPr="00386B36">
        <w:rPr>
          <w:rFonts w:ascii="Times New Roman" w:hAnsi="Times New Roman" w:cs="Times New Roman"/>
        </w:rPr>
        <w:t>Johnston, 2013</w:t>
      </w:r>
      <w:r w:rsidRPr="00386B36">
        <w:rPr>
          <w:rFonts w:ascii="Times New Roman" w:hAnsi="Times New Roman" w:cs="Times New Roman"/>
        </w:rPr>
        <w:t xml:space="preserve"> p.370</w:t>
      </w:r>
    </w:p>
  </w:footnote>
  <w:footnote w:id="9">
    <w:p w14:paraId="51A83CB8" w14:textId="4ADAE3B1" w:rsidR="002F5490" w:rsidRPr="00386B36" w:rsidRDefault="002F5490" w:rsidP="002F5490">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Johnston, 2007</w:t>
      </w:r>
      <w:r w:rsidRPr="00386B36">
        <w:rPr>
          <w:rFonts w:ascii="Times New Roman" w:hAnsi="Times New Roman" w:cs="Times New Roman"/>
        </w:rPr>
        <w:t xml:space="preserve"> p.99</w:t>
      </w:r>
    </w:p>
  </w:footnote>
  <w:footnote w:id="10">
    <w:p w14:paraId="3E2E505C" w14:textId="5CA2DBC6" w:rsidR="002F5490" w:rsidRPr="00386B36" w:rsidRDefault="002F5490" w:rsidP="002F5490">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Homeric hymn to </w:t>
      </w:r>
      <w:r w:rsidR="0065644B" w:rsidRPr="00386B36">
        <w:rPr>
          <w:rFonts w:ascii="Times New Roman" w:hAnsi="Times New Roman" w:cs="Times New Roman"/>
        </w:rPr>
        <w:t>D</w:t>
      </w:r>
      <w:r w:rsidRPr="00386B36">
        <w:rPr>
          <w:rFonts w:ascii="Times New Roman" w:hAnsi="Times New Roman" w:cs="Times New Roman"/>
        </w:rPr>
        <w:t xml:space="preserve">emeter </w:t>
      </w:r>
      <w:r w:rsidR="0065644B" w:rsidRPr="00386B36">
        <w:rPr>
          <w:rFonts w:ascii="Times New Roman" w:hAnsi="Times New Roman" w:cs="Times New Roman"/>
        </w:rPr>
        <w:t>paragraph 40</w:t>
      </w:r>
      <w:r w:rsidR="004C3932" w:rsidRPr="00386B36">
        <w:rPr>
          <w:rFonts w:ascii="Times New Roman" w:hAnsi="Times New Roman" w:cs="Times New Roman"/>
        </w:rPr>
        <w:t xml:space="preserve"> translated by </w:t>
      </w:r>
      <w:r w:rsidR="00841B45" w:rsidRPr="00386B36">
        <w:rPr>
          <w:rFonts w:ascii="Times New Roman" w:hAnsi="Times New Roman" w:cs="Times New Roman"/>
        </w:rPr>
        <w:t>Evelyn-White</w:t>
      </w:r>
    </w:p>
  </w:footnote>
  <w:footnote w:id="11">
    <w:p w14:paraId="11CDBA62" w14:textId="1B56DFA9" w:rsidR="002F5490" w:rsidRPr="00386B36" w:rsidRDefault="002F5490" w:rsidP="002F5490">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65644B" w:rsidRPr="00386B36">
        <w:rPr>
          <w:rFonts w:ascii="Times New Roman" w:hAnsi="Times New Roman" w:cs="Times New Roman"/>
        </w:rPr>
        <w:t>Homeric hymn to Demeter paragraph 40</w:t>
      </w:r>
      <w:r w:rsidR="004C3932" w:rsidRPr="00386B36">
        <w:rPr>
          <w:rFonts w:ascii="Times New Roman" w:hAnsi="Times New Roman" w:cs="Times New Roman"/>
        </w:rPr>
        <w:t xml:space="preserve"> translated by </w:t>
      </w:r>
      <w:r w:rsidR="00841B45" w:rsidRPr="00386B36">
        <w:rPr>
          <w:rFonts w:ascii="Times New Roman" w:hAnsi="Times New Roman" w:cs="Times New Roman"/>
        </w:rPr>
        <w:t>Evelyn-White</w:t>
      </w:r>
    </w:p>
  </w:footnote>
  <w:footnote w:id="12">
    <w:p w14:paraId="1C73F6BA" w14:textId="7DB17F5E" w:rsidR="002F5490" w:rsidRPr="00386B36" w:rsidRDefault="002F5490" w:rsidP="002F5490">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Johnston,2007</w:t>
      </w:r>
      <w:r w:rsidRPr="00386B36">
        <w:rPr>
          <w:rFonts w:ascii="Times New Roman" w:hAnsi="Times New Roman" w:cs="Times New Roman"/>
        </w:rPr>
        <w:t xml:space="preserve"> p.99</w:t>
      </w:r>
    </w:p>
  </w:footnote>
  <w:footnote w:id="13">
    <w:p w14:paraId="27CD0F18" w14:textId="366DA273" w:rsidR="002F5490" w:rsidRPr="00386B36" w:rsidRDefault="002F5490" w:rsidP="002F5490">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874459" w:rsidRPr="00386B36">
        <w:rPr>
          <w:rFonts w:ascii="Times New Roman" w:hAnsi="Times New Roman" w:cs="Times New Roman"/>
        </w:rPr>
        <w:t>Richardson, 2011</w:t>
      </w:r>
      <w:r w:rsidRPr="00386B36">
        <w:rPr>
          <w:rFonts w:ascii="Times New Roman" w:hAnsi="Times New Roman" w:cs="Times New Roman"/>
        </w:rPr>
        <w:t xml:space="preserve"> p.3</w:t>
      </w:r>
    </w:p>
  </w:footnote>
  <w:footnote w:id="14">
    <w:p w14:paraId="00C8D72D" w14:textId="4D253C74" w:rsidR="002F5490" w:rsidRPr="00386B36" w:rsidRDefault="002F5490" w:rsidP="002F5490">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Johnston, 2007</w:t>
      </w:r>
      <w:r w:rsidRPr="00386B36">
        <w:rPr>
          <w:rFonts w:ascii="Times New Roman" w:hAnsi="Times New Roman" w:cs="Times New Roman"/>
        </w:rPr>
        <w:t xml:space="preserve"> p.99</w:t>
      </w:r>
    </w:p>
  </w:footnote>
  <w:footnote w:id="15">
    <w:p w14:paraId="08D91EF5" w14:textId="56E55A17" w:rsidR="001A1038" w:rsidRPr="00386B36" w:rsidRDefault="001A1038">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 xml:space="preserve">Parker, </w:t>
      </w:r>
      <w:r w:rsidR="005129CE" w:rsidRPr="00386B36">
        <w:rPr>
          <w:rFonts w:ascii="Times New Roman" w:hAnsi="Times New Roman" w:cs="Times New Roman"/>
        </w:rPr>
        <w:t>1991 p.8</w:t>
      </w:r>
    </w:p>
  </w:footnote>
  <w:footnote w:id="16">
    <w:p w14:paraId="33F38974" w14:textId="32460549" w:rsidR="002F5490" w:rsidRPr="00386B36" w:rsidRDefault="002F5490" w:rsidP="002F5490">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874459" w:rsidRPr="00386B36">
        <w:rPr>
          <w:rFonts w:ascii="Times New Roman" w:hAnsi="Times New Roman" w:cs="Times New Roman"/>
        </w:rPr>
        <w:t>Richardson, 2011</w:t>
      </w:r>
      <w:r w:rsidRPr="00386B36">
        <w:rPr>
          <w:rFonts w:ascii="Times New Roman" w:hAnsi="Times New Roman" w:cs="Times New Roman"/>
        </w:rPr>
        <w:t xml:space="preserve"> p .3</w:t>
      </w:r>
    </w:p>
  </w:footnote>
  <w:footnote w:id="17">
    <w:p w14:paraId="20ECF226" w14:textId="56FD4B39" w:rsidR="002F5490" w:rsidRPr="00386B36" w:rsidRDefault="002F5490" w:rsidP="002F5490">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Johnston,2007</w:t>
      </w:r>
      <w:r w:rsidRPr="00386B36">
        <w:rPr>
          <w:rFonts w:ascii="Times New Roman" w:hAnsi="Times New Roman" w:cs="Times New Roman"/>
        </w:rPr>
        <w:t xml:space="preserve"> p.99</w:t>
      </w:r>
    </w:p>
  </w:footnote>
  <w:footnote w:id="18">
    <w:p w14:paraId="3D1253F7" w14:textId="6DACAF61" w:rsidR="002F5490" w:rsidRPr="00386B36" w:rsidRDefault="002F5490" w:rsidP="002F5490">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Johnston,2007</w:t>
      </w:r>
      <w:r w:rsidRPr="00386B36">
        <w:rPr>
          <w:rFonts w:ascii="Times New Roman" w:hAnsi="Times New Roman" w:cs="Times New Roman"/>
        </w:rPr>
        <w:t xml:space="preserve"> p.99</w:t>
      </w:r>
    </w:p>
  </w:footnote>
  <w:footnote w:id="19">
    <w:p w14:paraId="032BF6C0" w14:textId="651B8AF4" w:rsidR="002F5490" w:rsidRDefault="002F5490" w:rsidP="002F5490">
      <w:pPr>
        <w:pStyle w:val="FootnoteText"/>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874459" w:rsidRPr="00386B36">
        <w:rPr>
          <w:rFonts w:ascii="Times New Roman" w:hAnsi="Times New Roman" w:cs="Times New Roman"/>
        </w:rPr>
        <w:t>Richardson, 2011</w:t>
      </w:r>
      <w:r w:rsidRPr="00386B36">
        <w:rPr>
          <w:rFonts w:ascii="Times New Roman" w:hAnsi="Times New Roman" w:cs="Times New Roman"/>
        </w:rPr>
        <w:t xml:space="preserve"> p.4</w:t>
      </w:r>
    </w:p>
  </w:footnote>
  <w:footnote w:id="20">
    <w:p w14:paraId="55275773" w14:textId="4C792015" w:rsidR="0036160F" w:rsidRPr="00386B36" w:rsidRDefault="0036160F" w:rsidP="0036160F">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Johnston,2007</w:t>
      </w:r>
      <w:r w:rsidRPr="00386B36">
        <w:rPr>
          <w:rFonts w:ascii="Times New Roman" w:hAnsi="Times New Roman" w:cs="Times New Roman"/>
        </w:rPr>
        <w:t xml:space="preserve"> p.99</w:t>
      </w:r>
    </w:p>
  </w:footnote>
  <w:footnote w:id="21">
    <w:p w14:paraId="74DDF982" w14:textId="6EC17764" w:rsidR="00573F02" w:rsidRPr="00386B36" w:rsidRDefault="00573F0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108E" w:rsidRPr="00386B36">
        <w:rPr>
          <w:rFonts w:ascii="Times New Roman" w:hAnsi="Times New Roman" w:cs="Times New Roman"/>
        </w:rPr>
        <w:t>Evan</w:t>
      </w:r>
      <w:r w:rsidR="00C7310D" w:rsidRPr="00386B36">
        <w:rPr>
          <w:rFonts w:ascii="Times New Roman" w:hAnsi="Times New Roman" w:cs="Times New Roman"/>
        </w:rPr>
        <w:t>s</w:t>
      </w:r>
      <w:r w:rsidR="0051108E" w:rsidRPr="00386B36">
        <w:rPr>
          <w:rFonts w:ascii="Times New Roman" w:hAnsi="Times New Roman" w:cs="Times New Roman"/>
        </w:rPr>
        <w:t>, 2002</w:t>
      </w:r>
      <w:r w:rsidR="00B86769" w:rsidRPr="00386B36">
        <w:rPr>
          <w:rFonts w:ascii="Times New Roman" w:hAnsi="Times New Roman" w:cs="Times New Roman"/>
        </w:rPr>
        <w:t xml:space="preserve"> p.230</w:t>
      </w:r>
    </w:p>
  </w:footnote>
  <w:footnote w:id="22">
    <w:p w14:paraId="50E932AA" w14:textId="0A515F4B" w:rsidR="00B86769" w:rsidRPr="00386B36" w:rsidRDefault="00B86769">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CA3890" w:rsidRPr="00386B36">
        <w:rPr>
          <w:rFonts w:ascii="Times New Roman" w:hAnsi="Times New Roman" w:cs="Times New Roman"/>
        </w:rPr>
        <w:t>Evan</w:t>
      </w:r>
      <w:r w:rsidR="00C7310D" w:rsidRPr="00386B36">
        <w:rPr>
          <w:rFonts w:ascii="Times New Roman" w:hAnsi="Times New Roman" w:cs="Times New Roman"/>
        </w:rPr>
        <w:t>s</w:t>
      </w:r>
      <w:r w:rsidR="00CA3890" w:rsidRPr="00386B36">
        <w:rPr>
          <w:rFonts w:ascii="Times New Roman" w:hAnsi="Times New Roman" w:cs="Times New Roman"/>
        </w:rPr>
        <w:t>, 2002</w:t>
      </w:r>
      <w:r w:rsidRPr="00386B36">
        <w:rPr>
          <w:rFonts w:ascii="Times New Roman" w:hAnsi="Times New Roman" w:cs="Times New Roman"/>
        </w:rPr>
        <w:t xml:space="preserve"> p.230</w:t>
      </w:r>
    </w:p>
  </w:footnote>
  <w:footnote w:id="23">
    <w:p w14:paraId="31F2B971" w14:textId="53FD5720" w:rsidR="00B86769" w:rsidRPr="00386B36" w:rsidRDefault="00B86769">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CA3890" w:rsidRPr="00386B36">
        <w:rPr>
          <w:rFonts w:ascii="Times New Roman" w:hAnsi="Times New Roman" w:cs="Times New Roman"/>
        </w:rPr>
        <w:t>Evan</w:t>
      </w:r>
      <w:r w:rsidR="00C7310D" w:rsidRPr="00386B36">
        <w:rPr>
          <w:rFonts w:ascii="Times New Roman" w:hAnsi="Times New Roman" w:cs="Times New Roman"/>
        </w:rPr>
        <w:t>s</w:t>
      </w:r>
      <w:r w:rsidR="00CA3890" w:rsidRPr="00386B36">
        <w:rPr>
          <w:rFonts w:ascii="Times New Roman" w:hAnsi="Times New Roman" w:cs="Times New Roman"/>
        </w:rPr>
        <w:t>, 2002</w:t>
      </w:r>
      <w:r w:rsidRPr="00386B36">
        <w:rPr>
          <w:rFonts w:ascii="Times New Roman" w:hAnsi="Times New Roman" w:cs="Times New Roman"/>
        </w:rPr>
        <w:t xml:space="preserve"> p.230</w:t>
      </w:r>
    </w:p>
  </w:footnote>
  <w:footnote w:id="24">
    <w:p w14:paraId="56991199" w14:textId="78FB190F" w:rsidR="003F7C36" w:rsidRPr="00386B36" w:rsidRDefault="003F7C36">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CA3890" w:rsidRPr="00386B36">
        <w:rPr>
          <w:rFonts w:ascii="Times New Roman" w:hAnsi="Times New Roman" w:cs="Times New Roman"/>
        </w:rPr>
        <w:t>Evan</w:t>
      </w:r>
      <w:r w:rsidR="00C7310D" w:rsidRPr="00386B36">
        <w:rPr>
          <w:rFonts w:ascii="Times New Roman" w:hAnsi="Times New Roman" w:cs="Times New Roman"/>
        </w:rPr>
        <w:t>s</w:t>
      </w:r>
      <w:r w:rsidR="00CA3890" w:rsidRPr="00386B36">
        <w:rPr>
          <w:rFonts w:ascii="Times New Roman" w:hAnsi="Times New Roman" w:cs="Times New Roman"/>
        </w:rPr>
        <w:t xml:space="preserve">, 2002 </w:t>
      </w:r>
      <w:r w:rsidRPr="00386B36">
        <w:rPr>
          <w:rFonts w:ascii="Times New Roman" w:hAnsi="Times New Roman" w:cs="Times New Roman"/>
        </w:rPr>
        <w:t>p.231</w:t>
      </w:r>
    </w:p>
  </w:footnote>
  <w:footnote w:id="25">
    <w:p w14:paraId="72731F23" w14:textId="10722BFC" w:rsidR="00573F02" w:rsidRPr="00386B36" w:rsidRDefault="00573F02" w:rsidP="00573F0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Johnston, 2007</w:t>
      </w:r>
      <w:r w:rsidR="004D60A5" w:rsidRPr="00386B36">
        <w:rPr>
          <w:rFonts w:ascii="Times New Roman" w:hAnsi="Times New Roman" w:cs="Times New Roman"/>
        </w:rPr>
        <w:t xml:space="preserve"> </w:t>
      </w:r>
      <w:r w:rsidRPr="00386B36">
        <w:rPr>
          <w:rFonts w:ascii="Times New Roman" w:hAnsi="Times New Roman" w:cs="Times New Roman"/>
        </w:rPr>
        <w:t>p.99</w:t>
      </w:r>
    </w:p>
  </w:footnote>
  <w:footnote w:id="26">
    <w:p w14:paraId="457E6A51" w14:textId="6887735E" w:rsidR="00573F02" w:rsidRPr="00386B36" w:rsidRDefault="00573F02" w:rsidP="00573F0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Johnston, 2007</w:t>
      </w:r>
      <w:r w:rsidRPr="00386B36">
        <w:rPr>
          <w:rFonts w:ascii="Times New Roman" w:hAnsi="Times New Roman" w:cs="Times New Roman"/>
        </w:rPr>
        <w:t xml:space="preserve"> p.99</w:t>
      </w:r>
    </w:p>
  </w:footnote>
  <w:footnote w:id="27">
    <w:p w14:paraId="1DC185DC" w14:textId="238BB9F5" w:rsidR="00573F02" w:rsidRPr="00386B36" w:rsidRDefault="00573F02" w:rsidP="00573F0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 xml:space="preserve">Johnston, 2007 </w:t>
      </w:r>
      <w:r w:rsidRPr="00386B36">
        <w:rPr>
          <w:rFonts w:ascii="Times New Roman" w:hAnsi="Times New Roman" w:cs="Times New Roman"/>
        </w:rPr>
        <w:t>p.99</w:t>
      </w:r>
    </w:p>
  </w:footnote>
  <w:footnote w:id="28">
    <w:p w14:paraId="243919FF" w14:textId="31E1D4EB" w:rsidR="00573F02" w:rsidRPr="00386B36" w:rsidRDefault="00573F02" w:rsidP="00573F0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Johnston, 2007</w:t>
      </w:r>
      <w:r w:rsidRPr="00386B36">
        <w:rPr>
          <w:rFonts w:ascii="Times New Roman" w:hAnsi="Times New Roman" w:cs="Times New Roman"/>
        </w:rPr>
        <w:t xml:space="preserve"> p.99</w:t>
      </w:r>
    </w:p>
  </w:footnote>
  <w:footnote w:id="29">
    <w:p w14:paraId="40332C93" w14:textId="77544DAB" w:rsidR="003149A7" w:rsidRPr="00386B36" w:rsidRDefault="003149A7">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CA3890" w:rsidRPr="00386B36">
        <w:rPr>
          <w:rFonts w:ascii="Times New Roman" w:hAnsi="Times New Roman" w:cs="Times New Roman"/>
        </w:rPr>
        <w:t xml:space="preserve">Evan, </w:t>
      </w:r>
      <w:r w:rsidR="009171C4" w:rsidRPr="00386B36">
        <w:rPr>
          <w:rFonts w:ascii="Times New Roman" w:hAnsi="Times New Roman" w:cs="Times New Roman"/>
        </w:rPr>
        <w:t>2002 p.243</w:t>
      </w:r>
    </w:p>
  </w:footnote>
  <w:footnote w:id="30">
    <w:p w14:paraId="4DA969C5" w14:textId="5925C814" w:rsidR="00573F02" w:rsidRPr="00386B36" w:rsidRDefault="00573F02" w:rsidP="00573F0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proofErr w:type="spellStart"/>
      <w:r w:rsidR="00B62166" w:rsidRPr="00386B36">
        <w:rPr>
          <w:rFonts w:ascii="Times New Roman" w:hAnsi="Times New Roman" w:cs="Times New Roman"/>
        </w:rPr>
        <w:t>Glowacki</w:t>
      </w:r>
      <w:proofErr w:type="spellEnd"/>
      <w:r w:rsidR="00B62166" w:rsidRPr="00386B36">
        <w:rPr>
          <w:rFonts w:ascii="Times New Roman" w:hAnsi="Times New Roman" w:cs="Times New Roman"/>
        </w:rPr>
        <w:t xml:space="preserve">, 2016 </w:t>
      </w:r>
      <w:r w:rsidRPr="00386B36">
        <w:rPr>
          <w:rFonts w:ascii="Times New Roman" w:hAnsi="Times New Roman" w:cs="Times New Roman"/>
        </w:rPr>
        <w:t>p.402</w:t>
      </w:r>
    </w:p>
  </w:footnote>
  <w:footnote w:id="31">
    <w:p w14:paraId="0AC602AA" w14:textId="519E9393" w:rsidR="00931CBD" w:rsidRPr="00386B36" w:rsidRDefault="00931CBD">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8C5A46" w:rsidRPr="00386B36">
        <w:rPr>
          <w:rFonts w:ascii="Times New Roman" w:hAnsi="Times New Roman" w:cs="Times New Roman"/>
        </w:rPr>
        <w:t xml:space="preserve">Miles, 1998 </w:t>
      </w:r>
      <w:r w:rsidRPr="00386B36">
        <w:rPr>
          <w:rFonts w:ascii="Times New Roman" w:hAnsi="Times New Roman" w:cs="Times New Roman"/>
        </w:rPr>
        <w:t>p.22</w:t>
      </w:r>
    </w:p>
  </w:footnote>
  <w:footnote w:id="32">
    <w:p w14:paraId="774B99AF" w14:textId="0F181E9D" w:rsidR="00573F02" w:rsidRPr="00386B36" w:rsidRDefault="00573F02" w:rsidP="00573F0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proofErr w:type="spellStart"/>
      <w:r w:rsidR="00B62166" w:rsidRPr="00386B36">
        <w:rPr>
          <w:rFonts w:ascii="Times New Roman" w:hAnsi="Times New Roman" w:cs="Times New Roman"/>
        </w:rPr>
        <w:t>Glowacki</w:t>
      </w:r>
      <w:proofErr w:type="spellEnd"/>
      <w:r w:rsidR="00B62166" w:rsidRPr="00386B36">
        <w:rPr>
          <w:rFonts w:ascii="Times New Roman" w:hAnsi="Times New Roman" w:cs="Times New Roman"/>
        </w:rPr>
        <w:t>, 2016</w:t>
      </w:r>
      <w:r w:rsidRPr="00386B36">
        <w:rPr>
          <w:rFonts w:ascii="Times New Roman" w:hAnsi="Times New Roman" w:cs="Times New Roman"/>
        </w:rPr>
        <w:t xml:space="preserve"> p.418</w:t>
      </w:r>
    </w:p>
  </w:footnote>
  <w:footnote w:id="33">
    <w:p w14:paraId="53007831" w14:textId="1CEF35C7" w:rsidR="00997973" w:rsidRPr="00386B36" w:rsidRDefault="00997973">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65644B" w:rsidRPr="00386B36">
        <w:rPr>
          <w:rFonts w:ascii="Times New Roman" w:hAnsi="Times New Roman" w:cs="Times New Roman"/>
        </w:rPr>
        <w:t>Homeric Hymn to Demeter</w:t>
      </w:r>
      <w:r w:rsidRPr="00386B36">
        <w:rPr>
          <w:rFonts w:ascii="Times New Roman" w:hAnsi="Times New Roman" w:cs="Times New Roman"/>
        </w:rPr>
        <w:t xml:space="preserve"> paragraph 90</w:t>
      </w:r>
      <w:r w:rsidR="0065644B" w:rsidRPr="00386B36">
        <w:rPr>
          <w:rFonts w:ascii="Times New Roman" w:hAnsi="Times New Roman" w:cs="Times New Roman"/>
        </w:rPr>
        <w:t xml:space="preserve">, translated by </w:t>
      </w:r>
      <w:r w:rsidR="00841B45" w:rsidRPr="00386B36">
        <w:rPr>
          <w:rFonts w:ascii="Times New Roman" w:hAnsi="Times New Roman" w:cs="Times New Roman"/>
        </w:rPr>
        <w:t>Evelyn-White</w:t>
      </w:r>
    </w:p>
  </w:footnote>
  <w:footnote w:id="34">
    <w:p w14:paraId="6895C3A0" w14:textId="31812C1D" w:rsidR="00573F02" w:rsidRPr="00386B36" w:rsidRDefault="00573F02" w:rsidP="00573F0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proofErr w:type="spellStart"/>
      <w:r w:rsidR="0065644B" w:rsidRPr="00386B36">
        <w:rPr>
          <w:rFonts w:ascii="Times New Roman" w:hAnsi="Times New Roman" w:cs="Times New Roman"/>
        </w:rPr>
        <w:t>Glowacki</w:t>
      </w:r>
      <w:proofErr w:type="spellEnd"/>
      <w:r w:rsidR="0065644B" w:rsidRPr="00386B36">
        <w:rPr>
          <w:rFonts w:ascii="Times New Roman" w:hAnsi="Times New Roman" w:cs="Times New Roman"/>
        </w:rPr>
        <w:t>, 2016</w:t>
      </w:r>
      <w:r w:rsidR="00246C09" w:rsidRPr="00386B36">
        <w:rPr>
          <w:rFonts w:ascii="Times New Roman" w:hAnsi="Times New Roman" w:cs="Times New Roman"/>
        </w:rPr>
        <w:t xml:space="preserve"> </w:t>
      </w:r>
      <w:r w:rsidRPr="00386B36">
        <w:rPr>
          <w:rFonts w:ascii="Times New Roman" w:hAnsi="Times New Roman" w:cs="Times New Roman"/>
        </w:rPr>
        <w:t>p.419</w:t>
      </w:r>
    </w:p>
  </w:footnote>
  <w:footnote w:id="35">
    <w:p w14:paraId="5CAA2B38" w14:textId="1EF35B1D" w:rsidR="00EA64A0" w:rsidRPr="00386B36" w:rsidRDefault="00EA64A0">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0320DE" w:rsidRPr="00386B36">
        <w:rPr>
          <w:rFonts w:ascii="Times New Roman" w:hAnsi="Times New Roman" w:cs="Times New Roman"/>
        </w:rPr>
        <w:t>Eliade, 1</w:t>
      </w:r>
      <w:r w:rsidR="00C7310D" w:rsidRPr="00386B36">
        <w:rPr>
          <w:rFonts w:ascii="Times New Roman" w:hAnsi="Times New Roman" w:cs="Times New Roman"/>
        </w:rPr>
        <w:t>9</w:t>
      </w:r>
      <w:r w:rsidR="000320DE" w:rsidRPr="00386B36">
        <w:rPr>
          <w:rFonts w:ascii="Times New Roman" w:hAnsi="Times New Roman" w:cs="Times New Roman"/>
        </w:rPr>
        <w:t xml:space="preserve">59 </w:t>
      </w:r>
      <w:r w:rsidRPr="00386B36">
        <w:rPr>
          <w:rFonts w:ascii="Times New Roman" w:hAnsi="Times New Roman" w:cs="Times New Roman"/>
        </w:rPr>
        <w:t>p.12</w:t>
      </w:r>
    </w:p>
  </w:footnote>
  <w:footnote w:id="36">
    <w:p w14:paraId="53046602" w14:textId="3C580B8F" w:rsidR="00D47DE6" w:rsidRPr="00386B36" w:rsidRDefault="00D47DE6">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Johnston,2007</w:t>
      </w:r>
      <w:r w:rsidR="0054429C" w:rsidRPr="00386B36">
        <w:rPr>
          <w:rFonts w:ascii="Times New Roman" w:hAnsi="Times New Roman" w:cs="Times New Roman"/>
        </w:rPr>
        <w:t xml:space="preserve"> p.116</w:t>
      </w:r>
    </w:p>
  </w:footnote>
  <w:footnote w:id="37">
    <w:p w14:paraId="67E25E3B" w14:textId="1B847AFB" w:rsidR="004A4D52" w:rsidRDefault="004A4D52">
      <w:pPr>
        <w:pStyle w:val="FootnoteText"/>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8C5A46" w:rsidRPr="00386B36">
        <w:rPr>
          <w:rFonts w:ascii="Times New Roman" w:hAnsi="Times New Roman" w:cs="Times New Roman"/>
        </w:rPr>
        <w:t xml:space="preserve">Miles,1998 </w:t>
      </w:r>
      <w:r w:rsidRPr="00386B36">
        <w:rPr>
          <w:rFonts w:ascii="Times New Roman" w:hAnsi="Times New Roman" w:cs="Times New Roman"/>
        </w:rPr>
        <w:t>p.16</w:t>
      </w:r>
    </w:p>
  </w:footnote>
  <w:footnote w:id="38">
    <w:p w14:paraId="0D8220D7" w14:textId="587A630A" w:rsidR="004A4D52" w:rsidRPr="00386B36" w:rsidRDefault="004A4D5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8C5A46" w:rsidRPr="00386B36">
        <w:rPr>
          <w:rFonts w:ascii="Times New Roman" w:hAnsi="Times New Roman" w:cs="Times New Roman"/>
        </w:rPr>
        <w:t>Miles,1998</w:t>
      </w:r>
      <w:r w:rsidRPr="00386B36">
        <w:rPr>
          <w:rFonts w:ascii="Times New Roman" w:hAnsi="Times New Roman" w:cs="Times New Roman"/>
        </w:rPr>
        <w:t xml:space="preserve"> p.19</w:t>
      </w:r>
    </w:p>
  </w:footnote>
  <w:footnote w:id="39">
    <w:p w14:paraId="35C8A2E2" w14:textId="5B50288A" w:rsidR="00A13945" w:rsidRPr="00386B36" w:rsidRDefault="00A13945">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 xml:space="preserve">Johnston, 2007 </w:t>
      </w:r>
      <w:r w:rsidRPr="00386B36">
        <w:rPr>
          <w:rFonts w:ascii="Times New Roman" w:hAnsi="Times New Roman" w:cs="Times New Roman"/>
        </w:rPr>
        <w:t>p.99</w:t>
      </w:r>
    </w:p>
  </w:footnote>
  <w:footnote w:id="40">
    <w:p w14:paraId="634E06D9" w14:textId="7DBE229A" w:rsidR="009E50C6" w:rsidRPr="00386B36" w:rsidRDefault="009E50C6">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9171C4" w:rsidRPr="00386B36">
        <w:rPr>
          <w:rFonts w:ascii="Times New Roman" w:hAnsi="Times New Roman" w:cs="Times New Roman"/>
        </w:rPr>
        <w:t>Johnston, 2013</w:t>
      </w:r>
      <w:r w:rsidRPr="00386B36">
        <w:rPr>
          <w:rFonts w:ascii="Times New Roman" w:hAnsi="Times New Roman" w:cs="Times New Roman"/>
        </w:rPr>
        <w:t xml:space="preserve"> p.378</w:t>
      </w:r>
    </w:p>
  </w:footnote>
  <w:footnote w:id="41">
    <w:p w14:paraId="4728175F" w14:textId="2F9B7D39" w:rsidR="00683308" w:rsidRPr="00386B36" w:rsidRDefault="00683308">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9171C4" w:rsidRPr="00386B36">
        <w:rPr>
          <w:rFonts w:ascii="Times New Roman" w:hAnsi="Times New Roman" w:cs="Times New Roman"/>
        </w:rPr>
        <w:t>Johnston, 2013</w:t>
      </w:r>
      <w:r w:rsidRPr="00386B36">
        <w:rPr>
          <w:rFonts w:ascii="Times New Roman" w:hAnsi="Times New Roman" w:cs="Times New Roman"/>
        </w:rPr>
        <w:t xml:space="preserve"> p.379</w:t>
      </w:r>
    </w:p>
  </w:footnote>
  <w:footnote w:id="42">
    <w:p w14:paraId="0B8F6D25" w14:textId="3B509302" w:rsidR="00FC2B6E" w:rsidRPr="00386B36" w:rsidRDefault="00FC2B6E">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D51272" w:rsidRPr="00386B36">
        <w:rPr>
          <w:rFonts w:ascii="Times New Roman" w:hAnsi="Times New Roman" w:cs="Times New Roman"/>
        </w:rPr>
        <w:t xml:space="preserve">Richardson, 2011 </w:t>
      </w:r>
      <w:r w:rsidRPr="00386B36">
        <w:rPr>
          <w:rFonts w:ascii="Times New Roman" w:hAnsi="Times New Roman" w:cs="Times New Roman"/>
        </w:rPr>
        <w:t>p.4</w:t>
      </w:r>
    </w:p>
  </w:footnote>
  <w:footnote w:id="43">
    <w:p w14:paraId="79D0468E" w14:textId="670EFA75" w:rsidR="00D43D9E" w:rsidRPr="00386B36" w:rsidRDefault="00D43D9E">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9171C4" w:rsidRPr="00386B36">
        <w:rPr>
          <w:rFonts w:ascii="Times New Roman" w:hAnsi="Times New Roman" w:cs="Times New Roman"/>
        </w:rPr>
        <w:t>Johnston, 2013</w:t>
      </w:r>
      <w:r w:rsidRPr="00386B36">
        <w:rPr>
          <w:rFonts w:ascii="Times New Roman" w:hAnsi="Times New Roman" w:cs="Times New Roman"/>
        </w:rPr>
        <w:t xml:space="preserve"> p.379</w:t>
      </w:r>
    </w:p>
  </w:footnote>
  <w:footnote w:id="44">
    <w:p w14:paraId="04E2253E" w14:textId="51A2B0CD" w:rsidR="00F47929" w:rsidRPr="00386B36" w:rsidRDefault="00F47929">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 xml:space="preserve">Keller, 1988 </w:t>
      </w:r>
      <w:r w:rsidR="00B074F8" w:rsidRPr="00386B36">
        <w:rPr>
          <w:rFonts w:ascii="Times New Roman" w:hAnsi="Times New Roman" w:cs="Times New Roman"/>
        </w:rPr>
        <w:t>p.50</w:t>
      </w:r>
    </w:p>
  </w:footnote>
  <w:footnote w:id="45">
    <w:p w14:paraId="285911C5" w14:textId="34F43AB0" w:rsidR="009F37B2" w:rsidRPr="00386B36" w:rsidRDefault="009F37B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 xml:space="preserve">Parker, 1991 </w:t>
      </w:r>
      <w:r w:rsidRPr="00386B36">
        <w:rPr>
          <w:rFonts w:ascii="Times New Roman" w:hAnsi="Times New Roman" w:cs="Times New Roman"/>
        </w:rPr>
        <w:t>p.7</w:t>
      </w:r>
    </w:p>
  </w:footnote>
  <w:footnote w:id="46">
    <w:p w14:paraId="2EC89287" w14:textId="7B7897AA" w:rsidR="00B074F8" w:rsidRPr="00386B36" w:rsidRDefault="00B074F8">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Keller, 1988</w:t>
      </w:r>
      <w:r w:rsidRPr="00386B36">
        <w:rPr>
          <w:rFonts w:ascii="Times New Roman" w:hAnsi="Times New Roman" w:cs="Times New Roman"/>
        </w:rPr>
        <w:t xml:space="preserve"> p.51</w:t>
      </w:r>
    </w:p>
  </w:footnote>
  <w:footnote w:id="47">
    <w:p w14:paraId="2DD6FBA9" w14:textId="45ADFB72" w:rsidR="00891194" w:rsidRPr="00386B36" w:rsidRDefault="00891194">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 xml:space="preserve">Keller, 1988 </w:t>
      </w:r>
      <w:r w:rsidRPr="00386B36">
        <w:rPr>
          <w:rFonts w:ascii="Times New Roman" w:hAnsi="Times New Roman" w:cs="Times New Roman"/>
        </w:rPr>
        <w:t>p.51</w:t>
      </w:r>
    </w:p>
  </w:footnote>
  <w:footnote w:id="48">
    <w:p w14:paraId="42A01AA9" w14:textId="599D815B" w:rsidR="00CE5319" w:rsidRPr="00386B36" w:rsidRDefault="00CE5319">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 xml:space="preserve">Keller, 1988 </w:t>
      </w:r>
      <w:r w:rsidRPr="00386B36">
        <w:rPr>
          <w:rFonts w:ascii="Times New Roman" w:hAnsi="Times New Roman" w:cs="Times New Roman"/>
        </w:rPr>
        <w:t>p.51</w:t>
      </w:r>
    </w:p>
  </w:footnote>
  <w:footnote w:id="49">
    <w:p w14:paraId="72195FB0" w14:textId="093EF6C4" w:rsidR="0028271F" w:rsidRPr="00386B36" w:rsidRDefault="0028271F">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 xml:space="preserve">Keller, 1988 </w:t>
      </w:r>
      <w:r w:rsidRPr="00386B36">
        <w:rPr>
          <w:rFonts w:ascii="Times New Roman" w:hAnsi="Times New Roman" w:cs="Times New Roman"/>
        </w:rPr>
        <w:t>p.52</w:t>
      </w:r>
    </w:p>
  </w:footnote>
  <w:footnote w:id="50">
    <w:p w14:paraId="0E6260C7" w14:textId="075B05BF" w:rsidR="009A2B4B" w:rsidRPr="00386B36" w:rsidRDefault="009A2B4B">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Parker, 1991</w:t>
      </w:r>
      <w:r w:rsidR="006D702A" w:rsidRPr="00386B36">
        <w:rPr>
          <w:rFonts w:ascii="Times New Roman" w:hAnsi="Times New Roman" w:cs="Times New Roman"/>
        </w:rPr>
        <w:t xml:space="preserve"> p.8</w:t>
      </w:r>
    </w:p>
  </w:footnote>
  <w:footnote w:id="51">
    <w:p w14:paraId="0CB2D698" w14:textId="263CFB1A" w:rsidR="006D702A" w:rsidRPr="00386B36" w:rsidRDefault="006D702A">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 xml:space="preserve">Parker, 1991 </w:t>
      </w:r>
      <w:r w:rsidRPr="00386B36">
        <w:rPr>
          <w:rFonts w:ascii="Times New Roman" w:hAnsi="Times New Roman" w:cs="Times New Roman"/>
        </w:rPr>
        <w:t>p.8</w:t>
      </w:r>
    </w:p>
  </w:footnote>
  <w:footnote w:id="52">
    <w:p w14:paraId="0FCED03C" w14:textId="38DA7025" w:rsidR="006D702A" w:rsidRPr="00386B36" w:rsidRDefault="006D702A">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Parker, 1991 p.8</w:t>
      </w:r>
    </w:p>
  </w:footnote>
  <w:footnote w:id="53">
    <w:p w14:paraId="4C5DB4F9" w14:textId="72E302AC" w:rsidR="006D702A" w:rsidRPr="00386B36" w:rsidRDefault="006D702A">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Parker, 1991</w:t>
      </w:r>
      <w:r w:rsidR="00D51272" w:rsidRPr="00386B36">
        <w:rPr>
          <w:rFonts w:ascii="Times New Roman" w:hAnsi="Times New Roman" w:cs="Times New Roman"/>
        </w:rPr>
        <w:t xml:space="preserve"> </w:t>
      </w:r>
      <w:r w:rsidRPr="00386B36">
        <w:rPr>
          <w:rFonts w:ascii="Times New Roman" w:hAnsi="Times New Roman" w:cs="Times New Roman"/>
        </w:rPr>
        <w:t>p.8</w:t>
      </w:r>
    </w:p>
  </w:footnote>
  <w:footnote w:id="54">
    <w:p w14:paraId="2BA10B8A" w14:textId="2AA311CB" w:rsidR="006D702A" w:rsidRPr="00386B36" w:rsidRDefault="006D702A">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Parker,1991</w:t>
      </w:r>
      <w:r w:rsidR="00D51272" w:rsidRPr="00386B36">
        <w:rPr>
          <w:rFonts w:ascii="Times New Roman" w:hAnsi="Times New Roman" w:cs="Times New Roman"/>
        </w:rPr>
        <w:t xml:space="preserve"> </w:t>
      </w:r>
      <w:r w:rsidRPr="00386B36">
        <w:rPr>
          <w:rFonts w:ascii="Times New Roman" w:hAnsi="Times New Roman" w:cs="Times New Roman"/>
        </w:rPr>
        <w:t>p.8</w:t>
      </w:r>
    </w:p>
  </w:footnote>
  <w:footnote w:id="55">
    <w:p w14:paraId="066E95E0" w14:textId="58A54917" w:rsidR="00F43EC8" w:rsidRDefault="00F43EC8">
      <w:pPr>
        <w:pStyle w:val="FootnoteText"/>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Keller, 1988</w:t>
      </w:r>
      <w:r w:rsidR="006D702A" w:rsidRPr="00386B36">
        <w:rPr>
          <w:rFonts w:ascii="Times New Roman" w:hAnsi="Times New Roman" w:cs="Times New Roman"/>
        </w:rPr>
        <w:t xml:space="preserve"> </w:t>
      </w:r>
      <w:r w:rsidRPr="00386B36">
        <w:rPr>
          <w:rFonts w:ascii="Times New Roman" w:hAnsi="Times New Roman" w:cs="Times New Roman"/>
        </w:rPr>
        <w:t>p.52</w:t>
      </w:r>
    </w:p>
  </w:footnote>
  <w:footnote w:id="56">
    <w:p w14:paraId="59D93095" w14:textId="1593B42E" w:rsidR="004C0020" w:rsidRPr="00386B36" w:rsidRDefault="004C0020">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 xml:space="preserve">Parker, 1991 </w:t>
      </w:r>
      <w:r w:rsidRPr="00386B36">
        <w:rPr>
          <w:rFonts w:ascii="Times New Roman" w:hAnsi="Times New Roman" w:cs="Times New Roman"/>
        </w:rPr>
        <w:t>p</w:t>
      </w:r>
      <w:r w:rsidR="00D51272" w:rsidRPr="00386B36">
        <w:rPr>
          <w:rFonts w:ascii="Times New Roman" w:hAnsi="Times New Roman" w:cs="Times New Roman"/>
        </w:rPr>
        <w:t>.</w:t>
      </w:r>
      <w:r w:rsidRPr="00386B36">
        <w:rPr>
          <w:rFonts w:ascii="Times New Roman" w:hAnsi="Times New Roman" w:cs="Times New Roman"/>
        </w:rPr>
        <w:t>8</w:t>
      </w:r>
    </w:p>
  </w:footnote>
  <w:footnote w:id="57">
    <w:p w14:paraId="2FE0DADA" w14:textId="1C269D41" w:rsidR="004C0020" w:rsidRPr="00386B36" w:rsidRDefault="004C0020">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 xml:space="preserve">Parker, 1991 </w:t>
      </w:r>
      <w:r w:rsidRPr="00386B36">
        <w:rPr>
          <w:rFonts w:ascii="Times New Roman" w:hAnsi="Times New Roman" w:cs="Times New Roman"/>
        </w:rPr>
        <w:t>p.8</w:t>
      </w:r>
    </w:p>
  </w:footnote>
  <w:footnote w:id="58">
    <w:p w14:paraId="347A4ACE" w14:textId="11A62123" w:rsidR="00725499" w:rsidRPr="00386B36" w:rsidRDefault="00725499">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 xml:space="preserve">Parker, 1991 </w:t>
      </w:r>
      <w:r w:rsidRPr="00386B36">
        <w:rPr>
          <w:rFonts w:ascii="Times New Roman" w:hAnsi="Times New Roman" w:cs="Times New Roman"/>
        </w:rPr>
        <w:t>p.8</w:t>
      </w:r>
    </w:p>
  </w:footnote>
  <w:footnote w:id="59">
    <w:p w14:paraId="30F4DA3B" w14:textId="5A69C2FA" w:rsidR="00725499" w:rsidRPr="00386B36" w:rsidRDefault="00725499">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Parker, 1991 p.9</w:t>
      </w:r>
    </w:p>
  </w:footnote>
  <w:footnote w:id="60">
    <w:p w14:paraId="23D7AD85" w14:textId="4D996EBE" w:rsidR="0052001A" w:rsidRPr="00386B36" w:rsidRDefault="0052001A">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 xml:space="preserve">Parker, 1991 </w:t>
      </w:r>
      <w:r w:rsidRPr="00386B36">
        <w:rPr>
          <w:rFonts w:ascii="Times New Roman" w:hAnsi="Times New Roman" w:cs="Times New Roman"/>
        </w:rPr>
        <w:t>p.10</w:t>
      </w:r>
    </w:p>
  </w:footnote>
  <w:footnote w:id="61">
    <w:p w14:paraId="3016F3C9" w14:textId="31504BF5" w:rsidR="0052001A" w:rsidRPr="00386B36" w:rsidRDefault="0052001A">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Parker, 1991</w:t>
      </w:r>
      <w:r w:rsidRPr="00386B36">
        <w:rPr>
          <w:rFonts w:ascii="Times New Roman" w:hAnsi="Times New Roman" w:cs="Times New Roman"/>
        </w:rPr>
        <w:t xml:space="preserve"> p.</w:t>
      </w:r>
      <w:r w:rsidR="00D63E34" w:rsidRPr="00386B36">
        <w:rPr>
          <w:rFonts w:ascii="Times New Roman" w:hAnsi="Times New Roman" w:cs="Times New Roman"/>
        </w:rPr>
        <w:t>11</w:t>
      </w:r>
    </w:p>
  </w:footnote>
  <w:footnote w:id="62">
    <w:p w14:paraId="556C99F3" w14:textId="3F3618B8" w:rsidR="006C405A" w:rsidRPr="00386B36" w:rsidRDefault="006C405A">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Keller, 1988</w:t>
      </w:r>
      <w:r w:rsidRPr="00386B36">
        <w:rPr>
          <w:rFonts w:ascii="Times New Roman" w:hAnsi="Times New Roman" w:cs="Times New Roman"/>
        </w:rPr>
        <w:t xml:space="preserve"> p.53</w:t>
      </w:r>
    </w:p>
  </w:footnote>
  <w:footnote w:id="63">
    <w:p w14:paraId="654652B2" w14:textId="52362879" w:rsidR="000F1422" w:rsidRPr="00386B36" w:rsidRDefault="000F142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Johnston, 2007</w:t>
      </w:r>
      <w:r w:rsidRPr="00386B36">
        <w:rPr>
          <w:rFonts w:ascii="Times New Roman" w:hAnsi="Times New Roman" w:cs="Times New Roman"/>
        </w:rPr>
        <w:t xml:space="preserve"> p. 99</w:t>
      </w:r>
    </w:p>
  </w:footnote>
  <w:footnote w:id="64">
    <w:p w14:paraId="32CE373C" w14:textId="68EC3E2C" w:rsidR="00D63E34" w:rsidRPr="00386B36" w:rsidRDefault="00D63E34">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 xml:space="preserve">Parker, 1991 </w:t>
      </w:r>
      <w:r w:rsidRPr="00386B36">
        <w:rPr>
          <w:rFonts w:ascii="Times New Roman" w:hAnsi="Times New Roman" w:cs="Times New Roman"/>
        </w:rPr>
        <w:t>p.10</w:t>
      </w:r>
    </w:p>
  </w:footnote>
  <w:footnote w:id="65">
    <w:p w14:paraId="77609B0A" w14:textId="53D8F96A" w:rsidR="000F1422" w:rsidRPr="00386B36" w:rsidRDefault="000F142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5129CE" w:rsidRPr="00386B36">
        <w:rPr>
          <w:rFonts w:ascii="Times New Roman" w:hAnsi="Times New Roman" w:cs="Times New Roman"/>
        </w:rPr>
        <w:t>Johnston, 2007</w:t>
      </w:r>
      <w:r w:rsidRPr="00386B36">
        <w:rPr>
          <w:rFonts w:ascii="Times New Roman" w:hAnsi="Times New Roman" w:cs="Times New Roman"/>
        </w:rPr>
        <w:t xml:space="preserve"> p.100</w:t>
      </w:r>
    </w:p>
  </w:footnote>
  <w:footnote w:id="66">
    <w:p w14:paraId="1E4CE747" w14:textId="0FED927E" w:rsidR="00D63E34" w:rsidRPr="00386B36" w:rsidRDefault="00D63E34">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Eliade</w:t>
      </w:r>
      <w:r w:rsidR="000320DE" w:rsidRPr="00386B36">
        <w:rPr>
          <w:rFonts w:ascii="Times New Roman" w:hAnsi="Times New Roman" w:cs="Times New Roman"/>
        </w:rPr>
        <w:t xml:space="preserve">, 1959 </w:t>
      </w:r>
      <w:r w:rsidRPr="00386B36">
        <w:rPr>
          <w:rFonts w:ascii="Times New Roman" w:hAnsi="Times New Roman" w:cs="Times New Roman"/>
        </w:rPr>
        <w:t>p.35</w:t>
      </w:r>
    </w:p>
  </w:footnote>
  <w:footnote w:id="67">
    <w:p w14:paraId="0147FFB8" w14:textId="5311A6F5" w:rsidR="004D03A4" w:rsidRPr="00386B36" w:rsidRDefault="004D03A4">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B04313" w:rsidRPr="00386B36">
        <w:rPr>
          <w:rFonts w:ascii="Times New Roman" w:hAnsi="Times New Roman" w:cs="Times New Roman"/>
        </w:rPr>
        <w:t>Johnston, 2007</w:t>
      </w:r>
      <w:r w:rsidRPr="00386B36">
        <w:rPr>
          <w:rFonts w:ascii="Times New Roman" w:hAnsi="Times New Roman" w:cs="Times New Roman"/>
        </w:rPr>
        <w:t xml:space="preserve"> p.100</w:t>
      </w:r>
    </w:p>
  </w:footnote>
  <w:footnote w:id="68">
    <w:p w14:paraId="5C8DE014" w14:textId="77B7FE6A" w:rsidR="00A90C69" w:rsidRPr="00386B36" w:rsidRDefault="00A90C69">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CA3890" w:rsidRPr="00386B36">
        <w:rPr>
          <w:rFonts w:ascii="Times New Roman" w:hAnsi="Times New Roman" w:cs="Times New Roman"/>
        </w:rPr>
        <w:t>Johnston, 2013</w:t>
      </w:r>
      <w:r w:rsidRPr="00386B36">
        <w:rPr>
          <w:rFonts w:ascii="Times New Roman" w:hAnsi="Times New Roman" w:cs="Times New Roman"/>
        </w:rPr>
        <w:t xml:space="preserve"> p.374</w:t>
      </w:r>
    </w:p>
  </w:footnote>
  <w:footnote w:id="69">
    <w:p w14:paraId="66304914" w14:textId="62DA040E" w:rsidR="006718CA" w:rsidRPr="00386B36" w:rsidRDefault="006718CA">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CA3890" w:rsidRPr="00386B36">
        <w:rPr>
          <w:rFonts w:ascii="Times New Roman" w:hAnsi="Times New Roman" w:cs="Times New Roman"/>
        </w:rPr>
        <w:t>Johnston, 2013</w:t>
      </w:r>
      <w:r w:rsidRPr="00386B36">
        <w:rPr>
          <w:rFonts w:ascii="Times New Roman" w:hAnsi="Times New Roman" w:cs="Times New Roman"/>
        </w:rPr>
        <w:t xml:space="preserve"> p.374</w:t>
      </w:r>
    </w:p>
  </w:footnote>
  <w:footnote w:id="70">
    <w:p w14:paraId="5DAF6240" w14:textId="288ADDE7" w:rsidR="00A9015D" w:rsidRDefault="00A9015D">
      <w:pPr>
        <w:pStyle w:val="FootnoteText"/>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 xml:space="preserve">Parker, </w:t>
      </w:r>
      <w:r w:rsidR="007B5263" w:rsidRPr="00386B36">
        <w:rPr>
          <w:rFonts w:ascii="Times New Roman" w:hAnsi="Times New Roman" w:cs="Times New Roman"/>
        </w:rPr>
        <w:t>1991 p.11</w:t>
      </w:r>
    </w:p>
  </w:footnote>
  <w:footnote w:id="71">
    <w:p w14:paraId="39A7D302" w14:textId="16B03828" w:rsidR="00A9015D" w:rsidRPr="00386B36" w:rsidRDefault="00A9015D">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CA3890" w:rsidRPr="00386B36">
        <w:rPr>
          <w:rFonts w:ascii="Times New Roman" w:hAnsi="Times New Roman" w:cs="Times New Roman"/>
        </w:rPr>
        <w:t>Johnston, 2013</w:t>
      </w:r>
      <w:r w:rsidRPr="00386B36">
        <w:rPr>
          <w:rFonts w:ascii="Times New Roman" w:hAnsi="Times New Roman" w:cs="Times New Roman"/>
        </w:rPr>
        <w:t xml:space="preserve"> p.378-379 </w:t>
      </w:r>
    </w:p>
  </w:footnote>
  <w:footnote w:id="72">
    <w:p w14:paraId="1FF8F1CB" w14:textId="58F243DA" w:rsidR="00D35052" w:rsidRPr="00386B36" w:rsidRDefault="00D3505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 xml:space="preserve">Parker, 1991 </w:t>
      </w:r>
      <w:r w:rsidRPr="00386B36">
        <w:rPr>
          <w:rFonts w:ascii="Times New Roman" w:hAnsi="Times New Roman" w:cs="Times New Roman"/>
        </w:rPr>
        <w:t>p.13</w:t>
      </w:r>
    </w:p>
  </w:footnote>
  <w:footnote w:id="73">
    <w:p w14:paraId="0E5343EA" w14:textId="7A9A836F" w:rsidR="00D35052" w:rsidRPr="00386B36" w:rsidRDefault="00D3505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Parker, 1991</w:t>
      </w:r>
      <w:r w:rsidRPr="00386B36">
        <w:rPr>
          <w:rFonts w:ascii="Times New Roman" w:hAnsi="Times New Roman" w:cs="Times New Roman"/>
        </w:rPr>
        <w:t xml:space="preserve"> p.13</w:t>
      </w:r>
    </w:p>
  </w:footnote>
  <w:footnote w:id="74">
    <w:p w14:paraId="7EABB2E4" w14:textId="5A22F987" w:rsidR="00D35052" w:rsidRPr="00386B36" w:rsidRDefault="00D35052">
      <w:pPr>
        <w:pStyle w:val="FootnoteText"/>
        <w:rPr>
          <w:rFonts w:ascii="Times New Roman" w:hAnsi="Times New Roman" w:cs="Times New Roman"/>
        </w:rPr>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246C09" w:rsidRPr="00386B36">
        <w:rPr>
          <w:rFonts w:ascii="Times New Roman" w:hAnsi="Times New Roman" w:cs="Times New Roman"/>
        </w:rPr>
        <w:t>Parker, 1991</w:t>
      </w:r>
      <w:r w:rsidRPr="00386B36">
        <w:rPr>
          <w:rFonts w:ascii="Times New Roman" w:hAnsi="Times New Roman" w:cs="Times New Roman"/>
        </w:rPr>
        <w:t xml:space="preserve"> p.13</w:t>
      </w:r>
    </w:p>
  </w:footnote>
  <w:footnote w:id="75">
    <w:p w14:paraId="528AFE4F" w14:textId="2E2516FA" w:rsidR="00931CBD" w:rsidRDefault="00931CBD">
      <w:pPr>
        <w:pStyle w:val="FootnoteText"/>
      </w:pPr>
      <w:r w:rsidRPr="00386B36">
        <w:rPr>
          <w:rStyle w:val="FootnoteReference"/>
          <w:rFonts w:ascii="Times New Roman" w:hAnsi="Times New Roman" w:cs="Times New Roman"/>
        </w:rPr>
        <w:footnoteRef/>
      </w:r>
      <w:r w:rsidRPr="00386B36">
        <w:rPr>
          <w:rFonts w:ascii="Times New Roman" w:hAnsi="Times New Roman" w:cs="Times New Roman"/>
        </w:rPr>
        <w:t xml:space="preserve"> </w:t>
      </w:r>
      <w:r w:rsidR="008C5A46" w:rsidRPr="00386B36">
        <w:rPr>
          <w:rFonts w:ascii="Times New Roman" w:hAnsi="Times New Roman" w:cs="Times New Roman"/>
        </w:rPr>
        <w:t xml:space="preserve">Miles, 1998 </w:t>
      </w:r>
      <w:r w:rsidRPr="00386B36">
        <w:rPr>
          <w:rFonts w:ascii="Times New Roman" w:hAnsi="Times New Roman" w:cs="Times New Roman"/>
        </w:rPr>
        <w:t>p.22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8B3"/>
    <w:rsid w:val="000320DE"/>
    <w:rsid w:val="000533CE"/>
    <w:rsid w:val="00060815"/>
    <w:rsid w:val="000621B5"/>
    <w:rsid w:val="00084B47"/>
    <w:rsid w:val="000B18BD"/>
    <w:rsid w:val="000C63C6"/>
    <w:rsid w:val="000F1422"/>
    <w:rsid w:val="00101B0B"/>
    <w:rsid w:val="001347FF"/>
    <w:rsid w:val="00147998"/>
    <w:rsid w:val="001531ED"/>
    <w:rsid w:val="0017577D"/>
    <w:rsid w:val="00197BCC"/>
    <w:rsid w:val="001A1038"/>
    <w:rsid w:val="001B31D0"/>
    <w:rsid w:val="001D4012"/>
    <w:rsid w:val="001D6E0E"/>
    <w:rsid w:val="001F5225"/>
    <w:rsid w:val="00210F4F"/>
    <w:rsid w:val="00231307"/>
    <w:rsid w:val="00246C09"/>
    <w:rsid w:val="00260811"/>
    <w:rsid w:val="002667EA"/>
    <w:rsid w:val="00267E2E"/>
    <w:rsid w:val="00270244"/>
    <w:rsid w:val="0028271F"/>
    <w:rsid w:val="002839F7"/>
    <w:rsid w:val="00286107"/>
    <w:rsid w:val="00292142"/>
    <w:rsid w:val="002B1FE0"/>
    <w:rsid w:val="002B4EAD"/>
    <w:rsid w:val="002D5F88"/>
    <w:rsid w:val="002F33B4"/>
    <w:rsid w:val="002F44D6"/>
    <w:rsid w:val="002F519E"/>
    <w:rsid w:val="002F5490"/>
    <w:rsid w:val="002F6F77"/>
    <w:rsid w:val="003149A7"/>
    <w:rsid w:val="003271C3"/>
    <w:rsid w:val="00331316"/>
    <w:rsid w:val="00331D5D"/>
    <w:rsid w:val="00334864"/>
    <w:rsid w:val="0036160F"/>
    <w:rsid w:val="00382E82"/>
    <w:rsid w:val="00383F3E"/>
    <w:rsid w:val="00386B36"/>
    <w:rsid w:val="003A0F61"/>
    <w:rsid w:val="003B3596"/>
    <w:rsid w:val="003E1489"/>
    <w:rsid w:val="003F356A"/>
    <w:rsid w:val="003F6FAE"/>
    <w:rsid w:val="003F7C36"/>
    <w:rsid w:val="00404842"/>
    <w:rsid w:val="00404BEB"/>
    <w:rsid w:val="00412081"/>
    <w:rsid w:val="0041624A"/>
    <w:rsid w:val="00434943"/>
    <w:rsid w:val="00434BCE"/>
    <w:rsid w:val="004534EF"/>
    <w:rsid w:val="00461C79"/>
    <w:rsid w:val="00465A49"/>
    <w:rsid w:val="004A3669"/>
    <w:rsid w:val="004A4D52"/>
    <w:rsid w:val="004C0020"/>
    <w:rsid w:val="004C3932"/>
    <w:rsid w:val="004D03A4"/>
    <w:rsid w:val="004D60A5"/>
    <w:rsid w:val="004D6650"/>
    <w:rsid w:val="004D7081"/>
    <w:rsid w:val="004F597C"/>
    <w:rsid w:val="0050627E"/>
    <w:rsid w:val="0051108E"/>
    <w:rsid w:val="005129CE"/>
    <w:rsid w:val="0052001A"/>
    <w:rsid w:val="00521E3A"/>
    <w:rsid w:val="00533D7C"/>
    <w:rsid w:val="00534E4C"/>
    <w:rsid w:val="005420C2"/>
    <w:rsid w:val="0054429C"/>
    <w:rsid w:val="00550C3F"/>
    <w:rsid w:val="00561F1C"/>
    <w:rsid w:val="00573F02"/>
    <w:rsid w:val="00580E3A"/>
    <w:rsid w:val="005922C8"/>
    <w:rsid w:val="00594EFF"/>
    <w:rsid w:val="005B3819"/>
    <w:rsid w:val="005C2142"/>
    <w:rsid w:val="005D09DF"/>
    <w:rsid w:val="005D3DBC"/>
    <w:rsid w:val="005E3A10"/>
    <w:rsid w:val="005F49A4"/>
    <w:rsid w:val="005F59C7"/>
    <w:rsid w:val="0060013A"/>
    <w:rsid w:val="0060398C"/>
    <w:rsid w:val="006174D2"/>
    <w:rsid w:val="006174DF"/>
    <w:rsid w:val="00624679"/>
    <w:rsid w:val="0065644B"/>
    <w:rsid w:val="00656F5C"/>
    <w:rsid w:val="00663146"/>
    <w:rsid w:val="006718CA"/>
    <w:rsid w:val="00683308"/>
    <w:rsid w:val="006A2065"/>
    <w:rsid w:val="006B24D5"/>
    <w:rsid w:val="006C0627"/>
    <w:rsid w:val="006C405A"/>
    <w:rsid w:val="006D5F46"/>
    <w:rsid w:val="006D702A"/>
    <w:rsid w:val="006E233E"/>
    <w:rsid w:val="00725499"/>
    <w:rsid w:val="0074326B"/>
    <w:rsid w:val="00743D81"/>
    <w:rsid w:val="00743F2E"/>
    <w:rsid w:val="007521BA"/>
    <w:rsid w:val="007B5263"/>
    <w:rsid w:val="007C19A7"/>
    <w:rsid w:val="007D55BF"/>
    <w:rsid w:val="007D6ECB"/>
    <w:rsid w:val="00802FBF"/>
    <w:rsid w:val="00812668"/>
    <w:rsid w:val="00814E3E"/>
    <w:rsid w:val="00841B45"/>
    <w:rsid w:val="0087131C"/>
    <w:rsid w:val="0087135C"/>
    <w:rsid w:val="00874459"/>
    <w:rsid w:val="00886575"/>
    <w:rsid w:val="00891194"/>
    <w:rsid w:val="008C2B92"/>
    <w:rsid w:val="008C5A46"/>
    <w:rsid w:val="008D42BB"/>
    <w:rsid w:val="009171C4"/>
    <w:rsid w:val="0092069B"/>
    <w:rsid w:val="00925D79"/>
    <w:rsid w:val="00931CBD"/>
    <w:rsid w:val="009428B3"/>
    <w:rsid w:val="00947CA4"/>
    <w:rsid w:val="00964973"/>
    <w:rsid w:val="00990001"/>
    <w:rsid w:val="00993466"/>
    <w:rsid w:val="00997973"/>
    <w:rsid w:val="009A2B4B"/>
    <w:rsid w:val="009A5CF7"/>
    <w:rsid w:val="009B1E2E"/>
    <w:rsid w:val="009E50C6"/>
    <w:rsid w:val="009F37B2"/>
    <w:rsid w:val="009F40FF"/>
    <w:rsid w:val="00A017A7"/>
    <w:rsid w:val="00A13945"/>
    <w:rsid w:val="00A20BF1"/>
    <w:rsid w:val="00A864ED"/>
    <w:rsid w:val="00A9015D"/>
    <w:rsid w:val="00A90C69"/>
    <w:rsid w:val="00AC4669"/>
    <w:rsid w:val="00AC7B6D"/>
    <w:rsid w:val="00AC7F2B"/>
    <w:rsid w:val="00AD745A"/>
    <w:rsid w:val="00B04313"/>
    <w:rsid w:val="00B06BDB"/>
    <w:rsid w:val="00B074F8"/>
    <w:rsid w:val="00B12F55"/>
    <w:rsid w:val="00B22317"/>
    <w:rsid w:val="00B528DC"/>
    <w:rsid w:val="00B533CC"/>
    <w:rsid w:val="00B62166"/>
    <w:rsid w:val="00B86769"/>
    <w:rsid w:val="00BB7C17"/>
    <w:rsid w:val="00BC636E"/>
    <w:rsid w:val="00BF569E"/>
    <w:rsid w:val="00BF57C3"/>
    <w:rsid w:val="00C25D75"/>
    <w:rsid w:val="00C353BB"/>
    <w:rsid w:val="00C44CA2"/>
    <w:rsid w:val="00C5757A"/>
    <w:rsid w:val="00C7310D"/>
    <w:rsid w:val="00C73791"/>
    <w:rsid w:val="00C83C08"/>
    <w:rsid w:val="00C9680A"/>
    <w:rsid w:val="00CA3890"/>
    <w:rsid w:val="00CB4910"/>
    <w:rsid w:val="00CB7337"/>
    <w:rsid w:val="00CC3579"/>
    <w:rsid w:val="00CD61E6"/>
    <w:rsid w:val="00CE5319"/>
    <w:rsid w:val="00D0221B"/>
    <w:rsid w:val="00D05383"/>
    <w:rsid w:val="00D10243"/>
    <w:rsid w:val="00D15892"/>
    <w:rsid w:val="00D35052"/>
    <w:rsid w:val="00D43D9E"/>
    <w:rsid w:val="00D47DE6"/>
    <w:rsid w:val="00D51272"/>
    <w:rsid w:val="00D63E34"/>
    <w:rsid w:val="00DB325E"/>
    <w:rsid w:val="00DC7B85"/>
    <w:rsid w:val="00DD7422"/>
    <w:rsid w:val="00E03939"/>
    <w:rsid w:val="00E03E57"/>
    <w:rsid w:val="00E36885"/>
    <w:rsid w:val="00E61BB3"/>
    <w:rsid w:val="00EA64A0"/>
    <w:rsid w:val="00EA67A1"/>
    <w:rsid w:val="00EB1E04"/>
    <w:rsid w:val="00EE3C26"/>
    <w:rsid w:val="00EF5917"/>
    <w:rsid w:val="00F0173B"/>
    <w:rsid w:val="00F0253D"/>
    <w:rsid w:val="00F140CF"/>
    <w:rsid w:val="00F2122E"/>
    <w:rsid w:val="00F43EC8"/>
    <w:rsid w:val="00F47929"/>
    <w:rsid w:val="00F50A72"/>
    <w:rsid w:val="00F54F45"/>
    <w:rsid w:val="00FA2BE5"/>
    <w:rsid w:val="00FC2B6E"/>
    <w:rsid w:val="00FD3FAC"/>
    <w:rsid w:val="00FE4045"/>
    <w:rsid w:val="00FF6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A5852"/>
  <w15:chartTrackingRefBased/>
  <w15:docId w15:val="{ECB9CA7E-C261-43FB-9E8F-CACA1FB25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140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40CF"/>
    <w:rPr>
      <w:sz w:val="20"/>
      <w:szCs w:val="20"/>
    </w:rPr>
  </w:style>
  <w:style w:type="character" w:styleId="FootnoteReference">
    <w:name w:val="footnote reference"/>
    <w:basedOn w:val="DefaultParagraphFont"/>
    <w:uiPriority w:val="99"/>
    <w:semiHidden/>
    <w:unhideWhenUsed/>
    <w:rsid w:val="00F140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51BB4-5644-4CD5-8FA0-E5997C620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2370</Words>
  <Characters>13513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c:creator>
  <cp:keywords/>
  <dc:description/>
  <cp:lastModifiedBy>Van</cp:lastModifiedBy>
  <cp:revision>2</cp:revision>
  <dcterms:created xsi:type="dcterms:W3CDTF">2019-01-23T13:03:00Z</dcterms:created>
  <dcterms:modified xsi:type="dcterms:W3CDTF">2019-01-23T13:03:00Z</dcterms:modified>
</cp:coreProperties>
</file>