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6DAB6C" w14:textId="77777777" w:rsidR="00E35F41" w:rsidRPr="008762F0" w:rsidRDefault="00E35F41" w:rsidP="008762F0">
      <w:pPr>
        <w:jc w:val="center"/>
        <w:rPr>
          <w:rFonts w:cs="Times New Roman"/>
          <w:szCs w:val="24"/>
        </w:rPr>
      </w:pPr>
    </w:p>
    <w:p w14:paraId="2D5647B2" w14:textId="77777777" w:rsidR="00E35F41" w:rsidRPr="008762F0" w:rsidRDefault="00E35F41" w:rsidP="008762F0">
      <w:pPr>
        <w:jc w:val="center"/>
        <w:rPr>
          <w:rFonts w:cs="Times New Roman"/>
          <w:szCs w:val="24"/>
        </w:rPr>
      </w:pPr>
    </w:p>
    <w:p w14:paraId="62093C12" w14:textId="77777777" w:rsidR="00E35F41" w:rsidRPr="008762F0" w:rsidRDefault="00E35F41" w:rsidP="008762F0">
      <w:pPr>
        <w:jc w:val="center"/>
        <w:rPr>
          <w:rFonts w:cs="Times New Roman"/>
          <w:szCs w:val="24"/>
        </w:rPr>
      </w:pPr>
    </w:p>
    <w:p w14:paraId="17527886" w14:textId="77777777" w:rsidR="00E35F41" w:rsidRPr="008762F0" w:rsidRDefault="00E35F41" w:rsidP="008762F0">
      <w:pPr>
        <w:jc w:val="center"/>
        <w:rPr>
          <w:rFonts w:cs="Times New Roman"/>
          <w:szCs w:val="24"/>
        </w:rPr>
      </w:pPr>
    </w:p>
    <w:p w14:paraId="51E67B6E" w14:textId="77777777" w:rsidR="00E35F41" w:rsidRPr="008762F0" w:rsidRDefault="00E35F41" w:rsidP="008762F0">
      <w:pPr>
        <w:jc w:val="center"/>
        <w:rPr>
          <w:rFonts w:cs="Times New Roman"/>
          <w:szCs w:val="24"/>
        </w:rPr>
      </w:pPr>
    </w:p>
    <w:p w14:paraId="121A0122" w14:textId="77777777" w:rsidR="00E35F41" w:rsidRPr="008762F0" w:rsidRDefault="00E35F41" w:rsidP="008762F0">
      <w:pPr>
        <w:jc w:val="center"/>
        <w:rPr>
          <w:rFonts w:cs="Times New Roman"/>
          <w:szCs w:val="24"/>
        </w:rPr>
      </w:pPr>
    </w:p>
    <w:p w14:paraId="0AAA247C" w14:textId="77777777" w:rsidR="00E35F41" w:rsidRPr="008762F0" w:rsidRDefault="00E35F41" w:rsidP="008762F0">
      <w:pPr>
        <w:jc w:val="center"/>
        <w:rPr>
          <w:rFonts w:cs="Times New Roman"/>
          <w:szCs w:val="24"/>
        </w:rPr>
      </w:pPr>
    </w:p>
    <w:p w14:paraId="3C466630" w14:textId="77777777" w:rsidR="00E35F41" w:rsidRPr="008762F0" w:rsidRDefault="00E35F41" w:rsidP="008762F0">
      <w:pPr>
        <w:jc w:val="center"/>
        <w:rPr>
          <w:rFonts w:cs="Times New Roman"/>
          <w:szCs w:val="24"/>
        </w:rPr>
      </w:pPr>
    </w:p>
    <w:p w14:paraId="73CB21AA" w14:textId="77777777" w:rsidR="00E35F41" w:rsidRPr="008762F0" w:rsidRDefault="00E35F41" w:rsidP="008762F0">
      <w:pPr>
        <w:jc w:val="center"/>
        <w:rPr>
          <w:rFonts w:cs="Times New Roman"/>
          <w:szCs w:val="24"/>
        </w:rPr>
      </w:pPr>
    </w:p>
    <w:p w14:paraId="52D77BFB" w14:textId="77777777" w:rsidR="00E35F41" w:rsidRPr="008762F0" w:rsidRDefault="00A6615D" w:rsidP="008762F0">
      <w:pPr>
        <w:jc w:val="center"/>
        <w:rPr>
          <w:rFonts w:cs="Times New Roman"/>
          <w:b/>
          <w:bCs/>
          <w:szCs w:val="24"/>
        </w:rPr>
      </w:pPr>
      <w:r w:rsidRPr="008762F0">
        <w:rPr>
          <w:rFonts w:cs="Times New Roman"/>
          <w:b/>
          <w:bCs/>
          <w:szCs w:val="24"/>
        </w:rPr>
        <w:t>AN ANALYSIS OF THE MAJOR FORCES SHAPING THE CAR MANUFACTURING INDUSTRY</w:t>
      </w:r>
    </w:p>
    <w:p w14:paraId="2FBC2486" w14:textId="77777777" w:rsidR="00E35F41" w:rsidRPr="008762F0" w:rsidRDefault="00E35F41" w:rsidP="008762F0">
      <w:pPr>
        <w:jc w:val="center"/>
        <w:rPr>
          <w:rFonts w:cs="Times New Roman"/>
          <w:b/>
          <w:bCs/>
          <w:szCs w:val="24"/>
        </w:rPr>
      </w:pPr>
    </w:p>
    <w:p w14:paraId="5FD20870" w14:textId="77777777" w:rsidR="00E35F41" w:rsidRPr="008762F0" w:rsidRDefault="00E35F41" w:rsidP="008762F0">
      <w:pPr>
        <w:jc w:val="center"/>
        <w:rPr>
          <w:rFonts w:cs="Times New Roman"/>
          <w:b/>
          <w:bCs/>
          <w:szCs w:val="24"/>
        </w:rPr>
      </w:pPr>
    </w:p>
    <w:p w14:paraId="179A8FC6" w14:textId="77777777" w:rsidR="00E35F41" w:rsidRPr="008762F0" w:rsidRDefault="00E35F41" w:rsidP="008762F0">
      <w:pPr>
        <w:jc w:val="center"/>
        <w:rPr>
          <w:rFonts w:cs="Times New Roman"/>
          <w:b/>
          <w:bCs/>
          <w:szCs w:val="24"/>
        </w:rPr>
      </w:pPr>
    </w:p>
    <w:p w14:paraId="1F8A65AA" w14:textId="77777777" w:rsidR="00E35F41" w:rsidRPr="008762F0" w:rsidRDefault="00E35F41" w:rsidP="008762F0">
      <w:pPr>
        <w:jc w:val="center"/>
        <w:rPr>
          <w:rFonts w:cs="Times New Roman"/>
          <w:b/>
          <w:bCs/>
          <w:szCs w:val="24"/>
        </w:rPr>
      </w:pPr>
    </w:p>
    <w:p w14:paraId="1B6AF038" w14:textId="77777777" w:rsidR="00E35F41" w:rsidRPr="008762F0" w:rsidRDefault="00E35F41" w:rsidP="008762F0">
      <w:pPr>
        <w:jc w:val="center"/>
        <w:rPr>
          <w:rFonts w:cs="Times New Roman"/>
          <w:b/>
          <w:bCs/>
          <w:szCs w:val="24"/>
        </w:rPr>
      </w:pPr>
    </w:p>
    <w:p w14:paraId="708E566E" w14:textId="77777777" w:rsidR="00E35F41" w:rsidRPr="008762F0" w:rsidRDefault="00E35F41" w:rsidP="008762F0">
      <w:pPr>
        <w:jc w:val="center"/>
        <w:rPr>
          <w:rFonts w:cs="Times New Roman"/>
          <w:b/>
          <w:bCs/>
          <w:szCs w:val="24"/>
        </w:rPr>
      </w:pPr>
    </w:p>
    <w:p w14:paraId="1F969BBF" w14:textId="7FC803A9" w:rsidR="00E35F41" w:rsidRDefault="00A6615D" w:rsidP="008762F0">
      <w:pPr>
        <w:jc w:val="center"/>
        <w:rPr>
          <w:rFonts w:cs="Times New Roman"/>
          <w:b/>
          <w:bCs/>
          <w:szCs w:val="24"/>
        </w:rPr>
      </w:pPr>
      <w:r w:rsidRPr="008762F0">
        <w:rPr>
          <w:rFonts w:cs="Times New Roman"/>
          <w:b/>
          <w:bCs/>
          <w:szCs w:val="24"/>
        </w:rPr>
        <w:t>Student Name:</w:t>
      </w:r>
      <w:r w:rsidR="008D28D6">
        <w:rPr>
          <w:rFonts w:cs="Times New Roman"/>
          <w:b/>
          <w:bCs/>
          <w:szCs w:val="24"/>
        </w:rPr>
        <w:t xml:space="preserve"> </w:t>
      </w:r>
      <w:proofErr w:type="spellStart"/>
      <w:r w:rsidR="008D28D6" w:rsidRPr="008D28D6">
        <w:rPr>
          <w:rFonts w:cs="Times New Roman"/>
          <w:b/>
          <w:bCs/>
          <w:szCs w:val="24"/>
        </w:rPr>
        <w:t>Yordan</w:t>
      </w:r>
      <w:proofErr w:type="spellEnd"/>
      <w:r w:rsidR="008D28D6" w:rsidRPr="008D28D6">
        <w:rPr>
          <w:rFonts w:cs="Times New Roman"/>
          <w:b/>
          <w:bCs/>
          <w:szCs w:val="24"/>
        </w:rPr>
        <w:t xml:space="preserve"> </w:t>
      </w:r>
      <w:proofErr w:type="spellStart"/>
      <w:r w:rsidR="008D28D6" w:rsidRPr="008D28D6">
        <w:rPr>
          <w:rFonts w:cs="Times New Roman"/>
          <w:b/>
          <w:bCs/>
          <w:szCs w:val="24"/>
        </w:rPr>
        <w:t>Kostov</w:t>
      </w:r>
      <w:proofErr w:type="spellEnd"/>
    </w:p>
    <w:p w14:paraId="3741717E" w14:textId="2B8A1523" w:rsidR="008D28D6" w:rsidRPr="008762F0" w:rsidRDefault="008D28D6" w:rsidP="008762F0">
      <w:pPr>
        <w:jc w:val="center"/>
        <w:rPr>
          <w:rFonts w:cs="Times New Roman"/>
          <w:b/>
          <w:bCs/>
          <w:szCs w:val="24"/>
        </w:rPr>
      </w:pPr>
      <w:r w:rsidRPr="008D28D6">
        <w:rPr>
          <w:rFonts w:cs="Times New Roman"/>
          <w:b/>
          <w:bCs/>
          <w:szCs w:val="24"/>
        </w:rPr>
        <w:t>Student ID: 1921545</w:t>
      </w:r>
    </w:p>
    <w:p w14:paraId="6FE1A382" w14:textId="546CE7E8" w:rsidR="00E35F41" w:rsidRPr="008762F0" w:rsidRDefault="00A6615D" w:rsidP="008762F0">
      <w:pPr>
        <w:jc w:val="center"/>
        <w:rPr>
          <w:rFonts w:cs="Times New Roman"/>
          <w:b/>
          <w:bCs/>
          <w:szCs w:val="24"/>
        </w:rPr>
      </w:pPr>
      <w:r w:rsidRPr="008762F0">
        <w:rPr>
          <w:rFonts w:cs="Times New Roman"/>
          <w:b/>
          <w:bCs/>
          <w:szCs w:val="24"/>
        </w:rPr>
        <w:t>Course Name:</w:t>
      </w:r>
      <w:r w:rsidR="008D28D6" w:rsidRPr="008D28D6">
        <w:t xml:space="preserve"> </w:t>
      </w:r>
      <w:r w:rsidR="008D28D6" w:rsidRPr="008D28D6">
        <w:rPr>
          <w:rFonts w:cs="Times New Roman"/>
          <w:b/>
          <w:bCs/>
          <w:szCs w:val="24"/>
        </w:rPr>
        <w:t>The Global Business Environment</w:t>
      </w:r>
    </w:p>
    <w:p w14:paraId="385617FA" w14:textId="77777777" w:rsidR="008D28D6" w:rsidRPr="008D28D6" w:rsidRDefault="008D28D6" w:rsidP="008D28D6">
      <w:pPr>
        <w:jc w:val="center"/>
        <w:rPr>
          <w:rFonts w:cs="Times New Roman"/>
          <w:b/>
          <w:bCs/>
          <w:szCs w:val="24"/>
        </w:rPr>
      </w:pPr>
      <w:r w:rsidRPr="008D28D6">
        <w:rPr>
          <w:rFonts w:cs="Times New Roman"/>
          <w:b/>
          <w:bCs/>
          <w:szCs w:val="24"/>
        </w:rPr>
        <w:t>Assignment Title: Environmental Analysis of an industry- Assessment 1</w:t>
      </w:r>
    </w:p>
    <w:p w14:paraId="3E4AAA1D" w14:textId="59E2A48A" w:rsidR="00E35F41" w:rsidRPr="008762F0" w:rsidRDefault="008D28D6" w:rsidP="008D28D6">
      <w:pPr>
        <w:jc w:val="center"/>
        <w:rPr>
          <w:rFonts w:eastAsiaTheme="majorEastAsia" w:cs="Times New Roman"/>
          <w:spacing w:val="5"/>
          <w:kern w:val="28"/>
          <w:szCs w:val="24"/>
        </w:rPr>
      </w:pPr>
      <w:r w:rsidRPr="008D28D6">
        <w:rPr>
          <w:rFonts w:cs="Times New Roman"/>
          <w:b/>
          <w:bCs/>
          <w:szCs w:val="24"/>
        </w:rPr>
        <w:t xml:space="preserve">Lecturer Name: Dr. </w:t>
      </w:r>
      <w:proofErr w:type="spellStart"/>
      <w:r w:rsidRPr="008D28D6">
        <w:rPr>
          <w:rFonts w:cs="Times New Roman"/>
          <w:b/>
          <w:bCs/>
          <w:szCs w:val="24"/>
        </w:rPr>
        <w:t>Rexon</w:t>
      </w:r>
      <w:proofErr w:type="spellEnd"/>
      <w:r w:rsidRPr="008D28D6">
        <w:rPr>
          <w:rFonts w:cs="Times New Roman"/>
          <w:b/>
          <w:bCs/>
          <w:szCs w:val="24"/>
        </w:rPr>
        <w:t xml:space="preserve"> </w:t>
      </w:r>
      <w:proofErr w:type="spellStart"/>
      <w:r w:rsidRPr="008D28D6">
        <w:rPr>
          <w:rFonts w:cs="Times New Roman"/>
          <w:b/>
          <w:bCs/>
          <w:szCs w:val="24"/>
        </w:rPr>
        <w:t>Nting</w:t>
      </w:r>
      <w:bookmarkStart w:id="0" w:name="_GoBack"/>
      <w:bookmarkEnd w:id="0"/>
      <w:proofErr w:type="spellEnd"/>
      <w:r w:rsidR="00A6615D" w:rsidRPr="008762F0">
        <w:rPr>
          <w:rFonts w:cs="Times New Roman"/>
          <w:szCs w:val="24"/>
        </w:rPr>
        <w:br w:type="page"/>
      </w:r>
    </w:p>
    <w:p w14:paraId="516CE5FD" w14:textId="77777777" w:rsidR="00E35F41" w:rsidRPr="008762F0" w:rsidRDefault="00A6615D" w:rsidP="008762F0">
      <w:pPr>
        <w:pStyle w:val="Title"/>
        <w:spacing w:line="276" w:lineRule="auto"/>
        <w:rPr>
          <w:rFonts w:ascii="Times New Roman" w:hAnsi="Times New Roman" w:cs="Times New Roman"/>
          <w:color w:val="auto"/>
          <w:sz w:val="32"/>
          <w:szCs w:val="32"/>
        </w:rPr>
      </w:pPr>
      <w:r w:rsidRPr="008762F0">
        <w:rPr>
          <w:rFonts w:ascii="Times New Roman" w:hAnsi="Times New Roman" w:cs="Times New Roman"/>
          <w:color w:val="auto"/>
          <w:sz w:val="32"/>
          <w:szCs w:val="32"/>
        </w:rPr>
        <w:lastRenderedPageBreak/>
        <w:t>Table of contents</w:t>
      </w:r>
    </w:p>
    <w:sdt>
      <w:sdtPr>
        <w:rPr>
          <w:rFonts w:ascii="Times New Roman" w:eastAsiaTheme="minorHAnsi" w:hAnsi="Times New Roman" w:cs="Times New Roman"/>
          <w:b w:val="0"/>
          <w:bCs w:val="0"/>
          <w:color w:val="auto"/>
          <w:sz w:val="32"/>
          <w:szCs w:val="32"/>
        </w:rPr>
        <w:id w:val="258177672"/>
        <w:docPartObj>
          <w:docPartGallery w:val="Table of Contents"/>
          <w:docPartUnique/>
        </w:docPartObj>
      </w:sdtPr>
      <w:sdtEndPr/>
      <w:sdtContent>
        <w:p w14:paraId="59BFF160" w14:textId="77777777" w:rsidR="00E35F41" w:rsidRPr="008762F0" w:rsidRDefault="00A6615D" w:rsidP="008762F0">
          <w:pPr>
            <w:pStyle w:val="TOCHeading"/>
            <w:rPr>
              <w:rFonts w:ascii="Times New Roman" w:hAnsi="Times New Roman" w:cs="Times New Roman"/>
              <w:color w:val="auto"/>
              <w:sz w:val="32"/>
              <w:szCs w:val="32"/>
            </w:rPr>
          </w:pPr>
          <w:r w:rsidRPr="008762F0">
            <w:rPr>
              <w:rFonts w:ascii="Times New Roman" w:hAnsi="Times New Roman" w:cs="Times New Roman"/>
              <w:color w:val="auto"/>
              <w:sz w:val="32"/>
              <w:szCs w:val="32"/>
            </w:rPr>
            <w:t>Contents</w:t>
          </w:r>
        </w:p>
        <w:p w14:paraId="339BE13E" w14:textId="77777777" w:rsidR="00E35F41" w:rsidRPr="008762F0" w:rsidRDefault="00A6615D" w:rsidP="008762F0">
          <w:pPr>
            <w:pStyle w:val="TOC1"/>
            <w:tabs>
              <w:tab w:val="right" w:leader="dot" w:pos="9350"/>
            </w:tabs>
            <w:rPr>
              <w:rFonts w:eastAsiaTheme="minorEastAsia" w:cs="Times New Roman"/>
              <w:noProof/>
              <w:sz w:val="32"/>
              <w:szCs w:val="32"/>
            </w:rPr>
          </w:pPr>
          <w:r w:rsidRPr="008762F0">
            <w:rPr>
              <w:rFonts w:cs="Times New Roman"/>
              <w:sz w:val="32"/>
              <w:szCs w:val="32"/>
            </w:rPr>
            <w:fldChar w:fldCharType="begin"/>
          </w:r>
          <w:r w:rsidRPr="008762F0">
            <w:rPr>
              <w:rFonts w:cs="Times New Roman"/>
              <w:sz w:val="32"/>
              <w:szCs w:val="32"/>
            </w:rPr>
            <w:instrText xml:space="preserve"> TOC \o "1-3" \h \z \u </w:instrText>
          </w:r>
          <w:r w:rsidRPr="008762F0">
            <w:rPr>
              <w:rFonts w:cs="Times New Roman"/>
              <w:sz w:val="32"/>
              <w:szCs w:val="32"/>
            </w:rPr>
            <w:fldChar w:fldCharType="separate"/>
          </w:r>
          <w:hyperlink w:anchor="_Toc58915663" w:history="1">
            <w:r w:rsidRPr="008762F0">
              <w:rPr>
                <w:rStyle w:val="Hyperlink"/>
                <w:rFonts w:cs="Times New Roman"/>
                <w:noProof/>
                <w:color w:val="auto"/>
                <w:sz w:val="32"/>
                <w:szCs w:val="32"/>
              </w:rPr>
              <w:t>Introduction</w:t>
            </w:r>
            <w:r w:rsidRPr="008762F0">
              <w:rPr>
                <w:rFonts w:cs="Times New Roman"/>
                <w:noProof/>
                <w:webHidden/>
                <w:sz w:val="32"/>
                <w:szCs w:val="32"/>
              </w:rPr>
              <w:tab/>
            </w:r>
            <w:r w:rsidRPr="008762F0">
              <w:rPr>
                <w:rFonts w:cs="Times New Roman"/>
                <w:noProof/>
                <w:webHidden/>
                <w:sz w:val="32"/>
                <w:szCs w:val="32"/>
              </w:rPr>
              <w:fldChar w:fldCharType="begin"/>
            </w:r>
            <w:r w:rsidRPr="008762F0">
              <w:rPr>
                <w:rFonts w:cs="Times New Roman"/>
                <w:noProof/>
                <w:webHidden/>
                <w:sz w:val="32"/>
                <w:szCs w:val="32"/>
              </w:rPr>
              <w:instrText xml:space="preserve"> PAGEREF _Toc58915663 \h </w:instrText>
            </w:r>
            <w:r w:rsidRPr="008762F0">
              <w:rPr>
                <w:rFonts w:cs="Times New Roman"/>
                <w:noProof/>
                <w:webHidden/>
                <w:sz w:val="32"/>
                <w:szCs w:val="32"/>
              </w:rPr>
            </w:r>
            <w:r w:rsidRPr="008762F0">
              <w:rPr>
                <w:rFonts w:cs="Times New Roman"/>
                <w:noProof/>
                <w:webHidden/>
                <w:sz w:val="32"/>
                <w:szCs w:val="32"/>
              </w:rPr>
              <w:fldChar w:fldCharType="separate"/>
            </w:r>
            <w:r w:rsidRPr="008762F0">
              <w:rPr>
                <w:rFonts w:cs="Times New Roman"/>
                <w:noProof/>
                <w:webHidden/>
                <w:sz w:val="32"/>
                <w:szCs w:val="32"/>
              </w:rPr>
              <w:t>3</w:t>
            </w:r>
            <w:r w:rsidRPr="008762F0">
              <w:rPr>
                <w:rFonts w:cs="Times New Roman"/>
                <w:noProof/>
                <w:webHidden/>
                <w:sz w:val="32"/>
                <w:szCs w:val="32"/>
              </w:rPr>
              <w:fldChar w:fldCharType="end"/>
            </w:r>
          </w:hyperlink>
        </w:p>
        <w:p w14:paraId="7E1CDA8A" w14:textId="77777777" w:rsidR="00E35F41" w:rsidRPr="008762F0" w:rsidRDefault="008D28D6" w:rsidP="008762F0">
          <w:pPr>
            <w:pStyle w:val="TOC1"/>
            <w:tabs>
              <w:tab w:val="right" w:leader="dot" w:pos="9350"/>
            </w:tabs>
            <w:rPr>
              <w:rFonts w:eastAsiaTheme="minorEastAsia" w:cs="Times New Roman"/>
              <w:noProof/>
              <w:sz w:val="32"/>
              <w:szCs w:val="32"/>
            </w:rPr>
          </w:pPr>
          <w:hyperlink w:anchor="_Toc58915664" w:history="1">
            <w:r w:rsidR="00A6615D" w:rsidRPr="008762F0">
              <w:rPr>
                <w:rStyle w:val="Hyperlink"/>
                <w:rFonts w:cs="Times New Roman"/>
                <w:noProof/>
                <w:color w:val="auto"/>
                <w:sz w:val="32"/>
                <w:szCs w:val="32"/>
              </w:rPr>
              <w:t>The car manufacturing industry: over the years</w:t>
            </w:r>
            <w:r w:rsidR="00A6615D" w:rsidRPr="008762F0">
              <w:rPr>
                <w:rFonts w:cs="Times New Roman"/>
                <w:noProof/>
                <w:webHidden/>
                <w:sz w:val="32"/>
                <w:szCs w:val="32"/>
              </w:rPr>
              <w:tab/>
            </w:r>
            <w:r w:rsidR="00A6615D" w:rsidRPr="008762F0">
              <w:rPr>
                <w:rFonts w:cs="Times New Roman"/>
                <w:noProof/>
                <w:webHidden/>
                <w:sz w:val="32"/>
                <w:szCs w:val="32"/>
              </w:rPr>
              <w:fldChar w:fldCharType="begin"/>
            </w:r>
            <w:r w:rsidR="00A6615D" w:rsidRPr="008762F0">
              <w:rPr>
                <w:rFonts w:cs="Times New Roman"/>
                <w:noProof/>
                <w:webHidden/>
                <w:sz w:val="32"/>
                <w:szCs w:val="32"/>
              </w:rPr>
              <w:instrText xml:space="preserve"> PAGEREF _Toc58915664 \h </w:instrText>
            </w:r>
            <w:r w:rsidR="00A6615D" w:rsidRPr="008762F0">
              <w:rPr>
                <w:rFonts w:cs="Times New Roman"/>
                <w:noProof/>
                <w:webHidden/>
                <w:sz w:val="32"/>
                <w:szCs w:val="32"/>
              </w:rPr>
            </w:r>
            <w:r w:rsidR="00A6615D" w:rsidRPr="008762F0">
              <w:rPr>
                <w:rFonts w:cs="Times New Roman"/>
                <w:noProof/>
                <w:webHidden/>
                <w:sz w:val="32"/>
                <w:szCs w:val="32"/>
              </w:rPr>
              <w:fldChar w:fldCharType="separate"/>
            </w:r>
            <w:r w:rsidR="00A6615D" w:rsidRPr="008762F0">
              <w:rPr>
                <w:rFonts w:cs="Times New Roman"/>
                <w:noProof/>
                <w:webHidden/>
                <w:sz w:val="32"/>
                <w:szCs w:val="32"/>
              </w:rPr>
              <w:t>4</w:t>
            </w:r>
            <w:r w:rsidR="00A6615D" w:rsidRPr="008762F0">
              <w:rPr>
                <w:rFonts w:cs="Times New Roman"/>
                <w:noProof/>
                <w:webHidden/>
                <w:sz w:val="32"/>
                <w:szCs w:val="32"/>
              </w:rPr>
              <w:fldChar w:fldCharType="end"/>
            </w:r>
          </w:hyperlink>
        </w:p>
        <w:p w14:paraId="33F8EA3A" w14:textId="77777777" w:rsidR="00E35F41" w:rsidRPr="008762F0" w:rsidRDefault="008D28D6" w:rsidP="008762F0">
          <w:pPr>
            <w:pStyle w:val="TOC1"/>
            <w:tabs>
              <w:tab w:val="right" w:leader="dot" w:pos="9350"/>
            </w:tabs>
            <w:rPr>
              <w:rFonts w:eastAsiaTheme="minorEastAsia" w:cs="Times New Roman"/>
              <w:noProof/>
              <w:sz w:val="32"/>
              <w:szCs w:val="32"/>
            </w:rPr>
          </w:pPr>
          <w:hyperlink w:anchor="_Toc58915665" w:history="1">
            <w:r w:rsidR="00A6615D" w:rsidRPr="008762F0">
              <w:rPr>
                <w:rStyle w:val="Hyperlink"/>
                <w:rFonts w:cs="Times New Roman"/>
                <w:noProof/>
                <w:color w:val="auto"/>
                <w:sz w:val="32"/>
                <w:szCs w:val="32"/>
              </w:rPr>
              <w:t>Trends in the environment</w:t>
            </w:r>
            <w:r w:rsidR="00A6615D" w:rsidRPr="008762F0">
              <w:rPr>
                <w:rFonts w:cs="Times New Roman"/>
                <w:noProof/>
                <w:webHidden/>
                <w:sz w:val="32"/>
                <w:szCs w:val="32"/>
              </w:rPr>
              <w:tab/>
            </w:r>
            <w:r w:rsidR="00A6615D" w:rsidRPr="008762F0">
              <w:rPr>
                <w:rFonts w:cs="Times New Roman"/>
                <w:noProof/>
                <w:webHidden/>
                <w:sz w:val="32"/>
                <w:szCs w:val="32"/>
              </w:rPr>
              <w:fldChar w:fldCharType="begin"/>
            </w:r>
            <w:r w:rsidR="00A6615D" w:rsidRPr="008762F0">
              <w:rPr>
                <w:rFonts w:cs="Times New Roman"/>
                <w:noProof/>
                <w:webHidden/>
                <w:sz w:val="32"/>
                <w:szCs w:val="32"/>
              </w:rPr>
              <w:instrText xml:space="preserve"> PAGEREF _Toc58915665 \h </w:instrText>
            </w:r>
            <w:r w:rsidR="00A6615D" w:rsidRPr="008762F0">
              <w:rPr>
                <w:rFonts w:cs="Times New Roman"/>
                <w:noProof/>
                <w:webHidden/>
                <w:sz w:val="32"/>
                <w:szCs w:val="32"/>
              </w:rPr>
            </w:r>
            <w:r w:rsidR="00A6615D" w:rsidRPr="008762F0">
              <w:rPr>
                <w:rFonts w:cs="Times New Roman"/>
                <w:noProof/>
                <w:webHidden/>
                <w:sz w:val="32"/>
                <w:szCs w:val="32"/>
              </w:rPr>
              <w:fldChar w:fldCharType="separate"/>
            </w:r>
            <w:r w:rsidR="00A6615D" w:rsidRPr="008762F0">
              <w:rPr>
                <w:rFonts w:cs="Times New Roman"/>
                <w:noProof/>
                <w:webHidden/>
                <w:sz w:val="32"/>
                <w:szCs w:val="32"/>
              </w:rPr>
              <w:t>4</w:t>
            </w:r>
            <w:r w:rsidR="00A6615D" w:rsidRPr="008762F0">
              <w:rPr>
                <w:rFonts w:cs="Times New Roman"/>
                <w:noProof/>
                <w:webHidden/>
                <w:sz w:val="32"/>
                <w:szCs w:val="32"/>
              </w:rPr>
              <w:fldChar w:fldCharType="end"/>
            </w:r>
          </w:hyperlink>
        </w:p>
        <w:p w14:paraId="6F3E83EA" w14:textId="77777777" w:rsidR="00E35F41" w:rsidRPr="008762F0" w:rsidRDefault="008D28D6" w:rsidP="008762F0">
          <w:pPr>
            <w:pStyle w:val="TOC1"/>
            <w:tabs>
              <w:tab w:val="right" w:leader="dot" w:pos="9350"/>
            </w:tabs>
            <w:rPr>
              <w:rFonts w:eastAsiaTheme="minorEastAsia" w:cs="Times New Roman"/>
              <w:noProof/>
              <w:sz w:val="32"/>
              <w:szCs w:val="32"/>
            </w:rPr>
          </w:pPr>
          <w:hyperlink w:anchor="_Toc58915666" w:history="1">
            <w:r w:rsidR="00A6615D" w:rsidRPr="008762F0">
              <w:rPr>
                <w:rStyle w:val="Hyperlink"/>
                <w:rFonts w:cs="Times New Roman"/>
                <w:noProof/>
                <w:color w:val="auto"/>
                <w:sz w:val="32"/>
                <w:szCs w:val="32"/>
              </w:rPr>
              <w:t>The car manufacturing industry: academically assessed</w:t>
            </w:r>
            <w:r w:rsidR="00A6615D" w:rsidRPr="008762F0">
              <w:rPr>
                <w:rFonts w:cs="Times New Roman"/>
                <w:noProof/>
                <w:webHidden/>
                <w:sz w:val="32"/>
                <w:szCs w:val="32"/>
              </w:rPr>
              <w:tab/>
            </w:r>
            <w:r w:rsidR="00A6615D" w:rsidRPr="008762F0">
              <w:rPr>
                <w:rFonts w:cs="Times New Roman"/>
                <w:noProof/>
                <w:webHidden/>
                <w:sz w:val="32"/>
                <w:szCs w:val="32"/>
              </w:rPr>
              <w:fldChar w:fldCharType="begin"/>
            </w:r>
            <w:r w:rsidR="00A6615D" w:rsidRPr="008762F0">
              <w:rPr>
                <w:rFonts w:cs="Times New Roman"/>
                <w:noProof/>
                <w:webHidden/>
                <w:sz w:val="32"/>
                <w:szCs w:val="32"/>
              </w:rPr>
              <w:instrText xml:space="preserve"> PAGEREF _Toc58915666 \h </w:instrText>
            </w:r>
            <w:r w:rsidR="00A6615D" w:rsidRPr="008762F0">
              <w:rPr>
                <w:rFonts w:cs="Times New Roman"/>
                <w:noProof/>
                <w:webHidden/>
                <w:sz w:val="32"/>
                <w:szCs w:val="32"/>
              </w:rPr>
            </w:r>
            <w:r w:rsidR="00A6615D" w:rsidRPr="008762F0">
              <w:rPr>
                <w:rFonts w:cs="Times New Roman"/>
                <w:noProof/>
                <w:webHidden/>
                <w:sz w:val="32"/>
                <w:szCs w:val="32"/>
              </w:rPr>
              <w:fldChar w:fldCharType="separate"/>
            </w:r>
            <w:r w:rsidR="00A6615D" w:rsidRPr="008762F0">
              <w:rPr>
                <w:rFonts w:cs="Times New Roman"/>
                <w:noProof/>
                <w:webHidden/>
                <w:sz w:val="32"/>
                <w:szCs w:val="32"/>
              </w:rPr>
              <w:t>5</w:t>
            </w:r>
            <w:r w:rsidR="00A6615D" w:rsidRPr="008762F0">
              <w:rPr>
                <w:rFonts w:cs="Times New Roman"/>
                <w:noProof/>
                <w:webHidden/>
                <w:sz w:val="32"/>
                <w:szCs w:val="32"/>
              </w:rPr>
              <w:fldChar w:fldCharType="end"/>
            </w:r>
          </w:hyperlink>
        </w:p>
        <w:p w14:paraId="4C57A7D6" w14:textId="77777777" w:rsidR="00E35F41" w:rsidRPr="008762F0" w:rsidRDefault="008D28D6" w:rsidP="008762F0">
          <w:pPr>
            <w:pStyle w:val="TOC1"/>
            <w:tabs>
              <w:tab w:val="right" w:leader="dot" w:pos="9350"/>
            </w:tabs>
            <w:rPr>
              <w:rFonts w:eastAsiaTheme="minorEastAsia" w:cs="Times New Roman"/>
              <w:noProof/>
              <w:sz w:val="32"/>
              <w:szCs w:val="32"/>
            </w:rPr>
          </w:pPr>
          <w:hyperlink w:anchor="_Toc58915667" w:history="1">
            <w:r w:rsidR="00A6615D" w:rsidRPr="008762F0">
              <w:rPr>
                <w:rStyle w:val="Hyperlink"/>
                <w:rFonts w:cs="Times New Roman"/>
                <w:noProof/>
                <w:color w:val="auto"/>
                <w:sz w:val="32"/>
                <w:szCs w:val="32"/>
              </w:rPr>
              <w:t>A critical assessment: SWOT Analysis</w:t>
            </w:r>
            <w:r w:rsidR="00A6615D" w:rsidRPr="008762F0">
              <w:rPr>
                <w:rFonts w:cs="Times New Roman"/>
                <w:noProof/>
                <w:webHidden/>
                <w:sz w:val="32"/>
                <w:szCs w:val="32"/>
              </w:rPr>
              <w:tab/>
            </w:r>
            <w:r w:rsidR="00A6615D" w:rsidRPr="008762F0">
              <w:rPr>
                <w:rFonts w:cs="Times New Roman"/>
                <w:noProof/>
                <w:webHidden/>
                <w:sz w:val="32"/>
                <w:szCs w:val="32"/>
              </w:rPr>
              <w:fldChar w:fldCharType="begin"/>
            </w:r>
            <w:r w:rsidR="00A6615D" w:rsidRPr="008762F0">
              <w:rPr>
                <w:rFonts w:cs="Times New Roman"/>
                <w:noProof/>
                <w:webHidden/>
                <w:sz w:val="32"/>
                <w:szCs w:val="32"/>
              </w:rPr>
              <w:instrText xml:space="preserve"> PAGEREF _Toc58915667 \h </w:instrText>
            </w:r>
            <w:r w:rsidR="00A6615D" w:rsidRPr="008762F0">
              <w:rPr>
                <w:rFonts w:cs="Times New Roman"/>
                <w:noProof/>
                <w:webHidden/>
                <w:sz w:val="32"/>
                <w:szCs w:val="32"/>
              </w:rPr>
            </w:r>
            <w:r w:rsidR="00A6615D" w:rsidRPr="008762F0">
              <w:rPr>
                <w:rFonts w:cs="Times New Roman"/>
                <w:noProof/>
                <w:webHidden/>
                <w:sz w:val="32"/>
                <w:szCs w:val="32"/>
              </w:rPr>
              <w:fldChar w:fldCharType="separate"/>
            </w:r>
            <w:r w:rsidR="00A6615D" w:rsidRPr="008762F0">
              <w:rPr>
                <w:rFonts w:cs="Times New Roman"/>
                <w:noProof/>
                <w:webHidden/>
                <w:sz w:val="32"/>
                <w:szCs w:val="32"/>
              </w:rPr>
              <w:t>6</w:t>
            </w:r>
            <w:r w:rsidR="00A6615D" w:rsidRPr="008762F0">
              <w:rPr>
                <w:rFonts w:cs="Times New Roman"/>
                <w:noProof/>
                <w:webHidden/>
                <w:sz w:val="32"/>
                <w:szCs w:val="32"/>
              </w:rPr>
              <w:fldChar w:fldCharType="end"/>
            </w:r>
          </w:hyperlink>
        </w:p>
        <w:p w14:paraId="59CE9216" w14:textId="77777777" w:rsidR="00E35F41" w:rsidRPr="008762F0" w:rsidRDefault="008D28D6" w:rsidP="008762F0">
          <w:pPr>
            <w:pStyle w:val="TOC1"/>
            <w:tabs>
              <w:tab w:val="right" w:leader="dot" w:pos="9350"/>
            </w:tabs>
            <w:rPr>
              <w:rFonts w:eastAsiaTheme="minorEastAsia" w:cs="Times New Roman"/>
              <w:noProof/>
              <w:sz w:val="32"/>
              <w:szCs w:val="32"/>
            </w:rPr>
          </w:pPr>
          <w:hyperlink w:anchor="_Toc58915668" w:history="1">
            <w:r w:rsidR="00A6615D" w:rsidRPr="008762F0">
              <w:rPr>
                <w:rStyle w:val="Hyperlink"/>
                <w:rFonts w:cs="Times New Roman"/>
                <w:noProof/>
                <w:color w:val="auto"/>
                <w:sz w:val="32"/>
                <w:szCs w:val="32"/>
              </w:rPr>
              <w:t>How can firms position themselves to gain a competitive advantage?</w:t>
            </w:r>
            <w:r w:rsidR="00A6615D" w:rsidRPr="008762F0">
              <w:rPr>
                <w:rFonts w:cs="Times New Roman"/>
                <w:noProof/>
                <w:webHidden/>
                <w:sz w:val="32"/>
                <w:szCs w:val="32"/>
              </w:rPr>
              <w:tab/>
            </w:r>
            <w:r w:rsidR="00A6615D" w:rsidRPr="008762F0">
              <w:rPr>
                <w:rFonts w:cs="Times New Roman"/>
                <w:noProof/>
                <w:webHidden/>
                <w:sz w:val="32"/>
                <w:szCs w:val="32"/>
              </w:rPr>
              <w:fldChar w:fldCharType="begin"/>
            </w:r>
            <w:r w:rsidR="00A6615D" w:rsidRPr="008762F0">
              <w:rPr>
                <w:rFonts w:cs="Times New Roman"/>
                <w:noProof/>
                <w:webHidden/>
                <w:sz w:val="32"/>
                <w:szCs w:val="32"/>
              </w:rPr>
              <w:instrText xml:space="preserve"> PAGEREF _Toc58915668 \h </w:instrText>
            </w:r>
            <w:r w:rsidR="00A6615D" w:rsidRPr="008762F0">
              <w:rPr>
                <w:rFonts w:cs="Times New Roman"/>
                <w:noProof/>
                <w:webHidden/>
                <w:sz w:val="32"/>
                <w:szCs w:val="32"/>
              </w:rPr>
            </w:r>
            <w:r w:rsidR="00A6615D" w:rsidRPr="008762F0">
              <w:rPr>
                <w:rFonts w:cs="Times New Roman"/>
                <w:noProof/>
                <w:webHidden/>
                <w:sz w:val="32"/>
                <w:szCs w:val="32"/>
              </w:rPr>
              <w:fldChar w:fldCharType="separate"/>
            </w:r>
            <w:r w:rsidR="00A6615D" w:rsidRPr="008762F0">
              <w:rPr>
                <w:rFonts w:cs="Times New Roman"/>
                <w:noProof/>
                <w:webHidden/>
                <w:sz w:val="32"/>
                <w:szCs w:val="32"/>
              </w:rPr>
              <w:t>6</w:t>
            </w:r>
            <w:r w:rsidR="00A6615D" w:rsidRPr="008762F0">
              <w:rPr>
                <w:rFonts w:cs="Times New Roman"/>
                <w:noProof/>
                <w:webHidden/>
                <w:sz w:val="32"/>
                <w:szCs w:val="32"/>
              </w:rPr>
              <w:fldChar w:fldCharType="end"/>
            </w:r>
          </w:hyperlink>
        </w:p>
        <w:p w14:paraId="64C72B8F" w14:textId="77777777" w:rsidR="00E35F41" w:rsidRPr="008762F0" w:rsidRDefault="008D28D6" w:rsidP="008762F0">
          <w:pPr>
            <w:pStyle w:val="TOC1"/>
            <w:tabs>
              <w:tab w:val="right" w:leader="dot" w:pos="9350"/>
            </w:tabs>
            <w:rPr>
              <w:rFonts w:eastAsiaTheme="minorEastAsia" w:cs="Times New Roman"/>
              <w:noProof/>
              <w:sz w:val="32"/>
              <w:szCs w:val="32"/>
            </w:rPr>
          </w:pPr>
          <w:hyperlink w:anchor="_Toc58915669" w:history="1">
            <w:r w:rsidR="00A6615D" w:rsidRPr="008762F0">
              <w:rPr>
                <w:rStyle w:val="Hyperlink"/>
                <w:rFonts w:cs="Times New Roman"/>
                <w:noProof/>
                <w:color w:val="auto"/>
                <w:sz w:val="32"/>
                <w:szCs w:val="32"/>
              </w:rPr>
              <w:t>Conclusion</w:t>
            </w:r>
            <w:r w:rsidR="00A6615D" w:rsidRPr="008762F0">
              <w:rPr>
                <w:rFonts w:cs="Times New Roman"/>
                <w:noProof/>
                <w:webHidden/>
                <w:sz w:val="32"/>
                <w:szCs w:val="32"/>
              </w:rPr>
              <w:tab/>
            </w:r>
            <w:r w:rsidR="00A6615D" w:rsidRPr="008762F0">
              <w:rPr>
                <w:rFonts w:cs="Times New Roman"/>
                <w:noProof/>
                <w:webHidden/>
                <w:sz w:val="32"/>
                <w:szCs w:val="32"/>
              </w:rPr>
              <w:fldChar w:fldCharType="begin"/>
            </w:r>
            <w:r w:rsidR="00A6615D" w:rsidRPr="008762F0">
              <w:rPr>
                <w:rFonts w:cs="Times New Roman"/>
                <w:noProof/>
                <w:webHidden/>
                <w:sz w:val="32"/>
                <w:szCs w:val="32"/>
              </w:rPr>
              <w:instrText xml:space="preserve"> PAGEREF _Toc58915669 \h </w:instrText>
            </w:r>
            <w:r w:rsidR="00A6615D" w:rsidRPr="008762F0">
              <w:rPr>
                <w:rFonts w:cs="Times New Roman"/>
                <w:noProof/>
                <w:webHidden/>
                <w:sz w:val="32"/>
                <w:szCs w:val="32"/>
              </w:rPr>
            </w:r>
            <w:r w:rsidR="00A6615D" w:rsidRPr="008762F0">
              <w:rPr>
                <w:rFonts w:cs="Times New Roman"/>
                <w:noProof/>
                <w:webHidden/>
                <w:sz w:val="32"/>
                <w:szCs w:val="32"/>
              </w:rPr>
              <w:fldChar w:fldCharType="separate"/>
            </w:r>
            <w:r w:rsidR="00A6615D" w:rsidRPr="008762F0">
              <w:rPr>
                <w:rFonts w:cs="Times New Roman"/>
                <w:noProof/>
                <w:webHidden/>
                <w:sz w:val="32"/>
                <w:szCs w:val="32"/>
              </w:rPr>
              <w:t>7</w:t>
            </w:r>
            <w:r w:rsidR="00A6615D" w:rsidRPr="008762F0">
              <w:rPr>
                <w:rFonts w:cs="Times New Roman"/>
                <w:noProof/>
                <w:webHidden/>
                <w:sz w:val="32"/>
                <w:szCs w:val="32"/>
              </w:rPr>
              <w:fldChar w:fldCharType="end"/>
            </w:r>
          </w:hyperlink>
        </w:p>
        <w:p w14:paraId="47DEF76C" w14:textId="77777777" w:rsidR="00E35F41" w:rsidRPr="008762F0" w:rsidRDefault="00A6615D" w:rsidP="008762F0">
          <w:pPr>
            <w:rPr>
              <w:rFonts w:cs="Times New Roman"/>
              <w:sz w:val="32"/>
              <w:szCs w:val="32"/>
            </w:rPr>
          </w:pPr>
          <w:r w:rsidRPr="008762F0">
            <w:rPr>
              <w:rFonts w:cs="Times New Roman"/>
              <w:sz w:val="32"/>
              <w:szCs w:val="32"/>
            </w:rPr>
            <w:fldChar w:fldCharType="end"/>
          </w:r>
        </w:p>
      </w:sdtContent>
    </w:sdt>
    <w:p w14:paraId="4FC6C858" w14:textId="77777777" w:rsidR="00E35F41" w:rsidRPr="008762F0" w:rsidRDefault="00A6615D" w:rsidP="008762F0">
      <w:pPr>
        <w:rPr>
          <w:rFonts w:eastAsiaTheme="majorEastAsia" w:cs="Times New Roman"/>
          <w:spacing w:val="5"/>
          <w:kern w:val="28"/>
          <w:sz w:val="32"/>
          <w:szCs w:val="32"/>
        </w:rPr>
      </w:pPr>
      <w:r w:rsidRPr="008762F0">
        <w:rPr>
          <w:rFonts w:cs="Times New Roman"/>
          <w:sz w:val="32"/>
          <w:szCs w:val="32"/>
        </w:rPr>
        <w:br w:type="page"/>
      </w:r>
    </w:p>
    <w:p w14:paraId="1800B735" w14:textId="77777777" w:rsidR="00E35F41" w:rsidRPr="008762F0" w:rsidRDefault="00A6615D" w:rsidP="008762F0">
      <w:pPr>
        <w:pStyle w:val="Title"/>
        <w:spacing w:line="276" w:lineRule="auto"/>
        <w:rPr>
          <w:rFonts w:ascii="Times New Roman" w:hAnsi="Times New Roman" w:cs="Times New Roman"/>
          <w:b/>
          <w:color w:val="auto"/>
          <w:sz w:val="24"/>
          <w:szCs w:val="24"/>
        </w:rPr>
      </w:pPr>
      <w:r w:rsidRPr="008762F0">
        <w:rPr>
          <w:rFonts w:ascii="Times New Roman" w:hAnsi="Times New Roman" w:cs="Times New Roman"/>
          <w:b/>
          <w:color w:val="auto"/>
          <w:sz w:val="24"/>
          <w:szCs w:val="24"/>
        </w:rPr>
        <w:lastRenderedPageBreak/>
        <w:t>THE BUSINESS ENVIRONMENT OF THE CAR MANUFACTURING INDUSTRY</w:t>
      </w:r>
    </w:p>
    <w:p w14:paraId="6E811A8F" w14:textId="77777777" w:rsidR="00E35F41" w:rsidRPr="008762F0" w:rsidRDefault="00A6615D" w:rsidP="008762F0">
      <w:pPr>
        <w:pStyle w:val="Heading1"/>
        <w:rPr>
          <w:rFonts w:ascii="Times New Roman" w:hAnsi="Times New Roman" w:cs="Times New Roman"/>
          <w:color w:val="auto"/>
          <w:sz w:val="24"/>
          <w:szCs w:val="24"/>
        </w:rPr>
      </w:pPr>
      <w:bookmarkStart w:id="1" w:name="_Toc58915663"/>
      <w:r w:rsidRPr="008762F0">
        <w:rPr>
          <w:rFonts w:ascii="Times New Roman" w:hAnsi="Times New Roman" w:cs="Times New Roman"/>
          <w:color w:val="auto"/>
          <w:sz w:val="24"/>
          <w:szCs w:val="24"/>
        </w:rPr>
        <w:t>Introduction</w:t>
      </w:r>
      <w:bookmarkEnd w:id="1"/>
      <w:r w:rsidRPr="008762F0">
        <w:rPr>
          <w:rFonts w:ascii="Times New Roman" w:hAnsi="Times New Roman" w:cs="Times New Roman"/>
          <w:color w:val="auto"/>
          <w:sz w:val="24"/>
          <w:szCs w:val="24"/>
        </w:rPr>
        <w:t xml:space="preserve"> </w:t>
      </w:r>
    </w:p>
    <w:p w14:paraId="69E4C387" w14:textId="77777777" w:rsidR="00E35F41" w:rsidRPr="008762F0" w:rsidRDefault="00A6615D" w:rsidP="008762F0">
      <w:pPr>
        <w:ind w:firstLine="720"/>
        <w:rPr>
          <w:rFonts w:cs="Times New Roman"/>
          <w:szCs w:val="24"/>
        </w:rPr>
      </w:pPr>
      <w:r w:rsidRPr="008762F0">
        <w:rPr>
          <w:rFonts w:cs="Times New Roman"/>
          <w:szCs w:val="24"/>
        </w:rPr>
        <w:t>The market climate is a term that gathers or provides a summary of both internal and external factors, such as employees, demands and desires for customers, manufacturing capability, management, consumers, suppliers, owners, government behavior, technical growth, social change, sector developments, and economic change, etc. These variables impact the performance of an organization and its main or partial service. The environment and state of industries and organizations are calculated by an overview of these factors. These analyzes may be done at a micro- or macro-level for internal conditions, which are further addressed.</w:t>
      </w:r>
    </w:p>
    <w:p w14:paraId="082DFB52" w14:textId="390CED78" w:rsidR="00E35F41" w:rsidRPr="008762F0" w:rsidRDefault="00A6615D" w:rsidP="008762F0">
      <w:pPr>
        <w:ind w:firstLine="720"/>
        <w:rPr>
          <w:rFonts w:cs="Times New Roman"/>
          <w:szCs w:val="24"/>
        </w:rPr>
      </w:pPr>
      <w:r w:rsidRPr="008762F0">
        <w:rPr>
          <w:rFonts w:cs="Times New Roman"/>
          <w:szCs w:val="24"/>
        </w:rPr>
        <w:t xml:space="preserve">Variables and conditions outside of the company are compiled and analyzed in a macro-environmental analysis. These experiments typically focus on problems, habits, and do not affect managers. These studies analyze how external forces benefit an entity or hinder it. The internal analysis analyses the company's domestic environment to examine its strengths, skills, and strategic advantages. Internal investigation lets others identify the successes and deficiencies of the company </w:t>
      </w:r>
      <w:sdt>
        <w:sdtPr>
          <w:rPr>
            <w:rFonts w:cs="Times New Roman"/>
            <w:szCs w:val="24"/>
          </w:rPr>
          <w:id w:val="2111077858"/>
          <w:citation/>
        </w:sdtPr>
        <w:sdtEndPr/>
        <w:sdtContent>
          <w:r w:rsidRPr="008762F0">
            <w:rPr>
              <w:rFonts w:cs="Times New Roman"/>
              <w:szCs w:val="24"/>
            </w:rPr>
            <w:fldChar w:fldCharType="begin"/>
          </w:r>
          <w:r w:rsidRPr="008762F0">
            <w:rPr>
              <w:rFonts w:cs="Times New Roman"/>
              <w:szCs w:val="24"/>
            </w:rPr>
            <w:instrText xml:space="preserve"> CITATION Joh20 \l 1033 </w:instrText>
          </w:r>
          <w:r w:rsidRPr="008762F0">
            <w:rPr>
              <w:rFonts w:cs="Times New Roman"/>
              <w:szCs w:val="24"/>
            </w:rPr>
            <w:fldChar w:fldCharType="separate"/>
          </w:r>
          <w:r w:rsidR="00C73918" w:rsidRPr="00C73918">
            <w:rPr>
              <w:rFonts w:cs="Times New Roman"/>
              <w:noProof/>
              <w:szCs w:val="24"/>
            </w:rPr>
            <w:t>(Rae &amp; Binder, 2020)</w:t>
          </w:r>
          <w:r w:rsidRPr="008762F0">
            <w:rPr>
              <w:rFonts w:cs="Times New Roman"/>
              <w:szCs w:val="24"/>
            </w:rPr>
            <w:fldChar w:fldCharType="end"/>
          </w:r>
        </w:sdtContent>
      </w:sdt>
      <w:r>
        <w:rPr>
          <w:rFonts w:cs="Times New Roman"/>
          <w:szCs w:val="24"/>
        </w:rPr>
        <w:t>.</w:t>
      </w:r>
    </w:p>
    <w:p w14:paraId="670F3421" w14:textId="77777777" w:rsidR="00E35F41" w:rsidRPr="008762F0" w:rsidRDefault="00A6615D" w:rsidP="008762F0">
      <w:pPr>
        <w:ind w:firstLine="720"/>
        <w:rPr>
          <w:rFonts w:cs="Times New Roman"/>
          <w:szCs w:val="24"/>
        </w:rPr>
      </w:pPr>
      <w:r w:rsidRPr="008762F0">
        <w:rPr>
          <w:rFonts w:cs="Times New Roman"/>
          <w:szCs w:val="24"/>
        </w:rPr>
        <w:t>The micro-environment of an organization involves all micro-influences influencing strategic strategy, decision making, and performance. Before a decision has been made, microenvironmental and macro-environmental work must be carried out. Macro-environmental influences include political, socioeconomic, environmental, technological, and legal aspects. In general, the micro-environment of an organization is composed of customers, vendors, competitors, managers, owners, and the media.</w:t>
      </w:r>
      <w:r w:rsidR="008762F0" w:rsidRPr="008762F0">
        <w:rPr>
          <w:rFonts w:cs="Times New Roman"/>
          <w:szCs w:val="24"/>
        </w:rPr>
        <w:t xml:space="preserve"> Awareness of an organizational climate will help management and other stakeholders make key business choices, partially because of technical growth. The application of technology can strengthen capitalism or some other economic system. Technology requires the utilization and interpretation of scientific and technical skills to meet growth and </w:t>
      </w:r>
      <w:r w:rsidR="00C4745B" w:rsidRPr="008762F0">
        <w:rPr>
          <w:rFonts w:cs="Times New Roman"/>
          <w:szCs w:val="24"/>
        </w:rPr>
        <w:t>the organization's</w:t>
      </w:r>
      <w:r w:rsidR="008762F0" w:rsidRPr="008762F0">
        <w:rPr>
          <w:rFonts w:cs="Times New Roman"/>
          <w:szCs w:val="24"/>
        </w:rPr>
        <w:t xml:space="preserve"> challenges. In the last three decades, the business model and the in-car market have shifted dramatically. Automotive and worldwide suppliers have been working together to improve efficiency and reduce the operational requirements in the machinery sector.</w:t>
      </w:r>
    </w:p>
    <w:p w14:paraId="4D4FD0CC" w14:textId="77777777" w:rsidR="00E35F41" w:rsidRPr="008762F0" w:rsidRDefault="00A6615D" w:rsidP="008762F0">
      <w:pPr>
        <w:ind w:firstLine="720"/>
        <w:rPr>
          <w:rFonts w:cs="Times New Roman"/>
          <w:szCs w:val="24"/>
        </w:rPr>
      </w:pPr>
      <w:r w:rsidRPr="008762F0">
        <w:rPr>
          <w:rFonts w:cs="Times New Roman"/>
          <w:szCs w:val="24"/>
        </w:rPr>
        <w:t xml:space="preserve">The industrial ecosystem of an organization requires </w:t>
      </w:r>
      <w:r w:rsidR="008762F0" w:rsidRPr="008762F0">
        <w:rPr>
          <w:rFonts w:cs="Times New Roman"/>
          <w:szCs w:val="24"/>
        </w:rPr>
        <w:t xml:space="preserve">a </w:t>
      </w:r>
      <w:r w:rsidRPr="008762F0">
        <w:rPr>
          <w:rFonts w:cs="Times New Roman"/>
          <w:szCs w:val="24"/>
        </w:rPr>
        <w:t>competitive structure, environmental growth, patterns</w:t>
      </w:r>
      <w:r w:rsidR="008762F0" w:rsidRPr="008762F0">
        <w:rPr>
          <w:rFonts w:cs="Times New Roman"/>
          <w:szCs w:val="24"/>
        </w:rPr>
        <w:t>,</w:t>
      </w:r>
      <w:r w:rsidRPr="008762F0">
        <w:rPr>
          <w:rFonts w:cs="Times New Roman"/>
          <w:szCs w:val="24"/>
        </w:rPr>
        <w:t xml:space="preserve"> and history. An external study intended primarily to understand the opportunities and risks that influence business or other success, competitiveness</w:t>
      </w:r>
      <w:r w:rsidR="008762F0" w:rsidRPr="008762F0">
        <w:rPr>
          <w:rFonts w:cs="Times New Roman"/>
          <w:szCs w:val="24"/>
        </w:rPr>
        <w:t>,</w:t>
      </w:r>
      <w:r w:rsidRPr="008762F0">
        <w:rPr>
          <w:rFonts w:cs="Times New Roman"/>
          <w:szCs w:val="24"/>
        </w:rPr>
        <w:t xml:space="preserve"> and uncertainty. </w:t>
      </w:r>
      <w:r w:rsidR="00C4745B" w:rsidRPr="008762F0">
        <w:rPr>
          <w:rFonts w:cs="Times New Roman"/>
          <w:szCs w:val="24"/>
        </w:rPr>
        <w:t>E.g.</w:t>
      </w:r>
      <w:r w:rsidRPr="008762F0">
        <w:rPr>
          <w:rFonts w:cs="Times New Roman"/>
          <w:szCs w:val="24"/>
        </w:rPr>
        <w:t>, if we were to determine the application of this research in the car manufacturing industry, more market</w:t>
      </w:r>
      <w:r w:rsidR="008762F0" w:rsidRPr="008762F0">
        <w:rPr>
          <w:rFonts w:cs="Times New Roman"/>
          <w:szCs w:val="24"/>
        </w:rPr>
        <w:t>s</w:t>
      </w:r>
      <w:r w:rsidRPr="008762F0">
        <w:rPr>
          <w:rFonts w:cs="Times New Roman"/>
          <w:szCs w:val="24"/>
        </w:rPr>
        <w:t xml:space="preserve"> could be found. For example, car manufacturers may construct modules internally in modular assemblies or remove the units in the model assembly which build those components. The MAUs may be placed inside the installations or outside them. However, a thorough review of the business community has shown that there is no best organizational form and that multiple models can be used for automobile construction. . Cars are no longer a symbol of prestige that they once were. Today's architecture requires more advanced, simpler to use, and </w:t>
      </w:r>
      <w:r w:rsidRPr="008762F0">
        <w:rPr>
          <w:rFonts w:cs="Times New Roman"/>
          <w:szCs w:val="24"/>
        </w:rPr>
        <w:lastRenderedPageBreak/>
        <w:t xml:space="preserve">wired equipment. Furthermore, consumers can also pick from a range of rivals on the market the criteria and design of </w:t>
      </w:r>
      <w:r w:rsidR="00C4745B" w:rsidRPr="008762F0">
        <w:rPr>
          <w:rFonts w:cs="Times New Roman"/>
          <w:szCs w:val="24"/>
        </w:rPr>
        <w:t>vehicles. This</w:t>
      </w:r>
      <w:r w:rsidRPr="008762F0">
        <w:rPr>
          <w:rFonts w:cs="Times New Roman"/>
          <w:szCs w:val="24"/>
        </w:rPr>
        <w:t xml:space="preserve"> knowledge is essential for the definition of more corporate, partner, and investor initiatives. For the industry's growth, it is therefore important to look beyond an industrial landscape.</w:t>
      </w:r>
    </w:p>
    <w:p w14:paraId="0A09F0CA" w14:textId="77777777" w:rsidR="00E35F41" w:rsidRPr="008762F0" w:rsidRDefault="00A6615D" w:rsidP="008762F0">
      <w:pPr>
        <w:pStyle w:val="Heading1"/>
        <w:rPr>
          <w:rFonts w:ascii="Times New Roman" w:hAnsi="Times New Roman" w:cs="Times New Roman"/>
          <w:color w:val="auto"/>
          <w:sz w:val="24"/>
          <w:szCs w:val="24"/>
        </w:rPr>
      </w:pPr>
      <w:bookmarkStart w:id="2" w:name="_Toc58915664"/>
      <w:r w:rsidRPr="008762F0">
        <w:rPr>
          <w:rFonts w:ascii="Times New Roman" w:hAnsi="Times New Roman" w:cs="Times New Roman"/>
          <w:color w:val="auto"/>
          <w:sz w:val="24"/>
          <w:szCs w:val="24"/>
        </w:rPr>
        <w:t>The car manufacturing industry: over the years</w:t>
      </w:r>
      <w:bookmarkEnd w:id="2"/>
    </w:p>
    <w:p w14:paraId="3A671E38" w14:textId="58763DA1" w:rsidR="00E35F41" w:rsidRPr="008762F0" w:rsidRDefault="00A6615D" w:rsidP="008762F0">
      <w:pPr>
        <w:ind w:firstLine="720"/>
        <w:rPr>
          <w:rFonts w:cs="Times New Roman"/>
          <w:szCs w:val="24"/>
        </w:rPr>
      </w:pPr>
      <w:r w:rsidRPr="008762F0">
        <w:rPr>
          <w:rFonts w:cs="Times New Roman"/>
          <w:szCs w:val="24"/>
        </w:rPr>
        <w:t xml:space="preserve">The automotive business includes all the companies that produce motor vehicles, including several components such as generators, but excluding air compressors, batteries, and fuel. The major manufacturing products are passenger vehicles and light trucks, including pickups, boats, and utility sports cars. However, heavy equipment, including some supply trucks and heavy trucks, are secondary to the sector </w:t>
      </w:r>
      <w:sdt>
        <w:sdtPr>
          <w:rPr>
            <w:rFonts w:cs="Times New Roman"/>
            <w:szCs w:val="24"/>
          </w:rPr>
          <w:id w:val="-1849012827"/>
          <w:citation/>
        </w:sdtPr>
        <w:sdtEndPr/>
        <w:sdtContent>
          <w:r w:rsidR="00F72041">
            <w:rPr>
              <w:rFonts w:cs="Times New Roman"/>
              <w:szCs w:val="24"/>
            </w:rPr>
            <w:fldChar w:fldCharType="begin"/>
          </w:r>
          <w:r w:rsidR="00F72041">
            <w:rPr>
              <w:rFonts w:cs="Times New Roman"/>
              <w:szCs w:val="24"/>
            </w:rPr>
            <w:instrText xml:space="preserve"> CITATION AMa12 \l 1033 </w:instrText>
          </w:r>
          <w:r w:rsidR="00F72041">
            <w:rPr>
              <w:rFonts w:cs="Times New Roman"/>
              <w:szCs w:val="24"/>
            </w:rPr>
            <w:fldChar w:fldCharType="separate"/>
          </w:r>
          <w:r w:rsidR="00C73918" w:rsidRPr="00C73918">
            <w:rPr>
              <w:rFonts w:cs="Times New Roman"/>
              <w:noProof/>
              <w:szCs w:val="24"/>
            </w:rPr>
            <w:t>(A. Mayyas, 2012)</w:t>
          </w:r>
          <w:r w:rsidR="00F72041">
            <w:rPr>
              <w:rFonts w:cs="Times New Roman"/>
              <w:szCs w:val="24"/>
            </w:rPr>
            <w:fldChar w:fldCharType="end"/>
          </w:r>
        </w:sdtContent>
      </w:sdt>
      <w:r>
        <w:rPr>
          <w:rFonts w:cs="Times New Roman"/>
          <w:szCs w:val="24"/>
        </w:rPr>
        <w:t>.</w:t>
      </w:r>
    </w:p>
    <w:p w14:paraId="20FF23F6" w14:textId="1985D216" w:rsidR="00E35F41" w:rsidRPr="008762F0" w:rsidRDefault="00A6615D" w:rsidP="008762F0">
      <w:pPr>
        <w:ind w:firstLine="720"/>
        <w:rPr>
          <w:rFonts w:cs="Times New Roman"/>
          <w:szCs w:val="24"/>
        </w:rPr>
      </w:pPr>
      <w:r w:rsidRPr="008762F0">
        <w:rPr>
          <w:rFonts w:cs="Times New Roman"/>
          <w:szCs w:val="24"/>
        </w:rPr>
        <w:t>The background of the automobile industry, although short in contrast with many industries, continues to be of exceptional value because it influences the history of the 20th century. As automobiles evolved in Europe at the turn of the 19th century, the US government dominated the world economy in the first half of the 20th century completely with the introduction of mass production. In the second half of the century, Western Europe and Japan became major manufacturers and transhipment businesses, rendering it a sharply shifting situation. Rapidly evolving and unable to slow down, the market is rapidly developing and offers consumers as well as business people multiple chances</w:t>
      </w:r>
      <w:r w:rsidR="00C73918">
        <w:rPr>
          <w:rFonts w:cs="Times New Roman"/>
          <w:szCs w:val="24"/>
        </w:rPr>
        <w:t xml:space="preserve"> </w:t>
      </w:r>
      <w:sdt>
        <w:sdtPr>
          <w:rPr>
            <w:rFonts w:cs="Times New Roman"/>
            <w:szCs w:val="24"/>
          </w:rPr>
          <w:id w:val="-351499099"/>
          <w:citation/>
        </w:sdtPr>
        <w:sdtEndPr/>
        <w:sdtContent>
          <w:r w:rsidR="00C73918">
            <w:rPr>
              <w:rFonts w:cs="Times New Roman"/>
              <w:szCs w:val="24"/>
            </w:rPr>
            <w:fldChar w:fldCharType="begin"/>
          </w:r>
          <w:r w:rsidR="00C73918">
            <w:rPr>
              <w:rFonts w:cs="Times New Roman"/>
              <w:szCs w:val="24"/>
            </w:rPr>
            <w:instrText xml:space="preserve"> CITATION Abh17 \l 1033 </w:instrText>
          </w:r>
          <w:r w:rsidR="00C73918">
            <w:rPr>
              <w:rFonts w:cs="Times New Roman"/>
              <w:szCs w:val="24"/>
            </w:rPr>
            <w:fldChar w:fldCharType="separate"/>
          </w:r>
          <w:r w:rsidR="00C73918" w:rsidRPr="00C73918">
            <w:rPr>
              <w:rFonts w:cs="Times New Roman"/>
              <w:noProof/>
              <w:szCs w:val="24"/>
            </w:rPr>
            <w:t>(Pratap, 2017)</w:t>
          </w:r>
          <w:r w:rsidR="00C73918">
            <w:rPr>
              <w:rFonts w:cs="Times New Roman"/>
              <w:szCs w:val="24"/>
            </w:rPr>
            <w:fldChar w:fldCharType="end"/>
          </w:r>
        </w:sdtContent>
      </w:sdt>
      <w:r>
        <w:rPr>
          <w:rFonts w:cs="Times New Roman"/>
          <w:szCs w:val="24"/>
        </w:rPr>
        <w:t>.</w:t>
      </w:r>
    </w:p>
    <w:p w14:paraId="77135122" w14:textId="77777777" w:rsidR="00E35F41" w:rsidRPr="008762F0" w:rsidRDefault="00A6615D" w:rsidP="008762F0">
      <w:pPr>
        <w:pStyle w:val="Heading1"/>
        <w:rPr>
          <w:rFonts w:ascii="Times New Roman" w:hAnsi="Times New Roman" w:cs="Times New Roman"/>
          <w:color w:val="auto"/>
          <w:sz w:val="24"/>
          <w:szCs w:val="24"/>
        </w:rPr>
      </w:pPr>
      <w:bookmarkStart w:id="3" w:name="_Toc58915665"/>
      <w:r w:rsidRPr="008762F0">
        <w:rPr>
          <w:rFonts w:ascii="Times New Roman" w:hAnsi="Times New Roman" w:cs="Times New Roman"/>
          <w:color w:val="auto"/>
          <w:sz w:val="24"/>
          <w:szCs w:val="24"/>
        </w:rPr>
        <w:t>Trends in the environment</w:t>
      </w:r>
      <w:bookmarkEnd w:id="3"/>
    </w:p>
    <w:p w14:paraId="3B1C6B1B" w14:textId="5AD81AB3" w:rsidR="00E35F41" w:rsidRPr="008762F0" w:rsidRDefault="00A6615D" w:rsidP="008762F0">
      <w:pPr>
        <w:ind w:firstLine="720"/>
        <w:rPr>
          <w:rFonts w:cs="Times New Roman"/>
          <w:szCs w:val="24"/>
        </w:rPr>
      </w:pPr>
      <w:r w:rsidRPr="008762F0">
        <w:rPr>
          <w:rFonts w:cs="Times New Roman"/>
          <w:szCs w:val="24"/>
        </w:rPr>
        <w:t>In the last few years, the global production rate for cars has been consistently high</w:t>
      </w:r>
      <w:r w:rsidR="000D52BB">
        <w:rPr>
          <w:rFonts w:cs="Times New Roman"/>
          <w:szCs w:val="24"/>
        </w:rPr>
        <w:t xml:space="preserve"> and its prices have become more than demands</w:t>
      </w:r>
      <w:r w:rsidRPr="008762F0">
        <w:rPr>
          <w:rFonts w:cs="Times New Roman"/>
          <w:szCs w:val="24"/>
        </w:rPr>
        <w:t>. Despite this success, the privilege of rest on their backs is stripped from car manufactures. The rising demands of automotive customers and the increasing competition in the industry are some of the main reasons behind this strained climate. Some many minimalistic principles and designs look at achieving a smarter, more compatible design. And yet, there remain the inevitable uncontrollable factors: the rise in awareness and need for more economic cars and electric cars means the market is expanding. It no longer becomes of the consumer's preference but moral dilemma company holders must tackle to maintain business sales. Cars are no longer a symbol of prestige that they once were. Today's architecture requires more advanced, simpler to use, and wired equipment. Furthermore, consumers can also pick from a range of rivals on the market the criteria and design of vehicles. Car manufactures are now in a challenging position to deal with these developments in the industry. And the carmakers must now figure out how they can take advantage of the difficulty</w:t>
      </w:r>
      <w:sdt>
        <w:sdtPr>
          <w:rPr>
            <w:rFonts w:cs="Times New Roman"/>
            <w:szCs w:val="24"/>
          </w:rPr>
          <w:id w:val="-117536615"/>
          <w:citation/>
        </w:sdtPr>
        <w:sdtEndPr/>
        <w:sdtContent>
          <w:r w:rsidRPr="008762F0">
            <w:rPr>
              <w:rFonts w:cs="Times New Roman"/>
              <w:szCs w:val="24"/>
            </w:rPr>
            <w:fldChar w:fldCharType="begin"/>
          </w:r>
          <w:r w:rsidR="00F72041">
            <w:rPr>
              <w:rFonts w:cs="Times New Roman"/>
              <w:szCs w:val="24"/>
            </w:rPr>
            <w:instrText xml:space="preserve">CITATION Woo07 \l 1033 </w:instrText>
          </w:r>
          <w:r w:rsidRPr="008762F0">
            <w:rPr>
              <w:rFonts w:cs="Times New Roman"/>
              <w:szCs w:val="24"/>
            </w:rPr>
            <w:fldChar w:fldCharType="separate"/>
          </w:r>
          <w:r w:rsidR="00C73918">
            <w:rPr>
              <w:rFonts w:cs="Times New Roman"/>
              <w:noProof/>
              <w:szCs w:val="24"/>
            </w:rPr>
            <w:t xml:space="preserve"> </w:t>
          </w:r>
          <w:r w:rsidR="00C73918" w:rsidRPr="00C73918">
            <w:rPr>
              <w:rFonts w:cs="Times New Roman"/>
              <w:noProof/>
              <w:szCs w:val="24"/>
            </w:rPr>
            <w:t>(Woodcock J, 2015)</w:t>
          </w:r>
          <w:r w:rsidRPr="008762F0">
            <w:rPr>
              <w:rFonts w:cs="Times New Roman"/>
              <w:szCs w:val="24"/>
            </w:rPr>
            <w:fldChar w:fldCharType="end"/>
          </w:r>
        </w:sdtContent>
      </w:sdt>
      <w:r>
        <w:rPr>
          <w:rFonts w:cs="Times New Roman"/>
          <w:szCs w:val="24"/>
        </w:rPr>
        <w:t>.</w:t>
      </w:r>
    </w:p>
    <w:p w14:paraId="4C45B80F" w14:textId="77777777" w:rsidR="00E35F41" w:rsidRPr="008762F0" w:rsidRDefault="00A6615D" w:rsidP="000D52BB">
      <w:pPr>
        <w:pStyle w:val="Heading1"/>
      </w:pPr>
      <w:bookmarkStart w:id="4" w:name="_Toc58915666"/>
      <w:r w:rsidRPr="008762F0">
        <w:t>The car manufacturing industry: academically assessed</w:t>
      </w:r>
      <w:bookmarkEnd w:id="4"/>
      <w:r w:rsidRPr="008762F0">
        <w:t xml:space="preserve"> </w:t>
      </w:r>
      <w:bookmarkStart w:id="5" w:name="_Toc58915667"/>
    </w:p>
    <w:p w14:paraId="29B2FBB4" w14:textId="4A04B9F0" w:rsidR="00E35F41" w:rsidRPr="008762F0" w:rsidRDefault="00A6615D" w:rsidP="008762F0">
      <w:pPr>
        <w:rPr>
          <w:rFonts w:cs="Times New Roman"/>
          <w:szCs w:val="24"/>
        </w:rPr>
      </w:pPr>
      <w:r w:rsidRPr="008762F0">
        <w:rPr>
          <w:rFonts w:cs="Times New Roman"/>
          <w:szCs w:val="24"/>
        </w:rPr>
        <w:t xml:space="preserve">The most critical shift in this field is the rise in sustainability needs and aspirations in all sectors as the industry has changed over the years due to improvements in customer conditions. The global </w:t>
      </w:r>
      <w:r w:rsidRPr="008762F0">
        <w:rPr>
          <w:rFonts w:cs="Times New Roman"/>
          <w:szCs w:val="24"/>
        </w:rPr>
        <w:lastRenderedPageBreak/>
        <w:t>trend is that consumers depend more on companies and technological advances using less capital and generally have a positive effect on the economy rather than the drawback that car manufacturers face in the main</w:t>
      </w:r>
      <w:sdt>
        <w:sdtPr>
          <w:rPr>
            <w:rFonts w:cs="Times New Roman"/>
            <w:szCs w:val="24"/>
          </w:rPr>
          <w:id w:val="92515999"/>
          <w:citation/>
        </w:sdtPr>
        <w:sdtEndPr/>
        <w:sdtContent>
          <w:r w:rsidRPr="008762F0">
            <w:rPr>
              <w:rFonts w:cs="Times New Roman"/>
              <w:szCs w:val="24"/>
            </w:rPr>
            <w:fldChar w:fldCharType="begin"/>
          </w:r>
          <w:r w:rsidR="00F72041">
            <w:rPr>
              <w:rFonts w:cs="Times New Roman"/>
              <w:szCs w:val="24"/>
            </w:rPr>
            <w:instrText xml:space="preserve">CITATION Arb03 \l 1033 </w:instrText>
          </w:r>
          <w:r w:rsidRPr="008762F0">
            <w:rPr>
              <w:rFonts w:cs="Times New Roman"/>
              <w:szCs w:val="24"/>
            </w:rPr>
            <w:fldChar w:fldCharType="separate"/>
          </w:r>
          <w:r w:rsidR="00C73918">
            <w:rPr>
              <w:rFonts w:cs="Times New Roman"/>
              <w:noProof/>
              <w:szCs w:val="24"/>
            </w:rPr>
            <w:t xml:space="preserve"> </w:t>
          </w:r>
          <w:r w:rsidR="00C73918" w:rsidRPr="00C73918">
            <w:rPr>
              <w:rFonts w:cs="Times New Roman"/>
              <w:noProof/>
              <w:szCs w:val="24"/>
            </w:rPr>
            <w:t>(Arbogast KB &amp; 99., 2013)</w:t>
          </w:r>
          <w:r w:rsidRPr="008762F0">
            <w:rPr>
              <w:rFonts w:cs="Times New Roman"/>
              <w:szCs w:val="24"/>
            </w:rPr>
            <w:fldChar w:fldCharType="end"/>
          </w:r>
        </w:sdtContent>
      </w:sdt>
      <w:r>
        <w:rPr>
          <w:rFonts w:cs="Times New Roman"/>
          <w:szCs w:val="24"/>
        </w:rPr>
        <w:t>.</w:t>
      </w:r>
    </w:p>
    <w:p w14:paraId="526F0394" w14:textId="584541F5" w:rsidR="00E35F41" w:rsidRPr="000D52BB" w:rsidRDefault="00A6615D" w:rsidP="000D52BB">
      <w:pPr>
        <w:ind w:firstLine="720"/>
        <w:rPr>
          <w:rFonts w:cs="Times New Roman"/>
        </w:rPr>
      </w:pPr>
      <w:r w:rsidRPr="008762F0">
        <w:rPr>
          <w:rFonts w:cs="Times New Roman"/>
          <w:szCs w:val="24"/>
        </w:rPr>
        <w:t xml:space="preserve">In the coming years, oil prices will rise and not only customers but also vehicle makers will be responsible for them. </w:t>
      </w:r>
      <w:r w:rsidR="000D52BB" w:rsidRPr="00574F3C">
        <w:rPr>
          <w:rFonts w:cs="Times New Roman"/>
        </w:rPr>
        <w:t>Car manufacturers then need to concentrate on designing vehicles with lighter materials, better design</w:t>
      </w:r>
      <w:r w:rsidR="000D52BB">
        <w:rPr>
          <w:rFonts w:cs="Times New Roman"/>
        </w:rPr>
        <w:t>,</w:t>
      </w:r>
      <w:r w:rsidR="000D52BB" w:rsidRPr="00574F3C">
        <w:rPr>
          <w:rFonts w:cs="Times New Roman"/>
        </w:rPr>
        <w:t xml:space="preserve"> and fuel-efficient efficiency. Furthermore, manufacturers can aim to develop new car models with advanced techniques in thought. The design and production process must work together for this. For example, if an automobile manufacturer decides to play with aluminium or light composites, the prototypes and manufacturing techniques must reflect that as well</w:t>
      </w:r>
      <w:r w:rsidR="000D52BB">
        <w:rPr>
          <w:rFonts w:cs="Times New Roman"/>
        </w:rPr>
        <w:t xml:space="preserve">. </w:t>
      </w:r>
      <w:r w:rsidRPr="008762F0">
        <w:rPr>
          <w:rFonts w:cs="Times New Roman"/>
          <w:szCs w:val="24"/>
        </w:rPr>
        <w:t>Consumers already have more energy savings than cars at this stage</w:t>
      </w:r>
      <w:sdt>
        <w:sdtPr>
          <w:rPr>
            <w:rFonts w:cs="Times New Roman"/>
            <w:szCs w:val="24"/>
          </w:rPr>
          <w:id w:val="-916013652"/>
          <w:citation/>
        </w:sdtPr>
        <w:sdtEndPr/>
        <w:sdtContent>
          <w:r w:rsidRPr="008762F0">
            <w:rPr>
              <w:rFonts w:cs="Times New Roman"/>
              <w:szCs w:val="24"/>
            </w:rPr>
            <w:fldChar w:fldCharType="begin"/>
          </w:r>
          <w:r w:rsidRPr="008762F0">
            <w:rPr>
              <w:rFonts w:cs="Times New Roman"/>
              <w:szCs w:val="24"/>
            </w:rPr>
            <w:instrText xml:space="preserve"> CITATION Mot17 \l 1033 </w:instrText>
          </w:r>
          <w:r w:rsidRPr="008762F0">
            <w:rPr>
              <w:rFonts w:cs="Times New Roman"/>
              <w:szCs w:val="24"/>
            </w:rPr>
            <w:fldChar w:fldCharType="separate"/>
          </w:r>
          <w:r w:rsidR="00C73918">
            <w:rPr>
              <w:rFonts w:cs="Times New Roman"/>
              <w:noProof/>
              <w:szCs w:val="24"/>
            </w:rPr>
            <w:t xml:space="preserve"> </w:t>
          </w:r>
          <w:r w:rsidR="00C73918" w:rsidRPr="00C73918">
            <w:rPr>
              <w:rFonts w:cs="Times New Roman"/>
              <w:noProof/>
              <w:szCs w:val="24"/>
            </w:rPr>
            <w:t>(Mott JA, 2017)</w:t>
          </w:r>
          <w:r w:rsidRPr="008762F0">
            <w:rPr>
              <w:rFonts w:cs="Times New Roman"/>
              <w:szCs w:val="24"/>
            </w:rPr>
            <w:fldChar w:fldCharType="end"/>
          </w:r>
        </w:sdtContent>
      </w:sdt>
      <w:r>
        <w:rPr>
          <w:rFonts w:cs="Times New Roman"/>
          <w:szCs w:val="24"/>
        </w:rPr>
        <w:t>.</w:t>
      </w:r>
    </w:p>
    <w:p w14:paraId="07E920C8" w14:textId="77777777" w:rsidR="00E35F41" w:rsidRPr="008762F0" w:rsidRDefault="00A6615D" w:rsidP="008762F0">
      <w:pPr>
        <w:pStyle w:val="Heading1"/>
        <w:rPr>
          <w:rFonts w:ascii="Times New Roman" w:hAnsi="Times New Roman" w:cs="Times New Roman"/>
          <w:color w:val="auto"/>
          <w:sz w:val="24"/>
          <w:szCs w:val="24"/>
        </w:rPr>
      </w:pPr>
      <w:r w:rsidRPr="008762F0">
        <w:rPr>
          <w:rFonts w:ascii="Times New Roman" w:hAnsi="Times New Roman" w:cs="Times New Roman"/>
          <w:color w:val="auto"/>
          <w:sz w:val="24"/>
          <w:szCs w:val="24"/>
        </w:rPr>
        <w:t>A critical assessment: SWOT Analysis</w:t>
      </w:r>
      <w:bookmarkEnd w:id="5"/>
    </w:p>
    <w:p w14:paraId="159B4E3C" w14:textId="77777777" w:rsidR="00E35F41" w:rsidRPr="008762F0" w:rsidRDefault="00A6615D" w:rsidP="008762F0">
      <w:pPr>
        <w:ind w:firstLine="720"/>
        <w:rPr>
          <w:rFonts w:cs="Times New Roman"/>
          <w:szCs w:val="24"/>
        </w:rPr>
      </w:pPr>
      <w:r w:rsidRPr="008762F0">
        <w:rPr>
          <w:rFonts w:cs="Times New Roman"/>
          <w:noProof/>
          <w:szCs w:val="24"/>
          <w:lang w:val="en-GB" w:eastAsia="en-GB"/>
        </w:rPr>
        <w:drawing>
          <wp:anchor distT="0" distB="0" distL="114300" distR="114300" simplePos="0" relativeHeight="251658240" behindDoc="0" locked="0" layoutInCell="1" allowOverlap="1" wp14:anchorId="0F5EA370" wp14:editId="3CB0AE71">
            <wp:simplePos x="0" y="0"/>
            <wp:positionH relativeFrom="column">
              <wp:posOffset>734291</wp:posOffset>
            </wp:positionH>
            <wp:positionV relativeFrom="paragraph">
              <wp:posOffset>888596</wp:posOffset>
            </wp:positionV>
            <wp:extent cx="4724506" cy="2334491"/>
            <wp:effectExtent l="0" t="0" r="0" b="889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485669" name="energies-10-00537-g00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24506" cy="2334491"/>
                    </a:xfrm>
                    <a:prstGeom prst="rect">
                      <a:avLst/>
                    </a:prstGeom>
                  </pic:spPr>
                </pic:pic>
              </a:graphicData>
            </a:graphic>
          </wp:anchor>
        </w:drawing>
      </w:r>
      <w:r w:rsidRPr="008762F0">
        <w:rPr>
          <w:rFonts w:cs="Times New Roman"/>
          <w:szCs w:val="24"/>
        </w:rPr>
        <w:t>Sector analysts have predicted that increasing digitization and technical developments are projected to increase investment in the automotive industry to $75 billion before 2020. This also ensures that the car market will be more dynamic than ever before.</w:t>
      </w:r>
    </w:p>
    <w:p w14:paraId="02150268" w14:textId="77777777" w:rsidR="00E35F41" w:rsidRPr="008762F0" w:rsidRDefault="00E35F41" w:rsidP="008762F0">
      <w:pPr>
        <w:ind w:firstLine="720"/>
        <w:rPr>
          <w:rFonts w:cs="Times New Roman"/>
          <w:szCs w:val="24"/>
        </w:rPr>
      </w:pPr>
    </w:p>
    <w:p w14:paraId="7B0A0281" w14:textId="77777777" w:rsidR="00E35F41" w:rsidRPr="008762F0" w:rsidRDefault="00E35F41" w:rsidP="008762F0">
      <w:pPr>
        <w:ind w:firstLine="720"/>
        <w:rPr>
          <w:rFonts w:cs="Times New Roman"/>
          <w:szCs w:val="24"/>
        </w:rPr>
      </w:pPr>
    </w:p>
    <w:p w14:paraId="4A0F0DF2" w14:textId="77777777" w:rsidR="00E35F41" w:rsidRPr="008762F0" w:rsidRDefault="00E35F41" w:rsidP="008762F0">
      <w:pPr>
        <w:ind w:firstLine="720"/>
        <w:rPr>
          <w:rFonts w:cs="Times New Roman"/>
          <w:szCs w:val="24"/>
        </w:rPr>
      </w:pPr>
    </w:p>
    <w:p w14:paraId="3E96C9DE" w14:textId="77777777" w:rsidR="00E35F41" w:rsidRPr="008762F0" w:rsidRDefault="00A6615D" w:rsidP="008762F0">
      <w:pPr>
        <w:rPr>
          <w:rFonts w:cs="Times New Roman"/>
          <w:szCs w:val="24"/>
        </w:rPr>
      </w:pPr>
      <w:r w:rsidRPr="008762F0">
        <w:rPr>
          <w:rFonts w:cs="Times New Roman"/>
          <w:b/>
          <w:bCs/>
          <w:szCs w:val="24"/>
        </w:rPr>
        <w:t>Strengths:</w:t>
      </w:r>
    </w:p>
    <w:p w14:paraId="39CB1208" w14:textId="77777777" w:rsidR="00E35F41" w:rsidRPr="008762F0" w:rsidRDefault="00A6615D" w:rsidP="008762F0">
      <w:pPr>
        <w:pStyle w:val="ListParagraph"/>
        <w:numPr>
          <w:ilvl w:val="0"/>
          <w:numId w:val="2"/>
        </w:numPr>
        <w:rPr>
          <w:rFonts w:cs="Times New Roman"/>
          <w:szCs w:val="24"/>
        </w:rPr>
      </w:pPr>
      <w:r w:rsidRPr="008762F0">
        <w:rPr>
          <w:rFonts w:cs="Times New Roman"/>
          <w:szCs w:val="24"/>
        </w:rPr>
        <w:t>Industry evolving: the automotive sector is a thriving sector that contributes continuously to development and growth. Cars offer people the ability to work, travel, and work in a way that a couple of decades ago was unthinkable. The improvement of the car industry's easiness and standard of living would only further boost demand for cars.</w:t>
      </w:r>
    </w:p>
    <w:p w14:paraId="3E7F8237" w14:textId="77777777" w:rsidR="00E35F41" w:rsidRPr="008762F0" w:rsidRDefault="00A6615D" w:rsidP="008762F0">
      <w:pPr>
        <w:pStyle w:val="ListParagraph"/>
        <w:numPr>
          <w:ilvl w:val="0"/>
          <w:numId w:val="2"/>
        </w:numPr>
        <w:rPr>
          <w:rFonts w:cs="Times New Roman"/>
          <w:szCs w:val="24"/>
        </w:rPr>
      </w:pPr>
      <w:r w:rsidRPr="008762F0">
        <w:rPr>
          <w:rFonts w:cs="Times New Roman"/>
          <w:szCs w:val="24"/>
        </w:rPr>
        <w:lastRenderedPageBreak/>
        <w:t>Constant commodity development and technical advances: Car firms have expanded R&amp;D investment to facilitate the next step of expansion through the use of alternatives, including solar, wind, and other forms of electricity through the introduction of E-vehicle and renewable energies such as Shell, CNG, and other.</w:t>
      </w:r>
    </w:p>
    <w:p w14:paraId="3CB3527F" w14:textId="77777777" w:rsidR="00E35F41" w:rsidRPr="008762F0" w:rsidRDefault="00A6615D" w:rsidP="008762F0">
      <w:pPr>
        <w:pStyle w:val="ListParagraph"/>
        <w:numPr>
          <w:ilvl w:val="0"/>
          <w:numId w:val="2"/>
        </w:numPr>
        <w:rPr>
          <w:rFonts w:cs="Times New Roman"/>
          <w:szCs w:val="24"/>
        </w:rPr>
      </w:pPr>
      <w:r w:rsidRPr="008762F0">
        <w:rPr>
          <w:rFonts w:cs="Times New Roman"/>
          <w:szCs w:val="24"/>
        </w:rPr>
        <w:t xml:space="preserve">Production plants in Asian countries to control prices: car firms such as Bentley, Volvo, and Bharat Benz are constructing production plants in developed countries such as Indian and Chinese to track costs and manage reduced margins. These countries recruit low-cost workers, have vast wealth, and are similar to advanced countries. These factors are perfect for a developing market. </w:t>
      </w:r>
    </w:p>
    <w:p w14:paraId="467095CC" w14:textId="77777777" w:rsidR="00E35F41" w:rsidRPr="008762F0" w:rsidRDefault="00A6615D" w:rsidP="008762F0">
      <w:pPr>
        <w:rPr>
          <w:rFonts w:cs="Times New Roman"/>
          <w:b/>
          <w:bCs/>
          <w:szCs w:val="24"/>
        </w:rPr>
      </w:pPr>
      <w:r w:rsidRPr="008762F0">
        <w:rPr>
          <w:rFonts w:cs="Times New Roman"/>
          <w:b/>
          <w:bCs/>
          <w:szCs w:val="24"/>
        </w:rPr>
        <w:t>Weaknesses:</w:t>
      </w:r>
    </w:p>
    <w:p w14:paraId="682F8DC5" w14:textId="77777777" w:rsidR="00E35F41" w:rsidRPr="008762F0" w:rsidRDefault="00A6615D" w:rsidP="008762F0">
      <w:pPr>
        <w:pStyle w:val="ListParagraph"/>
        <w:numPr>
          <w:ilvl w:val="0"/>
          <w:numId w:val="1"/>
        </w:numPr>
        <w:rPr>
          <w:rFonts w:cs="Times New Roman"/>
          <w:szCs w:val="24"/>
        </w:rPr>
      </w:pPr>
      <w:r w:rsidRPr="008762F0">
        <w:rPr>
          <w:rFonts w:cs="Times New Roman"/>
          <w:szCs w:val="24"/>
        </w:rPr>
        <w:t>Consumer market share: The car industry has switched from demand to supply in the last three to four decades. Customers have been encouraged to make decisions on a significant variety of choices and toughen competitiveness among them and a long range of options to choose among.</w:t>
      </w:r>
    </w:p>
    <w:p w14:paraId="035EB688" w14:textId="77777777" w:rsidR="00E35F41" w:rsidRPr="008762F0" w:rsidRDefault="00A6615D" w:rsidP="008762F0">
      <w:pPr>
        <w:pStyle w:val="ListParagraph"/>
        <w:numPr>
          <w:ilvl w:val="0"/>
          <w:numId w:val="1"/>
        </w:numPr>
        <w:rPr>
          <w:rFonts w:cs="Times New Roman"/>
          <w:szCs w:val="24"/>
        </w:rPr>
      </w:pPr>
      <w:r w:rsidRPr="008762F0">
        <w:rPr>
          <w:rFonts w:cs="Times New Roman"/>
          <w:szCs w:val="24"/>
        </w:rPr>
        <w:t>Policy laws: Policies such as excise tax, no entrance into state cars, a lower number of processing times, and fuel price volatility face major obstacles for car firms, regulations and restrictions Such factors greatly affect the sector's growth.</w:t>
      </w:r>
    </w:p>
    <w:p w14:paraId="638D2B76" w14:textId="77777777" w:rsidR="00E35F41" w:rsidRPr="008762F0" w:rsidRDefault="00A6615D" w:rsidP="008762F0">
      <w:pPr>
        <w:pStyle w:val="ListParagraph"/>
        <w:numPr>
          <w:ilvl w:val="0"/>
          <w:numId w:val="1"/>
        </w:numPr>
        <w:rPr>
          <w:rFonts w:cs="Times New Roman"/>
          <w:szCs w:val="24"/>
        </w:rPr>
      </w:pPr>
      <w:r w:rsidRPr="008762F0">
        <w:rPr>
          <w:rFonts w:cs="Times New Roman"/>
          <w:szCs w:val="24"/>
        </w:rPr>
        <w:t>Employee productivity revenue: In the car industry, employee sales are greater than in most industries. Also, it can be quite difficult to recruit and retain staff, notably as rivals do everything they can to attract employees.</w:t>
      </w:r>
    </w:p>
    <w:p w14:paraId="39C94694" w14:textId="77777777" w:rsidR="00E35F41" w:rsidRPr="008762F0" w:rsidRDefault="00A6615D" w:rsidP="008762F0">
      <w:pPr>
        <w:rPr>
          <w:rFonts w:cs="Times New Roman"/>
          <w:b/>
          <w:bCs/>
          <w:szCs w:val="24"/>
        </w:rPr>
      </w:pPr>
      <w:r w:rsidRPr="008762F0">
        <w:rPr>
          <w:rFonts w:cs="Times New Roman"/>
          <w:b/>
          <w:bCs/>
          <w:szCs w:val="24"/>
        </w:rPr>
        <w:t>Opportunities</w:t>
      </w:r>
    </w:p>
    <w:p w14:paraId="79A56724" w14:textId="77777777" w:rsidR="00E35F41" w:rsidRPr="008762F0" w:rsidRDefault="00A6615D" w:rsidP="008762F0">
      <w:pPr>
        <w:pStyle w:val="ListParagraph"/>
        <w:numPr>
          <w:ilvl w:val="0"/>
          <w:numId w:val="4"/>
        </w:numPr>
        <w:rPr>
          <w:rFonts w:cs="Times New Roman"/>
          <w:szCs w:val="24"/>
        </w:rPr>
      </w:pPr>
      <w:r w:rsidRPr="008762F0">
        <w:rPr>
          <w:rFonts w:cs="Times New Roman"/>
          <w:szCs w:val="24"/>
        </w:rPr>
        <w:t>Changing the lifestyle and market segments: improved data and knowledge access, change in market demand, and extended protection and fuel efficiency quality requirements would fuel the industry's increasing expansion.</w:t>
      </w:r>
    </w:p>
    <w:p w14:paraId="5972C5F0" w14:textId="77777777" w:rsidR="00E35F41" w:rsidRPr="008762F0" w:rsidRDefault="00A6615D" w:rsidP="008762F0">
      <w:pPr>
        <w:pStyle w:val="ListParagraph"/>
        <w:numPr>
          <w:ilvl w:val="0"/>
          <w:numId w:val="4"/>
        </w:numPr>
        <w:rPr>
          <w:rFonts w:cs="Times New Roman"/>
          <w:szCs w:val="24"/>
        </w:rPr>
      </w:pPr>
      <w:r w:rsidRPr="008762F0">
        <w:rPr>
          <w:rFonts w:cs="Times New Roman"/>
          <w:szCs w:val="24"/>
        </w:rPr>
        <w:t>Expansion of the market: emerging countries such as Asian and BRIC regions would fuel demand for cars. Also, it is possible that there will eventually be other industries.</w:t>
      </w:r>
    </w:p>
    <w:p w14:paraId="23207DC1" w14:textId="77777777" w:rsidR="00E35F41" w:rsidRPr="008762F0" w:rsidRDefault="00A6615D" w:rsidP="008762F0">
      <w:pPr>
        <w:rPr>
          <w:rFonts w:cs="Times New Roman"/>
          <w:b/>
          <w:bCs/>
          <w:szCs w:val="24"/>
        </w:rPr>
      </w:pPr>
      <w:r w:rsidRPr="008762F0">
        <w:rPr>
          <w:rFonts w:cs="Times New Roman"/>
          <w:b/>
          <w:bCs/>
          <w:szCs w:val="24"/>
        </w:rPr>
        <w:t>Threats</w:t>
      </w:r>
    </w:p>
    <w:p w14:paraId="3085085E" w14:textId="77777777" w:rsidR="00E35F41" w:rsidRPr="008762F0" w:rsidRDefault="00A6615D" w:rsidP="008762F0">
      <w:pPr>
        <w:pStyle w:val="ListParagraph"/>
        <w:numPr>
          <w:ilvl w:val="0"/>
          <w:numId w:val="3"/>
        </w:numPr>
        <w:rPr>
          <w:rFonts w:cs="Times New Roman"/>
          <w:szCs w:val="24"/>
        </w:rPr>
      </w:pPr>
      <w:r w:rsidRPr="008762F0">
        <w:rPr>
          <w:rFonts w:cs="Times New Roman"/>
          <w:szCs w:val="24"/>
        </w:rPr>
        <w:t>Increasing rivalry: the arrival of a substantial amount of automotive players leads to heavy rivalry because businesses becoming more involved, creating a scarce way for additional companies. The market is rising.</w:t>
      </w:r>
    </w:p>
    <w:p w14:paraId="7A9EBAE9" w14:textId="77777777" w:rsidR="00E35F41" w:rsidRPr="008762F0" w:rsidRDefault="00A6615D" w:rsidP="008762F0">
      <w:pPr>
        <w:pStyle w:val="ListParagraph"/>
        <w:numPr>
          <w:ilvl w:val="0"/>
          <w:numId w:val="3"/>
        </w:numPr>
        <w:rPr>
          <w:rFonts w:cs="Times New Roman"/>
          <w:szCs w:val="24"/>
        </w:rPr>
      </w:pPr>
      <w:r w:rsidRPr="008762F0">
        <w:rPr>
          <w:rFonts w:cs="Times New Roman"/>
          <w:szCs w:val="24"/>
        </w:rPr>
        <w:t>Relatively slow market situation: economic and financial instability, deflation, inflation, etc., all add to the long-term persecution of the motor industry.</w:t>
      </w:r>
    </w:p>
    <w:p w14:paraId="367588C3" w14:textId="77777777" w:rsidR="00E35F41" w:rsidRPr="008762F0" w:rsidRDefault="00A6615D" w:rsidP="008762F0">
      <w:pPr>
        <w:pStyle w:val="Heading1"/>
        <w:rPr>
          <w:rFonts w:ascii="Times New Roman" w:hAnsi="Times New Roman" w:cs="Times New Roman"/>
          <w:color w:val="auto"/>
          <w:sz w:val="24"/>
          <w:szCs w:val="24"/>
        </w:rPr>
      </w:pPr>
      <w:bookmarkStart w:id="6" w:name="_Toc58915668"/>
      <w:r w:rsidRPr="008762F0">
        <w:rPr>
          <w:rFonts w:ascii="Times New Roman" w:hAnsi="Times New Roman" w:cs="Times New Roman"/>
          <w:color w:val="auto"/>
          <w:sz w:val="24"/>
          <w:szCs w:val="24"/>
        </w:rPr>
        <w:lastRenderedPageBreak/>
        <w:t>How can firms position themselves to gain a competitive advantage?</w:t>
      </w:r>
      <w:bookmarkEnd w:id="6"/>
    </w:p>
    <w:p w14:paraId="560C6E17" w14:textId="77777777" w:rsidR="00E35F41" w:rsidRPr="008762F0" w:rsidRDefault="00A6615D" w:rsidP="008762F0">
      <w:pPr>
        <w:ind w:firstLine="720"/>
        <w:rPr>
          <w:rFonts w:cs="Times New Roman"/>
          <w:szCs w:val="24"/>
        </w:rPr>
      </w:pPr>
      <w:r w:rsidRPr="008762F0">
        <w:rPr>
          <w:rFonts w:cs="Times New Roman"/>
          <w:szCs w:val="24"/>
        </w:rPr>
        <w:t>Business owners and executives should watch for three main business trends that have arisen as of now in the automotive industry: uniqueness, technologically smarter cars</w:t>
      </w:r>
      <w:r w:rsidR="008762F0" w:rsidRPr="008762F0">
        <w:rPr>
          <w:rFonts w:cs="Times New Roman"/>
          <w:szCs w:val="24"/>
        </w:rPr>
        <w:t>,</w:t>
      </w:r>
      <w:r w:rsidRPr="008762F0">
        <w:rPr>
          <w:rFonts w:cs="Times New Roman"/>
          <w:szCs w:val="24"/>
        </w:rPr>
        <w:t xml:space="preserve"> and fuel efficiency.</w:t>
      </w:r>
    </w:p>
    <w:p w14:paraId="35E84C9C" w14:textId="4F8E4B18" w:rsidR="00E35F41" w:rsidRPr="008762F0" w:rsidRDefault="00A6615D" w:rsidP="008762F0">
      <w:pPr>
        <w:ind w:firstLine="720"/>
        <w:rPr>
          <w:rFonts w:cs="Times New Roman"/>
          <w:szCs w:val="24"/>
        </w:rPr>
      </w:pPr>
      <w:r w:rsidRPr="008762F0">
        <w:rPr>
          <w:rFonts w:cs="Times New Roman"/>
          <w:szCs w:val="24"/>
        </w:rPr>
        <w:t>First, the architecture of a car attracts a potential buyer. This is one of the biggest hurdles faced by car players. Advanced production businesses need to ensure that their vehicles vary from the crowd to reach more audiences. Customers today want attitude and good consumer service for money. In the increasingly dynamic market</w:t>
      </w:r>
      <w:r w:rsidR="008762F0" w:rsidRPr="008762F0">
        <w:rPr>
          <w:rFonts w:cs="Times New Roman"/>
          <w:szCs w:val="24"/>
        </w:rPr>
        <w:t>,</w:t>
      </w:r>
      <w:r w:rsidRPr="008762F0">
        <w:rPr>
          <w:rFonts w:cs="Times New Roman"/>
          <w:szCs w:val="24"/>
        </w:rPr>
        <w:t xml:space="preserve"> in particular, firms in the industry must constantly re-invent themselves to deliver fresh and distinct products to customers. </w:t>
      </w:r>
      <w:sdt>
        <w:sdtPr>
          <w:rPr>
            <w:rFonts w:cs="Times New Roman"/>
            <w:szCs w:val="24"/>
          </w:rPr>
          <w:id w:val="810367558"/>
          <w:citation/>
        </w:sdtPr>
        <w:sdtEndPr/>
        <w:sdtContent>
          <w:r w:rsidR="00C73918">
            <w:rPr>
              <w:rFonts w:cs="Times New Roman"/>
              <w:szCs w:val="24"/>
            </w:rPr>
            <w:fldChar w:fldCharType="begin"/>
          </w:r>
          <w:r w:rsidR="00C73918">
            <w:rPr>
              <w:rFonts w:cs="Times New Roman"/>
              <w:szCs w:val="24"/>
            </w:rPr>
            <w:instrText xml:space="preserve"> CITATION DrJ14 \l 1033 </w:instrText>
          </w:r>
          <w:r w:rsidR="00C73918">
            <w:rPr>
              <w:rFonts w:cs="Times New Roman"/>
              <w:szCs w:val="24"/>
            </w:rPr>
            <w:fldChar w:fldCharType="separate"/>
          </w:r>
          <w:r w:rsidR="00C73918" w:rsidRPr="00C73918">
            <w:rPr>
              <w:rFonts w:cs="Times New Roman"/>
              <w:noProof/>
              <w:szCs w:val="24"/>
            </w:rPr>
            <w:t>(Bhatiaa, 2014)</w:t>
          </w:r>
          <w:r w:rsidR="00C73918">
            <w:rPr>
              <w:rFonts w:cs="Times New Roman"/>
              <w:szCs w:val="24"/>
            </w:rPr>
            <w:fldChar w:fldCharType="end"/>
          </w:r>
        </w:sdtContent>
      </w:sdt>
      <w:r w:rsidR="00C73918">
        <w:rPr>
          <w:rFonts w:cs="Times New Roman"/>
          <w:szCs w:val="24"/>
        </w:rPr>
        <w:t xml:space="preserve"> </w:t>
      </w:r>
      <w:r w:rsidRPr="008762F0">
        <w:rPr>
          <w:rFonts w:cs="Times New Roman"/>
          <w:szCs w:val="24"/>
        </w:rPr>
        <w:t>The pressure of the rivalry must motivate automakers to create a product production team and retain it.</w:t>
      </w:r>
      <w:bookmarkStart w:id="7" w:name="_Toc58915669"/>
      <w:r w:rsidR="008762F0" w:rsidRPr="008762F0">
        <w:rPr>
          <w:rFonts w:cs="Times New Roman"/>
          <w:szCs w:val="24"/>
        </w:rPr>
        <w:t xml:space="preserve"> </w:t>
      </w:r>
      <w:r w:rsidRPr="008762F0">
        <w:rPr>
          <w:rFonts w:cs="Times New Roman"/>
          <w:szCs w:val="24"/>
        </w:rPr>
        <w:t xml:space="preserve">The new road cars, </w:t>
      </w:r>
      <w:r w:rsidR="008762F0" w:rsidRPr="008762F0">
        <w:rPr>
          <w:rFonts w:cs="Times New Roman"/>
          <w:szCs w:val="24"/>
        </w:rPr>
        <w:t>except</w:t>
      </w:r>
      <w:r w:rsidRPr="008762F0">
        <w:rPr>
          <w:rFonts w:cs="Times New Roman"/>
          <w:szCs w:val="24"/>
        </w:rPr>
        <w:t xml:space="preserve"> </w:t>
      </w:r>
      <w:r w:rsidR="008762F0" w:rsidRPr="008762F0">
        <w:rPr>
          <w:rFonts w:cs="Times New Roman"/>
          <w:szCs w:val="24"/>
        </w:rPr>
        <w:t xml:space="preserve">for </w:t>
      </w:r>
      <w:r w:rsidRPr="008762F0">
        <w:rPr>
          <w:rFonts w:cs="Times New Roman"/>
          <w:szCs w:val="24"/>
        </w:rPr>
        <w:t>their architecture, are very similar to those produced over ten or two years ago because they have very limited additional functions. However, with companies like Google and Space X that launch self-driving cars and power machines, the future of the automotive industry offers m</w:t>
      </w:r>
      <w:r w:rsidR="008762F0" w:rsidRPr="008762F0">
        <w:rPr>
          <w:rFonts w:cs="Times New Roman"/>
          <w:szCs w:val="24"/>
        </w:rPr>
        <w:t>any</w:t>
      </w:r>
      <w:r w:rsidRPr="008762F0">
        <w:rPr>
          <w:rFonts w:cs="Times New Roman"/>
          <w:szCs w:val="24"/>
        </w:rPr>
        <w:t xml:space="preserve"> more possibilities. These advances could contribute to significant improvements in the automotive industry. It can look far-reaching and impossible to execute quickly. However, to prevent being deemed obsolete or usable, carmakers would have to play with these advances in their architectur</w:t>
      </w:r>
      <w:r w:rsidR="00C73918">
        <w:rPr>
          <w:rFonts w:cs="Times New Roman"/>
          <w:szCs w:val="24"/>
        </w:rPr>
        <w:t xml:space="preserve">e </w:t>
      </w:r>
      <w:sdt>
        <w:sdtPr>
          <w:rPr>
            <w:rFonts w:cs="Times New Roman"/>
            <w:szCs w:val="24"/>
          </w:rPr>
          <w:id w:val="-1102719625"/>
          <w:citation/>
        </w:sdtPr>
        <w:sdtEndPr/>
        <w:sdtContent>
          <w:r w:rsidR="00C73918">
            <w:rPr>
              <w:rFonts w:cs="Times New Roman"/>
              <w:szCs w:val="24"/>
            </w:rPr>
            <w:fldChar w:fldCharType="begin"/>
          </w:r>
          <w:r w:rsidR="00C73918">
            <w:rPr>
              <w:rFonts w:cs="Times New Roman"/>
              <w:szCs w:val="24"/>
            </w:rPr>
            <w:instrText xml:space="preserve"> CITATION Bha13 \l 1033 </w:instrText>
          </w:r>
          <w:r w:rsidR="00C73918">
            <w:rPr>
              <w:rFonts w:cs="Times New Roman"/>
              <w:szCs w:val="24"/>
            </w:rPr>
            <w:fldChar w:fldCharType="separate"/>
          </w:r>
          <w:r w:rsidR="00C73918" w:rsidRPr="00C73918">
            <w:rPr>
              <w:rFonts w:cs="Times New Roman"/>
              <w:noProof/>
              <w:szCs w:val="24"/>
            </w:rPr>
            <w:t>(Bhargava, 2013)</w:t>
          </w:r>
          <w:r w:rsidR="00C73918">
            <w:rPr>
              <w:rFonts w:cs="Times New Roman"/>
              <w:szCs w:val="24"/>
            </w:rPr>
            <w:fldChar w:fldCharType="end"/>
          </w:r>
        </w:sdtContent>
      </w:sdt>
      <w:r>
        <w:rPr>
          <w:rFonts w:cs="Times New Roman"/>
          <w:szCs w:val="24"/>
        </w:rPr>
        <w:t>.</w:t>
      </w:r>
    </w:p>
    <w:p w14:paraId="2BCFD7DC" w14:textId="77777777" w:rsidR="00E35F41" w:rsidRPr="008762F0" w:rsidRDefault="00A6615D" w:rsidP="008762F0">
      <w:pPr>
        <w:pStyle w:val="Heading1"/>
        <w:rPr>
          <w:rFonts w:ascii="Times New Roman" w:hAnsi="Times New Roman" w:cs="Times New Roman"/>
          <w:color w:val="auto"/>
          <w:sz w:val="24"/>
          <w:szCs w:val="24"/>
        </w:rPr>
      </w:pPr>
      <w:r w:rsidRPr="008762F0">
        <w:rPr>
          <w:rFonts w:ascii="Times New Roman" w:hAnsi="Times New Roman" w:cs="Times New Roman"/>
          <w:color w:val="auto"/>
          <w:sz w:val="24"/>
          <w:szCs w:val="24"/>
        </w:rPr>
        <w:t>Conclusion</w:t>
      </w:r>
      <w:bookmarkEnd w:id="7"/>
      <w:r w:rsidRPr="008762F0">
        <w:rPr>
          <w:rFonts w:ascii="Times New Roman" w:hAnsi="Times New Roman" w:cs="Times New Roman"/>
          <w:color w:val="auto"/>
          <w:sz w:val="24"/>
          <w:szCs w:val="24"/>
        </w:rPr>
        <w:t>:</w:t>
      </w:r>
    </w:p>
    <w:p w14:paraId="5F98EEEF" w14:textId="77777777" w:rsidR="003445D2" w:rsidRPr="008762F0" w:rsidRDefault="00A6615D" w:rsidP="008762F0">
      <w:pPr>
        <w:rPr>
          <w:rFonts w:cs="Times New Roman"/>
          <w:szCs w:val="24"/>
        </w:rPr>
      </w:pPr>
      <w:r w:rsidRPr="008762F0">
        <w:rPr>
          <w:rFonts w:cs="Times New Roman"/>
          <w:szCs w:val="24"/>
        </w:rPr>
        <w:t>The global vehicle output rate has been gradually critical in recent years. The pros and cons of the automobile business in the Indian market are both prospects and obstacles. Knowledge of the market situation will help companies and other owners, mainly because of technological innovations, take substantial corporate decisions. Business owners and managers need to track three big developments for the automotive industry that will come to an end: special, smarter engine efficiency</w:t>
      </w:r>
      <w:r w:rsidR="008762F0" w:rsidRPr="008762F0">
        <w:rPr>
          <w:rFonts w:cs="Times New Roman"/>
          <w:szCs w:val="24"/>
        </w:rPr>
        <w:t>,</w:t>
      </w:r>
      <w:r w:rsidRPr="008762F0">
        <w:rPr>
          <w:rFonts w:cs="Times New Roman"/>
          <w:szCs w:val="24"/>
        </w:rPr>
        <w:t xml:space="preserve"> and technical vehicles. Manufacturers will then focus on making cars focused on small parts, fuel-efficient advancement</w:t>
      </w:r>
      <w:r w:rsidR="008762F0" w:rsidRPr="008762F0">
        <w:rPr>
          <w:rFonts w:cs="Times New Roman"/>
          <w:szCs w:val="24"/>
        </w:rPr>
        <w:t>,</w:t>
      </w:r>
      <w:r w:rsidRPr="008762F0">
        <w:rPr>
          <w:rFonts w:cs="Times New Roman"/>
          <w:szCs w:val="24"/>
        </w:rPr>
        <w:t xml:space="preserve"> and awareness.</w:t>
      </w:r>
    </w:p>
    <w:sdt>
      <w:sdtPr>
        <w:rPr>
          <w:rFonts w:ascii="Times New Roman" w:eastAsiaTheme="minorHAnsi" w:hAnsi="Times New Roman" w:cs="Times New Roman"/>
          <w:b w:val="0"/>
          <w:bCs w:val="0"/>
          <w:color w:val="auto"/>
          <w:sz w:val="24"/>
          <w:szCs w:val="24"/>
        </w:rPr>
        <w:id w:val="-1539739074"/>
        <w:docPartObj>
          <w:docPartGallery w:val="Bibliographies"/>
          <w:docPartUnique/>
        </w:docPartObj>
      </w:sdtPr>
      <w:sdtEndPr/>
      <w:sdtContent>
        <w:p w14:paraId="091322C4" w14:textId="77777777" w:rsidR="00E35F41" w:rsidRPr="008762F0" w:rsidRDefault="00A6615D" w:rsidP="008762F0">
          <w:pPr>
            <w:pStyle w:val="Heading1"/>
            <w:rPr>
              <w:rFonts w:ascii="Times New Roman" w:hAnsi="Times New Roman" w:cs="Times New Roman"/>
              <w:sz w:val="24"/>
              <w:szCs w:val="24"/>
              <w:lang w:val="es-BO"/>
            </w:rPr>
          </w:pPr>
          <w:r w:rsidRPr="008762F0">
            <w:rPr>
              <w:rFonts w:ascii="Times New Roman" w:hAnsi="Times New Roman" w:cs="Times New Roman"/>
              <w:sz w:val="24"/>
              <w:szCs w:val="24"/>
              <w:lang w:val="es-BO"/>
            </w:rPr>
            <w:t>References</w:t>
          </w:r>
        </w:p>
        <w:sdt>
          <w:sdtPr>
            <w:rPr>
              <w:rFonts w:cs="Times New Roman"/>
              <w:szCs w:val="24"/>
            </w:rPr>
            <w:id w:val="-573587230"/>
            <w:bibliography/>
          </w:sdtPr>
          <w:sdtEndPr/>
          <w:sdtContent>
            <w:p w14:paraId="3E2967CF" w14:textId="77777777" w:rsidR="00C73918" w:rsidRPr="00C73918" w:rsidRDefault="00A6615D" w:rsidP="00C73918">
              <w:pPr>
                <w:pStyle w:val="Bibliography"/>
                <w:ind w:left="720" w:hanging="720"/>
                <w:rPr>
                  <w:noProof/>
                  <w:szCs w:val="24"/>
                </w:rPr>
              </w:pPr>
              <w:r w:rsidRPr="008762F0">
                <w:rPr>
                  <w:rFonts w:cs="Times New Roman"/>
                  <w:szCs w:val="24"/>
                </w:rPr>
                <w:fldChar w:fldCharType="begin"/>
              </w:r>
              <w:r w:rsidRPr="00C73918">
                <w:rPr>
                  <w:rFonts w:cs="Times New Roman"/>
                  <w:szCs w:val="24"/>
                </w:rPr>
                <w:instrText xml:space="preserve"> BIBLIOGRAPHY </w:instrText>
              </w:r>
              <w:r w:rsidRPr="008762F0">
                <w:rPr>
                  <w:rFonts w:cs="Times New Roman"/>
                  <w:szCs w:val="24"/>
                </w:rPr>
                <w:fldChar w:fldCharType="separate"/>
              </w:r>
              <w:r w:rsidRPr="00C73918">
                <w:rPr>
                  <w:noProof/>
                </w:rPr>
                <w:t xml:space="preserve">A. Mayyas, e. a. (2012). </w:t>
              </w:r>
              <w:r w:rsidR="00F90867">
                <w:rPr>
                  <w:noProof/>
                </w:rPr>
                <w:t>"</w:t>
              </w:r>
              <w:r w:rsidRPr="00C73918">
                <w:rPr>
                  <w:noProof/>
                </w:rPr>
                <w:t>Design for sustainability in the automotive industry</w:t>
              </w:r>
              <w:r w:rsidR="00F90867">
                <w:rPr>
                  <w:noProof/>
                </w:rPr>
                <w:t>"</w:t>
              </w:r>
              <w:r w:rsidRPr="00C73918">
                <w:rPr>
                  <w:noProof/>
                </w:rPr>
                <w:t xml:space="preserve">. </w:t>
              </w:r>
              <w:r w:rsidRPr="00C73918">
                <w:rPr>
                  <w:i/>
                  <w:iCs/>
                  <w:noProof/>
                </w:rPr>
                <w:t>a comprehensive review Renew Sustain Energy</w:t>
              </w:r>
              <w:r w:rsidRPr="00C73918">
                <w:rPr>
                  <w:noProof/>
                </w:rPr>
                <w:t>.</w:t>
              </w:r>
            </w:p>
            <w:p w14:paraId="5580494A" w14:textId="77777777" w:rsidR="00C73918" w:rsidRPr="00C73918" w:rsidRDefault="00A6615D" w:rsidP="00C73918">
              <w:pPr>
                <w:pStyle w:val="Bibliography"/>
                <w:ind w:left="720" w:hanging="720"/>
                <w:rPr>
                  <w:noProof/>
                </w:rPr>
              </w:pPr>
              <w:r w:rsidRPr="00C73918">
                <w:rPr>
                  <w:noProof/>
                </w:rPr>
                <w:t xml:space="preserve">Arbogast KB, D. D., &amp; 99., 4. (2013). </w:t>
              </w:r>
              <w:r w:rsidR="00F90867">
                <w:rPr>
                  <w:noProof/>
                </w:rPr>
                <w:t>"</w:t>
              </w:r>
              <w:r w:rsidRPr="00C73918">
                <w:rPr>
                  <w:noProof/>
                </w:rPr>
                <w:t>Effect of vehicle type on the performance of second generation air bags for child occupants</w:t>
              </w:r>
              <w:r w:rsidR="00F90867">
                <w:rPr>
                  <w:noProof/>
                </w:rPr>
                <w:t>"</w:t>
              </w:r>
              <w:r w:rsidRPr="00C73918">
                <w:rPr>
                  <w:noProof/>
                </w:rPr>
                <w:t xml:space="preserve">. </w:t>
              </w:r>
              <w:r w:rsidRPr="00C73918">
                <w:rPr>
                  <w:i/>
                  <w:iCs/>
                  <w:noProof/>
                </w:rPr>
                <w:t>Annu Proc Assoc Adv Automot Med</w:t>
              </w:r>
              <w:r w:rsidRPr="00C73918">
                <w:rPr>
                  <w:noProof/>
                </w:rPr>
                <w:t>.</w:t>
              </w:r>
            </w:p>
            <w:p w14:paraId="35887499" w14:textId="77777777" w:rsidR="00C73918" w:rsidRPr="00C73918" w:rsidRDefault="00A6615D" w:rsidP="00C73918">
              <w:pPr>
                <w:pStyle w:val="Bibliography"/>
                <w:ind w:left="720" w:hanging="720"/>
                <w:rPr>
                  <w:noProof/>
                </w:rPr>
              </w:pPr>
              <w:r w:rsidRPr="00C73918">
                <w:rPr>
                  <w:noProof/>
                </w:rPr>
                <w:t xml:space="preserve">Bhargava. (2013). </w:t>
              </w:r>
              <w:r w:rsidR="00F90867">
                <w:rPr>
                  <w:noProof/>
                </w:rPr>
                <w:t>"</w:t>
              </w:r>
              <w:r w:rsidRPr="00C73918">
                <w:rPr>
                  <w:noProof/>
                </w:rPr>
                <w:t>Car Makers bet on new launches to rev up sales</w:t>
              </w:r>
              <w:r w:rsidR="00F90867">
                <w:rPr>
                  <w:noProof/>
                </w:rPr>
                <w:t>"</w:t>
              </w:r>
              <w:r w:rsidRPr="00C73918">
                <w:rPr>
                  <w:noProof/>
                </w:rPr>
                <w:t>.</w:t>
              </w:r>
              <w:r w:rsidR="00F90867">
                <w:rPr>
                  <w:noProof/>
                </w:rPr>
                <w:t xml:space="preserve"> </w:t>
              </w:r>
              <w:r w:rsidRPr="00C73918">
                <w:rPr>
                  <w:i/>
                  <w:iCs/>
                  <w:noProof/>
                </w:rPr>
                <w:t>The Hindu</w:t>
              </w:r>
              <w:r w:rsidRPr="00C73918">
                <w:rPr>
                  <w:noProof/>
                </w:rPr>
                <w:t>.</w:t>
              </w:r>
            </w:p>
            <w:p w14:paraId="4EEDEDD1" w14:textId="77777777" w:rsidR="00C73918" w:rsidRPr="00C73918" w:rsidRDefault="00A6615D" w:rsidP="00C73918">
              <w:pPr>
                <w:pStyle w:val="Bibliography"/>
                <w:ind w:left="720" w:hanging="720"/>
                <w:rPr>
                  <w:noProof/>
                </w:rPr>
              </w:pPr>
              <w:r w:rsidRPr="00C73918">
                <w:rPr>
                  <w:noProof/>
                </w:rPr>
                <w:t xml:space="preserve">Bhatiaa, D. J. (2014). </w:t>
              </w:r>
              <w:r w:rsidR="00F90867">
                <w:rPr>
                  <w:noProof/>
                </w:rPr>
                <w:t>"</w:t>
              </w:r>
              <w:r w:rsidRPr="00C73918">
                <w:rPr>
                  <w:noProof/>
                </w:rPr>
                <w:t>Porter’s Five Forces Industry Analysis of Indian Passenger Car Industry</w:t>
              </w:r>
              <w:r w:rsidR="00F90867">
                <w:rPr>
                  <w:noProof/>
                </w:rPr>
                <w:t>"</w:t>
              </w:r>
              <w:r w:rsidRPr="00C73918">
                <w:rPr>
                  <w:noProof/>
                </w:rPr>
                <w:t xml:space="preserve">. </w:t>
              </w:r>
              <w:r w:rsidRPr="00C73918">
                <w:rPr>
                  <w:i/>
                  <w:iCs/>
                  <w:noProof/>
                </w:rPr>
                <w:t>A Refereed Monthly International Journal of Management</w:t>
              </w:r>
              <w:r w:rsidRPr="00C73918">
                <w:rPr>
                  <w:noProof/>
                </w:rPr>
                <w:t>.</w:t>
              </w:r>
            </w:p>
            <w:p w14:paraId="18C95BC5" w14:textId="77777777" w:rsidR="00C73918" w:rsidRPr="00C73918" w:rsidRDefault="00A6615D" w:rsidP="00C73918">
              <w:pPr>
                <w:pStyle w:val="Bibliography"/>
                <w:ind w:left="720" w:hanging="720"/>
                <w:rPr>
                  <w:noProof/>
                </w:rPr>
              </w:pPr>
              <w:r w:rsidRPr="00C73918">
                <w:rPr>
                  <w:noProof/>
                </w:rPr>
                <w:lastRenderedPageBreak/>
                <w:t xml:space="preserve">Broy, M., Kirstan, S., Krcmar, H., &amp; Schätz, B. (2012). </w:t>
              </w:r>
              <w:r w:rsidR="00F90867">
                <w:rPr>
                  <w:noProof/>
                </w:rPr>
                <w:t>"</w:t>
              </w:r>
              <w:r w:rsidRPr="00C73918">
                <w:rPr>
                  <w:i/>
                  <w:iCs/>
                  <w:noProof/>
                </w:rPr>
                <w:t>What is the Benefit of a Model-Based Design of Embedded Software Systems in the Car Industry?</w:t>
              </w:r>
              <w:r w:rsidRPr="00C73918">
                <w:rPr>
                  <w:noProof/>
                </w:rPr>
                <w:t xml:space="preserve"> Munich, Germany: IGI Global</w:t>
              </w:r>
              <w:r w:rsidR="00F90867">
                <w:rPr>
                  <w:noProof/>
                </w:rPr>
                <w:t>"</w:t>
              </w:r>
              <w:r w:rsidRPr="00C73918">
                <w:rPr>
                  <w:noProof/>
                </w:rPr>
                <w:t>.</w:t>
              </w:r>
            </w:p>
            <w:p w14:paraId="7FD25D2B" w14:textId="77777777" w:rsidR="00C73918" w:rsidRPr="00C73918" w:rsidRDefault="00A6615D" w:rsidP="00C73918">
              <w:pPr>
                <w:pStyle w:val="Bibliography"/>
                <w:ind w:left="720" w:hanging="720"/>
                <w:rPr>
                  <w:noProof/>
                </w:rPr>
              </w:pPr>
              <w:r w:rsidRPr="00C73918">
                <w:rPr>
                  <w:noProof/>
                </w:rPr>
                <w:t xml:space="preserve">JM..l., S. (2013). </w:t>
              </w:r>
              <w:r w:rsidR="00F90867">
                <w:rPr>
                  <w:noProof/>
                </w:rPr>
                <w:t>"</w:t>
              </w:r>
              <w:r w:rsidRPr="00C73918">
                <w:rPr>
                  <w:noProof/>
                </w:rPr>
                <w:t>Traffic, air pollution, and health</w:t>
              </w:r>
              <w:r w:rsidR="00F90867">
                <w:rPr>
                  <w:noProof/>
                </w:rPr>
                <w:t>"</w:t>
              </w:r>
              <w:r w:rsidRPr="00C73918">
                <w:rPr>
                  <w:noProof/>
                </w:rPr>
                <w:t xml:space="preserve">. </w:t>
              </w:r>
              <w:r w:rsidRPr="00C73918">
                <w:rPr>
                  <w:i/>
                  <w:iCs/>
                  <w:noProof/>
                </w:rPr>
                <w:t>Inhal Toxico</w:t>
              </w:r>
              <w:r w:rsidRPr="00C73918">
                <w:rPr>
                  <w:noProof/>
                </w:rPr>
                <w:t>.</w:t>
              </w:r>
            </w:p>
            <w:p w14:paraId="444D3B33" w14:textId="77777777" w:rsidR="00C73918" w:rsidRPr="00C73918" w:rsidRDefault="00A6615D" w:rsidP="00C73918">
              <w:pPr>
                <w:pStyle w:val="Bibliography"/>
                <w:ind w:left="720" w:hanging="720"/>
                <w:rPr>
                  <w:noProof/>
                </w:rPr>
              </w:pPr>
              <w:r w:rsidRPr="00C73918">
                <w:rPr>
                  <w:noProof/>
                </w:rPr>
                <w:t xml:space="preserve">Mott JA, W. M. (2017). </w:t>
              </w:r>
              <w:r w:rsidR="00F90867">
                <w:rPr>
                  <w:noProof/>
                </w:rPr>
                <w:t>"</w:t>
              </w:r>
              <w:r w:rsidRPr="00C73918">
                <w:rPr>
                  <w:noProof/>
                </w:rPr>
                <w:t>Motor industry should introduce soft impact car bodies</w:t>
              </w:r>
              <w:r w:rsidR="00F90867">
                <w:rPr>
                  <w:noProof/>
                </w:rPr>
                <w:t>"</w:t>
              </w:r>
              <w:r w:rsidRPr="00C73918">
                <w:rPr>
                  <w:noProof/>
                </w:rPr>
                <w:t>.</w:t>
              </w:r>
            </w:p>
            <w:p w14:paraId="61E4E1AD" w14:textId="77777777" w:rsidR="00C73918" w:rsidRPr="00C73918" w:rsidRDefault="00A6615D" w:rsidP="00C73918">
              <w:pPr>
                <w:pStyle w:val="Bibliography"/>
                <w:ind w:left="720" w:hanging="720"/>
                <w:rPr>
                  <w:noProof/>
                </w:rPr>
              </w:pPr>
              <w:r w:rsidRPr="00C73918">
                <w:rPr>
                  <w:noProof/>
                </w:rPr>
                <w:t xml:space="preserve">Nazir, N. M. (2019). </w:t>
              </w:r>
              <w:r w:rsidR="00F90867">
                <w:rPr>
                  <w:noProof/>
                </w:rPr>
                <w:t>"</w:t>
              </w:r>
              <w:r w:rsidRPr="00C73918">
                <w:rPr>
                  <w:noProof/>
                </w:rPr>
                <w:t>A review of global automotive industry’s competitive strategies</w:t>
              </w:r>
              <w:r w:rsidR="00F90867">
                <w:rPr>
                  <w:noProof/>
                </w:rPr>
                <w:t>"</w:t>
              </w:r>
              <w:r w:rsidRPr="00C73918">
                <w:rPr>
                  <w:noProof/>
                </w:rPr>
                <w:t xml:space="preserve">. </w:t>
              </w:r>
              <w:r w:rsidRPr="00C73918">
                <w:rPr>
                  <w:i/>
                  <w:iCs/>
                  <w:noProof/>
                </w:rPr>
                <w:t>World Journal of Science, Technology and Sustainable Development</w:t>
              </w:r>
              <w:r w:rsidRPr="00F90867">
                <w:rPr>
                  <w:i/>
                  <w:iCs/>
                  <w:noProof/>
                </w:rPr>
                <w:t>, 8(4).</w:t>
              </w:r>
            </w:p>
            <w:p w14:paraId="24B294FF" w14:textId="77777777" w:rsidR="00C73918" w:rsidRPr="00C73918" w:rsidRDefault="00A6615D" w:rsidP="00C73918">
              <w:pPr>
                <w:pStyle w:val="Bibliography"/>
                <w:ind w:left="720" w:hanging="720"/>
                <w:rPr>
                  <w:noProof/>
                </w:rPr>
              </w:pPr>
              <w:r w:rsidRPr="00C73918">
                <w:rPr>
                  <w:noProof/>
                </w:rPr>
                <w:t xml:space="preserve">Pratap, A. (2017). </w:t>
              </w:r>
              <w:r w:rsidR="00F90867">
                <w:rPr>
                  <w:noProof/>
                </w:rPr>
                <w:t>"</w:t>
              </w:r>
              <w:r w:rsidRPr="00C73918">
                <w:rPr>
                  <w:noProof/>
                </w:rPr>
                <w:t>Automotive Industry Five Forces Analysis</w:t>
              </w:r>
              <w:r w:rsidR="00F90867">
                <w:rPr>
                  <w:noProof/>
                </w:rPr>
                <w:t>"</w:t>
              </w:r>
              <w:r w:rsidRPr="00C73918">
                <w:rPr>
                  <w:noProof/>
                </w:rPr>
                <w:t xml:space="preserve">. </w:t>
              </w:r>
              <w:r w:rsidRPr="00C73918">
                <w:rPr>
                  <w:i/>
                  <w:iCs/>
                  <w:noProof/>
                </w:rPr>
                <w:t>notesmatics</w:t>
              </w:r>
              <w:r w:rsidRPr="00C73918">
                <w:rPr>
                  <w:noProof/>
                </w:rPr>
                <w:t>.</w:t>
              </w:r>
            </w:p>
            <w:p w14:paraId="720ACABB" w14:textId="77777777" w:rsidR="00C73918" w:rsidRDefault="00A6615D" w:rsidP="00C73918">
              <w:pPr>
                <w:pStyle w:val="Bibliography"/>
                <w:ind w:left="720" w:hanging="720"/>
                <w:rPr>
                  <w:noProof/>
                  <w:lang w:val="es-BO"/>
                </w:rPr>
              </w:pPr>
              <w:r w:rsidRPr="00C73918">
                <w:rPr>
                  <w:noProof/>
                </w:rPr>
                <w:t xml:space="preserve">Rae, J. B., &amp; Binder, A. K. (2020). </w:t>
              </w:r>
              <w:r w:rsidR="00F90867">
                <w:rPr>
                  <w:noProof/>
                </w:rPr>
                <w:t>"</w:t>
              </w:r>
              <w:r w:rsidRPr="00C73918">
                <w:rPr>
                  <w:noProof/>
                </w:rPr>
                <w:t>Automotive industry</w:t>
              </w:r>
              <w:r w:rsidR="00F90867">
                <w:rPr>
                  <w:noProof/>
                </w:rPr>
                <w:t>"</w:t>
              </w:r>
              <w:r w:rsidRPr="00C73918">
                <w:rPr>
                  <w:noProof/>
                </w:rPr>
                <w:t xml:space="preserve">. </w:t>
              </w:r>
              <w:r>
                <w:rPr>
                  <w:i/>
                  <w:iCs/>
                  <w:noProof/>
                  <w:lang w:val="es-BO"/>
                </w:rPr>
                <w:t>Encyclopædia Britannica</w:t>
              </w:r>
              <w:r>
                <w:rPr>
                  <w:noProof/>
                  <w:lang w:val="es-BO"/>
                </w:rPr>
                <w:t>.</w:t>
              </w:r>
            </w:p>
            <w:p w14:paraId="23106ECE" w14:textId="77777777" w:rsidR="00C73918" w:rsidRPr="00C73918" w:rsidRDefault="00A6615D" w:rsidP="00C73918">
              <w:pPr>
                <w:pStyle w:val="Bibliography"/>
                <w:ind w:left="720" w:hanging="720"/>
                <w:rPr>
                  <w:noProof/>
                </w:rPr>
              </w:pPr>
              <w:r w:rsidRPr="00C73918">
                <w:rPr>
                  <w:noProof/>
                </w:rPr>
                <w:t xml:space="preserve">Scoons, I. (2010). </w:t>
              </w:r>
              <w:r w:rsidR="00F90867">
                <w:rPr>
                  <w:noProof/>
                </w:rPr>
                <w:t>"</w:t>
              </w:r>
              <w:r w:rsidRPr="00C73918">
                <w:rPr>
                  <w:noProof/>
                </w:rPr>
                <w:t>Sustainability</w:t>
              </w:r>
              <w:r w:rsidR="00F90867">
                <w:rPr>
                  <w:noProof/>
                </w:rPr>
                <w:t>"</w:t>
              </w:r>
              <w:r w:rsidRPr="00C73918">
                <w:rPr>
                  <w:noProof/>
                </w:rPr>
                <w:t xml:space="preserve">. </w:t>
              </w:r>
              <w:r w:rsidRPr="00C73918">
                <w:rPr>
                  <w:i/>
                  <w:iCs/>
                  <w:noProof/>
                </w:rPr>
                <w:t>Taylor &amp; Francis</w:t>
              </w:r>
              <w:r w:rsidRPr="00C73918">
                <w:rPr>
                  <w:noProof/>
                </w:rPr>
                <w:t>,</w:t>
              </w:r>
              <w:r w:rsidRPr="00F90867">
                <w:rPr>
                  <w:i/>
                  <w:iCs/>
                  <w:noProof/>
                </w:rPr>
                <w:t xml:space="preserve"> 589-596 .</w:t>
              </w:r>
            </w:p>
            <w:p w14:paraId="4877ACE0" w14:textId="77777777" w:rsidR="00C73918" w:rsidRPr="00C73918" w:rsidRDefault="00A6615D" w:rsidP="00C73918">
              <w:pPr>
                <w:pStyle w:val="Bibliography"/>
                <w:ind w:left="720" w:hanging="720"/>
                <w:rPr>
                  <w:noProof/>
                </w:rPr>
              </w:pPr>
              <w:r w:rsidRPr="00C73918">
                <w:rPr>
                  <w:noProof/>
                </w:rPr>
                <w:t xml:space="preserve">Soegoto, E. S. (2019). </w:t>
              </w:r>
              <w:r w:rsidR="00F90867">
                <w:rPr>
                  <w:noProof/>
                </w:rPr>
                <w:t>"</w:t>
              </w:r>
              <w:r w:rsidRPr="00C73918">
                <w:rPr>
                  <w:noProof/>
                </w:rPr>
                <w:t>Influence of artificial intelligence in automotive industry</w:t>
              </w:r>
              <w:r w:rsidR="00F90867">
                <w:rPr>
                  <w:noProof/>
                </w:rPr>
                <w:t>"</w:t>
              </w:r>
              <w:r w:rsidRPr="00C73918">
                <w:rPr>
                  <w:noProof/>
                </w:rPr>
                <w:t xml:space="preserve">. </w:t>
              </w:r>
              <w:r w:rsidRPr="00C73918">
                <w:rPr>
                  <w:i/>
                  <w:iCs/>
                  <w:noProof/>
                </w:rPr>
                <w:t>Journal of Physics: Conference Series</w:t>
              </w:r>
              <w:r w:rsidRPr="00C73918">
                <w:rPr>
                  <w:noProof/>
                </w:rPr>
                <w:t>.</w:t>
              </w:r>
            </w:p>
            <w:p w14:paraId="322FF7A0" w14:textId="77777777" w:rsidR="00C73918" w:rsidRPr="00C73918" w:rsidRDefault="00A6615D" w:rsidP="00C73918">
              <w:pPr>
                <w:pStyle w:val="Bibliography"/>
                <w:ind w:left="720" w:hanging="720"/>
                <w:rPr>
                  <w:noProof/>
                </w:rPr>
              </w:pPr>
              <w:r w:rsidRPr="00C73918">
                <w:rPr>
                  <w:noProof/>
                </w:rPr>
                <w:t xml:space="preserve">Uchil, S. A. (2015). </w:t>
              </w:r>
              <w:r w:rsidR="00F90867">
                <w:rPr>
                  <w:noProof/>
                </w:rPr>
                <w:t>"</w:t>
              </w:r>
              <w:r w:rsidRPr="00C73918">
                <w:rPr>
                  <w:noProof/>
                </w:rPr>
                <w:t>The Growth of the Automobile Industry : Toyota's Dominance in United States</w:t>
              </w:r>
              <w:r w:rsidR="00F90867">
                <w:rPr>
                  <w:noProof/>
                </w:rPr>
                <w:t>"</w:t>
              </w:r>
              <w:r w:rsidRPr="00C73918">
                <w:rPr>
                  <w:noProof/>
                </w:rPr>
                <w:t xml:space="preserve">. </w:t>
              </w:r>
              <w:r w:rsidRPr="00C73918">
                <w:rPr>
                  <w:i/>
                  <w:iCs/>
                  <w:noProof/>
                </w:rPr>
                <w:t xml:space="preserve">Journal of Research in Marketing </w:t>
              </w:r>
              <w:r w:rsidRPr="00C73918">
                <w:rPr>
                  <w:noProof/>
                </w:rPr>
                <w:t xml:space="preserve">, </w:t>
              </w:r>
              <w:r w:rsidRPr="00F90867">
                <w:rPr>
                  <w:i/>
                  <w:iCs/>
                  <w:noProof/>
                </w:rPr>
                <w:t>265-268.</w:t>
              </w:r>
            </w:p>
            <w:p w14:paraId="753B7E54" w14:textId="77777777" w:rsidR="00C73918" w:rsidRPr="00C73918" w:rsidRDefault="00A6615D" w:rsidP="00C73918">
              <w:pPr>
                <w:pStyle w:val="Bibliography"/>
                <w:ind w:left="720" w:hanging="720"/>
                <w:rPr>
                  <w:noProof/>
                </w:rPr>
              </w:pPr>
              <w:r w:rsidRPr="00C73918">
                <w:rPr>
                  <w:noProof/>
                </w:rPr>
                <w:t xml:space="preserve">Woodcock J, B. D. (2015). </w:t>
              </w:r>
              <w:r w:rsidR="00F90867">
                <w:rPr>
                  <w:noProof/>
                </w:rPr>
                <w:t>"</w:t>
              </w:r>
              <w:r w:rsidRPr="00C73918">
                <w:rPr>
                  <w:noProof/>
                </w:rPr>
                <w:t>Energy and transport, Lancet</w:t>
              </w:r>
              <w:r w:rsidR="00F90867">
                <w:rPr>
                  <w:noProof/>
                </w:rPr>
                <w:t>"</w:t>
              </w:r>
              <w:r w:rsidRPr="00C73918">
                <w:rPr>
                  <w:noProof/>
                </w:rPr>
                <w:t>.</w:t>
              </w:r>
            </w:p>
            <w:p w14:paraId="066A481E" w14:textId="77777777" w:rsidR="00E35F41" w:rsidRPr="008762F0" w:rsidRDefault="00A6615D" w:rsidP="00C73918">
              <w:pPr>
                <w:rPr>
                  <w:rFonts w:cs="Times New Roman"/>
                  <w:szCs w:val="24"/>
                </w:rPr>
              </w:pPr>
              <w:r w:rsidRPr="008762F0">
                <w:rPr>
                  <w:rFonts w:cs="Times New Roman"/>
                  <w:b/>
                  <w:bCs/>
                  <w:noProof/>
                  <w:szCs w:val="24"/>
                </w:rPr>
                <w:fldChar w:fldCharType="end"/>
              </w:r>
            </w:p>
          </w:sdtContent>
        </w:sdt>
      </w:sdtContent>
    </w:sdt>
    <w:p w14:paraId="365D5415" w14:textId="77777777" w:rsidR="00E35F41" w:rsidRPr="008762F0" w:rsidRDefault="00E35F41" w:rsidP="008762F0">
      <w:pPr>
        <w:rPr>
          <w:rFonts w:cs="Times New Roman"/>
          <w:szCs w:val="24"/>
        </w:rPr>
      </w:pPr>
    </w:p>
    <w:p w14:paraId="356F7169" w14:textId="77777777" w:rsidR="00E35F41" w:rsidRPr="008762F0" w:rsidRDefault="00E35F41" w:rsidP="008762F0">
      <w:pPr>
        <w:rPr>
          <w:rFonts w:cs="Times New Roman"/>
          <w:szCs w:val="24"/>
        </w:rPr>
      </w:pPr>
    </w:p>
    <w:sectPr w:rsidR="00E35F41" w:rsidRPr="008762F0" w:rsidSect="00E35F4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331B46"/>
    <w:multiLevelType w:val="hybridMultilevel"/>
    <w:tmpl w:val="EA8CA380"/>
    <w:lvl w:ilvl="0" w:tplc="89D8B63E">
      <w:start w:val="1"/>
      <w:numFmt w:val="decimal"/>
      <w:lvlText w:val="%1."/>
      <w:lvlJc w:val="left"/>
      <w:pPr>
        <w:ind w:left="720" w:hanging="360"/>
      </w:pPr>
    </w:lvl>
    <w:lvl w:ilvl="1" w:tplc="E3061524" w:tentative="1">
      <w:start w:val="1"/>
      <w:numFmt w:val="lowerLetter"/>
      <w:lvlText w:val="%2."/>
      <w:lvlJc w:val="left"/>
      <w:pPr>
        <w:ind w:left="1440" w:hanging="360"/>
      </w:pPr>
    </w:lvl>
    <w:lvl w:ilvl="2" w:tplc="440C0856" w:tentative="1">
      <w:start w:val="1"/>
      <w:numFmt w:val="lowerRoman"/>
      <w:lvlText w:val="%3."/>
      <w:lvlJc w:val="right"/>
      <w:pPr>
        <w:ind w:left="2160" w:hanging="180"/>
      </w:pPr>
    </w:lvl>
    <w:lvl w:ilvl="3" w:tplc="36909730" w:tentative="1">
      <w:start w:val="1"/>
      <w:numFmt w:val="decimal"/>
      <w:lvlText w:val="%4."/>
      <w:lvlJc w:val="left"/>
      <w:pPr>
        <w:ind w:left="2880" w:hanging="360"/>
      </w:pPr>
    </w:lvl>
    <w:lvl w:ilvl="4" w:tplc="824055A6" w:tentative="1">
      <w:start w:val="1"/>
      <w:numFmt w:val="lowerLetter"/>
      <w:lvlText w:val="%5."/>
      <w:lvlJc w:val="left"/>
      <w:pPr>
        <w:ind w:left="3600" w:hanging="360"/>
      </w:pPr>
    </w:lvl>
    <w:lvl w:ilvl="5" w:tplc="395CCDC4" w:tentative="1">
      <w:start w:val="1"/>
      <w:numFmt w:val="lowerRoman"/>
      <w:lvlText w:val="%6."/>
      <w:lvlJc w:val="right"/>
      <w:pPr>
        <w:ind w:left="4320" w:hanging="180"/>
      </w:pPr>
    </w:lvl>
    <w:lvl w:ilvl="6" w:tplc="7CF683C8" w:tentative="1">
      <w:start w:val="1"/>
      <w:numFmt w:val="decimal"/>
      <w:lvlText w:val="%7."/>
      <w:lvlJc w:val="left"/>
      <w:pPr>
        <w:ind w:left="5040" w:hanging="360"/>
      </w:pPr>
    </w:lvl>
    <w:lvl w:ilvl="7" w:tplc="2DFA5B58" w:tentative="1">
      <w:start w:val="1"/>
      <w:numFmt w:val="lowerLetter"/>
      <w:lvlText w:val="%8."/>
      <w:lvlJc w:val="left"/>
      <w:pPr>
        <w:ind w:left="5760" w:hanging="360"/>
      </w:pPr>
    </w:lvl>
    <w:lvl w:ilvl="8" w:tplc="A7FCE2C2" w:tentative="1">
      <w:start w:val="1"/>
      <w:numFmt w:val="lowerRoman"/>
      <w:lvlText w:val="%9."/>
      <w:lvlJc w:val="right"/>
      <w:pPr>
        <w:ind w:left="6480" w:hanging="180"/>
      </w:pPr>
    </w:lvl>
  </w:abstractNum>
  <w:abstractNum w:abstractNumId="1" w15:restartNumberingAfterBreak="0">
    <w:nsid w:val="204D7292"/>
    <w:multiLevelType w:val="hybridMultilevel"/>
    <w:tmpl w:val="1646E86E"/>
    <w:lvl w:ilvl="0" w:tplc="7CC63D4E">
      <w:start w:val="1"/>
      <w:numFmt w:val="decimal"/>
      <w:lvlText w:val="%1."/>
      <w:lvlJc w:val="left"/>
      <w:pPr>
        <w:ind w:left="720" w:hanging="360"/>
      </w:pPr>
    </w:lvl>
    <w:lvl w:ilvl="1" w:tplc="69262D26" w:tentative="1">
      <w:start w:val="1"/>
      <w:numFmt w:val="lowerLetter"/>
      <w:lvlText w:val="%2."/>
      <w:lvlJc w:val="left"/>
      <w:pPr>
        <w:ind w:left="1440" w:hanging="360"/>
      </w:pPr>
    </w:lvl>
    <w:lvl w:ilvl="2" w:tplc="603A1204" w:tentative="1">
      <w:start w:val="1"/>
      <w:numFmt w:val="lowerRoman"/>
      <w:lvlText w:val="%3."/>
      <w:lvlJc w:val="right"/>
      <w:pPr>
        <w:ind w:left="2160" w:hanging="180"/>
      </w:pPr>
    </w:lvl>
    <w:lvl w:ilvl="3" w:tplc="6FB86EBA" w:tentative="1">
      <w:start w:val="1"/>
      <w:numFmt w:val="decimal"/>
      <w:lvlText w:val="%4."/>
      <w:lvlJc w:val="left"/>
      <w:pPr>
        <w:ind w:left="2880" w:hanging="360"/>
      </w:pPr>
    </w:lvl>
    <w:lvl w:ilvl="4" w:tplc="4370793A" w:tentative="1">
      <w:start w:val="1"/>
      <w:numFmt w:val="lowerLetter"/>
      <w:lvlText w:val="%5."/>
      <w:lvlJc w:val="left"/>
      <w:pPr>
        <w:ind w:left="3600" w:hanging="360"/>
      </w:pPr>
    </w:lvl>
    <w:lvl w:ilvl="5" w:tplc="2BA81240" w:tentative="1">
      <w:start w:val="1"/>
      <w:numFmt w:val="lowerRoman"/>
      <w:lvlText w:val="%6."/>
      <w:lvlJc w:val="right"/>
      <w:pPr>
        <w:ind w:left="4320" w:hanging="180"/>
      </w:pPr>
    </w:lvl>
    <w:lvl w:ilvl="6" w:tplc="5EF09D3A" w:tentative="1">
      <w:start w:val="1"/>
      <w:numFmt w:val="decimal"/>
      <w:lvlText w:val="%7."/>
      <w:lvlJc w:val="left"/>
      <w:pPr>
        <w:ind w:left="5040" w:hanging="360"/>
      </w:pPr>
    </w:lvl>
    <w:lvl w:ilvl="7" w:tplc="33EC2F7A" w:tentative="1">
      <w:start w:val="1"/>
      <w:numFmt w:val="lowerLetter"/>
      <w:lvlText w:val="%8."/>
      <w:lvlJc w:val="left"/>
      <w:pPr>
        <w:ind w:left="5760" w:hanging="360"/>
      </w:pPr>
    </w:lvl>
    <w:lvl w:ilvl="8" w:tplc="D9B0EA30" w:tentative="1">
      <w:start w:val="1"/>
      <w:numFmt w:val="lowerRoman"/>
      <w:lvlText w:val="%9."/>
      <w:lvlJc w:val="right"/>
      <w:pPr>
        <w:ind w:left="6480" w:hanging="180"/>
      </w:pPr>
    </w:lvl>
  </w:abstractNum>
  <w:abstractNum w:abstractNumId="2" w15:restartNumberingAfterBreak="0">
    <w:nsid w:val="52303152"/>
    <w:multiLevelType w:val="hybridMultilevel"/>
    <w:tmpl w:val="A7A01C3E"/>
    <w:lvl w:ilvl="0" w:tplc="8CA299DC">
      <w:start w:val="1"/>
      <w:numFmt w:val="decimal"/>
      <w:lvlText w:val="%1."/>
      <w:lvlJc w:val="left"/>
      <w:pPr>
        <w:ind w:left="720" w:hanging="360"/>
      </w:pPr>
    </w:lvl>
    <w:lvl w:ilvl="1" w:tplc="3AB6D91C" w:tentative="1">
      <w:start w:val="1"/>
      <w:numFmt w:val="lowerLetter"/>
      <w:lvlText w:val="%2."/>
      <w:lvlJc w:val="left"/>
      <w:pPr>
        <w:ind w:left="1440" w:hanging="360"/>
      </w:pPr>
    </w:lvl>
    <w:lvl w:ilvl="2" w:tplc="AAF62C1A" w:tentative="1">
      <w:start w:val="1"/>
      <w:numFmt w:val="lowerRoman"/>
      <w:lvlText w:val="%3."/>
      <w:lvlJc w:val="right"/>
      <w:pPr>
        <w:ind w:left="2160" w:hanging="180"/>
      </w:pPr>
    </w:lvl>
    <w:lvl w:ilvl="3" w:tplc="2620072E" w:tentative="1">
      <w:start w:val="1"/>
      <w:numFmt w:val="decimal"/>
      <w:lvlText w:val="%4."/>
      <w:lvlJc w:val="left"/>
      <w:pPr>
        <w:ind w:left="2880" w:hanging="360"/>
      </w:pPr>
    </w:lvl>
    <w:lvl w:ilvl="4" w:tplc="BB88C0C4" w:tentative="1">
      <w:start w:val="1"/>
      <w:numFmt w:val="lowerLetter"/>
      <w:lvlText w:val="%5."/>
      <w:lvlJc w:val="left"/>
      <w:pPr>
        <w:ind w:left="3600" w:hanging="360"/>
      </w:pPr>
    </w:lvl>
    <w:lvl w:ilvl="5" w:tplc="C17E7C60" w:tentative="1">
      <w:start w:val="1"/>
      <w:numFmt w:val="lowerRoman"/>
      <w:lvlText w:val="%6."/>
      <w:lvlJc w:val="right"/>
      <w:pPr>
        <w:ind w:left="4320" w:hanging="180"/>
      </w:pPr>
    </w:lvl>
    <w:lvl w:ilvl="6" w:tplc="CEE01914" w:tentative="1">
      <w:start w:val="1"/>
      <w:numFmt w:val="decimal"/>
      <w:lvlText w:val="%7."/>
      <w:lvlJc w:val="left"/>
      <w:pPr>
        <w:ind w:left="5040" w:hanging="360"/>
      </w:pPr>
    </w:lvl>
    <w:lvl w:ilvl="7" w:tplc="5948B966" w:tentative="1">
      <w:start w:val="1"/>
      <w:numFmt w:val="lowerLetter"/>
      <w:lvlText w:val="%8."/>
      <w:lvlJc w:val="left"/>
      <w:pPr>
        <w:ind w:left="5760" w:hanging="360"/>
      </w:pPr>
    </w:lvl>
    <w:lvl w:ilvl="8" w:tplc="057A8714" w:tentative="1">
      <w:start w:val="1"/>
      <w:numFmt w:val="lowerRoman"/>
      <w:lvlText w:val="%9."/>
      <w:lvlJc w:val="right"/>
      <w:pPr>
        <w:ind w:left="6480" w:hanging="180"/>
      </w:pPr>
    </w:lvl>
  </w:abstractNum>
  <w:abstractNum w:abstractNumId="3" w15:restartNumberingAfterBreak="0">
    <w:nsid w:val="76FD18E3"/>
    <w:multiLevelType w:val="hybridMultilevel"/>
    <w:tmpl w:val="F22AD3E8"/>
    <w:lvl w:ilvl="0" w:tplc="27B83AAA">
      <w:start w:val="1"/>
      <w:numFmt w:val="decimal"/>
      <w:lvlText w:val="%1."/>
      <w:lvlJc w:val="left"/>
      <w:pPr>
        <w:ind w:left="787" w:hanging="360"/>
      </w:pPr>
      <w:rPr>
        <w:rFonts w:hint="default"/>
      </w:rPr>
    </w:lvl>
    <w:lvl w:ilvl="1" w:tplc="0D68BADE" w:tentative="1">
      <w:start w:val="1"/>
      <w:numFmt w:val="bullet"/>
      <w:lvlText w:val="o"/>
      <w:lvlJc w:val="left"/>
      <w:pPr>
        <w:ind w:left="1507" w:hanging="360"/>
      </w:pPr>
      <w:rPr>
        <w:rFonts w:ascii="Courier New" w:hAnsi="Courier New" w:cs="Courier New" w:hint="default"/>
      </w:rPr>
    </w:lvl>
    <w:lvl w:ilvl="2" w:tplc="64DE2EDE" w:tentative="1">
      <w:start w:val="1"/>
      <w:numFmt w:val="bullet"/>
      <w:lvlText w:val=""/>
      <w:lvlJc w:val="left"/>
      <w:pPr>
        <w:ind w:left="2227" w:hanging="360"/>
      </w:pPr>
      <w:rPr>
        <w:rFonts w:ascii="Wingdings" w:hAnsi="Wingdings" w:hint="default"/>
      </w:rPr>
    </w:lvl>
    <w:lvl w:ilvl="3" w:tplc="6FFEFAC8" w:tentative="1">
      <w:start w:val="1"/>
      <w:numFmt w:val="bullet"/>
      <w:lvlText w:val=""/>
      <w:lvlJc w:val="left"/>
      <w:pPr>
        <w:ind w:left="2947" w:hanging="360"/>
      </w:pPr>
      <w:rPr>
        <w:rFonts w:ascii="Symbol" w:hAnsi="Symbol" w:hint="default"/>
      </w:rPr>
    </w:lvl>
    <w:lvl w:ilvl="4" w:tplc="56429010" w:tentative="1">
      <w:start w:val="1"/>
      <w:numFmt w:val="bullet"/>
      <w:lvlText w:val="o"/>
      <w:lvlJc w:val="left"/>
      <w:pPr>
        <w:ind w:left="3667" w:hanging="360"/>
      </w:pPr>
      <w:rPr>
        <w:rFonts w:ascii="Courier New" w:hAnsi="Courier New" w:cs="Courier New" w:hint="default"/>
      </w:rPr>
    </w:lvl>
    <w:lvl w:ilvl="5" w:tplc="5A0C0CE8" w:tentative="1">
      <w:start w:val="1"/>
      <w:numFmt w:val="bullet"/>
      <w:lvlText w:val=""/>
      <w:lvlJc w:val="left"/>
      <w:pPr>
        <w:ind w:left="4387" w:hanging="360"/>
      </w:pPr>
      <w:rPr>
        <w:rFonts w:ascii="Wingdings" w:hAnsi="Wingdings" w:hint="default"/>
      </w:rPr>
    </w:lvl>
    <w:lvl w:ilvl="6" w:tplc="7478B136" w:tentative="1">
      <w:start w:val="1"/>
      <w:numFmt w:val="bullet"/>
      <w:lvlText w:val=""/>
      <w:lvlJc w:val="left"/>
      <w:pPr>
        <w:ind w:left="5107" w:hanging="360"/>
      </w:pPr>
      <w:rPr>
        <w:rFonts w:ascii="Symbol" w:hAnsi="Symbol" w:hint="default"/>
      </w:rPr>
    </w:lvl>
    <w:lvl w:ilvl="7" w:tplc="171603EA" w:tentative="1">
      <w:start w:val="1"/>
      <w:numFmt w:val="bullet"/>
      <w:lvlText w:val="o"/>
      <w:lvlJc w:val="left"/>
      <w:pPr>
        <w:ind w:left="5827" w:hanging="360"/>
      </w:pPr>
      <w:rPr>
        <w:rFonts w:ascii="Courier New" w:hAnsi="Courier New" w:cs="Courier New" w:hint="default"/>
      </w:rPr>
    </w:lvl>
    <w:lvl w:ilvl="8" w:tplc="70EA1B18" w:tentative="1">
      <w:start w:val="1"/>
      <w:numFmt w:val="bullet"/>
      <w:lvlText w:val=""/>
      <w:lvlJc w:val="left"/>
      <w:pPr>
        <w:ind w:left="6547"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bYwsrSwMDM0s7QwNbdU0lEKTi0uzszPAykwqQUAs1IofywAAAA="/>
  </w:docVars>
  <w:rsids>
    <w:rsidRoot w:val="00E35F41"/>
    <w:rsid w:val="000D52BB"/>
    <w:rsid w:val="000F6375"/>
    <w:rsid w:val="001E2D55"/>
    <w:rsid w:val="003445D2"/>
    <w:rsid w:val="00524002"/>
    <w:rsid w:val="00574F3C"/>
    <w:rsid w:val="006F1804"/>
    <w:rsid w:val="008762F0"/>
    <w:rsid w:val="008D28D6"/>
    <w:rsid w:val="00A058F0"/>
    <w:rsid w:val="00A6615D"/>
    <w:rsid w:val="00C4745B"/>
    <w:rsid w:val="00C73918"/>
    <w:rsid w:val="00E35F41"/>
    <w:rsid w:val="00F72041"/>
    <w:rsid w:val="00F90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92BBD"/>
  <w15:chartTrackingRefBased/>
  <w15:docId w15:val="{917DC7FF-B740-4752-A688-994D5248F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F41"/>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E35F41"/>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35F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F41"/>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E35F41"/>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E35F4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35F41"/>
    <w:rPr>
      <w:rFonts w:asciiTheme="majorHAnsi" w:eastAsiaTheme="majorEastAsia" w:hAnsiTheme="majorHAnsi" w:cstheme="majorBidi"/>
      <w:color w:val="323E4F" w:themeColor="text2" w:themeShade="BF"/>
      <w:spacing w:val="5"/>
      <w:kern w:val="28"/>
      <w:sz w:val="52"/>
      <w:szCs w:val="52"/>
    </w:rPr>
  </w:style>
  <w:style w:type="paragraph" w:styleId="TOCHeading">
    <w:name w:val="TOC Heading"/>
    <w:basedOn w:val="Heading1"/>
    <w:next w:val="Normal"/>
    <w:uiPriority w:val="39"/>
    <w:semiHidden/>
    <w:unhideWhenUsed/>
    <w:qFormat/>
    <w:rsid w:val="00E35F41"/>
    <w:pPr>
      <w:outlineLvl w:val="9"/>
    </w:pPr>
  </w:style>
  <w:style w:type="paragraph" w:styleId="TOC1">
    <w:name w:val="toc 1"/>
    <w:basedOn w:val="Normal"/>
    <w:next w:val="Normal"/>
    <w:autoRedefine/>
    <w:uiPriority w:val="39"/>
    <w:unhideWhenUsed/>
    <w:rsid w:val="00E35F41"/>
    <w:pPr>
      <w:spacing w:after="100"/>
    </w:pPr>
  </w:style>
  <w:style w:type="character" w:styleId="Hyperlink">
    <w:name w:val="Hyperlink"/>
    <w:basedOn w:val="DefaultParagraphFont"/>
    <w:uiPriority w:val="99"/>
    <w:unhideWhenUsed/>
    <w:rsid w:val="00E35F41"/>
    <w:rPr>
      <w:color w:val="0563C1" w:themeColor="hyperlink"/>
      <w:u w:val="single"/>
    </w:rPr>
  </w:style>
  <w:style w:type="paragraph" w:styleId="Bibliography">
    <w:name w:val="Bibliography"/>
    <w:basedOn w:val="Normal"/>
    <w:next w:val="Normal"/>
    <w:uiPriority w:val="37"/>
    <w:unhideWhenUsed/>
    <w:rsid w:val="00E35F41"/>
  </w:style>
  <w:style w:type="paragraph" w:styleId="ListParagraph">
    <w:name w:val="List Paragraph"/>
    <w:basedOn w:val="Normal"/>
    <w:uiPriority w:val="34"/>
    <w:qFormat/>
    <w:rsid w:val="00E35F41"/>
    <w:pPr>
      <w:ind w:left="720"/>
      <w:contextualSpacing/>
    </w:pPr>
  </w:style>
  <w:style w:type="paragraph" w:styleId="TOC2">
    <w:name w:val="toc 2"/>
    <w:basedOn w:val="Normal"/>
    <w:next w:val="Normal"/>
    <w:autoRedefine/>
    <w:uiPriority w:val="39"/>
    <w:unhideWhenUsed/>
    <w:rsid w:val="00E35F41"/>
    <w:pPr>
      <w:spacing w:after="100"/>
      <w:ind w:left="240"/>
    </w:pPr>
  </w:style>
  <w:style w:type="paragraph" w:styleId="Header">
    <w:name w:val="header"/>
    <w:basedOn w:val="Normal"/>
    <w:link w:val="HeaderChar"/>
    <w:uiPriority w:val="99"/>
    <w:unhideWhenUsed/>
    <w:rsid w:val="000F63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6375"/>
    <w:rPr>
      <w:rFonts w:ascii="Times New Roman" w:hAnsi="Times New Roman"/>
      <w:sz w:val="24"/>
    </w:rPr>
  </w:style>
  <w:style w:type="paragraph" w:styleId="Footer">
    <w:name w:val="footer"/>
    <w:basedOn w:val="Normal"/>
    <w:link w:val="FooterChar"/>
    <w:uiPriority w:val="99"/>
    <w:unhideWhenUsed/>
    <w:rsid w:val="000F63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637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Fre021</b:Tag>
    <b:SourceType>JournalArticle</b:SourceType>
    <b:Guid>{CEE1D24B-FA57-4054-AF3D-27942A9580B0}</b:Guid>
    <b:Author>
      <b:Author>
        <b:NameList>
          <b:Person>
            <b:Last>Uchil</b:Last>
            <b:First>Samarth</b:First>
            <b:Middle>Anil</b:Middle>
          </b:Person>
        </b:NameList>
      </b:Author>
    </b:Author>
    <b:Title>The Growth of the Automobile Industry : Toyota's Dominance in United States</b:Title>
    <b:JournalName>Journal of Research in Marketing </b:JournalName>
    <b:Year>2015</b:Year>
    <b:Pages>265-268</b:Pages>
    <b:RefOrder>9</b:RefOrder>
  </b:Source>
  <b:Source>
    <b:Tag>Joh20</b:Tag>
    <b:SourceType>JournalArticle</b:SourceType>
    <b:Guid>{81C2631D-67C0-4ED2-8143-8F375EBCE394}</b:Guid>
    <b:Author>
      <b:Author>
        <b:NameList>
          <b:Person>
            <b:Last>Rae</b:Last>
            <b:First>John</b:First>
            <b:Middle>Bell</b:Middle>
          </b:Person>
          <b:Person>
            <b:Last>Binder</b:Last>
            <b:First>Alan</b:First>
            <b:Middle>K.</b:Middle>
          </b:Person>
        </b:NameList>
      </b:Author>
    </b:Author>
    <b:Title>Automotive industry</b:Title>
    <b:JournalName>Encyclopædia Britannica</b:JournalName>
    <b:Year>2020</b:Year>
    <b:RefOrder>1</b:RefOrder>
  </b:Source>
  <b:Source>
    <b:Tag>Jim16</b:Tag>
    <b:SourceType>InternetSite</b:SourceType>
    <b:Guid>{7E0A5CFC-4123-470F-A699-4C8A8861F0FA}</b:Guid>
    <b:Author>
      <b:Author>
        <b:NameList>
          <b:Person>
            <b:Last>Rock</b:Last>
            <b:First>Jim</b:First>
          </b:Person>
        </b:NameList>
      </b:Author>
    </b:Author>
    <b:Title>Tech Church</b:Title>
    <b:Year>2016</b:Year>
    <b:InternetSiteTitle>http://techcrunch.com</b:InternetSiteTitle>
    <b:Month>March</b:Month>
    <b:Day>21</b:Day>
    <b:URL>“How Robots Will Reshape the U.S. Economy,” Tech Crunch, http://techcrunch.com</b:URL>
    <b:RefOrder>10</b:RefOrder>
  </b:Source>
  <b:Source>
    <b:Tag>Ian10</b:Tag>
    <b:SourceType>JournalArticle</b:SourceType>
    <b:Guid>{79A71738-46FC-4327-B841-9147D9C319A2}</b:Guid>
    <b:Author>
      <b:Author>
        <b:NameList>
          <b:Person>
            <b:Last>Scoons</b:Last>
            <b:First>Ian</b:First>
          </b:Person>
        </b:NameList>
      </b:Author>
    </b:Author>
    <b:Title>Sustainability</b:Title>
    <b:Year>2010</b:Year>
    <b:JournalName>Taylor &amp; Francis</b:JournalName>
    <b:Pages>589-596 </b:Pages>
    <b:RefOrder>11</b:RefOrder>
  </b:Source>
  <b:Source>
    <b:Tag>Man12</b:Tag>
    <b:SourceType>Book</b:SourceType>
    <b:Guid>{E452E75A-D226-4E2C-BF2B-591F7099FBE4}</b:Guid>
    <b:Author>
      <b:Author>
        <b:NameList>
          <b:Person>
            <b:Last>Broy</b:Last>
            <b:First>Manfred</b:First>
          </b:Person>
          <b:Person>
            <b:Last>Kirstan</b:Last>
            <b:First>Sascha</b:First>
          </b:Person>
          <b:Person>
            <b:Last>Krcmar</b:Last>
            <b:First>Helmut</b:First>
          </b:Person>
          <b:Person>
            <b:Last>Schätz</b:Last>
            <b:First>Bernhard</b:First>
          </b:Person>
        </b:NameList>
      </b:Author>
    </b:Author>
    <b:Title>What is the Benefit of a Model-Based Design of Embedded Software Systems in the Car Industry?</b:Title>
    <b:Year>2012</b:Year>
    <b:City>Munich, Germany</b:City>
    <b:Publisher>IGI Global</b:Publisher>
    <b:RefOrder>12</b:RefOrder>
  </b:Source>
  <b:Source>
    <b:Tag>Fre02</b:Tag>
    <b:SourceType>JournalArticle</b:SourceType>
    <b:Guid>{BD9727ED-84A5-42F6-B474-94D1927717C7}</b:Guid>
    <b:Author>
      <b:Author>
        <b:NameList>
          <b:Person>
            <b:Last>Nazir</b:Last>
            <b:First>Norzuliana</b:First>
            <b:Middle>Mohammad</b:Middle>
          </b:Person>
        </b:NameList>
      </b:Author>
    </b:Author>
    <b:Title>A review of global automotive industry’s competitive strategies</b:Title>
    <b:JournalName>World Journal of Science, Technology and Sustainable Development</b:JournalName>
    <b:Year>2019</b:Year>
    <b:Volume>8</b:Volume>
    <b:Issue>4</b:Issue>
    <b:RefOrder>13</b:RefOrder>
  </b:Source>
  <b:Source>
    <b:Tag>Jea83</b:Tag>
    <b:SourceType>JournalArticle</b:SourceType>
    <b:Guid>{4F1E9AED-D515-40A9-83BA-14359BB9D975}</b:Guid>
    <b:Author>
      <b:Author>
        <b:NameList>
          <b:Person>
            <b:Last>Soegoto</b:Last>
            <b:First>E</b:First>
            <b:Middle>S</b:Middle>
          </b:Person>
        </b:NameList>
      </b:Author>
    </b:Author>
    <b:Title>Influence of artificial intelligence in automotive industry</b:Title>
    <b:JournalName>Journal of Physics: Conference Series</b:JournalName>
    <b:Year>2019</b:Year>
    <b:RefOrder>14</b:RefOrder>
  </b:Source>
  <b:Source>
    <b:Tag>Mot17</b:Tag>
    <b:SourceType>JournalArticle</b:SourceType>
    <b:Guid>{C504E3B9-015B-4494-9344-377C6DB0F46A}</b:Guid>
    <b:Author>
      <b:Author>
        <b:NameList>
          <b:Person>
            <b:Last>Mott JA</b:Last>
            <b:First>Wolfe</b:First>
            <b:Middle>MI, Alverson CJ, Macdonald SC, Bailey CR, Ball LB, Moorman JE, Somers JH, Sheerman B. ,</b:Middle>
          </b:Person>
        </b:NameList>
      </b:Author>
    </b:Author>
    <b:Title>Motor industry should introduce soft impact car bodies</b:Title>
    <b:Year>2017</b:Year>
    <b:RefOrder>6</b:RefOrder>
  </b:Source>
  <b:Source>
    <b:Tag>Nic98</b:Tag>
    <b:SourceType>JournalArticle</b:SourceType>
    <b:Guid>{337ED77B-62E0-4383-A5C7-AE3C764ED7FA}</b:Guid>
    <b:Author>
      <b:Author>
        <b:NameList>
          <b:Person>
            <b:Last>Nichols</b:Last>
            <b:First>M.W.,</b:First>
          </b:Person>
        </b:NameList>
      </b:Author>
    </b:Author>
    <b:Title>Advertising and quality in the US market for automobiles.</b:Title>
    <b:JournalName>Southern Economic Journal,</b:JournalName>
    <b:Year>1998</b:Year>
    <b:RefOrder>15</b:RefOrder>
  </b:Source>
  <b:Source>
    <b:Tag>Riv03</b:Tag>
    <b:SourceType>JournalArticle</b:SourceType>
    <b:Guid>{6FA0E829-75EE-46C3-B3D1-19DBFE022167}</b:Guid>
    <b:Author>
      <b:Author>
        <b:NameList>
          <b:Person>
            <b:Last>Rivara FP</b:Last>
            <b:First>Cummings</b:First>
            <b:Middle>P, Mock C.,</b:Middle>
          </b:Person>
        </b:NameList>
      </b:Author>
    </b:Author>
    <b:Title>Injuries and death of children in rollover motor vehicle crashes in the united states.</b:Title>
    <b:JournalName>Injury Prevention</b:JournalName>
    <b:Year>2003</b:Year>
    <b:RefOrder>16</b:RefOrder>
  </b:Source>
  <b:Source>
    <b:Tag>Arb03</b:Tag>
    <b:SourceType>JournalArticle</b:SourceType>
    <b:Guid>{949B37E0-F5B7-433B-B875-EAA28CA6677D}</b:Guid>
    <b:Author>
      <b:Author>
        <b:NameList>
          <b:Person>
            <b:Last>Arbogast KB</b:Last>
            <b:First>Durbin</b:First>
            <b:Middle>DR, Kallan MJ, Winston FK. . 2003</b:Middle>
          </b:Person>
          <b:Person>
            <b:Last>99.</b:Last>
            <b:First>47:85-</b:First>
          </b:Person>
        </b:NameList>
      </b:Author>
    </b:Author>
    <b:Title>Effect of vehicle type on the performance of second generation air bags for child occupants.</b:Title>
    <b:JournalName>Annu Proc Assoc Adv Automot Med</b:JournalName>
    <b:Year>2013</b:Year>
    <b:RefOrder>5</b:RefOrder>
  </b:Source>
  <b:Source>
    <b:Tag>AMa12</b:Tag>
    <b:SourceType>JournalArticle</b:SourceType>
    <b:Guid>{6F4E711C-5530-4955-B4F5-06A586A6E513}</b:Guid>
    <b:Author>
      <b:Author>
        <b:NameList>
          <b:Person>
            <b:Last>A. Mayyas</b:Last>
            <b:First>et</b:First>
            <b:Middle>al.</b:Middle>
          </b:Person>
        </b:NameList>
      </b:Author>
    </b:Author>
    <b:Title>Design for sustainability in automotive industry</b:Title>
    <b:JournalName>a comprehensive review Renew Sustain Energy</b:JournalName>
    <b:Year>2012</b:Year>
    <b:RefOrder>2</b:RefOrder>
  </b:Source>
  <b:Source>
    <b:Tag>Sam07</b:Tag>
    <b:SourceType>JournalArticle</b:SourceType>
    <b:Guid>{F1D13A57-7222-4F1F-9797-11CF054592AC}</b:Guid>
    <b:Author>
      <b:Author>
        <b:NameList>
          <b:Person>
            <b:Last>JM..l.</b:Last>
            <b:First>Samet</b:First>
          </b:Person>
        </b:NameList>
      </b:Author>
    </b:Author>
    <b:Title>Traffic, air pollution, and health</b:Title>
    <b:JournalName>Inhal Toxico</b:JournalName>
    <b:Year>2013</b:Year>
    <b:RefOrder>17</b:RefOrder>
  </b:Source>
  <b:Source>
    <b:Tag>Woo07</b:Tag>
    <b:SourceType>JournalArticle</b:SourceType>
    <b:Guid>{7ECAE715-94EC-40B4-9168-202D504D8E97}</b:Guid>
    <b:Author>
      <b:Author>
        <b:NameList>
          <b:Person>
            <b:Last>Woodcock J</b:Last>
            <b:First>Banister</b:First>
            <b:Middle>D, Edwards P, Prentice AM, Roberts</b:Middle>
          </b:Person>
        </b:NameList>
      </b:Author>
    </b:Author>
    <b:Title>Energy and transport, Lancet</b:Title>
    <b:Year>2015</b:Year>
    <b:RefOrder>4</b:RefOrder>
  </b:Source>
  <b:Source>
    <b:Tag>Abh17</b:Tag>
    <b:SourceType>JournalArticle</b:SourceType>
    <b:Guid>{7A1CDB0A-CA51-4696-9C8A-B58345130539}</b:Guid>
    <b:Author>
      <b:Author>
        <b:NameList>
          <b:Person>
            <b:Last>Pratap</b:Last>
            <b:First>Abhijeet</b:First>
          </b:Person>
        </b:NameList>
      </b:Author>
    </b:Author>
    <b:Title>Automotive Industry Five Forces Analysis</b:Title>
    <b:JournalName>notesmatics,</b:JournalName>
    <b:Year>2017</b:Year>
    <b:RefOrder>3</b:RefOrder>
  </b:Source>
  <b:Source>
    <b:Tag>Bha13</b:Tag>
    <b:SourceType>JournalArticle</b:SourceType>
    <b:Guid>{F805F1C2-121C-4A81-909A-9CDB84324510}</b:Guid>
    <b:Author>
      <b:Author>
        <b:NameList>
          <b:Person>
            <b:Last>Bhargava</b:Last>
          </b:Person>
        </b:NameList>
      </b:Author>
    </b:Author>
    <b:Title>Car Makers bet on new launches to rev up sales. </b:Title>
    <b:JournalName>The Hindu,</b:JournalName>
    <b:Year>2013</b:Year>
    <b:RefOrder>8</b:RefOrder>
  </b:Source>
  <b:Source>
    <b:Tag>DrJ14</b:Tag>
    <b:SourceType>JournalArticle</b:SourceType>
    <b:Guid>{588252CF-9E1E-4DA8-9B85-F5C7F8595338}</b:Guid>
    <b:Author>
      <b:Author>
        <b:NameList>
          <b:Person>
            <b:Last>Bhatiaa</b:Last>
            <b:First>Dr.</b:First>
            <b:Middle>Jennia</b:Middle>
          </b:Person>
        </b:NameList>
      </b:Author>
    </b:Author>
    <b:Title>Porter’s Five Forces Industry Analysis of Indian Passenger Car Industry</b:Title>
    <b:JournalName>A Refereed Monthly International Journal of Management</b:JournalName>
    <b:Year>2014</b:Year>
    <b:RefOrder>7</b:RefOrder>
  </b:Source>
</b:Sources>
</file>

<file path=customXml/itemProps1.xml><?xml version="1.0" encoding="utf-8"?>
<ds:datastoreItem xmlns:ds="http://schemas.openxmlformats.org/officeDocument/2006/customXml" ds:itemID="{F608E612-3F4E-4AC4-A6DC-71243F45A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8</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Rida</dc:creator>
  <cp:lastModifiedBy>Microsoft</cp:lastModifiedBy>
  <cp:revision>11</cp:revision>
  <dcterms:created xsi:type="dcterms:W3CDTF">2020-12-30T19:24:00Z</dcterms:created>
  <dcterms:modified xsi:type="dcterms:W3CDTF">2020-12-30T23:10:00Z</dcterms:modified>
</cp:coreProperties>
</file>