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05A13" w14:textId="66C45791" w:rsidR="00EA1AE1" w:rsidRDefault="00143611">
      <w:r>
        <w:t>Jack Droogan</w:t>
      </w:r>
    </w:p>
    <w:p w14:paraId="5B1207BA" w14:textId="2B13A4E5" w:rsidR="00870EB5" w:rsidRDefault="00870EB5">
      <w:r>
        <w:t>2355</w:t>
      </w:r>
    </w:p>
    <w:p w14:paraId="22015F52" w14:textId="3886EF37" w:rsidR="00870EB5" w:rsidRDefault="00870EB5">
      <w:r>
        <w:t>GWP</w:t>
      </w:r>
      <w:r w:rsidR="00143611">
        <w:t>407828</w:t>
      </w:r>
    </w:p>
    <w:p w14:paraId="289F5B84" w14:textId="2B93D684" w:rsidR="00143611" w:rsidRDefault="00143611">
      <w:r>
        <w:t>Gwent Police</w:t>
      </w:r>
    </w:p>
    <w:p w14:paraId="61994F02" w14:textId="18C2610C" w:rsidR="00870EB5" w:rsidRDefault="00893AA6">
      <w:r>
        <w:t>2031344</w:t>
      </w:r>
    </w:p>
    <w:p w14:paraId="15D54C60" w14:textId="24DC3A48" w:rsidR="00143611" w:rsidRDefault="00143611">
      <w:r>
        <w:t>Exam 2</w:t>
      </w:r>
    </w:p>
    <w:p w14:paraId="2FB49494" w14:textId="7411C4B3" w:rsidR="00143611" w:rsidRDefault="00143611">
      <w:r>
        <w:t>PCDA</w:t>
      </w:r>
    </w:p>
    <w:p w14:paraId="68B401D5" w14:textId="5CB73D7E" w:rsidR="00893AA6" w:rsidRDefault="00893AA6"/>
    <w:p w14:paraId="3D26B094" w14:textId="3FFEBFFB" w:rsidR="00893AA6" w:rsidRDefault="00893AA6"/>
    <w:p w14:paraId="398ADC5F" w14:textId="3D94793F" w:rsidR="00AB4C5E" w:rsidRDefault="009B63E4">
      <w:r>
        <w:t>Q1. A person driving a</w:t>
      </w:r>
      <w:bookmarkStart w:id="0" w:name="_GoBack"/>
      <w:bookmarkEnd w:id="0"/>
      <w:r>
        <w:t xml:space="preserve"> </w:t>
      </w:r>
      <w:r w:rsidR="00027D59">
        <w:t>Vehicle</w:t>
      </w:r>
      <w:r w:rsidR="005D0AE0">
        <w:t xml:space="preserve"> on a road or other public place must stop </w:t>
      </w:r>
      <w:r w:rsidR="00AB4C5E">
        <w:t>when instructed to do so by a</w:t>
      </w:r>
      <w:r w:rsidR="005D0AE0">
        <w:t xml:space="preserve"> constable in uniform or </w:t>
      </w:r>
      <w:r w:rsidR="00AB4C5E">
        <w:t>traffic officer. Failure to do so is an offence</w:t>
      </w:r>
    </w:p>
    <w:p w14:paraId="50827E8A" w14:textId="77777777" w:rsidR="00AB4C5E" w:rsidRDefault="00AB4C5E"/>
    <w:p w14:paraId="24107B8F" w14:textId="57910EE5" w:rsidR="00A43448" w:rsidRDefault="00A43448">
      <w:r>
        <w:t>Q2.</w:t>
      </w:r>
      <w:r w:rsidR="00960CCF">
        <w:t xml:space="preserve"> A constable</w:t>
      </w:r>
      <w:r w:rsidR="00027D59">
        <w:t xml:space="preserve"> </w:t>
      </w:r>
      <w:r w:rsidR="009B2DFE">
        <w:t xml:space="preserve">may stop a vehicle and request the driver to carry out a preliminary </w:t>
      </w:r>
      <w:r w:rsidR="005D4416">
        <w:t>drink or drug test.</w:t>
      </w:r>
      <w:r w:rsidR="00960CCF">
        <w:t xml:space="preserve"> </w:t>
      </w:r>
    </w:p>
    <w:p w14:paraId="4C954451" w14:textId="77777777" w:rsidR="00A43448" w:rsidRDefault="00A43448"/>
    <w:p w14:paraId="617E18B2" w14:textId="219F5AA8" w:rsidR="00143E4C" w:rsidRDefault="00A43448">
      <w:r>
        <w:t xml:space="preserve">Q3. </w:t>
      </w:r>
      <w:r w:rsidR="00513443">
        <w:t xml:space="preserve"> Section 3 </w:t>
      </w:r>
      <w:r w:rsidR="00E018EC">
        <w:t>Road traffic Act 1988 A person driving a</w:t>
      </w:r>
      <w:r w:rsidR="007B73EF">
        <w:t xml:space="preserve"> vehicle</w:t>
      </w:r>
      <w:r w:rsidR="00E018EC">
        <w:t xml:space="preserve"> on a road or other place </w:t>
      </w:r>
      <w:r w:rsidR="007525B1">
        <w:t xml:space="preserve">without due care or attention or without regard for other road users is guilty of an offence. </w:t>
      </w:r>
    </w:p>
    <w:p w14:paraId="74D1D0D6" w14:textId="6F5A6320" w:rsidR="00806E8E" w:rsidRDefault="00143E4C">
      <w:r>
        <w:t>A person is guilty of driving without due care and attention if th</w:t>
      </w:r>
      <w:r w:rsidR="00806E8E">
        <w:t>eir</w:t>
      </w:r>
      <w:r>
        <w:t xml:space="preserve"> standard of driving falls below </w:t>
      </w:r>
      <w:r w:rsidR="009F44D8">
        <w:t>what would be expected of a carful and competent driver.</w:t>
      </w:r>
    </w:p>
    <w:p w14:paraId="7682DF5A" w14:textId="77777777" w:rsidR="00806E8E" w:rsidRDefault="00806E8E"/>
    <w:p w14:paraId="4E0A7E8B" w14:textId="77777777" w:rsidR="00806E8E" w:rsidRDefault="00806E8E">
      <w:r>
        <w:t xml:space="preserve">Q4.  Driving under duress </w:t>
      </w:r>
    </w:p>
    <w:p w14:paraId="77A54730" w14:textId="373EE6FE" w:rsidR="00300FE4" w:rsidRDefault="00300FE4">
      <w:r>
        <w:t>A</w:t>
      </w:r>
      <w:r w:rsidR="006971F4">
        <w:t>ssisting</w:t>
      </w:r>
      <w:r>
        <w:t xml:space="preserve"> the police to apprehend someone unlawfully at large</w:t>
      </w:r>
    </w:p>
    <w:p w14:paraId="59668EFF" w14:textId="79726409" w:rsidR="00193554" w:rsidRDefault="00300FE4">
      <w:r>
        <w:t>Medical Episode</w:t>
      </w:r>
    </w:p>
    <w:p w14:paraId="3474B232" w14:textId="202C714F" w:rsidR="00D41F7B" w:rsidRDefault="00D41F7B">
      <w:r>
        <w:t>Emergency</w:t>
      </w:r>
    </w:p>
    <w:p w14:paraId="6DAEEDBD" w14:textId="77777777" w:rsidR="00193554" w:rsidRDefault="00193554"/>
    <w:p w14:paraId="72F839BC" w14:textId="77777777" w:rsidR="00E66A2D" w:rsidRDefault="00193554">
      <w:r>
        <w:t>Q5. Section 165A Road traffic act A constable may se</w:t>
      </w:r>
      <w:r w:rsidR="00765D38">
        <w:t>ize a vehicle if</w:t>
      </w:r>
      <w:r w:rsidR="00E66A2D">
        <w:t xml:space="preserve"> a specified offence has been committed</w:t>
      </w:r>
    </w:p>
    <w:p w14:paraId="734A2D61" w14:textId="77777777" w:rsidR="00E66A2D" w:rsidRDefault="00E66A2D">
      <w:r>
        <w:t>Driving whilst uninsured</w:t>
      </w:r>
    </w:p>
    <w:p w14:paraId="49B1C2B1" w14:textId="77777777" w:rsidR="00CB0EBD" w:rsidRDefault="00E66A2D">
      <w:r>
        <w:t xml:space="preserve">Driving </w:t>
      </w:r>
      <w:r w:rsidR="00CB0EBD">
        <w:t>without a licence</w:t>
      </w:r>
    </w:p>
    <w:p w14:paraId="31729D74" w14:textId="77777777" w:rsidR="00CB0EBD" w:rsidRDefault="00CB0EBD">
      <w:r>
        <w:t>Dangerous driving</w:t>
      </w:r>
    </w:p>
    <w:p w14:paraId="68E71122" w14:textId="77777777" w:rsidR="002140FC" w:rsidRDefault="002140FC">
      <w:r>
        <w:t>Driving whilst disqualified</w:t>
      </w:r>
    </w:p>
    <w:p w14:paraId="4027D955" w14:textId="77777777" w:rsidR="002140FC" w:rsidRDefault="002140FC"/>
    <w:p w14:paraId="08315AB2" w14:textId="77777777" w:rsidR="005B5936" w:rsidRDefault="002140FC">
      <w:r>
        <w:lastRenderedPageBreak/>
        <w:t xml:space="preserve">Q6. Section 170(1) road traffic act 1988 – Owing the presents of a mechanical propelled vehicle on a road or other public place </w:t>
      </w:r>
      <w:r w:rsidR="000F72A5">
        <w:t>Injury is caused to a person (other than the person in that MPV)</w:t>
      </w:r>
      <w:r w:rsidR="003E5FB1">
        <w:t xml:space="preserve"> or an animal </w:t>
      </w:r>
      <w:r w:rsidR="007F7AC6">
        <w:t xml:space="preserve">(other than that MPV or trailer drawn by that MPV)  Or damaged is caused to a vehicle or trailer (other than that MPV or a trailer drawn by it) </w:t>
      </w:r>
      <w:r w:rsidR="00CA3DB5">
        <w:t>Or damaged is done to any property fixed on, growing</w:t>
      </w:r>
      <w:r w:rsidR="00FF7896">
        <w:t xml:space="preserve"> on </w:t>
      </w:r>
      <w:r w:rsidR="005B5936">
        <w:t>or near or adjacent to the road.</w:t>
      </w:r>
    </w:p>
    <w:p w14:paraId="55F9D36E" w14:textId="77777777" w:rsidR="005B5936" w:rsidRDefault="005B5936"/>
    <w:p w14:paraId="5C6AA9A4" w14:textId="77777777" w:rsidR="005B5936" w:rsidRDefault="005B5936">
      <w:r>
        <w:t xml:space="preserve">Q7. </w:t>
      </w:r>
    </w:p>
    <w:p w14:paraId="61E97BB9" w14:textId="47314099" w:rsidR="00EC28C5" w:rsidRDefault="005B5936">
      <w:r>
        <w:t xml:space="preserve">Road – A highway </w:t>
      </w:r>
      <w:r w:rsidR="000326D2">
        <w:t xml:space="preserve">or other road that the public have access to including a bridge which the road runs </w:t>
      </w:r>
      <w:r w:rsidR="00EC28C5">
        <w:t>along,</w:t>
      </w:r>
      <w:r w:rsidR="000326D2">
        <w:t xml:space="preserve"> </w:t>
      </w:r>
      <w:r w:rsidR="00EC28C5">
        <w:t>and public have right of way.</w:t>
      </w:r>
    </w:p>
    <w:p w14:paraId="47881B34" w14:textId="5597009A" w:rsidR="00EC28C5" w:rsidRDefault="00195CB6">
      <w:r>
        <w:t>Public Place – Any place to which the public have access to including paid for</w:t>
      </w:r>
    </w:p>
    <w:p w14:paraId="56A85BD6" w14:textId="77777777" w:rsidR="006D2786" w:rsidRDefault="00615B90">
      <w:r>
        <w:t xml:space="preserve">Mechanically propelled vehicle – A MPV is a </w:t>
      </w:r>
      <w:r w:rsidR="00E91359">
        <w:t>vehicle intended for or adapted for use on the road</w:t>
      </w:r>
      <w:r>
        <w:t xml:space="preserve"> </w:t>
      </w:r>
      <w:r w:rsidR="00F762CB">
        <w:t xml:space="preserve">– Steam, gas, electric, oil, diesel, </w:t>
      </w:r>
      <w:r w:rsidR="006D2786">
        <w:t>petrol</w:t>
      </w:r>
    </w:p>
    <w:p w14:paraId="600B33EB" w14:textId="77777777" w:rsidR="006D2786" w:rsidRDefault="006D2786"/>
    <w:p w14:paraId="66674E9C" w14:textId="0BB6CACE" w:rsidR="00873C17" w:rsidRDefault="00D9731B">
      <w:r>
        <w:t xml:space="preserve">Q8. A driver involved in an RTC must remain at the </w:t>
      </w:r>
      <w:r w:rsidR="00676755">
        <w:t xml:space="preserve">scene for a reasonable amount of time to allow for someone </w:t>
      </w:r>
      <w:r w:rsidR="00DD5384">
        <w:t>with good cause to ask for their name, address</w:t>
      </w:r>
      <w:r w:rsidR="00E233FC">
        <w:t xml:space="preserve">, vehicle details and insurance and also the name and address of the registered keeper of the </w:t>
      </w:r>
      <w:r w:rsidR="00752E9B">
        <w:t>vehicle</w:t>
      </w:r>
      <w:r w:rsidR="00E233FC">
        <w:t xml:space="preserve"> (if applicable</w:t>
      </w:r>
      <w:r w:rsidR="00752E9B">
        <w:t xml:space="preserve">) If </w:t>
      </w:r>
      <w:r w:rsidR="00C84302">
        <w:t xml:space="preserve">no details are exchanged then the RTC must be reported to the police within </w:t>
      </w:r>
      <w:r w:rsidR="00873C17">
        <w:t>24 hours.</w:t>
      </w:r>
    </w:p>
    <w:p w14:paraId="7E8EF4FC" w14:textId="4D595192" w:rsidR="00DE4732" w:rsidRDefault="00DE4732"/>
    <w:p w14:paraId="603F7CAD" w14:textId="77777777" w:rsidR="00E723DE" w:rsidRDefault="00DE4732">
      <w:r>
        <w:t xml:space="preserve">Q9. Section 6E Road traffic act 1988 – </w:t>
      </w:r>
      <w:r w:rsidR="007966CA">
        <w:t xml:space="preserve">If a police constable has reasonable cause to believe that owing to the presence </w:t>
      </w:r>
      <w:r w:rsidR="009847AF">
        <w:t>of a MPV an accident occurred which resulted in injury to a person</w:t>
      </w:r>
      <w:r w:rsidR="00DE234B">
        <w:t xml:space="preserve">, a constable can use reasonable force if necessary to enter </w:t>
      </w:r>
      <w:r w:rsidR="006F5FF2">
        <w:t xml:space="preserve">a property and request the driver </w:t>
      </w:r>
      <w:r w:rsidR="00E06584">
        <w:t xml:space="preserve">to carry out a </w:t>
      </w:r>
      <w:r w:rsidR="00CB60F6">
        <w:t>preliminary test</w:t>
      </w:r>
      <w:r w:rsidR="00E723DE">
        <w:t>.</w:t>
      </w:r>
    </w:p>
    <w:p w14:paraId="311ED7EB" w14:textId="77777777" w:rsidR="00E723DE" w:rsidRDefault="00E723DE"/>
    <w:p w14:paraId="432FF85D" w14:textId="63A63764" w:rsidR="00DE4732" w:rsidRDefault="00E723DE">
      <w:r>
        <w:t xml:space="preserve">Q10. Death by Dangerous driving RTA 1988 – A person </w:t>
      </w:r>
      <w:r w:rsidR="00E834F7">
        <w:t>causes the death of another</w:t>
      </w:r>
      <w:r w:rsidR="006D521C">
        <w:t xml:space="preserve"> person by driving a vehicle dangerously on a road </w:t>
      </w:r>
      <w:r w:rsidR="00D9377E">
        <w:t>or other public place is guilty of an offence.</w:t>
      </w:r>
      <w:r w:rsidR="00E834F7">
        <w:t xml:space="preserve"> </w:t>
      </w:r>
      <w:r w:rsidR="00DE234B">
        <w:t xml:space="preserve"> </w:t>
      </w:r>
    </w:p>
    <w:p w14:paraId="7AA7E612" w14:textId="16322C37" w:rsidR="004E1C07" w:rsidRDefault="004E1C07"/>
    <w:p w14:paraId="1DD6EE35" w14:textId="3F805591" w:rsidR="004E1C07" w:rsidRDefault="004E1C07">
      <w:r>
        <w:t xml:space="preserve">Q11. </w:t>
      </w:r>
    </w:p>
    <w:p w14:paraId="395F64E2" w14:textId="231934F1" w:rsidR="00FB3902" w:rsidRDefault="00FB3902">
      <w:pPr>
        <w:rPr>
          <w:u w:val="single"/>
        </w:rPr>
      </w:pPr>
      <w:r w:rsidRPr="00FB3902">
        <w:rPr>
          <w:u w:val="single"/>
        </w:rPr>
        <w:t>Drink Driving</w:t>
      </w:r>
    </w:p>
    <w:p w14:paraId="1910B986" w14:textId="237659D1" w:rsidR="00FB3902" w:rsidRDefault="00FB3902">
      <w:r>
        <w:t>35 micrograms</w:t>
      </w:r>
      <w:r w:rsidR="00294286">
        <w:t xml:space="preserve"> per 100 millilitres of breath</w:t>
      </w:r>
    </w:p>
    <w:p w14:paraId="4F33641E" w14:textId="77777777" w:rsidR="00403853" w:rsidRDefault="00294286">
      <w:r>
        <w:t xml:space="preserve">80 </w:t>
      </w:r>
      <w:r w:rsidR="00403853">
        <w:t>milligrams per 100 millilitres of blood</w:t>
      </w:r>
    </w:p>
    <w:p w14:paraId="604D3361" w14:textId="77777777" w:rsidR="008652B8" w:rsidRDefault="00403853">
      <w:r>
        <w:t>107 Milli</w:t>
      </w:r>
      <w:r w:rsidR="008652B8">
        <w:t>grams per 100 millilitres of urine</w:t>
      </w:r>
    </w:p>
    <w:p w14:paraId="43548F8C" w14:textId="77777777" w:rsidR="00C3161B" w:rsidRDefault="008652B8">
      <w:r>
        <w:t>Drug</w:t>
      </w:r>
      <w:r w:rsidR="00C3161B">
        <w:t xml:space="preserve"> Driving</w:t>
      </w:r>
    </w:p>
    <w:p w14:paraId="17101CA7" w14:textId="77777777" w:rsidR="00C3161B" w:rsidRDefault="00C3161B">
      <w:r>
        <w:t>Cannabis 10 Milligrams per 1 litre of blood</w:t>
      </w:r>
    </w:p>
    <w:p w14:paraId="3DC3A421" w14:textId="77777777" w:rsidR="00FC3A05" w:rsidRDefault="00C3161B">
      <w:r>
        <w:t>Cocaine 2 Milligrams per 1 li</w:t>
      </w:r>
      <w:r w:rsidR="00FC3A05">
        <w:t>tre of blood</w:t>
      </w:r>
    </w:p>
    <w:p w14:paraId="5D7290D6" w14:textId="77777777" w:rsidR="00FC3A05" w:rsidRDefault="00FC3A05"/>
    <w:p w14:paraId="380F6104" w14:textId="77777777" w:rsidR="009D2F91" w:rsidRDefault="00FC3A05">
      <w:r>
        <w:lastRenderedPageBreak/>
        <w:t>Q12. Appropriate adult – an appropriate adult will be pres</w:t>
      </w:r>
      <w:r w:rsidR="001626A7">
        <w:t xml:space="preserve">ent if the person being interviewed is under the age of 18 </w:t>
      </w:r>
      <w:r w:rsidR="00AF7ACD">
        <w:t>or is deemed vulnerable due to mental health / learning disability</w:t>
      </w:r>
      <w:r w:rsidR="00F708DC">
        <w:t xml:space="preserve"> or other vulnerability factors. Their role in the interview is to help the </w:t>
      </w:r>
      <w:r w:rsidR="005261D4">
        <w:t xml:space="preserve">person being interviewed by making sure they understand the questions being asked, aid in communicating </w:t>
      </w:r>
      <w:r w:rsidR="00752DFA">
        <w:t>between the interviewee and interviewer</w:t>
      </w:r>
      <w:r w:rsidR="00E9056F">
        <w:t>, making sure th</w:t>
      </w:r>
      <w:r w:rsidR="002E6173">
        <w:t xml:space="preserve">at the person being interviewed </w:t>
      </w:r>
      <w:r w:rsidR="00B760C8">
        <w:t xml:space="preserve">receiving break, food, water when needed and to ensure that police are following PACE </w:t>
      </w:r>
      <w:r w:rsidR="009D2F91">
        <w:t xml:space="preserve">and not causing the interviewee any unnecessary stress / harm. </w:t>
      </w:r>
    </w:p>
    <w:p w14:paraId="0B29E4C2" w14:textId="77777777" w:rsidR="006A3FF6" w:rsidRDefault="009D2F91">
      <w:r>
        <w:t>Solicitor – A solic</w:t>
      </w:r>
      <w:r w:rsidR="00CC18F2">
        <w:t xml:space="preserve">itor could be present in the person being interviewed has requested one. There role is to </w:t>
      </w:r>
      <w:r w:rsidR="00D859BE">
        <w:t>give their client legal advice, make sure police are asking appropriate questions (e.g What if questions)</w:t>
      </w:r>
      <w:r w:rsidR="00210E7A">
        <w:t xml:space="preserve"> that PACE is being followed</w:t>
      </w:r>
      <w:r w:rsidR="006A3FF6">
        <w:t xml:space="preserve"> and to help the person being interviewed to understand questions and help communicate between them and the police.</w:t>
      </w:r>
    </w:p>
    <w:p w14:paraId="494E3B7B" w14:textId="77777777" w:rsidR="009F60F8" w:rsidRDefault="00D65315">
      <w:r>
        <w:t>Second officer – A secondary officer might also be present</w:t>
      </w:r>
      <w:r w:rsidR="009F60F8">
        <w:t>, they are there to make notes and aid the interviewer through the interview, they might also ask additional questions.</w:t>
      </w:r>
    </w:p>
    <w:p w14:paraId="6D0A19CB" w14:textId="77777777" w:rsidR="009F60F8" w:rsidRDefault="009F60F8"/>
    <w:p w14:paraId="3E9C1034" w14:textId="63BB9C2D" w:rsidR="009F60F8" w:rsidRDefault="009F60F8">
      <w:r>
        <w:t xml:space="preserve">Q13. The PEACE is used to </w:t>
      </w:r>
      <w:r w:rsidR="00493856">
        <w:t xml:space="preserve">aid police in planning and carrying out an interview. </w:t>
      </w:r>
    </w:p>
    <w:p w14:paraId="53FF97BD" w14:textId="105C4F2E" w:rsidR="008F5CDF" w:rsidRDefault="007657A1">
      <w:r>
        <w:t xml:space="preserve">The first part of the PEACE model is the planning and preparation stage. This is the time where officers will gather relevant documentation such as disclosure forms and </w:t>
      </w:r>
      <w:r w:rsidR="008F5CDF">
        <w:t>evidence they wish to use. It is also where the police agender will be created so that the officers have a set list of questions they wish to ask and want to answer.</w:t>
      </w:r>
    </w:p>
    <w:p w14:paraId="19CADCDA" w14:textId="77777777" w:rsidR="00F73552" w:rsidRDefault="008F5CDF">
      <w:r>
        <w:t xml:space="preserve">The second part </w:t>
      </w:r>
      <w:r w:rsidR="00A77B64">
        <w:t xml:space="preserve">is the engage and explain section. This is where officers will engage with the person being interview to </w:t>
      </w:r>
      <w:r w:rsidR="009817F5">
        <w:t xml:space="preserve">clarify why they are there, to state their identity </w:t>
      </w:r>
      <w:r w:rsidR="00F73552">
        <w:t>and then to explain what is about to happen and why.</w:t>
      </w:r>
    </w:p>
    <w:p w14:paraId="39275D07" w14:textId="0A951C8A" w:rsidR="008F5CDF" w:rsidRDefault="00F73552">
      <w:r>
        <w:t xml:space="preserve">The third stage is </w:t>
      </w:r>
      <w:r w:rsidR="00092C5D">
        <w:t xml:space="preserve">the </w:t>
      </w:r>
      <w:r w:rsidR="00476DE8">
        <w:t xml:space="preserve">account, probe and challenge stage, this is where </w:t>
      </w:r>
      <w:r w:rsidR="00F76124">
        <w:t xml:space="preserve">the person being interviews is given their chance to explain in their own words what has happened </w:t>
      </w:r>
      <w:r w:rsidR="00136765">
        <w:t xml:space="preserve">or their involvement in the incident. It is also where the </w:t>
      </w:r>
      <w:r w:rsidR="002B6BDA">
        <w:t xml:space="preserve">interviewer asked their questions and interduces evidence. The interview will probe at the answers the interviewee </w:t>
      </w:r>
      <w:r w:rsidR="001A6575">
        <w:t xml:space="preserve">gives to clarify and </w:t>
      </w:r>
      <w:r w:rsidR="00922FD2">
        <w:t xml:space="preserve">grey areas. </w:t>
      </w:r>
      <w:r w:rsidR="00FE615C">
        <w:t xml:space="preserve">If the interviewee answers a question and the interviewer </w:t>
      </w:r>
      <w:r w:rsidR="00B01158">
        <w:t xml:space="preserve">has evidence do disprove this or the interviewee makes a statement that contradicts </w:t>
      </w:r>
      <w:r w:rsidR="00982AEE">
        <w:t>something,</w:t>
      </w:r>
      <w:r w:rsidR="00B01158">
        <w:t xml:space="preserve"> then the interviewer will challenge this </w:t>
      </w:r>
      <w:r w:rsidR="00D2518C">
        <w:t>to try and get the truth about what has happened.</w:t>
      </w:r>
      <w:r w:rsidR="00B01158">
        <w:t xml:space="preserve"> </w:t>
      </w:r>
      <w:r w:rsidR="001A6575">
        <w:t xml:space="preserve"> </w:t>
      </w:r>
      <w:r w:rsidR="00476DE8">
        <w:t xml:space="preserve"> </w:t>
      </w:r>
      <w:r>
        <w:t xml:space="preserve">  </w:t>
      </w:r>
    </w:p>
    <w:p w14:paraId="3D42CB9B" w14:textId="77777777" w:rsidR="00FD0E98" w:rsidRDefault="007441EB">
      <w:r>
        <w:t xml:space="preserve">The Closure stage is where everything that has been discussed is summed up and if the interviewer feels it is appropriate that may </w:t>
      </w:r>
      <w:r w:rsidR="00C107D5">
        <w:t>challenge the interv</w:t>
      </w:r>
      <w:r w:rsidR="00FD0E98">
        <w:t>iewee (eg. I put it to you that you did x, y and z)</w:t>
      </w:r>
    </w:p>
    <w:p w14:paraId="340D4F7A" w14:textId="77777777" w:rsidR="00982AEE" w:rsidRDefault="00982AEE">
      <w:r>
        <w:t>Finally,</w:t>
      </w:r>
      <w:r w:rsidR="00FD0E98">
        <w:t xml:space="preserve"> is the </w:t>
      </w:r>
      <w:r w:rsidR="007D25BC">
        <w:t>evaluation stage this is where everything that has been</w:t>
      </w:r>
      <w:r w:rsidR="00982E91">
        <w:t xml:space="preserve"> discussed is reviewed and compiled.</w:t>
      </w:r>
      <w:r w:rsidR="00FD0E98">
        <w:t xml:space="preserve"> </w:t>
      </w:r>
    </w:p>
    <w:p w14:paraId="32E0396C" w14:textId="77777777" w:rsidR="00982AEE" w:rsidRDefault="00982AEE"/>
    <w:p w14:paraId="1372B2F4" w14:textId="77777777" w:rsidR="00891F39" w:rsidRDefault="00982AEE">
      <w:r>
        <w:t>Q14.</w:t>
      </w:r>
      <w:r w:rsidR="00BB5A14">
        <w:t xml:space="preserve"> </w:t>
      </w:r>
      <w:r w:rsidR="00AA0A0C">
        <w:t xml:space="preserve">Section 76 </w:t>
      </w:r>
      <w:r w:rsidR="00841E5C">
        <w:t>If a person (A) behaviour towards another (B) is controlling or co</w:t>
      </w:r>
      <w:r w:rsidR="00B56382">
        <w:t>ercive and (A) and (B) are in a</w:t>
      </w:r>
      <w:r w:rsidR="00F60594">
        <w:t>n</w:t>
      </w:r>
      <w:r w:rsidR="00DF7B95">
        <w:t xml:space="preserve"> intimate or </w:t>
      </w:r>
      <w:r w:rsidR="00F60594">
        <w:t>family</w:t>
      </w:r>
      <w:r w:rsidR="00B56382">
        <w:t xml:space="preserve"> relationship </w:t>
      </w:r>
      <w:r w:rsidR="00D4091D">
        <w:t xml:space="preserve">and (A) knows that </w:t>
      </w:r>
      <w:r w:rsidR="00E80DC5">
        <w:t>their behaviour is controlling or coercive or ought to know</w:t>
      </w:r>
      <w:r w:rsidR="00F60594">
        <w:t xml:space="preserve">, </w:t>
      </w:r>
      <w:r w:rsidR="00891F39">
        <w:t>then (A) is guilty of an offence.</w:t>
      </w:r>
    </w:p>
    <w:p w14:paraId="0E80AFD0" w14:textId="77777777" w:rsidR="00891F39" w:rsidRDefault="00891F39"/>
    <w:p w14:paraId="6D3FA94A" w14:textId="77777777" w:rsidR="00854C06" w:rsidRDefault="00223988">
      <w:r>
        <w:t>Q15. The offence of coercive control is important because of its relationship with domestic violence and the effect it has on the victim</w:t>
      </w:r>
      <w:r w:rsidR="00215D0A">
        <w:t xml:space="preserve"> and what it can lead to. In some domestic violence cases the suspect might have some control over they victim by stopping them having access to a phone or </w:t>
      </w:r>
      <w:r w:rsidR="00215D0A">
        <w:lastRenderedPageBreak/>
        <w:t>friends for example or stop them from engaging with family</w:t>
      </w:r>
      <w:r w:rsidR="00234F19">
        <w:t>. This can make reporting an incident of DV more difficult due to the isolation from everyone. It can also have a massive impact of the victims mental and physical health. It can give a PTSD, make it difficult for th</w:t>
      </w:r>
      <w:r w:rsidR="00AA5A2C">
        <w:t>at person in interact socially with people and make it hard for them to form new relationships with people.</w:t>
      </w:r>
    </w:p>
    <w:p w14:paraId="0134F81C" w14:textId="77777777" w:rsidR="00A744DB" w:rsidRDefault="00854C06">
      <w:r>
        <w:t xml:space="preserve">Q16. If a constable suspects that a child </w:t>
      </w:r>
      <w:r w:rsidR="00FA3102">
        <w:t>could be</w:t>
      </w:r>
      <w:r w:rsidR="005726B2">
        <w:t xml:space="preserve"> or is</w:t>
      </w:r>
      <w:r w:rsidR="00FA3102">
        <w:t xml:space="preserve"> suffering from significant harm a constable can</w:t>
      </w:r>
      <w:r w:rsidR="005D15B7">
        <w:t xml:space="preserve"> safeguard </w:t>
      </w:r>
      <w:r w:rsidR="006362DF">
        <w:t>the child</w:t>
      </w:r>
      <w:r w:rsidR="00FA3102">
        <w:t xml:space="preserve"> </w:t>
      </w:r>
      <w:r w:rsidR="006362DF">
        <w:t>by taking them</w:t>
      </w:r>
      <w:r w:rsidR="00FA3102">
        <w:t xml:space="preserve"> into police custody for up to 72 </w:t>
      </w:r>
      <w:r w:rsidR="005726B2">
        <w:t>hours</w:t>
      </w:r>
      <w:r w:rsidR="00A31E02">
        <w:t xml:space="preserve"> using section 46</w:t>
      </w:r>
      <w:r w:rsidR="005D15B7">
        <w:t>. This gives</w:t>
      </w:r>
      <w:r w:rsidR="006362DF">
        <w:t xml:space="preserve"> social services time to assess the family’s situation</w:t>
      </w:r>
      <w:r w:rsidR="00C92941">
        <w:t xml:space="preserve"> and the risk imposed to the child.</w:t>
      </w:r>
      <w:r w:rsidR="00E447E5">
        <w:t xml:space="preserve"> They can then work with </w:t>
      </w:r>
    </w:p>
    <w:p w14:paraId="67911B8F" w14:textId="77777777" w:rsidR="00A744DB" w:rsidRDefault="00A744DB"/>
    <w:p w14:paraId="6AEB93A1" w14:textId="5510283F" w:rsidR="006209B8" w:rsidRDefault="00A744DB">
      <w:r>
        <w:t>Q17. If a person 18 years or older</w:t>
      </w:r>
      <w:r w:rsidR="00CD2974">
        <w:t xml:space="preserve"> is</w:t>
      </w:r>
      <w:r w:rsidR="005A25B9">
        <w:t xml:space="preserve"> responsible for a child</w:t>
      </w:r>
      <w:r w:rsidR="00E93076">
        <w:t xml:space="preserve"> under 16 years</w:t>
      </w:r>
      <w:r w:rsidR="00CD2974">
        <w:t xml:space="preserve"> and wilfully allows the suffering</w:t>
      </w:r>
      <w:r w:rsidR="00432996">
        <w:t>, significant harm</w:t>
      </w:r>
      <w:r w:rsidR="00CD2974">
        <w:t xml:space="preserve">, ill treatment or neglect </w:t>
      </w:r>
      <w:r w:rsidR="006209B8">
        <w:t>of that that child, they are guilty of an offend.</w:t>
      </w:r>
    </w:p>
    <w:p w14:paraId="0409F843" w14:textId="77777777" w:rsidR="006209B8" w:rsidRDefault="006209B8"/>
    <w:p w14:paraId="75A71B29" w14:textId="67E4E8E7" w:rsidR="0053684A" w:rsidRDefault="006209B8">
      <w:r>
        <w:t>Q18</w:t>
      </w:r>
      <w:r w:rsidR="004A0DA6">
        <w:t xml:space="preserve">. </w:t>
      </w:r>
      <w:r w:rsidR="00E4496A">
        <w:t xml:space="preserve">In Domestic Violence incidents, police use a </w:t>
      </w:r>
      <w:r w:rsidR="00C645EC">
        <w:t>form called a Domestic Abuse</w:t>
      </w:r>
      <w:r w:rsidR="00BC1A1B">
        <w:t xml:space="preserve"> Stalking and Harassment form or DASH. The Dash is made up of </w:t>
      </w:r>
      <w:r w:rsidR="00F874D7">
        <w:t xml:space="preserve">29 questions and helps to assesses the level of risk the </w:t>
      </w:r>
      <w:r w:rsidR="00C2587B">
        <w:t>victim is in. The questions very around how the victim feels for example are you secured. They also include the suspects behaviour toward the victim but also towards animals, children and the suspects own mental health.</w:t>
      </w:r>
      <w:r w:rsidR="00255BCB">
        <w:t xml:space="preserve"> It can then she shared with partner agencies it </w:t>
      </w:r>
      <w:r w:rsidR="0053684A">
        <w:t>provides</w:t>
      </w:r>
      <w:r w:rsidR="00255BCB">
        <w:t xml:space="preserve"> support to the victim and </w:t>
      </w:r>
      <w:r w:rsidR="00F25C26">
        <w:t>the suspect.</w:t>
      </w:r>
      <w:r w:rsidR="00AD3B29">
        <w:t xml:space="preserve"> If the victim refuses to fill one </w:t>
      </w:r>
      <w:r w:rsidR="0053684A">
        <w:t>out,</w:t>
      </w:r>
      <w:r w:rsidR="00AD3B29">
        <w:t xml:space="preserve"> then </w:t>
      </w:r>
      <w:r w:rsidR="007F4033">
        <w:t>one should be done on their behalf with known information</w:t>
      </w:r>
      <w:r w:rsidR="00F25C26">
        <w:t xml:space="preserve"> but without their permission to share and without a signature. IF children are involved then one should also be done </w:t>
      </w:r>
      <w:r w:rsidR="0053684A">
        <w:t xml:space="preserve">with them. </w:t>
      </w:r>
    </w:p>
    <w:p w14:paraId="53C7D4F6" w14:textId="3441C28D" w:rsidR="00432996" w:rsidRDefault="00432996"/>
    <w:p w14:paraId="59D16540" w14:textId="34274EC5" w:rsidR="00432996" w:rsidRDefault="00077B34">
      <w:r>
        <w:t>Q19.</w:t>
      </w:r>
      <w:r w:rsidR="00CF1C3C">
        <w:t xml:space="preserve"> </w:t>
      </w:r>
      <w:r w:rsidR="001229F7">
        <w:t xml:space="preserve">Under a PPN a </w:t>
      </w:r>
      <w:r w:rsidR="002F0E8E">
        <w:t xml:space="preserve">person must follow one or more restrictions imposed by that PPN  </w:t>
      </w:r>
    </w:p>
    <w:p w14:paraId="3B432069" w14:textId="193F2D72" w:rsidR="00CF1C3C" w:rsidRDefault="00CF1C3C"/>
    <w:p w14:paraId="3A23EFA6" w14:textId="07E09237" w:rsidR="00893D90" w:rsidRDefault="00CF1C3C">
      <w:r>
        <w:t>Q</w:t>
      </w:r>
      <w:r w:rsidR="009B0B32">
        <w:t xml:space="preserve">20. A DVPN or domestic violence protection notice </w:t>
      </w:r>
      <w:r w:rsidR="0012665F">
        <w:t xml:space="preserve">can be given to a victim of domestic violence to protect them from the </w:t>
      </w:r>
      <w:r w:rsidR="001828AC">
        <w:t>offender. The process starts by</w:t>
      </w:r>
      <w:r w:rsidR="00490EA1">
        <w:t xml:space="preserve"> a constable </w:t>
      </w:r>
      <w:r w:rsidR="00893D90">
        <w:t>requesting DVPN</w:t>
      </w:r>
      <w:r w:rsidR="00490EA1">
        <w:t xml:space="preserve"> </w:t>
      </w:r>
      <w:r w:rsidR="006F57DD">
        <w:t xml:space="preserve">for a </w:t>
      </w:r>
      <w:r w:rsidR="00893D90">
        <w:t>victim</w:t>
      </w:r>
      <w:r w:rsidR="00490EA1">
        <w:t xml:space="preserve">, it is then given to a superintendent or above to review </w:t>
      </w:r>
      <w:r w:rsidR="00F921E0">
        <w:t xml:space="preserve">it necessity and restrictions it will impose. If the </w:t>
      </w:r>
      <w:r w:rsidR="00BD1201">
        <w:t xml:space="preserve">superintendent agrees with the DVPN it will be signed off and given to the suspect. The DVPN give a list of restrictions </w:t>
      </w:r>
      <w:r w:rsidR="00C4580E">
        <w:t xml:space="preserve">that the suspect must </w:t>
      </w:r>
      <w:r w:rsidR="0021319C">
        <w:t>follow,</w:t>
      </w:r>
      <w:r w:rsidR="00C4580E">
        <w:t xml:space="preserve"> this can include not to contact named persons or not to attend </w:t>
      </w:r>
      <w:r w:rsidR="0021319C">
        <w:t xml:space="preserve">specified addresses. Ones issued it must be </w:t>
      </w:r>
      <w:r w:rsidR="00F26903">
        <w:t>seen in front of a Magistrates within 48 hours (except on bank holidays)</w:t>
      </w:r>
      <w:r w:rsidR="00800BA5">
        <w:t xml:space="preserve"> If the Magistrate aggress with the DVPN then </w:t>
      </w:r>
      <w:r w:rsidR="00B74E9D">
        <w:t>the police can apply for a Domestic Violence Protection Order D</w:t>
      </w:r>
      <w:r w:rsidR="00E244CD">
        <w:t>V</w:t>
      </w:r>
      <w:r w:rsidR="006F57DD">
        <w:t>PO which lasts between 14 to 28 days.</w:t>
      </w:r>
      <w:r w:rsidR="00172E60">
        <w:t xml:space="preserve"> If the Magist</w:t>
      </w:r>
      <w:r w:rsidR="004733FA">
        <w:t xml:space="preserve">rate doesn’t agree then protection is still given under the DVPN </w:t>
      </w:r>
      <w:r w:rsidR="000D72FC">
        <w:t>until that expires.</w:t>
      </w:r>
      <w:r w:rsidR="004733FA">
        <w:t xml:space="preserve"> </w:t>
      </w:r>
      <w:r w:rsidR="00B74E9D">
        <w:t xml:space="preserve"> </w:t>
      </w:r>
    </w:p>
    <w:p w14:paraId="0C2A02DD" w14:textId="77777777" w:rsidR="00893D90" w:rsidRDefault="00893D90"/>
    <w:p w14:paraId="56DF484F" w14:textId="77777777" w:rsidR="00320152" w:rsidRDefault="00893D90">
      <w:r>
        <w:t>Q21</w:t>
      </w:r>
      <w:r w:rsidR="007C5982">
        <w:t xml:space="preserve"> Child Sexual Exploitation to a process where a child</w:t>
      </w:r>
      <w:r w:rsidR="00823DF5">
        <w:t xml:space="preserve"> (under 18) is groomed by another person</w:t>
      </w:r>
      <w:r w:rsidR="00C12E9B">
        <w:t xml:space="preserve"> and then abused to give sexual gratification or provide sex for </w:t>
      </w:r>
      <w:r w:rsidR="00E733E6">
        <w:t xml:space="preserve">other people. Victims of CSE </w:t>
      </w:r>
      <w:r w:rsidR="000A1B55">
        <w:t xml:space="preserve">can come from a wide background but children most at risk are those from dysfunctional households, those that are in local </w:t>
      </w:r>
      <w:r w:rsidR="00F803D1">
        <w:t xml:space="preserve">authority care, </w:t>
      </w:r>
      <w:r w:rsidR="00C25602">
        <w:t>friends of CSE victims</w:t>
      </w:r>
      <w:r w:rsidR="00E65EAA">
        <w:t xml:space="preserve"> or children who lack friends or friends of their own age group. </w:t>
      </w:r>
      <w:r w:rsidR="00993C07">
        <w:t xml:space="preserve">Signs of CSE can include a child with an ‘older boyfriend’, </w:t>
      </w:r>
      <w:r w:rsidR="00A92BEF">
        <w:t xml:space="preserve">new </w:t>
      </w:r>
      <w:r w:rsidR="00783726">
        <w:t>clothes</w:t>
      </w:r>
      <w:r w:rsidR="00A92BEF">
        <w:t>, shoes or possessions with no apparent way of paying for them</w:t>
      </w:r>
      <w:r w:rsidR="00783726">
        <w:t>, Sexual health problems</w:t>
      </w:r>
      <w:r w:rsidR="007F4730">
        <w:t>, sudden lack of personal hygiene or</w:t>
      </w:r>
      <w:r w:rsidR="00AA4541">
        <w:t xml:space="preserve"> explicit sexual knowledge (talking about sexual things to others)</w:t>
      </w:r>
      <w:r w:rsidR="003C129A">
        <w:t xml:space="preserve"> The proses of CSE is split into 4 Parts. The first being grooming. At first the victim will receive lots of attention / </w:t>
      </w:r>
      <w:r w:rsidR="00DF6899">
        <w:t xml:space="preserve">affection. Presents will be bought for them and they might have a new older boyfriend. Later on in </w:t>
      </w:r>
      <w:r w:rsidR="00DF6899">
        <w:lastRenderedPageBreak/>
        <w:t xml:space="preserve">this part physical or emotional abuse might </w:t>
      </w:r>
      <w:r w:rsidR="00D47D14">
        <w:t xml:space="preserve">start, they might even isolate the victim by keeping them in a room or flat </w:t>
      </w:r>
      <w:r w:rsidR="00C256C9">
        <w:t xml:space="preserve">. The second part is </w:t>
      </w:r>
      <w:r w:rsidR="008B61F8">
        <w:t>Controlling</w:t>
      </w:r>
      <w:r w:rsidR="00C256C9">
        <w:t xml:space="preserve">, this is where the perpetrator will </w:t>
      </w:r>
      <w:r w:rsidR="00500656">
        <w:t xml:space="preserve">get the victim isolated, away from friends or family and threaten to stop buying things or guilt the victim into feeling they have done wrong. </w:t>
      </w:r>
      <w:r w:rsidR="008B61F8">
        <w:t>The third stage is recapturing, if the victim escapes, the perpetrator will try and get the victim back by apologising or guilty the victim back, they will again by presents</w:t>
      </w:r>
      <w:r w:rsidR="000E0FD9">
        <w:t xml:space="preserve"> and win the victim over.</w:t>
      </w:r>
      <w:r w:rsidR="00335200">
        <w:t xml:space="preserve"> The final stage is abusing, this is where the perpetrator tells the victim to have sex with friends</w:t>
      </w:r>
      <w:r w:rsidR="00320152">
        <w:t>.</w:t>
      </w:r>
      <w:r w:rsidR="00D47D14">
        <w:t xml:space="preserve"> </w:t>
      </w:r>
      <w:r w:rsidR="00335200">
        <w:t xml:space="preserve"> </w:t>
      </w:r>
      <w:r w:rsidR="008B61F8">
        <w:t xml:space="preserve"> </w:t>
      </w:r>
      <w:r w:rsidR="00800BA5">
        <w:t xml:space="preserve"> </w:t>
      </w:r>
    </w:p>
    <w:p w14:paraId="66ECA70C" w14:textId="77777777" w:rsidR="00320152" w:rsidRDefault="00320152"/>
    <w:p w14:paraId="3F04DDF1" w14:textId="77777777" w:rsidR="003276DA" w:rsidRDefault="00320152">
      <w:r>
        <w:t xml:space="preserve">Q22. A person (A) </w:t>
      </w:r>
      <w:r w:rsidR="008C6879">
        <w:t xml:space="preserve">penetrates the vagina, anus or mouth of (B) with </w:t>
      </w:r>
      <w:r w:rsidR="00DA61FC">
        <w:t xml:space="preserve">his </w:t>
      </w:r>
      <w:r w:rsidR="00A729C3">
        <w:t>penis and (B) does not consent and (A) does not reasonably believe that (B) consented.</w:t>
      </w:r>
      <w:r w:rsidR="00DA61FC">
        <w:t xml:space="preserve">  </w:t>
      </w:r>
    </w:p>
    <w:p w14:paraId="365624D2" w14:textId="77777777" w:rsidR="003276DA" w:rsidRDefault="003276DA"/>
    <w:p w14:paraId="6EB269E6" w14:textId="5113A376" w:rsidR="00280989" w:rsidRDefault="003276DA">
      <w:r>
        <w:t xml:space="preserve">Q23. </w:t>
      </w:r>
      <w:r w:rsidR="005F6981">
        <w:t xml:space="preserve">If the victim did not </w:t>
      </w:r>
      <w:r w:rsidR="0076290D">
        <w:t>have</w:t>
      </w:r>
      <w:r w:rsidR="005F6981">
        <w:t xml:space="preserve"> capacity to consent</w:t>
      </w:r>
      <w:r w:rsidR="00280989">
        <w:t xml:space="preserve"> or was under duress</w:t>
      </w:r>
    </w:p>
    <w:p w14:paraId="7C4A5739" w14:textId="77777777" w:rsidR="00280989" w:rsidRDefault="00280989"/>
    <w:p w14:paraId="1ECE8D9B" w14:textId="77777777" w:rsidR="00EE0855" w:rsidRDefault="00280989">
      <w:r>
        <w:t xml:space="preserve">Q24. A constable </w:t>
      </w:r>
      <w:r w:rsidR="00ED07E6">
        <w:t xml:space="preserve">may search a </w:t>
      </w:r>
      <w:r w:rsidR="00230A62">
        <w:t>suspect’s</w:t>
      </w:r>
      <w:r w:rsidR="00ED07E6">
        <w:t xml:space="preserve"> property </w:t>
      </w:r>
      <w:r w:rsidR="000A2A02">
        <w:t xml:space="preserve">post arrest </w:t>
      </w:r>
      <w:r w:rsidR="003F3402">
        <w:t>for evidence excludin</w:t>
      </w:r>
      <w:r w:rsidR="00230A62">
        <w:t xml:space="preserve">g legal documentation. In relation to an </w:t>
      </w:r>
      <w:r w:rsidR="004D160E">
        <w:t>indictable offence, anything relating to that offence or a similar offence.</w:t>
      </w:r>
    </w:p>
    <w:p w14:paraId="2D558293" w14:textId="77777777" w:rsidR="00EE0855" w:rsidRDefault="00EE0855"/>
    <w:p w14:paraId="27BF24F7" w14:textId="1A870FC5" w:rsidR="00CF1C3C" w:rsidRDefault="00EE0855">
      <w:r>
        <w:t>Q25. A Constable who Is in premises l</w:t>
      </w:r>
      <w:r w:rsidR="008D41CA">
        <w:t>awfully</w:t>
      </w:r>
      <w:r>
        <w:t xml:space="preserve"> may seize any</w:t>
      </w:r>
      <w:r w:rsidR="006E6B8D">
        <w:t xml:space="preserve"> items relating to the offence or an offence similar to that offence</w:t>
      </w:r>
      <w:r w:rsidR="008D41CA">
        <w:t xml:space="preserve"> or anything relating to an indictable offence.</w:t>
      </w:r>
      <w:r>
        <w:t xml:space="preserve"> </w:t>
      </w:r>
      <w:r w:rsidR="00BD1201">
        <w:t xml:space="preserve"> </w:t>
      </w:r>
      <w:r w:rsidR="001828AC">
        <w:t xml:space="preserve"> </w:t>
      </w:r>
      <w:r w:rsidR="0012665F">
        <w:t xml:space="preserve"> </w:t>
      </w:r>
    </w:p>
    <w:p w14:paraId="2944FBD5" w14:textId="77777777" w:rsidR="0053684A" w:rsidRDefault="0053684A"/>
    <w:p w14:paraId="1BBC284A" w14:textId="26C9DD8C" w:rsidR="00D2518C" w:rsidRDefault="00F25C26">
      <w:r>
        <w:t xml:space="preserve"> </w:t>
      </w:r>
      <w:r w:rsidR="007F4033">
        <w:t xml:space="preserve">  </w:t>
      </w:r>
      <w:r w:rsidR="00223988">
        <w:t xml:space="preserve"> </w:t>
      </w:r>
    </w:p>
    <w:p w14:paraId="2F6346E3" w14:textId="6708B473" w:rsidR="00493856" w:rsidRDefault="007657A1">
      <w:r>
        <w:t xml:space="preserve">   </w:t>
      </w:r>
    </w:p>
    <w:p w14:paraId="0E605E3A" w14:textId="76D403A0" w:rsidR="00294286" w:rsidRPr="00FB3902" w:rsidRDefault="00D65315">
      <w:r>
        <w:t xml:space="preserve"> </w:t>
      </w:r>
      <w:r w:rsidR="006A3FF6">
        <w:t xml:space="preserve"> </w:t>
      </w:r>
      <w:r w:rsidR="00210E7A">
        <w:t xml:space="preserve"> </w:t>
      </w:r>
      <w:r w:rsidR="001626A7">
        <w:t xml:space="preserve"> </w:t>
      </w:r>
      <w:r w:rsidR="00C3161B">
        <w:t xml:space="preserve">  </w:t>
      </w:r>
      <w:r w:rsidR="00403853">
        <w:t xml:space="preserve">  </w:t>
      </w:r>
    </w:p>
    <w:p w14:paraId="3AB3A86B" w14:textId="77777777" w:rsidR="00873C17" w:rsidRDefault="00873C17"/>
    <w:p w14:paraId="57BFEFDB" w14:textId="243FB29B" w:rsidR="00F762CB" w:rsidRDefault="00676755">
      <w:r>
        <w:t xml:space="preserve">  </w:t>
      </w:r>
    </w:p>
    <w:p w14:paraId="2B17C63E" w14:textId="7104D843" w:rsidR="0069566C" w:rsidRDefault="005B5936">
      <w:r>
        <w:t xml:space="preserve"> </w:t>
      </w:r>
      <w:r w:rsidR="00CA3DB5">
        <w:t xml:space="preserve"> </w:t>
      </w:r>
      <w:r w:rsidR="007F7AC6">
        <w:t xml:space="preserve">  </w:t>
      </w:r>
      <w:r w:rsidR="002140FC">
        <w:t xml:space="preserve"> </w:t>
      </w:r>
      <w:r w:rsidR="00300FE4">
        <w:t xml:space="preserve"> </w:t>
      </w:r>
      <w:r w:rsidR="00AB4C5E">
        <w:t xml:space="preserve"> </w:t>
      </w:r>
    </w:p>
    <w:p w14:paraId="72A9C00B" w14:textId="7539533D" w:rsidR="00D175F8" w:rsidRDefault="00D175F8"/>
    <w:p w14:paraId="333B4512" w14:textId="77777777" w:rsidR="00D175F8" w:rsidRDefault="00D175F8"/>
    <w:p w14:paraId="6002C078" w14:textId="649E931C" w:rsidR="00143611" w:rsidRDefault="00143611"/>
    <w:p w14:paraId="327E7902" w14:textId="77777777" w:rsidR="00143611" w:rsidRDefault="00143611"/>
    <w:p w14:paraId="7BAC3942" w14:textId="191D889F" w:rsidR="00143611" w:rsidRDefault="00143611"/>
    <w:p w14:paraId="1D0F081E" w14:textId="77777777" w:rsidR="00143611" w:rsidRDefault="00143611"/>
    <w:p w14:paraId="788BF938" w14:textId="2CE4C983" w:rsidR="00143611" w:rsidRDefault="00143611"/>
    <w:p w14:paraId="488D10A5" w14:textId="77777777" w:rsidR="00143611" w:rsidRDefault="00143611"/>
    <w:sectPr w:rsidR="001436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A2BC6" w14:textId="77777777" w:rsidR="00D175F8" w:rsidRDefault="00D175F8" w:rsidP="00D175F8">
      <w:pPr>
        <w:spacing w:after="0" w:line="240" w:lineRule="auto"/>
      </w:pPr>
      <w:r>
        <w:separator/>
      </w:r>
    </w:p>
  </w:endnote>
  <w:endnote w:type="continuationSeparator" w:id="0">
    <w:p w14:paraId="2321422C" w14:textId="77777777" w:rsidR="00D175F8" w:rsidRDefault="00D175F8" w:rsidP="00D17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1E954" w14:textId="77777777" w:rsidR="00D175F8" w:rsidRDefault="00D175F8" w:rsidP="00D175F8">
      <w:pPr>
        <w:spacing w:after="0" w:line="240" w:lineRule="auto"/>
      </w:pPr>
      <w:r>
        <w:separator/>
      </w:r>
    </w:p>
  </w:footnote>
  <w:footnote w:type="continuationSeparator" w:id="0">
    <w:p w14:paraId="2460F80C" w14:textId="77777777" w:rsidR="00D175F8" w:rsidRDefault="00D175F8" w:rsidP="00D175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611"/>
    <w:rsid w:val="00027D59"/>
    <w:rsid w:val="000326D2"/>
    <w:rsid w:val="00077B34"/>
    <w:rsid w:val="00092C5D"/>
    <w:rsid w:val="000A1B55"/>
    <w:rsid w:val="000A2A02"/>
    <w:rsid w:val="000D72FC"/>
    <w:rsid w:val="000E0FD9"/>
    <w:rsid w:val="000F72A5"/>
    <w:rsid w:val="001229F7"/>
    <w:rsid w:val="0012665F"/>
    <w:rsid w:val="00136765"/>
    <w:rsid w:val="00143611"/>
    <w:rsid w:val="00143E4C"/>
    <w:rsid w:val="00154858"/>
    <w:rsid w:val="001626A7"/>
    <w:rsid w:val="00172E60"/>
    <w:rsid w:val="001828AC"/>
    <w:rsid w:val="00193554"/>
    <w:rsid w:val="00195CB6"/>
    <w:rsid w:val="00195FF2"/>
    <w:rsid w:val="001A6575"/>
    <w:rsid w:val="0020331B"/>
    <w:rsid w:val="00210E7A"/>
    <w:rsid w:val="0021319C"/>
    <w:rsid w:val="002140FC"/>
    <w:rsid w:val="00215D0A"/>
    <w:rsid w:val="00223988"/>
    <w:rsid w:val="00230A62"/>
    <w:rsid w:val="00234F19"/>
    <w:rsid w:val="00255BCB"/>
    <w:rsid w:val="00280989"/>
    <w:rsid w:val="00294286"/>
    <w:rsid w:val="002B6BDA"/>
    <w:rsid w:val="002E28D0"/>
    <w:rsid w:val="002E6173"/>
    <w:rsid w:val="002F0E8E"/>
    <w:rsid w:val="00300FE4"/>
    <w:rsid w:val="00320152"/>
    <w:rsid w:val="003276DA"/>
    <w:rsid w:val="00335200"/>
    <w:rsid w:val="003C129A"/>
    <w:rsid w:val="003E5FB1"/>
    <w:rsid w:val="003F3402"/>
    <w:rsid w:val="00403853"/>
    <w:rsid w:val="00432996"/>
    <w:rsid w:val="004733FA"/>
    <w:rsid w:val="00476DE8"/>
    <w:rsid w:val="00490EA1"/>
    <w:rsid w:val="00493856"/>
    <w:rsid w:val="004A0DA6"/>
    <w:rsid w:val="004D160E"/>
    <w:rsid w:val="004E1C07"/>
    <w:rsid w:val="004F508D"/>
    <w:rsid w:val="00500656"/>
    <w:rsid w:val="00513443"/>
    <w:rsid w:val="005261D4"/>
    <w:rsid w:val="0053684A"/>
    <w:rsid w:val="005726B2"/>
    <w:rsid w:val="00587A1B"/>
    <w:rsid w:val="005A25B9"/>
    <w:rsid w:val="005B5936"/>
    <w:rsid w:val="005D0AE0"/>
    <w:rsid w:val="005D15B7"/>
    <w:rsid w:val="005D4416"/>
    <w:rsid w:val="005F6981"/>
    <w:rsid w:val="00615B90"/>
    <w:rsid w:val="006209B8"/>
    <w:rsid w:val="006362DF"/>
    <w:rsid w:val="00676755"/>
    <w:rsid w:val="0069566C"/>
    <w:rsid w:val="006971F4"/>
    <w:rsid w:val="006A3FF6"/>
    <w:rsid w:val="006C21A4"/>
    <w:rsid w:val="006D2786"/>
    <w:rsid w:val="006D521C"/>
    <w:rsid w:val="006E6B8D"/>
    <w:rsid w:val="006F57DD"/>
    <w:rsid w:val="006F5FF2"/>
    <w:rsid w:val="007441EB"/>
    <w:rsid w:val="007525B1"/>
    <w:rsid w:val="00752DFA"/>
    <w:rsid w:val="00752E9B"/>
    <w:rsid w:val="0076290D"/>
    <w:rsid w:val="007657A1"/>
    <w:rsid w:val="00765D38"/>
    <w:rsid w:val="00783726"/>
    <w:rsid w:val="007966CA"/>
    <w:rsid w:val="007B73EF"/>
    <w:rsid w:val="007C5982"/>
    <w:rsid w:val="007D25BC"/>
    <w:rsid w:val="007F4033"/>
    <w:rsid w:val="007F4730"/>
    <w:rsid w:val="007F7AC6"/>
    <w:rsid w:val="007F7DDD"/>
    <w:rsid w:val="00800BA5"/>
    <w:rsid w:val="00806E8E"/>
    <w:rsid w:val="00823DF5"/>
    <w:rsid w:val="00841E5C"/>
    <w:rsid w:val="00854C06"/>
    <w:rsid w:val="008652B8"/>
    <w:rsid w:val="00870EB5"/>
    <w:rsid w:val="00873C17"/>
    <w:rsid w:val="00891F39"/>
    <w:rsid w:val="00893AA6"/>
    <w:rsid w:val="00893D90"/>
    <w:rsid w:val="008B61F8"/>
    <w:rsid w:val="008C6879"/>
    <w:rsid w:val="008D41CA"/>
    <w:rsid w:val="008F5CDF"/>
    <w:rsid w:val="0090163A"/>
    <w:rsid w:val="00922FD2"/>
    <w:rsid w:val="00960CCF"/>
    <w:rsid w:val="009817F5"/>
    <w:rsid w:val="00982AEE"/>
    <w:rsid w:val="00982E91"/>
    <w:rsid w:val="009847AF"/>
    <w:rsid w:val="00993C07"/>
    <w:rsid w:val="009B0B32"/>
    <w:rsid w:val="009B2DFE"/>
    <w:rsid w:val="009B63E4"/>
    <w:rsid w:val="009D2F91"/>
    <w:rsid w:val="009F44D8"/>
    <w:rsid w:val="009F60F8"/>
    <w:rsid w:val="00A31E02"/>
    <w:rsid w:val="00A43448"/>
    <w:rsid w:val="00A504E2"/>
    <w:rsid w:val="00A729C3"/>
    <w:rsid w:val="00A744DB"/>
    <w:rsid w:val="00A77B64"/>
    <w:rsid w:val="00A92BEF"/>
    <w:rsid w:val="00AA0A0C"/>
    <w:rsid w:val="00AA4541"/>
    <w:rsid w:val="00AA5A2C"/>
    <w:rsid w:val="00AB4C5E"/>
    <w:rsid w:val="00AD3B29"/>
    <w:rsid w:val="00AF7ACD"/>
    <w:rsid w:val="00B01158"/>
    <w:rsid w:val="00B56382"/>
    <w:rsid w:val="00B66124"/>
    <w:rsid w:val="00B74E9D"/>
    <w:rsid w:val="00B760C8"/>
    <w:rsid w:val="00BB5A14"/>
    <w:rsid w:val="00BC1A1B"/>
    <w:rsid w:val="00BD1201"/>
    <w:rsid w:val="00BF1097"/>
    <w:rsid w:val="00C107D5"/>
    <w:rsid w:val="00C12E9B"/>
    <w:rsid w:val="00C25602"/>
    <w:rsid w:val="00C256C9"/>
    <w:rsid w:val="00C2587B"/>
    <w:rsid w:val="00C30923"/>
    <w:rsid w:val="00C3161B"/>
    <w:rsid w:val="00C4580E"/>
    <w:rsid w:val="00C645EC"/>
    <w:rsid w:val="00C84302"/>
    <w:rsid w:val="00C92941"/>
    <w:rsid w:val="00CA3DB5"/>
    <w:rsid w:val="00CB0EBD"/>
    <w:rsid w:val="00CB60F6"/>
    <w:rsid w:val="00CC18F2"/>
    <w:rsid w:val="00CD2974"/>
    <w:rsid w:val="00CD75C1"/>
    <w:rsid w:val="00CE4719"/>
    <w:rsid w:val="00CF1C3C"/>
    <w:rsid w:val="00D175F8"/>
    <w:rsid w:val="00D2518C"/>
    <w:rsid w:val="00D4091D"/>
    <w:rsid w:val="00D41F7B"/>
    <w:rsid w:val="00D47D14"/>
    <w:rsid w:val="00D65315"/>
    <w:rsid w:val="00D859BE"/>
    <w:rsid w:val="00D9377E"/>
    <w:rsid w:val="00D9731B"/>
    <w:rsid w:val="00DA61FC"/>
    <w:rsid w:val="00DB4164"/>
    <w:rsid w:val="00DD5384"/>
    <w:rsid w:val="00DE234B"/>
    <w:rsid w:val="00DE4732"/>
    <w:rsid w:val="00DF6899"/>
    <w:rsid w:val="00DF7B95"/>
    <w:rsid w:val="00E018EC"/>
    <w:rsid w:val="00E06584"/>
    <w:rsid w:val="00E233FC"/>
    <w:rsid w:val="00E244CD"/>
    <w:rsid w:val="00E447E5"/>
    <w:rsid w:val="00E4496A"/>
    <w:rsid w:val="00E65EAA"/>
    <w:rsid w:val="00E66A2D"/>
    <w:rsid w:val="00E723DE"/>
    <w:rsid w:val="00E733E6"/>
    <w:rsid w:val="00E80DC5"/>
    <w:rsid w:val="00E834F7"/>
    <w:rsid w:val="00E9056F"/>
    <w:rsid w:val="00E91359"/>
    <w:rsid w:val="00E93076"/>
    <w:rsid w:val="00EC28C5"/>
    <w:rsid w:val="00ED07E6"/>
    <w:rsid w:val="00EE0855"/>
    <w:rsid w:val="00EF6C37"/>
    <w:rsid w:val="00F25C26"/>
    <w:rsid w:val="00F26903"/>
    <w:rsid w:val="00F50787"/>
    <w:rsid w:val="00F60594"/>
    <w:rsid w:val="00F708DC"/>
    <w:rsid w:val="00F73552"/>
    <w:rsid w:val="00F76124"/>
    <w:rsid w:val="00F762CB"/>
    <w:rsid w:val="00F803D1"/>
    <w:rsid w:val="00F874D7"/>
    <w:rsid w:val="00F921E0"/>
    <w:rsid w:val="00FA3102"/>
    <w:rsid w:val="00FB3902"/>
    <w:rsid w:val="00FC3A05"/>
    <w:rsid w:val="00FD0E98"/>
    <w:rsid w:val="00FE615C"/>
    <w:rsid w:val="00FF7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C9F1C3"/>
  <w15:chartTrackingRefBased/>
  <w15:docId w15:val="{BF79B36B-9AA6-4D8B-88ED-BBC127E8A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90c681623086148c5e6ba47a8bde2ed4">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04187a0fd09fbe2403bf3a5e5ef630a2"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C933EC-4906-4F3A-A446-9B5489EC17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A7A823-C33B-4E16-B39E-2ACFFFB04BFF}">
  <ds:schemaRefs>
    <ds:schemaRef ds:uri="http://schemas.microsoft.com/sharepoint/v3/contenttype/forms"/>
  </ds:schemaRefs>
</ds:datastoreItem>
</file>

<file path=customXml/itemProps3.xml><?xml version="1.0" encoding="utf-8"?>
<ds:datastoreItem xmlns:ds="http://schemas.openxmlformats.org/officeDocument/2006/customXml" ds:itemID="{15D36D4E-7770-4C0A-9576-8BDF4D4FDE1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5</Pages>
  <Words>1642</Words>
  <Characters>9365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Droogan, Jack</dc:creator>
  <cp:keywords/>
  <dc:description/>
  <cp:lastModifiedBy>Droogan, Jack</cp:lastModifiedBy>
  <cp:revision>214</cp:revision>
  <dcterms:created xsi:type="dcterms:W3CDTF">2021-11-29T12:12:00Z</dcterms:created>
  <dcterms:modified xsi:type="dcterms:W3CDTF">2021-11-29T15:30:00Z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2021-11-29T12:12:04Z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7121ab39-645c-4d45-bdf9-3b0d300fb97f</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