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8073632"/>
        <w:docPartObj>
          <w:docPartGallery w:val="Cover Pages"/>
          <w:docPartUnique/>
        </w:docPartObj>
      </w:sdtPr>
      <w:sdtEndPr>
        <w:rPr>
          <w:rFonts w:asciiTheme="majorHAnsi" w:eastAsiaTheme="majorEastAsia" w:hAnsiTheme="majorHAnsi" w:cstheme="majorBidi"/>
          <w:color w:val="FFFFFF" w:themeColor="background1"/>
          <w:sz w:val="84"/>
          <w:szCs w:val="84"/>
        </w:rPr>
      </w:sdtEndPr>
      <w:sdtContent>
        <w:p w14:paraId="60C6BF78" w14:textId="1AFCB766" w:rsidR="00EA492F" w:rsidRDefault="00EA492F">
          <w:pPr>
            <w:pStyle w:val="NoSpacing"/>
          </w:pPr>
          <w:r>
            <w:rPr>
              <w:noProof/>
              <w14:ligatures w14:val="standardContextual"/>
            </w:rPr>
            <mc:AlternateContent>
              <mc:Choice Requires="wps">
                <w:drawing>
                  <wp:anchor distT="0" distB="0" distL="114300" distR="114300" simplePos="0" relativeHeight="251669504" behindDoc="0" locked="0" layoutInCell="1" allowOverlap="1" wp14:anchorId="6C147E59" wp14:editId="6CA82849">
                    <wp:simplePos x="0" y="0"/>
                    <wp:positionH relativeFrom="column">
                      <wp:posOffset>-535057</wp:posOffset>
                    </wp:positionH>
                    <wp:positionV relativeFrom="paragraph">
                      <wp:posOffset>-251779</wp:posOffset>
                    </wp:positionV>
                    <wp:extent cx="1887202" cy="777073"/>
                    <wp:effectExtent l="0" t="0" r="5715" b="0"/>
                    <wp:wrapNone/>
                    <wp:docPr id="1419647551" name="Text Box 3"/>
                    <wp:cNvGraphicFramePr/>
                    <a:graphic xmlns:a="http://schemas.openxmlformats.org/drawingml/2006/main">
                      <a:graphicData uri="http://schemas.microsoft.com/office/word/2010/wordprocessingShape">
                        <wps:wsp>
                          <wps:cNvSpPr txBox="1"/>
                          <wps:spPr>
                            <a:xfrm>
                              <a:off x="0" y="0"/>
                              <a:ext cx="1887202" cy="777073"/>
                            </a:xfrm>
                            <a:prstGeom prst="rect">
                              <a:avLst/>
                            </a:prstGeom>
                            <a:solidFill>
                              <a:schemeClr val="lt1"/>
                            </a:solidFill>
                            <a:ln w="6350">
                              <a:noFill/>
                            </a:ln>
                          </wps:spPr>
                          <wps:txbx>
                            <w:txbxContent>
                              <w:p w14:paraId="01313395" w14:textId="354C56B5" w:rsidR="00EA492F" w:rsidRDefault="00EA492F">
                                <w:r w:rsidRPr="00EA492F">
                                  <w:drawing>
                                    <wp:inline distT="0" distB="0" distL="0" distR="0" wp14:anchorId="4CA73472" wp14:editId="7D44EABC">
                                      <wp:extent cx="1697355" cy="577215"/>
                                      <wp:effectExtent l="0" t="0" r="4445" b="0"/>
                                      <wp:docPr id="4" name="Picture 3">
                                        <a:extLst xmlns:a="http://schemas.openxmlformats.org/drawingml/2006/main">
                                          <a:ext uri="{FF2B5EF4-FFF2-40B4-BE49-F238E27FC236}">
                                            <a16:creationId xmlns:a16="http://schemas.microsoft.com/office/drawing/2014/main" id="{93FA554E-8170-B7E0-B0D6-B569CD9588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3FA554E-8170-B7E0-B0D6-B569CD958861}"/>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bwMode="auto">
                                              <a:xfrm>
                                                <a:off x="0" y="0"/>
                                                <a:ext cx="1697355" cy="57721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C147E59" id="_x0000_t202" coordsize="21600,21600" o:spt="202" path="m,l,21600r21600,l21600,xe">
                    <v:stroke joinstyle="miter"/>
                    <v:path gradientshapeok="t" o:connecttype="rect"/>
                  </v:shapetype>
                  <v:shape id="Text Box 3" o:spid="_x0000_s1026" type="#_x0000_t202" style="position:absolute;margin-left:-42.15pt;margin-top:-19.85pt;width:148.6pt;height:61.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" fillcolor="white [3201]" stroked="f" strokeweight=".5pt">
                    <v:textbox>
                      <w:txbxContent>
                        <w:p w14:paraId="01313395" w14:textId="354C56B5" w:rsidR="00EA492F" w:rsidRDefault="00EA492F">
                          <w:r w:rsidRPr="00EA492F">
                            <w:drawing>
                              <wp:inline distT="0" distB="0" distL="0" distR="0" wp14:anchorId="4CA73472" wp14:editId="7D44EABC">
                                <wp:extent cx="1697355" cy="577215"/>
                                <wp:effectExtent l="0" t="0" r="4445" b="0"/>
                                <wp:docPr id="4" name="Picture 3">
                                  <a:extLst xmlns:a="http://schemas.openxmlformats.org/drawingml/2006/main">
                                    <a:ext uri="{FF2B5EF4-FFF2-40B4-BE49-F238E27FC236}">
                                      <a16:creationId xmlns:a16="http://schemas.microsoft.com/office/drawing/2014/main" id="{93FA554E-8170-B7E0-B0D6-B569CD9588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3FA554E-8170-B7E0-B0D6-B569CD958861}"/>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bwMode="auto">
                                        <a:xfrm>
                                          <a:off x="0" y="0"/>
                                          <a:ext cx="1697355" cy="577215"/>
                                        </a:xfrm>
                                        <a:prstGeom prst="rect">
                                          <a:avLst/>
                                        </a:prstGeom>
                                        <a:noFill/>
                                      </pic:spPr>
                                    </pic:pic>
                                  </a:graphicData>
                                </a:graphic>
                              </wp:inline>
                            </w:drawing>
                          </w:r>
                        </w:p>
                      </w:txbxContent>
                    </v:textbox>
                  </v:shape>
                </w:pict>
              </mc:Fallback>
            </mc:AlternateContent>
          </w:r>
          <w:r>
            <w:rPr>
              <w:noProof/>
            </w:rPr>
            <mc:AlternateContent>
              <mc:Choice Requires="wpg">
                <w:drawing>
                  <wp:anchor distT="0" distB="0" distL="114300" distR="114300" simplePos="0" relativeHeight="251665408" behindDoc="1" locked="0" layoutInCell="1" allowOverlap="1" wp14:anchorId="43AC3D9A" wp14:editId="5B5AA47B">
                    <wp:simplePos x="0" y="0"/>
                    <wp:positionH relativeFrom="page">
                      <wp:posOffset>184826</wp:posOffset>
                    </wp:positionH>
                    <wp:positionV relativeFrom="page">
                      <wp:posOffset>-350196</wp:posOffset>
                    </wp:positionV>
                    <wp:extent cx="2388930" cy="9125585"/>
                    <wp:effectExtent l="0" t="0" r="0" b="1270"/>
                    <wp:wrapNone/>
                    <wp:docPr id="2" name="Group 14"/>
                    <wp:cNvGraphicFramePr/>
                    <a:graphic xmlns:a="http://schemas.openxmlformats.org/drawingml/2006/main">
                      <a:graphicData uri="http://schemas.microsoft.com/office/word/2010/wordprocessingGroup">
                        <wpg:wgp>
                          <wpg:cNvGrpSpPr/>
                          <wpg:grpSpPr>
                            <a:xfrm>
                              <a:off x="0" y="0"/>
                              <a:ext cx="2388930" cy="9125585"/>
                              <a:chOff x="0" y="0"/>
                              <a:chExt cx="238909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4535" y="357885"/>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rPr>
                                    <w:alias w:val="Date"/>
                                    <w:tag w:val=""/>
                                    <w:id w:val="-650599894"/>
                                    <w:dataBinding w:prefixMappings="xmlns:ns0='http://schemas.microsoft.com/office/2006/coverPageProps' " w:xpath="/ns0:CoverPageProperties[1]/ns0:PublishDate[1]" w:storeItemID="{55AF091B-3C7A-41E3-B477-F2FDAA23CFDA}"/>
                                    <w:date w:fullDate="2023-07-31T00:00:00Z">
                                      <w:dateFormat w:val="M/d/yyyy"/>
                                      <w:lid w:val="en-US"/>
                                      <w:storeMappedDataAs w:val="dateTime"/>
                                      <w:calendar w:val="gregorian"/>
                                    </w:date>
                                  </w:sdtPr>
                                  <w:sdtContent>
                                    <w:p w14:paraId="420B743F" w14:textId="2CBDFB50" w:rsidR="00EA492F" w:rsidRPr="00EA492F" w:rsidRDefault="00EA492F">
                                      <w:pPr>
                                        <w:pStyle w:val="NoSpacing"/>
                                        <w:jc w:val="right"/>
                                        <w:rPr>
                                          <w:rFonts w:ascii="Arial" w:hAnsi="Arial" w:cs="Arial"/>
                                          <w:color w:val="FFFFFF" w:themeColor="background1"/>
                                        </w:rPr>
                                      </w:pPr>
                                      <w:r w:rsidRPr="00EA492F">
                                        <w:rPr>
                                          <w:rFonts w:ascii="Arial" w:hAnsi="Arial" w:cs="Arial"/>
                                          <w:color w:val="FFFFFF" w:themeColor="background1"/>
                                        </w:rPr>
                                        <w:t>Submission date: 31 July 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3AC3D9A" id="Group 14" o:spid="_x0000_s1027" style="position:absolute;margin-left:14.55pt;margin-top:-27.55pt;width:188.1pt;height:718.55pt;z-index:-251651072;mso-height-percent:950;mso-position-horizontal-relative:page;mso-position-vertical-relative:page;mso-height-percent:950" coordsize="23890,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">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1945;top:357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rFonts w:ascii="Arial" w:hAnsi="Arial" w:cs="Arial"/>
                                <w:color w:val="FFFFFF" w:themeColor="background1"/>
                              </w:rPr>
                              <w:alias w:val="Date"/>
                              <w:tag w:val=""/>
                              <w:id w:val="-650599894"/>
                              <w:dataBinding w:prefixMappings="xmlns:ns0='http://schemas.microsoft.com/office/2006/coverPageProps' " w:xpath="/ns0:CoverPageProperties[1]/ns0:PublishDate[1]" w:storeItemID="{55AF091B-3C7A-41E3-B477-F2FDAA23CFDA}"/>
                              <w:date w:fullDate="2023-07-31T00:00:00Z">
                                <w:dateFormat w:val="M/d/yyyy"/>
                                <w:lid w:val="en-US"/>
                                <w:storeMappedDataAs w:val="dateTime"/>
                                <w:calendar w:val="gregorian"/>
                              </w:date>
                            </w:sdtPr>
                            <w:sdtContent>
                              <w:p w14:paraId="420B743F" w14:textId="2CBDFB50" w:rsidR="00EA492F" w:rsidRPr="00EA492F" w:rsidRDefault="00EA492F">
                                <w:pPr>
                                  <w:pStyle w:val="NoSpacing"/>
                                  <w:jc w:val="right"/>
                                  <w:rPr>
                                    <w:rFonts w:ascii="Arial" w:hAnsi="Arial" w:cs="Arial"/>
                                    <w:color w:val="FFFFFF" w:themeColor="background1"/>
                                  </w:rPr>
                                </w:pPr>
                                <w:r w:rsidRPr="00EA492F">
                                  <w:rPr>
                                    <w:rFonts w:ascii="Arial" w:hAnsi="Arial" w:cs="Arial"/>
                                    <w:color w:val="FFFFFF" w:themeColor="background1"/>
                                  </w:rPr>
                                  <w:t>Submission date: 31 July 2023</w:t>
                                </w:r>
                              </w:p>
                            </w:sdtContent>
                          </w:sdt>
                        </w:txbxContent>
                      </v:textbox>
                    </v:shape>
                    <v:group id="Group 5" o:spid="_x0000_s1030"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1"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2"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5"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1C82597C" wp14:editId="38773E16">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3175" b="508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E0699" w14:textId="3975DBB4" w:rsidR="00EA492F" w:rsidRDefault="00EA492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Ana Maria Elena </w:t>
                                    </w:r>
                                    <w:proofErr w:type="spellStart"/>
                                    <w:r>
                                      <w:rPr>
                                        <w:color w:val="4472C4" w:themeColor="accent1"/>
                                        <w:sz w:val="26"/>
                                        <w:szCs w:val="26"/>
                                      </w:rPr>
                                      <w:t>Stanciu</w:t>
                                    </w:r>
                                    <w:proofErr w:type="spellEnd"/>
                                    <w:r>
                                      <w:rPr>
                                        <w:color w:val="4472C4" w:themeColor="accent1"/>
                                        <w:sz w:val="26"/>
                                        <w:szCs w:val="26"/>
                                      </w:rPr>
                                      <w:t xml:space="preserve"> </w:t>
                                    </w:r>
                                  </w:sdtContent>
                                </w:sdt>
                              </w:p>
                              <w:p w14:paraId="4FD2DBE7" w14:textId="599C2947" w:rsidR="00EA492F" w:rsidRDefault="00EA492F">
                                <w:pPr>
                                  <w:pStyle w:val="NoSpacing"/>
                                  <w:rPr>
                                    <w:color w:val="4472C4" w:themeColor="accent1"/>
                                    <w:sz w:val="26"/>
                                    <w:szCs w:val="26"/>
                                  </w:rPr>
                                </w:pPr>
                                <w:r>
                                  <w:rPr>
                                    <w:color w:val="4472C4" w:themeColor="accent1"/>
                                    <w:sz w:val="26"/>
                                    <w:szCs w:val="26"/>
                                  </w:rPr>
                                  <w:t>Student number: 1909958</w:t>
                                </w:r>
                              </w:p>
                              <w:p w14:paraId="2D4D64D1" w14:textId="56BC779F" w:rsidR="00EA492F" w:rsidRPr="00EA492F" w:rsidRDefault="00EA492F">
                                <w:pPr>
                                  <w:pStyle w:val="NoSpacing"/>
                                  <w:rPr>
                                    <w:color w:val="4472C4" w:themeColor="accent1"/>
                                    <w:sz w:val="26"/>
                                    <w:szCs w:val="26"/>
                                  </w:rPr>
                                </w:pPr>
                                <w:r>
                                  <w:rPr>
                                    <w:color w:val="4472C4" w:themeColor="accent1"/>
                                    <w:sz w:val="26"/>
                                    <w:szCs w:val="26"/>
                                  </w:rPr>
                                  <w:t xml:space="preserve">Lecturer: Dr Diola </w:t>
                                </w:r>
                                <w:proofErr w:type="spellStart"/>
                                <w:r>
                                  <w:rPr>
                                    <w:color w:val="4472C4" w:themeColor="accent1"/>
                                    <w:sz w:val="26"/>
                                    <w:szCs w:val="26"/>
                                  </w:rPr>
                                  <w:t>Bijhout</w:t>
                                </w:r>
                                <w:proofErr w:type="spellEnd"/>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C82597C" id="Text Box 15" o:spid="_x0000_s1056" type="#_x0000_t202" style="position:absolute;margin-left:0;margin-top:0;width:4in;height:28.8pt;z-index:25166745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" filled="f" stroked="f" strokeweight=".5pt">
                    <v:textbox style="mso-fit-shape-to-text:t" inset="0,0,0,0">
                      <w:txbxContent>
                        <w:p w14:paraId="1CEE0699" w14:textId="3975DBB4" w:rsidR="00EA492F" w:rsidRDefault="00EA492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Ana Maria Elena </w:t>
                              </w:r>
                              <w:proofErr w:type="spellStart"/>
                              <w:r>
                                <w:rPr>
                                  <w:color w:val="4472C4" w:themeColor="accent1"/>
                                  <w:sz w:val="26"/>
                                  <w:szCs w:val="26"/>
                                </w:rPr>
                                <w:t>Stanciu</w:t>
                              </w:r>
                              <w:proofErr w:type="spellEnd"/>
                              <w:r>
                                <w:rPr>
                                  <w:color w:val="4472C4" w:themeColor="accent1"/>
                                  <w:sz w:val="26"/>
                                  <w:szCs w:val="26"/>
                                </w:rPr>
                                <w:t xml:space="preserve"> </w:t>
                              </w:r>
                            </w:sdtContent>
                          </w:sdt>
                        </w:p>
                        <w:p w14:paraId="4FD2DBE7" w14:textId="599C2947" w:rsidR="00EA492F" w:rsidRDefault="00EA492F">
                          <w:pPr>
                            <w:pStyle w:val="NoSpacing"/>
                            <w:rPr>
                              <w:color w:val="4472C4" w:themeColor="accent1"/>
                              <w:sz w:val="26"/>
                              <w:szCs w:val="26"/>
                            </w:rPr>
                          </w:pPr>
                          <w:r>
                            <w:rPr>
                              <w:color w:val="4472C4" w:themeColor="accent1"/>
                              <w:sz w:val="26"/>
                              <w:szCs w:val="26"/>
                            </w:rPr>
                            <w:t>Student number: 1909958</w:t>
                          </w:r>
                        </w:p>
                        <w:p w14:paraId="2D4D64D1" w14:textId="56BC779F" w:rsidR="00EA492F" w:rsidRPr="00EA492F" w:rsidRDefault="00EA492F">
                          <w:pPr>
                            <w:pStyle w:val="NoSpacing"/>
                            <w:rPr>
                              <w:color w:val="4472C4" w:themeColor="accent1"/>
                              <w:sz w:val="26"/>
                              <w:szCs w:val="26"/>
                            </w:rPr>
                          </w:pPr>
                          <w:r>
                            <w:rPr>
                              <w:color w:val="4472C4" w:themeColor="accent1"/>
                              <w:sz w:val="26"/>
                              <w:szCs w:val="26"/>
                            </w:rPr>
                            <w:t xml:space="preserve">Lecturer: Dr Diola </w:t>
                          </w:r>
                          <w:proofErr w:type="spellStart"/>
                          <w:r>
                            <w:rPr>
                              <w:color w:val="4472C4" w:themeColor="accent1"/>
                              <w:sz w:val="26"/>
                              <w:szCs w:val="26"/>
                            </w:rPr>
                            <w:t>Bijhout</w:t>
                          </w:r>
                          <w:proofErr w:type="spellEnd"/>
                        </w:p>
                      </w:txbxContent>
                    </v:textbox>
                    <w10:wrap anchorx="page" anchory="page"/>
                  </v:shape>
                </w:pict>
              </mc:Fallback>
            </mc:AlternateContent>
          </w:r>
        </w:p>
        <w:p w14:paraId="449FD06B" w14:textId="60C900E5" w:rsidR="00EA492F" w:rsidRDefault="00EA492F">
          <w:pPr>
            <w:rPr>
              <w:rFonts w:asciiTheme="majorHAnsi" w:eastAsiaTheme="majorEastAsia" w:hAnsiTheme="majorHAnsi" w:cstheme="majorBidi"/>
              <w:color w:val="FFFFFF" w:themeColor="background1"/>
              <w:sz w:val="84"/>
              <w:szCs w:val="84"/>
              <w:lang w:val="en-US" w:eastAsia="zh-CN"/>
            </w:rPr>
          </w:pPr>
          <w:r>
            <w:rPr>
              <w:noProof/>
              <w14:ligatures w14:val="standardContextual"/>
            </w:rPr>
            <mc:AlternateContent>
              <mc:Choice Requires="wps">
                <w:drawing>
                  <wp:anchor distT="0" distB="0" distL="114300" distR="114300" simplePos="0" relativeHeight="251668480" behindDoc="0" locked="0" layoutInCell="1" allowOverlap="1" wp14:anchorId="6D3C0D5C" wp14:editId="02BA3D0C">
                    <wp:simplePos x="0" y="0"/>
                    <wp:positionH relativeFrom="column">
                      <wp:posOffset>-403860</wp:posOffset>
                    </wp:positionH>
                    <wp:positionV relativeFrom="paragraph">
                      <wp:posOffset>99060</wp:posOffset>
                    </wp:positionV>
                    <wp:extent cx="1867535" cy="1079500"/>
                    <wp:effectExtent l="0" t="0" r="0" b="0"/>
                    <wp:wrapNone/>
                    <wp:docPr id="928139025" name="Text Box 2"/>
                    <wp:cNvGraphicFramePr/>
                    <a:graphic xmlns:a="http://schemas.openxmlformats.org/drawingml/2006/main">
                      <a:graphicData uri="http://schemas.microsoft.com/office/word/2010/wordprocessingShape">
                        <wps:wsp>
                          <wps:cNvSpPr txBox="1"/>
                          <wps:spPr>
                            <a:xfrm>
                              <a:off x="0" y="0"/>
                              <a:ext cx="1867535" cy="1079500"/>
                            </a:xfrm>
                            <a:prstGeom prst="rect">
                              <a:avLst/>
                            </a:prstGeom>
                            <a:solidFill>
                              <a:schemeClr val="lt1"/>
                            </a:solidFill>
                            <a:ln w="6350">
                              <a:noFill/>
                            </a:ln>
                          </wps:spPr>
                          <wps:txbx>
                            <w:txbxContent>
                              <w:p w14:paraId="7DF3E635" w14:textId="4F8F1E5E" w:rsidR="00EA492F" w:rsidRDefault="00EA492F"/>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3C0D5C" id="Text Box 2" o:spid="_x0000_s1057" type="#_x0000_t202" style="position:absolute;margin-left:-31.8pt;margin-top:7.8pt;width:147.05pt;height:8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" fillcolor="white [3201]" stroked="f" strokeweight=".5pt">
                    <v:textbox style="layout-flow:vertical-ideographic">
                      <w:txbxContent>
                        <w:p w14:paraId="7DF3E635" w14:textId="4F8F1E5E" w:rsidR="00EA492F" w:rsidRDefault="00EA492F"/>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15D16C8" wp14:editId="10DF268C">
                    <wp:simplePos x="0" y="0"/>
                    <wp:positionH relativeFrom="page">
                      <wp:posOffset>1138136</wp:posOffset>
                    </wp:positionH>
                    <wp:positionV relativeFrom="page">
                      <wp:posOffset>3122579</wp:posOffset>
                    </wp:positionV>
                    <wp:extent cx="5872611" cy="1702340"/>
                    <wp:effectExtent l="0" t="0" r="7620" b="0"/>
                    <wp:wrapNone/>
                    <wp:docPr id="1" name="Text Box 16"/>
                    <wp:cNvGraphicFramePr/>
                    <a:graphic xmlns:a="http://schemas.openxmlformats.org/drawingml/2006/main">
                      <a:graphicData uri="http://schemas.microsoft.com/office/word/2010/wordprocessingShape">
                        <wps:wsp>
                          <wps:cNvSpPr txBox="1"/>
                          <wps:spPr>
                            <a:xfrm>
                              <a:off x="0" y="0"/>
                              <a:ext cx="5872611" cy="1702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FE05D" w14:textId="7305ADD5" w:rsidR="00EA492F" w:rsidRPr="00EA492F" w:rsidRDefault="00EA492F">
                                <w:pPr>
                                  <w:pStyle w:val="NoSpacing"/>
                                  <w:rPr>
                                    <w:rFonts w:ascii="Arial" w:eastAsiaTheme="majorEastAsia" w:hAnsi="Arial" w:cs="Arial"/>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A492F">
                                      <w:rPr>
                                        <w:rFonts w:ascii="Arial" w:eastAsiaTheme="majorEastAsia" w:hAnsi="Arial" w:cs="Arial"/>
                                        <w:b/>
                                        <w:bCs/>
                                        <w:color w:val="262626" w:themeColor="text1" w:themeTint="D9"/>
                                        <w:sz w:val="72"/>
                                        <w:szCs w:val="72"/>
                                      </w:rPr>
                                      <w:t>Population Health and Digital Health Promotion</w:t>
                                    </w:r>
                                  </w:sdtContent>
                                </w:sdt>
                              </w:p>
                              <w:p w14:paraId="2ECF4640" w14:textId="47B32B6C" w:rsidR="00EA492F" w:rsidRDefault="00EA492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code: LCHS7007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15D16C8" id="Text Box 16" o:spid="_x0000_s1058" type="#_x0000_t202" style="position:absolute;margin-left:89.6pt;margin-top:245.85pt;width:462.4pt;height:134.0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" filled="f" stroked="f" strokeweight=".5pt">
                    <v:textbox inset="0,0,0,0">
                      <w:txbxContent>
                        <w:p w14:paraId="727FE05D" w14:textId="7305ADD5" w:rsidR="00EA492F" w:rsidRPr="00EA492F" w:rsidRDefault="00EA492F">
                          <w:pPr>
                            <w:pStyle w:val="NoSpacing"/>
                            <w:rPr>
                              <w:rFonts w:ascii="Arial" w:eastAsiaTheme="majorEastAsia" w:hAnsi="Arial" w:cs="Arial"/>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A492F">
                                <w:rPr>
                                  <w:rFonts w:ascii="Arial" w:eastAsiaTheme="majorEastAsia" w:hAnsi="Arial" w:cs="Arial"/>
                                  <w:b/>
                                  <w:bCs/>
                                  <w:color w:val="262626" w:themeColor="text1" w:themeTint="D9"/>
                                  <w:sz w:val="72"/>
                                  <w:szCs w:val="72"/>
                                </w:rPr>
                                <w:t>Population Health and Digital Health Promotion</w:t>
                              </w:r>
                            </w:sdtContent>
                          </w:sdt>
                        </w:p>
                        <w:p w14:paraId="2ECF4640" w14:textId="47B32B6C" w:rsidR="00EA492F" w:rsidRDefault="00EA492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code: LCHS7007</w:t>
                              </w:r>
                            </w:sdtContent>
                          </w:sdt>
                        </w:p>
                      </w:txbxContent>
                    </v:textbox>
                    <w10:wrap anchorx="page" anchory="page"/>
                  </v:shape>
                </w:pict>
              </mc:Fallback>
            </mc:AlternateContent>
          </w:r>
          <w:r>
            <w:rPr>
              <w:rFonts w:asciiTheme="majorHAnsi" w:eastAsiaTheme="majorEastAsia" w:hAnsiTheme="majorHAnsi" w:cstheme="majorBidi"/>
              <w:color w:val="FFFFFF" w:themeColor="background1"/>
              <w:sz w:val="84"/>
              <w:szCs w:val="84"/>
              <w:lang w:val="en-US" w:eastAsia="zh-CN"/>
            </w:rPr>
            <w:br w:type="page"/>
          </w:r>
        </w:p>
      </w:sdtContent>
    </w:sdt>
    <w:p w14:paraId="4AA04A45" w14:textId="77777777" w:rsidR="00EA492F" w:rsidRDefault="00EA492F">
      <w:pPr>
        <w:rPr>
          <w:rFonts w:ascii="Arial" w:hAnsi="Arial" w:cs="Arial"/>
          <w:b/>
          <w:bCs/>
        </w:rPr>
      </w:pPr>
    </w:p>
    <w:p w14:paraId="07384B78" w14:textId="77777777" w:rsidR="00EA492F" w:rsidRDefault="00EA492F">
      <w:pPr>
        <w:rPr>
          <w:rFonts w:ascii="Arial" w:hAnsi="Arial" w:cs="Arial"/>
          <w:b/>
          <w:bCs/>
        </w:rPr>
      </w:pPr>
    </w:p>
    <w:p w14:paraId="30290F15" w14:textId="77777777" w:rsidR="00EA492F" w:rsidRDefault="00EA492F">
      <w:pPr>
        <w:rPr>
          <w:rFonts w:ascii="Arial" w:hAnsi="Arial" w:cs="Arial"/>
          <w:b/>
          <w:bCs/>
        </w:rPr>
      </w:pPr>
    </w:p>
    <w:p w14:paraId="1C511E4C" w14:textId="77777777" w:rsidR="00EA492F" w:rsidRDefault="00EA492F">
      <w:pPr>
        <w:rPr>
          <w:rFonts w:ascii="Arial" w:hAnsi="Arial" w:cs="Arial"/>
          <w:b/>
          <w:bCs/>
        </w:rPr>
      </w:pPr>
    </w:p>
    <w:sdt>
      <w:sdtPr>
        <w:id w:val="-202094672"/>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9546204" w14:textId="77777777" w:rsidR="00EA492F" w:rsidRDefault="00EA492F">
          <w:pPr>
            <w:pStyle w:val="TOCHeading"/>
          </w:pPr>
        </w:p>
        <w:p w14:paraId="52AAA29A" w14:textId="3D239693" w:rsidR="00EA492F" w:rsidRDefault="00EA492F">
          <w:pPr>
            <w:pStyle w:val="TOCHeading"/>
          </w:pPr>
          <w:r>
            <w:t>Table of Contents</w:t>
          </w:r>
        </w:p>
        <w:p w14:paraId="68C738CA" w14:textId="0835B3FF" w:rsidR="00EA492F" w:rsidRDefault="00EA492F">
          <w:pPr>
            <w:pStyle w:val="TOC2"/>
            <w:tabs>
              <w:tab w:val="right" w:leader="dot" w:pos="9010"/>
            </w:tabs>
            <w:rPr>
              <w:rFonts w:eastAsiaTheme="minorEastAsia" w:cstheme="minorBidi"/>
              <w:b/>
              <w:bCs/>
              <w:noProof/>
              <w:kern w:val="2"/>
              <w:sz w:val="24"/>
              <w:szCs w:val="24"/>
              <w14:ligatures w14:val="standardContextual"/>
            </w:rPr>
          </w:pPr>
          <w:r>
            <w:fldChar w:fldCharType="begin"/>
          </w:r>
          <w:r>
            <w:instrText xml:space="preserve"> TOC \o "1-3" \h \z \u </w:instrText>
          </w:r>
          <w:r>
            <w:fldChar w:fldCharType="separate"/>
          </w:r>
          <w:hyperlink w:anchor="_Toc141698576" w:history="1">
            <w:r w:rsidRPr="0008622B">
              <w:rPr>
                <w:rStyle w:val="Hyperlink"/>
                <w:noProof/>
              </w:rPr>
              <w:t>Part A</w:t>
            </w:r>
            <w:r>
              <w:rPr>
                <w:noProof/>
                <w:webHidden/>
              </w:rPr>
              <w:tab/>
            </w:r>
            <w:r>
              <w:rPr>
                <w:noProof/>
                <w:webHidden/>
              </w:rPr>
              <w:fldChar w:fldCharType="begin"/>
            </w:r>
            <w:r>
              <w:rPr>
                <w:noProof/>
                <w:webHidden/>
              </w:rPr>
              <w:instrText xml:space="preserve"> PAGEREF _Toc141698576 \h </w:instrText>
            </w:r>
            <w:r>
              <w:rPr>
                <w:noProof/>
                <w:webHidden/>
              </w:rPr>
            </w:r>
            <w:r>
              <w:rPr>
                <w:noProof/>
                <w:webHidden/>
              </w:rPr>
              <w:fldChar w:fldCharType="separate"/>
            </w:r>
            <w:r>
              <w:rPr>
                <w:noProof/>
                <w:webHidden/>
              </w:rPr>
              <w:t>2</w:t>
            </w:r>
            <w:r>
              <w:rPr>
                <w:noProof/>
                <w:webHidden/>
              </w:rPr>
              <w:fldChar w:fldCharType="end"/>
            </w:r>
          </w:hyperlink>
        </w:p>
        <w:p w14:paraId="3DDA920C" w14:textId="303F4928" w:rsidR="00EA492F" w:rsidRDefault="00EA492F">
          <w:pPr>
            <w:pStyle w:val="TOC2"/>
            <w:tabs>
              <w:tab w:val="right" w:leader="dot" w:pos="9010"/>
            </w:tabs>
            <w:rPr>
              <w:rFonts w:eastAsiaTheme="minorEastAsia" w:cstheme="minorBidi"/>
              <w:b/>
              <w:bCs/>
              <w:noProof/>
              <w:kern w:val="2"/>
              <w:sz w:val="24"/>
              <w:szCs w:val="24"/>
              <w14:ligatures w14:val="standardContextual"/>
            </w:rPr>
          </w:pPr>
          <w:hyperlink w:anchor="_Toc141698577" w:history="1">
            <w:r w:rsidRPr="0008622B">
              <w:rPr>
                <w:rStyle w:val="Hyperlink"/>
                <w:noProof/>
              </w:rPr>
              <w:t>Blog 1.</w:t>
            </w:r>
            <w:r>
              <w:rPr>
                <w:noProof/>
                <w:webHidden/>
              </w:rPr>
              <w:tab/>
            </w:r>
            <w:r>
              <w:rPr>
                <w:noProof/>
                <w:webHidden/>
              </w:rPr>
              <w:fldChar w:fldCharType="begin"/>
            </w:r>
            <w:r>
              <w:rPr>
                <w:noProof/>
                <w:webHidden/>
              </w:rPr>
              <w:instrText xml:space="preserve"> PAGEREF _Toc141698577 \h </w:instrText>
            </w:r>
            <w:r>
              <w:rPr>
                <w:noProof/>
                <w:webHidden/>
              </w:rPr>
            </w:r>
            <w:r>
              <w:rPr>
                <w:noProof/>
                <w:webHidden/>
              </w:rPr>
              <w:fldChar w:fldCharType="separate"/>
            </w:r>
            <w:r>
              <w:rPr>
                <w:noProof/>
                <w:webHidden/>
              </w:rPr>
              <w:t>2</w:t>
            </w:r>
            <w:r>
              <w:rPr>
                <w:noProof/>
                <w:webHidden/>
              </w:rPr>
              <w:fldChar w:fldCharType="end"/>
            </w:r>
          </w:hyperlink>
        </w:p>
        <w:p w14:paraId="0521A916" w14:textId="3F0FBBFE" w:rsidR="00EA492F" w:rsidRDefault="00EA492F">
          <w:pPr>
            <w:pStyle w:val="TOC2"/>
            <w:tabs>
              <w:tab w:val="right" w:leader="dot" w:pos="9010"/>
            </w:tabs>
            <w:rPr>
              <w:rFonts w:eastAsiaTheme="minorEastAsia" w:cstheme="minorBidi"/>
              <w:b/>
              <w:bCs/>
              <w:noProof/>
              <w:kern w:val="2"/>
              <w:sz w:val="24"/>
              <w:szCs w:val="24"/>
              <w14:ligatures w14:val="standardContextual"/>
            </w:rPr>
          </w:pPr>
          <w:hyperlink w:anchor="_Toc141698578" w:history="1">
            <w:r w:rsidRPr="0008622B">
              <w:rPr>
                <w:rStyle w:val="Hyperlink"/>
                <w:noProof/>
              </w:rPr>
              <w:t>Blog 2.</w:t>
            </w:r>
            <w:r>
              <w:rPr>
                <w:noProof/>
                <w:webHidden/>
              </w:rPr>
              <w:tab/>
            </w:r>
            <w:r>
              <w:rPr>
                <w:noProof/>
                <w:webHidden/>
              </w:rPr>
              <w:fldChar w:fldCharType="begin"/>
            </w:r>
            <w:r>
              <w:rPr>
                <w:noProof/>
                <w:webHidden/>
              </w:rPr>
              <w:instrText xml:space="preserve"> PAGEREF _Toc141698578 \h </w:instrText>
            </w:r>
            <w:r>
              <w:rPr>
                <w:noProof/>
                <w:webHidden/>
              </w:rPr>
            </w:r>
            <w:r>
              <w:rPr>
                <w:noProof/>
                <w:webHidden/>
              </w:rPr>
              <w:fldChar w:fldCharType="separate"/>
            </w:r>
            <w:r>
              <w:rPr>
                <w:noProof/>
                <w:webHidden/>
              </w:rPr>
              <w:t>3</w:t>
            </w:r>
            <w:r>
              <w:rPr>
                <w:noProof/>
                <w:webHidden/>
              </w:rPr>
              <w:fldChar w:fldCharType="end"/>
            </w:r>
          </w:hyperlink>
        </w:p>
        <w:p w14:paraId="7760527B" w14:textId="739BC740" w:rsidR="00EA492F" w:rsidRDefault="00EA492F">
          <w:pPr>
            <w:pStyle w:val="TOC2"/>
            <w:tabs>
              <w:tab w:val="right" w:leader="dot" w:pos="9010"/>
            </w:tabs>
            <w:rPr>
              <w:rFonts w:eastAsiaTheme="minorEastAsia" w:cstheme="minorBidi"/>
              <w:b/>
              <w:bCs/>
              <w:noProof/>
              <w:kern w:val="2"/>
              <w:sz w:val="24"/>
              <w:szCs w:val="24"/>
              <w14:ligatures w14:val="standardContextual"/>
            </w:rPr>
          </w:pPr>
          <w:hyperlink w:anchor="_Toc141698579" w:history="1">
            <w:r w:rsidRPr="0008622B">
              <w:rPr>
                <w:rStyle w:val="Hyperlink"/>
                <w:rFonts w:eastAsiaTheme="minorHAnsi"/>
                <w:noProof/>
                <w:lang w:eastAsia="en-US"/>
              </w:rPr>
              <w:t>Figure 1.</w:t>
            </w:r>
            <w:r>
              <w:rPr>
                <w:noProof/>
                <w:webHidden/>
              </w:rPr>
              <w:tab/>
            </w:r>
            <w:r>
              <w:rPr>
                <w:noProof/>
                <w:webHidden/>
              </w:rPr>
              <w:fldChar w:fldCharType="begin"/>
            </w:r>
            <w:r>
              <w:rPr>
                <w:noProof/>
                <w:webHidden/>
              </w:rPr>
              <w:instrText xml:space="preserve"> PAGEREF _Toc141698579 \h </w:instrText>
            </w:r>
            <w:r>
              <w:rPr>
                <w:noProof/>
                <w:webHidden/>
              </w:rPr>
            </w:r>
            <w:r>
              <w:rPr>
                <w:noProof/>
                <w:webHidden/>
              </w:rPr>
              <w:fldChar w:fldCharType="separate"/>
            </w:r>
            <w:r>
              <w:rPr>
                <w:noProof/>
                <w:webHidden/>
              </w:rPr>
              <w:t>6</w:t>
            </w:r>
            <w:r>
              <w:rPr>
                <w:noProof/>
                <w:webHidden/>
              </w:rPr>
              <w:fldChar w:fldCharType="end"/>
            </w:r>
          </w:hyperlink>
        </w:p>
        <w:p w14:paraId="4549404E" w14:textId="2E6F80D0" w:rsidR="00EA492F" w:rsidRDefault="00EA492F">
          <w:pPr>
            <w:pStyle w:val="TOC2"/>
            <w:tabs>
              <w:tab w:val="right" w:leader="dot" w:pos="9010"/>
            </w:tabs>
            <w:rPr>
              <w:rFonts w:eastAsiaTheme="minorEastAsia" w:cstheme="minorBidi"/>
              <w:b/>
              <w:bCs/>
              <w:noProof/>
              <w:kern w:val="2"/>
              <w:sz w:val="24"/>
              <w:szCs w:val="24"/>
              <w14:ligatures w14:val="standardContextual"/>
            </w:rPr>
          </w:pPr>
          <w:hyperlink w:anchor="_Toc141698580" w:history="1">
            <w:r w:rsidRPr="0008622B">
              <w:rPr>
                <w:rStyle w:val="Hyperlink"/>
                <w:rFonts w:eastAsiaTheme="minorHAnsi"/>
                <w:noProof/>
                <w:lang w:eastAsia="en-US"/>
              </w:rPr>
              <w:t>Part B</w:t>
            </w:r>
            <w:r>
              <w:rPr>
                <w:noProof/>
                <w:webHidden/>
              </w:rPr>
              <w:tab/>
            </w:r>
            <w:r>
              <w:rPr>
                <w:noProof/>
                <w:webHidden/>
              </w:rPr>
              <w:fldChar w:fldCharType="begin"/>
            </w:r>
            <w:r>
              <w:rPr>
                <w:noProof/>
                <w:webHidden/>
              </w:rPr>
              <w:instrText xml:space="preserve"> PAGEREF _Toc141698580 \h </w:instrText>
            </w:r>
            <w:r>
              <w:rPr>
                <w:noProof/>
                <w:webHidden/>
              </w:rPr>
            </w:r>
            <w:r>
              <w:rPr>
                <w:noProof/>
                <w:webHidden/>
              </w:rPr>
              <w:fldChar w:fldCharType="separate"/>
            </w:r>
            <w:r>
              <w:rPr>
                <w:noProof/>
                <w:webHidden/>
              </w:rPr>
              <w:t>7</w:t>
            </w:r>
            <w:r>
              <w:rPr>
                <w:noProof/>
                <w:webHidden/>
              </w:rPr>
              <w:fldChar w:fldCharType="end"/>
            </w:r>
          </w:hyperlink>
        </w:p>
        <w:p w14:paraId="2634C17C" w14:textId="330AFFB4" w:rsidR="00EA492F" w:rsidRDefault="00EA492F">
          <w:pPr>
            <w:pStyle w:val="TOC2"/>
            <w:tabs>
              <w:tab w:val="right" w:leader="dot" w:pos="9010"/>
            </w:tabs>
            <w:rPr>
              <w:rFonts w:eastAsiaTheme="minorEastAsia" w:cstheme="minorBidi"/>
              <w:b/>
              <w:bCs/>
              <w:noProof/>
              <w:kern w:val="2"/>
              <w:sz w:val="24"/>
              <w:szCs w:val="24"/>
              <w14:ligatures w14:val="standardContextual"/>
            </w:rPr>
          </w:pPr>
          <w:hyperlink w:anchor="_Toc141698581" w:history="1">
            <w:r w:rsidRPr="0008622B">
              <w:rPr>
                <w:rStyle w:val="Hyperlink"/>
                <w:rFonts w:eastAsiaTheme="minorHAnsi"/>
                <w:noProof/>
                <w:lang w:eastAsia="en-US"/>
              </w:rPr>
              <w:t>Poster</w:t>
            </w:r>
            <w:r>
              <w:rPr>
                <w:noProof/>
                <w:webHidden/>
              </w:rPr>
              <w:tab/>
            </w:r>
            <w:r>
              <w:rPr>
                <w:noProof/>
                <w:webHidden/>
              </w:rPr>
              <w:fldChar w:fldCharType="begin"/>
            </w:r>
            <w:r>
              <w:rPr>
                <w:noProof/>
                <w:webHidden/>
              </w:rPr>
              <w:instrText xml:space="preserve"> PAGEREF _Toc141698581 \h </w:instrText>
            </w:r>
            <w:r>
              <w:rPr>
                <w:noProof/>
                <w:webHidden/>
              </w:rPr>
            </w:r>
            <w:r>
              <w:rPr>
                <w:noProof/>
                <w:webHidden/>
              </w:rPr>
              <w:fldChar w:fldCharType="separate"/>
            </w:r>
            <w:r>
              <w:rPr>
                <w:noProof/>
                <w:webHidden/>
              </w:rPr>
              <w:t>7</w:t>
            </w:r>
            <w:r>
              <w:rPr>
                <w:noProof/>
                <w:webHidden/>
              </w:rPr>
              <w:fldChar w:fldCharType="end"/>
            </w:r>
          </w:hyperlink>
        </w:p>
        <w:p w14:paraId="50EF8105" w14:textId="4F867CFF" w:rsidR="00EA492F" w:rsidRDefault="00EA492F">
          <w:pPr>
            <w:pStyle w:val="TOC2"/>
            <w:tabs>
              <w:tab w:val="right" w:leader="dot" w:pos="9010"/>
            </w:tabs>
            <w:rPr>
              <w:rFonts w:eastAsiaTheme="minorEastAsia" w:cstheme="minorBidi"/>
              <w:b/>
              <w:bCs/>
              <w:noProof/>
              <w:kern w:val="2"/>
              <w:sz w:val="24"/>
              <w:szCs w:val="24"/>
              <w14:ligatures w14:val="standardContextual"/>
            </w:rPr>
          </w:pPr>
          <w:hyperlink w:anchor="_Toc141698582" w:history="1">
            <w:r w:rsidRPr="0008622B">
              <w:rPr>
                <w:rStyle w:val="Hyperlink"/>
                <w:noProof/>
              </w:rPr>
              <w:t>Reference list:</w:t>
            </w:r>
            <w:r>
              <w:rPr>
                <w:noProof/>
                <w:webHidden/>
              </w:rPr>
              <w:tab/>
            </w:r>
            <w:r>
              <w:rPr>
                <w:noProof/>
                <w:webHidden/>
              </w:rPr>
              <w:fldChar w:fldCharType="begin"/>
            </w:r>
            <w:r>
              <w:rPr>
                <w:noProof/>
                <w:webHidden/>
              </w:rPr>
              <w:instrText xml:space="preserve"> PAGEREF _Toc141698582 \h </w:instrText>
            </w:r>
            <w:r>
              <w:rPr>
                <w:noProof/>
                <w:webHidden/>
              </w:rPr>
            </w:r>
            <w:r>
              <w:rPr>
                <w:noProof/>
                <w:webHidden/>
              </w:rPr>
              <w:fldChar w:fldCharType="separate"/>
            </w:r>
            <w:r>
              <w:rPr>
                <w:noProof/>
                <w:webHidden/>
              </w:rPr>
              <w:t>8</w:t>
            </w:r>
            <w:r>
              <w:rPr>
                <w:noProof/>
                <w:webHidden/>
              </w:rPr>
              <w:fldChar w:fldCharType="end"/>
            </w:r>
          </w:hyperlink>
        </w:p>
        <w:p w14:paraId="772CD2DF" w14:textId="6A8CF131" w:rsidR="00EA492F" w:rsidRDefault="00EA492F">
          <w:r>
            <w:rPr>
              <w:b/>
              <w:bCs/>
              <w:noProof/>
            </w:rPr>
            <w:fldChar w:fldCharType="end"/>
          </w:r>
        </w:p>
      </w:sdtContent>
    </w:sdt>
    <w:p w14:paraId="0831E9AC" w14:textId="77777777" w:rsidR="00EA492F" w:rsidRDefault="00EA492F">
      <w:pPr>
        <w:rPr>
          <w:rFonts w:ascii="Arial" w:hAnsi="Arial" w:cs="Arial"/>
          <w:b/>
          <w:bCs/>
        </w:rPr>
      </w:pPr>
    </w:p>
    <w:p w14:paraId="4B962937" w14:textId="77777777" w:rsidR="00EA492F" w:rsidRDefault="00EA492F">
      <w:pPr>
        <w:rPr>
          <w:rFonts w:ascii="Arial" w:hAnsi="Arial" w:cs="Arial"/>
          <w:b/>
          <w:bCs/>
        </w:rPr>
      </w:pPr>
    </w:p>
    <w:p w14:paraId="5DFAE683" w14:textId="77777777" w:rsidR="00EA492F" w:rsidRDefault="00EA492F">
      <w:pPr>
        <w:rPr>
          <w:rFonts w:ascii="Arial" w:hAnsi="Arial" w:cs="Arial"/>
          <w:b/>
          <w:bCs/>
        </w:rPr>
      </w:pPr>
    </w:p>
    <w:p w14:paraId="6C3721BF" w14:textId="77777777" w:rsidR="00EA492F" w:rsidRDefault="00EA492F">
      <w:pPr>
        <w:rPr>
          <w:rFonts w:ascii="Arial" w:hAnsi="Arial" w:cs="Arial"/>
          <w:b/>
          <w:bCs/>
        </w:rPr>
      </w:pPr>
    </w:p>
    <w:p w14:paraId="6CF5C777" w14:textId="77777777" w:rsidR="00EA492F" w:rsidRDefault="00EA492F">
      <w:pPr>
        <w:rPr>
          <w:rFonts w:ascii="Arial" w:hAnsi="Arial" w:cs="Arial"/>
          <w:b/>
          <w:bCs/>
        </w:rPr>
      </w:pPr>
    </w:p>
    <w:p w14:paraId="037CAC85" w14:textId="77777777" w:rsidR="00EA492F" w:rsidRDefault="00EA492F">
      <w:pPr>
        <w:rPr>
          <w:rFonts w:ascii="Arial" w:hAnsi="Arial" w:cs="Arial"/>
          <w:b/>
          <w:bCs/>
        </w:rPr>
      </w:pPr>
    </w:p>
    <w:p w14:paraId="69DEE583" w14:textId="77777777" w:rsidR="00EA492F" w:rsidRDefault="00EA492F">
      <w:pPr>
        <w:rPr>
          <w:rFonts w:ascii="Arial" w:hAnsi="Arial" w:cs="Arial"/>
          <w:b/>
          <w:bCs/>
        </w:rPr>
      </w:pPr>
    </w:p>
    <w:p w14:paraId="539A99FC" w14:textId="77777777" w:rsidR="00EA492F" w:rsidRDefault="00EA492F">
      <w:pPr>
        <w:rPr>
          <w:rFonts w:ascii="Arial" w:hAnsi="Arial" w:cs="Arial"/>
          <w:b/>
          <w:bCs/>
        </w:rPr>
      </w:pPr>
    </w:p>
    <w:p w14:paraId="6E157248" w14:textId="77777777" w:rsidR="00EA492F" w:rsidRDefault="00EA492F">
      <w:pPr>
        <w:rPr>
          <w:rFonts w:ascii="Arial" w:hAnsi="Arial" w:cs="Arial"/>
          <w:b/>
          <w:bCs/>
        </w:rPr>
      </w:pPr>
    </w:p>
    <w:p w14:paraId="4A03DE77" w14:textId="77777777" w:rsidR="00EA492F" w:rsidRDefault="00EA492F">
      <w:pPr>
        <w:rPr>
          <w:rFonts w:ascii="Arial" w:hAnsi="Arial" w:cs="Arial"/>
          <w:b/>
          <w:bCs/>
        </w:rPr>
      </w:pPr>
    </w:p>
    <w:p w14:paraId="1E12BA38" w14:textId="77777777" w:rsidR="00EA492F" w:rsidRDefault="00EA492F">
      <w:pPr>
        <w:rPr>
          <w:rFonts w:ascii="Arial" w:hAnsi="Arial" w:cs="Arial"/>
          <w:b/>
          <w:bCs/>
        </w:rPr>
      </w:pPr>
    </w:p>
    <w:p w14:paraId="4E339630" w14:textId="77777777" w:rsidR="00EA492F" w:rsidRDefault="00EA492F">
      <w:pPr>
        <w:rPr>
          <w:rFonts w:ascii="Arial" w:hAnsi="Arial" w:cs="Arial"/>
          <w:b/>
          <w:bCs/>
        </w:rPr>
      </w:pPr>
    </w:p>
    <w:p w14:paraId="504625B7" w14:textId="77777777" w:rsidR="00EA492F" w:rsidRDefault="00EA492F">
      <w:pPr>
        <w:rPr>
          <w:rFonts w:ascii="Arial" w:hAnsi="Arial" w:cs="Arial"/>
          <w:b/>
          <w:bCs/>
        </w:rPr>
      </w:pPr>
    </w:p>
    <w:p w14:paraId="606E2058" w14:textId="77777777" w:rsidR="00EA492F" w:rsidRDefault="00EA492F">
      <w:pPr>
        <w:rPr>
          <w:rFonts w:ascii="Arial" w:hAnsi="Arial" w:cs="Arial"/>
          <w:b/>
          <w:bCs/>
        </w:rPr>
      </w:pPr>
    </w:p>
    <w:p w14:paraId="389D72E0" w14:textId="77777777" w:rsidR="00EA492F" w:rsidRDefault="00EA492F">
      <w:pPr>
        <w:rPr>
          <w:rFonts w:ascii="Arial" w:hAnsi="Arial" w:cs="Arial"/>
          <w:b/>
          <w:bCs/>
        </w:rPr>
      </w:pPr>
    </w:p>
    <w:p w14:paraId="1D4074CB" w14:textId="77777777" w:rsidR="00EA492F" w:rsidRDefault="00EA492F">
      <w:pPr>
        <w:rPr>
          <w:rFonts w:ascii="Arial" w:hAnsi="Arial" w:cs="Arial"/>
          <w:b/>
          <w:bCs/>
        </w:rPr>
      </w:pPr>
    </w:p>
    <w:p w14:paraId="7C0B572F" w14:textId="77777777" w:rsidR="00EA492F" w:rsidRDefault="00EA492F">
      <w:pPr>
        <w:rPr>
          <w:rFonts w:ascii="Arial" w:hAnsi="Arial" w:cs="Arial"/>
          <w:b/>
          <w:bCs/>
        </w:rPr>
      </w:pPr>
    </w:p>
    <w:p w14:paraId="15AB5FFF" w14:textId="77777777" w:rsidR="00EA492F" w:rsidRDefault="00EA492F">
      <w:pPr>
        <w:rPr>
          <w:rFonts w:ascii="Arial" w:hAnsi="Arial" w:cs="Arial"/>
          <w:b/>
          <w:bCs/>
        </w:rPr>
      </w:pPr>
    </w:p>
    <w:p w14:paraId="73DA7044" w14:textId="77777777" w:rsidR="00EA492F" w:rsidRDefault="00EA492F">
      <w:pPr>
        <w:rPr>
          <w:rFonts w:ascii="Arial" w:hAnsi="Arial" w:cs="Arial"/>
          <w:b/>
          <w:bCs/>
        </w:rPr>
      </w:pPr>
    </w:p>
    <w:p w14:paraId="2DFF60B0" w14:textId="77777777" w:rsidR="00EA492F" w:rsidRDefault="00EA492F">
      <w:pPr>
        <w:rPr>
          <w:rFonts w:ascii="Arial" w:hAnsi="Arial" w:cs="Arial"/>
          <w:b/>
          <w:bCs/>
        </w:rPr>
      </w:pPr>
    </w:p>
    <w:p w14:paraId="11B5DF4E" w14:textId="77777777" w:rsidR="00EA492F" w:rsidRDefault="00EA492F">
      <w:pPr>
        <w:rPr>
          <w:rFonts w:ascii="Arial" w:hAnsi="Arial" w:cs="Arial"/>
          <w:b/>
          <w:bCs/>
        </w:rPr>
      </w:pPr>
    </w:p>
    <w:p w14:paraId="219BDA8E" w14:textId="77777777" w:rsidR="00EA492F" w:rsidRDefault="00EA492F">
      <w:pPr>
        <w:rPr>
          <w:rFonts w:ascii="Arial" w:hAnsi="Arial" w:cs="Arial"/>
          <w:b/>
          <w:bCs/>
        </w:rPr>
      </w:pPr>
    </w:p>
    <w:p w14:paraId="1BBA27D2" w14:textId="77777777" w:rsidR="00EA492F" w:rsidRDefault="00EA492F">
      <w:pPr>
        <w:rPr>
          <w:rFonts w:ascii="Arial" w:hAnsi="Arial" w:cs="Arial"/>
          <w:b/>
          <w:bCs/>
        </w:rPr>
      </w:pPr>
    </w:p>
    <w:p w14:paraId="5A1A7A5E" w14:textId="77777777" w:rsidR="00EA492F" w:rsidRDefault="00EA492F">
      <w:pPr>
        <w:rPr>
          <w:rFonts w:ascii="Arial" w:hAnsi="Arial" w:cs="Arial"/>
          <w:b/>
          <w:bCs/>
        </w:rPr>
      </w:pPr>
    </w:p>
    <w:p w14:paraId="46793FC0" w14:textId="77777777" w:rsidR="00EA492F" w:rsidRDefault="00EA492F">
      <w:pPr>
        <w:rPr>
          <w:rFonts w:ascii="Arial" w:hAnsi="Arial" w:cs="Arial"/>
          <w:b/>
          <w:bCs/>
        </w:rPr>
      </w:pPr>
    </w:p>
    <w:p w14:paraId="02A8547A" w14:textId="77777777" w:rsidR="00EA492F" w:rsidRDefault="00EA492F">
      <w:pPr>
        <w:rPr>
          <w:rFonts w:ascii="Arial" w:hAnsi="Arial" w:cs="Arial"/>
          <w:b/>
          <w:bCs/>
        </w:rPr>
      </w:pPr>
    </w:p>
    <w:p w14:paraId="16E80645" w14:textId="77777777" w:rsidR="00EA492F" w:rsidRDefault="00EA492F">
      <w:pPr>
        <w:rPr>
          <w:rFonts w:ascii="Arial" w:hAnsi="Arial" w:cs="Arial"/>
          <w:b/>
          <w:bCs/>
        </w:rPr>
      </w:pPr>
    </w:p>
    <w:p w14:paraId="1A881E89" w14:textId="66F5F4D0" w:rsidR="00592851" w:rsidRDefault="00592851" w:rsidP="00EA492F">
      <w:pPr>
        <w:pStyle w:val="Heading2"/>
      </w:pPr>
      <w:bookmarkStart w:id="0" w:name="_Toc141698489"/>
      <w:bookmarkStart w:id="1" w:name="_Toc141698576"/>
      <w:r w:rsidRPr="00592851">
        <w:lastRenderedPageBreak/>
        <w:t>Part A</w:t>
      </w:r>
      <w:bookmarkEnd w:id="0"/>
      <w:bookmarkEnd w:id="1"/>
    </w:p>
    <w:p w14:paraId="036CB6FD" w14:textId="57F62F79" w:rsidR="00E246B8" w:rsidRPr="00AE3D0D" w:rsidRDefault="00E0774F" w:rsidP="00EA492F">
      <w:pPr>
        <w:pStyle w:val="Heading2"/>
      </w:pPr>
      <w:bookmarkStart w:id="2" w:name="_Toc141698490"/>
      <w:bookmarkStart w:id="3" w:name="_Toc141698577"/>
      <w:r w:rsidRPr="00AE3D0D">
        <w:t>Blog 1.</w:t>
      </w:r>
      <w:bookmarkEnd w:id="2"/>
      <w:bookmarkEnd w:id="3"/>
      <w:r w:rsidRPr="00AE3D0D">
        <w:t xml:space="preserve"> </w:t>
      </w:r>
    </w:p>
    <w:p w14:paraId="6874C54B" w14:textId="77777777" w:rsidR="00677C60" w:rsidRDefault="00677C60"/>
    <w:p w14:paraId="3F33EDCC" w14:textId="77777777" w:rsidR="00677C60" w:rsidRDefault="00677C60"/>
    <w:p w14:paraId="349D3F07" w14:textId="001801E1" w:rsidR="00E0774F" w:rsidRPr="0016103F" w:rsidRDefault="00E0774F" w:rsidP="00677C60">
      <w:pPr>
        <w:pStyle w:val="Title"/>
        <w:jc w:val="center"/>
        <w:rPr>
          <w:rFonts w:ascii="Arial" w:hAnsi="Arial" w:cs="Arial"/>
          <w:b/>
          <w:bCs/>
          <w:sz w:val="28"/>
          <w:szCs w:val="28"/>
        </w:rPr>
      </w:pPr>
      <w:r w:rsidRPr="0016103F">
        <w:rPr>
          <w:rFonts w:ascii="Arial" w:hAnsi="Arial" w:cs="Arial"/>
          <w:b/>
          <w:bCs/>
          <w:sz w:val="28"/>
          <w:szCs w:val="28"/>
        </w:rPr>
        <w:t>The Alpha-Stim AID Treatment for Anxiety</w:t>
      </w:r>
    </w:p>
    <w:p w14:paraId="1B6E2547" w14:textId="77777777" w:rsidR="00C0722A" w:rsidRPr="00C0722A" w:rsidRDefault="00C0722A" w:rsidP="00C0722A"/>
    <w:p w14:paraId="779D4332" w14:textId="77777777" w:rsidR="00677C60" w:rsidRDefault="00677C60" w:rsidP="00E0774F">
      <w:pPr>
        <w:autoSpaceDE w:val="0"/>
        <w:autoSpaceDN w:val="0"/>
        <w:adjustRightInd w:val="0"/>
        <w:rPr>
          <w:rFonts w:ascii="AppleSystemUIFont" w:hAnsi="AppleSystemUIFont" w:cs="AppleSystemUIFont"/>
          <w:sz w:val="26"/>
          <w:szCs w:val="26"/>
        </w:rPr>
      </w:pPr>
    </w:p>
    <w:p w14:paraId="7DA18F5C" w14:textId="498D5E1D" w:rsidR="00677C60" w:rsidRDefault="00677C60" w:rsidP="00C0722A">
      <w:pPr>
        <w:autoSpaceDE w:val="0"/>
        <w:autoSpaceDN w:val="0"/>
        <w:adjustRightInd w:val="0"/>
        <w:jc w:val="both"/>
        <w:rPr>
          <w:rFonts w:ascii="AppleSystemUIFont" w:hAnsi="AppleSystemUIFont" w:cs="AppleSystemUIFont"/>
          <w:sz w:val="26"/>
          <w:szCs w:val="26"/>
        </w:rPr>
      </w:pPr>
      <w:r>
        <w:fldChar w:fldCharType="begin"/>
      </w:r>
      <w:r>
        <w:instrText xml:space="preserve"> INCLUDEPICTURE "/Users/anamariacirstocea/Library/Group Containers/UBF8T346G9.ms/WebArchiveCopyPasteTempFiles/com.microsoft.Word/lead.png" \* MERGEFORMATINET </w:instrText>
      </w:r>
      <w:r>
        <w:fldChar w:fldCharType="separate"/>
      </w:r>
      <w:r>
        <w:rPr>
          <w:noProof/>
        </w:rPr>
        <w:drawing>
          <wp:inline distT="0" distB="0" distL="0" distR="0" wp14:anchorId="6A3A4999" wp14:editId="633CF3E4">
            <wp:extent cx="5727700" cy="2529191"/>
            <wp:effectExtent l="0" t="0" r="0" b="0"/>
            <wp:docPr id="1723766452" name="Picture 1" descr="CES in the Treatment of Pain-Related Disor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S in the Treatment of Pain-Related Disord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4069" cy="2540835"/>
                    </a:xfrm>
                    <a:prstGeom prst="rect">
                      <a:avLst/>
                    </a:prstGeom>
                    <a:noFill/>
                    <a:ln>
                      <a:noFill/>
                    </a:ln>
                  </pic:spPr>
                </pic:pic>
              </a:graphicData>
            </a:graphic>
          </wp:inline>
        </w:drawing>
      </w:r>
      <w:r>
        <w:fldChar w:fldCharType="end"/>
      </w:r>
    </w:p>
    <w:p w14:paraId="0F87C51D" w14:textId="77777777" w:rsidR="00E0774F" w:rsidRDefault="00E0774F" w:rsidP="00E0774F">
      <w:pPr>
        <w:autoSpaceDE w:val="0"/>
        <w:autoSpaceDN w:val="0"/>
        <w:adjustRightInd w:val="0"/>
        <w:rPr>
          <w:rFonts w:ascii="AppleSystemUIFont" w:hAnsi="AppleSystemUIFont" w:cs="AppleSystemUIFont"/>
          <w:sz w:val="26"/>
          <w:szCs w:val="26"/>
        </w:rPr>
      </w:pPr>
    </w:p>
    <w:p w14:paraId="66A1ADA5" w14:textId="77777777" w:rsidR="00E0774F" w:rsidRDefault="00E0774F" w:rsidP="00E0774F">
      <w:pPr>
        <w:autoSpaceDE w:val="0"/>
        <w:autoSpaceDN w:val="0"/>
        <w:adjustRightInd w:val="0"/>
        <w:rPr>
          <w:rFonts w:ascii="AppleSystemUIFont" w:hAnsi="AppleSystemUIFont" w:cs="AppleSystemUIFont"/>
          <w:sz w:val="26"/>
          <w:szCs w:val="26"/>
        </w:rPr>
      </w:pPr>
    </w:p>
    <w:p w14:paraId="7469F4ED" w14:textId="23B0FB24" w:rsidR="00E0774F" w:rsidRDefault="00E0774F" w:rsidP="00C0722A">
      <w:pPr>
        <w:spacing w:line="360" w:lineRule="auto"/>
        <w:jc w:val="both"/>
        <w:rPr>
          <w:rFonts w:ascii="Arial" w:hAnsi="Arial" w:cs="Arial"/>
        </w:rPr>
      </w:pPr>
      <w:r w:rsidRPr="00C0722A">
        <w:rPr>
          <w:rFonts w:ascii="Arial" w:hAnsi="Arial" w:cs="Arial"/>
        </w:rPr>
        <w:t>The most commonly occurring mental health illness is anxiety affecting everyone regardless of age,</w:t>
      </w:r>
      <w:r w:rsidR="00ED0050" w:rsidRPr="00C0722A">
        <w:rPr>
          <w:rFonts w:ascii="Arial" w:hAnsi="Arial" w:cs="Arial"/>
        </w:rPr>
        <w:t xml:space="preserve"> gender,</w:t>
      </w:r>
      <w:r w:rsidRPr="00C0722A">
        <w:rPr>
          <w:rFonts w:ascii="Arial" w:hAnsi="Arial" w:cs="Arial"/>
        </w:rPr>
        <w:t xml:space="preserve"> economic and social statute, or ethnicity (</w:t>
      </w:r>
      <w:proofErr w:type="spellStart"/>
      <w:r w:rsidRPr="00C0722A">
        <w:rPr>
          <w:rFonts w:ascii="Arial" w:hAnsi="Arial" w:cs="Arial"/>
        </w:rPr>
        <w:t>Adwas</w:t>
      </w:r>
      <w:proofErr w:type="spellEnd"/>
      <w:r w:rsidRPr="00C0722A">
        <w:rPr>
          <w:rFonts w:ascii="Arial" w:hAnsi="Arial" w:cs="Arial"/>
        </w:rPr>
        <w:t xml:space="preserve">, </w:t>
      </w:r>
      <w:proofErr w:type="spellStart"/>
      <w:r w:rsidRPr="00C0722A">
        <w:rPr>
          <w:rFonts w:ascii="Arial" w:hAnsi="Arial" w:cs="Arial"/>
        </w:rPr>
        <w:t>Jbireal</w:t>
      </w:r>
      <w:proofErr w:type="spellEnd"/>
      <w:r w:rsidRPr="00C0722A">
        <w:rPr>
          <w:rFonts w:ascii="Arial" w:hAnsi="Arial" w:cs="Arial"/>
        </w:rPr>
        <w:t xml:space="preserve"> and </w:t>
      </w:r>
      <w:proofErr w:type="spellStart"/>
      <w:r w:rsidRPr="00C0722A">
        <w:rPr>
          <w:rFonts w:ascii="Arial" w:hAnsi="Arial" w:cs="Arial"/>
        </w:rPr>
        <w:t>Azab</w:t>
      </w:r>
      <w:proofErr w:type="spellEnd"/>
      <w:r w:rsidRPr="00C0722A">
        <w:rPr>
          <w:rFonts w:ascii="Arial" w:hAnsi="Arial" w:cs="Arial"/>
        </w:rPr>
        <w:t>, 20</w:t>
      </w:r>
      <w:r w:rsidR="003F5BD7" w:rsidRPr="00C0722A">
        <w:rPr>
          <w:rFonts w:ascii="Arial" w:hAnsi="Arial" w:cs="Arial"/>
        </w:rPr>
        <w:t>19</w:t>
      </w:r>
      <w:r w:rsidRPr="00C0722A">
        <w:rPr>
          <w:rFonts w:ascii="Arial" w:hAnsi="Arial" w:cs="Arial"/>
        </w:rPr>
        <w:t>). Although anxiety is usually a natural worry, apprehension and/or nervousness of the body as a reaction to a stressful situation it becomes a problem when there is no threat and the body reacts as if there is (</w:t>
      </w:r>
      <w:proofErr w:type="spellStart"/>
      <w:r w:rsidRPr="00C0722A">
        <w:rPr>
          <w:rFonts w:ascii="Arial" w:hAnsi="Arial" w:cs="Arial"/>
        </w:rPr>
        <w:t>Adwas</w:t>
      </w:r>
      <w:proofErr w:type="spellEnd"/>
      <w:r w:rsidRPr="00C0722A">
        <w:rPr>
          <w:rFonts w:ascii="Arial" w:hAnsi="Arial" w:cs="Arial"/>
        </w:rPr>
        <w:t xml:space="preserve">, </w:t>
      </w:r>
      <w:proofErr w:type="spellStart"/>
      <w:r w:rsidRPr="00C0722A">
        <w:rPr>
          <w:rFonts w:ascii="Arial" w:hAnsi="Arial" w:cs="Arial"/>
        </w:rPr>
        <w:t>Jbireal</w:t>
      </w:r>
      <w:proofErr w:type="spellEnd"/>
      <w:r w:rsidRPr="00C0722A">
        <w:rPr>
          <w:rFonts w:ascii="Arial" w:hAnsi="Arial" w:cs="Arial"/>
        </w:rPr>
        <w:t xml:space="preserve"> and </w:t>
      </w:r>
      <w:proofErr w:type="spellStart"/>
      <w:r w:rsidRPr="00C0722A">
        <w:rPr>
          <w:rFonts w:ascii="Arial" w:hAnsi="Arial" w:cs="Arial"/>
        </w:rPr>
        <w:t>Azab</w:t>
      </w:r>
      <w:proofErr w:type="spellEnd"/>
      <w:r w:rsidRPr="00C0722A">
        <w:rPr>
          <w:rFonts w:ascii="Arial" w:hAnsi="Arial" w:cs="Arial"/>
        </w:rPr>
        <w:t>, 2019). WHO (20</w:t>
      </w:r>
      <w:r w:rsidR="003F5BD7" w:rsidRPr="00C0722A">
        <w:rPr>
          <w:rFonts w:ascii="Arial" w:hAnsi="Arial" w:cs="Arial"/>
        </w:rPr>
        <w:t>22</w:t>
      </w:r>
      <w:r w:rsidRPr="00C0722A">
        <w:rPr>
          <w:rFonts w:ascii="Arial" w:hAnsi="Arial" w:cs="Arial"/>
        </w:rPr>
        <w:t>) suggest that in 2019</w:t>
      </w:r>
      <w:r w:rsidR="00ED0050" w:rsidRPr="00C0722A">
        <w:rPr>
          <w:rFonts w:ascii="Arial" w:hAnsi="Arial" w:cs="Arial"/>
        </w:rPr>
        <w:t>,</w:t>
      </w:r>
      <w:r w:rsidRPr="00C0722A">
        <w:rPr>
          <w:rFonts w:ascii="Arial" w:hAnsi="Arial" w:cs="Arial"/>
        </w:rPr>
        <w:t xml:space="preserve"> 301 million people were living with anxiety worldwide including 58 million children and young people, and it has since increased by 25% because of the COVID-19 pandemic (WHO, 2022).</w:t>
      </w:r>
      <w:r w:rsidR="00ED0050" w:rsidRPr="00C0722A">
        <w:rPr>
          <w:rFonts w:ascii="Arial" w:hAnsi="Arial" w:cs="Arial"/>
        </w:rPr>
        <w:t xml:space="preserve"> In the United Kingdom (UK) anxiety affects 34% of the adult population and 42% of the younger people from the age of 16 to 29 years old (Office of National Statistics, 2021), as well as the rest of the world during the Covid 19 pandemic UK's population has experienced an increase of anxiety disorder from 19% to 39% (Office of National Statistics, 2021).</w:t>
      </w:r>
    </w:p>
    <w:p w14:paraId="788E0680" w14:textId="58C38CB0" w:rsidR="00AE3D0D" w:rsidRPr="0016103F" w:rsidRDefault="00AE3D0D" w:rsidP="0016103F">
      <w:pPr>
        <w:pStyle w:val="IntenseQuote"/>
        <w:spacing w:line="360" w:lineRule="auto"/>
        <w:ind w:left="0" w:right="862"/>
        <w:jc w:val="left"/>
        <w:rPr>
          <w:rFonts w:ascii="Arial" w:eastAsiaTheme="minorHAnsi" w:hAnsi="Arial" w:cs="Arial"/>
          <w:i w:val="0"/>
          <w:iCs w:val="0"/>
        </w:rPr>
      </w:pPr>
      <w:r w:rsidRPr="00073C02">
        <w:rPr>
          <w:rFonts w:ascii="Arial" w:eastAsiaTheme="minorHAnsi" w:hAnsi="Arial" w:cs="Arial"/>
        </w:rPr>
        <w:t xml:space="preserve">Alpha-Stim AID is an electrotherapy gadget no larger than a mobile phone, currently used in the United States of America </w:t>
      </w:r>
      <w:r w:rsidR="00C54594" w:rsidRPr="00073C02">
        <w:rPr>
          <w:rFonts w:ascii="Arial" w:eastAsiaTheme="minorHAnsi" w:hAnsi="Arial" w:cs="Arial"/>
        </w:rPr>
        <w:t xml:space="preserve">and the UK on private purchases or private practices </w:t>
      </w:r>
      <w:r w:rsidRPr="00073C02">
        <w:rPr>
          <w:rFonts w:ascii="Arial" w:eastAsiaTheme="minorHAnsi" w:hAnsi="Arial" w:cs="Arial"/>
        </w:rPr>
        <w:t>(NICE, 2020). The device's function is based on stimulating the</w:t>
      </w:r>
      <w:r w:rsidR="00C54594" w:rsidRPr="00073C02">
        <w:rPr>
          <w:rFonts w:ascii="Arial" w:eastAsiaTheme="minorHAnsi" w:hAnsi="Arial" w:cs="Arial"/>
        </w:rPr>
        <w:t xml:space="preserve"> electric action of the</w:t>
      </w:r>
      <w:r w:rsidRPr="00073C02">
        <w:rPr>
          <w:rFonts w:ascii="Arial" w:eastAsiaTheme="minorHAnsi" w:hAnsi="Arial" w:cs="Arial"/>
        </w:rPr>
        <w:t xml:space="preserve"> brain's alpha wave through repetitive </w:t>
      </w:r>
      <w:r w:rsidRPr="00073C02">
        <w:rPr>
          <w:rFonts w:ascii="Arial" w:eastAsiaTheme="minorHAnsi" w:hAnsi="Arial" w:cs="Arial"/>
        </w:rPr>
        <w:lastRenderedPageBreak/>
        <w:t>(0.5 hertz every 10 seconds) use of variable electric microcurrent (NICE, 2020). In the treatment of anxiety, the potency of the electricity can be adapted, and the electricity is furnished through a couple of miniature hooks clamped to the ear's lobes (NICE, 2020).</w:t>
      </w:r>
      <w:r w:rsidR="0016103F">
        <w:rPr>
          <w:rFonts w:ascii="Arial" w:eastAsiaTheme="minorHAnsi" w:hAnsi="Arial" w:cs="Arial"/>
          <w:i w:val="0"/>
          <w:iCs w:val="0"/>
        </w:rPr>
        <w:t xml:space="preserve"> </w:t>
      </w:r>
      <w:r w:rsidR="0016103F" w:rsidRPr="0016103F">
        <w:rPr>
          <w:rFonts w:ascii="Arial" w:eastAsiaTheme="minorHAnsi" w:hAnsi="Arial" w:cs="Arial"/>
          <w:i w:val="0"/>
          <w:iCs w:val="0"/>
          <w:color w:val="000000" w:themeColor="text1"/>
        </w:rPr>
        <w:t>More information about Alpha-Stim AID at</w:t>
      </w:r>
      <w:r w:rsidR="0016103F">
        <w:rPr>
          <w:rFonts w:ascii="Arial" w:eastAsiaTheme="minorHAnsi" w:hAnsi="Arial" w:cs="Arial"/>
          <w:i w:val="0"/>
          <w:iCs w:val="0"/>
        </w:rPr>
        <w:t xml:space="preserve">: </w:t>
      </w:r>
      <w:hyperlink r:id="rId10" w:history="1">
        <w:r w:rsidR="0016103F" w:rsidRPr="00705987">
          <w:rPr>
            <w:rStyle w:val="Hyperlink"/>
            <w:rFonts w:ascii="Arial" w:eastAsiaTheme="minorHAnsi" w:hAnsi="Arial" w:cs="Arial"/>
            <w:i w:val="0"/>
            <w:iCs w:val="0"/>
          </w:rPr>
          <w:t>https://www.nice.org.uk/guidance/mtg56/documents/450</w:t>
        </w:r>
      </w:hyperlink>
      <w:r w:rsidR="0016103F">
        <w:rPr>
          <w:rFonts w:ascii="Arial" w:eastAsiaTheme="minorHAnsi" w:hAnsi="Arial" w:cs="Arial"/>
          <w:i w:val="0"/>
          <w:iCs w:val="0"/>
        </w:rPr>
        <w:t xml:space="preserve"> </w:t>
      </w:r>
    </w:p>
    <w:p w14:paraId="559D7A8E" w14:textId="77777777" w:rsidR="00073C02" w:rsidRDefault="006252F7" w:rsidP="00073C02">
      <w:pPr>
        <w:spacing w:line="360" w:lineRule="auto"/>
        <w:jc w:val="both"/>
        <w:rPr>
          <w:rFonts w:ascii="Arial" w:eastAsiaTheme="minorHAnsi" w:hAnsi="Arial" w:cs="Arial"/>
          <w:lang w:eastAsia="en-US"/>
          <w14:ligatures w14:val="standardContextual"/>
        </w:rPr>
      </w:pPr>
      <w:r w:rsidRPr="006252F7">
        <w:rPr>
          <w:rFonts w:ascii="Arial" w:eastAsiaTheme="minorHAnsi" w:hAnsi="Arial" w:cs="Arial"/>
          <w:lang w:eastAsia="en-US"/>
          <w14:ligatures w14:val="standardContextual"/>
        </w:rPr>
        <w:t>The prevalence of anxiety disorder is high both in the UK and around the world and has a negative impact on people’s quality of life, well-being, and capacity to function (Griffiths, et al., 2022). The process of managing anxiety in the UK has three steps that are provided by the National Institute for Health and Care (NICE) guidance including education, monitoring, psychological intervention, and medica</w:t>
      </w:r>
      <w:r w:rsidR="00C54594">
        <w:rPr>
          <w:rFonts w:ascii="Arial" w:eastAsiaTheme="minorHAnsi" w:hAnsi="Arial" w:cs="Arial"/>
          <w:lang w:eastAsia="en-US"/>
          <w14:ligatures w14:val="standardContextual"/>
        </w:rPr>
        <w:t>ted</w:t>
      </w:r>
      <w:r w:rsidRPr="006252F7">
        <w:rPr>
          <w:rFonts w:ascii="Arial" w:eastAsiaTheme="minorHAnsi" w:hAnsi="Arial" w:cs="Arial"/>
          <w:lang w:eastAsia="en-US"/>
          <w14:ligatures w14:val="standardContextual"/>
        </w:rPr>
        <w:t xml:space="preserve"> treatment which can be either too lengthy or people can have side effects from medication (Griffiths, et al., 2022). </w:t>
      </w:r>
    </w:p>
    <w:p w14:paraId="568B3F09" w14:textId="15736EEF" w:rsidR="00073C02" w:rsidRDefault="006252F7" w:rsidP="00073C02">
      <w:pPr>
        <w:spacing w:line="360" w:lineRule="auto"/>
        <w:jc w:val="both"/>
        <w:rPr>
          <w:rFonts w:ascii="Arial" w:eastAsiaTheme="minorHAnsi" w:hAnsi="Arial" w:cs="Arial"/>
          <w:lang w:eastAsia="en-US"/>
          <w14:ligatures w14:val="standardContextual"/>
        </w:rPr>
      </w:pPr>
      <w:r w:rsidRPr="006252F7">
        <w:rPr>
          <w:rFonts w:ascii="Arial" w:eastAsiaTheme="minorHAnsi" w:hAnsi="Arial" w:cs="Arial"/>
          <w:lang w:eastAsia="en-US"/>
          <w14:ligatures w14:val="standardContextual"/>
        </w:rPr>
        <w:t xml:space="preserve">Alpha-Stim AID is an optimal alternative to all three stages provided by NICE guidelines in anxiety treatment because it can be purchased by everyone at any time without waiting for an appointment for psychological or medicated treatment (Griffiths, et al., 2022). Furthermore, a study conducted by </w:t>
      </w:r>
      <w:proofErr w:type="spellStart"/>
      <w:r w:rsidRPr="006252F7">
        <w:rPr>
          <w:rFonts w:ascii="Arial" w:eastAsiaTheme="minorHAnsi" w:hAnsi="Arial" w:cs="Arial"/>
          <w:lang w:eastAsia="en-US"/>
          <w14:ligatures w14:val="standardContextual"/>
        </w:rPr>
        <w:t>Morris</w:t>
      </w:r>
      <w:r>
        <w:rPr>
          <w:rFonts w:ascii="Arial" w:eastAsiaTheme="minorHAnsi" w:hAnsi="Arial" w:cs="Arial"/>
          <w:lang w:eastAsia="en-US"/>
          <w14:ligatures w14:val="standardContextual"/>
        </w:rPr>
        <w:t>s</w:t>
      </w:r>
      <w:proofErr w:type="spellEnd"/>
      <w:r w:rsidRPr="006252F7">
        <w:rPr>
          <w:rFonts w:ascii="Arial" w:eastAsiaTheme="minorHAnsi" w:hAnsi="Arial" w:cs="Arial"/>
          <w:lang w:eastAsia="en-US"/>
          <w14:ligatures w14:val="standardContextual"/>
        </w:rPr>
        <w:t xml:space="preserve">, et al. (2023) suggests that from 236 participants only nine reported adverse effects and they were mainly headaches that would more likely be from previously medicated treatment, withdrawal. Moreover, </w:t>
      </w:r>
      <w:proofErr w:type="spellStart"/>
      <w:r w:rsidRPr="006252F7">
        <w:rPr>
          <w:rFonts w:ascii="Arial" w:eastAsiaTheme="minorHAnsi" w:hAnsi="Arial" w:cs="Arial"/>
          <w:lang w:eastAsia="en-US"/>
          <w14:ligatures w14:val="standardContextual"/>
        </w:rPr>
        <w:t>Morris</w:t>
      </w:r>
      <w:r>
        <w:rPr>
          <w:rFonts w:ascii="Arial" w:eastAsiaTheme="minorHAnsi" w:hAnsi="Arial" w:cs="Arial"/>
          <w:lang w:eastAsia="en-US"/>
          <w14:ligatures w14:val="standardContextual"/>
        </w:rPr>
        <w:t>s</w:t>
      </w:r>
      <w:proofErr w:type="spellEnd"/>
      <w:r>
        <w:rPr>
          <w:rFonts w:ascii="Arial" w:eastAsiaTheme="minorHAnsi" w:hAnsi="Arial" w:cs="Arial"/>
          <w:lang w:eastAsia="en-US"/>
          <w14:ligatures w14:val="standardContextual"/>
        </w:rPr>
        <w:t xml:space="preserve">, </w:t>
      </w:r>
      <w:r w:rsidRPr="006252F7">
        <w:rPr>
          <w:rFonts w:ascii="Arial" w:eastAsiaTheme="minorHAnsi" w:hAnsi="Arial" w:cs="Arial"/>
          <w:lang w:eastAsia="en-US"/>
          <w14:ligatures w14:val="standardContextual"/>
        </w:rPr>
        <w:t>et al. (2023) found that Alpha-Stim AID can be used to reduce symptoms of anxiety in primary care whereas Griffiths, et al. (2022) suggest that Alpha-Stim AID improves the overall health status by improving anxiety symptoms and it can be both attainable and convenient to patients and professionals.</w:t>
      </w:r>
      <w:r w:rsidR="00C54594">
        <w:rPr>
          <w:rFonts w:ascii="Arial" w:eastAsiaTheme="minorHAnsi" w:hAnsi="Arial" w:cs="Arial"/>
          <w:lang w:eastAsia="en-US"/>
          <w14:ligatures w14:val="standardContextual"/>
        </w:rPr>
        <w:t xml:space="preserve"> </w:t>
      </w:r>
    </w:p>
    <w:p w14:paraId="4BD40B28" w14:textId="77777777" w:rsidR="00073C02" w:rsidRDefault="00073C02" w:rsidP="00073C02">
      <w:pPr>
        <w:spacing w:line="360" w:lineRule="auto"/>
        <w:jc w:val="both"/>
        <w:rPr>
          <w:rFonts w:ascii="Arial" w:eastAsiaTheme="minorHAnsi" w:hAnsi="Arial" w:cs="Arial"/>
          <w:lang w:eastAsia="en-US"/>
          <w14:ligatures w14:val="standardContextual"/>
        </w:rPr>
      </w:pPr>
    </w:p>
    <w:p w14:paraId="13B23E1F" w14:textId="77777777" w:rsidR="00073C02" w:rsidRDefault="00C54594" w:rsidP="00073C02">
      <w:pPr>
        <w:spacing w:line="360" w:lineRule="auto"/>
        <w:jc w:val="both"/>
        <w:rPr>
          <w:rFonts w:ascii="Arial" w:eastAsiaTheme="minorHAnsi" w:hAnsi="Arial" w:cs="Arial"/>
          <w:lang w:eastAsia="en-US"/>
        </w:rPr>
      </w:pPr>
      <w:r w:rsidRPr="004E7182">
        <w:rPr>
          <w:rFonts w:ascii="Arial" w:eastAsiaTheme="minorHAnsi" w:hAnsi="Arial" w:cs="Arial"/>
          <w:lang w:eastAsia="en-US"/>
        </w:rPr>
        <w:t>Introducing Alpha-Stim AID on the NHS as a primary care for anxiety will save time for the health care professionals but more importantly people will not have to wait too long for treatment, therefore, preventing aggravation.</w:t>
      </w:r>
    </w:p>
    <w:p w14:paraId="240AD9ED" w14:textId="77777777" w:rsidR="00EA492F" w:rsidRDefault="00EA492F" w:rsidP="00073C02">
      <w:pPr>
        <w:spacing w:line="360" w:lineRule="auto"/>
        <w:jc w:val="both"/>
        <w:rPr>
          <w:rFonts w:ascii="AppleSystemUIFont" w:hAnsi="AppleSystemUIFont" w:cs="AppleSystemUIFont"/>
          <w:sz w:val="26"/>
          <w:szCs w:val="26"/>
        </w:rPr>
      </w:pPr>
    </w:p>
    <w:p w14:paraId="11E13F58" w14:textId="1C7733CC" w:rsidR="00E0774F" w:rsidRPr="00073C02" w:rsidRDefault="00615DCD" w:rsidP="00EA492F">
      <w:pPr>
        <w:pStyle w:val="Heading2"/>
        <w:rPr>
          <w:rFonts w:ascii="Arial" w:eastAsiaTheme="minorHAnsi" w:hAnsi="Arial" w:cs="Arial"/>
          <w:lang w:eastAsia="en-US"/>
          <w14:ligatures w14:val="standardContextual"/>
        </w:rPr>
      </w:pPr>
      <w:bookmarkStart w:id="4" w:name="_Toc141698491"/>
      <w:bookmarkStart w:id="5" w:name="_Toc141698578"/>
      <w:r>
        <w:t>Blog 2.</w:t>
      </w:r>
      <w:bookmarkEnd w:id="4"/>
      <w:bookmarkEnd w:id="5"/>
      <w:r>
        <w:t xml:space="preserve"> </w:t>
      </w:r>
    </w:p>
    <w:p w14:paraId="62402C0D" w14:textId="77777777" w:rsidR="00615DCD" w:rsidRDefault="00615DCD" w:rsidP="00E0774F">
      <w:pPr>
        <w:rPr>
          <w:rFonts w:ascii="AppleSystemUIFont" w:hAnsi="AppleSystemUIFont" w:cs="AppleSystemUIFont"/>
          <w:sz w:val="26"/>
          <w:szCs w:val="26"/>
        </w:rPr>
      </w:pPr>
    </w:p>
    <w:p w14:paraId="7ADCCBA7" w14:textId="73486271" w:rsidR="00615DCD" w:rsidRPr="0016103F" w:rsidRDefault="00F70242" w:rsidP="00BA6E05">
      <w:pPr>
        <w:jc w:val="center"/>
        <w:rPr>
          <w:rFonts w:ascii="Arial" w:hAnsi="Arial" w:cs="Arial"/>
          <w:b/>
          <w:bCs/>
          <w:sz w:val="28"/>
          <w:szCs w:val="28"/>
        </w:rPr>
      </w:pPr>
      <w:r w:rsidRPr="0016103F">
        <w:rPr>
          <w:rFonts w:ascii="Arial" w:hAnsi="Arial" w:cs="Arial"/>
          <w:b/>
          <w:bCs/>
          <w:sz w:val="28"/>
          <w:szCs w:val="28"/>
        </w:rPr>
        <w:t>M</w:t>
      </w:r>
      <w:r w:rsidR="00BA6E05" w:rsidRPr="0016103F">
        <w:rPr>
          <w:rFonts w:ascii="Arial" w:hAnsi="Arial" w:cs="Arial"/>
          <w:b/>
          <w:bCs/>
          <w:sz w:val="28"/>
          <w:szCs w:val="28"/>
        </w:rPr>
        <w:t>indfulnes</w:t>
      </w:r>
      <w:r w:rsidRPr="0016103F">
        <w:rPr>
          <w:rFonts w:ascii="Arial" w:hAnsi="Arial" w:cs="Arial"/>
          <w:b/>
          <w:bCs/>
          <w:sz w:val="28"/>
          <w:szCs w:val="28"/>
        </w:rPr>
        <w:t>s the</w:t>
      </w:r>
      <w:r w:rsidR="00BA6E05" w:rsidRPr="0016103F">
        <w:rPr>
          <w:rFonts w:ascii="Arial" w:hAnsi="Arial" w:cs="Arial"/>
          <w:b/>
          <w:bCs/>
          <w:sz w:val="28"/>
          <w:szCs w:val="28"/>
        </w:rPr>
        <w:t xml:space="preserve"> anti-depressant</w:t>
      </w:r>
    </w:p>
    <w:p w14:paraId="6C8FD890" w14:textId="77777777" w:rsidR="00073C02" w:rsidRPr="00BA6E05" w:rsidRDefault="00073C02" w:rsidP="00BA6E05">
      <w:pPr>
        <w:jc w:val="center"/>
        <w:rPr>
          <w:rFonts w:ascii="Arial" w:hAnsi="Arial" w:cs="Arial"/>
          <w:sz w:val="40"/>
          <w:szCs w:val="40"/>
        </w:rPr>
      </w:pPr>
    </w:p>
    <w:p w14:paraId="0B6D4A24" w14:textId="4ED29929" w:rsidR="00615DCD" w:rsidRDefault="00615DCD" w:rsidP="00E0774F">
      <w:r>
        <w:lastRenderedPageBreak/>
        <w:fldChar w:fldCharType="begin"/>
      </w:r>
      <w:r>
        <w:instrText xml:space="preserve"> INCLUDEPICTURE "/Users/anamariacirstocea/Library/Group Containers/UBF8T346G9.ms/WebArchiveCopyPasteTempFiles/com.microsoft.Word/Mindfullness1250x624.png" \* MERGEFORMATINET </w:instrText>
      </w:r>
      <w:r>
        <w:fldChar w:fldCharType="separate"/>
      </w:r>
      <w:r>
        <w:rPr>
          <w:noProof/>
        </w:rPr>
        <w:drawing>
          <wp:inline distT="0" distB="0" distL="0" distR="0" wp14:anchorId="09C55482" wp14:editId="4FC0FBEA">
            <wp:extent cx="5727700" cy="2373549"/>
            <wp:effectExtent l="0" t="0" r="0" b="1905"/>
            <wp:docPr id="1918621930" name="Picture 1" descr="A Better State of Mind through Mindfulness - NET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etter State of Mind through Mindfulness - NETR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0992" cy="2383201"/>
                    </a:xfrm>
                    <a:prstGeom prst="rect">
                      <a:avLst/>
                    </a:prstGeom>
                    <a:noFill/>
                    <a:ln>
                      <a:noFill/>
                    </a:ln>
                  </pic:spPr>
                </pic:pic>
              </a:graphicData>
            </a:graphic>
          </wp:inline>
        </w:drawing>
      </w:r>
      <w:r>
        <w:fldChar w:fldCharType="end"/>
      </w:r>
    </w:p>
    <w:p w14:paraId="56252335" w14:textId="77777777" w:rsidR="00924BA2" w:rsidRDefault="00924BA2" w:rsidP="00E0774F"/>
    <w:p w14:paraId="7E87B811" w14:textId="77777777" w:rsidR="00BA6E05" w:rsidRDefault="00BA6E05" w:rsidP="00E0774F"/>
    <w:p w14:paraId="014A8A29" w14:textId="4B01B023" w:rsidR="000F17AF" w:rsidRPr="00FD48A9" w:rsidRDefault="000F17AF" w:rsidP="00FD48A9">
      <w:pPr>
        <w:spacing w:line="360" w:lineRule="auto"/>
        <w:jc w:val="both"/>
        <w:rPr>
          <w:rFonts w:ascii="Arial" w:eastAsiaTheme="minorHAnsi" w:hAnsi="Arial" w:cs="Arial"/>
          <w:lang w:eastAsia="en-US"/>
          <w14:ligatures w14:val="standardContextual"/>
        </w:rPr>
      </w:pPr>
      <w:r w:rsidRPr="00FD48A9">
        <w:rPr>
          <w:rFonts w:ascii="Arial" w:eastAsiaTheme="minorHAnsi" w:hAnsi="Arial" w:cs="Arial"/>
          <w:lang w:eastAsia="en-US"/>
          <w14:ligatures w14:val="standardContextual"/>
        </w:rPr>
        <w:t>Depression is one of the most common and frequently overlooked mental disorders and can be defined as a low mood in people's everyday lives (</w:t>
      </w:r>
      <w:proofErr w:type="spellStart"/>
      <w:r w:rsidRPr="00FD48A9">
        <w:rPr>
          <w:rFonts w:ascii="Arial" w:eastAsiaTheme="minorHAnsi" w:hAnsi="Arial" w:cs="Arial"/>
          <w:lang w:eastAsia="en-US"/>
          <w14:ligatures w14:val="standardContextual"/>
        </w:rPr>
        <w:t>Rondon</w:t>
      </w:r>
      <w:proofErr w:type="spellEnd"/>
      <w:r w:rsidRPr="00FD48A9">
        <w:rPr>
          <w:rFonts w:ascii="Arial" w:eastAsiaTheme="minorHAnsi" w:hAnsi="Arial" w:cs="Arial"/>
          <w:lang w:eastAsia="en-US"/>
          <w14:ligatures w14:val="standardContextual"/>
        </w:rPr>
        <w:t xml:space="preserve">, 2023). Originally coming from the Latin language </w:t>
      </w:r>
      <w:r w:rsidRPr="00FD48A9">
        <w:rPr>
          <w:rStyle w:val="QuoteChar"/>
          <w:rFonts w:ascii="Arial" w:eastAsiaTheme="minorHAnsi" w:hAnsi="Arial" w:cs="Arial"/>
        </w:rPr>
        <w:t>“</w:t>
      </w:r>
      <w:proofErr w:type="spellStart"/>
      <w:r w:rsidRPr="00FD48A9">
        <w:rPr>
          <w:rStyle w:val="QuoteChar"/>
          <w:rFonts w:ascii="Arial" w:eastAsiaTheme="minorHAnsi" w:hAnsi="Arial" w:cs="Arial"/>
        </w:rPr>
        <w:t>depressio</w:t>
      </w:r>
      <w:proofErr w:type="spellEnd"/>
      <w:r w:rsidRPr="00FD48A9">
        <w:rPr>
          <w:rStyle w:val="QuoteChar"/>
          <w:rFonts w:ascii="Arial" w:eastAsiaTheme="minorHAnsi" w:hAnsi="Arial" w:cs="Arial"/>
        </w:rPr>
        <w:t>”</w:t>
      </w:r>
      <w:r w:rsidRPr="00FD48A9">
        <w:rPr>
          <w:rFonts w:ascii="Arial" w:eastAsiaTheme="minorHAnsi" w:hAnsi="Arial" w:cs="Arial"/>
          <w:lang w:eastAsia="en-US"/>
          <w14:ligatures w14:val="standardContextual"/>
        </w:rPr>
        <w:t xml:space="preserve"> which translates to </w:t>
      </w:r>
      <w:r w:rsidRPr="00FD48A9">
        <w:rPr>
          <w:rStyle w:val="QuoteChar"/>
          <w:rFonts w:ascii="Arial" w:eastAsiaTheme="minorHAnsi" w:hAnsi="Arial" w:cs="Arial"/>
        </w:rPr>
        <w:t>“sinking”</w:t>
      </w:r>
      <w:r w:rsidRPr="00FD48A9">
        <w:rPr>
          <w:rFonts w:ascii="Arial" w:eastAsiaTheme="minorHAnsi" w:hAnsi="Arial" w:cs="Arial"/>
          <w:lang w:eastAsia="en-US"/>
          <w14:ligatures w14:val="standardContextual"/>
        </w:rPr>
        <w:t xml:space="preserve">, therefore, a person feels sunk </w:t>
      </w:r>
      <w:r w:rsidR="00502243" w:rsidRPr="00FD48A9">
        <w:rPr>
          <w:rFonts w:ascii="Arial" w:eastAsiaTheme="minorHAnsi" w:hAnsi="Arial" w:cs="Arial"/>
          <w:lang w:eastAsia="en-US"/>
          <w14:ligatures w14:val="standardContextual"/>
        </w:rPr>
        <w:t xml:space="preserve">impacting </w:t>
      </w:r>
      <w:r w:rsidRPr="00FD48A9">
        <w:rPr>
          <w:rFonts w:ascii="Arial" w:eastAsiaTheme="minorHAnsi" w:hAnsi="Arial" w:cs="Arial"/>
          <w:lang w:eastAsia="en-US"/>
          <w14:ligatures w14:val="standardContextual"/>
        </w:rPr>
        <w:t>on their reality (</w:t>
      </w:r>
      <w:proofErr w:type="spellStart"/>
      <w:r w:rsidRPr="00FD48A9">
        <w:rPr>
          <w:rFonts w:ascii="Arial" w:eastAsiaTheme="minorHAnsi" w:hAnsi="Arial" w:cs="Arial"/>
          <w:lang w:eastAsia="en-US"/>
          <w14:ligatures w14:val="standardContextual"/>
        </w:rPr>
        <w:t>Rondon</w:t>
      </w:r>
      <w:proofErr w:type="spellEnd"/>
      <w:r w:rsidRPr="00FD48A9">
        <w:rPr>
          <w:rFonts w:ascii="Arial" w:eastAsiaTheme="minorHAnsi" w:hAnsi="Arial" w:cs="Arial"/>
          <w:lang w:eastAsia="en-US"/>
          <w14:ligatures w14:val="standardContextual"/>
        </w:rPr>
        <w:t xml:space="preserve">, 2023). According to Tulane University (2021), depression is </w:t>
      </w:r>
      <w:r w:rsidR="00997A95">
        <w:rPr>
          <w:rFonts w:ascii="Arial" w:eastAsiaTheme="minorHAnsi" w:hAnsi="Arial" w:cs="Arial"/>
          <w:lang w:eastAsia="en-US"/>
          <w14:ligatures w14:val="standardContextual"/>
        </w:rPr>
        <w:t>a</w:t>
      </w:r>
      <w:r w:rsidRPr="00FD48A9">
        <w:rPr>
          <w:rFonts w:ascii="Arial" w:eastAsiaTheme="minorHAnsi" w:hAnsi="Arial" w:cs="Arial"/>
          <w:lang w:eastAsia="en-US"/>
          <w14:ligatures w14:val="standardContextual"/>
        </w:rPr>
        <w:t xml:space="preserve"> concern because the chances of developing a cardiac disease, hypertension, stroke, and diabetes are 40% higher for those with depression</w:t>
      </w:r>
      <w:r w:rsidR="00AF7ED6">
        <w:rPr>
          <w:rFonts w:ascii="Arial" w:eastAsiaTheme="minorHAnsi" w:hAnsi="Arial" w:cs="Arial"/>
          <w:lang w:eastAsia="en-US"/>
          <w14:ligatures w14:val="standardContextual"/>
        </w:rPr>
        <w:t xml:space="preserve"> and life </w:t>
      </w:r>
      <w:r w:rsidRPr="00FD48A9">
        <w:rPr>
          <w:rFonts w:ascii="Arial" w:eastAsiaTheme="minorHAnsi" w:hAnsi="Arial" w:cs="Arial"/>
          <w:lang w:eastAsia="en-US"/>
          <w14:ligatures w14:val="standardContextual"/>
        </w:rPr>
        <w:t xml:space="preserve">expectancy can be reduced by approximately 20 years. </w:t>
      </w:r>
    </w:p>
    <w:p w14:paraId="338E5EBF" w14:textId="77777777" w:rsidR="004E7182" w:rsidRPr="00FD48A9" w:rsidRDefault="004E7182" w:rsidP="00FD48A9">
      <w:pPr>
        <w:spacing w:line="360" w:lineRule="auto"/>
        <w:jc w:val="both"/>
        <w:rPr>
          <w:rFonts w:ascii="Arial" w:eastAsiaTheme="minorHAnsi" w:hAnsi="Arial" w:cs="Arial"/>
          <w:lang w:eastAsia="en-US"/>
          <w14:ligatures w14:val="standardContextual"/>
        </w:rPr>
      </w:pPr>
    </w:p>
    <w:p w14:paraId="2D5878B7" w14:textId="156F9D9E" w:rsidR="00DC1429" w:rsidRPr="00FD48A9" w:rsidRDefault="00DC1429" w:rsidP="00FD48A9">
      <w:pPr>
        <w:autoSpaceDE w:val="0"/>
        <w:autoSpaceDN w:val="0"/>
        <w:adjustRightInd w:val="0"/>
        <w:spacing w:line="360" w:lineRule="auto"/>
        <w:jc w:val="both"/>
        <w:rPr>
          <w:rFonts w:ascii="Arial" w:eastAsiaTheme="minorHAnsi" w:hAnsi="Arial" w:cs="Arial"/>
          <w:lang w:eastAsia="en-US"/>
          <w14:ligatures w14:val="standardContextual"/>
        </w:rPr>
      </w:pPr>
      <w:r w:rsidRPr="00FD48A9">
        <w:rPr>
          <w:rFonts w:ascii="Arial" w:eastAsiaTheme="minorHAnsi" w:hAnsi="Arial" w:cs="Arial"/>
          <w:lang w:eastAsia="en-US"/>
          <w14:ligatures w14:val="standardContextual"/>
        </w:rPr>
        <w:t xml:space="preserve">WHO (2023) estimates that 5% of the global population is affected whereas in the UK 16% of the adult population was affected, 10% higher than pre-pandemic levels (Office of National Statistics, 2022). </w:t>
      </w:r>
      <w:r w:rsidR="00AF7ED6">
        <w:rPr>
          <w:rFonts w:ascii="Arial" w:eastAsiaTheme="minorHAnsi" w:hAnsi="Arial" w:cs="Arial"/>
          <w:lang w:eastAsia="en-US"/>
          <w14:ligatures w14:val="standardContextual"/>
        </w:rPr>
        <w:t xml:space="preserve">There </w:t>
      </w:r>
      <w:r w:rsidRPr="00FD48A9">
        <w:rPr>
          <w:rFonts w:ascii="Arial" w:eastAsiaTheme="minorHAnsi" w:hAnsi="Arial" w:cs="Arial"/>
          <w:lang w:eastAsia="en-US"/>
          <w14:ligatures w14:val="standardContextual"/>
        </w:rPr>
        <w:t xml:space="preserve">is an effective treatment for depression based on psychological therapy and medicated treatment such as Citalopram, Sertraline, Mirtazapine, and others which can be helpful but more often they can have bad side effects (Mueller, et al., 2017). </w:t>
      </w:r>
    </w:p>
    <w:p w14:paraId="2848F713" w14:textId="77777777" w:rsidR="00FD48A9" w:rsidRPr="00FD48A9" w:rsidRDefault="00FD48A9" w:rsidP="00FD48A9">
      <w:pPr>
        <w:autoSpaceDE w:val="0"/>
        <w:autoSpaceDN w:val="0"/>
        <w:adjustRightInd w:val="0"/>
        <w:spacing w:line="360" w:lineRule="auto"/>
        <w:rPr>
          <w:rFonts w:ascii="Arial" w:eastAsiaTheme="minorHAnsi" w:hAnsi="Arial" w:cs="Arial"/>
          <w:lang w:eastAsia="en-US"/>
          <w14:ligatures w14:val="standardContextual"/>
        </w:rPr>
      </w:pPr>
      <w:r w:rsidRPr="00FD48A9">
        <w:rPr>
          <w:rFonts w:ascii="Arial" w:eastAsiaTheme="minorHAnsi" w:hAnsi="Arial" w:cs="Arial"/>
          <w:lang w:eastAsia="en-US"/>
          <w14:ligatures w14:val="standardContextual"/>
        </w:rPr>
        <w:t xml:space="preserve">One of the major risk factors for developing depression is stress, therefore, lack of sleep (Razzak, Harbi and Ahli, 2019). </w:t>
      </w:r>
    </w:p>
    <w:p w14:paraId="123B53AB" w14:textId="1B8A59D8" w:rsidR="00FD48A9" w:rsidRDefault="00FD48A9" w:rsidP="00FD48A9">
      <w:pPr>
        <w:autoSpaceDE w:val="0"/>
        <w:autoSpaceDN w:val="0"/>
        <w:adjustRightInd w:val="0"/>
        <w:spacing w:line="360" w:lineRule="auto"/>
        <w:rPr>
          <w:rFonts w:ascii="Arial" w:eastAsiaTheme="minorHAnsi" w:hAnsi="Arial" w:cs="Arial"/>
          <w:lang w:eastAsia="en-US"/>
          <w14:ligatures w14:val="standardContextual"/>
        </w:rPr>
      </w:pPr>
      <w:r w:rsidRPr="00FD48A9">
        <w:rPr>
          <w:rFonts w:ascii="Arial" w:eastAsiaTheme="minorHAnsi" w:hAnsi="Arial" w:cs="Arial"/>
          <w:lang w:eastAsia="en-US"/>
          <w14:ligatures w14:val="standardContextual"/>
        </w:rPr>
        <w:t xml:space="preserve">There </w:t>
      </w:r>
      <w:r w:rsidR="00AF7ED6">
        <w:rPr>
          <w:rFonts w:ascii="Arial" w:eastAsiaTheme="minorHAnsi" w:hAnsi="Arial" w:cs="Arial"/>
          <w:lang w:eastAsia="en-US"/>
          <w14:ligatures w14:val="standardContextual"/>
        </w:rPr>
        <w:t>are many studies</w:t>
      </w:r>
      <w:r w:rsidRPr="00FD48A9">
        <w:rPr>
          <w:rFonts w:ascii="Arial" w:eastAsiaTheme="minorHAnsi" w:hAnsi="Arial" w:cs="Arial"/>
          <w:lang w:eastAsia="en-US"/>
          <w14:ligatures w14:val="standardContextual"/>
        </w:rPr>
        <w:t xml:space="preserve"> that supports the effectiveness of practising meditation in reducing symptoms of depression, mindfulness in special. There is no specific way to define mindfulness, it is a </w:t>
      </w:r>
      <w:r w:rsidRPr="00997A95">
        <w:rPr>
          <w:rStyle w:val="QuoteChar"/>
          <w:rFonts w:ascii="Arial" w:eastAsiaTheme="minorHAnsi" w:hAnsi="Arial" w:cs="Arial"/>
        </w:rPr>
        <w:t>“way of being rather”</w:t>
      </w:r>
      <w:r w:rsidRPr="00FD48A9">
        <w:rPr>
          <w:rFonts w:ascii="Arial" w:eastAsiaTheme="minorHAnsi" w:hAnsi="Arial" w:cs="Arial"/>
          <w:lang w:eastAsia="en-US"/>
          <w14:ligatures w14:val="standardContextual"/>
        </w:rPr>
        <w:t xml:space="preserve"> and has three main characteristics (Naik, Harris, and </w:t>
      </w:r>
      <w:proofErr w:type="spellStart"/>
      <w:r w:rsidRPr="00FD48A9">
        <w:rPr>
          <w:rFonts w:ascii="Arial" w:eastAsiaTheme="minorHAnsi" w:hAnsi="Arial" w:cs="Arial"/>
          <w:lang w:eastAsia="en-US"/>
          <w14:ligatures w14:val="standardContextual"/>
        </w:rPr>
        <w:t>Forthun</w:t>
      </w:r>
      <w:proofErr w:type="spellEnd"/>
      <w:r w:rsidRPr="00FD48A9">
        <w:rPr>
          <w:rFonts w:ascii="Arial" w:eastAsiaTheme="minorHAnsi" w:hAnsi="Arial" w:cs="Arial"/>
          <w:lang w:eastAsia="en-US"/>
          <w14:ligatures w14:val="standardContextual"/>
        </w:rPr>
        <w:t xml:space="preserve">, 2013). </w:t>
      </w:r>
    </w:p>
    <w:p w14:paraId="54AF96B0" w14:textId="77777777" w:rsidR="00FD48A9" w:rsidRPr="00FD48A9" w:rsidRDefault="00FD48A9" w:rsidP="00FD48A9">
      <w:pPr>
        <w:autoSpaceDE w:val="0"/>
        <w:autoSpaceDN w:val="0"/>
        <w:adjustRightInd w:val="0"/>
        <w:spacing w:line="360" w:lineRule="auto"/>
        <w:rPr>
          <w:rFonts w:ascii="Arial" w:eastAsiaTheme="minorHAnsi" w:hAnsi="Arial" w:cs="Arial"/>
          <w:lang w:eastAsia="en-US"/>
          <w14:ligatures w14:val="standardContextual"/>
        </w:rPr>
      </w:pPr>
    </w:p>
    <w:p w14:paraId="090590B4" w14:textId="77777777" w:rsidR="00FD48A9" w:rsidRPr="00FD48A9" w:rsidRDefault="00FD48A9" w:rsidP="00FD48A9">
      <w:pPr>
        <w:pStyle w:val="ListParagraph"/>
        <w:numPr>
          <w:ilvl w:val="0"/>
          <w:numId w:val="3"/>
        </w:numPr>
        <w:autoSpaceDE w:val="0"/>
        <w:autoSpaceDN w:val="0"/>
        <w:adjustRightInd w:val="0"/>
        <w:spacing w:line="360" w:lineRule="auto"/>
        <w:rPr>
          <w:rFonts w:ascii="Arial" w:eastAsiaTheme="minorHAnsi" w:hAnsi="Arial" w:cs="Arial"/>
          <w:lang w:eastAsia="en-US"/>
          <w14:ligatures w14:val="standardContextual"/>
        </w:rPr>
      </w:pPr>
      <w:r w:rsidRPr="00AF7ED6">
        <w:rPr>
          <w:rFonts w:ascii="Arial" w:eastAsiaTheme="minorHAnsi" w:hAnsi="Arial" w:cs="Arial"/>
          <w:b/>
          <w:bCs/>
          <w:color w:val="FF0000"/>
          <w:lang w:eastAsia="en-US"/>
          <w14:ligatures w14:val="standardContextual"/>
        </w:rPr>
        <w:t xml:space="preserve">Purpose </w:t>
      </w:r>
      <w:r w:rsidRPr="00FD48A9">
        <w:rPr>
          <w:rFonts w:ascii="Arial" w:eastAsiaTheme="minorHAnsi" w:hAnsi="Arial" w:cs="Arial"/>
          <w:lang w:eastAsia="en-US"/>
          <w14:ligatures w14:val="standardContextual"/>
        </w:rPr>
        <w:t xml:space="preserve">-that refers to purposely directing awareness instead of allowing it to wander. </w:t>
      </w:r>
    </w:p>
    <w:p w14:paraId="358D0B1B" w14:textId="77777777" w:rsidR="00FD48A9" w:rsidRPr="00FD48A9" w:rsidRDefault="00FD48A9" w:rsidP="00FD48A9">
      <w:pPr>
        <w:pStyle w:val="ListParagraph"/>
        <w:numPr>
          <w:ilvl w:val="0"/>
          <w:numId w:val="3"/>
        </w:numPr>
        <w:autoSpaceDE w:val="0"/>
        <w:autoSpaceDN w:val="0"/>
        <w:adjustRightInd w:val="0"/>
        <w:spacing w:line="360" w:lineRule="auto"/>
        <w:rPr>
          <w:rFonts w:ascii="Arial" w:eastAsiaTheme="minorHAnsi" w:hAnsi="Arial" w:cs="Arial"/>
          <w:lang w:eastAsia="en-US"/>
          <w14:ligatures w14:val="standardContextual"/>
        </w:rPr>
      </w:pPr>
      <w:r w:rsidRPr="00AF7ED6">
        <w:rPr>
          <w:rFonts w:ascii="Arial" w:eastAsiaTheme="minorHAnsi" w:hAnsi="Arial" w:cs="Arial"/>
          <w:b/>
          <w:bCs/>
          <w:color w:val="FF0000"/>
          <w:lang w:eastAsia="en-US"/>
          <w14:ligatures w14:val="standardContextual"/>
        </w:rPr>
        <w:lastRenderedPageBreak/>
        <w:t>Presence</w:t>
      </w:r>
      <w:r w:rsidRPr="00FD48A9">
        <w:rPr>
          <w:rFonts w:ascii="Arial" w:eastAsiaTheme="minorHAnsi" w:hAnsi="Arial" w:cs="Arial"/>
          <w:lang w:eastAsia="en-US"/>
          <w14:ligatures w14:val="standardContextual"/>
        </w:rPr>
        <w:t xml:space="preserve"> -refers to the whole engagement and attention to </w:t>
      </w:r>
      <w:r w:rsidRPr="00997A95">
        <w:rPr>
          <w:rStyle w:val="QuoteChar"/>
          <w:rFonts w:ascii="Arial" w:eastAsiaTheme="minorHAnsi" w:hAnsi="Arial" w:cs="Arial"/>
          <w:lang w:eastAsia="en-US"/>
        </w:rPr>
        <w:t>“the present moment”</w:t>
      </w:r>
      <w:r w:rsidRPr="00FD48A9">
        <w:rPr>
          <w:rFonts w:ascii="Arial" w:eastAsiaTheme="minorHAnsi" w:hAnsi="Arial" w:cs="Arial"/>
          <w:lang w:eastAsia="en-US"/>
          <w14:ligatures w14:val="standardContextual"/>
        </w:rPr>
        <w:t>.</w:t>
      </w:r>
    </w:p>
    <w:p w14:paraId="7EEFC9BF" w14:textId="77777777" w:rsidR="00FD48A9" w:rsidRDefault="00FD48A9" w:rsidP="00FD48A9">
      <w:pPr>
        <w:pStyle w:val="ListParagraph"/>
        <w:numPr>
          <w:ilvl w:val="0"/>
          <w:numId w:val="3"/>
        </w:numPr>
        <w:autoSpaceDE w:val="0"/>
        <w:autoSpaceDN w:val="0"/>
        <w:adjustRightInd w:val="0"/>
        <w:spacing w:line="360" w:lineRule="auto"/>
        <w:rPr>
          <w:rFonts w:ascii="Arial" w:eastAsiaTheme="minorHAnsi" w:hAnsi="Arial" w:cs="Arial"/>
          <w:lang w:eastAsia="en-US"/>
          <w14:ligatures w14:val="standardContextual"/>
        </w:rPr>
      </w:pPr>
      <w:r w:rsidRPr="00AF7ED6">
        <w:rPr>
          <w:rFonts w:ascii="Arial" w:eastAsiaTheme="minorHAnsi" w:hAnsi="Arial" w:cs="Arial"/>
          <w:b/>
          <w:bCs/>
          <w:color w:val="FF0000"/>
          <w:lang w:eastAsia="en-US"/>
          <w14:ligatures w14:val="standardContextual"/>
        </w:rPr>
        <w:t>Acceptance</w:t>
      </w:r>
      <w:r w:rsidRPr="00FD48A9">
        <w:rPr>
          <w:rFonts w:ascii="Arial" w:eastAsiaTheme="minorHAnsi" w:hAnsi="Arial" w:cs="Arial"/>
          <w:lang w:eastAsia="en-US"/>
          <w14:ligatures w14:val="standardContextual"/>
        </w:rPr>
        <w:t xml:space="preserve"> - refers to the way of not being critical of present happenings. For example, any phenomenon, belief, or feeling is not regarded as adequate or wrong; it is thoroughly regarded as happenings.  </w:t>
      </w:r>
    </w:p>
    <w:p w14:paraId="575DDDBA" w14:textId="77777777" w:rsidR="00FD48A9" w:rsidRPr="00FD48A9" w:rsidRDefault="00FD48A9" w:rsidP="00FD48A9">
      <w:pPr>
        <w:pStyle w:val="ListParagraph"/>
        <w:autoSpaceDE w:val="0"/>
        <w:autoSpaceDN w:val="0"/>
        <w:adjustRightInd w:val="0"/>
        <w:spacing w:line="360" w:lineRule="auto"/>
        <w:rPr>
          <w:rFonts w:ascii="Arial" w:eastAsiaTheme="minorHAnsi" w:hAnsi="Arial" w:cs="Arial"/>
          <w:lang w:eastAsia="en-US"/>
          <w14:ligatures w14:val="standardContextual"/>
        </w:rPr>
      </w:pPr>
    </w:p>
    <w:p w14:paraId="501B9467" w14:textId="7E561C4F" w:rsidR="00FD48A9" w:rsidRPr="0016103F" w:rsidRDefault="00FD48A9" w:rsidP="00FD48A9">
      <w:pPr>
        <w:autoSpaceDE w:val="0"/>
        <w:autoSpaceDN w:val="0"/>
        <w:adjustRightInd w:val="0"/>
        <w:spacing w:line="360" w:lineRule="auto"/>
        <w:rPr>
          <w:rFonts w:ascii="Arial" w:eastAsiaTheme="minorHAnsi" w:hAnsi="Arial" w:cs="Arial"/>
          <w:i/>
          <w:iCs/>
          <w:color w:val="4472C4" w:themeColor="accent1"/>
          <w:sz w:val="22"/>
          <w:szCs w:val="22"/>
          <w:lang w:eastAsia="en-US"/>
          <w14:ligatures w14:val="standardContextual"/>
        </w:rPr>
      </w:pPr>
      <w:r w:rsidRPr="00FD48A9">
        <w:rPr>
          <w:rFonts w:ascii="Arial" w:eastAsiaTheme="minorHAnsi" w:hAnsi="Arial" w:cs="Arial"/>
          <w:lang w:eastAsia="en-US"/>
          <w14:ligatures w14:val="standardContextual"/>
        </w:rPr>
        <w:t>In a few words, mindfulness-based therapy decreases repetitive negative thoughts and increases the level of happiness (</w:t>
      </w:r>
      <w:proofErr w:type="spellStart"/>
      <w:r w:rsidRPr="00FD48A9">
        <w:rPr>
          <w:rFonts w:ascii="Arial" w:eastAsiaTheme="minorHAnsi" w:hAnsi="Arial" w:cs="Arial"/>
          <w:lang w:eastAsia="en-US"/>
          <w14:ligatures w14:val="standardContextual"/>
        </w:rPr>
        <w:t>MacKenzie</w:t>
      </w:r>
      <w:proofErr w:type="spellEnd"/>
      <w:r w:rsidRPr="00FD48A9">
        <w:rPr>
          <w:rFonts w:ascii="Arial" w:eastAsiaTheme="minorHAnsi" w:hAnsi="Arial" w:cs="Arial"/>
          <w:lang w:eastAsia="en-US"/>
          <w14:ligatures w14:val="standardContextual"/>
        </w:rPr>
        <w:t xml:space="preserve"> and </w:t>
      </w:r>
      <w:proofErr w:type="spellStart"/>
      <w:r w:rsidRPr="00FD48A9">
        <w:rPr>
          <w:rFonts w:ascii="Arial" w:eastAsiaTheme="minorHAnsi" w:hAnsi="Arial" w:cs="Arial"/>
          <w:lang w:eastAsia="en-US"/>
          <w14:ligatures w14:val="standardContextual"/>
        </w:rPr>
        <w:t>Lokovski</w:t>
      </w:r>
      <w:proofErr w:type="spellEnd"/>
      <w:r w:rsidRPr="00FD48A9">
        <w:rPr>
          <w:rFonts w:ascii="Arial" w:eastAsiaTheme="minorHAnsi" w:hAnsi="Arial" w:cs="Arial"/>
          <w:lang w:eastAsia="en-US"/>
          <w14:ligatures w14:val="standardContextual"/>
        </w:rPr>
        <w:t>, 2016)</w:t>
      </w:r>
      <w:r w:rsidR="0016103F">
        <w:rPr>
          <w:rFonts w:ascii="Arial" w:eastAsiaTheme="minorHAnsi" w:hAnsi="Arial" w:cs="Arial"/>
          <w:lang w:eastAsia="en-US"/>
          <w14:ligatures w14:val="standardContextual"/>
        </w:rPr>
        <w:t xml:space="preserve"> </w:t>
      </w:r>
      <w:r w:rsidR="0016103F" w:rsidRPr="0016103F">
        <w:rPr>
          <w:rFonts w:ascii="Arial" w:eastAsiaTheme="minorHAnsi" w:hAnsi="Arial" w:cs="Arial"/>
          <w:i/>
          <w:iCs/>
          <w:color w:val="4472C4" w:themeColor="accent1"/>
          <w:sz w:val="22"/>
          <w:szCs w:val="22"/>
          <w:lang w:eastAsia="en-US"/>
          <w14:ligatures w14:val="standardContextual"/>
        </w:rPr>
        <w:t xml:space="preserve">More information about Mindfulness effectiveness at: </w:t>
      </w:r>
      <w:hyperlink r:id="rId12" w:history="1">
        <w:r w:rsidR="0016103F" w:rsidRPr="0016103F">
          <w:rPr>
            <w:rStyle w:val="Hyperlink"/>
            <w:rFonts w:ascii="Arial" w:eastAsiaTheme="minorHAnsi" w:hAnsi="Arial" w:cs="Arial"/>
            <w:i/>
            <w:iCs/>
            <w:color w:val="4472C4" w:themeColor="accent1"/>
            <w:sz w:val="22"/>
            <w:szCs w:val="22"/>
            <w:lang w:eastAsia="en-US"/>
            <w14:ligatures w14:val="standardContextual"/>
          </w:rPr>
          <w:t>https://www.ncbi.nlm.nih.gov/pmc/articles/PMC4876939/</w:t>
        </w:r>
      </w:hyperlink>
      <w:r w:rsidR="0016103F" w:rsidRPr="0016103F">
        <w:rPr>
          <w:rFonts w:ascii="Arial" w:eastAsiaTheme="minorHAnsi" w:hAnsi="Arial" w:cs="Arial"/>
          <w:color w:val="4472C4" w:themeColor="accent1"/>
          <w:lang w:eastAsia="en-US"/>
          <w14:ligatures w14:val="standardContextual"/>
        </w:rPr>
        <w:t xml:space="preserve"> </w:t>
      </w:r>
      <w:r w:rsidR="0016103F">
        <w:rPr>
          <w:rFonts w:ascii="Arial" w:eastAsiaTheme="minorHAnsi" w:hAnsi="Arial" w:cs="Arial"/>
          <w:lang w:eastAsia="en-US"/>
          <w14:ligatures w14:val="standardContextual"/>
        </w:rPr>
        <w:t xml:space="preserve">. </w:t>
      </w:r>
      <w:r w:rsidRPr="00FD48A9">
        <w:rPr>
          <w:rFonts w:ascii="Arial" w:eastAsiaTheme="minorHAnsi" w:hAnsi="Arial" w:cs="Arial"/>
          <w:lang w:eastAsia="en-US"/>
          <w14:ligatures w14:val="standardContextual"/>
        </w:rPr>
        <w:t xml:space="preserve">And it has been proven to work either on preventing or treating depression. </w:t>
      </w:r>
      <w:r w:rsidR="0016103F" w:rsidRPr="0016103F">
        <w:rPr>
          <w:rFonts w:ascii="Arial" w:eastAsiaTheme="minorHAnsi" w:hAnsi="Arial" w:cs="Arial"/>
          <w:i/>
          <w:iCs/>
          <w:color w:val="4472C4" w:themeColor="accent1"/>
          <w:sz w:val="22"/>
          <w:szCs w:val="22"/>
          <w:lang w:eastAsia="en-US"/>
          <w14:ligatures w14:val="standardContextual"/>
        </w:rPr>
        <w:t xml:space="preserve">Learn how to practice mindfulness here: </w:t>
      </w:r>
      <w:hyperlink r:id="rId13" w:history="1">
        <w:r w:rsidR="0016103F" w:rsidRPr="0016103F">
          <w:rPr>
            <w:rStyle w:val="Hyperlink"/>
            <w:rFonts w:ascii="Arial" w:eastAsiaTheme="minorHAnsi" w:hAnsi="Arial" w:cs="Arial"/>
            <w:i/>
            <w:iCs/>
            <w:color w:val="4472C4" w:themeColor="accent1"/>
            <w:sz w:val="22"/>
            <w:szCs w:val="22"/>
            <w:lang w:eastAsia="en-US"/>
            <w14:ligatures w14:val="standardContextual"/>
          </w:rPr>
          <w:t>https://www.mind.org.uk/media/9587/mindfulness-2021.pdf</w:t>
        </w:r>
      </w:hyperlink>
      <w:r w:rsidR="0016103F" w:rsidRPr="0016103F">
        <w:rPr>
          <w:rFonts w:ascii="Arial" w:eastAsiaTheme="minorHAnsi" w:hAnsi="Arial" w:cs="Arial"/>
          <w:i/>
          <w:iCs/>
          <w:color w:val="4472C4" w:themeColor="accent1"/>
          <w:sz w:val="22"/>
          <w:szCs w:val="22"/>
          <w:lang w:eastAsia="en-US"/>
          <w14:ligatures w14:val="standardContextual"/>
        </w:rPr>
        <w:t>.</w:t>
      </w:r>
    </w:p>
    <w:p w14:paraId="4D192289" w14:textId="3A6E08E3" w:rsidR="00FD48A9" w:rsidRPr="00FD48A9" w:rsidRDefault="00FD48A9" w:rsidP="00FD48A9">
      <w:pPr>
        <w:autoSpaceDE w:val="0"/>
        <w:autoSpaceDN w:val="0"/>
        <w:adjustRightInd w:val="0"/>
        <w:spacing w:line="360" w:lineRule="auto"/>
        <w:rPr>
          <w:rFonts w:ascii="Arial" w:eastAsiaTheme="minorHAnsi" w:hAnsi="Arial" w:cs="Arial"/>
          <w:lang w:eastAsia="en-US"/>
          <w14:ligatures w14:val="standardContextual"/>
        </w:rPr>
      </w:pPr>
      <w:r w:rsidRPr="00FD48A9">
        <w:rPr>
          <w:rFonts w:ascii="Arial" w:eastAsiaTheme="minorHAnsi" w:hAnsi="Arial" w:cs="Arial"/>
          <w:lang w:eastAsia="en-US"/>
          <w14:ligatures w14:val="standardContextual"/>
        </w:rPr>
        <w:t>For instance, 80.5% of 457 student participants in mindfulness meditation have reported feeling anxious, unhappy, and having problems sleeping, after 8 weeks of online teaching and meditating once a week for a period between 5-20 minutes, 37% have reported significant changes (</w:t>
      </w:r>
      <w:proofErr w:type="spellStart"/>
      <w:r w:rsidRPr="00FD48A9">
        <w:rPr>
          <w:rFonts w:ascii="Arial" w:eastAsiaTheme="minorHAnsi" w:hAnsi="Arial" w:cs="Arial"/>
          <w:lang w:eastAsia="en-US"/>
          <w14:ligatures w14:val="standardContextual"/>
        </w:rPr>
        <w:t>Lahtinen</w:t>
      </w:r>
      <w:proofErr w:type="spellEnd"/>
      <w:r w:rsidRPr="00FD48A9">
        <w:rPr>
          <w:rFonts w:ascii="Arial" w:eastAsiaTheme="minorHAnsi" w:hAnsi="Arial" w:cs="Arial"/>
          <w:lang w:eastAsia="en-US"/>
          <w14:ligatures w14:val="standardContextual"/>
        </w:rPr>
        <w:t xml:space="preserve"> and </w:t>
      </w:r>
      <w:proofErr w:type="spellStart"/>
      <w:r w:rsidRPr="00FD48A9">
        <w:rPr>
          <w:rFonts w:ascii="Arial" w:eastAsiaTheme="minorHAnsi" w:hAnsi="Arial" w:cs="Arial"/>
          <w:lang w:eastAsia="en-US"/>
          <w14:ligatures w14:val="standardContextual"/>
        </w:rPr>
        <w:t>Salmivalli</w:t>
      </w:r>
      <w:proofErr w:type="spellEnd"/>
      <w:r w:rsidRPr="00FD48A9">
        <w:rPr>
          <w:rFonts w:ascii="Arial" w:eastAsiaTheme="minorHAnsi" w:hAnsi="Arial" w:cs="Arial"/>
          <w:lang w:eastAsia="en-US"/>
          <w14:ligatures w14:val="standardContextual"/>
        </w:rPr>
        <w:t xml:space="preserve">, 2019). </w:t>
      </w:r>
    </w:p>
    <w:p w14:paraId="584EC9EB" w14:textId="77777777" w:rsidR="00FD48A9" w:rsidRPr="00FD48A9" w:rsidRDefault="00FD48A9" w:rsidP="00FD48A9">
      <w:pPr>
        <w:autoSpaceDE w:val="0"/>
        <w:autoSpaceDN w:val="0"/>
        <w:adjustRightInd w:val="0"/>
        <w:spacing w:line="360" w:lineRule="auto"/>
        <w:rPr>
          <w:rFonts w:ascii="Arial" w:eastAsiaTheme="minorHAnsi" w:hAnsi="Arial" w:cs="Arial"/>
          <w:lang w:eastAsia="en-US"/>
          <w14:ligatures w14:val="standardContextual"/>
        </w:rPr>
      </w:pPr>
      <w:r w:rsidRPr="00FD48A9">
        <w:rPr>
          <w:rFonts w:ascii="Arial" w:eastAsiaTheme="minorHAnsi" w:hAnsi="Arial" w:cs="Arial"/>
          <w:lang w:eastAsia="en-US"/>
          <w14:ligatures w14:val="standardContextual"/>
        </w:rPr>
        <w:t xml:space="preserve">Yet that can be the first step to preventing depression and its great impact on people's well-being. </w:t>
      </w:r>
    </w:p>
    <w:p w14:paraId="193FDD71" w14:textId="77777777" w:rsidR="00B31E40" w:rsidRPr="00B31E40" w:rsidRDefault="00FD48A9" w:rsidP="00FD48A9">
      <w:pPr>
        <w:autoSpaceDE w:val="0"/>
        <w:autoSpaceDN w:val="0"/>
        <w:adjustRightInd w:val="0"/>
        <w:spacing w:line="360" w:lineRule="auto"/>
        <w:rPr>
          <w:rFonts w:ascii="Arial" w:eastAsiaTheme="minorHAnsi" w:hAnsi="Arial" w:cs="Arial"/>
          <w:color w:val="2F5496" w:themeColor="accent1" w:themeShade="BF"/>
          <w:lang w:eastAsia="en-US"/>
          <w14:ligatures w14:val="standardContextual"/>
        </w:rPr>
      </w:pPr>
      <w:r w:rsidRPr="00FD48A9">
        <w:rPr>
          <w:rFonts w:ascii="Arial" w:eastAsiaTheme="minorHAnsi" w:hAnsi="Arial" w:cs="Arial"/>
          <w:lang w:eastAsia="en-US"/>
          <w14:ligatures w14:val="standardContextual"/>
        </w:rPr>
        <w:t xml:space="preserve">There are numerous apps, adverts, and signposts about the benefits that mindfulness meditation can bring, however, not many people know about it; what it is, how can be practised, where and most importantly the benefits. Yet, many people know how to use </w:t>
      </w:r>
      <w:r w:rsidRPr="00FD48A9">
        <w:rPr>
          <w:rStyle w:val="QuoteChar"/>
          <w:rFonts w:ascii="Arial" w:eastAsiaTheme="minorHAnsi" w:hAnsi="Arial" w:cs="Arial"/>
        </w:rPr>
        <w:t xml:space="preserve">“My GP” </w:t>
      </w:r>
      <w:r w:rsidRPr="00FD48A9">
        <w:rPr>
          <w:rFonts w:ascii="Arial" w:eastAsiaTheme="minorHAnsi" w:hAnsi="Arial" w:cs="Arial"/>
          <w:lang w:eastAsia="en-US"/>
          <w14:ligatures w14:val="standardContextual"/>
        </w:rPr>
        <w:t>apps to book appointments and access their records. Hence, it will bring massive benefits if there will be a</w:t>
      </w:r>
      <w:r w:rsidR="00B31E40">
        <w:rPr>
          <w:rFonts w:ascii="Arial" w:eastAsiaTheme="minorHAnsi" w:hAnsi="Arial" w:cs="Arial"/>
          <w:lang w:eastAsia="en-US"/>
          <w14:ligatures w14:val="standardContextual"/>
        </w:rPr>
        <w:t>n</w:t>
      </w:r>
      <w:r w:rsidRPr="00FD48A9">
        <w:rPr>
          <w:rFonts w:ascii="Arial" w:eastAsiaTheme="minorHAnsi" w:hAnsi="Arial" w:cs="Arial"/>
          <w:lang w:eastAsia="en-US"/>
          <w14:ligatures w14:val="standardContextual"/>
        </w:rPr>
        <w:t xml:space="preserve"> </w:t>
      </w:r>
      <w:r w:rsidR="00B31E40">
        <w:rPr>
          <w:rFonts w:ascii="Arial" w:eastAsiaTheme="minorHAnsi" w:hAnsi="Arial" w:cs="Arial"/>
          <w:lang w:eastAsia="en-US"/>
          <w14:ligatures w14:val="standardContextual"/>
        </w:rPr>
        <w:t>icon</w:t>
      </w:r>
      <w:r w:rsidRPr="00FD48A9">
        <w:rPr>
          <w:rFonts w:ascii="Arial" w:eastAsiaTheme="minorHAnsi" w:hAnsi="Arial" w:cs="Arial"/>
          <w:lang w:eastAsia="en-US"/>
          <w14:ligatures w14:val="standardContextual"/>
        </w:rPr>
        <w:t xml:space="preserve"> </w:t>
      </w:r>
      <w:r w:rsidR="00B31E40">
        <w:rPr>
          <w:rFonts w:ascii="Arial" w:eastAsiaTheme="minorHAnsi" w:hAnsi="Arial" w:cs="Arial"/>
          <w:lang w:eastAsia="en-US"/>
          <w14:ligatures w14:val="standardContextual"/>
        </w:rPr>
        <w:t xml:space="preserve">(please see Figure1.) </w:t>
      </w:r>
      <w:r w:rsidRPr="00FD48A9">
        <w:rPr>
          <w:rFonts w:ascii="Arial" w:eastAsiaTheme="minorHAnsi" w:hAnsi="Arial" w:cs="Arial"/>
          <w:lang w:eastAsia="en-US"/>
          <w14:ligatures w14:val="standardContextual"/>
        </w:rPr>
        <w:t xml:space="preserve">within the My GP app dedicated to mindfulness called </w:t>
      </w:r>
      <w:r w:rsidRPr="00B31E40">
        <w:rPr>
          <w:rFonts w:ascii="Arial" w:eastAsiaTheme="minorHAnsi" w:hAnsi="Arial" w:cs="Arial"/>
          <w:i/>
          <w:iCs/>
          <w:color w:val="2F5496" w:themeColor="accent1" w:themeShade="BF"/>
          <w:lang w:eastAsia="en-US"/>
          <w14:ligatures w14:val="standardContextual"/>
        </w:rPr>
        <w:t xml:space="preserve">Mindfulness </w:t>
      </w:r>
      <w:proofErr w:type="gramStart"/>
      <w:r w:rsidRPr="00B31E40">
        <w:rPr>
          <w:rFonts w:ascii="Arial" w:eastAsiaTheme="minorHAnsi" w:hAnsi="Arial" w:cs="Arial"/>
          <w:i/>
          <w:iCs/>
          <w:color w:val="2F5496" w:themeColor="accent1" w:themeShade="BF"/>
          <w:lang w:eastAsia="en-US"/>
          <w14:ligatures w14:val="standardContextual"/>
        </w:rPr>
        <w:t>The</w:t>
      </w:r>
      <w:proofErr w:type="gramEnd"/>
      <w:r w:rsidRPr="00B31E40">
        <w:rPr>
          <w:rFonts w:ascii="Arial" w:eastAsiaTheme="minorHAnsi" w:hAnsi="Arial" w:cs="Arial"/>
          <w:i/>
          <w:iCs/>
          <w:color w:val="2F5496" w:themeColor="accent1" w:themeShade="BF"/>
          <w:lang w:eastAsia="en-US"/>
          <w14:ligatures w14:val="standardContextual"/>
        </w:rPr>
        <w:t xml:space="preserve"> Anti-depressant</w:t>
      </w:r>
      <w:r w:rsidRPr="00B31E40">
        <w:rPr>
          <w:rFonts w:ascii="Arial" w:eastAsiaTheme="minorHAnsi" w:hAnsi="Arial" w:cs="Arial"/>
          <w:color w:val="2F5496" w:themeColor="accent1" w:themeShade="BF"/>
          <w:lang w:eastAsia="en-US"/>
          <w14:ligatures w14:val="standardContextual"/>
        </w:rPr>
        <w:t xml:space="preserve">. </w:t>
      </w:r>
    </w:p>
    <w:p w14:paraId="3A12205C" w14:textId="6EAB3C31" w:rsidR="00B31E40" w:rsidRPr="0016103F" w:rsidRDefault="00B31E40" w:rsidP="00EA492F">
      <w:pPr>
        <w:pStyle w:val="Heading2"/>
        <w:rPr>
          <w:rFonts w:eastAsiaTheme="minorHAnsi"/>
          <w:lang w:eastAsia="en-US"/>
        </w:rPr>
      </w:pPr>
      <w:bookmarkStart w:id="6" w:name="_Toc141698492"/>
      <w:bookmarkStart w:id="7" w:name="_Toc141698579"/>
      <w:r w:rsidRPr="0016103F">
        <w:rPr>
          <w:rFonts w:eastAsiaTheme="minorHAnsi"/>
          <w:lang w:eastAsia="en-US"/>
        </w:rPr>
        <w:lastRenderedPageBreak/>
        <w:t>Figure 1.</w:t>
      </w:r>
      <w:bookmarkEnd w:id="6"/>
      <w:bookmarkEnd w:id="7"/>
      <w:r w:rsidRPr="0016103F">
        <w:rPr>
          <w:rFonts w:eastAsiaTheme="minorHAnsi"/>
          <w:lang w:eastAsia="en-US"/>
        </w:rPr>
        <w:t xml:space="preserve"> </w:t>
      </w:r>
    </w:p>
    <w:p w14:paraId="070BD10C" w14:textId="218F9A37" w:rsidR="00B31E40" w:rsidRDefault="00B31E40" w:rsidP="00FD48A9">
      <w:pPr>
        <w:autoSpaceDE w:val="0"/>
        <w:autoSpaceDN w:val="0"/>
        <w:adjustRightInd w:val="0"/>
        <w:spacing w:line="360" w:lineRule="auto"/>
        <w:rPr>
          <w:rFonts w:ascii="Arial" w:eastAsiaTheme="minorHAnsi" w:hAnsi="Arial" w:cs="Arial"/>
          <w:lang w:eastAsia="en-US"/>
          <w14:ligatures w14:val="standardContextual"/>
        </w:rPr>
      </w:pPr>
      <w:r>
        <w:rPr>
          <w:noProof/>
          <w14:ligatures w14:val="standardContextual"/>
        </w:rPr>
        <mc:AlternateContent>
          <mc:Choice Requires="wps">
            <w:drawing>
              <wp:anchor distT="0" distB="0" distL="114300" distR="114300" simplePos="0" relativeHeight="251663360" behindDoc="0" locked="0" layoutInCell="1" allowOverlap="1" wp14:anchorId="1D1BF7D7" wp14:editId="10740B14">
                <wp:simplePos x="0" y="0"/>
                <wp:positionH relativeFrom="column">
                  <wp:posOffset>1932021</wp:posOffset>
                </wp:positionH>
                <wp:positionV relativeFrom="paragraph">
                  <wp:posOffset>5593161</wp:posOffset>
                </wp:positionV>
                <wp:extent cx="1837690" cy="699770"/>
                <wp:effectExtent l="533400" t="0" r="16510" b="290830"/>
                <wp:wrapNone/>
                <wp:docPr id="2056986429" name="Rounded Rectangular Callout 2"/>
                <wp:cNvGraphicFramePr/>
                <a:graphic xmlns:a="http://schemas.openxmlformats.org/drawingml/2006/main">
                  <a:graphicData uri="http://schemas.microsoft.com/office/word/2010/wordprocessingShape">
                    <wps:wsp>
                      <wps:cNvSpPr/>
                      <wps:spPr>
                        <a:xfrm>
                          <a:off x="0" y="0"/>
                          <a:ext cx="1837690" cy="699770"/>
                        </a:xfrm>
                        <a:prstGeom prst="wedgeRoundRectCallout">
                          <a:avLst>
                            <a:gd name="adj1" fmla="val -77866"/>
                            <a:gd name="adj2" fmla="val 86970"/>
                            <a:gd name="adj3" fmla="val 16667"/>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EA0264" w14:textId="1E8B85BF" w:rsidR="00B31E40" w:rsidRPr="00B31E40" w:rsidRDefault="00B31E40" w:rsidP="00B31E40">
                            <w:pPr>
                              <w:autoSpaceDE w:val="0"/>
                              <w:autoSpaceDN w:val="0"/>
                              <w:adjustRightInd w:val="0"/>
                              <w:spacing w:line="360" w:lineRule="auto"/>
                              <w:rPr>
                                <w:rFonts w:ascii="Arial" w:eastAsiaTheme="minorHAnsi" w:hAnsi="Arial" w:cs="Arial"/>
                                <w:color w:val="000000" w:themeColor="text1"/>
                                <w:lang w:eastAsia="en-US"/>
                                <w14:ligatures w14:val="standardContextual"/>
                              </w:rPr>
                            </w:pPr>
                            <w:r w:rsidRPr="00B31E40">
                              <w:rPr>
                                <w:rFonts w:ascii="Arial" w:eastAsiaTheme="minorHAnsi" w:hAnsi="Arial" w:cs="Arial"/>
                                <w:i/>
                                <w:iCs/>
                                <w:color w:val="000000" w:themeColor="text1"/>
                                <w:lang w:eastAsia="en-US"/>
                                <w14:ligatures w14:val="standardContextual"/>
                              </w:rPr>
                              <w:t>Mindfulness The Anti-depressant</w:t>
                            </w:r>
                            <w:r>
                              <w:rPr>
                                <w:rFonts w:ascii="Arial" w:eastAsiaTheme="minorHAnsi" w:hAnsi="Arial" w:cs="Arial"/>
                                <w:color w:val="000000" w:themeColor="text1"/>
                                <w:lang w:eastAsia="en-US"/>
                                <w14:ligatures w14:val="standardContextual"/>
                              </w:rPr>
                              <w:t xml:space="preserve"> icon </w:t>
                            </w:r>
                            <w:r w:rsidRPr="00B31E40">
                              <w:rPr>
                                <w:rFonts w:ascii="Arial" w:eastAsiaTheme="minorHAnsi" w:hAnsi="Arial" w:cs="Arial"/>
                                <w:color w:val="000000" w:themeColor="text1"/>
                                <w:lang w:eastAsia="en-US"/>
                                <w14:ligatures w14:val="standardContextual"/>
                              </w:rPr>
                              <w:t xml:space="preserve"> </w:t>
                            </w:r>
                          </w:p>
                          <w:p w14:paraId="27F04C0A" w14:textId="77777777" w:rsidR="00B31E40" w:rsidRDefault="00B31E40" w:rsidP="00B31E4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BF7D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 o:spid="_x0000_s1059" type="#_x0000_t62" style="position:absolute;margin-left:152.15pt;margin-top:440.4pt;width:144.7pt;height:5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" adj="-6019,29586" fillcolor="#4472c4 [3204]" strokecolor="#09101d [484]" strokeweight="1pt">
                <v:textbox>
                  <w:txbxContent>
                    <w:p w14:paraId="50EA0264" w14:textId="1E8B85BF" w:rsidR="00B31E40" w:rsidRPr="00B31E40" w:rsidRDefault="00B31E40" w:rsidP="00B31E40">
                      <w:pPr>
                        <w:autoSpaceDE w:val="0"/>
                        <w:autoSpaceDN w:val="0"/>
                        <w:adjustRightInd w:val="0"/>
                        <w:spacing w:line="360" w:lineRule="auto"/>
                        <w:rPr>
                          <w:rFonts w:ascii="Arial" w:eastAsiaTheme="minorHAnsi" w:hAnsi="Arial" w:cs="Arial"/>
                          <w:color w:val="000000" w:themeColor="text1"/>
                          <w:lang w:eastAsia="en-US"/>
                          <w14:ligatures w14:val="standardContextual"/>
                        </w:rPr>
                      </w:pPr>
                      <w:r w:rsidRPr="00B31E40">
                        <w:rPr>
                          <w:rFonts w:ascii="Arial" w:eastAsiaTheme="minorHAnsi" w:hAnsi="Arial" w:cs="Arial"/>
                          <w:i/>
                          <w:iCs/>
                          <w:color w:val="000000" w:themeColor="text1"/>
                          <w:lang w:eastAsia="en-US"/>
                          <w14:ligatures w14:val="standardContextual"/>
                        </w:rPr>
                        <w:t>Mindfulness The Anti-depressant</w:t>
                      </w:r>
                      <w:r>
                        <w:rPr>
                          <w:rFonts w:ascii="Arial" w:eastAsiaTheme="minorHAnsi" w:hAnsi="Arial" w:cs="Arial"/>
                          <w:color w:val="000000" w:themeColor="text1"/>
                          <w:lang w:eastAsia="en-US"/>
                          <w14:ligatures w14:val="standardContextual"/>
                        </w:rPr>
                        <w:t xml:space="preserve"> icon </w:t>
                      </w:r>
                      <w:r w:rsidRPr="00B31E40">
                        <w:rPr>
                          <w:rFonts w:ascii="Arial" w:eastAsiaTheme="minorHAnsi" w:hAnsi="Arial" w:cs="Arial"/>
                          <w:color w:val="000000" w:themeColor="text1"/>
                          <w:lang w:eastAsia="en-US"/>
                          <w14:ligatures w14:val="standardContextual"/>
                        </w:rPr>
                        <w:t xml:space="preserve"> </w:t>
                      </w:r>
                    </w:p>
                    <w:p w14:paraId="27F04C0A" w14:textId="77777777" w:rsidR="00B31E40" w:rsidRDefault="00B31E40" w:rsidP="00B31E40">
                      <w:pPr>
                        <w:jc w:val="center"/>
                      </w:pPr>
                    </w:p>
                  </w:txbxContent>
                </v:textbox>
              </v:shape>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3FD317F6" wp14:editId="50CEEA65">
                <wp:simplePos x="0" y="0"/>
                <wp:positionH relativeFrom="column">
                  <wp:posOffset>1157591</wp:posOffset>
                </wp:positionH>
                <wp:positionV relativeFrom="paragraph">
                  <wp:posOffset>6565927</wp:posOffset>
                </wp:positionV>
                <wp:extent cx="243057" cy="184528"/>
                <wp:effectExtent l="0" t="0" r="11430" b="19050"/>
                <wp:wrapNone/>
                <wp:docPr id="1729402197" name="Smiley Face 1"/>
                <wp:cNvGraphicFramePr/>
                <a:graphic xmlns:a="http://schemas.openxmlformats.org/drawingml/2006/main">
                  <a:graphicData uri="http://schemas.microsoft.com/office/word/2010/wordprocessingShape">
                    <wps:wsp>
                      <wps:cNvSpPr/>
                      <wps:spPr>
                        <a:xfrm>
                          <a:off x="0" y="0"/>
                          <a:ext cx="243057" cy="184528"/>
                        </a:xfrm>
                        <a:prstGeom prst="smileyFace">
                          <a:avLst/>
                        </a:prstGeom>
                        <a:solidFill>
                          <a:srgbClr val="00B050"/>
                        </a:solidFill>
                        <a:ln>
                          <a:solidFill>
                            <a:schemeClr val="accent1">
                              <a:shade val="15000"/>
                              <a:alpha val="56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D6A199"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 o:spid="_x0000_s1026" type="#_x0000_t96" style="position:absolute;margin-left:91.15pt;margin-top:517pt;width:19.15pt;height:1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" fillcolor="#00b050" strokecolor="#09101d [484]" strokeweight="1pt">
                <v:stroke opacity="36751f" joinstyle="miter"/>
              </v:shape>
            </w:pict>
          </mc:Fallback>
        </mc:AlternateContent>
      </w:r>
      <w:r>
        <w:fldChar w:fldCharType="begin"/>
      </w:r>
      <w:r>
        <w:instrText xml:space="preserve"> INCLUDEPICTURE "https://www.mygp.com/wp-content/uploads/2022/10/myGP-homescreen-mockup.png" \* MERGEFORMATINET </w:instrText>
      </w:r>
      <w:r>
        <w:fldChar w:fldCharType="separate"/>
      </w:r>
      <w:r>
        <w:rPr>
          <w:noProof/>
        </w:rPr>
        <w:drawing>
          <wp:inline distT="0" distB="0" distL="0" distR="0" wp14:anchorId="46AE419D" wp14:editId="3E297A3F">
            <wp:extent cx="5038090" cy="7266562"/>
            <wp:effectExtent l="0" t="0" r="0" b="0"/>
            <wp:docPr id="496957450" name="Picture 1" descr="Home - my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myG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1872" cy="7272017"/>
                    </a:xfrm>
                    <a:prstGeom prst="rect">
                      <a:avLst/>
                    </a:prstGeom>
                    <a:noFill/>
                    <a:ln>
                      <a:noFill/>
                    </a:ln>
                  </pic:spPr>
                </pic:pic>
              </a:graphicData>
            </a:graphic>
          </wp:inline>
        </w:drawing>
      </w:r>
      <w:r>
        <w:fldChar w:fldCharType="end"/>
      </w:r>
    </w:p>
    <w:p w14:paraId="36EDEF56" w14:textId="77777777" w:rsidR="00B31E40" w:rsidRDefault="00B31E40" w:rsidP="00FD48A9">
      <w:pPr>
        <w:autoSpaceDE w:val="0"/>
        <w:autoSpaceDN w:val="0"/>
        <w:adjustRightInd w:val="0"/>
        <w:spacing w:line="360" w:lineRule="auto"/>
        <w:rPr>
          <w:rFonts w:ascii="Arial" w:eastAsiaTheme="minorHAnsi" w:hAnsi="Arial" w:cs="Arial"/>
          <w:lang w:eastAsia="en-US"/>
          <w14:ligatures w14:val="standardContextual"/>
        </w:rPr>
      </w:pPr>
    </w:p>
    <w:p w14:paraId="61A528A4" w14:textId="421EE96E" w:rsidR="00FD48A9" w:rsidRPr="00FD48A9" w:rsidRDefault="00FD48A9" w:rsidP="00FD48A9">
      <w:pPr>
        <w:autoSpaceDE w:val="0"/>
        <w:autoSpaceDN w:val="0"/>
        <w:adjustRightInd w:val="0"/>
        <w:spacing w:line="360" w:lineRule="auto"/>
        <w:rPr>
          <w:rFonts w:ascii="Arial" w:eastAsiaTheme="minorHAnsi" w:hAnsi="Arial" w:cs="Arial"/>
          <w:lang w:eastAsia="en-US"/>
          <w14:ligatures w14:val="standardContextual"/>
        </w:rPr>
      </w:pPr>
      <w:r w:rsidRPr="00FD48A9">
        <w:rPr>
          <w:rFonts w:ascii="Arial" w:eastAsiaTheme="minorHAnsi" w:hAnsi="Arial" w:cs="Arial"/>
          <w:lang w:eastAsia="en-US"/>
          <w14:ligatures w14:val="standardContextual"/>
        </w:rPr>
        <w:t>The page should contain educational information about what it is and what benefits can bring to people's mental well-being as well as how can be practised.</w:t>
      </w:r>
    </w:p>
    <w:p w14:paraId="1815077A" w14:textId="77777777" w:rsidR="00FD48A9" w:rsidRPr="00FD48A9" w:rsidRDefault="00FD48A9" w:rsidP="00FD48A9">
      <w:pPr>
        <w:autoSpaceDE w:val="0"/>
        <w:autoSpaceDN w:val="0"/>
        <w:adjustRightInd w:val="0"/>
        <w:spacing w:line="360" w:lineRule="auto"/>
        <w:rPr>
          <w:rFonts w:ascii="Arial" w:eastAsiaTheme="minorHAnsi" w:hAnsi="Arial" w:cs="Arial"/>
          <w:lang w:eastAsia="en-US"/>
          <w14:ligatures w14:val="standardContextual"/>
        </w:rPr>
      </w:pPr>
      <w:r w:rsidRPr="00FD48A9">
        <w:rPr>
          <w:rFonts w:ascii="Arial" w:eastAsiaTheme="minorHAnsi" w:hAnsi="Arial" w:cs="Arial"/>
          <w:lang w:eastAsia="en-US"/>
          <w14:ligatures w14:val="standardContextual"/>
        </w:rPr>
        <w:t xml:space="preserve">The benefits of implementing mindfulness within the My GP app will most certainly reduce the number of people accessing primary care, hence, reducing the pressure </w:t>
      </w:r>
      <w:r w:rsidRPr="00FD48A9">
        <w:rPr>
          <w:rFonts w:ascii="Arial" w:eastAsiaTheme="minorHAnsi" w:hAnsi="Arial" w:cs="Arial"/>
          <w:lang w:eastAsia="en-US"/>
          <w14:ligatures w14:val="standardContextual"/>
        </w:rPr>
        <w:lastRenderedPageBreak/>
        <w:t xml:space="preserve">on healthcare professionals but most importantly will improve the overall quality of life. </w:t>
      </w:r>
    </w:p>
    <w:p w14:paraId="092D1FD6" w14:textId="76FF536A" w:rsidR="00FD48A9" w:rsidRDefault="00FD48A9" w:rsidP="00FD48A9">
      <w:pPr>
        <w:autoSpaceDE w:val="0"/>
        <w:autoSpaceDN w:val="0"/>
        <w:adjustRightInd w:val="0"/>
        <w:spacing w:line="360" w:lineRule="auto"/>
        <w:jc w:val="both"/>
        <w:rPr>
          <w:rFonts w:ascii="Arial" w:eastAsiaTheme="minorHAnsi" w:hAnsi="Arial" w:cs="Arial"/>
          <w:lang w:eastAsia="en-US"/>
          <w14:ligatures w14:val="standardContextual"/>
        </w:rPr>
      </w:pPr>
      <w:r w:rsidRPr="00FD48A9">
        <w:rPr>
          <w:rFonts w:ascii="Arial" w:eastAsiaTheme="minorHAnsi" w:hAnsi="Arial" w:cs="Arial"/>
          <w:lang w:eastAsia="en-US"/>
          <w14:ligatures w14:val="standardContextual"/>
        </w:rPr>
        <w:t>On the other hand, it might not be so easy to be accessed by the older generation but that does not mean that they cannot use it. The same information from the app will be sent in the form of a letter if asked for it and of course, it will be verbally promoted by primary care professionals.</w:t>
      </w:r>
    </w:p>
    <w:p w14:paraId="43A9FFB8" w14:textId="77777777" w:rsidR="00EA492F" w:rsidRDefault="00EA492F" w:rsidP="00FD48A9">
      <w:pPr>
        <w:autoSpaceDE w:val="0"/>
        <w:autoSpaceDN w:val="0"/>
        <w:adjustRightInd w:val="0"/>
        <w:spacing w:line="360" w:lineRule="auto"/>
        <w:jc w:val="both"/>
        <w:rPr>
          <w:rFonts w:ascii="Arial" w:eastAsiaTheme="minorHAnsi" w:hAnsi="Arial" w:cs="Arial"/>
          <w:lang w:eastAsia="en-US"/>
          <w14:ligatures w14:val="standardContextual"/>
        </w:rPr>
      </w:pPr>
    </w:p>
    <w:p w14:paraId="3DE9D336" w14:textId="1B5C6C0D" w:rsidR="00592851" w:rsidRDefault="00592851" w:rsidP="00EA492F">
      <w:pPr>
        <w:pStyle w:val="Heading2"/>
        <w:rPr>
          <w:rFonts w:eastAsiaTheme="minorHAnsi"/>
          <w:lang w:eastAsia="en-US"/>
        </w:rPr>
      </w:pPr>
      <w:bookmarkStart w:id="8" w:name="_Toc141698493"/>
      <w:bookmarkStart w:id="9" w:name="_Toc141698580"/>
      <w:r w:rsidRPr="00592851">
        <w:rPr>
          <w:rFonts w:eastAsiaTheme="minorHAnsi"/>
          <w:lang w:eastAsia="en-US"/>
        </w:rPr>
        <w:t>Part B</w:t>
      </w:r>
      <w:bookmarkEnd w:id="8"/>
      <w:bookmarkEnd w:id="9"/>
    </w:p>
    <w:p w14:paraId="772713F9" w14:textId="6D18A2E7" w:rsidR="0016103F" w:rsidRPr="0016103F" w:rsidRDefault="0016103F" w:rsidP="00EA492F">
      <w:pPr>
        <w:pStyle w:val="Heading2"/>
        <w:rPr>
          <w:rFonts w:eastAsiaTheme="minorHAnsi"/>
          <w:lang w:eastAsia="en-US"/>
        </w:rPr>
      </w:pPr>
      <w:bookmarkStart w:id="10" w:name="_Toc141698494"/>
      <w:bookmarkStart w:id="11" w:name="_Toc141698581"/>
      <w:r w:rsidRPr="0016103F">
        <w:rPr>
          <w:rFonts w:eastAsiaTheme="minorHAnsi"/>
          <w:lang w:eastAsia="en-US"/>
        </w:rPr>
        <w:t>Poster</w:t>
      </w:r>
      <w:bookmarkEnd w:id="10"/>
      <w:bookmarkEnd w:id="11"/>
      <w:r w:rsidRPr="0016103F">
        <w:rPr>
          <w:rFonts w:eastAsiaTheme="minorHAnsi"/>
          <w:lang w:eastAsia="en-US"/>
        </w:rPr>
        <w:t xml:space="preserve"> </w:t>
      </w:r>
    </w:p>
    <w:p w14:paraId="63C3FB56" w14:textId="77777777" w:rsidR="004106ED" w:rsidRDefault="004106ED" w:rsidP="00FD48A9">
      <w:pPr>
        <w:autoSpaceDE w:val="0"/>
        <w:autoSpaceDN w:val="0"/>
        <w:adjustRightInd w:val="0"/>
        <w:spacing w:line="360" w:lineRule="auto"/>
        <w:jc w:val="both"/>
        <w:rPr>
          <w:rFonts w:ascii="Arial" w:eastAsiaTheme="minorHAnsi" w:hAnsi="Arial" w:cs="Arial"/>
          <w:b/>
          <w:bCs/>
          <w:lang w:eastAsia="en-US"/>
          <w14:ligatures w14:val="standardContextual"/>
        </w:rPr>
      </w:pPr>
    </w:p>
    <w:p w14:paraId="53788D13" w14:textId="5E15910D" w:rsidR="00BA6E05" w:rsidRPr="00296128" w:rsidRDefault="0016103F" w:rsidP="00296128">
      <w:pPr>
        <w:rPr>
          <w:rFonts w:ascii="Arial" w:hAnsi="Arial" w:cs="Arial"/>
        </w:rPr>
      </w:pPr>
      <w:r>
        <w:rPr>
          <w:rFonts w:ascii="Arial" w:hAnsi="Arial" w:cs="Arial"/>
          <w:noProof/>
          <w14:ligatures w14:val="standardContextual"/>
        </w:rPr>
        <w:lastRenderedPageBreak/>
        <w:drawing>
          <wp:inline distT="0" distB="0" distL="0" distR="0" wp14:anchorId="7C6A93B5" wp14:editId="63F6520C">
            <wp:extent cx="5727700" cy="7637145"/>
            <wp:effectExtent l="0" t="0" r="0" b="0"/>
            <wp:docPr id="2008339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339339" name="Picture 2008339339"/>
                    <pic:cNvPicPr/>
                  </pic:nvPicPr>
                  <pic:blipFill>
                    <a:blip r:embed="rId15">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239D1DAE" w14:textId="77777777" w:rsidR="00E0774F" w:rsidRPr="00296128" w:rsidRDefault="00E0774F" w:rsidP="00296128">
      <w:pPr>
        <w:rPr>
          <w:rFonts w:ascii="Arial" w:hAnsi="Arial" w:cs="Arial"/>
        </w:rPr>
      </w:pPr>
    </w:p>
    <w:p w14:paraId="5487E087" w14:textId="77777777" w:rsidR="00E0774F" w:rsidRPr="00296128" w:rsidRDefault="00E0774F" w:rsidP="00296128">
      <w:pPr>
        <w:rPr>
          <w:rFonts w:ascii="Arial" w:hAnsi="Arial" w:cs="Arial"/>
          <w:b/>
          <w:bCs/>
        </w:rPr>
      </w:pPr>
    </w:p>
    <w:p w14:paraId="2E53B29C" w14:textId="14BE7673" w:rsidR="00E0774F" w:rsidRPr="00296128" w:rsidRDefault="00E0774F" w:rsidP="00EA492F">
      <w:pPr>
        <w:pStyle w:val="Heading2"/>
      </w:pPr>
      <w:bookmarkStart w:id="12" w:name="_Toc141698495"/>
      <w:bookmarkStart w:id="13" w:name="_Toc141698582"/>
      <w:r w:rsidRPr="00296128">
        <w:t>Reference list:</w:t>
      </w:r>
      <w:bookmarkEnd w:id="12"/>
      <w:bookmarkEnd w:id="13"/>
      <w:r w:rsidRPr="00296128">
        <w:t xml:space="preserve"> </w:t>
      </w:r>
    </w:p>
    <w:p w14:paraId="247F2FE1" w14:textId="77777777" w:rsidR="00027335" w:rsidRPr="00296128" w:rsidRDefault="00027335" w:rsidP="00296128">
      <w:pPr>
        <w:rPr>
          <w:rFonts w:ascii="Arial" w:hAnsi="Arial" w:cs="Arial"/>
          <w:b/>
          <w:bCs/>
        </w:rPr>
      </w:pPr>
    </w:p>
    <w:p w14:paraId="7DC9F005" w14:textId="7EDB64B5" w:rsidR="00E0774F" w:rsidRPr="00296128" w:rsidRDefault="00027335" w:rsidP="00EA492F">
      <w:pPr>
        <w:pStyle w:val="Heading1"/>
        <w:shd w:val="clear" w:color="auto" w:fill="FFFFFF"/>
        <w:spacing w:before="400" w:beforeAutospacing="0" w:after="200" w:afterAutospacing="0"/>
        <w:rPr>
          <w:rFonts w:ascii="Arial" w:hAnsi="Arial" w:cs="Arial"/>
          <w:b w:val="0"/>
          <w:bCs w:val="0"/>
          <w:color w:val="000000"/>
          <w:spacing w:val="-2"/>
          <w:sz w:val="24"/>
          <w:szCs w:val="24"/>
        </w:rPr>
      </w:pPr>
      <w:bookmarkStart w:id="14" w:name="_Toc141698395"/>
      <w:bookmarkStart w:id="15" w:name="_Toc141698496"/>
      <w:bookmarkStart w:id="16" w:name="_Toc141698583"/>
      <w:proofErr w:type="spellStart"/>
      <w:r w:rsidRPr="00296128">
        <w:rPr>
          <w:rFonts w:ascii="Arial" w:eastAsiaTheme="minorHAnsi" w:hAnsi="Arial" w:cs="Arial"/>
          <w:b w:val="0"/>
          <w:bCs w:val="0"/>
          <w:sz w:val="24"/>
          <w:szCs w:val="24"/>
          <w:lang w:eastAsia="en-US"/>
          <w14:ligatures w14:val="standardContextual"/>
        </w:rPr>
        <w:lastRenderedPageBreak/>
        <w:t>Akdas</w:t>
      </w:r>
      <w:proofErr w:type="spellEnd"/>
      <w:r w:rsidRPr="00296128">
        <w:rPr>
          <w:rFonts w:ascii="Arial" w:eastAsiaTheme="minorHAnsi" w:hAnsi="Arial" w:cs="Arial"/>
          <w:b w:val="0"/>
          <w:bCs w:val="0"/>
          <w:sz w:val="24"/>
          <w:szCs w:val="24"/>
          <w:lang w:eastAsia="en-US"/>
          <w14:ligatures w14:val="standardContextual"/>
        </w:rPr>
        <w:t xml:space="preserve">, O. and </w:t>
      </w:r>
      <w:proofErr w:type="spellStart"/>
      <w:r w:rsidRPr="00296128">
        <w:rPr>
          <w:rFonts w:ascii="Arial" w:eastAsiaTheme="minorHAnsi" w:hAnsi="Arial" w:cs="Arial"/>
          <w:b w:val="0"/>
          <w:bCs w:val="0"/>
          <w:sz w:val="24"/>
          <w:szCs w:val="24"/>
          <w:lang w:eastAsia="en-US"/>
          <w14:ligatures w14:val="standardContextual"/>
        </w:rPr>
        <w:t>Cismaru</w:t>
      </w:r>
      <w:proofErr w:type="spellEnd"/>
      <w:r w:rsidRPr="00296128">
        <w:rPr>
          <w:rFonts w:ascii="Arial" w:eastAsiaTheme="minorHAnsi" w:hAnsi="Arial" w:cs="Arial"/>
          <w:b w:val="0"/>
          <w:bCs w:val="0"/>
          <w:sz w:val="24"/>
          <w:szCs w:val="24"/>
          <w:lang w:eastAsia="en-US"/>
          <w14:ligatures w14:val="standardContextual"/>
        </w:rPr>
        <w:t>, M. (2021) “</w:t>
      </w:r>
      <w:r w:rsidRPr="00296128">
        <w:rPr>
          <w:rFonts w:ascii="Arial" w:hAnsi="Arial" w:cs="Arial"/>
          <w:b w:val="0"/>
          <w:bCs w:val="0"/>
          <w:color w:val="000000"/>
          <w:spacing w:val="-2"/>
          <w:sz w:val="24"/>
          <w:szCs w:val="24"/>
        </w:rPr>
        <w:t xml:space="preserve">Promoting mental health during the COVID-19 pandemic: the transtheoretical model of change and social marketing approach”, </w:t>
      </w:r>
      <w:r w:rsidRPr="00296128">
        <w:rPr>
          <w:rFonts w:ascii="Arial" w:hAnsi="Arial" w:cs="Arial"/>
          <w:b w:val="0"/>
          <w:bCs w:val="0"/>
          <w:i/>
          <w:iCs/>
          <w:color w:val="000000"/>
          <w:spacing w:val="-2"/>
          <w:sz w:val="24"/>
          <w:szCs w:val="24"/>
        </w:rPr>
        <w:t xml:space="preserve">Int Rev Public </w:t>
      </w:r>
      <w:proofErr w:type="spellStart"/>
      <w:r w:rsidRPr="00296128">
        <w:rPr>
          <w:rFonts w:ascii="Arial" w:hAnsi="Arial" w:cs="Arial"/>
          <w:b w:val="0"/>
          <w:bCs w:val="0"/>
          <w:i/>
          <w:iCs/>
          <w:color w:val="000000"/>
          <w:spacing w:val="-2"/>
          <w:sz w:val="24"/>
          <w:szCs w:val="24"/>
        </w:rPr>
        <w:t>Nonprofit</w:t>
      </w:r>
      <w:proofErr w:type="spellEnd"/>
      <w:r w:rsidRPr="00296128">
        <w:rPr>
          <w:rFonts w:ascii="Arial" w:hAnsi="Arial" w:cs="Arial"/>
          <w:b w:val="0"/>
          <w:bCs w:val="0"/>
          <w:i/>
          <w:iCs/>
          <w:color w:val="000000"/>
          <w:spacing w:val="-2"/>
          <w:sz w:val="24"/>
          <w:szCs w:val="24"/>
        </w:rPr>
        <w:t xml:space="preserve"> Mark,</w:t>
      </w:r>
      <w:r w:rsidRPr="00296128">
        <w:rPr>
          <w:rFonts w:ascii="Arial" w:hAnsi="Arial" w:cs="Arial"/>
          <w:b w:val="0"/>
          <w:bCs w:val="0"/>
          <w:color w:val="000000"/>
          <w:spacing w:val="-2"/>
          <w:sz w:val="24"/>
          <w:szCs w:val="24"/>
        </w:rPr>
        <w:t xml:space="preserve"> 19(3), pp. 447-474.</w:t>
      </w:r>
      <w:bookmarkEnd w:id="14"/>
      <w:bookmarkEnd w:id="15"/>
      <w:bookmarkEnd w:id="16"/>
      <w:r w:rsidRPr="00296128">
        <w:rPr>
          <w:rFonts w:ascii="Arial" w:hAnsi="Arial" w:cs="Arial"/>
          <w:b w:val="0"/>
          <w:bCs w:val="0"/>
          <w:color w:val="000000"/>
          <w:spacing w:val="-2"/>
          <w:sz w:val="24"/>
          <w:szCs w:val="24"/>
        </w:rPr>
        <w:t xml:space="preserve"> </w:t>
      </w:r>
    </w:p>
    <w:p w14:paraId="7C0BE676" w14:textId="5F8854EB" w:rsidR="006252F7" w:rsidRPr="00296128" w:rsidRDefault="00E0774F" w:rsidP="00EA492F">
      <w:pPr>
        <w:pStyle w:val="Heading1"/>
        <w:spacing w:before="0" w:beforeAutospacing="0" w:after="0" w:afterAutospacing="0"/>
        <w:rPr>
          <w:rFonts w:ascii="Arial" w:hAnsi="Arial" w:cs="Arial"/>
          <w:b w:val="0"/>
          <w:bCs w:val="0"/>
          <w:color w:val="111111"/>
          <w:sz w:val="24"/>
          <w:szCs w:val="24"/>
        </w:rPr>
      </w:pPr>
      <w:bookmarkStart w:id="17" w:name="_Toc141698396"/>
      <w:bookmarkStart w:id="18" w:name="_Toc141698497"/>
      <w:bookmarkStart w:id="19" w:name="_Toc141698584"/>
      <w:proofErr w:type="spellStart"/>
      <w:r w:rsidRPr="00296128">
        <w:rPr>
          <w:rFonts w:ascii="Arial" w:hAnsi="Arial" w:cs="Arial"/>
          <w:b w:val="0"/>
          <w:bCs w:val="0"/>
          <w:kern w:val="0"/>
          <w:sz w:val="24"/>
          <w:szCs w:val="24"/>
        </w:rPr>
        <w:t>Adwas</w:t>
      </w:r>
      <w:proofErr w:type="spellEnd"/>
      <w:r w:rsidRPr="00296128">
        <w:rPr>
          <w:rFonts w:ascii="Arial" w:hAnsi="Arial" w:cs="Arial"/>
          <w:b w:val="0"/>
          <w:bCs w:val="0"/>
          <w:kern w:val="0"/>
          <w:sz w:val="24"/>
          <w:szCs w:val="24"/>
        </w:rPr>
        <w:t xml:space="preserve">, A.A., </w:t>
      </w:r>
      <w:proofErr w:type="spellStart"/>
      <w:r w:rsidRPr="00296128">
        <w:rPr>
          <w:rFonts w:ascii="Arial" w:hAnsi="Arial" w:cs="Arial"/>
          <w:b w:val="0"/>
          <w:bCs w:val="0"/>
          <w:kern w:val="0"/>
          <w:sz w:val="24"/>
          <w:szCs w:val="24"/>
        </w:rPr>
        <w:t>Jbireal</w:t>
      </w:r>
      <w:proofErr w:type="spellEnd"/>
      <w:r w:rsidRPr="00296128">
        <w:rPr>
          <w:rFonts w:ascii="Arial" w:hAnsi="Arial" w:cs="Arial"/>
          <w:b w:val="0"/>
          <w:bCs w:val="0"/>
          <w:kern w:val="0"/>
          <w:sz w:val="24"/>
          <w:szCs w:val="24"/>
        </w:rPr>
        <w:t xml:space="preserve">, J.M., and </w:t>
      </w:r>
      <w:proofErr w:type="spellStart"/>
      <w:r w:rsidRPr="00296128">
        <w:rPr>
          <w:rFonts w:ascii="Arial" w:hAnsi="Arial" w:cs="Arial"/>
          <w:b w:val="0"/>
          <w:bCs w:val="0"/>
          <w:kern w:val="0"/>
          <w:sz w:val="24"/>
          <w:szCs w:val="24"/>
        </w:rPr>
        <w:t>Azab</w:t>
      </w:r>
      <w:proofErr w:type="spellEnd"/>
      <w:r w:rsidRPr="00296128">
        <w:rPr>
          <w:rFonts w:ascii="Arial" w:hAnsi="Arial" w:cs="Arial"/>
          <w:b w:val="0"/>
          <w:bCs w:val="0"/>
          <w:kern w:val="0"/>
          <w:sz w:val="24"/>
          <w:szCs w:val="24"/>
        </w:rPr>
        <w:t>, A.E. (2019) “</w:t>
      </w:r>
      <w:r w:rsidRPr="00296128">
        <w:rPr>
          <w:rFonts w:ascii="Arial" w:hAnsi="Arial" w:cs="Arial"/>
          <w:b w:val="0"/>
          <w:bCs w:val="0"/>
          <w:color w:val="111111"/>
          <w:sz w:val="24"/>
          <w:szCs w:val="24"/>
        </w:rPr>
        <w:t xml:space="preserve">Anxiety: Insights into Signs, Symptoms, </w:t>
      </w:r>
      <w:proofErr w:type="spellStart"/>
      <w:r w:rsidRPr="00296128">
        <w:rPr>
          <w:rFonts w:ascii="Arial" w:hAnsi="Arial" w:cs="Arial"/>
          <w:b w:val="0"/>
          <w:bCs w:val="0"/>
          <w:color w:val="111111"/>
          <w:sz w:val="24"/>
          <w:szCs w:val="24"/>
        </w:rPr>
        <w:t>Etiology</w:t>
      </w:r>
      <w:proofErr w:type="spellEnd"/>
      <w:r w:rsidRPr="00296128">
        <w:rPr>
          <w:rFonts w:ascii="Arial" w:hAnsi="Arial" w:cs="Arial"/>
          <w:b w:val="0"/>
          <w:bCs w:val="0"/>
          <w:color w:val="111111"/>
          <w:sz w:val="24"/>
          <w:szCs w:val="24"/>
        </w:rPr>
        <w:t xml:space="preserve">, Pathophysiology, and Treatment”, </w:t>
      </w:r>
      <w:r w:rsidRPr="00296128">
        <w:rPr>
          <w:rFonts w:ascii="Arial" w:hAnsi="Arial" w:cs="Arial"/>
          <w:b w:val="0"/>
          <w:bCs w:val="0"/>
          <w:i/>
          <w:iCs/>
          <w:color w:val="111111"/>
          <w:sz w:val="24"/>
          <w:szCs w:val="24"/>
        </w:rPr>
        <w:t xml:space="preserve">The Journal </w:t>
      </w:r>
      <w:r w:rsidR="00C54594" w:rsidRPr="00296128">
        <w:rPr>
          <w:rFonts w:ascii="Arial" w:hAnsi="Arial" w:cs="Arial"/>
          <w:b w:val="0"/>
          <w:bCs w:val="0"/>
          <w:i/>
          <w:iCs/>
          <w:color w:val="111111"/>
          <w:sz w:val="24"/>
          <w:szCs w:val="24"/>
        </w:rPr>
        <w:t>African</w:t>
      </w:r>
      <w:r w:rsidRPr="00296128">
        <w:rPr>
          <w:rFonts w:ascii="Arial" w:hAnsi="Arial" w:cs="Arial"/>
          <w:b w:val="0"/>
          <w:bCs w:val="0"/>
          <w:i/>
          <w:iCs/>
          <w:color w:val="111111"/>
          <w:sz w:val="24"/>
          <w:szCs w:val="24"/>
        </w:rPr>
        <w:t xml:space="preserve"> of medical science</w:t>
      </w:r>
      <w:r w:rsidRPr="00296128">
        <w:rPr>
          <w:rFonts w:ascii="Arial" w:hAnsi="Arial" w:cs="Arial"/>
          <w:b w:val="0"/>
          <w:bCs w:val="0"/>
          <w:color w:val="111111"/>
          <w:sz w:val="24"/>
          <w:szCs w:val="24"/>
        </w:rPr>
        <w:t>, 2(10), pp. 80-91.</w:t>
      </w:r>
      <w:bookmarkEnd w:id="17"/>
      <w:bookmarkEnd w:id="18"/>
      <w:bookmarkEnd w:id="19"/>
    </w:p>
    <w:p w14:paraId="76B3EE82" w14:textId="734F8CA5" w:rsidR="0014136E" w:rsidRPr="00EA492F" w:rsidRDefault="0014136E" w:rsidP="00EA492F">
      <w:pPr>
        <w:rPr>
          <w:rFonts w:ascii="Arial" w:hAnsi="Arial" w:cs="Arial"/>
        </w:rPr>
      </w:pPr>
      <w:proofErr w:type="spellStart"/>
      <w:r w:rsidRPr="00EA492F">
        <w:rPr>
          <w:rFonts w:ascii="Arial" w:hAnsi="Arial" w:cs="Arial"/>
        </w:rPr>
        <w:t>Berging</w:t>
      </w:r>
      <w:proofErr w:type="spellEnd"/>
      <w:r w:rsidRPr="00EA492F">
        <w:rPr>
          <w:rFonts w:ascii="Arial" w:hAnsi="Arial" w:cs="Arial"/>
        </w:rPr>
        <w:t xml:space="preserve">, A.D., et al. (2020) “Preventive digital mental health interventions for children and young people: a review of the design and reporting of research”, </w:t>
      </w:r>
      <w:proofErr w:type="spellStart"/>
      <w:r w:rsidRPr="00EA492F">
        <w:rPr>
          <w:rFonts w:ascii="Arial" w:hAnsi="Arial" w:cs="Arial"/>
          <w:i/>
          <w:iCs/>
        </w:rPr>
        <w:t>npj</w:t>
      </w:r>
      <w:proofErr w:type="spellEnd"/>
      <w:r w:rsidRPr="00EA492F">
        <w:rPr>
          <w:rFonts w:ascii="Arial" w:hAnsi="Arial" w:cs="Arial"/>
          <w:i/>
          <w:iCs/>
        </w:rPr>
        <w:t xml:space="preserve"> Digital medicine</w:t>
      </w:r>
      <w:r w:rsidRPr="00EA492F">
        <w:rPr>
          <w:rFonts w:ascii="Arial" w:hAnsi="Arial" w:cs="Arial"/>
        </w:rPr>
        <w:t xml:space="preserve">, 133. </w:t>
      </w:r>
    </w:p>
    <w:p w14:paraId="780DCD64" w14:textId="77777777" w:rsidR="007D708D" w:rsidRPr="00296128" w:rsidRDefault="00D94D59" w:rsidP="00EA492F">
      <w:pPr>
        <w:pStyle w:val="Heading1"/>
        <w:spacing w:before="0" w:beforeAutospacing="0" w:after="0" w:afterAutospacing="0"/>
        <w:rPr>
          <w:rFonts w:ascii="Arial" w:hAnsi="Arial" w:cs="Arial"/>
          <w:b w:val="0"/>
          <w:bCs w:val="0"/>
          <w:color w:val="111111"/>
          <w:sz w:val="24"/>
          <w:szCs w:val="24"/>
        </w:rPr>
      </w:pPr>
      <w:bookmarkStart w:id="20" w:name="_Toc141698397"/>
      <w:bookmarkStart w:id="21" w:name="_Toc141698498"/>
      <w:bookmarkStart w:id="22" w:name="_Toc141698585"/>
      <w:r w:rsidRPr="00296128">
        <w:rPr>
          <w:rFonts w:ascii="Arial" w:hAnsi="Arial" w:cs="Arial"/>
          <w:b w:val="0"/>
          <w:bCs w:val="0"/>
          <w:color w:val="111111"/>
          <w:sz w:val="24"/>
          <w:szCs w:val="24"/>
        </w:rPr>
        <w:t>Baker and Kirk-Wade</w:t>
      </w:r>
      <w:r w:rsidR="00C71C3C" w:rsidRPr="00296128">
        <w:rPr>
          <w:rFonts w:ascii="Arial" w:hAnsi="Arial" w:cs="Arial"/>
          <w:b w:val="0"/>
          <w:bCs w:val="0"/>
          <w:color w:val="111111"/>
          <w:sz w:val="24"/>
          <w:szCs w:val="24"/>
        </w:rPr>
        <w:t xml:space="preserve"> (2023) </w:t>
      </w:r>
      <w:r w:rsidR="00C71C3C" w:rsidRPr="00296128">
        <w:rPr>
          <w:rFonts w:ascii="Arial" w:hAnsi="Arial" w:cs="Arial"/>
          <w:b w:val="0"/>
          <w:bCs w:val="0"/>
          <w:i/>
          <w:iCs/>
          <w:color w:val="111111"/>
          <w:sz w:val="24"/>
          <w:szCs w:val="24"/>
        </w:rPr>
        <w:t xml:space="preserve">Mental health statistics: prevalence, </w:t>
      </w:r>
      <w:proofErr w:type="gramStart"/>
      <w:r w:rsidR="00C71C3C" w:rsidRPr="00296128">
        <w:rPr>
          <w:rFonts w:ascii="Arial" w:hAnsi="Arial" w:cs="Arial"/>
          <w:b w:val="0"/>
          <w:bCs w:val="0"/>
          <w:i/>
          <w:iCs/>
          <w:color w:val="111111"/>
          <w:sz w:val="24"/>
          <w:szCs w:val="24"/>
        </w:rPr>
        <w:t>services</w:t>
      </w:r>
      <w:proofErr w:type="gramEnd"/>
      <w:r w:rsidR="00C71C3C" w:rsidRPr="00296128">
        <w:rPr>
          <w:rFonts w:ascii="Arial" w:hAnsi="Arial" w:cs="Arial"/>
          <w:b w:val="0"/>
          <w:bCs w:val="0"/>
          <w:i/>
          <w:iCs/>
          <w:color w:val="111111"/>
          <w:sz w:val="24"/>
          <w:szCs w:val="24"/>
        </w:rPr>
        <w:t xml:space="preserve"> and funding England.</w:t>
      </w:r>
      <w:r w:rsidR="00C71C3C" w:rsidRPr="00296128">
        <w:rPr>
          <w:rFonts w:ascii="Arial" w:hAnsi="Arial" w:cs="Arial"/>
          <w:b w:val="0"/>
          <w:bCs w:val="0"/>
          <w:color w:val="111111"/>
          <w:sz w:val="24"/>
          <w:szCs w:val="24"/>
        </w:rPr>
        <w:t xml:space="preserve"> [Online]. Available at: </w:t>
      </w:r>
      <w:hyperlink r:id="rId16" w:history="1">
        <w:r w:rsidR="00C71C3C" w:rsidRPr="00296128">
          <w:rPr>
            <w:rStyle w:val="Hyperlink"/>
            <w:rFonts w:ascii="Arial" w:hAnsi="Arial" w:cs="Arial"/>
            <w:b w:val="0"/>
            <w:bCs w:val="0"/>
            <w:sz w:val="24"/>
            <w:szCs w:val="24"/>
          </w:rPr>
          <w:t>https://commonslibrary.parliament.uk/research-briefings/sn06988/</w:t>
        </w:r>
      </w:hyperlink>
      <w:r w:rsidR="00C71C3C" w:rsidRPr="00296128">
        <w:rPr>
          <w:rFonts w:ascii="Arial" w:hAnsi="Arial" w:cs="Arial"/>
          <w:b w:val="0"/>
          <w:bCs w:val="0"/>
          <w:color w:val="111111"/>
          <w:sz w:val="24"/>
          <w:szCs w:val="24"/>
        </w:rPr>
        <w:t xml:space="preserve"> (Accessed: 20 July 2023).</w:t>
      </w:r>
      <w:bookmarkEnd w:id="20"/>
      <w:bookmarkEnd w:id="21"/>
      <w:bookmarkEnd w:id="22"/>
      <w:r w:rsidR="00C71C3C" w:rsidRPr="00296128">
        <w:rPr>
          <w:rFonts w:ascii="Arial" w:hAnsi="Arial" w:cs="Arial"/>
          <w:b w:val="0"/>
          <w:bCs w:val="0"/>
          <w:color w:val="111111"/>
          <w:sz w:val="24"/>
          <w:szCs w:val="24"/>
        </w:rPr>
        <w:t xml:space="preserve"> </w:t>
      </w:r>
    </w:p>
    <w:p w14:paraId="77FA928B" w14:textId="62C343D2" w:rsidR="007D708D" w:rsidRPr="00296128" w:rsidRDefault="007D708D" w:rsidP="00EA492F">
      <w:pPr>
        <w:pStyle w:val="Heading1"/>
        <w:spacing w:before="0" w:beforeAutospacing="0" w:after="0" w:afterAutospacing="0"/>
        <w:rPr>
          <w:rFonts w:ascii="Arial" w:hAnsi="Arial" w:cs="Arial"/>
          <w:b w:val="0"/>
          <w:bCs w:val="0"/>
          <w:color w:val="000000" w:themeColor="text1"/>
          <w:sz w:val="24"/>
          <w:szCs w:val="24"/>
        </w:rPr>
      </w:pPr>
      <w:bookmarkStart w:id="23" w:name="_Toc141698398"/>
      <w:bookmarkStart w:id="24" w:name="_Toc141698499"/>
      <w:bookmarkStart w:id="25" w:name="_Toc141698586"/>
      <w:r w:rsidRPr="00296128">
        <w:rPr>
          <w:rFonts w:ascii="Arial" w:eastAsiaTheme="minorHAnsi" w:hAnsi="Arial" w:cs="Arial"/>
          <w:b w:val="0"/>
          <w:bCs w:val="0"/>
          <w:color w:val="000000" w:themeColor="text1"/>
          <w:sz w:val="24"/>
          <w:szCs w:val="24"/>
          <w:lang w:eastAsia="en-US"/>
          <w14:ligatures w14:val="standardContextual"/>
        </w:rPr>
        <w:t xml:space="preserve">Boston University School of Public Health (2020) </w:t>
      </w:r>
      <w:r w:rsidRPr="00296128">
        <w:rPr>
          <w:rFonts w:ascii="Arial" w:hAnsi="Arial" w:cs="Arial"/>
          <w:b w:val="0"/>
          <w:bCs w:val="0"/>
          <w:i/>
          <w:iCs/>
          <w:color w:val="000000" w:themeColor="text1"/>
          <w:sz w:val="24"/>
          <w:szCs w:val="24"/>
        </w:rPr>
        <w:t>The Transtheoretical Model (Stages of Change)</w:t>
      </w:r>
      <w:r w:rsidRPr="00296128">
        <w:rPr>
          <w:rFonts w:ascii="Arial" w:hAnsi="Arial" w:cs="Arial"/>
          <w:b w:val="0"/>
          <w:bCs w:val="0"/>
          <w:color w:val="000000" w:themeColor="text1"/>
          <w:sz w:val="24"/>
          <w:szCs w:val="24"/>
        </w:rPr>
        <w:t xml:space="preserve">. [Online]. Available at: </w:t>
      </w:r>
      <w:hyperlink r:id="rId17" w:history="1">
        <w:r w:rsidRPr="00296128">
          <w:rPr>
            <w:rStyle w:val="Hyperlink"/>
            <w:rFonts w:ascii="Arial" w:hAnsi="Arial" w:cs="Arial"/>
            <w:b w:val="0"/>
            <w:bCs w:val="0"/>
            <w:sz w:val="24"/>
            <w:szCs w:val="24"/>
          </w:rPr>
          <w:t>https://sphweb.bumc.bu.edu/otlt/mph-modules/sb/behavioralchangetheories/behavioralchangetheories6.html</w:t>
        </w:r>
      </w:hyperlink>
      <w:r w:rsidRPr="00296128">
        <w:rPr>
          <w:rFonts w:ascii="Arial" w:hAnsi="Arial" w:cs="Arial"/>
          <w:b w:val="0"/>
          <w:bCs w:val="0"/>
          <w:color w:val="000000" w:themeColor="text1"/>
          <w:sz w:val="24"/>
          <w:szCs w:val="24"/>
        </w:rPr>
        <w:t xml:space="preserve"> (Accessed: 21 July 2023).</w:t>
      </w:r>
      <w:bookmarkEnd w:id="23"/>
      <w:bookmarkEnd w:id="24"/>
      <w:bookmarkEnd w:id="25"/>
      <w:r w:rsidRPr="00296128">
        <w:rPr>
          <w:rFonts w:ascii="Arial" w:hAnsi="Arial" w:cs="Arial"/>
          <w:b w:val="0"/>
          <w:bCs w:val="0"/>
          <w:color w:val="000000" w:themeColor="text1"/>
          <w:sz w:val="24"/>
          <w:szCs w:val="24"/>
        </w:rPr>
        <w:t xml:space="preserve"> </w:t>
      </w:r>
    </w:p>
    <w:p w14:paraId="55268BD2" w14:textId="77777777" w:rsidR="00BC44D9" w:rsidRPr="00EA492F" w:rsidRDefault="002B3EF0" w:rsidP="00EA492F">
      <w:pPr>
        <w:rPr>
          <w:rFonts w:ascii="Arial" w:hAnsi="Arial" w:cs="Arial"/>
          <w:color w:val="333333"/>
        </w:rPr>
      </w:pPr>
      <w:r w:rsidRPr="00EA492F">
        <w:rPr>
          <w:rFonts w:ascii="Arial" w:hAnsi="Arial" w:cs="Arial"/>
          <w:color w:val="000000" w:themeColor="text1"/>
        </w:rPr>
        <w:t>Cole, G. (2022) “</w:t>
      </w:r>
      <w:r w:rsidRPr="00EA492F">
        <w:rPr>
          <w:rFonts w:ascii="Arial" w:hAnsi="Arial" w:cs="Arial"/>
          <w:color w:val="333333"/>
        </w:rPr>
        <w:t xml:space="preserve">The trans-theoretical model for mindful cognitive </w:t>
      </w:r>
      <w:proofErr w:type="spellStart"/>
      <w:r w:rsidRPr="00EA492F">
        <w:rPr>
          <w:rFonts w:ascii="Arial" w:hAnsi="Arial" w:cs="Arial"/>
          <w:color w:val="333333"/>
        </w:rPr>
        <w:t>behavioral</w:t>
      </w:r>
      <w:proofErr w:type="spellEnd"/>
      <w:r w:rsidRPr="00EA492F">
        <w:rPr>
          <w:rFonts w:ascii="Arial" w:hAnsi="Arial" w:cs="Arial"/>
          <w:color w:val="333333"/>
        </w:rPr>
        <w:t xml:space="preserve"> therapy a paradigm for systematically advancing evidence-based practice and research”, </w:t>
      </w:r>
      <w:r w:rsidRPr="00EA492F">
        <w:rPr>
          <w:rFonts w:ascii="Arial" w:hAnsi="Arial" w:cs="Arial"/>
          <w:i/>
          <w:iCs/>
          <w:color w:val="333333"/>
        </w:rPr>
        <w:t>Cogent Psychology</w:t>
      </w:r>
      <w:r w:rsidRPr="00EA492F">
        <w:rPr>
          <w:rFonts w:ascii="Arial" w:hAnsi="Arial" w:cs="Arial"/>
          <w:color w:val="333333"/>
        </w:rPr>
        <w:t xml:space="preserve">, 9(1). </w:t>
      </w:r>
    </w:p>
    <w:p w14:paraId="5BE24F8F" w14:textId="3805E4C8" w:rsidR="006252F7" w:rsidRPr="00EA492F" w:rsidRDefault="006252F7" w:rsidP="00EA492F">
      <w:pPr>
        <w:rPr>
          <w:rFonts w:ascii="Arial" w:hAnsi="Arial" w:cs="Arial"/>
          <w:color w:val="000000" w:themeColor="text1"/>
        </w:rPr>
      </w:pPr>
      <w:r w:rsidRPr="00EA492F">
        <w:rPr>
          <w:rFonts w:ascii="Arial" w:eastAsiaTheme="minorHAnsi" w:hAnsi="Arial" w:cs="Arial"/>
          <w:lang w:eastAsia="en-US"/>
          <w14:ligatures w14:val="standardContextual"/>
        </w:rPr>
        <w:t>Griffiths. C., et al. (2022) “</w:t>
      </w:r>
      <w:r w:rsidRPr="00EA492F">
        <w:rPr>
          <w:rFonts w:ascii="Arial" w:hAnsi="Arial" w:cs="Arial"/>
          <w:color w:val="111111"/>
        </w:rPr>
        <w:t xml:space="preserve">Alpha-Stim AID Cranial Electrotherapy Stimulation (CES) for Anxiety Treatment: Outcomes in a Community Healthcare Service”, </w:t>
      </w:r>
      <w:r w:rsidRPr="00EA492F">
        <w:rPr>
          <w:rFonts w:ascii="Arial" w:hAnsi="Arial" w:cs="Arial"/>
          <w:i/>
          <w:iCs/>
          <w:color w:val="111111"/>
        </w:rPr>
        <w:t>Open Journal of Depression</w:t>
      </w:r>
      <w:r w:rsidRPr="00EA492F">
        <w:rPr>
          <w:rFonts w:ascii="Arial" w:hAnsi="Arial" w:cs="Arial"/>
          <w:color w:val="111111"/>
        </w:rPr>
        <w:t xml:space="preserve">, 11(04), pp. 80-92. </w:t>
      </w:r>
    </w:p>
    <w:p w14:paraId="1C7CF28F" w14:textId="3245DFCF" w:rsidR="00AF7ED6" w:rsidRPr="00296128" w:rsidRDefault="00AF7ED6" w:rsidP="00EA492F">
      <w:pPr>
        <w:pStyle w:val="Heading1"/>
        <w:spacing w:before="0" w:beforeAutospacing="0" w:after="240" w:afterAutospacing="0"/>
        <w:rPr>
          <w:rFonts w:ascii="Arial" w:hAnsi="Arial" w:cs="Arial"/>
          <w:b w:val="0"/>
          <w:bCs w:val="0"/>
          <w:color w:val="333333"/>
          <w:sz w:val="24"/>
          <w:szCs w:val="24"/>
        </w:rPr>
      </w:pPr>
      <w:bookmarkStart w:id="26" w:name="_Toc141698399"/>
      <w:bookmarkStart w:id="27" w:name="_Toc141698500"/>
      <w:bookmarkStart w:id="28" w:name="_Toc141698587"/>
      <w:proofErr w:type="spellStart"/>
      <w:r w:rsidRPr="00296128">
        <w:rPr>
          <w:rFonts w:ascii="Arial" w:eastAsiaTheme="minorHAnsi" w:hAnsi="Arial" w:cs="Arial"/>
          <w:b w:val="0"/>
          <w:bCs w:val="0"/>
          <w:sz w:val="24"/>
          <w:szCs w:val="24"/>
          <w:lang w:eastAsia="en-US"/>
          <w14:ligatures w14:val="standardContextual"/>
        </w:rPr>
        <w:t>Lahtinen</w:t>
      </w:r>
      <w:proofErr w:type="spellEnd"/>
      <w:r w:rsidRPr="00296128">
        <w:rPr>
          <w:rFonts w:ascii="Arial" w:eastAsiaTheme="minorHAnsi" w:hAnsi="Arial" w:cs="Arial"/>
          <w:b w:val="0"/>
          <w:bCs w:val="0"/>
          <w:sz w:val="24"/>
          <w:szCs w:val="24"/>
          <w:lang w:eastAsia="en-US"/>
          <w14:ligatures w14:val="standardContextual"/>
        </w:rPr>
        <w:t xml:space="preserve">, O., and </w:t>
      </w:r>
      <w:proofErr w:type="spellStart"/>
      <w:r w:rsidRPr="00296128">
        <w:rPr>
          <w:rFonts w:ascii="Arial" w:eastAsiaTheme="minorHAnsi" w:hAnsi="Arial" w:cs="Arial"/>
          <w:b w:val="0"/>
          <w:bCs w:val="0"/>
          <w:sz w:val="24"/>
          <w:szCs w:val="24"/>
          <w:lang w:eastAsia="en-US"/>
          <w14:ligatures w14:val="standardContextual"/>
        </w:rPr>
        <w:t>Salmivalli</w:t>
      </w:r>
      <w:proofErr w:type="spellEnd"/>
      <w:r w:rsidRPr="00296128">
        <w:rPr>
          <w:rFonts w:ascii="Arial" w:eastAsiaTheme="minorHAnsi" w:hAnsi="Arial" w:cs="Arial"/>
          <w:b w:val="0"/>
          <w:bCs w:val="0"/>
          <w:sz w:val="24"/>
          <w:szCs w:val="24"/>
          <w:lang w:eastAsia="en-US"/>
          <w14:ligatures w14:val="standardContextual"/>
        </w:rPr>
        <w:t>, C. (2019) “</w:t>
      </w:r>
      <w:r w:rsidRPr="00296128">
        <w:rPr>
          <w:rFonts w:ascii="Arial" w:hAnsi="Arial" w:cs="Arial"/>
          <w:b w:val="0"/>
          <w:bCs w:val="0"/>
          <w:color w:val="333333"/>
          <w:sz w:val="24"/>
          <w:szCs w:val="24"/>
        </w:rPr>
        <w:t xml:space="preserve">The relationship between mindfulness meditation and well-being during 8 weeks of ecological momentary assessment”, </w:t>
      </w:r>
      <w:r w:rsidRPr="00296128">
        <w:rPr>
          <w:rFonts w:ascii="Arial" w:hAnsi="Arial" w:cs="Arial"/>
          <w:b w:val="0"/>
          <w:bCs w:val="0"/>
          <w:i/>
          <w:iCs/>
          <w:color w:val="333333"/>
          <w:sz w:val="24"/>
          <w:szCs w:val="24"/>
        </w:rPr>
        <w:t>Mindfulness</w:t>
      </w:r>
      <w:r w:rsidRPr="00296128">
        <w:rPr>
          <w:rFonts w:ascii="Arial" w:hAnsi="Arial" w:cs="Arial"/>
          <w:b w:val="0"/>
          <w:bCs w:val="0"/>
          <w:color w:val="333333"/>
          <w:sz w:val="24"/>
          <w:szCs w:val="24"/>
        </w:rPr>
        <w:t>, 11, pp. 255-263.</w:t>
      </w:r>
      <w:bookmarkEnd w:id="26"/>
      <w:bookmarkEnd w:id="27"/>
      <w:bookmarkEnd w:id="28"/>
    </w:p>
    <w:p w14:paraId="6A6CA443" w14:textId="1C0389F8" w:rsidR="00296128" w:rsidRPr="00296128" w:rsidRDefault="00296128" w:rsidP="00EA492F">
      <w:pPr>
        <w:pStyle w:val="Heading1"/>
        <w:shd w:val="clear" w:color="auto" w:fill="FFFFFF"/>
        <w:spacing w:before="0" w:beforeAutospacing="0" w:after="240" w:afterAutospacing="0"/>
        <w:rPr>
          <w:rFonts w:ascii="Arial" w:hAnsi="Arial" w:cs="Arial"/>
          <w:b w:val="0"/>
          <w:bCs w:val="0"/>
          <w:color w:val="1B3051"/>
          <w:sz w:val="24"/>
          <w:szCs w:val="24"/>
        </w:rPr>
      </w:pPr>
      <w:bookmarkStart w:id="29" w:name="_Toc141698400"/>
      <w:bookmarkStart w:id="30" w:name="_Toc141698501"/>
      <w:bookmarkStart w:id="31" w:name="_Toc141698588"/>
      <w:r w:rsidRPr="00296128">
        <w:rPr>
          <w:rFonts w:ascii="Arial" w:hAnsi="Arial" w:cs="Arial"/>
          <w:b w:val="0"/>
          <w:bCs w:val="0"/>
          <w:color w:val="333333"/>
          <w:sz w:val="24"/>
          <w:szCs w:val="24"/>
        </w:rPr>
        <w:t>Li, J. (2023) “</w:t>
      </w:r>
      <w:r w:rsidRPr="00296128">
        <w:rPr>
          <w:rFonts w:ascii="Arial" w:hAnsi="Arial" w:cs="Arial"/>
          <w:b w:val="0"/>
          <w:bCs w:val="0"/>
          <w:color w:val="1B3051"/>
          <w:sz w:val="24"/>
          <w:szCs w:val="24"/>
        </w:rPr>
        <w:t xml:space="preserve">Digital technologies for mental health improvements in the COVID-19 pandemic: a scoping review, </w:t>
      </w:r>
      <w:r w:rsidRPr="00296128">
        <w:rPr>
          <w:rFonts w:ascii="Arial" w:hAnsi="Arial" w:cs="Arial"/>
          <w:b w:val="0"/>
          <w:bCs w:val="0"/>
          <w:i/>
          <w:iCs/>
          <w:color w:val="1B3051"/>
          <w:sz w:val="24"/>
          <w:szCs w:val="24"/>
        </w:rPr>
        <w:t>BMC Public Health</w:t>
      </w:r>
      <w:r w:rsidRPr="00296128">
        <w:rPr>
          <w:rFonts w:ascii="Arial" w:hAnsi="Arial" w:cs="Arial"/>
          <w:b w:val="0"/>
          <w:bCs w:val="0"/>
          <w:color w:val="1B3051"/>
          <w:sz w:val="24"/>
          <w:szCs w:val="24"/>
        </w:rPr>
        <w:t>, 413(23).</w:t>
      </w:r>
      <w:bookmarkEnd w:id="29"/>
      <w:bookmarkEnd w:id="30"/>
      <w:bookmarkEnd w:id="31"/>
    </w:p>
    <w:p w14:paraId="1B0813DB" w14:textId="77777777" w:rsidR="00F07E31" w:rsidRPr="00296128" w:rsidRDefault="006252F7" w:rsidP="00EA492F">
      <w:pPr>
        <w:pStyle w:val="Heading1"/>
        <w:spacing w:before="0" w:beforeAutospacing="0" w:after="240" w:afterAutospacing="0"/>
        <w:rPr>
          <w:rFonts w:ascii="Arial" w:hAnsi="Arial" w:cs="Arial"/>
          <w:b w:val="0"/>
          <w:bCs w:val="0"/>
          <w:color w:val="212121"/>
          <w:sz w:val="24"/>
          <w:szCs w:val="24"/>
        </w:rPr>
      </w:pPr>
      <w:bookmarkStart w:id="32" w:name="_Toc141698401"/>
      <w:bookmarkStart w:id="33" w:name="_Toc141698502"/>
      <w:bookmarkStart w:id="34" w:name="_Toc141698589"/>
      <w:proofErr w:type="spellStart"/>
      <w:r w:rsidRPr="00296128">
        <w:rPr>
          <w:rFonts w:ascii="Arial" w:eastAsiaTheme="minorHAnsi" w:hAnsi="Arial" w:cs="Arial"/>
          <w:b w:val="0"/>
          <w:bCs w:val="0"/>
          <w:sz w:val="24"/>
          <w:szCs w:val="24"/>
          <w:lang w:eastAsia="en-US"/>
          <w14:ligatures w14:val="standardContextual"/>
        </w:rPr>
        <w:t>Morriss</w:t>
      </w:r>
      <w:proofErr w:type="spellEnd"/>
      <w:r w:rsidRPr="00296128">
        <w:rPr>
          <w:rFonts w:ascii="Arial" w:eastAsiaTheme="minorHAnsi" w:hAnsi="Arial" w:cs="Arial"/>
          <w:b w:val="0"/>
          <w:bCs w:val="0"/>
          <w:sz w:val="24"/>
          <w:szCs w:val="24"/>
          <w:lang w:eastAsia="en-US"/>
          <w14:ligatures w14:val="standardContextual"/>
        </w:rPr>
        <w:t xml:space="preserve">. R., et al. (2023) </w:t>
      </w:r>
      <w:r w:rsidRPr="00296128">
        <w:rPr>
          <w:rFonts w:ascii="Arial" w:hAnsi="Arial" w:cs="Arial"/>
          <w:b w:val="0"/>
          <w:bCs w:val="0"/>
          <w:color w:val="111111"/>
          <w:sz w:val="24"/>
          <w:szCs w:val="24"/>
        </w:rPr>
        <w:t>“</w:t>
      </w:r>
      <w:r w:rsidRPr="00296128">
        <w:rPr>
          <w:rFonts w:ascii="Arial" w:hAnsi="Arial" w:cs="Arial"/>
          <w:b w:val="0"/>
          <w:bCs w:val="0"/>
          <w:color w:val="212121"/>
          <w:sz w:val="24"/>
          <w:szCs w:val="24"/>
        </w:rPr>
        <w:t xml:space="preserve">Clinical effectiveness of active Alpha-Stim AID versus sham Alpha-Stim AID in major depression in primary care in England (Alpha-Stim-D): a multicentre, parallel group, double-blind, randomised controlled trial”, </w:t>
      </w:r>
      <w:r w:rsidRPr="00296128">
        <w:rPr>
          <w:rFonts w:ascii="Arial" w:hAnsi="Arial" w:cs="Arial"/>
          <w:b w:val="0"/>
          <w:bCs w:val="0"/>
          <w:i/>
          <w:iCs/>
          <w:color w:val="212121"/>
          <w:sz w:val="24"/>
          <w:szCs w:val="24"/>
        </w:rPr>
        <w:t>The Lancet Psychiatry</w:t>
      </w:r>
      <w:r w:rsidRPr="00296128">
        <w:rPr>
          <w:rFonts w:ascii="Arial" w:hAnsi="Arial" w:cs="Arial"/>
          <w:b w:val="0"/>
          <w:bCs w:val="0"/>
          <w:color w:val="212121"/>
          <w:sz w:val="24"/>
          <w:szCs w:val="24"/>
        </w:rPr>
        <w:t>, 10(3), pp. 172-183.</w:t>
      </w:r>
      <w:bookmarkEnd w:id="32"/>
      <w:bookmarkEnd w:id="33"/>
      <w:bookmarkEnd w:id="34"/>
    </w:p>
    <w:p w14:paraId="6F033229" w14:textId="7D5AAF68" w:rsidR="00F07E31" w:rsidRPr="00296128" w:rsidRDefault="00F07E31" w:rsidP="00EA492F">
      <w:pPr>
        <w:pStyle w:val="Heading1"/>
        <w:spacing w:before="0" w:beforeAutospacing="0" w:after="240" w:afterAutospacing="0"/>
        <w:rPr>
          <w:rFonts w:ascii="Arial" w:hAnsi="Arial" w:cs="Arial"/>
          <w:b w:val="0"/>
          <w:bCs w:val="0"/>
          <w:color w:val="212121"/>
          <w:sz w:val="24"/>
          <w:szCs w:val="24"/>
        </w:rPr>
      </w:pPr>
      <w:bookmarkStart w:id="35" w:name="_Toc141698402"/>
      <w:bookmarkStart w:id="36" w:name="_Toc141698503"/>
      <w:bookmarkStart w:id="37" w:name="_Toc141698590"/>
      <w:r w:rsidRPr="00296128">
        <w:rPr>
          <w:rFonts w:ascii="Arial" w:hAnsi="Arial" w:cs="Arial"/>
          <w:b w:val="0"/>
          <w:bCs w:val="0"/>
          <w:color w:val="333333"/>
          <w:sz w:val="24"/>
          <w:szCs w:val="24"/>
        </w:rPr>
        <w:t xml:space="preserve">Mind (2019) </w:t>
      </w:r>
      <w:r w:rsidRPr="00296128">
        <w:rPr>
          <w:rFonts w:ascii="Arial" w:hAnsi="Arial" w:cs="Arial"/>
          <w:b w:val="0"/>
          <w:bCs w:val="0"/>
          <w:i/>
          <w:iCs/>
          <w:color w:val="333333"/>
          <w:sz w:val="24"/>
          <w:szCs w:val="24"/>
        </w:rPr>
        <w:t>Depression</w:t>
      </w:r>
      <w:r w:rsidRPr="00296128">
        <w:rPr>
          <w:rFonts w:ascii="Arial" w:hAnsi="Arial" w:cs="Arial"/>
          <w:b w:val="0"/>
          <w:bCs w:val="0"/>
          <w:color w:val="333333"/>
          <w:sz w:val="24"/>
          <w:szCs w:val="24"/>
        </w:rPr>
        <w:t xml:space="preserve">. [Online]. Available at: </w:t>
      </w:r>
      <w:hyperlink r:id="rId18" w:history="1">
        <w:r w:rsidRPr="00296128">
          <w:rPr>
            <w:rStyle w:val="Hyperlink"/>
            <w:rFonts w:ascii="Arial" w:hAnsi="Arial" w:cs="Arial"/>
            <w:b w:val="0"/>
            <w:bCs w:val="0"/>
            <w:sz w:val="24"/>
            <w:szCs w:val="24"/>
          </w:rPr>
          <w:t>https://www.mind.org.uk/media-a/2935/depression-2019.pdf</w:t>
        </w:r>
      </w:hyperlink>
      <w:r w:rsidRPr="00296128">
        <w:rPr>
          <w:rFonts w:ascii="Arial" w:hAnsi="Arial" w:cs="Arial"/>
          <w:b w:val="0"/>
          <w:bCs w:val="0"/>
          <w:color w:val="333333"/>
          <w:sz w:val="24"/>
          <w:szCs w:val="24"/>
        </w:rPr>
        <w:t xml:space="preserve"> (Accessed: 22 July 2023).</w:t>
      </w:r>
      <w:bookmarkEnd w:id="35"/>
      <w:bookmarkEnd w:id="36"/>
      <w:bookmarkEnd w:id="37"/>
      <w:r w:rsidRPr="00296128">
        <w:rPr>
          <w:rFonts w:ascii="Arial" w:hAnsi="Arial" w:cs="Arial"/>
          <w:b w:val="0"/>
          <w:bCs w:val="0"/>
          <w:color w:val="333333"/>
          <w:sz w:val="24"/>
          <w:szCs w:val="24"/>
        </w:rPr>
        <w:t xml:space="preserve"> </w:t>
      </w:r>
    </w:p>
    <w:p w14:paraId="0C0BA510" w14:textId="3349B978" w:rsidR="00DC1429" w:rsidRPr="00296128" w:rsidRDefault="00DC1429" w:rsidP="00EA492F">
      <w:pPr>
        <w:pStyle w:val="Heading1"/>
        <w:spacing w:before="0" w:beforeAutospacing="0" w:after="240" w:afterAutospacing="0"/>
        <w:rPr>
          <w:rFonts w:ascii="Arial" w:hAnsi="Arial" w:cs="Arial"/>
          <w:b w:val="0"/>
          <w:bCs w:val="0"/>
          <w:color w:val="333333"/>
          <w:sz w:val="24"/>
          <w:szCs w:val="24"/>
        </w:rPr>
      </w:pPr>
      <w:bookmarkStart w:id="38" w:name="_Toc141698403"/>
      <w:bookmarkStart w:id="39" w:name="_Toc141698504"/>
      <w:bookmarkStart w:id="40" w:name="_Toc141698591"/>
      <w:r w:rsidRPr="00296128">
        <w:rPr>
          <w:rFonts w:ascii="Arial" w:hAnsi="Arial" w:cs="Arial"/>
          <w:b w:val="0"/>
          <w:bCs w:val="0"/>
          <w:color w:val="212121"/>
          <w:sz w:val="24"/>
          <w:szCs w:val="24"/>
        </w:rPr>
        <w:t xml:space="preserve">Mueller, C., et al. (2017) </w:t>
      </w:r>
      <w:r w:rsidRPr="00296128">
        <w:rPr>
          <w:rFonts w:ascii="Arial" w:hAnsi="Arial" w:cs="Arial"/>
          <w:b w:val="0"/>
          <w:bCs w:val="0"/>
          <w:i/>
          <w:iCs/>
          <w:color w:val="212121"/>
          <w:sz w:val="24"/>
          <w:szCs w:val="24"/>
        </w:rPr>
        <w:t>Mental Health in Older People A Practice Primer</w:t>
      </w:r>
      <w:r w:rsidRPr="00296128">
        <w:rPr>
          <w:rFonts w:ascii="Arial" w:hAnsi="Arial" w:cs="Arial"/>
          <w:b w:val="0"/>
          <w:bCs w:val="0"/>
          <w:color w:val="212121"/>
          <w:sz w:val="24"/>
          <w:szCs w:val="24"/>
        </w:rPr>
        <w:t xml:space="preserve">. [Online]. Available at: </w:t>
      </w:r>
      <w:hyperlink r:id="rId19" w:history="1">
        <w:r w:rsidRPr="00296128">
          <w:rPr>
            <w:rStyle w:val="Hyperlink"/>
            <w:rFonts w:ascii="Arial" w:hAnsi="Arial" w:cs="Arial"/>
            <w:b w:val="0"/>
            <w:bCs w:val="0"/>
            <w:sz w:val="24"/>
            <w:szCs w:val="24"/>
          </w:rPr>
          <w:t>https://www.england.nhs.uk/wp-content/uploads/2017/09/practice-primer.pdf</w:t>
        </w:r>
      </w:hyperlink>
      <w:r w:rsidRPr="00296128">
        <w:rPr>
          <w:rFonts w:ascii="Arial" w:hAnsi="Arial" w:cs="Arial"/>
          <w:b w:val="0"/>
          <w:bCs w:val="0"/>
          <w:color w:val="212121"/>
          <w:sz w:val="24"/>
          <w:szCs w:val="24"/>
        </w:rPr>
        <w:t xml:space="preserve"> (Accessed: 3 July 2023).</w:t>
      </w:r>
      <w:bookmarkEnd w:id="38"/>
      <w:bookmarkEnd w:id="39"/>
      <w:bookmarkEnd w:id="40"/>
      <w:r w:rsidRPr="00296128">
        <w:rPr>
          <w:rFonts w:ascii="Arial" w:hAnsi="Arial" w:cs="Arial"/>
          <w:b w:val="0"/>
          <w:bCs w:val="0"/>
          <w:color w:val="212121"/>
          <w:sz w:val="24"/>
          <w:szCs w:val="24"/>
        </w:rPr>
        <w:t xml:space="preserve"> </w:t>
      </w:r>
    </w:p>
    <w:p w14:paraId="289ECC55" w14:textId="145E641C" w:rsidR="00997A95" w:rsidRPr="00296128" w:rsidRDefault="00997A95" w:rsidP="00EA492F">
      <w:pPr>
        <w:pStyle w:val="Heading1"/>
        <w:spacing w:before="0" w:beforeAutospacing="0" w:after="0" w:afterAutospacing="0"/>
        <w:rPr>
          <w:rFonts w:ascii="Arial" w:hAnsi="Arial" w:cs="Arial"/>
          <w:b w:val="0"/>
          <w:bCs w:val="0"/>
          <w:color w:val="111111"/>
          <w:sz w:val="24"/>
          <w:szCs w:val="24"/>
        </w:rPr>
      </w:pPr>
      <w:bookmarkStart w:id="41" w:name="_Toc141698404"/>
      <w:bookmarkStart w:id="42" w:name="_Toc141698505"/>
      <w:bookmarkStart w:id="43" w:name="_Toc141698592"/>
      <w:proofErr w:type="spellStart"/>
      <w:r w:rsidRPr="00296128">
        <w:rPr>
          <w:rFonts w:ascii="Arial" w:eastAsiaTheme="minorHAnsi" w:hAnsi="Arial" w:cs="Arial"/>
          <w:b w:val="0"/>
          <w:bCs w:val="0"/>
          <w:sz w:val="24"/>
          <w:szCs w:val="24"/>
          <w:lang w:eastAsia="en-US"/>
          <w14:ligatures w14:val="standardContextual"/>
        </w:rPr>
        <w:t>MacKenzie</w:t>
      </w:r>
      <w:proofErr w:type="spellEnd"/>
      <w:r w:rsidRPr="00296128">
        <w:rPr>
          <w:rFonts w:ascii="Arial" w:eastAsiaTheme="minorHAnsi" w:hAnsi="Arial" w:cs="Arial"/>
          <w:b w:val="0"/>
          <w:bCs w:val="0"/>
          <w:sz w:val="24"/>
          <w:szCs w:val="24"/>
          <w:lang w:eastAsia="en-US"/>
          <w14:ligatures w14:val="standardContextual"/>
        </w:rPr>
        <w:t xml:space="preserve">, M.B., and </w:t>
      </w:r>
      <w:proofErr w:type="spellStart"/>
      <w:r w:rsidRPr="00296128">
        <w:rPr>
          <w:rFonts w:ascii="Arial" w:eastAsiaTheme="minorHAnsi" w:hAnsi="Arial" w:cs="Arial"/>
          <w:b w:val="0"/>
          <w:bCs w:val="0"/>
          <w:sz w:val="24"/>
          <w:szCs w:val="24"/>
          <w:lang w:eastAsia="en-US"/>
          <w14:ligatures w14:val="standardContextual"/>
        </w:rPr>
        <w:t>Lokovski</w:t>
      </w:r>
      <w:proofErr w:type="spellEnd"/>
      <w:r w:rsidRPr="00296128">
        <w:rPr>
          <w:rFonts w:ascii="Arial" w:eastAsiaTheme="minorHAnsi" w:hAnsi="Arial" w:cs="Arial"/>
          <w:b w:val="0"/>
          <w:bCs w:val="0"/>
          <w:sz w:val="24"/>
          <w:szCs w:val="24"/>
          <w:lang w:eastAsia="en-US"/>
          <w14:ligatures w14:val="standardContextual"/>
        </w:rPr>
        <w:t>, N.L. (2016) “</w:t>
      </w:r>
      <w:r w:rsidRPr="00296128">
        <w:rPr>
          <w:rFonts w:ascii="Arial" w:hAnsi="Arial" w:cs="Arial"/>
          <w:b w:val="0"/>
          <w:bCs w:val="0"/>
          <w:color w:val="111111"/>
          <w:sz w:val="24"/>
          <w:szCs w:val="24"/>
        </w:rPr>
        <w:t xml:space="preserve">Mindfulness-based cognitive therapy for depression: Trends and developments”, </w:t>
      </w:r>
      <w:r w:rsidRPr="00296128">
        <w:rPr>
          <w:rFonts w:ascii="Arial" w:hAnsi="Arial" w:cs="Arial"/>
          <w:b w:val="0"/>
          <w:bCs w:val="0"/>
          <w:i/>
          <w:iCs/>
          <w:color w:val="111111"/>
          <w:sz w:val="24"/>
          <w:szCs w:val="24"/>
        </w:rPr>
        <w:t>Psychology Research and Behaviour Management</w:t>
      </w:r>
      <w:r w:rsidRPr="00296128">
        <w:rPr>
          <w:rFonts w:ascii="Arial" w:hAnsi="Arial" w:cs="Arial"/>
          <w:b w:val="0"/>
          <w:bCs w:val="0"/>
          <w:color w:val="111111"/>
          <w:sz w:val="24"/>
          <w:szCs w:val="24"/>
        </w:rPr>
        <w:t>, 9(125).</w:t>
      </w:r>
      <w:bookmarkEnd w:id="41"/>
      <w:bookmarkEnd w:id="42"/>
      <w:bookmarkEnd w:id="43"/>
      <w:r w:rsidRPr="00296128">
        <w:rPr>
          <w:rFonts w:ascii="Arial" w:hAnsi="Arial" w:cs="Arial"/>
          <w:b w:val="0"/>
          <w:bCs w:val="0"/>
          <w:color w:val="111111"/>
          <w:sz w:val="24"/>
          <w:szCs w:val="24"/>
        </w:rPr>
        <w:t xml:space="preserve">  </w:t>
      </w:r>
    </w:p>
    <w:p w14:paraId="0FB90595" w14:textId="584D47EA" w:rsidR="00C21C8B" w:rsidRPr="00EA492F" w:rsidRDefault="00C21C8B" w:rsidP="00EA492F">
      <w:pPr>
        <w:rPr>
          <w:rFonts w:ascii="Arial" w:hAnsi="Arial" w:cs="Arial"/>
        </w:rPr>
      </w:pPr>
      <w:r w:rsidRPr="00EA492F">
        <w:rPr>
          <w:rFonts w:ascii="Arial" w:hAnsi="Arial" w:cs="Arial"/>
        </w:rPr>
        <w:t xml:space="preserve">NHS (2022) </w:t>
      </w:r>
      <w:r w:rsidRPr="00EA492F">
        <w:rPr>
          <w:rFonts w:ascii="Arial" w:hAnsi="Arial" w:cs="Arial"/>
          <w:i/>
          <w:iCs/>
        </w:rPr>
        <w:t>Protecting patient data</w:t>
      </w:r>
      <w:r w:rsidRPr="00EA492F">
        <w:rPr>
          <w:rFonts w:ascii="Arial" w:hAnsi="Arial" w:cs="Arial"/>
        </w:rPr>
        <w:t xml:space="preserve">. [Online]. Available at: </w:t>
      </w:r>
      <w:hyperlink r:id="rId20" w:history="1">
        <w:r w:rsidRPr="00EA492F">
          <w:rPr>
            <w:rStyle w:val="Hyperlink"/>
            <w:rFonts w:ascii="Arial" w:hAnsi="Arial" w:cs="Arial"/>
          </w:rPr>
          <w:t>https://digital.nhs.uk/services/national-data-opt-out/understanding-the-national-data-opt-out/protecting-patient-data</w:t>
        </w:r>
      </w:hyperlink>
      <w:r w:rsidRPr="00EA492F">
        <w:rPr>
          <w:rFonts w:ascii="Arial" w:hAnsi="Arial" w:cs="Arial"/>
        </w:rPr>
        <w:t xml:space="preserve"> (Accessed: 20 July 2023).</w:t>
      </w:r>
    </w:p>
    <w:p w14:paraId="2975EAD9" w14:textId="3B162BB3" w:rsidR="00AE3D0D" w:rsidRPr="00296128" w:rsidRDefault="00AE3D0D" w:rsidP="00EA492F">
      <w:pPr>
        <w:pStyle w:val="NormalWeb"/>
        <w:rPr>
          <w:rFonts w:ascii="Arial" w:hAnsi="Arial" w:cs="Arial"/>
        </w:rPr>
      </w:pPr>
      <w:r w:rsidRPr="00296128">
        <w:rPr>
          <w:rFonts w:ascii="Arial" w:hAnsi="Arial" w:cs="Arial"/>
          <w:color w:val="111111"/>
        </w:rPr>
        <w:lastRenderedPageBreak/>
        <w:t xml:space="preserve">NICE (2020) </w:t>
      </w:r>
      <w:r w:rsidRPr="00296128">
        <w:rPr>
          <w:rFonts w:ascii="Arial" w:hAnsi="Arial" w:cs="Arial"/>
          <w:i/>
          <w:iCs/>
        </w:rPr>
        <w:t>Medical technology consultation document Alpha-Stim AID for anxiety disorders.</w:t>
      </w:r>
      <w:r w:rsidRPr="00296128">
        <w:rPr>
          <w:rFonts w:ascii="Arial" w:hAnsi="Arial" w:cs="Arial"/>
        </w:rPr>
        <w:t xml:space="preserve"> [Online]. Available at: </w:t>
      </w:r>
      <w:hyperlink r:id="rId21" w:history="1">
        <w:r w:rsidRPr="00296128">
          <w:rPr>
            <w:rStyle w:val="Hyperlink"/>
            <w:rFonts w:ascii="Arial" w:hAnsi="Arial" w:cs="Arial"/>
          </w:rPr>
          <w:t>https://www.nice.org.uk/guidance/mtg</w:t>
        </w:r>
        <w:r w:rsidRPr="00296128">
          <w:rPr>
            <w:rStyle w:val="Hyperlink"/>
            <w:rFonts w:ascii="Arial" w:hAnsi="Arial" w:cs="Arial"/>
          </w:rPr>
          <w:t>5</w:t>
        </w:r>
        <w:r w:rsidRPr="00296128">
          <w:rPr>
            <w:rStyle w:val="Hyperlink"/>
            <w:rFonts w:ascii="Arial" w:hAnsi="Arial" w:cs="Arial"/>
          </w:rPr>
          <w:t>6/documents/450</w:t>
        </w:r>
      </w:hyperlink>
      <w:r w:rsidRPr="00296128">
        <w:rPr>
          <w:rFonts w:ascii="Arial" w:hAnsi="Arial" w:cs="Arial"/>
        </w:rPr>
        <w:t xml:space="preserve"> (Accessed: 1 July 2023). </w:t>
      </w:r>
    </w:p>
    <w:p w14:paraId="21DB8916" w14:textId="77777777" w:rsidR="00997A95" w:rsidRPr="00296128" w:rsidRDefault="00997A95" w:rsidP="00EA492F">
      <w:pPr>
        <w:pStyle w:val="Heading1"/>
        <w:spacing w:before="0" w:beforeAutospacing="0" w:after="0" w:afterAutospacing="0"/>
        <w:rPr>
          <w:rFonts w:ascii="Arial" w:hAnsi="Arial" w:cs="Arial"/>
          <w:b w:val="0"/>
          <w:bCs w:val="0"/>
          <w:color w:val="111111"/>
          <w:sz w:val="24"/>
          <w:szCs w:val="24"/>
        </w:rPr>
      </w:pPr>
      <w:bookmarkStart w:id="44" w:name="_Toc141698405"/>
      <w:bookmarkStart w:id="45" w:name="_Toc141698506"/>
      <w:bookmarkStart w:id="46" w:name="_Toc141698593"/>
      <w:r w:rsidRPr="00296128">
        <w:rPr>
          <w:rFonts w:ascii="Arial" w:eastAsiaTheme="minorHAnsi" w:hAnsi="Arial" w:cs="Arial"/>
          <w:b w:val="0"/>
          <w:bCs w:val="0"/>
          <w:sz w:val="24"/>
          <w:szCs w:val="24"/>
          <w:lang w:eastAsia="en-US"/>
          <w14:ligatures w14:val="standardContextual"/>
        </w:rPr>
        <w:t xml:space="preserve">Naik, P., Harris, V.W., and </w:t>
      </w:r>
      <w:proofErr w:type="spellStart"/>
      <w:r w:rsidRPr="00296128">
        <w:rPr>
          <w:rFonts w:ascii="Arial" w:eastAsiaTheme="minorHAnsi" w:hAnsi="Arial" w:cs="Arial"/>
          <w:b w:val="0"/>
          <w:bCs w:val="0"/>
          <w:sz w:val="24"/>
          <w:szCs w:val="24"/>
          <w:lang w:eastAsia="en-US"/>
          <w14:ligatures w14:val="standardContextual"/>
        </w:rPr>
        <w:t>Forthun</w:t>
      </w:r>
      <w:proofErr w:type="spellEnd"/>
      <w:r w:rsidRPr="00296128">
        <w:rPr>
          <w:rFonts w:ascii="Arial" w:eastAsiaTheme="minorHAnsi" w:hAnsi="Arial" w:cs="Arial"/>
          <w:b w:val="0"/>
          <w:bCs w:val="0"/>
          <w:sz w:val="24"/>
          <w:szCs w:val="24"/>
          <w:lang w:eastAsia="en-US"/>
          <w14:ligatures w14:val="standardContextual"/>
        </w:rPr>
        <w:t>, L.F. (2013) “</w:t>
      </w:r>
      <w:r w:rsidRPr="00296128">
        <w:rPr>
          <w:rFonts w:ascii="Arial" w:hAnsi="Arial" w:cs="Arial"/>
          <w:b w:val="0"/>
          <w:bCs w:val="0"/>
          <w:color w:val="111111"/>
          <w:sz w:val="24"/>
          <w:szCs w:val="24"/>
        </w:rPr>
        <w:t xml:space="preserve">Mindfulness: An Introduction”, </w:t>
      </w:r>
      <w:r w:rsidRPr="00296128">
        <w:rPr>
          <w:rFonts w:ascii="Arial" w:hAnsi="Arial" w:cs="Arial"/>
          <w:b w:val="0"/>
          <w:bCs w:val="0"/>
          <w:i/>
          <w:iCs/>
          <w:color w:val="111111"/>
          <w:sz w:val="24"/>
          <w:szCs w:val="24"/>
        </w:rPr>
        <w:t>IFAS Extension</w:t>
      </w:r>
      <w:r w:rsidRPr="00296128">
        <w:rPr>
          <w:rFonts w:ascii="Arial" w:hAnsi="Arial" w:cs="Arial"/>
          <w:b w:val="0"/>
          <w:bCs w:val="0"/>
          <w:color w:val="111111"/>
          <w:sz w:val="24"/>
          <w:szCs w:val="24"/>
        </w:rPr>
        <w:t>, 8.</w:t>
      </w:r>
      <w:bookmarkEnd w:id="44"/>
      <w:bookmarkEnd w:id="45"/>
      <w:bookmarkEnd w:id="46"/>
      <w:r w:rsidRPr="00296128">
        <w:rPr>
          <w:rFonts w:ascii="Arial" w:hAnsi="Arial" w:cs="Arial"/>
          <w:b w:val="0"/>
          <w:bCs w:val="0"/>
          <w:color w:val="111111"/>
          <w:sz w:val="24"/>
          <w:szCs w:val="24"/>
        </w:rPr>
        <w:t xml:space="preserve"> </w:t>
      </w:r>
    </w:p>
    <w:p w14:paraId="1EEE71F6" w14:textId="53EC0DD5" w:rsidR="00AE3D0D" w:rsidRPr="00296128" w:rsidRDefault="00ED0050" w:rsidP="00EA492F">
      <w:pPr>
        <w:pStyle w:val="Heading1"/>
        <w:spacing w:before="0" w:beforeAutospacing="0" w:after="0" w:afterAutospacing="0"/>
        <w:rPr>
          <w:rFonts w:ascii="Arial" w:hAnsi="Arial" w:cs="Arial"/>
          <w:b w:val="0"/>
          <w:bCs w:val="0"/>
          <w:color w:val="111111"/>
          <w:sz w:val="24"/>
          <w:szCs w:val="24"/>
        </w:rPr>
      </w:pPr>
      <w:bookmarkStart w:id="47" w:name="_Toc141698406"/>
      <w:bookmarkStart w:id="48" w:name="_Toc141698507"/>
      <w:bookmarkStart w:id="49" w:name="_Toc141698594"/>
      <w:r w:rsidRPr="00296128">
        <w:rPr>
          <w:rFonts w:ascii="Arial" w:hAnsi="Arial" w:cs="Arial"/>
          <w:b w:val="0"/>
          <w:bCs w:val="0"/>
          <w:kern w:val="0"/>
          <w:sz w:val="24"/>
          <w:szCs w:val="24"/>
        </w:rPr>
        <w:t>Office of National Statistics (2021)</w:t>
      </w:r>
      <w:r w:rsidR="00677C60" w:rsidRPr="00296128">
        <w:rPr>
          <w:rFonts w:ascii="Arial" w:hAnsi="Arial" w:cs="Arial"/>
          <w:b w:val="0"/>
          <w:bCs w:val="0"/>
          <w:kern w:val="0"/>
          <w:sz w:val="24"/>
          <w:szCs w:val="24"/>
        </w:rPr>
        <w:t xml:space="preserve"> </w:t>
      </w:r>
      <w:r w:rsidR="00677C60" w:rsidRPr="00296128">
        <w:rPr>
          <w:rFonts w:ascii="Arial" w:hAnsi="Arial" w:cs="Arial"/>
          <w:b w:val="0"/>
          <w:bCs w:val="0"/>
          <w:i/>
          <w:iCs/>
          <w:color w:val="323132"/>
          <w:sz w:val="24"/>
          <w:szCs w:val="24"/>
        </w:rPr>
        <w:t>Coronavirus and anxiety, Great Britain: 3 April 2020 to 10 May 2020</w:t>
      </w:r>
      <w:r w:rsidR="00677C60" w:rsidRPr="00296128">
        <w:rPr>
          <w:rFonts w:ascii="Arial" w:hAnsi="Arial" w:cs="Arial"/>
          <w:b w:val="0"/>
          <w:bCs w:val="0"/>
          <w:color w:val="323132"/>
          <w:sz w:val="24"/>
          <w:szCs w:val="24"/>
        </w:rPr>
        <w:t xml:space="preserve">. [Online]. Available at: </w:t>
      </w:r>
      <w:hyperlink r:id="rId22" w:history="1">
        <w:r w:rsidR="00677C60" w:rsidRPr="00296128">
          <w:rPr>
            <w:rStyle w:val="Hyperlink"/>
            <w:rFonts w:ascii="Arial" w:hAnsi="Arial" w:cs="Arial"/>
            <w:b w:val="0"/>
            <w:bCs w:val="0"/>
            <w:sz w:val="24"/>
            <w:szCs w:val="24"/>
          </w:rPr>
          <w:t>https://www.ons.gov.uk/peoplepopulationandcommunity/wellbeing/articles/coronavirusandanxietygreatbritain/3april2020to10may2020</w:t>
        </w:r>
      </w:hyperlink>
      <w:r w:rsidR="00677C60" w:rsidRPr="00296128">
        <w:rPr>
          <w:rFonts w:ascii="Arial" w:hAnsi="Arial" w:cs="Arial"/>
          <w:b w:val="0"/>
          <w:bCs w:val="0"/>
          <w:color w:val="323132"/>
          <w:sz w:val="24"/>
          <w:szCs w:val="24"/>
        </w:rPr>
        <w:t xml:space="preserve"> (Accessed: 1 July 2023).</w:t>
      </w:r>
      <w:bookmarkEnd w:id="47"/>
      <w:bookmarkEnd w:id="48"/>
      <w:bookmarkEnd w:id="49"/>
      <w:r w:rsidR="00677C60" w:rsidRPr="00296128">
        <w:rPr>
          <w:rFonts w:ascii="Arial" w:hAnsi="Arial" w:cs="Arial"/>
          <w:b w:val="0"/>
          <w:bCs w:val="0"/>
          <w:color w:val="323132"/>
          <w:sz w:val="24"/>
          <w:szCs w:val="24"/>
        </w:rPr>
        <w:t xml:space="preserve"> </w:t>
      </w:r>
    </w:p>
    <w:p w14:paraId="378D7E46" w14:textId="77777777" w:rsidR="00074461" w:rsidRPr="00296128" w:rsidRDefault="00677C60" w:rsidP="00EA492F">
      <w:pPr>
        <w:pStyle w:val="Heading1"/>
        <w:spacing w:before="240" w:beforeAutospacing="0" w:after="120" w:afterAutospacing="0"/>
        <w:rPr>
          <w:rFonts w:ascii="Arial" w:hAnsi="Arial" w:cs="Arial"/>
          <w:b w:val="0"/>
          <w:bCs w:val="0"/>
          <w:kern w:val="0"/>
          <w:sz w:val="24"/>
          <w:szCs w:val="24"/>
        </w:rPr>
      </w:pPr>
      <w:bookmarkStart w:id="50" w:name="_Toc141698407"/>
      <w:bookmarkStart w:id="51" w:name="_Toc141698508"/>
      <w:bookmarkStart w:id="52" w:name="_Toc141698595"/>
      <w:r w:rsidRPr="00296128">
        <w:rPr>
          <w:rFonts w:ascii="Arial" w:hAnsi="Arial" w:cs="Arial"/>
          <w:b w:val="0"/>
          <w:bCs w:val="0"/>
          <w:kern w:val="0"/>
          <w:sz w:val="24"/>
          <w:szCs w:val="24"/>
        </w:rPr>
        <w:t xml:space="preserve">Office of National Statistics (2021) </w:t>
      </w:r>
      <w:r w:rsidRPr="00296128">
        <w:rPr>
          <w:rFonts w:ascii="Arial" w:hAnsi="Arial" w:cs="Arial"/>
          <w:b w:val="0"/>
          <w:bCs w:val="0"/>
          <w:i/>
          <w:iCs/>
          <w:kern w:val="0"/>
          <w:sz w:val="24"/>
          <w:szCs w:val="24"/>
        </w:rPr>
        <w:t>Public opinions and social trends, Great Britain 27 April to 8 May 2022.</w:t>
      </w:r>
      <w:r w:rsidRPr="00296128">
        <w:rPr>
          <w:rFonts w:ascii="Arial" w:hAnsi="Arial" w:cs="Arial"/>
          <w:b w:val="0"/>
          <w:bCs w:val="0"/>
          <w:kern w:val="0"/>
          <w:sz w:val="24"/>
          <w:szCs w:val="24"/>
        </w:rPr>
        <w:t xml:space="preserve"> [Online]. Available at: </w:t>
      </w:r>
      <w:hyperlink r:id="rId23" w:history="1">
        <w:r w:rsidRPr="00296128">
          <w:rPr>
            <w:rStyle w:val="Hyperlink"/>
            <w:rFonts w:ascii="Arial" w:hAnsi="Arial" w:cs="Arial"/>
            <w:b w:val="0"/>
            <w:bCs w:val="0"/>
            <w:kern w:val="0"/>
            <w:sz w:val="24"/>
            <w:szCs w:val="24"/>
          </w:rPr>
          <w:t>https://www.ons.gov.uk/peoplepopulationandcommunity/wellbeing/bulletins/publicopinionsandsocialtrendsgreatbritain/27aprilto8may2022</w:t>
        </w:r>
      </w:hyperlink>
      <w:r w:rsidRPr="00296128">
        <w:rPr>
          <w:rFonts w:ascii="Arial" w:hAnsi="Arial" w:cs="Arial"/>
          <w:b w:val="0"/>
          <w:bCs w:val="0"/>
          <w:kern w:val="0"/>
          <w:sz w:val="24"/>
          <w:szCs w:val="24"/>
        </w:rPr>
        <w:t xml:space="preserve"> (Accessed: 1 July 2023).</w:t>
      </w:r>
      <w:bookmarkEnd w:id="50"/>
      <w:bookmarkEnd w:id="51"/>
      <w:bookmarkEnd w:id="52"/>
      <w:r w:rsidRPr="00296128">
        <w:rPr>
          <w:rFonts w:ascii="Arial" w:hAnsi="Arial" w:cs="Arial"/>
          <w:b w:val="0"/>
          <w:bCs w:val="0"/>
          <w:kern w:val="0"/>
          <w:sz w:val="24"/>
          <w:szCs w:val="24"/>
        </w:rPr>
        <w:t xml:space="preserve"> </w:t>
      </w:r>
    </w:p>
    <w:p w14:paraId="71188957" w14:textId="4B9B0DB2" w:rsidR="00074461" w:rsidRPr="00296128" w:rsidRDefault="00074461" w:rsidP="00EA492F">
      <w:pPr>
        <w:pStyle w:val="Heading1"/>
        <w:spacing w:before="240" w:beforeAutospacing="0" w:after="120" w:afterAutospacing="0"/>
        <w:rPr>
          <w:rFonts w:ascii="Arial" w:hAnsi="Arial" w:cs="Arial"/>
          <w:b w:val="0"/>
          <w:bCs w:val="0"/>
          <w:color w:val="323132"/>
          <w:sz w:val="24"/>
          <w:szCs w:val="24"/>
        </w:rPr>
      </w:pPr>
      <w:bookmarkStart w:id="53" w:name="_Toc141698408"/>
      <w:bookmarkStart w:id="54" w:name="_Toc141698509"/>
      <w:bookmarkStart w:id="55" w:name="_Toc141698596"/>
      <w:r w:rsidRPr="00296128">
        <w:rPr>
          <w:rFonts w:ascii="Arial" w:hAnsi="Arial" w:cs="Arial"/>
          <w:b w:val="0"/>
          <w:bCs w:val="0"/>
          <w:kern w:val="0"/>
          <w:sz w:val="24"/>
          <w:szCs w:val="24"/>
        </w:rPr>
        <w:t xml:space="preserve">Office of National Statistics (2022) </w:t>
      </w:r>
      <w:r w:rsidRPr="00296128">
        <w:rPr>
          <w:rFonts w:ascii="Arial" w:hAnsi="Arial" w:cs="Arial"/>
          <w:b w:val="0"/>
          <w:bCs w:val="0"/>
          <w:i/>
          <w:iCs/>
          <w:color w:val="323132"/>
          <w:sz w:val="24"/>
          <w:szCs w:val="24"/>
        </w:rPr>
        <w:t>Cost of living and depression in adults, Great Britain: 29 September to 23 October 2022</w:t>
      </w:r>
      <w:r w:rsidRPr="00296128">
        <w:rPr>
          <w:rFonts w:ascii="Arial" w:hAnsi="Arial" w:cs="Arial"/>
          <w:b w:val="0"/>
          <w:bCs w:val="0"/>
          <w:color w:val="323132"/>
          <w:sz w:val="24"/>
          <w:szCs w:val="24"/>
        </w:rPr>
        <w:t xml:space="preserve">. [Online]. Available at: </w:t>
      </w:r>
      <w:hyperlink r:id="rId24" w:anchor=":~:text=1.,%2Dpandemic%20levels%20(10%25)" w:history="1">
        <w:r w:rsidRPr="00296128">
          <w:rPr>
            <w:rStyle w:val="Hyperlink"/>
            <w:rFonts w:ascii="Arial" w:hAnsi="Arial" w:cs="Arial"/>
            <w:b w:val="0"/>
            <w:bCs w:val="0"/>
            <w:sz w:val="24"/>
            <w:szCs w:val="24"/>
          </w:rPr>
          <w:t>https://www.ons.gov.uk/peoplepopulationandcommunity/healthandsocialcare/mentalhealth/articles/costoflivinganddepressioninadultsgreatbritain/29septemberto23october2022#:~:text=1.,%2Dpandemic%20levels%20(10%25)</w:t>
        </w:r>
      </w:hyperlink>
      <w:r w:rsidRPr="00296128">
        <w:rPr>
          <w:rFonts w:ascii="Arial" w:hAnsi="Arial" w:cs="Arial"/>
          <w:b w:val="0"/>
          <w:bCs w:val="0"/>
          <w:color w:val="323132"/>
          <w:sz w:val="24"/>
          <w:szCs w:val="24"/>
        </w:rPr>
        <w:t>. (Accessed: 3 July 2023).</w:t>
      </w:r>
      <w:bookmarkEnd w:id="53"/>
      <w:bookmarkEnd w:id="54"/>
      <w:bookmarkEnd w:id="55"/>
      <w:r w:rsidRPr="00296128">
        <w:rPr>
          <w:rFonts w:ascii="Arial" w:hAnsi="Arial" w:cs="Arial"/>
          <w:b w:val="0"/>
          <w:bCs w:val="0"/>
          <w:color w:val="323132"/>
          <w:sz w:val="24"/>
          <w:szCs w:val="24"/>
        </w:rPr>
        <w:t xml:space="preserve"> </w:t>
      </w:r>
    </w:p>
    <w:p w14:paraId="4100DDCB" w14:textId="1FABA3C6" w:rsidR="00E834C7" w:rsidRPr="00EA492F" w:rsidRDefault="00E834C7" w:rsidP="00EA492F">
      <w:pPr>
        <w:rPr>
          <w:rFonts w:ascii="Arial" w:hAnsi="Arial" w:cs="Arial"/>
        </w:rPr>
      </w:pPr>
      <w:r w:rsidRPr="00EA492F">
        <w:rPr>
          <w:rFonts w:ascii="Arial" w:hAnsi="Arial" w:cs="Arial"/>
        </w:rPr>
        <w:t xml:space="preserve">OCD (2018) </w:t>
      </w:r>
      <w:r w:rsidRPr="00EA492F">
        <w:rPr>
          <w:rFonts w:ascii="Arial" w:hAnsi="Arial" w:cs="Arial"/>
          <w:i/>
          <w:iCs/>
        </w:rPr>
        <w:t>Children &amp; Young People’s Mental Health in the Digital Age</w:t>
      </w:r>
      <w:r w:rsidRPr="00EA492F">
        <w:rPr>
          <w:rFonts w:ascii="Arial" w:hAnsi="Arial" w:cs="Arial"/>
        </w:rPr>
        <w:t xml:space="preserve">. [Online]. Available at: </w:t>
      </w:r>
      <w:hyperlink r:id="rId25" w:history="1">
        <w:r w:rsidRPr="00EA492F">
          <w:rPr>
            <w:rStyle w:val="Hyperlink"/>
            <w:rFonts w:ascii="Arial" w:hAnsi="Arial" w:cs="Arial"/>
          </w:rPr>
          <w:t>https://www.oecd.org/els/health-systems/Children-and-Young-People-Mental-Health-in-the-Digital-Age.pdf</w:t>
        </w:r>
      </w:hyperlink>
      <w:r w:rsidRPr="00EA492F">
        <w:rPr>
          <w:rFonts w:ascii="Arial" w:hAnsi="Arial" w:cs="Arial"/>
        </w:rPr>
        <w:t xml:space="preserve">  (Accessed: 19 July 2023). </w:t>
      </w:r>
    </w:p>
    <w:p w14:paraId="475C6709" w14:textId="77777777" w:rsidR="00C21C8B" w:rsidRPr="00296128" w:rsidRDefault="00C21C8B" w:rsidP="00EA492F">
      <w:pPr>
        <w:pStyle w:val="Heading1"/>
        <w:spacing w:before="240" w:beforeAutospacing="0" w:after="120" w:afterAutospacing="0"/>
        <w:rPr>
          <w:rFonts w:ascii="Arial" w:hAnsi="Arial" w:cs="Arial"/>
          <w:b w:val="0"/>
          <w:bCs w:val="0"/>
          <w:color w:val="323132"/>
          <w:sz w:val="24"/>
          <w:szCs w:val="24"/>
        </w:rPr>
      </w:pPr>
      <w:bookmarkStart w:id="56" w:name="_Toc141698409"/>
      <w:bookmarkStart w:id="57" w:name="_Toc141698510"/>
      <w:bookmarkStart w:id="58" w:name="_Toc141698597"/>
      <w:r w:rsidRPr="00296128">
        <w:rPr>
          <w:rFonts w:ascii="Arial" w:eastAsiaTheme="minorHAnsi" w:hAnsi="Arial" w:cs="Arial"/>
          <w:b w:val="0"/>
          <w:bCs w:val="0"/>
          <w:sz w:val="24"/>
          <w:szCs w:val="24"/>
          <w:lang w:eastAsia="en-US"/>
          <w14:ligatures w14:val="standardContextual"/>
        </w:rPr>
        <w:t xml:space="preserve">Public Health Register (2017) </w:t>
      </w:r>
      <w:r w:rsidRPr="00296128">
        <w:rPr>
          <w:rFonts w:ascii="Arial" w:hAnsi="Arial" w:cs="Arial"/>
          <w:b w:val="0"/>
          <w:bCs w:val="0"/>
          <w:i/>
          <w:iCs/>
          <w:sz w:val="24"/>
          <w:szCs w:val="24"/>
        </w:rPr>
        <w:t>CORE COMPETENCIES AND PROFESSIONAL STANDARDS FOR HEALTH PROMOTION</w:t>
      </w:r>
      <w:r w:rsidRPr="00296128">
        <w:rPr>
          <w:rFonts w:ascii="Arial" w:hAnsi="Arial" w:cs="Arial"/>
          <w:b w:val="0"/>
          <w:bCs w:val="0"/>
          <w:sz w:val="24"/>
          <w:szCs w:val="24"/>
        </w:rPr>
        <w:t xml:space="preserve">. [Online]. Available at: </w:t>
      </w:r>
      <w:hyperlink r:id="rId26" w:history="1">
        <w:r w:rsidRPr="00296128">
          <w:rPr>
            <w:rStyle w:val="Hyperlink"/>
            <w:rFonts w:ascii="Arial" w:hAnsi="Arial" w:cs="Arial"/>
            <w:b w:val="0"/>
            <w:bCs w:val="0"/>
            <w:sz w:val="24"/>
            <w:szCs w:val="24"/>
          </w:rPr>
          <w:t>http://www.ukphr.org/wp-content/uploads/2017/02/Core_Competencies_Standards_linkE.pdf</w:t>
        </w:r>
      </w:hyperlink>
      <w:r w:rsidRPr="00296128">
        <w:rPr>
          <w:rFonts w:ascii="Arial" w:hAnsi="Arial" w:cs="Arial"/>
          <w:b w:val="0"/>
          <w:bCs w:val="0"/>
          <w:sz w:val="24"/>
          <w:szCs w:val="24"/>
        </w:rPr>
        <w:t xml:space="preserve"> (Accessed: 21 July 2023).</w:t>
      </w:r>
      <w:bookmarkEnd w:id="56"/>
      <w:bookmarkEnd w:id="57"/>
      <w:bookmarkEnd w:id="58"/>
      <w:r w:rsidRPr="00296128">
        <w:rPr>
          <w:rFonts w:ascii="Arial" w:hAnsi="Arial" w:cs="Arial"/>
          <w:b w:val="0"/>
          <w:bCs w:val="0"/>
          <w:sz w:val="24"/>
          <w:szCs w:val="24"/>
        </w:rPr>
        <w:t xml:space="preserve"> </w:t>
      </w:r>
    </w:p>
    <w:p w14:paraId="736031BE" w14:textId="4D300C80" w:rsidR="00C47FEA" w:rsidRPr="00296128" w:rsidRDefault="00C47FEA" w:rsidP="00EA492F">
      <w:pPr>
        <w:pStyle w:val="Heading1"/>
        <w:spacing w:before="240" w:beforeAutospacing="0" w:after="120" w:afterAutospacing="0"/>
        <w:rPr>
          <w:rFonts w:ascii="Arial" w:hAnsi="Arial" w:cs="Arial"/>
          <w:b w:val="0"/>
          <w:bCs w:val="0"/>
          <w:color w:val="323132"/>
          <w:sz w:val="24"/>
          <w:szCs w:val="24"/>
        </w:rPr>
      </w:pPr>
      <w:bookmarkStart w:id="59" w:name="_Toc141698410"/>
      <w:bookmarkStart w:id="60" w:name="_Toc141698511"/>
      <w:bookmarkStart w:id="61" w:name="_Toc141698598"/>
      <w:r w:rsidRPr="00296128">
        <w:rPr>
          <w:rFonts w:ascii="Arial" w:hAnsi="Arial" w:cs="Arial"/>
          <w:b w:val="0"/>
          <w:bCs w:val="0"/>
          <w:color w:val="323132"/>
          <w:sz w:val="24"/>
          <w:szCs w:val="24"/>
        </w:rPr>
        <w:t xml:space="preserve">Paykel, E.S. (2008) “Basic concepts of depression”, </w:t>
      </w:r>
      <w:r w:rsidRPr="00296128">
        <w:rPr>
          <w:rFonts w:ascii="Arial" w:hAnsi="Arial" w:cs="Arial"/>
          <w:b w:val="0"/>
          <w:bCs w:val="0"/>
          <w:i/>
          <w:iCs/>
          <w:color w:val="323132"/>
          <w:sz w:val="24"/>
          <w:szCs w:val="24"/>
        </w:rPr>
        <w:t xml:space="preserve">Dialogues Clin </w:t>
      </w:r>
      <w:proofErr w:type="spellStart"/>
      <w:r w:rsidRPr="00296128">
        <w:rPr>
          <w:rFonts w:ascii="Arial" w:hAnsi="Arial" w:cs="Arial"/>
          <w:b w:val="0"/>
          <w:bCs w:val="0"/>
          <w:i/>
          <w:iCs/>
          <w:color w:val="323132"/>
          <w:sz w:val="24"/>
          <w:szCs w:val="24"/>
        </w:rPr>
        <w:t>Neurosci</w:t>
      </w:r>
      <w:proofErr w:type="spellEnd"/>
      <w:r w:rsidRPr="00296128">
        <w:rPr>
          <w:rFonts w:ascii="Arial" w:hAnsi="Arial" w:cs="Arial"/>
          <w:b w:val="0"/>
          <w:bCs w:val="0"/>
          <w:color w:val="323132"/>
          <w:sz w:val="24"/>
          <w:szCs w:val="24"/>
        </w:rPr>
        <w:t>, 10(3), pp. 279-289.</w:t>
      </w:r>
      <w:bookmarkEnd w:id="59"/>
      <w:bookmarkEnd w:id="60"/>
      <w:bookmarkEnd w:id="61"/>
    </w:p>
    <w:p w14:paraId="38E6F669" w14:textId="77777777" w:rsidR="00296128" w:rsidRPr="00296128" w:rsidRDefault="00045AC1" w:rsidP="00EA492F">
      <w:pPr>
        <w:pStyle w:val="Heading1"/>
        <w:spacing w:before="240" w:beforeAutospacing="0" w:after="120" w:afterAutospacing="0"/>
        <w:rPr>
          <w:rFonts w:ascii="Arial" w:hAnsi="Arial" w:cs="Arial"/>
          <w:b w:val="0"/>
          <w:bCs w:val="0"/>
          <w:color w:val="111111"/>
          <w:sz w:val="24"/>
          <w:szCs w:val="24"/>
        </w:rPr>
      </w:pPr>
      <w:bookmarkStart w:id="62" w:name="_Toc141698411"/>
      <w:bookmarkStart w:id="63" w:name="_Toc141698512"/>
      <w:bookmarkStart w:id="64" w:name="_Toc141698599"/>
      <w:proofErr w:type="spellStart"/>
      <w:r w:rsidRPr="00296128">
        <w:rPr>
          <w:rFonts w:ascii="Arial" w:hAnsi="Arial" w:cs="Arial"/>
          <w:b w:val="0"/>
          <w:bCs w:val="0"/>
          <w:kern w:val="0"/>
          <w:sz w:val="24"/>
          <w:szCs w:val="24"/>
        </w:rPr>
        <w:t>Rondon</w:t>
      </w:r>
      <w:proofErr w:type="spellEnd"/>
      <w:r w:rsidRPr="00296128">
        <w:rPr>
          <w:rFonts w:ascii="Arial" w:hAnsi="Arial" w:cs="Arial"/>
          <w:b w:val="0"/>
          <w:bCs w:val="0"/>
          <w:kern w:val="0"/>
          <w:sz w:val="24"/>
          <w:szCs w:val="24"/>
        </w:rPr>
        <w:t>, J.E. (2023) “</w:t>
      </w:r>
      <w:r w:rsidRPr="00296128">
        <w:rPr>
          <w:rFonts w:ascii="Arial" w:hAnsi="Arial" w:cs="Arial"/>
          <w:b w:val="0"/>
          <w:bCs w:val="0"/>
          <w:color w:val="111111"/>
          <w:sz w:val="24"/>
          <w:szCs w:val="24"/>
        </w:rPr>
        <w:t xml:space="preserve">Depression: A Review of its Definition”, </w:t>
      </w:r>
      <w:r w:rsidRPr="00296128">
        <w:rPr>
          <w:rFonts w:ascii="Arial" w:hAnsi="Arial" w:cs="Arial"/>
          <w:b w:val="0"/>
          <w:bCs w:val="0"/>
          <w:i/>
          <w:iCs/>
          <w:color w:val="111111"/>
          <w:sz w:val="24"/>
          <w:szCs w:val="24"/>
        </w:rPr>
        <w:t>MOJ Addiction Medicine &amp; Therapy</w:t>
      </w:r>
      <w:r w:rsidRPr="00296128">
        <w:rPr>
          <w:rFonts w:ascii="Arial" w:hAnsi="Arial" w:cs="Arial"/>
          <w:b w:val="0"/>
          <w:bCs w:val="0"/>
          <w:color w:val="111111"/>
          <w:sz w:val="24"/>
          <w:szCs w:val="24"/>
        </w:rPr>
        <w:t>, 5(1).</w:t>
      </w:r>
      <w:bookmarkEnd w:id="62"/>
      <w:bookmarkEnd w:id="63"/>
      <w:bookmarkEnd w:id="64"/>
      <w:r w:rsidRPr="00296128">
        <w:rPr>
          <w:rFonts w:ascii="Arial" w:hAnsi="Arial" w:cs="Arial"/>
          <w:b w:val="0"/>
          <w:bCs w:val="0"/>
          <w:color w:val="111111"/>
          <w:sz w:val="24"/>
          <w:szCs w:val="24"/>
        </w:rPr>
        <w:t xml:space="preserve"> </w:t>
      </w:r>
    </w:p>
    <w:p w14:paraId="2B870D8F" w14:textId="6AB0FE5C" w:rsidR="00502243" w:rsidRPr="00296128" w:rsidRDefault="00296128" w:rsidP="00EA492F">
      <w:pPr>
        <w:pStyle w:val="Heading1"/>
        <w:shd w:val="clear" w:color="auto" w:fill="FCFCFC"/>
        <w:spacing w:before="0" w:beforeAutospacing="0" w:after="240" w:afterAutospacing="0"/>
        <w:rPr>
          <w:rFonts w:ascii="Arial" w:hAnsi="Arial" w:cs="Arial"/>
          <w:b w:val="0"/>
          <w:bCs w:val="0"/>
          <w:color w:val="333333"/>
          <w:sz w:val="24"/>
          <w:szCs w:val="24"/>
        </w:rPr>
      </w:pPr>
      <w:bookmarkStart w:id="65" w:name="_Toc141698412"/>
      <w:bookmarkStart w:id="66" w:name="_Toc141698513"/>
      <w:bookmarkStart w:id="67" w:name="_Toc141698600"/>
      <w:r w:rsidRPr="00296128">
        <w:rPr>
          <w:rFonts w:ascii="Arial" w:hAnsi="Arial" w:cs="Arial"/>
          <w:b w:val="0"/>
          <w:bCs w:val="0"/>
          <w:sz w:val="24"/>
          <w:szCs w:val="24"/>
        </w:rPr>
        <w:t>Qu, M., et al. (2022) “</w:t>
      </w:r>
      <w:r w:rsidRPr="00296128">
        <w:rPr>
          <w:rFonts w:ascii="Arial" w:hAnsi="Arial" w:cs="Arial"/>
          <w:b w:val="0"/>
          <w:bCs w:val="0"/>
          <w:color w:val="333333"/>
          <w:sz w:val="24"/>
          <w:szCs w:val="24"/>
        </w:rPr>
        <w:t xml:space="preserve">The Impact of School Education on Depressive Symptoms in Chinese Adolescents: </w:t>
      </w:r>
      <w:proofErr w:type="gramStart"/>
      <w:r w:rsidRPr="00296128">
        <w:rPr>
          <w:rFonts w:ascii="Arial" w:hAnsi="Arial" w:cs="Arial"/>
          <w:b w:val="0"/>
          <w:bCs w:val="0"/>
          <w:color w:val="333333"/>
          <w:sz w:val="24"/>
          <w:szCs w:val="24"/>
        </w:rPr>
        <w:t>a</w:t>
      </w:r>
      <w:proofErr w:type="gramEnd"/>
      <w:r w:rsidRPr="00296128">
        <w:rPr>
          <w:rFonts w:ascii="Arial" w:hAnsi="Arial" w:cs="Arial"/>
          <w:b w:val="0"/>
          <w:bCs w:val="0"/>
          <w:color w:val="333333"/>
          <w:sz w:val="24"/>
          <w:szCs w:val="24"/>
        </w:rPr>
        <w:t xml:space="preserve"> Prospective Longitudinal Study”, </w:t>
      </w:r>
      <w:r w:rsidRPr="00296128">
        <w:rPr>
          <w:rFonts w:ascii="Arial" w:hAnsi="Arial" w:cs="Arial"/>
          <w:b w:val="0"/>
          <w:bCs w:val="0"/>
          <w:i/>
          <w:iCs/>
          <w:color w:val="333333"/>
          <w:sz w:val="24"/>
          <w:szCs w:val="24"/>
        </w:rPr>
        <w:t>International Journal of Mental Health and Addiction</w:t>
      </w:r>
      <w:r w:rsidRPr="00296128">
        <w:rPr>
          <w:rFonts w:ascii="Arial" w:hAnsi="Arial" w:cs="Arial"/>
          <w:b w:val="0"/>
          <w:bCs w:val="0"/>
          <w:color w:val="333333"/>
          <w:sz w:val="24"/>
          <w:szCs w:val="24"/>
        </w:rPr>
        <w:t xml:space="preserve">. Available at: </w:t>
      </w:r>
      <w:hyperlink r:id="rId27" w:history="1">
        <w:r w:rsidRPr="00296128">
          <w:rPr>
            <w:rStyle w:val="Hyperlink"/>
            <w:rFonts w:ascii="Arial" w:hAnsi="Arial" w:cs="Arial"/>
            <w:b w:val="0"/>
            <w:bCs w:val="0"/>
            <w:sz w:val="24"/>
            <w:szCs w:val="24"/>
            <w:shd w:val="clear" w:color="auto" w:fill="FCFCFC"/>
          </w:rPr>
          <w:t>https://doi.org/10.1007/s11469-022-00944-5</w:t>
        </w:r>
      </w:hyperlink>
      <w:r w:rsidRPr="00296128">
        <w:rPr>
          <w:rFonts w:ascii="Arial" w:hAnsi="Arial" w:cs="Arial"/>
          <w:b w:val="0"/>
          <w:bCs w:val="0"/>
          <w:color w:val="333333"/>
          <w:sz w:val="24"/>
          <w:szCs w:val="24"/>
          <w:shd w:val="clear" w:color="auto" w:fill="FCFCFC"/>
        </w:rPr>
        <w:t xml:space="preserve"> (Accessed: 24 July 2023).</w:t>
      </w:r>
      <w:bookmarkEnd w:id="65"/>
      <w:bookmarkEnd w:id="66"/>
      <w:bookmarkEnd w:id="67"/>
      <w:r w:rsidRPr="00296128">
        <w:rPr>
          <w:rFonts w:ascii="Arial" w:hAnsi="Arial" w:cs="Arial"/>
          <w:b w:val="0"/>
          <w:bCs w:val="0"/>
          <w:color w:val="333333"/>
          <w:sz w:val="24"/>
          <w:szCs w:val="24"/>
          <w:shd w:val="clear" w:color="auto" w:fill="FCFCFC"/>
        </w:rPr>
        <w:t xml:space="preserve"> </w:t>
      </w:r>
      <w:r w:rsidR="00045AC1" w:rsidRPr="00296128">
        <w:rPr>
          <w:rFonts w:ascii="Arial" w:hAnsi="Arial" w:cs="Arial"/>
          <w:b w:val="0"/>
          <w:bCs w:val="0"/>
          <w:color w:val="111111"/>
          <w:sz w:val="24"/>
          <w:szCs w:val="24"/>
        </w:rPr>
        <w:t xml:space="preserve"> </w:t>
      </w:r>
    </w:p>
    <w:p w14:paraId="2A82E321" w14:textId="77777777" w:rsidR="00FD48A9" w:rsidRPr="00296128" w:rsidRDefault="00FD48A9" w:rsidP="00EA492F">
      <w:pPr>
        <w:pStyle w:val="NormalWeb"/>
        <w:rPr>
          <w:rFonts w:ascii="Arial" w:hAnsi="Arial" w:cs="Arial"/>
          <w:color w:val="000000" w:themeColor="text1"/>
        </w:rPr>
      </w:pPr>
      <w:r w:rsidRPr="00296128">
        <w:rPr>
          <w:rFonts w:ascii="Arial" w:eastAsiaTheme="minorHAnsi" w:hAnsi="Arial" w:cs="Arial"/>
          <w:color w:val="000000" w:themeColor="text1"/>
          <w:lang w:eastAsia="en-US"/>
          <w14:ligatures w14:val="standardContextual"/>
        </w:rPr>
        <w:t>Razzak, H.A., Harbi, A. and Ahli, S. (2019) “</w:t>
      </w:r>
      <w:r w:rsidRPr="00296128">
        <w:rPr>
          <w:rFonts w:ascii="Arial" w:hAnsi="Arial" w:cs="Arial"/>
          <w:color w:val="000000" w:themeColor="text1"/>
        </w:rPr>
        <w:t xml:space="preserve">Depression: Prevalence and Associated </w:t>
      </w:r>
    </w:p>
    <w:p w14:paraId="7A50393C" w14:textId="6FCA2B36" w:rsidR="00FD48A9" w:rsidRPr="00296128" w:rsidRDefault="00FD48A9" w:rsidP="00EA492F">
      <w:pPr>
        <w:pStyle w:val="NormalWeb"/>
        <w:rPr>
          <w:rFonts w:ascii="Arial" w:hAnsi="Arial" w:cs="Arial"/>
          <w:color w:val="000000" w:themeColor="text1"/>
        </w:rPr>
      </w:pPr>
      <w:r w:rsidRPr="00296128">
        <w:rPr>
          <w:rFonts w:ascii="Arial" w:hAnsi="Arial" w:cs="Arial"/>
          <w:color w:val="000000" w:themeColor="text1"/>
        </w:rPr>
        <w:t xml:space="preserve">Risk Factors in the United Arab Emirates”, </w:t>
      </w:r>
      <w:r w:rsidR="00997A95" w:rsidRPr="00296128">
        <w:rPr>
          <w:rFonts w:ascii="Arial" w:hAnsi="Arial" w:cs="Arial"/>
          <w:i/>
          <w:iCs/>
          <w:color w:val="000000" w:themeColor="text1"/>
        </w:rPr>
        <w:t>Oman Medical Journal</w:t>
      </w:r>
      <w:r w:rsidR="00997A95" w:rsidRPr="00296128">
        <w:rPr>
          <w:rFonts w:ascii="Arial" w:hAnsi="Arial" w:cs="Arial"/>
          <w:color w:val="000000" w:themeColor="text1"/>
        </w:rPr>
        <w:t>, 34(4), pp. 274-283.</w:t>
      </w:r>
    </w:p>
    <w:p w14:paraId="6E9C0AFB" w14:textId="77777777" w:rsidR="00B3068D" w:rsidRPr="00296128" w:rsidRDefault="00B3068D" w:rsidP="00EA492F">
      <w:pPr>
        <w:pStyle w:val="Heading1"/>
        <w:spacing w:before="240" w:beforeAutospacing="0" w:after="120" w:afterAutospacing="0"/>
        <w:rPr>
          <w:rFonts w:ascii="Arial" w:hAnsi="Arial" w:cs="Arial"/>
          <w:b w:val="0"/>
          <w:bCs w:val="0"/>
          <w:color w:val="323132"/>
          <w:sz w:val="24"/>
          <w:szCs w:val="24"/>
        </w:rPr>
      </w:pPr>
      <w:bookmarkStart w:id="68" w:name="_Toc141698413"/>
      <w:bookmarkStart w:id="69" w:name="_Toc141698514"/>
      <w:bookmarkStart w:id="70" w:name="_Toc141698601"/>
      <w:proofErr w:type="spellStart"/>
      <w:r w:rsidRPr="00296128">
        <w:rPr>
          <w:rFonts w:ascii="Arial" w:eastAsiaTheme="minorHAnsi" w:hAnsi="Arial" w:cs="Arial"/>
          <w:b w:val="0"/>
          <w:bCs w:val="0"/>
          <w:sz w:val="24"/>
          <w:szCs w:val="24"/>
          <w:lang w:eastAsia="en-US"/>
          <w14:ligatures w14:val="standardContextual"/>
        </w:rPr>
        <w:t>Svalastog</w:t>
      </w:r>
      <w:proofErr w:type="spellEnd"/>
      <w:r w:rsidRPr="00296128">
        <w:rPr>
          <w:rFonts w:ascii="Arial" w:eastAsiaTheme="minorHAnsi" w:hAnsi="Arial" w:cs="Arial"/>
          <w:b w:val="0"/>
          <w:bCs w:val="0"/>
          <w:sz w:val="24"/>
          <w:szCs w:val="24"/>
          <w:lang w:eastAsia="en-US"/>
          <w14:ligatures w14:val="standardContextual"/>
        </w:rPr>
        <w:t>, A.L., et al. (2017) “</w:t>
      </w:r>
      <w:r w:rsidRPr="00296128">
        <w:rPr>
          <w:rFonts w:ascii="Arial" w:hAnsi="Arial" w:cs="Arial"/>
          <w:b w:val="0"/>
          <w:bCs w:val="0"/>
          <w:color w:val="000000"/>
          <w:spacing w:val="-2"/>
          <w:sz w:val="24"/>
          <w:szCs w:val="24"/>
        </w:rPr>
        <w:t xml:space="preserve">Concepts and definitions of health and health-related values in the knowledge landscapes of the digital society”, </w:t>
      </w:r>
      <w:r w:rsidRPr="00296128">
        <w:rPr>
          <w:rFonts w:ascii="Arial" w:hAnsi="Arial" w:cs="Arial"/>
          <w:b w:val="0"/>
          <w:bCs w:val="0"/>
          <w:i/>
          <w:iCs/>
          <w:color w:val="000000"/>
          <w:spacing w:val="-2"/>
          <w:sz w:val="24"/>
          <w:szCs w:val="24"/>
        </w:rPr>
        <w:t>Croatian Medical Journal</w:t>
      </w:r>
      <w:r w:rsidRPr="00296128">
        <w:rPr>
          <w:rFonts w:ascii="Arial" w:hAnsi="Arial" w:cs="Arial"/>
          <w:b w:val="0"/>
          <w:bCs w:val="0"/>
          <w:color w:val="000000"/>
          <w:spacing w:val="-2"/>
          <w:sz w:val="24"/>
          <w:szCs w:val="24"/>
        </w:rPr>
        <w:t>, 58(6), pp. 431-435.</w:t>
      </w:r>
      <w:bookmarkEnd w:id="68"/>
      <w:bookmarkEnd w:id="69"/>
      <w:bookmarkEnd w:id="70"/>
      <w:r w:rsidRPr="00296128">
        <w:rPr>
          <w:rFonts w:ascii="Arial" w:hAnsi="Arial" w:cs="Arial"/>
          <w:b w:val="0"/>
          <w:bCs w:val="0"/>
          <w:color w:val="000000"/>
          <w:spacing w:val="-2"/>
          <w:sz w:val="24"/>
          <w:szCs w:val="24"/>
        </w:rPr>
        <w:t xml:space="preserve"> </w:t>
      </w:r>
    </w:p>
    <w:p w14:paraId="59179B82" w14:textId="732F09E8" w:rsidR="00074461" w:rsidRPr="00296128" w:rsidRDefault="00E87715" w:rsidP="00EA492F">
      <w:pPr>
        <w:pStyle w:val="Heading1"/>
        <w:spacing w:before="240" w:beforeAutospacing="0" w:after="120" w:afterAutospacing="0"/>
        <w:rPr>
          <w:rFonts w:ascii="Arial" w:hAnsi="Arial" w:cs="Arial"/>
          <w:b w:val="0"/>
          <w:bCs w:val="0"/>
          <w:color w:val="323132"/>
          <w:sz w:val="24"/>
          <w:szCs w:val="24"/>
        </w:rPr>
      </w:pPr>
      <w:bookmarkStart w:id="71" w:name="_Toc141698414"/>
      <w:bookmarkStart w:id="72" w:name="_Toc141698515"/>
      <w:bookmarkStart w:id="73" w:name="_Toc141698602"/>
      <w:r w:rsidRPr="00296128">
        <w:rPr>
          <w:rFonts w:ascii="Arial" w:hAnsi="Arial" w:cs="Arial"/>
          <w:b w:val="0"/>
          <w:bCs w:val="0"/>
          <w:color w:val="111111"/>
          <w:sz w:val="24"/>
          <w:szCs w:val="24"/>
        </w:rPr>
        <w:lastRenderedPageBreak/>
        <w:t xml:space="preserve">Tulane University (2021) </w:t>
      </w:r>
      <w:r w:rsidRPr="00296128">
        <w:rPr>
          <w:rFonts w:ascii="Arial" w:hAnsi="Arial" w:cs="Arial"/>
          <w:b w:val="0"/>
          <w:bCs w:val="0"/>
          <w:i/>
          <w:iCs/>
          <w:color w:val="000000"/>
          <w:sz w:val="24"/>
          <w:szCs w:val="24"/>
        </w:rPr>
        <w:t>Understanding Mental Health as a Public Health Issue</w:t>
      </w:r>
      <w:r w:rsidRPr="00296128">
        <w:rPr>
          <w:rFonts w:ascii="Arial" w:hAnsi="Arial" w:cs="Arial"/>
          <w:b w:val="0"/>
          <w:bCs w:val="0"/>
          <w:color w:val="000000"/>
          <w:sz w:val="24"/>
          <w:szCs w:val="24"/>
        </w:rPr>
        <w:t>. [Online].</w:t>
      </w:r>
      <w:r w:rsidR="00074461" w:rsidRPr="00296128">
        <w:rPr>
          <w:rFonts w:ascii="Arial" w:hAnsi="Arial" w:cs="Arial"/>
          <w:b w:val="0"/>
          <w:bCs w:val="0"/>
          <w:color w:val="000000"/>
          <w:sz w:val="24"/>
          <w:szCs w:val="24"/>
        </w:rPr>
        <w:t xml:space="preserve"> Available at: </w:t>
      </w:r>
      <w:hyperlink r:id="rId28" w:history="1">
        <w:r w:rsidR="00074461" w:rsidRPr="00296128">
          <w:rPr>
            <w:rStyle w:val="Hyperlink"/>
            <w:rFonts w:ascii="Arial" w:hAnsi="Arial" w:cs="Arial"/>
            <w:b w:val="0"/>
            <w:bCs w:val="0"/>
            <w:sz w:val="24"/>
            <w:szCs w:val="24"/>
          </w:rPr>
          <w:t>https://publichealth.tulane.edu/blog/mental-health-public-health/</w:t>
        </w:r>
      </w:hyperlink>
      <w:r w:rsidR="00074461" w:rsidRPr="00296128">
        <w:rPr>
          <w:rFonts w:ascii="Arial" w:hAnsi="Arial" w:cs="Arial"/>
          <w:b w:val="0"/>
          <w:bCs w:val="0"/>
          <w:color w:val="000000"/>
          <w:sz w:val="24"/>
          <w:szCs w:val="24"/>
        </w:rPr>
        <w:t xml:space="preserve"> (Accessed: 2 July 2023).</w:t>
      </w:r>
      <w:bookmarkEnd w:id="71"/>
      <w:bookmarkEnd w:id="72"/>
      <w:bookmarkEnd w:id="73"/>
    </w:p>
    <w:p w14:paraId="4948787E" w14:textId="3818EE44" w:rsidR="00533E26" w:rsidRPr="00296128" w:rsidRDefault="00533E26" w:rsidP="00EA492F">
      <w:pPr>
        <w:pStyle w:val="Heading1"/>
        <w:spacing w:before="240" w:beforeAutospacing="0" w:after="120" w:afterAutospacing="0"/>
        <w:rPr>
          <w:rFonts w:ascii="Arial" w:hAnsi="Arial" w:cs="Arial"/>
          <w:sz w:val="24"/>
          <w:szCs w:val="24"/>
        </w:rPr>
      </w:pPr>
      <w:bookmarkStart w:id="74" w:name="_Toc141698415"/>
      <w:bookmarkStart w:id="75" w:name="_Toc141698516"/>
      <w:bookmarkStart w:id="76" w:name="_Toc141698603"/>
      <w:r w:rsidRPr="00296128">
        <w:rPr>
          <w:rFonts w:ascii="Arial" w:hAnsi="Arial" w:cs="Arial"/>
          <w:b w:val="0"/>
          <w:bCs w:val="0"/>
          <w:color w:val="323132"/>
          <w:sz w:val="24"/>
          <w:szCs w:val="24"/>
        </w:rPr>
        <w:t xml:space="preserve">Taylor, A. (2020) </w:t>
      </w:r>
      <w:r w:rsidRPr="00296128">
        <w:rPr>
          <w:rFonts w:ascii="Arial" w:hAnsi="Arial" w:cs="Arial"/>
          <w:b w:val="0"/>
          <w:bCs w:val="0"/>
          <w:i/>
          <w:iCs/>
          <w:sz w:val="24"/>
          <w:szCs w:val="24"/>
        </w:rPr>
        <w:t>A Review of Apps and Websites for Promoting Mental Wellbeing: Findings and Initial Recommendations for Design.</w:t>
      </w:r>
      <w:r w:rsidRPr="00296128">
        <w:rPr>
          <w:rFonts w:ascii="Arial" w:hAnsi="Arial" w:cs="Arial"/>
          <w:sz w:val="24"/>
          <w:szCs w:val="24"/>
        </w:rPr>
        <w:t xml:space="preserve"> </w:t>
      </w:r>
      <w:r w:rsidRPr="00296128">
        <w:rPr>
          <w:rFonts w:ascii="Arial" w:hAnsi="Arial" w:cs="Arial"/>
          <w:b w:val="0"/>
          <w:bCs w:val="0"/>
          <w:sz w:val="24"/>
          <w:szCs w:val="24"/>
        </w:rPr>
        <w:t xml:space="preserve">[Online]. Available at: </w:t>
      </w:r>
      <w:hyperlink r:id="rId29" w:history="1">
        <w:r w:rsidRPr="00296128">
          <w:rPr>
            <w:rStyle w:val="Hyperlink"/>
            <w:rFonts w:ascii="Arial" w:hAnsi="Arial" w:cs="Arial"/>
            <w:b w:val="0"/>
            <w:bCs w:val="0"/>
            <w:sz w:val="24"/>
            <w:szCs w:val="24"/>
          </w:rPr>
          <w:t>https://radar.gsa.ac.uk/6220/1/Review_Camera_Ready.pdf</w:t>
        </w:r>
      </w:hyperlink>
      <w:r w:rsidRPr="00296128">
        <w:rPr>
          <w:rFonts w:ascii="Arial" w:hAnsi="Arial" w:cs="Arial"/>
          <w:b w:val="0"/>
          <w:bCs w:val="0"/>
          <w:sz w:val="24"/>
          <w:szCs w:val="24"/>
        </w:rPr>
        <w:t xml:space="preserve"> (Accessed: 18 July 2023).</w:t>
      </w:r>
      <w:bookmarkEnd w:id="74"/>
      <w:bookmarkEnd w:id="75"/>
      <w:bookmarkEnd w:id="76"/>
      <w:r w:rsidRPr="00296128">
        <w:rPr>
          <w:rFonts w:ascii="Arial" w:hAnsi="Arial" w:cs="Arial"/>
          <w:sz w:val="24"/>
          <w:szCs w:val="24"/>
        </w:rPr>
        <w:t xml:space="preserve"> </w:t>
      </w:r>
    </w:p>
    <w:p w14:paraId="12884652" w14:textId="50B9A7C6" w:rsidR="00027335" w:rsidRPr="00296128" w:rsidRDefault="00027335" w:rsidP="00EA492F">
      <w:pPr>
        <w:pStyle w:val="Heading1"/>
        <w:shd w:val="clear" w:color="auto" w:fill="FFFFFF"/>
        <w:spacing w:before="0" w:beforeAutospacing="0" w:after="240" w:afterAutospacing="0"/>
        <w:rPr>
          <w:rFonts w:ascii="Arial" w:hAnsi="Arial" w:cs="Arial"/>
          <w:b w:val="0"/>
          <w:bCs w:val="0"/>
          <w:caps/>
          <w:color w:val="000000" w:themeColor="text1"/>
          <w:sz w:val="24"/>
          <w:szCs w:val="24"/>
        </w:rPr>
      </w:pPr>
      <w:bookmarkStart w:id="77" w:name="_Toc141698416"/>
      <w:bookmarkStart w:id="78" w:name="_Toc141698517"/>
      <w:bookmarkStart w:id="79" w:name="_Toc141698604"/>
      <w:r w:rsidRPr="00296128">
        <w:rPr>
          <w:rFonts w:ascii="Arial" w:eastAsiaTheme="minorHAnsi" w:hAnsi="Arial" w:cs="Arial"/>
          <w:b w:val="0"/>
          <w:bCs w:val="0"/>
          <w:color w:val="000000" w:themeColor="text1"/>
          <w:sz w:val="24"/>
          <w:szCs w:val="24"/>
          <w:lang w:eastAsia="en-US"/>
          <w14:ligatures w14:val="standardContextual"/>
        </w:rPr>
        <w:t xml:space="preserve">University of Alaska (2023) </w:t>
      </w:r>
      <w:r w:rsidRPr="00296128">
        <w:rPr>
          <w:rFonts w:ascii="Arial" w:hAnsi="Arial" w:cs="Arial"/>
          <w:b w:val="0"/>
          <w:bCs w:val="0"/>
          <w:i/>
          <w:iCs/>
          <w:caps/>
          <w:color w:val="000000" w:themeColor="text1"/>
          <w:sz w:val="24"/>
          <w:szCs w:val="24"/>
        </w:rPr>
        <w:t>TRANSTHEORETICAL MOdel</w:t>
      </w:r>
      <w:r w:rsidRPr="00296128">
        <w:rPr>
          <w:rFonts w:ascii="Arial" w:hAnsi="Arial" w:cs="Arial"/>
          <w:b w:val="0"/>
          <w:bCs w:val="0"/>
          <w:caps/>
          <w:color w:val="000000" w:themeColor="text1"/>
          <w:sz w:val="24"/>
          <w:szCs w:val="24"/>
        </w:rPr>
        <w:t xml:space="preserve">. [Online]. available at: </w:t>
      </w:r>
      <w:hyperlink r:id="rId30" w:anchor=":~:text=The%20Transtheoretical%20Model%20indicates%20that,needs%20to%20move%20to%20maintenance" w:history="1">
        <w:r w:rsidRPr="00296128">
          <w:rPr>
            <w:rStyle w:val="Hyperlink"/>
            <w:rFonts w:ascii="Arial" w:hAnsi="Arial" w:cs="Arial"/>
            <w:b w:val="0"/>
            <w:bCs w:val="0"/>
            <w:caps/>
            <w:color w:val="000000" w:themeColor="text1"/>
            <w:sz w:val="24"/>
            <w:szCs w:val="24"/>
          </w:rPr>
          <w:t>https://ua.pressbooks.pub/persuasiontheoryinaction/chapter/transtheoretical-model/#:~:text=The%20Transtheoretical%20Model%20indicates%20that,needs%20to%20move%20to%20maintenance</w:t>
        </w:r>
      </w:hyperlink>
      <w:r w:rsidRPr="00296128">
        <w:rPr>
          <w:rFonts w:ascii="Arial" w:hAnsi="Arial" w:cs="Arial"/>
          <w:b w:val="0"/>
          <w:bCs w:val="0"/>
          <w:caps/>
          <w:color w:val="000000" w:themeColor="text1"/>
          <w:sz w:val="24"/>
          <w:szCs w:val="24"/>
        </w:rPr>
        <w:t>. (Accessed: 23 July 2023).</w:t>
      </w:r>
      <w:bookmarkEnd w:id="77"/>
      <w:bookmarkEnd w:id="78"/>
      <w:bookmarkEnd w:id="79"/>
      <w:r w:rsidRPr="00296128">
        <w:rPr>
          <w:rFonts w:ascii="Arial" w:hAnsi="Arial" w:cs="Arial"/>
          <w:b w:val="0"/>
          <w:bCs w:val="0"/>
          <w:caps/>
          <w:color w:val="000000" w:themeColor="text1"/>
          <w:sz w:val="24"/>
          <w:szCs w:val="24"/>
        </w:rPr>
        <w:t xml:space="preserve"> </w:t>
      </w:r>
    </w:p>
    <w:p w14:paraId="512F717C" w14:textId="33EFFFE0" w:rsidR="00533E26" w:rsidRPr="00296128" w:rsidRDefault="00533E26" w:rsidP="00EA492F">
      <w:pPr>
        <w:pStyle w:val="Heading1"/>
        <w:spacing w:before="0" w:beforeAutospacing="0" w:after="0" w:afterAutospacing="0"/>
        <w:rPr>
          <w:rFonts w:ascii="Arial" w:hAnsi="Arial" w:cs="Arial"/>
          <w:b w:val="0"/>
          <w:bCs w:val="0"/>
          <w:color w:val="3C4245"/>
          <w:sz w:val="24"/>
          <w:szCs w:val="24"/>
        </w:rPr>
      </w:pPr>
      <w:bookmarkStart w:id="80" w:name="_Toc141698417"/>
      <w:bookmarkStart w:id="81" w:name="_Toc141698518"/>
      <w:bookmarkStart w:id="82" w:name="_Toc141698605"/>
      <w:r w:rsidRPr="00296128">
        <w:rPr>
          <w:rFonts w:ascii="Arial" w:eastAsiaTheme="minorHAnsi" w:hAnsi="Arial" w:cs="Arial"/>
          <w:b w:val="0"/>
          <w:bCs w:val="0"/>
          <w:sz w:val="24"/>
          <w:szCs w:val="24"/>
          <w:lang w:eastAsia="en-US"/>
          <w14:ligatures w14:val="standardContextual"/>
        </w:rPr>
        <w:t>Viswanathan, M., et al. (2020) “</w:t>
      </w:r>
      <w:r w:rsidRPr="00296128">
        <w:rPr>
          <w:rFonts w:ascii="Arial" w:hAnsi="Arial" w:cs="Arial"/>
          <w:b w:val="0"/>
          <w:bCs w:val="0"/>
          <w:sz w:val="24"/>
          <w:szCs w:val="24"/>
        </w:rPr>
        <w:t xml:space="preserve">Treatment of Depression in Children and Adolescents: A Systematic Review”, </w:t>
      </w:r>
      <w:r w:rsidRPr="00296128">
        <w:rPr>
          <w:rFonts w:ascii="Arial" w:hAnsi="Arial" w:cs="Arial"/>
          <w:b w:val="0"/>
          <w:bCs w:val="0"/>
          <w:i/>
          <w:iCs/>
          <w:sz w:val="24"/>
          <w:szCs w:val="24"/>
        </w:rPr>
        <w:t>Agency for Healthcare Research and Quality</w:t>
      </w:r>
      <w:r w:rsidRPr="00296128">
        <w:rPr>
          <w:rFonts w:ascii="Arial" w:hAnsi="Arial" w:cs="Arial"/>
          <w:b w:val="0"/>
          <w:bCs w:val="0"/>
          <w:sz w:val="24"/>
          <w:szCs w:val="24"/>
        </w:rPr>
        <w:t>, 224.</w:t>
      </w:r>
      <w:bookmarkEnd w:id="80"/>
      <w:bookmarkEnd w:id="81"/>
      <w:bookmarkEnd w:id="82"/>
      <w:r w:rsidRPr="00296128">
        <w:rPr>
          <w:rFonts w:ascii="Arial" w:hAnsi="Arial" w:cs="Arial"/>
          <w:b w:val="0"/>
          <w:bCs w:val="0"/>
          <w:color w:val="3C4245"/>
          <w:sz w:val="24"/>
          <w:szCs w:val="24"/>
        </w:rPr>
        <w:t xml:space="preserve"> </w:t>
      </w:r>
    </w:p>
    <w:p w14:paraId="6ED2098E" w14:textId="77777777" w:rsidR="00533E26" w:rsidRPr="00296128" w:rsidRDefault="00074461" w:rsidP="00EA492F">
      <w:pPr>
        <w:pStyle w:val="Heading1"/>
        <w:spacing w:before="240" w:beforeAutospacing="0" w:after="120" w:afterAutospacing="0"/>
        <w:rPr>
          <w:rFonts w:ascii="Arial" w:hAnsi="Arial" w:cs="Arial"/>
          <w:b w:val="0"/>
          <w:bCs w:val="0"/>
          <w:color w:val="000000"/>
          <w:sz w:val="24"/>
          <w:szCs w:val="24"/>
        </w:rPr>
      </w:pPr>
      <w:bookmarkStart w:id="83" w:name="_Toc141698418"/>
      <w:bookmarkStart w:id="84" w:name="_Toc141698519"/>
      <w:bookmarkStart w:id="85" w:name="_Toc141698606"/>
      <w:r w:rsidRPr="00296128">
        <w:rPr>
          <w:rFonts w:ascii="Arial" w:hAnsi="Arial" w:cs="Arial"/>
          <w:b w:val="0"/>
          <w:bCs w:val="0"/>
          <w:color w:val="000000"/>
          <w:sz w:val="24"/>
          <w:szCs w:val="24"/>
        </w:rPr>
        <w:t xml:space="preserve">WHO (2023) </w:t>
      </w:r>
      <w:r w:rsidRPr="00296128">
        <w:rPr>
          <w:rFonts w:ascii="Arial" w:hAnsi="Arial" w:cs="Arial"/>
          <w:b w:val="0"/>
          <w:bCs w:val="0"/>
          <w:i/>
          <w:iCs/>
          <w:color w:val="3C4245"/>
          <w:sz w:val="24"/>
          <w:szCs w:val="24"/>
        </w:rPr>
        <w:t>Depressive disorder (depression).</w:t>
      </w:r>
      <w:r w:rsidRPr="00296128">
        <w:rPr>
          <w:rFonts w:ascii="Arial" w:hAnsi="Arial" w:cs="Arial"/>
          <w:b w:val="0"/>
          <w:bCs w:val="0"/>
          <w:color w:val="3C4245"/>
          <w:sz w:val="24"/>
          <w:szCs w:val="24"/>
        </w:rPr>
        <w:t xml:space="preserve"> [Online]. Available at: </w:t>
      </w:r>
      <w:hyperlink r:id="rId31" w:history="1">
        <w:r w:rsidRPr="00296128">
          <w:rPr>
            <w:rStyle w:val="Hyperlink"/>
            <w:rFonts w:ascii="Arial" w:hAnsi="Arial" w:cs="Arial"/>
            <w:b w:val="0"/>
            <w:bCs w:val="0"/>
            <w:sz w:val="24"/>
            <w:szCs w:val="24"/>
          </w:rPr>
          <w:t>https://www.who.int/news-room/fact-sheets/detail/depression</w:t>
        </w:r>
      </w:hyperlink>
      <w:r w:rsidRPr="00296128">
        <w:rPr>
          <w:rFonts w:ascii="Arial" w:hAnsi="Arial" w:cs="Arial"/>
          <w:b w:val="0"/>
          <w:bCs w:val="0"/>
          <w:color w:val="3C4245"/>
          <w:sz w:val="24"/>
          <w:szCs w:val="24"/>
        </w:rPr>
        <w:t xml:space="preserve"> (Accessed: 3 July 2023).</w:t>
      </w:r>
      <w:bookmarkEnd w:id="83"/>
      <w:bookmarkEnd w:id="84"/>
      <w:bookmarkEnd w:id="85"/>
      <w:r w:rsidRPr="00296128">
        <w:rPr>
          <w:rFonts w:ascii="Arial" w:hAnsi="Arial" w:cs="Arial"/>
          <w:b w:val="0"/>
          <w:bCs w:val="0"/>
          <w:color w:val="3C4245"/>
          <w:sz w:val="24"/>
          <w:szCs w:val="24"/>
        </w:rPr>
        <w:t xml:space="preserve"> </w:t>
      </w:r>
    </w:p>
    <w:p w14:paraId="02F28657" w14:textId="5CD191C5" w:rsidR="004106ED" w:rsidRPr="00296128" w:rsidRDefault="003F5BD7" w:rsidP="00EA492F">
      <w:pPr>
        <w:pStyle w:val="Heading1"/>
        <w:spacing w:before="240" w:beforeAutospacing="0" w:after="120" w:afterAutospacing="0"/>
        <w:rPr>
          <w:rFonts w:ascii="Arial" w:hAnsi="Arial" w:cs="Arial"/>
          <w:b w:val="0"/>
          <w:bCs w:val="0"/>
          <w:color w:val="000000"/>
          <w:sz w:val="24"/>
          <w:szCs w:val="24"/>
        </w:rPr>
      </w:pPr>
      <w:bookmarkStart w:id="86" w:name="_Toc141698419"/>
      <w:bookmarkStart w:id="87" w:name="_Toc141698520"/>
      <w:bookmarkStart w:id="88" w:name="_Toc141698607"/>
      <w:r w:rsidRPr="00296128">
        <w:rPr>
          <w:rFonts w:ascii="Arial" w:hAnsi="Arial" w:cs="Arial"/>
          <w:b w:val="0"/>
          <w:bCs w:val="0"/>
          <w:color w:val="111111"/>
          <w:sz w:val="24"/>
          <w:szCs w:val="24"/>
        </w:rPr>
        <w:t xml:space="preserve">WHO (2022) </w:t>
      </w:r>
      <w:r w:rsidRPr="00296128">
        <w:rPr>
          <w:rFonts w:ascii="Arial" w:hAnsi="Arial" w:cs="Arial"/>
          <w:b w:val="0"/>
          <w:bCs w:val="0"/>
          <w:i/>
          <w:iCs/>
          <w:color w:val="000000" w:themeColor="text1"/>
          <w:sz w:val="24"/>
          <w:szCs w:val="24"/>
        </w:rPr>
        <w:t>Mental disorders</w:t>
      </w:r>
      <w:r w:rsidRPr="00296128">
        <w:rPr>
          <w:rFonts w:ascii="Arial" w:hAnsi="Arial" w:cs="Arial"/>
          <w:b w:val="0"/>
          <w:bCs w:val="0"/>
          <w:color w:val="000000" w:themeColor="text1"/>
          <w:sz w:val="24"/>
          <w:szCs w:val="24"/>
        </w:rPr>
        <w:t xml:space="preserve">. </w:t>
      </w:r>
      <w:r w:rsidRPr="00296128">
        <w:rPr>
          <w:rFonts w:ascii="Arial" w:hAnsi="Arial" w:cs="Arial"/>
          <w:b w:val="0"/>
          <w:bCs w:val="0"/>
          <w:color w:val="3C4245"/>
          <w:sz w:val="24"/>
          <w:szCs w:val="24"/>
        </w:rPr>
        <w:t xml:space="preserve">[Online]. Available at: </w:t>
      </w:r>
      <w:hyperlink r:id="rId32" w:anchor=":~:text=In%202019%2C%20301%20million%20people,children%20and%20adolescents%20(1)" w:history="1">
        <w:r w:rsidR="001242D2" w:rsidRPr="00296128">
          <w:rPr>
            <w:rStyle w:val="Hyperlink"/>
            <w:rFonts w:ascii="Arial" w:hAnsi="Arial" w:cs="Arial"/>
            <w:b w:val="0"/>
            <w:bCs w:val="0"/>
            <w:sz w:val="24"/>
            <w:szCs w:val="24"/>
          </w:rPr>
          <w:t>https://www.who.int/news-room/fact-sheets/detail/mental-disorders#:~:text=In%202019%2C%20301%20million%20people,children%20and%20adolescents%20(1)</w:t>
        </w:r>
      </w:hyperlink>
      <w:r w:rsidR="001242D2" w:rsidRPr="00296128">
        <w:rPr>
          <w:rFonts w:ascii="Arial" w:hAnsi="Arial" w:cs="Arial"/>
          <w:b w:val="0"/>
          <w:bCs w:val="0"/>
          <w:color w:val="3C4245"/>
          <w:sz w:val="24"/>
          <w:szCs w:val="24"/>
        </w:rPr>
        <w:t>. (Accessed: 1 July 2023).</w:t>
      </w:r>
      <w:bookmarkEnd w:id="86"/>
      <w:bookmarkEnd w:id="87"/>
      <w:bookmarkEnd w:id="88"/>
      <w:r w:rsidR="001242D2" w:rsidRPr="00296128">
        <w:rPr>
          <w:rFonts w:ascii="Arial" w:hAnsi="Arial" w:cs="Arial"/>
          <w:b w:val="0"/>
          <w:bCs w:val="0"/>
          <w:color w:val="3C4245"/>
          <w:sz w:val="24"/>
          <w:szCs w:val="24"/>
        </w:rPr>
        <w:t xml:space="preserve"> </w:t>
      </w:r>
    </w:p>
    <w:p w14:paraId="0154C138" w14:textId="12210D8E" w:rsidR="00E0774F" w:rsidRPr="00296128" w:rsidRDefault="00E0774F" w:rsidP="00EA492F">
      <w:pPr>
        <w:pStyle w:val="Heading1"/>
        <w:spacing w:before="0" w:beforeAutospacing="0" w:after="0" w:afterAutospacing="0"/>
        <w:rPr>
          <w:rFonts w:ascii="Arial" w:hAnsi="Arial" w:cs="Arial"/>
          <w:b w:val="0"/>
          <w:bCs w:val="0"/>
          <w:color w:val="3C4245"/>
          <w:sz w:val="24"/>
          <w:szCs w:val="24"/>
        </w:rPr>
      </w:pPr>
      <w:bookmarkStart w:id="89" w:name="_Toc141698420"/>
      <w:bookmarkStart w:id="90" w:name="_Toc141698521"/>
      <w:bookmarkStart w:id="91" w:name="_Toc141698608"/>
      <w:r w:rsidRPr="00296128">
        <w:rPr>
          <w:rFonts w:ascii="Arial" w:hAnsi="Arial" w:cs="Arial"/>
          <w:b w:val="0"/>
          <w:bCs w:val="0"/>
          <w:kern w:val="0"/>
          <w:sz w:val="24"/>
          <w:szCs w:val="24"/>
        </w:rPr>
        <w:t xml:space="preserve">WHO (2022) </w:t>
      </w:r>
      <w:r w:rsidRPr="00296128">
        <w:rPr>
          <w:rFonts w:ascii="Arial" w:hAnsi="Arial" w:cs="Arial"/>
          <w:b w:val="0"/>
          <w:bCs w:val="0"/>
          <w:i/>
          <w:iCs/>
          <w:color w:val="3C4245"/>
          <w:sz w:val="24"/>
          <w:szCs w:val="24"/>
        </w:rPr>
        <w:t>COVID-19 pandemic triggers 25% increase in prevalence of anxiety and depression worldwide.</w:t>
      </w:r>
      <w:r w:rsidRPr="00296128">
        <w:rPr>
          <w:rFonts w:ascii="Arial" w:hAnsi="Arial" w:cs="Arial"/>
          <w:b w:val="0"/>
          <w:bCs w:val="0"/>
          <w:color w:val="3C4245"/>
          <w:sz w:val="24"/>
          <w:szCs w:val="24"/>
        </w:rPr>
        <w:t xml:space="preserve"> [Online]. Available at: </w:t>
      </w:r>
      <w:hyperlink r:id="rId33" w:history="1">
        <w:r w:rsidRPr="00296128">
          <w:rPr>
            <w:rStyle w:val="Hyperlink"/>
            <w:rFonts w:ascii="Arial" w:hAnsi="Arial" w:cs="Arial"/>
            <w:b w:val="0"/>
            <w:bCs w:val="0"/>
            <w:sz w:val="24"/>
            <w:szCs w:val="24"/>
          </w:rPr>
          <w:t>https://www.who.int/news/item/02-03-2022-covid-19-pandemic-triggers-25-increase-in-prevalence-of-anxiety-and-depression-worldwide</w:t>
        </w:r>
      </w:hyperlink>
      <w:r w:rsidRPr="00296128">
        <w:rPr>
          <w:rFonts w:ascii="Arial" w:hAnsi="Arial" w:cs="Arial"/>
          <w:b w:val="0"/>
          <w:bCs w:val="0"/>
          <w:color w:val="3C4245"/>
          <w:sz w:val="24"/>
          <w:szCs w:val="24"/>
        </w:rPr>
        <w:t xml:space="preserve"> (Accessed: 1 July 2023).</w:t>
      </w:r>
      <w:bookmarkEnd w:id="89"/>
      <w:bookmarkEnd w:id="90"/>
      <w:bookmarkEnd w:id="91"/>
      <w:r w:rsidRPr="00296128">
        <w:rPr>
          <w:rFonts w:ascii="Arial" w:hAnsi="Arial" w:cs="Arial"/>
          <w:b w:val="0"/>
          <w:bCs w:val="0"/>
          <w:color w:val="3C4245"/>
          <w:sz w:val="24"/>
          <w:szCs w:val="24"/>
        </w:rPr>
        <w:t xml:space="preserve"> </w:t>
      </w:r>
    </w:p>
    <w:p w14:paraId="43613D98" w14:textId="77777777" w:rsidR="000D518C" w:rsidRPr="00296128" w:rsidRDefault="000D518C" w:rsidP="00EA492F">
      <w:pPr>
        <w:pStyle w:val="Heading1"/>
        <w:spacing w:before="0" w:beforeAutospacing="0" w:after="0" w:afterAutospacing="0"/>
        <w:rPr>
          <w:rFonts w:ascii="Arial" w:hAnsi="Arial" w:cs="Arial"/>
          <w:b w:val="0"/>
          <w:bCs w:val="0"/>
          <w:color w:val="3C4245"/>
          <w:sz w:val="24"/>
          <w:szCs w:val="24"/>
        </w:rPr>
      </w:pPr>
    </w:p>
    <w:p w14:paraId="72F1BD3B" w14:textId="3A5E6B73" w:rsidR="000D518C" w:rsidRPr="00296128" w:rsidRDefault="000D518C" w:rsidP="00EA492F">
      <w:pPr>
        <w:pStyle w:val="Heading1"/>
        <w:spacing w:before="0" w:beforeAutospacing="0" w:after="0" w:afterAutospacing="0"/>
        <w:rPr>
          <w:rFonts w:ascii="Arial" w:hAnsi="Arial" w:cs="Arial"/>
          <w:b w:val="0"/>
          <w:bCs w:val="0"/>
          <w:color w:val="3C4245"/>
          <w:sz w:val="24"/>
          <w:szCs w:val="24"/>
        </w:rPr>
      </w:pPr>
      <w:bookmarkStart w:id="92" w:name="_Toc141698421"/>
      <w:bookmarkStart w:id="93" w:name="_Toc141698522"/>
      <w:bookmarkStart w:id="94" w:name="_Toc141698609"/>
      <w:r w:rsidRPr="00296128">
        <w:rPr>
          <w:rFonts w:ascii="Arial" w:hAnsi="Arial" w:cs="Arial"/>
          <w:b w:val="0"/>
          <w:bCs w:val="0"/>
          <w:color w:val="3C4245"/>
          <w:sz w:val="24"/>
          <w:szCs w:val="24"/>
        </w:rPr>
        <w:t xml:space="preserve">WHO (2023) </w:t>
      </w:r>
      <w:r w:rsidRPr="00296128">
        <w:rPr>
          <w:rFonts w:ascii="Arial" w:hAnsi="Arial" w:cs="Arial"/>
          <w:b w:val="0"/>
          <w:bCs w:val="0"/>
          <w:i/>
          <w:iCs/>
          <w:color w:val="3C4245"/>
          <w:sz w:val="24"/>
          <w:szCs w:val="24"/>
        </w:rPr>
        <w:t>Depressive disorder (depression).</w:t>
      </w:r>
      <w:r w:rsidRPr="00296128">
        <w:rPr>
          <w:rFonts w:ascii="Arial" w:hAnsi="Arial" w:cs="Arial"/>
          <w:b w:val="0"/>
          <w:bCs w:val="0"/>
          <w:color w:val="3C4245"/>
          <w:sz w:val="24"/>
          <w:szCs w:val="24"/>
        </w:rPr>
        <w:t xml:space="preserve"> [Online]. Available at: </w:t>
      </w:r>
      <w:hyperlink r:id="rId34" w:history="1">
        <w:r w:rsidR="00E834C7" w:rsidRPr="00296128">
          <w:rPr>
            <w:rStyle w:val="Hyperlink"/>
            <w:rFonts w:ascii="Arial" w:hAnsi="Arial" w:cs="Arial"/>
            <w:b w:val="0"/>
            <w:bCs w:val="0"/>
            <w:sz w:val="24"/>
            <w:szCs w:val="24"/>
          </w:rPr>
          <w:t>https://www.who.int/news-room/fact-sheets/detail/depression ( Accessed: 4</w:t>
        </w:r>
      </w:hyperlink>
      <w:r w:rsidRPr="00296128">
        <w:rPr>
          <w:rFonts w:ascii="Arial" w:hAnsi="Arial" w:cs="Arial"/>
          <w:b w:val="0"/>
          <w:bCs w:val="0"/>
          <w:color w:val="3C4245"/>
          <w:sz w:val="24"/>
          <w:szCs w:val="24"/>
        </w:rPr>
        <w:t>July 2023).</w:t>
      </w:r>
      <w:bookmarkEnd w:id="92"/>
      <w:bookmarkEnd w:id="93"/>
      <w:bookmarkEnd w:id="94"/>
      <w:r w:rsidRPr="00296128">
        <w:rPr>
          <w:rFonts w:ascii="Arial" w:hAnsi="Arial" w:cs="Arial"/>
          <w:b w:val="0"/>
          <w:bCs w:val="0"/>
          <w:color w:val="3C4245"/>
          <w:sz w:val="24"/>
          <w:szCs w:val="24"/>
        </w:rPr>
        <w:t xml:space="preserve"> </w:t>
      </w:r>
    </w:p>
    <w:p w14:paraId="1C1CEE3E" w14:textId="2260FD3D" w:rsidR="00B3068D" w:rsidRPr="00296128" w:rsidRDefault="00B3068D" w:rsidP="00EA492F">
      <w:pPr>
        <w:pStyle w:val="Heading1"/>
        <w:spacing w:before="0" w:beforeAutospacing="0" w:after="0" w:afterAutospacing="0"/>
        <w:rPr>
          <w:rFonts w:ascii="Arial" w:eastAsiaTheme="minorHAnsi" w:hAnsi="Arial" w:cs="Arial"/>
          <w:b w:val="0"/>
          <w:bCs w:val="0"/>
          <w:sz w:val="24"/>
          <w:szCs w:val="24"/>
          <w:lang w:eastAsia="en-US"/>
          <w14:ligatures w14:val="standardContextual"/>
        </w:rPr>
      </w:pPr>
      <w:bookmarkStart w:id="95" w:name="_Toc141698422"/>
      <w:bookmarkStart w:id="96" w:name="_Toc141698523"/>
      <w:bookmarkStart w:id="97" w:name="_Toc141698610"/>
      <w:r w:rsidRPr="00296128">
        <w:rPr>
          <w:rFonts w:ascii="Arial" w:eastAsiaTheme="minorHAnsi" w:hAnsi="Arial" w:cs="Arial"/>
          <w:b w:val="0"/>
          <w:bCs w:val="0"/>
          <w:sz w:val="24"/>
          <w:szCs w:val="24"/>
          <w:lang w:eastAsia="en-US"/>
          <w14:ligatures w14:val="standardContextual"/>
        </w:rPr>
        <w:t xml:space="preserve">WHO (2023) </w:t>
      </w:r>
      <w:r w:rsidRPr="00296128">
        <w:rPr>
          <w:rFonts w:ascii="Arial" w:eastAsiaTheme="minorHAnsi" w:hAnsi="Arial" w:cs="Arial"/>
          <w:b w:val="0"/>
          <w:bCs w:val="0"/>
          <w:i/>
          <w:iCs/>
          <w:sz w:val="24"/>
          <w:szCs w:val="24"/>
          <w:lang w:eastAsia="en-US"/>
          <w14:ligatures w14:val="standardContextual"/>
        </w:rPr>
        <w:t>Health Promotion</w:t>
      </w:r>
      <w:r w:rsidRPr="00296128">
        <w:rPr>
          <w:rFonts w:ascii="Arial" w:eastAsiaTheme="minorHAnsi" w:hAnsi="Arial" w:cs="Arial"/>
          <w:b w:val="0"/>
          <w:bCs w:val="0"/>
          <w:sz w:val="24"/>
          <w:szCs w:val="24"/>
          <w:lang w:eastAsia="en-US"/>
          <w14:ligatures w14:val="standardContextual"/>
        </w:rPr>
        <w:t xml:space="preserve">. [Online]. Available at: </w:t>
      </w:r>
      <w:hyperlink r:id="rId35" w:anchor=":~:text=Health%20promotion%20is%20the%20process,of%20social%20and%20environmental%20interventions" w:history="1">
        <w:r w:rsidRPr="00296128">
          <w:rPr>
            <w:rStyle w:val="Hyperlink"/>
            <w:rFonts w:ascii="Arial" w:eastAsiaTheme="minorHAnsi" w:hAnsi="Arial" w:cs="Arial"/>
            <w:b w:val="0"/>
            <w:bCs w:val="0"/>
            <w:sz w:val="24"/>
            <w:szCs w:val="24"/>
            <w:lang w:eastAsia="en-US"/>
            <w14:ligatures w14:val="standardContextual"/>
          </w:rPr>
          <w:t>https://www.who.int/westernpacific/about/how-we-work/programmes/health-promotion#:~:text=Health%20promotion%20is%20the%20process,of%20social%20and%20environmental%20interventions</w:t>
        </w:r>
      </w:hyperlink>
      <w:r w:rsidRPr="00296128">
        <w:rPr>
          <w:rFonts w:ascii="Arial" w:eastAsiaTheme="minorHAnsi" w:hAnsi="Arial" w:cs="Arial"/>
          <w:b w:val="0"/>
          <w:bCs w:val="0"/>
          <w:sz w:val="24"/>
          <w:szCs w:val="24"/>
          <w:lang w:eastAsia="en-US"/>
          <w14:ligatures w14:val="standardContextual"/>
        </w:rPr>
        <w:t>. (Accessed: 19 July 2023).</w:t>
      </w:r>
      <w:bookmarkEnd w:id="95"/>
      <w:bookmarkEnd w:id="96"/>
      <w:bookmarkEnd w:id="97"/>
    </w:p>
    <w:p w14:paraId="44D7CCE0" w14:textId="77777777" w:rsidR="00C21C8B" w:rsidRPr="00296128" w:rsidRDefault="00C21C8B" w:rsidP="00EA492F">
      <w:pPr>
        <w:pStyle w:val="Heading1"/>
        <w:spacing w:before="0" w:beforeAutospacing="0" w:after="0" w:afterAutospacing="0"/>
        <w:rPr>
          <w:rFonts w:ascii="Arial" w:hAnsi="Arial" w:cs="Arial"/>
          <w:b w:val="0"/>
          <w:bCs w:val="0"/>
          <w:color w:val="111111"/>
          <w:sz w:val="24"/>
          <w:szCs w:val="24"/>
        </w:rPr>
      </w:pPr>
      <w:bookmarkStart w:id="98" w:name="_Toc141698423"/>
      <w:bookmarkStart w:id="99" w:name="_Toc141698524"/>
      <w:bookmarkStart w:id="100" w:name="_Toc141698611"/>
      <w:r w:rsidRPr="00296128">
        <w:rPr>
          <w:rFonts w:ascii="Arial" w:eastAsiaTheme="minorHAnsi" w:hAnsi="Arial" w:cs="Arial"/>
          <w:b w:val="0"/>
          <w:bCs w:val="0"/>
          <w:sz w:val="24"/>
          <w:szCs w:val="24"/>
          <w:lang w:eastAsia="en-US"/>
          <w14:ligatures w14:val="standardContextual"/>
        </w:rPr>
        <w:t xml:space="preserve">WHO (2017) </w:t>
      </w:r>
      <w:r w:rsidRPr="00296128">
        <w:rPr>
          <w:rFonts w:ascii="Arial" w:eastAsiaTheme="minorHAnsi" w:hAnsi="Arial" w:cs="Arial"/>
          <w:b w:val="0"/>
          <w:bCs w:val="0"/>
          <w:i/>
          <w:iCs/>
          <w:sz w:val="24"/>
          <w:szCs w:val="24"/>
          <w:lang w:eastAsia="en-US"/>
          <w14:ligatures w14:val="standardContextual"/>
        </w:rPr>
        <w:t>Health Promotion: A strategy for the Africa Region</w:t>
      </w:r>
      <w:r w:rsidRPr="00296128">
        <w:rPr>
          <w:rFonts w:ascii="Arial" w:eastAsiaTheme="minorHAnsi" w:hAnsi="Arial" w:cs="Arial"/>
          <w:b w:val="0"/>
          <w:bCs w:val="0"/>
          <w:sz w:val="24"/>
          <w:szCs w:val="24"/>
          <w:lang w:eastAsia="en-US"/>
          <w14:ligatures w14:val="standardContextual"/>
        </w:rPr>
        <w:t xml:space="preserve">. [Online]. Available at: </w:t>
      </w:r>
      <w:hyperlink r:id="rId36" w:history="1">
        <w:r w:rsidRPr="00296128">
          <w:rPr>
            <w:rStyle w:val="Hyperlink"/>
            <w:rFonts w:ascii="Arial" w:eastAsiaTheme="minorHAnsi" w:hAnsi="Arial" w:cs="Arial"/>
            <w:b w:val="0"/>
            <w:bCs w:val="0"/>
            <w:sz w:val="24"/>
            <w:szCs w:val="24"/>
            <w:lang w:eastAsia="en-US"/>
            <w14:ligatures w14:val="standardContextual"/>
          </w:rPr>
          <w:t>https://www.afro.who.int/sites/default/files/2017-06/hpr%20-%20strategy%20for%20african%20region.pdf</w:t>
        </w:r>
      </w:hyperlink>
      <w:r w:rsidRPr="00296128">
        <w:rPr>
          <w:rFonts w:ascii="Arial" w:eastAsiaTheme="minorHAnsi" w:hAnsi="Arial" w:cs="Arial"/>
          <w:b w:val="0"/>
          <w:bCs w:val="0"/>
          <w:sz w:val="24"/>
          <w:szCs w:val="24"/>
          <w:lang w:eastAsia="en-US"/>
          <w14:ligatures w14:val="standardContextual"/>
        </w:rPr>
        <w:t xml:space="preserve"> (Accessed: 20 July 2023).</w:t>
      </w:r>
      <w:bookmarkEnd w:id="98"/>
      <w:bookmarkEnd w:id="99"/>
      <w:bookmarkEnd w:id="100"/>
      <w:r w:rsidRPr="00296128">
        <w:rPr>
          <w:rFonts w:ascii="Arial" w:eastAsiaTheme="minorHAnsi" w:hAnsi="Arial" w:cs="Arial"/>
          <w:b w:val="0"/>
          <w:bCs w:val="0"/>
          <w:sz w:val="24"/>
          <w:szCs w:val="24"/>
          <w:lang w:eastAsia="en-US"/>
          <w14:ligatures w14:val="standardContextual"/>
        </w:rPr>
        <w:t xml:space="preserve"> </w:t>
      </w:r>
    </w:p>
    <w:p w14:paraId="25DB9514" w14:textId="77777777" w:rsidR="00C21C8B" w:rsidRPr="00296128" w:rsidRDefault="00C21C8B" w:rsidP="00EA492F">
      <w:pPr>
        <w:rPr>
          <w:rFonts w:ascii="Arial" w:hAnsi="Arial" w:cs="Arial"/>
        </w:rPr>
      </w:pPr>
    </w:p>
    <w:p w14:paraId="0BE311BC" w14:textId="77777777" w:rsidR="00C21C8B" w:rsidRPr="00296128" w:rsidRDefault="00C21C8B" w:rsidP="00296128">
      <w:pPr>
        <w:pStyle w:val="Heading1"/>
        <w:spacing w:before="0" w:beforeAutospacing="0" w:after="0" w:afterAutospacing="0"/>
        <w:rPr>
          <w:rFonts w:ascii="Arial" w:hAnsi="Arial" w:cs="Arial"/>
          <w:b w:val="0"/>
          <w:bCs w:val="0"/>
          <w:color w:val="111111"/>
          <w:sz w:val="24"/>
          <w:szCs w:val="24"/>
        </w:rPr>
      </w:pPr>
    </w:p>
    <w:p w14:paraId="2B8525FC" w14:textId="77777777" w:rsidR="00E0774F" w:rsidRPr="00296128" w:rsidRDefault="00E0774F" w:rsidP="00296128">
      <w:pPr>
        <w:rPr>
          <w:rFonts w:ascii="Arial" w:hAnsi="Arial" w:cs="Arial"/>
        </w:rPr>
      </w:pPr>
    </w:p>
    <w:p w14:paraId="67C43688" w14:textId="2E0F0792" w:rsidR="00E0774F" w:rsidRPr="00296128" w:rsidRDefault="00E0774F" w:rsidP="00296128">
      <w:pPr>
        <w:rPr>
          <w:rFonts w:ascii="Arial" w:hAnsi="Arial" w:cs="Arial"/>
        </w:rPr>
      </w:pPr>
    </w:p>
    <w:sectPr w:rsidR="00E0774F" w:rsidRPr="00296128" w:rsidSect="00AE3D0D">
      <w:footerReference w:type="even" r:id="rId37"/>
      <w:footerReference w:type="default" r:id="rId38"/>
      <w:pgSz w:w="11900" w:h="16840"/>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4E4CD" w14:textId="77777777" w:rsidR="00DC150A" w:rsidRDefault="00DC150A" w:rsidP="00EA492F">
      <w:r>
        <w:separator/>
      </w:r>
    </w:p>
  </w:endnote>
  <w:endnote w:type="continuationSeparator" w:id="0">
    <w:p w14:paraId="5CB68CD8" w14:textId="77777777" w:rsidR="00DC150A" w:rsidRDefault="00DC150A" w:rsidP="00EA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4152717"/>
      <w:docPartObj>
        <w:docPartGallery w:val="Page Numbers (Bottom of Page)"/>
        <w:docPartUnique/>
      </w:docPartObj>
    </w:sdtPr>
    <w:sdtContent>
      <w:p w14:paraId="34CF044C" w14:textId="511FC0FD" w:rsidR="00EA492F" w:rsidRDefault="00EA492F" w:rsidP="007059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57C28B" w14:textId="77777777" w:rsidR="00EA492F" w:rsidRDefault="00EA492F" w:rsidP="00EA49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8004156"/>
      <w:docPartObj>
        <w:docPartGallery w:val="Page Numbers (Bottom of Page)"/>
        <w:docPartUnique/>
      </w:docPartObj>
    </w:sdtPr>
    <w:sdtContent>
      <w:p w14:paraId="04ED1E74" w14:textId="471E7475" w:rsidR="00EA492F" w:rsidRDefault="00EA492F" w:rsidP="007059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84CE59" w14:textId="77777777" w:rsidR="00EA492F" w:rsidRDefault="00EA492F" w:rsidP="00EA49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6B15C" w14:textId="77777777" w:rsidR="00DC150A" w:rsidRDefault="00DC150A" w:rsidP="00EA492F">
      <w:r>
        <w:separator/>
      </w:r>
    </w:p>
  </w:footnote>
  <w:footnote w:type="continuationSeparator" w:id="0">
    <w:p w14:paraId="67B721CB" w14:textId="77777777" w:rsidR="00DC150A" w:rsidRDefault="00DC150A" w:rsidP="00EA49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731DE8"/>
    <w:multiLevelType w:val="hybridMultilevel"/>
    <w:tmpl w:val="1488F508"/>
    <w:lvl w:ilvl="0" w:tplc="F0EC53C4">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3BDC"/>
    <w:multiLevelType w:val="hybridMultilevel"/>
    <w:tmpl w:val="558073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BC10B7"/>
    <w:multiLevelType w:val="hybridMultilevel"/>
    <w:tmpl w:val="0FEA0B88"/>
    <w:lvl w:ilvl="0" w:tplc="CBF27944">
      <w:start w:val="1"/>
      <w:numFmt w:val="bullet"/>
      <w:lvlText w:val=""/>
      <w:lvlJc w:val="left"/>
      <w:pPr>
        <w:ind w:left="720" w:hanging="360"/>
      </w:pPr>
      <w:rPr>
        <w:rFonts w:ascii="Symbol" w:hAnsi="Symbol" w:hint="default"/>
        <w:b/>
        <w:bCs/>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6F17A1"/>
    <w:multiLevelType w:val="multilevel"/>
    <w:tmpl w:val="86D64D7A"/>
    <w:lvl w:ilvl="0">
      <w:start w:val="1"/>
      <w:numFmt w:val="bullet"/>
      <w:lvlText w:val=""/>
      <w:lvlJc w:val="left"/>
      <w:pPr>
        <w:ind w:left="360" w:hanging="360"/>
      </w:pPr>
      <w:rPr>
        <w:rFonts w:ascii="Wingdings" w:hAnsi="Wingdings" w:hint="default"/>
        <w:color w:val="C0000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71326B3B"/>
    <w:multiLevelType w:val="multilevel"/>
    <w:tmpl w:val="1EDEB2EE"/>
    <w:lvl w:ilvl="0">
      <w:start w:val="1"/>
      <w:numFmt w:val="bullet"/>
      <w:lvlText w:val=""/>
      <w:lvlJc w:val="left"/>
      <w:pPr>
        <w:ind w:left="360" w:hanging="360"/>
      </w:pPr>
      <w:rPr>
        <w:rFonts w:ascii="Wingdings" w:hAnsi="Wingdings" w:hint="default"/>
        <w:color w:val="C0000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72991C6E"/>
    <w:multiLevelType w:val="hybridMultilevel"/>
    <w:tmpl w:val="D35AD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3F048A"/>
    <w:multiLevelType w:val="hybridMultilevel"/>
    <w:tmpl w:val="9CD2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4982829">
    <w:abstractNumId w:val="1"/>
  </w:num>
  <w:num w:numId="2" w16cid:durableId="1412308247">
    <w:abstractNumId w:val="0"/>
  </w:num>
  <w:num w:numId="3" w16cid:durableId="818182642">
    <w:abstractNumId w:val="3"/>
  </w:num>
  <w:num w:numId="4" w16cid:durableId="1019745211">
    <w:abstractNumId w:val="4"/>
  </w:num>
  <w:num w:numId="5" w16cid:durableId="1250576614">
    <w:abstractNumId w:val="7"/>
  </w:num>
  <w:num w:numId="6" w16cid:durableId="129321647">
    <w:abstractNumId w:val="5"/>
  </w:num>
  <w:num w:numId="7" w16cid:durableId="1347556383">
    <w:abstractNumId w:val="2"/>
  </w:num>
  <w:num w:numId="8" w16cid:durableId="13315628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74F"/>
    <w:rsid w:val="00027335"/>
    <w:rsid w:val="00045AC1"/>
    <w:rsid w:val="00073C02"/>
    <w:rsid w:val="00074461"/>
    <w:rsid w:val="000834FE"/>
    <w:rsid w:val="000D518C"/>
    <w:rsid w:val="000F17AF"/>
    <w:rsid w:val="001242D2"/>
    <w:rsid w:val="0014136E"/>
    <w:rsid w:val="0016103F"/>
    <w:rsid w:val="00296128"/>
    <w:rsid w:val="002B3EF0"/>
    <w:rsid w:val="00311673"/>
    <w:rsid w:val="00376BD5"/>
    <w:rsid w:val="003F5BD7"/>
    <w:rsid w:val="004106ED"/>
    <w:rsid w:val="004E3238"/>
    <w:rsid w:val="004E7182"/>
    <w:rsid w:val="00502243"/>
    <w:rsid w:val="005277D1"/>
    <w:rsid w:val="00533E26"/>
    <w:rsid w:val="00592851"/>
    <w:rsid w:val="006014DC"/>
    <w:rsid w:val="00615DCD"/>
    <w:rsid w:val="006252F7"/>
    <w:rsid w:val="00677C60"/>
    <w:rsid w:val="006D7CEF"/>
    <w:rsid w:val="007A02F3"/>
    <w:rsid w:val="007D4B81"/>
    <w:rsid w:val="007D708D"/>
    <w:rsid w:val="0085443B"/>
    <w:rsid w:val="008C44A5"/>
    <w:rsid w:val="00924BA2"/>
    <w:rsid w:val="00997A95"/>
    <w:rsid w:val="00AE3D0D"/>
    <w:rsid w:val="00AF7ED6"/>
    <w:rsid w:val="00B3068D"/>
    <w:rsid w:val="00B31E40"/>
    <w:rsid w:val="00B42FAE"/>
    <w:rsid w:val="00B859E8"/>
    <w:rsid w:val="00B92B52"/>
    <w:rsid w:val="00BA6E05"/>
    <w:rsid w:val="00BC44D9"/>
    <w:rsid w:val="00C0722A"/>
    <w:rsid w:val="00C21C8B"/>
    <w:rsid w:val="00C47FEA"/>
    <w:rsid w:val="00C54594"/>
    <w:rsid w:val="00C71C3C"/>
    <w:rsid w:val="00D94D59"/>
    <w:rsid w:val="00DC1429"/>
    <w:rsid w:val="00DC150A"/>
    <w:rsid w:val="00E0774F"/>
    <w:rsid w:val="00E226B8"/>
    <w:rsid w:val="00E246B8"/>
    <w:rsid w:val="00E834C7"/>
    <w:rsid w:val="00E87715"/>
    <w:rsid w:val="00EA492F"/>
    <w:rsid w:val="00ED0050"/>
    <w:rsid w:val="00F07E31"/>
    <w:rsid w:val="00F70242"/>
    <w:rsid w:val="00FD4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FBBF1"/>
  <w15:chartTrackingRefBased/>
  <w15:docId w15:val="{5E3C4148-938F-8E4E-A2D1-4E97DEA65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128"/>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E0774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EA492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74F"/>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E0774F"/>
    <w:rPr>
      <w:color w:val="0563C1" w:themeColor="hyperlink"/>
      <w:u w:val="single"/>
    </w:rPr>
  </w:style>
  <w:style w:type="character" w:styleId="UnresolvedMention">
    <w:name w:val="Unresolved Mention"/>
    <w:basedOn w:val="DefaultParagraphFont"/>
    <w:uiPriority w:val="99"/>
    <w:semiHidden/>
    <w:unhideWhenUsed/>
    <w:rsid w:val="00E0774F"/>
    <w:rPr>
      <w:color w:val="605E5C"/>
      <w:shd w:val="clear" w:color="auto" w:fill="E1DFDD"/>
    </w:rPr>
  </w:style>
  <w:style w:type="paragraph" w:styleId="Title">
    <w:name w:val="Title"/>
    <w:basedOn w:val="Normal"/>
    <w:next w:val="Normal"/>
    <w:link w:val="TitleChar"/>
    <w:uiPriority w:val="10"/>
    <w:qFormat/>
    <w:rsid w:val="00677C6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C60"/>
    <w:rPr>
      <w:rFonts w:asciiTheme="majorHAnsi" w:eastAsiaTheme="majorEastAsia" w:hAnsiTheme="majorHAnsi" w:cstheme="majorBidi"/>
      <w:spacing w:val="-10"/>
      <w:kern w:val="28"/>
      <w:sz w:val="56"/>
      <w:szCs w:val="56"/>
      <w:lang w:eastAsia="en-GB"/>
      <w14:ligatures w14:val="none"/>
    </w:rPr>
  </w:style>
  <w:style w:type="paragraph" w:styleId="ListParagraph">
    <w:name w:val="List Paragraph"/>
    <w:basedOn w:val="Normal"/>
    <w:uiPriority w:val="34"/>
    <w:qFormat/>
    <w:rsid w:val="00C0722A"/>
    <w:pPr>
      <w:ind w:left="720"/>
      <w:contextualSpacing/>
    </w:pPr>
  </w:style>
  <w:style w:type="paragraph" w:styleId="NormalWeb">
    <w:name w:val="Normal (Web)"/>
    <w:basedOn w:val="Normal"/>
    <w:uiPriority w:val="99"/>
    <w:semiHidden/>
    <w:unhideWhenUsed/>
    <w:rsid w:val="00AE3D0D"/>
    <w:pPr>
      <w:spacing w:before="100" w:beforeAutospacing="1" w:after="100" w:afterAutospacing="1"/>
    </w:pPr>
  </w:style>
  <w:style w:type="paragraph" w:styleId="NoSpacing">
    <w:name w:val="No Spacing"/>
    <w:link w:val="NoSpacingChar"/>
    <w:uiPriority w:val="1"/>
    <w:qFormat/>
    <w:rsid w:val="00AE3D0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E3D0D"/>
    <w:rPr>
      <w:rFonts w:eastAsiaTheme="minorEastAsia"/>
      <w:kern w:val="0"/>
      <w:sz w:val="22"/>
      <w:szCs w:val="22"/>
      <w:lang w:val="en-US" w:eastAsia="zh-CN"/>
      <w14:ligatures w14:val="none"/>
    </w:rPr>
  </w:style>
  <w:style w:type="paragraph" w:styleId="Quote">
    <w:name w:val="Quote"/>
    <w:basedOn w:val="Normal"/>
    <w:next w:val="Normal"/>
    <w:link w:val="QuoteChar"/>
    <w:uiPriority w:val="29"/>
    <w:qFormat/>
    <w:rsid w:val="000F17A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F17AF"/>
    <w:rPr>
      <w:rFonts w:ascii="Times New Roman" w:eastAsia="Times New Roman" w:hAnsi="Times New Roman" w:cs="Times New Roman"/>
      <w:i/>
      <w:iCs/>
      <w:color w:val="404040" w:themeColor="text1" w:themeTint="BF"/>
      <w:kern w:val="0"/>
      <w:lang w:eastAsia="en-GB"/>
      <w14:ligatures w14:val="none"/>
    </w:rPr>
  </w:style>
  <w:style w:type="paragraph" w:styleId="IntenseQuote">
    <w:name w:val="Intense Quote"/>
    <w:basedOn w:val="Normal"/>
    <w:next w:val="Normal"/>
    <w:link w:val="IntenseQuoteChar"/>
    <w:uiPriority w:val="30"/>
    <w:qFormat/>
    <w:rsid w:val="004E718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E7182"/>
    <w:rPr>
      <w:rFonts w:ascii="Times New Roman" w:eastAsia="Times New Roman" w:hAnsi="Times New Roman" w:cs="Times New Roman"/>
      <w:i/>
      <w:iCs/>
      <w:color w:val="4472C4" w:themeColor="accent1"/>
      <w:kern w:val="0"/>
      <w:lang w:eastAsia="en-GB"/>
      <w14:ligatures w14:val="none"/>
    </w:rPr>
  </w:style>
  <w:style w:type="character" w:styleId="FollowedHyperlink">
    <w:name w:val="FollowedHyperlink"/>
    <w:basedOn w:val="DefaultParagraphFont"/>
    <w:uiPriority w:val="99"/>
    <w:semiHidden/>
    <w:unhideWhenUsed/>
    <w:rsid w:val="0016103F"/>
    <w:rPr>
      <w:color w:val="954F72" w:themeColor="followedHyperlink"/>
      <w:u w:val="single"/>
    </w:rPr>
  </w:style>
  <w:style w:type="paragraph" w:styleId="Footer">
    <w:name w:val="footer"/>
    <w:basedOn w:val="Normal"/>
    <w:link w:val="FooterChar"/>
    <w:uiPriority w:val="99"/>
    <w:unhideWhenUsed/>
    <w:rsid w:val="00EA492F"/>
    <w:pPr>
      <w:tabs>
        <w:tab w:val="center" w:pos="4513"/>
        <w:tab w:val="right" w:pos="9026"/>
      </w:tabs>
    </w:pPr>
  </w:style>
  <w:style w:type="character" w:customStyle="1" w:styleId="FooterChar">
    <w:name w:val="Footer Char"/>
    <w:basedOn w:val="DefaultParagraphFont"/>
    <w:link w:val="Footer"/>
    <w:uiPriority w:val="99"/>
    <w:rsid w:val="00EA492F"/>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EA492F"/>
  </w:style>
  <w:style w:type="paragraph" w:styleId="TOCHeading">
    <w:name w:val="TOC Heading"/>
    <w:basedOn w:val="Heading1"/>
    <w:next w:val="Normal"/>
    <w:uiPriority w:val="39"/>
    <w:unhideWhenUsed/>
    <w:qFormat/>
    <w:rsid w:val="00EA492F"/>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EA492F"/>
    <w:pPr>
      <w:pBdr>
        <w:between w:val="double" w:sz="6" w:space="0" w:color="auto"/>
      </w:pBdr>
      <w:spacing w:before="120" w:after="120"/>
      <w:jc w:val="center"/>
    </w:pPr>
    <w:rPr>
      <w:rFonts w:asciiTheme="minorHAnsi" w:hAnsiTheme="minorHAnsi" w:cstheme="minorHAnsi"/>
      <w:b/>
      <w:bCs/>
      <w:i/>
      <w:iCs/>
    </w:rPr>
  </w:style>
  <w:style w:type="paragraph" w:styleId="TOC2">
    <w:name w:val="toc 2"/>
    <w:basedOn w:val="Normal"/>
    <w:next w:val="Normal"/>
    <w:autoRedefine/>
    <w:uiPriority w:val="39"/>
    <w:unhideWhenUsed/>
    <w:rsid w:val="00EA492F"/>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EA492F"/>
    <w:pPr>
      <w:pBdr>
        <w:between w:val="double" w:sz="6" w:space="0" w:color="auto"/>
      </w:pBdr>
      <w:spacing w:before="120" w:after="120"/>
      <w:ind w:left="240"/>
      <w:jc w:val="center"/>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A492F"/>
    <w:pPr>
      <w:pBdr>
        <w:between w:val="double" w:sz="6" w:space="0" w:color="auto"/>
      </w:pBdr>
      <w:spacing w:before="120" w:after="120"/>
      <w:ind w:left="480"/>
      <w:jc w:val="center"/>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A492F"/>
    <w:pPr>
      <w:pBdr>
        <w:between w:val="double" w:sz="6" w:space="0" w:color="auto"/>
      </w:pBdr>
      <w:spacing w:before="120" w:after="120"/>
      <w:ind w:left="720"/>
      <w:jc w:val="center"/>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A492F"/>
    <w:pPr>
      <w:pBdr>
        <w:between w:val="double" w:sz="6" w:space="0" w:color="auto"/>
      </w:pBdr>
      <w:spacing w:before="120" w:after="120"/>
      <w:ind w:left="960"/>
      <w:jc w:val="center"/>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A492F"/>
    <w:pPr>
      <w:pBdr>
        <w:between w:val="double" w:sz="6" w:space="0" w:color="auto"/>
      </w:pBdr>
      <w:spacing w:before="120" w:after="120"/>
      <w:ind w:left="1200"/>
      <w:jc w:val="center"/>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A492F"/>
    <w:pPr>
      <w:pBdr>
        <w:between w:val="double" w:sz="6" w:space="0" w:color="auto"/>
      </w:pBdr>
      <w:spacing w:before="120" w:after="120"/>
      <w:ind w:left="1440"/>
      <w:jc w:val="center"/>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A492F"/>
    <w:pPr>
      <w:pBdr>
        <w:between w:val="double" w:sz="6" w:space="0" w:color="auto"/>
      </w:pBdr>
      <w:spacing w:before="120" w:after="120"/>
      <w:ind w:left="1680"/>
      <w:jc w:val="center"/>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EA492F"/>
    <w:rPr>
      <w:rFonts w:asciiTheme="majorHAnsi" w:eastAsiaTheme="majorEastAsia" w:hAnsiTheme="majorHAnsi" w:cstheme="majorBidi"/>
      <w:color w:val="2F5496" w:themeColor="accent1" w:themeShade="BF"/>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2999">
      <w:bodyDiv w:val="1"/>
      <w:marLeft w:val="0"/>
      <w:marRight w:val="0"/>
      <w:marTop w:val="0"/>
      <w:marBottom w:val="0"/>
      <w:divBdr>
        <w:top w:val="none" w:sz="0" w:space="0" w:color="auto"/>
        <w:left w:val="none" w:sz="0" w:space="0" w:color="auto"/>
        <w:bottom w:val="none" w:sz="0" w:space="0" w:color="auto"/>
        <w:right w:val="none" w:sz="0" w:space="0" w:color="auto"/>
      </w:divBdr>
    </w:div>
    <w:div w:id="240533122">
      <w:bodyDiv w:val="1"/>
      <w:marLeft w:val="0"/>
      <w:marRight w:val="0"/>
      <w:marTop w:val="0"/>
      <w:marBottom w:val="0"/>
      <w:divBdr>
        <w:top w:val="none" w:sz="0" w:space="0" w:color="auto"/>
        <w:left w:val="none" w:sz="0" w:space="0" w:color="auto"/>
        <w:bottom w:val="none" w:sz="0" w:space="0" w:color="auto"/>
        <w:right w:val="none" w:sz="0" w:space="0" w:color="auto"/>
      </w:divBdr>
    </w:div>
    <w:div w:id="369840776">
      <w:bodyDiv w:val="1"/>
      <w:marLeft w:val="0"/>
      <w:marRight w:val="0"/>
      <w:marTop w:val="0"/>
      <w:marBottom w:val="0"/>
      <w:divBdr>
        <w:top w:val="none" w:sz="0" w:space="0" w:color="auto"/>
        <w:left w:val="none" w:sz="0" w:space="0" w:color="auto"/>
        <w:bottom w:val="none" w:sz="0" w:space="0" w:color="auto"/>
        <w:right w:val="none" w:sz="0" w:space="0" w:color="auto"/>
      </w:divBdr>
    </w:div>
    <w:div w:id="462236359">
      <w:bodyDiv w:val="1"/>
      <w:marLeft w:val="0"/>
      <w:marRight w:val="0"/>
      <w:marTop w:val="0"/>
      <w:marBottom w:val="0"/>
      <w:divBdr>
        <w:top w:val="none" w:sz="0" w:space="0" w:color="auto"/>
        <w:left w:val="none" w:sz="0" w:space="0" w:color="auto"/>
        <w:bottom w:val="none" w:sz="0" w:space="0" w:color="auto"/>
        <w:right w:val="none" w:sz="0" w:space="0" w:color="auto"/>
      </w:divBdr>
      <w:divsChild>
        <w:div w:id="208155112">
          <w:marLeft w:val="0"/>
          <w:marRight w:val="0"/>
          <w:marTop w:val="0"/>
          <w:marBottom w:val="0"/>
          <w:divBdr>
            <w:top w:val="none" w:sz="0" w:space="0" w:color="auto"/>
            <w:left w:val="none" w:sz="0" w:space="0" w:color="auto"/>
            <w:bottom w:val="none" w:sz="0" w:space="0" w:color="auto"/>
            <w:right w:val="none" w:sz="0" w:space="0" w:color="auto"/>
          </w:divBdr>
          <w:divsChild>
            <w:div w:id="1647320063">
              <w:marLeft w:val="0"/>
              <w:marRight w:val="0"/>
              <w:marTop w:val="0"/>
              <w:marBottom w:val="0"/>
              <w:divBdr>
                <w:top w:val="none" w:sz="0" w:space="0" w:color="auto"/>
                <w:left w:val="none" w:sz="0" w:space="0" w:color="auto"/>
                <w:bottom w:val="none" w:sz="0" w:space="0" w:color="auto"/>
                <w:right w:val="none" w:sz="0" w:space="0" w:color="auto"/>
              </w:divBdr>
              <w:divsChild>
                <w:div w:id="19081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592343">
      <w:bodyDiv w:val="1"/>
      <w:marLeft w:val="0"/>
      <w:marRight w:val="0"/>
      <w:marTop w:val="0"/>
      <w:marBottom w:val="0"/>
      <w:divBdr>
        <w:top w:val="none" w:sz="0" w:space="0" w:color="auto"/>
        <w:left w:val="none" w:sz="0" w:space="0" w:color="auto"/>
        <w:bottom w:val="none" w:sz="0" w:space="0" w:color="auto"/>
        <w:right w:val="none" w:sz="0" w:space="0" w:color="auto"/>
      </w:divBdr>
    </w:div>
    <w:div w:id="612904133">
      <w:bodyDiv w:val="1"/>
      <w:marLeft w:val="0"/>
      <w:marRight w:val="0"/>
      <w:marTop w:val="0"/>
      <w:marBottom w:val="0"/>
      <w:divBdr>
        <w:top w:val="none" w:sz="0" w:space="0" w:color="auto"/>
        <w:left w:val="none" w:sz="0" w:space="0" w:color="auto"/>
        <w:bottom w:val="none" w:sz="0" w:space="0" w:color="auto"/>
        <w:right w:val="none" w:sz="0" w:space="0" w:color="auto"/>
      </w:divBdr>
    </w:div>
    <w:div w:id="757365420">
      <w:bodyDiv w:val="1"/>
      <w:marLeft w:val="0"/>
      <w:marRight w:val="0"/>
      <w:marTop w:val="0"/>
      <w:marBottom w:val="0"/>
      <w:divBdr>
        <w:top w:val="none" w:sz="0" w:space="0" w:color="auto"/>
        <w:left w:val="none" w:sz="0" w:space="0" w:color="auto"/>
        <w:bottom w:val="none" w:sz="0" w:space="0" w:color="auto"/>
        <w:right w:val="none" w:sz="0" w:space="0" w:color="auto"/>
      </w:divBdr>
    </w:div>
    <w:div w:id="785852320">
      <w:bodyDiv w:val="1"/>
      <w:marLeft w:val="0"/>
      <w:marRight w:val="0"/>
      <w:marTop w:val="0"/>
      <w:marBottom w:val="0"/>
      <w:divBdr>
        <w:top w:val="none" w:sz="0" w:space="0" w:color="auto"/>
        <w:left w:val="none" w:sz="0" w:space="0" w:color="auto"/>
        <w:bottom w:val="none" w:sz="0" w:space="0" w:color="auto"/>
        <w:right w:val="none" w:sz="0" w:space="0" w:color="auto"/>
      </w:divBdr>
    </w:div>
    <w:div w:id="1000549547">
      <w:bodyDiv w:val="1"/>
      <w:marLeft w:val="0"/>
      <w:marRight w:val="0"/>
      <w:marTop w:val="0"/>
      <w:marBottom w:val="0"/>
      <w:divBdr>
        <w:top w:val="none" w:sz="0" w:space="0" w:color="auto"/>
        <w:left w:val="none" w:sz="0" w:space="0" w:color="auto"/>
        <w:bottom w:val="none" w:sz="0" w:space="0" w:color="auto"/>
        <w:right w:val="none" w:sz="0" w:space="0" w:color="auto"/>
      </w:divBdr>
    </w:div>
    <w:div w:id="1059091200">
      <w:bodyDiv w:val="1"/>
      <w:marLeft w:val="0"/>
      <w:marRight w:val="0"/>
      <w:marTop w:val="0"/>
      <w:marBottom w:val="0"/>
      <w:divBdr>
        <w:top w:val="none" w:sz="0" w:space="0" w:color="auto"/>
        <w:left w:val="none" w:sz="0" w:space="0" w:color="auto"/>
        <w:bottom w:val="none" w:sz="0" w:space="0" w:color="auto"/>
        <w:right w:val="none" w:sz="0" w:space="0" w:color="auto"/>
      </w:divBdr>
    </w:div>
    <w:div w:id="1088191943">
      <w:bodyDiv w:val="1"/>
      <w:marLeft w:val="0"/>
      <w:marRight w:val="0"/>
      <w:marTop w:val="0"/>
      <w:marBottom w:val="0"/>
      <w:divBdr>
        <w:top w:val="none" w:sz="0" w:space="0" w:color="auto"/>
        <w:left w:val="none" w:sz="0" w:space="0" w:color="auto"/>
        <w:bottom w:val="none" w:sz="0" w:space="0" w:color="auto"/>
        <w:right w:val="none" w:sz="0" w:space="0" w:color="auto"/>
      </w:divBdr>
      <w:divsChild>
        <w:div w:id="2011369024">
          <w:marLeft w:val="0"/>
          <w:marRight w:val="0"/>
          <w:marTop w:val="0"/>
          <w:marBottom w:val="0"/>
          <w:divBdr>
            <w:top w:val="none" w:sz="0" w:space="0" w:color="auto"/>
            <w:left w:val="none" w:sz="0" w:space="0" w:color="auto"/>
            <w:bottom w:val="none" w:sz="0" w:space="0" w:color="auto"/>
            <w:right w:val="none" w:sz="0" w:space="0" w:color="auto"/>
          </w:divBdr>
          <w:divsChild>
            <w:div w:id="1514489534">
              <w:marLeft w:val="0"/>
              <w:marRight w:val="0"/>
              <w:marTop w:val="0"/>
              <w:marBottom w:val="0"/>
              <w:divBdr>
                <w:top w:val="none" w:sz="0" w:space="0" w:color="auto"/>
                <w:left w:val="none" w:sz="0" w:space="0" w:color="auto"/>
                <w:bottom w:val="none" w:sz="0" w:space="0" w:color="auto"/>
                <w:right w:val="none" w:sz="0" w:space="0" w:color="auto"/>
              </w:divBdr>
              <w:divsChild>
                <w:div w:id="208590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199480">
      <w:bodyDiv w:val="1"/>
      <w:marLeft w:val="0"/>
      <w:marRight w:val="0"/>
      <w:marTop w:val="0"/>
      <w:marBottom w:val="0"/>
      <w:divBdr>
        <w:top w:val="none" w:sz="0" w:space="0" w:color="auto"/>
        <w:left w:val="none" w:sz="0" w:space="0" w:color="auto"/>
        <w:bottom w:val="none" w:sz="0" w:space="0" w:color="auto"/>
        <w:right w:val="none" w:sz="0" w:space="0" w:color="auto"/>
      </w:divBdr>
    </w:div>
    <w:div w:id="1380088862">
      <w:bodyDiv w:val="1"/>
      <w:marLeft w:val="0"/>
      <w:marRight w:val="0"/>
      <w:marTop w:val="0"/>
      <w:marBottom w:val="0"/>
      <w:divBdr>
        <w:top w:val="none" w:sz="0" w:space="0" w:color="auto"/>
        <w:left w:val="none" w:sz="0" w:space="0" w:color="auto"/>
        <w:bottom w:val="none" w:sz="0" w:space="0" w:color="auto"/>
        <w:right w:val="none" w:sz="0" w:space="0" w:color="auto"/>
      </w:divBdr>
    </w:div>
    <w:div w:id="1437870518">
      <w:bodyDiv w:val="1"/>
      <w:marLeft w:val="0"/>
      <w:marRight w:val="0"/>
      <w:marTop w:val="0"/>
      <w:marBottom w:val="0"/>
      <w:divBdr>
        <w:top w:val="none" w:sz="0" w:space="0" w:color="auto"/>
        <w:left w:val="none" w:sz="0" w:space="0" w:color="auto"/>
        <w:bottom w:val="none" w:sz="0" w:space="0" w:color="auto"/>
        <w:right w:val="none" w:sz="0" w:space="0" w:color="auto"/>
      </w:divBdr>
    </w:div>
    <w:div w:id="1555239288">
      <w:bodyDiv w:val="1"/>
      <w:marLeft w:val="0"/>
      <w:marRight w:val="0"/>
      <w:marTop w:val="0"/>
      <w:marBottom w:val="0"/>
      <w:divBdr>
        <w:top w:val="none" w:sz="0" w:space="0" w:color="auto"/>
        <w:left w:val="none" w:sz="0" w:space="0" w:color="auto"/>
        <w:bottom w:val="none" w:sz="0" w:space="0" w:color="auto"/>
        <w:right w:val="none" w:sz="0" w:space="0" w:color="auto"/>
      </w:divBdr>
    </w:div>
    <w:div w:id="1646230772">
      <w:bodyDiv w:val="1"/>
      <w:marLeft w:val="0"/>
      <w:marRight w:val="0"/>
      <w:marTop w:val="0"/>
      <w:marBottom w:val="0"/>
      <w:divBdr>
        <w:top w:val="none" w:sz="0" w:space="0" w:color="auto"/>
        <w:left w:val="none" w:sz="0" w:space="0" w:color="auto"/>
        <w:bottom w:val="none" w:sz="0" w:space="0" w:color="auto"/>
        <w:right w:val="none" w:sz="0" w:space="0" w:color="auto"/>
      </w:divBdr>
    </w:div>
    <w:div w:id="1652709872">
      <w:bodyDiv w:val="1"/>
      <w:marLeft w:val="0"/>
      <w:marRight w:val="0"/>
      <w:marTop w:val="0"/>
      <w:marBottom w:val="0"/>
      <w:divBdr>
        <w:top w:val="none" w:sz="0" w:space="0" w:color="auto"/>
        <w:left w:val="none" w:sz="0" w:space="0" w:color="auto"/>
        <w:bottom w:val="none" w:sz="0" w:space="0" w:color="auto"/>
        <w:right w:val="none" w:sz="0" w:space="0" w:color="auto"/>
      </w:divBdr>
    </w:div>
    <w:div w:id="1733504330">
      <w:bodyDiv w:val="1"/>
      <w:marLeft w:val="0"/>
      <w:marRight w:val="0"/>
      <w:marTop w:val="0"/>
      <w:marBottom w:val="0"/>
      <w:divBdr>
        <w:top w:val="none" w:sz="0" w:space="0" w:color="auto"/>
        <w:left w:val="none" w:sz="0" w:space="0" w:color="auto"/>
        <w:bottom w:val="none" w:sz="0" w:space="0" w:color="auto"/>
        <w:right w:val="none" w:sz="0" w:space="0" w:color="auto"/>
      </w:divBdr>
    </w:div>
    <w:div w:id="1795752757">
      <w:bodyDiv w:val="1"/>
      <w:marLeft w:val="0"/>
      <w:marRight w:val="0"/>
      <w:marTop w:val="0"/>
      <w:marBottom w:val="0"/>
      <w:divBdr>
        <w:top w:val="none" w:sz="0" w:space="0" w:color="auto"/>
        <w:left w:val="none" w:sz="0" w:space="0" w:color="auto"/>
        <w:bottom w:val="none" w:sz="0" w:space="0" w:color="auto"/>
        <w:right w:val="none" w:sz="0" w:space="0" w:color="auto"/>
      </w:divBdr>
    </w:div>
    <w:div w:id="1796630725">
      <w:bodyDiv w:val="1"/>
      <w:marLeft w:val="0"/>
      <w:marRight w:val="0"/>
      <w:marTop w:val="0"/>
      <w:marBottom w:val="0"/>
      <w:divBdr>
        <w:top w:val="none" w:sz="0" w:space="0" w:color="auto"/>
        <w:left w:val="none" w:sz="0" w:space="0" w:color="auto"/>
        <w:bottom w:val="none" w:sz="0" w:space="0" w:color="auto"/>
        <w:right w:val="none" w:sz="0" w:space="0" w:color="auto"/>
      </w:divBdr>
    </w:div>
    <w:div w:id="1926767286">
      <w:bodyDiv w:val="1"/>
      <w:marLeft w:val="0"/>
      <w:marRight w:val="0"/>
      <w:marTop w:val="0"/>
      <w:marBottom w:val="0"/>
      <w:divBdr>
        <w:top w:val="none" w:sz="0" w:space="0" w:color="auto"/>
        <w:left w:val="none" w:sz="0" w:space="0" w:color="auto"/>
        <w:bottom w:val="none" w:sz="0" w:space="0" w:color="auto"/>
        <w:right w:val="none" w:sz="0" w:space="0" w:color="auto"/>
      </w:divBdr>
    </w:div>
    <w:div w:id="203406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org.uk/media/9587/mindfulness-2021.pdf" TargetMode="External"/><Relationship Id="rId18" Type="http://schemas.openxmlformats.org/officeDocument/2006/relationships/hyperlink" Target="https://www.mind.org.uk/media-a/2935/depression-2019.pdf" TargetMode="External"/><Relationship Id="rId26" Type="http://schemas.openxmlformats.org/officeDocument/2006/relationships/hyperlink" Target="http://www.ukphr.org/wp-content/uploads/2017/02/Core_Competencies_Standards_linkE.pdf" TargetMode="External"/><Relationship Id="rId39" Type="http://schemas.openxmlformats.org/officeDocument/2006/relationships/fontTable" Target="fontTable.xml"/><Relationship Id="rId21" Type="http://schemas.openxmlformats.org/officeDocument/2006/relationships/hyperlink" Target="https://www.nice.org.uk/guidance/mtg56/documents/450" TargetMode="External"/><Relationship Id="rId34" Type="http://schemas.openxmlformats.org/officeDocument/2006/relationships/hyperlink" Target="https://www.who.int/news-room/fact-sheets/detail/depression%20(%20Accessed:%204" TargetMode="External"/><Relationship Id="rId7" Type="http://schemas.openxmlformats.org/officeDocument/2006/relationships/endnotes" Target="endnotes.xml"/><Relationship Id="rId12" Type="http://schemas.openxmlformats.org/officeDocument/2006/relationships/hyperlink" Target="https://www.ncbi.nlm.nih.gov/pmc/articles/PMC4876939/" TargetMode="External"/><Relationship Id="rId17" Type="http://schemas.openxmlformats.org/officeDocument/2006/relationships/hyperlink" Target="https://sphweb.bumc.bu.edu/otlt/mph-modules/sb/behavioralchangetheories/behavioralchangetheories6.html" TargetMode="External"/><Relationship Id="rId25" Type="http://schemas.openxmlformats.org/officeDocument/2006/relationships/hyperlink" Target="https://www.oecd.org/els/health-systems/Children-and-Young-People-Mental-Health-in-the-Digital-Age.pdf" TargetMode="External"/><Relationship Id="rId33" Type="http://schemas.openxmlformats.org/officeDocument/2006/relationships/hyperlink" Target="https://www.who.int/news/item/02-03-2022-covid-19-pandemic-triggers-25-increase-in-prevalence-of-anxiety-and-depression-worldwide"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commonslibrary.parliament.uk/research-briefings/sn06988/" TargetMode="External"/><Relationship Id="rId20" Type="http://schemas.openxmlformats.org/officeDocument/2006/relationships/hyperlink" Target="https://digital.nhs.uk/services/national-data-opt-out/understanding-the-national-data-opt-out/protecting-patient-data" TargetMode="External"/><Relationship Id="rId29" Type="http://schemas.openxmlformats.org/officeDocument/2006/relationships/hyperlink" Target="https://radar.gsa.ac.uk/6220/1/Review_Camera_Read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ons.gov.uk/peoplepopulationandcommunity/healthandsocialcare/mentalhealth/articles/costoflivinganddepressioninadultsgreatbritain/29septemberto23october2022" TargetMode="External"/><Relationship Id="rId32" Type="http://schemas.openxmlformats.org/officeDocument/2006/relationships/hyperlink" Target="https://www.who.int/news-room/fact-sheets/detail/mental-disorders"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yperlink" Target="https://www.ons.gov.uk/peoplepopulationandcommunity/wellbeing/bulletins/publicopinionsandsocialtrendsgreatbritain/27aprilto8may2022" TargetMode="External"/><Relationship Id="rId28" Type="http://schemas.openxmlformats.org/officeDocument/2006/relationships/hyperlink" Target="https://publichealth.tulane.edu/blog/mental-health-public-health/" TargetMode="External"/><Relationship Id="rId36" Type="http://schemas.openxmlformats.org/officeDocument/2006/relationships/hyperlink" Target="https://www.afro.who.int/sites/default/files/2017-06/hpr%20-%20strategy%20for%20african%20region.pdf" TargetMode="External"/><Relationship Id="rId10" Type="http://schemas.openxmlformats.org/officeDocument/2006/relationships/hyperlink" Target="https://www.nice.org.uk/guidance/mtg56/documents/450" TargetMode="External"/><Relationship Id="rId19" Type="http://schemas.openxmlformats.org/officeDocument/2006/relationships/hyperlink" Target="https://www.england.nhs.uk/wp-content/uploads/2017/09/practice-primer.pdf" TargetMode="External"/><Relationship Id="rId31" Type="http://schemas.openxmlformats.org/officeDocument/2006/relationships/hyperlink" Target="https://www.who.int/news-room/fact-sheets/detail/depress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ons.gov.uk/peoplepopulationandcommunity/wellbeing/articles/coronavirusandanxietygreatbritain/3april2020to10may2020" TargetMode="External"/><Relationship Id="rId27" Type="http://schemas.openxmlformats.org/officeDocument/2006/relationships/hyperlink" Target="https://doi.org/10.1007/s11469-022-00944-5" TargetMode="External"/><Relationship Id="rId30" Type="http://schemas.openxmlformats.org/officeDocument/2006/relationships/hyperlink" Target="https://ua.pressbooks.pub/persuasiontheoryinaction/chapter/transtheoretical-model/" TargetMode="External"/><Relationship Id="rId35" Type="http://schemas.openxmlformats.org/officeDocument/2006/relationships/hyperlink" Target="https://www.who.int/westernpacific/about/how-we-work/programmes/health-promotion"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8DE2B-2231-504C-A886-DB3B9D581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TotalTime>
  <Pages>12</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Population Health and Digital Health Promotion</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Population Health and Digital Health Promotion</dc:title>
  <dc:subject>Module code: LCHS7007</dc:subject>
  <dc:creator>Ana Maria Elena Stanciu</dc:creator>
  <cp:keywords/>
  <dc:description/>
  <cp:lastModifiedBy>Ana Maria Elena Stanciu (1909953)</cp:lastModifiedBy>
  <cp:revision>17</cp:revision>
  <dcterms:created xsi:type="dcterms:W3CDTF">2023-07-01T13:54:00Z</dcterms:created>
  <dcterms:modified xsi:type="dcterms:W3CDTF">2023-07-31T11:25:00Z</dcterms:modified>
</cp:coreProperties>
</file>