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A55B1" w14:textId="73358351" w:rsidR="00F87073" w:rsidRDefault="004D5619" w:rsidP="006E6B1E">
      <w:pPr>
        <w:spacing w:after="0" w:line="240" w:lineRule="auto"/>
        <w:rPr>
          <w:rFonts w:ascii="Times New Roman" w:eastAsia="Times New Roman" w:hAnsi="Times New Roman" w:cs="Times New Roman"/>
          <w:kern w:val="0"/>
          <w:lang w:eastAsia="en-GB"/>
          <w14:ligatures w14:val="none"/>
        </w:rPr>
      </w:pPr>
      <w:r>
        <w:rPr>
          <w:noProof/>
        </w:rPr>
        <w:drawing>
          <wp:inline distT="0" distB="0" distL="0" distR="0" wp14:anchorId="66FBA6B2" wp14:editId="5F36E6A2">
            <wp:extent cx="3333750" cy="2647950"/>
            <wp:effectExtent l="0" t="0" r="0" b="0"/>
            <wp:docPr id="1" name="Picture 1" descr="University of Wales Trinity Saint David (Fees &amp; Review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Fees &amp; Reviews): Wale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33750" cy="2647950"/>
                    </a:xfrm>
                    <a:prstGeom prst="rect">
                      <a:avLst/>
                    </a:prstGeom>
                    <a:noFill/>
                    <a:ln>
                      <a:noFill/>
                    </a:ln>
                  </pic:spPr>
                </pic:pic>
              </a:graphicData>
            </a:graphic>
          </wp:inline>
        </w:drawing>
      </w:r>
    </w:p>
    <w:p w14:paraId="6063C505" w14:textId="77777777" w:rsidR="00151486" w:rsidRDefault="00151486" w:rsidP="006E6B1E">
      <w:pPr>
        <w:spacing w:after="0" w:line="240" w:lineRule="auto"/>
        <w:rPr>
          <w:rFonts w:ascii="Times New Roman" w:eastAsia="Times New Roman" w:hAnsi="Times New Roman" w:cs="Times New Roman"/>
          <w:kern w:val="0"/>
          <w:lang w:eastAsia="en-GB"/>
          <w14:ligatures w14:val="none"/>
        </w:rPr>
      </w:pPr>
    </w:p>
    <w:p w14:paraId="49C65056" w14:textId="77777777" w:rsidR="00151486" w:rsidRDefault="00151486" w:rsidP="006E6B1E">
      <w:pPr>
        <w:spacing w:after="0" w:line="240" w:lineRule="auto"/>
        <w:rPr>
          <w:rFonts w:ascii="Times New Roman" w:eastAsia="Times New Roman" w:hAnsi="Times New Roman" w:cs="Times New Roman"/>
          <w:kern w:val="0"/>
          <w:lang w:eastAsia="en-GB"/>
          <w14:ligatures w14:val="none"/>
        </w:rPr>
      </w:pPr>
    </w:p>
    <w:p w14:paraId="4A287CB7" w14:textId="77777777" w:rsidR="00151486" w:rsidRDefault="00151486" w:rsidP="006E6B1E">
      <w:pPr>
        <w:spacing w:after="0" w:line="240" w:lineRule="auto"/>
        <w:rPr>
          <w:rFonts w:ascii="Times New Roman" w:eastAsia="Times New Roman" w:hAnsi="Times New Roman" w:cs="Times New Roman"/>
          <w:kern w:val="0"/>
          <w:lang w:eastAsia="en-GB"/>
          <w14:ligatures w14:val="none"/>
        </w:rPr>
      </w:pPr>
    </w:p>
    <w:p w14:paraId="162E918C" w14:textId="77777777" w:rsidR="00151486" w:rsidRDefault="00151486" w:rsidP="006E6B1E">
      <w:pPr>
        <w:spacing w:after="0" w:line="240" w:lineRule="auto"/>
        <w:rPr>
          <w:rFonts w:ascii="Times New Roman" w:eastAsia="Times New Roman" w:hAnsi="Times New Roman" w:cs="Times New Roman"/>
          <w:kern w:val="0"/>
          <w:lang w:eastAsia="en-GB"/>
          <w14:ligatures w14:val="none"/>
        </w:rPr>
      </w:pPr>
    </w:p>
    <w:p w14:paraId="7356266D" w14:textId="77777777" w:rsidR="00151486" w:rsidRDefault="00151486" w:rsidP="006E6B1E">
      <w:pPr>
        <w:spacing w:after="0" w:line="240" w:lineRule="auto"/>
        <w:rPr>
          <w:rFonts w:ascii="Times New Roman" w:eastAsia="Times New Roman" w:hAnsi="Times New Roman" w:cs="Times New Roman"/>
          <w:kern w:val="0"/>
          <w:lang w:eastAsia="en-GB"/>
          <w14:ligatures w14:val="none"/>
        </w:rPr>
      </w:pPr>
    </w:p>
    <w:p w14:paraId="335B9AE0" w14:textId="77777777" w:rsidR="00151486" w:rsidRPr="007C061F" w:rsidRDefault="00151486" w:rsidP="00151486">
      <w:pPr>
        <w:rPr>
          <w:rFonts w:ascii="Arial" w:hAnsi="Arial" w:cs="Arial"/>
          <w:b/>
          <w:bCs/>
          <w:sz w:val="32"/>
          <w:szCs w:val="32"/>
        </w:rPr>
      </w:pPr>
      <w:r w:rsidRPr="007C061F">
        <w:rPr>
          <w:rFonts w:ascii="Arial" w:hAnsi="Arial" w:cs="Arial"/>
          <w:b/>
          <w:bCs/>
          <w:sz w:val="32"/>
          <w:szCs w:val="32"/>
        </w:rPr>
        <w:t>Module: Changemakers: Creativity and Value                    Creation</w:t>
      </w:r>
    </w:p>
    <w:p w14:paraId="5C5151F9" w14:textId="77777777" w:rsidR="00151486" w:rsidRPr="007C061F" w:rsidRDefault="00151486" w:rsidP="00151486">
      <w:pPr>
        <w:rPr>
          <w:rFonts w:ascii="Arial" w:hAnsi="Arial" w:cs="Arial"/>
          <w:b/>
          <w:bCs/>
          <w:sz w:val="32"/>
          <w:szCs w:val="32"/>
        </w:rPr>
      </w:pPr>
      <w:r w:rsidRPr="007C061F">
        <w:rPr>
          <w:rFonts w:ascii="Arial" w:hAnsi="Arial" w:cs="Arial"/>
          <w:b/>
          <w:bCs/>
          <w:sz w:val="32"/>
          <w:szCs w:val="32"/>
        </w:rPr>
        <w:t>Module code: BMHP5014</w:t>
      </w:r>
    </w:p>
    <w:p w14:paraId="36C2AC0D" w14:textId="77777777" w:rsidR="00151486" w:rsidRPr="007C061F" w:rsidRDefault="00151486" w:rsidP="00151486">
      <w:pPr>
        <w:rPr>
          <w:rFonts w:ascii="Arial" w:hAnsi="Arial" w:cs="Arial"/>
          <w:b/>
          <w:bCs/>
          <w:sz w:val="32"/>
          <w:szCs w:val="32"/>
        </w:rPr>
      </w:pPr>
      <w:r w:rsidRPr="007C061F">
        <w:rPr>
          <w:rFonts w:ascii="Arial" w:hAnsi="Arial" w:cs="Arial"/>
          <w:b/>
          <w:bCs/>
          <w:sz w:val="32"/>
          <w:szCs w:val="32"/>
        </w:rPr>
        <w:t>Lecturer: Caroline Salami</w:t>
      </w:r>
    </w:p>
    <w:p w14:paraId="654F4C75" w14:textId="77777777" w:rsidR="00151486" w:rsidRPr="007C061F" w:rsidRDefault="00151486" w:rsidP="00151486">
      <w:pPr>
        <w:rPr>
          <w:rFonts w:ascii="Arial" w:hAnsi="Arial" w:cs="Arial"/>
          <w:b/>
          <w:bCs/>
          <w:sz w:val="32"/>
          <w:szCs w:val="32"/>
        </w:rPr>
      </w:pPr>
      <w:r w:rsidRPr="007C061F">
        <w:rPr>
          <w:rFonts w:ascii="Arial" w:hAnsi="Arial" w:cs="Arial"/>
          <w:b/>
          <w:bCs/>
          <w:sz w:val="32"/>
          <w:szCs w:val="32"/>
        </w:rPr>
        <w:t>Student: Diyana Vasileva</w:t>
      </w:r>
    </w:p>
    <w:p w14:paraId="2E350743" w14:textId="77777777" w:rsidR="00151486" w:rsidRPr="007C061F" w:rsidRDefault="00151486" w:rsidP="00151486">
      <w:pPr>
        <w:rPr>
          <w:rStyle w:val="Strong"/>
          <w:rFonts w:ascii="Arial" w:hAnsi="Arial" w:cs="Arial"/>
          <w:b w:val="0"/>
          <w:bCs w:val="0"/>
          <w:color w:val="222222"/>
          <w:sz w:val="32"/>
          <w:szCs w:val="32"/>
          <w:shd w:val="clear" w:color="auto" w:fill="FFFFFF"/>
        </w:rPr>
      </w:pPr>
      <w:r w:rsidRPr="007C061F">
        <w:rPr>
          <w:rFonts w:ascii="Arial" w:hAnsi="Arial" w:cs="Arial"/>
          <w:b/>
          <w:bCs/>
          <w:sz w:val="32"/>
          <w:szCs w:val="32"/>
        </w:rPr>
        <w:t>Student ID: 2328440</w:t>
      </w:r>
    </w:p>
    <w:p w14:paraId="5AD957CE" w14:textId="786B493F" w:rsidR="008821D7" w:rsidRPr="007C061F" w:rsidRDefault="00613E1B" w:rsidP="00613E1B">
      <w:pPr>
        <w:rPr>
          <w:rStyle w:val="Strong"/>
          <w:rFonts w:ascii="Arial" w:hAnsi="Arial" w:cs="Arial"/>
          <w:color w:val="222222"/>
          <w:sz w:val="32"/>
          <w:szCs w:val="32"/>
          <w:shd w:val="clear" w:color="auto" w:fill="FFFFFF"/>
        </w:rPr>
      </w:pPr>
      <w:r w:rsidRPr="007C061F">
        <w:rPr>
          <w:rStyle w:val="Strong"/>
          <w:rFonts w:ascii="Arial" w:hAnsi="Arial" w:cs="Arial"/>
          <w:color w:val="222222"/>
          <w:sz w:val="32"/>
          <w:szCs w:val="32"/>
          <w:shd w:val="clear" w:color="auto" w:fill="FFFFFF"/>
        </w:rPr>
        <w:t>WRITEN REPORT</w:t>
      </w:r>
      <w:r w:rsidR="006C1017">
        <w:rPr>
          <w:rStyle w:val="Strong"/>
          <w:rFonts w:ascii="Arial" w:hAnsi="Arial" w:cs="Arial"/>
          <w:color w:val="222222"/>
          <w:sz w:val="32"/>
          <w:szCs w:val="32"/>
          <w:shd w:val="clear" w:color="auto" w:fill="FFFFFF"/>
        </w:rPr>
        <w:t xml:space="preserve">, component </w:t>
      </w:r>
      <w:r w:rsidR="002267FB">
        <w:rPr>
          <w:rStyle w:val="Strong"/>
          <w:rFonts w:ascii="Arial" w:hAnsi="Arial" w:cs="Arial"/>
          <w:color w:val="222222"/>
          <w:sz w:val="32"/>
          <w:szCs w:val="32"/>
          <w:shd w:val="clear" w:color="auto" w:fill="FFFFFF"/>
        </w:rPr>
        <w:t xml:space="preserve">2 </w:t>
      </w:r>
      <w:r w:rsidR="002267FB" w:rsidRPr="007C061F">
        <w:rPr>
          <w:rStyle w:val="Strong"/>
          <w:rFonts w:ascii="Arial" w:hAnsi="Arial" w:cs="Arial"/>
          <w:color w:val="222222"/>
          <w:sz w:val="32"/>
          <w:szCs w:val="32"/>
          <w:shd w:val="clear" w:color="auto" w:fill="FFFFFF"/>
        </w:rPr>
        <w:t>(</w:t>
      </w:r>
      <w:r w:rsidRPr="007C061F">
        <w:rPr>
          <w:rStyle w:val="Strong"/>
          <w:rFonts w:ascii="Arial" w:hAnsi="Arial" w:cs="Arial"/>
          <w:color w:val="222222"/>
          <w:sz w:val="32"/>
          <w:szCs w:val="32"/>
          <w:shd w:val="clear" w:color="auto" w:fill="FFFFFF"/>
        </w:rPr>
        <w:t xml:space="preserve">poster) </w:t>
      </w:r>
    </w:p>
    <w:p w14:paraId="2BFF1116" w14:textId="77777777" w:rsidR="008821D7" w:rsidRDefault="008821D7" w:rsidP="00613E1B">
      <w:pPr>
        <w:rPr>
          <w:rStyle w:val="Strong"/>
          <w:rFonts w:ascii="Arial" w:hAnsi="Arial" w:cs="Arial"/>
          <w:color w:val="222222"/>
          <w:sz w:val="28"/>
          <w:szCs w:val="28"/>
          <w:shd w:val="clear" w:color="auto" w:fill="FFFFFF"/>
        </w:rPr>
      </w:pPr>
    </w:p>
    <w:p w14:paraId="5F708604" w14:textId="77777777" w:rsidR="008821D7" w:rsidRDefault="008821D7" w:rsidP="00613E1B">
      <w:pPr>
        <w:rPr>
          <w:rStyle w:val="Strong"/>
          <w:rFonts w:ascii="Arial" w:hAnsi="Arial" w:cs="Arial"/>
          <w:color w:val="222222"/>
          <w:sz w:val="28"/>
          <w:szCs w:val="28"/>
          <w:shd w:val="clear" w:color="auto" w:fill="FFFFFF"/>
        </w:rPr>
      </w:pPr>
    </w:p>
    <w:p w14:paraId="03BA6264" w14:textId="77777777" w:rsidR="002267FB" w:rsidRDefault="00361E1F" w:rsidP="00613E1B">
      <w:pPr>
        <w:rPr>
          <w:rStyle w:val="Strong"/>
          <w:rFonts w:ascii="Arial" w:hAnsi="Arial" w:cs="Arial"/>
          <w:color w:val="222222"/>
          <w:sz w:val="28"/>
          <w:szCs w:val="28"/>
          <w:shd w:val="clear" w:color="auto" w:fill="FFFFFF"/>
        </w:rPr>
      </w:pPr>
      <w:r>
        <w:rPr>
          <w:rStyle w:val="Strong"/>
          <w:rFonts w:ascii="Arial" w:hAnsi="Arial" w:cs="Arial"/>
          <w:color w:val="222222"/>
          <w:sz w:val="28"/>
          <w:szCs w:val="28"/>
          <w:shd w:val="clear" w:color="auto" w:fill="FFFFFF"/>
        </w:rPr>
        <w:t xml:space="preserve">               </w:t>
      </w:r>
    </w:p>
    <w:p w14:paraId="35FF1458" w14:textId="77777777" w:rsidR="002267FB" w:rsidRDefault="002267FB" w:rsidP="00613E1B">
      <w:pPr>
        <w:rPr>
          <w:rStyle w:val="Strong"/>
          <w:rFonts w:ascii="Arial" w:hAnsi="Arial" w:cs="Arial"/>
          <w:color w:val="222222"/>
          <w:sz w:val="28"/>
          <w:szCs w:val="28"/>
          <w:shd w:val="clear" w:color="auto" w:fill="FFFFFF"/>
        </w:rPr>
      </w:pPr>
    </w:p>
    <w:p w14:paraId="74216E72" w14:textId="77777777" w:rsidR="002267FB" w:rsidRDefault="002267FB" w:rsidP="00613E1B">
      <w:pPr>
        <w:rPr>
          <w:rStyle w:val="Strong"/>
          <w:rFonts w:ascii="Arial" w:hAnsi="Arial" w:cs="Arial"/>
          <w:color w:val="222222"/>
          <w:sz w:val="28"/>
          <w:szCs w:val="28"/>
          <w:shd w:val="clear" w:color="auto" w:fill="FFFFFF"/>
        </w:rPr>
      </w:pPr>
    </w:p>
    <w:p w14:paraId="5988EADF" w14:textId="77777777" w:rsidR="002267FB" w:rsidRDefault="002267FB" w:rsidP="00613E1B">
      <w:pPr>
        <w:rPr>
          <w:rStyle w:val="Strong"/>
          <w:rFonts w:ascii="Arial" w:hAnsi="Arial" w:cs="Arial"/>
          <w:color w:val="222222"/>
          <w:sz w:val="28"/>
          <w:szCs w:val="28"/>
          <w:shd w:val="clear" w:color="auto" w:fill="FFFFFF"/>
        </w:rPr>
      </w:pPr>
    </w:p>
    <w:p w14:paraId="7D445783" w14:textId="77777777" w:rsidR="002267FB" w:rsidRDefault="002267FB" w:rsidP="00613E1B">
      <w:pPr>
        <w:rPr>
          <w:rStyle w:val="Strong"/>
          <w:rFonts w:ascii="Arial" w:hAnsi="Arial" w:cs="Arial"/>
          <w:color w:val="222222"/>
          <w:sz w:val="28"/>
          <w:szCs w:val="28"/>
          <w:shd w:val="clear" w:color="auto" w:fill="FFFFFF"/>
        </w:rPr>
      </w:pPr>
      <w:r>
        <w:rPr>
          <w:rStyle w:val="Strong"/>
          <w:rFonts w:ascii="Arial" w:hAnsi="Arial" w:cs="Arial"/>
          <w:color w:val="222222"/>
          <w:sz w:val="28"/>
          <w:szCs w:val="28"/>
          <w:shd w:val="clear" w:color="auto" w:fill="FFFFFF"/>
        </w:rPr>
        <w:t xml:space="preserve">                     </w:t>
      </w:r>
      <w:r w:rsidR="00361E1F">
        <w:rPr>
          <w:rStyle w:val="Strong"/>
          <w:rFonts w:ascii="Arial" w:hAnsi="Arial" w:cs="Arial"/>
          <w:color w:val="222222"/>
          <w:sz w:val="28"/>
          <w:szCs w:val="28"/>
          <w:shd w:val="clear" w:color="auto" w:fill="FFFFFF"/>
        </w:rPr>
        <w:t xml:space="preserve">  </w:t>
      </w:r>
    </w:p>
    <w:p w14:paraId="063F2487" w14:textId="77777777" w:rsidR="002267FB" w:rsidRDefault="002267FB" w:rsidP="00613E1B">
      <w:pPr>
        <w:rPr>
          <w:rStyle w:val="Strong"/>
          <w:rFonts w:ascii="Arial" w:hAnsi="Arial" w:cs="Arial"/>
          <w:color w:val="222222"/>
          <w:sz w:val="28"/>
          <w:szCs w:val="28"/>
          <w:shd w:val="clear" w:color="auto" w:fill="FFFFFF"/>
        </w:rPr>
      </w:pPr>
    </w:p>
    <w:p w14:paraId="51240F4B" w14:textId="2BF64CF1" w:rsidR="00613E1B" w:rsidRPr="002267FB" w:rsidRDefault="002267FB" w:rsidP="00613E1B">
      <w:pPr>
        <w:rPr>
          <w:rFonts w:ascii="Arial" w:hAnsi="Arial" w:cs="Arial"/>
          <w:b/>
          <w:bCs/>
          <w:color w:val="222222"/>
          <w:sz w:val="28"/>
          <w:szCs w:val="28"/>
          <w:shd w:val="clear" w:color="auto" w:fill="FFFFFF"/>
        </w:rPr>
      </w:pPr>
      <w:r>
        <w:rPr>
          <w:rStyle w:val="Strong"/>
          <w:rFonts w:ascii="Arial" w:hAnsi="Arial" w:cs="Arial"/>
          <w:color w:val="222222"/>
          <w:sz w:val="28"/>
          <w:szCs w:val="28"/>
          <w:shd w:val="clear" w:color="auto" w:fill="FFFFFF"/>
        </w:rPr>
        <w:lastRenderedPageBreak/>
        <w:t xml:space="preserve">                        </w:t>
      </w:r>
      <w:r w:rsidR="00361E1F">
        <w:rPr>
          <w:rStyle w:val="Strong"/>
          <w:rFonts w:ascii="Arial" w:hAnsi="Arial" w:cs="Arial"/>
          <w:color w:val="222222"/>
          <w:sz w:val="28"/>
          <w:szCs w:val="28"/>
          <w:shd w:val="clear" w:color="auto" w:fill="FFFFFF"/>
        </w:rPr>
        <w:t xml:space="preserve"> </w:t>
      </w:r>
      <w:r w:rsidR="00613E1B" w:rsidRPr="00671018">
        <w:rPr>
          <w:rStyle w:val="Strong"/>
          <w:rFonts w:ascii="Arial" w:hAnsi="Arial" w:cs="Arial"/>
          <w:color w:val="222222"/>
          <w:sz w:val="28"/>
          <w:szCs w:val="28"/>
          <w:shd w:val="clear" w:color="auto" w:fill="FFFFFF"/>
        </w:rPr>
        <w:t xml:space="preserve"> </w:t>
      </w:r>
      <w:r w:rsidR="00613E1B" w:rsidRPr="007C061F">
        <w:rPr>
          <w:rStyle w:val="Strong"/>
          <w:rFonts w:ascii="Arial" w:hAnsi="Arial" w:cs="Arial"/>
          <w:color w:val="222222"/>
          <w:sz w:val="36"/>
          <w:szCs w:val="36"/>
          <w:shd w:val="clear" w:color="auto" w:fill="FFFFFF"/>
        </w:rPr>
        <w:t>Chair</w:t>
      </w:r>
      <w:r w:rsidR="008821D7" w:rsidRPr="007C061F">
        <w:rPr>
          <w:rStyle w:val="Strong"/>
          <w:rFonts w:ascii="Arial" w:hAnsi="Arial" w:cs="Arial"/>
          <w:color w:val="222222"/>
          <w:sz w:val="36"/>
          <w:szCs w:val="36"/>
          <w:shd w:val="clear" w:color="auto" w:fill="FFFFFF"/>
        </w:rPr>
        <w:t xml:space="preserve"> yoga 50+</w:t>
      </w:r>
      <w:r w:rsidR="00613E1B" w:rsidRPr="007C061F">
        <w:rPr>
          <w:rFonts w:ascii="Arial" w:hAnsi="Arial" w:cs="Arial"/>
          <w:color w:val="222222"/>
          <w:sz w:val="36"/>
          <w:szCs w:val="36"/>
          <w:shd w:val="clear" w:color="auto" w:fill="FFFFFF"/>
        </w:rPr>
        <w:t> </w:t>
      </w:r>
      <w:r w:rsidR="00613E1B" w:rsidRPr="007C061F">
        <w:rPr>
          <w:rFonts w:ascii="Arial" w:hAnsi="Arial" w:cs="Arial"/>
          <w:b/>
          <w:bCs/>
          <w:color w:val="222222"/>
          <w:sz w:val="36"/>
          <w:szCs w:val="36"/>
          <w:shd w:val="clear" w:color="auto" w:fill="FFFFFF"/>
        </w:rPr>
        <w:t>in the UK</w:t>
      </w:r>
    </w:p>
    <w:p w14:paraId="70B80F4B" w14:textId="77777777" w:rsidR="00151486" w:rsidRDefault="00151486" w:rsidP="006E6B1E">
      <w:pPr>
        <w:spacing w:after="0" w:line="240" w:lineRule="auto"/>
        <w:rPr>
          <w:rFonts w:ascii="Times New Roman" w:eastAsia="Times New Roman" w:hAnsi="Times New Roman" w:cs="Times New Roman"/>
          <w:kern w:val="0"/>
          <w:lang w:eastAsia="en-GB"/>
          <w14:ligatures w14:val="none"/>
        </w:rPr>
      </w:pPr>
    </w:p>
    <w:p w14:paraId="20D8DA38" w14:textId="77777777" w:rsidR="00151486" w:rsidRDefault="00151486" w:rsidP="006E6B1E">
      <w:pPr>
        <w:spacing w:after="0" w:line="240" w:lineRule="auto"/>
        <w:rPr>
          <w:rFonts w:ascii="Times New Roman" w:eastAsia="Times New Roman" w:hAnsi="Times New Roman" w:cs="Times New Roman"/>
          <w:kern w:val="0"/>
          <w:lang w:eastAsia="en-GB"/>
          <w14:ligatures w14:val="none"/>
        </w:rPr>
      </w:pPr>
    </w:p>
    <w:p w14:paraId="75CD3F6F" w14:textId="06BEF64F" w:rsidR="00515276" w:rsidRPr="006C1017" w:rsidRDefault="006E6B1E" w:rsidP="006C1017">
      <w:pPr>
        <w:spacing w:after="0" w:line="240" w:lineRule="auto"/>
        <w:jc w:val="both"/>
        <w:rPr>
          <w:rFonts w:ascii="Arial" w:eastAsia="Times New Roman" w:hAnsi="Arial" w:cs="Arial"/>
          <w:kern w:val="0"/>
          <w:lang w:eastAsia="en-GB"/>
          <w14:ligatures w14:val="none"/>
        </w:rPr>
      </w:pPr>
      <w:r w:rsidRPr="006C1017">
        <w:rPr>
          <w:rFonts w:ascii="Arial" w:eastAsia="Times New Roman" w:hAnsi="Arial" w:cs="Arial"/>
          <w:kern w:val="0"/>
          <w:lang w:eastAsia="en-GB"/>
          <w14:ligatures w14:val="none"/>
        </w:rPr>
        <w:t xml:space="preserve">Chair Yoga 50+ is a style of yoga for adults over 50 that is moderate and </w:t>
      </w:r>
      <w:r w:rsidR="006C5390" w:rsidRPr="006C1017">
        <w:rPr>
          <w:rFonts w:ascii="Arial" w:eastAsia="Times New Roman" w:hAnsi="Arial" w:cs="Arial"/>
          <w:kern w:val="0"/>
          <w:lang w:eastAsia="en-GB"/>
          <w14:ligatures w14:val="none"/>
        </w:rPr>
        <w:t>low impact</w:t>
      </w:r>
      <w:r w:rsidRPr="006C1017">
        <w:rPr>
          <w:rFonts w:ascii="Arial" w:eastAsia="Times New Roman" w:hAnsi="Arial" w:cs="Arial"/>
          <w:kern w:val="0"/>
          <w:lang w:eastAsia="en-GB"/>
          <w14:ligatures w14:val="none"/>
        </w:rPr>
        <w:t xml:space="preserve">. A chair </w:t>
      </w:r>
      <w:r w:rsidR="00E04CD8" w:rsidRPr="006C1017">
        <w:rPr>
          <w:rFonts w:ascii="Arial" w:eastAsia="Times New Roman" w:hAnsi="Arial" w:cs="Arial"/>
          <w:kern w:val="0"/>
          <w:lang w:eastAsia="en-GB"/>
          <w14:ligatures w14:val="none"/>
        </w:rPr>
        <w:t>helps hold</w:t>
      </w:r>
      <w:r w:rsidRPr="006C1017">
        <w:rPr>
          <w:rFonts w:ascii="Arial" w:eastAsia="Times New Roman" w:hAnsi="Arial" w:cs="Arial"/>
          <w:kern w:val="0"/>
          <w:lang w:eastAsia="en-GB"/>
          <w14:ligatures w14:val="none"/>
        </w:rPr>
        <w:t xml:space="preserve"> postures, which makes them safer and simpler to accomplish. It also helps become more flexible, balanced, mobile, and relaxed. Chair yoga 50+ is a style of yoga for elderly persons that uses a chair to help with regular yoga positions. Chair yoga and normal yoga are very different in a lot of ways, but they both have a lot of the same advantages. When </w:t>
      </w:r>
      <w:r w:rsidR="00707743" w:rsidRPr="006C1017">
        <w:rPr>
          <w:rFonts w:ascii="Arial" w:eastAsia="Times New Roman" w:hAnsi="Arial" w:cs="Arial"/>
          <w:kern w:val="0"/>
          <w:lang w:eastAsia="en-GB"/>
          <w14:ligatures w14:val="none"/>
        </w:rPr>
        <w:t>individuals</w:t>
      </w:r>
      <w:r w:rsidRPr="006C1017">
        <w:rPr>
          <w:rFonts w:ascii="Arial" w:eastAsia="Times New Roman" w:hAnsi="Arial" w:cs="Arial"/>
          <w:kern w:val="0"/>
          <w:lang w:eastAsia="en-GB"/>
          <w14:ligatures w14:val="none"/>
        </w:rPr>
        <w:t xml:space="preserve"> do poses, holding onto anything or sitting in a chair makes it less likely that </w:t>
      </w:r>
      <w:r w:rsidR="00293CD3" w:rsidRPr="006C1017">
        <w:rPr>
          <w:rFonts w:ascii="Arial" w:eastAsia="Times New Roman" w:hAnsi="Arial" w:cs="Arial"/>
          <w:kern w:val="0"/>
          <w:lang w:eastAsia="en-GB"/>
          <w14:ligatures w14:val="none"/>
        </w:rPr>
        <w:t xml:space="preserve">they </w:t>
      </w:r>
      <w:r w:rsidRPr="006C1017">
        <w:rPr>
          <w:rFonts w:ascii="Arial" w:eastAsia="Times New Roman" w:hAnsi="Arial" w:cs="Arial"/>
          <w:kern w:val="0"/>
          <w:lang w:eastAsia="en-GB"/>
          <w14:ligatures w14:val="none"/>
        </w:rPr>
        <w:t>will fall. It helps those who have problems moving, balancing, or with their joints.</w:t>
      </w:r>
    </w:p>
    <w:p w14:paraId="5FABF408" w14:textId="77777777" w:rsidR="00515276" w:rsidRDefault="00515276" w:rsidP="006E6B1E">
      <w:pPr>
        <w:spacing w:after="0" w:line="240" w:lineRule="auto"/>
        <w:rPr>
          <w:rFonts w:ascii="Times New Roman" w:eastAsia="Times New Roman" w:hAnsi="Times New Roman" w:cs="Times New Roman"/>
          <w:kern w:val="0"/>
          <w:lang w:eastAsia="en-GB"/>
          <w14:ligatures w14:val="none"/>
        </w:rPr>
      </w:pPr>
    </w:p>
    <w:p w14:paraId="28EBC28E" w14:textId="422EBDB4" w:rsidR="00D73AC3" w:rsidRPr="006C1017" w:rsidRDefault="006E6B1E" w:rsidP="006C1017">
      <w:pPr>
        <w:spacing w:after="0" w:line="240" w:lineRule="auto"/>
        <w:jc w:val="both"/>
        <w:rPr>
          <w:rFonts w:ascii="Arial" w:eastAsia="Times New Roman" w:hAnsi="Arial" w:cs="Arial"/>
          <w:kern w:val="0"/>
          <w:lang w:eastAsia="en-GB"/>
          <w14:ligatures w14:val="none"/>
        </w:rPr>
      </w:pPr>
      <w:r w:rsidRPr="006C1017">
        <w:rPr>
          <w:rFonts w:ascii="Arial" w:eastAsia="Times New Roman" w:hAnsi="Arial" w:cs="Arial"/>
          <w:kern w:val="0"/>
          <w:lang w:eastAsia="en-GB"/>
          <w14:ligatures w14:val="none"/>
        </w:rPr>
        <w:t>The NHS's social prescribing framework claims that things like group exercise and holistic health practices that take place in the community are formally part of "universal personalised care." (NHS, 2020) Recent research in the UK examining chair-based yoga (Gentle Years Yoga</w:t>
      </w:r>
      <w:r w:rsidR="00CD4F98" w:rsidRPr="006C1017">
        <w:rPr>
          <w:rFonts w:ascii="Arial" w:eastAsia="Times New Roman" w:hAnsi="Arial" w:cs="Arial"/>
          <w:kern w:val="0"/>
          <w:lang w:eastAsia="en-GB"/>
          <w14:ligatures w14:val="none"/>
        </w:rPr>
        <w:t>,202</w:t>
      </w:r>
      <w:r w:rsidR="00627672" w:rsidRPr="006C1017">
        <w:rPr>
          <w:rFonts w:ascii="Arial" w:eastAsia="Times New Roman" w:hAnsi="Arial" w:cs="Arial"/>
          <w:kern w:val="0"/>
          <w:lang w:eastAsia="en-GB"/>
          <w14:ligatures w14:val="none"/>
        </w:rPr>
        <w:t>4</w:t>
      </w:r>
      <w:r w:rsidRPr="006C1017">
        <w:rPr>
          <w:rFonts w:ascii="Arial" w:eastAsia="Times New Roman" w:hAnsi="Arial" w:cs="Arial"/>
          <w:kern w:val="0"/>
          <w:lang w:eastAsia="en-GB"/>
          <w14:ligatures w14:val="none"/>
        </w:rPr>
        <w:t>) for older individuals with numerous health issues indicates that yoga can be integrated into general practices, aligning with the objectives of geriatric public health and personalised, non-clinical therapies. (White Rose Research online, 2024)</w:t>
      </w:r>
    </w:p>
    <w:p w14:paraId="6FCDAF2C" w14:textId="77777777" w:rsidR="00D73AC3" w:rsidRDefault="00D73AC3" w:rsidP="006E6B1E">
      <w:pPr>
        <w:spacing w:after="0" w:line="240" w:lineRule="auto"/>
        <w:rPr>
          <w:rFonts w:ascii="Times New Roman" w:eastAsia="Times New Roman" w:hAnsi="Times New Roman" w:cs="Times New Roman"/>
          <w:kern w:val="0"/>
          <w:lang w:eastAsia="en-GB"/>
          <w14:ligatures w14:val="none"/>
        </w:rPr>
      </w:pPr>
    </w:p>
    <w:p w14:paraId="6F6E5005" w14:textId="6AF935A1" w:rsidR="00A15A9A" w:rsidRPr="008832C7" w:rsidRDefault="006E6B1E" w:rsidP="008832C7">
      <w:pPr>
        <w:spacing w:after="0" w:line="240" w:lineRule="auto"/>
        <w:jc w:val="both"/>
        <w:rPr>
          <w:rFonts w:ascii="Arial" w:eastAsia="Times New Roman" w:hAnsi="Arial" w:cs="Arial"/>
          <w:kern w:val="0"/>
          <w:lang w:eastAsia="en-GB"/>
          <w14:ligatures w14:val="none"/>
        </w:rPr>
      </w:pPr>
      <w:r w:rsidRPr="008832C7">
        <w:rPr>
          <w:rFonts w:ascii="Arial" w:eastAsia="Times New Roman" w:hAnsi="Arial" w:cs="Arial"/>
          <w:kern w:val="0"/>
          <w:lang w:eastAsia="en-GB"/>
          <w14:ligatures w14:val="none"/>
        </w:rPr>
        <w:t>People who are socially isolated, have low-level anxiety, are always tense, and have problems moving around use this channel to seek health care. Many older people, especially those with chronic illnesses or trouble moving around, may not meet UK guidelines for physical activity. If you don't do anything, you are more likely to lose your independence, get weak, and suffer long-term illnesses. (Walsh, 2024). The Yoga in Healthcare Alliance makes it clear that NHS patients can use yoga as a form of social prescribing. This is for persons who are likely to get long-term illnesses, be socially isolated, have mental health problems, or get sick because of their lifestyle. (Yoga Alliance</w:t>
      </w:r>
      <w:r w:rsidR="00CF056D" w:rsidRPr="008832C7">
        <w:rPr>
          <w:rFonts w:ascii="Arial" w:eastAsia="Times New Roman" w:hAnsi="Arial" w:cs="Arial"/>
          <w:kern w:val="0"/>
          <w:lang w:eastAsia="en-GB"/>
          <w14:ligatures w14:val="none"/>
        </w:rPr>
        <w:t>, 2025</w:t>
      </w:r>
      <w:r w:rsidR="008832C7" w:rsidRPr="008832C7">
        <w:rPr>
          <w:rFonts w:ascii="Arial" w:eastAsia="Times New Roman" w:hAnsi="Arial" w:cs="Arial"/>
          <w:kern w:val="0"/>
          <w:lang w:eastAsia="en-GB"/>
          <w14:ligatures w14:val="none"/>
        </w:rPr>
        <w:t>). Chair</w:t>
      </w:r>
      <w:r w:rsidRPr="008832C7">
        <w:rPr>
          <w:rFonts w:ascii="Arial" w:eastAsia="Times New Roman" w:hAnsi="Arial" w:cs="Arial"/>
          <w:kern w:val="0"/>
          <w:lang w:eastAsia="en-GB"/>
          <w14:ligatures w14:val="none"/>
        </w:rPr>
        <w:t xml:space="preserve"> yoga may help older people with chronic pain, anxiety, and mobility concerns, which could mean they don't have to utilise more expensive NHS services like GP visits, physiotherapy, and hospital stays for falls. Some disorders that make it hard to move are arthritis, musculoskeletal issues, and chronic pain. </w:t>
      </w:r>
    </w:p>
    <w:p w14:paraId="188711B2" w14:textId="77777777" w:rsidR="009C6CDF" w:rsidRDefault="009C6CDF" w:rsidP="006E6B1E">
      <w:pPr>
        <w:spacing w:after="0" w:line="240" w:lineRule="auto"/>
        <w:rPr>
          <w:rFonts w:ascii="Times New Roman" w:eastAsia="Times New Roman" w:hAnsi="Times New Roman" w:cs="Times New Roman"/>
          <w:kern w:val="0"/>
          <w:lang w:eastAsia="en-GB"/>
          <w14:ligatures w14:val="none"/>
        </w:rPr>
      </w:pPr>
    </w:p>
    <w:p w14:paraId="61461F66" w14:textId="07625623" w:rsidR="00F43C5C" w:rsidRDefault="006E6B1E" w:rsidP="001B0E65">
      <w:pPr>
        <w:spacing w:after="0" w:line="240" w:lineRule="auto"/>
        <w:jc w:val="both"/>
        <w:rPr>
          <w:rFonts w:ascii="Arial" w:eastAsia="Times New Roman" w:hAnsi="Arial" w:cs="Arial"/>
          <w:kern w:val="0"/>
          <w:lang w:eastAsia="en-GB"/>
          <w14:ligatures w14:val="none"/>
        </w:rPr>
      </w:pPr>
      <w:r w:rsidRPr="001B0E65">
        <w:rPr>
          <w:rFonts w:ascii="Arial" w:eastAsia="Times New Roman" w:hAnsi="Arial" w:cs="Arial"/>
          <w:kern w:val="0"/>
          <w:lang w:eastAsia="en-GB"/>
          <w14:ligatures w14:val="none"/>
        </w:rPr>
        <w:t xml:space="preserve">Around 10 million people in the UK have osteoarthritis or other problems with their bones and muscles. Chair yoga is a simple mental health activity that might help people use fewer medicines that affect their minds. There are roughly 6 million people in England who are over 50 who have a long-term physical or mental health issue. 2.8 million of these people indicate that it makes it hard for them to do everyday things (Ageing Better, 2025). The Chair Yoga 50+ program meets </w:t>
      </w:r>
      <w:r w:rsidR="00B12B1C" w:rsidRPr="001B0E65">
        <w:rPr>
          <w:rFonts w:ascii="Arial" w:eastAsia="Times New Roman" w:hAnsi="Arial" w:cs="Arial"/>
          <w:kern w:val="0"/>
          <w:lang w:eastAsia="en-GB"/>
          <w14:ligatures w14:val="none"/>
        </w:rPr>
        <w:t>all</w:t>
      </w:r>
      <w:r w:rsidRPr="001B0E65">
        <w:rPr>
          <w:rFonts w:ascii="Arial" w:eastAsia="Times New Roman" w:hAnsi="Arial" w:cs="Arial"/>
          <w:kern w:val="0"/>
          <w:lang w:eastAsia="en-GB"/>
          <w14:ligatures w14:val="none"/>
        </w:rPr>
        <w:t xml:space="preserve"> the UK's quality and safety criteria. Every session will follow the Health and Safety at Work </w:t>
      </w:r>
      <w:r w:rsidR="004A356A" w:rsidRPr="001B0E65">
        <w:rPr>
          <w:rFonts w:ascii="Arial" w:eastAsia="Times New Roman" w:hAnsi="Arial" w:cs="Arial"/>
          <w:kern w:val="0"/>
          <w:lang w:eastAsia="en-GB"/>
          <w14:ligatures w14:val="none"/>
        </w:rPr>
        <w:t>and Act</w:t>
      </w:r>
      <w:r w:rsidRPr="001B0E65">
        <w:rPr>
          <w:rFonts w:ascii="Arial" w:eastAsia="Times New Roman" w:hAnsi="Arial" w:cs="Arial"/>
          <w:kern w:val="0"/>
          <w:lang w:eastAsia="en-GB"/>
          <w14:ligatures w14:val="none"/>
        </w:rPr>
        <w:t xml:space="preserve"> 1974 and the Management of Health and Safety at Work Regulations 1999. This comprises risk assessments, rules for using safe equipment, and steps for dealing with occurrences. All teachers will be qualified and insured, following the rules specified by either the British Wheel of Yoga or Yoga Alliance Professionals UK. They will also have insurance for professional mistakes and public liability. All workers and volunteers who deliver to older or vulnerable individuals will have DBS checks and follow the safety guidelines set forth in the Care Act 2014. The UK GDPR and the Data Protection Act 2018 will govern referrals, attendance tracking, and outcome </w:t>
      </w:r>
      <w:r w:rsidRPr="001B0E65">
        <w:rPr>
          <w:rFonts w:ascii="Arial" w:eastAsia="Times New Roman" w:hAnsi="Arial" w:cs="Arial"/>
          <w:kern w:val="0"/>
          <w:lang w:eastAsia="en-GB"/>
          <w14:ligatures w14:val="none"/>
        </w:rPr>
        <w:lastRenderedPageBreak/>
        <w:t xml:space="preserve">monitoring. This means that there will be clear permission, safe storage of data, and clear agreements about sharing data with local authorities and GP surgeries. The program will follow the rules of the Equality Act 2010 by being open to those with impairments and limited mobility. The CQC and the NHS have set guidelines for how to run and keep safe care homes and other sites connected to the NHS. The initiative will follow these rules. These steps ensure sure that the new idea is safe, moral, available to everyone, and follows UK laws. “Effectiveness and cost-effectiveness of integrating a chair-based yoga program with standard care in older adults with multiple chronic conditions: a pragmatic, parallel-group, open-label, randomised controlled trial.” (NIHR Open </w:t>
      </w:r>
      <w:r w:rsidR="001B0E65" w:rsidRPr="001B0E65">
        <w:rPr>
          <w:rFonts w:ascii="Arial" w:eastAsia="Times New Roman" w:hAnsi="Arial" w:cs="Arial"/>
          <w:kern w:val="0"/>
          <w:lang w:eastAsia="en-GB"/>
          <w14:ligatures w14:val="none"/>
        </w:rPr>
        <w:t>Research,</w:t>
      </w:r>
      <w:r w:rsidR="001A3A1C" w:rsidRPr="001B0E65">
        <w:rPr>
          <w:rFonts w:ascii="Arial" w:eastAsia="Times New Roman" w:hAnsi="Arial" w:cs="Arial"/>
          <w:kern w:val="0"/>
          <w:lang w:eastAsia="en-GB"/>
          <w14:ligatures w14:val="none"/>
        </w:rPr>
        <w:t xml:space="preserve"> 2023</w:t>
      </w:r>
      <w:r w:rsidR="004A356A" w:rsidRPr="001B0E65">
        <w:rPr>
          <w:rFonts w:ascii="Arial" w:eastAsia="Times New Roman" w:hAnsi="Arial" w:cs="Arial"/>
          <w:kern w:val="0"/>
          <w:lang w:eastAsia="en-GB"/>
          <w14:ligatures w14:val="none"/>
        </w:rPr>
        <w:t>) Battling</w:t>
      </w:r>
      <w:r w:rsidRPr="001B0E65">
        <w:rPr>
          <w:rFonts w:ascii="Arial" w:eastAsia="Times New Roman" w:hAnsi="Arial" w:cs="Arial"/>
          <w:kern w:val="0"/>
          <w:lang w:eastAsia="en-GB"/>
          <w14:ligatures w14:val="none"/>
        </w:rPr>
        <w:t xml:space="preserve"> </w:t>
      </w:r>
      <w:r w:rsidR="001A3A1C" w:rsidRPr="001B0E65">
        <w:rPr>
          <w:rFonts w:ascii="Arial" w:eastAsia="Times New Roman" w:hAnsi="Arial" w:cs="Arial"/>
          <w:kern w:val="0"/>
          <w:lang w:eastAsia="en-GB"/>
          <w14:ligatures w14:val="none"/>
        </w:rPr>
        <w:t>l</w:t>
      </w:r>
      <w:r w:rsidRPr="001B0E65">
        <w:rPr>
          <w:rFonts w:ascii="Arial" w:eastAsia="Times New Roman" w:hAnsi="Arial" w:cs="Arial"/>
          <w:kern w:val="0"/>
          <w:lang w:eastAsia="en-GB"/>
          <w14:ligatures w14:val="none"/>
        </w:rPr>
        <w:t xml:space="preserve">oneliness </w:t>
      </w:r>
      <w:r w:rsidR="001A3A1C" w:rsidRPr="001B0E65">
        <w:rPr>
          <w:rFonts w:ascii="Arial" w:eastAsia="Times New Roman" w:hAnsi="Arial" w:cs="Arial"/>
          <w:kern w:val="0"/>
          <w:lang w:eastAsia="en-GB"/>
          <w14:ligatures w14:val="none"/>
        </w:rPr>
        <w:t>p</w:t>
      </w:r>
      <w:r w:rsidRPr="001B0E65">
        <w:rPr>
          <w:rFonts w:ascii="Arial" w:eastAsia="Times New Roman" w:hAnsi="Arial" w:cs="Arial"/>
          <w:kern w:val="0"/>
          <w:lang w:eastAsia="en-GB"/>
          <w14:ligatures w14:val="none"/>
        </w:rPr>
        <w:t>eople who don't have many friends require NHS healthcare more. One of the main goals of NHS social prescribing is to help patients make friends, and chair yoga courses provide just that. Research in UK care facilities shows that chair-based yoga is both possible and helpful for people, even those with dementia. (Accessible Chair Yoga, 2023) Chair yoga is good for the mental, emotional, and physical health of those who live in care facilities. Chair yoga courses get older individuals to talk to other people, which helps them not be alone. Newcastle University in Northumbria (</w:t>
      </w:r>
      <w:r w:rsidR="001B0E65" w:rsidRPr="001B0E65">
        <w:rPr>
          <w:rFonts w:ascii="Arial" w:eastAsia="Times New Roman" w:hAnsi="Arial" w:cs="Arial"/>
          <w:kern w:val="0"/>
          <w:lang w:eastAsia="en-GB"/>
          <w14:ligatures w14:val="none"/>
        </w:rPr>
        <w:t>2017) says</w:t>
      </w:r>
      <w:r w:rsidR="00431177" w:rsidRPr="001B0E65">
        <w:rPr>
          <w:rFonts w:ascii="Arial" w:eastAsia="Times New Roman" w:hAnsi="Arial" w:cs="Arial"/>
          <w:kern w:val="0"/>
          <w:lang w:eastAsia="en-GB"/>
          <w14:ligatures w14:val="none"/>
        </w:rPr>
        <w:t xml:space="preserve"> </w:t>
      </w:r>
      <w:r w:rsidR="00895625" w:rsidRPr="001B0E65">
        <w:rPr>
          <w:rFonts w:ascii="Arial" w:eastAsia="Times New Roman" w:hAnsi="Arial" w:cs="Arial"/>
          <w:kern w:val="0"/>
          <w:lang w:eastAsia="en-GB"/>
          <w14:ligatures w14:val="none"/>
        </w:rPr>
        <w:t>that chair</w:t>
      </w:r>
      <w:r w:rsidRPr="001B0E65">
        <w:rPr>
          <w:rFonts w:ascii="Arial" w:eastAsia="Times New Roman" w:hAnsi="Arial" w:cs="Arial"/>
          <w:kern w:val="0"/>
          <w:lang w:eastAsia="en-GB"/>
          <w14:ligatures w14:val="none"/>
        </w:rPr>
        <w:t xml:space="preserve"> yoga is an excellent way for older people with joint pain, stiffness, or musculoskeletal illnesses to get exercise because it is mild and </w:t>
      </w:r>
      <w:r w:rsidR="001B0E65" w:rsidRPr="001B0E65">
        <w:rPr>
          <w:rFonts w:ascii="Arial" w:eastAsia="Times New Roman" w:hAnsi="Arial" w:cs="Arial"/>
          <w:kern w:val="0"/>
          <w:lang w:eastAsia="en-GB"/>
          <w14:ligatures w14:val="none"/>
        </w:rPr>
        <w:t>low impact</w:t>
      </w:r>
      <w:r w:rsidRPr="001B0E65">
        <w:rPr>
          <w:rFonts w:ascii="Arial" w:eastAsia="Times New Roman" w:hAnsi="Arial" w:cs="Arial"/>
          <w:kern w:val="0"/>
          <w:lang w:eastAsia="en-GB"/>
          <w14:ligatures w14:val="none"/>
        </w:rPr>
        <w:t>. (Yoga Journal</w:t>
      </w:r>
      <w:r w:rsidR="00902BA8" w:rsidRPr="001B0E65">
        <w:rPr>
          <w:rFonts w:ascii="Arial" w:eastAsia="Times New Roman" w:hAnsi="Arial" w:cs="Arial"/>
          <w:kern w:val="0"/>
          <w:lang w:eastAsia="en-GB"/>
          <w14:ligatures w14:val="none"/>
        </w:rPr>
        <w:t xml:space="preserve">, </w:t>
      </w:r>
      <w:r w:rsidR="00F05A4F" w:rsidRPr="001B0E65">
        <w:rPr>
          <w:rFonts w:ascii="Arial" w:eastAsia="Times New Roman" w:hAnsi="Arial" w:cs="Arial"/>
          <w:kern w:val="0"/>
          <w:lang w:eastAsia="en-GB"/>
          <w14:ligatures w14:val="none"/>
        </w:rPr>
        <w:t xml:space="preserve">2023) </w:t>
      </w:r>
      <w:r w:rsidRPr="001B0E65">
        <w:rPr>
          <w:rFonts w:ascii="Arial" w:eastAsia="Times New Roman" w:hAnsi="Arial" w:cs="Arial"/>
          <w:kern w:val="0"/>
          <w:lang w:eastAsia="en-GB"/>
          <w14:ligatures w14:val="none"/>
        </w:rPr>
        <w:t>Chair yoga is a simple and gentle way for older people to keep active and improve their mental and physical health. This is because older people often have chronic ailments, arthritis, trouble moving around, and joint pain, which can make their lives less enjoyable. It makes it easier for older persons with arthritis or tight joints since it lowers the impact and strain.</w:t>
      </w:r>
    </w:p>
    <w:p w14:paraId="541988AF" w14:textId="77777777" w:rsidR="001B0E65" w:rsidRPr="001B0E65" w:rsidRDefault="001B0E65" w:rsidP="001B0E65">
      <w:pPr>
        <w:spacing w:after="0" w:line="240" w:lineRule="auto"/>
        <w:jc w:val="both"/>
        <w:rPr>
          <w:rFonts w:ascii="Arial" w:eastAsia="Times New Roman" w:hAnsi="Arial" w:cs="Arial"/>
          <w:kern w:val="0"/>
          <w:lang w:eastAsia="en-GB"/>
          <w14:ligatures w14:val="none"/>
        </w:rPr>
      </w:pPr>
    </w:p>
    <w:p w14:paraId="7F1A12E7" w14:textId="729D7B09" w:rsidR="006E6B1E" w:rsidRPr="001B0E65" w:rsidRDefault="006E6B1E" w:rsidP="001B0E65">
      <w:pPr>
        <w:spacing w:after="0" w:line="240" w:lineRule="auto"/>
        <w:jc w:val="both"/>
        <w:rPr>
          <w:rFonts w:ascii="Arial" w:eastAsia="Times New Roman" w:hAnsi="Arial" w:cs="Arial"/>
          <w:kern w:val="0"/>
          <w:lang w:eastAsia="en-GB"/>
          <w14:ligatures w14:val="none"/>
        </w:rPr>
      </w:pPr>
      <w:r w:rsidRPr="001B0E65">
        <w:rPr>
          <w:rFonts w:ascii="Arial" w:eastAsia="Times New Roman" w:hAnsi="Arial" w:cs="Arial"/>
          <w:kern w:val="0"/>
          <w:lang w:eastAsia="en-GB"/>
          <w14:ligatures w14:val="none"/>
        </w:rPr>
        <w:t xml:space="preserve">Provides safe and gentle exercise for older adults to improve their strength, flexibility, and balance, even those who have problems moving or have long-term diseases like osteoarthritis. Moving around gently and regularly is excellent for your body and mind, provides you more freedom, makes your life better, and minimises your risk of getting weak. It also helps with joint health and discomfort. Chair Yoga 50+ is a safe, easy-to-follow, and effective practice for those over 50 who have issues moving, have long-term health problems, or don't receive enough exercise. It makes </w:t>
      </w:r>
      <w:r w:rsidR="001E21B9" w:rsidRPr="001B0E65">
        <w:rPr>
          <w:rFonts w:ascii="Arial" w:eastAsia="Times New Roman" w:hAnsi="Arial" w:cs="Arial"/>
          <w:kern w:val="0"/>
          <w:lang w:eastAsia="en-GB"/>
          <w14:ligatures w14:val="none"/>
        </w:rPr>
        <w:t>individuals stronger</w:t>
      </w:r>
      <w:r w:rsidRPr="001B0E65">
        <w:rPr>
          <w:rFonts w:ascii="Arial" w:eastAsia="Times New Roman" w:hAnsi="Arial" w:cs="Arial"/>
          <w:kern w:val="0"/>
          <w:lang w:eastAsia="en-GB"/>
          <w14:ligatures w14:val="none"/>
        </w:rPr>
        <w:t xml:space="preserve">, more balanced, more flexible, better psychologically, more independent, less likely to fall, and more linked to other people. This new proposal meets a rising need in public health and follows UK laws on health, safety, and privacy of data. </w:t>
      </w:r>
      <w:r w:rsidR="001E21B9" w:rsidRPr="001B0E65">
        <w:rPr>
          <w:rFonts w:ascii="Arial" w:eastAsia="Times New Roman" w:hAnsi="Arial" w:cs="Arial"/>
          <w:kern w:val="0"/>
          <w:lang w:eastAsia="en-GB"/>
          <w14:ligatures w14:val="none"/>
        </w:rPr>
        <w:t xml:space="preserve">People </w:t>
      </w:r>
      <w:r w:rsidRPr="001B0E65">
        <w:rPr>
          <w:rFonts w:ascii="Arial" w:eastAsia="Times New Roman" w:hAnsi="Arial" w:cs="Arial"/>
          <w:kern w:val="0"/>
          <w:lang w:eastAsia="en-GB"/>
          <w14:ligatures w14:val="none"/>
        </w:rPr>
        <w:t xml:space="preserve">can use it in the community, in a care home, or at the doctor's office. Putting it into effect will improve the health of older people, their quality of life, and the health of the community, which will help both people and society. </w:t>
      </w:r>
    </w:p>
    <w:p w14:paraId="2DCAE9FD" w14:textId="77777777" w:rsidR="006E6B1E" w:rsidRDefault="006E6B1E"/>
    <w:p w14:paraId="0CD4A1D8" w14:textId="77777777" w:rsidR="003C29D4" w:rsidRDefault="003C29D4"/>
    <w:p w14:paraId="5A35D0F2" w14:textId="77777777" w:rsidR="003C29D4" w:rsidRDefault="003C29D4"/>
    <w:p w14:paraId="0450A01A" w14:textId="49EC78A8" w:rsidR="003C29D4" w:rsidRDefault="007958A4">
      <w:r>
        <w:object w:dxaOrig="1543" w:dyaOrig="995" w14:anchorId="47ACC4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7.25pt;height:49.5pt" o:ole="">
            <v:imagedata r:id="rId5" o:title=""/>
          </v:shape>
          <o:OLEObject Type="Embed" ProgID="Package" ShapeID="_x0000_i1027" DrawAspect="Icon" ObjectID="_1826996226" r:id="rId6"/>
        </w:object>
      </w:r>
    </w:p>
    <w:p w14:paraId="56C8137F" w14:textId="77777777" w:rsidR="00217455" w:rsidRDefault="00217455">
      <w:pPr>
        <w:rPr>
          <w:b/>
          <w:bCs/>
        </w:rPr>
      </w:pPr>
    </w:p>
    <w:p w14:paraId="06A6A11F" w14:textId="77777777" w:rsidR="008D4321" w:rsidRDefault="008D4321">
      <w:pPr>
        <w:rPr>
          <w:b/>
          <w:bCs/>
        </w:rPr>
      </w:pPr>
    </w:p>
    <w:p w14:paraId="2E9CD9C6" w14:textId="0E484C5F" w:rsidR="003C29D4" w:rsidRPr="00217455" w:rsidRDefault="003C29D4">
      <w:pPr>
        <w:rPr>
          <w:b/>
          <w:bCs/>
        </w:rPr>
      </w:pPr>
      <w:r w:rsidRPr="00217455">
        <w:rPr>
          <w:b/>
          <w:bCs/>
        </w:rPr>
        <w:lastRenderedPageBreak/>
        <w:t>REFERENCES</w:t>
      </w:r>
    </w:p>
    <w:p w14:paraId="3EF0CDFB" w14:textId="05725A06" w:rsidR="001B61FC" w:rsidRDefault="001B61FC" w:rsidP="00661DA5">
      <w:pPr>
        <w:spacing w:before="100" w:beforeAutospacing="1" w:after="100" w:afterAutospacing="1" w:line="240" w:lineRule="auto"/>
        <w:rPr>
          <w:rFonts w:ascii="Arial" w:eastAsia="Times New Roman" w:hAnsi="Arial" w:cs="Arial"/>
          <w:kern w:val="0"/>
          <w:sz w:val="20"/>
          <w:szCs w:val="20"/>
          <w:lang w:eastAsia="en-GB"/>
          <w14:ligatures w14:val="none"/>
        </w:rPr>
      </w:pPr>
      <w:r w:rsidRPr="001B61FC">
        <w:rPr>
          <w:rFonts w:ascii="Arial" w:hAnsi="Arial" w:cs="Arial"/>
          <w:sz w:val="20"/>
          <w:szCs w:val="20"/>
        </w:rPr>
        <w:t xml:space="preserve">Accessible Chair Yoga (2023) </w:t>
      </w:r>
      <w:r w:rsidRPr="001B61FC">
        <w:rPr>
          <w:rStyle w:val="Emphasis"/>
          <w:rFonts w:ascii="Arial" w:hAnsi="Arial" w:cs="Arial"/>
          <w:sz w:val="20"/>
          <w:szCs w:val="20"/>
        </w:rPr>
        <w:t>Yoga in Care Homes</w:t>
      </w:r>
      <w:r w:rsidRPr="001B61FC">
        <w:rPr>
          <w:rFonts w:ascii="Arial" w:hAnsi="Arial" w:cs="Arial"/>
          <w:sz w:val="20"/>
          <w:szCs w:val="20"/>
        </w:rPr>
        <w:t xml:space="preserve">. </w:t>
      </w:r>
      <w:hyperlink r:id="rId7" w:history="1">
        <w:r w:rsidRPr="00DD4390">
          <w:rPr>
            <w:rStyle w:val="Hyperlink"/>
            <w:rFonts w:ascii="Arial" w:hAnsi="Arial" w:cs="Arial"/>
            <w:sz w:val="20"/>
            <w:szCs w:val="20"/>
          </w:rPr>
          <w:t>https://accessiblechairyoga.com/research</w:t>
        </w:r>
      </w:hyperlink>
    </w:p>
    <w:p w14:paraId="7E330C12" w14:textId="5BB1615B" w:rsidR="00661DA5" w:rsidRPr="001B61FC" w:rsidRDefault="00661DA5" w:rsidP="00661DA5">
      <w:pPr>
        <w:spacing w:before="100" w:beforeAutospacing="1" w:after="100" w:afterAutospacing="1" w:line="240" w:lineRule="auto"/>
        <w:rPr>
          <w:rFonts w:ascii="Arial" w:eastAsia="Times New Roman" w:hAnsi="Arial" w:cs="Arial"/>
          <w:kern w:val="0"/>
          <w:sz w:val="20"/>
          <w:szCs w:val="20"/>
          <w:lang w:eastAsia="en-GB"/>
          <w14:ligatures w14:val="none"/>
        </w:rPr>
      </w:pPr>
      <w:r w:rsidRPr="00661DA5">
        <w:rPr>
          <w:rStyle w:val="Strong"/>
          <w:rFonts w:ascii="Arial" w:hAnsi="Arial" w:cs="Arial"/>
          <w:b w:val="0"/>
          <w:bCs w:val="0"/>
          <w:sz w:val="20"/>
          <w:szCs w:val="20"/>
        </w:rPr>
        <w:t>Arthritis UK</w:t>
      </w:r>
      <w:r w:rsidRPr="00661DA5">
        <w:rPr>
          <w:rFonts w:ascii="Arial" w:hAnsi="Arial" w:cs="Arial"/>
          <w:sz w:val="20"/>
          <w:szCs w:val="20"/>
        </w:rPr>
        <w:t xml:space="preserve"> (2025) </w:t>
      </w:r>
      <w:r w:rsidRPr="00661DA5">
        <w:rPr>
          <w:rStyle w:val="Emphasis"/>
          <w:rFonts w:ascii="Arial" w:hAnsi="Arial" w:cs="Arial"/>
          <w:sz w:val="20"/>
          <w:szCs w:val="20"/>
        </w:rPr>
        <w:t>The State of Musculoskeletal Health 2025</w:t>
      </w:r>
      <w:r w:rsidRPr="00661DA5">
        <w:rPr>
          <w:rFonts w:ascii="Arial" w:hAnsi="Arial" w:cs="Arial"/>
          <w:sz w:val="20"/>
          <w:szCs w:val="20"/>
        </w:rPr>
        <w:t>. Arthritis UK.</w:t>
      </w:r>
    </w:p>
    <w:p w14:paraId="0B54110C" w14:textId="0CED972D" w:rsidR="00C73146" w:rsidRDefault="00C73146" w:rsidP="00C73146">
      <w:pPr>
        <w:spacing w:before="100" w:beforeAutospacing="1" w:after="100" w:afterAutospacing="1" w:line="240" w:lineRule="auto"/>
        <w:rPr>
          <w:rFonts w:ascii="Arial" w:eastAsia="Times New Roman" w:hAnsi="Arial" w:cs="Arial"/>
          <w:kern w:val="0"/>
          <w:sz w:val="20"/>
          <w:szCs w:val="20"/>
          <w:lang w:eastAsia="en-GB"/>
          <w14:ligatures w14:val="none"/>
        </w:rPr>
      </w:pPr>
      <w:r w:rsidRPr="00C73146">
        <w:rPr>
          <w:rFonts w:ascii="Arial" w:eastAsia="Times New Roman" w:hAnsi="Arial" w:cs="Arial"/>
          <w:kern w:val="0"/>
          <w:sz w:val="20"/>
          <w:szCs w:val="20"/>
          <w:lang w:eastAsia="en-GB"/>
          <w14:ligatures w14:val="none"/>
        </w:rPr>
        <w:t xml:space="preserve">Centre for Ageing Better (2025) </w:t>
      </w:r>
      <w:r w:rsidRPr="00C73146">
        <w:rPr>
          <w:rFonts w:ascii="Arial" w:eastAsiaTheme="majorEastAsia" w:hAnsi="Arial" w:cs="Arial"/>
          <w:i/>
          <w:iCs/>
          <w:kern w:val="0"/>
          <w:sz w:val="20"/>
          <w:szCs w:val="20"/>
          <w:lang w:eastAsia="en-GB"/>
          <w14:ligatures w14:val="none"/>
        </w:rPr>
        <w:t>Health and wellbeing – The State of Ageing 2025</w:t>
      </w:r>
      <w:r w:rsidRPr="00C73146">
        <w:rPr>
          <w:rFonts w:ascii="Arial" w:eastAsia="Times New Roman" w:hAnsi="Arial" w:cs="Arial"/>
          <w:kern w:val="0"/>
          <w:sz w:val="20"/>
          <w:szCs w:val="20"/>
          <w:lang w:eastAsia="en-GB"/>
          <w14:ligatures w14:val="none"/>
        </w:rPr>
        <w:t xml:space="preserve">. </w:t>
      </w:r>
      <w:r w:rsidR="003E6A1F">
        <w:rPr>
          <w:rFonts w:ascii="Arial" w:eastAsia="Times New Roman" w:hAnsi="Arial" w:cs="Arial"/>
          <w:kern w:val="0"/>
          <w:sz w:val="20"/>
          <w:szCs w:val="20"/>
          <w:lang w:eastAsia="en-GB"/>
          <w14:ligatures w14:val="none"/>
        </w:rPr>
        <w:t>www.</w:t>
      </w:r>
      <w:r w:rsidRPr="00C73146">
        <w:rPr>
          <w:rFonts w:ascii="Arial" w:eastAsia="Times New Roman" w:hAnsi="Arial" w:cs="Arial"/>
          <w:kern w:val="0"/>
          <w:sz w:val="20"/>
          <w:szCs w:val="20"/>
          <w:lang w:eastAsia="en-GB"/>
          <w14:ligatures w14:val="none"/>
        </w:rPr>
        <w:t xml:space="preserve">ageing-better.org.uk </w:t>
      </w:r>
      <w:r w:rsidR="003E6A1F" w:rsidRPr="00C73146">
        <w:rPr>
          <w:rFonts w:ascii="Arial" w:eastAsia="Times New Roman" w:hAnsi="Arial" w:cs="Arial"/>
          <w:kern w:val="0"/>
          <w:sz w:val="20"/>
          <w:szCs w:val="20"/>
          <w:lang w:eastAsia="en-GB"/>
          <w14:ligatures w14:val="none"/>
        </w:rPr>
        <w:t>(9</w:t>
      </w:r>
      <w:r w:rsidRPr="00C73146">
        <w:rPr>
          <w:rFonts w:ascii="Arial" w:eastAsia="Times New Roman" w:hAnsi="Arial" w:cs="Arial"/>
          <w:kern w:val="0"/>
          <w:sz w:val="20"/>
          <w:szCs w:val="20"/>
          <w:lang w:eastAsia="en-GB"/>
          <w14:ligatures w14:val="none"/>
        </w:rPr>
        <w:t xml:space="preserve"> December 2025).</w:t>
      </w:r>
    </w:p>
    <w:p w14:paraId="4621133D" w14:textId="77777777" w:rsidR="00415AD1" w:rsidRPr="00415AD1" w:rsidRDefault="00415AD1" w:rsidP="00415AD1">
      <w:pPr>
        <w:spacing w:before="100" w:beforeAutospacing="1" w:after="100" w:afterAutospacing="1" w:line="240" w:lineRule="auto"/>
        <w:rPr>
          <w:rFonts w:ascii="Arial" w:hAnsi="Arial" w:cs="Arial"/>
          <w:sz w:val="20"/>
          <w:szCs w:val="20"/>
        </w:rPr>
      </w:pPr>
      <w:r w:rsidRPr="00415AD1">
        <w:rPr>
          <w:rFonts w:ascii="Arial" w:hAnsi="Arial" w:cs="Arial"/>
          <w:sz w:val="20"/>
          <w:szCs w:val="20"/>
        </w:rPr>
        <w:t xml:space="preserve">National Institute for Health and Care Research (NIHR) (2022) </w:t>
      </w:r>
      <w:r w:rsidRPr="00415AD1">
        <w:rPr>
          <w:rStyle w:val="Emphasis"/>
          <w:rFonts w:ascii="Arial" w:hAnsi="Arial" w:cs="Arial"/>
          <w:sz w:val="20"/>
          <w:szCs w:val="20"/>
        </w:rPr>
        <w:t>Group exercise sessions improve long-term mobility in older people</w:t>
      </w:r>
      <w:r w:rsidRPr="00415AD1">
        <w:rPr>
          <w:rFonts w:ascii="Arial" w:hAnsi="Arial" w:cs="Arial"/>
          <w:sz w:val="20"/>
          <w:szCs w:val="20"/>
        </w:rPr>
        <w:t>.</w:t>
      </w:r>
    </w:p>
    <w:p w14:paraId="331E9F59" w14:textId="77777777" w:rsidR="00C73146" w:rsidRPr="00C73146" w:rsidRDefault="00C73146" w:rsidP="00C73146">
      <w:pPr>
        <w:spacing w:before="100" w:beforeAutospacing="1" w:after="100" w:afterAutospacing="1" w:line="240" w:lineRule="auto"/>
        <w:rPr>
          <w:rFonts w:ascii="Arial" w:eastAsia="Times New Roman" w:hAnsi="Arial" w:cs="Arial"/>
          <w:kern w:val="0"/>
          <w:sz w:val="20"/>
          <w:szCs w:val="20"/>
          <w:lang w:eastAsia="en-GB"/>
          <w14:ligatures w14:val="none"/>
        </w:rPr>
      </w:pPr>
      <w:r w:rsidRPr="00C73146">
        <w:rPr>
          <w:rFonts w:ascii="Arial" w:eastAsia="Times New Roman" w:hAnsi="Arial" w:cs="Arial"/>
          <w:kern w:val="0"/>
          <w:sz w:val="20"/>
          <w:szCs w:val="20"/>
          <w:lang w:eastAsia="en-GB"/>
          <w14:ligatures w14:val="none"/>
        </w:rPr>
        <w:t xml:space="preserve">NHS England and NHS Improvement (2020) </w:t>
      </w:r>
      <w:r w:rsidRPr="00C73146">
        <w:rPr>
          <w:rFonts w:ascii="Arial" w:eastAsiaTheme="majorEastAsia" w:hAnsi="Arial" w:cs="Arial"/>
          <w:i/>
          <w:iCs/>
          <w:kern w:val="0"/>
          <w:sz w:val="20"/>
          <w:szCs w:val="20"/>
          <w:lang w:eastAsia="en-GB"/>
          <w14:ligatures w14:val="none"/>
        </w:rPr>
        <w:t>Social prescribing and community</w:t>
      </w:r>
      <w:r w:rsidRPr="00C73146">
        <w:rPr>
          <w:rFonts w:ascii="Arial" w:eastAsiaTheme="majorEastAsia" w:hAnsi="Arial" w:cs="Arial"/>
          <w:i/>
          <w:iCs/>
          <w:kern w:val="0"/>
          <w:sz w:val="20"/>
          <w:szCs w:val="20"/>
          <w:lang w:eastAsia="en-GB"/>
          <w14:ligatures w14:val="none"/>
        </w:rPr>
        <w:noBreakHyphen/>
        <w:t>based support: Summary guide</w:t>
      </w:r>
      <w:r w:rsidRPr="00C73146">
        <w:rPr>
          <w:rFonts w:ascii="Arial" w:eastAsia="Times New Roman" w:hAnsi="Arial" w:cs="Arial"/>
          <w:kern w:val="0"/>
          <w:sz w:val="20"/>
          <w:szCs w:val="20"/>
          <w:lang w:eastAsia="en-GB"/>
          <w14:ligatures w14:val="none"/>
        </w:rPr>
        <w:t xml:space="preserve">. </w:t>
      </w:r>
      <w:hyperlink r:id="rId8" w:history="1">
        <w:r w:rsidRPr="00C73146">
          <w:rPr>
            <w:rFonts w:ascii="Arial" w:eastAsia="Times New Roman" w:hAnsi="Arial" w:cs="Arial"/>
            <w:kern w:val="0"/>
            <w:sz w:val="20"/>
            <w:szCs w:val="20"/>
            <w:u w:val="single"/>
            <w:lang w:eastAsia="en-GB"/>
            <w14:ligatures w14:val="none"/>
          </w:rPr>
          <w:t>https://www.england.nhs.uk/publication/social-prescribing-and-community-based-support-summary-guide</w:t>
        </w:r>
      </w:hyperlink>
    </w:p>
    <w:p w14:paraId="38D3F6B2" w14:textId="77777777" w:rsidR="00C73146" w:rsidRDefault="00C73146" w:rsidP="00C73146">
      <w:pPr>
        <w:spacing w:after="0" w:line="240" w:lineRule="auto"/>
        <w:rPr>
          <w:rFonts w:ascii="Arial" w:hAnsi="Arial" w:cs="Arial"/>
          <w:sz w:val="20"/>
          <w:szCs w:val="20"/>
        </w:rPr>
      </w:pPr>
      <w:r w:rsidRPr="00C73146">
        <w:rPr>
          <w:rFonts w:ascii="Arial" w:hAnsi="Arial" w:cs="Arial"/>
          <w:sz w:val="20"/>
          <w:szCs w:val="20"/>
        </w:rPr>
        <w:t xml:space="preserve">NHS England (2020) </w:t>
      </w:r>
      <w:r w:rsidRPr="00C73146">
        <w:rPr>
          <w:rFonts w:ascii="Arial" w:hAnsi="Arial" w:cs="Arial"/>
          <w:i/>
          <w:iCs/>
          <w:sz w:val="20"/>
          <w:szCs w:val="20"/>
        </w:rPr>
        <w:t>Social prescribing and community-based support: Summary guide</w:t>
      </w:r>
      <w:r w:rsidRPr="00C73146">
        <w:rPr>
          <w:rFonts w:ascii="Arial" w:hAnsi="Arial" w:cs="Arial"/>
          <w:sz w:val="20"/>
          <w:szCs w:val="20"/>
        </w:rPr>
        <w:t>. NHS England / NHS Improvement</w:t>
      </w:r>
    </w:p>
    <w:p w14:paraId="244E9845" w14:textId="77777777" w:rsidR="00415AD1" w:rsidRPr="00415AD1" w:rsidRDefault="00415AD1" w:rsidP="00415AD1">
      <w:pPr>
        <w:spacing w:before="100" w:beforeAutospacing="1" w:after="100" w:afterAutospacing="1" w:line="240" w:lineRule="auto"/>
        <w:rPr>
          <w:rFonts w:ascii="Arial" w:hAnsi="Arial" w:cs="Arial"/>
          <w:sz w:val="20"/>
          <w:szCs w:val="20"/>
        </w:rPr>
      </w:pPr>
      <w:r w:rsidRPr="00415AD1">
        <w:rPr>
          <w:rFonts w:ascii="Arial" w:hAnsi="Arial" w:cs="Arial"/>
          <w:sz w:val="20"/>
          <w:szCs w:val="20"/>
        </w:rPr>
        <w:t xml:space="preserve">Northumbria University Newcastle (2017) </w:t>
      </w:r>
      <w:r w:rsidRPr="00415AD1">
        <w:rPr>
          <w:rStyle w:val="Emphasis"/>
          <w:rFonts w:ascii="Arial" w:hAnsi="Arial" w:cs="Arial"/>
          <w:sz w:val="20"/>
          <w:szCs w:val="20"/>
        </w:rPr>
        <w:t>Yoga benefits in the ageing population</w:t>
      </w:r>
      <w:r w:rsidRPr="00415AD1">
        <w:rPr>
          <w:rFonts w:ascii="Arial" w:hAnsi="Arial" w:cs="Arial"/>
          <w:sz w:val="20"/>
          <w:szCs w:val="20"/>
        </w:rPr>
        <w:t>. https://newsroom.northumbria.ac.uk/pressreleases/yoga-benefits-in-the-ageing-population</w:t>
      </w:r>
    </w:p>
    <w:p w14:paraId="77876747" w14:textId="77777777" w:rsidR="00C73146" w:rsidRPr="00C73146" w:rsidRDefault="00C73146" w:rsidP="00C73146">
      <w:pPr>
        <w:spacing w:after="0" w:line="240" w:lineRule="auto"/>
        <w:rPr>
          <w:rFonts w:ascii="Arial" w:hAnsi="Arial" w:cs="Arial"/>
          <w:sz w:val="20"/>
          <w:szCs w:val="20"/>
        </w:rPr>
      </w:pPr>
      <w:r w:rsidRPr="00C73146">
        <w:rPr>
          <w:rFonts w:ascii="Arial" w:hAnsi="Arial" w:cs="Arial"/>
          <w:sz w:val="20"/>
          <w:szCs w:val="20"/>
        </w:rPr>
        <w:t xml:space="preserve">Tew, G., Howsam, J., Hardy, M. &amp; Bissell, L. (2017) ‘Adapted yoga to improve physical function and health-related quality of life in physically inactive older adults: a randomised controlled pilot trial’, </w:t>
      </w:r>
      <w:r w:rsidRPr="00C73146">
        <w:rPr>
          <w:rFonts w:ascii="Arial" w:hAnsi="Arial" w:cs="Arial"/>
          <w:i/>
          <w:iCs/>
          <w:sz w:val="20"/>
          <w:szCs w:val="20"/>
        </w:rPr>
        <w:t>BMC Geriatrics</w:t>
      </w:r>
    </w:p>
    <w:p w14:paraId="209214FE" w14:textId="77777777" w:rsidR="00C73146" w:rsidRPr="00C73146" w:rsidRDefault="00C73146" w:rsidP="00C73146">
      <w:pPr>
        <w:spacing w:after="0" w:line="240" w:lineRule="auto"/>
        <w:rPr>
          <w:color w:val="4EA72E" w:themeColor="accent6"/>
        </w:rPr>
      </w:pPr>
    </w:p>
    <w:p w14:paraId="1F3C140A" w14:textId="77777777" w:rsidR="00C73146" w:rsidRPr="00C73146" w:rsidRDefault="00C73146" w:rsidP="00C73146">
      <w:pPr>
        <w:spacing w:after="0" w:line="240" w:lineRule="auto"/>
        <w:rPr>
          <w:rFonts w:ascii="Arial" w:hAnsi="Arial" w:cs="Arial"/>
          <w:sz w:val="20"/>
          <w:szCs w:val="20"/>
        </w:rPr>
      </w:pPr>
      <w:r w:rsidRPr="00C73146">
        <w:rPr>
          <w:rFonts w:ascii="Arial" w:hAnsi="Arial" w:cs="Arial"/>
          <w:sz w:val="20"/>
          <w:szCs w:val="20"/>
        </w:rPr>
        <w:t xml:space="preserve">Tew, G., Wiley, L., Ward, L., et al. (2023) ‘Effectiveness and cost-effectiveness of offering a chair-based yoga programme in addition to usual care in older adults with multiple long-term conditions: a pragmatic, parallel-group, open-label, randomised controlled trial’, </w:t>
      </w:r>
      <w:r w:rsidRPr="00C73146">
        <w:rPr>
          <w:rFonts w:ascii="Arial" w:hAnsi="Arial" w:cs="Arial"/>
          <w:i/>
          <w:iCs/>
          <w:sz w:val="20"/>
          <w:szCs w:val="20"/>
        </w:rPr>
        <w:t>NIHR Open Research</w:t>
      </w:r>
      <w:r w:rsidRPr="00C73146">
        <w:rPr>
          <w:rFonts w:ascii="Arial" w:hAnsi="Arial" w:cs="Arial"/>
          <w:sz w:val="20"/>
          <w:szCs w:val="20"/>
        </w:rPr>
        <w:t>. Available at: White Rose Research Online.</w:t>
      </w:r>
    </w:p>
    <w:p w14:paraId="5ED98D36" w14:textId="77777777" w:rsidR="00C73146" w:rsidRPr="00C73146" w:rsidRDefault="00C73146" w:rsidP="00C73146">
      <w:pPr>
        <w:spacing w:after="0" w:line="240" w:lineRule="auto"/>
        <w:rPr>
          <w:color w:val="4EA72E" w:themeColor="accent6"/>
        </w:rPr>
      </w:pPr>
    </w:p>
    <w:p w14:paraId="5E7EDAF6" w14:textId="77777777" w:rsidR="00C73146" w:rsidRPr="00C73146" w:rsidRDefault="00C73146" w:rsidP="00C73146">
      <w:pPr>
        <w:spacing w:after="0" w:line="240" w:lineRule="auto"/>
        <w:rPr>
          <w:rFonts w:ascii="Arial" w:hAnsi="Arial" w:cs="Arial"/>
          <w:color w:val="C00000"/>
          <w:sz w:val="20"/>
          <w:szCs w:val="20"/>
        </w:rPr>
      </w:pPr>
      <w:r w:rsidRPr="00C73146">
        <w:rPr>
          <w:color w:val="C00000"/>
        </w:rPr>
        <w:t xml:space="preserve"> </w:t>
      </w:r>
      <w:r w:rsidRPr="00C73146">
        <w:rPr>
          <w:rFonts w:ascii="Arial" w:hAnsi="Arial" w:cs="Arial"/>
          <w:sz w:val="20"/>
          <w:szCs w:val="20"/>
        </w:rPr>
        <w:t xml:space="preserve">Walsh, B., Fogg, C., England, T., Brailsford, S., Roderick, P., Harris, S. et al. (2024) </w:t>
      </w:r>
      <w:r w:rsidRPr="00C73146">
        <w:rPr>
          <w:rFonts w:ascii="Arial" w:hAnsi="Arial" w:cs="Arial"/>
          <w:i/>
          <w:iCs/>
          <w:sz w:val="20"/>
          <w:szCs w:val="20"/>
        </w:rPr>
        <w:t>Impact of frailty in older people on health care demand: simulation modelling of population dynamics to inform service planning</w:t>
      </w:r>
      <w:r w:rsidRPr="00C73146">
        <w:rPr>
          <w:rFonts w:ascii="Arial" w:hAnsi="Arial" w:cs="Arial"/>
          <w:sz w:val="20"/>
          <w:szCs w:val="20"/>
        </w:rPr>
        <w:t>. NIHR Journals Library, Health and Social Care Delivery Research.</w:t>
      </w:r>
    </w:p>
    <w:p w14:paraId="43A2FE69" w14:textId="77777777" w:rsidR="00C73146" w:rsidRPr="00C73146" w:rsidRDefault="00C73146" w:rsidP="00C73146">
      <w:pPr>
        <w:spacing w:before="100" w:beforeAutospacing="1" w:after="100" w:afterAutospacing="1" w:line="240" w:lineRule="auto"/>
        <w:rPr>
          <w:rFonts w:ascii="Arial" w:eastAsia="Times New Roman" w:hAnsi="Arial" w:cs="Arial"/>
          <w:kern w:val="0"/>
          <w:sz w:val="20"/>
          <w:szCs w:val="20"/>
          <w:lang w:eastAsia="en-GB"/>
          <w14:ligatures w14:val="none"/>
        </w:rPr>
      </w:pPr>
      <w:r w:rsidRPr="00C73146">
        <w:rPr>
          <w:rFonts w:ascii="Arial" w:eastAsia="Times New Roman" w:hAnsi="Arial" w:cs="Arial"/>
          <w:kern w:val="0"/>
          <w:sz w:val="20"/>
          <w:szCs w:val="20"/>
          <w:lang w:eastAsia="en-GB"/>
          <w14:ligatures w14:val="none"/>
        </w:rPr>
        <w:t xml:space="preserve">Yoga in Healthcare Alliance (YIHA) (2025) </w:t>
      </w:r>
      <w:r w:rsidRPr="00C73146">
        <w:rPr>
          <w:rFonts w:ascii="Arial" w:eastAsiaTheme="majorEastAsia" w:hAnsi="Arial" w:cs="Arial"/>
          <w:i/>
          <w:iCs/>
          <w:kern w:val="0"/>
          <w:sz w:val="20"/>
          <w:szCs w:val="20"/>
          <w:lang w:eastAsia="en-GB"/>
          <w14:ligatures w14:val="none"/>
        </w:rPr>
        <w:t>Yoga on Social Prescription</w:t>
      </w:r>
      <w:r w:rsidRPr="00C73146">
        <w:rPr>
          <w:rFonts w:ascii="Arial" w:eastAsia="Times New Roman" w:hAnsi="Arial" w:cs="Arial"/>
          <w:kern w:val="0"/>
          <w:sz w:val="20"/>
          <w:szCs w:val="20"/>
          <w:lang w:eastAsia="en-GB"/>
          <w14:ligatures w14:val="none"/>
        </w:rPr>
        <w:t xml:space="preserve">. </w:t>
      </w:r>
      <w:hyperlink r:id="rId9" w:history="1">
        <w:r w:rsidRPr="00C73146">
          <w:rPr>
            <w:rFonts w:ascii="Arial" w:eastAsia="Times New Roman" w:hAnsi="Arial" w:cs="Arial"/>
            <w:kern w:val="0"/>
            <w:sz w:val="20"/>
            <w:szCs w:val="20"/>
            <w:u w:val="single"/>
            <w:lang w:eastAsia="en-GB"/>
            <w14:ligatures w14:val="none"/>
          </w:rPr>
          <w:t>https://www.yogainhealthcarealliance.com/yoga-on-social-prescription</w:t>
        </w:r>
      </w:hyperlink>
    </w:p>
    <w:p w14:paraId="442F2546" w14:textId="77777777" w:rsidR="00217455" w:rsidRPr="00217455" w:rsidRDefault="00217455" w:rsidP="00217455">
      <w:pPr>
        <w:spacing w:before="100" w:beforeAutospacing="1" w:after="100" w:afterAutospacing="1" w:line="240" w:lineRule="auto"/>
        <w:rPr>
          <w:rFonts w:ascii="Arial" w:eastAsia="Times New Roman" w:hAnsi="Arial" w:cs="Arial"/>
          <w:kern w:val="0"/>
          <w:sz w:val="20"/>
          <w:szCs w:val="20"/>
          <w:lang w:eastAsia="en-GB"/>
          <w14:ligatures w14:val="none"/>
        </w:rPr>
      </w:pPr>
      <w:r w:rsidRPr="00217455">
        <w:rPr>
          <w:rFonts w:ascii="Arial" w:hAnsi="Arial" w:cs="Arial"/>
          <w:sz w:val="20"/>
          <w:szCs w:val="20"/>
        </w:rPr>
        <w:t>Yoga Journal (2024) ‘5 Unexpected Health Benefits of Chair Yoga’. https://www.yogajournal.com/practice/benefits-of-chair-yoga</w:t>
      </w:r>
    </w:p>
    <w:p w14:paraId="526C23E0" w14:textId="77777777" w:rsidR="00217455" w:rsidRPr="00C73146" w:rsidRDefault="00217455" w:rsidP="00C73146">
      <w:pPr>
        <w:spacing w:before="100" w:beforeAutospacing="1" w:after="100" w:afterAutospacing="1" w:line="240" w:lineRule="auto"/>
        <w:rPr>
          <w:rFonts w:ascii="Arial" w:eastAsia="Times New Roman" w:hAnsi="Arial" w:cs="Arial"/>
          <w:kern w:val="0"/>
          <w:sz w:val="20"/>
          <w:szCs w:val="20"/>
          <w:lang w:eastAsia="en-GB"/>
          <w14:ligatures w14:val="none"/>
        </w:rPr>
      </w:pPr>
    </w:p>
    <w:p w14:paraId="6BB7F58D" w14:textId="77777777" w:rsidR="00C73146" w:rsidRDefault="00C73146"/>
    <w:sectPr w:rsidR="00C73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B1E"/>
    <w:rsid w:val="0002006E"/>
    <w:rsid w:val="000255BC"/>
    <w:rsid w:val="000300CF"/>
    <w:rsid w:val="000C2D8A"/>
    <w:rsid w:val="00151486"/>
    <w:rsid w:val="00175428"/>
    <w:rsid w:val="001A3A1C"/>
    <w:rsid w:val="001A5669"/>
    <w:rsid w:val="001B0E65"/>
    <w:rsid w:val="001B61FC"/>
    <w:rsid w:val="001E21B9"/>
    <w:rsid w:val="002120AA"/>
    <w:rsid w:val="00217455"/>
    <w:rsid w:val="002267FB"/>
    <w:rsid w:val="00293CD3"/>
    <w:rsid w:val="0031764B"/>
    <w:rsid w:val="00361E1F"/>
    <w:rsid w:val="003C29D4"/>
    <w:rsid w:val="003E6A1F"/>
    <w:rsid w:val="00415AD1"/>
    <w:rsid w:val="0042214F"/>
    <w:rsid w:val="0042665D"/>
    <w:rsid w:val="00431177"/>
    <w:rsid w:val="004A356A"/>
    <w:rsid w:val="004D5619"/>
    <w:rsid w:val="00515276"/>
    <w:rsid w:val="005C78DF"/>
    <w:rsid w:val="005D55DA"/>
    <w:rsid w:val="005E5437"/>
    <w:rsid w:val="00613E1B"/>
    <w:rsid w:val="00627672"/>
    <w:rsid w:val="00642B63"/>
    <w:rsid w:val="00661DA5"/>
    <w:rsid w:val="006B765C"/>
    <w:rsid w:val="006C1017"/>
    <w:rsid w:val="006C5390"/>
    <w:rsid w:val="006E6B1E"/>
    <w:rsid w:val="00707743"/>
    <w:rsid w:val="00754068"/>
    <w:rsid w:val="00766A54"/>
    <w:rsid w:val="007958A4"/>
    <w:rsid w:val="007C061F"/>
    <w:rsid w:val="0085056C"/>
    <w:rsid w:val="008821D7"/>
    <w:rsid w:val="00882DD0"/>
    <w:rsid w:val="008832C7"/>
    <w:rsid w:val="00891911"/>
    <w:rsid w:val="00895625"/>
    <w:rsid w:val="008D4321"/>
    <w:rsid w:val="00902BA8"/>
    <w:rsid w:val="00971063"/>
    <w:rsid w:val="00990EB7"/>
    <w:rsid w:val="009C6CDF"/>
    <w:rsid w:val="00A15A9A"/>
    <w:rsid w:val="00A26BB1"/>
    <w:rsid w:val="00A35718"/>
    <w:rsid w:val="00AD64F1"/>
    <w:rsid w:val="00B01075"/>
    <w:rsid w:val="00B12B1C"/>
    <w:rsid w:val="00BA2908"/>
    <w:rsid w:val="00BC2B27"/>
    <w:rsid w:val="00BC44F6"/>
    <w:rsid w:val="00BC549F"/>
    <w:rsid w:val="00C22D9A"/>
    <w:rsid w:val="00C2382F"/>
    <w:rsid w:val="00C73146"/>
    <w:rsid w:val="00CD4F98"/>
    <w:rsid w:val="00CF056D"/>
    <w:rsid w:val="00D63AFF"/>
    <w:rsid w:val="00D6593E"/>
    <w:rsid w:val="00D73AC3"/>
    <w:rsid w:val="00DF1364"/>
    <w:rsid w:val="00E04CD8"/>
    <w:rsid w:val="00E433CD"/>
    <w:rsid w:val="00E87203"/>
    <w:rsid w:val="00EC2850"/>
    <w:rsid w:val="00F05A4F"/>
    <w:rsid w:val="00F43C5C"/>
    <w:rsid w:val="00F87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E982D65"/>
  <w15:chartTrackingRefBased/>
  <w15:docId w15:val="{1AF1EF58-640E-46D1-874F-7B130A65D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B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B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B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B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6B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6B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B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B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B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B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B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B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B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6B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6B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B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B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B1E"/>
    <w:rPr>
      <w:rFonts w:eastAsiaTheme="majorEastAsia" w:cstheme="majorBidi"/>
      <w:color w:val="272727" w:themeColor="text1" w:themeTint="D8"/>
    </w:rPr>
  </w:style>
  <w:style w:type="paragraph" w:styleId="Title">
    <w:name w:val="Title"/>
    <w:basedOn w:val="Normal"/>
    <w:next w:val="Normal"/>
    <w:link w:val="TitleChar"/>
    <w:uiPriority w:val="10"/>
    <w:qFormat/>
    <w:rsid w:val="006E6B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B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B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B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B1E"/>
    <w:pPr>
      <w:spacing w:before="160"/>
      <w:jc w:val="center"/>
    </w:pPr>
    <w:rPr>
      <w:i/>
      <w:iCs/>
      <w:color w:val="404040" w:themeColor="text1" w:themeTint="BF"/>
    </w:rPr>
  </w:style>
  <w:style w:type="character" w:customStyle="1" w:styleId="QuoteChar">
    <w:name w:val="Quote Char"/>
    <w:basedOn w:val="DefaultParagraphFont"/>
    <w:link w:val="Quote"/>
    <w:uiPriority w:val="29"/>
    <w:rsid w:val="006E6B1E"/>
    <w:rPr>
      <w:i/>
      <w:iCs/>
      <w:color w:val="404040" w:themeColor="text1" w:themeTint="BF"/>
    </w:rPr>
  </w:style>
  <w:style w:type="paragraph" w:styleId="ListParagraph">
    <w:name w:val="List Paragraph"/>
    <w:basedOn w:val="Normal"/>
    <w:uiPriority w:val="34"/>
    <w:qFormat/>
    <w:rsid w:val="006E6B1E"/>
    <w:pPr>
      <w:ind w:left="720"/>
      <w:contextualSpacing/>
    </w:pPr>
  </w:style>
  <w:style w:type="character" w:styleId="IntenseEmphasis">
    <w:name w:val="Intense Emphasis"/>
    <w:basedOn w:val="DefaultParagraphFont"/>
    <w:uiPriority w:val="21"/>
    <w:qFormat/>
    <w:rsid w:val="006E6B1E"/>
    <w:rPr>
      <w:i/>
      <w:iCs/>
      <w:color w:val="0F4761" w:themeColor="accent1" w:themeShade="BF"/>
    </w:rPr>
  </w:style>
  <w:style w:type="paragraph" w:styleId="IntenseQuote">
    <w:name w:val="Intense Quote"/>
    <w:basedOn w:val="Normal"/>
    <w:next w:val="Normal"/>
    <w:link w:val="IntenseQuoteChar"/>
    <w:uiPriority w:val="30"/>
    <w:qFormat/>
    <w:rsid w:val="006E6B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B1E"/>
    <w:rPr>
      <w:i/>
      <w:iCs/>
      <w:color w:val="0F4761" w:themeColor="accent1" w:themeShade="BF"/>
    </w:rPr>
  </w:style>
  <w:style w:type="character" w:styleId="IntenseReference">
    <w:name w:val="Intense Reference"/>
    <w:basedOn w:val="DefaultParagraphFont"/>
    <w:uiPriority w:val="32"/>
    <w:qFormat/>
    <w:rsid w:val="006E6B1E"/>
    <w:rPr>
      <w:b/>
      <w:bCs/>
      <w:smallCaps/>
      <w:color w:val="0F4761" w:themeColor="accent1" w:themeShade="BF"/>
      <w:spacing w:val="5"/>
    </w:rPr>
  </w:style>
  <w:style w:type="character" w:styleId="Strong">
    <w:name w:val="Strong"/>
    <w:basedOn w:val="DefaultParagraphFont"/>
    <w:uiPriority w:val="22"/>
    <w:qFormat/>
    <w:rsid w:val="00151486"/>
    <w:rPr>
      <w:b/>
      <w:bCs/>
    </w:rPr>
  </w:style>
  <w:style w:type="character" w:styleId="Hyperlink">
    <w:name w:val="Hyperlink"/>
    <w:basedOn w:val="DefaultParagraphFont"/>
    <w:uiPriority w:val="99"/>
    <w:unhideWhenUsed/>
    <w:rsid w:val="003C29D4"/>
    <w:rPr>
      <w:color w:val="0000FF"/>
      <w:u w:val="single"/>
    </w:rPr>
  </w:style>
  <w:style w:type="character" w:styleId="Emphasis">
    <w:name w:val="Emphasis"/>
    <w:basedOn w:val="DefaultParagraphFont"/>
    <w:uiPriority w:val="20"/>
    <w:qFormat/>
    <w:rsid w:val="00766A54"/>
    <w:rPr>
      <w:i/>
      <w:iCs/>
    </w:rPr>
  </w:style>
  <w:style w:type="character" w:styleId="UnresolvedMention">
    <w:name w:val="Unresolved Mention"/>
    <w:basedOn w:val="DefaultParagraphFont"/>
    <w:uiPriority w:val="99"/>
    <w:semiHidden/>
    <w:unhideWhenUsed/>
    <w:rsid w:val="001B61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social-prescribing-and-community-based-support-summary-guide" TargetMode="External"/><Relationship Id="rId3" Type="http://schemas.openxmlformats.org/officeDocument/2006/relationships/webSettings" Target="webSettings.xml"/><Relationship Id="rId7" Type="http://schemas.openxmlformats.org/officeDocument/2006/relationships/hyperlink" Target="https://accessiblechairyoga.com/resear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oleObject" Target="embeddings/oleObject1.bin"/><Relationship Id="rId11" Type="http://schemas.openxmlformats.org/officeDocument/2006/relationships/theme" Target="theme/theme1.xml"/><Relationship Id="rId5" Type="http://schemas.openxmlformats.org/officeDocument/2006/relationships/image" Target="media/image2.emf"/><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yogainhealthcarealliance.com/yoga-on-social-prescri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1356</Words>
  <Characters>7733</Characters>
  <Application>Microsoft Office Word</Application>
  <DocSecurity>0</DocSecurity>
  <Lines>64</Lines>
  <Paragraphs>18</Paragraphs>
  <ScaleCrop>false</ScaleCrop>
  <Company/>
  <LinksUpToDate>false</LinksUpToDate>
  <CharactersWithSpaces>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Diyana Vasileva (2328440)</dc:creator>
  <cp:keywords/>
  <dc:description/>
  <cp:lastModifiedBy>Diyana Vasileva (2328440)</cp:lastModifiedBy>
  <cp:revision>2</cp:revision>
  <dcterms:created xsi:type="dcterms:W3CDTF">2025-12-11T22:11:00Z</dcterms:created>
  <dcterms:modified xsi:type="dcterms:W3CDTF">2025-12-11T22:11:00Z</dcterms:modified>
</cp:coreProperties>
</file>