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DCBD1" w14:textId="75351924" w:rsidR="00735061" w:rsidRPr="00735061" w:rsidRDefault="00735061" w:rsidP="00735061">
      <w:pPr>
        <w:rPr>
          <w:b/>
          <w:bCs/>
        </w:rPr>
      </w:pPr>
      <w:r w:rsidRPr="00735061">
        <w:rPr>
          <w:noProof/>
        </w:rPr>
        <w:drawing>
          <wp:anchor distT="0" distB="0" distL="114300" distR="114300" simplePos="0" relativeHeight="251659264" behindDoc="0" locked="0" layoutInCell="1" allowOverlap="1" wp14:anchorId="58C2BF9D" wp14:editId="2730B6FA">
            <wp:simplePos x="0" y="0"/>
            <wp:positionH relativeFrom="column">
              <wp:posOffset>-220980</wp:posOffset>
            </wp:positionH>
            <wp:positionV relativeFrom="paragraph">
              <wp:posOffset>0</wp:posOffset>
            </wp:positionV>
            <wp:extent cx="1809750" cy="723900"/>
            <wp:effectExtent l="0" t="0" r="0" b="0"/>
            <wp:wrapSquare wrapText="bothSides"/>
            <wp:docPr id="28904690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735061">
        <w:t xml:space="preserve"> </w:t>
      </w:r>
      <w:r w:rsidRPr="00735061">
        <w:rPr>
          <w:b/>
          <w:bCs/>
        </w:rPr>
        <w:t>APPENDIX GA36a</w:t>
      </w:r>
    </w:p>
    <w:p w14:paraId="57C0EC56" w14:textId="77777777" w:rsidR="00735061" w:rsidRPr="00735061" w:rsidRDefault="00735061" w:rsidP="00735061"/>
    <w:tbl>
      <w:tblPr>
        <w:tblW w:w="0" w:type="auto"/>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35061" w:rsidRPr="00735061" w14:paraId="31A24478" w14:textId="77777777" w:rsidTr="00735061">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1F379029" w14:textId="77777777" w:rsidR="00735061" w:rsidRPr="00735061" w:rsidRDefault="00735061" w:rsidP="00735061">
            <w:pPr>
              <w:rPr>
                <w:b/>
              </w:rPr>
            </w:pPr>
            <w:r w:rsidRPr="00735061">
              <w:rPr>
                <w:b/>
              </w:rPr>
              <w:t xml:space="preserve">LEVEL 4 ASSESSMENT SPECIFICATION </w:t>
            </w:r>
          </w:p>
        </w:tc>
      </w:tr>
    </w:tbl>
    <w:tbl>
      <w:tblPr>
        <w:tblpPr w:leftFromText="180" w:rightFromText="180" w:vertAnchor="text" w:horzAnchor="margin" w:tblpXSpec="center" w:tblpY="252"/>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735061" w:rsidRPr="00735061" w14:paraId="1C708AA1"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55CA9560" w14:textId="77777777" w:rsidR="00735061" w:rsidRPr="00735061" w:rsidRDefault="00735061" w:rsidP="00735061">
            <w:pPr>
              <w:rPr>
                <w:b/>
              </w:rPr>
            </w:pPr>
            <w:r w:rsidRPr="00735061">
              <w:rPr>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57D16488" w14:textId="3FDCE592" w:rsidR="00735061" w:rsidRPr="00735061" w:rsidRDefault="001A6FF3" w:rsidP="00735061">
            <w:pPr>
              <w:rPr>
                <w:b/>
              </w:rPr>
            </w:pPr>
            <w:r>
              <w:rPr>
                <w:b/>
              </w:rPr>
              <w:t>Sioned Nia Hughes</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70A9B63" w14:textId="77777777" w:rsidR="00735061" w:rsidRPr="00735061" w:rsidRDefault="00735061" w:rsidP="00735061">
            <w:pPr>
              <w:rPr>
                <w:b/>
              </w:rPr>
            </w:pPr>
            <w:r w:rsidRPr="00735061">
              <w:rPr>
                <w:b/>
              </w:rPr>
              <w:t>Student ID number:</w:t>
            </w:r>
          </w:p>
        </w:tc>
        <w:tc>
          <w:tcPr>
            <w:tcW w:w="2266" w:type="dxa"/>
            <w:tcBorders>
              <w:top w:val="single" w:sz="4" w:space="0" w:color="auto"/>
              <w:left w:val="single" w:sz="4" w:space="0" w:color="auto"/>
              <w:bottom w:val="single" w:sz="4" w:space="0" w:color="auto"/>
              <w:right w:val="single" w:sz="4" w:space="0" w:color="auto"/>
            </w:tcBorders>
          </w:tcPr>
          <w:p w14:paraId="0CF7E09C" w14:textId="7DF73D27" w:rsidR="00735061" w:rsidRPr="00735061" w:rsidRDefault="001A6FF3" w:rsidP="00735061">
            <w:pPr>
              <w:rPr>
                <w:b/>
              </w:rPr>
            </w:pPr>
            <w:r>
              <w:rPr>
                <w:b/>
              </w:rPr>
              <w:t>2501373</w:t>
            </w:r>
          </w:p>
        </w:tc>
      </w:tr>
      <w:tr w:rsidR="00735061" w:rsidRPr="00735061" w14:paraId="1FDD2D2D"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248300AE" w14:textId="77777777" w:rsidR="00735061" w:rsidRPr="00735061" w:rsidRDefault="00735061" w:rsidP="00735061">
            <w:pPr>
              <w:rPr>
                <w:b/>
              </w:rPr>
            </w:pPr>
            <w:r w:rsidRPr="00735061">
              <w:rPr>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50BDE3E8" w14:textId="77777777" w:rsidR="00735061" w:rsidRPr="00735061" w:rsidRDefault="00735061" w:rsidP="00735061">
            <w:pPr>
              <w:rPr>
                <w:b/>
              </w:rPr>
            </w:pPr>
            <w:r w:rsidRPr="00735061">
              <w:rPr>
                <w:b/>
              </w:rPr>
              <w:t xml:space="preserve">DA Program - BSC in Supply Chain and Logistics </w:t>
            </w:r>
          </w:p>
        </w:tc>
      </w:tr>
      <w:tr w:rsidR="00735061" w:rsidRPr="00735061" w14:paraId="2D3C6E4C"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031ACE6D" w14:textId="77777777" w:rsidR="00735061" w:rsidRPr="00735061" w:rsidRDefault="00735061" w:rsidP="00735061">
            <w:pPr>
              <w:rPr>
                <w:b/>
              </w:rPr>
            </w:pPr>
            <w:r w:rsidRPr="00735061">
              <w:rPr>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366DCC1E" w14:textId="77777777" w:rsidR="00735061" w:rsidRPr="00735061" w:rsidRDefault="00735061" w:rsidP="00735061">
            <w:r w:rsidRPr="00735061">
              <w:rPr>
                <w:b/>
                <w:bCs/>
              </w:rPr>
              <w:t>Organization Management</w:t>
            </w:r>
          </w:p>
        </w:tc>
      </w:tr>
      <w:tr w:rsidR="00735061" w:rsidRPr="00735061" w14:paraId="1D7F189B"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02602A76" w14:textId="77777777" w:rsidR="00735061" w:rsidRPr="00735061" w:rsidRDefault="00735061" w:rsidP="00735061">
            <w:pPr>
              <w:rPr>
                <w:b/>
              </w:rPr>
            </w:pPr>
            <w:r w:rsidRPr="00735061">
              <w:rPr>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3E49A3F8" w14:textId="77777777" w:rsidR="00735061" w:rsidRPr="00735061" w:rsidRDefault="00735061" w:rsidP="00735061">
            <w:pPr>
              <w:rPr>
                <w:b/>
                <w:bCs/>
              </w:rPr>
            </w:pPr>
            <w:r w:rsidRPr="00735061">
              <w:rPr>
                <w:b/>
                <w:bCs/>
              </w:rPr>
              <w:t>ACMA 4020</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A24364B" w14:textId="77777777" w:rsidR="00735061" w:rsidRPr="00735061" w:rsidRDefault="00735061" w:rsidP="00735061">
            <w:pPr>
              <w:rPr>
                <w:b/>
              </w:rPr>
            </w:pPr>
            <w:r w:rsidRPr="00735061">
              <w:rPr>
                <w: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4A439384" w14:textId="77777777" w:rsidR="00735061" w:rsidRPr="00735061" w:rsidRDefault="00735061" w:rsidP="00735061">
            <w:pPr>
              <w:rPr>
                <w:b/>
                <w:bCs/>
              </w:rPr>
            </w:pPr>
            <w:r w:rsidRPr="00735061">
              <w:rPr>
                <w:b/>
                <w:bCs/>
              </w:rPr>
              <w:t>50%</w:t>
            </w:r>
          </w:p>
        </w:tc>
      </w:tr>
      <w:tr w:rsidR="00735061" w:rsidRPr="00735061" w14:paraId="27AF5233"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2FDFAA22" w14:textId="77777777" w:rsidR="00735061" w:rsidRPr="00735061" w:rsidRDefault="00735061" w:rsidP="00735061">
            <w:pPr>
              <w:rPr>
                <w:b/>
              </w:rPr>
            </w:pPr>
            <w:r w:rsidRPr="00735061">
              <w:rPr>
                <w:b/>
              </w:rPr>
              <w:t>Lecturer:</w:t>
            </w:r>
          </w:p>
        </w:tc>
        <w:tc>
          <w:tcPr>
            <w:tcW w:w="3291" w:type="dxa"/>
            <w:tcBorders>
              <w:top w:val="single" w:sz="4" w:space="0" w:color="auto"/>
              <w:left w:val="single" w:sz="4" w:space="0" w:color="auto"/>
              <w:bottom w:val="single" w:sz="4" w:space="0" w:color="auto"/>
              <w:right w:val="single" w:sz="4" w:space="0" w:color="auto"/>
            </w:tcBorders>
            <w:hideMark/>
          </w:tcPr>
          <w:p w14:paraId="328E9A31" w14:textId="77777777" w:rsidR="00735061" w:rsidRPr="00735061" w:rsidRDefault="00735061" w:rsidP="00735061">
            <w:pPr>
              <w:rPr>
                <w:b/>
              </w:rPr>
            </w:pPr>
            <w:r w:rsidRPr="00735061">
              <w:rPr>
                <w:b/>
              </w:rPr>
              <w:t>Dr Moutushi Tanha</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3BE1A5A" w14:textId="77777777" w:rsidR="00735061" w:rsidRPr="00735061" w:rsidRDefault="00735061" w:rsidP="00735061">
            <w:pPr>
              <w:rPr>
                <w:b/>
              </w:rPr>
            </w:pPr>
            <w:r w:rsidRPr="00735061">
              <w:rPr>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4F05AC49" w14:textId="77777777" w:rsidR="00735061" w:rsidRPr="00735061" w:rsidRDefault="00735061" w:rsidP="00735061">
            <w:pPr>
              <w:rPr>
                <w:b/>
              </w:rPr>
            </w:pPr>
            <w:r w:rsidRPr="00735061">
              <w:rPr>
                <w:b/>
              </w:rPr>
              <w:t>Dr Irina Neaga</w:t>
            </w:r>
          </w:p>
        </w:tc>
      </w:tr>
      <w:tr w:rsidR="00735061" w:rsidRPr="00735061" w14:paraId="2FF0F365"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0BF134AA" w14:textId="77777777" w:rsidR="00735061" w:rsidRPr="00735061" w:rsidRDefault="00735061" w:rsidP="00735061">
            <w:pPr>
              <w:rPr>
                <w:b/>
              </w:rPr>
            </w:pPr>
            <w:r w:rsidRPr="00735061">
              <w:rPr>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3F7E11D5" w14:textId="77777777" w:rsidR="00735061" w:rsidRPr="00735061" w:rsidRDefault="00735061" w:rsidP="00735061">
            <w:pPr>
              <w:rPr>
                <w:b/>
                <w:bCs/>
              </w:rPr>
            </w:pPr>
            <w:r w:rsidRPr="00735061">
              <w:rPr>
                <w:b/>
                <w:bCs/>
              </w:rPr>
              <w:t>Essay on Management Practices of Organisations</w:t>
            </w:r>
          </w:p>
        </w:tc>
        <w:tc>
          <w:tcPr>
            <w:tcW w:w="2266" w:type="dxa"/>
            <w:tcBorders>
              <w:top w:val="single" w:sz="4" w:space="0" w:color="auto"/>
              <w:left w:val="single" w:sz="4" w:space="0" w:color="auto"/>
              <w:bottom w:val="single" w:sz="4" w:space="0" w:color="auto"/>
              <w:right w:val="single" w:sz="4" w:space="0" w:color="auto"/>
            </w:tcBorders>
            <w:hideMark/>
          </w:tcPr>
          <w:p w14:paraId="627EFB6F" w14:textId="77777777" w:rsidR="00735061" w:rsidRPr="00735061" w:rsidRDefault="00735061" w:rsidP="00735061">
            <w:pPr>
              <w:rPr>
                <w:b/>
              </w:rPr>
            </w:pPr>
            <w:r w:rsidRPr="00735061">
              <w:rPr>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C80B01C" w14:textId="77777777" w:rsidR="00735061" w:rsidRPr="00735061" w:rsidRDefault="00735061" w:rsidP="00735061">
            <w:pPr>
              <w:rPr>
                <w:b/>
              </w:rPr>
            </w:pPr>
            <w:r w:rsidRPr="00735061">
              <w:rPr>
                <w:b/>
              </w:rPr>
              <w:t>1500 words</w:t>
            </w:r>
          </w:p>
        </w:tc>
      </w:tr>
      <w:tr w:rsidR="00735061" w:rsidRPr="00735061" w14:paraId="3FA4496A"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49B63FA2" w14:textId="77777777" w:rsidR="00735061" w:rsidRPr="00735061" w:rsidRDefault="00735061" w:rsidP="00735061">
            <w:pPr>
              <w:rPr>
                <w:b/>
              </w:rPr>
            </w:pPr>
            <w:r w:rsidRPr="00735061">
              <w:rPr>
                <w: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6FB410CD" w14:textId="77777777" w:rsidR="00735061" w:rsidRPr="00735061" w:rsidRDefault="00735061" w:rsidP="00735061">
            <w:pPr>
              <w:rPr>
                <w:b/>
              </w:rPr>
            </w:pPr>
            <w:r w:rsidRPr="00735061">
              <w:rPr>
                <w:b/>
              </w:rPr>
              <w:t>01/06/2026</w:t>
            </w:r>
          </w:p>
        </w:tc>
        <w:tc>
          <w:tcPr>
            <w:tcW w:w="2266" w:type="dxa"/>
            <w:tcBorders>
              <w:top w:val="single" w:sz="4" w:space="0" w:color="auto"/>
              <w:left w:val="single" w:sz="4" w:space="0" w:color="auto"/>
              <w:bottom w:val="single" w:sz="4" w:space="0" w:color="auto"/>
              <w:right w:val="single" w:sz="4" w:space="0" w:color="auto"/>
            </w:tcBorders>
            <w:hideMark/>
          </w:tcPr>
          <w:p w14:paraId="69F57857" w14:textId="77777777" w:rsidR="00735061" w:rsidRPr="00735061" w:rsidRDefault="00735061" w:rsidP="00735061">
            <w:pPr>
              <w:rPr>
                <w:b/>
              </w:rPr>
            </w:pPr>
            <w:r w:rsidRPr="00735061">
              <w:rPr>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091682CB" w14:textId="77777777" w:rsidR="00735061" w:rsidRPr="00735061" w:rsidRDefault="00735061" w:rsidP="00735061">
            <w:pPr>
              <w:rPr>
                <w:b/>
                <w:bCs/>
              </w:rPr>
            </w:pPr>
            <w:r w:rsidRPr="00735061">
              <w:rPr>
                <w:b/>
                <w:bCs/>
              </w:rPr>
              <w:t>30 working days after submission</w:t>
            </w:r>
          </w:p>
        </w:tc>
      </w:tr>
      <w:tr w:rsidR="00735061" w:rsidRPr="00735061" w14:paraId="1B1B4967"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1CA12CAB" w14:textId="77777777" w:rsidR="00735061" w:rsidRPr="00735061" w:rsidRDefault="00735061" w:rsidP="00735061">
            <w:pPr>
              <w:rPr>
                <w:b/>
              </w:rPr>
            </w:pPr>
            <w:r w:rsidRPr="00735061">
              <w:rPr>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E3B68B2" w14:textId="77777777" w:rsidR="00735061" w:rsidRPr="00735061" w:rsidRDefault="00735061" w:rsidP="00735061">
            <w:r w:rsidRPr="00735061">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2C66ED" w14:textId="77777777" w:rsidR="00735061" w:rsidRPr="00735061" w:rsidRDefault="00735061" w:rsidP="00735061">
            <w:pPr>
              <w:rPr>
                <w:b/>
              </w:rPr>
            </w:pPr>
            <w:r w:rsidRPr="00735061">
              <w:rPr>
                <w:b/>
              </w:rPr>
              <w:t xml:space="preserve">Alternative submission method (if applicable): </w:t>
            </w:r>
          </w:p>
          <w:p w14:paraId="5A759273" w14:textId="77777777" w:rsidR="00735061" w:rsidRPr="00735061" w:rsidRDefault="00735061" w:rsidP="00735061">
            <w:pPr>
              <w:rPr>
                <w:b/>
              </w:rPr>
            </w:pPr>
            <w:r w:rsidRPr="00735061">
              <w:rPr>
                <w:b/>
              </w:rPr>
              <w:t>Late submission of the assessment will result in a late penalty mark:</w:t>
            </w:r>
          </w:p>
          <w:p w14:paraId="6B802575" w14:textId="77777777" w:rsidR="00735061" w:rsidRPr="00735061" w:rsidRDefault="00735061" w:rsidP="00735061">
            <w:r w:rsidRPr="00735061">
              <w:t xml:space="preserve">Work which is submitted up to 1 week late will be capped at 40% for the first attempt and will be awarded a mark of 0% for re-assessment. Late submission penalties may be lifted only if there is an approved extenuating circumstances claim. </w:t>
            </w:r>
          </w:p>
          <w:p w14:paraId="2E29F7FC" w14:textId="77777777" w:rsidR="00735061" w:rsidRPr="00735061" w:rsidRDefault="00735061" w:rsidP="00735061">
            <w:pPr>
              <w:rPr>
                <w:b/>
              </w:rPr>
            </w:pPr>
            <w:r w:rsidRPr="00735061">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35061" w:rsidRPr="00735061" w14:paraId="24BDA4FC"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00DBB982" w14:textId="77777777" w:rsidR="00735061" w:rsidRPr="00735061" w:rsidRDefault="00735061" w:rsidP="00735061">
            <w:pPr>
              <w:rPr>
                <w:b/>
              </w:rPr>
            </w:pPr>
            <w:r w:rsidRPr="00735061">
              <w:rPr>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08684F7A" w14:textId="77777777" w:rsidR="00735061" w:rsidRPr="00735061" w:rsidRDefault="00735061" w:rsidP="00735061">
            <w:r w:rsidRPr="00735061">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92985B0" w14:textId="77777777" w:rsidR="00735061" w:rsidRPr="00735061" w:rsidRDefault="00735061" w:rsidP="00735061">
      <w:pPr>
        <w:rPr>
          <w:b/>
          <w:i/>
        </w:rPr>
      </w:pPr>
    </w:p>
    <w:p w14:paraId="4C26A9CD" w14:textId="77777777" w:rsidR="00F03945" w:rsidRDefault="00F03945"/>
    <w:p w14:paraId="182F4FAB" w14:textId="77777777" w:rsidR="00735061" w:rsidRPr="00735061" w:rsidRDefault="00735061" w:rsidP="00735061">
      <w:pPr>
        <w:rPr>
          <w:b/>
        </w:rPr>
      </w:pPr>
    </w:p>
    <w:tbl>
      <w:tblPr>
        <w:tblpPr w:leftFromText="180" w:rightFromText="180" w:horzAnchor="page" w:tblpX="745" w:tblpY="-46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420"/>
      </w:tblGrid>
      <w:tr w:rsidR="00735061" w:rsidRPr="00735061" w14:paraId="58C27A49" w14:textId="77777777" w:rsidTr="008107CA">
        <w:trPr>
          <w:trHeight w:val="455"/>
        </w:trPr>
        <w:tc>
          <w:tcPr>
            <w:tcW w:w="8420" w:type="dxa"/>
            <w:tcBorders>
              <w:top w:val="single" w:sz="4" w:space="0" w:color="auto"/>
              <w:left w:val="single" w:sz="4" w:space="0" w:color="auto"/>
              <w:bottom w:val="single" w:sz="4" w:space="0" w:color="auto"/>
              <w:right w:val="single" w:sz="4" w:space="0" w:color="auto"/>
            </w:tcBorders>
            <w:shd w:val="clear" w:color="auto" w:fill="C0C0C0"/>
            <w:hideMark/>
          </w:tcPr>
          <w:p w14:paraId="5FBC602D" w14:textId="77777777" w:rsidR="00735061" w:rsidRPr="00735061" w:rsidRDefault="00735061" w:rsidP="00735061">
            <w:pPr>
              <w:rPr>
                <w:b/>
              </w:rPr>
            </w:pPr>
            <w:r w:rsidRPr="00735061">
              <w:lastRenderedPageBreak/>
              <w:br w:type="page"/>
            </w:r>
            <w:r w:rsidRPr="00735061">
              <w:rPr>
                <w:b/>
              </w:rPr>
              <w:t>TASK DESCRIPTION</w:t>
            </w:r>
          </w:p>
        </w:tc>
      </w:tr>
    </w:tbl>
    <w:p w14:paraId="1165CB7B" w14:textId="77777777" w:rsidR="008107CA" w:rsidRDefault="008107CA" w:rsidP="00735061">
      <w:pPr>
        <w:rPr>
          <w:b/>
          <w:bCs/>
        </w:rPr>
      </w:pPr>
    </w:p>
    <w:p w14:paraId="23F72D8D" w14:textId="407631EB" w:rsidR="00735061" w:rsidRPr="00735061" w:rsidRDefault="00735061" w:rsidP="00735061">
      <w:r w:rsidRPr="00735061">
        <w:rPr>
          <w:b/>
          <w:bCs/>
        </w:rPr>
        <w:t>Use of Generative AI in Assessment </w:t>
      </w:r>
      <w:r w:rsidRPr="00735061">
        <w:t> </w:t>
      </w:r>
    </w:p>
    <w:tbl>
      <w:tblPr>
        <w:tblpPr w:leftFromText="180" w:rightFromText="180" w:vertAnchor="text" w:horzAnchor="page" w:tblpX="733" w:tblpY="122"/>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088"/>
        <w:gridCol w:w="4674"/>
        <w:gridCol w:w="1193"/>
      </w:tblGrid>
      <w:tr w:rsidR="00735061" w:rsidRPr="00735061" w14:paraId="221481B5" w14:textId="77777777" w:rsidTr="008107CA">
        <w:trPr>
          <w:trHeight w:val="285"/>
        </w:trPr>
        <w:tc>
          <w:tcPr>
            <w:tcW w:w="2088" w:type="dxa"/>
            <w:tcBorders>
              <w:top w:val="single" w:sz="6" w:space="0" w:color="auto"/>
              <w:left w:val="single" w:sz="6" w:space="0" w:color="auto"/>
              <w:bottom w:val="single" w:sz="6" w:space="0" w:color="000000" w:themeColor="text1"/>
              <w:right w:val="single" w:sz="6" w:space="0" w:color="000000" w:themeColor="text1"/>
            </w:tcBorders>
            <w:tcMar>
              <w:top w:w="0" w:type="dxa"/>
              <w:left w:w="105" w:type="dxa"/>
              <w:bottom w:w="0" w:type="dxa"/>
              <w:right w:w="105" w:type="dxa"/>
            </w:tcMar>
            <w:hideMark/>
          </w:tcPr>
          <w:p w14:paraId="01E70EC3" w14:textId="77777777" w:rsidR="00735061" w:rsidRPr="00735061" w:rsidRDefault="00735061" w:rsidP="00735061">
            <w:r w:rsidRPr="00735061">
              <w:t>RESEARCH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182E0C5C" w14:textId="77777777" w:rsidR="00735061" w:rsidRPr="00735061" w:rsidRDefault="00735061" w:rsidP="00735061">
            <w:r w:rsidRPr="00735061">
              <w:t>For this assessment, you can use Generative AI to support you in research, including searching for bibliography, using tools to summarise, compare and interrogate materials.  </w:t>
            </w:r>
          </w:p>
        </w:tc>
        <w:tc>
          <w:tcPr>
            <w:tcW w:w="1193" w:type="dxa"/>
            <w:tcBorders>
              <w:top w:val="single" w:sz="6" w:space="0" w:color="auto"/>
              <w:left w:val="single" w:sz="6" w:space="0" w:color="000000" w:themeColor="text1"/>
              <w:bottom w:val="single" w:sz="6" w:space="0" w:color="000000" w:themeColor="text1"/>
              <w:right w:val="single" w:sz="6" w:space="0" w:color="auto"/>
            </w:tcBorders>
            <w:tcMar>
              <w:top w:w="0" w:type="dxa"/>
              <w:left w:w="105" w:type="dxa"/>
              <w:bottom w:w="0" w:type="dxa"/>
              <w:right w:w="105" w:type="dxa"/>
            </w:tcMar>
            <w:hideMark/>
          </w:tcPr>
          <w:p w14:paraId="399CDDC5" w14:textId="77777777" w:rsidR="00735061" w:rsidRPr="00735061" w:rsidRDefault="00735061" w:rsidP="00735061">
            <w:r w:rsidRPr="00735061">
              <w:t xml:space="preserve">Yes </w:t>
            </w:r>
            <w:r w:rsidRPr="00735061">
              <w:rPr>
                <w:rFonts w:ascii="Segoe UI Symbol" w:hAnsi="Segoe UI Symbol" w:cs="Segoe UI Symbol"/>
              </w:rPr>
              <w:t>☒</w:t>
            </w:r>
            <w:r w:rsidRPr="00735061">
              <w:t xml:space="preserve">   </w:t>
            </w:r>
          </w:p>
          <w:p w14:paraId="51F4AFD3" w14:textId="77777777" w:rsidR="00735061" w:rsidRPr="00735061" w:rsidRDefault="00735061" w:rsidP="00735061">
            <w:r w:rsidRPr="00735061">
              <w:t>  </w:t>
            </w:r>
          </w:p>
          <w:p w14:paraId="330A02A7" w14:textId="77777777" w:rsidR="00735061" w:rsidRPr="00735061" w:rsidRDefault="00735061" w:rsidP="00735061">
            <w:r w:rsidRPr="00735061">
              <w:t xml:space="preserve">No  </w:t>
            </w:r>
            <w:r w:rsidRPr="00735061">
              <w:rPr>
                <w:rFonts w:hint="eastAsia"/>
              </w:rPr>
              <w:t>☐</w:t>
            </w:r>
            <w:r w:rsidRPr="00735061">
              <w:t xml:space="preserve">   </w:t>
            </w:r>
          </w:p>
        </w:tc>
      </w:tr>
      <w:tr w:rsidR="00735061" w:rsidRPr="00735061" w14:paraId="77154BE3"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7C0C9B6" w14:textId="77777777" w:rsidR="00735061" w:rsidRPr="00735061" w:rsidRDefault="00735061" w:rsidP="00735061">
            <w:r w:rsidRPr="00735061">
              <w:t>STRUCTURE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A06ED23" w14:textId="77777777" w:rsidR="00735061" w:rsidRPr="00735061" w:rsidRDefault="00735061" w:rsidP="00735061">
            <w:r w:rsidRPr="00735061">
              <w:t>For this assessment, you can use Generative AI to support you in structuring your submission, including creating a draft argument structure, identifying parts and headings, etc.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46C41D06" w14:textId="77777777" w:rsidR="00735061" w:rsidRPr="00735061" w:rsidRDefault="00735061" w:rsidP="00735061">
            <w:r w:rsidRPr="00735061">
              <w:t xml:space="preserve">Yes </w:t>
            </w:r>
            <w:r w:rsidRPr="00735061">
              <w:rPr>
                <w:rFonts w:ascii="Segoe UI Symbol" w:hAnsi="Segoe UI Symbol" w:cs="Segoe UI Symbol"/>
              </w:rPr>
              <w:t>☒</w:t>
            </w:r>
            <w:r w:rsidRPr="00735061">
              <w:t xml:space="preserve">   </w:t>
            </w:r>
          </w:p>
          <w:p w14:paraId="6C9A49B1" w14:textId="77777777" w:rsidR="00735061" w:rsidRPr="00735061" w:rsidRDefault="00735061" w:rsidP="00735061">
            <w:r w:rsidRPr="00735061">
              <w:t>  </w:t>
            </w:r>
          </w:p>
          <w:p w14:paraId="7609F552" w14:textId="77777777" w:rsidR="00735061" w:rsidRPr="00735061" w:rsidRDefault="00735061" w:rsidP="00735061">
            <w:r w:rsidRPr="00735061">
              <w:t xml:space="preserve">No  </w:t>
            </w:r>
            <w:r w:rsidRPr="00735061">
              <w:rPr>
                <w:rFonts w:hint="eastAsia"/>
              </w:rPr>
              <w:t>☐</w:t>
            </w:r>
            <w:r w:rsidRPr="00735061">
              <w:t xml:space="preserve">   </w:t>
            </w:r>
          </w:p>
        </w:tc>
      </w:tr>
      <w:tr w:rsidR="00735061" w:rsidRPr="00735061" w14:paraId="0BCBD72F"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70D4279" w14:textId="77777777" w:rsidR="00735061" w:rsidRPr="00735061" w:rsidRDefault="00735061" w:rsidP="00735061">
            <w:r w:rsidRPr="00735061">
              <w:t>PROOFREADING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22BBCAF0" w14:textId="77777777" w:rsidR="00735061" w:rsidRPr="00735061" w:rsidRDefault="00735061" w:rsidP="00735061">
            <w:r w:rsidRPr="00735061">
              <w:t>For this assessment, you can use Generative AI to check your own text/creation for grammatical and syntactical mistakes, including rephrasing of your own work within specific standards.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19652EC2" w14:textId="77777777" w:rsidR="00735061" w:rsidRPr="00735061" w:rsidRDefault="00735061" w:rsidP="00735061">
            <w:r w:rsidRPr="00735061">
              <w:t xml:space="preserve">Yes </w:t>
            </w:r>
            <w:r w:rsidRPr="00735061">
              <w:rPr>
                <w:rFonts w:ascii="Segoe UI Symbol" w:hAnsi="Segoe UI Symbol" w:cs="Segoe UI Symbol"/>
              </w:rPr>
              <w:t>☒</w:t>
            </w:r>
            <w:r w:rsidRPr="00735061">
              <w:t xml:space="preserve">   </w:t>
            </w:r>
          </w:p>
          <w:p w14:paraId="59BF8C96" w14:textId="77777777" w:rsidR="00735061" w:rsidRPr="00735061" w:rsidRDefault="00735061" w:rsidP="00735061">
            <w:r w:rsidRPr="00735061">
              <w:t>  </w:t>
            </w:r>
          </w:p>
          <w:p w14:paraId="2481349B" w14:textId="77777777" w:rsidR="00735061" w:rsidRPr="00735061" w:rsidRDefault="00735061" w:rsidP="00735061">
            <w:r w:rsidRPr="00735061">
              <w:t xml:space="preserve">No  </w:t>
            </w:r>
            <w:r w:rsidRPr="00735061">
              <w:rPr>
                <w:rFonts w:hint="eastAsia"/>
              </w:rPr>
              <w:t>☐</w:t>
            </w:r>
            <w:r w:rsidRPr="00735061">
              <w:t xml:space="preserve">   </w:t>
            </w:r>
          </w:p>
        </w:tc>
      </w:tr>
      <w:tr w:rsidR="00735061" w:rsidRPr="00735061" w14:paraId="3470DFFF"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260AD462" w14:textId="77777777" w:rsidR="00735061" w:rsidRPr="00735061" w:rsidRDefault="00735061" w:rsidP="00735061">
            <w:r w:rsidRPr="00735061">
              <w:t>WRITING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88270D2" w14:textId="77777777" w:rsidR="00735061" w:rsidRPr="00735061" w:rsidRDefault="00735061" w:rsidP="00735061">
            <w:r w:rsidRPr="00735061">
              <w:t>For this assessment, you can use Generative AI to create text for submission.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F2EEB21" w14:textId="77777777" w:rsidR="00735061" w:rsidRPr="00735061" w:rsidRDefault="00735061" w:rsidP="00735061">
            <w:r w:rsidRPr="00735061">
              <w:t xml:space="preserve">Yes </w:t>
            </w:r>
            <w:r w:rsidRPr="00735061">
              <w:rPr>
                <w:rFonts w:hint="eastAsia"/>
              </w:rPr>
              <w:t>☐</w:t>
            </w:r>
            <w:r w:rsidRPr="00735061">
              <w:t xml:space="preserve">   </w:t>
            </w:r>
          </w:p>
          <w:p w14:paraId="15FF055E" w14:textId="77777777" w:rsidR="00735061" w:rsidRPr="00735061" w:rsidRDefault="00735061" w:rsidP="00735061">
            <w:r w:rsidRPr="00735061">
              <w:t>  </w:t>
            </w:r>
          </w:p>
          <w:p w14:paraId="737D9959" w14:textId="77777777" w:rsidR="00735061" w:rsidRPr="00735061" w:rsidRDefault="00735061" w:rsidP="00735061">
            <w:r w:rsidRPr="00735061">
              <w:t xml:space="preserve">No  </w:t>
            </w:r>
            <w:r w:rsidRPr="00735061">
              <w:rPr>
                <w:rFonts w:ascii="Segoe UI Symbol" w:hAnsi="Segoe UI Symbol" w:cs="Segoe UI Symbol"/>
              </w:rPr>
              <w:t>☒</w:t>
            </w:r>
            <w:r w:rsidRPr="00735061">
              <w:t xml:space="preserve">   </w:t>
            </w:r>
          </w:p>
        </w:tc>
      </w:tr>
      <w:tr w:rsidR="00735061" w:rsidRPr="00735061" w14:paraId="40976DC9"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694E0C6E" w14:textId="77777777" w:rsidR="00735061" w:rsidRPr="00735061" w:rsidRDefault="00735061" w:rsidP="00735061">
            <w:r w:rsidRPr="00735061">
              <w:t>CREATIVE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723FCD25" w14:textId="77777777" w:rsidR="00735061" w:rsidRPr="00735061" w:rsidRDefault="00735061" w:rsidP="00735061">
            <w:r w:rsidRPr="00735061">
              <w:t>For this assessment, you can use Generative AI to create creative materials, such as images.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14AE07F2" w14:textId="77777777" w:rsidR="00735061" w:rsidRPr="00735061" w:rsidRDefault="00735061" w:rsidP="00735061">
            <w:r w:rsidRPr="00735061">
              <w:t xml:space="preserve">Yes </w:t>
            </w:r>
            <w:r w:rsidRPr="00735061">
              <w:rPr>
                <w:rFonts w:hint="eastAsia"/>
              </w:rPr>
              <w:t>☐</w:t>
            </w:r>
            <w:r w:rsidRPr="00735061">
              <w:t xml:space="preserve">   </w:t>
            </w:r>
          </w:p>
          <w:p w14:paraId="737379FF" w14:textId="77777777" w:rsidR="00735061" w:rsidRPr="00735061" w:rsidRDefault="00735061" w:rsidP="00735061">
            <w:r w:rsidRPr="00735061">
              <w:t>  </w:t>
            </w:r>
          </w:p>
          <w:p w14:paraId="301C167C" w14:textId="77777777" w:rsidR="00735061" w:rsidRPr="00735061" w:rsidRDefault="00735061" w:rsidP="00735061">
            <w:r w:rsidRPr="00735061">
              <w:t xml:space="preserve">No  </w:t>
            </w:r>
            <w:r w:rsidRPr="00735061">
              <w:rPr>
                <w:rFonts w:ascii="Segoe UI Symbol" w:hAnsi="Segoe UI Symbol" w:cs="Segoe UI Symbol"/>
              </w:rPr>
              <w:t>☒</w:t>
            </w:r>
            <w:r w:rsidRPr="00735061">
              <w:t xml:space="preserve">   </w:t>
            </w:r>
          </w:p>
        </w:tc>
      </w:tr>
      <w:tr w:rsidR="00735061" w:rsidRPr="00735061" w14:paraId="3DFFFC37"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C5B9097" w14:textId="77777777" w:rsidR="00735061" w:rsidRPr="00735061" w:rsidRDefault="00735061" w:rsidP="00735061">
            <w:r w:rsidRPr="00735061">
              <w:t>PROGRAMING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2FC698CB" w14:textId="77777777" w:rsidR="00735061" w:rsidRPr="00735061" w:rsidRDefault="00735061" w:rsidP="00735061">
            <w:r w:rsidRPr="00735061">
              <w:t>For this assessment, you can use Generative AI to create and check code.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70E07677" w14:textId="77777777" w:rsidR="00735061" w:rsidRPr="00735061" w:rsidRDefault="00735061" w:rsidP="00735061">
            <w:r w:rsidRPr="00735061">
              <w:t xml:space="preserve">Yes </w:t>
            </w:r>
            <w:r w:rsidRPr="00735061">
              <w:rPr>
                <w:rFonts w:hint="eastAsia"/>
              </w:rPr>
              <w:t>☐</w:t>
            </w:r>
            <w:r w:rsidRPr="00735061">
              <w:t xml:space="preserve">   </w:t>
            </w:r>
          </w:p>
          <w:p w14:paraId="6E2DA173" w14:textId="77777777" w:rsidR="00735061" w:rsidRPr="00735061" w:rsidRDefault="00735061" w:rsidP="00735061">
            <w:r w:rsidRPr="00735061">
              <w:t>  </w:t>
            </w:r>
          </w:p>
          <w:p w14:paraId="67979A1B" w14:textId="77777777" w:rsidR="00735061" w:rsidRPr="00735061" w:rsidRDefault="00735061" w:rsidP="00735061">
            <w:r w:rsidRPr="00735061">
              <w:t xml:space="preserve">No  </w:t>
            </w:r>
            <w:r w:rsidRPr="00735061">
              <w:rPr>
                <w:rFonts w:ascii="Segoe UI Symbol" w:hAnsi="Segoe UI Symbol" w:cs="Segoe UI Symbol"/>
              </w:rPr>
              <w:t>☒</w:t>
            </w:r>
            <w:r w:rsidRPr="00735061">
              <w:t xml:space="preserve">   </w:t>
            </w:r>
          </w:p>
        </w:tc>
      </w:tr>
      <w:tr w:rsidR="00735061" w:rsidRPr="00735061" w14:paraId="09D242D6" w14:textId="77777777" w:rsidTr="008107CA">
        <w:trPr>
          <w:trHeight w:val="285"/>
        </w:trPr>
        <w:tc>
          <w:tcPr>
            <w:tcW w:w="2088" w:type="dxa"/>
            <w:tcBorders>
              <w:top w:val="single" w:sz="6" w:space="0" w:color="000000" w:themeColor="text1"/>
              <w:left w:val="single" w:sz="6" w:space="0" w:color="auto"/>
              <w:bottom w:val="single" w:sz="6" w:space="0" w:color="auto"/>
              <w:right w:val="single" w:sz="6" w:space="0" w:color="000000" w:themeColor="text1"/>
            </w:tcBorders>
            <w:tcMar>
              <w:top w:w="0" w:type="dxa"/>
              <w:left w:w="105" w:type="dxa"/>
              <w:bottom w:w="0" w:type="dxa"/>
              <w:right w:w="105" w:type="dxa"/>
            </w:tcMar>
            <w:hideMark/>
          </w:tcPr>
          <w:p w14:paraId="207B8DDE" w14:textId="77777777" w:rsidR="00735061" w:rsidRPr="00735061" w:rsidRDefault="00735061" w:rsidP="00735061">
            <w:r w:rsidRPr="00735061">
              <w:t>NONE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3EFE46DB" w14:textId="77777777" w:rsidR="00735061" w:rsidRPr="00735061" w:rsidRDefault="00735061" w:rsidP="00735061">
            <w:r w:rsidRPr="00735061">
              <w:t xml:space="preserve">For this assessment, you are not allowed to use </w:t>
            </w:r>
            <w:r w:rsidRPr="00735061">
              <w:rPr>
                <w:b/>
                <w:bCs/>
              </w:rPr>
              <w:t>any</w:t>
            </w:r>
            <w:r w:rsidRPr="00735061">
              <w:t xml:space="preserve"> type of Generative AI support. This includes research support, structure support, writing/proofreading support and creative support.  </w:t>
            </w:r>
          </w:p>
        </w:tc>
        <w:tc>
          <w:tcPr>
            <w:tcW w:w="1193" w:type="dxa"/>
            <w:tcBorders>
              <w:top w:val="single" w:sz="6" w:space="0" w:color="000000" w:themeColor="text1"/>
              <w:left w:val="single" w:sz="6" w:space="0" w:color="000000" w:themeColor="text1"/>
              <w:bottom w:val="single" w:sz="6" w:space="0" w:color="auto"/>
              <w:right w:val="single" w:sz="6" w:space="0" w:color="auto"/>
            </w:tcBorders>
            <w:tcMar>
              <w:top w:w="0" w:type="dxa"/>
              <w:left w:w="105" w:type="dxa"/>
              <w:bottom w:w="0" w:type="dxa"/>
              <w:right w:w="105" w:type="dxa"/>
            </w:tcMar>
            <w:hideMark/>
          </w:tcPr>
          <w:p w14:paraId="3BF104CB" w14:textId="77777777" w:rsidR="00735061" w:rsidRPr="00735061" w:rsidRDefault="00735061" w:rsidP="00735061">
            <w:r w:rsidRPr="00735061">
              <w:t xml:space="preserve">Yes </w:t>
            </w:r>
            <w:r w:rsidRPr="00735061">
              <w:rPr>
                <w:rFonts w:hint="eastAsia"/>
              </w:rPr>
              <w:t>☐</w:t>
            </w:r>
            <w:r w:rsidRPr="00735061">
              <w:t xml:space="preserve">   </w:t>
            </w:r>
          </w:p>
          <w:p w14:paraId="2851B34B" w14:textId="77777777" w:rsidR="00735061" w:rsidRPr="00735061" w:rsidRDefault="00735061" w:rsidP="00735061">
            <w:r w:rsidRPr="00735061">
              <w:t>  </w:t>
            </w:r>
          </w:p>
          <w:p w14:paraId="61580C07" w14:textId="77777777" w:rsidR="00735061" w:rsidRPr="00735061" w:rsidRDefault="00735061" w:rsidP="00735061">
            <w:r w:rsidRPr="00735061">
              <w:t xml:space="preserve">No  </w:t>
            </w:r>
            <w:r w:rsidRPr="00735061">
              <w:rPr>
                <w:rFonts w:ascii="Segoe UI Symbol" w:hAnsi="Segoe UI Symbol" w:cs="Segoe UI Symbol"/>
              </w:rPr>
              <w:t>☒</w:t>
            </w:r>
            <w:r w:rsidRPr="00735061">
              <w:t xml:space="preserve">   </w:t>
            </w:r>
          </w:p>
        </w:tc>
      </w:tr>
    </w:tbl>
    <w:p w14:paraId="432E2C66" w14:textId="57726CB5" w:rsidR="00735061" w:rsidRDefault="00735061" w:rsidP="00735061"/>
    <w:p w14:paraId="1EDB7243" w14:textId="77777777" w:rsidR="00735061" w:rsidRDefault="00735061" w:rsidP="00735061"/>
    <w:p w14:paraId="4F06AF2A" w14:textId="77777777" w:rsidR="00735061" w:rsidRDefault="00735061" w:rsidP="00735061"/>
    <w:p w14:paraId="56205B4E" w14:textId="77777777" w:rsidR="00735061" w:rsidRDefault="00735061" w:rsidP="00735061"/>
    <w:p w14:paraId="7E01F12C" w14:textId="77777777" w:rsidR="00735061" w:rsidRDefault="00735061" w:rsidP="00735061"/>
    <w:p w14:paraId="07B3EE7F" w14:textId="77777777" w:rsidR="00735061" w:rsidRDefault="00735061" w:rsidP="00735061"/>
    <w:p w14:paraId="22F5A85A" w14:textId="77777777" w:rsidR="00735061" w:rsidRDefault="00735061" w:rsidP="00735061"/>
    <w:p w14:paraId="0217F9B3" w14:textId="77777777" w:rsidR="00735061" w:rsidRDefault="00735061" w:rsidP="00735061"/>
    <w:p w14:paraId="73D9831D" w14:textId="77777777" w:rsidR="00735061" w:rsidRDefault="00735061" w:rsidP="00735061"/>
    <w:p w14:paraId="4B418033" w14:textId="77777777" w:rsidR="00735061" w:rsidRDefault="00735061" w:rsidP="00735061"/>
    <w:p w14:paraId="70EB8E43" w14:textId="77777777" w:rsidR="00735061" w:rsidRDefault="00735061" w:rsidP="00735061"/>
    <w:p w14:paraId="5F7D14FC" w14:textId="77777777" w:rsidR="00735061" w:rsidRDefault="00735061" w:rsidP="00735061"/>
    <w:p w14:paraId="3F29A917" w14:textId="77777777" w:rsidR="00735061" w:rsidRDefault="00735061" w:rsidP="00735061"/>
    <w:p w14:paraId="4C60B5B9" w14:textId="77777777" w:rsidR="00735061" w:rsidRDefault="00735061" w:rsidP="00735061"/>
    <w:p w14:paraId="67A2FCBA" w14:textId="77777777" w:rsidR="00735061" w:rsidRDefault="00735061" w:rsidP="00735061"/>
    <w:p w14:paraId="3EBD1826" w14:textId="77777777" w:rsidR="00735061" w:rsidRDefault="00735061" w:rsidP="00735061"/>
    <w:p w14:paraId="75F62B25" w14:textId="77777777" w:rsidR="00735061" w:rsidRDefault="00735061" w:rsidP="00735061"/>
    <w:p w14:paraId="22FDC884" w14:textId="77777777" w:rsidR="00735061" w:rsidRDefault="00735061" w:rsidP="00735061"/>
    <w:p w14:paraId="5B1DCAB2" w14:textId="77777777" w:rsidR="00735061" w:rsidRDefault="00735061" w:rsidP="00735061"/>
    <w:p w14:paraId="1421F755" w14:textId="77777777" w:rsidR="00735061" w:rsidRDefault="00735061" w:rsidP="00735061"/>
    <w:p w14:paraId="66AD4054" w14:textId="77777777" w:rsidR="00735061" w:rsidRDefault="00735061" w:rsidP="00735061"/>
    <w:p w14:paraId="05472ACC" w14:textId="77777777" w:rsidR="00735061" w:rsidRDefault="00735061" w:rsidP="00735061"/>
    <w:p w14:paraId="6A322037" w14:textId="77777777" w:rsidR="00735061" w:rsidRDefault="00735061" w:rsidP="00735061"/>
    <w:p w14:paraId="2714E4AA" w14:textId="200ACB4E" w:rsidR="00735061" w:rsidRPr="00735061" w:rsidRDefault="00735061" w:rsidP="00735061">
      <w:r>
        <w:t xml:space="preserve">AI </w:t>
      </w:r>
      <w:r w:rsidRPr="00735061">
        <w:t>Acknowledgement </w:t>
      </w:r>
    </w:p>
    <w:p w14:paraId="40D8B96E" w14:textId="5EFDF5EE" w:rsidR="00735061" w:rsidRPr="00735061" w:rsidRDefault="00735061" w:rsidP="00735061">
      <w:r w:rsidRPr="00735061">
        <w:t>I confirm that I have not present any AI-generated materials as my own work in this portfolio. </w:t>
      </w:r>
      <w:r w:rsidR="008107CA">
        <w:br/>
      </w:r>
      <w:r w:rsidRPr="00735061">
        <w:t>However, I acknowledge that I have used or may have used the AI in the research and proofreading of my portfolio.</w:t>
      </w:r>
    </w:p>
    <w:p w14:paraId="1CEF86F0" w14:textId="77777777" w:rsidR="008F0FAF" w:rsidRDefault="00735061">
      <w:r w:rsidRPr="00735061">
        <w:t>Name:</w:t>
      </w:r>
      <w:r>
        <w:t xml:space="preserve"> Sioned Nia Hughes</w:t>
      </w:r>
      <w:r w:rsidR="008107CA">
        <w:br/>
      </w:r>
      <w:r w:rsidRPr="00735061">
        <w:t>Student ID</w:t>
      </w:r>
      <w:r>
        <w:t xml:space="preserve"> 2503173</w:t>
      </w:r>
    </w:p>
    <w:p w14:paraId="61503D13" w14:textId="326CF093" w:rsidR="008107CA" w:rsidRDefault="008107CA">
      <w:r>
        <w:lastRenderedPageBreak/>
        <w:br/>
        <w:t>Word Count: 1</w:t>
      </w:r>
      <w:r w:rsidR="00E1575D">
        <w:t>6</w:t>
      </w:r>
      <w:r w:rsidR="00BB4B7C">
        <w:t>30</w:t>
      </w:r>
      <w:r w:rsidR="00E1575D">
        <w:t xml:space="preserve"> </w:t>
      </w:r>
      <w:r>
        <w:t>words (excluding executive summary and references)</w:t>
      </w:r>
    </w:p>
    <w:sdt>
      <w:sdtPr>
        <w:rPr>
          <w:rFonts w:asciiTheme="minorHAnsi" w:eastAsiaTheme="minorHAnsi" w:hAnsiTheme="minorHAnsi" w:cstheme="minorBidi"/>
          <w:color w:val="auto"/>
          <w:kern w:val="2"/>
          <w:sz w:val="22"/>
          <w:szCs w:val="22"/>
          <w:lang w:val="en-GB"/>
          <w14:ligatures w14:val="standardContextual"/>
        </w:rPr>
        <w:id w:val="431170795"/>
        <w:docPartObj>
          <w:docPartGallery w:val="Table of Contents"/>
          <w:docPartUnique/>
        </w:docPartObj>
      </w:sdtPr>
      <w:sdtEndPr>
        <w:rPr>
          <w:b/>
          <w:bCs/>
          <w:noProof/>
        </w:rPr>
      </w:sdtEndPr>
      <w:sdtContent>
        <w:p w14:paraId="1002C3FB" w14:textId="084CA592" w:rsidR="006D22F1" w:rsidRDefault="006D22F1">
          <w:pPr>
            <w:pStyle w:val="TOCHeading"/>
          </w:pPr>
          <w:r>
            <w:t>Table Of Contents</w:t>
          </w:r>
        </w:p>
        <w:p w14:paraId="2DE165BB" w14:textId="1DC80BDA" w:rsidR="00E1575D" w:rsidRDefault="006D22F1">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0729238" w:history="1">
            <w:r w:rsidR="00E1575D" w:rsidRPr="00CD1789">
              <w:rPr>
                <w:rStyle w:val="Hyperlink"/>
                <w:noProof/>
              </w:rPr>
              <w:t>Executive Summary:</w:t>
            </w:r>
            <w:r w:rsidR="00E1575D">
              <w:rPr>
                <w:noProof/>
                <w:webHidden/>
              </w:rPr>
              <w:tab/>
            </w:r>
            <w:r w:rsidR="00E1575D">
              <w:rPr>
                <w:noProof/>
                <w:webHidden/>
              </w:rPr>
              <w:fldChar w:fldCharType="begin"/>
            </w:r>
            <w:r w:rsidR="00E1575D">
              <w:rPr>
                <w:noProof/>
                <w:webHidden/>
              </w:rPr>
              <w:instrText xml:space="preserve"> PAGEREF _Toc230729238 \h </w:instrText>
            </w:r>
            <w:r w:rsidR="00E1575D">
              <w:rPr>
                <w:noProof/>
                <w:webHidden/>
              </w:rPr>
            </w:r>
            <w:r w:rsidR="00E1575D">
              <w:rPr>
                <w:noProof/>
                <w:webHidden/>
              </w:rPr>
              <w:fldChar w:fldCharType="separate"/>
            </w:r>
            <w:r w:rsidR="00E1575D">
              <w:rPr>
                <w:noProof/>
                <w:webHidden/>
              </w:rPr>
              <w:t>4</w:t>
            </w:r>
            <w:r w:rsidR="00E1575D">
              <w:rPr>
                <w:noProof/>
                <w:webHidden/>
              </w:rPr>
              <w:fldChar w:fldCharType="end"/>
            </w:r>
          </w:hyperlink>
        </w:p>
        <w:p w14:paraId="3B08853C" w14:textId="7D6C4529" w:rsidR="00E1575D" w:rsidRDefault="00E1575D">
          <w:pPr>
            <w:pStyle w:val="TOC2"/>
            <w:tabs>
              <w:tab w:val="right" w:leader="dot" w:pos="9016"/>
            </w:tabs>
            <w:rPr>
              <w:rFonts w:eastAsiaTheme="minorEastAsia"/>
              <w:noProof/>
              <w:sz w:val="24"/>
              <w:szCs w:val="24"/>
              <w:lang w:eastAsia="en-GB"/>
            </w:rPr>
          </w:pPr>
          <w:hyperlink w:anchor="_Toc230729239" w:history="1">
            <w:r w:rsidRPr="00CD1789">
              <w:rPr>
                <w:rStyle w:val="Hyperlink"/>
                <w:noProof/>
              </w:rPr>
              <w:t>Introduction:</w:t>
            </w:r>
            <w:r>
              <w:rPr>
                <w:noProof/>
                <w:webHidden/>
              </w:rPr>
              <w:tab/>
            </w:r>
            <w:r>
              <w:rPr>
                <w:noProof/>
                <w:webHidden/>
              </w:rPr>
              <w:fldChar w:fldCharType="begin"/>
            </w:r>
            <w:r>
              <w:rPr>
                <w:noProof/>
                <w:webHidden/>
              </w:rPr>
              <w:instrText xml:space="preserve"> PAGEREF _Toc230729239 \h </w:instrText>
            </w:r>
            <w:r>
              <w:rPr>
                <w:noProof/>
                <w:webHidden/>
              </w:rPr>
            </w:r>
            <w:r>
              <w:rPr>
                <w:noProof/>
                <w:webHidden/>
              </w:rPr>
              <w:fldChar w:fldCharType="separate"/>
            </w:r>
            <w:r>
              <w:rPr>
                <w:noProof/>
                <w:webHidden/>
              </w:rPr>
              <w:t>4</w:t>
            </w:r>
            <w:r>
              <w:rPr>
                <w:noProof/>
                <w:webHidden/>
              </w:rPr>
              <w:fldChar w:fldCharType="end"/>
            </w:r>
          </w:hyperlink>
        </w:p>
        <w:p w14:paraId="50EC2184" w14:textId="2E4AB9D3" w:rsidR="00E1575D" w:rsidRDefault="00E1575D">
          <w:pPr>
            <w:pStyle w:val="TOC2"/>
            <w:tabs>
              <w:tab w:val="right" w:leader="dot" w:pos="9016"/>
            </w:tabs>
            <w:rPr>
              <w:rFonts w:eastAsiaTheme="minorEastAsia"/>
              <w:noProof/>
              <w:sz w:val="24"/>
              <w:szCs w:val="24"/>
              <w:lang w:eastAsia="en-GB"/>
            </w:rPr>
          </w:pPr>
          <w:hyperlink w:anchor="_Toc230729240" w:history="1">
            <w:r w:rsidRPr="00CD1789">
              <w:rPr>
                <w:rStyle w:val="Hyperlink"/>
                <w:noProof/>
              </w:rPr>
              <w:t>Planning:</w:t>
            </w:r>
            <w:r>
              <w:rPr>
                <w:noProof/>
                <w:webHidden/>
              </w:rPr>
              <w:tab/>
            </w:r>
            <w:r>
              <w:rPr>
                <w:noProof/>
                <w:webHidden/>
              </w:rPr>
              <w:fldChar w:fldCharType="begin"/>
            </w:r>
            <w:r>
              <w:rPr>
                <w:noProof/>
                <w:webHidden/>
              </w:rPr>
              <w:instrText xml:space="preserve"> PAGEREF _Toc230729240 \h </w:instrText>
            </w:r>
            <w:r>
              <w:rPr>
                <w:noProof/>
                <w:webHidden/>
              </w:rPr>
            </w:r>
            <w:r>
              <w:rPr>
                <w:noProof/>
                <w:webHidden/>
              </w:rPr>
              <w:fldChar w:fldCharType="separate"/>
            </w:r>
            <w:r>
              <w:rPr>
                <w:noProof/>
                <w:webHidden/>
              </w:rPr>
              <w:t>5</w:t>
            </w:r>
            <w:r>
              <w:rPr>
                <w:noProof/>
                <w:webHidden/>
              </w:rPr>
              <w:fldChar w:fldCharType="end"/>
            </w:r>
          </w:hyperlink>
        </w:p>
        <w:p w14:paraId="0DCEB32D" w14:textId="1D6EB6EC" w:rsidR="00E1575D" w:rsidRDefault="00E1575D">
          <w:pPr>
            <w:pStyle w:val="TOC3"/>
            <w:tabs>
              <w:tab w:val="right" w:leader="dot" w:pos="9016"/>
            </w:tabs>
            <w:rPr>
              <w:rFonts w:eastAsiaTheme="minorEastAsia"/>
              <w:noProof/>
              <w:sz w:val="24"/>
              <w:szCs w:val="24"/>
              <w:lang w:eastAsia="en-GB"/>
            </w:rPr>
          </w:pPr>
          <w:hyperlink w:anchor="_Toc230729241" w:history="1">
            <w:r w:rsidRPr="00CD1789">
              <w:rPr>
                <w:rStyle w:val="Hyperlink"/>
                <w:noProof/>
              </w:rPr>
              <w:t>Strategic Objectives:</w:t>
            </w:r>
            <w:r>
              <w:rPr>
                <w:noProof/>
                <w:webHidden/>
              </w:rPr>
              <w:tab/>
            </w:r>
            <w:r>
              <w:rPr>
                <w:noProof/>
                <w:webHidden/>
              </w:rPr>
              <w:fldChar w:fldCharType="begin"/>
            </w:r>
            <w:r>
              <w:rPr>
                <w:noProof/>
                <w:webHidden/>
              </w:rPr>
              <w:instrText xml:space="preserve"> PAGEREF _Toc230729241 \h </w:instrText>
            </w:r>
            <w:r>
              <w:rPr>
                <w:noProof/>
                <w:webHidden/>
              </w:rPr>
            </w:r>
            <w:r>
              <w:rPr>
                <w:noProof/>
                <w:webHidden/>
              </w:rPr>
              <w:fldChar w:fldCharType="separate"/>
            </w:r>
            <w:r>
              <w:rPr>
                <w:noProof/>
                <w:webHidden/>
              </w:rPr>
              <w:t>5</w:t>
            </w:r>
            <w:r>
              <w:rPr>
                <w:noProof/>
                <w:webHidden/>
              </w:rPr>
              <w:fldChar w:fldCharType="end"/>
            </w:r>
          </w:hyperlink>
        </w:p>
        <w:p w14:paraId="4DBC803E" w14:textId="4452AEA3" w:rsidR="00E1575D" w:rsidRDefault="00E1575D">
          <w:pPr>
            <w:pStyle w:val="TOC3"/>
            <w:tabs>
              <w:tab w:val="right" w:leader="dot" w:pos="9016"/>
            </w:tabs>
            <w:rPr>
              <w:rFonts w:eastAsiaTheme="minorEastAsia"/>
              <w:noProof/>
              <w:sz w:val="24"/>
              <w:szCs w:val="24"/>
              <w:lang w:eastAsia="en-GB"/>
            </w:rPr>
          </w:pPr>
          <w:hyperlink w:anchor="_Toc230729242" w:history="1">
            <w:r w:rsidRPr="00CD1789">
              <w:rPr>
                <w:rStyle w:val="Hyperlink"/>
                <w:noProof/>
              </w:rPr>
              <w:t>Strategic Plans to Achieve These Objectives:</w:t>
            </w:r>
            <w:r>
              <w:rPr>
                <w:noProof/>
                <w:webHidden/>
              </w:rPr>
              <w:tab/>
            </w:r>
            <w:r>
              <w:rPr>
                <w:noProof/>
                <w:webHidden/>
              </w:rPr>
              <w:fldChar w:fldCharType="begin"/>
            </w:r>
            <w:r>
              <w:rPr>
                <w:noProof/>
                <w:webHidden/>
              </w:rPr>
              <w:instrText xml:space="preserve"> PAGEREF _Toc230729242 \h </w:instrText>
            </w:r>
            <w:r>
              <w:rPr>
                <w:noProof/>
                <w:webHidden/>
              </w:rPr>
            </w:r>
            <w:r>
              <w:rPr>
                <w:noProof/>
                <w:webHidden/>
              </w:rPr>
              <w:fldChar w:fldCharType="separate"/>
            </w:r>
            <w:r>
              <w:rPr>
                <w:noProof/>
                <w:webHidden/>
              </w:rPr>
              <w:t>5</w:t>
            </w:r>
            <w:r>
              <w:rPr>
                <w:noProof/>
                <w:webHidden/>
              </w:rPr>
              <w:fldChar w:fldCharType="end"/>
            </w:r>
          </w:hyperlink>
        </w:p>
        <w:p w14:paraId="53909B85" w14:textId="01E8EF3C" w:rsidR="00E1575D" w:rsidRDefault="00E1575D">
          <w:pPr>
            <w:pStyle w:val="TOC3"/>
            <w:tabs>
              <w:tab w:val="right" w:leader="dot" w:pos="9016"/>
            </w:tabs>
            <w:rPr>
              <w:rFonts w:eastAsiaTheme="minorEastAsia"/>
              <w:noProof/>
              <w:sz w:val="24"/>
              <w:szCs w:val="24"/>
              <w:lang w:eastAsia="en-GB"/>
            </w:rPr>
          </w:pPr>
          <w:hyperlink w:anchor="_Toc230729243" w:history="1">
            <w:r w:rsidRPr="00CD1789">
              <w:rPr>
                <w:rStyle w:val="Hyperlink"/>
                <w:noProof/>
              </w:rPr>
              <w:t>Operational Plans to Support Strategic Objectives:</w:t>
            </w:r>
            <w:r>
              <w:rPr>
                <w:noProof/>
                <w:webHidden/>
              </w:rPr>
              <w:tab/>
            </w:r>
            <w:r>
              <w:rPr>
                <w:noProof/>
                <w:webHidden/>
              </w:rPr>
              <w:fldChar w:fldCharType="begin"/>
            </w:r>
            <w:r>
              <w:rPr>
                <w:noProof/>
                <w:webHidden/>
              </w:rPr>
              <w:instrText xml:space="preserve"> PAGEREF _Toc230729243 \h </w:instrText>
            </w:r>
            <w:r>
              <w:rPr>
                <w:noProof/>
                <w:webHidden/>
              </w:rPr>
            </w:r>
            <w:r>
              <w:rPr>
                <w:noProof/>
                <w:webHidden/>
              </w:rPr>
              <w:fldChar w:fldCharType="separate"/>
            </w:r>
            <w:r>
              <w:rPr>
                <w:noProof/>
                <w:webHidden/>
              </w:rPr>
              <w:t>6</w:t>
            </w:r>
            <w:r>
              <w:rPr>
                <w:noProof/>
                <w:webHidden/>
              </w:rPr>
              <w:fldChar w:fldCharType="end"/>
            </w:r>
          </w:hyperlink>
        </w:p>
        <w:p w14:paraId="6DAB24B7" w14:textId="74E593F8" w:rsidR="00E1575D" w:rsidRDefault="00E1575D">
          <w:pPr>
            <w:pStyle w:val="TOC2"/>
            <w:tabs>
              <w:tab w:val="right" w:leader="dot" w:pos="9016"/>
            </w:tabs>
            <w:rPr>
              <w:rFonts w:eastAsiaTheme="minorEastAsia"/>
              <w:noProof/>
              <w:sz w:val="24"/>
              <w:szCs w:val="24"/>
              <w:lang w:eastAsia="en-GB"/>
            </w:rPr>
          </w:pPr>
          <w:hyperlink w:anchor="_Toc230729244" w:history="1">
            <w:r w:rsidRPr="00CD1789">
              <w:rPr>
                <w:rStyle w:val="Hyperlink"/>
                <w:noProof/>
              </w:rPr>
              <w:t>Planning Approach:</w:t>
            </w:r>
            <w:r>
              <w:rPr>
                <w:noProof/>
                <w:webHidden/>
              </w:rPr>
              <w:tab/>
            </w:r>
            <w:r>
              <w:rPr>
                <w:noProof/>
                <w:webHidden/>
              </w:rPr>
              <w:fldChar w:fldCharType="begin"/>
            </w:r>
            <w:r>
              <w:rPr>
                <w:noProof/>
                <w:webHidden/>
              </w:rPr>
              <w:instrText xml:space="preserve"> PAGEREF _Toc230729244 \h </w:instrText>
            </w:r>
            <w:r>
              <w:rPr>
                <w:noProof/>
                <w:webHidden/>
              </w:rPr>
            </w:r>
            <w:r>
              <w:rPr>
                <w:noProof/>
                <w:webHidden/>
              </w:rPr>
              <w:fldChar w:fldCharType="separate"/>
            </w:r>
            <w:r>
              <w:rPr>
                <w:noProof/>
                <w:webHidden/>
              </w:rPr>
              <w:t>6</w:t>
            </w:r>
            <w:r>
              <w:rPr>
                <w:noProof/>
                <w:webHidden/>
              </w:rPr>
              <w:fldChar w:fldCharType="end"/>
            </w:r>
          </w:hyperlink>
        </w:p>
        <w:p w14:paraId="59AC73CB" w14:textId="6171A110" w:rsidR="00E1575D" w:rsidRDefault="00E1575D">
          <w:pPr>
            <w:pStyle w:val="TOC2"/>
            <w:tabs>
              <w:tab w:val="right" w:leader="dot" w:pos="9016"/>
            </w:tabs>
            <w:rPr>
              <w:rFonts w:eastAsiaTheme="minorEastAsia"/>
              <w:noProof/>
              <w:sz w:val="24"/>
              <w:szCs w:val="24"/>
              <w:lang w:eastAsia="en-GB"/>
            </w:rPr>
          </w:pPr>
          <w:hyperlink w:anchor="_Toc230729245" w:history="1">
            <w:r w:rsidRPr="00CD1789">
              <w:rPr>
                <w:rStyle w:val="Hyperlink"/>
                <w:noProof/>
              </w:rPr>
              <w:t>Organising:</w:t>
            </w:r>
            <w:r>
              <w:rPr>
                <w:noProof/>
                <w:webHidden/>
              </w:rPr>
              <w:tab/>
            </w:r>
            <w:r>
              <w:rPr>
                <w:noProof/>
                <w:webHidden/>
              </w:rPr>
              <w:fldChar w:fldCharType="begin"/>
            </w:r>
            <w:r>
              <w:rPr>
                <w:noProof/>
                <w:webHidden/>
              </w:rPr>
              <w:instrText xml:space="preserve"> PAGEREF _Toc230729245 \h </w:instrText>
            </w:r>
            <w:r>
              <w:rPr>
                <w:noProof/>
                <w:webHidden/>
              </w:rPr>
            </w:r>
            <w:r>
              <w:rPr>
                <w:noProof/>
                <w:webHidden/>
              </w:rPr>
              <w:fldChar w:fldCharType="separate"/>
            </w:r>
            <w:r>
              <w:rPr>
                <w:noProof/>
                <w:webHidden/>
              </w:rPr>
              <w:t>7</w:t>
            </w:r>
            <w:r>
              <w:rPr>
                <w:noProof/>
                <w:webHidden/>
              </w:rPr>
              <w:fldChar w:fldCharType="end"/>
            </w:r>
          </w:hyperlink>
        </w:p>
        <w:p w14:paraId="47E32191" w14:textId="38AAFE01" w:rsidR="00E1575D" w:rsidRDefault="00E1575D">
          <w:pPr>
            <w:pStyle w:val="TOC3"/>
            <w:tabs>
              <w:tab w:val="right" w:leader="dot" w:pos="9016"/>
            </w:tabs>
            <w:rPr>
              <w:rFonts w:eastAsiaTheme="minorEastAsia"/>
              <w:noProof/>
              <w:sz w:val="24"/>
              <w:szCs w:val="24"/>
              <w:lang w:eastAsia="en-GB"/>
            </w:rPr>
          </w:pPr>
          <w:hyperlink w:anchor="_Toc230729246" w:history="1">
            <w:r w:rsidRPr="00CD1789">
              <w:rPr>
                <w:rStyle w:val="Hyperlink"/>
                <w:noProof/>
              </w:rPr>
              <w:t>Work Specialisation:</w:t>
            </w:r>
            <w:r>
              <w:rPr>
                <w:noProof/>
                <w:webHidden/>
              </w:rPr>
              <w:tab/>
            </w:r>
            <w:r>
              <w:rPr>
                <w:noProof/>
                <w:webHidden/>
              </w:rPr>
              <w:fldChar w:fldCharType="begin"/>
            </w:r>
            <w:r>
              <w:rPr>
                <w:noProof/>
                <w:webHidden/>
              </w:rPr>
              <w:instrText xml:space="preserve"> PAGEREF _Toc230729246 \h </w:instrText>
            </w:r>
            <w:r>
              <w:rPr>
                <w:noProof/>
                <w:webHidden/>
              </w:rPr>
            </w:r>
            <w:r>
              <w:rPr>
                <w:noProof/>
                <w:webHidden/>
              </w:rPr>
              <w:fldChar w:fldCharType="separate"/>
            </w:r>
            <w:r>
              <w:rPr>
                <w:noProof/>
                <w:webHidden/>
              </w:rPr>
              <w:t>7</w:t>
            </w:r>
            <w:r>
              <w:rPr>
                <w:noProof/>
                <w:webHidden/>
              </w:rPr>
              <w:fldChar w:fldCharType="end"/>
            </w:r>
          </w:hyperlink>
        </w:p>
        <w:p w14:paraId="6F8B83F3" w14:textId="18FFBCCD" w:rsidR="00E1575D" w:rsidRDefault="00E1575D">
          <w:pPr>
            <w:pStyle w:val="TOC3"/>
            <w:tabs>
              <w:tab w:val="right" w:leader="dot" w:pos="9016"/>
            </w:tabs>
            <w:rPr>
              <w:rFonts w:eastAsiaTheme="minorEastAsia"/>
              <w:noProof/>
              <w:sz w:val="24"/>
              <w:szCs w:val="24"/>
              <w:lang w:eastAsia="en-GB"/>
            </w:rPr>
          </w:pPr>
          <w:hyperlink w:anchor="_Toc230729247" w:history="1">
            <w:r w:rsidRPr="00CD1789">
              <w:rPr>
                <w:rStyle w:val="Hyperlink"/>
                <w:noProof/>
              </w:rPr>
              <w:t>Departmentalisation:</w:t>
            </w:r>
            <w:r>
              <w:rPr>
                <w:noProof/>
                <w:webHidden/>
              </w:rPr>
              <w:tab/>
            </w:r>
            <w:r>
              <w:rPr>
                <w:noProof/>
                <w:webHidden/>
              </w:rPr>
              <w:fldChar w:fldCharType="begin"/>
            </w:r>
            <w:r>
              <w:rPr>
                <w:noProof/>
                <w:webHidden/>
              </w:rPr>
              <w:instrText xml:space="preserve"> PAGEREF _Toc230729247 \h </w:instrText>
            </w:r>
            <w:r>
              <w:rPr>
                <w:noProof/>
                <w:webHidden/>
              </w:rPr>
            </w:r>
            <w:r>
              <w:rPr>
                <w:noProof/>
                <w:webHidden/>
              </w:rPr>
              <w:fldChar w:fldCharType="separate"/>
            </w:r>
            <w:r>
              <w:rPr>
                <w:noProof/>
                <w:webHidden/>
              </w:rPr>
              <w:t>7</w:t>
            </w:r>
            <w:r>
              <w:rPr>
                <w:noProof/>
                <w:webHidden/>
              </w:rPr>
              <w:fldChar w:fldCharType="end"/>
            </w:r>
          </w:hyperlink>
        </w:p>
        <w:p w14:paraId="5651FE08" w14:textId="1F360E07" w:rsidR="00E1575D" w:rsidRDefault="00E1575D">
          <w:pPr>
            <w:pStyle w:val="TOC3"/>
            <w:tabs>
              <w:tab w:val="right" w:leader="dot" w:pos="9016"/>
            </w:tabs>
            <w:rPr>
              <w:rFonts w:eastAsiaTheme="minorEastAsia"/>
              <w:noProof/>
              <w:sz w:val="24"/>
              <w:szCs w:val="24"/>
              <w:lang w:eastAsia="en-GB"/>
            </w:rPr>
          </w:pPr>
          <w:hyperlink w:anchor="_Toc230729248" w:history="1">
            <w:r w:rsidRPr="00CD1789">
              <w:rPr>
                <w:rStyle w:val="Hyperlink"/>
                <w:noProof/>
              </w:rPr>
              <w:t>Span of Control:</w:t>
            </w:r>
            <w:r>
              <w:rPr>
                <w:noProof/>
                <w:webHidden/>
              </w:rPr>
              <w:tab/>
            </w:r>
            <w:r>
              <w:rPr>
                <w:noProof/>
                <w:webHidden/>
              </w:rPr>
              <w:fldChar w:fldCharType="begin"/>
            </w:r>
            <w:r>
              <w:rPr>
                <w:noProof/>
                <w:webHidden/>
              </w:rPr>
              <w:instrText xml:space="preserve"> PAGEREF _Toc230729248 \h </w:instrText>
            </w:r>
            <w:r>
              <w:rPr>
                <w:noProof/>
                <w:webHidden/>
              </w:rPr>
            </w:r>
            <w:r>
              <w:rPr>
                <w:noProof/>
                <w:webHidden/>
              </w:rPr>
              <w:fldChar w:fldCharType="separate"/>
            </w:r>
            <w:r>
              <w:rPr>
                <w:noProof/>
                <w:webHidden/>
              </w:rPr>
              <w:t>7</w:t>
            </w:r>
            <w:r>
              <w:rPr>
                <w:noProof/>
                <w:webHidden/>
              </w:rPr>
              <w:fldChar w:fldCharType="end"/>
            </w:r>
          </w:hyperlink>
        </w:p>
        <w:p w14:paraId="228B6362" w14:textId="58A34956" w:rsidR="00E1575D" w:rsidRDefault="00E1575D">
          <w:pPr>
            <w:pStyle w:val="TOC3"/>
            <w:tabs>
              <w:tab w:val="right" w:leader="dot" w:pos="9016"/>
            </w:tabs>
            <w:rPr>
              <w:rFonts w:eastAsiaTheme="minorEastAsia"/>
              <w:noProof/>
              <w:sz w:val="24"/>
              <w:szCs w:val="24"/>
              <w:lang w:eastAsia="en-GB"/>
            </w:rPr>
          </w:pPr>
          <w:hyperlink w:anchor="_Toc230729249" w:history="1">
            <w:r w:rsidRPr="00CD1789">
              <w:rPr>
                <w:rStyle w:val="Hyperlink"/>
                <w:noProof/>
              </w:rPr>
              <w:t>Degree of Centralisation/Decentralisation:</w:t>
            </w:r>
            <w:r>
              <w:rPr>
                <w:noProof/>
                <w:webHidden/>
              </w:rPr>
              <w:tab/>
            </w:r>
            <w:r>
              <w:rPr>
                <w:noProof/>
                <w:webHidden/>
              </w:rPr>
              <w:fldChar w:fldCharType="begin"/>
            </w:r>
            <w:r>
              <w:rPr>
                <w:noProof/>
                <w:webHidden/>
              </w:rPr>
              <w:instrText xml:space="preserve"> PAGEREF _Toc230729249 \h </w:instrText>
            </w:r>
            <w:r>
              <w:rPr>
                <w:noProof/>
                <w:webHidden/>
              </w:rPr>
            </w:r>
            <w:r>
              <w:rPr>
                <w:noProof/>
                <w:webHidden/>
              </w:rPr>
              <w:fldChar w:fldCharType="separate"/>
            </w:r>
            <w:r>
              <w:rPr>
                <w:noProof/>
                <w:webHidden/>
              </w:rPr>
              <w:t>7</w:t>
            </w:r>
            <w:r>
              <w:rPr>
                <w:noProof/>
                <w:webHidden/>
              </w:rPr>
              <w:fldChar w:fldCharType="end"/>
            </w:r>
          </w:hyperlink>
        </w:p>
        <w:p w14:paraId="58705E59" w14:textId="634B9D62" w:rsidR="00E1575D" w:rsidRDefault="00E1575D">
          <w:pPr>
            <w:pStyle w:val="TOC3"/>
            <w:tabs>
              <w:tab w:val="right" w:leader="dot" w:pos="9016"/>
            </w:tabs>
            <w:rPr>
              <w:rFonts w:eastAsiaTheme="minorEastAsia"/>
              <w:noProof/>
              <w:sz w:val="24"/>
              <w:szCs w:val="24"/>
              <w:lang w:eastAsia="en-GB"/>
            </w:rPr>
          </w:pPr>
          <w:hyperlink w:anchor="_Toc230729250" w:history="1">
            <w:r w:rsidRPr="00CD1789">
              <w:rPr>
                <w:rStyle w:val="Hyperlink"/>
                <w:noProof/>
              </w:rPr>
              <w:t>Degree of formalisation</w:t>
            </w:r>
            <w:r>
              <w:rPr>
                <w:noProof/>
                <w:webHidden/>
              </w:rPr>
              <w:tab/>
            </w:r>
            <w:r>
              <w:rPr>
                <w:noProof/>
                <w:webHidden/>
              </w:rPr>
              <w:fldChar w:fldCharType="begin"/>
            </w:r>
            <w:r>
              <w:rPr>
                <w:noProof/>
                <w:webHidden/>
              </w:rPr>
              <w:instrText xml:space="preserve"> PAGEREF _Toc230729250 \h </w:instrText>
            </w:r>
            <w:r>
              <w:rPr>
                <w:noProof/>
                <w:webHidden/>
              </w:rPr>
            </w:r>
            <w:r>
              <w:rPr>
                <w:noProof/>
                <w:webHidden/>
              </w:rPr>
              <w:fldChar w:fldCharType="separate"/>
            </w:r>
            <w:r>
              <w:rPr>
                <w:noProof/>
                <w:webHidden/>
              </w:rPr>
              <w:t>8</w:t>
            </w:r>
            <w:r>
              <w:rPr>
                <w:noProof/>
                <w:webHidden/>
              </w:rPr>
              <w:fldChar w:fldCharType="end"/>
            </w:r>
          </w:hyperlink>
        </w:p>
        <w:p w14:paraId="69E05B90" w14:textId="794B2D3C" w:rsidR="00E1575D" w:rsidRDefault="00E1575D">
          <w:pPr>
            <w:pStyle w:val="TOC2"/>
            <w:tabs>
              <w:tab w:val="right" w:leader="dot" w:pos="9016"/>
            </w:tabs>
            <w:rPr>
              <w:rFonts w:eastAsiaTheme="minorEastAsia"/>
              <w:noProof/>
              <w:sz w:val="24"/>
              <w:szCs w:val="24"/>
              <w:lang w:eastAsia="en-GB"/>
            </w:rPr>
          </w:pPr>
          <w:hyperlink w:anchor="_Toc230729251" w:history="1">
            <w:r w:rsidRPr="00CD1789">
              <w:rPr>
                <w:rStyle w:val="Hyperlink"/>
                <w:noProof/>
              </w:rPr>
              <w:t>Leading:</w:t>
            </w:r>
            <w:r>
              <w:rPr>
                <w:noProof/>
                <w:webHidden/>
              </w:rPr>
              <w:tab/>
            </w:r>
            <w:r>
              <w:rPr>
                <w:noProof/>
                <w:webHidden/>
              </w:rPr>
              <w:fldChar w:fldCharType="begin"/>
            </w:r>
            <w:r>
              <w:rPr>
                <w:noProof/>
                <w:webHidden/>
              </w:rPr>
              <w:instrText xml:space="preserve"> PAGEREF _Toc230729251 \h </w:instrText>
            </w:r>
            <w:r>
              <w:rPr>
                <w:noProof/>
                <w:webHidden/>
              </w:rPr>
            </w:r>
            <w:r>
              <w:rPr>
                <w:noProof/>
                <w:webHidden/>
              </w:rPr>
              <w:fldChar w:fldCharType="separate"/>
            </w:r>
            <w:r>
              <w:rPr>
                <w:noProof/>
                <w:webHidden/>
              </w:rPr>
              <w:t>8</w:t>
            </w:r>
            <w:r>
              <w:rPr>
                <w:noProof/>
                <w:webHidden/>
              </w:rPr>
              <w:fldChar w:fldCharType="end"/>
            </w:r>
          </w:hyperlink>
        </w:p>
        <w:p w14:paraId="5F259E58" w14:textId="0217CE1E" w:rsidR="00E1575D" w:rsidRDefault="00E1575D">
          <w:pPr>
            <w:pStyle w:val="TOC3"/>
            <w:tabs>
              <w:tab w:val="right" w:leader="dot" w:pos="9016"/>
            </w:tabs>
            <w:rPr>
              <w:rFonts w:eastAsiaTheme="minorEastAsia"/>
              <w:noProof/>
              <w:sz w:val="24"/>
              <w:szCs w:val="24"/>
              <w:lang w:eastAsia="en-GB"/>
            </w:rPr>
          </w:pPr>
          <w:hyperlink w:anchor="_Toc230729252" w:history="1">
            <w:r w:rsidRPr="00CD1789">
              <w:rPr>
                <w:rStyle w:val="Hyperlink"/>
                <w:noProof/>
              </w:rPr>
              <w:t>Top Management:</w:t>
            </w:r>
            <w:r>
              <w:rPr>
                <w:noProof/>
                <w:webHidden/>
              </w:rPr>
              <w:tab/>
            </w:r>
            <w:r>
              <w:rPr>
                <w:noProof/>
                <w:webHidden/>
              </w:rPr>
              <w:fldChar w:fldCharType="begin"/>
            </w:r>
            <w:r>
              <w:rPr>
                <w:noProof/>
                <w:webHidden/>
              </w:rPr>
              <w:instrText xml:space="preserve"> PAGEREF _Toc230729252 \h </w:instrText>
            </w:r>
            <w:r>
              <w:rPr>
                <w:noProof/>
                <w:webHidden/>
              </w:rPr>
            </w:r>
            <w:r>
              <w:rPr>
                <w:noProof/>
                <w:webHidden/>
              </w:rPr>
              <w:fldChar w:fldCharType="separate"/>
            </w:r>
            <w:r>
              <w:rPr>
                <w:noProof/>
                <w:webHidden/>
              </w:rPr>
              <w:t>8</w:t>
            </w:r>
            <w:r>
              <w:rPr>
                <w:noProof/>
                <w:webHidden/>
              </w:rPr>
              <w:fldChar w:fldCharType="end"/>
            </w:r>
          </w:hyperlink>
        </w:p>
        <w:p w14:paraId="4138798C" w14:textId="66E3842D" w:rsidR="00E1575D" w:rsidRDefault="00E1575D">
          <w:pPr>
            <w:pStyle w:val="TOC3"/>
            <w:tabs>
              <w:tab w:val="right" w:leader="dot" w:pos="9016"/>
            </w:tabs>
            <w:rPr>
              <w:rFonts w:eastAsiaTheme="minorEastAsia"/>
              <w:noProof/>
              <w:sz w:val="24"/>
              <w:szCs w:val="24"/>
              <w:lang w:eastAsia="en-GB"/>
            </w:rPr>
          </w:pPr>
          <w:hyperlink w:anchor="_Toc230729253" w:history="1">
            <w:r w:rsidRPr="00CD1789">
              <w:rPr>
                <w:rStyle w:val="Hyperlink"/>
                <w:noProof/>
              </w:rPr>
              <w:t>Middle Level Management:</w:t>
            </w:r>
            <w:r>
              <w:rPr>
                <w:noProof/>
                <w:webHidden/>
              </w:rPr>
              <w:tab/>
            </w:r>
            <w:r>
              <w:rPr>
                <w:noProof/>
                <w:webHidden/>
              </w:rPr>
              <w:fldChar w:fldCharType="begin"/>
            </w:r>
            <w:r>
              <w:rPr>
                <w:noProof/>
                <w:webHidden/>
              </w:rPr>
              <w:instrText xml:space="preserve"> PAGEREF _Toc230729253 \h </w:instrText>
            </w:r>
            <w:r>
              <w:rPr>
                <w:noProof/>
                <w:webHidden/>
              </w:rPr>
            </w:r>
            <w:r>
              <w:rPr>
                <w:noProof/>
                <w:webHidden/>
              </w:rPr>
              <w:fldChar w:fldCharType="separate"/>
            </w:r>
            <w:r>
              <w:rPr>
                <w:noProof/>
                <w:webHidden/>
              </w:rPr>
              <w:t>8</w:t>
            </w:r>
            <w:r>
              <w:rPr>
                <w:noProof/>
                <w:webHidden/>
              </w:rPr>
              <w:fldChar w:fldCharType="end"/>
            </w:r>
          </w:hyperlink>
        </w:p>
        <w:p w14:paraId="2E9BD90F" w14:textId="1C2B61D0" w:rsidR="00E1575D" w:rsidRDefault="00E1575D">
          <w:pPr>
            <w:pStyle w:val="TOC3"/>
            <w:tabs>
              <w:tab w:val="right" w:leader="dot" w:pos="9016"/>
            </w:tabs>
            <w:rPr>
              <w:rFonts w:eastAsiaTheme="minorEastAsia"/>
              <w:noProof/>
              <w:sz w:val="24"/>
              <w:szCs w:val="24"/>
              <w:lang w:eastAsia="en-GB"/>
            </w:rPr>
          </w:pPr>
          <w:hyperlink w:anchor="_Toc230729254" w:history="1">
            <w:r w:rsidRPr="00CD1789">
              <w:rPr>
                <w:rStyle w:val="Hyperlink"/>
                <w:noProof/>
              </w:rPr>
              <w:t>Team Leaders:</w:t>
            </w:r>
            <w:r>
              <w:rPr>
                <w:noProof/>
                <w:webHidden/>
              </w:rPr>
              <w:tab/>
            </w:r>
            <w:r>
              <w:rPr>
                <w:noProof/>
                <w:webHidden/>
              </w:rPr>
              <w:fldChar w:fldCharType="begin"/>
            </w:r>
            <w:r>
              <w:rPr>
                <w:noProof/>
                <w:webHidden/>
              </w:rPr>
              <w:instrText xml:space="preserve"> PAGEREF _Toc230729254 \h </w:instrText>
            </w:r>
            <w:r>
              <w:rPr>
                <w:noProof/>
                <w:webHidden/>
              </w:rPr>
            </w:r>
            <w:r>
              <w:rPr>
                <w:noProof/>
                <w:webHidden/>
              </w:rPr>
              <w:fldChar w:fldCharType="separate"/>
            </w:r>
            <w:r>
              <w:rPr>
                <w:noProof/>
                <w:webHidden/>
              </w:rPr>
              <w:t>8</w:t>
            </w:r>
            <w:r>
              <w:rPr>
                <w:noProof/>
                <w:webHidden/>
              </w:rPr>
              <w:fldChar w:fldCharType="end"/>
            </w:r>
          </w:hyperlink>
        </w:p>
        <w:p w14:paraId="2BE2EF30" w14:textId="012BF8A7" w:rsidR="00E1575D" w:rsidRDefault="00E1575D">
          <w:pPr>
            <w:pStyle w:val="TOC2"/>
            <w:tabs>
              <w:tab w:val="right" w:leader="dot" w:pos="9016"/>
            </w:tabs>
            <w:rPr>
              <w:rFonts w:eastAsiaTheme="minorEastAsia"/>
              <w:noProof/>
              <w:sz w:val="24"/>
              <w:szCs w:val="24"/>
              <w:lang w:eastAsia="en-GB"/>
            </w:rPr>
          </w:pPr>
          <w:hyperlink w:anchor="_Toc230729255" w:history="1">
            <w:r w:rsidRPr="00CD1789">
              <w:rPr>
                <w:rStyle w:val="Hyperlink"/>
                <w:noProof/>
              </w:rPr>
              <w:t>Controlling:</w:t>
            </w:r>
            <w:r>
              <w:rPr>
                <w:noProof/>
                <w:webHidden/>
              </w:rPr>
              <w:tab/>
            </w:r>
            <w:r>
              <w:rPr>
                <w:noProof/>
                <w:webHidden/>
              </w:rPr>
              <w:fldChar w:fldCharType="begin"/>
            </w:r>
            <w:r>
              <w:rPr>
                <w:noProof/>
                <w:webHidden/>
              </w:rPr>
              <w:instrText xml:space="preserve"> PAGEREF _Toc230729255 \h </w:instrText>
            </w:r>
            <w:r>
              <w:rPr>
                <w:noProof/>
                <w:webHidden/>
              </w:rPr>
            </w:r>
            <w:r>
              <w:rPr>
                <w:noProof/>
                <w:webHidden/>
              </w:rPr>
              <w:fldChar w:fldCharType="separate"/>
            </w:r>
            <w:r>
              <w:rPr>
                <w:noProof/>
                <w:webHidden/>
              </w:rPr>
              <w:t>9</w:t>
            </w:r>
            <w:r>
              <w:rPr>
                <w:noProof/>
                <w:webHidden/>
              </w:rPr>
              <w:fldChar w:fldCharType="end"/>
            </w:r>
          </w:hyperlink>
        </w:p>
        <w:p w14:paraId="3BFEDD01" w14:textId="7BB2DF18" w:rsidR="00E1575D" w:rsidRDefault="00E1575D">
          <w:pPr>
            <w:pStyle w:val="TOC3"/>
            <w:tabs>
              <w:tab w:val="right" w:leader="dot" w:pos="9016"/>
            </w:tabs>
            <w:rPr>
              <w:rFonts w:eastAsiaTheme="minorEastAsia"/>
              <w:noProof/>
              <w:sz w:val="24"/>
              <w:szCs w:val="24"/>
              <w:lang w:eastAsia="en-GB"/>
            </w:rPr>
          </w:pPr>
          <w:hyperlink w:anchor="_Toc230729256" w:history="1">
            <w:r w:rsidRPr="00CD1789">
              <w:rPr>
                <w:rStyle w:val="Hyperlink"/>
                <w:noProof/>
              </w:rPr>
              <w:t>Quality Control</w:t>
            </w:r>
            <w:r>
              <w:rPr>
                <w:noProof/>
                <w:webHidden/>
              </w:rPr>
              <w:tab/>
            </w:r>
            <w:r>
              <w:rPr>
                <w:noProof/>
                <w:webHidden/>
              </w:rPr>
              <w:fldChar w:fldCharType="begin"/>
            </w:r>
            <w:r>
              <w:rPr>
                <w:noProof/>
                <w:webHidden/>
              </w:rPr>
              <w:instrText xml:space="preserve"> PAGEREF _Toc230729256 \h </w:instrText>
            </w:r>
            <w:r>
              <w:rPr>
                <w:noProof/>
                <w:webHidden/>
              </w:rPr>
            </w:r>
            <w:r>
              <w:rPr>
                <w:noProof/>
                <w:webHidden/>
              </w:rPr>
              <w:fldChar w:fldCharType="separate"/>
            </w:r>
            <w:r>
              <w:rPr>
                <w:noProof/>
                <w:webHidden/>
              </w:rPr>
              <w:t>9</w:t>
            </w:r>
            <w:r>
              <w:rPr>
                <w:noProof/>
                <w:webHidden/>
              </w:rPr>
              <w:fldChar w:fldCharType="end"/>
            </w:r>
          </w:hyperlink>
        </w:p>
        <w:p w14:paraId="3B713DAA" w14:textId="73B7E727" w:rsidR="00E1575D" w:rsidRDefault="00E1575D">
          <w:pPr>
            <w:pStyle w:val="TOC3"/>
            <w:tabs>
              <w:tab w:val="right" w:leader="dot" w:pos="9016"/>
            </w:tabs>
            <w:rPr>
              <w:rFonts w:eastAsiaTheme="minorEastAsia"/>
              <w:noProof/>
              <w:sz w:val="24"/>
              <w:szCs w:val="24"/>
              <w:lang w:eastAsia="en-GB"/>
            </w:rPr>
          </w:pPr>
          <w:hyperlink w:anchor="_Toc230729257" w:history="1">
            <w:r w:rsidRPr="00CD1789">
              <w:rPr>
                <w:rStyle w:val="Hyperlink"/>
                <w:noProof/>
              </w:rPr>
              <w:t>Information Control:</w:t>
            </w:r>
            <w:r>
              <w:rPr>
                <w:noProof/>
                <w:webHidden/>
              </w:rPr>
              <w:tab/>
            </w:r>
            <w:r>
              <w:rPr>
                <w:noProof/>
                <w:webHidden/>
              </w:rPr>
              <w:fldChar w:fldCharType="begin"/>
            </w:r>
            <w:r>
              <w:rPr>
                <w:noProof/>
                <w:webHidden/>
              </w:rPr>
              <w:instrText xml:space="preserve"> PAGEREF _Toc230729257 \h </w:instrText>
            </w:r>
            <w:r>
              <w:rPr>
                <w:noProof/>
                <w:webHidden/>
              </w:rPr>
            </w:r>
            <w:r>
              <w:rPr>
                <w:noProof/>
                <w:webHidden/>
              </w:rPr>
              <w:fldChar w:fldCharType="separate"/>
            </w:r>
            <w:r>
              <w:rPr>
                <w:noProof/>
                <w:webHidden/>
              </w:rPr>
              <w:t>9</w:t>
            </w:r>
            <w:r>
              <w:rPr>
                <w:noProof/>
                <w:webHidden/>
              </w:rPr>
              <w:fldChar w:fldCharType="end"/>
            </w:r>
          </w:hyperlink>
        </w:p>
        <w:p w14:paraId="0257757C" w14:textId="355D9792" w:rsidR="00E1575D" w:rsidRDefault="00E1575D">
          <w:pPr>
            <w:pStyle w:val="TOC3"/>
            <w:tabs>
              <w:tab w:val="right" w:leader="dot" w:pos="9016"/>
            </w:tabs>
            <w:rPr>
              <w:rFonts w:eastAsiaTheme="minorEastAsia"/>
              <w:noProof/>
              <w:sz w:val="24"/>
              <w:szCs w:val="24"/>
              <w:lang w:eastAsia="en-GB"/>
            </w:rPr>
          </w:pPr>
          <w:hyperlink w:anchor="_Toc230729258" w:history="1">
            <w:r w:rsidRPr="00CD1789">
              <w:rPr>
                <w:rStyle w:val="Hyperlink"/>
                <w:noProof/>
              </w:rPr>
              <w:t>Financial Control:</w:t>
            </w:r>
            <w:r>
              <w:rPr>
                <w:noProof/>
                <w:webHidden/>
              </w:rPr>
              <w:tab/>
            </w:r>
            <w:r>
              <w:rPr>
                <w:noProof/>
                <w:webHidden/>
              </w:rPr>
              <w:fldChar w:fldCharType="begin"/>
            </w:r>
            <w:r>
              <w:rPr>
                <w:noProof/>
                <w:webHidden/>
              </w:rPr>
              <w:instrText xml:space="preserve"> PAGEREF _Toc230729258 \h </w:instrText>
            </w:r>
            <w:r>
              <w:rPr>
                <w:noProof/>
                <w:webHidden/>
              </w:rPr>
            </w:r>
            <w:r>
              <w:rPr>
                <w:noProof/>
                <w:webHidden/>
              </w:rPr>
              <w:fldChar w:fldCharType="separate"/>
            </w:r>
            <w:r>
              <w:rPr>
                <w:noProof/>
                <w:webHidden/>
              </w:rPr>
              <w:t>9</w:t>
            </w:r>
            <w:r>
              <w:rPr>
                <w:noProof/>
                <w:webHidden/>
              </w:rPr>
              <w:fldChar w:fldCharType="end"/>
            </w:r>
          </w:hyperlink>
        </w:p>
        <w:p w14:paraId="7042B78A" w14:textId="437ECB85" w:rsidR="00E1575D" w:rsidRDefault="00E1575D">
          <w:pPr>
            <w:pStyle w:val="TOC3"/>
            <w:tabs>
              <w:tab w:val="right" w:leader="dot" w:pos="9016"/>
            </w:tabs>
            <w:rPr>
              <w:rFonts w:eastAsiaTheme="minorEastAsia"/>
              <w:noProof/>
              <w:sz w:val="24"/>
              <w:szCs w:val="24"/>
              <w:lang w:eastAsia="en-GB"/>
            </w:rPr>
          </w:pPr>
          <w:hyperlink w:anchor="_Toc230729259" w:history="1">
            <w:r w:rsidRPr="00CD1789">
              <w:rPr>
                <w:rStyle w:val="Hyperlink"/>
                <w:noProof/>
              </w:rPr>
              <w:t>Workplace privacy:</w:t>
            </w:r>
            <w:r>
              <w:rPr>
                <w:noProof/>
                <w:webHidden/>
              </w:rPr>
              <w:tab/>
            </w:r>
            <w:r>
              <w:rPr>
                <w:noProof/>
                <w:webHidden/>
              </w:rPr>
              <w:fldChar w:fldCharType="begin"/>
            </w:r>
            <w:r>
              <w:rPr>
                <w:noProof/>
                <w:webHidden/>
              </w:rPr>
              <w:instrText xml:space="preserve"> PAGEREF _Toc230729259 \h </w:instrText>
            </w:r>
            <w:r>
              <w:rPr>
                <w:noProof/>
                <w:webHidden/>
              </w:rPr>
            </w:r>
            <w:r>
              <w:rPr>
                <w:noProof/>
                <w:webHidden/>
              </w:rPr>
              <w:fldChar w:fldCharType="separate"/>
            </w:r>
            <w:r>
              <w:rPr>
                <w:noProof/>
                <w:webHidden/>
              </w:rPr>
              <w:t>10</w:t>
            </w:r>
            <w:r>
              <w:rPr>
                <w:noProof/>
                <w:webHidden/>
              </w:rPr>
              <w:fldChar w:fldCharType="end"/>
            </w:r>
          </w:hyperlink>
        </w:p>
        <w:p w14:paraId="4A880A64" w14:textId="6026BD16" w:rsidR="00E1575D" w:rsidRDefault="00E1575D">
          <w:pPr>
            <w:pStyle w:val="TOC3"/>
            <w:tabs>
              <w:tab w:val="right" w:leader="dot" w:pos="9016"/>
            </w:tabs>
            <w:rPr>
              <w:rFonts w:eastAsiaTheme="minorEastAsia"/>
              <w:noProof/>
              <w:sz w:val="24"/>
              <w:szCs w:val="24"/>
              <w:lang w:eastAsia="en-GB"/>
            </w:rPr>
          </w:pPr>
          <w:hyperlink w:anchor="_Toc230729260" w:history="1">
            <w:r w:rsidRPr="00CD1789">
              <w:rPr>
                <w:rStyle w:val="Hyperlink"/>
                <w:noProof/>
              </w:rPr>
              <w:t>Employee Theft Prevention:</w:t>
            </w:r>
            <w:r>
              <w:rPr>
                <w:noProof/>
                <w:webHidden/>
              </w:rPr>
              <w:tab/>
            </w:r>
            <w:r>
              <w:rPr>
                <w:noProof/>
                <w:webHidden/>
              </w:rPr>
              <w:fldChar w:fldCharType="begin"/>
            </w:r>
            <w:r>
              <w:rPr>
                <w:noProof/>
                <w:webHidden/>
              </w:rPr>
              <w:instrText xml:space="preserve"> PAGEREF _Toc230729260 \h </w:instrText>
            </w:r>
            <w:r>
              <w:rPr>
                <w:noProof/>
                <w:webHidden/>
              </w:rPr>
            </w:r>
            <w:r>
              <w:rPr>
                <w:noProof/>
                <w:webHidden/>
              </w:rPr>
              <w:fldChar w:fldCharType="separate"/>
            </w:r>
            <w:r>
              <w:rPr>
                <w:noProof/>
                <w:webHidden/>
              </w:rPr>
              <w:t>10</w:t>
            </w:r>
            <w:r>
              <w:rPr>
                <w:noProof/>
                <w:webHidden/>
              </w:rPr>
              <w:fldChar w:fldCharType="end"/>
            </w:r>
          </w:hyperlink>
        </w:p>
        <w:p w14:paraId="60038667" w14:textId="713F0A41" w:rsidR="00E1575D" w:rsidRDefault="00E1575D">
          <w:pPr>
            <w:pStyle w:val="TOC2"/>
            <w:tabs>
              <w:tab w:val="right" w:leader="dot" w:pos="9016"/>
            </w:tabs>
            <w:rPr>
              <w:rFonts w:eastAsiaTheme="minorEastAsia"/>
              <w:noProof/>
              <w:sz w:val="24"/>
              <w:szCs w:val="24"/>
              <w:lang w:eastAsia="en-GB"/>
            </w:rPr>
          </w:pPr>
          <w:hyperlink w:anchor="_Toc230729261" w:history="1">
            <w:r w:rsidRPr="00CD1789">
              <w:rPr>
                <w:rStyle w:val="Hyperlink"/>
                <w:noProof/>
              </w:rPr>
              <w:t>Conclusion:</w:t>
            </w:r>
            <w:r>
              <w:rPr>
                <w:noProof/>
                <w:webHidden/>
              </w:rPr>
              <w:tab/>
            </w:r>
            <w:r>
              <w:rPr>
                <w:noProof/>
                <w:webHidden/>
              </w:rPr>
              <w:fldChar w:fldCharType="begin"/>
            </w:r>
            <w:r>
              <w:rPr>
                <w:noProof/>
                <w:webHidden/>
              </w:rPr>
              <w:instrText xml:space="preserve"> PAGEREF _Toc230729261 \h </w:instrText>
            </w:r>
            <w:r>
              <w:rPr>
                <w:noProof/>
                <w:webHidden/>
              </w:rPr>
            </w:r>
            <w:r>
              <w:rPr>
                <w:noProof/>
                <w:webHidden/>
              </w:rPr>
              <w:fldChar w:fldCharType="separate"/>
            </w:r>
            <w:r>
              <w:rPr>
                <w:noProof/>
                <w:webHidden/>
              </w:rPr>
              <w:t>10</w:t>
            </w:r>
            <w:r>
              <w:rPr>
                <w:noProof/>
                <w:webHidden/>
              </w:rPr>
              <w:fldChar w:fldCharType="end"/>
            </w:r>
          </w:hyperlink>
        </w:p>
        <w:p w14:paraId="024802BA" w14:textId="3B8BFBA0" w:rsidR="00E1575D" w:rsidRDefault="00E1575D">
          <w:pPr>
            <w:pStyle w:val="TOC2"/>
            <w:tabs>
              <w:tab w:val="right" w:leader="dot" w:pos="9016"/>
            </w:tabs>
            <w:rPr>
              <w:rFonts w:eastAsiaTheme="minorEastAsia"/>
              <w:noProof/>
              <w:sz w:val="24"/>
              <w:szCs w:val="24"/>
              <w:lang w:eastAsia="en-GB"/>
            </w:rPr>
          </w:pPr>
          <w:hyperlink w:anchor="_Toc230729262" w:history="1">
            <w:r w:rsidRPr="00CD1789">
              <w:rPr>
                <w:rStyle w:val="Hyperlink"/>
                <w:noProof/>
              </w:rPr>
              <w:t>References:</w:t>
            </w:r>
            <w:r>
              <w:rPr>
                <w:noProof/>
                <w:webHidden/>
              </w:rPr>
              <w:tab/>
            </w:r>
            <w:r>
              <w:rPr>
                <w:noProof/>
                <w:webHidden/>
              </w:rPr>
              <w:fldChar w:fldCharType="begin"/>
            </w:r>
            <w:r>
              <w:rPr>
                <w:noProof/>
                <w:webHidden/>
              </w:rPr>
              <w:instrText xml:space="preserve"> PAGEREF _Toc230729262 \h </w:instrText>
            </w:r>
            <w:r>
              <w:rPr>
                <w:noProof/>
                <w:webHidden/>
              </w:rPr>
            </w:r>
            <w:r>
              <w:rPr>
                <w:noProof/>
                <w:webHidden/>
              </w:rPr>
              <w:fldChar w:fldCharType="separate"/>
            </w:r>
            <w:r>
              <w:rPr>
                <w:noProof/>
                <w:webHidden/>
              </w:rPr>
              <w:t>10</w:t>
            </w:r>
            <w:r>
              <w:rPr>
                <w:noProof/>
                <w:webHidden/>
              </w:rPr>
              <w:fldChar w:fldCharType="end"/>
            </w:r>
          </w:hyperlink>
        </w:p>
        <w:p w14:paraId="55251B38" w14:textId="1F9D3CDD" w:rsidR="006D22F1" w:rsidRDefault="006D22F1">
          <w:r>
            <w:rPr>
              <w:b/>
              <w:bCs/>
              <w:noProof/>
            </w:rPr>
            <w:fldChar w:fldCharType="end"/>
          </w:r>
        </w:p>
      </w:sdtContent>
    </w:sdt>
    <w:p w14:paraId="75E4A3BA" w14:textId="77777777" w:rsidR="00915D40" w:rsidRPr="00882933" w:rsidRDefault="00915D40" w:rsidP="00915D40">
      <w:pPr>
        <w:rPr>
          <w:rFonts w:ascii="Arial" w:hAnsi="Arial" w:cs="Arial"/>
          <w:sz w:val="24"/>
          <w:szCs w:val="24"/>
        </w:rPr>
      </w:pPr>
    </w:p>
    <w:p w14:paraId="74B49D41" w14:textId="77777777" w:rsidR="00915D40" w:rsidRPr="00882933" w:rsidRDefault="00915D40" w:rsidP="00915D40">
      <w:pPr>
        <w:rPr>
          <w:rFonts w:ascii="Arial" w:hAnsi="Arial" w:cs="Arial"/>
          <w:sz w:val="24"/>
          <w:szCs w:val="24"/>
        </w:rPr>
      </w:pPr>
    </w:p>
    <w:p w14:paraId="6F9426A4" w14:textId="77777777" w:rsidR="00915D40" w:rsidRDefault="00915D40" w:rsidP="00915D40">
      <w:pPr>
        <w:rPr>
          <w:rFonts w:ascii="Arial" w:hAnsi="Arial" w:cs="Arial"/>
          <w:sz w:val="24"/>
          <w:szCs w:val="24"/>
        </w:rPr>
      </w:pPr>
    </w:p>
    <w:p w14:paraId="41756C97" w14:textId="77777777" w:rsidR="006D22F1" w:rsidRDefault="006D22F1" w:rsidP="00915D40">
      <w:pPr>
        <w:rPr>
          <w:rFonts w:ascii="Arial" w:hAnsi="Arial" w:cs="Arial"/>
          <w:sz w:val="24"/>
          <w:szCs w:val="24"/>
        </w:rPr>
      </w:pPr>
    </w:p>
    <w:p w14:paraId="35A3FBF5" w14:textId="77777777" w:rsidR="006D22F1" w:rsidRPr="00882933" w:rsidRDefault="006D22F1" w:rsidP="00915D40">
      <w:pPr>
        <w:rPr>
          <w:rFonts w:ascii="Arial" w:hAnsi="Arial" w:cs="Arial"/>
          <w:sz w:val="24"/>
          <w:szCs w:val="24"/>
        </w:rPr>
      </w:pPr>
    </w:p>
    <w:p w14:paraId="5FE39455" w14:textId="1BA42676" w:rsidR="00915D40" w:rsidRPr="00882933" w:rsidRDefault="00915D40" w:rsidP="00294517">
      <w:pPr>
        <w:pStyle w:val="Heading2"/>
      </w:pPr>
      <w:bookmarkStart w:id="0" w:name="_Toc230729238"/>
      <w:r w:rsidRPr="00882933">
        <w:lastRenderedPageBreak/>
        <w:t>Executive Summary:</w:t>
      </w:r>
      <w:bookmarkEnd w:id="0"/>
    </w:p>
    <w:p w14:paraId="13074124" w14:textId="50CCB3A9" w:rsidR="00915D40" w:rsidRDefault="00F17519" w:rsidP="00915D40">
      <w:pPr>
        <w:rPr>
          <w:rFonts w:ascii="Arial" w:hAnsi="Arial" w:cs="Arial"/>
          <w:sz w:val="24"/>
          <w:szCs w:val="24"/>
        </w:rPr>
      </w:pPr>
      <w:r>
        <w:rPr>
          <w:rFonts w:ascii="Arial" w:hAnsi="Arial" w:cs="Arial"/>
          <w:sz w:val="24"/>
          <w:szCs w:val="24"/>
        </w:rPr>
        <w:t xml:space="preserve">This essay </w:t>
      </w:r>
      <w:r w:rsidR="00712084">
        <w:rPr>
          <w:rFonts w:ascii="Arial" w:hAnsi="Arial" w:cs="Arial"/>
          <w:sz w:val="24"/>
          <w:szCs w:val="24"/>
        </w:rPr>
        <w:t xml:space="preserve">examines the application of </w:t>
      </w:r>
      <w:r w:rsidR="00D24A54">
        <w:rPr>
          <w:rFonts w:ascii="Arial" w:hAnsi="Arial" w:cs="Arial"/>
          <w:sz w:val="24"/>
          <w:szCs w:val="24"/>
        </w:rPr>
        <w:t xml:space="preserve">the </w:t>
      </w:r>
      <w:r w:rsidR="00712084">
        <w:rPr>
          <w:rFonts w:ascii="Arial" w:hAnsi="Arial" w:cs="Arial"/>
          <w:sz w:val="24"/>
          <w:szCs w:val="24"/>
        </w:rPr>
        <w:t>core management functions; Planning, Organizing, Leading and Controlling</w:t>
      </w:r>
      <w:r w:rsidR="00BD5FB4">
        <w:rPr>
          <w:rFonts w:ascii="Arial" w:hAnsi="Arial" w:cs="Arial"/>
          <w:sz w:val="24"/>
          <w:szCs w:val="24"/>
        </w:rPr>
        <w:t xml:space="preserve"> of Thomas Plant Hire Ltd.</w:t>
      </w:r>
      <w:r w:rsidR="00D24A54">
        <w:rPr>
          <w:rFonts w:ascii="Arial" w:hAnsi="Arial" w:cs="Arial"/>
          <w:sz w:val="24"/>
          <w:szCs w:val="24"/>
        </w:rPr>
        <w:t xml:space="preserve"> In p</w:t>
      </w:r>
      <w:r w:rsidR="00F2170C">
        <w:rPr>
          <w:rFonts w:ascii="Arial" w:hAnsi="Arial" w:cs="Arial"/>
          <w:sz w:val="24"/>
          <w:szCs w:val="24"/>
        </w:rPr>
        <w:t xml:space="preserve">lanning, there are 3 key strategic objectives </w:t>
      </w:r>
      <w:r w:rsidR="00195A09">
        <w:rPr>
          <w:rFonts w:ascii="Arial" w:hAnsi="Arial" w:cs="Arial"/>
          <w:sz w:val="24"/>
          <w:szCs w:val="24"/>
        </w:rPr>
        <w:t xml:space="preserve">identified: Develop market share in Scotland, enhancing </w:t>
      </w:r>
      <w:r w:rsidR="00DA5880">
        <w:rPr>
          <w:rFonts w:ascii="Arial" w:hAnsi="Arial" w:cs="Arial"/>
          <w:sz w:val="24"/>
          <w:szCs w:val="24"/>
        </w:rPr>
        <w:t>fleet modernisation and sustainability and to improve customer retention and loyalty</w:t>
      </w:r>
      <w:r w:rsidR="00CB168C">
        <w:rPr>
          <w:rFonts w:ascii="Arial" w:hAnsi="Arial" w:cs="Arial"/>
          <w:sz w:val="24"/>
          <w:szCs w:val="24"/>
        </w:rPr>
        <w:t xml:space="preserve">. These objectives are </w:t>
      </w:r>
      <w:r w:rsidR="00714BDE">
        <w:rPr>
          <w:rFonts w:ascii="Arial" w:hAnsi="Arial" w:cs="Arial"/>
          <w:sz w:val="24"/>
          <w:szCs w:val="24"/>
        </w:rPr>
        <w:t xml:space="preserve">reinforced by detailed strategic actions </w:t>
      </w:r>
      <w:r w:rsidR="00BF7082">
        <w:rPr>
          <w:rFonts w:ascii="Arial" w:hAnsi="Arial" w:cs="Arial"/>
          <w:sz w:val="24"/>
          <w:szCs w:val="24"/>
        </w:rPr>
        <w:t xml:space="preserve">discussing the </w:t>
      </w:r>
      <w:r w:rsidR="00E71AE7">
        <w:rPr>
          <w:rFonts w:ascii="Arial" w:hAnsi="Arial" w:cs="Arial"/>
          <w:sz w:val="24"/>
          <w:szCs w:val="24"/>
        </w:rPr>
        <w:t xml:space="preserve">operations of the business whilst analysing </w:t>
      </w:r>
      <w:r w:rsidR="00F71EAB">
        <w:rPr>
          <w:rFonts w:ascii="Arial" w:hAnsi="Arial" w:cs="Arial"/>
          <w:sz w:val="24"/>
          <w:szCs w:val="24"/>
        </w:rPr>
        <w:t xml:space="preserve">the traditional planning </w:t>
      </w:r>
      <w:r w:rsidR="00A61DDE">
        <w:rPr>
          <w:rFonts w:ascii="Arial" w:hAnsi="Arial" w:cs="Arial"/>
          <w:sz w:val="24"/>
          <w:szCs w:val="24"/>
        </w:rPr>
        <w:t xml:space="preserve">structured by Management By Objectives (MBO). </w:t>
      </w:r>
    </w:p>
    <w:p w14:paraId="068A9D0D" w14:textId="1312D968" w:rsidR="00F845CF" w:rsidRDefault="00F845CF" w:rsidP="00915D40">
      <w:pPr>
        <w:rPr>
          <w:rFonts w:ascii="Arial" w:hAnsi="Arial" w:cs="Arial"/>
          <w:sz w:val="24"/>
          <w:szCs w:val="24"/>
        </w:rPr>
      </w:pPr>
      <w:r>
        <w:rPr>
          <w:rFonts w:ascii="Arial" w:hAnsi="Arial" w:cs="Arial"/>
          <w:sz w:val="24"/>
          <w:szCs w:val="24"/>
        </w:rPr>
        <w:t xml:space="preserve">For organizing, </w:t>
      </w:r>
      <w:r w:rsidR="000C1E72">
        <w:rPr>
          <w:rFonts w:ascii="Arial" w:hAnsi="Arial" w:cs="Arial"/>
          <w:sz w:val="24"/>
          <w:szCs w:val="24"/>
        </w:rPr>
        <w:t>there are key structural and operational elements such as work specialization, departmentalisation, span of control, degree of centralisation</w:t>
      </w:r>
      <w:r w:rsidR="006647C8">
        <w:rPr>
          <w:rFonts w:ascii="Arial" w:hAnsi="Arial" w:cs="Arial"/>
          <w:sz w:val="24"/>
          <w:szCs w:val="24"/>
        </w:rPr>
        <w:t>,</w:t>
      </w:r>
      <w:r w:rsidR="00480E2A">
        <w:rPr>
          <w:rFonts w:ascii="Arial" w:hAnsi="Arial" w:cs="Arial"/>
          <w:sz w:val="24"/>
          <w:szCs w:val="24"/>
        </w:rPr>
        <w:t xml:space="preserve"> </w:t>
      </w:r>
      <w:r w:rsidR="000C1E72">
        <w:rPr>
          <w:rFonts w:ascii="Arial" w:hAnsi="Arial" w:cs="Arial"/>
          <w:sz w:val="24"/>
          <w:szCs w:val="24"/>
        </w:rPr>
        <w:t>decentralisation</w:t>
      </w:r>
      <w:r w:rsidR="00850969">
        <w:rPr>
          <w:rFonts w:ascii="Arial" w:hAnsi="Arial" w:cs="Arial"/>
          <w:sz w:val="24"/>
          <w:szCs w:val="24"/>
        </w:rPr>
        <w:t xml:space="preserve"> a</w:t>
      </w:r>
      <w:r w:rsidR="006647C8">
        <w:rPr>
          <w:rFonts w:ascii="Arial" w:hAnsi="Arial" w:cs="Arial"/>
          <w:sz w:val="24"/>
          <w:szCs w:val="24"/>
        </w:rPr>
        <w:t xml:space="preserve">nd </w:t>
      </w:r>
      <w:r w:rsidR="00850969">
        <w:rPr>
          <w:rFonts w:ascii="Arial" w:hAnsi="Arial" w:cs="Arial"/>
          <w:sz w:val="24"/>
          <w:szCs w:val="24"/>
        </w:rPr>
        <w:t xml:space="preserve">formalisation that </w:t>
      </w:r>
      <w:r w:rsidR="0036564D">
        <w:rPr>
          <w:rFonts w:ascii="Arial" w:hAnsi="Arial" w:cs="Arial"/>
          <w:sz w:val="24"/>
          <w:szCs w:val="24"/>
        </w:rPr>
        <w:t xml:space="preserve">are analysed to design effective and productive </w:t>
      </w:r>
      <w:r w:rsidR="00B138B7">
        <w:rPr>
          <w:rFonts w:ascii="Arial" w:hAnsi="Arial" w:cs="Arial"/>
          <w:sz w:val="24"/>
          <w:szCs w:val="24"/>
        </w:rPr>
        <w:t xml:space="preserve">operations. These elements are particularly essential </w:t>
      </w:r>
      <w:r w:rsidR="00F33EAC">
        <w:rPr>
          <w:rFonts w:ascii="Arial" w:hAnsi="Arial" w:cs="Arial"/>
          <w:sz w:val="24"/>
          <w:szCs w:val="24"/>
        </w:rPr>
        <w:t xml:space="preserve">for the 24/7 customer care. </w:t>
      </w:r>
    </w:p>
    <w:p w14:paraId="14C281D5" w14:textId="6C771C13" w:rsidR="00F5135B" w:rsidRDefault="00480E2A" w:rsidP="00915D40">
      <w:pPr>
        <w:rPr>
          <w:rFonts w:ascii="Arial" w:hAnsi="Arial" w:cs="Arial"/>
          <w:sz w:val="24"/>
          <w:szCs w:val="24"/>
        </w:rPr>
      </w:pPr>
      <w:r>
        <w:rPr>
          <w:rFonts w:ascii="Arial" w:hAnsi="Arial" w:cs="Arial"/>
          <w:sz w:val="24"/>
          <w:szCs w:val="24"/>
        </w:rPr>
        <w:t>For the l</w:t>
      </w:r>
      <w:r w:rsidR="00436CE9">
        <w:rPr>
          <w:rFonts w:ascii="Arial" w:hAnsi="Arial" w:cs="Arial"/>
          <w:sz w:val="24"/>
          <w:szCs w:val="24"/>
        </w:rPr>
        <w:t xml:space="preserve">eading </w:t>
      </w:r>
      <w:r>
        <w:rPr>
          <w:rFonts w:ascii="Arial" w:hAnsi="Arial" w:cs="Arial"/>
          <w:sz w:val="24"/>
          <w:szCs w:val="24"/>
        </w:rPr>
        <w:t>section</w:t>
      </w:r>
      <w:r w:rsidR="00880D41">
        <w:rPr>
          <w:rFonts w:ascii="Arial" w:hAnsi="Arial" w:cs="Arial"/>
          <w:sz w:val="24"/>
          <w:szCs w:val="24"/>
        </w:rPr>
        <w:t xml:space="preserve">, </w:t>
      </w:r>
      <w:r>
        <w:rPr>
          <w:rFonts w:ascii="Arial" w:hAnsi="Arial" w:cs="Arial"/>
          <w:sz w:val="24"/>
          <w:szCs w:val="24"/>
        </w:rPr>
        <w:t>it</w:t>
      </w:r>
      <w:r w:rsidR="00880D41">
        <w:rPr>
          <w:rFonts w:ascii="Arial" w:hAnsi="Arial" w:cs="Arial"/>
          <w:sz w:val="24"/>
          <w:szCs w:val="24"/>
        </w:rPr>
        <w:t xml:space="preserve"> discusses leadership roles </w:t>
      </w:r>
      <w:r w:rsidR="0057544B">
        <w:rPr>
          <w:rFonts w:ascii="Arial" w:hAnsi="Arial" w:cs="Arial"/>
          <w:sz w:val="24"/>
          <w:szCs w:val="24"/>
        </w:rPr>
        <w:t xml:space="preserve">at different levels (top, middle, team leaders) whilst </w:t>
      </w:r>
      <w:r w:rsidR="009B6CA4">
        <w:rPr>
          <w:rFonts w:ascii="Arial" w:hAnsi="Arial" w:cs="Arial"/>
          <w:sz w:val="24"/>
          <w:szCs w:val="24"/>
        </w:rPr>
        <w:t xml:space="preserve">analysing leadership responsibilities </w:t>
      </w:r>
      <w:r w:rsidR="006C5740">
        <w:rPr>
          <w:rFonts w:ascii="Arial" w:hAnsi="Arial" w:cs="Arial"/>
          <w:sz w:val="24"/>
          <w:szCs w:val="24"/>
        </w:rPr>
        <w:t xml:space="preserve">and </w:t>
      </w:r>
      <w:r w:rsidR="00F5135B">
        <w:rPr>
          <w:rFonts w:ascii="Arial" w:hAnsi="Arial" w:cs="Arial"/>
          <w:sz w:val="24"/>
          <w:szCs w:val="24"/>
        </w:rPr>
        <w:t>skills through the operational structure of the company. This analysis also identifies areas of development and improvement.</w:t>
      </w:r>
    </w:p>
    <w:p w14:paraId="207C9695" w14:textId="3CF9CA32" w:rsidR="00F5135B" w:rsidRPr="00882933" w:rsidRDefault="00206175" w:rsidP="00915D40">
      <w:pPr>
        <w:rPr>
          <w:rFonts w:ascii="Arial" w:hAnsi="Arial" w:cs="Arial"/>
          <w:sz w:val="24"/>
          <w:szCs w:val="24"/>
        </w:rPr>
      </w:pPr>
      <w:r>
        <w:rPr>
          <w:rFonts w:ascii="Arial" w:hAnsi="Arial" w:cs="Arial"/>
          <w:sz w:val="24"/>
          <w:szCs w:val="24"/>
        </w:rPr>
        <w:t xml:space="preserve">Finally, the controlling section </w:t>
      </w:r>
      <w:r w:rsidR="00380F71">
        <w:rPr>
          <w:rFonts w:ascii="Arial" w:hAnsi="Arial" w:cs="Arial"/>
          <w:sz w:val="24"/>
          <w:szCs w:val="24"/>
        </w:rPr>
        <w:t xml:space="preserve">highlights the </w:t>
      </w:r>
      <w:r w:rsidR="00FF2A16">
        <w:rPr>
          <w:rFonts w:ascii="Arial" w:hAnsi="Arial" w:cs="Arial"/>
          <w:sz w:val="24"/>
          <w:szCs w:val="24"/>
        </w:rPr>
        <w:t xml:space="preserve">necessary </w:t>
      </w:r>
      <w:r w:rsidR="00B4416D">
        <w:rPr>
          <w:rFonts w:ascii="Arial" w:hAnsi="Arial" w:cs="Arial"/>
          <w:sz w:val="24"/>
          <w:szCs w:val="24"/>
        </w:rPr>
        <w:t xml:space="preserve">control measures such as quality, information and financial controls whilst </w:t>
      </w:r>
      <w:r w:rsidR="009C510D">
        <w:rPr>
          <w:rFonts w:ascii="Arial" w:hAnsi="Arial" w:cs="Arial"/>
          <w:sz w:val="24"/>
          <w:szCs w:val="24"/>
        </w:rPr>
        <w:t xml:space="preserve">ensuring workplace privacy and employee theft prevention are complied with. </w:t>
      </w:r>
      <w:r w:rsidR="006761B5">
        <w:rPr>
          <w:rFonts w:ascii="Arial" w:hAnsi="Arial" w:cs="Arial"/>
          <w:sz w:val="24"/>
          <w:szCs w:val="24"/>
        </w:rPr>
        <w:t xml:space="preserve">This essay </w:t>
      </w:r>
      <w:r w:rsidR="005B1991">
        <w:rPr>
          <w:rFonts w:ascii="Arial" w:hAnsi="Arial" w:cs="Arial"/>
          <w:sz w:val="24"/>
          <w:szCs w:val="24"/>
        </w:rPr>
        <w:t xml:space="preserve">demonstrates that </w:t>
      </w:r>
      <w:r w:rsidR="00E33A86">
        <w:rPr>
          <w:rFonts w:ascii="Arial" w:hAnsi="Arial" w:cs="Arial"/>
          <w:sz w:val="24"/>
          <w:szCs w:val="24"/>
        </w:rPr>
        <w:t xml:space="preserve">a robust and strategic approach is critical for the management functions within Thomas Plant Hire Ltd as it is the key </w:t>
      </w:r>
      <w:r w:rsidR="00C63979">
        <w:rPr>
          <w:rFonts w:ascii="Arial" w:hAnsi="Arial" w:cs="Arial"/>
          <w:sz w:val="24"/>
          <w:szCs w:val="24"/>
        </w:rPr>
        <w:t xml:space="preserve">element to the businesses sustained growth and expansion. </w:t>
      </w:r>
    </w:p>
    <w:p w14:paraId="6B8C3367" w14:textId="42C4BD35" w:rsidR="00915D40" w:rsidRPr="00882933" w:rsidRDefault="00915D40" w:rsidP="00294517">
      <w:pPr>
        <w:pStyle w:val="Heading2"/>
      </w:pPr>
      <w:bookmarkStart w:id="1" w:name="_Toc230729239"/>
      <w:r w:rsidRPr="00882933">
        <w:t>Introduction:</w:t>
      </w:r>
      <w:bookmarkEnd w:id="1"/>
    </w:p>
    <w:p w14:paraId="534C82A8" w14:textId="0D4C4A6E" w:rsidR="009825F1" w:rsidRDefault="00A9653F" w:rsidP="00915D40">
      <w:pPr>
        <w:rPr>
          <w:rFonts w:ascii="Arial" w:hAnsi="Arial" w:cs="Arial"/>
          <w:sz w:val="24"/>
          <w:szCs w:val="24"/>
        </w:rPr>
      </w:pPr>
      <w:r w:rsidRPr="00A9653F">
        <w:rPr>
          <w:rFonts w:ascii="Arial" w:hAnsi="Arial" w:cs="Arial"/>
          <w:sz w:val="24"/>
          <w:szCs w:val="24"/>
        </w:rPr>
        <w:t>Thomas Plant Hire Ltd operates in a dynamic and competitive industry where effective management is essential to long-term success. This essay analyses the four management functions within the company; Planning, Organizing, Leading and Controlling. It suggests insights for enhancing operational efficiency, improving employee engagement and the overall operations of the business. It evaluates</w:t>
      </w:r>
      <w:r w:rsidR="008D78A7">
        <w:rPr>
          <w:rFonts w:ascii="Arial" w:hAnsi="Arial" w:cs="Arial"/>
          <w:sz w:val="24"/>
          <w:szCs w:val="24"/>
        </w:rPr>
        <w:t xml:space="preserve"> how strategic objectives are implemented, assesses organizational </w:t>
      </w:r>
      <w:r w:rsidR="00B51DC3">
        <w:rPr>
          <w:rFonts w:ascii="Arial" w:hAnsi="Arial" w:cs="Arial"/>
          <w:sz w:val="24"/>
          <w:szCs w:val="24"/>
        </w:rPr>
        <w:t xml:space="preserve">structures and leadership effectiveness, and outlines control systems that align with the current challenges. </w:t>
      </w:r>
    </w:p>
    <w:p w14:paraId="63B1F067" w14:textId="68BDD094" w:rsidR="00F861D0" w:rsidRDefault="00F861D0" w:rsidP="00915D40">
      <w:pPr>
        <w:rPr>
          <w:rFonts w:ascii="Arial" w:hAnsi="Arial" w:cs="Arial"/>
          <w:sz w:val="24"/>
          <w:szCs w:val="24"/>
        </w:rPr>
      </w:pPr>
    </w:p>
    <w:p w14:paraId="1DCF6718" w14:textId="77777777" w:rsidR="00AD2434" w:rsidRPr="00882933" w:rsidRDefault="00AD2434" w:rsidP="00915D40">
      <w:pPr>
        <w:rPr>
          <w:rFonts w:ascii="Arial" w:hAnsi="Arial" w:cs="Arial"/>
          <w:sz w:val="24"/>
          <w:szCs w:val="24"/>
        </w:rPr>
      </w:pPr>
    </w:p>
    <w:p w14:paraId="0751F79D" w14:textId="77777777" w:rsidR="009742A4" w:rsidRDefault="009742A4" w:rsidP="00915D40">
      <w:pPr>
        <w:rPr>
          <w:rFonts w:ascii="Arial" w:hAnsi="Arial" w:cs="Arial"/>
          <w:sz w:val="24"/>
          <w:szCs w:val="24"/>
        </w:rPr>
      </w:pPr>
    </w:p>
    <w:p w14:paraId="0E1AFAFB" w14:textId="77777777" w:rsidR="00C705A6" w:rsidRDefault="00C705A6" w:rsidP="00915D40">
      <w:pPr>
        <w:rPr>
          <w:rFonts w:ascii="Arial" w:hAnsi="Arial" w:cs="Arial"/>
          <w:sz w:val="24"/>
          <w:szCs w:val="24"/>
        </w:rPr>
      </w:pPr>
    </w:p>
    <w:p w14:paraId="78EAD51B" w14:textId="77777777" w:rsidR="00C705A6" w:rsidRDefault="00C705A6" w:rsidP="00915D40">
      <w:pPr>
        <w:rPr>
          <w:rFonts w:ascii="Arial" w:hAnsi="Arial" w:cs="Arial"/>
          <w:sz w:val="24"/>
          <w:szCs w:val="24"/>
        </w:rPr>
      </w:pPr>
    </w:p>
    <w:p w14:paraId="04237211" w14:textId="77777777" w:rsidR="00294517" w:rsidRDefault="00294517" w:rsidP="00915D40">
      <w:pPr>
        <w:rPr>
          <w:rFonts w:ascii="Arial" w:hAnsi="Arial" w:cs="Arial"/>
          <w:sz w:val="24"/>
          <w:szCs w:val="24"/>
        </w:rPr>
      </w:pPr>
    </w:p>
    <w:p w14:paraId="0780667C" w14:textId="71FCB8FF" w:rsidR="00D26E0A" w:rsidRPr="00882933" w:rsidRDefault="00D26E0A" w:rsidP="00294517">
      <w:pPr>
        <w:pStyle w:val="Heading2"/>
      </w:pPr>
      <w:bookmarkStart w:id="2" w:name="_Toc230729240"/>
      <w:r w:rsidRPr="00882933">
        <w:lastRenderedPageBreak/>
        <w:t>Planning:</w:t>
      </w:r>
      <w:bookmarkEnd w:id="2"/>
      <w:r w:rsidRPr="00882933">
        <w:t xml:space="preserve"> </w:t>
      </w:r>
    </w:p>
    <w:p w14:paraId="51DC5CA2" w14:textId="29456F80" w:rsidR="00010D23" w:rsidRPr="00882933" w:rsidRDefault="00586C4F" w:rsidP="00294517">
      <w:pPr>
        <w:pStyle w:val="Heading3"/>
      </w:pPr>
      <w:bookmarkStart w:id="3" w:name="_Toc230729241"/>
      <w:r w:rsidRPr="00882933">
        <w:t>Strategic Objectives:</w:t>
      </w:r>
      <w:bookmarkEnd w:id="3"/>
    </w:p>
    <w:p w14:paraId="6B7C8B73" w14:textId="77777777" w:rsidR="00691EDA" w:rsidRDefault="00691EDA" w:rsidP="00691EDA">
      <w:pPr>
        <w:rPr>
          <w:rFonts w:ascii="Arial" w:hAnsi="Arial" w:cs="Arial"/>
          <w:sz w:val="24"/>
          <w:szCs w:val="24"/>
        </w:rPr>
      </w:pPr>
      <w:r w:rsidRPr="00691EDA">
        <w:rPr>
          <w:rFonts w:ascii="Arial" w:hAnsi="Arial" w:cs="Arial"/>
          <w:sz w:val="24"/>
          <w:szCs w:val="24"/>
        </w:rPr>
        <w:t>Effective planning is central to long term business success. According to Johnson et al (2017), </w:t>
      </w:r>
      <w:r w:rsidRPr="00691EDA">
        <w:rPr>
          <w:rFonts w:ascii="Arial" w:hAnsi="Arial" w:cs="Arial"/>
          <w:i/>
          <w:iCs/>
          <w:sz w:val="24"/>
          <w:szCs w:val="24"/>
        </w:rPr>
        <w:t>strategic planning ensures organisations align their resources with long-term market opportunities and risks.</w:t>
      </w:r>
      <w:r w:rsidRPr="00691EDA">
        <w:rPr>
          <w:rFonts w:ascii="Arial" w:hAnsi="Arial" w:cs="Arial"/>
          <w:sz w:val="24"/>
          <w:szCs w:val="24"/>
        </w:rPr>
        <w:t> Thomas Plant Hire Ltd hires machinery to construction and commercial customers and has identified three strategic objectives. </w:t>
      </w:r>
      <w:r w:rsidRPr="00691EDA">
        <w:rPr>
          <w:rFonts w:ascii="Arial" w:hAnsi="Arial" w:cs="Arial"/>
          <w:sz w:val="24"/>
          <w:szCs w:val="24"/>
        </w:rPr>
        <w:t xml:space="preserve"> </w:t>
      </w:r>
    </w:p>
    <w:p w14:paraId="66B4428D" w14:textId="01DC851C" w:rsidR="00F93B54" w:rsidRPr="00691EDA" w:rsidRDefault="00CE72AE" w:rsidP="00691EDA">
      <w:pPr>
        <w:pStyle w:val="ListParagraph"/>
        <w:numPr>
          <w:ilvl w:val="0"/>
          <w:numId w:val="2"/>
        </w:numPr>
        <w:rPr>
          <w:rFonts w:ascii="Arial" w:hAnsi="Arial" w:cs="Arial"/>
          <w:sz w:val="24"/>
          <w:szCs w:val="24"/>
        </w:rPr>
      </w:pPr>
      <w:r w:rsidRPr="00691EDA">
        <w:rPr>
          <w:rFonts w:ascii="Arial" w:hAnsi="Arial" w:cs="Arial"/>
          <w:sz w:val="24"/>
          <w:szCs w:val="24"/>
        </w:rPr>
        <w:t>Develop market share in</w:t>
      </w:r>
      <w:r w:rsidR="00D67A5E" w:rsidRPr="00691EDA">
        <w:rPr>
          <w:rFonts w:ascii="Arial" w:hAnsi="Arial" w:cs="Arial"/>
          <w:sz w:val="24"/>
          <w:szCs w:val="24"/>
        </w:rPr>
        <w:t xml:space="preserve"> </w:t>
      </w:r>
      <w:r w:rsidR="00997663" w:rsidRPr="00691EDA">
        <w:rPr>
          <w:rFonts w:ascii="Arial" w:hAnsi="Arial" w:cs="Arial"/>
          <w:sz w:val="24"/>
          <w:szCs w:val="24"/>
        </w:rPr>
        <w:t>Scotland</w:t>
      </w:r>
      <w:r w:rsidR="00D67A5E" w:rsidRPr="00691EDA">
        <w:rPr>
          <w:rFonts w:ascii="Arial" w:hAnsi="Arial" w:cs="Arial"/>
          <w:sz w:val="24"/>
          <w:szCs w:val="24"/>
        </w:rPr>
        <w:t xml:space="preserve">: </w:t>
      </w:r>
      <w:r w:rsidR="008A7AE5" w:rsidRPr="00691EDA">
        <w:rPr>
          <w:rFonts w:ascii="Arial" w:hAnsi="Arial" w:cs="Arial"/>
          <w:sz w:val="24"/>
          <w:szCs w:val="24"/>
        </w:rPr>
        <w:t>D</w:t>
      </w:r>
      <w:r w:rsidR="00D67A5E" w:rsidRPr="00691EDA">
        <w:rPr>
          <w:rFonts w:ascii="Arial" w:hAnsi="Arial" w:cs="Arial"/>
          <w:sz w:val="24"/>
          <w:szCs w:val="24"/>
        </w:rPr>
        <w:t>evelop</w:t>
      </w:r>
      <w:r w:rsidR="00997663" w:rsidRPr="00691EDA">
        <w:rPr>
          <w:rFonts w:ascii="Arial" w:hAnsi="Arial" w:cs="Arial"/>
          <w:sz w:val="24"/>
          <w:szCs w:val="24"/>
        </w:rPr>
        <w:t xml:space="preserve"> </w:t>
      </w:r>
      <w:r w:rsidR="00D67A5E" w:rsidRPr="00691EDA">
        <w:rPr>
          <w:rFonts w:ascii="Arial" w:hAnsi="Arial" w:cs="Arial"/>
          <w:sz w:val="24"/>
          <w:szCs w:val="24"/>
        </w:rPr>
        <w:t xml:space="preserve">a presence of </w:t>
      </w:r>
      <w:r w:rsidR="00307E3D" w:rsidRPr="00691EDA">
        <w:rPr>
          <w:rFonts w:ascii="Arial" w:hAnsi="Arial" w:cs="Arial"/>
          <w:sz w:val="24"/>
          <w:szCs w:val="24"/>
        </w:rPr>
        <w:t xml:space="preserve">heavy plant machinery in </w:t>
      </w:r>
      <w:r w:rsidR="003B07DA" w:rsidRPr="00691EDA">
        <w:rPr>
          <w:rFonts w:ascii="Arial" w:hAnsi="Arial" w:cs="Arial"/>
          <w:sz w:val="24"/>
          <w:szCs w:val="24"/>
        </w:rPr>
        <w:t xml:space="preserve">Scotland </w:t>
      </w:r>
      <w:r w:rsidR="00307E3D" w:rsidRPr="00691EDA">
        <w:rPr>
          <w:rFonts w:ascii="Arial" w:hAnsi="Arial" w:cs="Arial"/>
          <w:sz w:val="24"/>
          <w:szCs w:val="24"/>
        </w:rPr>
        <w:t xml:space="preserve">within the next 5 years. </w:t>
      </w:r>
    </w:p>
    <w:p w14:paraId="5FA3D70C" w14:textId="31F70468" w:rsidR="00734A5F" w:rsidRPr="00882933" w:rsidRDefault="006F472A" w:rsidP="00CE72AE">
      <w:pPr>
        <w:pStyle w:val="ListParagraph"/>
        <w:numPr>
          <w:ilvl w:val="0"/>
          <w:numId w:val="2"/>
        </w:numPr>
        <w:rPr>
          <w:rFonts w:ascii="Arial" w:hAnsi="Arial" w:cs="Arial"/>
          <w:sz w:val="24"/>
          <w:szCs w:val="24"/>
        </w:rPr>
      </w:pPr>
      <w:r w:rsidRPr="00882933">
        <w:rPr>
          <w:rFonts w:ascii="Arial" w:hAnsi="Arial" w:cs="Arial"/>
          <w:sz w:val="24"/>
          <w:szCs w:val="24"/>
        </w:rPr>
        <w:t>Enhance fleet modernization and sustainability:</w:t>
      </w:r>
      <w:r w:rsidR="008A7AE5">
        <w:rPr>
          <w:rFonts w:ascii="Arial" w:hAnsi="Arial" w:cs="Arial"/>
          <w:sz w:val="24"/>
          <w:szCs w:val="24"/>
        </w:rPr>
        <w:t xml:space="preserve"> G</w:t>
      </w:r>
      <w:r w:rsidR="00997E46" w:rsidRPr="00882933">
        <w:rPr>
          <w:rFonts w:ascii="Arial" w:hAnsi="Arial" w:cs="Arial"/>
          <w:sz w:val="24"/>
          <w:szCs w:val="24"/>
        </w:rPr>
        <w:t xml:space="preserve">radually </w:t>
      </w:r>
      <w:r w:rsidR="00EF35DA" w:rsidRPr="00882933">
        <w:rPr>
          <w:rFonts w:ascii="Arial" w:hAnsi="Arial" w:cs="Arial"/>
          <w:sz w:val="24"/>
          <w:szCs w:val="24"/>
        </w:rPr>
        <w:t xml:space="preserve">update the fleet with newer, more cost efficient &amp; environmentally </w:t>
      </w:r>
      <w:r w:rsidR="00534130" w:rsidRPr="00882933">
        <w:rPr>
          <w:rFonts w:ascii="Arial" w:hAnsi="Arial" w:cs="Arial"/>
          <w:sz w:val="24"/>
          <w:szCs w:val="24"/>
        </w:rPr>
        <w:t xml:space="preserve">friendly equipment that </w:t>
      </w:r>
      <w:r w:rsidR="002B0451">
        <w:rPr>
          <w:rFonts w:ascii="Arial" w:hAnsi="Arial" w:cs="Arial"/>
          <w:sz w:val="24"/>
          <w:szCs w:val="24"/>
        </w:rPr>
        <w:t>match</w:t>
      </w:r>
      <w:r w:rsidR="00534130" w:rsidRPr="00882933">
        <w:rPr>
          <w:rFonts w:ascii="Arial" w:hAnsi="Arial" w:cs="Arial"/>
          <w:sz w:val="24"/>
          <w:szCs w:val="24"/>
        </w:rPr>
        <w:t xml:space="preserve"> customer demands and market trends</w:t>
      </w:r>
      <w:r w:rsidR="00020BA8">
        <w:rPr>
          <w:rFonts w:ascii="Arial" w:hAnsi="Arial" w:cs="Arial"/>
          <w:sz w:val="24"/>
          <w:szCs w:val="24"/>
        </w:rPr>
        <w:t>.</w:t>
      </w:r>
    </w:p>
    <w:p w14:paraId="0CD94A4F" w14:textId="640AB912" w:rsidR="00534130" w:rsidRPr="00882933" w:rsidRDefault="005F4CD4" w:rsidP="00CE72AE">
      <w:pPr>
        <w:pStyle w:val="ListParagraph"/>
        <w:numPr>
          <w:ilvl w:val="0"/>
          <w:numId w:val="2"/>
        </w:numPr>
        <w:rPr>
          <w:rFonts w:ascii="Arial" w:hAnsi="Arial" w:cs="Arial"/>
          <w:sz w:val="24"/>
          <w:szCs w:val="24"/>
        </w:rPr>
      </w:pPr>
      <w:r w:rsidRPr="00882933">
        <w:rPr>
          <w:rFonts w:ascii="Arial" w:hAnsi="Arial" w:cs="Arial"/>
          <w:sz w:val="24"/>
          <w:szCs w:val="24"/>
        </w:rPr>
        <w:t xml:space="preserve">Improve customer retention and loyalty: </w:t>
      </w:r>
      <w:r w:rsidR="00B20FDA" w:rsidRPr="00882933">
        <w:rPr>
          <w:rFonts w:ascii="Arial" w:hAnsi="Arial" w:cs="Arial"/>
          <w:sz w:val="24"/>
          <w:szCs w:val="24"/>
        </w:rPr>
        <w:t xml:space="preserve">Advance deeper relationships with existing customers </w:t>
      </w:r>
      <w:r w:rsidR="00C9637B">
        <w:rPr>
          <w:rFonts w:ascii="Arial" w:hAnsi="Arial" w:cs="Arial"/>
          <w:sz w:val="24"/>
          <w:szCs w:val="24"/>
        </w:rPr>
        <w:t xml:space="preserve">to </w:t>
      </w:r>
      <w:r w:rsidR="006B2AA1" w:rsidRPr="00882933">
        <w:rPr>
          <w:rFonts w:ascii="Arial" w:hAnsi="Arial" w:cs="Arial"/>
          <w:sz w:val="24"/>
          <w:szCs w:val="24"/>
        </w:rPr>
        <w:t>increas</w:t>
      </w:r>
      <w:r w:rsidR="00C9637B">
        <w:rPr>
          <w:rFonts w:ascii="Arial" w:hAnsi="Arial" w:cs="Arial"/>
          <w:sz w:val="24"/>
          <w:szCs w:val="24"/>
        </w:rPr>
        <w:t>e</w:t>
      </w:r>
      <w:r w:rsidR="006B2AA1" w:rsidRPr="00882933">
        <w:rPr>
          <w:rFonts w:ascii="Arial" w:hAnsi="Arial" w:cs="Arial"/>
          <w:sz w:val="24"/>
          <w:szCs w:val="24"/>
        </w:rPr>
        <w:t xml:space="preserve"> repea</w:t>
      </w:r>
      <w:r w:rsidR="00C9637B">
        <w:rPr>
          <w:rFonts w:ascii="Arial" w:hAnsi="Arial" w:cs="Arial"/>
          <w:sz w:val="24"/>
          <w:szCs w:val="24"/>
        </w:rPr>
        <w:t xml:space="preserve">t </w:t>
      </w:r>
      <w:r w:rsidR="006B2AA1" w:rsidRPr="00882933">
        <w:rPr>
          <w:rFonts w:ascii="Arial" w:hAnsi="Arial" w:cs="Arial"/>
          <w:sz w:val="24"/>
          <w:szCs w:val="24"/>
        </w:rPr>
        <w:t>contracts and reduc</w:t>
      </w:r>
      <w:r w:rsidR="00FC498B">
        <w:rPr>
          <w:rFonts w:ascii="Arial" w:hAnsi="Arial" w:cs="Arial"/>
          <w:sz w:val="24"/>
          <w:szCs w:val="24"/>
        </w:rPr>
        <w:t xml:space="preserve">e </w:t>
      </w:r>
      <w:r w:rsidR="00C57640" w:rsidRPr="00882933">
        <w:rPr>
          <w:rFonts w:ascii="Arial" w:hAnsi="Arial" w:cs="Arial"/>
          <w:sz w:val="24"/>
          <w:szCs w:val="24"/>
        </w:rPr>
        <w:t>marketing to gain new customers.</w:t>
      </w:r>
    </w:p>
    <w:p w14:paraId="3A9F6496" w14:textId="0CA72654" w:rsidR="00C57640" w:rsidRPr="00882933" w:rsidRDefault="00783364" w:rsidP="00294517">
      <w:pPr>
        <w:pStyle w:val="Heading3"/>
      </w:pPr>
      <w:bookmarkStart w:id="4" w:name="_Toc230729242"/>
      <w:r w:rsidRPr="00882933">
        <w:t>Strategic Plans to Achieve These Objectives:</w:t>
      </w:r>
      <w:bookmarkEnd w:id="4"/>
    </w:p>
    <w:p w14:paraId="2C5E9D47" w14:textId="67BB7F4B" w:rsidR="001854DE" w:rsidRPr="00E23FCF" w:rsidRDefault="001854DE" w:rsidP="0071241F">
      <w:pPr>
        <w:rPr>
          <w:rFonts w:ascii="Arial" w:hAnsi="Arial" w:cs="Arial"/>
          <w:sz w:val="24"/>
          <w:szCs w:val="24"/>
        </w:rPr>
      </w:pPr>
      <w:r w:rsidRPr="001854DE">
        <w:rPr>
          <w:rFonts w:ascii="Arial" w:hAnsi="Arial" w:cs="Arial"/>
          <w:sz w:val="24"/>
          <w:szCs w:val="24"/>
        </w:rPr>
        <w:t>To expand market share, the company plans to establish a new depot in Aberdeen or Inverness supported b</w:t>
      </w:r>
      <w:r w:rsidR="00E005B5">
        <w:rPr>
          <w:rFonts w:ascii="Arial" w:hAnsi="Arial" w:cs="Arial"/>
          <w:sz w:val="24"/>
          <w:szCs w:val="24"/>
        </w:rPr>
        <w:t>y</w:t>
      </w:r>
      <w:r w:rsidRPr="001854DE">
        <w:rPr>
          <w:rFonts w:ascii="Arial" w:hAnsi="Arial" w:cs="Arial"/>
          <w:sz w:val="24"/>
          <w:szCs w:val="24"/>
        </w:rPr>
        <w:t xml:space="preserve"> regional construction</w:t>
      </w:r>
      <w:r w:rsidR="00E005B5">
        <w:rPr>
          <w:rFonts w:ascii="Arial" w:hAnsi="Arial" w:cs="Arial"/>
          <w:sz w:val="24"/>
          <w:szCs w:val="24"/>
        </w:rPr>
        <w:t xml:space="preserve"> and supply partnerships</w:t>
      </w:r>
      <w:r w:rsidRPr="001854DE">
        <w:rPr>
          <w:rFonts w:ascii="Arial" w:hAnsi="Arial" w:cs="Arial"/>
          <w:sz w:val="24"/>
          <w:szCs w:val="24"/>
        </w:rPr>
        <w:t>. As noted by Drucker (2012),</w:t>
      </w:r>
      <w:r w:rsidRPr="001854DE">
        <w:rPr>
          <w:rFonts w:ascii="Arial" w:hAnsi="Arial" w:cs="Arial"/>
          <w:b/>
          <w:bCs/>
          <w:sz w:val="24"/>
          <w:szCs w:val="24"/>
        </w:rPr>
        <w:t> </w:t>
      </w:r>
      <w:r w:rsidRPr="001854DE">
        <w:rPr>
          <w:rFonts w:ascii="Arial" w:hAnsi="Arial" w:cs="Arial"/>
          <w:i/>
          <w:iCs/>
          <w:sz w:val="24"/>
          <w:szCs w:val="24"/>
        </w:rPr>
        <w:t>well-defined strategic plans turn broad objectives into actionable steps and measurable outcomes.</w:t>
      </w:r>
      <w:r w:rsidR="00E23FCF">
        <w:rPr>
          <w:rFonts w:ascii="Arial" w:hAnsi="Arial" w:cs="Arial"/>
          <w:i/>
          <w:iCs/>
          <w:sz w:val="24"/>
          <w:szCs w:val="24"/>
        </w:rPr>
        <w:t xml:space="preserve"> </w:t>
      </w:r>
      <w:r w:rsidR="00E23FCF">
        <w:rPr>
          <w:rFonts w:ascii="Arial" w:hAnsi="Arial" w:cs="Arial"/>
          <w:sz w:val="24"/>
          <w:szCs w:val="24"/>
        </w:rPr>
        <w:t xml:space="preserve">Success relies on analysis of demand, transport links and competition; new partnerships create quality and reliability risks, agreements must reinforce strong relationships and flexibility. </w:t>
      </w:r>
    </w:p>
    <w:p w14:paraId="2510B6F1" w14:textId="3E3B177D" w:rsidR="0019109F" w:rsidRDefault="002551BA" w:rsidP="00BB4B7C">
      <w:pPr>
        <w:rPr>
          <w:rFonts w:ascii="Arial" w:hAnsi="Arial" w:cs="Arial"/>
          <w:sz w:val="24"/>
          <w:szCs w:val="24"/>
        </w:rPr>
      </w:pPr>
      <w:r w:rsidRPr="002551BA">
        <w:rPr>
          <w:rFonts w:ascii="Arial" w:hAnsi="Arial" w:cs="Arial"/>
          <w:sz w:val="24"/>
          <w:szCs w:val="24"/>
        </w:rPr>
        <w:t>For fleet modernization,</w:t>
      </w:r>
      <w:r w:rsidR="00A67849" w:rsidRPr="002551BA">
        <w:rPr>
          <w:rFonts w:ascii="Arial" w:hAnsi="Arial" w:cs="Arial"/>
          <w:sz w:val="24"/>
          <w:szCs w:val="24"/>
        </w:rPr>
        <w:t xml:space="preserve"> </w:t>
      </w:r>
      <w:r w:rsidRPr="002551BA">
        <w:rPr>
          <w:rFonts w:ascii="Arial" w:hAnsi="Arial" w:cs="Arial"/>
          <w:sz w:val="24"/>
          <w:szCs w:val="24"/>
        </w:rPr>
        <w:t>a five-year investment plan </w:t>
      </w:r>
      <w:r w:rsidR="00FA5EF1">
        <w:rPr>
          <w:rFonts w:ascii="Arial" w:hAnsi="Arial" w:cs="Arial"/>
          <w:sz w:val="24"/>
          <w:szCs w:val="24"/>
        </w:rPr>
        <w:t>targets</w:t>
      </w:r>
      <w:r w:rsidRPr="002551BA">
        <w:rPr>
          <w:rFonts w:ascii="Arial" w:hAnsi="Arial" w:cs="Arial"/>
          <w:sz w:val="24"/>
          <w:szCs w:val="24"/>
        </w:rPr>
        <w:t xml:space="preserve"> lower emissions, </w:t>
      </w:r>
      <w:r w:rsidR="00FA5EF1">
        <w:rPr>
          <w:rFonts w:ascii="Arial" w:hAnsi="Arial" w:cs="Arial"/>
          <w:sz w:val="24"/>
          <w:szCs w:val="24"/>
        </w:rPr>
        <w:t>running</w:t>
      </w:r>
      <w:r w:rsidRPr="002551BA">
        <w:rPr>
          <w:rFonts w:ascii="Arial" w:hAnsi="Arial" w:cs="Arial"/>
          <w:sz w:val="24"/>
          <w:szCs w:val="24"/>
        </w:rPr>
        <w:t xml:space="preserve"> costs and </w:t>
      </w:r>
      <w:r w:rsidR="00FA5EF1">
        <w:rPr>
          <w:rFonts w:ascii="Arial" w:hAnsi="Arial" w:cs="Arial"/>
          <w:sz w:val="24"/>
          <w:szCs w:val="24"/>
        </w:rPr>
        <w:t>better</w:t>
      </w:r>
      <w:r w:rsidRPr="002551BA">
        <w:rPr>
          <w:rFonts w:ascii="Arial" w:hAnsi="Arial" w:cs="Arial"/>
          <w:sz w:val="24"/>
          <w:szCs w:val="24"/>
        </w:rPr>
        <w:t xml:space="preserve"> efficiency, expanding on electric or hybrid machinery where </w:t>
      </w:r>
      <w:r w:rsidR="008224E6" w:rsidRPr="008224E6">
        <w:rPr>
          <w:rFonts w:ascii="Arial" w:hAnsi="Arial" w:cs="Arial"/>
          <w:sz w:val="24"/>
          <w:szCs w:val="24"/>
        </w:rPr>
        <w:t xml:space="preserve">demand is highest. </w:t>
      </w:r>
      <w:r w:rsidR="00952FF0">
        <w:rPr>
          <w:rFonts w:ascii="Arial" w:hAnsi="Arial" w:cs="Arial"/>
          <w:sz w:val="24"/>
          <w:szCs w:val="24"/>
        </w:rPr>
        <w:t>Stronger supplier links and market monitoring</w:t>
      </w:r>
      <w:r w:rsidR="008224E6" w:rsidRPr="008224E6">
        <w:rPr>
          <w:rFonts w:ascii="Arial" w:hAnsi="Arial" w:cs="Arial"/>
          <w:sz w:val="24"/>
          <w:szCs w:val="24"/>
        </w:rPr>
        <w:t xml:space="preserve"> align with Construction Plant-Hire Association (2023),</w:t>
      </w:r>
      <w:r w:rsidR="008224E6" w:rsidRPr="008224E6">
        <w:rPr>
          <w:rFonts w:ascii="Arial" w:hAnsi="Arial" w:cs="Arial"/>
          <w:b/>
          <w:bCs/>
          <w:sz w:val="24"/>
          <w:szCs w:val="24"/>
        </w:rPr>
        <w:t xml:space="preserve"> </w:t>
      </w:r>
      <w:r w:rsidR="008224E6" w:rsidRPr="008224E6">
        <w:rPr>
          <w:rFonts w:ascii="Arial" w:hAnsi="Arial" w:cs="Arial"/>
          <w:sz w:val="24"/>
          <w:szCs w:val="24"/>
        </w:rPr>
        <w:t xml:space="preserve">which identifies </w:t>
      </w:r>
      <w:r w:rsidR="008224E6" w:rsidRPr="008224E6">
        <w:rPr>
          <w:rFonts w:ascii="Arial" w:hAnsi="Arial" w:cs="Arial"/>
          <w:i/>
          <w:iCs/>
          <w:sz w:val="24"/>
          <w:szCs w:val="24"/>
        </w:rPr>
        <w:t>sustainability and modernisation are now key competitive factors in the plant hire sector.</w:t>
      </w:r>
    </w:p>
    <w:p w14:paraId="77DEF399" w14:textId="77777777" w:rsidR="0019109F" w:rsidRDefault="0019109F" w:rsidP="000E7B14">
      <w:pPr>
        <w:rPr>
          <w:rFonts w:ascii="Arial" w:hAnsi="Arial" w:cs="Arial"/>
          <w:sz w:val="24"/>
          <w:szCs w:val="24"/>
        </w:rPr>
      </w:pPr>
    </w:p>
    <w:p w14:paraId="4D561D52" w14:textId="77777777" w:rsidR="0019109F" w:rsidRDefault="0019109F" w:rsidP="000E7B14">
      <w:pPr>
        <w:rPr>
          <w:rFonts w:ascii="Arial" w:hAnsi="Arial" w:cs="Arial"/>
          <w:sz w:val="24"/>
          <w:szCs w:val="24"/>
        </w:rPr>
      </w:pPr>
    </w:p>
    <w:p w14:paraId="374A0996" w14:textId="77777777" w:rsidR="005B1C53" w:rsidRDefault="005B1C53" w:rsidP="00C57640">
      <w:pPr>
        <w:rPr>
          <w:rFonts w:ascii="Arial" w:hAnsi="Arial" w:cs="Arial"/>
          <w:sz w:val="24"/>
          <w:szCs w:val="24"/>
        </w:rPr>
      </w:pPr>
    </w:p>
    <w:p w14:paraId="52A58910" w14:textId="77777777" w:rsidR="00092322" w:rsidRDefault="00092322" w:rsidP="00C57640">
      <w:pPr>
        <w:rPr>
          <w:rFonts w:ascii="Arial" w:hAnsi="Arial" w:cs="Arial"/>
          <w:sz w:val="24"/>
          <w:szCs w:val="24"/>
        </w:rPr>
      </w:pPr>
    </w:p>
    <w:p w14:paraId="6B3BD278" w14:textId="05F58709" w:rsidR="00880154" w:rsidRPr="00882933" w:rsidRDefault="00CD44E8" w:rsidP="00294517">
      <w:pPr>
        <w:pStyle w:val="Heading3"/>
      </w:pPr>
      <w:bookmarkStart w:id="5" w:name="_Toc230729243"/>
      <w:r w:rsidRPr="00882933">
        <w:t>Operational Plans to Support Strategic Objectives:</w:t>
      </w:r>
      <w:bookmarkEnd w:id="5"/>
    </w:p>
    <w:p w14:paraId="446C55F6" w14:textId="4D505889" w:rsidR="00CD44E8" w:rsidRPr="00882933" w:rsidRDefault="00302B68" w:rsidP="00C57640">
      <w:pPr>
        <w:rPr>
          <w:rFonts w:ascii="Arial" w:hAnsi="Arial" w:cs="Arial"/>
          <w:sz w:val="24"/>
          <w:szCs w:val="24"/>
        </w:rPr>
      </w:pPr>
      <w:r w:rsidRPr="00882933">
        <w:rPr>
          <w:rFonts w:ascii="Arial" w:hAnsi="Arial" w:cs="Arial"/>
          <w:sz w:val="24"/>
          <w:szCs w:val="24"/>
        </w:rPr>
        <w:t xml:space="preserve"> </w:t>
      </w:r>
      <w:r w:rsidR="00E14F98">
        <w:rPr>
          <w:rFonts w:ascii="Arial" w:hAnsi="Arial" w:cs="Arial"/>
          <w:sz w:val="24"/>
          <w:szCs w:val="24"/>
        </w:rPr>
        <w:t>S</w:t>
      </w:r>
      <w:r w:rsidR="009610F6" w:rsidRPr="00882933">
        <w:rPr>
          <w:rFonts w:ascii="Arial" w:hAnsi="Arial" w:cs="Arial"/>
          <w:sz w:val="24"/>
          <w:szCs w:val="24"/>
        </w:rPr>
        <w:t>hort-term</w:t>
      </w:r>
      <w:r w:rsidRPr="00882933">
        <w:rPr>
          <w:rFonts w:ascii="Arial" w:hAnsi="Arial" w:cs="Arial"/>
          <w:sz w:val="24"/>
          <w:szCs w:val="24"/>
        </w:rPr>
        <w:t xml:space="preserve"> </w:t>
      </w:r>
      <w:r w:rsidR="00010603" w:rsidRPr="00882933">
        <w:rPr>
          <w:rFonts w:ascii="Arial" w:hAnsi="Arial" w:cs="Arial"/>
          <w:sz w:val="24"/>
          <w:szCs w:val="24"/>
        </w:rPr>
        <w:t>actions align with strategic objectives</w:t>
      </w:r>
      <w:r w:rsidR="009610F6" w:rsidRPr="00882933">
        <w:rPr>
          <w:rFonts w:ascii="Arial" w:hAnsi="Arial" w:cs="Arial"/>
          <w:sz w:val="24"/>
          <w:szCs w:val="24"/>
        </w:rPr>
        <w:t>:</w:t>
      </w:r>
    </w:p>
    <w:p w14:paraId="3144AC0F" w14:textId="277FBA35" w:rsidR="009610F6" w:rsidRPr="00882933" w:rsidRDefault="006D6EC7" w:rsidP="006D6EC7">
      <w:pPr>
        <w:pStyle w:val="ListParagraph"/>
        <w:numPr>
          <w:ilvl w:val="0"/>
          <w:numId w:val="4"/>
        </w:numPr>
        <w:rPr>
          <w:rFonts w:ascii="Arial" w:hAnsi="Arial" w:cs="Arial"/>
          <w:sz w:val="24"/>
          <w:szCs w:val="24"/>
        </w:rPr>
      </w:pPr>
      <w:r w:rsidRPr="00882933">
        <w:rPr>
          <w:rFonts w:ascii="Arial" w:hAnsi="Arial" w:cs="Arial"/>
          <w:sz w:val="24"/>
          <w:szCs w:val="24"/>
        </w:rPr>
        <w:t>Market Expansion:</w:t>
      </w:r>
      <w:r w:rsidR="00FE78BE">
        <w:rPr>
          <w:rFonts w:ascii="Arial" w:hAnsi="Arial" w:cs="Arial"/>
          <w:sz w:val="24"/>
          <w:szCs w:val="24"/>
        </w:rPr>
        <w:t xml:space="preserve"> </w:t>
      </w:r>
      <w:r w:rsidR="00B062E7" w:rsidRPr="00B062E7">
        <w:rPr>
          <w:rFonts w:ascii="Arial" w:hAnsi="Arial" w:cs="Arial"/>
          <w:sz w:val="24"/>
          <w:szCs w:val="24"/>
        </w:rPr>
        <w:t>Targeted marketing campaigns across Northern Scotland with experienced </w:t>
      </w:r>
      <w:r w:rsidR="00AF61C5">
        <w:rPr>
          <w:rFonts w:ascii="Arial" w:hAnsi="Arial" w:cs="Arial"/>
          <w:sz w:val="24"/>
          <w:szCs w:val="24"/>
        </w:rPr>
        <w:t>regional</w:t>
      </w:r>
      <w:r w:rsidR="00AF61C5" w:rsidRPr="00B062E7">
        <w:rPr>
          <w:rFonts w:ascii="Arial" w:hAnsi="Arial" w:cs="Arial"/>
          <w:sz w:val="24"/>
          <w:szCs w:val="24"/>
        </w:rPr>
        <w:t xml:space="preserve"> </w:t>
      </w:r>
      <w:r w:rsidR="00B062E7" w:rsidRPr="00B062E7">
        <w:rPr>
          <w:rFonts w:ascii="Arial" w:hAnsi="Arial" w:cs="Arial"/>
          <w:sz w:val="24"/>
          <w:szCs w:val="24"/>
        </w:rPr>
        <w:t>managers</w:t>
      </w:r>
      <w:r w:rsidR="00AF61C5">
        <w:rPr>
          <w:rFonts w:ascii="Arial" w:hAnsi="Arial" w:cs="Arial"/>
          <w:sz w:val="24"/>
          <w:szCs w:val="24"/>
        </w:rPr>
        <w:t xml:space="preserve"> &amp;</w:t>
      </w:r>
      <w:r w:rsidR="00B062E7" w:rsidRPr="00B062E7">
        <w:rPr>
          <w:rFonts w:ascii="Arial" w:hAnsi="Arial" w:cs="Arial"/>
          <w:sz w:val="24"/>
          <w:szCs w:val="24"/>
        </w:rPr>
        <w:t> </w:t>
      </w:r>
      <w:r w:rsidR="00AF61C5">
        <w:rPr>
          <w:rFonts w:ascii="Arial" w:hAnsi="Arial" w:cs="Arial"/>
          <w:sz w:val="24"/>
          <w:szCs w:val="24"/>
        </w:rPr>
        <w:t>staff</w:t>
      </w:r>
      <w:r w:rsidR="00B062E7" w:rsidRPr="00B062E7">
        <w:rPr>
          <w:rFonts w:ascii="Arial" w:hAnsi="Arial" w:cs="Arial"/>
          <w:sz w:val="24"/>
          <w:szCs w:val="24"/>
        </w:rPr>
        <w:t xml:space="preserve"> being recruited for their expertise in local fleet logistics. This directly supports the strategic goal of regional growth however unc</w:t>
      </w:r>
      <w:r w:rsidR="00B062E7">
        <w:rPr>
          <w:rFonts w:ascii="Arial" w:hAnsi="Arial" w:cs="Arial"/>
          <w:sz w:val="24"/>
          <w:szCs w:val="24"/>
        </w:rPr>
        <w:t>ertain construction activity could impact delivery cap</w:t>
      </w:r>
      <w:r w:rsidR="00633AED">
        <w:rPr>
          <w:rFonts w:ascii="Arial" w:hAnsi="Arial" w:cs="Arial"/>
          <w:sz w:val="24"/>
          <w:szCs w:val="24"/>
        </w:rPr>
        <w:t>acity and demand</w:t>
      </w:r>
      <w:r w:rsidR="008765DC" w:rsidRPr="00882933">
        <w:rPr>
          <w:rFonts w:ascii="Arial" w:hAnsi="Arial" w:cs="Arial"/>
          <w:sz w:val="24"/>
          <w:szCs w:val="24"/>
        </w:rPr>
        <w:t>.</w:t>
      </w:r>
    </w:p>
    <w:p w14:paraId="0F815881" w14:textId="369BCF43" w:rsidR="008765DC" w:rsidRPr="00882933" w:rsidRDefault="008765DC" w:rsidP="006D6EC7">
      <w:pPr>
        <w:pStyle w:val="ListParagraph"/>
        <w:numPr>
          <w:ilvl w:val="0"/>
          <w:numId w:val="4"/>
        </w:numPr>
        <w:rPr>
          <w:rFonts w:ascii="Arial" w:hAnsi="Arial" w:cs="Arial"/>
          <w:sz w:val="24"/>
          <w:szCs w:val="24"/>
        </w:rPr>
      </w:pPr>
      <w:r w:rsidRPr="00882933">
        <w:rPr>
          <w:rFonts w:ascii="Arial" w:hAnsi="Arial" w:cs="Arial"/>
          <w:sz w:val="24"/>
          <w:szCs w:val="24"/>
        </w:rPr>
        <w:lastRenderedPageBreak/>
        <w:t xml:space="preserve">Fleet modernization &amp; sustainability: </w:t>
      </w:r>
      <w:r w:rsidR="00374EC2">
        <w:rPr>
          <w:rFonts w:ascii="Arial" w:hAnsi="Arial" w:cs="Arial"/>
          <w:sz w:val="24"/>
          <w:szCs w:val="24"/>
        </w:rPr>
        <w:t xml:space="preserve">Bulk purchases of equipment </w:t>
      </w:r>
      <w:r w:rsidR="005B48CE">
        <w:rPr>
          <w:rFonts w:ascii="Arial" w:hAnsi="Arial" w:cs="Arial"/>
          <w:sz w:val="24"/>
          <w:szCs w:val="24"/>
        </w:rPr>
        <w:t>reinforces manufacturer relationships</w:t>
      </w:r>
      <w:r w:rsidR="00106C3F">
        <w:rPr>
          <w:rFonts w:ascii="Arial" w:hAnsi="Arial" w:cs="Arial"/>
          <w:sz w:val="24"/>
          <w:szCs w:val="24"/>
        </w:rPr>
        <w:t xml:space="preserve">. Attentive maintenance schedules and repairs of new fleet </w:t>
      </w:r>
      <w:r w:rsidR="009A62AC">
        <w:rPr>
          <w:rFonts w:ascii="Arial" w:hAnsi="Arial" w:cs="Arial"/>
          <w:sz w:val="24"/>
          <w:szCs w:val="24"/>
        </w:rPr>
        <w:t xml:space="preserve">will be implemented ensuring mechanics </w:t>
      </w:r>
      <w:r w:rsidR="000266AE">
        <w:rPr>
          <w:rFonts w:ascii="Arial" w:hAnsi="Arial" w:cs="Arial"/>
          <w:sz w:val="24"/>
          <w:szCs w:val="24"/>
        </w:rPr>
        <w:t xml:space="preserve">receive training on new technology and repair regulations. Hire staff will be trained to communicate both the environmental and financial benefits of modern machinery. </w:t>
      </w:r>
      <w:r w:rsidR="00A07B4A">
        <w:rPr>
          <w:rFonts w:ascii="Arial" w:hAnsi="Arial" w:cs="Arial"/>
          <w:sz w:val="24"/>
          <w:szCs w:val="24"/>
        </w:rPr>
        <w:t xml:space="preserve">This relies solely on stable supply chains and access to skilled staff. </w:t>
      </w:r>
    </w:p>
    <w:p w14:paraId="3776A63E" w14:textId="5F397FFB" w:rsidR="00915D40" w:rsidRPr="00882933" w:rsidRDefault="00BC2BBC" w:rsidP="00915D40">
      <w:pPr>
        <w:pStyle w:val="ListParagraph"/>
        <w:numPr>
          <w:ilvl w:val="0"/>
          <w:numId w:val="4"/>
        </w:numPr>
        <w:rPr>
          <w:rFonts w:ascii="Arial" w:hAnsi="Arial" w:cs="Arial"/>
          <w:sz w:val="24"/>
          <w:szCs w:val="24"/>
        </w:rPr>
      </w:pPr>
      <w:r w:rsidRPr="00882933">
        <w:rPr>
          <w:rFonts w:ascii="Arial" w:hAnsi="Arial" w:cs="Arial"/>
          <w:sz w:val="24"/>
          <w:szCs w:val="24"/>
        </w:rPr>
        <w:t xml:space="preserve">Customer retention and loyalty: </w:t>
      </w:r>
      <w:r w:rsidR="00FE67A7">
        <w:rPr>
          <w:rFonts w:ascii="Arial" w:hAnsi="Arial" w:cs="Arial"/>
          <w:sz w:val="24"/>
          <w:szCs w:val="24"/>
        </w:rPr>
        <w:t xml:space="preserve">A </w:t>
      </w:r>
      <w:r w:rsidR="00A07B4A">
        <w:rPr>
          <w:rFonts w:ascii="Arial" w:hAnsi="Arial" w:cs="Arial"/>
          <w:sz w:val="24"/>
          <w:szCs w:val="24"/>
        </w:rPr>
        <w:t>CRM</w:t>
      </w:r>
      <w:r w:rsidR="006A0182" w:rsidRPr="00882933">
        <w:rPr>
          <w:rFonts w:ascii="Arial" w:hAnsi="Arial" w:cs="Arial"/>
          <w:sz w:val="24"/>
          <w:szCs w:val="24"/>
        </w:rPr>
        <w:t xml:space="preserve"> system </w:t>
      </w:r>
      <w:r w:rsidR="00FE67A7">
        <w:rPr>
          <w:rFonts w:ascii="Arial" w:hAnsi="Arial" w:cs="Arial"/>
          <w:sz w:val="24"/>
          <w:szCs w:val="24"/>
        </w:rPr>
        <w:t>will track</w:t>
      </w:r>
      <w:r w:rsidR="00DE6007">
        <w:rPr>
          <w:rFonts w:ascii="Arial" w:hAnsi="Arial" w:cs="Arial"/>
          <w:sz w:val="24"/>
          <w:szCs w:val="24"/>
        </w:rPr>
        <w:t xml:space="preserve"> </w:t>
      </w:r>
      <w:r w:rsidR="00AB1AA3" w:rsidRPr="00882933">
        <w:rPr>
          <w:rFonts w:ascii="Arial" w:hAnsi="Arial" w:cs="Arial"/>
          <w:sz w:val="24"/>
          <w:szCs w:val="24"/>
        </w:rPr>
        <w:t>customer feedback, preferences</w:t>
      </w:r>
      <w:r w:rsidR="001B378D" w:rsidRPr="00882933">
        <w:rPr>
          <w:rFonts w:ascii="Arial" w:hAnsi="Arial" w:cs="Arial"/>
          <w:sz w:val="24"/>
          <w:szCs w:val="24"/>
        </w:rPr>
        <w:t>, and hire history</w:t>
      </w:r>
      <w:r w:rsidR="003E04A9">
        <w:rPr>
          <w:rFonts w:ascii="Arial" w:hAnsi="Arial" w:cs="Arial"/>
          <w:sz w:val="24"/>
          <w:szCs w:val="24"/>
        </w:rPr>
        <w:t xml:space="preserve"> to enable tailored service. </w:t>
      </w:r>
      <w:r w:rsidR="0027128C" w:rsidRPr="0027128C">
        <w:rPr>
          <w:rFonts w:ascii="Arial" w:hAnsi="Arial" w:cs="Arial"/>
          <w:sz w:val="24"/>
          <w:szCs w:val="24"/>
        </w:rPr>
        <w:t>Staff will deliver benefits such as priority booking, discounts for customers who hire target. This approach is structured, though adding defined metrics such as customer satisfaction scores would allow progress and adaption where necessary. </w:t>
      </w:r>
    </w:p>
    <w:p w14:paraId="645E93C6" w14:textId="5ACE0953" w:rsidR="00843727" w:rsidRPr="00882933" w:rsidRDefault="00843727" w:rsidP="00294517">
      <w:pPr>
        <w:pStyle w:val="Heading2"/>
      </w:pPr>
      <w:bookmarkStart w:id="6" w:name="_Toc230729244"/>
      <w:r w:rsidRPr="00882933">
        <w:t>Planning Approach:</w:t>
      </w:r>
      <w:bookmarkEnd w:id="6"/>
    </w:p>
    <w:p w14:paraId="3176744C" w14:textId="77777777" w:rsidR="00CE7778" w:rsidRPr="00CE7778" w:rsidRDefault="00CE7778" w:rsidP="00CE7778">
      <w:pPr>
        <w:rPr>
          <w:rFonts w:ascii="Arial" w:hAnsi="Arial" w:cs="Arial"/>
          <w:sz w:val="24"/>
          <w:szCs w:val="24"/>
        </w:rPr>
      </w:pPr>
      <w:r w:rsidRPr="00CE7778">
        <w:rPr>
          <w:rFonts w:ascii="Arial" w:hAnsi="Arial" w:cs="Arial"/>
          <w:sz w:val="24"/>
          <w:szCs w:val="24"/>
        </w:rPr>
        <w:t>Thomas Plant Hire Ltd uses a variety of planning approaches aligning with Robbins’ categories. Decisions regarding fleet management and depot expansion are strategic plans as they are long-term and companywide whereas daily operations are operational plans due to being short-term and task focused. Robbins highlights that </w:t>
      </w:r>
      <w:r w:rsidRPr="00CE7778">
        <w:rPr>
          <w:rFonts w:ascii="Arial" w:hAnsi="Arial" w:cs="Arial"/>
          <w:i/>
          <w:iCs/>
          <w:sz w:val="24"/>
          <w:szCs w:val="24"/>
        </w:rPr>
        <w:t>specific plans work best in stable conditions, while directional plans suit uncertainty.</w:t>
      </w:r>
      <w:r w:rsidRPr="00CE7778">
        <w:rPr>
          <w:rFonts w:ascii="Arial" w:hAnsi="Arial" w:cs="Arial"/>
          <w:sz w:val="24"/>
          <w:szCs w:val="24"/>
        </w:rPr>
        <w:t> (Robbins, 2018). This is a key factor given fluctuating construction demand, regulation changes and supply chain risks</w:t>
      </w:r>
      <w:r w:rsidRPr="00CE7778">
        <w:rPr>
          <w:rFonts w:ascii="Arial" w:hAnsi="Arial" w:cs="Arial"/>
          <w:i/>
          <w:iCs/>
          <w:sz w:val="24"/>
          <w:szCs w:val="24"/>
        </w:rPr>
        <w:t>.</w:t>
      </w:r>
      <w:r w:rsidRPr="00CE7778">
        <w:rPr>
          <w:rFonts w:ascii="Arial" w:hAnsi="Arial" w:cs="Arial"/>
          <w:sz w:val="24"/>
          <w:szCs w:val="24"/>
        </w:rPr>
        <w:t> The traditional planning model relies on historical data however it limits flexibility is conditions change.  </w:t>
      </w:r>
    </w:p>
    <w:p w14:paraId="28585B62" w14:textId="77777777" w:rsidR="00CE7778" w:rsidRPr="00CE7778" w:rsidRDefault="00CE7778" w:rsidP="00CE7778">
      <w:pPr>
        <w:rPr>
          <w:rFonts w:ascii="Arial" w:hAnsi="Arial" w:cs="Arial"/>
          <w:sz w:val="24"/>
          <w:szCs w:val="24"/>
        </w:rPr>
      </w:pPr>
      <w:r w:rsidRPr="00CE7778">
        <w:rPr>
          <w:rFonts w:ascii="Arial" w:hAnsi="Arial" w:cs="Arial"/>
          <w:sz w:val="24"/>
          <w:szCs w:val="24"/>
        </w:rPr>
        <w:t>For customer retention, a Management by Objectives (MBO) approach is more sustainable. This is because staff have SMART targets such as “Increase hire contracts from our top 15 customers by 10% in the next financial year,” As explained by Koontz and O’Donnell (2019)</w:t>
      </w:r>
      <w:r w:rsidRPr="00CE7778">
        <w:rPr>
          <w:rFonts w:ascii="Arial" w:hAnsi="Arial" w:cs="Arial"/>
          <w:b/>
          <w:bCs/>
          <w:sz w:val="24"/>
          <w:szCs w:val="24"/>
        </w:rPr>
        <w:t>, </w:t>
      </w:r>
      <w:r w:rsidRPr="00CE7778">
        <w:rPr>
          <w:rFonts w:ascii="Arial" w:hAnsi="Arial" w:cs="Arial"/>
          <w:i/>
          <w:iCs/>
          <w:sz w:val="24"/>
          <w:szCs w:val="24"/>
        </w:rPr>
        <w:t>MBO improves motivation and accountability by ensuring every employee understands how their work contributes to organisational success. </w:t>
      </w:r>
      <w:r w:rsidRPr="00CE7778">
        <w:rPr>
          <w:rFonts w:ascii="Arial" w:hAnsi="Arial" w:cs="Arial"/>
          <w:sz w:val="24"/>
          <w:szCs w:val="24"/>
        </w:rPr>
        <w:t>This target is clear and measurable, however its success relies on competitor activity. Switching to a MBO approach is difficult, however it strengthens communication and accountability throughout the business. </w:t>
      </w:r>
    </w:p>
    <w:p w14:paraId="3C7541D8" w14:textId="4DE9115D" w:rsidR="00882933" w:rsidRDefault="00882933" w:rsidP="00843727">
      <w:pPr>
        <w:rPr>
          <w:rFonts w:ascii="Arial" w:hAnsi="Arial" w:cs="Arial"/>
          <w:sz w:val="24"/>
          <w:szCs w:val="24"/>
        </w:rPr>
      </w:pPr>
    </w:p>
    <w:p w14:paraId="06923F82" w14:textId="77777777" w:rsidR="00913C3E" w:rsidRDefault="00913C3E" w:rsidP="00843727">
      <w:pPr>
        <w:rPr>
          <w:rFonts w:ascii="Arial" w:hAnsi="Arial" w:cs="Arial"/>
          <w:sz w:val="24"/>
          <w:szCs w:val="24"/>
        </w:rPr>
      </w:pPr>
    </w:p>
    <w:p w14:paraId="6C8F7975" w14:textId="77777777" w:rsidR="00913C3E" w:rsidRDefault="00913C3E" w:rsidP="00843727">
      <w:pPr>
        <w:rPr>
          <w:rFonts w:ascii="Arial" w:hAnsi="Arial" w:cs="Arial"/>
          <w:sz w:val="24"/>
          <w:szCs w:val="24"/>
        </w:rPr>
      </w:pPr>
    </w:p>
    <w:p w14:paraId="1D5938F6" w14:textId="77777777" w:rsidR="00E87325" w:rsidRPr="00882933" w:rsidRDefault="00E87325" w:rsidP="00843727">
      <w:pPr>
        <w:rPr>
          <w:rFonts w:ascii="Arial" w:hAnsi="Arial" w:cs="Arial"/>
          <w:sz w:val="24"/>
          <w:szCs w:val="24"/>
        </w:rPr>
      </w:pPr>
    </w:p>
    <w:p w14:paraId="201431BE" w14:textId="1C1B66F6" w:rsidR="00882933" w:rsidRDefault="00882933" w:rsidP="00294517">
      <w:pPr>
        <w:pStyle w:val="Heading2"/>
      </w:pPr>
      <w:bookmarkStart w:id="7" w:name="_Toc230729245"/>
      <w:r w:rsidRPr="00882933">
        <w:t>Organising:</w:t>
      </w:r>
      <w:bookmarkEnd w:id="7"/>
    </w:p>
    <w:p w14:paraId="1D606B74" w14:textId="0DE0AB17" w:rsidR="00CA4A62" w:rsidRDefault="00C53DD2" w:rsidP="00915D40">
      <w:pPr>
        <w:rPr>
          <w:rFonts w:ascii="Arial" w:hAnsi="Arial" w:cs="Arial"/>
          <w:sz w:val="24"/>
          <w:szCs w:val="24"/>
        </w:rPr>
      </w:pPr>
      <w:r w:rsidRPr="00C53DD2">
        <w:rPr>
          <w:rFonts w:ascii="Arial" w:hAnsi="Arial" w:cs="Arial"/>
          <w:sz w:val="24"/>
          <w:szCs w:val="24"/>
        </w:rPr>
        <w:t>Organising impacts the business’s ability to operate effectively and efficiently. Below is the evaluation of current structures including advantages, disadvantages, theoretical comparison and assessment of proposed changes</w:t>
      </w:r>
      <w:r>
        <w:rPr>
          <w:rFonts w:ascii="Arial" w:hAnsi="Arial" w:cs="Arial"/>
          <w:sz w:val="24"/>
          <w:szCs w:val="24"/>
        </w:rPr>
        <w:t>.</w:t>
      </w:r>
      <w:r w:rsidR="00065E4A">
        <w:rPr>
          <w:rFonts w:ascii="Arial" w:hAnsi="Arial" w:cs="Arial"/>
          <w:sz w:val="24"/>
          <w:szCs w:val="24"/>
        </w:rPr>
        <w:t xml:space="preserve"> </w:t>
      </w:r>
    </w:p>
    <w:p w14:paraId="3C18E0AB" w14:textId="53B407EE" w:rsidR="00CA4A62" w:rsidRDefault="00CA4A62" w:rsidP="00294517">
      <w:pPr>
        <w:pStyle w:val="Heading3"/>
      </w:pPr>
      <w:bookmarkStart w:id="8" w:name="_Toc230729246"/>
      <w:r>
        <w:t>Work Specialisation:</w:t>
      </w:r>
      <w:bookmarkEnd w:id="8"/>
    </w:p>
    <w:p w14:paraId="5923F67D" w14:textId="49F931CA" w:rsidR="00CA4A62" w:rsidRDefault="00D61D46" w:rsidP="00915D40">
      <w:pPr>
        <w:rPr>
          <w:rFonts w:ascii="Arial" w:hAnsi="Arial" w:cs="Arial"/>
          <w:sz w:val="24"/>
          <w:szCs w:val="24"/>
        </w:rPr>
      </w:pPr>
      <w:r w:rsidRPr="00D61D46">
        <w:rPr>
          <w:rFonts w:ascii="Arial" w:hAnsi="Arial" w:cs="Arial"/>
          <w:sz w:val="24"/>
          <w:szCs w:val="24"/>
        </w:rPr>
        <w:t>The business operates</w:t>
      </w:r>
      <w:r w:rsidR="009F7C59" w:rsidRPr="00D61D46">
        <w:rPr>
          <w:rFonts w:ascii="Arial" w:hAnsi="Arial" w:cs="Arial"/>
          <w:sz w:val="24"/>
          <w:szCs w:val="24"/>
        </w:rPr>
        <w:t xml:space="preserve"> </w:t>
      </w:r>
      <w:r w:rsidRPr="00D61D46">
        <w:rPr>
          <w:rFonts w:ascii="Arial" w:hAnsi="Arial" w:cs="Arial"/>
          <w:sz w:val="24"/>
          <w:szCs w:val="24"/>
        </w:rPr>
        <w:t>a high degree</w:t>
      </w:r>
      <w:r w:rsidR="00411BD4" w:rsidRPr="00411BD4">
        <w:rPr>
          <w:rFonts w:ascii="Arial" w:hAnsi="Arial" w:cs="Arial"/>
          <w:sz w:val="24"/>
          <w:szCs w:val="24"/>
        </w:rPr>
        <w:t xml:space="preserve"> of </w:t>
      </w:r>
      <w:r>
        <w:rPr>
          <w:rFonts w:ascii="Arial" w:hAnsi="Arial" w:cs="Arial"/>
          <w:sz w:val="24"/>
          <w:szCs w:val="24"/>
        </w:rPr>
        <w:t>work specialisation meaning department</w:t>
      </w:r>
      <w:r w:rsidR="00C70FCD">
        <w:rPr>
          <w:rFonts w:ascii="Arial" w:hAnsi="Arial" w:cs="Arial"/>
          <w:sz w:val="24"/>
          <w:szCs w:val="24"/>
        </w:rPr>
        <w:t xml:space="preserve">s </w:t>
      </w:r>
      <w:r>
        <w:rPr>
          <w:rFonts w:ascii="Arial" w:hAnsi="Arial" w:cs="Arial"/>
          <w:sz w:val="24"/>
          <w:szCs w:val="24"/>
        </w:rPr>
        <w:t xml:space="preserve">have specific roles </w:t>
      </w:r>
      <w:r w:rsidR="00247936">
        <w:rPr>
          <w:rFonts w:ascii="Arial" w:hAnsi="Arial" w:cs="Arial"/>
          <w:sz w:val="24"/>
          <w:szCs w:val="24"/>
        </w:rPr>
        <w:t xml:space="preserve">with shift patterns covering 24/7 operations. </w:t>
      </w:r>
      <w:r w:rsidR="00A55EC7">
        <w:rPr>
          <w:rFonts w:ascii="Arial" w:hAnsi="Arial" w:cs="Arial"/>
          <w:sz w:val="24"/>
          <w:szCs w:val="24"/>
        </w:rPr>
        <w:t xml:space="preserve">Hire desk manage </w:t>
      </w:r>
      <w:r w:rsidR="00A55EC7">
        <w:rPr>
          <w:rFonts w:ascii="Arial" w:hAnsi="Arial" w:cs="Arial"/>
          <w:sz w:val="24"/>
          <w:szCs w:val="24"/>
        </w:rPr>
        <w:lastRenderedPageBreak/>
        <w:t>hire contracts; mechanics focus on maintenance and repairs</w:t>
      </w:r>
      <w:r w:rsidR="00DE520F">
        <w:rPr>
          <w:rFonts w:ascii="Arial" w:hAnsi="Arial" w:cs="Arial"/>
          <w:sz w:val="24"/>
          <w:szCs w:val="24"/>
        </w:rPr>
        <w:t xml:space="preserve">, </w:t>
      </w:r>
      <w:r w:rsidR="00DE520F" w:rsidRPr="00DE520F">
        <w:rPr>
          <w:rFonts w:ascii="Arial" w:hAnsi="Arial" w:cs="Arial"/>
          <w:sz w:val="24"/>
          <w:szCs w:val="24"/>
        </w:rPr>
        <w:t>parts team supply parts for repairs; drivers manage delivery and collection</w:t>
      </w:r>
      <w:r w:rsidR="00466D3B">
        <w:rPr>
          <w:rFonts w:ascii="Arial" w:hAnsi="Arial" w:cs="Arial"/>
          <w:sz w:val="24"/>
          <w:szCs w:val="24"/>
        </w:rPr>
        <w:t>.</w:t>
      </w:r>
      <w:r w:rsidR="00DE520F" w:rsidRPr="00DE520F">
        <w:rPr>
          <w:rFonts w:ascii="Arial" w:hAnsi="Arial" w:cs="Arial"/>
          <w:sz w:val="24"/>
          <w:szCs w:val="24"/>
        </w:rPr>
        <w:t xml:space="preserve"> This builds expertise ensuring consistency and clear accountability</w:t>
      </w:r>
      <w:r w:rsidR="00D922E5">
        <w:rPr>
          <w:rFonts w:ascii="Arial" w:hAnsi="Arial" w:cs="Arial"/>
          <w:sz w:val="24"/>
          <w:szCs w:val="24"/>
        </w:rPr>
        <w:t xml:space="preserve"> increasing </w:t>
      </w:r>
      <w:r w:rsidR="00DE520F" w:rsidRPr="00DE520F">
        <w:rPr>
          <w:rFonts w:ascii="Arial" w:hAnsi="Arial" w:cs="Arial"/>
          <w:sz w:val="24"/>
          <w:szCs w:val="24"/>
        </w:rPr>
        <w:t xml:space="preserve">a risk of siloed work reducing flexibility and increasing repeated work. According to Robbins (2022), </w:t>
      </w:r>
      <w:r w:rsidR="00DE520F" w:rsidRPr="00DE520F">
        <w:rPr>
          <w:rFonts w:ascii="Arial" w:hAnsi="Arial" w:cs="Arial"/>
          <w:i/>
          <w:iCs/>
          <w:sz w:val="24"/>
          <w:szCs w:val="24"/>
        </w:rPr>
        <w:t xml:space="preserve">mechanistic structures feature high specialisation, formal processes and rigid arrangements, whereas organic structures are defined by flexibility and shared roles. </w:t>
      </w:r>
      <w:r w:rsidR="00DE520F" w:rsidRPr="00DE520F">
        <w:rPr>
          <w:rFonts w:ascii="Arial" w:hAnsi="Arial" w:cs="Arial"/>
          <w:sz w:val="24"/>
          <w:szCs w:val="24"/>
        </w:rPr>
        <w:t xml:space="preserve">This is mechanistic </w:t>
      </w:r>
      <w:r w:rsidR="006C69E7">
        <w:rPr>
          <w:rFonts w:ascii="Arial" w:hAnsi="Arial" w:cs="Arial"/>
          <w:sz w:val="24"/>
          <w:szCs w:val="24"/>
        </w:rPr>
        <w:t>which reinforces</w:t>
      </w:r>
      <w:r w:rsidR="00DE520F" w:rsidRPr="00DE520F">
        <w:rPr>
          <w:rFonts w:ascii="Arial" w:hAnsi="Arial" w:cs="Arial"/>
          <w:sz w:val="24"/>
          <w:szCs w:val="24"/>
        </w:rPr>
        <w:t xml:space="preserve"> stability and safety however is less adaptive for fast paced industries. </w:t>
      </w:r>
    </w:p>
    <w:p w14:paraId="67F0B366" w14:textId="5B813336" w:rsidR="001E55E2" w:rsidRDefault="00FC3461" w:rsidP="00294517">
      <w:pPr>
        <w:pStyle w:val="Heading3"/>
      </w:pPr>
      <w:bookmarkStart w:id="9" w:name="_Toc230729247"/>
      <w:r>
        <w:t>Departmentalisation:</w:t>
      </w:r>
      <w:bookmarkEnd w:id="9"/>
    </w:p>
    <w:p w14:paraId="57F956C2" w14:textId="0D919C6E" w:rsidR="00FC3461" w:rsidRPr="006D7152" w:rsidRDefault="000C2E96" w:rsidP="00915D40">
      <w:pPr>
        <w:rPr>
          <w:rFonts w:ascii="Arial" w:hAnsi="Arial" w:cs="Arial"/>
          <w:sz w:val="24"/>
          <w:szCs w:val="24"/>
        </w:rPr>
      </w:pPr>
      <w:r w:rsidRPr="000C2E96">
        <w:rPr>
          <w:rFonts w:ascii="Arial" w:hAnsi="Arial" w:cs="Arial"/>
          <w:sz w:val="24"/>
          <w:szCs w:val="24"/>
        </w:rPr>
        <w:t>The business is organized by departments: Operations, Transport, Hire Desk, Parts, Accounts &amp; Technical. A cross-functional team would be successful for the 24/7 operation improving communication and increasing productivity. Mintzberg</w:t>
      </w:r>
      <w:r w:rsidRPr="000C2E96">
        <w:rPr>
          <w:rFonts w:ascii="Arial" w:hAnsi="Arial" w:cs="Arial"/>
          <w:b/>
          <w:bCs/>
          <w:sz w:val="24"/>
          <w:szCs w:val="24"/>
        </w:rPr>
        <w:t xml:space="preserve"> </w:t>
      </w:r>
      <w:r w:rsidRPr="000C2E96">
        <w:rPr>
          <w:rFonts w:ascii="Arial" w:hAnsi="Arial" w:cs="Arial"/>
          <w:sz w:val="24"/>
          <w:szCs w:val="24"/>
        </w:rPr>
        <w:t>(2016)</w:t>
      </w:r>
      <w:r w:rsidRPr="000C2E96">
        <w:rPr>
          <w:rFonts w:ascii="Arial" w:hAnsi="Arial" w:cs="Arial"/>
          <w:b/>
          <w:bCs/>
          <w:sz w:val="24"/>
          <w:szCs w:val="24"/>
        </w:rPr>
        <w:t xml:space="preserve"> </w:t>
      </w:r>
      <w:r w:rsidRPr="000C2E96">
        <w:rPr>
          <w:rFonts w:ascii="Arial" w:hAnsi="Arial" w:cs="Arial"/>
          <w:sz w:val="24"/>
          <w:szCs w:val="24"/>
        </w:rPr>
        <w:t xml:space="preserve">argues that </w:t>
      </w:r>
      <w:r w:rsidRPr="000C2E96">
        <w:rPr>
          <w:rFonts w:ascii="Arial" w:hAnsi="Arial" w:cs="Arial"/>
          <w:i/>
          <w:iCs/>
          <w:sz w:val="24"/>
          <w:szCs w:val="24"/>
        </w:rPr>
        <w:t xml:space="preserve">flexible structures like this are essential for businesses operating in fast-changing or service-focused industries. </w:t>
      </w:r>
      <w:r w:rsidRPr="000C2E96">
        <w:rPr>
          <w:rFonts w:ascii="Arial" w:hAnsi="Arial" w:cs="Arial"/>
          <w:sz w:val="24"/>
          <w:szCs w:val="24"/>
        </w:rPr>
        <w:t xml:space="preserve">This structure could be feasible with training, clear role definitions and detailed handovers however it could cause role confusion and higher training costs. </w:t>
      </w:r>
      <w:r w:rsidR="006D7152">
        <w:rPr>
          <w:rFonts w:ascii="Arial" w:hAnsi="Arial" w:cs="Arial"/>
          <w:i/>
          <w:iCs/>
          <w:sz w:val="24"/>
          <w:szCs w:val="24"/>
        </w:rPr>
        <w:t xml:space="preserve"> </w:t>
      </w:r>
    </w:p>
    <w:p w14:paraId="637E00E2" w14:textId="0E54C8A9" w:rsidR="00FC270B" w:rsidRDefault="00FC270B" w:rsidP="00294517">
      <w:pPr>
        <w:pStyle w:val="Heading3"/>
      </w:pPr>
      <w:bookmarkStart w:id="10" w:name="_Toc230729248"/>
      <w:r>
        <w:t>Span of Control:</w:t>
      </w:r>
      <w:bookmarkEnd w:id="10"/>
    </w:p>
    <w:p w14:paraId="2DA84C59" w14:textId="64B8F269" w:rsidR="00FC270B" w:rsidRDefault="0010231F" w:rsidP="00915D40">
      <w:pPr>
        <w:rPr>
          <w:rFonts w:ascii="Arial" w:hAnsi="Arial" w:cs="Arial"/>
          <w:sz w:val="24"/>
          <w:szCs w:val="24"/>
        </w:rPr>
      </w:pPr>
      <w:r w:rsidRPr="0010231F">
        <w:rPr>
          <w:rFonts w:ascii="Arial" w:hAnsi="Arial" w:cs="Arial"/>
          <w:sz w:val="24"/>
          <w:szCs w:val="24"/>
        </w:rPr>
        <w:t xml:space="preserve">Supervision varies for each department. Workshop managers oversee a small team of mechanics, allowing close observation whereas operational staff oversee the logistics of the business. For 24/7 operations, each shift has a shift supervisor overseeing 5-6 employees balancing workload, increasing safety and maintaining service regulations.  </w:t>
      </w:r>
      <w:r w:rsidR="00FC3B0E">
        <w:rPr>
          <w:rFonts w:ascii="Arial" w:hAnsi="Arial" w:cs="Arial"/>
          <w:sz w:val="24"/>
          <w:szCs w:val="24"/>
        </w:rPr>
        <w:t xml:space="preserve"> </w:t>
      </w:r>
    </w:p>
    <w:p w14:paraId="578867AE" w14:textId="5199FD18" w:rsidR="00C07E86" w:rsidRDefault="00C07E86" w:rsidP="00294517">
      <w:pPr>
        <w:pStyle w:val="Heading3"/>
      </w:pPr>
      <w:bookmarkStart w:id="11" w:name="_Toc230729249"/>
      <w:r>
        <w:t>Degree of Centralisation/Decentralisation:</w:t>
      </w:r>
      <w:bookmarkEnd w:id="11"/>
    </w:p>
    <w:p w14:paraId="6853309E" w14:textId="497B2FB1" w:rsidR="00C07E86" w:rsidRDefault="008E6479" w:rsidP="00915D40">
      <w:pPr>
        <w:rPr>
          <w:rFonts w:ascii="Arial" w:hAnsi="Arial" w:cs="Arial"/>
          <w:sz w:val="24"/>
          <w:szCs w:val="24"/>
        </w:rPr>
      </w:pPr>
      <w:r w:rsidRPr="008E6479">
        <w:rPr>
          <w:rFonts w:ascii="Arial" w:hAnsi="Arial" w:cs="Arial"/>
          <w:sz w:val="24"/>
          <w:szCs w:val="24"/>
        </w:rPr>
        <w:t xml:space="preserve">Major financial decisions are centralised for control and stability, whereas daily operations such as scheduling, customer issues and repairs are decentralised improving flexibility and rapid response time. This is successful as it balances control and increases responsiveness. There is also a risk of confusion if decision boundaries are not clearly defined. </w:t>
      </w:r>
    </w:p>
    <w:p w14:paraId="7A03EB04" w14:textId="77777777" w:rsidR="001A0233" w:rsidRDefault="001A0233" w:rsidP="00915D40">
      <w:pPr>
        <w:rPr>
          <w:rFonts w:ascii="Arial" w:hAnsi="Arial" w:cs="Arial"/>
          <w:sz w:val="24"/>
          <w:szCs w:val="24"/>
        </w:rPr>
      </w:pPr>
    </w:p>
    <w:p w14:paraId="767F6378" w14:textId="77777777" w:rsidR="001A0233" w:rsidRDefault="001A0233" w:rsidP="00915D40">
      <w:pPr>
        <w:rPr>
          <w:rFonts w:ascii="Arial" w:hAnsi="Arial" w:cs="Arial"/>
          <w:sz w:val="24"/>
          <w:szCs w:val="24"/>
        </w:rPr>
      </w:pPr>
    </w:p>
    <w:p w14:paraId="4A096EE1" w14:textId="3748D2DB" w:rsidR="00FB0E9B" w:rsidRDefault="00FB0E9B" w:rsidP="00294517">
      <w:pPr>
        <w:pStyle w:val="Heading3"/>
      </w:pPr>
      <w:bookmarkStart w:id="12" w:name="_Toc230729250"/>
      <w:r>
        <w:t>Degree of formalisation</w:t>
      </w:r>
      <w:bookmarkEnd w:id="12"/>
    </w:p>
    <w:p w14:paraId="1A53DF53" w14:textId="6698F5D0" w:rsidR="00913C3E" w:rsidRDefault="00F50CA2" w:rsidP="00915D40">
      <w:pPr>
        <w:rPr>
          <w:rFonts w:ascii="Arial" w:hAnsi="Arial" w:cs="Arial"/>
          <w:sz w:val="24"/>
          <w:szCs w:val="24"/>
        </w:rPr>
      </w:pPr>
      <w:r>
        <w:rPr>
          <w:rFonts w:ascii="Arial" w:hAnsi="Arial" w:cs="Arial"/>
          <w:sz w:val="24"/>
          <w:szCs w:val="24"/>
        </w:rPr>
        <w:t>A</w:t>
      </w:r>
      <w:r w:rsidR="001A0233" w:rsidRPr="001A0233">
        <w:rPr>
          <w:rFonts w:ascii="Arial" w:hAnsi="Arial" w:cs="Arial"/>
          <w:sz w:val="24"/>
          <w:szCs w:val="24"/>
        </w:rPr>
        <w:t xml:space="preserve"> high formalisation</w:t>
      </w:r>
      <w:r>
        <w:rPr>
          <w:rFonts w:ascii="Arial" w:hAnsi="Arial" w:cs="Arial"/>
          <w:sz w:val="24"/>
          <w:szCs w:val="24"/>
        </w:rPr>
        <w:t xml:space="preserve"> is operated</w:t>
      </w:r>
      <w:r w:rsidR="001A0233" w:rsidRPr="001A0233">
        <w:rPr>
          <w:rFonts w:ascii="Arial" w:hAnsi="Arial" w:cs="Arial"/>
          <w:sz w:val="24"/>
          <w:szCs w:val="24"/>
        </w:rPr>
        <w:t xml:space="preserve"> through standard operating procedures (SOP’S) and job descriptions whilst complying with strict safety policies. This level of formalisation ensures compliance and safety are met whilst ensuring that consistency is continued throughout. This is a key mechanistic feature providing some flexibility helping the cross-functional teams operate effectively without compromising standards. This can however create bureaucracy reducing productivity and increases responsiveness.</w:t>
      </w:r>
      <w:r w:rsidR="003E43A3">
        <w:rPr>
          <w:rFonts w:ascii="Arial" w:hAnsi="Arial" w:cs="Arial"/>
          <w:sz w:val="24"/>
          <w:szCs w:val="24"/>
        </w:rPr>
        <w:t xml:space="preserve"> </w:t>
      </w:r>
    </w:p>
    <w:p w14:paraId="59BF06E1" w14:textId="36CCF8E9" w:rsidR="00014BBE" w:rsidRDefault="000A1372" w:rsidP="00294517">
      <w:pPr>
        <w:pStyle w:val="Heading2"/>
      </w:pPr>
      <w:bookmarkStart w:id="13" w:name="_Toc230729251"/>
      <w:r>
        <w:t>Leading:</w:t>
      </w:r>
      <w:bookmarkEnd w:id="13"/>
    </w:p>
    <w:p w14:paraId="75C06565" w14:textId="2FD45A20" w:rsidR="000A1372" w:rsidRDefault="000D4A7D" w:rsidP="00915D40">
      <w:pPr>
        <w:rPr>
          <w:rFonts w:ascii="Arial" w:hAnsi="Arial" w:cs="Arial"/>
          <w:sz w:val="24"/>
          <w:szCs w:val="24"/>
        </w:rPr>
      </w:pPr>
      <w:r w:rsidRPr="000D4A7D">
        <w:rPr>
          <w:rFonts w:ascii="Arial" w:hAnsi="Arial" w:cs="Arial"/>
          <w:sz w:val="24"/>
          <w:szCs w:val="24"/>
        </w:rPr>
        <w:t xml:space="preserve">Effective leadership ensures strategic goals are met, departments are motivated and a positive work environment is reinforced throughout the business. As defined by </w:t>
      </w:r>
      <w:r w:rsidRPr="000D4A7D">
        <w:rPr>
          <w:rFonts w:ascii="Arial" w:hAnsi="Arial" w:cs="Arial"/>
          <w:sz w:val="24"/>
          <w:szCs w:val="24"/>
        </w:rPr>
        <w:lastRenderedPageBreak/>
        <w:t>Robbins, leadership can be evaluated using trait, behavioural and contingency theories. Thomas Plant Hire Ltd operates across three levels</w:t>
      </w:r>
      <w:r w:rsidR="004F13FF">
        <w:rPr>
          <w:rFonts w:ascii="Arial" w:hAnsi="Arial" w:cs="Arial"/>
          <w:sz w:val="24"/>
          <w:szCs w:val="24"/>
        </w:rPr>
        <w:t>:</w:t>
      </w:r>
    </w:p>
    <w:p w14:paraId="4E13F209" w14:textId="1D4211A0" w:rsidR="00123F84" w:rsidRDefault="00123F84" w:rsidP="00294517">
      <w:pPr>
        <w:pStyle w:val="Heading3"/>
      </w:pPr>
      <w:bookmarkStart w:id="14" w:name="_Toc230729252"/>
      <w:r>
        <w:t>Top Management:</w:t>
      </w:r>
      <w:bookmarkEnd w:id="14"/>
    </w:p>
    <w:p w14:paraId="5EF45E2F" w14:textId="0D2E5BDD" w:rsidR="00147BFD" w:rsidRPr="00147BFD" w:rsidRDefault="00147BFD" w:rsidP="00147BFD">
      <w:pPr>
        <w:rPr>
          <w:rFonts w:ascii="Arial" w:hAnsi="Arial" w:cs="Arial"/>
          <w:sz w:val="24"/>
          <w:szCs w:val="24"/>
        </w:rPr>
      </w:pPr>
      <w:r w:rsidRPr="00147BFD">
        <w:rPr>
          <w:rFonts w:ascii="Arial" w:hAnsi="Arial" w:cs="Arial"/>
          <w:sz w:val="24"/>
          <w:szCs w:val="24"/>
        </w:rPr>
        <w:t xml:space="preserve">The leadership team comprising the Owner &amp; Managing director, financial director, Operational director, Group operations manager and Head Business Development Manager sets overall strategy, investment plans and policies. Aligning with Robbins’ trait theories, they demonstrate key leadership qualities like vision and responsibility which are essential for setting direction. However, its effectiveness depends on communicating this vision through the business. While roles are clearly defined, regular cross-functional communication would ensure all teams understand how their roles </w:t>
      </w:r>
      <w:r w:rsidRPr="00147BFD">
        <w:rPr>
          <w:rFonts w:ascii="Arial" w:hAnsi="Arial" w:cs="Arial"/>
          <w:sz w:val="24"/>
          <w:szCs w:val="24"/>
        </w:rPr>
        <w:t>support</w:t>
      </w:r>
      <w:r w:rsidRPr="00147BFD">
        <w:rPr>
          <w:rFonts w:ascii="Arial" w:hAnsi="Arial" w:cs="Arial"/>
          <w:sz w:val="24"/>
          <w:szCs w:val="24"/>
        </w:rPr>
        <w:t xml:space="preserve"> wider goals.</w:t>
      </w:r>
    </w:p>
    <w:p w14:paraId="0A48A027" w14:textId="4CDB820C" w:rsidR="005237AF" w:rsidRDefault="005237AF" w:rsidP="00294517">
      <w:pPr>
        <w:pStyle w:val="Heading3"/>
      </w:pPr>
      <w:bookmarkStart w:id="15" w:name="_Toc230729253"/>
      <w:r>
        <w:t>Middle Level Management:</w:t>
      </w:r>
      <w:bookmarkEnd w:id="15"/>
    </w:p>
    <w:p w14:paraId="225D8406" w14:textId="77777777" w:rsidR="00B4676D" w:rsidRPr="00B4676D" w:rsidRDefault="00B4676D" w:rsidP="00B4676D">
      <w:pPr>
        <w:rPr>
          <w:rFonts w:ascii="Arial" w:hAnsi="Arial" w:cs="Arial"/>
          <w:sz w:val="24"/>
          <w:szCs w:val="24"/>
        </w:rPr>
      </w:pPr>
      <w:r w:rsidRPr="00B4676D">
        <w:rPr>
          <w:rFonts w:ascii="Arial" w:hAnsi="Arial" w:cs="Arial"/>
          <w:sz w:val="24"/>
          <w:szCs w:val="24"/>
        </w:rPr>
        <w:t xml:space="preserve">Staff include Group service Manager, Field service Manager, Senior Transport Planner, HR Manager, Technical Manager and Finance Manager. They translate top-level objectives into actionable plans managing resources, overseeing departmental operations and providing clear responsibilities to front-line staff. Acting as the critical link between leadership and daily operations creating, they balance tasks and people needs, adapt their approach as required and ensure strong coordination. This allows effective feedback to senior management strengthening alignment and responsiveness. </w:t>
      </w:r>
    </w:p>
    <w:p w14:paraId="5233DCC4" w14:textId="02436FF6" w:rsidR="00570A1D" w:rsidRDefault="00570A1D" w:rsidP="00294517">
      <w:pPr>
        <w:pStyle w:val="Heading3"/>
      </w:pPr>
      <w:bookmarkStart w:id="16" w:name="_Toc230729254"/>
      <w:r>
        <w:t>Team Leaders:</w:t>
      </w:r>
      <w:bookmarkEnd w:id="16"/>
    </w:p>
    <w:p w14:paraId="5BFCF9BB" w14:textId="5084AEA4" w:rsidR="00294517" w:rsidRDefault="00794B70" w:rsidP="005230C1">
      <w:pPr>
        <w:rPr>
          <w:rFonts w:ascii="Arial" w:hAnsi="Arial" w:cs="Arial"/>
          <w:sz w:val="24"/>
          <w:szCs w:val="24"/>
        </w:rPr>
      </w:pPr>
      <w:r w:rsidRPr="00794B70">
        <w:rPr>
          <w:rFonts w:ascii="Arial" w:hAnsi="Arial" w:cs="Arial"/>
          <w:sz w:val="24"/>
          <w:szCs w:val="24"/>
        </w:rPr>
        <w:t>This includes Parts Manager, Workshop Manager, Transport Planner and Group Operations Leader working directly with operational staff using a collaborative leadership approach combining direction, support and participation. They monitor workload, provide support and resolves issues keeping operations aligned with company goals. This is vital for maintaining engagement and safety throughout the company</w:t>
      </w:r>
      <w:r w:rsidR="008F4933">
        <w:rPr>
          <w:rFonts w:ascii="Arial" w:hAnsi="Arial" w:cs="Arial"/>
          <w:sz w:val="24"/>
          <w:szCs w:val="24"/>
        </w:rPr>
        <w:t xml:space="preserve">. </w:t>
      </w:r>
    </w:p>
    <w:p w14:paraId="44EEF6D8" w14:textId="4FE9D747" w:rsidR="00E526A9" w:rsidRDefault="00E526A9" w:rsidP="00294517">
      <w:pPr>
        <w:pStyle w:val="Heading2"/>
      </w:pPr>
      <w:bookmarkStart w:id="17" w:name="_Toc230729255"/>
      <w:r>
        <w:t>Controlling:</w:t>
      </w:r>
      <w:bookmarkEnd w:id="17"/>
    </w:p>
    <w:p w14:paraId="7AC2D871" w14:textId="7FB2BEEF" w:rsidR="008A695C" w:rsidRDefault="000C436D" w:rsidP="005230C1">
      <w:pPr>
        <w:rPr>
          <w:rFonts w:ascii="Arial" w:hAnsi="Arial" w:cs="Arial"/>
          <w:sz w:val="24"/>
          <w:szCs w:val="24"/>
        </w:rPr>
      </w:pPr>
      <w:r w:rsidRPr="000C436D">
        <w:rPr>
          <w:rFonts w:ascii="Arial" w:hAnsi="Arial" w:cs="Arial"/>
          <w:sz w:val="24"/>
          <w:szCs w:val="24"/>
        </w:rPr>
        <w:t>High levels of control monitors performance, ensures goals are met and drives continuous improvement of operations. The company maintains control across four areas</w:t>
      </w:r>
      <w:r w:rsidR="00013658">
        <w:rPr>
          <w:rFonts w:ascii="Arial" w:hAnsi="Arial" w:cs="Arial"/>
          <w:sz w:val="24"/>
          <w:szCs w:val="24"/>
        </w:rPr>
        <w:t>:</w:t>
      </w:r>
      <w:r w:rsidR="00246620">
        <w:rPr>
          <w:rFonts w:ascii="Arial" w:hAnsi="Arial" w:cs="Arial"/>
          <w:sz w:val="24"/>
          <w:szCs w:val="24"/>
        </w:rPr>
        <w:t xml:space="preserve"> </w:t>
      </w:r>
    </w:p>
    <w:p w14:paraId="1684EB3A" w14:textId="4924C127" w:rsidR="00246620" w:rsidRDefault="00246620" w:rsidP="00294517">
      <w:pPr>
        <w:pStyle w:val="Heading3"/>
      </w:pPr>
      <w:bookmarkStart w:id="18" w:name="_Toc230729256"/>
      <w:r>
        <w:t>Quality Control</w:t>
      </w:r>
      <w:bookmarkEnd w:id="18"/>
    </w:p>
    <w:p w14:paraId="448E4911" w14:textId="7B81861E" w:rsidR="00246620" w:rsidRDefault="00DD79B2" w:rsidP="005230C1">
      <w:pPr>
        <w:rPr>
          <w:rFonts w:ascii="Arial" w:hAnsi="Arial" w:cs="Arial"/>
          <w:sz w:val="24"/>
          <w:szCs w:val="24"/>
        </w:rPr>
      </w:pPr>
      <w:r>
        <w:rPr>
          <w:rFonts w:ascii="Arial" w:hAnsi="Arial" w:cs="Arial"/>
          <w:sz w:val="24"/>
          <w:szCs w:val="24"/>
        </w:rPr>
        <w:t>Q</w:t>
      </w:r>
      <w:r w:rsidR="00BB3DC6">
        <w:rPr>
          <w:rFonts w:ascii="Arial" w:hAnsi="Arial" w:cs="Arial"/>
          <w:sz w:val="24"/>
          <w:szCs w:val="24"/>
        </w:rPr>
        <w:t xml:space="preserve">uality control is </w:t>
      </w:r>
      <w:r w:rsidR="006C52C7">
        <w:rPr>
          <w:rFonts w:ascii="Arial" w:hAnsi="Arial" w:cs="Arial"/>
          <w:sz w:val="24"/>
          <w:szCs w:val="24"/>
        </w:rPr>
        <w:t>split into two main areas:</w:t>
      </w:r>
    </w:p>
    <w:p w14:paraId="00941F73" w14:textId="15320A2D" w:rsidR="008A695C" w:rsidRDefault="007E78C7" w:rsidP="007E78C7">
      <w:pPr>
        <w:pStyle w:val="ListParagraph"/>
        <w:numPr>
          <w:ilvl w:val="0"/>
          <w:numId w:val="4"/>
        </w:numPr>
        <w:rPr>
          <w:rFonts w:ascii="Arial" w:hAnsi="Arial" w:cs="Arial"/>
          <w:sz w:val="24"/>
          <w:szCs w:val="24"/>
        </w:rPr>
      </w:pPr>
      <w:r>
        <w:rPr>
          <w:rFonts w:ascii="Arial" w:hAnsi="Arial" w:cs="Arial"/>
          <w:sz w:val="24"/>
          <w:szCs w:val="24"/>
        </w:rPr>
        <w:t>Fleet Quality</w:t>
      </w:r>
      <w:r w:rsidR="006C52C7">
        <w:rPr>
          <w:rFonts w:ascii="Arial" w:hAnsi="Arial" w:cs="Arial"/>
          <w:sz w:val="24"/>
          <w:szCs w:val="24"/>
        </w:rPr>
        <w:t>: R</w:t>
      </w:r>
      <w:r w:rsidR="000332F0">
        <w:rPr>
          <w:rFonts w:ascii="Arial" w:hAnsi="Arial" w:cs="Arial"/>
          <w:sz w:val="24"/>
          <w:szCs w:val="24"/>
        </w:rPr>
        <w:t>egular inspections</w:t>
      </w:r>
      <w:r w:rsidR="00586DD1">
        <w:rPr>
          <w:rFonts w:ascii="Arial" w:hAnsi="Arial" w:cs="Arial"/>
          <w:sz w:val="24"/>
          <w:szCs w:val="24"/>
        </w:rPr>
        <w:t xml:space="preserve"> and</w:t>
      </w:r>
      <w:r w:rsidR="000332F0">
        <w:rPr>
          <w:rFonts w:ascii="Arial" w:hAnsi="Arial" w:cs="Arial"/>
          <w:sz w:val="24"/>
          <w:szCs w:val="24"/>
        </w:rPr>
        <w:t xml:space="preserve"> maintenance repairs are completed </w:t>
      </w:r>
      <w:r w:rsidR="00991C01">
        <w:rPr>
          <w:rFonts w:ascii="Arial" w:hAnsi="Arial" w:cs="Arial"/>
          <w:sz w:val="24"/>
          <w:szCs w:val="24"/>
        </w:rPr>
        <w:t>ensuring</w:t>
      </w:r>
      <w:r w:rsidR="000332F0">
        <w:rPr>
          <w:rFonts w:ascii="Arial" w:hAnsi="Arial" w:cs="Arial"/>
          <w:sz w:val="24"/>
          <w:szCs w:val="24"/>
        </w:rPr>
        <w:t xml:space="preserve"> </w:t>
      </w:r>
      <w:r w:rsidR="00586DD1">
        <w:rPr>
          <w:rFonts w:ascii="Arial" w:hAnsi="Arial" w:cs="Arial"/>
          <w:sz w:val="24"/>
          <w:szCs w:val="24"/>
        </w:rPr>
        <w:t>machines</w:t>
      </w:r>
      <w:r w:rsidR="000332F0">
        <w:rPr>
          <w:rFonts w:ascii="Arial" w:hAnsi="Arial" w:cs="Arial"/>
          <w:sz w:val="24"/>
          <w:szCs w:val="24"/>
        </w:rPr>
        <w:t xml:space="preserve"> are reliable</w:t>
      </w:r>
      <w:r w:rsidR="00586DD1">
        <w:rPr>
          <w:rFonts w:ascii="Arial" w:hAnsi="Arial" w:cs="Arial"/>
          <w:sz w:val="24"/>
          <w:szCs w:val="24"/>
        </w:rPr>
        <w:t xml:space="preserve">, safe and fit for purpose. This reduces breakdowns and enhances customer </w:t>
      </w:r>
      <w:r w:rsidR="009A39AD">
        <w:rPr>
          <w:rFonts w:ascii="Arial" w:hAnsi="Arial" w:cs="Arial"/>
          <w:sz w:val="24"/>
          <w:szCs w:val="24"/>
        </w:rPr>
        <w:t>relationships</w:t>
      </w:r>
      <w:r w:rsidR="000C436D">
        <w:rPr>
          <w:rFonts w:ascii="Arial" w:hAnsi="Arial" w:cs="Arial"/>
          <w:sz w:val="24"/>
          <w:szCs w:val="24"/>
        </w:rPr>
        <w:t xml:space="preserve"> although </w:t>
      </w:r>
      <w:r w:rsidR="001C3572" w:rsidRPr="001C3572">
        <w:rPr>
          <w:rFonts w:ascii="Arial" w:hAnsi="Arial" w:cs="Arial"/>
          <w:sz w:val="24"/>
          <w:szCs w:val="24"/>
        </w:rPr>
        <w:t>strict maintenance schedules may increase operational costs reducing flexibility</w:t>
      </w:r>
      <w:r w:rsidR="001C3572">
        <w:rPr>
          <w:rFonts w:ascii="Arial" w:hAnsi="Arial" w:cs="Arial"/>
          <w:sz w:val="24"/>
          <w:szCs w:val="24"/>
        </w:rPr>
        <w:t xml:space="preserve">. </w:t>
      </w:r>
      <w:r w:rsidR="009A39AD">
        <w:rPr>
          <w:rFonts w:ascii="Arial" w:hAnsi="Arial" w:cs="Arial"/>
          <w:sz w:val="24"/>
          <w:szCs w:val="24"/>
        </w:rPr>
        <w:t xml:space="preserve"> </w:t>
      </w:r>
    </w:p>
    <w:p w14:paraId="550EDE69" w14:textId="0AFC2F1F" w:rsidR="007B7495" w:rsidRDefault="005E053E" w:rsidP="007B7495">
      <w:pPr>
        <w:pStyle w:val="ListParagraph"/>
        <w:numPr>
          <w:ilvl w:val="0"/>
          <w:numId w:val="4"/>
        </w:numPr>
        <w:rPr>
          <w:rFonts w:ascii="Arial" w:hAnsi="Arial" w:cs="Arial"/>
          <w:sz w:val="24"/>
          <w:szCs w:val="24"/>
        </w:rPr>
      </w:pPr>
      <w:r>
        <w:rPr>
          <w:rFonts w:ascii="Arial" w:hAnsi="Arial" w:cs="Arial"/>
          <w:sz w:val="24"/>
          <w:szCs w:val="24"/>
        </w:rPr>
        <w:t>Service Quality</w:t>
      </w:r>
      <w:r w:rsidR="00F0168C">
        <w:rPr>
          <w:rFonts w:ascii="Arial" w:hAnsi="Arial" w:cs="Arial"/>
          <w:sz w:val="24"/>
          <w:szCs w:val="24"/>
        </w:rPr>
        <w:t xml:space="preserve">: </w:t>
      </w:r>
      <w:r w:rsidR="0010612D" w:rsidRPr="0010612D">
        <w:rPr>
          <w:rFonts w:ascii="Arial" w:hAnsi="Arial" w:cs="Arial"/>
          <w:sz w:val="24"/>
          <w:szCs w:val="24"/>
        </w:rPr>
        <w:t xml:space="preserve">Feedback is monitored on booking processes, delivery schedules, equipment performance and staff professionalism. For the 24/7 operation, monitoring ensures that out of hours supports meets the usual high </w:t>
      </w:r>
      <w:r w:rsidR="0010612D" w:rsidRPr="0010612D">
        <w:rPr>
          <w:rFonts w:ascii="Arial" w:hAnsi="Arial" w:cs="Arial"/>
          <w:sz w:val="24"/>
          <w:szCs w:val="24"/>
        </w:rPr>
        <w:lastRenderedPageBreak/>
        <w:t>standards in daytime operations improving customer satisfaction although constant monitoring could put pressure on employees reducing efficiency</w:t>
      </w:r>
      <w:r w:rsidR="008044B0">
        <w:rPr>
          <w:rFonts w:ascii="Arial" w:hAnsi="Arial" w:cs="Arial"/>
          <w:sz w:val="24"/>
          <w:szCs w:val="24"/>
        </w:rPr>
        <w:t>.</w:t>
      </w:r>
    </w:p>
    <w:p w14:paraId="1AEC110C" w14:textId="02DA0D59" w:rsidR="00C5316A" w:rsidRDefault="00BE05D6" w:rsidP="00294517">
      <w:pPr>
        <w:pStyle w:val="Heading3"/>
      </w:pPr>
      <w:bookmarkStart w:id="19" w:name="_Toc230729257"/>
      <w:r>
        <w:t>Information Control:</w:t>
      </w:r>
      <w:bookmarkEnd w:id="19"/>
    </w:p>
    <w:p w14:paraId="52C0EAF3" w14:textId="77777777" w:rsidR="00884953" w:rsidRPr="00884953" w:rsidRDefault="00884953" w:rsidP="00884953">
      <w:pPr>
        <w:rPr>
          <w:rFonts w:ascii="Arial" w:hAnsi="Arial" w:cs="Arial"/>
          <w:sz w:val="24"/>
          <w:szCs w:val="24"/>
        </w:rPr>
      </w:pPr>
      <w:r w:rsidRPr="00884953">
        <w:rPr>
          <w:rFonts w:ascii="Arial" w:hAnsi="Arial" w:cs="Arial"/>
          <w:sz w:val="24"/>
          <w:szCs w:val="24"/>
        </w:rPr>
        <w:t>Information control is vital for Thomas Plant Hire’s operational structure to protect customer data and the businesses data.</w:t>
      </w:r>
    </w:p>
    <w:p w14:paraId="4E02546D" w14:textId="77777777" w:rsidR="00884953" w:rsidRPr="00884953" w:rsidRDefault="00884953" w:rsidP="00884953">
      <w:pPr>
        <w:rPr>
          <w:rFonts w:ascii="Arial" w:hAnsi="Arial" w:cs="Arial"/>
          <w:sz w:val="24"/>
          <w:szCs w:val="24"/>
        </w:rPr>
      </w:pPr>
      <w:r w:rsidRPr="00884953">
        <w:rPr>
          <w:rFonts w:ascii="Arial" w:hAnsi="Arial" w:cs="Arial"/>
          <w:sz w:val="24"/>
          <w:szCs w:val="24"/>
        </w:rPr>
        <w:t xml:space="preserve">Data Integrity and security are vital for the company. The CRM system and fleet management software require secure logins with restricted access to authorised employees only. Regular checks and updates protect customer details and sensitive company data. This ensures the company complies with privacy regulations and reduces risk of data loss.  </w:t>
      </w:r>
    </w:p>
    <w:p w14:paraId="3DB1C641" w14:textId="035D40C4" w:rsidR="00C5018A" w:rsidRDefault="00554ADA" w:rsidP="009125CF">
      <w:pPr>
        <w:pStyle w:val="Heading3"/>
      </w:pPr>
      <w:bookmarkStart w:id="20" w:name="_Toc230729258"/>
      <w:r>
        <w:t>Financial Control:</w:t>
      </w:r>
      <w:bookmarkEnd w:id="20"/>
    </w:p>
    <w:p w14:paraId="72F1E1A2" w14:textId="703623E9" w:rsidR="009125CF" w:rsidRPr="009125CF" w:rsidRDefault="009125CF" w:rsidP="009125CF">
      <w:r>
        <w:rPr>
          <w:rFonts w:ascii="Arial" w:hAnsi="Arial" w:cs="Arial"/>
          <w:sz w:val="24"/>
          <w:szCs w:val="24"/>
        </w:rPr>
        <w:t xml:space="preserve">Financial control is maintained through: </w:t>
      </w:r>
    </w:p>
    <w:p w14:paraId="0AD26762" w14:textId="42780576" w:rsidR="00554ADA" w:rsidRPr="005D3CBA" w:rsidRDefault="00856758" w:rsidP="005D3CBA">
      <w:pPr>
        <w:pStyle w:val="ListParagraph"/>
        <w:numPr>
          <w:ilvl w:val="0"/>
          <w:numId w:val="4"/>
        </w:numPr>
        <w:rPr>
          <w:rFonts w:ascii="Arial" w:hAnsi="Arial" w:cs="Arial"/>
          <w:sz w:val="24"/>
          <w:szCs w:val="24"/>
        </w:rPr>
      </w:pPr>
      <w:r>
        <w:rPr>
          <w:rFonts w:ascii="Arial" w:hAnsi="Arial" w:cs="Arial"/>
          <w:sz w:val="24"/>
          <w:szCs w:val="24"/>
        </w:rPr>
        <w:t>B</w:t>
      </w:r>
      <w:r w:rsidR="00E5158A">
        <w:rPr>
          <w:rFonts w:ascii="Arial" w:hAnsi="Arial" w:cs="Arial"/>
          <w:sz w:val="24"/>
          <w:szCs w:val="24"/>
        </w:rPr>
        <w:t>udget</w:t>
      </w:r>
      <w:r>
        <w:rPr>
          <w:rFonts w:ascii="Arial" w:hAnsi="Arial" w:cs="Arial"/>
          <w:sz w:val="24"/>
          <w:szCs w:val="24"/>
        </w:rPr>
        <w:t xml:space="preserve"> control</w:t>
      </w:r>
      <w:r w:rsidR="000C7946">
        <w:rPr>
          <w:rFonts w:ascii="Arial" w:hAnsi="Arial" w:cs="Arial"/>
          <w:sz w:val="24"/>
          <w:szCs w:val="24"/>
        </w:rPr>
        <w:t xml:space="preserve">: </w:t>
      </w:r>
      <w:r w:rsidR="005D3CBA" w:rsidRPr="005D3CBA">
        <w:rPr>
          <w:rFonts w:ascii="Arial" w:hAnsi="Arial" w:cs="Arial"/>
          <w:sz w:val="24"/>
          <w:szCs w:val="24"/>
        </w:rPr>
        <w:t xml:space="preserve">Departments operate with specific budgets, with spending monitored regularly ensuring no unnecessary overspending and resources are used correctly. </w:t>
      </w:r>
      <w:r w:rsidR="00FA2D7A" w:rsidRPr="005D3CBA">
        <w:rPr>
          <w:rFonts w:ascii="Arial" w:hAnsi="Arial" w:cs="Arial"/>
          <w:sz w:val="24"/>
          <w:szCs w:val="24"/>
        </w:rPr>
        <w:t xml:space="preserve"> </w:t>
      </w:r>
    </w:p>
    <w:p w14:paraId="66C0A9D9" w14:textId="77777777" w:rsidR="00C600D6" w:rsidRPr="00C600D6" w:rsidRDefault="002A076C" w:rsidP="00C600D6">
      <w:pPr>
        <w:pStyle w:val="ListParagraph"/>
        <w:numPr>
          <w:ilvl w:val="0"/>
          <w:numId w:val="4"/>
        </w:numPr>
        <w:rPr>
          <w:rFonts w:ascii="Arial" w:hAnsi="Arial" w:cs="Arial"/>
          <w:sz w:val="24"/>
          <w:szCs w:val="24"/>
        </w:rPr>
      </w:pPr>
      <w:r>
        <w:rPr>
          <w:rFonts w:ascii="Arial" w:hAnsi="Arial" w:cs="Arial"/>
          <w:sz w:val="24"/>
          <w:szCs w:val="24"/>
        </w:rPr>
        <w:t>Pricing &amp; Invoicing</w:t>
      </w:r>
      <w:r w:rsidR="00FA2D7A">
        <w:rPr>
          <w:rFonts w:ascii="Arial" w:hAnsi="Arial" w:cs="Arial"/>
          <w:sz w:val="24"/>
          <w:szCs w:val="24"/>
        </w:rPr>
        <w:t xml:space="preserve">: </w:t>
      </w:r>
      <w:r w:rsidR="00C600D6" w:rsidRPr="00C600D6">
        <w:rPr>
          <w:rFonts w:ascii="Arial" w:hAnsi="Arial" w:cs="Arial"/>
          <w:sz w:val="24"/>
          <w:szCs w:val="24"/>
        </w:rPr>
        <w:t xml:space="preserve">Pricing is monitored with suppliers ensuring the company remains profitable and competitive. Invoicing processes are accurate ensuring cash flow is positive. </w:t>
      </w:r>
    </w:p>
    <w:p w14:paraId="310CA8CF" w14:textId="7AD0438C" w:rsidR="00E95895" w:rsidRPr="00F1277E" w:rsidRDefault="004C1D18" w:rsidP="007D0DE6">
      <w:pPr>
        <w:pStyle w:val="ListParagraph"/>
        <w:numPr>
          <w:ilvl w:val="0"/>
          <w:numId w:val="4"/>
        </w:numPr>
        <w:rPr>
          <w:rFonts w:ascii="Arial" w:hAnsi="Arial" w:cs="Arial"/>
          <w:sz w:val="24"/>
          <w:szCs w:val="24"/>
        </w:rPr>
      </w:pPr>
      <w:r w:rsidRPr="00F1277E">
        <w:rPr>
          <w:rFonts w:ascii="Arial" w:hAnsi="Arial" w:cs="Arial"/>
          <w:sz w:val="24"/>
          <w:szCs w:val="24"/>
        </w:rPr>
        <w:t xml:space="preserve">Credit Control: </w:t>
      </w:r>
      <w:r w:rsidR="00F1277E" w:rsidRPr="00F1277E">
        <w:rPr>
          <w:rFonts w:ascii="Arial" w:hAnsi="Arial" w:cs="Arial"/>
          <w:sz w:val="24"/>
          <w:szCs w:val="24"/>
        </w:rPr>
        <w:t>Strict policies ensure outstanding debts are low reducing financial risk and a negative impact on operations.</w:t>
      </w:r>
    </w:p>
    <w:p w14:paraId="2F94A1DE" w14:textId="77777777" w:rsidR="00E95895" w:rsidRDefault="00E95895" w:rsidP="007D0DE6">
      <w:pPr>
        <w:rPr>
          <w:rFonts w:ascii="Arial" w:hAnsi="Arial" w:cs="Arial"/>
          <w:sz w:val="24"/>
          <w:szCs w:val="24"/>
        </w:rPr>
      </w:pPr>
    </w:p>
    <w:p w14:paraId="06A21615" w14:textId="77777777" w:rsidR="00E95895" w:rsidRDefault="00E95895" w:rsidP="007D0DE6">
      <w:pPr>
        <w:rPr>
          <w:rFonts w:ascii="Arial" w:hAnsi="Arial" w:cs="Arial"/>
          <w:sz w:val="24"/>
          <w:szCs w:val="24"/>
        </w:rPr>
      </w:pPr>
    </w:p>
    <w:p w14:paraId="1122D429" w14:textId="77777777" w:rsidR="00E95895" w:rsidRDefault="00E95895" w:rsidP="007D0DE6">
      <w:pPr>
        <w:rPr>
          <w:rFonts w:ascii="Arial" w:hAnsi="Arial" w:cs="Arial"/>
          <w:sz w:val="24"/>
          <w:szCs w:val="24"/>
        </w:rPr>
      </w:pPr>
    </w:p>
    <w:p w14:paraId="2BFD6B20" w14:textId="1335C713" w:rsidR="007D0DE6" w:rsidRDefault="009554AC" w:rsidP="00294517">
      <w:pPr>
        <w:pStyle w:val="Heading3"/>
      </w:pPr>
      <w:bookmarkStart w:id="21" w:name="_Toc230729259"/>
      <w:r>
        <w:t>Workplace privacy:</w:t>
      </w:r>
      <w:bookmarkEnd w:id="21"/>
    </w:p>
    <w:p w14:paraId="6F529D62" w14:textId="78B92A4A" w:rsidR="009554AC" w:rsidRDefault="00AD37ED" w:rsidP="007D0DE6">
      <w:pPr>
        <w:rPr>
          <w:rFonts w:ascii="Arial" w:hAnsi="Arial" w:cs="Arial"/>
          <w:sz w:val="24"/>
          <w:szCs w:val="24"/>
        </w:rPr>
      </w:pPr>
      <w:r>
        <w:rPr>
          <w:rFonts w:ascii="Arial" w:hAnsi="Arial" w:cs="Arial"/>
          <w:sz w:val="24"/>
          <w:szCs w:val="24"/>
        </w:rPr>
        <w:t>Th</w:t>
      </w:r>
      <w:r w:rsidR="007018E5">
        <w:rPr>
          <w:rFonts w:ascii="Arial" w:hAnsi="Arial" w:cs="Arial"/>
          <w:sz w:val="24"/>
          <w:szCs w:val="24"/>
        </w:rPr>
        <w:t xml:space="preserve">e company </w:t>
      </w:r>
      <w:r w:rsidR="00931D05">
        <w:rPr>
          <w:rFonts w:ascii="Arial" w:hAnsi="Arial" w:cs="Arial"/>
          <w:sz w:val="24"/>
          <w:szCs w:val="24"/>
        </w:rPr>
        <w:t xml:space="preserve">ensures employees have a right to privacy whilst policies and </w:t>
      </w:r>
      <w:r w:rsidR="002B3AE0">
        <w:rPr>
          <w:rFonts w:ascii="Arial" w:hAnsi="Arial" w:cs="Arial"/>
          <w:sz w:val="24"/>
          <w:szCs w:val="24"/>
        </w:rPr>
        <w:t>regulations are complied:</w:t>
      </w:r>
    </w:p>
    <w:p w14:paraId="5CC3E965" w14:textId="4269FD64" w:rsidR="002B3AE0" w:rsidRDefault="002B3AE0" w:rsidP="002B3AE0">
      <w:pPr>
        <w:pStyle w:val="ListParagraph"/>
        <w:numPr>
          <w:ilvl w:val="0"/>
          <w:numId w:val="4"/>
        </w:numPr>
        <w:rPr>
          <w:rFonts w:ascii="Arial" w:hAnsi="Arial" w:cs="Arial"/>
          <w:sz w:val="24"/>
          <w:szCs w:val="24"/>
        </w:rPr>
      </w:pPr>
      <w:r>
        <w:rPr>
          <w:rFonts w:ascii="Arial" w:hAnsi="Arial" w:cs="Arial"/>
          <w:sz w:val="24"/>
          <w:szCs w:val="24"/>
        </w:rPr>
        <w:t xml:space="preserve">Monitoring; </w:t>
      </w:r>
      <w:r w:rsidR="007E6823" w:rsidRPr="007E6823">
        <w:rPr>
          <w:rFonts w:ascii="Arial" w:hAnsi="Arial" w:cs="Arial"/>
          <w:sz w:val="24"/>
          <w:szCs w:val="24"/>
        </w:rPr>
        <w:t>Policies on phone and computer use are clearly communicated, ensuring monitoring is fair, legal, and focused on maintaining standards and protecting reputation</w:t>
      </w:r>
      <w:r w:rsidR="00E95895">
        <w:rPr>
          <w:rFonts w:ascii="Arial" w:hAnsi="Arial" w:cs="Arial"/>
          <w:sz w:val="24"/>
          <w:szCs w:val="24"/>
        </w:rPr>
        <w:t>.</w:t>
      </w:r>
    </w:p>
    <w:p w14:paraId="6379E5FE" w14:textId="2A9F6577" w:rsidR="00E95895" w:rsidRDefault="00674309" w:rsidP="002B3AE0">
      <w:pPr>
        <w:pStyle w:val="ListParagraph"/>
        <w:numPr>
          <w:ilvl w:val="0"/>
          <w:numId w:val="4"/>
        </w:numPr>
        <w:rPr>
          <w:rFonts w:ascii="Arial" w:hAnsi="Arial" w:cs="Arial"/>
          <w:sz w:val="24"/>
          <w:szCs w:val="24"/>
        </w:rPr>
      </w:pPr>
      <w:r>
        <w:rPr>
          <w:rFonts w:ascii="Arial" w:hAnsi="Arial" w:cs="Arial"/>
          <w:sz w:val="24"/>
          <w:szCs w:val="24"/>
        </w:rPr>
        <w:t>Data Access;</w:t>
      </w:r>
      <w:r w:rsidR="007E6823">
        <w:rPr>
          <w:rFonts w:ascii="Arial" w:hAnsi="Arial" w:cs="Arial"/>
          <w:sz w:val="24"/>
          <w:szCs w:val="24"/>
        </w:rPr>
        <w:t xml:space="preserve"> E</w:t>
      </w:r>
      <w:r w:rsidR="000F424F">
        <w:rPr>
          <w:rFonts w:ascii="Arial" w:hAnsi="Arial" w:cs="Arial"/>
          <w:sz w:val="24"/>
          <w:szCs w:val="24"/>
        </w:rPr>
        <w:t>mployees only access necessary data</w:t>
      </w:r>
      <w:r w:rsidR="00F866FD">
        <w:rPr>
          <w:rFonts w:ascii="Arial" w:hAnsi="Arial" w:cs="Arial"/>
          <w:sz w:val="24"/>
          <w:szCs w:val="24"/>
        </w:rPr>
        <w:t xml:space="preserve"> to their role</w:t>
      </w:r>
      <w:r w:rsidR="000F424F">
        <w:rPr>
          <w:rFonts w:ascii="Arial" w:hAnsi="Arial" w:cs="Arial"/>
          <w:sz w:val="24"/>
          <w:szCs w:val="24"/>
        </w:rPr>
        <w:t xml:space="preserve"> </w:t>
      </w:r>
      <w:r w:rsidR="00F866FD">
        <w:rPr>
          <w:rFonts w:ascii="Arial" w:hAnsi="Arial" w:cs="Arial"/>
          <w:sz w:val="24"/>
          <w:szCs w:val="24"/>
        </w:rPr>
        <w:t xml:space="preserve">with </w:t>
      </w:r>
      <w:r w:rsidR="00D046AA">
        <w:rPr>
          <w:rFonts w:ascii="Arial" w:hAnsi="Arial" w:cs="Arial"/>
          <w:sz w:val="24"/>
          <w:szCs w:val="24"/>
        </w:rPr>
        <w:t>sensitive information</w:t>
      </w:r>
      <w:r w:rsidR="00646B3C" w:rsidRPr="00646B3C">
        <w:rPr>
          <w:rFonts w:ascii="Arial" w:hAnsi="Arial" w:cs="Arial"/>
          <w:sz w:val="24"/>
          <w:szCs w:val="24"/>
        </w:rPr>
        <w:t xml:space="preserve"> </w:t>
      </w:r>
      <w:r w:rsidR="00646B3C">
        <w:rPr>
          <w:rFonts w:ascii="Arial" w:hAnsi="Arial" w:cs="Arial"/>
          <w:sz w:val="24"/>
          <w:szCs w:val="24"/>
        </w:rPr>
        <w:t>restricted</w:t>
      </w:r>
      <w:r w:rsidR="00D046AA">
        <w:rPr>
          <w:rFonts w:ascii="Arial" w:hAnsi="Arial" w:cs="Arial"/>
          <w:sz w:val="24"/>
          <w:szCs w:val="24"/>
        </w:rPr>
        <w:t xml:space="preserve"> to </w:t>
      </w:r>
      <w:r w:rsidR="00646B3C">
        <w:rPr>
          <w:rFonts w:ascii="Arial" w:hAnsi="Arial" w:cs="Arial"/>
          <w:sz w:val="24"/>
          <w:szCs w:val="24"/>
        </w:rPr>
        <w:t>authorised employees</w:t>
      </w:r>
      <w:r w:rsidR="00D046AA">
        <w:rPr>
          <w:rFonts w:ascii="Arial" w:hAnsi="Arial" w:cs="Arial"/>
          <w:sz w:val="24"/>
          <w:szCs w:val="24"/>
        </w:rPr>
        <w:t xml:space="preserve">. </w:t>
      </w:r>
    </w:p>
    <w:p w14:paraId="78067E68" w14:textId="6D102F82" w:rsidR="009F4D1B" w:rsidRDefault="009F4D1B" w:rsidP="00294517">
      <w:pPr>
        <w:pStyle w:val="Heading3"/>
      </w:pPr>
      <w:bookmarkStart w:id="22" w:name="_Toc230729260"/>
      <w:r>
        <w:t>Employee Theft Prevention:</w:t>
      </w:r>
      <w:bookmarkEnd w:id="22"/>
    </w:p>
    <w:p w14:paraId="66E7DAC7" w14:textId="63AE8EEB" w:rsidR="00100BDD" w:rsidRPr="000A72D1" w:rsidRDefault="005556D3" w:rsidP="000A72D1">
      <w:pPr>
        <w:rPr>
          <w:rFonts w:ascii="Arial" w:hAnsi="Arial" w:cs="Arial"/>
          <w:sz w:val="24"/>
          <w:szCs w:val="24"/>
        </w:rPr>
      </w:pPr>
      <w:r w:rsidRPr="005556D3">
        <w:rPr>
          <w:rFonts w:ascii="Arial" w:hAnsi="Arial" w:cs="Arial"/>
          <w:sz w:val="24"/>
          <w:szCs w:val="24"/>
        </w:rPr>
        <w:t>Completing stock checks of all assets every 3 months, ensure background checks are conducted for operations and finance staff, and all machinery is installed with a tracker for real-time location monitoring</w:t>
      </w:r>
      <w:r w:rsidR="00702748">
        <w:rPr>
          <w:rFonts w:ascii="Arial" w:hAnsi="Arial" w:cs="Arial"/>
          <w:sz w:val="24"/>
          <w:szCs w:val="24"/>
        </w:rPr>
        <w:t xml:space="preserve">. </w:t>
      </w:r>
    </w:p>
    <w:p w14:paraId="41A63CB3" w14:textId="6A41298B" w:rsidR="00A71A51" w:rsidRDefault="00A71A51" w:rsidP="00294517">
      <w:pPr>
        <w:pStyle w:val="Heading2"/>
      </w:pPr>
      <w:bookmarkStart w:id="23" w:name="_Toc230729261"/>
      <w:r>
        <w:t>Conclusion:</w:t>
      </w:r>
      <w:bookmarkEnd w:id="23"/>
    </w:p>
    <w:p w14:paraId="4F735CCF" w14:textId="4F5A0FA6" w:rsidR="00CE433F" w:rsidRDefault="00CB31C2" w:rsidP="00527BA0">
      <w:pPr>
        <w:rPr>
          <w:rFonts w:ascii="Arial" w:hAnsi="Arial" w:cs="Arial"/>
          <w:sz w:val="24"/>
          <w:szCs w:val="24"/>
        </w:rPr>
      </w:pPr>
      <w:r>
        <w:rPr>
          <w:rFonts w:ascii="Arial" w:hAnsi="Arial" w:cs="Arial"/>
          <w:sz w:val="24"/>
          <w:szCs w:val="24"/>
        </w:rPr>
        <w:t>T</w:t>
      </w:r>
      <w:r w:rsidR="00843816">
        <w:rPr>
          <w:rFonts w:ascii="Arial" w:hAnsi="Arial" w:cs="Arial"/>
          <w:sz w:val="24"/>
          <w:szCs w:val="24"/>
        </w:rPr>
        <w:t xml:space="preserve">he effective application of Planning, Organizing, Leading and Controlling </w:t>
      </w:r>
      <w:r w:rsidR="005F5818">
        <w:rPr>
          <w:rFonts w:ascii="Arial" w:hAnsi="Arial" w:cs="Arial"/>
          <w:sz w:val="24"/>
          <w:szCs w:val="24"/>
        </w:rPr>
        <w:t>operations followed throughout the company ensures</w:t>
      </w:r>
      <w:r w:rsidR="00DE4671">
        <w:rPr>
          <w:rFonts w:ascii="Arial" w:hAnsi="Arial" w:cs="Arial"/>
          <w:sz w:val="24"/>
          <w:szCs w:val="24"/>
        </w:rPr>
        <w:t xml:space="preserve"> </w:t>
      </w:r>
      <w:r w:rsidR="005325E9">
        <w:rPr>
          <w:rFonts w:ascii="Arial" w:hAnsi="Arial" w:cs="Arial"/>
          <w:sz w:val="24"/>
          <w:szCs w:val="24"/>
        </w:rPr>
        <w:t xml:space="preserve">its </w:t>
      </w:r>
      <w:r w:rsidR="00DE4671">
        <w:rPr>
          <w:rFonts w:ascii="Arial" w:hAnsi="Arial" w:cs="Arial"/>
          <w:sz w:val="24"/>
          <w:szCs w:val="24"/>
        </w:rPr>
        <w:t>growth and succes</w:t>
      </w:r>
      <w:r w:rsidR="005325E9">
        <w:rPr>
          <w:rFonts w:ascii="Arial" w:hAnsi="Arial" w:cs="Arial"/>
          <w:sz w:val="24"/>
          <w:szCs w:val="24"/>
        </w:rPr>
        <w:t>s</w:t>
      </w:r>
      <w:r w:rsidR="00DE4671">
        <w:rPr>
          <w:rFonts w:ascii="Arial" w:hAnsi="Arial" w:cs="Arial"/>
          <w:sz w:val="24"/>
          <w:szCs w:val="24"/>
        </w:rPr>
        <w:t xml:space="preserve">. </w:t>
      </w:r>
      <w:r w:rsidR="0024558D">
        <w:rPr>
          <w:rFonts w:ascii="Arial" w:hAnsi="Arial" w:cs="Arial"/>
          <w:sz w:val="24"/>
          <w:szCs w:val="24"/>
        </w:rPr>
        <w:t>T</w:t>
      </w:r>
      <w:r w:rsidR="00583094">
        <w:rPr>
          <w:rFonts w:ascii="Arial" w:hAnsi="Arial" w:cs="Arial"/>
          <w:sz w:val="24"/>
          <w:szCs w:val="24"/>
        </w:rPr>
        <w:t xml:space="preserve">he company </w:t>
      </w:r>
      <w:r w:rsidR="00583094">
        <w:rPr>
          <w:rFonts w:ascii="Arial" w:hAnsi="Arial" w:cs="Arial"/>
          <w:sz w:val="24"/>
          <w:szCs w:val="24"/>
        </w:rPr>
        <w:lastRenderedPageBreak/>
        <w:t xml:space="preserve">strategically defines its </w:t>
      </w:r>
      <w:r w:rsidR="007A68CC">
        <w:rPr>
          <w:rFonts w:ascii="Arial" w:hAnsi="Arial" w:cs="Arial"/>
          <w:sz w:val="24"/>
          <w:szCs w:val="24"/>
        </w:rPr>
        <w:t xml:space="preserve">objectives and goals, </w:t>
      </w:r>
      <w:r w:rsidR="00911DB1">
        <w:rPr>
          <w:rFonts w:ascii="Arial" w:hAnsi="Arial" w:cs="Arial"/>
          <w:sz w:val="24"/>
          <w:szCs w:val="24"/>
        </w:rPr>
        <w:t>designs effective operational structures</w:t>
      </w:r>
      <w:r w:rsidR="00D00E71">
        <w:rPr>
          <w:rFonts w:ascii="Arial" w:hAnsi="Arial" w:cs="Arial"/>
          <w:sz w:val="24"/>
          <w:szCs w:val="24"/>
        </w:rPr>
        <w:t xml:space="preserve"> ensuring effective leadership </w:t>
      </w:r>
      <w:r w:rsidR="00D544F4">
        <w:rPr>
          <w:rFonts w:ascii="Arial" w:hAnsi="Arial" w:cs="Arial"/>
          <w:sz w:val="24"/>
          <w:szCs w:val="24"/>
        </w:rPr>
        <w:t>are</w:t>
      </w:r>
      <w:r w:rsidR="00D00E71">
        <w:rPr>
          <w:rFonts w:ascii="Arial" w:hAnsi="Arial" w:cs="Arial"/>
          <w:sz w:val="24"/>
          <w:szCs w:val="24"/>
        </w:rPr>
        <w:t xml:space="preserve"> kept</w:t>
      </w:r>
      <w:r w:rsidR="00A94437">
        <w:rPr>
          <w:rFonts w:ascii="Arial" w:hAnsi="Arial" w:cs="Arial"/>
          <w:sz w:val="24"/>
          <w:szCs w:val="24"/>
        </w:rPr>
        <w:t xml:space="preserve">. It </w:t>
      </w:r>
      <w:r w:rsidR="00EE0219">
        <w:rPr>
          <w:rFonts w:ascii="Arial" w:hAnsi="Arial" w:cs="Arial"/>
          <w:sz w:val="24"/>
          <w:szCs w:val="24"/>
        </w:rPr>
        <w:t xml:space="preserve">enables the company to enhance its customer relationships and competitive position </w:t>
      </w:r>
      <w:r w:rsidR="00A94437">
        <w:rPr>
          <w:rFonts w:ascii="Arial" w:hAnsi="Arial" w:cs="Arial"/>
          <w:sz w:val="24"/>
          <w:szCs w:val="24"/>
        </w:rPr>
        <w:t xml:space="preserve">improving </w:t>
      </w:r>
      <w:r w:rsidR="00EE0219">
        <w:rPr>
          <w:rFonts w:ascii="Arial" w:hAnsi="Arial" w:cs="Arial"/>
          <w:sz w:val="24"/>
          <w:szCs w:val="24"/>
        </w:rPr>
        <w:t xml:space="preserve">the operational efficiency </w:t>
      </w:r>
      <w:r w:rsidR="00CB5BBD">
        <w:rPr>
          <w:rFonts w:ascii="Arial" w:hAnsi="Arial" w:cs="Arial"/>
          <w:sz w:val="24"/>
          <w:szCs w:val="24"/>
        </w:rPr>
        <w:t xml:space="preserve">and workload. The </w:t>
      </w:r>
      <w:r w:rsidR="00386643">
        <w:rPr>
          <w:rFonts w:ascii="Arial" w:hAnsi="Arial" w:cs="Arial"/>
          <w:sz w:val="24"/>
          <w:szCs w:val="24"/>
        </w:rPr>
        <w:t xml:space="preserve">framework explained in this essay provides Thomas Plant Hire Ltd with improvement strategies </w:t>
      </w:r>
      <w:r w:rsidR="00704A98">
        <w:rPr>
          <w:rFonts w:ascii="Arial" w:hAnsi="Arial" w:cs="Arial"/>
          <w:sz w:val="24"/>
          <w:szCs w:val="24"/>
        </w:rPr>
        <w:t xml:space="preserve">ensuring </w:t>
      </w:r>
      <w:r w:rsidR="00EA25E6">
        <w:rPr>
          <w:rFonts w:ascii="Arial" w:hAnsi="Arial" w:cs="Arial"/>
          <w:sz w:val="24"/>
          <w:szCs w:val="24"/>
        </w:rPr>
        <w:t xml:space="preserve">they remain the lead competitor in the industry. </w:t>
      </w:r>
    </w:p>
    <w:p w14:paraId="6BC794F2" w14:textId="7AE58B3D" w:rsidR="00294517" w:rsidRDefault="00294517" w:rsidP="00294517">
      <w:pPr>
        <w:pStyle w:val="Heading2"/>
      </w:pPr>
      <w:bookmarkStart w:id="24" w:name="_Toc230729262"/>
      <w:r>
        <w:t>References:</w:t>
      </w:r>
      <w:bookmarkEnd w:id="24"/>
      <w:r>
        <w:t xml:space="preserve"> </w:t>
      </w:r>
    </w:p>
    <w:p w14:paraId="5F0EC990" w14:textId="77777777" w:rsidR="005A7D59" w:rsidRPr="005A7D59" w:rsidRDefault="0068789E" w:rsidP="005A7D59">
      <w:pPr>
        <w:pStyle w:val="ListParagraph"/>
        <w:numPr>
          <w:ilvl w:val="0"/>
          <w:numId w:val="6"/>
        </w:numPr>
        <w:rPr>
          <w:rFonts w:ascii="Arial" w:hAnsi="Arial" w:cs="Arial"/>
          <w:sz w:val="24"/>
          <w:szCs w:val="24"/>
        </w:rPr>
      </w:pPr>
      <w:r>
        <w:rPr>
          <w:rFonts w:ascii="Arial" w:hAnsi="Arial" w:cs="Arial"/>
          <w:sz w:val="24"/>
          <w:szCs w:val="24"/>
        </w:rPr>
        <w:t xml:space="preserve"> </w:t>
      </w:r>
      <w:r w:rsidR="005A7D59" w:rsidRPr="005A7D59">
        <w:rPr>
          <w:rFonts w:ascii="Arial" w:hAnsi="Arial" w:cs="Arial"/>
          <w:sz w:val="24"/>
          <w:szCs w:val="24"/>
        </w:rPr>
        <w:t xml:space="preserve">Construction Plant-Hire Association (2023), </w:t>
      </w:r>
      <w:r w:rsidR="005A7D59" w:rsidRPr="005A7D59">
        <w:rPr>
          <w:rFonts w:ascii="Arial" w:hAnsi="Arial" w:cs="Arial"/>
          <w:i/>
          <w:iCs/>
          <w:sz w:val="24"/>
          <w:szCs w:val="24"/>
        </w:rPr>
        <w:t xml:space="preserve">Industry report: Trends and Sustainability in Plant Hire. </w:t>
      </w:r>
      <w:r w:rsidR="005A7D59" w:rsidRPr="005A7D59">
        <w:rPr>
          <w:rFonts w:ascii="Arial" w:hAnsi="Arial" w:cs="Arial"/>
          <w:sz w:val="24"/>
          <w:szCs w:val="24"/>
        </w:rPr>
        <w:t>London: CPA</w:t>
      </w:r>
    </w:p>
    <w:p w14:paraId="55577506"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Drucker, P.F. (2012), </w:t>
      </w:r>
      <w:r w:rsidRPr="005A7D59">
        <w:rPr>
          <w:rFonts w:ascii="Arial" w:hAnsi="Arial" w:cs="Arial"/>
          <w:i/>
          <w:iCs/>
          <w:sz w:val="24"/>
          <w:szCs w:val="24"/>
        </w:rPr>
        <w:t xml:space="preserve">Management: Tasks, Responsibilities, Practices. </w:t>
      </w:r>
      <w:r w:rsidRPr="005A7D59">
        <w:rPr>
          <w:rFonts w:ascii="Arial" w:hAnsi="Arial" w:cs="Arial"/>
          <w:sz w:val="24"/>
          <w:szCs w:val="24"/>
        </w:rPr>
        <w:t>Oxford: Routledge</w:t>
      </w:r>
    </w:p>
    <w:p w14:paraId="17314D9C"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Johnson, G, Whittington, R. and Scholes K. (2017), </w:t>
      </w:r>
      <w:r w:rsidRPr="005A7D59">
        <w:rPr>
          <w:rFonts w:ascii="Arial" w:hAnsi="Arial" w:cs="Arial"/>
          <w:i/>
          <w:iCs/>
          <w:sz w:val="24"/>
          <w:szCs w:val="24"/>
        </w:rPr>
        <w:t xml:space="preserve">Exploring Strategy. </w:t>
      </w:r>
      <w:r w:rsidRPr="005A7D59">
        <w:rPr>
          <w:rFonts w:ascii="Arial" w:hAnsi="Arial" w:cs="Arial"/>
          <w:sz w:val="24"/>
          <w:szCs w:val="24"/>
        </w:rPr>
        <w:t>11</w:t>
      </w:r>
      <w:r w:rsidRPr="005A7D59">
        <w:rPr>
          <w:rFonts w:ascii="Arial" w:hAnsi="Arial" w:cs="Arial"/>
          <w:sz w:val="24"/>
          <w:szCs w:val="24"/>
          <w:vertAlign w:val="superscript"/>
        </w:rPr>
        <w:t>th</w:t>
      </w:r>
      <w:r w:rsidRPr="005A7D59">
        <w:rPr>
          <w:rFonts w:ascii="Arial" w:hAnsi="Arial" w:cs="Arial"/>
          <w:sz w:val="24"/>
          <w:szCs w:val="24"/>
        </w:rPr>
        <w:t xml:space="preserve"> edition. Harlow: Pearson Education.</w:t>
      </w:r>
    </w:p>
    <w:p w14:paraId="597B18C3"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Koontz, H and O’Donnell, C. (2019), </w:t>
      </w:r>
      <w:r w:rsidRPr="005A7D59">
        <w:rPr>
          <w:rFonts w:ascii="Arial" w:hAnsi="Arial" w:cs="Arial"/>
          <w:i/>
          <w:iCs/>
          <w:sz w:val="24"/>
          <w:szCs w:val="24"/>
        </w:rPr>
        <w:t xml:space="preserve">Management: A systems and Contingency Analysis of Managerial Functions. </w:t>
      </w:r>
      <w:r w:rsidRPr="005A7D59">
        <w:rPr>
          <w:rFonts w:ascii="Arial" w:hAnsi="Arial" w:cs="Arial"/>
          <w:sz w:val="24"/>
          <w:szCs w:val="24"/>
        </w:rPr>
        <w:t>7</w:t>
      </w:r>
      <w:r w:rsidRPr="005A7D59">
        <w:rPr>
          <w:rFonts w:ascii="Arial" w:hAnsi="Arial" w:cs="Arial"/>
          <w:sz w:val="24"/>
          <w:szCs w:val="24"/>
          <w:vertAlign w:val="superscript"/>
        </w:rPr>
        <w:t>th</w:t>
      </w:r>
      <w:r w:rsidRPr="005A7D59">
        <w:rPr>
          <w:rFonts w:ascii="Arial" w:hAnsi="Arial" w:cs="Arial"/>
          <w:sz w:val="24"/>
          <w:szCs w:val="24"/>
        </w:rPr>
        <w:t xml:space="preserve"> edition, New York: McGraw-Hill.</w:t>
      </w:r>
    </w:p>
    <w:p w14:paraId="6271C86E"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Mintzberg, H. (2016), </w:t>
      </w:r>
      <w:r w:rsidRPr="005A7D59">
        <w:rPr>
          <w:rFonts w:ascii="Arial" w:hAnsi="Arial" w:cs="Arial"/>
          <w:i/>
          <w:iCs/>
          <w:sz w:val="24"/>
          <w:szCs w:val="24"/>
        </w:rPr>
        <w:t xml:space="preserve">The structuring of Organizations. </w:t>
      </w:r>
      <w:r w:rsidRPr="005A7D59">
        <w:rPr>
          <w:rFonts w:ascii="Arial" w:hAnsi="Arial" w:cs="Arial"/>
          <w:sz w:val="24"/>
          <w:szCs w:val="24"/>
        </w:rPr>
        <w:t>London: Prentice Hall</w:t>
      </w:r>
    </w:p>
    <w:p w14:paraId="42230AC3"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Robbins, S.P (2018) </w:t>
      </w:r>
      <w:r w:rsidRPr="005A7D59">
        <w:rPr>
          <w:rFonts w:ascii="Arial" w:hAnsi="Arial" w:cs="Arial"/>
          <w:i/>
          <w:iCs/>
          <w:sz w:val="24"/>
          <w:szCs w:val="24"/>
        </w:rPr>
        <w:t xml:space="preserve">Management. </w:t>
      </w:r>
      <w:r w:rsidRPr="005A7D59">
        <w:rPr>
          <w:rFonts w:ascii="Arial" w:hAnsi="Arial" w:cs="Arial"/>
          <w:sz w:val="24"/>
          <w:szCs w:val="24"/>
        </w:rPr>
        <w:t>14</w:t>
      </w:r>
      <w:r w:rsidRPr="005A7D59">
        <w:rPr>
          <w:rFonts w:ascii="Arial" w:hAnsi="Arial" w:cs="Arial"/>
          <w:sz w:val="24"/>
          <w:szCs w:val="24"/>
          <w:vertAlign w:val="superscript"/>
        </w:rPr>
        <w:t>th</w:t>
      </w:r>
      <w:r w:rsidRPr="005A7D59">
        <w:rPr>
          <w:rFonts w:ascii="Arial" w:hAnsi="Arial" w:cs="Arial"/>
          <w:sz w:val="24"/>
          <w:szCs w:val="24"/>
        </w:rPr>
        <w:t xml:space="preserve"> edition. Harlow: Pearson </w:t>
      </w:r>
    </w:p>
    <w:p w14:paraId="5560BCC5"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Robbins, S.P (2022), </w:t>
      </w:r>
      <w:r w:rsidRPr="005A7D59">
        <w:rPr>
          <w:rFonts w:ascii="Arial" w:hAnsi="Arial" w:cs="Arial"/>
          <w:i/>
          <w:iCs/>
          <w:sz w:val="24"/>
          <w:szCs w:val="24"/>
        </w:rPr>
        <w:t>Organizational behaviour</w:t>
      </w:r>
      <w:r w:rsidRPr="005A7D59">
        <w:rPr>
          <w:rFonts w:ascii="Arial" w:hAnsi="Arial" w:cs="Arial"/>
          <w:sz w:val="24"/>
          <w:szCs w:val="24"/>
        </w:rPr>
        <w:t>, 18</w:t>
      </w:r>
      <w:r w:rsidRPr="005A7D59">
        <w:rPr>
          <w:rFonts w:ascii="Arial" w:hAnsi="Arial" w:cs="Arial"/>
          <w:sz w:val="24"/>
          <w:szCs w:val="24"/>
          <w:vertAlign w:val="superscript"/>
        </w:rPr>
        <w:t>th</w:t>
      </w:r>
      <w:r w:rsidRPr="005A7D59">
        <w:rPr>
          <w:rFonts w:ascii="Arial" w:hAnsi="Arial" w:cs="Arial"/>
          <w:sz w:val="24"/>
          <w:szCs w:val="24"/>
        </w:rPr>
        <w:t xml:space="preserve"> edition, Pearson</w:t>
      </w:r>
    </w:p>
    <w:p w14:paraId="6F2B5C7C" w14:textId="7B36BAEA" w:rsidR="00790EEA" w:rsidRPr="0068789E" w:rsidRDefault="00790EEA" w:rsidP="005A7D59">
      <w:pPr>
        <w:pStyle w:val="ListParagraph"/>
        <w:rPr>
          <w:rFonts w:ascii="Arial" w:hAnsi="Arial" w:cs="Arial"/>
          <w:sz w:val="24"/>
          <w:szCs w:val="24"/>
        </w:rPr>
      </w:pPr>
    </w:p>
    <w:sectPr w:rsidR="00790EEA" w:rsidRPr="006878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224E1"/>
    <w:multiLevelType w:val="hybridMultilevel"/>
    <w:tmpl w:val="436CD36E"/>
    <w:lvl w:ilvl="0" w:tplc="5344B0A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133362"/>
    <w:multiLevelType w:val="hybridMultilevel"/>
    <w:tmpl w:val="374A793E"/>
    <w:lvl w:ilvl="0" w:tplc="D2CC8E36">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287F8A"/>
    <w:multiLevelType w:val="hybridMultilevel"/>
    <w:tmpl w:val="B4F6C1D8"/>
    <w:lvl w:ilvl="0" w:tplc="F5D6A1A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D75FE3"/>
    <w:multiLevelType w:val="hybridMultilevel"/>
    <w:tmpl w:val="88C8DD72"/>
    <w:lvl w:ilvl="0" w:tplc="F222B78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FE58D5"/>
    <w:multiLevelType w:val="hybridMultilevel"/>
    <w:tmpl w:val="26666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987D29"/>
    <w:multiLevelType w:val="hybridMultilevel"/>
    <w:tmpl w:val="EF122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9381620">
    <w:abstractNumId w:val="0"/>
  </w:num>
  <w:num w:numId="2" w16cid:durableId="1690831175">
    <w:abstractNumId w:val="1"/>
  </w:num>
  <w:num w:numId="3" w16cid:durableId="566494467">
    <w:abstractNumId w:val="2"/>
  </w:num>
  <w:num w:numId="4" w16cid:durableId="1788699560">
    <w:abstractNumId w:val="3"/>
  </w:num>
  <w:num w:numId="5" w16cid:durableId="28990809">
    <w:abstractNumId w:val="5"/>
  </w:num>
  <w:num w:numId="6" w16cid:durableId="1690838095">
    <w:abstractNumId w:val="4"/>
  </w:num>
  <w:num w:numId="7" w16cid:durableId="1628123021">
    <w:abstractNumId w:val="3"/>
    <w:lvlOverride w:ilvl="0"/>
    <w:lvlOverride w:ilvl="1"/>
    <w:lvlOverride w:ilvl="2"/>
    <w:lvlOverride w:ilvl="3"/>
    <w:lvlOverride w:ilvl="4"/>
    <w:lvlOverride w:ilvl="5"/>
    <w:lvlOverride w:ilvl="6"/>
    <w:lvlOverride w:ilvl="7"/>
    <w:lvlOverride w:ilvl="8"/>
  </w:num>
  <w:num w:numId="8" w16cid:durableId="12042449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061"/>
    <w:rsid w:val="00006664"/>
    <w:rsid w:val="00010603"/>
    <w:rsid w:val="00010D23"/>
    <w:rsid w:val="00013658"/>
    <w:rsid w:val="00014BBE"/>
    <w:rsid w:val="00020BA8"/>
    <w:rsid w:val="000222C4"/>
    <w:rsid w:val="00022354"/>
    <w:rsid w:val="0002632E"/>
    <w:rsid w:val="000266AE"/>
    <w:rsid w:val="00031ADF"/>
    <w:rsid w:val="00032536"/>
    <w:rsid w:val="000332F0"/>
    <w:rsid w:val="00033851"/>
    <w:rsid w:val="00036792"/>
    <w:rsid w:val="000430E6"/>
    <w:rsid w:val="00045480"/>
    <w:rsid w:val="000522D1"/>
    <w:rsid w:val="00065E4A"/>
    <w:rsid w:val="00082FF7"/>
    <w:rsid w:val="00091455"/>
    <w:rsid w:val="00092322"/>
    <w:rsid w:val="0009534D"/>
    <w:rsid w:val="000A1372"/>
    <w:rsid w:val="000A72D1"/>
    <w:rsid w:val="000B1D2F"/>
    <w:rsid w:val="000B741E"/>
    <w:rsid w:val="000B77F5"/>
    <w:rsid w:val="000C1E72"/>
    <w:rsid w:val="000C2E96"/>
    <w:rsid w:val="000C436D"/>
    <w:rsid w:val="000C7946"/>
    <w:rsid w:val="000D0F93"/>
    <w:rsid w:val="000D2CC2"/>
    <w:rsid w:val="000D4A7D"/>
    <w:rsid w:val="000E336C"/>
    <w:rsid w:val="000E340E"/>
    <w:rsid w:val="000E7B14"/>
    <w:rsid w:val="000F2E66"/>
    <w:rsid w:val="000F2F6B"/>
    <w:rsid w:val="000F3389"/>
    <w:rsid w:val="000F4188"/>
    <w:rsid w:val="000F424F"/>
    <w:rsid w:val="000F4C3F"/>
    <w:rsid w:val="000F5402"/>
    <w:rsid w:val="001003ED"/>
    <w:rsid w:val="00100B0D"/>
    <w:rsid w:val="00100BDD"/>
    <w:rsid w:val="0010231F"/>
    <w:rsid w:val="001047E6"/>
    <w:rsid w:val="00105A8E"/>
    <w:rsid w:val="0010612D"/>
    <w:rsid w:val="00106C3F"/>
    <w:rsid w:val="00115231"/>
    <w:rsid w:val="00121872"/>
    <w:rsid w:val="00123F84"/>
    <w:rsid w:val="00126CBE"/>
    <w:rsid w:val="0013485B"/>
    <w:rsid w:val="001350F1"/>
    <w:rsid w:val="0013647E"/>
    <w:rsid w:val="00144425"/>
    <w:rsid w:val="00147568"/>
    <w:rsid w:val="00147BFD"/>
    <w:rsid w:val="001552A7"/>
    <w:rsid w:val="00165E85"/>
    <w:rsid w:val="00166F2B"/>
    <w:rsid w:val="0016767F"/>
    <w:rsid w:val="00176C50"/>
    <w:rsid w:val="00177238"/>
    <w:rsid w:val="001854DE"/>
    <w:rsid w:val="0019109F"/>
    <w:rsid w:val="00195A09"/>
    <w:rsid w:val="001A0233"/>
    <w:rsid w:val="001A23AE"/>
    <w:rsid w:val="001A37AB"/>
    <w:rsid w:val="001A6FF3"/>
    <w:rsid w:val="001B378D"/>
    <w:rsid w:val="001B7A00"/>
    <w:rsid w:val="001C2D3D"/>
    <w:rsid w:val="001C3572"/>
    <w:rsid w:val="001D2D48"/>
    <w:rsid w:val="001D4F17"/>
    <w:rsid w:val="001D68CF"/>
    <w:rsid w:val="001E08EA"/>
    <w:rsid w:val="001E55E2"/>
    <w:rsid w:val="001F54B1"/>
    <w:rsid w:val="001F5FA9"/>
    <w:rsid w:val="001F6697"/>
    <w:rsid w:val="00201226"/>
    <w:rsid w:val="00203A7F"/>
    <w:rsid w:val="00204AE2"/>
    <w:rsid w:val="00206175"/>
    <w:rsid w:val="0020651A"/>
    <w:rsid w:val="0021443E"/>
    <w:rsid w:val="002163A5"/>
    <w:rsid w:val="00220484"/>
    <w:rsid w:val="00220C16"/>
    <w:rsid w:val="002218E1"/>
    <w:rsid w:val="00222D35"/>
    <w:rsid w:val="00226DC7"/>
    <w:rsid w:val="00232A03"/>
    <w:rsid w:val="00232B56"/>
    <w:rsid w:val="00233B82"/>
    <w:rsid w:val="00237CAB"/>
    <w:rsid w:val="002413B8"/>
    <w:rsid w:val="0024558D"/>
    <w:rsid w:val="00246620"/>
    <w:rsid w:val="00247936"/>
    <w:rsid w:val="00247E6F"/>
    <w:rsid w:val="002551BA"/>
    <w:rsid w:val="00260D33"/>
    <w:rsid w:val="00263D10"/>
    <w:rsid w:val="0027128C"/>
    <w:rsid w:val="002737A9"/>
    <w:rsid w:val="002750C9"/>
    <w:rsid w:val="00277096"/>
    <w:rsid w:val="00280534"/>
    <w:rsid w:val="002836F8"/>
    <w:rsid w:val="00285D17"/>
    <w:rsid w:val="002929EA"/>
    <w:rsid w:val="00294517"/>
    <w:rsid w:val="0029589A"/>
    <w:rsid w:val="002974DE"/>
    <w:rsid w:val="00297F61"/>
    <w:rsid w:val="002A076C"/>
    <w:rsid w:val="002A0FEE"/>
    <w:rsid w:val="002A209A"/>
    <w:rsid w:val="002A5706"/>
    <w:rsid w:val="002A6E9B"/>
    <w:rsid w:val="002B0451"/>
    <w:rsid w:val="002B3AE0"/>
    <w:rsid w:val="002C0827"/>
    <w:rsid w:val="002C2961"/>
    <w:rsid w:val="002C5DF4"/>
    <w:rsid w:val="002D3B98"/>
    <w:rsid w:val="002D3D35"/>
    <w:rsid w:val="002E1EF4"/>
    <w:rsid w:val="002E1F6F"/>
    <w:rsid w:val="002E491A"/>
    <w:rsid w:val="002E7C62"/>
    <w:rsid w:val="002F2E53"/>
    <w:rsid w:val="002F5569"/>
    <w:rsid w:val="0030159B"/>
    <w:rsid w:val="00302B68"/>
    <w:rsid w:val="00306321"/>
    <w:rsid w:val="00306883"/>
    <w:rsid w:val="003068E4"/>
    <w:rsid w:val="003079E4"/>
    <w:rsid w:val="00307E3D"/>
    <w:rsid w:val="00313D24"/>
    <w:rsid w:val="003168C9"/>
    <w:rsid w:val="003213FF"/>
    <w:rsid w:val="0032183E"/>
    <w:rsid w:val="00323829"/>
    <w:rsid w:val="00324E6D"/>
    <w:rsid w:val="00331340"/>
    <w:rsid w:val="00335766"/>
    <w:rsid w:val="00335C84"/>
    <w:rsid w:val="003376E6"/>
    <w:rsid w:val="00337E27"/>
    <w:rsid w:val="003454B0"/>
    <w:rsid w:val="00356A65"/>
    <w:rsid w:val="0036564D"/>
    <w:rsid w:val="00366D18"/>
    <w:rsid w:val="003700F6"/>
    <w:rsid w:val="00374EC2"/>
    <w:rsid w:val="00380F71"/>
    <w:rsid w:val="00382288"/>
    <w:rsid w:val="00386643"/>
    <w:rsid w:val="003877C6"/>
    <w:rsid w:val="0039214E"/>
    <w:rsid w:val="003957A1"/>
    <w:rsid w:val="00395AE5"/>
    <w:rsid w:val="003A42E8"/>
    <w:rsid w:val="003A6A3F"/>
    <w:rsid w:val="003B07DA"/>
    <w:rsid w:val="003B4A89"/>
    <w:rsid w:val="003B680D"/>
    <w:rsid w:val="003B6DF1"/>
    <w:rsid w:val="003B7E93"/>
    <w:rsid w:val="003C1F03"/>
    <w:rsid w:val="003C26C0"/>
    <w:rsid w:val="003C2FE2"/>
    <w:rsid w:val="003D4A02"/>
    <w:rsid w:val="003D5A4B"/>
    <w:rsid w:val="003E04A9"/>
    <w:rsid w:val="003E1C4F"/>
    <w:rsid w:val="003E43A3"/>
    <w:rsid w:val="003E6A73"/>
    <w:rsid w:val="003F1636"/>
    <w:rsid w:val="003F3C4D"/>
    <w:rsid w:val="003F3CC8"/>
    <w:rsid w:val="0040287F"/>
    <w:rsid w:val="00405816"/>
    <w:rsid w:val="00405E6E"/>
    <w:rsid w:val="00410F2C"/>
    <w:rsid w:val="00411BD4"/>
    <w:rsid w:val="00425420"/>
    <w:rsid w:val="00434AC4"/>
    <w:rsid w:val="00435608"/>
    <w:rsid w:val="00436CE9"/>
    <w:rsid w:val="004464E7"/>
    <w:rsid w:val="00447CE3"/>
    <w:rsid w:val="00447FA4"/>
    <w:rsid w:val="00450571"/>
    <w:rsid w:val="004627B4"/>
    <w:rsid w:val="004635BD"/>
    <w:rsid w:val="0046602D"/>
    <w:rsid w:val="00466D3B"/>
    <w:rsid w:val="00471E56"/>
    <w:rsid w:val="00480B06"/>
    <w:rsid w:val="00480E2A"/>
    <w:rsid w:val="004833B1"/>
    <w:rsid w:val="004855AD"/>
    <w:rsid w:val="00490908"/>
    <w:rsid w:val="00491F90"/>
    <w:rsid w:val="00492E81"/>
    <w:rsid w:val="004A0FEF"/>
    <w:rsid w:val="004A4277"/>
    <w:rsid w:val="004B16B3"/>
    <w:rsid w:val="004B1976"/>
    <w:rsid w:val="004B268D"/>
    <w:rsid w:val="004B5F30"/>
    <w:rsid w:val="004C1D18"/>
    <w:rsid w:val="004C67DC"/>
    <w:rsid w:val="004D1C43"/>
    <w:rsid w:val="004D4A37"/>
    <w:rsid w:val="004D697A"/>
    <w:rsid w:val="004F13FF"/>
    <w:rsid w:val="004F3F6D"/>
    <w:rsid w:val="004F45F8"/>
    <w:rsid w:val="004F6F8F"/>
    <w:rsid w:val="00506772"/>
    <w:rsid w:val="005072AC"/>
    <w:rsid w:val="00515151"/>
    <w:rsid w:val="005159C4"/>
    <w:rsid w:val="0051622B"/>
    <w:rsid w:val="0051696B"/>
    <w:rsid w:val="00521D4F"/>
    <w:rsid w:val="00522679"/>
    <w:rsid w:val="005230C1"/>
    <w:rsid w:val="005237AF"/>
    <w:rsid w:val="00524FA0"/>
    <w:rsid w:val="00527BA0"/>
    <w:rsid w:val="0053026C"/>
    <w:rsid w:val="005325E9"/>
    <w:rsid w:val="005330C9"/>
    <w:rsid w:val="005336CE"/>
    <w:rsid w:val="00534130"/>
    <w:rsid w:val="00537564"/>
    <w:rsid w:val="00551283"/>
    <w:rsid w:val="0055150D"/>
    <w:rsid w:val="00554AD3"/>
    <w:rsid w:val="00554ADA"/>
    <w:rsid w:val="005556D3"/>
    <w:rsid w:val="00563145"/>
    <w:rsid w:val="00570A1D"/>
    <w:rsid w:val="0057544B"/>
    <w:rsid w:val="00582540"/>
    <w:rsid w:val="00583094"/>
    <w:rsid w:val="00583397"/>
    <w:rsid w:val="00585AB3"/>
    <w:rsid w:val="00586C4F"/>
    <w:rsid w:val="00586DD1"/>
    <w:rsid w:val="00590146"/>
    <w:rsid w:val="005916AD"/>
    <w:rsid w:val="0059344D"/>
    <w:rsid w:val="005940E2"/>
    <w:rsid w:val="005A01C4"/>
    <w:rsid w:val="005A4DEE"/>
    <w:rsid w:val="005A75D6"/>
    <w:rsid w:val="005A7D59"/>
    <w:rsid w:val="005B1991"/>
    <w:rsid w:val="005B1C53"/>
    <w:rsid w:val="005B3F16"/>
    <w:rsid w:val="005B4132"/>
    <w:rsid w:val="005B48CE"/>
    <w:rsid w:val="005D01D6"/>
    <w:rsid w:val="005D0A7F"/>
    <w:rsid w:val="005D3CBA"/>
    <w:rsid w:val="005E053E"/>
    <w:rsid w:val="005E3734"/>
    <w:rsid w:val="005F0992"/>
    <w:rsid w:val="005F41D4"/>
    <w:rsid w:val="005F4CD4"/>
    <w:rsid w:val="005F5818"/>
    <w:rsid w:val="00607373"/>
    <w:rsid w:val="00611023"/>
    <w:rsid w:val="00612094"/>
    <w:rsid w:val="00621213"/>
    <w:rsid w:val="00622C96"/>
    <w:rsid w:val="00623453"/>
    <w:rsid w:val="00633772"/>
    <w:rsid w:val="00633AED"/>
    <w:rsid w:val="00641757"/>
    <w:rsid w:val="00643468"/>
    <w:rsid w:val="00646B3C"/>
    <w:rsid w:val="00652895"/>
    <w:rsid w:val="0065598B"/>
    <w:rsid w:val="006612C9"/>
    <w:rsid w:val="006647C8"/>
    <w:rsid w:val="00665CD6"/>
    <w:rsid w:val="0067376D"/>
    <w:rsid w:val="00674309"/>
    <w:rsid w:val="006761B5"/>
    <w:rsid w:val="0068084A"/>
    <w:rsid w:val="00681E04"/>
    <w:rsid w:val="00685630"/>
    <w:rsid w:val="0068789E"/>
    <w:rsid w:val="00691EDA"/>
    <w:rsid w:val="00692A29"/>
    <w:rsid w:val="00692C6B"/>
    <w:rsid w:val="006A0182"/>
    <w:rsid w:val="006A2590"/>
    <w:rsid w:val="006A5448"/>
    <w:rsid w:val="006B2AA1"/>
    <w:rsid w:val="006B6F11"/>
    <w:rsid w:val="006C1FC0"/>
    <w:rsid w:val="006C3C00"/>
    <w:rsid w:val="006C4EB1"/>
    <w:rsid w:val="006C52C7"/>
    <w:rsid w:val="006C5740"/>
    <w:rsid w:val="006C69E7"/>
    <w:rsid w:val="006D0044"/>
    <w:rsid w:val="006D22F1"/>
    <w:rsid w:val="006D38A6"/>
    <w:rsid w:val="006D4A71"/>
    <w:rsid w:val="006D6EC7"/>
    <w:rsid w:val="006D7152"/>
    <w:rsid w:val="006D79A9"/>
    <w:rsid w:val="006D7B01"/>
    <w:rsid w:val="006E2366"/>
    <w:rsid w:val="006E4E27"/>
    <w:rsid w:val="006E536A"/>
    <w:rsid w:val="006F13D0"/>
    <w:rsid w:val="006F2901"/>
    <w:rsid w:val="006F3AF5"/>
    <w:rsid w:val="006F472A"/>
    <w:rsid w:val="006F652B"/>
    <w:rsid w:val="006F65BE"/>
    <w:rsid w:val="007018E5"/>
    <w:rsid w:val="00702748"/>
    <w:rsid w:val="00702BC1"/>
    <w:rsid w:val="00704A98"/>
    <w:rsid w:val="00712084"/>
    <w:rsid w:val="0071241F"/>
    <w:rsid w:val="00712C2A"/>
    <w:rsid w:val="00714BDE"/>
    <w:rsid w:val="00714D11"/>
    <w:rsid w:val="00716C3D"/>
    <w:rsid w:val="00717B3B"/>
    <w:rsid w:val="0072030F"/>
    <w:rsid w:val="007231FA"/>
    <w:rsid w:val="00723956"/>
    <w:rsid w:val="0072532F"/>
    <w:rsid w:val="0072546F"/>
    <w:rsid w:val="0072786E"/>
    <w:rsid w:val="00734A5F"/>
    <w:rsid w:val="00735061"/>
    <w:rsid w:val="00735F69"/>
    <w:rsid w:val="007366A6"/>
    <w:rsid w:val="007462AC"/>
    <w:rsid w:val="0075557A"/>
    <w:rsid w:val="007560EE"/>
    <w:rsid w:val="0076153B"/>
    <w:rsid w:val="0076258C"/>
    <w:rsid w:val="00762639"/>
    <w:rsid w:val="007632DC"/>
    <w:rsid w:val="00765B1A"/>
    <w:rsid w:val="00770E94"/>
    <w:rsid w:val="007757A1"/>
    <w:rsid w:val="00776161"/>
    <w:rsid w:val="00780723"/>
    <w:rsid w:val="00781C8C"/>
    <w:rsid w:val="00783364"/>
    <w:rsid w:val="007869DB"/>
    <w:rsid w:val="007877E7"/>
    <w:rsid w:val="00790EEA"/>
    <w:rsid w:val="00791213"/>
    <w:rsid w:val="0079136D"/>
    <w:rsid w:val="00794B70"/>
    <w:rsid w:val="007953FD"/>
    <w:rsid w:val="00796DC9"/>
    <w:rsid w:val="007A51B9"/>
    <w:rsid w:val="007A68CC"/>
    <w:rsid w:val="007B1A88"/>
    <w:rsid w:val="007B5346"/>
    <w:rsid w:val="007B578B"/>
    <w:rsid w:val="007B6A71"/>
    <w:rsid w:val="007B7495"/>
    <w:rsid w:val="007C4563"/>
    <w:rsid w:val="007C6807"/>
    <w:rsid w:val="007D0DE6"/>
    <w:rsid w:val="007D20D5"/>
    <w:rsid w:val="007D325F"/>
    <w:rsid w:val="007D5F53"/>
    <w:rsid w:val="007D7912"/>
    <w:rsid w:val="007E13FD"/>
    <w:rsid w:val="007E2E1A"/>
    <w:rsid w:val="007E44C5"/>
    <w:rsid w:val="007E49B5"/>
    <w:rsid w:val="007E5024"/>
    <w:rsid w:val="007E5132"/>
    <w:rsid w:val="007E6823"/>
    <w:rsid w:val="007E78C7"/>
    <w:rsid w:val="007E7E5A"/>
    <w:rsid w:val="00803CEB"/>
    <w:rsid w:val="008044B0"/>
    <w:rsid w:val="008063E6"/>
    <w:rsid w:val="008107CA"/>
    <w:rsid w:val="0081709C"/>
    <w:rsid w:val="008202B5"/>
    <w:rsid w:val="008224E6"/>
    <w:rsid w:val="00823A3D"/>
    <w:rsid w:val="00827793"/>
    <w:rsid w:val="00830D18"/>
    <w:rsid w:val="008321D1"/>
    <w:rsid w:val="00834847"/>
    <w:rsid w:val="00836748"/>
    <w:rsid w:val="00841337"/>
    <w:rsid w:val="00843727"/>
    <w:rsid w:val="00843816"/>
    <w:rsid w:val="00850530"/>
    <w:rsid w:val="00850969"/>
    <w:rsid w:val="0085136A"/>
    <w:rsid w:val="00855B14"/>
    <w:rsid w:val="00855E3E"/>
    <w:rsid w:val="00856758"/>
    <w:rsid w:val="00856946"/>
    <w:rsid w:val="00857941"/>
    <w:rsid w:val="008726A0"/>
    <w:rsid w:val="008765DC"/>
    <w:rsid w:val="0087687C"/>
    <w:rsid w:val="00880154"/>
    <w:rsid w:val="00880D41"/>
    <w:rsid w:val="008816B9"/>
    <w:rsid w:val="0088194D"/>
    <w:rsid w:val="00881C1F"/>
    <w:rsid w:val="008824AD"/>
    <w:rsid w:val="00882933"/>
    <w:rsid w:val="00884953"/>
    <w:rsid w:val="008910DF"/>
    <w:rsid w:val="00891A63"/>
    <w:rsid w:val="00892B94"/>
    <w:rsid w:val="00893D7E"/>
    <w:rsid w:val="00894081"/>
    <w:rsid w:val="0089579E"/>
    <w:rsid w:val="008A2586"/>
    <w:rsid w:val="008A695C"/>
    <w:rsid w:val="008A7AE5"/>
    <w:rsid w:val="008B3485"/>
    <w:rsid w:val="008B6BAA"/>
    <w:rsid w:val="008C5B7C"/>
    <w:rsid w:val="008C677A"/>
    <w:rsid w:val="008C7C4D"/>
    <w:rsid w:val="008D43A8"/>
    <w:rsid w:val="008D6B43"/>
    <w:rsid w:val="008D7468"/>
    <w:rsid w:val="008D7752"/>
    <w:rsid w:val="008D78A7"/>
    <w:rsid w:val="008E6479"/>
    <w:rsid w:val="008E69E6"/>
    <w:rsid w:val="008E7405"/>
    <w:rsid w:val="008E7858"/>
    <w:rsid w:val="008F0FAF"/>
    <w:rsid w:val="008F488B"/>
    <w:rsid w:val="008F4933"/>
    <w:rsid w:val="008F5C2B"/>
    <w:rsid w:val="008F69F5"/>
    <w:rsid w:val="008F6BA8"/>
    <w:rsid w:val="009059BD"/>
    <w:rsid w:val="00911946"/>
    <w:rsid w:val="00911DB1"/>
    <w:rsid w:val="0091220C"/>
    <w:rsid w:val="009125CF"/>
    <w:rsid w:val="00913412"/>
    <w:rsid w:val="009137F6"/>
    <w:rsid w:val="00913C3E"/>
    <w:rsid w:val="00913CAC"/>
    <w:rsid w:val="009150CD"/>
    <w:rsid w:val="00915D40"/>
    <w:rsid w:val="00931D05"/>
    <w:rsid w:val="009320CE"/>
    <w:rsid w:val="00932D6D"/>
    <w:rsid w:val="0093499D"/>
    <w:rsid w:val="00943346"/>
    <w:rsid w:val="00945143"/>
    <w:rsid w:val="00950232"/>
    <w:rsid w:val="009511A7"/>
    <w:rsid w:val="00952FF0"/>
    <w:rsid w:val="009554AC"/>
    <w:rsid w:val="009610F6"/>
    <w:rsid w:val="009706E0"/>
    <w:rsid w:val="0097280B"/>
    <w:rsid w:val="009742A4"/>
    <w:rsid w:val="00974ED1"/>
    <w:rsid w:val="00975323"/>
    <w:rsid w:val="00977B3A"/>
    <w:rsid w:val="009825F1"/>
    <w:rsid w:val="00982A3B"/>
    <w:rsid w:val="00986EEC"/>
    <w:rsid w:val="009877EB"/>
    <w:rsid w:val="00991C01"/>
    <w:rsid w:val="00993079"/>
    <w:rsid w:val="00997663"/>
    <w:rsid w:val="00997E46"/>
    <w:rsid w:val="009A23B6"/>
    <w:rsid w:val="009A39AD"/>
    <w:rsid w:val="009A4DC1"/>
    <w:rsid w:val="009A62AC"/>
    <w:rsid w:val="009B3359"/>
    <w:rsid w:val="009B39B1"/>
    <w:rsid w:val="009B4136"/>
    <w:rsid w:val="009B5007"/>
    <w:rsid w:val="009B69F5"/>
    <w:rsid w:val="009B6CA4"/>
    <w:rsid w:val="009B75EE"/>
    <w:rsid w:val="009C0733"/>
    <w:rsid w:val="009C2239"/>
    <w:rsid w:val="009C510D"/>
    <w:rsid w:val="009E27E4"/>
    <w:rsid w:val="009E3000"/>
    <w:rsid w:val="009E5E44"/>
    <w:rsid w:val="009F0465"/>
    <w:rsid w:val="009F0801"/>
    <w:rsid w:val="009F24F0"/>
    <w:rsid w:val="009F4D1B"/>
    <w:rsid w:val="009F7C59"/>
    <w:rsid w:val="00A00AC2"/>
    <w:rsid w:val="00A0256D"/>
    <w:rsid w:val="00A07B4A"/>
    <w:rsid w:val="00A24254"/>
    <w:rsid w:val="00A24CE5"/>
    <w:rsid w:val="00A268A5"/>
    <w:rsid w:val="00A30CEC"/>
    <w:rsid w:val="00A326AB"/>
    <w:rsid w:val="00A40C6B"/>
    <w:rsid w:val="00A464AB"/>
    <w:rsid w:val="00A51A15"/>
    <w:rsid w:val="00A55EC7"/>
    <w:rsid w:val="00A613CE"/>
    <w:rsid w:val="00A61DDE"/>
    <w:rsid w:val="00A61E69"/>
    <w:rsid w:val="00A633D9"/>
    <w:rsid w:val="00A64133"/>
    <w:rsid w:val="00A65F67"/>
    <w:rsid w:val="00A66D30"/>
    <w:rsid w:val="00A67849"/>
    <w:rsid w:val="00A71A51"/>
    <w:rsid w:val="00A747DC"/>
    <w:rsid w:val="00A7630F"/>
    <w:rsid w:val="00A7738D"/>
    <w:rsid w:val="00A77398"/>
    <w:rsid w:val="00A8689D"/>
    <w:rsid w:val="00A87978"/>
    <w:rsid w:val="00A91D7F"/>
    <w:rsid w:val="00A94437"/>
    <w:rsid w:val="00A9653F"/>
    <w:rsid w:val="00AB1AA3"/>
    <w:rsid w:val="00AB6E5C"/>
    <w:rsid w:val="00AC3A54"/>
    <w:rsid w:val="00AC3DF9"/>
    <w:rsid w:val="00AC7CCA"/>
    <w:rsid w:val="00AD2434"/>
    <w:rsid w:val="00AD37ED"/>
    <w:rsid w:val="00AE5AD7"/>
    <w:rsid w:val="00AE76BD"/>
    <w:rsid w:val="00AF14C5"/>
    <w:rsid w:val="00AF61C5"/>
    <w:rsid w:val="00B062E7"/>
    <w:rsid w:val="00B06DC4"/>
    <w:rsid w:val="00B1147E"/>
    <w:rsid w:val="00B1219E"/>
    <w:rsid w:val="00B138B7"/>
    <w:rsid w:val="00B16740"/>
    <w:rsid w:val="00B20AE0"/>
    <w:rsid w:val="00B20FDA"/>
    <w:rsid w:val="00B22930"/>
    <w:rsid w:val="00B27C89"/>
    <w:rsid w:val="00B31119"/>
    <w:rsid w:val="00B32742"/>
    <w:rsid w:val="00B40381"/>
    <w:rsid w:val="00B413D8"/>
    <w:rsid w:val="00B42096"/>
    <w:rsid w:val="00B42F36"/>
    <w:rsid w:val="00B4416D"/>
    <w:rsid w:val="00B4676D"/>
    <w:rsid w:val="00B471CC"/>
    <w:rsid w:val="00B47FD0"/>
    <w:rsid w:val="00B50738"/>
    <w:rsid w:val="00B51DC3"/>
    <w:rsid w:val="00B629EF"/>
    <w:rsid w:val="00B63004"/>
    <w:rsid w:val="00B64D0A"/>
    <w:rsid w:val="00B65107"/>
    <w:rsid w:val="00B83EF7"/>
    <w:rsid w:val="00B955E1"/>
    <w:rsid w:val="00B97C46"/>
    <w:rsid w:val="00BA17AC"/>
    <w:rsid w:val="00BA1E9D"/>
    <w:rsid w:val="00BA7E6A"/>
    <w:rsid w:val="00BB38D2"/>
    <w:rsid w:val="00BB3DC6"/>
    <w:rsid w:val="00BB4B7C"/>
    <w:rsid w:val="00BB632B"/>
    <w:rsid w:val="00BC175D"/>
    <w:rsid w:val="00BC2BBC"/>
    <w:rsid w:val="00BD097A"/>
    <w:rsid w:val="00BD1587"/>
    <w:rsid w:val="00BD3746"/>
    <w:rsid w:val="00BD5FB4"/>
    <w:rsid w:val="00BE05D6"/>
    <w:rsid w:val="00BE0930"/>
    <w:rsid w:val="00BE3534"/>
    <w:rsid w:val="00BF05BE"/>
    <w:rsid w:val="00BF155D"/>
    <w:rsid w:val="00BF1650"/>
    <w:rsid w:val="00BF206C"/>
    <w:rsid w:val="00BF58C0"/>
    <w:rsid w:val="00BF7082"/>
    <w:rsid w:val="00BF72B3"/>
    <w:rsid w:val="00C022CB"/>
    <w:rsid w:val="00C07E86"/>
    <w:rsid w:val="00C108B8"/>
    <w:rsid w:val="00C21C19"/>
    <w:rsid w:val="00C22E99"/>
    <w:rsid w:val="00C3601C"/>
    <w:rsid w:val="00C36126"/>
    <w:rsid w:val="00C37902"/>
    <w:rsid w:val="00C42CB8"/>
    <w:rsid w:val="00C46C6D"/>
    <w:rsid w:val="00C5018A"/>
    <w:rsid w:val="00C526FC"/>
    <w:rsid w:val="00C52A1F"/>
    <w:rsid w:val="00C5316A"/>
    <w:rsid w:val="00C53DD2"/>
    <w:rsid w:val="00C53DDB"/>
    <w:rsid w:val="00C55BD5"/>
    <w:rsid w:val="00C57640"/>
    <w:rsid w:val="00C600D6"/>
    <w:rsid w:val="00C6089B"/>
    <w:rsid w:val="00C61085"/>
    <w:rsid w:val="00C63979"/>
    <w:rsid w:val="00C705A6"/>
    <w:rsid w:val="00C706F4"/>
    <w:rsid w:val="00C70FCD"/>
    <w:rsid w:val="00C7137C"/>
    <w:rsid w:val="00C81A53"/>
    <w:rsid w:val="00C83413"/>
    <w:rsid w:val="00C91209"/>
    <w:rsid w:val="00C9637B"/>
    <w:rsid w:val="00C97629"/>
    <w:rsid w:val="00CA1079"/>
    <w:rsid w:val="00CA324B"/>
    <w:rsid w:val="00CA4A62"/>
    <w:rsid w:val="00CA6E31"/>
    <w:rsid w:val="00CB168C"/>
    <w:rsid w:val="00CB168F"/>
    <w:rsid w:val="00CB31C2"/>
    <w:rsid w:val="00CB4841"/>
    <w:rsid w:val="00CB5BBD"/>
    <w:rsid w:val="00CB776D"/>
    <w:rsid w:val="00CC1B25"/>
    <w:rsid w:val="00CC31AD"/>
    <w:rsid w:val="00CC44D6"/>
    <w:rsid w:val="00CC62EC"/>
    <w:rsid w:val="00CC6C57"/>
    <w:rsid w:val="00CD26D0"/>
    <w:rsid w:val="00CD44E8"/>
    <w:rsid w:val="00CD6018"/>
    <w:rsid w:val="00CE3671"/>
    <w:rsid w:val="00CE433F"/>
    <w:rsid w:val="00CE49BB"/>
    <w:rsid w:val="00CE72AE"/>
    <w:rsid w:val="00CE75F5"/>
    <w:rsid w:val="00CE7778"/>
    <w:rsid w:val="00CF018C"/>
    <w:rsid w:val="00CF2F13"/>
    <w:rsid w:val="00CF3B7D"/>
    <w:rsid w:val="00CF3E6C"/>
    <w:rsid w:val="00D00E71"/>
    <w:rsid w:val="00D017D3"/>
    <w:rsid w:val="00D046AA"/>
    <w:rsid w:val="00D05A28"/>
    <w:rsid w:val="00D05B63"/>
    <w:rsid w:val="00D13C55"/>
    <w:rsid w:val="00D16B4B"/>
    <w:rsid w:val="00D209B3"/>
    <w:rsid w:val="00D24A54"/>
    <w:rsid w:val="00D25652"/>
    <w:rsid w:val="00D25700"/>
    <w:rsid w:val="00D26E0A"/>
    <w:rsid w:val="00D326AE"/>
    <w:rsid w:val="00D36730"/>
    <w:rsid w:val="00D4584E"/>
    <w:rsid w:val="00D479CF"/>
    <w:rsid w:val="00D5124F"/>
    <w:rsid w:val="00D544F4"/>
    <w:rsid w:val="00D5462D"/>
    <w:rsid w:val="00D548B2"/>
    <w:rsid w:val="00D56D7F"/>
    <w:rsid w:val="00D60D28"/>
    <w:rsid w:val="00D61440"/>
    <w:rsid w:val="00D61D46"/>
    <w:rsid w:val="00D66721"/>
    <w:rsid w:val="00D67A5E"/>
    <w:rsid w:val="00D9025C"/>
    <w:rsid w:val="00D914F4"/>
    <w:rsid w:val="00D922E5"/>
    <w:rsid w:val="00D97AC6"/>
    <w:rsid w:val="00D97FE1"/>
    <w:rsid w:val="00DA171A"/>
    <w:rsid w:val="00DA232A"/>
    <w:rsid w:val="00DA5880"/>
    <w:rsid w:val="00DA5E8A"/>
    <w:rsid w:val="00DA6503"/>
    <w:rsid w:val="00DB58B4"/>
    <w:rsid w:val="00DB75E5"/>
    <w:rsid w:val="00DB7DD4"/>
    <w:rsid w:val="00DC2169"/>
    <w:rsid w:val="00DC5614"/>
    <w:rsid w:val="00DC67B4"/>
    <w:rsid w:val="00DD4580"/>
    <w:rsid w:val="00DD79B2"/>
    <w:rsid w:val="00DE4671"/>
    <w:rsid w:val="00DE520F"/>
    <w:rsid w:val="00DE5D73"/>
    <w:rsid w:val="00DE6007"/>
    <w:rsid w:val="00DF30E5"/>
    <w:rsid w:val="00DF3BBA"/>
    <w:rsid w:val="00E005B5"/>
    <w:rsid w:val="00E07A71"/>
    <w:rsid w:val="00E12673"/>
    <w:rsid w:val="00E14F98"/>
    <w:rsid w:val="00E1575D"/>
    <w:rsid w:val="00E15F65"/>
    <w:rsid w:val="00E2170D"/>
    <w:rsid w:val="00E23FCF"/>
    <w:rsid w:val="00E26A75"/>
    <w:rsid w:val="00E32F61"/>
    <w:rsid w:val="00E333E5"/>
    <w:rsid w:val="00E33A86"/>
    <w:rsid w:val="00E35C18"/>
    <w:rsid w:val="00E4350A"/>
    <w:rsid w:val="00E5158A"/>
    <w:rsid w:val="00E522FB"/>
    <w:rsid w:val="00E526A9"/>
    <w:rsid w:val="00E578FB"/>
    <w:rsid w:val="00E61DAA"/>
    <w:rsid w:val="00E64C07"/>
    <w:rsid w:val="00E65802"/>
    <w:rsid w:val="00E70205"/>
    <w:rsid w:val="00E71AE7"/>
    <w:rsid w:val="00E7661D"/>
    <w:rsid w:val="00E813AD"/>
    <w:rsid w:val="00E84879"/>
    <w:rsid w:val="00E85E22"/>
    <w:rsid w:val="00E87325"/>
    <w:rsid w:val="00E93A6C"/>
    <w:rsid w:val="00E93B01"/>
    <w:rsid w:val="00E95895"/>
    <w:rsid w:val="00EA0584"/>
    <w:rsid w:val="00EA25E6"/>
    <w:rsid w:val="00EA3479"/>
    <w:rsid w:val="00EA4983"/>
    <w:rsid w:val="00EA5BEC"/>
    <w:rsid w:val="00EB34E0"/>
    <w:rsid w:val="00EB3516"/>
    <w:rsid w:val="00EB40B8"/>
    <w:rsid w:val="00EB72DC"/>
    <w:rsid w:val="00EB7E44"/>
    <w:rsid w:val="00EC43D6"/>
    <w:rsid w:val="00EC4EB0"/>
    <w:rsid w:val="00ED20EC"/>
    <w:rsid w:val="00ED3E98"/>
    <w:rsid w:val="00ED4AF0"/>
    <w:rsid w:val="00ED7FD6"/>
    <w:rsid w:val="00EE0219"/>
    <w:rsid w:val="00EE0A2F"/>
    <w:rsid w:val="00EF1ED7"/>
    <w:rsid w:val="00EF35DA"/>
    <w:rsid w:val="00EF4E6B"/>
    <w:rsid w:val="00EF5C96"/>
    <w:rsid w:val="00EF7493"/>
    <w:rsid w:val="00EF77D3"/>
    <w:rsid w:val="00F0168C"/>
    <w:rsid w:val="00F03945"/>
    <w:rsid w:val="00F07E3C"/>
    <w:rsid w:val="00F1277E"/>
    <w:rsid w:val="00F16D08"/>
    <w:rsid w:val="00F17519"/>
    <w:rsid w:val="00F2170C"/>
    <w:rsid w:val="00F26714"/>
    <w:rsid w:val="00F3027D"/>
    <w:rsid w:val="00F30607"/>
    <w:rsid w:val="00F33EAC"/>
    <w:rsid w:val="00F41AB5"/>
    <w:rsid w:val="00F4540A"/>
    <w:rsid w:val="00F45B26"/>
    <w:rsid w:val="00F50CA2"/>
    <w:rsid w:val="00F5135B"/>
    <w:rsid w:val="00F51FFE"/>
    <w:rsid w:val="00F65112"/>
    <w:rsid w:val="00F71EAB"/>
    <w:rsid w:val="00F77FB9"/>
    <w:rsid w:val="00F845CF"/>
    <w:rsid w:val="00F861D0"/>
    <w:rsid w:val="00F866FD"/>
    <w:rsid w:val="00F9185C"/>
    <w:rsid w:val="00F924EF"/>
    <w:rsid w:val="00F93B54"/>
    <w:rsid w:val="00FA2D7A"/>
    <w:rsid w:val="00FA5EF1"/>
    <w:rsid w:val="00FB0E9B"/>
    <w:rsid w:val="00FB4149"/>
    <w:rsid w:val="00FB50F3"/>
    <w:rsid w:val="00FB5E2E"/>
    <w:rsid w:val="00FB76FA"/>
    <w:rsid w:val="00FC270B"/>
    <w:rsid w:val="00FC3461"/>
    <w:rsid w:val="00FC3B0E"/>
    <w:rsid w:val="00FC498B"/>
    <w:rsid w:val="00FD464B"/>
    <w:rsid w:val="00FD6D69"/>
    <w:rsid w:val="00FD748C"/>
    <w:rsid w:val="00FD7FC2"/>
    <w:rsid w:val="00FE1FFB"/>
    <w:rsid w:val="00FE67A7"/>
    <w:rsid w:val="00FE78BE"/>
    <w:rsid w:val="00FF2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3BA46"/>
  <w15:chartTrackingRefBased/>
  <w15:docId w15:val="{8A4A9D3D-0CD4-44B7-BB3B-837EA5BA5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0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50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350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50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50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50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50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50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50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50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50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350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50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50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50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50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50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5061"/>
    <w:rPr>
      <w:rFonts w:eastAsiaTheme="majorEastAsia" w:cstheme="majorBidi"/>
      <w:color w:val="272727" w:themeColor="text1" w:themeTint="D8"/>
    </w:rPr>
  </w:style>
  <w:style w:type="paragraph" w:styleId="Title">
    <w:name w:val="Title"/>
    <w:basedOn w:val="Normal"/>
    <w:next w:val="Normal"/>
    <w:link w:val="TitleChar"/>
    <w:uiPriority w:val="10"/>
    <w:qFormat/>
    <w:rsid w:val="007350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50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50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50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5061"/>
    <w:pPr>
      <w:spacing w:before="160"/>
      <w:jc w:val="center"/>
    </w:pPr>
    <w:rPr>
      <w:i/>
      <w:iCs/>
      <w:color w:val="404040" w:themeColor="text1" w:themeTint="BF"/>
    </w:rPr>
  </w:style>
  <w:style w:type="character" w:customStyle="1" w:styleId="QuoteChar">
    <w:name w:val="Quote Char"/>
    <w:basedOn w:val="DefaultParagraphFont"/>
    <w:link w:val="Quote"/>
    <w:uiPriority w:val="29"/>
    <w:rsid w:val="00735061"/>
    <w:rPr>
      <w:i/>
      <w:iCs/>
      <w:color w:val="404040" w:themeColor="text1" w:themeTint="BF"/>
    </w:rPr>
  </w:style>
  <w:style w:type="paragraph" w:styleId="ListParagraph">
    <w:name w:val="List Paragraph"/>
    <w:basedOn w:val="Normal"/>
    <w:uiPriority w:val="34"/>
    <w:qFormat/>
    <w:rsid w:val="00735061"/>
    <w:pPr>
      <w:ind w:left="720"/>
      <w:contextualSpacing/>
    </w:pPr>
  </w:style>
  <w:style w:type="character" w:styleId="IntenseEmphasis">
    <w:name w:val="Intense Emphasis"/>
    <w:basedOn w:val="DefaultParagraphFont"/>
    <w:uiPriority w:val="21"/>
    <w:qFormat/>
    <w:rsid w:val="00735061"/>
    <w:rPr>
      <w:i/>
      <w:iCs/>
      <w:color w:val="0F4761" w:themeColor="accent1" w:themeShade="BF"/>
    </w:rPr>
  </w:style>
  <w:style w:type="paragraph" w:styleId="IntenseQuote">
    <w:name w:val="Intense Quote"/>
    <w:basedOn w:val="Normal"/>
    <w:next w:val="Normal"/>
    <w:link w:val="IntenseQuoteChar"/>
    <w:uiPriority w:val="30"/>
    <w:qFormat/>
    <w:rsid w:val="007350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5061"/>
    <w:rPr>
      <w:i/>
      <w:iCs/>
      <w:color w:val="0F4761" w:themeColor="accent1" w:themeShade="BF"/>
    </w:rPr>
  </w:style>
  <w:style w:type="character" w:styleId="IntenseReference">
    <w:name w:val="Intense Reference"/>
    <w:basedOn w:val="DefaultParagraphFont"/>
    <w:uiPriority w:val="32"/>
    <w:qFormat/>
    <w:rsid w:val="00735061"/>
    <w:rPr>
      <w:b/>
      <w:bCs/>
      <w:smallCaps/>
      <w:color w:val="0F4761" w:themeColor="accent1" w:themeShade="BF"/>
      <w:spacing w:val="5"/>
    </w:rPr>
  </w:style>
  <w:style w:type="paragraph" w:styleId="TOCHeading">
    <w:name w:val="TOC Heading"/>
    <w:basedOn w:val="Heading1"/>
    <w:next w:val="Normal"/>
    <w:uiPriority w:val="39"/>
    <w:unhideWhenUsed/>
    <w:qFormat/>
    <w:rsid w:val="006D22F1"/>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D22F1"/>
    <w:pPr>
      <w:spacing w:after="100"/>
      <w:ind w:left="220"/>
    </w:pPr>
  </w:style>
  <w:style w:type="paragraph" w:styleId="TOC3">
    <w:name w:val="toc 3"/>
    <w:basedOn w:val="Normal"/>
    <w:next w:val="Normal"/>
    <w:autoRedefine/>
    <w:uiPriority w:val="39"/>
    <w:unhideWhenUsed/>
    <w:rsid w:val="006D22F1"/>
    <w:pPr>
      <w:spacing w:after="100"/>
      <w:ind w:left="440"/>
    </w:pPr>
  </w:style>
  <w:style w:type="character" w:styleId="Hyperlink">
    <w:name w:val="Hyperlink"/>
    <w:basedOn w:val="DefaultParagraphFont"/>
    <w:uiPriority w:val="99"/>
    <w:unhideWhenUsed/>
    <w:rsid w:val="006D22F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B7E63-809B-4F44-9657-2881C4AE6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28191</TotalTime>
  <Pages>10</Pages>
  <Words>3103</Words>
  <Characters>17689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836</cp:revision>
  <dcterms:created xsi:type="dcterms:W3CDTF">2026-04-15T14:32:00Z</dcterms:created>
  <dcterms:modified xsi:type="dcterms:W3CDTF">2026-05-26T22:19:00Z</dcterms:modified>
</cp:coreProperties>
</file>