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DE004" w14:textId="77777777" w:rsidR="00737178" w:rsidRPr="00737178" w:rsidRDefault="00737178" w:rsidP="00737178">
      <w:pPr>
        <w:rPr>
          <w:b/>
          <w:bCs/>
        </w:rPr>
      </w:pPr>
      <w:r w:rsidRPr="00737178">
        <w:rPr>
          <w:b/>
          <w:bCs/>
        </w:rPr>
        <w:t>Contents</w:t>
      </w:r>
    </w:p>
    <w:p w14:paraId="7457C07B" w14:textId="7DB142C8" w:rsidR="00737178" w:rsidRPr="00737178" w:rsidRDefault="00737178" w:rsidP="00737178">
      <w:pPr>
        <w:rPr>
          <w:b/>
          <w:bCs/>
        </w:rPr>
      </w:pPr>
      <w:r w:rsidRPr="00737178">
        <w:rPr>
          <w:b/>
          <w:bCs/>
        </w:rPr>
        <w:t xml:space="preserve">1. Introduction </w:t>
      </w:r>
    </w:p>
    <w:p w14:paraId="65803660" w14:textId="06CF41D4" w:rsidR="00737178" w:rsidRPr="00737178" w:rsidRDefault="00737178" w:rsidP="00737178">
      <w:pPr>
        <w:rPr>
          <w:b/>
          <w:bCs/>
        </w:rPr>
      </w:pPr>
      <w:r w:rsidRPr="00737178">
        <w:rPr>
          <w:b/>
          <w:bCs/>
        </w:rPr>
        <w:t xml:space="preserve">2. Defining the Project Idea – What and Why </w:t>
      </w:r>
      <w:r w:rsidRPr="00737178">
        <w:rPr>
          <w:b/>
          <w:bCs/>
        </w:rPr>
        <w:br/>
        <w:t xml:space="preserve">2.1 Project Concept </w:t>
      </w:r>
      <w:r w:rsidRPr="00737178">
        <w:rPr>
          <w:b/>
          <w:bCs/>
        </w:rPr>
        <w:br/>
        <w:t xml:space="preserve">2.2 Rationale for the Project </w:t>
      </w:r>
      <w:r w:rsidRPr="00737178">
        <w:rPr>
          <w:b/>
          <w:bCs/>
        </w:rPr>
        <w:br/>
        <w:t xml:space="preserve">2.3 Project Aim </w:t>
      </w:r>
      <w:r w:rsidRPr="00737178">
        <w:rPr>
          <w:b/>
          <w:bCs/>
        </w:rPr>
        <w:br/>
        <w:t xml:space="preserve">2.4 SMART Project Objectives </w:t>
      </w:r>
      <w:r w:rsidRPr="00737178">
        <w:rPr>
          <w:b/>
          <w:bCs/>
        </w:rPr>
        <w:br/>
        <w:t xml:space="preserve">2.5 Expected Project Benefits </w:t>
      </w:r>
      <w:r w:rsidRPr="00737178">
        <w:rPr>
          <w:b/>
          <w:bCs/>
        </w:rPr>
        <w:br/>
        <w:t xml:space="preserve">2.6 Project Constraints </w:t>
      </w:r>
      <w:r w:rsidRPr="00737178">
        <w:rPr>
          <w:b/>
          <w:bCs/>
        </w:rPr>
        <w:br/>
        <w:t xml:space="preserve">2.7 Project Scope </w:t>
      </w:r>
    </w:p>
    <w:p w14:paraId="02B2FF48" w14:textId="299BF4EF" w:rsidR="00737178" w:rsidRPr="00737178" w:rsidRDefault="00737178" w:rsidP="00737178">
      <w:pPr>
        <w:rPr>
          <w:b/>
          <w:bCs/>
        </w:rPr>
      </w:pPr>
      <w:r w:rsidRPr="00737178">
        <w:rPr>
          <w:b/>
          <w:bCs/>
        </w:rPr>
        <w:t xml:space="preserve">3. Application of Project Management Methodologies and Processes </w:t>
      </w:r>
      <w:r w:rsidRPr="00737178">
        <w:rPr>
          <w:b/>
          <w:bCs/>
        </w:rPr>
        <w:br/>
        <w:t xml:space="preserve">3.1 Project Management Methodologies </w:t>
      </w:r>
      <w:r w:rsidRPr="00737178">
        <w:rPr>
          <w:b/>
          <w:bCs/>
        </w:rPr>
        <w:br/>
        <w:t xml:space="preserve">3.2 PRINCE2 </w:t>
      </w:r>
      <w:r w:rsidRPr="00737178">
        <w:rPr>
          <w:b/>
          <w:bCs/>
        </w:rPr>
        <w:br/>
        <w:t xml:space="preserve">3.3 Agile Project Management </w:t>
      </w:r>
      <w:r w:rsidRPr="00737178">
        <w:rPr>
          <w:b/>
          <w:bCs/>
        </w:rPr>
        <w:br/>
        <w:t xml:space="preserve">3.4 Justification for a Hybrid Approach </w:t>
      </w:r>
      <w:r w:rsidRPr="00737178">
        <w:rPr>
          <w:b/>
          <w:bCs/>
        </w:rPr>
        <w:br/>
        <w:t xml:space="preserve">3.5 Project Life Cycle </w:t>
      </w:r>
      <w:r w:rsidRPr="00737178">
        <w:rPr>
          <w:b/>
          <w:bCs/>
        </w:rPr>
        <w:t xml:space="preserve"> </w:t>
      </w:r>
      <w:r w:rsidRPr="00737178">
        <w:rPr>
          <w:b/>
          <w:bCs/>
        </w:rPr>
        <w:br/>
        <w:t xml:space="preserve">3.6 Project Management Philosophy </w:t>
      </w:r>
    </w:p>
    <w:p w14:paraId="27F8310B" w14:textId="295898F2" w:rsidR="00737178" w:rsidRPr="00737178" w:rsidRDefault="00737178" w:rsidP="00737178">
      <w:pPr>
        <w:rPr>
          <w:b/>
          <w:bCs/>
        </w:rPr>
      </w:pPr>
      <w:r w:rsidRPr="00737178">
        <w:rPr>
          <w:b/>
          <w:bCs/>
        </w:rPr>
        <w:t xml:space="preserve">4. Project Initiation </w:t>
      </w:r>
      <w:r w:rsidRPr="00737178">
        <w:rPr>
          <w:b/>
          <w:bCs/>
        </w:rPr>
        <w:br/>
        <w:t xml:space="preserve">4.1 Business Case </w:t>
      </w:r>
      <w:r w:rsidRPr="00737178">
        <w:rPr>
          <w:b/>
          <w:bCs/>
        </w:rPr>
        <w:br/>
        <w:t xml:space="preserve">4.2 Project Sponsor </w:t>
      </w:r>
      <w:r w:rsidRPr="00737178">
        <w:rPr>
          <w:b/>
          <w:bCs/>
        </w:rPr>
        <w:br/>
        <w:t xml:space="preserve">4.3 Project Manager </w:t>
      </w:r>
      <w:r w:rsidRPr="00737178">
        <w:rPr>
          <w:b/>
          <w:bCs/>
        </w:rPr>
        <w:br/>
        <w:t xml:space="preserve">4.4 Project Stakeholders </w:t>
      </w:r>
      <w:r w:rsidRPr="00737178">
        <w:rPr>
          <w:b/>
          <w:bCs/>
        </w:rPr>
        <w:br/>
        <w:t xml:space="preserve">4.5 Stakeholder Power/Interest Analysis </w:t>
      </w:r>
      <w:r w:rsidRPr="00737178">
        <w:rPr>
          <w:b/>
          <w:bCs/>
        </w:rPr>
        <w:br/>
        <w:t xml:space="preserve">4.6 Organisational Structure </w:t>
      </w:r>
      <w:r w:rsidRPr="00737178">
        <w:rPr>
          <w:b/>
          <w:bCs/>
        </w:rPr>
        <w:br/>
        <w:t xml:space="preserve">4.7 Project Initiation Document </w:t>
      </w:r>
      <w:r w:rsidRPr="00737178">
        <w:rPr>
          <w:b/>
          <w:bCs/>
        </w:rPr>
        <w:br/>
        <w:t xml:space="preserve">4.8 Project Governance </w:t>
      </w:r>
      <w:r w:rsidRPr="00737178">
        <w:rPr>
          <w:b/>
          <w:bCs/>
        </w:rPr>
        <w:br/>
        <w:t xml:space="preserve">4.9 Initial Feasibility Assessment </w:t>
      </w:r>
      <w:r w:rsidRPr="00737178">
        <w:rPr>
          <w:b/>
          <w:bCs/>
        </w:rPr>
        <w:br/>
        <w:t xml:space="preserve">4.10 Critical Evaluation of Project Initiation </w:t>
      </w:r>
    </w:p>
    <w:p w14:paraId="777E3C33" w14:textId="5AD1F7F8" w:rsidR="00737178" w:rsidRPr="00737178" w:rsidRDefault="00737178" w:rsidP="00737178">
      <w:pPr>
        <w:rPr>
          <w:b/>
          <w:bCs/>
        </w:rPr>
      </w:pPr>
      <w:r w:rsidRPr="00737178">
        <w:rPr>
          <w:b/>
          <w:bCs/>
        </w:rPr>
        <w:t xml:space="preserve">5. Environmental Analysis </w:t>
      </w:r>
      <w:r w:rsidRPr="00737178">
        <w:rPr>
          <w:b/>
          <w:bCs/>
        </w:rPr>
        <w:br/>
        <w:t xml:space="preserve">5.1 PESTLE Analysis </w:t>
      </w:r>
      <w:r w:rsidRPr="00737178">
        <w:rPr>
          <w:b/>
          <w:bCs/>
        </w:rPr>
        <w:br/>
        <w:t xml:space="preserve">5.2 SWOT Analysis </w:t>
      </w:r>
      <w:r w:rsidRPr="00737178">
        <w:rPr>
          <w:b/>
          <w:bCs/>
        </w:rPr>
        <w:br/>
        <w:t xml:space="preserve">5.3 Critical Evaluation </w:t>
      </w:r>
    </w:p>
    <w:p w14:paraId="40D87321" w14:textId="4422C1C8" w:rsidR="00737178" w:rsidRPr="00737178" w:rsidRDefault="00737178" w:rsidP="00737178">
      <w:pPr>
        <w:rPr>
          <w:b/>
          <w:bCs/>
        </w:rPr>
      </w:pPr>
      <w:r w:rsidRPr="00737178">
        <w:rPr>
          <w:b/>
          <w:bCs/>
        </w:rPr>
        <w:t xml:space="preserve">6. Work Breakdown Structure </w:t>
      </w:r>
    </w:p>
    <w:p w14:paraId="4AC5838B" w14:textId="74C450FD" w:rsidR="00737178" w:rsidRPr="00737178" w:rsidRDefault="00737178" w:rsidP="00737178">
      <w:pPr>
        <w:rPr>
          <w:b/>
          <w:bCs/>
        </w:rPr>
      </w:pPr>
      <w:r w:rsidRPr="00737178">
        <w:rPr>
          <w:b/>
          <w:bCs/>
        </w:rPr>
        <w:t xml:space="preserve">7. Project Management Tools and Communication Plan </w:t>
      </w:r>
      <w:r w:rsidRPr="00737178">
        <w:rPr>
          <w:b/>
          <w:bCs/>
        </w:rPr>
        <w:br/>
        <w:t xml:space="preserve">7.1 Gantt Chart </w:t>
      </w:r>
      <w:r w:rsidRPr="00737178">
        <w:rPr>
          <w:b/>
          <w:bCs/>
        </w:rPr>
        <w:br/>
        <w:t xml:space="preserve">7.2 Communication Plan </w:t>
      </w:r>
      <w:r w:rsidRPr="00737178">
        <w:rPr>
          <w:b/>
          <w:bCs/>
        </w:rPr>
        <w:br/>
        <w:t xml:space="preserve">7.3 Critical Evaluation of Project Management Tools </w:t>
      </w:r>
    </w:p>
    <w:p w14:paraId="16543B13" w14:textId="0B41FDC6" w:rsidR="00737178" w:rsidRPr="00737178" w:rsidRDefault="00737178" w:rsidP="00737178">
      <w:pPr>
        <w:rPr>
          <w:b/>
          <w:bCs/>
        </w:rPr>
      </w:pPr>
      <w:r w:rsidRPr="00737178">
        <w:rPr>
          <w:b/>
          <w:bCs/>
        </w:rPr>
        <w:lastRenderedPageBreak/>
        <w:t xml:space="preserve">8. Risk Identification and Management </w:t>
      </w:r>
      <w:r w:rsidRPr="00737178">
        <w:rPr>
          <w:b/>
          <w:bCs/>
        </w:rPr>
        <w:br/>
        <w:t xml:space="preserve">8.1 Risk Identification </w:t>
      </w:r>
      <w:r w:rsidRPr="00737178">
        <w:rPr>
          <w:b/>
          <w:bCs/>
        </w:rPr>
        <w:br/>
        <w:t xml:space="preserve">8.2 Risk Assessment </w:t>
      </w:r>
      <w:r w:rsidRPr="00737178">
        <w:rPr>
          <w:b/>
          <w:bCs/>
        </w:rPr>
        <w:br/>
        <w:t xml:space="preserve">8.3 Risk Response Strategies </w:t>
      </w:r>
      <w:r w:rsidRPr="00737178">
        <w:rPr>
          <w:b/>
          <w:bCs/>
        </w:rPr>
        <w:br/>
        <w:t xml:space="preserve">8.4 Critical Evaluation of Risk Management </w:t>
      </w:r>
    </w:p>
    <w:p w14:paraId="386AF7A2" w14:textId="7CCC8B5B" w:rsidR="00737178" w:rsidRPr="00737178" w:rsidRDefault="00737178" w:rsidP="00737178">
      <w:pPr>
        <w:rPr>
          <w:b/>
          <w:bCs/>
        </w:rPr>
      </w:pPr>
      <w:r w:rsidRPr="00737178">
        <w:rPr>
          <w:b/>
          <w:bCs/>
        </w:rPr>
        <w:t xml:space="preserve">9. Monitoring and Project Control </w:t>
      </w:r>
    </w:p>
    <w:p w14:paraId="7AAAD060" w14:textId="348F696F" w:rsidR="00737178" w:rsidRPr="00737178" w:rsidRDefault="00737178" w:rsidP="00737178">
      <w:pPr>
        <w:rPr>
          <w:b/>
          <w:bCs/>
        </w:rPr>
      </w:pPr>
      <w:r w:rsidRPr="00737178">
        <w:rPr>
          <w:b/>
          <w:bCs/>
        </w:rPr>
        <w:t xml:space="preserve">10. Project Close Down and Evaluation </w:t>
      </w:r>
    </w:p>
    <w:p w14:paraId="0608DA81" w14:textId="1CB05A93" w:rsidR="00737178" w:rsidRPr="00737178" w:rsidRDefault="00737178" w:rsidP="00737178">
      <w:pPr>
        <w:rPr>
          <w:b/>
          <w:bCs/>
        </w:rPr>
      </w:pPr>
      <w:r w:rsidRPr="00737178">
        <w:rPr>
          <w:b/>
          <w:bCs/>
        </w:rPr>
        <w:t xml:space="preserve">11. Project Manager Attributes and Self-Audit </w:t>
      </w:r>
      <w:r w:rsidRPr="00737178">
        <w:rPr>
          <w:b/>
          <w:bCs/>
        </w:rPr>
        <w:br/>
        <w:t>11.1 Key Project Manager Attributes</w:t>
      </w:r>
      <w:r w:rsidRPr="00737178">
        <w:rPr>
          <w:b/>
          <w:bCs/>
        </w:rPr>
        <w:br/>
        <w:t xml:space="preserve">11.2 Self-Audit </w:t>
      </w:r>
      <w:r w:rsidRPr="00737178">
        <w:rPr>
          <w:b/>
          <w:bCs/>
        </w:rPr>
        <w:br/>
        <w:t xml:space="preserve">11.3 Strengths and Weaknesses </w:t>
      </w:r>
    </w:p>
    <w:p w14:paraId="1CB3426F" w14:textId="59C33B39" w:rsidR="00737178" w:rsidRPr="00737178" w:rsidRDefault="00737178" w:rsidP="00737178">
      <w:pPr>
        <w:rPr>
          <w:b/>
          <w:bCs/>
        </w:rPr>
      </w:pPr>
      <w:r w:rsidRPr="00737178">
        <w:rPr>
          <w:b/>
          <w:bCs/>
        </w:rPr>
        <w:t xml:space="preserve">12. Personal Development Plan (PDP) </w:t>
      </w:r>
    </w:p>
    <w:p w14:paraId="24085F50" w14:textId="48149C76" w:rsidR="00737178" w:rsidRPr="00737178" w:rsidRDefault="00737178" w:rsidP="00737178">
      <w:pPr>
        <w:rPr>
          <w:b/>
          <w:bCs/>
        </w:rPr>
      </w:pPr>
      <w:r w:rsidRPr="00737178">
        <w:rPr>
          <w:b/>
          <w:bCs/>
        </w:rPr>
        <w:t xml:space="preserve">13. Critical Evaluation of the Project </w:t>
      </w:r>
    </w:p>
    <w:p w14:paraId="703D425F" w14:textId="524BFC23" w:rsidR="00737178" w:rsidRPr="00737178" w:rsidRDefault="00737178" w:rsidP="00737178">
      <w:pPr>
        <w:rPr>
          <w:b/>
          <w:bCs/>
        </w:rPr>
      </w:pPr>
      <w:r w:rsidRPr="00737178">
        <w:rPr>
          <w:b/>
          <w:bCs/>
        </w:rPr>
        <w:t xml:space="preserve">14. Conclusion </w:t>
      </w:r>
    </w:p>
    <w:p w14:paraId="79282D32" w14:textId="4BFD5FAB" w:rsidR="00737178" w:rsidRPr="00737178" w:rsidRDefault="00737178" w:rsidP="00737178">
      <w:pPr>
        <w:rPr>
          <w:b/>
          <w:bCs/>
        </w:rPr>
      </w:pPr>
      <w:r w:rsidRPr="00737178">
        <w:rPr>
          <w:b/>
          <w:bCs/>
        </w:rPr>
        <w:t xml:space="preserve">References </w:t>
      </w:r>
    </w:p>
    <w:p w14:paraId="21AAAD78" w14:textId="77777777" w:rsidR="00737178" w:rsidRDefault="00737178" w:rsidP="00935784">
      <w:pPr>
        <w:rPr>
          <w:b/>
          <w:bCs/>
        </w:rPr>
      </w:pPr>
    </w:p>
    <w:p w14:paraId="09C12B7F" w14:textId="77777777" w:rsidR="00737178" w:rsidRDefault="00737178" w:rsidP="00935784">
      <w:pPr>
        <w:rPr>
          <w:b/>
          <w:bCs/>
        </w:rPr>
      </w:pPr>
    </w:p>
    <w:p w14:paraId="56263763" w14:textId="77777777" w:rsidR="00737178" w:rsidRDefault="00737178" w:rsidP="00935784">
      <w:pPr>
        <w:rPr>
          <w:b/>
          <w:bCs/>
        </w:rPr>
      </w:pPr>
    </w:p>
    <w:p w14:paraId="72AE1F91" w14:textId="77777777" w:rsidR="00737178" w:rsidRDefault="00737178" w:rsidP="00935784">
      <w:pPr>
        <w:rPr>
          <w:b/>
          <w:bCs/>
        </w:rPr>
      </w:pPr>
    </w:p>
    <w:p w14:paraId="5612DD25" w14:textId="77777777" w:rsidR="00737178" w:rsidRDefault="00737178" w:rsidP="00935784">
      <w:pPr>
        <w:rPr>
          <w:b/>
          <w:bCs/>
        </w:rPr>
      </w:pPr>
    </w:p>
    <w:p w14:paraId="102FF82B" w14:textId="77777777" w:rsidR="00737178" w:rsidRDefault="00737178" w:rsidP="00935784">
      <w:pPr>
        <w:rPr>
          <w:b/>
          <w:bCs/>
        </w:rPr>
      </w:pPr>
    </w:p>
    <w:p w14:paraId="71B78911" w14:textId="77777777" w:rsidR="00737178" w:rsidRDefault="00737178" w:rsidP="00935784">
      <w:pPr>
        <w:rPr>
          <w:b/>
          <w:bCs/>
        </w:rPr>
      </w:pPr>
    </w:p>
    <w:p w14:paraId="3F895F65" w14:textId="77777777" w:rsidR="00737178" w:rsidRDefault="00737178" w:rsidP="00935784">
      <w:pPr>
        <w:rPr>
          <w:b/>
          <w:bCs/>
        </w:rPr>
      </w:pPr>
    </w:p>
    <w:p w14:paraId="4B956BDC" w14:textId="77777777" w:rsidR="00737178" w:rsidRDefault="00737178" w:rsidP="00935784">
      <w:pPr>
        <w:rPr>
          <w:b/>
          <w:bCs/>
        </w:rPr>
      </w:pPr>
    </w:p>
    <w:p w14:paraId="4807B946" w14:textId="77777777" w:rsidR="00737178" w:rsidRDefault="00737178" w:rsidP="00935784">
      <w:pPr>
        <w:rPr>
          <w:b/>
          <w:bCs/>
        </w:rPr>
      </w:pPr>
    </w:p>
    <w:p w14:paraId="04C03741" w14:textId="77777777" w:rsidR="00737178" w:rsidRDefault="00737178" w:rsidP="00935784">
      <w:pPr>
        <w:rPr>
          <w:b/>
          <w:bCs/>
        </w:rPr>
      </w:pPr>
    </w:p>
    <w:p w14:paraId="75DC44FF" w14:textId="77777777" w:rsidR="00737178" w:rsidRDefault="00737178" w:rsidP="00935784">
      <w:pPr>
        <w:rPr>
          <w:b/>
          <w:bCs/>
        </w:rPr>
      </w:pPr>
    </w:p>
    <w:p w14:paraId="7847CA93" w14:textId="77777777" w:rsidR="00737178" w:rsidRDefault="00737178" w:rsidP="00935784">
      <w:pPr>
        <w:rPr>
          <w:b/>
          <w:bCs/>
        </w:rPr>
      </w:pPr>
    </w:p>
    <w:p w14:paraId="63AB3284" w14:textId="77777777" w:rsidR="00737178" w:rsidRDefault="00737178" w:rsidP="00935784">
      <w:pPr>
        <w:rPr>
          <w:b/>
          <w:bCs/>
        </w:rPr>
      </w:pPr>
    </w:p>
    <w:p w14:paraId="34518B85" w14:textId="77777777" w:rsidR="00737178" w:rsidRDefault="00737178" w:rsidP="00935784">
      <w:pPr>
        <w:rPr>
          <w:b/>
          <w:bCs/>
        </w:rPr>
      </w:pPr>
    </w:p>
    <w:p w14:paraId="5B2C9C8B" w14:textId="799852BE" w:rsidR="00935784" w:rsidRPr="00737178" w:rsidRDefault="00935784" w:rsidP="00935784">
      <w:pPr>
        <w:rPr>
          <w:rFonts w:asciiTheme="majorHAnsi" w:hAnsiTheme="majorHAnsi"/>
          <w:b/>
          <w:bCs/>
        </w:rPr>
      </w:pPr>
      <w:r w:rsidRPr="00935784">
        <w:rPr>
          <w:b/>
          <w:bCs/>
        </w:rPr>
        <w:lastRenderedPageBreak/>
        <w:t>1. Introduction</w:t>
      </w:r>
    </w:p>
    <w:p w14:paraId="597E72E9" w14:textId="77777777" w:rsidR="00935784" w:rsidRPr="00737178" w:rsidRDefault="00935784" w:rsidP="00935784">
      <w:pPr>
        <w:rPr>
          <w:rFonts w:asciiTheme="majorHAnsi" w:hAnsiTheme="majorHAnsi"/>
        </w:rPr>
      </w:pPr>
      <w:r w:rsidRPr="00737178">
        <w:rPr>
          <w:rFonts w:asciiTheme="majorHAnsi" w:hAnsiTheme="majorHAnsi"/>
        </w:rPr>
        <w:t>Project management enables resources, activities, people and risks to be coordinated to achieve a defined outcome within agreed constraints. Although commonly associated with large-scale developments, project management principles can also be applied to smaller workplace projects. Unlike routine operations, a project is temporary, has defined objectives and produces a specific outcome. Project management therefore provides structure where time, cost, quality, scope and stakeholder expectations must be balanced.</w:t>
      </w:r>
    </w:p>
    <w:p w14:paraId="630B3C7E" w14:textId="77777777" w:rsidR="00935784" w:rsidRPr="00737178" w:rsidRDefault="00935784" w:rsidP="00935784">
      <w:pPr>
        <w:rPr>
          <w:rFonts w:asciiTheme="majorHAnsi" w:hAnsiTheme="majorHAnsi"/>
        </w:rPr>
      </w:pPr>
      <w:r w:rsidRPr="00737178">
        <w:rPr>
          <w:rFonts w:asciiTheme="majorHAnsi" w:hAnsiTheme="majorHAnsi"/>
        </w:rPr>
        <w:t>This report examines the development of a garden summer house into an additional outdoor activity room within a childminding setting. The project involves planning, procuring and installing a summer house, followed by creating an appropriate environment for children's creative, educational, sensory and imaginative activities. The project has a maximum budget of £8,000 and a 12-week completion target.</w:t>
      </w:r>
    </w:p>
    <w:p w14:paraId="411CA489" w14:textId="77777777" w:rsidR="00935784" w:rsidRPr="00737178" w:rsidRDefault="00935784" w:rsidP="00935784">
      <w:pPr>
        <w:rPr>
          <w:rFonts w:asciiTheme="majorHAnsi" w:hAnsiTheme="majorHAnsi"/>
        </w:rPr>
      </w:pPr>
      <w:r w:rsidRPr="00737178">
        <w:rPr>
          <w:rFonts w:asciiTheme="majorHAnsi" w:hAnsiTheme="majorHAnsi"/>
        </w:rPr>
        <w:t>The project is relevant to childminding because the physical environment contributes to children's learning and development. The additional space could provide greater flexibility for activities during poor weather and reduce pressure on the main house. However, the project also presents financial, operational, regulatory and safety considerations. Success will therefore depend not only on completing the installation but on delivering a safe, suitable and financially controlled facility that provides benefits for children, families and the organisation.</w:t>
      </w:r>
    </w:p>
    <w:p w14:paraId="02E0F1CB" w14:textId="77777777" w:rsidR="00935784" w:rsidRPr="00737178" w:rsidRDefault="00935784" w:rsidP="00935784">
      <w:pPr>
        <w:rPr>
          <w:rFonts w:asciiTheme="majorHAnsi" w:hAnsiTheme="majorHAnsi"/>
          <w:b/>
          <w:bCs/>
        </w:rPr>
      </w:pPr>
      <w:r w:rsidRPr="00737178">
        <w:rPr>
          <w:rFonts w:asciiTheme="majorHAnsi" w:hAnsiTheme="majorHAnsi"/>
        </w:rPr>
        <w:t>The report critically examines project management theories, methodologies, tools and techniques across the project life cycle, including initiation, stakeholder management, environmental analysis, scope, work breakdown structure, communication, risk management, monitoring and closure. It also evaluates the key characteristics of an effective project manager through a self-audit, followed by a Personal Development Plan (PDP) to address areas requiring development</w:t>
      </w:r>
      <w:r w:rsidRPr="00737178">
        <w:rPr>
          <w:rFonts w:asciiTheme="majorHAnsi" w:hAnsiTheme="majorHAnsi"/>
          <w:b/>
          <w:bCs/>
        </w:rPr>
        <w:t>.</w:t>
      </w:r>
    </w:p>
    <w:p w14:paraId="2E82C609" w14:textId="77777777" w:rsidR="00D90131" w:rsidRPr="00737178" w:rsidRDefault="00D90131" w:rsidP="00D90131">
      <w:pPr>
        <w:rPr>
          <w:rFonts w:asciiTheme="majorHAnsi" w:hAnsiTheme="majorHAnsi"/>
          <w:b/>
          <w:bCs/>
        </w:rPr>
      </w:pPr>
      <w:r w:rsidRPr="00737178">
        <w:rPr>
          <w:rFonts w:asciiTheme="majorHAnsi" w:hAnsiTheme="majorHAnsi"/>
          <w:b/>
          <w:bCs/>
        </w:rPr>
        <w:t>2. Defining the Project Idea – What and Why</w:t>
      </w:r>
    </w:p>
    <w:p w14:paraId="6B388348" w14:textId="77777777" w:rsidR="00935784" w:rsidRPr="00737178" w:rsidRDefault="00935784" w:rsidP="00935784">
      <w:pPr>
        <w:rPr>
          <w:rFonts w:asciiTheme="majorHAnsi" w:hAnsiTheme="majorHAnsi"/>
          <w:b/>
          <w:bCs/>
        </w:rPr>
      </w:pPr>
      <w:r w:rsidRPr="00737178">
        <w:rPr>
          <w:rFonts w:asciiTheme="majorHAnsi" w:hAnsiTheme="majorHAnsi"/>
          <w:b/>
          <w:bCs/>
        </w:rPr>
        <w:t>2.1 Project Concept</w:t>
      </w:r>
    </w:p>
    <w:p w14:paraId="7211428F" w14:textId="77777777" w:rsidR="00935784" w:rsidRPr="00737178" w:rsidRDefault="00935784" w:rsidP="00935784">
      <w:pPr>
        <w:rPr>
          <w:rFonts w:asciiTheme="majorHAnsi" w:hAnsiTheme="majorHAnsi"/>
        </w:rPr>
      </w:pPr>
      <w:r w:rsidRPr="00737178">
        <w:rPr>
          <w:rFonts w:asciiTheme="majorHAnsi" w:hAnsiTheme="majorHAnsi"/>
        </w:rPr>
        <w:t>The proposed project is the development of a summer house within the childminding garden to create an additional outdoor activity room. It will transform an under-used area into a structured learning environment that complements existing indoor and outdoor provision.</w:t>
      </w:r>
    </w:p>
    <w:p w14:paraId="1B336D40" w14:textId="77777777" w:rsidR="00935784" w:rsidRPr="00737178" w:rsidRDefault="00935784" w:rsidP="00935784">
      <w:pPr>
        <w:rPr>
          <w:rFonts w:asciiTheme="majorHAnsi" w:hAnsiTheme="majorHAnsi"/>
        </w:rPr>
      </w:pPr>
      <w:r w:rsidRPr="00737178">
        <w:rPr>
          <w:rFonts w:asciiTheme="majorHAnsi" w:hAnsiTheme="majorHAnsi"/>
        </w:rPr>
        <w:t>The room will provide dedicated space for arts and crafts, reading, puzzles, imaginative and sensory play, educational games and nature-based learning. It will also provide storage for childcare resources, improving organisation.</w:t>
      </w:r>
    </w:p>
    <w:p w14:paraId="1EF2E91F" w14:textId="77777777" w:rsidR="00935784" w:rsidRPr="00737178" w:rsidRDefault="00935784" w:rsidP="00935784">
      <w:pPr>
        <w:rPr>
          <w:rFonts w:asciiTheme="majorHAnsi" w:hAnsiTheme="majorHAnsi"/>
        </w:rPr>
      </w:pPr>
      <w:r w:rsidRPr="00737178">
        <w:rPr>
          <w:rFonts w:asciiTheme="majorHAnsi" w:hAnsiTheme="majorHAnsi"/>
        </w:rPr>
        <w:t>The project will begin with a garden assessment to identify the most suitable location, followed by design, procurement, ground preparation and installation. The interior will then be furnished and divided into activity areas. Safety checks and risk assessments will be completed before the room is used by children.</w:t>
      </w:r>
    </w:p>
    <w:p w14:paraId="67E61EEE" w14:textId="77777777" w:rsidR="00935784" w:rsidRPr="00737178" w:rsidRDefault="00935784" w:rsidP="00935784">
      <w:pPr>
        <w:rPr>
          <w:rFonts w:asciiTheme="majorHAnsi" w:hAnsiTheme="majorHAnsi"/>
        </w:rPr>
      </w:pPr>
      <w:r w:rsidRPr="00737178">
        <w:rPr>
          <w:rFonts w:asciiTheme="majorHAnsi" w:hAnsiTheme="majorHAnsi"/>
        </w:rPr>
        <w:lastRenderedPageBreak/>
        <w:t>The main deliverable is a completed and equipped outdoor activity room. However, project success will depend not only on completing the structure but on improving the quality, flexibility and functionality of the childcare environment.</w:t>
      </w:r>
    </w:p>
    <w:p w14:paraId="023D740B" w14:textId="77777777" w:rsidR="00935784" w:rsidRPr="00737178" w:rsidRDefault="00935784" w:rsidP="00935784">
      <w:pPr>
        <w:rPr>
          <w:rFonts w:asciiTheme="majorHAnsi" w:hAnsiTheme="majorHAnsi"/>
          <w:b/>
          <w:bCs/>
        </w:rPr>
      </w:pPr>
      <w:r w:rsidRPr="00737178">
        <w:rPr>
          <w:rFonts w:asciiTheme="majorHAnsi" w:hAnsiTheme="majorHAnsi"/>
          <w:b/>
          <w:bCs/>
        </w:rPr>
        <w:t>2.2 Rationale for the Project</w:t>
      </w:r>
    </w:p>
    <w:p w14:paraId="0A998CD6" w14:textId="77777777" w:rsidR="00935784" w:rsidRPr="00737178" w:rsidRDefault="00935784" w:rsidP="00935784">
      <w:pPr>
        <w:rPr>
          <w:rFonts w:asciiTheme="majorHAnsi" w:hAnsiTheme="majorHAnsi"/>
        </w:rPr>
      </w:pPr>
      <w:r w:rsidRPr="00737178">
        <w:rPr>
          <w:rFonts w:asciiTheme="majorHAnsi" w:hAnsiTheme="majorHAnsi"/>
        </w:rPr>
        <w:t>The project aims to provide children with greater learning and play opportunities while making better use of the existing garden. A dedicated activity room would bridge indoor and outdoor provision, allowing activities to continue in a sheltered environment during poor weather.</w:t>
      </w:r>
    </w:p>
    <w:p w14:paraId="3FBCA21F" w14:textId="77777777" w:rsidR="00935784" w:rsidRPr="00737178" w:rsidRDefault="00935784" w:rsidP="00935784">
      <w:pPr>
        <w:rPr>
          <w:rFonts w:asciiTheme="majorHAnsi" w:hAnsiTheme="majorHAnsi"/>
        </w:rPr>
      </w:pPr>
      <w:r w:rsidRPr="00737178">
        <w:rPr>
          <w:rFonts w:asciiTheme="majorHAnsi" w:hAnsiTheme="majorHAnsi"/>
        </w:rPr>
        <w:t>A key benefit is increased flexibility. The summer house could provide a covered space during rain or cold weather and shade during warmer periods, reducing reliance on the main house for activities.</w:t>
      </w:r>
    </w:p>
    <w:p w14:paraId="42A44875" w14:textId="77777777" w:rsidR="00935784" w:rsidRPr="00737178" w:rsidRDefault="00935784" w:rsidP="00935784">
      <w:pPr>
        <w:rPr>
          <w:rFonts w:asciiTheme="majorHAnsi" w:hAnsiTheme="majorHAnsi"/>
        </w:rPr>
      </w:pPr>
      <w:r w:rsidRPr="00737178">
        <w:rPr>
          <w:rFonts w:asciiTheme="majorHAnsi" w:hAnsiTheme="majorHAnsi"/>
        </w:rPr>
        <w:t>The space could also support children's learning and development through designated areas for creative activities, reading, sensory exploration, problem-solving and imaginative play.</w:t>
      </w:r>
    </w:p>
    <w:p w14:paraId="337C8CD1" w14:textId="77777777" w:rsidR="00935784" w:rsidRPr="00737178" w:rsidRDefault="00935784" w:rsidP="00935784">
      <w:pPr>
        <w:rPr>
          <w:rFonts w:asciiTheme="majorHAnsi" w:hAnsiTheme="majorHAnsi"/>
        </w:rPr>
      </w:pPr>
      <w:r w:rsidRPr="00737178">
        <w:rPr>
          <w:rFonts w:asciiTheme="majorHAnsi" w:hAnsiTheme="majorHAnsi"/>
        </w:rPr>
        <w:t>Dedicated storage would improve organisation and accessibility, reducing the need to move resources between the house and garden.</w:t>
      </w:r>
    </w:p>
    <w:p w14:paraId="4C32FF5F" w14:textId="77777777" w:rsidR="00935784" w:rsidRPr="00737178" w:rsidRDefault="00935784" w:rsidP="00935784">
      <w:pPr>
        <w:rPr>
          <w:rFonts w:asciiTheme="majorHAnsi" w:hAnsiTheme="majorHAnsi"/>
        </w:rPr>
      </w:pPr>
      <w:r w:rsidRPr="00737178">
        <w:rPr>
          <w:rFonts w:asciiTheme="majorHAnsi" w:hAnsiTheme="majorHAnsi"/>
        </w:rPr>
        <w:t>From a business perspective, the project may improve parents' perceptions of the childcare environment and contribute to customer satisfaction and professional reputation. However, improved facilities do not automatically guarantee customer retention or financial growth, as satisfaction is also influenced by safeguarding, communication, reliability and quality of care. The summer house should therefore be viewed as a supporting investment in overall childcare quality rather than a guaranteed source of business growth.</w:t>
      </w:r>
    </w:p>
    <w:p w14:paraId="53CE5B42" w14:textId="77777777" w:rsidR="00D90131" w:rsidRPr="00737178" w:rsidRDefault="00D90131" w:rsidP="00D90131">
      <w:pPr>
        <w:rPr>
          <w:rFonts w:asciiTheme="majorHAnsi" w:hAnsiTheme="majorHAnsi"/>
          <w:b/>
          <w:bCs/>
        </w:rPr>
      </w:pPr>
      <w:r w:rsidRPr="00737178">
        <w:rPr>
          <w:rFonts w:asciiTheme="majorHAnsi" w:hAnsiTheme="majorHAnsi"/>
          <w:b/>
          <w:bCs/>
        </w:rPr>
        <w:t>2.3 Project Aim</w:t>
      </w:r>
    </w:p>
    <w:p w14:paraId="2E8FCB2B" w14:textId="77777777" w:rsidR="00D90131" w:rsidRPr="00737178" w:rsidRDefault="00D90131" w:rsidP="00D90131">
      <w:pPr>
        <w:rPr>
          <w:rFonts w:asciiTheme="majorHAnsi" w:hAnsiTheme="majorHAnsi"/>
        </w:rPr>
      </w:pPr>
      <w:r w:rsidRPr="00737178">
        <w:rPr>
          <w:rFonts w:asciiTheme="majorHAnsi" w:hAnsiTheme="majorHAnsi"/>
        </w:rPr>
        <w:t>The overall aim of the project is:</w:t>
      </w:r>
    </w:p>
    <w:p w14:paraId="5D720271" w14:textId="77777777" w:rsidR="00D90131" w:rsidRPr="00737178" w:rsidRDefault="00D90131" w:rsidP="00D90131">
      <w:pPr>
        <w:rPr>
          <w:rFonts w:asciiTheme="majorHAnsi" w:hAnsiTheme="majorHAnsi"/>
        </w:rPr>
      </w:pPr>
      <w:r w:rsidRPr="00737178">
        <w:rPr>
          <w:rFonts w:asciiTheme="majorHAnsi" w:hAnsiTheme="majorHAnsi"/>
        </w:rPr>
        <w:t>To plan, procure, install and equip a purpose-built summer house within the childminding garden within a 12-week period and a maximum budget of £8,000, creating a safe, stimulating and accessible outdoor activity room that increases opportunities for children's creative, educational, sensory and imaginative development.</w:t>
      </w:r>
    </w:p>
    <w:p w14:paraId="79D49060" w14:textId="77777777" w:rsidR="00D90131" w:rsidRPr="00737178" w:rsidRDefault="00D90131" w:rsidP="00D90131">
      <w:pPr>
        <w:rPr>
          <w:rFonts w:asciiTheme="majorHAnsi" w:hAnsiTheme="majorHAnsi"/>
        </w:rPr>
      </w:pPr>
      <w:r w:rsidRPr="00737178">
        <w:rPr>
          <w:rFonts w:asciiTheme="majorHAnsi" w:hAnsiTheme="majorHAnsi"/>
        </w:rPr>
        <w:t>The aim establishes the project's key constraints and provides a basis for evaluating its eventual success.</w:t>
      </w:r>
    </w:p>
    <w:p w14:paraId="6AB39F38" w14:textId="356620DC" w:rsidR="00D90131" w:rsidRPr="00737178" w:rsidRDefault="00D90131" w:rsidP="00D90131">
      <w:pPr>
        <w:rPr>
          <w:rFonts w:asciiTheme="majorHAnsi" w:hAnsiTheme="majorHAnsi"/>
        </w:rPr>
      </w:pPr>
    </w:p>
    <w:p w14:paraId="07F01A5D" w14:textId="77777777" w:rsidR="00D90131" w:rsidRPr="00737178" w:rsidRDefault="00D90131" w:rsidP="00D90131">
      <w:pPr>
        <w:rPr>
          <w:rFonts w:asciiTheme="majorHAnsi" w:hAnsiTheme="majorHAnsi"/>
          <w:b/>
          <w:bCs/>
        </w:rPr>
      </w:pPr>
      <w:r w:rsidRPr="00737178">
        <w:rPr>
          <w:rFonts w:asciiTheme="majorHAnsi" w:hAnsiTheme="majorHAnsi"/>
          <w:b/>
          <w:bCs/>
        </w:rPr>
        <w:t>2.4 SMART Project Objectives</w:t>
      </w:r>
    </w:p>
    <w:p w14:paraId="21300E4B" w14:textId="77777777" w:rsidR="00D90131" w:rsidRPr="00737178" w:rsidRDefault="00D90131" w:rsidP="00D90131">
      <w:pPr>
        <w:rPr>
          <w:rFonts w:asciiTheme="majorHAnsi" w:hAnsiTheme="majorHAnsi"/>
        </w:rPr>
      </w:pPr>
      <w:r w:rsidRPr="00737178">
        <w:rPr>
          <w:rFonts w:asciiTheme="majorHAnsi" w:hAnsiTheme="majorHAnsi"/>
        </w:rPr>
        <w:t>To ensure that the overall aim can be measured, a series of SMART objectives will be established. SMART objectives are useful because they translate a broad project intention into measurable outcomes.</w:t>
      </w:r>
    </w:p>
    <w:p w14:paraId="4BA1290A" w14:textId="77777777" w:rsidR="00D90131" w:rsidRPr="00737178" w:rsidRDefault="00D90131" w:rsidP="00D90131">
      <w:pPr>
        <w:rPr>
          <w:rFonts w:asciiTheme="majorHAnsi" w:hAnsiTheme="majorHAnsi"/>
        </w:rPr>
      </w:pPr>
      <w:r w:rsidRPr="00737178">
        <w:rPr>
          <w:rFonts w:asciiTheme="majorHAnsi" w:hAnsiTheme="majorHAnsi"/>
        </w:rPr>
        <w:t>The project objectives are:</w:t>
      </w:r>
    </w:p>
    <w:p w14:paraId="00B03DA7" w14:textId="77777777" w:rsidR="00D90131" w:rsidRPr="00737178" w:rsidRDefault="00D90131" w:rsidP="00D90131">
      <w:pPr>
        <w:numPr>
          <w:ilvl w:val="0"/>
          <w:numId w:val="1"/>
        </w:numPr>
        <w:rPr>
          <w:rFonts w:asciiTheme="majorHAnsi" w:hAnsiTheme="majorHAnsi"/>
        </w:rPr>
      </w:pPr>
      <w:r w:rsidRPr="00737178">
        <w:rPr>
          <w:rFonts w:asciiTheme="majorHAnsi" w:hAnsiTheme="majorHAnsi"/>
        </w:rPr>
        <w:lastRenderedPageBreak/>
        <w:t xml:space="preserve">Specific: To install a suitable summer house within the existing childminding garden and develop it into a dedicated outdoor activity room. </w:t>
      </w:r>
    </w:p>
    <w:p w14:paraId="0439DB0E" w14:textId="77777777" w:rsidR="00D90131" w:rsidRPr="00737178" w:rsidRDefault="00D90131" w:rsidP="00D90131">
      <w:pPr>
        <w:numPr>
          <w:ilvl w:val="0"/>
          <w:numId w:val="1"/>
        </w:numPr>
        <w:rPr>
          <w:rFonts w:asciiTheme="majorHAnsi" w:hAnsiTheme="majorHAnsi"/>
        </w:rPr>
      </w:pPr>
      <w:r w:rsidRPr="00737178">
        <w:rPr>
          <w:rFonts w:asciiTheme="majorHAnsi" w:hAnsiTheme="majorHAnsi"/>
        </w:rPr>
        <w:t xml:space="preserve">Measurable: To create a minimum of four distinct activity areas, supporting creative, educational, sensory and imaginative activities. </w:t>
      </w:r>
    </w:p>
    <w:p w14:paraId="3A956215" w14:textId="77777777" w:rsidR="00D90131" w:rsidRPr="00737178" w:rsidRDefault="00D90131" w:rsidP="00D90131">
      <w:pPr>
        <w:numPr>
          <w:ilvl w:val="0"/>
          <w:numId w:val="1"/>
        </w:numPr>
        <w:rPr>
          <w:rFonts w:asciiTheme="majorHAnsi" w:hAnsiTheme="majorHAnsi"/>
        </w:rPr>
      </w:pPr>
      <w:r w:rsidRPr="00737178">
        <w:rPr>
          <w:rFonts w:asciiTheme="majorHAnsi" w:hAnsiTheme="majorHAnsi"/>
        </w:rPr>
        <w:t xml:space="preserve">Achievable: To complete the project using an approved budget of £8,000, including a contingency allowance. </w:t>
      </w:r>
    </w:p>
    <w:p w14:paraId="0FE0953C" w14:textId="77777777" w:rsidR="00D90131" w:rsidRPr="00737178" w:rsidRDefault="00D90131" w:rsidP="00D90131">
      <w:pPr>
        <w:numPr>
          <w:ilvl w:val="0"/>
          <w:numId w:val="1"/>
        </w:numPr>
        <w:rPr>
          <w:rFonts w:asciiTheme="majorHAnsi" w:hAnsiTheme="majorHAnsi"/>
        </w:rPr>
      </w:pPr>
      <w:r w:rsidRPr="00737178">
        <w:rPr>
          <w:rFonts w:asciiTheme="majorHAnsi" w:hAnsiTheme="majorHAnsi"/>
        </w:rPr>
        <w:t xml:space="preserve">Relevant: To improve the flexibility and range of learning opportunities available within the childminding setting. </w:t>
      </w:r>
    </w:p>
    <w:p w14:paraId="35C9CB9B" w14:textId="77777777" w:rsidR="00D90131" w:rsidRPr="00737178" w:rsidRDefault="00D90131" w:rsidP="00D90131">
      <w:pPr>
        <w:numPr>
          <w:ilvl w:val="0"/>
          <w:numId w:val="1"/>
        </w:numPr>
        <w:rPr>
          <w:rFonts w:asciiTheme="majorHAnsi" w:hAnsiTheme="majorHAnsi"/>
        </w:rPr>
      </w:pPr>
      <w:r w:rsidRPr="00737178">
        <w:rPr>
          <w:rFonts w:asciiTheme="majorHAnsi" w:hAnsiTheme="majorHAnsi"/>
        </w:rPr>
        <w:t xml:space="preserve">Time-bound: To complete the project within 12 weeks of formal project approval. </w:t>
      </w:r>
    </w:p>
    <w:p w14:paraId="1994C49D" w14:textId="77777777" w:rsidR="00D90131" w:rsidRPr="00737178" w:rsidRDefault="00D90131" w:rsidP="00D90131">
      <w:pPr>
        <w:rPr>
          <w:rFonts w:asciiTheme="majorHAnsi" w:hAnsiTheme="majorHAnsi"/>
        </w:rPr>
      </w:pPr>
      <w:r w:rsidRPr="00737178">
        <w:rPr>
          <w:rFonts w:asciiTheme="majorHAnsi" w:hAnsiTheme="majorHAnsi"/>
        </w:rPr>
        <w:t>Additional measures of success will include completion of relevant safety checks, stakeholder consultation and post-project feedback from parents and children.</w:t>
      </w:r>
    </w:p>
    <w:p w14:paraId="7B478390" w14:textId="77777777" w:rsidR="00D90131" w:rsidRPr="00737178" w:rsidRDefault="00D90131" w:rsidP="00D90131">
      <w:pPr>
        <w:rPr>
          <w:rFonts w:asciiTheme="majorHAnsi" w:hAnsiTheme="majorHAnsi"/>
        </w:rPr>
      </w:pPr>
      <w:r w:rsidRPr="00737178">
        <w:rPr>
          <w:rFonts w:asciiTheme="majorHAnsi" w:hAnsiTheme="majorHAnsi"/>
        </w:rPr>
        <w:t>The use of SMART objectives provides a useful framework for monitoring project performance. However, a limitation is that not all project benefits can be reduced to numerical measures. For example, improvements in children's enjoyment, confidence or engagement may be difficult to quantify. Therefore, quantitative measures should be supplemented by qualitative feedback and professional observation.</w:t>
      </w:r>
    </w:p>
    <w:p w14:paraId="018F24ED" w14:textId="429CD799" w:rsidR="00D90131" w:rsidRPr="00737178" w:rsidRDefault="00D90131" w:rsidP="00D90131">
      <w:pPr>
        <w:rPr>
          <w:rFonts w:asciiTheme="majorHAnsi" w:hAnsiTheme="majorHAnsi"/>
        </w:rPr>
      </w:pPr>
    </w:p>
    <w:p w14:paraId="6B884414" w14:textId="77777777" w:rsidR="00D90131" w:rsidRPr="00737178" w:rsidRDefault="00D90131" w:rsidP="00D90131">
      <w:pPr>
        <w:rPr>
          <w:rFonts w:asciiTheme="majorHAnsi" w:hAnsiTheme="majorHAnsi"/>
          <w:b/>
          <w:bCs/>
        </w:rPr>
      </w:pPr>
      <w:r w:rsidRPr="00737178">
        <w:rPr>
          <w:rFonts w:asciiTheme="majorHAnsi" w:hAnsiTheme="majorHAnsi"/>
          <w:b/>
          <w:bCs/>
        </w:rPr>
        <w:t>2.5 Expected Project Benefits</w:t>
      </w:r>
    </w:p>
    <w:p w14:paraId="65A8A502" w14:textId="77777777" w:rsidR="00D90131" w:rsidRPr="00737178" w:rsidRDefault="00D90131" w:rsidP="00D90131">
      <w:pPr>
        <w:rPr>
          <w:rFonts w:asciiTheme="majorHAnsi" w:hAnsiTheme="majorHAnsi"/>
        </w:rPr>
      </w:pPr>
      <w:r w:rsidRPr="00737178">
        <w:rPr>
          <w:rFonts w:asciiTheme="majorHAnsi" w:hAnsiTheme="majorHAnsi"/>
        </w:rPr>
        <w:t>The anticipated benefits can be divided into direct and indirect benefits.</w:t>
      </w:r>
    </w:p>
    <w:p w14:paraId="11CF18C5" w14:textId="77777777" w:rsidR="00D90131" w:rsidRPr="00737178" w:rsidRDefault="00D90131" w:rsidP="00D90131">
      <w:pPr>
        <w:rPr>
          <w:rFonts w:asciiTheme="majorHAnsi" w:hAnsiTheme="majorHAnsi"/>
        </w:rPr>
      </w:pPr>
      <w:r w:rsidRPr="00737178">
        <w:rPr>
          <w:rFonts w:asciiTheme="majorHAnsi" w:hAnsiTheme="majorHAnsi"/>
        </w:rPr>
        <w:t>Direct benefits</w:t>
      </w:r>
    </w:p>
    <w:p w14:paraId="50F5E547" w14:textId="77777777" w:rsidR="00D90131" w:rsidRPr="00737178" w:rsidRDefault="00D90131" w:rsidP="00D90131">
      <w:pPr>
        <w:rPr>
          <w:rFonts w:asciiTheme="majorHAnsi" w:hAnsiTheme="majorHAnsi"/>
        </w:rPr>
      </w:pPr>
      <w:r w:rsidRPr="00737178">
        <w:rPr>
          <w:rFonts w:asciiTheme="majorHAnsi" w:hAnsiTheme="majorHAnsi"/>
        </w:rPr>
        <w:t>The primary direct benefit will be the creation of additional usable space. The summer house will provide a dedicated area for activities that may otherwise compete for space within the main house or garden.</w:t>
      </w:r>
    </w:p>
    <w:p w14:paraId="0469B8FA" w14:textId="77777777" w:rsidR="00D90131" w:rsidRPr="00737178" w:rsidRDefault="00D90131" w:rsidP="00D90131">
      <w:pPr>
        <w:rPr>
          <w:rFonts w:asciiTheme="majorHAnsi" w:hAnsiTheme="majorHAnsi"/>
        </w:rPr>
      </w:pPr>
      <w:r w:rsidRPr="00737178">
        <w:rPr>
          <w:rFonts w:asciiTheme="majorHAnsi" w:hAnsiTheme="majorHAnsi"/>
        </w:rPr>
        <w:t>The project is also expected to increase the variety of activities available to children. For example, creative activities can remain set up for longer periods rather than having to be cleared away immediately to allow another activity to take place.</w:t>
      </w:r>
    </w:p>
    <w:p w14:paraId="66E9FCAD" w14:textId="77777777" w:rsidR="00D90131" w:rsidRPr="00737178" w:rsidRDefault="00D90131" w:rsidP="00D90131">
      <w:pPr>
        <w:rPr>
          <w:rFonts w:asciiTheme="majorHAnsi" w:hAnsiTheme="majorHAnsi"/>
        </w:rPr>
      </w:pPr>
      <w:r w:rsidRPr="00737178">
        <w:rPr>
          <w:rFonts w:asciiTheme="majorHAnsi" w:hAnsiTheme="majorHAnsi"/>
        </w:rPr>
        <w:t>A further benefit is improved storage. By providing dedicated storage within the activity room, resources can be organised and accessed more efficiently.</w:t>
      </w:r>
    </w:p>
    <w:p w14:paraId="398F58FB" w14:textId="77777777" w:rsidR="00D90131" w:rsidRPr="00737178" w:rsidRDefault="00D90131" w:rsidP="00D90131">
      <w:pPr>
        <w:rPr>
          <w:rFonts w:asciiTheme="majorHAnsi" w:hAnsiTheme="majorHAnsi"/>
        </w:rPr>
      </w:pPr>
      <w:r w:rsidRPr="00737178">
        <w:rPr>
          <w:rFonts w:asciiTheme="majorHAnsi" w:hAnsiTheme="majorHAnsi"/>
        </w:rPr>
        <w:t>Indirect benefits</w:t>
      </w:r>
    </w:p>
    <w:p w14:paraId="4B5570BF" w14:textId="77777777" w:rsidR="00D90131" w:rsidRPr="00737178" w:rsidRDefault="00D90131" w:rsidP="00D90131">
      <w:pPr>
        <w:rPr>
          <w:rFonts w:asciiTheme="majorHAnsi" w:hAnsiTheme="majorHAnsi"/>
        </w:rPr>
      </w:pPr>
      <w:r w:rsidRPr="00737178">
        <w:rPr>
          <w:rFonts w:asciiTheme="majorHAnsi" w:hAnsiTheme="majorHAnsi"/>
        </w:rPr>
        <w:t>Indirect benefits may include improved parental perceptions of the childcare environment, increased professional reputation and potentially greater customer satisfaction. The project may also demonstrate a commitment to continuous improvement.</w:t>
      </w:r>
    </w:p>
    <w:p w14:paraId="27D327E1" w14:textId="0FC98FC3" w:rsidR="00D90131" w:rsidRPr="00737178" w:rsidRDefault="00D90131" w:rsidP="00D90131">
      <w:pPr>
        <w:rPr>
          <w:rFonts w:asciiTheme="majorHAnsi" w:hAnsiTheme="majorHAnsi"/>
        </w:rPr>
      </w:pPr>
      <w:r w:rsidRPr="00737178">
        <w:rPr>
          <w:rFonts w:asciiTheme="majorHAnsi" w:hAnsiTheme="majorHAnsi"/>
        </w:rPr>
        <w:lastRenderedPageBreak/>
        <w:t xml:space="preserve">Nevertheless, these indirect benefits should be treated cautiously. A new facility cannot compensate for weaknesses in safeguarding, communication or the quality of relationships with families. Consequently, project evaluation must consider whether the investment has </w:t>
      </w:r>
      <w:r w:rsidRPr="00737178">
        <w:rPr>
          <w:rFonts w:asciiTheme="majorHAnsi" w:hAnsiTheme="majorHAnsi"/>
        </w:rPr>
        <w:t>contributed</w:t>
      </w:r>
      <w:r w:rsidRPr="00737178">
        <w:rPr>
          <w:rFonts w:asciiTheme="majorHAnsi" w:hAnsiTheme="majorHAnsi"/>
        </w:rPr>
        <w:t xml:space="preserve"> to improved childcare provision rather than simply whether the physical building was completed.</w:t>
      </w:r>
    </w:p>
    <w:p w14:paraId="6AADAA11" w14:textId="1AFD798C" w:rsidR="00D90131" w:rsidRPr="00737178" w:rsidRDefault="00D90131" w:rsidP="00D90131">
      <w:pPr>
        <w:rPr>
          <w:rFonts w:asciiTheme="majorHAnsi" w:hAnsiTheme="majorHAnsi"/>
        </w:rPr>
      </w:pPr>
    </w:p>
    <w:p w14:paraId="23624B62" w14:textId="77777777" w:rsidR="00D90131" w:rsidRPr="00737178" w:rsidRDefault="00D90131" w:rsidP="00D90131">
      <w:pPr>
        <w:rPr>
          <w:rFonts w:asciiTheme="majorHAnsi" w:hAnsiTheme="majorHAnsi"/>
          <w:b/>
          <w:bCs/>
        </w:rPr>
      </w:pPr>
      <w:r w:rsidRPr="00737178">
        <w:rPr>
          <w:rFonts w:asciiTheme="majorHAnsi" w:hAnsiTheme="majorHAnsi"/>
          <w:b/>
          <w:bCs/>
        </w:rPr>
        <w:t>2.6 Project Constraints</w:t>
      </w:r>
    </w:p>
    <w:p w14:paraId="0CF2B616" w14:textId="77777777" w:rsidR="00D90131" w:rsidRPr="00737178" w:rsidRDefault="00D90131" w:rsidP="00D90131">
      <w:pPr>
        <w:rPr>
          <w:rFonts w:asciiTheme="majorHAnsi" w:hAnsiTheme="majorHAnsi"/>
        </w:rPr>
      </w:pPr>
      <w:r w:rsidRPr="00737178">
        <w:rPr>
          <w:rFonts w:asciiTheme="majorHAnsi" w:hAnsiTheme="majorHAnsi"/>
        </w:rPr>
        <w:t>The project will be managed within three principal constraints: time, cost and scope.</w:t>
      </w:r>
    </w:p>
    <w:p w14:paraId="56402868" w14:textId="77777777" w:rsidR="00D90131" w:rsidRPr="00737178" w:rsidRDefault="00D90131" w:rsidP="00D90131">
      <w:pPr>
        <w:rPr>
          <w:rFonts w:asciiTheme="majorHAnsi" w:hAnsiTheme="majorHAnsi"/>
        </w:rPr>
      </w:pPr>
      <w:r w:rsidRPr="00737178">
        <w:rPr>
          <w:rFonts w:asciiTheme="majorHAnsi" w:hAnsiTheme="majorHAnsi"/>
        </w:rPr>
        <w:t>The maximum budget is £8,000, meaning expenditure must be controlled throughout the project. A proposed allocation is shown below: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00"/>
        <w:gridCol w:w="1601"/>
      </w:tblGrid>
      <w:tr w:rsidR="00D90131" w:rsidRPr="00737178" w14:paraId="67E14C9F" w14:textId="77777777">
        <w:trPr>
          <w:tblHeader/>
          <w:tblCellSpacing w:w="15" w:type="dxa"/>
        </w:trPr>
        <w:tc>
          <w:tcPr>
            <w:tcW w:w="0" w:type="auto"/>
            <w:vAlign w:val="center"/>
            <w:hideMark/>
          </w:tcPr>
          <w:p w14:paraId="765B0362" w14:textId="77777777" w:rsidR="00D90131" w:rsidRPr="00737178" w:rsidRDefault="00D90131" w:rsidP="00D90131">
            <w:pPr>
              <w:rPr>
                <w:rFonts w:asciiTheme="majorHAnsi" w:hAnsiTheme="majorHAnsi"/>
                <w:b/>
                <w:bCs/>
              </w:rPr>
            </w:pPr>
            <w:r w:rsidRPr="00737178">
              <w:rPr>
                <w:rFonts w:asciiTheme="majorHAnsi" w:hAnsiTheme="majorHAnsi"/>
                <w:b/>
                <w:bCs/>
              </w:rPr>
              <w:t>Project item</w:t>
            </w:r>
          </w:p>
        </w:tc>
        <w:tc>
          <w:tcPr>
            <w:tcW w:w="0" w:type="auto"/>
            <w:vAlign w:val="center"/>
            <w:hideMark/>
          </w:tcPr>
          <w:p w14:paraId="1C9DAC22" w14:textId="77777777" w:rsidR="00D90131" w:rsidRPr="00737178" w:rsidRDefault="00D90131" w:rsidP="00D90131">
            <w:pPr>
              <w:rPr>
                <w:rFonts w:asciiTheme="majorHAnsi" w:hAnsiTheme="majorHAnsi"/>
                <w:b/>
                <w:bCs/>
              </w:rPr>
            </w:pPr>
            <w:r w:rsidRPr="00737178">
              <w:rPr>
                <w:rFonts w:asciiTheme="majorHAnsi" w:hAnsiTheme="majorHAnsi"/>
                <w:b/>
                <w:bCs/>
              </w:rPr>
              <w:t>Estimated cost</w:t>
            </w:r>
          </w:p>
        </w:tc>
      </w:tr>
      <w:tr w:rsidR="00D90131" w:rsidRPr="00737178" w14:paraId="54814FB8" w14:textId="77777777">
        <w:trPr>
          <w:tblCellSpacing w:w="15" w:type="dxa"/>
        </w:trPr>
        <w:tc>
          <w:tcPr>
            <w:tcW w:w="0" w:type="auto"/>
            <w:vAlign w:val="center"/>
            <w:hideMark/>
          </w:tcPr>
          <w:p w14:paraId="49455969" w14:textId="77777777" w:rsidR="00D90131" w:rsidRPr="00737178" w:rsidRDefault="00D90131" w:rsidP="00D90131">
            <w:pPr>
              <w:rPr>
                <w:rFonts w:asciiTheme="majorHAnsi" w:hAnsiTheme="majorHAnsi"/>
              </w:rPr>
            </w:pPr>
            <w:r w:rsidRPr="00737178">
              <w:rPr>
                <w:rFonts w:asciiTheme="majorHAnsi" w:hAnsiTheme="majorHAnsi"/>
              </w:rPr>
              <w:t>Summer house structure</w:t>
            </w:r>
          </w:p>
        </w:tc>
        <w:tc>
          <w:tcPr>
            <w:tcW w:w="0" w:type="auto"/>
            <w:vAlign w:val="center"/>
            <w:hideMark/>
          </w:tcPr>
          <w:p w14:paraId="0483EF55" w14:textId="77777777" w:rsidR="00D90131" w:rsidRPr="00737178" w:rsidRDefault="00D90131" w:rsidP="00D90131">
            <w:pPr>
              <w:rPr>
                <w:rFonts w:asciiTheme="majorHAnsi" w:hAnsiTheme="majorHAnsi"/>
              </w:rPr>
            </w:pPr>
            <w:r w:rsidRPr="00737178">
              <w:rPr>
                <w:rFonts w:asciiTheme="majorHAnsi" w:hAnsiTheme="majorHAnsi"/>
              </w:rPr>
              <w:t>£2,500</w:t>
            </w:r>
          </w:p>
        </w:tc>
      </w:tr>
      <w:tr w:rsidR="00D90131" w:rsidRPr="00737178" w14:paraId="618355FB" w14:textId="77777777">
        <w:trPr>
          <w:tblCellSpacing w:w="15" w:type="dxa"/>
        </w:trPr>
        <w:tc>
          <w:tcPr>
            <w:tcW w:w="0" w:type="auto"/>
            <w:vAlign w:val="center"/>
            <w:hideMark/>
          </w:tcPr>
          <w:p w14:paraId="7FDC1663" w14:textId="77777777" w:rsidR="00D90131" w:rsidRPr="00737178" w:rsidRDefault="00D90131" w:rsidP="00D90131">
            <w:pPr>
              <w:rPr>
                <w:rFonts w:asciiTheme="majorHAnsi" w:hAnsiTheme="majorHAnsi"/>
              </w:rPr>
            </w:pPr>
            <w:r w:rsidRPr="00737178">
              <w:rPr>
                <w:rFonts w:asciiTheme="majorHAnsi" w:hAnsiTheme="majorHAnsi"/>
              </w:rPr>
              <w:t>Base/foundation preparation</w:t>
            </w:r>
          </w:p>
        </w:tc>
        <w:tc>
          <w:tcPr>
            <w:tcW w:w="0" w:type="auto"/>
            <w:vAlign w:val="center"/>
            <w:hideMark/>
          </w:tcPr>
          <w:p w14:paraId="3953DE49" w14:textId="77777777" w:rsidR="00D90131" w:rsidRPr="00737178" w:rsidRDefault="00D90131" w:rsidP="00D90131">
            <w:pPr>
              <w:rPr>
                <w:rFonts w:asciiTheme="majorHAnsi" w:hAnsiTheme="majorHAnsi"/>
              </w:rPr>
            </w:pPr>
            <w:r w:rsidRPr="00737178">
              <w:rPr>
                <w:rFonts w:asciiTheme="majorHAnsi" w:hAnsiTheme="majorHAnsi"/>
              </w:rPr>
              <w:t>£750</w:t>
            </w:r>
          </w:p>
        </w:tc>
      </w:tr>
      <w:tr w:rsidR="00D90131" w:rsidRPr="00737178" w14:paraId="506C0606" w14:textId="77777777">
        <w:trPr>
          <w:tblCellSpacing w:w="15" w:type="dxa"/>
        </w:trPr>
        <w:tc>
          <w:tcPr>
            <w:tcW w:w="0" w:type="auto"/>
            <w:vAlign w:val="center"/>
            <w:hideMark/>
          </w:tcPr>
          <w:p w14:paraId="0686789F" w14:textId="77777777" w:rsidR="00D90131" w:rsidRPr="00737178" w:rsidRDefault="00D90131" w:rsidP="00D90131">
            <w:pPr>
              <w:rPr>
                <w:rFonts w:asciiTheme="majorHAnsi" w:hAnsiTheme="majorHAnsi"/>
              </w:rPr>
            </w:pPr>
            <w:r w:rsidRPr="00737178">
              <w:rPr>
                <w:rFonts w:asciiTheme="majorHAnsi" w:hAnsiTheme="majorHAnsi"/>
              </w:rPr>
              <w:t>Installation</w:t>
            </w:r>
          </w:p>
        </w:tc>
        <w:tc>
          <w:tcPr>
            <w:tcW w:w="0" w:type="auto"/>
            <w:vAlign w:val="center"/>
            <w:hideMark/>
          </w:tcPr>
          <w:p w14:paraId="6FCE1798" w14:textId="77777777" w:rsidR="00D90131" w:rsidRPr="00737178" w:rsidRDefault="00D90131" w:rsidP="00D90131">
            <w:pPr>
              <w:rPr>
                <w:rFonts w:asciiTheme="majorHAnsi" w:hAnsiTheme="majorHAnsi"/>
              </w:rPr>
            </w:pPr>
            <w:r w:rsidRPr="00737178">
              <w:rPr>
                <w:rFonts w:asciiTheme="majorHAnsi" w:hAnsiTheme="majorHAnsi"/>
              </w:rPr>
              <w:t>£800</w:t>
            </w:r>
          </w:p>
        </w:tc>
      </w:tr>
      <w:tr w:rsidR="00D90131" w:rsidRPr="00737178" w14:paraId="70378ADC" w14:textId="77777777">
        <w:trPr>
          <w:tblCellSpacing w:w="15" w:type="dxa"/>
        </w:trPr>
        <w:tc>
          <w:tcPr>
            <w:tcW w:w="0" w:type="auto"/>
            <w:vAlign w:val="center"/>
            <w:hideMark/>
          </w:tcPr>
          <w:p w14:paraId="5B2FEBEB" w14:textId="77777777" w:rsidR="00D90131" w:rsidRPr="00737178" w:rsidRDefault="00D90131" w:rsidP="00D90131">
            <w:pPr>
              <w:rPr>
                <w:rFonts w:asciiTheme="majorHAnsi" w:hAnsiTheme="majorHAnsi"/>
              </w:rPr>
            </w:pPr>
            <w:r w:rsidRPr="00737178">
              <w:rPr>
                <w:rFonts w:asciiTheme="majorHAnsi" w:hAnsiTheme="majorHAnsi"/>
              </w:rPr>
              <w:t>Insulation/weatherproofing</w:t>
            </w:r>
          </w:p>
        </w:tc>
        <w:tc>
          <w:tcPr>
            <w:tcW w:w="0" w:type="auto"/>
            <w:vAlign w:val="center"/>
            <w:hideMark/>
          </w:tcPr>
          <w:p w14:paraId="587A8B1C" w14:textId="77777777" w:rsidR="00D90131" w:rsidRPr="00737178" w:rsidRDefault="00D90131" w:rsidP="00D90131">
            <w:pPr>
              <w:rPr>
                <w:rFonts w:asciiTheme="majorHAnsi" w:hAnsiTheme="majorHAnsi"/>
              </w:rPr>
            </w:pPr>
            <w:r w:rsidRPr="00737178">
              <w:rPr>
                <w:rFonts w:asciiTheme="majorHAnsi" w:hAnsiTheme="majorHAnsi"/>
              </w:rPr>
              <w:t>£600</w:t>
            </w:r>
          </w:p>
        </w:tc>
      </w:tr>
      <w:tr w:rsidR="00D90131" w:rsidRPr="00737178" w14:paraId="1CBDAA41" w14:textId="77777777">
        <w:trPr>
          <w:tblCellSpacing w:w="15" w:type="dxa"/>
        </w:trPr>
        <w:tc>
          <w:tcPr>
            <w:tcW w:w="0" w:type="auto"/>
            <w:vAlign w:val="center"/>
            <w:hideMark/>
          </w:tcPr>
          <w:p w14:paraId="1DD70406" w14:textId="77777777" w:rsidR="00D90131" w:rsidRPr="00737178" w:rsidRDefault="00D90131" w:rsidP="00D90131">
            <w:pPr>
              <w:rPr>
                <w:rFonts w:asciiTheme="majorHAnsi" w:hAnsiTheme="majorHAnsi"/>
              </w:rPr>
            </w:pPr>
            <w:r w:rsidRPr="00737178">
              <w:rPr>
                <w:rFonts w:asciiTheme="majorHAnsi" w:hAnsiTheme="majorHAnsi"/>
              </w:rPr>
              <w:t>Electrical/lighting provision</w:t>
            </w:r>
          </w:p>
        </w:tc>
        <w:tc>
          <w:tcPr>
            <w:tcW w:w="0" w:type="auto"/>
            <w:vAlign w:val="center"/>
            <w:hideMark/>
          </w:tcPr>
          <w:p w14:paraId="5CC21572" w14:textId="77777777" w:rsidR="00D90131" w:rsidRPr="00737178" w:rsidRDefault="00D90131" w:rsidP="00D90131">
            <w:pPr>
              <w:rPr>
                <w:rFonts w:asciiTheme="majorHAnsi" w:hAnsiTheme="majorHAnsi"/>
              </w:rPr>
            </w:pPr>
            <w:r w:rsidRPr="00737178">
              <w:rPr>
                <w:rFonts w:asciiTheme="majorHAnsi" w:hAnsiTheme="majorHAnsi"/>
              </w:rPr>
              <w:t>£700</w:t>
            </w:r>
          </w:p>
        </w:tc>
      </w:tr>
      <w:tr w:rsidR="00D90131" w:rsidRPr="00737178" w14:paraId="68978B3A" w14:textId="77777777">
        <w:trPr>
          <w:tblCellSpacing w:w="15" w:type="dxa"/>
        </w:trPr>
        <w:tc>
          <w:tcPr>
            <w:tcW w:w="0" w:type="auto"/>
            <w:vAlign w:val="center"/>
            <w:hideMark/>
          </w:tcPr>
          <w:p w14:paraId="33395269" w14:textId="77777777" w:rsidR="00D90131" w:rsidRPr="00737178" w:rsidRDefault="00D90131" w:rsidP="00D90131">
            <w:pPr>
              <w:rPr>
                <w:rFonts w:asciiTheme="majorHAnsi" w:hAnsiTheme="majorHAnsi"/>
              </w:rPr>
            </w:pPr>
            <w:r w:rsidRPr="00737178">
              <w:rPr>
                <w:rFonts w:asciiTheme="majorHAnsi" w:hAnsiTheme="majorHAnsi"/>
              </w:rPr>
              <w:t>Flooring/interior finishing</w:t>
            </w:r>
          </w:p>
        </w:tc>
        <w:tc>
          <w:tcPr>
            <w:tcW w:w="0" w:type="auto"/>
            <w:vAlign w:val="center"/>
            <w:hideMark/>
          </w:tcPr>
          <w:p w14:paraId="391B54F8" w14:textId="77777777" w:rsidR="00D90131" w:rsidRPr="00737178" w:rsidRDefault="00D90131" w:rsidP="00D90131">
            <w:pPr>
              <w:rPr>
                <w:rFonts w:asciiTheme="majorHAnsi" w:hAnsiTheme="majorHAnsi"/>
              </w:rPr>
            </w:pPr>
            <w:r w:rsidRPr="00737178">
              <w:rPr>
                <w:rFonts w:asciiTheme="majorHAnsi" w:hAnsiTheme="majorHAnsi"/>
              </w:rPr>
              <w:t>£550</w:t>
            </w:r>
          </w:p>
        </w:tc>
      </w:tr>
      <w:tr w:rsidR="00D90131" w:rsidRPr="00737178" w14:paraId="12706431" w14:textId="77777777">
        <w:trPr>
          <w:tblCellSpacing w:w="15" w:type="dxa"/>
        </w:trPr>
        <w:tc>
          <w:tcPr>
            <w:tcW w:w="0" w:type="auto"/>
            <w:vAlign w:val="center"/>
            <w:hideMark/>
          </w:tcPr>
          <w:p w14:paraId="18C527CF" w14:textId="77777777" w:rsidR="00D90131" w:rsidRPr="00737178" w:rsidRDefault="00D90131" w:rsidP="00D90131">
            <w:pPr>
              <w:rPr>
                <w:rFonts w:asciiTheme="majorHAnsi" w:hAnsiTheme="majorHAnsi"/>
              </w:rPr>
            </w:pPr>
            <w:r w:rsidRPr="00737178">
              <w:rPr>
                <w:rFonts w:asciiTheme="majorHAnsi" w:hAnsiTheme="majorHAnsi"/>
              </w:rPr>
              <w:t>Furniture</w:t>
            </w:r>
          </w:p>
        </w:tc>
        <w:tc>
          <w:tcPr>
            <w:tcW w:w="0" w:type="auto"/>
            <w:vAlign w:val="center"/>
            <w:hideMark/>
          </w:tcPr>
          <w:p w14:paraId="5E94EDB7" w14:textId="77777777" w:rsidR="00D90131" w:rsidRPr="00737178" w:rsidRDefault="00D90131" w:rsidP="00D90131">
            <w:pPr>
              <w:rPr>
                <w:rFonts w:asciiTheme="majorHAnsi" w:hAnsiTheme="majorHAnsi"/>
              </w:rPr>
            </w:pPr>
            <w:r w:rsidRPr="00737178">
              <w:rPr>
                <w:rFonts w:asciiTheme="majorHAnsi" w:hAnsiTheme="majorHAnsi"/>
              </w:rPr>
              <w:t>£500</w:t>
            </w:r>
          </w:p>
        </w:tc>
      </w:tr>
      <w:tr w:rsidR="00D90131" w:rsidRPr="00737178" w14:paraId="3BCD8588" w14:textId="77777777">
        <w:trPr>
          <w:tblCellSpacing w:w="15" w:type="dxa"/>
        </w:trPr>
        <w:tc>
          <w:tcPr>
            <w:tcW w:w="0" w:type="auto"/>
            <w:vAlign w:val="center"/>
            <w:hideMark/>
          </w:tcPr>
          <w:p w14:paraId="7CC0760D" w14:textId="77777777" w:rsidR="00D90131" w:rsidRPr="00737178" w:rsidRDefault="00D90131" w:rsidP="00D90131">
            <w:pPr>
              <w:rPr>
                <w:rFonts w:asciiTheme="majorHAnsi" w:hAnsiTheme="majorHAnsi"/>
              </w:rPr>
            </w:pPr>
            <w:r w:rsidRPr="00737178">
              <w:rPr>
                <w:rFonts w:asciiTheme="majorHAnsi" w:hAnsiTheme="majorHAnsi"/>
              </w:rPr>
              <w:t>Storage</w:t>
            </w:r>
          </w:p>
        </w:tc>
        <w:tc>
          <w:tcPr>
            <w:tcW w:w="0" w:type="auto"/>
            <w:vAlign w:val="center"/>
            <w:hideMark/>
          </w:tcPr>
          <w:p w14:paraId="7E7DD125" w14:textId="77777777" w:rsidR="00D90131" w:rsidRPr="00737178" w:rsidRDefault="00D90131" w:rsidP="00D90131">
            <w:pPr>
              <w:rPr>
                <w:rFonts w:asciiTheme="majorHAnsi" w:hAnsiTheme="majorHAnsi"/>
              </w:rPr>
            </w:pPr>
            <w:r w:rsidRPr="00737178">
              <w:rPr>
                <w:rFonts w:asciiTheme="majorHAnsi" w:hAnsiTheme="majorHAnsi"/>
              </w:rPr>
              <w:t>£300</w:t>
            </w:r>
          </w:p>
        </w:tc>
      </w:tr>
      <w:tr w:rsidR="00D90131" w:rsidRPr="00737178" w14:paraId="58FCCB97" w14:textId="77777777">
        <w:trPr>
          <w:tblCellSpacing w:w="15" w:type="dxa"/>
        </w:trPr>
        <w:tc>
          <w:tcPr>
            <w:tcW w:w="0" w:type="auto"/>
            <w:vAlign w:val="center"/>
            <w:hideMark/>
          </w:tcPr>
          <w:p w14:paraId="56888D71" w14:textId="77777777" w:rsidR="00D90131" w:rsidRPr="00737178" w:rsidRDefault="00D90131" w:rsidP="00D90131">
            <w:pPr>
              <w:rPr>
                <w:rFonts w:asciiTheme="majorHAnsi" w:hAnsiTheme="majorHAnsi"/>
              </w:rPr>
            </w:pPr>
            <w:r w:rsidRPr="00737178">
              <w:rPr>
                <w:rFonts w:asciiTheme="majorHAnsi" w:hAnsiTheme="majorHAnsi"/>
              </w:rPr>
              <w:t>Activity/educational resources</w:t>
            </w:r>
          </w:p>
        </w:tc>
        <w:tc>
          <w:tcPr>
            <w:tcW w:w="0" w:type="auto"/>
            <w:vAlign w:val="center"/>
            <w:hideMark/>
          </w:tcPr>
          <w:p w14:paraId="4FA71C7D" w14:textId="77777777" w:rsidR="00D90131" w:rsidRPr="00737178" w:rsidRDefault="00D90131" w:rsidP="00D90131">
            <w:pPr>
              <w:rPr>
                <w:rFonts w:asciiTheme="majorHAnsi" w:hAnsiTheme="majorHAnsi"/>
              </w:rPr>
            </w:pPr>
            <w:r w:rsidRPr="00737178">
              <w:rPr>
                <w:rFonts w:asciiTheme="majorHAnsi" w:hAnsiTheme="majorHAnsi"/>
              </w:rPr>
              <w:t>£500</w:t>
            </w:r>
          </w:p>
        </w:tc>
      </w:tr>
      <w:tr w:rsidR="00D90131" w:rsidRPr="00737178" w14:paraId="18FA3DE9" w14:textId="77777777">
        <w:trPr>
          <w:tblCellSpacing w:w="15" w:type="dxa"/>
        </w:trPr>
        <w:tc>
          <w:tcPr>
            <w:tcW w:w="0" w:type="auto"/>
            <w:vAlign w:val="center"/>
            <w:hideMark/>
          </w:tcPr>
          <w:p w14:paraId="751B3412" w14:textId="77777777" w:rsidR="00D90131" w:rsidRPr="00737178" w:rsidRDefault="00D90131" w:rsidP="00D90131">
            <w:pPr>
              <w:rPr>
                <w:rFonts w:asciiTheme="majorHAnsi" w:hAnsiTheme="majorHAnsi"/>
              </w:rPr>
            </w:pPr>
            <w:r w:rsidRPr="00737178">
              <w:rPr>
                <w:rFonts w:asciiTheme="majorHAnsi" w:hAnsiTheme="majorHAnsi"/>
              </w:rPr>
              <w:t>Outdoor improvements</w:t>
            </w:r>
          </w:p>
        </w:tc>
        <w:tc>
          <w:tcPr>
            <w:tcW w:w="0" w:type="auto"/>
            <w:vAlign w:val="center"/>
            <w:hideMark/>
          </w:tcPr>
          <w:p w14:paraId="2FA99D09" w14:textId="77777777" w:rsidR="00D90131" w:rsidRPr="00737178" w:rsidRDefault="00D90131" w:rsidP="00D90131">
            <w:pPr>
              <w:rPr>
                <w:rFonts w:asciiTheme="majorHAnsi" w:hAnsiTheme="majorHAnsi"/>
              </w:rPr>
            </w:pPr>
            <w:r w:rsidRPr="00737178">
              <w:rPr>
                <w:rFonts w:asciiTheme="majorHAnsi" w:hAnsiTheme="majorHAnsi"/>
              </w:rPr>
              <w:t>£400</w:t>
            </w:r>
          </w:p>
        </w:tc>
      </w:tr>
      <w:tr w:rsidR="00D90131" w:rsidRPr="00737178" w14:paraId="7C41CD03" w14:textId="77777777">
        <w:trPr>
          <w:tblCellSpacing w:w="15" w:type="dxa"/>
        </w:trPr>
        <w:tc>
          <w:tcPr>
            <w:tcW w:w="0" w:type="auto"/>
            <w:vAlign w:val="center"/>
            <w:hideMark/>
          </w:tcPr>
          <w:p w14:paraId="5325CCBD" w14:textId="77777777" w:rsidR="00D90131" w:rsidRPr="00737178" w:rsidRDefault="00D90131" w:rsidP="00D90131">
            <w:pPr>
              <w:rPr>
                <w:rFonts w:asciiTheme="majorHAnsi" w:hAnsiTheme="majorHAnsi"/>
              </w:rPr>
            </w:pPr>
            <w:r w:rsidRPr="00737178">
              <w:rPr>
                <w:rFonts w:asciiTheme="majorHAnsi" w:hAnsiTheme="majorHAnsi"/>
              </w:rPr>
              <w:t>Safety equipment</w:t>
            </w:r>
          </w:p>
        </w:tc>
        <w:tc>
          <w:tcPr>
            <w:tcW w:w="0" w:type="auto"/>
            <w:vAlign w:val="center"/>
            <w:hideMark/>
          </w:tcPr>
          <w:p w14:paraId="6C2C583B" w14:textId="77777777" w:rsidR="00D90131" w:rsidRPr="00737178" w:rsidRDefault="00D90131" w:rsidP="00D90131">
            <w:pPr>
              <w:rPr>
                <w:rFonts w:asciiTheme="majorHAnsi" w:hAnsiTheme="majorHAnsi"/>
              </w:rPr>
            </w:pPr>
            <w:r w:rsidRPr="00737178">
              <w:rPr>
                <w:rFonts w:asciiTheme="majorHAnsi" w:hAnsiTheme="majorHAnsi"/>
              </w:rPr>
              <w:t>£150</w:t>
            </w:r>
          </w:p>
        </w:tc>
      </w:tr>
      <w:tr w:rsidR="00D90131" w:rsidRPr="00737178" w14:paraId="019A8A90" w14:textId="77777777">
        <w:trPr>
          <w:tblCellSpacing w:w="15" w:type="dxa"/>
        </w:trPr>
        <w:tc>
          <w:tcPr>
            <w:tcW w:w="0" w:type="auto"/>
            <w:vAlign w:val="center"/>
            <w:hideMark/>
          </w:tcPr>
          <w:p w14:paraId="0362D66B" w14:textId="77777777" w:rsidR="00D90131" w:rsidRPr="00737178" w:rsidRDefault="00D90131" w:rsidP="00D90131">
            <w:pPr>
              <w:rPr>
                <w:rFonts w:asciiTheme="majorHAnsi" w:hAnsiTheme="majorHAnsi"/>
              </w:rPr>
            </w:pPr>
            <w:r w:rsidRPr="00737178">
              <w:rPr>
                <w:rFonts w:asciiTheme="majorHAnsi" w:hAnsiTheme="majorHAnsi"/>
              </w:rPr>
              <w:t>Contingency</w:t>
            </w:r>
          </w:p>
        </w:tc>
        <w:tc>
          <w:tcPr>
            <w:tcW w:w="0" w:type="auto"/>
            <w:vAlign w:val="center"/>
            <w:hideMark/>
          </w:tcPr>
          <w:p w14:paraId="01C870C3" w14:textId="77777777" w:rsidR="00D90131" w:rsidRPr="00737178" w:rsidRDefault="00D90131" w:rsidP="00D90131">
            <w:pPr>
              <w:rPr>
                <w:rFonts w:asciiTheme="majorHAnsi" w:hAnsiTheme="majorHAnsi"/>
              </w:rPr>
            </w:pPr>
            <w:r w:rsidRPr="00737178">
              <w:rPr>
                <w:rFonts w:asciiTheme="majorHAnsi" w:hAnsiTheme="majorHAnsi"/>
              </w:rPr>
              <w:t>£750</w:t>
            </w:r>
          </w:p>
        </w:tc>
      </w:tr>
      <w:tr w:rsidR="00D90131" w:rsidRPr="00737178" w14:paraId="40E08FEB" w14:textId="77777777" w:rsidTr="00D90131">
        <w:trPr>
          <w:trHeight w:val="700"/>
          <w:tblCellSpacing w:w="15" w:type="dxa"/>
        </w:trPr>
        <w:tc>
          <w:tcPr>
            <w:tcW w:w="0" w:type="auto"/>
            <w:vAlign w:val="center"/>
            <w:hideMark/>
          </w:tcPr>
          <w:p w14:paraId="20C25FC1" w14:textId="77777777" w:rsidR="00D90131" w:rsidRPr="00737178" w:rsidRDefault="00D90131" w:rsidP="00D90131">
            <w:pPr>
              <w:rPr>
                <w:rFonts w:asciiTheme="majorHAnsi" w:hAnsiTheme="majorHAnsi"/>
              </w:rPr>
            </w:pPr>
            <w:r w:rsidRPr="00737178">
              <w:rPr>
                <w:rFonts w:asciiTheme="majorHAnsi" w:hAnsiTheme="majorHAnsi"/>
                <w:b/>
                <w:bCs/>
              </w:rPr>
              <w:t>Total</w:t>
            </w:r>
          </w:p>
        </w:tc>
        <w:tc>
          <w:tcPr>
            <w:tcW w:w="0" w:type="auto"/>
            <w:vAlign w:val="center"/>
            <w:hideMark/>
          </w:tcPr>
          <w:p w14:paraId="5BE02461" w14:textId="77777777" w:rsidR="00D90131" w:rsidRPr="00737178" w:rsidRDefault="00D90131" w:rsidP="00D90131">
            <w:pPr>
              <w:rPr>
                <w:rFonts w:asciiTheme="majorHAnsi" w:hAnsiTheme="majorHAnsi"/>
              </w:rPr>
            </w:pPr>
            <w:r w:rsidRPr="00737178">
              <w:rPr>
                <w:rFonts w:asciiTheme="majorHAnsi" w:hAnsiTheme="majorHAnsi"/>
                <w:b/>
                <w:bCs/>
              </w:rPr>
              <w:t>£8,000</w:t>
            </w:r>
          </w:p>
        </w:tc>
      </w:tr>
    </w:tbl>
    <w:p w14:paraId="01FDF11C" w14:textId="77777777" w:rsidR="00D90131" w:rsidRPr="00737178" w:rsidRDefault="00D90131" w:rsidP="00D90131">
      <w:pPr>
        <w:rPr>
          <w:rFonts w:asciiTheme="majorHAnsi" w:hAnsiTheme="majorHAnsi"/>
        </w:rPr>
      </w:pPr>
      <w:r w:rsidRPr="00737178">
        <w:rPr>
          <w:rFonts w:asciiTheme="majorHAnsi" w:hAnsiTheme="majorHAnsi"/>
        </w:rPr>
        <w:t>The inclusion of a £750 contingency is important because construction and procurement projects can experience unforeseen expenditure. However, the contingency represents less than 10% of the total project budget. Significant increases in material, installation or electrical costs could therefore still threaten the financial objective.</w:t>
      </w:r>
    </w:p>
    <w:p w14:paraId="49883F28" w14:textId="3A848EC3" w:rsidR="00D90131" w:rsidRPr="00737178" w:rsidRDefault="00D90131" w:rsidP="00D90131">
      <w:pPr>
        <w:rPr>
          <w:rFonts w:asciiTheme="majorHAnsi" w:hAnsiTheme="majorHAnsi"/>
        </w:rPr>
      </w:pPr>
      <w:r w:rsidRPr="00737178">
        <w:rPr>
          <w:rFonts w:asciiTheme="majorHAnsi" w:hAnsiTheme="majorHAnsi"/>
        </w:rPr>
        <w:lastRenderedPageBreak/>
        <w:t>The project is also constrained by the proposed 12-week timeframe. Delays to procurement, poor weather or contractor availability could affect the schedule. Consequently, contingency time should be incorporated into the project plan.</w:t>
      </w:r>
    </w:p>
    <w:p w14:paraId="648036DA" w14:textId="77777777" w:rsidR="00935784" w:rsidRPr="00737178" w:rsidRDefault="00935784" w:rsidP="00935784">
      <w:pPr>
        <w:rPr>
          <w:rFonts w:asciiTheme="majorHAnsi" w:hAnsiTheme="majorHAnsi"/>
          <w:b/>
          <w:bCs/>
        </w:rPr>
      </w:pPr>
      <w:r w:rsidRPr="00737178">
        <w:rPr>
          <w:rFonts w:asciiTheme="majorHAnsi" w:hAnsiTheme="majorHAnsi"/>
          <w:b/>
          <w:bCs/>
        </w:rPr>
        <w:t>2.7 Project Scope</w:t>
      </w:r>
    </w:p>
    <w:p w14:paraId="25C53C36" w14:textId="77777777" w:rsidR="00935784" w:rsidRPr="00737178" w:rsidRDefault="00935784" w:rsidP="00935784">
      <w:pPr>
        <w:rPr>
          <w:rFonts w:asciiTheme="majorHAnsi" w:hAnsiTheme="majorHAnsi"/>
        </w:rPr>
      </w:pPr>
      <w:r w:rsidRPr="00737178">
        <w:rPr>
          <w:rFonts w:asciiTheme="majorHAnsi" w:hAnsiTheme="majorHAnsi"/>
        </w:rPr>
        <w:t>Clearly defining project scope establishes what the project will and will not deliver.</w:t>
      </w:r>
    </w:p>
    <w:p w14:paraId="1AA3B67E" w14:textId="77777777" w:rsidR="00935784" w:rsidRPr="00737178" w:rsidRDefault="00935784" w:rsidP="00935784">
      <w:pPr>
        <w:rPr>
          <w:rFonts w:asciiTheme="majorHAnsi" w:hAnsiTheme="majorHAnsi"/>
        </w:rPr>
      </w:pPr>
      <w:r w:rsidRPr="00737178">
        <w:rPr>
          <w:rFonts w:asciiTheme="majorHAnsi" w:hAnsiTheme="majorHAnsi"/>
        </w:rPr>
        <w:t>In scope</w:t>
      </w:r>
    </w:p>
    <w:p w14:paraId="159CAF35" w14:textId="77777777" w:rsidR="00935784" w:rsidRPr="00737178" w:rsidRDefault="00935784" w:rsidP="00935784">
      <w:pPr>
        <w:numPr>
          <w:ilvl w:val="0"/>
          <w:numId w:val="15"/>
        </w:numPr>
        <w:rPr>
          <w:rFonts w:asciiTheme="majorHAnsi" w:hAnsiTheme="majorHAnsi"/>
        </w:rPr>
      </w:pPr>
      <w:r w:rsidRPr="00737178">
        <w:rPr>
          <w:rFonts w:asciiTheme="majorHAnsi" w:hAnsiTheme="majorHAnsi"/>
        </w:rPr>
        <w:t>Garden assessment and design</w:t>
      </w:r>
    </w:p>
    <w:p w14:paraId="36FA36E8" w14:textId="77777777" w:rsidR="00935784" w:rsidRPr="00737178" w:rsidRDefault="00935784" w:rsidP="00935784">
      <w:pPr>
        <w:numPr>
          <w:ilvl w:val="0"/>
          <w:numId w:val="15"/>
        </w:numPr>
        <w:rPr>
          <w:rFonts w:asciiTheme="majorHAnsi" w:hAnsiTheme="majorHAnsi"/>
        </w:rPr>
      </w:pPr>
      <w:r w:rsidRPr="00737178">
        <w:rPr>
          <w:rFonts w:asciiTheme="majorHAnsi" w:hAnsiTheme="majorHAnsi"/>
        </w:rPr>
        <w:t>Summer-house procurement and installation</w:t>
      </w:r>
    </w:p>
    <w:p w14:paraId="38193407" w14:textId="77777777" w:rsidR="00935784" w:rsidRPr="00737178" w:rsidRDefault="00935784" w:rsidP="00935784">
      <w:pPr>
        <w:numPr>
          <w:ilvl w:val="0"/>
          <w:numId w:val="15"/>
        </w:numPr>
        <w:rPr>
          <w:rFonts w:asciiTheme="majorHAnsi" w:hAnsiTheme="majorHAnsi"/>
        </w:rPr>
      </w:pPr>
      <w:r w:rsidRPr="00737178">
        <w:rPr>
          <w:rFonts w:asciiTheme="majorHAnsi" w:hAnsiTheme="majorHAnsi"/>
        </w:rPr>
        <w:t>Ground preparation</w:t>
      </w:r>
    </w:p>
    <w:p w14:paraId="39EDD0E7" w14:textId="77777777" w:rsidR="00935784" w:rsidRPr="00737178" w:rsidRDefault="00935784" w:rsidP="00935784">
      <w:pPr>
        <w:numPr>
          <w:ilvl w:val="0"/>
          <w:numId w:val="15"/>
        </w:numPr>
        <w:rPr>
          <w:rFonts w:asciiTheme="majorHAnsi" w:hAnsiTheme="majorHAnsi"/>
        </w:rPr>
      </w:pPr>
      <w:r w:rsidRPr="00737178">
        <w:rPr>
          <w:rFonts w:asciiTheme="majorHAnsi" w:hAnsiTheme="majorHAnsi"/>
        </w:rPr>
        <w:t>Weatherproofing and insulation</w:t>
      </w:r>
    </w:p>
    <w:p w14:paraId="7373F805" w14:textId="77777777" w:rsidR="00935784" w:rsidRPr="00737178" w:rsidRDefault="00935784" w:rsidP="00935784">
      <w:pPr>
        <w:numPr>
          <w:ilvl w:val="0"/>
          <w:numId w:val="15"/>
        </w:numPr>
        <w:rPr>
          <w:rFonts w:asciiTheme="majorHAnsi" w:hAnsiTheme="majorHAnsi"/>
        </w:rPr>
      </w:pPr>
      <w:r w:rsidRPr="00737178">
        <w:rPr>
          <w:rFonts w:asciiTheme="majorHAnsi" w:hAnsiTheme="majorHAnsi"/>
        </w:rPr>
        <w:t>Lighting/electrical provision</w:t>
      </w:r>
    </w:p>
    <w:p w14:paraId="42FECA4F" w14:textId="77777777" w:rsidR="00935784" w:rsidRPr="00737178" w:rsidRDefault="00935784" w:rsidP="00935784">
      <w:pPr>
        <w:numPr>
          <w:ilvl w:val="0"/>
          <w:numId w:val="15"/>
        </w:numPr>
        <w:rPr>
          <w:rFonts w:asciiTheme="majorHAnsi" w:hAnsiTheme="majorHAnsi"/>
        </w:rPr>
      </w:pPr>
      <w:r w:rsidRPr="00737178">
        <w:rPr>
          <w:rFonts w:asciiTheme="majorHAnsi" w:hAnsiTheme="majorHAnsi"/>
        </w:rPr>
        <w:t>Flooring and furniture</w:t>
      </w:r>
    </w:p>
    <w:p w14:paraId="43A40128" w14:textId="77777777" w:rsidR="00935784" w:rsidRPr="00737178" w:rsidRDefault="00935784" w:rsidP="00935784">
      <w:pPr>
        <w:numPr>
          <w:ilvl w:val="0"/>
          <w:numId w:val="15"/>
        </w:numPr>
        <w:rPr>
          <w:rFonts w:asciiTheme="majorHAnsi" w:hAnsiTheme="majorHAnsi"/>
        </w:rPr>
      </w:pPr>
      <w:r w:rsidRPr="00737178">
        <w:rPr>
          <w:rFonts w:asciiTheme="majorHAnsi" w:hAnsiTheme="majorHAnsi"/>
        </w:rPr>
        <w:t>Storage and activity resources</w:t>
      </w:r>
    </w:p>
    <w:p w14:paraId="05CD27D0" w14:textId="77777777" w:rsidR="00935784" w:rsidRPr="00737178" w:rsidRDefault="00935784" w:rsidP="00935784">
      <w:pPr>
        <w:numPr>
          <w:ilvl w:val="0"/>
          <w:numId w:val="15"/>
        </w:numPr>
        <w:rPr>
          <w:rFonts w:asciiTheme="majorHAnsi" w:hAnsiTheme="majorHAnsi"/>
        </w:rPr>
      </w:pPr>
      <w:r w:rsidRPr="00737178">
        <w:rPr>
          <w:rFonts w:asciiTheme="majorHAnsi" w:hAnsiTheme="majorHAnsi"/>
        </w:rPr>
        <w:t>Safety assessment</w:t>
      </w:r>
    </w:p>
    <w:p w14:paraId="2A7D0698" w14:textId="77777777" w:rsidR="00935784" w:rsidRPr="00737178" w:rsidRDefault="00935784" w:rsidP="00935784">
      <w:pPr>
        <w:numPr>
          <w:ilvl w:val="0"/>
          <w:numId w:val="15"/>
        </w:numPr>
        <w:rPr>
          <w:rFonts w:asciiTheme="majorHAnsi" w:hAnsiTheme="majorHAnsi"/>
        </w:rPr>
      </w:pPr>
      <w:r w:rsidRPr="00737178">
        <w:rPr>
          <w:rFonts w:asciiTheme="majorHAnsi" w:hAnsiTheme="majorHAnsi"/>
        </w:rPr>
        <w:t>Parent and child consultation</w:t>
      </w:r>
    </w:p>
    <w:p w14:paraId="1972B942" w14:textId="77777777" w:rsidR="00935784" w:rsidRPr="00737178" w:rsidRDefault="00935784" w:rsidP="00935784">
      <w:pPr>
        <w:numPr>
          <w:ilvl w:val="0"/>
          <w:numId w:val="15"/>
        </w:numPr>
        <w:rPr>
          <w:rFonts w:asciiTheme="majorHAnsi" w:hAnsiTheme="majorHAnsi"/>
        </w:rPr>
      </w:pPr>
      <w:r w:rsidRPr="00737178">
        <w:rPr>
          <w:rFonts w:asciiTheme="majorHAnsi" w:hAnsiTheme="majorHAnsi"/>
        </w:rPr>
        <w:t>Monitoring and evaluation</w:t>
      </w:r>
    </w:p>
    <w:p w14:paraId="6139C9C1" w14:textId="77777777" w:rsidR="00935784" w:rsidRPr="00737178" w:rsidRDefault="00935784" w:rsidP="00935784">
      <w:pPr>
        <w:rPr>
          <w:rFonts w:asciiTheme="majorHAnsi" w:hAnsiTheme="majorHAnsi"/>
        </w:rPr>
      </w:pPr>
      <w:r w:rsidRPr="00737178">
        <w:rPr>
          <w:rFonts w:asciiTheme="majorHAnsi" w:hAnsiTheme="majorHAnsi"/>
        </w:rPr>
        <w:t>Out of scope</w:t>
      </w:r>
    </w:p>
    <w:p w14:paraId="00FDD479" w14:textId="77777777" w:rsidR="00935784" w:rsidRPr="00737178" w:rsidRDefault="00935784" w:rsidP="00935784">
      <w:pPr>
        <w:numPr>
          <w:ilvl w:val="0"/>
          <w:numId w:val="16"/>
        </w:numPr>
        <w:rPr>
          <w:rFonts w:asciiTheme="majorHAnsi" w:hAnsiTheme="majorHAnsi"/>
        </w:rPr>
      </w:pPr>
      <w:r w:rsidRPr="00737178">
        <w:rPr>
          <w:rFonts w:asciiTheme="majorHAnsi" w:hAnsiTheme="majorHAnsi"/>
        </w:rPr>
        <w:t>Extension of the main house</w:t>
      </w:r>
    </w:p>
    <w:p w14:paraId="24CCD3E4" w14:textId="77777777" w:rsidR="00935784" w:rsidRPr="00737178" w:rsidRDefault="00935784" w:rsidP="00935784">
      <w:pPr>
        <w:numPr>
          <w:ilvl w:val="0"/>
          <w:numId w:val="16"/>
        </w:numPr>
        <w:rPr>
          <w:rFonts w:asciiTheme="majorHAnsi" w:hAnsiTheme="majorHAnsi"/>
        </w:rPr>
      </w:pPr>
      <w:r w:rsidRPr="00737178">
        <w:rPr>
          <w:rFonts w:asciiTheme="majorHAnsi" w:hAnsiTheme="majorHAnsi"/>
        </w:rPr>
        <w:t>Major garden-boundary changes</w:t>
      </w:r>
    </w:p>
    <w:p w14:paraId="60E99291" w14:textId="77777777" w:rsidR="00935784" w:rsidRPr="00737178" w:rsidRDefault="00935784" w:rsidP="00935784">
      <w:pPr>
        <w:numPr>
          <w:ilvl w:val="0"/>
          <w:numId w:val="16"/>
        </w:numPr>
        <w:rPr>
          <w:rFonts w:asciiTheme="majorHAnsi" w:hAnsiTheme="majorHAnsi"/>
        </w:rPr>
      </w:pPr>
      <w:r w:rsidRPr="00737178">
        <w:rPr>
          <w:rFonts w:asciiTheme="majorHAnsi" w:hAnsiTheme="majorHAnsi"/>
        </w:rPr>
        <w:t>Unrelated landscaping</w:t>
      </w:r>
    </w:p>
    <w:p w14:paraId="7BA8A79E" w14:textId="77777777" w:rsidR="00935784" w:rsidRPr="00737178" w:rsidRDefault="00935784" w:rsidP="00935784">
      <w:pPr>
        <w:numPr>
          <w:ilvl w:val="0"/>
          <w:numId w:val="16"/>
        </w:numPr>
        <w:rPr>
          <w:rFonts w:asciiTheme="majorHAnsi" w:hAnsiTheme="majorHAnsi"/>
        </w:rPr>
      </w:pPr>
      <w:r w:rsidRPr="00737178">
        <w:rPr>
          <w:rFonts w:asciiTheme="majorHAnsi" w:hAnsiTheme="majorHAnsi"/>
        </w:rPr>
        <w:t>Increasing the registered number of children</w:t>
      </w:r>
    </w:p>
    <w:p w14:paraId="10333FF4" w14:textId="77777777" w:rsidR="00935784" w:rsidRPr="00737178" w:rsidRDefault="00935784" w:rsidP="00935784">
      <w:pPr>
        <w:numPr>
          <w:ilvl w:val="0"/>
          <w:numId w:val="16"/>
        </w:numPr>
        <w:rPr>
          <w:rFonts w:asciiTheme="majorHAnsi" w:hAnsiTheme="majorHAnsi"/>
        </w:rPr>
      </w:pPr>
      <w:r w:rsidRPr="00737178">
        <w:rPr>
          <w:rFonts w:asciiTheme="majorHAnsi" w:hAnsiTheme="majorHAnsi"/>
        </w:rPr>
        <w:t>Major plumbing works</w:t>
      </w:r>
    </w:p>
    <w:p w14:paraId="19292851" w14:textId="77777777" w:rsidR="00935784" w:rsidRPr="00737178" w:rsidRDefault="00935784" w:rsidP="00935784">
      <w:pPr>
        <w:numPr>
          <w:ilvl w:val="0"/>
          <w:numId w:val="16"/>
        </w:numPr>
        <w:rPr>
          <w:rFonts w:asciiTheme="majorHAnsi" w:hAnsiTheme="majorHAnsi"/>
        </w:rPr>
      </w:pPr>
      <w:r w:rsidRPr="00737178">
        <w:rPr>
          <w:rFonts w:asciiTheme="majorHAnsi" w:hAnsiTheme="majorHAnsi"/>
        </w:rPr>
        <w:t>Permanent house extensions</w:t>
      </w:r>
    </w:p>
    <w:p w14:paraId="5AFC7980" w14:textId="77777777" w:rsidR="00935784" w:rsidRPr="00737178" w:rsidRDefault="00935784" w:rsidP="00935784">
      <w:pPr>
        <w:numPr>
          <w:ilvl w:val="0"/>
          <w:numId w:val="16"/>
        </w:numPr>
        <w:rPr>
          <w:rFonts w:asciiTheme="majorHAnsi" w:hAnsiTheme="majorHAnsi"/>
        </w:rPr>
      </w:pPr>
      <w:r w:rsidRPr="00737178">
        <w:rPr>
          <w:rFonts w:asciiTheme="majorHAnsi" w:hAnsiTheme="majorHAnsi"/>
        </w:rPr>
        <w:t>Features outside the approved budget</w:t>
      </w:r>
    </w:p>
    <w:p w14:paraId="22CE07AE" w14:textId="77777777" w:rsidR="00935784" w:rsidRPr="00737178" w:rsidRDefault="00935784" w:rsidP="00935784">
      <w:pPr>
        <w:rPr>
          <w:rFonts w:asciiTheme="majorHAnsi" w:hAnsiTheme="majorHAnsi"/>
        </w:rPr>
      </w:pPr>
      <w:r w:rsidRPr="00737178">
        <w:rPr>
          <w:rFonts w:asciiTheme="majorHAnsi" w:hAnsiTheme="majorHAnsi"/>
        </w:rPr>
        <w:t>Clear scope helps prevent stakeholder requests from causing scope creep, which could increase costs and delay completion. A change-control process will therefore be used.</w:t>
      </w:r>
    </w:p>
    <w:p w14:paraId="5509726E" w14:textId="77777777" w:rsidR="00935784" w:rsidRPr="00737178" w:rsidRDefault="00935784" w:rsidP="00935784">
      <w:pPr>
        <w:rPr>
          <w:rFonts w:asciiTheme="majorHAnsi" w:hAnsiTheme="majorHAnsi"/>
          <w:b/>
          <w:bCs/>
        </w:rPr>
      </w:pPr>
      <w:r w:rsidRPr="00737178">
        <w:rPr>
          <w:rFonts w:asciiTheme="majorHAnsi" w:hAnsiTheme="majorHAnsi"/>
          <w:b/>
          <w:bCs/>
        </w:rPr>
        <w:t>3. Application of Project Management Methodologies and Processes</w:t>
      </w:r>
    </w:p>
    <w:p w14:paraId="6677C618" w14:textId="77777777" w:rsidR="00935784" w:rsidRPr="00737178" w:rsidRDefault="00935784" w:rsidP="00935784">
      <w:pPr>
        <w:rPr>
          <w:rFonts w:asciiTheme="majorHAnsi" w:hAnsiTheme="majorHAnsi"/>
          <w:b/>
          <w:bCs/>
        </w:rPr>
      </w:pPr>
      <w:r w:rsidRPr="00737178">
        <w:rPr>
          <w:rFonts w:asciiTheme="majorHAnsi" w:hAnsiTheme="majorHAnsi"/>
          <w:b/>
          <w:bCs/>
        </w:rPr>
        <w:t>3.1 Project Management Methodologies</w:t>
      </w:r>
    </w:p>
    <w:p w14:paraId="1BF76249" w14:textId="77777777" w:rsidR="00935784" w:rsidRPr="00737178" w:rsidRDefault="00935784" w:rsidP="00935784">
      <w:pPr>
        <w:rPr>
          <w:rFonts w:asciiTheme="majorHAnsi" w:hAnsiTheme="majorHAnsi"/>
        </w:rPr>
      </w:pPr>
      <w:r w:rsidRPr="00737178">
        <w:rPr>
          <w:rFonts w:asciiTheme="majorHAnsi" w:hAnsiTheme="majorHAnsi"/>
        </w:rPr>
        <w:lastRenderedPageBreak/>
        <w:t>A project management methodology provides a framework for planning, implementing, monitoring and controlling a project. The appropriate approach depends on its complexity, uncertainty and stakeholder requirements.</w:t>
      </w:r>
    </w:p>
    <w:p w14:paraId="7C823CA5" w14:textId="77777777" w:rsidR="00935784" w:rsidRPr="00737178" w:rsidRDefault="00935784" w:rsidP="00935784">
      <w:pPr>
        <w:rPr>
          <w:rFonts w:asciiTheme="majorHAnsi" w:hAnsiTheme="majorHAnsi"/>
        </w:rPr>
      </w:pPr>
      <w:r w:rsidRPr="00737178">
        <w:rPr>
          <w:rFonts w:asciiTheme="majorHAnsi" w:hAnsiTheme="majorHAnsi"/>
        </w:rPr>
        <w:t>Although relatively small, the summer-house project involves financial investment, suppliers, contractors, safety and childcare responsibilities. It therefore requires control without unnecessary bureaucracy. PRINCE2 and Agile are relevant approaches and can be critically compared.</w:t>
      </w:r>
    </w:p>
    <w:p w14:paraId="2B5D73A3" w14:textId="77777777" w:rsidR="00935784" w:rsidRPr="00737178" w:rsidRDefault="00935784" w:rsidP="00935784">
      <w:pPr>
        <w:rPr>
          <w:rFonts w:asciiTheme="majorHAnsi" w:hAnsiTheme="majorHAnsi"/>
          <w:b/>
          <w:bCs/>
        </w:rPr>
      </w:pPr>
      <w:r w:rsidRPr="00737178">
        <w:rPr>
          <w:rFonts w:asciiTheme="majorHAnsi" w:hAnsiTheme="majorHAnsi"/>
          <w:b/>
          <w:bCs/>
        </w:rPr>
        <w:t>3.2 PRINCE2</w:t>
      </w:r>
    </w:p>
    <w:p w14:paraId="3B2A0B0F" w14:textId="77777777" w:rsidR="00935784" w:rsidRPr="00737178" w:rsidRDefault="00935784" w:rsidP="00935784">
      <w:pPr>
        <w:rPr>
          <w:rFonts w:asciiTheme="majorHAnsi" w:hAnsiTheme="majorHAnsi"/>
        </w:rPr>
      </w:pPr>
      <w:r w:rsidRPr="00737178">
        <w:rPr>
          <w:rFonts w:asciiTheme="majorHAnsi" w:hAnsiTheme="majorHAnsi"/>
        </w:rPr>
        <w:t>PRINCE2 is a structured methodology based on principles, practices and processes, emphasising defined responsibilities, business justification, planning, risk management and controlled stages.</w:t>
      </w:r>
    </w:p>
    <w:p w14:paraId="56F705EE" w14:textId="77777777" w:rsidR="00935784" w:rsidRPr="00737178" w:rsidRDefault="00935784" w:rsidP="00935784">
      <w:pPr>
        <w:rPr>
          <w:rFonts w:asciiTheme="majorHAnsi" w:hAnsiTheme="majorHAnsi"/>
        </w:rPr>
      </w:pPr>
      <w:r w:rsidRPr="00737178">
        <w:rPr>
          <w:rFonts w:asciiTheme="majorHAnsi" w:hAnsiTheme="majorHAnsi"/>
        </w:rPr>
        <w:t>A key strength is its focus on governance and accountability. For this project, it can clarify responsibility for expenditure, suppliers, risks and changes, which is valuable given the £8,000 investment.</w:t>
      </w:r>
    </w:p>
    <w:p w14:paraId="5DAB603D" w14:textId="77777777" w:rsidR="00935784" w:rsidRPr="00737178" w:rsidRDefault="00935784" w:rsidP="00935784">
      <w:pPr>
        <w:rPr>
          <w:rFonts w:asciiTheme="majorHAnsi" w:hAnsiTheme="majorHAnsi"/>
        </w:rPr>
      </w:pPr>
      <w:r w:rsidRPr="00737178">
        <w:rPr>
          <w:rFonts w:asciiTheme="majorHAnsi" w:hAnsiTheme="majorHAnsi"/>
        </w:rPr>
        <w:t>PRINCE2 also supports stage control. The project could be divided into initiation, planning, procurement, installation and evaluation, with progress reviewed between stages. This reduces the risk of significant expenditure before requirements are confirmed.</w:t>
      </w:r>
    </w:p>
    <w:p w14:paraId="1297E9C4" w14:textId="77777777" w:rsidR="00935784" w:rsidRPr="00737178" w:rsidRDefault="00935784" w:rsidP="00935784">
      <w:pPr>
        <w:rPr>
          <w:rFonts w:asciiTheme="majorHAnsi" w:hAnsiTheme="majorHAnsi"/>
        </w:rPr>
      </w:pPr>
      <w:r w:rsidRPr="00737178">
        <w:rPr>
          <w:rFonts w:asciiTheme="majorHAnsi" w:hAnsiTheme="majorHAnsi"/>
        </w:rPr>
        <w:t>Its structured risk management is also beneficial for risks involving weather, suppliers, contractors, costs and safety.</w:t>
      </w:r>
    </w:p>
    <w:p w14:paraId="68EFC35E" w14:textId="77777777" w:rsidR="00935784" w:rsidRPr="00737178" w:rsidRDefault="00935784" w:rsidP="00935784">
      <w:pPr>
        <w:rPr>
          <w:rFonts w:asciiTheme="majorHAnsi" w:hAnsiTheme="majorHAnsi"/>
        </w:rPr>
      </w:pPr>
      <w:r w:rsidRPr="00737178">
        <w:rPr>
          <w:rFonts w:asciiTheme="majorHAnsi" w:hAnsiTheme="majorHAnsi"/>
        </w:rPr>
        <w:t>However, PRINCE2 may be disproportionate for a small project. Extensive documentation could consume time and resources, particularly as the project manager also operates the childminding business. Applying PRINCE2 rigidly could therefore reduce efficiency. Its principles should be adapted to the project's size and complexity.</w:t>
      </w:r>
    </w:p>
    <w:p w14:paraId="473ACA67" w14:textId="77777777" w:rsidR="00935784" w:rsidRPr="00737178" w:rsidRDefault="00935784" w:rsidP="00935784">
      <w:pPr>
        <w:rPr>
          <w:rFonts w:asciiTheme="majorHAnsi" w:hAnsiTheme="majorHAnsi"/>
        </w:rPr>
      </w:pPr>
      <w:r w:rsidRPr="00737178">
        <w:rPr>
          <w:rFonts w:asciiTheme="majorHAnsi" w:hAnsiTheme="majorHAnsi"/>
          <w:b/>
          <w:bCs/>
        </w:rPr>
        <w:t>3.3 Agile Project Management</w:t>
      </w:r>
    </w:p>
    <w:p w14:paraId="3573B273" w14:textId="77777777" w:rsidR="00935784" w:rsidRPr="00737178" w:rsidRDefault="00935784" w:rsidP="00935784">
      <w:pPr>
        <w:rPr>
          <w:rFonts w:asciiTheme="majorHAnsi" w:hAnsiTheme="majorHAnsi"/>
        </w:rPr>
      </w:pPr>
      <w:r w:rsidRPr="00737178">
        <w:rPr>
          <w:rFonts w:asciiTheme="majorHAnsi" w:hAnsiTheme="majorHAnsi"/>
        </w:rPr>
        <w:t>Agile emphasises flexibility, collaboration and responsiveness to changing requirements. This could benefit the project because children and parents can provide feedback on the activity-room layout, resources and activities.</w:t>
      </w:r>
    </w:p>
    <w:p w14:paraId="3291C83C" w14:textId="77777777" w:rsidR="00935784" w:rsidRPr="00737178" w:rsidRDefault="00935784" w:rsidP="00935784">
      <w:pPr>
        <w:rPr>
          <w:rFonts w:asciiTheme="majorHAnsi" w:hAnsiTheme="majorHAnsi"/>
        </w:rPr>
      </w:pPr>
      <w:r w:rsidRPr="00737178">
        <w:rPr>
          <w:rFonts w:asciiTheme="majorHAnsi" w:hAnsiTheme="majorHAnsi"/>
        </w:rPr>
        <w:t>Agile also encourages continuous feedback and improvement, allowing issues to be identified during implementation rather than only at completion. For example, consultation could identify a greater need for creative space than storage, allowing the design to be adjusted.</w:t>
      </w:r>
    </w:p>
    <w:p w14:paraId="1DBB7333" w14:textId="77777777" w:rsidR="00935784" w:rsidRPr="00737178" w:rsidRDefault="00935784" w:rsidP="00935784">
      <w:pPr>
        <w:rPr>
          <w:rFonts w:asciiTheme="majorHAnsi" w:hAnsiTheme="majorHAnsi"/>
        </w:rPr>
      </w:pPr>
      <w:r w:rsidRPr="00737178">
        <w:rPr>
          <w:rFonts w:asciiTheme="majorHAnsi" w:hAnsiTheme="majorHAnsi"/>
        </w:rPr>
        <w:t>However, Agile has limitations for this project. The £8,000 budget and defined physical outcome require strong cost and scope control. Continually changing requirements could increase expenditure, while decisions regarding procurement and installation must often be made in advance.</w:t>
      </w:r>
    </w:p>
    <w:p w14:paraId="3B3F375B" w14:textId="77777777" w:rsidR="00935784" w:rsidRPr="00737178" w:rsidRDefault="00935784" w:rsidP="00935784">
      <w:pPr>
        <w:rPr>
          <w:rFonts w:asciiTheme="majorHAnsi" w:hAnsiTheme="majorHAnsi"/>
        </w:rPr>
      </w:pPr>
      <w:r w:rsidRPr="00737178">
        <w:rPr>
          <w:rFonts w:asciiTheme="majorHAnsi" w:hAnsiTheme="majorHAnsi"/>
        </w:rPr>
        <w:lastRenderedPageBreak/>
        <w:t>Therefore, a completely Agile approach could create unnecessary uncertainty. A more structured approach is required for the project's fixed elements, while flexibility remains useful for stakeholder feedback and activity-room design</w:t>
      </w:r>
    </w:p>
    <w:p w14:paraId="7431D6BC" w14:textId="555728FC" w:rsidR="00D90131" w:rsidRPr="00737178" w:rsidRDefault="00D90131" w:rsidP="00D90131">
      <w:pPr>
        <w:rPr>
          <w:rFonts w:asciiTheme="majorHAnsi" w:hAnsiTheme="majorHAnsi"/>
        </w:rPr>
      </w:pPr>
    </w:p>
    <w:p w14:paraId="3707E8A0" w14:textId="77777777" w:rsidR="00D90131" w:rsidRPr="00737178" w:rsidRDefault="00D90131" w:rsidP="00D90131">
      <w:pPr>
        <w:rPr>
          <w:rFonts w:asciiTheme="majorHAnsi" w:hAnsiTheme="majorHAnsi"/>
          <w:b/>
          <w:bCs/>
        </w:rPr>
      </w:pPr>
      <w:r w:rsidRPr="00737178">
        <w:rPr>
          <w:rFonts w:asciiTheme="majorHAnsi" w:hAnsiTheme="majorHAnsi"/>
          <w:b/>
          <w:bCs/>
        </w:rPr>
        <w:t>3.4 Justification for a Hybrid Approach</w:t>
      </w:r>
    </w:p>
    <w:p w14:paraId="4574258E" w14:textId="77777777" w:rsidR="00D90131" w:rsidRPr="00737178" w:rsidRDefault="00D90131" w:rsidP="00D90131">
      <w:pPr>
        <w:rPr>
          <w:rFonts w:asciiTheme="majorHAnsi" w:hAnsiTheme="majorHAnsi"/>
        </w:rPr>
      </w:pPr>
      <w:r w:rsidRPr="00737178">
        <w:rPr>
          <w:rFonts w:asciiTheme="majorHAnsi" w:hAnsiTheme="majorHAnsi"/>
        </w:rPr>
        <w:t>Following critical comparison, a hybrid approach is considered the most appropriate methodology for the project.</w:t>
      </w:r>
    </w:p>
    <w:p w14:paraId="13D193DA" w14:textId="77777777" w:rsidR="00D90131" w:rsidRPr="00737178" w:rsidRDefault="00D90131" w:rsidP="00D90131">
      <w:pPr>
        <w:rPr>
          <w:rFonts w:asciiTheme="majorHAnsi" w:hAnsiTheme="majorHAnsi"/>
        </w:rPr>
      </w:pPr>
      <w:r w:rsidRPr="00737178">
        <w:rPr>
          <w:rFonts w:asciiTheme="majorHAnsi" w:hAnsiTheme="majorHAnsi"/>
        </w:rPr>
        <w:t>A hybrid approach would combine the structured controls associated with PRINCE2 with selected Agile principles. The PRINCE2 elements would be used for:</w:t>
      </w:r>
    </w:p>
    <w:p w14:paraId="6A21CECF" w14:textId="1F4AD708" w:rsidR="00D90131" w:rsidRPr="00737178" w:rsidRDefault="00D90131" w:rsidP="00D90131">
      <w:pPr>
        <w:numPr>
          <w:ilvl w:val="0"/>
          <w:numId w:val="4"/>
        </w:numPr>
        <w:rPr>
          <w:rFonts w:asciiTheme="majorHAnsi" w:hAnsiTheme="majorHAnsi"/>
        </w:rPr>
      </w:pPr>
      <w:r w:rsidRPr="00737178">
        <w:rPr>
          <w:rFonts w:asciiTheme="majorHAnsi" w:hAnsiTheme="majorHAnsi"/>
        </w:rPr>
        <w:t xml:space="preserve">project governance </w:t>
      </w:r>
    </w:p>
    <w:p w14:paraId="2E07D961" w14:textId="3D3C8215" w:rsidR="00D90131" w:rsidRPr="00737178" w:rsidRDefault="00D90131" w:rsidP="00D90131">
      <w:pPr>
        <w:numPr>
          <w:ilvl w:val="0"/>
          <w:numId w:val="4"/>
        </w:numPr>
        <w:rPr>
          <w:rFonts w:asciiTheme="majorHAnsi" w:hAnsiTheme="majorHAnsi"/>
        </w:rPr>
      </w:pPr>
      <w:r w:rsidRPr="00737178">
        <w:rPr>
          <w:rFonts w:asciiTheme="majorHAnsi" w:hAnsiTheme="majorHAnsi"/>
        </w:rPr>
        <w:t>budget control</w:t>
      </w:r>
    </w:p>
    <w:p w14:paraId="7E2B3394" w14:textId="77777777" w:rsidR="00D90131" w:rsidRPr="00737178" w:rsidRDefault="00D90131" w:rsidP="00D90131">
      <w:pPr>
        <w:numPr>
          <w:ilvl w:val="0"/>
          <w:numId w:val="4"/>
        </w:numPr>
        <w:rPr>
          <w:rFonts w:asciiTheme="majorHAnsi" w:hAnsiTheme="majorHAnsi"/>
        </w:rPr>
      </w:pPr>
      <w:r w:rsidRPr="00737178">
        <w:rPr>
          <w:rFonts w:asciiTheme="majorHAnsi" w:hAnsiTheme="majorHAnsi"/>
        </w:rPr>
        <w:t xml:space="preserve">risk management; </w:t>
      </w:r>
    </w:p>
    <w:p w14:paraId="5A66B0B2" w14:textId="717E8F42" w:rsidR="00D90131" w:rsidRPr="00737178" w:rsidRDefault="00D90131" w:rsidP="00D90131">
      <w:pPr>
        <w:numPr>
          <w:ilvl w:val="0"/>
          <w:numId w:val="4"/>
        </w:numPr>
        <w:rPr>
          <w:rFonts w:asciiTheme="majorHAnsi" w:hAnsiTheme="majorHAnsi"/>
        </w:rPr>
      </w:pPr>
      <w:r w:rsidRPr="00737178">
        <w:rPr>
          <w:rFonts w:asciiTheme="majorHAnsi" w:hAnsiTheme="majorHAnsi"/>
        </w:rPr>
        <w:t xml:space="preserve">defined responsibilities </w:t>
      </w:r>
    </w:p>
    <w:p w14:paraId="3095874A" w14:textId="0EE49040" w:rsidR="00D90131" w:rsidRPr="00737178" w:rsidRDefault="00D90131" w:rsidP="00D90131">
      <w:pPr>
        <w:numPr>
          <w:ilvl w:val="0"/>
          <w:numId w:val="4"/>
        </w:numPr>
        <w:rPr>
          <w:rFonts w:asciiTheme="majorHAnsi" w:hAnsiTheme="majorHAnsi"/>
        </w:rPr>
      </w:pPr>
      <w:r w:rsidRPr="00737178">
        <w:rPr>
          <w:rFonts w:asciiTheme="majorHAnsi" w:hAnsiTheme="majorHAnsi"/>
        </w:rPr>
        <w:t xml:space="preserve">stage planning </w:t>
      </w:r>
    </w:p>
    <w:p w14:paraId="7373E790" w14:textId="141BF076" w:rsidR="00D90131" w:rsidRPr="00737178" w:rsidRDefault="00D90131" w:rsidP="00D90131">
      <w:pPr>
        <w:numPr>
          <w:ilvl w:val="0"/>
          <w:numId w:val="4"/>
        </w:numPr>
        <w:rPr>
          <w:rFonts w:asciiTheme="majorHAnsi" w:hAnsiTheme="majorHAnsi"/>
        </w:rPr>
      </w:pPr>
      <w:r w:rsidRPr="00737178">
        <w:rPr>
          <w:rFonts w:asciiTheme="majorHAnsi" w:hAnsiTheme="majorHAnsi"/>
        </w:rPr>
        <w:t>change control</w:t>
      </w:r>
    </w:p>
    <w:p w14:paraId="40877CAB" w14:textId="77777777" w:rsidR="00D90131" w:rsidRPr="00737178" w:rsidRDefault="00D90131" w:rsidP="00D90131">
      <w:pPr>
        <w:numPr>
          <w:ilvl w:val="0"/>
          <w:numId w:val="4"/>
        </w:numPr>
        <w:rPr>
          <w:rFonts w:asciiTheme="majorHAnsi" w:hAnsiTheme="majorHAnsi"/>
        </w:rPr>
      </w:pPr>
      <w:r w:rsidRPr="00737178">
        <w:rPr>
          <w:rFonts w:asciiTheme="majorHAnsi" w:hAnsiTheme="majorHAnsi"/>
        </w:rPr>
        <w:t xml:space="preserve">project documentation. </w:t>
      </w:r>
    </w:p>
    <w:p w14:paraId="28C6819E" w14:textId="77777777" w:rsidR="00D90131" w:rsidRPr="00737178" w:rsidRDefault="00D90131" w:rsidP="00D90131">
      <w:pPr>
        <w:rPr>
          <w:rFonts w:asciiTheme="majorHAnsi" w:hAnsiTheme="majorHAnsi"/>
        </w:rPr>
      </w:pPr>
      <w:r w:rsidRPr="00737178">
        <w:rPr>
          <w:rFonts w:asciiTheme="majorHAnsi" w:hAnsiTheme="majorHAnsi"/>
        </w:rPr>
        <w:t>Agile principles would be incorporated through:</w:t>
      </w:r>
    </w:p>
    <w:p w14:paraId="6267478A" w14:textId="30AD0D9F" w:rsidR="00D90131" w:rsidRPr="00737178" w:rsidRDefault="00D90131" w:rsidP="00D90131">
      <w:pPr>
        <w:numPr>
          <w:ilvl w:val="0"/>
          <w:numId w:val="5"/>
        </w:numPr>
        <w:rPr>
          <w:rFonts w:asciiTheme="majorHAnsi" w:hAnsiTheme="majorHAnsi"/>
        </w:rPr>
      </w:pPr>
      <w:r w:rsidRPr="00737178">
        <w:rPr>
          <w:rFonts w:asciiTheme="majorHAnsi" w:hAnsiTheme="majorHAnsi"/>
        </w:rPr>
        <w:t xml:space="preserve">consultation with children </w:t>
      </w:r>
    </w:p>
    <w:p w14:paraId="2F305B5D" w14:textId="311FEBFD" w:rsidR="00D90131" w:rsidRPr="00737178" w:rsidRDefault="00D90131" w:rsidP="00D90131">
      <w:pPr>
        <w:numPr>
          <w:ilvl w:val="0"/>
          <w:numId w:val="5"/>
        </w:numPr>
        <w:rPr>
          <w:rFonts w:asciiTheme="majorHAnsi" w:hAnsiTheme="majorHAnsi"/>
        </w:rPr>
      </w:pPr>
      <w:r w:rsidRPr="00737178">
        <w:rPr>
          <w:rFonts w:asciiTheme="majorHAnsi" w:hAnsiTheme="majorHAnsi"/>
        </w:rPr>
        <w:t>parent feedback</w:t>
      </w:r>
    </w:p>
    <w:p w14:paraId="6D2DDDA4" w14:textId="3CDD830D" w:rsidR="00D90131" w:rsidRPr="00737178" w:rsidRDefault="00D90131" w:rsidP="00D90131">
      <w:pPr>
        <w:numPr>
          <w:ilvl w:val="0"/>
          <w:numId w:val="5"/>
        </w:numPr>
        <w:rPr>
          <w:rFonts w:asciiTheme="majorHAnsi" w:hAnsiTheme="majorHAnsi"/>
        </w:rPr>
      </w:pPr>
      <w:r w:rsidRPr="00737178">
        <w:rPr>
          <w:rFonts w:asciiTheme="majorHAnsi" w:hAnsiTheme="majorHAnsi"/>
        </w:rPr>
        <w:t xml:space="preserve">flexible activity-room design </w:t>
      </w:r>
    </w:p>
    <w:p w14:paraId="139CDB23" w14:textId="4315F825" w:rsidR="00D90131" w:rsidRPr="00737178" w:rsidRDefault="00D90131" w:rsidP="00D90131">
      <w:pPr>
        <w:numPr>
          <w:ilvl w:val="0"/>
          <w:numId w:val="5"/>
        </w:numPr>
        <w:rPr>
          <w:rFonts w:asciiTheme="majorHAnsi" w:hAnsiTheme="majorHAnsi"/>
        </w:rPr>
      </w:pPr>
      <w:r w:rsidRPr="00737178">
        <w:rPr>
          <w:rFonts w:asciiTheme="majorHAnsi" w:hAnsiTheme="majorHAnsi"/>
        </w:rPr>
        <w:t xml:space="preserve">regular review </w:t>
      </w:r>
    </w:p>
    <w:p w14:paraId="038F7941" w14:textId="77777777" w:rsidR="00D90131" w:rsidRPr="00737178" w:rsidRDefault="00D90131" w:rsidP="00D90131">
      <w:pPr>
        <w:numPr>
          <w:ilvl w:val="0"/>
          <w:numId w:val="5"/>
        </w:numPr>
        <w:rPr>
          <w:rFonts w:asciiTheme="majorHAnsi" w:hAnsiTheme="majorHAnsi"/>
        </w:rPr>
      </w:pPr>
      <w:r w:rsidRPr="00737178">
        <w:rPr>
          <w:rFonts w:asciiTheme="majorHAnsi" w:hAnsiTheme="majorHAnsi"/>
        </w:rPr>
        <w:t xml:space="preserve">continuous improvement. </w:t>
      </w:r>
    </w:p>
    <w:p w14:paraId="322B542F" w14:textId="77777777" w:rsidR="00D90131" w:rsidRPr="00737178" w:rsidRDefault="00D90131" w:rsidP="00D90131">
      <w:pPr>
        <w:rPr>
          <w:rFonts w:asciiTheme="majorHAnsi" w:hAnsiTheme="majorHAnsi"/>
        </w:rPr>
      </w:pPr>
      <w:r w:rsidRPr="00737178">
        <w:rPr>
          <w:rFonts w:asciiTheme="majorHAnsi" w:hAnsiTheme="majorHAnsi"/>
        </w:rPr>
        <w:t>This approach recognises that the project contains both predictable and uncertain elements. The physical installation requires structured planning, whereas the detailed use of the activity room can be refined through stakeholder feedback.</w:t>
      </w:r>
    </w:p>
    <w:p w14:paraId="434950F0" w14:textId="342B17BC" w:rsidR="00D90131" w:rsidRPr="00737178" w:rsidRDefault="00D90131" w:rsidP="00D90131">
      <w:pPr>
        <w:rPr>
          <w:rFonts w:asciiTheme="majorHAnsi" w:hAnsiTheme="majorHAnsi"/>
        </w:rPr>
      </w:pPr>
      <w:r w:rsidRPr="00737178">
        <w:rPr>
          <w:rFonts w:asciiTheme="majorHAnsi" w:hAnsiTheme="majorHAnsi"/>
        </w:rPr>
        <w:t xml:space="preserve">The hybrid approach is therefore preferable because it avoids treating project management methodology as a rigid formula. Instead, tools and processes can be selected according to the needs of the workplace. This is particularly appropriate for a small childminding organisation where excessive bureaucracy could become a </w:t>
      </w:r>
      <w:r w:rsidRPr="00737178">
        <w:rPr>
          <w:rFonts w:asciiTheme="majorHAnsi" w:hAnsiTheme="majorHAnsi"/>
        </w:rPr>
        <w:t>constraint</w:t>
      </w:r>
      <w:r w:rsidRPr="00737178">
        <w:rPr>
          <w:rFonts w:asciiTheme="majorHAnsi" w:hAnsiTheme="majorHAnsi"/>
        </w:rPr>
        <w:t>.</w:t>
      </w:r>
    </w:p>
    <w:p w14:paraId="6EB2D410" w14:textId="743A52AC" w:rsidR="00D90131" w:rsidRPr="00737178" w:rsidRDefault="00D90131" w:rsidP="00D90131">
      <w:pPr>
        <w:rPr>
          <w:rFonts w:asciiTheme="majorHAnsi" w:hAnsiTheme="majorHAnsi"/>
        </w:rPr>
      </w:pPr>
    </w:p>
    <w:p w14:paraId="5D7E5196" w14:textId="77777777" w:rsidR="00D90131" w:rsidRPr="00737178" w:rsidRDefault="00D90131" w:rsidP="00D90131">
      <w:pPr>
        <w:rPr>
          <w:rFonts w:asciiTheme="majorHAnsi" w:hAnsiTheme="majorHAnsi"/>
          <w:b/>
          <w:bCs/>
        </w:rPr>
      </w:pPr>
      <w:r w:rsidRPr="00737178">
        <w:rPr>
          <w:rFonts w:asciiTheme="majorHAnsi" w:hAnsiTheme="majorHAnsi"/>
          <w:b/>
          <w:bCs/>
        </w:rPr>
        <w:t>3.5 Project Life Cycle</w:t>
      </w:r>
    </w:p>
    <w:p w14:paraId="520CD75C" w14:textId="77777777" w:rsidR="00D90131" w:rsidRPr="00737178" w:rsidRDefault="00D90131" w:rsidP="00D90131">
      <w:pPr>
        <w:rPr>
          <w:rFonts w:asciiTheme="majorHAnsi" w:hAnsiTheme="majorHAnsi"/>
        </w:rPr>
      </w:pPr>
      <w:r w:rsidRPr="00737178">
        <w:rPr>
          <w:rFonts w:asciiTheme="majorHAnsi" w:hAnsiTheme="majorHAnsi"/>
        </w:rPr>
        <w:lastRenderedPageBreak/>
        <w:t>The project will follow five broad stages:</w:t>
      </w:r>
    </w:p>
    <w:p w14:paraId="51AEC587" w14:textId="77777777" w:rsidR="00D90131" w:rsidRPr="00737178" w:rsidRDefault="00D90131" w:rsidP="00D90131">
      <w:pPr>
        <w:rPr>
          <w:rFonts w:asciiTheme="majorHAnsi" w:hAnsiTheme="majorHAnsi"/>
          <w:b/>
          <w:bCs/>
        </w:rPr>
      </w:pPr>
      <w:r w:rsidRPr="00737178">
        <w:rPr>
          <w:rFonts w:asciiTheme="majorHAnsi" w:hAnsiTheme="majorHAnsi"/>
          <w:b/>
          <w:bCs/>
        </w:rPr>
        <w:t>Stage 1 – Initiation</w:t>
      </w:r>
    </w:p>
    <w:p w14:paraId="38DCB578" w14:textId="77777777" w:rsidR="00D90131" w:rsidRPr="00737178" w:rsidRDefault="00D90131" w:rsidP="00D90131">
      <w:pPr>
        <w:rPr>
          <w:rFonts w:asciiTheme="majorHAnsi" w:hAnsiTheme="majorHAnsi"/>
        </w:rPr>
      </w:pPr>
      <w:r w:rsidRPr="00737178">
        <w:rPr>
          <w:rFonts w:asciiTheme="majorHAnsi" w:hAnsiTheme="majorHAnsi"/>
        </w:rPr>
        <w:t>The project need will be identified and the business case developed. Stakeholders will be identified and initial feasibility considerations examined.</w:t>
      </w:r>
    </w:p>
    <w:p w14:paraId="062A85E1" w14:textId="77777777" w:rsidR="00D90131" w:rsidRPr="00737178" w:rsidRDefault="00D90131" w:rsidP="00D90131">
      <w:pPr>
        <w:rPr>
          <w:rFonts w:asciiTheme="majorHAnsi" w:hAnsiTheme="majorHAnsi"/>
          <w:b/>
          <w:bCs/>
        </w:rPr>
      </w:pPr>
      <w:r w:rsidRPr="00737178">
        <w:rPr>
          <w:rFonts w:asciiTheme="majorHAnsi" w:hAnsiTheme="majorHAnsi"/>
          <w:b/>
          <w:bCs/>
        </w:rPr>
        <w:t>Stage 2 – Planning</w:t>
      </w:r>
    </w:p>
    <w:p w14:paraId="285EAE94" w14:textId="77777777" w:rsidR="00D90131" w:rsidRPr="00737178" w:rsidRDefault="00D90131" w:rsidP="00D90131">
      <w:pPr>
        <w:rPr>
          <w:rFonts w:asciiTheme="majorHAnsi" w:hAnsiTheme="majorHAnsi"/>
        </w:rPr>
      </w:pPr>
      <w:r w:rsidRPr="00737178">
        <w:rPr>
          <w:rFonts w:asciiTheme="majorHAnsi" w:hAnsiTheme="majorHAnsi"/>
        </w:rPr>
        <w:t>The project scope, budget, WBS, Gantt chart, communication plan and risk register will be developed. Suppliers and contractors will also be investigated.</w:t>
      </w:r>
    </w:p>
    <w:p w14:paraId="535C3330" w14:textId="77777777" w:rsidR="00D90131" w:rsidRPr="00737178" w:rsidRDefault="00D90131" w:rsidP="00D90131">
      <w:pPr>
        <w:rPr>
          <w:rFonts w:asciiTheme="majorHAnsi" w:hAnsiTheme="majorHAnsi"/>
          <w:b/>
          <w:bCs/>
        </w:rPr>
      </w:pPr>
      <w:r w:rsidRPr="00737178">
        <w:rPr>
          <w:rFonts w:asciiTheme="majorHAnsi" w:hAnsiTheme="majorHAnsi"/>
          <w:b/>
          <w:bCs/>
        </w:rPr>
        <w:t>Stage 3 – Implementation</w:t>
      </w:r>
    </w:p>
    <w:p w14:paraId="1324A6F6" w14:textId="77777777" w:rsidR="00D90131" w:rsidRPr="00737178" w:rsidRDefault="00D90131" w:rsidP="00D90131">
      <w:pPr>
        <w:rPr>
          <w:rFonts w:asciiTheme="majorHAnsi" w:hAnsiTheme="majorHAnsi"/>
        </w:rPr>
      </w:pPr>
      <w:r w:rsidRPr="00737178">
        <w:rPr>
          <w:rFonts w:asciiTheme="majorHAnsi" w:hAnsiTheme="majorHAnsi"/>
        </w:rPr>
        <w:t>The garden will be prepared, the summer house installed and the internal activity environment developed.</w:t>
      </w:r>
    </w:p>
    <w:p w14:paraId="0025DBC6" w14:textId="77777777" w:rsidR="00D90131" w:rsidRPr="00737178" w:rsidRDefault="00D90131" w:rsidP="00D90131">
      <w:pPr>
        <w:rPr>
          <w:rFonts w:asciiTheme="majorHAnsi" w:hAnsiTheme="majorHAnsi"/>
          <w:b/>
          <w:bCs/>
        </w:rPr>
      </w:pPr>
      <w:r w:rsidRPr="00737178">
        <w:rPr>
          <w:rFonts w:asciiTheme="majorHAnsi" w:hAnsiTheme="majorHAnsi"/>
          <w:b/>
          <w:bCs/>
        </w:rPr>
        <w:t>Stage 4 – Monitoring and Control</w:t>
      </w:r>
    </w:p>
    <w:p w14:paraId="476CFB71" w14:textId="77777777" w:rsidR="00D90131" w:rsidRPr="00737178" w:rsidRDefault="00D90131" w:rsidP="00D90131">
      <w:pPr>
        <w:rPr>
          <w:rFonts w:asciiTheme="majorHAnsi" w:hAnsiTheme="majorHAnsi"/>
        </w:rPr>
      </w:pPr>
      <w:r w:rsidRPr="00737178">
        <w:rPr>
          <w:rFonts w:asciiTheme="majorHAnsi" w:hAnsiTheme="majorHAnsi"/>
        </w:rPr>
        <w:t>Cost, time, quality, risk and scope will be monitored throughout implementation. Any deviations will be identified and corrective action taken.</w:t>
      </w:r>
    </w:p>
    <w:p w14:paraId="3AF706F4" w14:textId="77777777" w:rsidR="00D90131" w:rsidRPr="00737178" w:rsidRDefault="00D90131" w:rsidP="00D90131">
      <w:pPr>
        <w:rPr>
          <w:rFonts w:asciiTheme="majorHAnsi" w:hAnsiTheme="majorHAnsi"/>
          <w:b/>
          <w:bCs/>
        </w:rPr>
      </w:pPr>
      <w:r w:rsidRPr="00737178">
        <w:rPr>
          <w:rFonts w:asciiTheme="majorHAnsi" w:hAnsiTheme="majorHAnsi"/>
          <w:b/>
          <w:bCs/>
        </w:rPr>
        <w:t>Stage 5 – Closure</w:t>
      </w:r>
    </w:p>
    <w:p w14:paraId="31D28BE5" w14:textId="77777777" w:rsidR="00D90131" w:rsidRPr="00737178" w:rsidRDefault="00D90131" w:rsidP="00D90131">
      <w:pPr>
        <w:rPr>
          <w:rFonts w:asciiTheme="majorHAnsi" w:hAnsiTheme="majorHAnsi"/>
        </w:rPr>
      </w:pPr>
      <w:r w:rsidRPr="00737178">
        <w:rPr>
          <w:rFonts w:asciiTheme="majorHAnsi" w:hAnsiTheme="majorHAnsi"/>
        </w:rPr>
        <w:t>The completed facility will be inspected, safety requirements confirmed, stakeholders consulted and project performance evaluated against the original objectives.</w:t>
      </w:r>
    </w:p>
    <w:p w14:paraId="754D8E14" w14:textId="77777777" w:rsidR="00D90131" w:rsidRPr="00737178" w:rsidRDefault="00D90131" w:rsidP="00D90131">
      <w:pPr>
        <w:rPr>
          <w:rFonts w:asciiTheme="majorHAnsi" w:hAnsiTheme="majorHAnsi"/>
        </w:rPr>
      </w:pPr>
      <w:r w:rsidRPr="00737178">
        <w:rPr>
          <w:rFonts w:asciiTheme="majorHAnsi" w:hAnsiTheme="majorHAnsi"/>
        </w:rPr>
        <w:t>The lifecycle provides a logical structure for the project, but the stages should not be considered completely isolated. For example, risk management and stakeholder communication will continue throughout the entire project rather than being confined to one stage. This illustrates the importance of viewing project management as an ongoing process rather than a sequence of unrelated activities.</w:t>
      </w:r>
    </w:p>
    <w:p w14:paraId="3B5096D1" w14:textId="5E7B726E" w:rsidR="00D90131" w:rsidRPr="00737178" w:rsidRDefault="00D90131" w:rsidP="00D90131">
      <w:pPr>
        <w:rPr>
          <w:rFonts w:asciiTheme="majorHAnsi" w:hAnsiTheme="majorHAnsi"/>
        </w:rPr>
      </w:pPr>
    </w:p>
    <w:p w14:paraId="0F34873C" w14:textId="77777777" w:rsidR="00935784" w:rsidRPr="00737178" w:rsidRDefault="00935784" w:rsidP="00935784">
      <w:pPr>
        <w:rPr>
          <w:rFonts w:asciiTheme="majorHAnsi" w:hAnsiTheme="majorHAnsi"/>
        </w:rPr>
      </w:pPr>
      <w:r w:rsidRPr="00737178">
        <w:rPr>
          <w:rFonts w:asciiTheme="majorHAnsi" w:hAnsiTheme="majorHAnsi"/>
          <w:b/>
          <w:bCs/>
        </w:rPr>
        <w:t>3.6 Project Management Philosophy</w:t>
      </w:r>
    </w:p>
    <w:p w14:paraId="6D34D047" w14:textId="77777777" w:rsidR="00935784" w:rsidRPr="00737178" w:rsidRDefault="00935784" w:rsidP="00935784">
      <w:pPr>
        <w:rPr>
          <w:rFonts w:asciiTheme="majorHAnsi" w:hAnsiTheme="majorHAnsi"/>
        </w:rPr>
      </w:pPr>
      <w:r w:rsidRPr="00737178">
        <w:rPr>
          <w:rFonts w:asciiTheme="majorHAnsi" w:hAnsiTheme="majorHAnsi"/>
        </w:rPr>
        <w:t>The project will adopt a benefits-focused and stakeholder-centred philosophy. Its purpose is not simply to construct a building but to create a space that benefits children and the childminding organisation.</w:t>
      </w:r>
    </w:p>
    <w:p w14:paraId="1E271893" w14:textId="77777777" w:rsidR="00935784" w:rsidRPr="00737178" w:rsidRDefault="00935784" w:rsidP="00935784">
      <w:pPr>
        <w:rPr>
          <w:rFonts w:asciiTheme="majorHAnsi" w:hAnsiTheme="majorHAnsi"/>
        </w:rPr>
      </w:pPr>
      <w:r w:rsidRPr="00737178">
        <w:rPr>
          <w:rFonts w:asciiTheme="majorHAnsi" w:hAnsiTheme="majorHAnsi"/>
        </w:rPr>
        <w:t>A project can be completed on time and within budget yet fail to achieve its intended benefits. For example, if the summer house becomes mainly a storage facility, the physical deliverable is achieved but the project's purpose is not.</w:t>
      </w:r>
    </w:p>
    <w:p w14:paraId="5CE67EB7" w14:textId="77777777" w:rsidR="00935784" w:rsidRPr="00737178" w:rsidRDefault="00935784" w:rsidP="00935784">
      <w:pPr>
        <w:rPr>
          <w:rFonts w:asciiTheme="majorHAnsi" w:hAnsiTheme="majorHAnsi"/>
        </w:rPr>
      </w:pPr>
      <w:r w:rsidRPr="00737178">
        <w:rPr>
          <w:rFonts w:asciiTheme="majorHAnsi" w:hAnsiTheme="majorHAnsi"/>
        </w:rPr>
        <w:t>Project success will therefore be assessed against:</w:t>
      </w:r>
    </w:p>
    <w:p w14:paraId="11981EFB" w14:textId="77777777" w:rsidR="00935784" w:rsidRPr="00737178" w:rsidRDefault="00935784" w:rsidP="00935784">
      <w:pPr>
        <w:numPr>
          <w:ilvl w:val="0"/>
          <w:numId w:val="17"/>
        </w:numPr>
        <w:rPr>
          <w:rFonts w:asciiTheme="majorHAnsi" w:hAnsiTheme="majorHAnsi"/>
        </w:rPr>
      </w:pPr>
      <w:r w:rsidRPr="00737178">
        <w:rPr>
          <w:rFonts w:asciiTheme="majorHAnsi" w:hAnsiTheme="majorHAnsi"/>
        </w:rPr>
        <w:t>Time – completion within 12 weeks</w:t>
      </w:r>
    </w:p>
    <w:p w14:paraId="13E93743" w14:textId="77777777" w:rsidR="00935784" w:rsidRPr="00737178" w:rsidRDefault="00935784" w:rsidP="00935784">
      <w:pPr>
        <w:numPr>
          <w:ilvl w:val="0"/>
          <w:numId w:val="17"/>
        </w:numPr>
        <w:rPr>
          <w:rFonts w:asciiTheme="majorHAnsi" w:hAnsiTheme="majorHAnsi"/>
        </w:rPr>
      </w:pPr>
      <w:r w:rsidRPr="00737178">
        <w:rPr>
          <w:rFonts w:asciiTheme="majorHAnsi" w:hAnsiTheme="majorHAnsi"/>
        </w:rPr>
        <w:t>Cost – expenditure within £8,000</w:t>
      </w:r>
    </w:p>
    <w:p w14:paraId="74F9C207" w14:textId="77777777" w:rsidR="00935784" w:rsidRPr="00737178" w:rsidRDefault="00935784" w:rsidP="00935784">
      <w:pPr>
        <w:numPr>
          <w:ilvl w:val="0"/>
          <w:numId w:val="17"/>
        </w:numPr>
        <w:rPr>
          <w:rFonts w:asciiTheme="majorHAnsi" w:hAnsiTheme="majorHAnsi"/>
        </w:rPr>
      </w:pPr>
      <w:r w:rsidRPr="00737178">
        <w:rPr>
          <w:rFonts w:asciiTheme="majorHAnsi" w:hAnsiTheme="majorHAnsi"/>
        </w:rPr>
        <w:lastRenderedPageBreak/>
        <w:t>Scope – agreed deliverables completed</w:t>
      </w:r>
    </w:p>
    <w:p w14:paraId="2C958BB1" w14:textId="77777777" w:rsidR="00935784" w:rsidRPr="00737178" w:rsidRDefault="00935784" w:rsidP="00935784">
      <w:pPr>
        <w:numPr>
          <w:ilvl w:val="0"/>
          <w:numId w:val="17"/>
        </w:numPr>
        <w:rPr>
          <w:rFonts w:asciiTheme="majorHAnsi" w:hAnsiTheme="majorHAnsi"/>
        </w:rPr>
      </w:pPr>
      <w:r w:rsidRPr="00737178">
        <w:rPr>
          <w:rFonts w:asciiTheme="majorHAnsi" w:hAnsiTheme="majorHAnsi"/>
        </w:rPr>
        <w:t>Quality – safe, suitable and functional facility</w:t>
      </w:r>
    </w:p>
    <w:p w14:paraId="001CD69A" w14:textId="77777777" w:rsidR="00935784" w:rsidRPr="00737178" w:rsidRDefault="00935784" w:rsidP="00935784">
      <w:pPr>
        <w:numPr>
          <w:ilvl w:val="0"/>
          <w:numId w:val="17"/>
        </w:numPr>
        <w:rPr>
          <w:rFonts w:asciiTheme="majorHAnsi" w:hAnsiTheme="majorHAnsi"/>
        </w:rPr>
      </w:pPr>
      <w:r w:rsidRPr="00737178">
        <w:rPr>
          <w:rFonts w:asciiTheme="majorHAnsi" w:hAnsiTheme="majorHAnsi"/>
        </w:rPr>
        <w:t>Stakeholder satisfaction – positive parent and child feedback</w:t>
      </w:r>
    </w:p>
    <w:p w14:paraId="6D61887E" w14:textId="77777777" w:rsidR="00935784" w:rsidRPr="00737178" w:rsidRDefault="00935784" w:rsidP="00935784">
      <w:pPr>
        <w:numPr>
          <w:ilvl w:val="0"/>
          <w:numId w:val="17"/>
        </w:numPr>
        <w:rPr>
          <w:rFonts w:asciiTheme="majorHAnsi" w:hAnsiTheme="majorHAnsi"/>
        </w:rPr>
      </w:pPr>
      <w:r w:rsidRPr="00737178">
        <w:rPr>
          <w:rFonts w:asciiTheme="majorHAnsi" w:hAnsiTheme="majorHAnsi"/>
        </w:rPr>
        <w:t>Benefits – increased opportunities for meaningful activities</w:t>
      </w:r>
    </w:p>
    <w:p w14:paraId="51BE2C9B" w14:textId="77777777" w:rsidR="00935784" w:rsidRPr="00737178" w:rsidRDefault="00935784" w:rsidP="00935784">
      <w:pPr>
        <w:rPr>
          <w:rFonts w:asciiTheme="majorHAnsi" w:hAnsiTheme="majorHAnsi"/>
        </w:rPr>
      </w:pPr>
      <w:r w:rsidRPr="00737178">
        <w:rPr>
          <w:rFonts w:asciiTheme="majorHAnsi" w:hAnsiTheme="majorHAnsi"/>
        </w:rPr>
        <w:t>This broader approach provides a more effective measure of success than assessing completion alone.</w:t>
      </w:r>
    </w:p>
    <w:p w14:paraId="07C20EA7" w14:textId="77777777" w:rsidR="00935784" w:rsidRPr="00737178" w:rsidRDefault="00935784" w:rsidP="00935784">
      <w:pPr>
        <w:rPr>
          <w:rFonts w:asciiTheme="majorHAnsi" w:hAnsiTheme="majorHAnsi"/>
          <w:b/>
          <w:bCs/>
        </w:rPr>
      </w:pPr>
      <w:r w:rsidRPr="00737178">
        <w:rPr>
          <w:rFonts w:asciiTheme="majorHAnsi" w:hAnsiTheme="majorHAnsi"/>
          <w:b/>
          <w:bCs/>
        </w:rPr>
        <w:t>4. Project Initiation</w:t>
      </w:r>
    </w:p>
    <w:p w14:paraId="3AB8D610" w14:textId="77777777" w:rsidR="00935784" w:rsidRPr="00737178" w:rsidRDefault="00935784" w:rsidP="00935784">
      <w:pPr>
        <w:rPr>
          <w:rFonts w:asciiTheme="majorHAnsi" w:hAnsiTheme="majorHAnsi"/>
        </w:rPr>
      </w:pPr>
      <w:r w:rsidRPr="00737178">
        <w:rPr>
          <w:rFonts w:asciiTheme="majorHAnsi" w:hAnsiTheme="majorHAnsi"/>
        </w:rPr>
        <w:t>Project initiation develops an initial idea into a defined and assessable project. Effective initiation establishes the project's purpose, objectives, responsibilities, stakeholders, constraints and feasibility, providing a foundation for planning and implementation.</w:t>
      </w:r>
    </w:p>
    <w:p w14:paraId="5FF902E5" w14:textId="77777777" w:rsidR="00935784" w:rsidRPr="00737178" w:rsidRDefault="00935784" w:rsidP="00935784">
      <w:pPr>
        <w:rPr>
          <w:rFonts w:asciiTheme="majorHAnsi" w:hAnsiTheme="majorHAnsi"/>
        </w:rPr>
      </w:pPr>
      <w:r w:rsidRPr="00737178">
        <w:rPr>
          <w:rFonts w:asciiTheme="majorHAnsi" w:hAnsiTheme="majorHAnsi"/>
        </w:rPr>
        <w:t>For the proposed summer house, this stage will establish the business case, objectives, stakeholders, governance arrangements and initial constraints.</w:t>
      </w:r>
    </w:p>
    <w:p w14:paraId="6EF0F849" w14:textId="77777777" w:rsidR="00935784" w:rsidRPr="00737178" w:rsidRDefault="00935784" w:rsidP="00935784">
      <w:pPr>
        <w:rPr>
          <w:rFonts w:asciiTheme="majorHAnsi" w:hAnsiTheme="majorHAnsi"/>
          <w:b/>
          <w:bCs/>
        </w:rPr>
      </w:pPr>
      <w:r w:rsidRPr="00737178">
        <w:rPr>
          <w:rFonts w:asciiTheme="majorHAnsi" w:hAnsiTheme="majorHAnsi"/>
          <w:b/>
          <w:bCs/>
        </w:rPr>
        <w:t>4.1 Business Case</w:t>
      </w:r>
    </w:p>
    <w:p w14:paraId="2D71F458" w14:textId="77777777" w:rsidR="00935784" w:rsidRPr="00737178" w:rsidRDefault="00935784" w:rsidP="00935784">
      <w:pPr>
        <w:rPr>
          <w:rFonts w:asciiTheme="majorHAnsi" w:hAnsiTheme="majorHAnsi"/>
        </w:rPr>
      </w:pPr>
      <w:r w:rsidRPr="00737178">
        <w:rPr>
          <w:rFonts w:asciiTheme="majorHAnsi" w:hAnsiTheme="majorHAnsi"/>
        </w:rPr>
        <w:t>A business case justifies a project by considering its benefits, costs, risks and strategic relevance. For this project, the primary justification is improving the quality and flexibility of the childcare environment rather than generating immediate financial returns.</w:t>
      </w:r>
    </w:p>
    <w:p w14:paraId="07B79622" w14:textId="77777777" w:rsidR="00935784" w:rsidRPr="00737178" w:rsidRDefault="00935784" w:rsidP="00935784">
      <w:pPr>
        <w:rPr>
          <w:rFonts w:asciiTheme="majorHAnsi" w:hAnsiTheme="majorHAnsi"/>
        </w:rPr>
      </w:pPr>
      <w:r w:rsidRPr="00737178">
        <w:rPr>
          <w:rFonts w:asciiTheme="majorHAnsi" w:hAnsiTheme="majorHAnsi"/>
        </w:rPr>
        <w:t>The £8,000 investment is significant for a small childminding business and must therefore provide sufficient value. The summer house will create additional space for learning, creativity and wellbeing, while reducing pressure on the main house and providing shelter during poor weather.</w:t>
      </w:r>
    </w:p>
    <w:p w14:paraId="290758BD" w14:textId="77777777" w:rsidR="00935784" w:rsidRPr="00737178" w:rsidRDefault="00935784" w:rsidP="00935784">
      <w:pPr>
        <w:rPr>
          <w:rFonts w:asciiTheme="majorHAnsi" w:hAnsiTheme="majorHAnsi"/>
        </w:rPr>
      </w:pPr>
      <w:r w:rsidRPr="00737178">
        <w:rPr>
          <w:rFonts w:asciiTheme="majorHAnsi" w:hAnsiTheme="majorHAnsi"/>
        </w:rPr>
        <w:t>The project may also improve customer satisfaction and professional reputation. However, this is not guaranteed, as satisfaction also depends on safeguarding, communication, reliability and quality of care. The business case should therefore focus on service improvement and long-term value rather than increased revenue.</w:t>
      </w:r>
    </w:p>
    <w:p w14:paraId="19E421F4" w14:textId="77777777" w:rsidR="00935784" w:rsidRPr="00737178" w:rsidRDefault="00935784" w:rsidP="00935784">
      <w:pPr>
        <w:rPr>
          <w:rFonts w:asciiTheme="majorHAnsi" w:hAnsiTheme="majorHAnsi"/>
        </w:rPr>
      </w:pPr>
      <w:r w:rsidRPr="00737178">
        <w:rPr>
          <w:rFonts w:asciiTheme="majorHAnsi" w:hAnsiTheme="majorHAnsi"/>
        </w:rPr>
        <w:t>The project also has an opportunity cost, as the £8,000 could instead fund marketing, training, equipment or future expansion. The project should therefore proceed only if its anticipated benefits justify the financial and operational costs.</w:t>
      </w:r>
    </w:p>
    <w:p w14:paraId="24AE4531" w14:textId="77777777" w:rsidR="00935784" w:rsidRPr="00737178" w:rsidRDefault="00935784" w:rsidP="00935784">
      <w:pPr>
        <w:rPr>
          <w:rFonts w:asciiTheme="majorHAnsi" w:hAnsiTheme="majorHAnsi"/>
        </w:rPr>
      </w:pPr>
      <w:r w:rsidRPr="00737178">
        <w:rPr>
          <w:rFonts w:asciiTheme="majorHAnsi" w:hAnsiTheme="majorHAnsi"/>
          <w:b/>
          <w:bCs/>
        </w:rPr>
        <w:t>4.2 Project Sponsor</w:t>
      </w:r>
    </w:p>
    <w:p w14:paraId="4CA11E39" w14:textId="77777777" w:rsidR="00935784" w:rsidRPr="00737178" w:rsidRDefault="00935784" w:rsidP="00935784">
      <w:pPr>
        <w:rPr>
          <w:rFonts w:asciiTheme="majorHAnsi" w:hAnsiTheme="majorHAnsi"/>
        </w:rPr>
      </w:pPr>
      <w:r w:rsidRPr="00737178">
        <w:rPr>
          <w:rFonts w:asciiTheme="majorHAnsi" w:hAnsiTheme="majorHAnsi"/>
        </w:rPr>
        <w:t>The project sponsor is responsible for authorising the project and ensuring alignment with business objectives. The business owner will act as sponsor, with responsibility for:</w:t>
      </w:r>
    </w:p>
    <w:p w14:paraId="5C115E1A" w14:textId="77777777" w:rsidR="00935784" w:rsidRPr="00737178" w:rsidRDefault="00935784" w:rsidP="00935784">
      <w:pPr>
        <w:numPr>
          <w:ilvl w:val="0"/>
          <w:numId w:val="11"/>
        </w:numPr>
        <w:rPr>
          <w:rFonts w:asciiTheme="majorHAnsi" w:hAnsiTheme="majorHAnsi"/>
        </w:rPr>
      </w:pPr>
      <w:r w:rsidRPr="00737178">
        <w:rPr>
          <w:rFonts w:asciiTheme="majorHAnsi" w:hAnsiTheme="majorHAnsi"/>
        </w:rPr>
        <w:t>approving the project and £8,000 budget;</w:t>
      </w:r>
    </w:p>
    <w:p w14:paraId="2153ECC8" w14:textId="77777777" w:rsidR="00935784" w:rsidRPr="00737178" w:rsidRDefault="00935784" w:rsidP="00935784">
      <w:pPr>
        <w:numPr>
          <w:ilvl w:val="0"/>
          <w:numId w:val="11"/>
        </w:numPr>
        <w:rPr>
          <w:rFonts w:asciiTheme="majorHAnsi" w:hAnsiTheme="majorHAnsi"/>
        </w:rPr>
      </w:pPr>
      <w:r w:rsidRPr="00737178">
        <w:rPr>
          <w:rFonts w:asciiTheme="majorHAnsi" w:hAnsiTheme="majorHAnsi"/>
        </w:rPr>
        <w:t>confirming objectives;</w:t>
      </w:r>
    </w:p>
    <w:p w14:paraId="2BAF6643" w14:textId="77777777" w:rsidR="00935784" w:rsidRPr="00737178" w:rsidRDefault="00935784" w:rsidP="00935784">
      <w:pPr>
        <w:numPr>
          <w:ilvl w:val="0"/>
          <w:numId w:val="11"/>
        </w:numPr>
        <w:rPr>
          <w:rFonts w:asciiTheme="majorHAnsi" w:hAnsiTheme="majorHAnsi"/>
        </w:rPr>
      </w:pPr>
      <w:r w:rsidRPr="00737178">
        <w:rPr>
          <w:rFonts w:asciiTheme="majorHAnsi" w:hAnsiTheme="majorHAnsi"/>
        </w:rPr>
        <w:t>authorising significant changes;</w:t>
      </w:r>
    </w:p>
    <w:p w14:paraId="02F2D543" w14:textId="77777777" w:rsidR="00935784" w:rsidRPr="00737178" w:rsidRDefault="00935784" w:rsidP="00935784">
      <w:pPr>
        <w:numPr>
          <w:ilvl w:val="0"/>
          <w:numId w:val="11"/>
        </w:numPr>
        <w:rPr>
          <w:rFonts w:asciiTheme="majorHAnsi" w:hAnsiTheme="majorHAnsi"/>
        </w:rPr>
      </w:pPr>
      <w:r w:rsidRPr="00737178">
        <w:rPr>
          <w:rFonts w:asciiTheme="majorHAnsi" w:hAnsiTheme="majorHAnsi"/>
        </w:rPr>
        <w:lastRenderedPageBreak/>
        <w:t>reviewing progress;</w:t>
      </w:r>
    </w:p>
    <w:p w14:paraId="38EC124E" w14:textId="77777777" w:rsidR="00935784" w:rsidRPr="00737178" w:rsidRDefault="00935784" w:rsidP="00935784">
      <w:pPr>
        <w:numPr>
          <w:ilvl w:val="0"/>
          <w:numId w:val="11"/>
        </w:numPr>
        <w:rPr>
          <w:rFonts w:asciiTheme="majorHAnsi" w:hAnsiTheme="majorHAnsi"/>
        </w:rPr>
      </w:pPr>
      <w:r w:rsidRPr="00737178">
        <w:rPr>
          <w:rFonts w:asciiTheme="majorHAnsi" w:hAnsiTheme="majorHAnsi"/>
        </w:rPr>
        <w:t>resolving major issues; and</w:t>
      </w:r>
    </w:p>
    <w:p w14:paraId="5386FF32" w14:textId="77777777" w:rsidR="00935784" w:rsidRPr="00737178" w:rsidRDefault="00935784" w:rsidP="00935784">
      <w:pPr>
        <w:numPr>
          <w:ilvl w:val="0"/>
          <w:numId w:val="11"/>
        </w:numPr>
        <w:rPr>
          <w:rFonts w:asciiTheme="majorHAnsi" w:hAnsiTheme="majorHAnsi"/>
        </w:rPr>
      </w:pPr>
      <w:r w:rsidRPr="00737178">
        <w:rPr>
          <w:rFonts w:asciiTheme="majorHAnsi" w:hAnsiTheme="majorHAnsi"/>
        </w:rPr>
        <w:t>confirming project closure.</w:t>
      </w:r>
    </w:p>
    <w:p w14:paraId="7CF90F3B" w14:textId="77777777" w:rsidR="00935784" w:rsidRPr="00737178" w:rsidRDefault="00935784" w:rsidP="00935784">
      <w:pPr>
        <w:rPr>
          <w:rFonts w:asciiTheme="majorHAnsi" w:hAnsiTheme="majorHAnsi"/>
        </w:rPr>
      </w:pPr>
      <w:r w:rsidRPr="00737178">
        <w:rPr>
          <w:rFonts w:asciiTheme="majorHAnsi" w:hAnsiTheme="majorHAnsi"/>
        </w:rPr>
        <w:t>Separating sponsorship from day-to-day management can improve accountability. However, within a small childminding business, the sponsor and project manager may be the same person. Although this enables quick decisions, it can reduce independent challenge and create a risk of emotional commitment to completing the project. Regular budget reviews and stakeholder feedback can help reduce this risk.</w:t>
      </w:r>
    </w:p>
    <w:p w14:paraId="79CA441D" w14:textId="77777777" w:rsidR="00935784" w:rsidRPr="00737178" w:rsidRDefault="00935784" w:rsidP="00935784">
      <w:pPr>
        <w:rPr>
          <w:rFonts w:asciiTheme="majorHAnsi" w:hAnsiTheme="majorHAnsi"/>
        </w:rPr>
      </w:pPr>
      <w:r w:rsidRPr="00737178">
        <w:rPr>
          <w:rFonts w:asciiTheme="majorHAnsi" w:hAnsiTheme="majorHAnsi"/>
          <w:b/>
          <w:bCs/>
        </w:rPr>
        <w:t>4.3 Project Manager</w:t>
      </w:r>
    </w:p>
    <w:p w14:paraId="5FA40C23" w14:textId="77777777" w:rsidR="00935784" w:rsidRPr="00737178" w:rsidRDefault="00935784" w:rsidP="00935784">
      <w:pPr>
        <w:rPr>
          <w:rFonts w:asciiTheme="majorHAnsi" w:hAnsiTheme="majorHAnsi"/>
        </w:rPr>
      </w:pPr>
      <w:r w:rsidRPr="00737178">
        <w:rPr>
          <w:rFonts w:asciiTheme="majorHAnsi" w:hAnsiTheme="majorHAnsi"/>
        </w:rPr>
        <w:t>The project manager will oversee the day-to-day planning, coordination and control of the project.</w:t>
      </w:r>
    </w:p>
    <w:p w14:paraId="33728171" w14:textId="77777777" w:rsidR="00935784" w:rsidRPr="00737178" w:rsidRDefault="00935784" w:rsidP="00935784">
      <w:pPr>
        <w:rPr>
          <w:rFonts w:asciiTheme="majorHAnsi" w:hAnsiTheme="majorHAnsi"/>
        </w:rPr>
      </w:pPr>
      <w:r w:rsidRPr="00737178">
        <w:rPr>
          <w:rFonts w:asciiTheme="majorHAnsi" w:hAnsiTheme="majorHAnsi"/>
        </w:rPr>
        <w:t>Responsibilities include:</w:t>
      </w:r>
    </w:p>
    <w:p w14:paraId="4ADCA703" w14:textId="77777777" w:rsidR="00935784" w:rsidRPr="00737178" w:rsidRDefault="00935784" w:rsidP="00935784">
      <w:pPr>
        <w:numPr>
          <w:ilvl w:val="0"/>
          <w:numId w:val="12"/>
        </w:numPr>
        <w:rPr>
          <w:rFonts w:asciiTheme="majorHAnsi" w:hAnsiTheme="majorHAnsi"/>
        </w:rPr>
      </w:pPr>
      <w:r w:rsidRPr="00737178">
        <w:rPr>
          <w:rFonts w:asciiTheme="majorHAnsi" w:hAnsiTheme="majorHAnsi"/>
        </w:rPr>
        <w:t>developing the project plan;</w:t>
      </w:r>
    </w:p>
    <w:p w14:paraId="0E000B90" w14:textId="77777777" w:rsidR="00935784" w:rsidRPr="00737178" w:rsidRDefault="00935784" w:rsidP="00935784">
      <w:pPr>
        <w:numPr>
          <w:ilvl w:val="0"/>
          <w:numId w:val="12"/>
        </w:numPr>
        <w:rPr>
          <w:rFonts w:asciiTheme="majorHAnsi" w:hAnsiTheme="majorHAnsi"/>
        </w:rPr>
      </w:pPr>
      <w:r w:rsidRPr="00737178">
        <w:rPr>
          <w:rFonts w:asciiTheme="majorHAnsi" w:hAnsiTheme="majorHAnsi"/>
        </w:rPr>
        <w:t>coordinating stakeholders;</w:t>
      </w:r>
    </w:p>
    <w:p w14:paraId="32C85540" w14:textId="77777777" w:rsidR="00935784" w:rsidRPr="00737178" w:rsidRDefault="00935784" w:rsidP="00935784">
      <w:pPr>
        <w:numPr>
          <w:ilvl w:val="0"/>
          <w:numId w:val="12"/>
        </w:numPr>
        <w:rPr>
          <w:rFonts w:asciiTheme="majorHAnsi" w:hAnsiTheme="majorHAnsi"/>
        </w:rPr>
      </w:pPr>
      <w:r w:rsidRPr="00737178">
        <w:rPr>
          <w:rFonts w:asciiTheme="majorHAnsi" w:hAnsiTheme="majorHAnsi"/>
        </w:rPr>
        <w:t>monitoring the budget and Gantt chart;</w:t>
      </w:r>
    </w:p>
    <w:p w14:paraId="4A7B4C18" w14:textId="77777777" w:rsidR="00935784" w:rsidRPr="00737178" w:rsidRDefault="00935784" w:rsidP="00935784">
      <w:pPr>
        <w:numPr>
          <w:ilvl w:val="0"/>
          <w:numId w:val="12"/>
        </w:numPr>
        <w:rPr>
          <w:rFonts w:asciiTheme="majorHAnsi" w:hAnsiTheme="majorHAnsi"/>
        </w:rPr>
      </w:pPr>
      <w:r w:rsidRPr="00737178">
        <w:rPr>
          <w:rFonts w:asciiTheme="majorHAnsi" w:hAnsiTheme="majorHAnsi"/>
        </w:rPr>
        <w:t>managing suppliers and contractors;</w:t>
      </w:r>
    </w:p>
    <w:p w14:paraId="7723185F" w14:textId="77777777" w:rsidR="00935784" w:rsidRPr="00737178" w:rsidRDefault="00935784" w:rsidP="00935784">
      <w:pPr>
        <w:numPr>
          <w:ilvl w:val="0"/>
          <w:numId w:val="12"/>
        </w:numPr>
        <w:rPr>
          <w:rFonts w:asciiTheme="majorHAnsi" w:hAnsiTheme="majorHAnsi"/>
        </w:rPr>
      </w:pPr>
      <w:r w:rsidRPr="00737178">
        <w:rPr>
          <w:rFonts w:asciiTheme="majorHAnsi" w:hAnsiTheme="majorHAnsi"/>
        </w:rPr>
        <w:t xml:space="preserve">maintaining the risk </w:t>
      </w:r>
      <w:proofErr w:type="gramStart"/>
      <w:r w:rsidRPr="00737178">
        <w:rPr>
          <w:rFonts w:asciiTheme="majorHAnsi" w:hAnsiTheme="majorHAnsi"/>
        </w:rPr>
        <w:t>register</w:t>
      </w:r>
      <w:proofErr w:type="gramEnd"/>
      <w:r w:rsidRPr="00737178">
        <w:rPr>
          <w:rFonts w:asciiTheme="majorHAnsi" w:hAnsiTheme="majorHAnsi"/>
        </w:rPr>
        <w:t xml:space="preserve"> and project documentation;</w:t>
      </w:r>
    </w:p>
    <w:p w14:paraId="186AE4AF" w14:textId="77777777" w:rsidR="00935784" w:rsidRPr="00737178" w:rsidRDefault="00935784" w:rsidP="00935784">
      <w:pPr>
        <w:numPr>
          <w:ilvl w:val="0"/>
          <w:numId w:val="12"/>
        </w:numPr>
        <w:rPr>
          <w:rFonts w:asciiTheme="majorHAnsi" w:hAnsiTheme="majorHAnsi"/>
        </w:rPr>
      </w:pPr>
      <w:r w:rsidRPr="00737178">
        <w:rPr>
          <w:rFonts w:asciiTheme="majorHAnsi" w:hAnsiTheme="majorHAnsi"/>
        </w:rPr>
        <w:t>managing changes;</w:t>
      </w:r>
    </w:p>
    <w:p w14:paraId="57D3BDE7" w14:textId="77777777" w:rsidR="00935784" w:rsidRPr="00737178" w:rsidRDefault="00935784" w:rsidP="00935784">
      <w:pPr>
        <w:numPr>
          <w:ilvl w:val="0"/>
          <w:numId w:val="12"/>
        </w:numPr>
        <w:rPr>
          <w:rFonts w:asciiTheme="majorHAnsi" w:hAnsiTheme="majorHAnsi"/>
        </w:rPr>
      </w:pPr>
      <w:r w:rsidRPr="00737178">
        <w:rPr>
          <w:rFonts w:asciiTheme="majorHAnsi" w:hAnsiTheme="majorHAnsi"/>
        </w:rPr>
        <w:t>monitoring quality;</w:t>
      </w:r>
    </w:p>
    <w:p w14:paraId="712926D3" w14:textId="77777777" w:rsidR="00935784" w:rsidRPr="00737178" w:rsidRDefault="00935784" w:rsidP="00935784">
      <w:pPr>
        <w:numPr>
          <w:ilvl w:val="0"/>
          <w:numId w:val="12"/>
        </w:numPr>
        <w:rPr>
          <w:rFonts w:asciiTheme="majorHAnsi" w:hAnsiTheme="majorHAnsi"/>
        </w:rPr>
      </w:pPr>
      <w:r w:rsidRPr="00737178">
        <w:rPr>
          <w:rFonts w:asciiTheme="majorHAnsi" w:hAnsiTheme="majorHAnsi"/>
        </w:rPr>
        <w:t>communicating progress; and</w:t>
      </w:r>
    </w:p>
    <w:p w14:paraId="52C359AC" w14:textId="77777777" w:rsidR="00935784" w:rsidRPr="00737178" w:rsidRDefault="00935784" w:rsidP="00935784">
      <w:pPr>
        <w:numPr>
          <w:ilvl w:val="0"/>
          <w:numId w:val="12"/>
        </w:numPr>
        <w:rPr>
          <w:rFonts w:asciiTheme="majorHAnsi" w:hAnsiTheme="majorHAnsi"/>
        </w:rPr>
      </w:pPr>
      <w:r w:rsidRPr="00737178">
        <w:rPr>
          <w:rFonts w:asciiTheme="majorHAnsi" w:hAnsiTheme="majorHAnsi"/>
        </w:rPr>
        <w:t>coordinating the final evaluation.</w:t>
      </w:r>
    </w:p>
    <w:p w14:paraId="2B54006A" w14:textId="77777777" w:rsidR="00935784" w:rsidRPr="00737178" w:rsidRDefault="00935784" w:rsidP="00935784">
      <w:pPr>
        <w:rPr>
          <w:rFonts w:asciiTheme="majorHAnsi" w:hAnsiTheme="majorHAnsi"/>
        </w:rPr>
      </w:pPr>
      <w:r w:rsidRPr="00737178">
        <w:rPr>
          <w:rFonts w:asciiTheme="majorHAnsi" w:hAnsiTheme="majorHAnsi"/>
        </w:rPr>
        <w:t>The role requires leadership, communication, problem-solving, decision-making and risk-management skills. A key challenge is balancing project responsibilities with normal childcare and business activities, making effective time management essential.</w:t>
      </w:r>
    </w:p>
    <w:p w14:paraId="50A0AFAF" w14:textId="77777777" w:rsidR="00935784" w:rsidRPr="00737178" w:rsidRDefault="00935784" w:rsidP="00935784">
      <w:pPr>
        <w:rPr>
          <w:rFonts w:asciiTheme="majorHAnsi" w:hAnsiTheme="majorHAnsi"/>
        </w:rPr>
      </w:pPr>
      <w:r w:rsidRPr="00737178">
        <w:rPr>
          <w:rFonts w:asciiTheme="majorHAnsi" w:hAnsiTheme="majorHAnsi"/>
          <w:b/>
          <w:bCs/>
        </w:rPr>
        <w:t>4.4 Project Stakeholders</w:t>
      </w:r>
    </w:p>
    <w:p w14:paraId="3F80A9DC" w14:textId="77777777" w:rsidR="00935784" w:rsidRPr="00737178" w:rsidRDefault="00935784" w:rsidP="00935784">
      <w:pPr>
        <w:rPr>
          <w:rFonts w:asciiTheme="majorHAnsi" w:hAnsiTheme="majorHAnsi"/>
        </w:rPr>
      </w:pPr>
      <w:r w:rsidRPr="00737178">
        <w:rPr>
          <w:rFonts w:asciiTheme="majorHAnsi" w:hAnsiTheme="majorHAnsi"/>
        </w:rPr>
        <w:t>Stakeholders are individuals or groups who can affect, are affected by, or have an interest in the project. Freeman's stakeholder perspective highlights the importance of considering groups beyond those with direct financial involvement.</w:t>
      </w:r>
    </w:p>
    <w:p w14:paraId="46013C3B" w14:textId="77777777" w:rsidR="00935784" w:rsidRPr="00737178" w:rsidRDefault="00935784" w:rsidP="00935784">
      <w:pPr>
        <w:rPr>
          <w:rFonts w:asciiTheme="majorHAnsi" w:hAnsiTheme="majorHAnsi"/>
        </w:rPr>
      </w:pPr>
      <w:r w:rsidRPr="00737178">
        <w:rPr>
          <w:rFonts w:asciiTheme="majorHAnsi" w:hAnsiTheme="majorHAnsi"/>
          <w:b/>
          <w:bCs/>
        </w:rPr>
        <w:t>Children</w:t>
      </w:r>
    </w:p>
    <w:p w14:paraId="38707F12" w14:textId="77777777" w:rsidR="00935784" w:rsidRPr="00737178" w:rsidRDefault="00935784" w:rsidP="00935784">
      <w:pPr>
        <w:rPr>
          <w:rFonts w:asciiTheme="majorHAnsi" w:hAnsiTheme="majorHAnsi"/>
        </w:rPr>
      </w:pPr>
      <w:r w:rsidRPr="00737178">
        <w:rPr>
          <w:rFonts w:asciiTheme="majorHAnsi" w:hAnsiTheme="majorHAnsi"/>
        </w:rPr>
        <w:t xml:space="preserve">Children are the primary users and beneficiaries of the activity room. Although younger children have limited formal decision-making power, their views should influence the design. </w:t>
      </w:r>
      <w:r w:rsidRPr="00737178">
        <w:rPr>
          <w:rFonts w:asciiTheme="majorHAnsi" w:hAnsiTheme="majorHAnsi"/>
        </w:rPr>
        <w:lastRenderedPageBreak/>
        <w:t>Age-appropriate consultation could involve preferences for activities, colours, resources and layout, supporting participation and user-centred design.</w:t>
      </w:r>
    </w:p>
    <w:p w14:paraId="4EC7B4FF" w14:textId="77777777" w:rsidR="00935784" w:rsidRPr="00737178" w:rsidRDefault="00935784" w:rsidP="00935784">
      <w:pPr>
        <w:rPr>
          <w:rFonts w:asciiTheme="majorHAnsi" w:hAnsiTheme="majorHAnsi"/>
        </w:rPr>
      </w:pPr>
      <w:r w:rsidRPr="00737178">
        <w:rPr>
          <w:rFonts w:asciiTheme="majorHAnsi" w:hAnsiTheme="majorHAnsi"/>
          <w:b/>
          <w:bCs/>
        </w:rPr>
        <w:t>Parents and carers</w:t>
      </w:r>
    </w:p>
    <w:p w14:paraId="5E778436" w14:textId="77777777" w:rsidR="00935784" w:rsidRPr="00737178" w:rsidRDefault="00935784" w:rsidP="00935784">
      <w:pPr>
        <w:rPr>
          <w:rFonts w:asciiTheme="majorHAnsi" w:hAnsiTheme="majorHAnsi"/>
        </w:rPr>
      </w:pPr>
      <w:r w:rsidRPr="00737178">
        <w:rPr>
          <w:rFonts w:asciiTheme="majorHAnsi" w:hAnsiTheme="majorHAnsi"/>
        </w:rPr>
        <w:t>Parents have high interest because the project affects their children's childcare environment. They may have concerns about safety, disruption and suitability. Regular updates and opportunities for feedback should therefore be provided.</w:t>
      </w:r>
    </w:p>
    <w:p w14:paraId="2A17E2D6" w14:textId="77777777" w:rsidR="00935784" w:rsidRPr="00737178" w:rsidRDefault="00935784" w:rsidP="00935784">
      <w:pPr>
        <w:rPr>
          <w:rFonts w:asciiTheme="majorHAnsi" w:hAnsiTheme="majorHAnsi"/>
        </w:rPr>
      </w:pPr>
      <w:r w:rsidRPr="00737178">
        <w:rPr>
          <w:rFonts w:asciiTheme="majorHAnsi" w:hAnsiTheme="majorHAnsi"/>
          <w:b/>
          <w:bCs/>
        </w:rPr>
        <w:t>Childminder/business owner</w:t>
      </w:r>
    </w:p>
    <w:p w14:paraId="7165EFB3" w14:textId="77777777" w:rsidR="00935784" w:rsidRPr="00737178" w:rsidRDefault="00935784" w:rsidP="00935784">
      <w:pPr>
        <w:rPr>
          <w:rFonts w:asciiTheme="majorHAnsi" w:hAnsiTheme="majorHAnsi"/>
        </w:rPr>
      </w:pPr>
      <w:r w:rsidRPr="00737178">
        <w:rPr>
          <w:rFonts w:asciiTheme="majorHAnsi" w:hAnsiTheme="majorHAnsi"/>
        </w:rPr>
        <w:t>The childminder has high power and interest because they are responsible for the budget, project delivery and safe use of the completed facility.</w:t>
      </w:r>
    </w:p>
    <w:p w14:paraId="6EA99C90" w14:textId="77777777" w:rsidR="00935784" w:rsidRPr="00737178" w:rsidRDefault="00935784" w:rsidP="00935784">
      <w:pPr>
        <w:rPr>
          <w:rFonts w:asciiTheme="majorHAnsi" w:hAnsiTheme="majorHAnsi"/>
        </w:rPr>
      </w:pPr>
      <w:r w:rsidRPr="00737178">
        <w:rPr>
          <w:rFonts w:asciiTheme="majorHAnsi" w:hAnsiTheme="majorHAnsi"/>
          <w:b/>
          <w:bCs/>
        </w:rPr>
        <w:t>Contractors</w:t>
      </w:r>
    </w:p>
    <w:p w14:paraId="7BE827EF" w14:textId="77777777" w:rsidR="00935784" w:rsidRPr="00737178" w:rsidRDefault="00935784" w:rsidP="00935784">
      <w:pPr>
        <w:rPr>
          <w:rFonts w:asciiTheme="majorHAnsi" w:hAnsiTheme="majorHAnsi"/>
        </w:rPr>
      </w:pPr>
      <w:r w:rsidRPr="00737178">
        <w:rPr>
          <w:rFonts w:asciiTheme="majorHAnsi" w:hAnsiTheme="majorHAnsi"/>
        </w:rPr>
        <w:t>Contractors influence the installation stage through their ability to complete work safely, on time and to the required quality standard.</w:t>
      </w:r>
    </w:p>
    <w:p w14:paraId="1451041F" w14:textId="77777777" w:rsidR="00935784" w:rsidRPr="00737178" w:rsidRDefault="00935784" w:rsidP="00935784">
      <w:pPr>
        <w:rPr>
          <w:rFonts w:asciiTheme="majorHAnsi" w:hAnsiTheme="majorHAnsi"/>
        </w:rPr>
      </w:pPr>
      <w:r w:rsidRPr="00737178">
        <w:rPr>
          <w:rFonts w:asciiTheme="majorHAnsi" w:hAnsiTheme="majorHAnsi"/>
          <w:b/>
          <w:bCs/>
        </w:rPr>
        <w:t>Suppliers</w:t>
      </w:r>
    </w:p>
    <w:p w14:paraId="0317DC54" w14:textId="77777777" w:rsidR="00935784" w:rsidRPr="00737178" w:rsidRDefault="00935784" w:rsidP="00935784">
      <w:pPr>
        <w:rPr>
          <w:rFonts w:asciiTheme="majorHAnsi" w:hAnsiTheme="majorHAnsi"/>
        </w:rPr>
      </w:pPr>
      <w:r w:rsidRPr="00737178">
        <w:rPr>
          <w:rFonts w:asciiTheme="majorHAnsi" w:hAnsiTheme="majorHAnsi"/>
        </w:rPr>
        <w:t>Suppliers affect material availability, quality and cost. Delays or price changes could impact the budget and schedule.</w:t>
      </w:r>
    </w:p>
    <w:p w14:paraId="456C256F" w14:textId="77777777" w:rsidR="00935784" w:rsidRPr="00737178" w:rsidRDefault="00935784" w:rsidP="00935784">
      <w:pPr>
        <w:rPr>
          <w:rFonts w:asciiTheme="majorHAnsi" w:hAnsiTheme="majorHAnsi"/>
        </w:rPr>
      </w:pPr>
      <w:r w:rsidRPr="00737178">
        <w:rPr>
          <w:rFonts w:asciiTheme="majorHAnsi" w:hAnsiTheme="majorHAnsi"/>
          <w:b/>
          <w:bCs/>
        </w:rPr>
        <w:t>Regulatory and professional stakeholders</w:t>
      </w:r>
    </w:p>
    <w:p w14:paraId="60E4DF87" w14:textId="77777777" w:rsidR="00935784" w:rsidRPr="00737178" w:rsidRDefault="00935784" w:rsidP="00935784">
      <w:pPr>
        <w:rPr>
          <w:rFonts w:asciiTheme="majorHAnsi" w:hAnsiTheme="majorHAnsi"/>
        </w:rPr>
      </w:pPr>
      <w:r w:rsidRPr="00737178">
        <w:rPr>
          <w:rFonts w:asciiTheme="majorHAnsi" w:hAnsiTheme="majorHAnsi"/>
        </w:rPr>
        <w:t>Relevant childcare and safety requirements must be considered. In Wales, Care Inspectorate Wales has regulatory responsibilities for childminding and day-care services. The facility must therefore be appropriately incorporated into the existing childcare provision and meet relevant requirements.</w:t>
      </w:r>
    </w:p>
    <w:p w14:paraId="2F7FDAD5" w14:textId="222006EB" w:rsidR="00D90131" w:rsidRPr="00737178" w:rsidRDefault="00D90131" w:rsidP="00D90131">
      <w:pPr>
        <w:rPr>
          <w:rFonts w:asciiTheme="majorHAnsi" w:hAnsiTheme="majorHAnsi"/>
        </w:rPr>
      </w:pPr>
      <w:r w:rsidRPr="00737178">
        <w:rPr>
          <w:rFonts w:asciiTheme="majorHAnsi" w:hAnsiTheme="majorHAnsi"/>
        </w:rPr>
        <w:t>appropriately considered within the existing childcare provision rather than treating it as a purely domestic garden improvement.</w:t>
      </w:r>
    </w:p>
    <w:p w14:paraId="2D34C6AC" w14:textId="77777777" w:rsidR="00737178" w:rsidRPr="00737178" w:rsidRDefault="00737178" w:rsidP="00737178">
      <w:pPr>
        <w:rPr>
          <w:rFonts w:asciiTheme="majorHAnsi" w:hAnsiTheme="majorHAnsi"/>
        </w:rPr>
      </w:pPr>
      <w:r w:rsidRPr="00737178">
        <w:rPr>
          <w:rFonts w:asciiTheme="majorHAnsi" w:hAnsiTheme="majorHAnsi"/>
          <w:b/>
          <w:bCs/>
        </w:rPr>
        <w:t>4.5 Stakeholder Power/Interest Analysis</w:t>
      </w:r>
    </w:p>
    <w:p w14:paraId="5CB67E96" w14:textId="77777777" w:rsidR="00737178" w:rsidRPr="00737178" w:rsidRDefault="00737178" w:rsidP="00737178">
      <w:pPr>
        <w:rPr>
          <w:rFonts w:asciiTheme="majorHAnsi" w:hAnsiTheme="majorHAnsi"/>
        </w:rPr>
      </w:pPr>
      <w:r w:rsidRPr="00737178">
        <w:rPr>
          <w:rFonts w:asciiTheme="majorHAnsi" w:hAnsiTheme="majorHAnsi"/>
        </w:rPr>
        <w:t>A Power/Interest Grid identifies the level of influence and interest of each stakeholder and determines the appropriate management approach.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61"/>
        <w:gridCol w:w="1369"/>
        <w:gridCol w:w="1342"/>
        <w:gridCol w:w="2620"/>
      </w:tblGrid>
      <w:tr w:rsidR="00737178" w:rsidRPr="00737178" w14:paraId="2E69C97E" w14:textId="77777777">
        <w:trPr>
          <w:tblCellSpacing w:w="15" w:type="dxa"/>
        </w:trPr>
        <w:tc>
          <w:tcPr>
            <w:tcW w:w="0" w:type="auto"/>
            <w:vAlign w:val="center"/>
            <w:hideMark/>
          </w:tcPr>
          <w:p w14:paraId="602332FB" w14:textId="77777777" w:rsidR="00737178" w:rsidRPr="00737178" w:rsidRDefault="00737178" w:rsidP="00737178">
            <w:pPr>
              <w:rPr>
                <w:rFonts w:asciiTheme="majorHAnsi" w:hAnsiTheme="majorHAnsi"/>
                <w:b/>
                <w:bCs/>
              </w:rPr>
            </w:pPr>
            <w:r w:rsidRPr="00737178">
              <w:rPr>
                <w:rFonts w:asciiTheme="majorHAnsi" w:hAnsiTheme="majorHAnsi"/>
                <w:b/>
                <w:bCs/>
              </w:rPr>
              <w:t>Stakeholder</w:t>
            </w:r>
          </w:p>
        </w:tc>
        <w:tc>
          <w:tcPr>
            <w:tcW w:w="0" w:type="auto"/>
            <w:vAlign w:val="center"/>
            <w:hideMark/>
          </w:tcPr>
          <w:p w14:paraId="4167B601" w14:textId="77777777" w:rsidR="00737178" w:rsidRPr="00737178" w:rsidRDefault="00737178" w:rsidP="00737178">
            <w:pPr>
              <w:rPr>
                <w:rFonts w:asciiTheme="majorHAnsi" w:hAnsiTheme="majorHAnsi"/>
                <w:b/>
                <w:bCs/>
              </w:rPr>
            </w:pPr>
            <w:r w:rsidRPr="00737178">
              <w:rPr>
                <w:rFonts w:asciiTheme="majorHAnsi" w:hAnsiTheme="majorHAnsi"/>
                <w:b/>
                <w:bCs/>
              </w:rPr>
              <w:t>Power</w:t>
            </w:r>
          </w:p>
        </w:tc>
        <w:tc>
          <w:tcPr>
            <w:tcW w:w="0" w:type="auto"/>
            <w:vAlign w:val="center"/>
            <w:hideMark/>
          </w:tcPr>
          <w:p w14:paraId="42BE10A4" w14:textId="77777777" w:rsidR="00737178" w:rsidRPr="00737178" w:rsidRDefault="00737178" w:rsidP="00737178">
            <w:pPr>
              <w:rPr>
                <w:rFonts w:asciiTheme="majorHAnsi" w:hAnsiTheme="majorHAnsi"/>
                <w:b/>
                <w:bCs/>
              </w:rPr>
            </w:pPr>
            <w:r w:rsidRPr="00737178">
              <w:rPr>
                <w:rFonts w:asciiTheme="majorHAnsi" w:hAnsiTheme="majorHAnsi"/>
                <w:b/>
                <w:bCs/>
              </w:rPr>
              <w:t>Interest</w:t>
            </w:r>
          </w:p>
        </w:tc>
        <w:tc>
          <w:tcPr>
            <w:tcW w:w="0" w:type="auto"/>
            <w:vAlign w:val="center"/>
            <w:hideMark/>
          </w:tcPr>
          <w:p w14:paraId="109139F9" w14:textId="77777777" w:rsidR="00737178" w:rsidRPr="00737178" w:rsidRDefault="00737178" w:rsidP="00737178">
            <w:pPr>
              <w:rPr>
                <w:rFonts w:asciiTheme="majorHAnsi" w:hAnsiTheme="majorHAnsi"/>
                <w:b/>
                <w:bCs/>
              </w:rPr>
            </w:pPr>
            <w:r w:rsidRPr="00737178">
              <w:rPr>
                <w:rFonts w:asciiTheme="majorHAnsi" w:hAnsiTheme="majorHAnsi"/>
                <w:b/>
                <w:bCs/>
              </w:rPr>
              <w:t>Management approach</w:t>
            </w:r>
          </w:p>
        </w:tc>
      </w:tr>
      <w:tr w:rsidR="00737178" w:rsidRPr="00737178" w14:paraId="5AC57097" w14:textId="77777777">
        <w:trPr>
          <w:tblCellSpacing w:w="15" w:type="dxa"/>
        </w:trPr>
        <w:tc>
          <w:tcPr>
            <w:tcW w:w="0" w:type="auto"/>
            <w:vAlign w:val="center"/>
            <w:hideMark/>
          </w:tcPr>
          <w:p w14:paraId="2B63BDEB" w14:textId="77777777" w:rsidR="00737178" w:rsidRPr="00737178" w:rsidRDefault="00737178" w:rsidP="00737178">
            <w:pPr>
              <w:rPr>
                <w:rFonts w:asciiTheme="majorHAnsi" w:hAnsiTheme="majorHAnsi"/>
              </w:rPr>
            </w:pPr>
            <w:r w:rsidRPr="00737178">
              <w:rPr>
                <w:rFonts w:asciiTheme="majorHAnsi" w:hAnsiTheme="majorHAnsi"/>
              </w:rPr>
              <w:t>Childminder/project sponsor</w:t>
            </w:r>
          </w:p>
        </w:tc>
        <w:tc>
          <w:tcPr>
            <w:tcW w:w="0" w:type="auto"/>
            <w:vAlign w:val="center"/>
            <w:hideMark/>
          </w:tcPr>
          <w:p w14:paraId="2C799D5D" w14:textId="77777777" w:rsidR="00737178" w:rsidRPr="00737178" w:rsidRDefault="00737178" w:rsidP="00737178">
            <w:pPr>
              <w:rPr>
                <w:rFonts w:asciiTheme="majorHAnsi" w:hAnsiTheme="majorHAnsi"/>
              </w:rPr>
            </w:pPr>
            <w:r w:rsidRPr="00737178">
              <w:rPr>
                <w:rFonts w:asciiTheme="majorHAnsi" w:hAnsiTheme="majorHAnsi"/>
              </w:rPr>
              <w:t>High</w:t>
            </w:r>
          </w:p>
        </w:tc>
        <w:tc>
          <w:tcPr>
            <w:tcW w:w="0" w:type="auto"/>
            <w:vAlign w:val="center"/>
            <w:hideMark/>
          </w:tcPr>
          <w:p w14:paraId="5096CD14" w14:textId="77777777" w:rsidR="00737178" w:rsidRPr="00737178" w:rsidRDefault="00737178" w:rsidP="00737178">
            <w:pPr>
              <w:rPr>
                <w:rFonts w:asciiTheme="majorHAnsi" w:hAnsiTheme="majorHAnsi"/>
              </w:rPr>
            </w:pPr>
            <w:r w:rsidRPr="00737178">
              <w:rPr>
                <w:rFonts w:asciiTheme="majorHAnsi" w:hAnsiTheme="majorHAnsi"/>
              </w:rPr>
              <w:t>High</w:t>
            </w:r>
          </w:p>
        </w:tc>
        <w:tc>
          <w:tcPr>
            <w:tcW w:w="0" w:type="auto"/>
            <w:vAlign w:val="center"/>
            <w:hideMark/>
          </w:tcPr>
          <w:p w14:paraId="44465F5E" w14:textId="77777777" w:rsidR="00737178" w:rsidRPr="00737178" w:rsidRDefault="00737178" w:rsidP="00737178">
            <w:pPr>
              <w:rPr>
                <w:rFonts w:asciiTheme="majorHAnsi" w:hAnsiTheme="majorHAnsi"/>
              </w:rPr>
            </w:pPr>
            <w:r w:rsidRPr="00737178">
              <w:rPr>
                <w:rFonts w:asciiTheme="majorHAnsi" w:hAnsiTheme="majorHAnsi"/>
              </w:rPr>
              <w:t>Manage closely</w:t>
            </w:r>
          </w:p>
        </w:tc>
      </w:tr>
      <w:tr w:rsidR="00737178" w:rsidRPr="00737178" w14:paraId="3EC6D839" w14:textId="77777777">
        <w:trPr>
          <w:tblCellSpacing w:w="15" w:type="dxa"/>
        </w:trPr>
        <w:tc>
          <w:tcPr>
            <w:tcW w:w="0" w:type="auto"/>
            <w:vAlign w:val="center"/>
            <w:hideMark/>
          </w:tcPr>
          <w:p w14:paraId="637D29B8" w14:textId="77777777" w:rsidR="00737178" w:rsidRPr="00737178" w:rsidRDefault="00737178" w:rsidP="00737178">
            <w:pPr>
              <w:rPr>
                <w:rFonts w:asciiTheme="majorHAnsi" w:hAnsiTheme="majorHAnsi"/>
              </w:rPr>
            </w:pPr>
            <w:r w:rsidRPr="00737178">
              <w:rPr>
                <w:rFonts w:asciiTheme="majorHAnsi" w:hAnsiTheme="majorHAnsi"/>
              </w:rPr>
              <w:t>Children</w:t>
            </w:r>
          </w:p>
        </w:tc>
        <w:tc>
          <w:tcPr>
            <w:tcW w:w="0" w:type="auto"/>
            <w:vAlign w:val="center"/>
            <w:hideMark/>
          </w:tcPr>
          <w:p w14:paraId="53B66204" w14:textId="77777777" w:rsidR="00737178" w:rsidRPr="00737178" w:rsidRDefault="00737178" w:rsidP="00737178">
            <w:pPr>
              <w:rPr>
                <w:rFonts w:asciiTheme="majorHAnsi" w:hAnsiTheme="majorHAnsi"/>
              </w:rPr>
            </w:pPr>
            <w:r w:rsidRPr="00737178">
              <w:rPr>
                <w:rFonts w:asciiTheme="majorHAnsi" w:hAnsiTheme="majorHAnsi"/>
              </w:rPr>
              <w:t>Low</w:t>
            </w:r>
          </w:p>
        </w:tc>
        <w:tc>
          <w:tcPr>
            <w:tcW w:w="0" w:type="auto"/>
            <w:vAlign w:val="center"/>
            <w:hideMark/>
          </w:tcPr>
          <w:p w14:paraId="16DB1C0E" w14:textId="77777777" w:rsidR="00737178" w:rsidRPr="00737178" w:rsidRDefault="00737178" w:rsidP="00737178">
            <w:pPr>
              <w:rPr>
                <w:rFonts w:asciiTheme="majorHAnsi" w:hAnsiTheme="majorHAnsi"/>
              </w:rPr>
            </w:pPr>
            <w:r w:rsidRPr="00737178">
              <w:rPr>
                <w:rFonts w:asciiTheme="majorHAnsi" w:hAnsiTheme="majorHAnsi"/>
              </w:rPr>
              <w:t>High</w:t>
            </w:r>
          </w:p>
        </w:tc>
        <w:tc>
          <w:tcPr>
            <w:tcW w:w="0" w:type="auto"/>
            <w:vAlign w:val="center"/>
            <w:hideMark/>
          </w:tcPr>
          <w:p w14:paraId="6ED00E70" w14:textId="77777777" w:rsidR="00737178" w:rsidRPr="00737178" w:rsidRDefault="00737178" w:rsidP="00737178">
            <w:pPr>
              <w:rPr>
                <w:rFonts w:asciiTheme="majorHAnsi" w:hAnsiTheme="majorHAnsi"/>
              </w:rPr>
            </w:pPr>
            <w:r w:rsidRPr="00737178">
              <w:rPr>
                <w:rFonts w:asciiTheme="majorHAnsi" w:hAnsiTheme="majorHAnsi"/>
              </w:rPr>
              <w:t>Consult and involve</w:t>
            </w:r>
          </w:p>
        </w:tc>
      </w:tr>
      <w:tr w:rsidR="00737178" w:rsidRPr="00737178" w14:paraId="2860FDEE" w14:textId="77777777">
        <w:trPr>
          <w:tblCellSpacing w:w="15" w:type="dxa"/>
        </w:trPr>
        <w:tc>
          <w:tcPr>
            <w:tcW w:w="0" w:type="auto"/>
            <w:vAlign w:val="center"/>
            <w:hideMark/>
          </w:tcPr>
          <w:p w14:paraId="6D61CE28" w14:textId="77777777" w:rsidR="00737178" w:rsidRPr="00737178" w:rsidRDefault="00737178" w:rsidP="00737178">
            <w:pPr>
              <w:rPr>
                <w:rFonts w:asciiTheme="majorHAnsi" w:hAnsiTheme="majorHAnsi"/>
              </w:rPr>
            </w:pPr>
            <w:r w:rsidRPr="00737178">
              <w:rPr>
                <w:rFonts w:asciiTheme="majorHAnsi" w:hAnsiTheme="majorHAnsi"/>
              </w:rPr>
              <w:t>Parents/carers</w:t>
            </w:r>
          </w:p>
        </w:tc>
        <w:tc>
          <w:tcPr>
            <w:tcW w:w="0" w:type="auto"/>
            <w:vAlign w:val="center"/>
            <w:hideMark/>
          </w:tcPr>
          <w:p w14:paraId="5C2ED15C" w14:textId="77777777" w:rsidR="00737178" w:rsidRPr="00737178" w:rsidRDefault="00737178" w:rsidP="00737178">
            <w:pPr>
              <w:rPr>
                <w:rFonts w:asciiTheme="majorHAnsi" w:hAnsiTheme="majorHAnsi"/>
              </w:rPr>
            </w:pPr>
            <w:r w:rsidRPr="00737178">
              <w:rPr>
                <w:rFonts w:asciiTheme="majorHAnsi" w:hAnsiTheme="majorHAnsi"/>
              </w:rPr>
              <w:t>Medium</w:t>
            </w:r>
          </w:p>
        </w:tc>
        <w:tc>
          <w:tcPr>
            <w:tcW w:w="0" w:type="auto"/>
            <w:vAlign w:val="center"/>
            <w:hideMark/>
          </w:tcPr>
          <w:p w14:paraId="0B22A7F1" w14:textId="77777777" w:rsidR="00737178" w:rsidRPr="00737178" w:rsidRDefault="00737178" w:rsidP="00737178">
            <w:pPr>
              <w:rPr>
                <w:rFonts w:asciiTheme="majorHAnsi" w:hAnsiTheme="majorHAnsi"/>
              </w:rPr>
            </w:pPr>
            <w:r w:rsidRPr="00737178">
              <w:rPr>
                <w:rFonts w:asciiTheme="majorHAnsi" w:hAnsiTheme="majorHAnsi"/>
              </w:rPr>
              <w:t>High</w:t>
            </w:r>
          </w:p>
        </w:tc>
        <w:tc>
          <w:tcPr>
            <w:tcW w:w="0" w:type="auto"/>
            <w:vAlign w:val="center"/>
            <w:hideMark/>
          </w:tcPr>
          <w:p w14:paraId="4B918325" w14:textId="77777777" w:rsidR="00737178" w:rsidRPr="00737178" w:rsidRDefault="00737178" w:rsidP="00737178">
            <w:pPr>
              <w:rPr>
                <w:rFonts w:asciiTheme="majorHAnsi" w:hAnsiTheme="majorHAnsi"/>
              </w:rPr>
            </w:pPr>
            <w:r w:rsidRPr="00737178">
              <w:rPr>
                <w:rFonts w:asciiTheme="majorHAnsi" w:hAnsiTheme="majorHAnsi"/>
              </w:rPr>
              <w:t>Keep informed</w:t>
            </w:r>
          </w:p>
        </w:tc>
      </w:tr>
      <w:tr w:rsidR="00737178" w:rsidRPr="00737178" w14:paraId="722423AD" w14:textId="77777777">
        <w:trPr>
          <w:tblCellSpacing w:w="15" w:type="dxa"/>
        </w:trPr>
        <w:tc>
          <w:tcPr>
            <w:tcW w:w="0" w:type="auto"/>
            <w:vAlign w:val="center"/>
            <w:hideMark/>
          </w:tcPr>
          <w:p w14:paraId="2BFA64FC" w14:textId="77777777" w:rsidR="00737178" w:rsidRPr="00737178" w:rsidRDefault="00737178" w:rsidP="00737178">
            <w:pPr>
              <w:rPr>
                <w:rFonts w:asciiTheme="majorHAnsi" w:hAnsiTheme="majorHAnsi"/>
              </w:rPr>
            </w:pPr>
            <w:r w:rsidRPr="00737178">
              <w:rPr>
                <w:rFonts w:asciiTheme="majorHAnsi" w:hAnsiTheme="majorHAnsi"/>
              </w:rPr>
              <w:t>Contractors</w:t>
            </w:r>
          </w:p>
        </w:tc>
        <w:tc>
          <w:tcPr>
            <w:tcW w:w="0" w:type="auto"/>
            <w:vAlign w:val="center"/>
            <w:hideMark/>
          </w:tcPr>
          <w:p w14:paraId="4000E300" w14:textId="77777777" w:rsidR="00737178" w:rsidRPr="00737178" w:rsidRDefault="00737178" w:rsidP="00737178">
            <w:pPr>
              <w:rPr>
                <w:rFonts w:asciiTheme="majorHAnsi" w:hAnsiTheme="majorHAnsi"/>
              </w:rPr>
            </w:pPr>
            <w:r w:rsidRPr="00737178">
              <w:rPr>
                <w:rFonts w:asciiTheme="majorHAnsi" w:hAnsiTheme="majorHAnsi"/>
              </w:rPr>
              <w:t>Medium/High</w:t>
            </w:r>
          </w:p>
        </w:tc>
        <w:tc>
          <w:tcPr>
            <w:tcW w:w="0" w:type="auto"/>
            <w:vAlign w:val="center"/>
            <w:hideMark/>
          </w:tcPr>
          <w:p w14:paraId="7D114D77" w14:textId="77777777" w:rsidR="00737178" w:rsidRPr="00737178" w:rsidRDefault="00737178" w:rsidP="00737178">
            <w:pPr>
              <w:rPr>
                <w:rFonts w:asciiTheme="majorHAnsi" w:hAnsiTheme="majorHAnsi"/>
              </w:rPr>
            </w:pPr>
            <w:r w:rsidRPr="00737178">
              <w:rPr>
                <w:rFonts w:asciiTheme="majorHAnsi" w:hAnsiTheme="majorHAnsi"/>
              </w:rPr>
              <w:t>Medium</w:t>
            </w:r>
          </w:p>
        </w:tc>
        <w:tc>
          <w:tcPr>
            <w:tcW w:w="0" w:type="auto"/>
            <w:vAlign w:val="center"/>
            <w:hideMark/>
          </w:tcPr>
          <w:p w14:paraId="1BD5BF99" w14:textId="77777777" w:rsidR="00737178" w:rsidRPr="00737178" w:rsidRDefault="00737178" w:rsidP="00737178">
            <w:pPr>
              <w:rPr>
                <w:rFonts w:asciiTheme="majorHAnsi" w:hAnsiTheme="majorHAnsi"/>
              </w:rPr>
            </w:pPr>
            <w:r w:rsidRPr="00737178">
              <w:rPr>
                <w:rFonts w:asciiTheme="majorHAnsi" w:hAnsiTheme="majorHAnsi"/>
              </w:rPr>
              <w:t>Manage during installation</w:t>
            </w:r>
          </w:p>
        </w:tc>
      </w:tr>
      <w:tr w:rsidR="00737178" w:rsidRPr="00737178" w14:paraId="53B96F4D" w14:textId="77777777">
        <w:trPr>
          <w:tblCellSpacing w:w="15" w:type="dxa"/>
        </w:trPr>
        <w:tc>
          <w:tcPr>
            <w:tcW w:w="0" w:type="auto"/>
            <w:vAlign w:val="center"/>
            <w:hideMark/>
          </w:tcPr>
          <w:p w14:paraId="6F798E8B" w14:textId="77777777" w:rsidR="00737178" w:rsidRPr="00737178" w:rsidRDefault="00737178" w:rsidP="00737178">
            <w:pPr>
              <w:rPr>
                <w:rFonts w:asciiTheme="majorHAnsi" w:hAnsiTheme="majorHAnsi"/>
              </w:rPr>
            </w:pPr>
            <w:r w:rsidRPr="00737178">
              <w:rPr>
                <w:rFonts w:asciiTheme="majorHAnsi" w:hAnsiTheme="majorHAnsi"/>
              </w:rPr>
              <w:lastRenderedPageBreak/>
              <w:t>Suppliers</w:t>
            </w:r>
          </w:p>
        </w:tc>
        <w:tc>
          <w:tcPr>
            <w:tcW w:w="0" w:type="auto"/>
            <w:vAlign w:val="center"/>
            <w:hideMark/>
          </w:tcPr>
          <w:p w14:paraId="255E5D83" w14:textId="77777777" w:rsidR="00737178" w:rsidRPr="00737178" w:rsidRDefault="00737178" w:rsidP="00737178">
            <w:pPr>
              <w:rPr>
                <w:rFonts w:asciiTheme="majorHAnsi" w:hAnsiTheme="majorHAnsi"/>
              </w:rPr>
            </w:pPr>
            <w:r w:rsidRPr="00737178">
              <w:rPr>
                <w:rFonts w:asciiTheme="majorHAnsi" w:hAnsiTheme="majorHAnsi"/>
              </w:rPr>
              <w:t>Medium</w:t>
            </w:r>
          </w:p>
        </w:tc>
        <w:tc>
          <w:tcPr>
            <w:tcW w:w="0" w:type="auto"/>
            <w:vAlign w:val="center"/>
            <w:hideMark/>
          </w:tcPr>
          <w:p w14:paraId="30363D89" w14:textId="77777777" w:rsidR="00737178" w:rsidRPr="00737178" w:rsidRDefault="00737178" w:rsidP="00737178">
            <w:pPr>
              <w:rPr>
                <w:rFonts w:asciiTheme="majorHAnsi" w:hAnsiTheme="majorHAnsi"/>
              </w:rPr>
            </w:pPr>
            <w:r w:rsidRPr="00737178">
              <w:rPr>
                <w:rFonts w:asciiTheme="majorHAnsi" w:hAnsiTheme="majorHAnsi"/>
              </w:rPr>
              <w:t>Medium</w:t>
            </w:r>
          </w:p>
        </w:tc>
        <w:tc>
          <w:tcPr>
            <w:tcW w:w="0" w:type="auto"/>
            <w:vAlign w:val="center"/>
            <w:hideMark/>
          </w:tcPr>
          <w:p w14:paraId="2BE38D88" w14:textId="77777777" w:rsidR="00737178" w:rsidRPr="00737178" w:rsidRDefault="00737178" w:rsidP="00737178">
            <w:pPr>
              <w:rPr>
                <w:rFonts w:asciiTheme="majorHAnsi" w:hAnsiTheme="majorHAnsi"/>
              </w:rPr>
            </w:pPr>
            <w:r w:rsidRPr="00737178">
              <w:rPr>
                <w:rFonts w:asciiTheme="majorHAnsi" w:hAnsiTheme="majorHAnsi"/>
              </w:rPr>
              <w:t>Monitor and communicate</w:t>
            </w:r>
          </w:p>
        </w:tc>
      </w:tr>
      <w:tr w:rsidR="00737178" w:rsidRPr="00737178" w14:paraId="68DF9780" w14:textId="77777777">
        <w:trPr>
          <w:tblCellSpacing w:w="15" w:type="dxa"/>
        </w:trPr>
        <w:tc>
          <w:tcPr>
            <w:tcW w:w="0" w:type="auto"/>
            <w:vAlign w:val="center"/>
            <w:hideMark/>
          </w:tcPr>
          <w:p w14:paraId="0BEFAF19" w14:textId="77777777" w:rsidR="00737178" w:rsidRPr="00737178" w:rsidRDefault="00737178" w:rsidP="00737178">
            <w:pPr>
              <w:rPr>
                <w:rFonts w:asciiTheme="majorHAnsi" w:hAnsiTheme="majorHAnsi"/>
              </w:rPr>
            </w:pPr>
            <w:r w:rsidRPr="00737178">
              <w:rPr>
                <w:rFonts w:asciiTheme="majorHAnsi" w:hAnsiTheme="majorHAnsi"/>
              </w:rPr>
              <w:t>Regulatory bodies</w:t>
            </w:r>
          </w:p>
        </w:tc>
        <w:tc>
          <w:tcPr>
            <w:tcW w:w="0" w:type="auto"/>
            <w:vAlign w:val="center"/>
            <w:hideMark/>
          </w:tcPr>
          <w:p w14:paraId="051D088F" w14:textId="77777777" w:rsidR="00737178" w:rsidRPr="00737178" w:rsidRDefault="00737178" w:rsidP="00737178">
            <w:pPr>
              <w:rPr>
                <w:rFonts w:asciiTheme="majorHAnsi" w:hAnsiTheme="majorHAnsi"/>
              </w:rPr>
            </w:pPr>
            <w:r w:rsidRPr="00737178">
              <w:rPr>
                <w:rFonts w:asciiTheme="majorHAnsi" w:hAnsiTheme="majorHAnsi"/>
              </w:rPr>
              <w:t>High</w:t>
            </w:r>
          </w:p>
        </w:tc>
        <w:tc>
          <w:tcPr>
            <w:tcW w:w="0" w:type="auto"/>
            <w:vAlign w:val="center"/>
            <w:hideMark/>
          </w:tcPr>
          <w:p w14:paraId="45DE0B73" w14:textId="77777777" w:rsidR="00737178" w:rsidRPr="00737178" w:rsidRDefault="00737178" w:rsidP="00737178">
            <w:pPr>
              <w:rPr>
                <w:rFonts w:asciiTheme="majorHAnsi" w:hAnsiTheme="majorHAnsi"/>
              </w:rPr>
            </w:pPr>
            <w:r w:rsidRPr="00737178">
              <w:rPr>
                <w:rFonts w:asciiTheme="majorHAnsi" w:hAnsiTheme="majorHAnsi"/>
              </w:rPr>
              <w:t>Medium</w:t>
            </w:r>
          </w:p>
        </w:tc>
        <w:tc>
          <w:tcPr>
            <w:tcW w:w="0" w:type="auto"/>
            <w:vAlign w:val="center"/>
            <w:hideMark/>
          </w:tcPr>
          <w:p w14:paraId="726A08C6" w14:textId="77777777" w:rsidR="00737178" w:rsidRPr="00737178" w:rsidRDefault="00737178" w:rsidP="00737178">
            <w:pPr>
              <w:rPr>
                <w:rFonts w:asciiTheme="majorHAnsi" w:hAnsiTheme="majorHAnsi"/>
              </w:rPr>
            </w:pPr>
            <w:r w:rsidRPr="00737178">
              <w:rPr>
                <w:rFonts w:asciiTheme="majorHAnsi" w:hAnsiTheme="majorHAnsi"/>
              </w:rPr>
              <w:t>Ensure compliance</w:t>
            </w:r>
          </w:p>
        </w:tc>
      </w:tr>
      <w:tr w:rsidR="00737178" w:rsidRPr="00737178" w14:paraId="3036D346" w14:textId="77777777">
        <w:trPr>
          <w:tblCellSpacing w:w="15" w:type="dxa"/>
        </w:trPr>
        <w:tc>
          <w:tcPr>
            <w:tcW w:w="0" w:type="auto"/>
            <w:vAlign w:val="center"/>
            <w:hideMark/>
          </w:tcPr>
          <w:p w14:paraId="64C40834" w14:textId="77777777" w:rsidR="00737178" w:rsidRPr="00737178" w:rsidRDefault="00737178" w:rsidP="00737178">
            <w:pPr>
              <w:rPr>
                <w:rFonts w:asciiTheme="majorHAnsi" w:hAnsiTheme="majorHAnsi"/>
              </w:rPr>
            </w:pPr>
            <w:r w:rsidRPr="00737178">
              <w:rPr>
                <w:rFonts w:asciiTheme="majorHAnsi" w:hAnsiTheme="majorHAnsi"/>
              </w:rPr>
              <w:t>Neighbours</w:t>
            </w:r>
          </w:p>
        </w:tc>
        <w:tc>
          <w:tcPr>
            <w:tcW w:w="0" w:type="auto"/>
            <w:vAlign w:val="center"/>
            <w:hideMark/>
          </w:tcPr>
          <w:p w14:paraId="4F7B92A6" w14:textId="77777777" w:rsidR="00737178" w:rsidRPr="00737178" w:rsidRDefault="00737178" w:rsidP="00737178">
            <w:pPr>
              <w:rPr>
                <w:rFonts w:asciiTheme="majorHAnsi" w:hAnsiTheme="majorHAnsi"/>
              </w:rPr>
            </w:pPr>
            <w:r w:rsidRPr="00737178">
              <w:rPr>
                <w:rFonts w:asciiTheme="majorHAnsi" w:hAnsiTheme="majorHAnsi"/>
              </w:rPr>
              <w:t>Low</w:t>
            </w:r>
          </w:p>
        </w:tc>
        <w:tc>
          <w:tcPr>
            <w:tcW w:w="0" w:type="auto"/>
            <w:vAlign w:val="center"/>
            <w:hideMark/>
          </w:tcPr>
          <w:p w14:paraId="52B5C963" w14:textId="77777777" w:rsidR="00737178" w:rsidRPr="00737178" w:rsidRDefault="00737178" w:rsidP="00737178">
            <w:pPr>
              <w:rPr>
                <w:rFonts w:asciiTheme="majorHAnsi" w:hAnsiTheme="majorHAnsi"/>
              </w:rPr>
            </w:pPr>
            <w:r w:rsidRPr="00737178">
              <w:rPr>
                <w:rFonts w:asciiTheme="majorHAnsi" w:hAnsiTheme="majorHAnsi"/>
              </w:rPr>
              <w:t>Low/Medium</w:t>
            </w:r>
          </w:p>
        </w:tc>
        <w:tc>
          <w:tcPr>
            <w:tcW w:w="0" w:type="auto"/>
            <w:vAlign w:val="center"/>
            <w:hideMark/>
          </w:tcPr>
          <w:p w14:paraId="22FBC810" w14:textId="77777777" w:rsidR="00737178" w:rsidRPr="00737178" w:rsidRDefault="00737178" w:rsidP="00737178">
            <w:pPr>
              <w:rPr>
                <w:rFonts w:asciiTheme="majorHAnsi" w:hAnsiTheme="majorHAnsi"/>
              </w:rPr>
            </w:pPr>
            <w:r w:rsidRPr="00737178">
              <w:rPr>
                <w:rFonts w:asciiTheme="majorHAnsi" w:hAnsiTheme="majorHAnsi"/>
              </w:rPr>
              <w:t>Inform where appropriate</w:t>
            </w:r>
          </w:p>
        </w:tc>
      </w:tr>
    </w:tbl>
    <w:p w14:paraId="4253E684" w14:textId="77777777" w:rsidR="00737178" w:rsidRPr="00737178" w:rsidRDefault="00737178" w:rsidP="00737178">
      <w:pPr>
        <w:rPr>
          <w:rFonts w:asciiTheme="majorHAnsi" w:hAnsiTheme="majorHAnsi"/>
        </w:rPr>
      </w:pPr>
      <w:r w:rsidRPr="00737178">
        <w:rPr>
          <w:rFonts w:asciiTheme="majorHAnsi" w:hAnsiTheme="majorHAnsi"/>
        </w:rPr>
        <w:t>The grid prevents stakeholders being managed uniformly. High-power stakeholders require close management, while high-interest stakeholders with limited power should be consulted and informed.</w:t>
      </w:r>
    </w:p>
    <w:p w14:paraId="27BF37BD" w14:textId="77777777" w:rsidR="00737178" w:rsidRPr="00737178" w:rsidRDefault="00737178" w:rsidP="00737178">
      <w:pPr>
        <w:rPr>
          <w:rFonts w:asciiTheme="majorHAnsi" w:hAnsiTheme="majorHAnsi"/>
        </w:rPr>
      </w:pPr>
      <w:r w:rsidRPr="00737178">
        <w:rPr>
          <w:rFonts w:asciiTheme="majorHAnsi" w:hAnsiTheme="majorHAnsi"/>
        </w:rPr>
        <w:t>However, stakeholder power and interest may change during the project. For example, a supplier may become more influential if a critical delivery is delayed. Therefore, the analysis should be reviewed throughout the project.</w:t>
      </w:r>
    </w:p>
    <w:p w14:paraId="36EBCA4B" w14:textId="4839B890" w:rsidR="00D90131" w:rsidRPr="00737178" w:rsidRDefault="00D90131" w:rsidP="00D90131">
      <w:pPr>
        <w:rPr>
          <w:rFonts w:asciiTheme="majorHAnsi" w:hAnsiTheme="majorHAnsi"/>
        </w:rPr>
      </w:pPr>
    </w:p>
    <w:p w14:paraId="0EBC811B" w14:textId="77777777" w:rsidR="00D90131" w:rsidRPr="00737178" w:rsidRDefault="00D90131" w:rsidP="00D90131">
      <w:pPr>
        <w:rPr>
          <w:rFonts w:asciiTheme="majorHAnsi" w:hAnsiTheme="majorHAnsi"/>
          <w:b/>
          <w:bCs/>
        </w:rPr>
      </w:pPr>
      <w:r w:rsidRPr="00737178">
        <w:rPr>
          <w:rFonts w:asciiTheme="majorHAnsi" w:hAnsiTheme="majorHAnsi"/>
          <w:b/>
          <w:bCs/>
        </w:rPr>
        <w:t>4.6 Organisational Structure</w:t>
      </w:r>
    </w:p>
    <w:p w14:paraId="70B1A4D3" w14:textId="77777777" w:rsidR="00D90131" w:rsidRPr="00737178" w:rsidRDefault="00D90131" w:rsidP="00D90131">
      <w:pPr>
        <w:rPr>
          <w:rFonts w:asciiTheme="majorHAnsi" w:hAnsiTheme="majorHAnsi"/>
        </w:rPr>
      </w:pPr>
      <w:r w:rsidRPr="00737178">
        <w:rPr>
          <w:rFonts w:asciiTheme="majorHAnsi" w:hAnsiTheme="majorHAnsi"/>
        </w:rPr>
        <w:t>The project will operate within a small organisational structure, with the childminder/business owner acting as project sponsor and project manager. External contractors and suppliers will be used where specialist knowledge or installation skills are required.</w:t>
      </w:r>
    </w:p>
    <w:p w14:paraId="6A0D1F72" w14:textId="77777777" w:rsidR="00D90131" w:rsidRPr="00737178" w:rsidRDefault="00D90131" w:rsidP="00D90131">
      <w:pPr>
        <w:rPr>
          <w:rFonts w:asciiTheme="majorHAnsi" w:hAnsiTheme="majorHAnsi"/>
        </w:rPr>
      </w:pPr>
      <w:r w:rsidRPr="00737178">
        <w:rPr>
          <w:rFonts w:asciiTheme="majorHAnsi" w:hAnsiTheme="majorHAnsi"/>
        </w:rPr>
        <w:t>A simplified structure can be represented as:</w:t>
      </w:r>
    </w:p>
    <w:p w14:paraId="147C4EBB" w14:textId="77777777" w:rsidR="00D90131" w:rsidRPr="00737178" w:rsidRDefault="00D90131" w:rsidP="00D90131">
      <w:pPr>
        <w:rPr>
          <w:rFonts w:asciiTheme="majorHAnsi" w:hAnsiTheme="majorHAnsi"/>
        </w:rPr>
      </w:pPr>
      <w:r w:rsidRPr="00737178">
        <w:rPr>
          <w:rFonts w:asciiTheme="majorHAnsi" w:hAnsiTheme="majorHAnsi"/>
          <w:b/>
          <w:bCs/>
        </w:rPr>
        <w:t>Project Sponsor / Business Owner</w:t>
      </w:r>
      <w:r w:rsidRPr="00737178">
        <w:rPr>
          <w:rFonts w:asciiTheme="majorHAnsi" w:hAnsiTheme="majorHAnsi"/>
        </w:rPr>
        <w:br/>
        <w:t>↓</w:t>
      </w:r>
      <w:r w:rsidRPr="00737178">
        <w:rPr>
          <w:rFonts w:asciiTheme="majorHAnsi" w:hAnsiTheme="majorHAnsi"/>
        </w:rPr>
        <w:br/>
      </w:r>
      <w:r w:rsidRPr="00737178">
        <w:rPr>
          <w:rFonts w:asciiTheme="majorHAnsi" w:hAnsiTheme="majorHAnsi"/>
          <w:b/>
          <w:bCs/>
        </w:rPr>
        <w:t>Project Manager</w:t>
      </w:r>
      <w:r w:rsidRPr="00737178">
        <w:rPr>
          <w:rFonts w:asciiTheme="majorHAnsi" w:hAnsiTheme="majorHAnsi"/>
        </w:rPr>
        <w:br/>
        <w:t>↓</w:t>
      </w:r>
      <w:r w:rsidRPr="00737178">
        <w:rPr>
          <w:rFonts w:asciiTheme="majorHAnsi" w:hAnsiTheme="majorHAnsi"/>
        </w:rPr>
        <w:br/>
      </w:r>
      <w:r w:rsidRPr="00737178">
        <w:rPr>
          <w:rFonts w:asciiTheme="majorHAnsi" w:hAnsiTheme="majorHAnsi"/>
          <w:b/>
          <w:bCs/>
        </w:rPr>
        <w:t>Contractors and Suppliers</w:t>
      </w:r>
      <w:r w:rsidRPr="00737178">
        <w:rPr>
          <w:rFonts w:asciiTheme="majorHAnsi" w:hAnsiTheme="majorHAnsi"/>
        </w:rPr>
        <w:br/>
        <w:t>↓</w:t>
      </w:r>
      <w:r w:rsidRPr="00737178">
        <w:rPr>
          <w:rFonts w:asciiTheme="majorHAnsi" w:hAnsiTheme="majorHAnsi"/>
        </w:rPr>
        <w:br/>
      </w:r>
      <w:r w:rsidRPr="00737178">
        <w:rPr>
          <w:rFonts w:asciiTheme="majorHAnsi" w:hAnsiTheme="majorHAnsi"/>
          <w:b/>
          <w:bCs/>
        </w:rPr>
        <w:t>Activity Room Development</w:t>
      </w:r>
    </w:p>
    <w:p w14:paraId="7FE50823" w14:textId="77777777" w:rsidR="00D90131" w:rsidRPr="00737178" w:rsidRDefault="00D90131" w:rsidP="00D90131">
      <w:pPr>
        <w:rPr>
          <w:rFonts w:asciiTheme="majorHAnsi" w:hAnsiTheme="majorHAnsi"/>
        </w:rPr>
      </w:pPr>
      <w:r w:rsidRPr="00737178">
        <w:rPr>
          <w:rFonts w:asciiTheme="majorHAnsi" w:hAnsiTheme="majorHAnsi"/>
          <w:b/>
          <w:bCs/>
        </w:rPr>
        <w:t>Parents and Children → Consultation and Feedback</w:t>
      </w:r>
    </w:p>
    <w:p w14:paraId="10762D5D" w14:textId="77777777" w:rsidR="00D90131" w:rsidRPr="00737178" w:rsidRDefault="00D90131" w:rsidP="00D90131">
      <w:pPr>
        <w:rPr>
          <w:rFonts w:asciiTheme="majorHAnsi" w:hAnsiTheme="majorHAnsi"/>
        </w:rPr>
      </w:pPr>
      <w:r w:rsidRPr="00737178">
        <w:rPr>
          <w:rFonts w:asciiTheme="majorHAnsi" w:hAnsiTheme="majorHAnsi"/>
        </w:rPr>
        <w:t>This structure provides a clear chain of responsibility. A major advantage is that communication can remain relatively direct, reducing the bureaucracy that can occur within larger organisations.</w:t>
      </w:r>
    </w:p>
    <w:p w14:paraId="20B70C00" w14:textId="77777777" w:rsidR="00D90131" w:rsidRPr="00737178" w:rsidRDefault="00D90131" w:rsidP="00D90131">
      <w:pPr>
        <w:rPr>
          <w:rFonts w:asciiTheme="majorHAnsi" w:hAnsiTheme="majorHAnsi"/>
        </w:rPr>
      </w:pPr>
      <w:r w:rsidRPr="00737178">
        <w:rPr>
          <w:rFonts w:asciiTheme="majorHAnsi" w:hAnsiTheme="majorHAnsi"/>
        </w:rPr>
        <w:t>However, the small structure also creates dependency on one individual. If the project manager becomes unavailable, project progress may be affected because there may be limited internal capacity to take over project responsibilities. This highlights the importance of maintaining clear documentation so that project information is not held solely in the project manager's knowledge.</w:t>
      </w:r>
    </w:p>
    <w:p w14:paraId="29540CDB" w14:textId="093B6FB9" w:rsidR="00D90131" w:rsidRPr="00737178" w:rsidRDefault="00D90131" w:rsidP="00D90131">
      <w:pPr>
        <w:rPr>
          <w:rFonts w:asciiTheme="majorHAnsi" w:hAnsiTheme="majorHAnsi"/>
        </w:rPr>
      </w:pPr>
    </w:p>
    <w:p w14:paraId="187DF185" w14:textId="77777777" w:rsidR="00D90131" w:rsidRPr="00737178" w:rsidRDefault="00D90131" w:rsidP="00D90131">
      <w:pPr>
        <w:rPr>
          <w:rFonts w:asciiTheme="majorHAnsi" w:hAnsiTheme="majorHAnsi"/>
          <w:b/>
          <w:bCs/>
        </w:rPr>
      </w:pPr>
      <w:r w:rsidRPr="00737178">
        <w:rPr>
          <w:rFonts w:asciiTheme="majorHAnsi" w:hAnsiTheme="majorHAnsi"/>
          <w:b/>
          <w:bCs/>
        </w:rPr>
        <w:t>4.7 Project Initiation Document</w:t>
      </w:r>
    </w:p>
    <w:p w14:paraId="32A74B7E" w14:textId="77777777" w:rsidR="00D90131" w:rsidRPr="00737178" w:rsidRDefault="00D90131" w:rsidP="00D90131">
      <w:pPr>
        <w:rPr>
          <w:rFonts w:asciiTheme="majorHAnsi" w:hAnsiTheme="majorHAnsi"/>
        </w:rPr>
      </w:pPr>
      <w:r w:rsidRPr="00737178">
        <w:rPr>
          <w:rFonts w:asciiTheme="majorHAnsi" w:hAnsiTheme="majorHAnsi"/>
        </w:rPr>
        <w:lastRenderedPageBreak/>
        <w:t xml:space="preserve">A </w:t>
      </w:r>
      <w:r w:rsidRPr="00737178">
        <w:rPr>
          <w:rFonts w:asciiTheme="majorHAnsi" w:hAnsiTheme="majorHAnsi"/>
          <w:b/>
          <w:bCs/>
        </w:rPr>
        <w:t>Project Initiation Document (PID)</w:t>
      </w:r>
      <w:r w:rsidRPr="00737178">
        <w:rPr>
          <w:rFonts w:asciiTheme="majorHAnsi" w:hAnsiTheme="majorHAnsi"/>
        </w:rPr>
        <w:t xml:space="preserve"> will be developed to consolidate the key information required to manage the project.</w:t>
      </w:r>
    </w:p>
    <w:p w14:paraId="5707E1E3" w14:textId="77777777" w:rsidR="00D90131" w:rsidRPr="00737178" w:rsidRDefault="00D90131" w:rsidP="00D90131">
      <w:pPr>
        <w:rPr>
          <w:rFonts w:asciiTheme="majorHAnsi" w:hAnsiTheme="majorHAnsi"/>
        </w:rPr>
      </w:pPr>
      <w:r w:rsidRPr="00737178">
        <w:rPr>
          <w:rFonts w:asciiTheme="majorHAnsi" w:hAnsiTheme="majorHAnsi"/>
        </w:rPr>
        <w:t>The PID will include: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35"/>
        <w:gridCol w:w="5271"/>
      </w:tblGrid>
      <w:tr w:rsidR="00D90131" w:rsidRPr="00737178" w14:paraId="702765C0" w14:textId="77777777">
        <w:trPr>
          <w:tblHeader/>
          <w:tblCellSpacing w:w="15" w:type="dxa"/>
        </w:trPr>
        <w:tc>
          <w:tcPr>
            <w:tcW w:w="0" w:type="auto"/>
            <w:vAlign w:val="center"/>
            <w:hideMark/>
          </w:tcPr>
          <w:p w14:paraId="64719562" w14:textId="77777777" w:rsidR="00D90131" w:rsidRPr="00737178" w:rsidRDefault="00D90131" w:rsidP="00D90131">
            <w:pPr>
              <w:rPr>
                <w:rFonts w:asciiTheme="majorHAnsi" w:hAnsiTheme="majorHAnsi"/>
                <w:b/>
                <w:bCs/>
              </w:rPr>
            </w:pPr>
            <w:r w:rsidRPr="00737178">
              <w:rPr>
                <w:rFonts w:asciiTheme="majorHAnsi" w:hAnsiTheme="majorHAnsi"/>
                <w:b/>
                <w:bCs/>
              </w:rPr>
              <w:t>Area</w:t>
            </w:r>
          </w:p>
        </w:tc>
        <w:tc>
          <w:tcPr>
            <w:tcW w:w="0" w:type="auto"/>
            <w:vAlign w:val="center"/>
            <w:hideMark/>
          </w:tcPr>
          <w:p w14:paraId="747CBB39" w14:textId="77777777" w:rsidR="00D90131" w:rsidRPr="00737178" w:rsidRDefault="00D90131" w:rsidP="00D90131">
            <w:pPr>
              <w:rPr>
                <w:rFonts w:asciiTheme="majorHAnsi" w:hAnsiTheme="majorHAnsi"/>
                <w:b/>
                <w:bCs/>
              </w:rPr>
            </w:pPr>
            <w:r w:rsidRPr="00737178">
              <w:rPr>
                <w:rFonts w:asciiTheme="majorHAnsi" w:hAnsiTheme="majorHAnsi"/>
                <w:b/>
                <w:bCs/>
              </w:rPr>
              <w:t>Project requirement</w:t>
            </w:r>
          </w:p>
        </w:tc>
      </w:tr>
      <w:tr w:rsidR="00D90131" w:rsidRPr="00737178" w14:paraId="2A9B1243" w14:textId="77777777">
        <w:trPr>
          <w:tblCellSpacing w:w="15" w:type="dxa"/>
        </w:trPr>
        <w:tc>
          <w:tcPr>
            <w:tcW w:w="0" w:type="auto"/>
            <w:vAlign w:val="center"/>
            <w:hideMark/>
          </w:tcPr>
          <w:p w14:paraId="32777442" w14:textId="77777777" w:rsidR="00D90131" w:rsidRPr="00737178" w:rsidRDefault="00D90131" w:rsidP="00D90131">
            <w:pPr>
              <w:rPr>
                <w:rFonts w:asciiTheme="majorHAnsi" w:hAnsiTheme="majorHAnsi"/>
              </w:rPr>
            </w:pPr>
            <w:r w:rsidRPr="00737178">
              <w:rPr>
                <w:rFonts w:asciiTheme="majorHAnsi" w:hAnsiTheme="majorHAnsi"/>
              </w:rPr>
              <w:t>Project title</w:t>
            </w:r>
          </w:p>
        </w:tc>
        <w:tc>
          <w:tcPr>
            <w:tcW w:w="0" w:type="auto"/>
            <w:vAlign w:val="center"/>
            <w:hideMark/>
          </w:tcPr>
          <w:p w14:paraId="2BB3C50B" w14:textId="77777777" w:rsidR="00D90131" w:rsidRPr="00737178" w:rsidRDefault="00D90131" w:rsidP="00D90131">
            <w:pPr>
              <w:rPr>
                <w:rFonts w:asciiTheme="majorHAnsi" w:hAnsiTheme="majorHAnsi"/>
              </w:rPr>
            </w:pPr>
            <w:r w:rsidRPr="00737178">
              <w:rPr>
                <w:rFonts w:asciiTheme="majorHAnsi" w:hAnsiTheme="majorHAnsi"/>
              </w:rPr>
              <w:t>Garden Summer House and Outdoor Activity Room</w:t>
            </w:r>
          </w:p>
        </w:tc>
      </w:tr>
      <w:tr w:rsidR="00D90131" w:rsidRPr="00737178" w14:paraId="7767B3A1" w14:textId="77777777">
        <w:trPr>
          <w:tblCellSpacing w:w="15" w:type="dxa"/>
        </w:trPr>
        <w:tc>
          <w:tcPr>
            <w:tcW w:w="0" w:type="auto"/>
            <w:vAlign w:val="center"/>
            <w:hideMark/>
          </w:tcPr>
          <w:p w14:paraId="1A1850F6" w14:textId="77777777" w:rsidR="00D90131" w:rsidRPr="00737178" w:rsidRDefault="00D90131" w:rsidP="00D90131">
            <w:pPr>
              <w:rPr>
                <w:rFonts w:asciiTheme="majorHAnsi" w:hAnsiTheme="majorHAnsi"/>
              </w:rPr>
            </w:pPr>
            <w:r w:rsidRPr="00737178">
              <w:rPr>
                <w:rFonts w:asciiTheme="majorHAnsi" w:hAnsiTheme="majorHAnsi"/>
              </w:rPr>
              <w:t>Project aim</w:t>
            </w:r>
          </w:p>
        </w:tc>
        <w:tc>
          <w:tcPr>
            <w:tcW w:w="0" w:type="auto"/>
            <w:vAlign w:val="center"/>
            <w:hideMark/>
          </w:tcPr>
          <w:p w14:paraId="31E69ED2" w14:textId="77777777" w:rsidR="00D90131" w:rsidRPr="00737178" w:rsidRDefault="00D90131" w:rsidP="00D90131">
            <w:pPr>
              <w:rPr>
                <w:rFonts w:asciiTheme="majorHAnsi" w:hAnsiTheme="majorHAnsi"/>
              </w:rPr>
            </w:pPr>
            <w:r w:rsidRPr="00737178">
              <w:rPr>
                <w:rFonts w:asciiTheme="majorHAnsi" w:hAnsiTheme="majorHAnsi"/>
              </w:rPr>
              <w:t>Create an additional childcare activity space</w:t>
            </w:r>
          </w:p>
        </w:tc>
      </w:tr>
      <w:tr w:rsidR="00D90131" w:rsidRPr="00737178" w14:paraId="3C638FD2" w14:textId="77777777">
        <w:trPr>
          <w:tblCellSpacing w:w="15" w:type="dxa"/>
        </w:trPr>
        <w:tc>
          <w:tcPr>
            <w:tcW w:w="0" w:type="auto"/>
            <w:vAlign w:val="center"/>
            <w:hideMark/>
          </w:tcPr>
          <w:p w14:paraId="6063236B" w14:textId="77777777" w:rsidR="00D90131" w:rsidRPr="00737178" w:rsidRDefault="00D90131" w:rsidP="00D90131">
            <w:pPr>
              <w:rPr>
                <w:rFonts w:asciiTheme="majorHAnsi" w:hAnsiTheme="majorHAnsi"/>
              </w:rPr>
            </w:pPr>
            <w:r w:rsidRPr="00737178">
              <w:rPr>
                <w:rFonts w:asciiTheme="majorHAnsi" w:hAnsiTheme="majorHAnsi"/>
              </w:rPr>
              <w:t>Budget</w:t>
            </w:r>
          </w:p>
        </w:tc>
        <w:tc>
          <w:tcPr>
            <w:tcW w:w="0" w:type="auto"/>
            <w:vAlign w:val="center"/>
            <w:hideMark/>
          </w:tcPr>
          <w:p w14:paraId="5652AA7E" w14:textId="77777777" w:rsidR="00D90131" w:rsidRPr="00737178" w:rsidRDefault="00D90131" w:rsidP="00D90131">
            <w:pPr>
              <w:rPr>
                <w:rFonts w:asciiTheme="majorHAnsi" w:hAnsiTheme="majorHAnsi"/>
              </w:rPr>
            </w:pPr>
            <w:r w:rsidRPr="00737178">
              <w:rPr>
                <w:rFonts w:asciiTheme="majorHAnsi" w:hAnsiTheme="majorHAnsi"/>
              </w:rPr>
              <w:t>£8,000</w:t>
            </w:r>
          </w:p>
        </w:tc>
      </w:tr>
      <w:tr w:rsidR="00D90131" w:rsidRPr="00737178" w14:paraId="441878F0" w14:textId="77777777">
        <w:trPr>
          <w:tblCellSpacing w:w="15" w:type="dxa"/>
        </w:trPr>
        <w:tc>
          <w:tcPr>
            <w:tcW w:w="0" w:type="auto"/>
            <w:vAlign w:val="center"/>
            <w:hideMark/>
          </w:tcPr>
          <w:p w14:paraId="52914248" w14:textId="77777777" w:rsidR="00D90131" w:rsidRPr="00737178" w:rsidRDefault="00D90131" w:rsidP="00D90131">
            <w:pPr>
              <w:rPr>
                <w:rFonts w:asciiTheme="majorHAnsi" w:hAnsiTheme="majorHAnsi"/>
              </w:rPr>
            </w:pPr>
            <w:r w:rsidRPr="00737178">
              <w:rPr>
                <w:rFonts w:asciiTheme="majorHAnsi" w:hAnsiTheme="majorHAnsi"/>
              </w:rPr>
              <w:t>Timescale</w:t>
            </w:r>
          </w:p>
        </w:tc>
        <w:tc>
          <w:tcPr>
            <w:tcW w:w="0" w:type="auto"/>
            <w:vAlign w:val="center"/>
            <w:hideMark/>
          </w:tcPr>
          <w:p w14:paraId="29A89994" w14:textId="77777777" w:rsidR="00D90131" w:rsidRPr="00737178" w:rsidRDefault="00D90131" w:rsidP="00D90131">
            <w:pPr>
              <w:rPr>
                <w:rFonts w:asciiTheme="majorHAnsi" w:hAnsiTheme="majorHAnsi"/>
              </w:rPr>
            </w:pPr>
            <w:r w:rsidRPr="00737178">
              <w:rPr>
                <w:rFonts w:asciiTheme="majorHAnsi" w:hAnsiTheme="majorHAnsi"/>
              </w:rPr>
              <w:t>12 weeks</w:t>
            </w:r>
          </w:p>
        </w:tc>
      </w:tr>
      <w:tr w:rsidR="00D90131" w:rsidRPr="00737178" w14:paraId="1ADD4230" w14:textId="77777777">
        <w:trPr>
          <w:tblCellSpacing w:w="15" w:type="dxa"/>
        </w:trPr>
        <w:tc>
          <w:tcPr>
            <w:tcW w:w="0" w:type="auto"/>
            <w:vAlign w:val="center"/>
            <w:hideMark/>
          </w:tcPr>
          <w:p w14:paraId="79E47589" w14:textId="77777777" w:rsidR="00D90131" w:rsidRPr="00737178" w:rsidRDefault="00D90131" w:rsidP="00D90131">
            <w:pPr>
              <w:rPr>
                <w:rFonts w:asciiTheme="majorHAnsi" w:hAnsiTheme="majorHAnsi"/>
              </w:rPr>
            </w:pPr>
            <w:r w:rsidRPr="00737178">
              <w:rPr>
                <w:rFonts w:asciiTheme="majorHAnsi" w:hAnsiTheme="majorHAnsi"/>
              </w:rPr>
              <w:t>Project sponsor</w:t>
            </w:r>
          </w:p>
        </w:tc>
        <w:tc>
          <w:tcPr>
            <w:tcW w:w="0" w:type="auto"/>
            <w:vAlign w:val="center"/>
            <w:hideMark/>
          </w:tcPr>
          <w:p w14:paraId="4C7E0D9E" w14:textId="77777777" w:rsidR="00D90131" w:rsidRPr="00737178" w:rsidRDefault="00D90131" w:rsidP="00D90131">
            <w:pPr>
              <w:rPr>
                <w:rFonts w:asciiTheme="majorHAnsi" w:hAnsiTheme="majorHAnsi"/>
              </w:rPr>
            </w:pPr>
            <w:r w:rsidRPr="00737178">
              <w:rPr>
                <w:rFonts w:asciiTheme="majorHAnsi" w:hAnsiTheme="majorHAnsi"/>
              </w:rPr>
              <w:t>Business owner</w:t>
            </w:r>
          </w:p>
        </w:tc>
      </w:tr>
      <w:tr w:rsidR="00D90131" w:rsidRPr="00737178" w14:paraId="5AB64A10" w14:textId="77777777">
        <w:trPr>
          <w:tblCellSpacing w:w="15" w:type="dxa"/>
        </w:trPr>
        <w:tc>
          <w:tcPr>
            <w:tcW w:w="0" w:type="auto"/>
            <w:vAlign w:val="center"/>
            <w:hideMark/>
          </w:tcPr>
          <w:p w14:paraId="3540F278" w14:textId="77777777" w:rsidR="00D90131" w:rsidRPr="00737178" w:rsidRDefault="00D90131" w:rsidP="00D90131">
            <w:pPr>
              <w:rPr>
                <w:rFonts w:asciiTheme="majorHAnsi" w:hAnsiTheme="majorHAnsi"/>
              </w:rPr>
            </w:pPr>
            <w:r w:rsidRPr="00737178">
              <w:rPr>
                <w:rFonts w:asciiTheme="majorHAnsi" w:hAnsiTheme="majorHAnsi"/>
              </w:rPr>
              <w:t>Project manager</w:t>
            </w:r>
          </w:p>
        </w:tc>
        <w:tc>
          <w:tcPr>
            <w:tcW w:w="0" w:type="auto"/>
            <w:vAlign w:val="center"/>
            <w:hideMark/>
          </w:tcPr>
          <w:p w14:paraId="17A2C6EE" w14:textId="77777777" w:rsidR="00D90131" w:rsidRPr="00737178" w:rsidRDefault="00D90131" w:rsidP="00D90131">
            <w:pPr>
              <w:rPr>
                <w:rFonts w:asciiTheme="majorHAnsi" w:hAnsiTheme="majorHAnsi"/>
              </w:rPr>
            </w:pPr>
            <w:r w:rsidRPr="00737178">
              <w:rPr>
                <w:rFonts w:asciiTheme="majorHAnsi" w:hAnsiTheme="majorHAnsi"/>
              </w:rPr>
              <w:t>Childminder/project manager</w:t>
            </w:r>
          </w:p>
        </w:tc>
      </w:tr>
      <w:tr w:rsidR="00D90131" w:rsidRPr="00737178" w14:paraId="0B6C6239" w14:textId="77777777">
        <w:trPr>
          <w:tblCellSpacing w:w="15" w:type="dxa"/>
        </w:trPr>
        <w:tc>
          <w:tcPr>
            <w:tcW w:w="0" w:type="auto"/>
            <w:vAlign w:val="center"/>
            <w:hideMark/>
          </w:tcPr>
          <w:p w14:paraId="1E442B18" w14:textId="77777777" w:rsidR="00D90131" w:rsidRPr="00737178" w:rsidRDefault="00D90131" w:rsidP="00D90131">
            <w:pPr>
              <w:rPr>
                <w:rFonts w:asciiTheme="majorHAnsi" w:hAnsiTheme="majorHAnsi"/>
              </w:rPr>
            </w:pPr>
            <w:r w:rsidRPr="00737178">
              <w:rPr>
                <w:rFonts w:asciiTheme="majorHAnsi" w:hAnsiTheme="majorHAnsi"/>
              </w:rPr>
              <w:t>Main beneficiaries</w:t>
            </w:r>
          </w:p>
        </w:tc>
        <w:tc>
          <w:tcPr>
            <w:tcW w:w="0" w:type="auto"/>
            <w:vAlign w:val="center"/>
            <w:hideMark/>
          </w:tcPr>
          <w:p w14:paraId="3836050C" w14:textId="77777777" w:rsidR="00D90131" w:rsidRPr="00737178" w:rsidRDefault="00D90131" w:rsidP="00D90131">
            <w:pPr>
              <w:rPr>
                <w:rFonts w:asciiTheme="majorHAnsi" w:hAnsiTheme="majorHAnsi"/>
              </w:rPr>
            </w:pPr>
            <w:r w:rsidRPr="00737178">
              <w:rPr>
                <w:rFonts w:asciiTheme="majorHAnsi" w:hAnsiTheme="majorHAnsi"/>
              </w:rPr>
              <w:t>Children and families</w:t>
            </w:r>
          </w:p>
        </w:tc>
      </w:tr>
      <w:tr w:rsidR="00D90131" w:rsidRPr="00737178" w14:paraId="53FCAED2" w14:textId="77777777">
        <w:trPr>
          <w:tblCellSpacing w:w="15" w:type="dxa"/>
        </w:trPr>
        <w:tc>
          <w:tcPr>
            <w:tcW w:w="0" w:type="auto"/>
            <w:vAlign w:val="center"/>
            <w:hideMark/>
          </w:tcPr>
          <w:p w14:paraId="5800D569" w14:textId="77777777" w:rsidR="00D90131" w:rsidRPr="00737178" w:rsidRDefault="00D90131" w:rsidP="00D90131">
            <w:pPr>
              <w:rPr>
                <w:rFonts w:asciiTheme="majorHAnsi" w:hAnsiTheme="majorHAnsi"/>
              </w:rPr>
            </w:pPr>
            <w:r w:rsidRPr="00737178">
              <w:rPr>
                <w:rFonts w:asciiTheme="majorHAnsi" w:hAnsiTheme="majorHAnsi"/>
              </w:rPr>
              <w:t>Main deliverable</w:t>
            </w:r>
          </w:p>
        </w:tc>
        <w:tc>
          <w:tcPr>
            <w:tcW w:w="0" w:type="auto"/>
            <w:vAlign w:val="center"/>
            <w:hideMark/>
          </w:tcPr>
          <w:p w14:paraId="3307F988" w14:textId="77777777" w:rsidR="00D90131" w:rsidRPr="00737178" w:rsidRDefault="00D90131" w:rsidP="00D90131">
            <w:pPr>
              <w:rPr>
                <w:rFonts w:asciiTheme="majorHAnsi" w:hAnsiTheme="majorHAnsi"/>
              </w:rPr>
            </w:pPr>
            <w:r w:rsidRPr="00737178">
              <w:rPr>
                <w:rFonts w:asciiTheme="majorHAnsi" w:hAnsiTheme="majorHAnsi"/>
              </w:rPr>
              <w:t>Completed and equipped summer house</w:t>
            </w:r>
          </w:p>
        </w:tc>
      </w:tr>
      <w:tr w:rsidR="00D90131" w:rsidRPr="00737178" w14:paraId="5D10F0FA" w14:textId="77777777">
        <w:trPr>
          <w:tblCellSpacing w:w="15" w:type="dxa"/>
        </w:trPr>
        <w:tc>
          <w:tcPr>
            <w:tcW w:w="0" w:type="auto"/>
            <w:vAlign w:val="center"/>
            <w:hideMark/>
          </w:tcPr>
          <w:p w14:paraId="1FCB9505" w14:textId="77777777" w:rsidR="00D90131" w:rsidRPr="00737178" w:rsidRDefault="00D90131" w:rsidP="00D90131">
            <w:pPr>
              <w:rPr>
                <w:rFonts w:asciiTheme="majorHAnsi" w:hAnsiTheme="majorHAnsi"/>
              </w:rPr>
            </w:pPr>
            <w:r w:rsidRPr="00737178">
              <w:rPr>
                <w:rFonts w:asciiTheme="majorHAnsi" w:hAnsiTheme="majorHAnsi"/>
              </w:rPr>
              <w:t>Methodology</w:t>
            </w:r>
          </w:p>
        </w:tc>
        <w:tc>
          <w:tcPr>
            <w:tcW w:w="0" w:type="auto"/>
            <w:vAlign w:val="center"/>
            <w:hideMark/>
          </w:tcPr>
          <w:p w14:paraId="6020956A" w14:textId="77777777" w:rsidR="00D90131" w:rsidRPr="00737178" w:rsidRDefault="00D90131" w:rsidP="00D90131">
            <w:pPr>
              <w:rPr>
                <w:rFonts w:asciiTheme="majorHAnsi" w:hAnsiTheme="majorHAnsi"/>
              </w:rPr>
            </w:pPr>
            <w:r w:rsidRPr="00737178">
              <w:rPr>
                <w:rFonts w:asciiTheme="majorHAnsi" w:hAnsiTheme="majorHAnsi"/>
              </w:rPr>
              <w:t>Hybrid approach</w:t>
            </w:r>
          </w:p>
        </w:tc>
      </w:tr>
      <w:tr w:rsidR="00D90131" w:rsidRPr="00737178" w14:paraId="50E42B8A" w14:textId="77777777">
        <w:trPr>
          <w:tblCellSpacing w:w="15" w:type="dxa"/>
        </w:trPr>
        <w:tc>
          <w:tcPr>
            <w:tcW w:w="0" w:type="auto"/>
            <w:vAlign w:val="center"/>
            <w:hideMark/>
          </w:tcPr>
          <w:p w14:paraId="6DF98F1E" w14:textId="77777777" w:rsidR="00D90131" w:rsidRPr="00737178" w:rsidRDefault="00D90131" w:rsidP="00D90131">
            <w:pPr>
              <w:rPr>
                <w:rFonts w:asciiTheme="majorHAnsi" w:hAnsiTheme="majorHAnsi"/>
              </w:rPr>
            </w:pPr>
            <w:r w:rsidRPr="00737178">
              <w:rPr>
                <w:rFonts w:asciiTheme="majorHAnsi" w:hAnsiTheme="majorHAnsi"/>
              </w:rPr>
              <w:t>Key risks</w:t>
            </w:r>
          </w:p>
        </w:tc>
        <w:tc>
          <w:tcPr>
            <w:tcW w:w="0" w:type="auto"/>
            <w:vAlign w:val="center"/>
            <w:hideMark/>
          </w:tcPr>
          <w:p w14:paraId="19F46C1C" w14:textId="77777777" w:rsidR="00D90131" w:rsidRPr="00737178" w:rsidRDefault="00D90131" w:rsidP="00D90131">
            <w:pPr>
              <w:rPr>
                <w:rFonts w:asciiTheme="majorHAnsi" w:hAnsiTheme="majorHAnsi"/>
              </w:rPr>
            </w:pPr>
            <w:r w:rsidRPr="00737178">
              <w:rPr>
                <w:rFonts w:asciiTheme="majorHAnsi" w:hAnsiTheme="majorHAnsi"/>
              </w:rPr>
              <w:t>Cost, weather, delays, safety, scope creep</w:t>
            </w:r>
          </w:p>
        </w:tc>
      </w:tr>
      <w:tr w:rsidR="00D90131" w:rsidRPr="00737178" w14:paraId="5C16EE9B" w14:textId="77777777">
        <w:trPr>
          <w:tblCellSpacing w:w="15" w:type="dxa"/>
        </w:trPr>
        <w:tc>
          <w:tcPr>
            <w:tcW w:w="0" w:type="auto"/>
            <w:vAlign w:val="center"/>
            <w:hideMark/>
          </w:tcPr>
          <w:p w14:paraId="5C671DE7" w14:textId="77777777" w:rsidR="00D90131" w:rsidRPr="00737178" w:rsidRDefault="00D90131" w:rsidP="00D90131">
            <w:pPr>
              <w:rPr>
                <w:rFonts w:asciiTheme="majorHAnsi" w:hAnsiTheme="majorHAnsi"/>
              </w:rPr>
            </w:pPr>
            <w:r w:rsidRPr="00737178">
              <w:rPr>
                <w:rFonts w:asciiTheme="majorHAnsi" w:hAnsiTheme="majorHAnsi"/>
              </w:rPr>
              <w:t>Success criteria</w:t>
            </w:r>
          </w:p>
        </w:tc>
        <w:tc>
          <w:tcPr>
            <w:tcW w:w="0" w:type="auto"/>
            <w:vAlign w:val="center"/>
            <w:hideMark/>
          </w:tcPr>
          <w:p w14:paraId="7AF31FC6" w14:textId="77777777" w:rsidR="00D90131" w:rsidRPr="00737178" w:rsidRDefault="00D90131" w:rsidP="00D90131">
            <w:pPr>
              <w:rPr>
                <w:rFonts w:asciiTheme="majorHAnsi" w:hAnsiTheme="majorHAnsi"/>
              </w:rPr>
            </w:pPr>
            <w:r w:rsidRPr="00737178">
              <w:rPr>
                <w:rFonts w:asciiTheme="majorHAnsi" w:hAnsiTheme="majorHAnsi"/>
              </w:rPr>
              <w:t>Cost, time, quality, scope and stakeholder satisfaction</w:t>
            </w:r>
          </w:p>
        </w:tc>
      </w:tr>
    </w:tbl>
    <w:p w14:paraId="76CC9DED" w14:textId="77777777" w:rsidR="00D90131" w:rsidRPr="00737178" w:rsidRDefault="00D90131" w:rsidP="00D90131">
      <w:pPr>
        <w:rPr>
          <w:rFonts w:asciiTheme="majorHAnsi" w:hAnsiTheme="majorHAnsi"/>
        </w:rPr>
      </w:pPr>
      <w:r w:rsidRPr="00737178">
        <w:rPr>
          <w:rFonts w:asciiTheme="majorHAnsi" w:hAnsiTheme="majorHAnsi"/>
        </w:rPr>
        <w:t>The PID provides a central reference point against which project performance can be assessed. Its main advantage is that it creates clarity and reduces ambiguity between stakeholders. However, it should not become a static document. Significant changes to the project should be recorded and authorised through the agreed change-control process.</w:t>
      </w:r>
    </w:p>
    <w:p w14:paraId="22D38356" w14:textId="4404DA67" w:rsidR="00D90131" w:rsidRPr="00737178" w:rsidRDefault="00D90131" w:rsidP="00D90131">
      <w:pPr>
        <w:rPr>
          <w:rFonts w:asciiTheme="majorHAnsi" w:hAnsiTheme="majorHAnsi"/>
        </w:rPr>
      </w:pPr>
    </w:p>
    <w:p w14:paraId="276245FF" w14:textId="77777777" w:rsidR="00D90131" w:rsidRPr="00737178" w:rsidRDefault="00D90131" w:rsidP="00D90131">
      <w:pPr>
        <w:rPr>
          <w:rFonts w:asciiTheme="majorHAnsi" w:hAnsiTheme="majorHAnsi"/>
          <w:b/>
          <w:bCs/>
        </w:rPr>
      </w:pPr>
      <w:r w:rsidRPr="00737178">
        <w:rPr>
          <w:rFonts w:asciiTheme="majorHAnsi" w:hAnsiTheme="majorHAnsi"/>
          <w:b/>
          <w:bCs/>
        </w:rPr>
        <w:t>4.8 Project Governance</w:t>
      </w:r>
    </w:p>
    <w:p w14:paraId="0024139E" w14:textId="77777777" w:rsidR="00D90131" w:rsidRPr="00737178" w:rsidRDefault="00D90131" w:rsidP="00D90131">
      <w:pPr>
        <w:rPr>
          <w:rFonts w:asciiTheme="majorHAnsi" w:hAnsiTheme="majorHAnsi"/>
        </w:rPr>
      </w:pPr>
      <w:r w:rsidRPr="00737178">
        <w:rPr>
          <w:rFonts w:asciiTheme="majorHAnsi" w:hAnsiTheme="majorHAnsi"/>
        </w:rPr>
        <w:t>Effective governance ensures that decisions are made appropriately and that responsibility and accountability are clearly established.</w:t>
      </w:r>
    </w:p>
    <w:p w14:paraId="03114EEC" w14:textId="77777777" w:rsidR="00D90131" w:rsidRPr="00737178" w:rsidRDefault="00D90131" w:rsidP="00D90131">
      <w:pPr>
        <w:rPr>
          <w:rFonts w:asciiTheme="majorHAnsi" w:hAnsiTheme="majorHAnsi"/>
        </w:rPr>
      </w:pPr>
      <w:r w:rsidRPr="00737178">
        <w:rPr>
          <w:rFonts w:asciiTheme="majorHAnsi" w:hAnsiTheme="majorHAnsi"/>
        </w:rPr>
        <w:t>For the proposed project, governance will include:</w:t>
      </w:r>
    </w:p>
    <w:p w14:paraId="4A0D61E4" w14:textId="182DA272" w:rsidR="00D90131" w:rsidRPr="00737178" w:rsidRDefault="00D90131" w:rsidP="00D90131">
      <w:pPr>
        <w:numPr>
          <w:ilvl w:val="0"/>
          <w:numId w:val="9"/>
        </w:numPr>
        <w:rPr>
          <w:rFonts w:asciiTheme="majorHAnsi" w:hAnsiTheme="majorHAnsi"/>
        </w:rPr>
      </w:pPr>
      <w:r w:rsidRPr="00737178">
        <w:rPr>
          <w:rFonts w:asciiTheme="majorHAnsi" w:hAnsiTheme="majorHAnsi"/>
        </w:rPr>
        <w:t>clear allocation of roles</w:t>
      </w:r>
    </w:p>
    <w:p w14:paraId="7E714BD8" w14:textId="29BDA6A3" w:rsidR="00D90131" w:rsidRPr="00737178" w:rsidRDefault="00D90131" w:rsidP="00D90131">
      <w:pPr>
        <w:numPr>
          <w:ilvl w:val="0"/>
          <w:numId w:val="9"/>
        </w:numPr>
        <w:rPr>
          <w:rFonts w:asciiTheme="majorHAnsi" w:hAnsiTheme="majorHAnsi"/>
        </w:rPr>
      </w:pPr>
      <w:r w:rsidRPr="00737178">
        <w:rPr>
          <w:rFonts w:asciiTheme="majorHAnsi" w:hAnsiTheme="majorHAnsi"/>
        </w:rPr>
        <w:t xml:space="preserve">agreed budget authority </w:t>
      </w:r>
    </w:p>
    <w:p w14:paraId="5B778A30" w14:textId="6BAE9008" w:rsidR="00D90131" w:rsidRPr="00737178" w:rsidRDefault="00D90131" w:rsidP="00D90131">
      <w:pPr>
        <w:numPr>
          <w:ilvl w:val="0"/>
          <w:numId w:val="9"/>
        </w:numPr>
        <w:rPr>
          <w:rFonts w:asciiTheme="majorHAnsi" w:hAnsiTheme="majorHAnsi"/>
        </w:rPr>
      </w:pPr>
      <w:r w:rsidRPr="00737178">
        <w:rPr>
          <w:rFonts w:asciiTheme="majorHAnsi" w:hAnsiTheme="majorHAnsi"/>
        </w:rPr>
        <w:t xml:space="preserve">documented project objectives </w:t>
      </w:r>
    </w:p>
    <w:p w14:paraId="13FD42DC" w14:textId="530B97C1" w:rsidR="00D90131" w:rsidRPr="00737178" w:rsidRDefault="00D90131" w:rsidP="00D90131">
      <w:pPr>
        <w:numPr>
          <w:ilvl w:val="0"/>
          <w:numId w:val="9"/>
        </w:numPr>
        <w:rPr>
          <w:rFonts w:asciiTheme="majorHAnsi" w:hAnsiTheme="majorHAnsi"/>
        </w:rPr>
      </w:pPr>
      <w:r w:rsidRPr="00737178">
        <w:rPr>
          <w:rFonts w:asciiTheme="majorHAnsi" w:hAnsiTheme="majorHAnsi"/>
        </w:rPr>
        <w:t xml:space="preserve">regular progress reviews </w:t>
      </w:r>
    </w:p>
    <w:p w14:paraId="75FAA937" w14:textId="1F1A67C4" w:rsidR="00D90131" w:rsidRPr="00737178" w:rsidRDefault="00D90131" w:rsidP="00D90131">
      <w:pPr>
        <w:numPr>
          <w:ilvl w:val="0"/>
          <w:numId w:val="9"/>
        </w:numPr>
        <w:rPr>
          <w:rFonts w:asciiTheme="majorHAnsi" w:hAnsiTheme="majorHAnsi"/>
        </w:rPr>
      </w:pPr>
      <w:r w:rsidRPr="00737178">
        <w:rPr>
          <w:rFonts w:asciiTheme="majorHAnsi" w:hAnsiTheme="majorHAnsi"/>
        </w:rPr>
        <w:lastRenderedPageBreak/>
        <w:t xml:space="preserve">risk monitoring </w:t>
      </w:r>
    </w:p>
    <w:p w14:paraId="2C3AA522" w14:textId="1AC8A97A" w:rsidR="00D90131" w:rsidRPr="00737178" w:rsidRDefault="00D90131" w:rsidP="00D90131">
      <w:pPr>
        <w:numPr>
          <w:ilvl w:val="0"/>
          <w:numId w:val="9"/>
        </w:numPr>
        <w:rPr>
          <w:rFonts w:asciiTheme="majorHAnsi" w:hAnsiTheme="majorHAnsi"/>
        </w:rPr>
      </w:pPr>
      <w:r w:rsidRPr="00737178">
        <w:rPr>
          <w:rFonts w:asciiTheme="majorHAnsi" w:hAnsiTheme="majorHAnsi"/>
        </w:rPr>
        <w:t>change control</w:t>
      </w:r>
    </w:p>
    <w:p w14:paraId="60DDD075" w14:textId="758FA9EC" w:rsidR="00D90131" w:rsidRPr="00737178" w:rsidRDefault="00D90131" w:rsidP="00D90131">
      <w:pPr>
        <w:numPr>
          <w:ilvl w:val="0"/>
          <w:numId w:val="9"/>
        </w:numPr>
        <w:rPr>
          <w:rFonts w:asciiTheme="majorHAnsi" w:hAnsiTheme="majorHAnsi"/>
        </w:rPr>
      </w:pPr>
      <w:r w:rsidRPr="00737178">
        <w:rPr>
          <w:rFonts w:asciiTheme="majorHAnsi" w:hAnsiTheme="majorHAnsi"/>
        </w:rPr>
        <w:t xml:space="preserve">financial monitoring </w:t>
      </w:r>
    </w:p>
    <w:p w14:paraId="389300CE" w14:textId="790951AF" w:rsidR="00D90131" w:rsidRPr="00737178" w:rsidRDefault="00D90131" w:rsidP="00D90131">
      <w:pPr>
        <w:numPr>
          <w:ilvl w:val="0"/>
          <w:numId w:val="9"/>
        </w:numPr>
        <w:rPr>
          <w:rFonts w:asciiTheme="majorHAnsi" w:hAnsiTheme="majorHAnsi"/>
        </w:rPr>
      </w:pPr>
      <w:r w:rsidRPr="00737178">
        <w:rPr>
          <w:rFonts w:asciiTheme="majorHAnsi" w:hAnsiTheme="majorHAnsi"/>
        </w:rPr>
        <w:t>quality checks</w:t>
      </w:r>
    </w:p>
    <w:p w14:paraId="7A92B2AD" w14:textId="77777777" w:rsidR="00D90131" w:rsidRPr="00737178" w:rsidRDefault="00D90131" w:rsidP="00D90131">
      <w:pPr>
        <w:numPr>
          <w:ilvl w:val="0"/>
          <w:numId w:val="9"/>
        </w:numPr>
        <w:rPr>
          <w:rFonts w:asciiTheme="majorHAnsi" w:hAnsiTheme="majorHAnsi"/>
        </w:rPr>
      </w:pPr>
      <w:r w:rsidRPr="00737178">
        <w:rPr>
          <w:rFonts w:asciiTheme="majorHAnsi" w:hAnsiTheme="majorHAnsi"/>
        </w:rPr>
        <w:t xml:space="preserve">final project approval. </w:t>
      </w:r>
    </w:p>
    <w:p w14:paraId="68DDA0DD" w14:textId="77777777" w:rsidR="00D90131" w:rsidRPr="00737178" w:rsidRDefault="00D90131" w:rsidP="00D90131">
      <w:pPr>
        <w:rPr>
          <w:rFonts w:asciiTheme="majorHAnsi" w:hAnsiTheme="majorHAnsi"/>
        </w:rPr>
      </w:pPr>
      <w:r w:rsidRPr="00737178">
        <w:rPr>
          <w:rFonts w:asciiTheme="majorHAnsi" w:hAnsiTheme="majorHAnsi"/>
        </w:rPr>
        <w:t>A fortnightly project review will be undertaken to assess progress against the schedule, budget, risks and objectives.</w:t>
      </w:r>
    </w:p>
    <w:p w14:paraId="19712E9B" w14:textId="77777777" w:rsidR="00D90131" w:rsidRPr="00737178" w:rsidRDefault="00D90131" w:rsidP="00D90131">
      <w:pPr>
        <w:rPr>
          <w:rFonts w:asciiTheme="majorHAnsi" w:hAnsiTheme="majorHAnsi"/>
        </w:rPr>
      </w:pPr>
      <w:r w:rsidRPr="00737178">
        <w:rPr>
          <w:rFonts w:asciiTheme="majorHAnsi" w:hAnsiTheme="majorHAnsi"/>
        </w:rPr>
        <w:t>The project manager will maintain a project file containing:</w:t>
      </w:r>
    </w:p>
    <w:p w14:paraId="2615AE80" w14:textId="2B4CBE60" w:rsidR="00D90131" w:rsidRPr="00737178" w:rsidRDefault="00D90131" w:rsidP="00D90131">
      <w:pPr>
        <w:numPr>
          <w:ilvl w:val="0"/>
          <w:numId w:val="10"/>
        </w:numPr>
        <w:rPr>
          <w:rFonts w:asciiTheme="majorHAnsi" w:hAnsiTheme="majorHAnsi"/>
        </w:rPr>
      </w:pPr>
      <w:r w:rsidRPr="00737178">
        <w:rPr>
          <w:rFonts w:asciiTheme="majorHAnsi" w:hAnsiTheme="majorHAnsi"/>
        </w:rPr>
        <w:t>project plan</w:t>
      </w:r>
    </w:p>
    <w:p w14:paraId="28D43533" w14:textId="641E0A75" w:rsidR="00D90131" w:rsidRPr="00737178" w:rsidRDefault="00D90131" w:rsidP="00D90131">
      <w:pPr>
        <w:numPr>
          <w:ilvl w:val="0"/>
          <w:numId w:val="10"/>
        </w:numPr>
        <w:rPr>
          <w:rFonts w:asciiTheme="majorHAnsi" w:hAnsiTheme="majorHAnsi"/>
        </w:rPr>
      </w:pPr>
      <w:r w:rsidRPr="00737178">
        <w:rPr>
          <w:rFonts w:asciiTheme="majorHAnsi" w:hAnsiTheme="majorHAnsi"/>
        </w:rPr>
        <w:t>quotations</w:t>
      </w:r>
    </w:p>
    <w:p w14:paraId="7009B10D" w14:textId="3B1CA24D" w:rsidR="00D90131" w:rsidRPr="00737178" w:rsidRDefault="00D90131" w:rsidP="00D90131">
      <w:pPr>
        <w:numPr>
          <w:ilvl w:val="0"/>
          <w:numId w:val="10"/>
        </w:numPr>
        <w:rPr>
          <w:rFonts w:asciiTheme="majorHAnsi" w:hAnsiTheme="majorHAnsi"/>
        </w:rPr>
      </w:pPr>
      <w:r w:rsidRPr="00737178">
        <w:rPr>
          <w:rFonts w:asciiTheme="majorHAnsi" w:hAnsiTheme="majorHAnsi"/>
        </w:rPr>
        <w:t>invoices</w:t>
      </w:r>
    </w:p>
    <w:p w14:paraId="3EDA4386" w14:textId="64F73444" w:rsidR="00D90131" w:rsidRPr="00737178" w:rsidRDefault="00D90131" w:rsidP="00D90131">
      <w:pPr>
        <w:numPr>
          <w:ilvl w:val="0"/>
          <w:numId w:val="10"/>
        </w:numPr>
        <w:rPr>
          <w:rFonts w:asciiTheme="majorHAnsi" w:hAnsiTheme="majorHAnsi"/>
        </w:rPr>
      </w:pPr>
      <w:r w:rsidRPr="00737178">
        <w:rPr>
          <w:rFonts w:asciiTheme="majorHAnsi" w:hAnsiTheme="majorHAnsi"/>
        </w:rPr>
        <w:t>risk register</w:t>
      </w:r>
    </w:p>
    <w:p w14:paraId="565D32A3" w14:textId="7A9CF728" w:rsidR="00D90131" w:rsidRPr="00737178" w:rsidRDefault="00D90131" w:rsidP="00D90131">
      <w:pPr>
        <w:numPr>
          <w:ilvl w:val="0"/>
          <w:numId w:val="10"/>
        </w:numPr>
        <w:rPr>
          <w:rFonts w:asciiTheme="majorHAnsi" w:hAnsiTheme="majorHAnsi"/>
        </w:rPr>
      </w:pPr>
      <w:r w:rsidRPr="00737178">
        <w:rPr>
          <w:rFonts w:asciiTheme="majorHAnsi" w:hAnsiTheme="majorHAnsi"/>
        </w:rPr>
        <w:t xml:space="preserve">communication records </w:t>
      </w:r>
    </w:p>
    <w:p w14:paraId="506C7194" w14:textId="317F0883" w:rsidR="00D90131" w:rsidRPr="00737178" w:rsidRDefault="00D90131" w:rsidP="00D90131">
      <w:pPr>
        <w:numPr>
          <w:ilvl w:val="0"/>
          <w:numId w:val="10"/>
        </w:numPr>
        <w:rPr>
          <w:rFonts w:asciiTheme="majorHAnsi" w:hAnsiTheme="majorHAnsi"/>
        </w:rPr>
      </w:pPr>
      <w:r w:rsidRPr="00737178">
        <w:rPr>
          <w:rFonts w:asciiTheme="majorHAnsi" w:hAnsiTheme="majorHAnsi"/>
        </w:rPr>
        <w:t>meeting notes</w:t>
      </w:r>
    </w:p>
    <w:p w14:paraId="6B4E16DA" w14:textId="65D7045F" w:rsidR="00D90131" w:rsidRPr="00737178" w:rsidRDefault="00D90131" w:rsidP="00D90131">
      <w:pPr>
        <w:numPr>
          <w:ilvl w:val="0"/>
          <w:numId w:val="10"/>
        </w:numPr>
        <w:rPr>
          <w:rFonts w:asciiTheme="majorHAnsi" w:hAnsiTheme="majorHAnsi"/>
        </w:rPr>
      </w:pPr>
      <w:r w:rsidRPr="00737178">
        <w:rPr>
          <w:rFonts w:asciiTheme="majorHAnsi" w:hAnsiTheme="majorHAnsi"/>
        </w:rPr>
        <w:t>design plans</w:t>
      </w:r>
    </w:p>
    <w:p w14:paraId="2DCF8C1A" w14:textId="04CFA807" w:rsidR="00D90131" w:rsidRPr="00737178" w:rsidRDefault="00D90131" w:rsidP="00D90131">
      <w:pPr>
        <w:numPr>
          <w:ilvl w:val="0"/>
          <w:numId w:val="10"/>
        </w:numPr>
        <w:rPr>
          <w:rFonts w:asciiTheme="majorHAnsi" w:hAnsiTheme="majorHAnsi"/>
        </w:rPr>
      </w:pPr>
      <w:r w:rsidRPr="00737178">
        <w:rPr>
          <w:rFonts w:asciiTheme="majorHAnsi" w:hAnsiTheme="majorHAnsi"/>
        </w:rPr>
        <w:t xml:space="preserve">safety documentation </w:t>
      </w:r>
    </w:p>
    <w:p w14:paraId="0E3E924C" w14:textId="65FE6C3D" w:rsidR="00D90131" w:rsidRPr="00737178" w:rsidRDefault="00D90131" w:rsidP="00D90131">
      <w:pPr>
        <w:numPr>
          <w:ilvl w:val="0"/>
          <w:numId w:val="10"/>
        </w:numPr>
        <w:rPr>
          <w:rFonts w:asciiTheme="majorHAnsi" w:hAnsiTheme="majorHAnsi"/>
        </w:rPr>
      </w:pPr>
      <w:r w:rsidRPr="00737178">
        <w:rPr>
          <w:rFonts w:asciiTheme="majorHAnsi" w:hAnsiTheme="majorHAnsi"/>
        </w:rPr>
        <w:t>progress updates</w:t>
      </w:r>
    </w:p>
    <w:p w14:paraId="117F20B7" w14:textId="377B9E4C" w:rsidR="00D90131" w:rsidRPr="00737178" w:rsidRDefault="00D90131" w:rsidP="00D90131">
      <w:pPr>
        <w:numPr>
          <w:ilvl w:val="0"/>
          <w:numId w:val="10"/>
        </w:numPr>
        <w:rPr>
          <w:rFonts w:asciiTheme="majorHAnsi" w:hAnsiTheme="majorHAnsi"/>
        </w:rPr>
      </w:pPr>
      <w:r w:rsidRPr="00737178">
        <w:rPr>
          <w:rFonts w:asciiTheme="majorHAnsi" w:hAnsiTheme="majorHAnsi"/>
        </w:rPr>
        <w:t>final evaluation</w:t>
      </w:r>
    </w:p>
    <w:p w14:paraId="5516BB4F" w14:textId="77777777" w:rsidR="00D90131" w:rsidRPr="00737178" w:rsidRDefault="00D90131" w:rsidP="00D90131">
      <w:pPr>
        <w:rPr>
          <w:rFonts w:asciiTheme="majorHAnsi" w:hAnsiTheme="majorHAnsi"/>
        </w:rPr>
      </w:pPr>
      <w:r w:rsidRPr="00737178">
        <w:rPr>
          <w:rFonts w:asciiTheme="majorHAnsi" w:hAnsiTheme="majorHAnsi"/>
        </w:rPr>
        <w:t>This documentation is particularly important because the project involves a childcare setting where decisions relating to safety and suitability may need to be demonstrated.</w:t>
      </w:r>
    </w:p>
    <w:p w14:paraId="641CB3B1" w14:textId="4E057FCE" w:rsidR="00D90131" w:rsidRPr="00737178" w:rsidRDefault="00D90131" w:rsidP="00D90131">
      <w:pPr>
        <w:rPr>
          <w:rFonts w:asciiTheme="majorHAnsi" w:hAnsiTheme="majorHAnsi"/>
        </w:rPr>
      </w:pPr>
    </w:p>
    <w:p w14:paraId="3C268004" w14:textId="77777777" w:rsidR="00D90131" w:rsidRPr="00737178" w:rsidRDefault="00D90131" w:rsidP="00D90131">
      <w:pPr>
        <w:rPr>
          <w:rFonts w:asciiTheme="majorHAnsi" w:hAnsiTheme="majorHAnsi"/>
          <w:b/>
          <w:bCs/>
        </w:rPr>
      </w:pPr>
      <w:r w:rsidRPr="00737178">
        <w:rPr>
          <w:rFonts w:asciiTheme="majorHAnsi" w:hAnsiTheme="majorHAnsi"/>
          <w:b/>
          <w:bCs/>
        </w:rPr>
        <w:t>4.9 Initial Feasibility Assessment</w:t>
      </w:r>
    </w:p>
    <w:p w14:paraId="2C09F6D1" w14:textId="77777777" w:rsidR="00D90131" w:rsidRPr="00737178" w:rsidRDefault="00D90131" w:rsidP="00D90131">
      <w:pPr>
        <w:rPr>
          <w:rFonts w:asciiTheme="majorHAnsi" w:hAnsiTheme="majorHAnsi"/>
        </w:rPr>
      </w:pPr>
      <w:r w:rsidRPr="00737178">
        <w:rPr>
          <w:rFonts w:asciiTheme="majorHAnsi" w:hAnsiTheme="majorHAnsi"/>
        </w:rPr>
        <w:t>Before committing the full £8,000 budget, an initial feasibility assessment should be undertaken.</w:t>
      </w:r>
    </w:p>
    <w:p w14:paraId="154E6FD8" w14:textId="77777777" w:rsidR="00D90131" w:rsidRPr="00737178" w:rsidRDefault="00D90131" w:rsidP="00D90131">
      <w:pPr>
        <w:rPr>
          <w:rFonts w:asciiTheme="majorHAnsi" w:hAnsiTheme="majorHAnsi"/>
        </w:rPr>
      </w:pPr>
      <w:r w:rsidRPr="00737178">
        <w:rPr>
          <w:rFonts w:asciiTheme="majorHAnsi" w:hAnsiTheme="majorHAnsi"/>
        </w:rPr>
        <w:t>The assessment should consider:</w:t>
      </w:r>
    </w:p>
    <w:p w14:paraId="7D25629E" w14:textId="77777777" w:rsidR="00D90131" w:rsidRPr="00737178" w:rsidRDefault="00D90131" w:rsidP="00D90131">
      <w:pPr>
        <w:rPr>
          <w:rFonts w:asciiTheme="majorHAnsi" w:hAnsiTheme="majorHAnsi"/>
          <w:b/>
          <w:bCs/>
        </w:rPr>
      </w:pPr>
      <w:r w:rsidRPr="00737178">
        <w:rPr>
          <w:rFonts w:asciiTheme="majorHAnsi" w:hAnsiTheme="majorHAnsi"/>
          <w:b/>
          <w:bCs/>
        </w:rPr>
        <w:t>Financial feasibility</w:t>
      </w:r>
    </w:p>
    <w:p w14:paraId="1E454D99" w14:textId="77777777" w:rsidR="00D90131" w:rsidRPr="00737178" w:rsidRDefault="00D90131" w:rsidP="00D90131">
      <w:pPr>
        <w:rPr>
          <w:rFonts w:asciiTheme="majorHAnsi" w:hAnsiTheme="majorHAnsi"/>
        </w:rPr>
      </w:pPr>
      <w:r w:rsidRPr="00737178">
        <w:rPr>
          <w:rFonts w:asciiTheme="majorHAnsi" w:hAnsiTheme="majorHAnsi"/>
        </w:rPr>
        <w:t>Can the business afford the £8,000 investment without negatively affecting normal operations?</w:t>
      </w:r>
    </w:p>
    <w:p w14:paraId="63BEA658" w14:textId="77777777" w:rsidR="00D90131" w:rsidRPr="00737178" w:rsidRDefault="00D90131" w:rsidP="00D90131">
      <w:pPr>
        <w:rPr>
          <w:rFonts w:asciiTheme="majorHAnsi" w:hAnsiTheme="majorHAnsi"/>
          <w:b/>
          <w:bCs/>
        </w:rPr>
      </w:pPr>
      <w:r w:rsidRPr="00737178">
        <w:rPr>
          <w:rFonts w:asciiTheme="majorHAnsi" w:hAnsiTheme="majorHAnsi"/>
          <w:b/>
          <w:bCs/>
        </w:rPr>
        <w:t>Physical feasibility</w:t>
      </w:r>
    </w:p>
    <w:p w14:paraId="24006DEA" w14:textId="77777777" w:rsidR="00D90131" w:rsidRPr="00737178" w:rsidRDefault="00D90131" w:rsidP="00D90131">
      <w:pPr>
        <w:rPr>
          <w:rFonts w:asciiTheme="majorHAnsi" w:hAnsiTheme="majorHAnsi"/>
        </w:rPr>
      </w:pPr>
      <w:r w:rsidRPr="00737178">
        <w:rPr>
          <w:rFonts w:asciiTheme="majorHAnsi" w:hAnsiTheme="majorHAnsi"/>
        </w:rPr>
        <w:lastRenderedPageBreak/>
        <w:t>Is there sufficient garden space for the summer house while retaining an appropriate outdoor play environment?</w:t>
      </w:r>
    </w:p>
    <w:p w14:paraId="3F856BB8" w14:textId="77777777" w:rsidR="00D90131" w:rsidRPr="00737178" w:rsidRDefault="00D90131" w:rsidP="00D90131">
      <w:pPr>
        <w:rPr>
          <w:rFonts w:asciiTheme="majorHAnsi" w:hAnsiTheme="majorHAnsi"/>
          <w:b/>
          <w:bCs/>
        </w:rPr>
      </w:pPr>
      <w:r w:rsidRPr="00737178">
        <w:rPr>
          <w:rFonts w:asciiTheme="majorHAnsi" w:hAnsiTheme="majorHAnsi"/>
          <w:b/>
          <w:bCs/>
        </w:rPr>
        <w:t>Operational feasibility</w:t>
      </w:r>
    </w:p>
    <w:p w14:paraId="7C825725" w14:textId="77777777" w:rsidR="00D90131" w:rsidRPr="00737178" w:rsidRDefault="00D90131" w:rsidP="00D90131">
      <w:pPr>
        <w:rPr>
          <w:rFonts w:asciiTheme="majorHAnsi" w:hAnsiTheme="majorHAnsi"/>
        </w:rPr>
      </w:pPr>
      <w:r w:rsidRPr="00737178">
        <w:rPr>
          <w:rFonts w:asciiTheme="majorHAnsi" w:hAnsiTheme="majorHAnsi"/>
        </w:rPr>
        <w:t>Can the facility be used without disrupting normal childcare routines?</w:t>
      </w:r>
    </w:p>
    <w:p w14:paraId="2F561676" w14:textId="77777777" w:rsidR="00D90131" w:rsidRPr="00737178" w:rsidRDefault="00D90131" w:rsidP="00D90131">
      <w:pPr>
        <w:rPr>
          <w:rFonts w:asciiTheme="majorHAnsi" w:hAnsiTheme="majorHAnsi"/>
          <w:b/>
          <w:bCs/>
        </w:rPr>
      </w:pPr>
      <w:r w:rsidRPr="00737178">
        <w:rPr>
          <w:rFonts w:asciiTheme="majorHAnsi" w:hAnsiTheme="majorHAnsi"/>
          <w:b/>
          <w:bCs/>
        </w:rPr>
        <w:t>Safety feasibility</w:t>
      </w:r>
    </w:p>
    <w:p w14:paraId="14A875A0" w14:textId="77777777" w:rsidR="00D90131" w:rsidRPr="00737178" w:rsidRDefault="00D90131" w:rsidP="00D90131">
      <w:pPr>
        <w:rPr>
          <w:rFonts w:asciiTheme="majorHAnsi" w:hAnsiTheme="majorHAnsi"/>
        </w:rPr>
      </w:pPr>
      <w:r w:rsidRPr="00737178">
        <w:rPr>
          <w:rFonts w:asciiTheme="majorHAnsi" w:hAnsiTheme="majorHAnsi"/>
        </w:rPr>
        <w:t>Can the proposed structure and activities be managed safely within the childcare setting?</w:t>
      </w:r>
    </w:p>
    <w:p w14:paraId="1DB53CEA" w14:textId="77777777" w:rsidR="00D90131" w:rsidRPr="00737178" w:rsidRDefault="00D90131" w:rsidP="00D90131">
      <w:pPr>
        <w:rPr>
          <w:rFonts w:asciiTheme="majorHAnsi" w:hAnsiTheme="majorHAnsi"/>
          <w:b/>
          <w:bCs/>
        </w:rPr>
      </w:pPr>
      <w:r w:rsidRPr="00737178">
        <w:rPr>
          <w:rFonts w:asciiTheme="majorHAnsi" w:hAnsiTheme="majorHAnsi"/>
          <w:b/>
          <w:bCs/>
        </w:rPr>
        <w:t>Regulatory feasibility</w:t>
      </w:r>
    </w:p>
    <w:p w14:paraId="4CEEA2EA" w14:textId="77777777" w:rsidR="00D90131" w:rsidRPr="00737178" w:rsidRDefault="00D90131" w:rsidP="00D90131">
      <w:pPr>
        <w:rPr>
          <w:rFonts w:asciiTheme="majorHAnsi" w:hAnsiTheme="majorHAnsi"/>
        </w:rPr>
      </w:pPr>
      <w:r w:rsidRPr="00737178">
        <w:rPr>
          <w:rFonts w:asciiTheme="majorHAnsi" w:hAnsiTheme="majorHAnsi"/>
        </w:rPr>
        <w:t>Are there any relevant requirements that must be addressed before the facility is used?</w:t>
      </w:r>
    </w:p>
    <w:p w14:paraId="79ECD6E7" w14:textId="77777777" w:rsidR="00D90131" w:rsidRPr="00737178" w:rsidRDefault="00D90131" w:rsidP="00D90131">
      <w:pPr>
        <w:rPr>
          <w:rFonts w:asciiTheme="majorHAnsi" w:hAnsiTheme="majorHAnsi"/>
          <w:b/>
          <w:bCs/>
        </w:rPr>
      </w:pPr>
      <w:r w:rsidRPr="00737178">
        <w:rPr>
          <w:rFonts w:asciiTheme="majorHAnsi" w:hAnsiTheme="majorHAnsi"/>
          <w:b/>
          <w:bCs/>
        </w:rPr>
        <w:t>Time feasibility</w:t>
      </w:r>
    </w:p>
    <w:p w14:paraId="0DFD4B57" w14:textId="77777777" w:rsidR="00D90131" w:rsidRPr="00737178" w:rsidRDefault="00D90131" w:rsidP="00D90131">
      <w:pPr>
        <w:rPr>
          <w:rFonts w:asciiTheme="majorHAnsi" w:hAnsiTheme="majorHAnsi"/>
        </w:rPr>
      </w:pPr>
      <w:r w:rsidRPr="00737178">
        <w:rPr>
          <w:rFonts w:asciiTheme="majorHAnsi" w:hAnsiTheme="majorHAnsi"/>
        </w:rPr>
        <w:t>Can procurement, installation and preparation realistically be completed within 12 weeks?</w:t>
      </w:r>
    </w:p>
    <w:p w14:paraId="493FFFFA" w14:textId="77777777" w:rsidR="00D90131" w:rsidRPr="00737178" w:rsidRDefault="00D90131" w:rsidP="00D90131">
      <w:pPr>
        <w:rPr>
          <w:rFonts w:asciiTheme="majorHAnsi" w:hAnsiTheme="majorHAnsi"/>
        </w:rPr>
      </w:pPr>
      <w:r w:rsidRPr="00737178">
        <w:rPr>
          <w:rFonts w:asciiTheme="majorHAnsi" w:hAnsiTheme="majorHAnsi"/>
        </w:rPr>
        <w:t>This feasibility stage provides an important go/no-go decision point. If significant problems are identified, the project could be redesigned before substantial expenditure occurs.</w:t>
      </w:r>
    </w:p>
    <w:p w14:paraId="374BFC94" w14:textId="77777777" w:rsidR="00D90131" w:rsidRPr="00737178" w:rsidRDefault="00D90131" w:rsidP="00D90131">
      <w:pPr>
        <w:rPr>
          <w:rFonts w:asciiTheme="majorHAnsi" w:hAnsiTheme="majorHAnsi"/>
        </w:rPr>
      </w:pPr>
      <w:r w:rsidRPr="00737178">
        <w:rPr>
          <w:rFonts w:asciiTheme="majorHAnsi" w:hAnsiTheme="majorHAnsi"/>
        </w:rPr>
        <w:t>This is an important project-management principle because stopping or modifying an unsuitable project during initiation can prevent greater losses later. In contrast, proceeding simply because resources have already been committed can lead to escalation of commitment.</w:t>
      </w:r>
    </w:p>
    <w:p w14:paraId="79257CAC" w14:textId="0566A646" w:rsidR="00D90131" w:rsidRPr="00737178" w:rsidRDefault="00D90131" w:rsidP="00D90131">
      <w:pPr>
        <w:rPr>
          <w:rFonts w:asciiTheme="majorHAnsi" w:hAnsiTheme="majorHAnsi"/>
        </w:rPr>
      </w:pPr>
    </w:p>
    <w:p w14:paraId="2E2CDA8E" w14:textId="77777777" w:rsidR="00D90131" w:rsidRPr="00737178" w:rsidRDefault="00D90131" w:rsidP="00D90131">
      <w:pPr>
        <w:rPr>
          <w:rFonts w:asciiTheme="majorHAnsi" w:hAnsiTheme="majorHAnsi"/>
          <w:b/>
          <w:bCs/>
        </w:rPr>
      </w:pPr>
      <w:r w:rsidRPr="00737178">
        <w:rPr>
          <w:rFonts w:asciiTheme="majorHAnsi" w:hAnsiTheme="majorHAnsi"/>
          <w:b/>
          <w:bCs/>
        </w:rPr>
        <w:t>4.10 Critical Evaluation of Project Initiation</w:t>
      </w:r>
    </w:p>
    <w:p w14:paraId="09C94E09" w14:textId="77777777" w:rsidR="00D90131" w:rsidRPr="00737178" w:rsidRDefault="00D90131" w:rsidP="00D90131">
      <w:pPr>
        <w:rPr>
          <w:rFonts w:asciiTheme="majorHAnsi" w:hAnsiTheme="majorHAnsi"/>
        </w:rPr>
      </w:pPr>
      <w:r w:rsidRPr="00737178">
        <w:rPr>
          <w:rFonts w:asciiTheme="majorHAnsi" w:hAnsiTheme="majorHAnsi"/>
        </w:rPr>
        <w:t>Project initiation provides several important benefits to the proposed project. It establishes a clear purpose, identifies stakeholders, defines responsibility and provides an opportunity to assess whether the proposed investment is feasible before substantial resources are committed.</w:t>
      </w:r>
    </w:p>
    <w:p w14:paraId="0AC35796" w14:textId="77777777" w:rsidR="00D90131" w:rsidRPr="00737178" w:rsidRDefault="00D90131" w:rsidP="00D90131">
      <w:pPr>
        <w:rPr>
          <w:rFonts w:asciiTheme="majorHAnsi" w:hAnsiTheme="majorHAnsi"/>
        </w:rPr>
      </w:pPr>
      <w:r w:rsidRPr="00737178">
        <w:rPr>
          <w:rFonts w:asciiTheme="majorHAnsi" w:hAnsiTheme="majorHAnsi"/>
        </w:rPr>
        <w:t>However, initiation also has limitations. Excessive planning at the beginning could delay implementation and consume resources that could otherwise be used to deliver the project. This is particularly relevant within a small childminding organisation where administrative time is limited.</w:t>
      </w:r>
    </w:p>
    <w:p w14:paraId="0303BE55" w14:textId="77777777" w:rsidR="00D90131" w:rsidRPr="00737178" w:rsidRDefault="00D90131" w:rsidP="00D90131">
      <w:pPr>
        <w:rPr>
          <w:rFonts w:asciiTheme="majorHAnsi" w:hAnsiTheme="majorHAnsi"/>
        </w:rPr>
      </w:pPr>
      <w:r w:rsidRPr="00737178">
        <w:rPr>
          <w:rFonts w:asciiTheme="majorHAnsi" w:hAnsiTheme="majorHAnsi"/>
        </w:rPr>
        <w:t>The most appropriate approach is therefore to achieve a balance between sufficient planning and unnecessary bureaucracy. The proposed hybrid methodology supports this by using structured initiation documents for key decisions while allowing flexibility where detailed requirements may change.</w:t>
      </w:r>
    </w:p>
    <w:p w14:paraId="41A97621" w14:textId="77777777" w:rsidR="00D90131" w:rsidRPr="00737178" w:rsidRDefault="00D90131" w:rsidP="00D90131">
      <w:pPr>
        <w:rPr>
          <w:rFonts w:asciiTheme="majorHAnsi" w:hAnsiTheme="majorHAnsi"/>
        </w:rPr>
      </w:pPr>
      <w:r w:rsidRPr="00737178">
        <w:rPr>
          <w:rFonts w:asciiTheme="majorHAnsi" w:hAnsiTheme="majorHAnsi"/>
        </w:rPr>
        <w:t xml:space="preserve">Overall, the initiation stage establishes a strong foundation for the project. Nevertheless, successful initiation does not guarantee successful implementation. The project manager </w:t>
      </w:r>
      <w:r w:rsidRPr="00737178">
        <w:rPr>
          <w:rFonts w:asciiTheme="majorHAnsi" w:hAnsiTheme="majorHAnsi"/>
        </w:rPr>
        <w:lastRenderedPageBreak/>
        <w:t>must continue to monitor assumptions, stakeholder expectations, risks, cost and scope throughout the project lifecycle.</w:t>
      </w:r>
    </w:p>
    <w:p w14:paraId="6B204F85" w14:textId="77777777" w:rsidR="00A86F71" w:rsidRPr="00737178" w:rsidRDefault="00A86F71" w:rsidP="00A86F71">
      <w:pPr>
        <w:rPr>
          <w:rFonts w:asciiTheme="majorHAnsi" w:hAnsiTheme="majorHAnsi"/>
          <w:b/>
          <w:bCs/>
        </w:rPr>
      </w:pPr>
      <w:r w:rsidRPr="00737178">
        <w:rPr>
          <w:rFonts w:asciiTheme="majorHAnsi" w:hAnsiTheme="majorHAnsi"/>
          <w:b/>
          <w:bCs/>
        </w:rPr>
        <w:t>5. Environmental Analysis</w:t>
      </w:r>
    </w:p>
    <w:p w14:paraId="5197875E" w14:textId="77777777" w:rsidR="00A86F71" w:rsidRPr="00737178" w:rsidRDefault="00A86F71" w:rsidP="00A86F71">
      <w:pPr>
        <w:rPr>
          <w:rFonts w:asciiTheme="majorHAnsi" w:hAnsiTheme="majorHAnsi"/>
        </w:rPr>
      </w:pPr>
      <w:r w:rsidRPr="00737178">
        <w:rPr>
          <w:rFonts w:asciiTheme="majorHAnsi" w:hAnsiTheme="majorHAnsi"/>
        </w:rPr>
        <w:t>Environmental analysis is an important component of project planning because projects do not operate in isolation. External political, economic, social, technological, legal and environmental factors can influence project feasibility, cost, timescale and stakeholder expectations. PESTLE analysis provides a structured method of examining these external influences, while SWOT analysis can be used to consider the project's internal strengths and weaknesses alongside external opportunities and threats. Applying both tools to the proposed garden summer house allows potential challenges to be identified before significant resources are committed.</w:t>
      </w:r>
    </w:p>
    <w:p w14:paraId="3D310A46" w14:textId="77777777" w:rsidR="00A86F71" w:rsidRPr="00737178" w:rsidRDefault="00A86F71" w:rsidP="00A86F71">
      <w:pPr>
        <w:rPr>
          <w:rFonts w:asciiTheme="majorHAnsi" w:hAnsiTheme="majorHAnsi"/>
          <w:b/>
          <w:bCs/>
        </w:rPr>
      </w:pPr>
      <w:r w:rsidRPr="00737178">
        <w:rPr>
          <w:rFonts w:asciiTheme="majorHAnsi" w:hAnsiTheme="majorHAnsi"/>
          <w:b/>
          <w:bCs/>
        </w:rPr>
        <w:t>5.1 PESTLE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63"/>
        <w:gridCol w:w="7463"/>
      </w:tblGrid>
      <w:tr w:rsidR="00A86F71" w:rsidRPr="00737178" w14:paraId="278EB3E8" w14:textId="77777777">
        <w:trPr>
          <w:tblHeader/>
          <w:tblCellSpacing w:w="15" w:type="dxa"/>
        </w:trPr>
        <w:tc>
          <w:tcPr>
            <w:tcW w:w="0" w:type="auto"/>
            <w:vAlign w:val="center"/>
            <w:hideMark/>
          </w:tcPr>
          <w:p w14:paraId="1D63F334" w14:textId="77777777" w:rsidR="00A86F71" w:rsidRPr="00737178" w:rsidRDefault="00A86F71" w:rsidP="00A86F71">
            <w:pPr>
              <w:rPr>
                <w:rFonts w:asciiTheme="majorHAnsi" w:hAnsiTheme="majorHAnsi"/>
                <w:b/>
                <w:bCs/>
              </w:rPr>
            </w:pPr>
            <w:r w:rsidRPr="00737178">
              <w:rPr>
                <w:rFonts w:asciiTheme="majorHAnsi" w:hAnsiTheme="majorHAnsi"/>
                <w:b/>
                <w:bCs/>
              </w:rPr>
              <w:t>Factor</w:t>
            </w:r>
          </w:p>
        </w:tc>
        <w:tc>
          <w:tcPr>
            <w:tcW w:w="0" w:type="auto"/>
            <w:vAlign w:val="center"/>
            <w:hideMark/>
          </w:tcPr>
          <w:p w14:paraId="1E75C837" w14:textId="77777777" w:rsidR="00A86F71" w:rsidRPr="00737178" w:rsidRDefault="00A86F71" w:rsidP="00A86F71">
            <w:pPr>
              <w:rPr>
                <w:rFonts w:asciiTheme="majorHAnsi" w:hAnsiTheme="majorHAnsi"/>
                <w:b/>
                <w:bCs/>
              </w:rPr>
            </w:pPr>
            <w:r w:rsidRPr="00737178">
              <w:rPr>
                <w:rFonts w:asciiTheme="majorHAnsi" w:hAnsiTheme="majorHAnsi"/>
                <w:b/>
                <w:bCs/>
              </w:rPr>
              <w:t>Impact on the Project</w:t>
            </w:r>
          </w:p>
        </w:tc>
      </w:tr>
      <w:tr w:rsidR="00A86F71" w:rsidRPr="00737178" w14:paraId="07833A77" w14:textId="77777777">
        <w:trPr>
          <w:tblCellSpacing w:w="15" w:type="dxa"/>
        </w:trPr>
        <w:tc>
          <w:tcPr>
            <w:tcW w:w="0" w:type="auto"/>
            <w:vAlign w:val="center"/>
            <w:hideMark/>
          </w:tcPr>
          <w:p w14:paraId="2898A187" w14:textId="77777777" w:rsidR="00A86F71" w:rsidRPr="00737178" w:rsidRDefault="00A86F71" w:rsidP="00A86F71">
            <w:pPr>
              <w:rPr>
                <w:rFonts w:asciiTheme="majorHAnsi" w:hAnsiTheme="majorHAnsi"/>
              </w:rPr>
            </w:pPr>
            <w:r w:rsidRPr="00737178">
              <w:rPr>
                <w:rFonts w:asciiTheme="majorHAnsi" w:hAnsiTheme="majorHAnsi"/>
                <w:b/>
                <w:bCs/>
              </w:rPr>
              <w:t>Political</w:t>
            </w:r>
          </w:p>
        </w:tc>
        <w:tc>
          <w:tcPr>
            <w:tcW w:w="0" w:type="auto"/>
            <w:vAlign w:val="center"/>
            <w:hideMark/>
          </w:tcPr>
          <w:p w14:paraId="02796E25" w14:textId="77777777" w:rsidR="00A86F71" w:rsidRPr="00737178" w:rsidRDefault="00A86F71" w:rsidP="00A86F71">
            <w:pPr>
              <w:rPr>
                <w:rFonts w:asciiTheme="majorHAnsi" w:hAnsiTheme="majorHAnsi"/>
              </w:rPr>
            </w:pPr>
            <w:r w:rsidRPr="00737178">
              <w:rPr>
                <w:rFonts w:asciiTheme="majorHAnsi" w:hAnsiTheme="majorHAnsi"/>
              </w:rPr>
              <w:t>Welsh Government childcare policies and priorities may influence expectations regarding children's learning, wellbeing and outdoor provision.</w:t>
            </w:r>
          </w:p>
        </w:tc>
      </w:tr>
      <w:tr w:rsidR="00A86F71" w:rsidRPr="00737178" w14:paraId="1647277C" w14:textId="77777777">
        <w:trPr>
          <w:tblCellSpacing w:w="15" w:type="dxa"/>
        </w:trPr>
        <w:tc>
          <w:tcPr>
            <w:tcW w:w="0" w:type="auto"/>
            <w:vAlign w:val="center"/>
            <w:hideMark/>
          </w:tcPr>
          <w:p w14:paraId="5066A379" w14:textId="77777777" w:rsidR="00A86F71" w:rsidRPr="00737178" w:rsidRDefault="00A86F71" w:rsidP="00A86F71">
            <w:pPr>
              <w:rPr>
                <w:rFonts w:asciiTheme="majorHAnsi" w:hAnsiTheme="majorHAnsi"/>
              </w:rPr>
            </w:pPr>
            <w:r w:rsidRPr="00737178">
              <w:rPr>
                <w:rFonts w:asciiTheme="majorHAnsi" w:hAnsiTheme="majorHAnsi"/>
                <w:b/>
                <w:bCs/>
              </w:rPr>
              <w:t>Economic</w:t>
            </w:r>
          </w:p>
        </w:tc>
        <w:tc>
          <w:tcPr>
            <w:tcW w:w="0" w:type="auto"/>
            <w:vAlign w:val="center"/>
            <w:hideMark/>
          </w:tcPr>
          <w:p w14:paraId="0C9A4B4B" w14:textId="77777777" w:rsidR="00A86F71" w:rsidRPr="00737178" w:rsidRDefault="00A86F71" w:rsidP="00A86F71">
            <w:pPr>
              <w:rPr>
                <w:rFonts w:asciiTheme="majorHAnsi" w:hAnsiTheme="majorHAnsi"/>
              </w:rPr>
            </w:pPr>
            <w:r w:rsidRPr="00737178">
              <w:rPr>
                <w:rFonts w:asciiTheme="majorHAnsi" w:hAnsiTheme="majorHAnsi"/>
              </w:rPr>
              <w:t>Material, labour and energy costs could increase, creating pressure on the £8,000 budget.</w:t>
            </w:r>
          </w:p>
        </w:tc>
      </w:tr>
      <w:tr w:rsidR="00A86F71" w:rsidRPr="00737178" w14:paraId="798A3BE8" w14:textId="77777777">
        <w:trPr>
          <w:tblCellSpacing w:w="15" w:type="dxa"/>
        </w:trPr>
        <w:tc>
          <w:tcPr>
            <w:tcW w:w="0" w:type="auto"/>
            <w:vAlign w:val="center"/>
            <w:hideMark/>
          </w:tcPr>
          <w:p w14:paraId="42C26C1B" w14:textId="77777777" w:rsidR="00A86F71" w:rsidRPr="00737178" w:rsidRDefault="00A86F71" w:rsidP="00A86F71">
            <w:pPr>
              <w:rPr>
                <w:rFonts w:asciiTheme="majorHAnsi" w:hAnsiTheme="majorHAnsi"/>
              </w:rPr>
            </w:pPr>
            <w:r w:rsidRPr="00737178">
              <w:rPr>
                <w:rFonts w:asciiTheme="majorHAnsi" w:hAnsiTheme="majorHAnsi"/>
                <w:b/>
                <w:bCs/>
              </w:rPr>
              <w:t>Social</w:t>
            </w:r>
          </w:p>
        </w:tc>
        <w:tc>
          <w:tcPr>
            <w:tcW w:w="0" w:type="auto"/>
            <w:vAlign w:val="center"/>
            <w:hideMark/>
          </w:tcPr>
          <w:p w14:paraId="37BA1A28" w14:textId="77777777" w:rsidR="00A86F71" w:rsidRPr="00737178" w:rsidRDefault="00A86F71" w:rsidP="00A86F71">
            <w:pPr>
              <w:rPr>
                <w:rFonts w:asciiTheme="majorHAnsi" w:hAnsiTheme="majorHAnsi"/>
              </w:rPr>
            </w:pPr>
            <w:r w:rsidRPr="00737178">
              <w:rPr>
                <w:rFonts w:asciiTheme="majorHAnsi" w:hAnsiTheme="majorHAnsi"/>
              </w:rPr>
              <w:t>Parents increasingly value safe, stimulating environments and opportunities for children's outdoor learning and development.</w:t>
            </w:r>
          </w:p>
        </w:tc>
      </w:tr>
      <w:tr w:rsidR="00A86F71" w:rsidRPr="00737178" w14:paraId="03C25032" w14:textId="77777777">
        <w:trPr>
          <w:tblCellSpacing w:w="15" w:type="dxa"/>
        </w:trPr>
        <w:tc>
          <w:tcPr>
            <w:tcW w:w="0" w:type="auto"/>
            <w:vAlign w:val="center"/>
            <w:hideMark/>
          </w:tcPr>
          <w:p w14:paraId="47292925" w14:textId="77777777" w:rsidR="00A86F71" w:rsidRPr="00737178" w:rsidRDefault="00A86F71" w:rsidP="00A86F71">
            <w:pPr>
              <w:rPr>
                <w:rFonts w:asciiTheme="majorHAnsi" w:hAnsiTheme="majorHAnsi"/>
              </w:rPr>
            </w:pPr>
            <w:r w:rsidRPr="00737178">
              <w:rPr>
                <w:rFonts w:asciiTheme="majorHAnsi" w:hAnsiTheme="majorHAnsi"/>
                <w:b/>
                <w:bCs/>
              </w:rPr>
              <w:t>Technological</w:t>
            </w:r>
          </w:p>
        </w:tc>
        <w:tc>
          <w:tcPr>
            <w:tcW w:w="0" w:type="auto"/>
            <w:vAlign w:val="center"/>
            <w:hideMark/>
          </w:tcPr>
          <w:p w14:paraId="111C3FA5" w14:textId="77777777" w:rsidR="00A86F71" w:rsidRPr="00737178" w:rsidRDefault="00A86F71" w:rsidP="00A86F71">
            <w:pPr>
              <w:rPr>
                <w:rFonts w:asciiTheme="majorHAnsi" w:hAnsiTheme="majorHAnsi"/>
              </w:rPr>
            </w:pPr>
            <w:r w:rsidRPr="00737178">
              <w:rPr>
                <w:rFonts w:asciiTheme="majorHAnsi" w:hAnsiTheme="majorHAnsi"/>
              </w:rPr>
              <w:t>Digital communication and project-management tools can improve monitoring, record keeping and stakeholder communication.</w:t>
            </w:r>
          </w:p>
        </w:tc>
      </w:tr>
      <w:tr w:rsidR="00A86F71" w:rsidRPr="00737178" w14:paraId="7A187514" w14:textId="77777777">
        <w:trPr>
          <w:tblCellSpacing w:w="15" w:type="dxa"/>
        </w:trPr>
        <w:tc>
          <w:tcPr>
            <w:tcW w:w="0" w:type="auto"/>
            <w:vAlign w:val="center"/>
            <w:hideMark/>
          </w:tcPr>
          <w:p w14:paraId="508B4AEE" w14:textId="77777777" w:rsidR="00A86F71" w:rsidRPr="00737178" w:rsidRDefault="00A86F71" w:rsidP="00A86F71">
            <w:pPr>
              <w:rPr>
                <w:rFonts w:asciiTheme="majorHAnsi" w:hAnsiTheme="majorHAnsi"/>
              </w:rPr>
            </w:pPr>
            <w:r w:rsidRPr="00737178">
              <w:rPr>
                <w:rFonts w:asciiTheme="majorHAnsi" w:hAnsiTheme="majorHAnsi"/>
                <w:b/>
                <w:bCs/>
              </w:rPr>
              <w:t>Legal</w:t>
            </w:r>
          </w:p>
        </w:tc>
        <w:tc>
          <w:tcPr>
            <w:tcW w:w="0" w:type="auto"/>
            <w:vAlign w:val="center"/>
            <w:hideMark/>
          </w:tcPr>
          <w:p w14:paraId="0AC67238" w14:textId="77777777" w:rsidR="00A86F71" w:rsidRPr="00737178" w:rsidRDefault="00A86F71" w:rsidP="00A86F71">
            <w:pPr>
              <w:rPr>
                <w:rFonts w:asciiTheme="majorHAnsi" w:hAnsiTheme="majorHAnsi"/>
              </w:rPr>
            </w:pPr>
            <w:r w:rsidRPr="00737178">
              <w:rPr>
                <w:rFonts w:asciiTheme="majorHAnsi" w:hAnsiTheme="majorHAnsi"/>
              </w:rPr>
              <w:t>Childcare, health and safety, insurance and any relevant planning or building requirements must be considered.</w:t>
            </w:r>
          </w:p>
        </w:tc>
      </w:tr>
      <w:tr w:rsidR="00A86F71" w:rsidRPr="00737178" w14:paraId="057C923C" w14:textId="77777777">
        <w:trPr>
          <w:tblCellSpacing w:w="15" w:type="dxa"/>
        </w:trPr>
        <w:tc>
          <w:tcPr>
            <w:tcW w:w="0" w:type="auto"/>
            <w:vAlign w:val="center"/>
            <w:hideMark/>
          </w:tcPr>
          <w:p w14:paraId="17507CF3" w14:textId="77777777" w:rsidR="00A86F71" w:rsidRPr="00737178" w:rsidRDefault="00A86F71" w:rsidP="00A86F71">
            <w:pPr>
              <w:rPr>
                <w:rFonts w:asciiTheme="majorHAnsi" w:hAnsiTheme="majorHAnsi"/>
              </w:rPr>
            </w:pPr>
            <w:r w:rsidRPr="00737178">
              <w:rPr>
                <w:rFonts w:asciiTheme="majorHAnsi" w:hAnsiTheme="majorHAnsi"/>
                <w:b/>
                <w:bCs/>
              </w:rPr>
              <w:t>Environmental</w:t>
            </w:r>
          </w:p>
        </w:tc>
        <w:tc>
          <w:tcPr>
            <w:tcW w:w="0" w:type="auto"/>
            <w:vAlign w:val="center"/>
            <w:hideMark/>
          </w:tcPr>
          <w:p w14:paraId="05D63359" w14:textId="77777777" w:rsidR="00A86F71" w:rsidRPr="00737178" w:rsidRDefault="00A86F71" w:rsidP="00A86F71">
            <w:pPr>
              <w:rPr>
                <w:rFonts w:asciiTheme="majorHAnsi" w:hAnsiTheme="majorHAnsi"/>
              </w:rPr>
            </w:pPr>
            <w:r w:rsidRPr="00737178">
              <w:rPr>
                <w:rFonts w:asciiTheme="majorHAnsi" w:hAnsiTheme="majorHAnsi"/>
              </w:rPr>
              <w:t>Sustainable materials, energy efficiency, waste reduction and protection of the existing garden environment should be incorporated.</w:t>
            </w:r>
          </w:p>
        </w:tc>
      </w:tr>
    </w:tbl>
    <w:p w14:paraId="42C01349" w14:textId="77777777" w:rsidR="00A86F71" w:rsidRPr="00737178" w:rsidRDefault="00A86F71" w:rsidP="00A86F71">
      <w:pPr>
        <w:rPr>
          <w:rFonts w:asciiTheme="majorHAnsi" w:hAnsiTheme="majorHAnsi"/>
        </w:rPr>
      </w:pPr>
      <w:r w:rsidRPr="00737178">
        <w:rPr>
          <w:rFonts w:asciiTheme="majorHAnsi" w:hAnsiTheme="majorHAnsi"/>
          <w:b/>
          <w:bCs/>
        </w:rPr>
        <w:t>Political</w:t>
      </w:r>
    </w:p>
    <w:p w14:paraId="5DB0B70D" w14:textId="77777777" w:rsidR="00A86F71" w:rsidRPr="00737178" w:rsidRDefault="00A86F71" w:rsidP="00A86F71">
      <w:pPr>
        <w:rPr>
          <w:rFonts w:asciiTheme="majorHAnsi" w:hAnsiTheme="majorHAnsi"/>
        </w:rPr>
      </w:pPr>
      <w:r w:rsidRPr="00737178">
        <w:rPr>
          <w:rFonts w:asciiTheme="majorHAnsi" w:hAnsiTheme="majorHAnsi"/>
        </w:rPr>
        <w:t>Political factors are relevant because the project operates within the Welsh childcare sector. Government priorities concerning children's wellbeing and development may influence outdoor provision. The project should align with childcare requirements, while recognising that political priorities can change.</w:t>
      </w:r>
    </w:p>
    <w:p w14:paraId="5F6B5E43" w14:textId="77777777" w:rsidR="00A86F71" w:rsidRPr="00737178" w:rsidRDefault="00A86F71" w:rsidP="00A86F71">
      <w:pPr>
        <w:rPr>
          <w:rFonts w:asciiTheme="majorHAnsi" w:hAnsiTheme="majorHAnsi"/>
        </w:rPr>
      </w:pPr>
      <w:r w:rsidRPr="00737178">
        <w:rPr>
          <w:rFonts w:asciiTheme="majorHAnsi" w:hAnsiTheme="majorHAnsi"/>
          <w:b/>
          <w:bCs/>
        </w:rPr>
        <w:t>Economic</w:t>
      </w:r>
    </w:p>
    <w:p w14:paraId="350C29CD" w14:textId="77777777" w:rsidR="00A86F71" w:rsidRPr="00737178" w:rsidRDefault="00A86F71" w:rsidP="00A86F71">
      <w:pPr>
        <w:rPr>
          <w:rFonts w:asciiTheme="majorHAnsi" w:hAnsiTheme="majorHAnsi"/>
        </w:rPr>
      </w:pPr>
      <w:r w:rsidRPr="00737178">
        <w:rPr>
          <w:rFonts w:asciiTheme="majorHAnsi" w:hAnsiTheme="majorHAnsi"/>
        </w:rPr>
        <w:t xml:space="preserve">Economic conditions are a significant risk due to the fixed £8,000 budget. Changes in material, transport and labour costs could increase expenditure and reduce purchasing power. </w:t>
      </w:r>
      <w:r w:rsidRPr="00737178">
        <w:rPr>
          <w:rFonts w:asciiTheme="majorHAnsi" w:hAnsiTheme="majorHAnsi"/>
        </w:rPr>
        <w:lastRenderedPageBreak/>
        <w:t>Obtaining multiple quotations and monitoring spending can reduce this risk. The £750 contingency provides some protection, although significant price increases could still affect the budget.</w:t>
      </w:r>
    </w:p>
    <w:p w14:paraId="2EAC61CF" w14:textId="77777777" w:rsidR="00A86F71" w:rsidRPr="00737178" w:rsidRDefault="00A86F71" w:rsidP="00A86F71">
      <w:pPr>
        <w:rPr>
          <w:rFonts w:asciiTheme="majorHAnsi" w:hAnsiTheme="majorHAnsi"/>
        </w:rPr>
      </w:pPr>
      <w:r w:rsidRPr="00737178">
        <w:rPr>
          <w:rFonts w:asciiTheme="majorHAnsi" w:hAnsiTheme="majorHAnsi"/>
          <w:b/>
          <w:bCs/>
        </w:rPr>
        <w:t>Social</w:t>
      </w:r>
    </w:p>
    <w:p w14:paraId="26310EDA" w14:textId="77777777" w:rsidR="00A86F71" w:rsidRPr="00737178" w:rsidRDefault="00A86F71" w:rsidP="00A86F71">
      <w:pPr>
        <w:rPr>
          <w:rFonts w:asciiTheme="majorHAnsi" w:hAnsiTheme="majorHAnsi"/>
        </w:rPr>
      </w:pPr>
      <w:r w:rsidRPr="00737178">
        <w:rPr>
          <w:rFonts w:asciiTheme="majorHAnsi" w:hAnsiTheme="majorHAnsi"/>
        </w:rPr>
        <w:t>Social factors support the project's rationale. Parents value safe, stimulating environments that support children's development. The summer house can provide additional opportunities for creative, educational and imaginative activities. Children's preferences should also be considered as primary users. However, accommodating every stakeholder request could increase scope and cost, so expectations must be managed.</w:t>
      </w:r>
    </w:p>
    <w:p w14:paraId="43139411" w14:textId="77777777" w:rsidR="00A86F71" w:rsidRPr="00737178" w:rsidRDefault="00A86F71" w:rsidP="00A86F71">
      <w:pPr>
        <w:rPr>
          <w:rFonts w:asciiTheme="majorHAnsi" w:hAnsiTheme="majorHAnsi"/>
        </w:rPr>
      </w:pPr>
      <w:r w:rsidRPr="00737178">
        <w:rPr>
          <w:rFonts w:asciiTheme="majorHAnsi" w:hAnsiTheme="majorHAnsi"/>
          <w:b/>
          <w:bCs/>
        </w:rPr>
        <w:t>Technological</w:t>
      </w:r>
    </w:p>
    <w:p w14:paraId="612425F8" w14:textId="77777777" w:rsidR="00A86F71" w:rsidRPr="00737178" w:rsidRDefault="00A86F71" w:rsidP="00A86F71">
      <w:pPr>
        <w:rPr>
          <w:rFonts w:asciiTheme="majorHAnsi" w:hAnsiTheme="majorHAnsi"/>
        </w:rPr>
      </w:pPr>
      <w:r w:rsidRPr="00737178">
        <w:rPr>
          <w:rFonts w:asciiTheme="majorHAnsi" w:hAnsiTheme="majorHAnsi"/>
        </w:rPr>
        <w:t>Technology can support budgeting, communication, documentation and project scheduling. A digital Gantt chart can help identify delays and monitor progress. However, excessive reliance on digital systems may create unnecessary administration within a small organisation.</w:t>
      </w:r>
    </w:p>
    <w:p w14:paraId="42D1741C" w14:textId="77777777" w:rsidR="00A86F71" w:rsidRPr="00737178" w:rsidRDefault="00A86F71" w:rsidP="00A86F71">
      <w:pPr>
        <w:rPr>
          <w:rFonts w:asciiTheme="majorHAnsi" w:hAnsiTheme="majorHAnsi"/>
        </w:rPr>
      </w:pPr>
      <w:r w:rsidRPr="00737178">
        <w:rPr>
          <w:rFonts w:asciiTheme="majorHAnsi" w:hAnsiTheme="majorHAnsi"/>
          <w:b/>
          <w:bCs/>
        </w:rPr>
        <w:t>Legal</w:t>
      </w:r>
    </w:p>
    <w:p w14:paraId="786027EA" w14:textId="77777777" w:rsidR="00A86F71" w:rsidRPr="00737178" w:rsidRDefault="00A86F71" w:rsidP="00A86F71">
      <w:pPr>
        <w:rPr>
          <w:rFonts w:asciiTheme="majorHAnsi" w:hAnsiTheme="majorHAnsi"/>
        </w:rPr>
      </w:pPr>
      <w:r w:rsidRPr="00737178">
        <w:rPr>
          <w:rFonts w:asciiTheme="majorHAnsi" w:hAnsiTheme="majorHAnsi"/>
        </w:rPr>
        <w:t>Legal considerations are significant because the project will operate within a childcare setting. Relevant childcare, health and safety, insurance and property requirements must be considered before installation. Specialist work, such as electrical installation, should be completed by competent professionals. The completed space must also be risk assessed before children use it.</w:t>
      </w:r>
    </w:p>
    <w:p w14:paraId="1BE842BB" w14:textId="77777777" w:rsidR="00A86F71" w:rsidRPr="00737178" w:rsidRDefault="00A86F71" w:rsidP="00A86F71">
      <w:pPr>
        <w:rPr>
          <w:rFonts w:asciiTheme="majorHAnsi" w:hAnsiTheme="majorHAnsi"/>
        </w:rPr>
      </w:pPr>
      <w:r w:rsidRPr="00737178">
        <w:rPr>
          <w:rFonts w:asciiTheme="majorHAnsi" w:hAnsiTheme="majorHAnsi"/>
          <w:b/>
          <w:bCs/>
        </w:rPr>
        <w:t>Environmental</w:t>
      </w:r>
    </w:p>
    <w:p w14:paraId="3854CA30" w14:textId="77777777" w:rsidR="00A86F71" w:rsidRPr="00737178" w:rsidRDefault="00A86F71" w:rsidP="00A86F71">
      <w:pPr>
        <w:rPr>
          <w:rFonts w:asciiTheme="majorHAnsi" w:hAnsiTheme="majorHAnsi"/>
        </w:rPr>
      </w:pPr>
      <w:r w:rsidRPr="00737178">
        <w:rPr>
          <w:rFonts w:asciiTheme="majorHAnsi" w:hAnsiTheme="majorHAnsi"/>
        </w:rPr>
        <w:t>The project provides an opportunity to support a green agenda through sustainable materials, energy-efficient lighting, recycling and waste reduction. Existing vegetation should be protected where possible. However, sustainable alternatives may have higher initial costs, so their long-term value should be considered when making purchasing decisions.</w:t>
      </w:r>
    </w:p>
    <w:p w14:paraId="519B47A6" w14:textId="3764F710" w:rsidR="00A86F71" w:rsidRPr="00737178" w:rsidRDefault="00A86F71" w:rsidP="00A86F71">
      <w:pPr>
        <w:rPr>
          <w:rFonts w:asciiTheme="majorHAnsi" w:hAnsiTheme="majorHAnsi"/>
        </w:rPr>
      </w:pPr>
    </w:p>
    <w:p w14:paraId="4D187E06" w14:textId="77777777" w:rsidR="00A86F71" w:rsidRPr="00737178" w:rsidRDefault="00A86F71" w:rsidP="00A86F71">
      <w:pPr>
        <w:rPr>
          <w:rFonts w:asciiTheme="majorHAnsi" w:hAnsiTheme="majorHAnsi"/>
          <w:b/>
          <w:bCs/>
        </w:rPr>
      </w:pPr>
      <w:r w:rsidRPr="00737178">
        <w:rPr>
          <w:rFonts w:asciiTheme="majorHAnsi" w:hAnsiTheme="majorHAnsi"/>
          <w:b/>
          <w:bCs/>
        </w:rPr>
        <w:t>5.2 SWOT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90"/>
        <w:gridCol w:w="4618"/>
      </w:tblGrid>
      <w:tr w:rsidR="00A86F71" w:rsidRPr="00737178" w14:paraId="3FD9FA0F" w14:textId="77777777">
        <w:trPr>
          <w:tblHeader/>
          <w:tblCellSpacing w:w="15" w:type="dxa"/>
        </w:trPr>
        <w:tc>
          <w:tcPr>
            <w:tcW w:w="0" w:type="auto"/>
            <w:vAlign w:val="center"/>
            <w:hideMark/>
          </w:tcPr>
          <w:p w14:paraId="3FA79A66" w14:textId="77777777" w:rsidR="00A86F71" w:rsidRPr="00737178" w:rsidRDefault="00A86F71" w:rsidP="00A86F71">
            <w:pPr>
              <w:rPr>
                <w:rFonts w:asciiTheme="majorHAnsi" w:hAnsiTheme="majorHAnsi"/>
                <w:b/>
                <w:bCs/>
              </w:rPr>
            </w:pPr>
            <w:r w:rsidRPr="00737178">
              <w:rPr>
                <w:rFonts w:asciiTheme="majorHAnsi" w:hAnsiTheme="majorHAnsi"/>
                <w:b/>
                <w:bCs/>
              </w:rPr>
              <w:t>Strengths</w:t>
            </w:r>
          </w:p>
        </w:tc>
        <w:tc>
          <w:tcPr>
            <w:tcW w:w="0" w:type="auto"/>
            <w:vAlign w:val="center"/>
            <w:hideMark/>
          </w:tcPr>
          <w:p w14:paraId="1BDB1C50" w14:textId="77777777" w:rsidR="00A86F71" w:rsidRPr="00737178" w:rsidRDefault="00A86F71" w:rsidP="00A86F71">
            <w:pPr>
              <w:rPr>
                <w:rFonts w:asciiTheme="majorHAnsi" w:hAnsiTheme="majorHAnsi"/>
                <w:b/>
                <w:bCs/>
              </w:rPr>
            </w:pPr>
            <w:r w:rsidRPr="00737178">
              <w:rPr>
                <w:rFonts w:asciiTheme="majorHAnsi" w:hAnsiTheme="majorHAnsi"/>
                <w:b/>
                <w:bCs/>
              </w:rPr>
              <w:t>Weaknesses</w:t>
            </w:r>
          </w:p>
        </w:tc>
      </w:tr>
      <w:tr w:rsidR="00A86F71" w:rsidRPr="00737178" w14:paraId="1AEBCA30" w14:textId="77777777">
        <w:trPr>
          <w:tblCellSpacing w:w="15" w:type="dxa"/>
        </w:trPr>
        <w:tc>
          <w:tcPr>
            <w:tcW w:w="0" w:type="auto"/>
            <w:vAlign w:val="center"/>
            <w:hideMark/>
          </w:tcPr>
          <w:p w14:paraId="285AF8DA" w14:textId="77777777" w:rsidR="00A86F71" w:rsidRPr="00737178" w:rsidRDefault="00A86F71" w:rsidP="00A86F71">
            <w:pPr>
              <w:rPr>
                <w:rFonts w:asciiTheme="majorHAnsi" w:hAnsiTheme="majorHAnsi"/>
              </w:rPr>
            </w:pPr>
            <w:r w:rsidRPr="00737178">
              <w:rPr>
                <w:rFonts w:asciiTheme="majorHAnsi" w:hAnsiTheme="majorHAnsi"/>
              </w:rPr>
              <w:t>Creates additional activity space</w:t>
            </w:r>
          </w:p>
        </w:tc>
        <w:tc>
          <w:tcPr>
            <w:tcW w:w="0" w:type="auto"/>
            <w:vAlign w:val="center"/>
            <w:hideMark/>
          </w:tcPr>
          <w:p w14:paraId="45099026" w14:textId="77777777" w:rsidR="00A86F71" w:rsidRPr="00737178" w:rsidRDefault="00A86F71" w:rsidP="00A86F71">
            <w:pPr>
              <w:rPr>
                <w:rFonts w:asciiTheme="majorHAnsi" w:hAnsiTheme="majorHAnsi"/>
              </w:rPr>
            </w:pPr>
            <w:r w:rsidRPr="00737178">
              <w:rPr>
                <w:rFonts w:asciiTheme="majorHAnsi" w:hAnsiTheme="majorHAnsi"/>
              </w:rPr>
              <w:t>£8,000 investment</w:t>
            </w:r>
          </w:p>
        </w:tc>
      </w:tr>
      <w:tr w:rsidR="00A86F71" w:rsidRPr="00737178" w14:paraId="64EB6E94" w14:textId="77777777">
        <w:trPr>
          <w:tblCellSpacing w:w="15" w:type="dxa"/>
        </w:trPr>
        <w:tc>
          <w:tcPr>
            <w:tcW w:w="0" w:type="auto"/>
            <w:vAlign w:val="center"/>
            <w:hideMark/>
          </w:tcPr>
          <w:p w14:paraId="62B858BF" w14:textId="77777777" w:rsidR="00A86F71" w:rsidRPr="00737178" w:rsidRDefault="00A86F71" w:rsidP="00A86F71">
            <w:pPr>
              <w:rPr>
                <w:rFonts w:asciiTheme="majorHAnsi" w:hAnsiTheme="majorHAnsi"/>
              </w:rPr>
            </w:pPr>
            <w:r w:rsidRPr="00737178">
              <w:rPr>
                <w:rFonts w:asciiTheme="majorHAnsi" w:hAnsiTheme="majorHAnsi"/>
              </w:rPr>
              <w:t>Makes better use of existing garden</w:t>
            </w:r>
          </w:p>
        </w:tc>
        <w:tc>
          <w:tcPr>
            <w:tcW w:w="0" w:type="auto"/>
            <w:vAlign w:val="center"/>
            <w:hideMark/>
          </w:tcPr>
          <w:p w14:paraId="553171E6" w14:textId="77777777" w:rsidR="00A86F71" w:rsidRPr="00737178" w:rsidRDefault="00A86F71" w:rsidP="00A86F71">
            <w:pPr>
              <w:rPr>
                <w:rFonts w:asciiTheme="majorHAnsi" w:hAnsiTheme="majorHAnsi"/>
              </w:rPr>
            </w:pPr>
            <w:r w:rsidRPr="00737178">
              <w:rPr>
                <w:rFonts w:asciiTheme="majorHAnsi" w:hAnsiTheme="majorHAnsi"/>
              </w:rPr>
              <w:t>Limited project-management resources</w:t>
            </w:r>
          </w:p>
        </w:tc>
      </w:tr>
      <w:tr w:rsidR="00A86F71" w:rsidRPr="00737178" w14:paraId="0227A760" w14:textId="77777777">
        <w:trPr>
          <w:tblCellSpacing w:w="15" w:type="dxa"/>
        </w:trPr>
        <w:tc>
          <w:tcPr>
            <w:tcW w:w="0" w:type="auto"/>
            <w:vAlign w:val="center"/>
            <w:hideMark/>
          </w:tcPr>
          <w:p w14:paraId="36FDFE6E" w14:textId="77777777" w:rsidR="00A86F71" w:rsidRPr="00737178" w:rsidRDefault="00A86F71" w:rsidP="00A86F71">
            <w:pPr>
              <w:rPr>
                <w:rFonts w:asciiTheme="majorHAnsi" w:hAnsiTheme="majorHAnsi"/>
              </w:rPr>
            </w:pPr>
            <w:r w:rsidRPr="00737178">
              <w:rPr>
                <w:rFonts w:asciiTheme="majorHAnsi" w:hAnsiTheme="majorHAnsi"/>
              </w:rPr>
              <w:t>Supports varied children's activities</w:t>
            </w:r>
          </w:p>
        </w:tc>
        <w:tc>
          <w:tcPr>
            <w:tcW w:w="0" w:type="auto"/>
            <w:vAlign w:val="center"/>
            <w:hideMark/>
          </w:tcPr>
          <w:p w14:paraId="4916938F" w14:textId="77777777" w:rsidR="00A86F71" w:rsidRPr="00737178" w:rsidRDefault="00A86F71" w:rsidP="00A86F71">
            <w:pPr>
              <w:rPr>
                <w:rFonts w:asciiTheme="majorHAnsi" w:hAnsiTheme="majorHAnsi"/>
              </w:rPr>
            </w:pPr>
            <w:r w:rsidRPr="00737178">
              <w:rPr>
                <w:rFonts w:asciiTheme="majorHAnsi" w:hAnsiTheme="majorHAnsi"/>
              </w:rPr>
              <w:t>Project depends heavily on one manager</w:t>
            </w:r>
          </w:p>
        </w:tc>
      </w:tr>
      <w:tr w:rsidR="00A86F71" w:rsidRPr="00737178" w14:paraId="237C887A" w14:textId="77777777">
        <w:trPr>
          <w:tblCellSpacing w:w="15" w:type="dxa"/>
        </w:trPr>
        <w:tc>
          <w:tcPr>
            <w:tcW w:w="0" w:type="auto"/>
            <w:vAlign w:val="center"/>
            <w:hideMark/>
          </w:tcPr>
          <w:p w14:paraId="464CB9DC" w14:textId="77777777" w:rsidR="00A86F71" w:rsidRPr="00737178" w:rsidRDefault="00A86F71" w:rsidP="00A86F71">
            <w:pPr>
              <w:rPr>
                <w:rFonts w:asciiTheme="majorHAnsi" w:hAnsiTheme="majorHAnsi"/>
              </w:rPr>
            </w:pPr>
            <w:r w:rsidRPr="00737178">
              <w:rPr>
                <w:rFonts w:asciiTheme="majorHAnsi" w:hAnsiTheme="majorHAnsi"/>
              </w:rPr>
              <w:t>Provides sheltered space</w:t>
            </w:r>
          </w:p>
        </w:tc>
        <w:tc>
          <w:tcPr>
            <w:tcW w:w="0" w:type="auto"/>
            <w:vAlign w:val="center"/>
            <w:hideMark/>
          </w:tcPr>
          <w:p w14:paraId="0882F84E" w14:textId="77777777" w:rsidR="00A86F71" w:rsidRPr="00737178" w:rsidRDefault="00A86F71" w:rsidP="00A86F71">
            <w:pPr>
              <w:rPr>
                <w:rFonts w:asciiTheme="majorHAnsi" w:hAnsiTheme="majorHAnsi"/>
              </w:rPr>
            </w:pPr>
            <w:r w:rsidRPr="00737178">
              <w:rPr>
                <w:rFonts w:asciiTheme="majorHAnsi" w:hAnsiTheme="majorHAnsi"/>
              </w:rPr>
              <w:t>Limited contingency budget</w:t>
            </w:r>
          </w:p>
        </w:tc>
      </w:tr>
      <w:tr w:rsidR="00A86F71" w:rsidRPr="00737178" w14:paraId="42271915" w14:textId="77777777">
        <w:trPr>
          <w:tblCellSpacing w:w="15" w:type="dxa"/>
        </w:trPr>
        <w:tc>
          <w:tcPr>
            <w:tcW w:w="0" w:type="auto"/>
            <w:vAlign w:val="center"/>
            <w:hideMark/>
          </w:tcPr>
          <w:p w14:paraId="7B8C7660" w14:textId="77777777" w:rsidR="00A86F71" w:rsidRPr="00737178" w:rsidRDefault="00A86F71" w:rsidP="00A86F71">
            <w:pPr>
              <w:rPr>
                <w:rFonts w:asciiTheme="majorHAnsi" w:hAnsiTheme="majorHAnsi"/>
              </w:rPr>
            </w:pPr>
            <w:r w:rsidRPr="00737178">
              <w:rPr>
                <w:rFonts w:asciiTheme="majorHAnsi" w:hAnsiTheme="majorHAnsi"/>
              </w:rPr>
              <w:lastRenderedPageBreak/>
              <w:t>Can improve organisation and storage</w:t>
            </w:r>
          </w:p>
        </w:tc>
        <w:tc>
          <w:tcPr>
            <w:tcW w:w="0" w:type="auto"/>
            <w:vAlign w:val="center"/>
            <w:hideMark/>
          </w:tcPr>
          <w:p w14:paraId="56A63AB5" w14:textId="77777777" w:rsidR="00A86F71" w:rsidRPr="00737178" w:rsidRDefault="00A86F71" w:rsidP="00A86F71">
            <w:pPr>
              <w:rPr>
                <w:rFonts w:asciiTheme="majorHAnsi" w:hAnsiTheme="majorHAnsi"/>
              </w:rPr>
            </w:pPr>
            <w:r w:rsidRPr="00737178">
              <w:rPr>
                <w:rFonts w:asciiTheme="majorHAnsi" w:hAnsiTheme="majorHAnsi"/>
              </w:rPr>
              <w:t>Construction may temporarily disrupt childcare</w:t>
            </w:r>
          </w:p>
        </w:tc>
      </w:tr>
    </w:tbl>
    <w:p w14:paraId="70FA009C" w14:textId="77777777" w:rsidR="00A86F71" w:rsidRPr="00737178" w:rsidRDefault="00A86F71" w:rsidP="00A86F71">
      <w:pPr>
        <w:rPr>
          <w:rFonts w:asciiTheme="majorHAnsi" w:hAnsiTheme="majorHAnsi"/>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83"/>
        <w:gridCol w:w="2858"/>
      </w:tblGrid>
      <w:tr w:rsidR="00A86F71" w:rsidRPr="00737178" w14:paraId="7FF93C14" w14:textId="77777777">
        <w:trPr>
          <w:tblHeader/>
          <w:tblCellSpacing w:w="15" w:type="dxa"/>
        </w:trPr>
        <w:tc>
          <w:tcPr>
            <w:tcW w:w="0" w:type="auto"/>
            <w:vAlign w:val="center"/>
            <w:hideMark/>
          </w:tcPr>
          <w:p w14:paraId="41F6538A" w14:textId="77777777" w:rsidR="00A86F71" w:rsidRPr="00737178" w:rsidRDefault="00A86F71" w:rsidP="00A86F71">
            <w:pPr>
              <w:rPr>
                <w:rFonts w:asciiTheme="majorHAnsi" w:hAnsiTheme="majorHAnsi"/>
                <w:b/>
                <w:bCs/>
              </w:rPr>
            </w:pPr>
            <w:r w:rsidRPr="00737178">
              <w:rPr>
                <w:rFonts w:asciiTheme="majorHAnsi" w:hAnsiTheme="majorHAnsi"/>
                <w:b/>
                <w:bCs/>
              </w:rPr>
              <w:t>Opportunities</w:t>
            </w:r>
          </w:p>
        </w:tc>
        <w:tc>
          <w:tcPr>
            <w:tcW w:w="0" w:type="auto"/>
            <w:vAlign w:val="center"/>
            <w:hideMark/>
          </w:tcPr>
          <w:p w14:paraId="21EF9A25" w14:textId="77777777" w:rsidR="00A86F71" w:rsidRPr="00737178" w:rsidRDefault="00A86F71" w:rsidP="00A86F71">
            <w:pPr>
              <w:rPr>
                <w:rFonts w:asciiTheme="majorHAnsi" w:hAnsiTheme="majorHAnsi"/>
                <w:b/>
                <w:bCs/>
              </w:rPr>
            </w:pPr>
            <w:r w:rsidRPr="00737178">
              <w:rPr>
                <w:rFonts w:asciiTheme="majorHAnsi" w:hAnsiTheme="majorHAnsi"/>
                <w:b/>
                <w:bCs/>
              </w:rPr>
              <w:t>Threats</w:t>
            </w:r>
          </w:p>
        </w:tc>
      </w:tr>
      <w:tr w:rsidR="00A86F71" w:rsidRPr="00737178" w14:paraId="45615646" w14:textId="77777777">
        <w:trPr>
          <w:tblCellSpacing w:w="15" w:type="dxa"/>
        </w:trPr>
        <w:tc>
          <w:tcPr>
            <w:tcW w:w="0" w:type="auto"/>
            <w:vAlign w:val="center"/>
            <w:hideMark/>
          </w:tcPr>
          <w:p w14:paraId="1782C5C7" w14:textId="77777777" w:rsidR="00A86F71" w:rsidRPr="00737178" w:rsidRDefault="00A86F71" w:rsidP="00A86F71">
            <w:pPr>
              <w:rPr>
                <w:rFonts w:asciiTheme="majorHAnsi" w:hAnsiTheme="majorHAnsi"/>
              </w:rPr>
            </w:pPr>
            <w:r w:rsidRPr="00737178">
              <w:rPr>
                <w:rFonts w:asciiTheme="majorHAnsi" w:hAnsiTheme="majorHAnsi"/>
              </w:rPr>
              <w:t>Improve children's learning experiences</w:t>
            </w:r>
          </w:p>
        </w:tc>
        <w:tc>
          <w:tcPr>
            <w:tcW w:w="0" w:type="auto"/>
            <w:vAlign w:val="center"/>
            <w:hideMark/>
          </w:tcPr>
          <w:p w14:paraId="0EEA162C" w14:textId="77777777" w:rsidR="00A86F71" w:rsidRPr="00737178" w:rsidRDefault="00A86F71" w:rsidP="00A86F71">
            <w:pPr>
              <w:rPr>
                <w:rFonts w:asciiTheme="majorHAnsi" w:hAnsiTheme="majorHAnsi"/>
              </w:rPr>
            </w:pPr>
            <w:r w:rsidRPr="00737178">
              <w:rPr>
                <w:rFonts w:asciiTheme="majorHAnsi" w:hAnsiTheme="majorHAnsi"/>
              </w:rPr>
              <w:t>Rising material costs</w:t>
            </w:r>
          </w:p>
        </w:tc>
      </w:tr>
      <w:tr w:rsidR="00A86F71" w:rsidRPr="00737178" w14:paraId="7AB36D93" w14:textId="77777777">
        <w:trPr>
          <w:tblCellSpacing w:w="15" w:type="dxa"/>
        </w:trPr>
        <w:tc>
          <w:tcPr>
            <w:tcW w:w="0" w:type="auto"/>
            <w:vAlign w:val="center"/>
            <w:hideMark/>
          </w:tcPr>
          <w:p w14:paraId="42378F6D" w14:textId="77777777" w:rsidR="00A86F71" w:rsidRPr="00737178" w:rsidRDefault="00A86F71" w:rsidP="00A86F71">
            <w:pPr>
              <w:rPr>
                <w:rFonts w:asciiTheme="majorHAnsi" w:hAnsiTheme="majorHAnsi"/>
              </w:rPr>
            </w:pPr>
            <w:r w:rsidRPr="00737178">
              <w:rPr>
                <w:rFonts w:asciiTheme="majorHAnsi" w:hAnsiTheme="majorHAnsi"/>
              </w:rPr>
              <w:t>Strengthen parent satisfaction</w:t>
            </w:r>
          </w:p>
        </w:tc>
        <w:tc>
          <w:tcPr>
            <w:tcW w:w="0" w:type="auto"/>
            <w:vAlign w:val="center"/>
            <w:hideMark/>
          </w:tcPr>
          <w:p w14:paraId="688613D3" w14:textId="77777777" w:rsidR="00A86F71" w:rsidRPr="00737178" w:rsidRDefault="00A86F71" w:rsidP="00A86F71">
            <w:pPr>
              <w:rPr>
                <w:rFonts w:asciiTheme="majorHAnsi" w:hAnsiTheme="majorHAnsi"/>
              </w:rPr>
            </w:pPr>
            <w:r w:rsidRPr="00737178">
              <w:rPr>
                <w:rFonts w:asciiTheme="majorHAnsi" w:hAnsiTheme="majorHAnsi"/>
              </w:rPr>
              <w:t>Supplier or contractor delays</w:t>
            </w:r>
          </w:p>
        </w:tc>
      </w:tr>
      <w:tr w:rsidR="00A86F71" w:rsidRPr="00737178" w14:paraId="67332EEC" w14:textId="77777777">
        <w:trPr>
          <w:tblCellSpacing w:w="15" w:type="dxa"/>
        </w:trPr>
        <w:tc>
          <w:tcPr>
            <w:tcW w:w="0" w:type="auto"/>
            <w:vAlign w:val="center"/>
            <w:hideMark/>
          </w:tcPr>
          <w:p w14:paraId="507F9E22" w14:textId="77777777" w:rsidR="00A86F71" w:rsidRPr="00737178" w:rsidRDefault="00A86F71" w:rsidP="00A86F71">
            <w:pPr>
              <w:rPr>
                <w:rFonts w:asciiTheme="majorHAnsi" w:hAnsiTheme="majorHAnsi"/>
              </w:rPr>
            </w:pPr>
            <w:r w:rsidRPr="00737178">
              <w:rPr>
                <w:rFonts w:asciiTheme="majorHAnsi" w:hAnsiTheme="majorHAnsi"/>
              </w:rPr>
              <w:t>Introduce new activities</w:t>
            </w:r>
          </w:p>
        </w:tc>
        <w:tc>
          <w:tcPr>
            <w:tcW w:w="0" w:type="auto"/>
            <w:vAlign w:val="center"/>
            <w:hideMark/>
          </w:tcPr>
          <w:p w14:paraId="4AE25066" w14:textId="77777777" w:rsidR="00A86F71" w:rsidRPr="00737178" w:rsidRDefault="00A86F71" w:rsidP="00A86F71">
            <w:pPr>
              <w:rPr>
                <w:rFonts w:asciiTheme="majorHAnsi" w:hAnsiTheme="majorHAnsi"/>
              </w:rPr>
            </w:pPr>
            <w:r w:rsidRPr="00737178">
              <w:rPr>
                <w:rFonts w:asciiTheme="majorHAnsi" w:hAnsiTheme="majorHAnsi"/>
              </w:rPr>
              <w:t>Poor weather</w:t>
            </w:r>
          </w:p>
        </w:tc>
      </w:tr>
      <w:tr w:rsidR="00A86F71" w:rsidRPr="00737178" w14:paraId="59E28753" w14:textId="77777777">
        <w:trPr>
          <w:tblCellSpacing w:w="15" w:type="dxa"/>
        </w:trPr>
        <w:tc>
          <w:tcPr>
            <w:tcW w:w="0" w:type="auto"/>
            <w:vAlign w:val="center"/>
            <w:hideMark/>
          </w:tcPr>
          <w:p w14:paraId="319BF3B8" w14:textId="77777777" w:rsidR="00A86F71" w:rsidRPr="00737178" w:rsidRDefault="00A86F71" w:rsidP="00A86F71">
            <w:pPr>
              <w:rPr>
                <w:rFonts w:asciiTheme="majorHAnsi" w:hAnsiTheme="majorHAnsi"/>
              </w:rPr>
            </w:pPr>
            <w:r w:rsidRPr="00737178">
              <w:rPr>
                <w:rFonts w:asciiTheme="majorHAnsi" w:hAnsiTheme="majorHAnsi"/>
              </w:rPr>
              <w:t>Improve business reputation</w:t>
            </w:r>
          </w:p>
        </w:tc>
        <w:tc>
          <w:tcPr>
            <w:tcW w:w="0" w:type="auto"/>
            <w:vAlign w:val="center"/>
            <w:hideMark/>
          </w:tcPr>
          <w:p w14:paraId="46E1A778" w14:textId="77777777" w:rsidR="00A86F71" w:rsidRPr="00737178" w:rsidRDefault="00A86F71" w:rsidP="00A86F71">
            <w:pPr>
              <w:rPr>
                <w:rFonts w:asciiTheme="majorHAnsi" w:hAnsiTheme="majorHAnsi"/>
              </w:rPr>
            </w:pPr>
            <w:r w:rsidRPr="00737178">
              <w:rPr>
                <w:rFonts w:asciiTheme="majorHAnsi" w:hAnsiTheme="majorHAnsi"/>
              </w:rPr>
              <w:t>Safety or compliance issues</w:t>
            </w:r>
          </w:p>
        </w:tc>
      </w:tr>
      <w:tr w:rsidR="00A86F71" w:rsidRPr="00737178" w14:paraId="4ADA486C" w14:textId="77777777">
        <w:trPr>
          <w:tblCellSpacing w:w="15" w:type="dxa"/>
        </w:trPr>
        <w:tc>
          <w:tcPr>
            <w:tcW w:w="0" w:type="auto"/>
            <w:vAlign w:val="center"/>
            <w:hideMark/>
          </w:tcPr>
          <w:p w14:paraId="626E6819" w14:textId="77777777" w:rsidR="00A86F71" w:rsidRPr="00737178" w:rsidRDefault="00A86F71" w:rsidP="00A86F71">
            <w:pPr>
              <w:rPr>
                <w:rFonts w:asciiTheme="majorHAnsi" w:hAnsiTheme="majorHAnsi"/>
              </w:rPr>
            </w:pPr>
            <w:r w:rsidRPr="00737178">
              <w:rPr>
                <w:rFonts w:asciiTheme="majorHAnsi" w:hAnsiTheme="majorHAnsi"/>
              </w:rPr>
              <w:t>Develop sustainable provision</w:t>
            </w:r>
          </w:p>
        </w:tc>
        <w:tc>
          <w:tcPr>
            <w:tcW w:w="0" w:type="auto"/>
            <w:vAlign w:val="center"/>
            <w:hideMark/>
          </w:tcPr>
          <w:p w14:paraId="409C64F8" w14:textId="77777777" w:rsidR="00A86F71" w:rsidRPr="00737178" w:rsidRDefault="00A86F71" w:rsidP="00A86F71">
            <w:pPr>
              <w:rPr>
                <w:rFonts w:asciiTheme="majorHAnsi" w:hAnsiTheme="majorHAnsi"/>
              </w:rPr>
            </w:pPr>
            <w:r w:rsidRPr="00737178">
              <w:rPr>
                <w:rFonts w:asciiTheme="majorHAnsi" w:hAnsiTheme="majorHAnsi"/>
              </w:rPr>
              <w:t>Scope creep</w:t>
            </w:r>
          </w:p>
        </w:tc>
      </w:tr>
    </w:tbl>
    <w:p w14:paraId="61517ABC" w14:textId="77777777" w:rsidR="00A86F71" w:rsidRPr="00737178" w:rsidRDefault="00A86F71" w:rsidP="00A86F71">
      <w:pPr>
        <w:rPr>
          <w:rFonts w:asciiTheme="majorHAnsi" w:hAnsiTheme="majorHAnsi"/>
        </w:rPr>
      </w:pPr>
      <w:r w:rsidRPr="00737178">
        <w:rPr>
          <w:rFonts w:asciiTheme="majorHAnsi" w:hAnsiTheme="majorHAnsi"/>
        </w:rPr>
        <w:t>The SWOT analysis demonstrates that the project has significant benefits but also vulnerabilities. Its greatest strength is creating additional functional space without extending the main property. However, the financial investment and reliance on one project manager are weaknesses. External threats, including increased costs and supplier delays, could affect the project's ability to meet its objectives.</w:t>
      </w:r>
    </w:p>
    <w:p w14:paraId="0DDE5D02" w14:textId="77777777" w:rsidR="00A86F71" w:rsidRPr="00737178" w:rsidRDefault="00A86F71" w:rsidP="00A86F71">
      <w:pPr>
        <w:rPr>
          <w:rFonts w:asciiTheme="majorHAnsi" w:hAnsiTheme="majorHAnsi"/>
        </w:rPr>
      </w:pPr>
      <w:r w:rsidRPr="00737178">
        <w:rPr>
          <w:rFonts w:asciiTheme="majorHAnsi" w:hAnsiTheme="majorHAnsi"/>
        </w:rPr>
        <w:t>SWOT should not be treated as a prediction of project success. Its value lies in encouraging consideration of different perspectives before implementation. The analysis should be reviewed throughout the project as strengths, weaknesses, opportunities and threats may change.</w:t>
      </w:r>
    </w:p>
    <w:p w14:paraId="26A2DFFB" w14:textId="77777777" w:rsidR="00A86F71" w:rsidRPr="00737178" w:rsidRDefault="00A86F71" w:rsidP="00A86F71">
      <w:pPr>
        <w:rPr>
          <w:rFonts w:asciiTheme="majorHAnsi" w:hAnsiTheme="majorHAnsi"/>
        </w:rPr>
      </w:pPr>
      <w:r w:rsidRPr="00737178">
        <w:rPr>
          <w:rFonts w:asciiTheme="majorHAnsi" w:hAnsiTheme="majorHAnsi"/>
          <w:b/>
          <w:bCs/>
        </w:rPr>
        <w:t>5.3 Critical Evaluation</w:t>
      </w:r>
    </w:p>
    <w:p w14:paraId="51777A3F" w14:textId="77777777" w:rsidR="00A86F71" w:rsidRPr="00737178" w:rsidRDefault="00A86F71" w:rsidP="00A86F71">
      <w:pPr>
        <w:rPr>
          <w:rFonts w:asciiTheme="majorHAnsi" w:hAnsiTheme="majorHAnsi"/>
        </w:rPr>
      </w:pPr>
      <w:r w:rsidRPr="00737178">
        <w:rPr>
          <w:rFonts w:asciiTheme="majorHAnsi" w:hAnsiTheme="majorHAnsi"/>
        </w:rPr>
        <w:t>Combining PESTLE and SWOT provides a more comprehensive environmental assessment than using either tool individually. PESTLE focuses on external influences, while SWOT considers these alongside internal capabilities. However, both tools depend on the quality of information available and may oversimplify complex relationships.</w:t>
      </w:r>
    </w:p>
    <w:p w14:paraId="6F99A976" w14:textId="77777777" w:rsidR="00A86F71" w:rsidRPr="00737178" w:rsidRDefault="00A86F71" w:rsidP="00A86F71">
      <w:pPr>
        <w:rPr>
          <w:rFonts w:asciiTheme="majorHAnsi" w:hAnsiTheme="majorHAnsi"/>
        </w:rPr>
      </w:pPr>
      <w:r w:rsidRPr="00737178">
        <w:rPr>
          <w:rFonts w:asciiTheme="majorHAnsi" w:hAnsiTheme="majorHAnsi"/>
        </w:rPr>
        <w:t>Environmental analysis should therefore be treated as an ongoing activity rather than a one-off exercise. Economic conditions, stakeholder expectations, supplier availability and environmental considerations should be monitored throughout the project. This enables the project manager to respond to emerging issues and maintain alignment with the project's objectives and the wider childcare environment.</w:t>
      </w:r>
    </w:p>
    <w:p w14:paraId="4F98D295" w14:textId="42EC7C3A" w:rsidR="00E0678D" w:rsidRPr="00737178" w:rsidRDefault="00E0678D">
      <w:pPr>
        <w:rPr>
          <w:rFonts w:asciiTheme="majorHAnsi" w:hAnsiTheme="majorHAnsi"/>
        </w:rPr>
      </w:pPr>
    </w:p>
    <w:p w14:paraId="71792BAA" w14:textId="77777777" w:rsidR="00737178" w:rsidRPr="00737178" w:rsidRDefault="00737178">
      <w:pPr>
        <w:rPr>
          <w:rFonts w:asciiTheme="majorHAnsi" w:hAnsiTheme="majorHAnsi"/>
        </w:rPr>
      </w:pPr>
    </w:p>
    <w:p w14:paraId="509EA021" w14:textId="77777777" w:rsidR="00737178" w:rsidRPr="00737178" w:rsidRDefault="00737178">
      <w:pPr>
        <w:rPr>
          <w:rFonts w:asciiTheme="majorHAnsi" w:hAnsiTheme="majorHAnsi"/>
        </w:rPr>
      </w:pPr>
    </w:p>
    <w:p w14:paraId="5F903D3E" w14:textId="77777777" w:rsidR="00737178" w:rsidRPr="00737178" w:rsidRDefault="00737178">
      <w:pPr>
        <w:rPr>
          <w:rFonts w:asciiTheme="majorHAnsi" w:hAnsiTheme="majorHAnsi"/>
        </w:rPr>
      </w:pPr>
    </w:p>
    <w:p w14:paraId="47BA8CEF" w14:textId="77777777" w:rsidR="00737178" w:rsidRPr="00737178" w:rsidRDefault="00737178">
      <w:pPr>
        <w:rPr>
          <w:rFonts w:asciiTheme="majorHAnsi" w:hAnsiTheme="majorHAnsi"/>
        </w:rPr>
      </w:pPr>
    </w:p>
    <w:p w14:paraId="34E6ADCB" w14:textId="77777777" w:rsidR="00737178" w:rsidRPr="00737178" w:rsidRDefault="00737178">
      <w:pPr>
        <w:rPr>
          <w:rFonts w:asciiTheme="majorHAnsi" w:hAnsiTheme="majorHAnsi"/>
        </w:rPr>
      </w:pPr>
    </w:p>
    <w:p w14:paraId="4C07DF2B" w14:textId="77777777" w:rsidR="00737178" w:rsidRPr="00737178" w:rsidRDefault="00737178">
      <w:pPr>
        <w:rPr>
          <w:rFonts w:asciiTheme="majorHAnsi" w:hAnsiTheme="majorHAnsi"/>
        </w:rPr>
      </w:pPr>
    </w:p>
    <w:p w14:paraId="3335FDF8" w14:textId="77777777" w:rsidR="00737178" w:rsidRPr="00737178" w:rsidRDefault="00737178">
      <w:pPr>
        <w:rPr>
          <w:rFonts w:asciiTheme="majorHAnsi" w:hAnsiTheme="majorHAnsi"/>
        </w:rPr>
      </w:pPr>
    </w:p>
    <w:p w14:paraId="3A8D7A6E" w14:textId="77777777" w:rsidR="00737178" w:rsidRPr="00737178" w:rsidRDefault="00737178">
      <w:pPr>
        <w:rPr>
          <w:rFonts w:asciiTheme="majorHAnsi" w:hAnsiTheme="majorHAnsi"/>
        </w:rPr>
      </w:pPr>
    </w:p>
    <w:p w14:paraId="42B1E879" w14:textId="77777777" w:rsidR="00737178" w:rsidRPr="00737178" w:rsidRDefault="00737178">
      <w:pPr>
        <w:rPr>
          <w:rFonts w:asciiTheme="majorHAnsi" w:hAnsiTheme="majorHAnsi"/>
        </w:rPr>
      </w:pPr>
    </w:p>
    <w:p w14:paraId="598C5E79" w14:textId="77777777" w:rsidR="00737178" w:rsidRPr="00737178" w:rsidRDefault="00737178">
      <w:pPr>
        <w:rPr>
          <w:rFonts w:asciiTheme="majorHAnsi" w:hAnsiTheme="majorHAnsi"/>
        </w:rPr>
      </w:pPr>
    </w:p>
    <w:p w14:paraId="24F3769F" w14:textId="77777777" w:rsidR="00737178" w:rsidRPr="00737178" w:rsidRDefault="00737178">
      <w:pPr>
        <w:rPr>
          <w:rFonts w:asciiTheme="majorHAnsi" w:hAnsiTheme="majorHAnsi"/>
        </w:rPr>
      </w:pPr>
    </w:p>
    <w:p w14:paraId="343C66B0" w14:textId="77777777" w:rsidR="00737178" w:rsidRPr="00737178" w:rsidRDefault="00737178">
      <w:pPr>
        <w:rPr>
          <w:rFonts w:asciiTheme="majorHAnsi" w:hAnsiTheme="majorHAnsi"/>
        </w:rPr>
      </w:pPr>
    </w:p>
    <w:p w14:paraId="7DEB425C" w14:textId="77777777" w:rsidR="00737178" w:rsidRPr="00737178" w:rsidRDefault="00737178">
      <w:pPr>
        <w:rPr>
          <w:rFonts w:asciiTheme="majorHAnsi" w:hAnsiTheme="majorHAnsi"/>
        </w:rPr>
      </w:pPr>
    </w:p>
    <w:p w14:paraId="39BC1C26" w14:textId="77777777" w:rsidR="00737178" w:rsidRPr="00737178" w:rsidRDefault="00737178">
      <w:pPr>
        <w:rPr>
          <w:rFonts w:asciiTheme="majorHAnsi" w:hAnsiTheme="majorHAnsi"/>
        </w:rPr>
      </w:pPr>
    </w:p>
    <w:p w14:paraId="0FBE3576" w14:textId="77777777" w:rsidR="00737178" w:rsidRPr="00737178" w:rsidRDefault="00737178" w:rsidP="00737178">
      <w:pPr>
        <w:rPr>
          <w:rFonts w:asciiTheme="majorHAnsi" w:hAnsiTheme="majorHAnsi"/>
          <w:b/>
          <w:bCs/>
        </w:rPr>
      </w:pPr>
      <w:r w:rsidRPr="00737178">
        <w:rPr>
          <w:rFonts w:asciiTheme="majorHAnsi" w:hAnsiTheme="majorHAnsi"/>
          <w:b/>
          <w:bCs/>
        </w:rPr>
        <w:t>Academic reference list – 20 sources</w:t>
      </w:r>
    </w:p>
    <w:p w14:paraId="0F15999B" w14:textId="77777777" w:rsidR="00737178" w:rsidRPr="00737178" w:rsidRDefault="00737178" w:rsidP="00737178">
      <w:pPr>
        <w:numPr>
          <w:ilvl w:val="0"/>
          <w:numId w:val="18"/>
        </w:numPr>
        <w:rPr>
          <w:rFonts w:asciiTheme="majorHAnsi" w:hAnsiTheme="majorHAnsi"/>
        </w:rPr>
      </w:pPr>
      <w:r w:rsidRPr="00737178">
        <w:rPr>
          <w:rFonts w:asciiTheme="majorHAnsi" w:hAnsiTheme="majorHAnsi"/>
          <w:b/>
          <w:bCs/>
        </w:rPr>
        <w:t>Achterkamp, M. C., &amp; Vos, J. F. J. (2008).</w:t>
      </w:r>
      <w:r w:rsidRPr="00737178">
        <w:rPr>
          <w:rFonts w:asciiTheme="majorHAnsi" w:hAnsiTheme="majorHAnsi"/>
        </w:rPr>
        <w:t xml:space="preserve"> Investigating the use of the stakeholder notion in project management literature, a meta-analysis. </w:t>
      </w:r>
      <w:r w:rsidRPr="00737178">
        <w:rPr>
          <w:rFonts w:asciiTheme="majorHAnsi" w:hAnsiTheme="majorHAnsi"/>
          <w:i/>
          <w:iCs/>
        </w:rPr>
        <w:t>International Journal of Project Management, 26</w:t>
      </w:r>
      <w:r w:rsidRPr="00737178">
        <w:rPr>
          <w:rFonts w:asciiTheme="majorHAnsi" w:hAnsiTheme="majorHAnsi"/>
        </w:rPr>
        <w:t xml:space="preserve">(7), 749–757. </w:t>
      </w:r>
    </w:p>
    <w:p w14:paraId="4AB28974" w14:textId="77777777" w:rsidR="00737178" w:rsidRPr="00737178" w:rsidRDefault="00737178" w:rsidP="00737178">
      <w:pPr>
        <w:numPr>
          <w:ilvl w:val="0"/>
          <w:numId w:val="18"/>
        </w:numPr>
        <w:rPr>
          <w:rFonts w:asciiTheme="majorHAnsi" w:hAnsiTheme="majorHAnsi"/>
        </w:rPr>
      </w:pPr>
      <w:r w:rsidRPr="00737178">
        <w:rPr>
          <w:rFonts w:asciiTheme="majorHAnsi" w:hAnsiTheme="majorHAnsi"/>
          <w:b/>
          <w:bCs/>
        </w:rPr>
        <w:t>Andersen, E. S. (2005).</w:t>
      </w:r>
      <w:r w:rsidRPr="00737178">
        <w:rPr>
          <w:rFonts w:asciiTheme="majorHAnsi" w:hAnsiTheme="majorHAnsi"/>
        </w:rPr>
        <w:t xml:space="preserve"> </w:t>
      </w:r>
      <w:proofErr w:type="spellStart"/>
      <w:r w:rsidRPr="00737178">
        <w:rPr>
          <w:rFonts w:asciiTheme="majorHAnsi" w:hAnsiTheme="majorHAnsi"/>
          <w:i/>
          <w:iCs/>
        </w:rPr>
        <w:t>Prosjektledelse</w:t>
      </w:r>
      <w:proofErr w:type="spellEnd"/>
      <w:r w:rsidRPr="00737178">
        <w:rPr>
          <w:rFonts w:asciiTheme="majorHAnsi" w:hAnsiTheme="majorHAnsi"/>
          <w:i/>
          <w:iCs/>
        </w:rPr>
        <w:t xml:space="preserve"> – et </w:t>
      </w:r>
      <w:proofErr w:type="spellStart"/>
      <w:r w:rsidRPr="00737178">
        <w:rPr>
          <w:rFonts w:asciiTheme="majorHAnsi" w:hAnsiTheme="majorHAnsi"/>
          <w:i/>
          <w:iCs/>
        </w:rPr>
        <w:t>organisasjonsperspektiv</w:t>
      </w:r>
      <w:proofErr w:type="spellEnd"/>
      <w:r w:rsidRPr="00737178">
        <w:rPr>
          <w:rFonts w:asciiTheme="majorHAnsi" w:hAnsiTheme="majorHAnsi"/>
        </w:rPr>
        <w:t xml:space="preserve">. NKI </w:t>
      </w:r>
      <w:proofErr w:type="spellStart"/>
      <w:r w:rsidRPr="00737178">
        <w:rPr>
          <w:rFonts w:asciiTheme="majorHAnsi" w:hAnsiTheme="majorHAnsi"/>
        </w:rPr>
        <w:t>Forlaget</w:t>
      </w:r>
      <w:proofErr w:type="spellEnd"/>
      <w:r w:rsidRPr="00737178">
        <w:rPr>
          <w:rFonts w:asciiTheme="majorHAnsi" w:hAnsiTheme="majorHAnsi"/>
        </w:rPr>
        <w:t xml:space="preserve">. </w:t>
      </w:r>
    </w:p>
    <w:p w14:paraId="3E4FFF2F" w14:textId="77777777" w:rsidR="00737178" w:rsidRPr="00737178" w:rsidRDefault="00737178" w:rsidP="00737178">
      <w:pPr>
        <w:numPr>
          <w:ilvl w:val="0"/>
          <w:numId w:val="18"/>
        </w:numPr>
        <w:rPr>
          <w:rFonts w:asciiTheme="majorHAnsi" w:hAnsiTheme="majorHAnsi"/>
        </w:rPr>
      </w:pPr>
      <w:r w:rsidRPr="00737178">
        <w:rPr>
          <w:rFonts w:asciiTheme="majorHAnsi" w:hAnsiTheme="majorHAnsi"/>
          <w:b/>
          <w:bCs/>
        </w:rPr>
        <w:t>Atkinson, R. (1999).</w:t>
      </w:r>
      <w:r w:rsidRPr="00737178">
        <w:rPr>
          <w:rFonts w:asciiTheme="majorHAnsi" w:hAnsiTheme="majorHAnsi"/>
        </w:rPr>
        <w:t xml:space="preserve"> Project management: Cost, time and quality, two best guesses and a phenomenon, </w:t>
      </w:r>
      <w:proofErr w:type="spellStart"/>
      <w:r w:rsidRPr="00737178">
        <w:rPr>
          <w:rFonts w:asciiTheme="majorHAnsi" w:hAnsiTheme="majorHAnsi"/>
        </w:rPr>
        <w:t>its</w:t>
      </w:r>
      <w:proofErr w:type="spellEnd"/>
      <w:r w:rsidRPr="00737178">
        <w:rPr>
          <w:rFonts w:asciiTheme="majorHAnsi" w:hAnsiTheme="majorHAnsi"/>
        </w:rPr>
        <w:t xml:space="preserve"> time to accept other success criteria. </w:t>
      </w:r>
      <w:r w:rsidRPr="00737178">
        <w:rPr>
          <w:rFonts w:asciiTheme="majorHAnsi" w:hAnsiTheme="majorHAnsi"/>
          <w:i/>
          <w:iCs/>
        </w:rPr>
        <w:t>International Journal of Project Management, 17</w:t>
      </w:r>
      <w:r w:rsidRPr="00737178">
        <w:rPr>
          <w:rFonts w:asciiTheme="majorHAnsi" w:hAnsiTheme="majorHAnsi"/>
        </w:rPr>
        <w:t xml:space="preserve">(6), 337–342. </w:t>
      </w:r>
    </w:p>
    <w:p w14:paraId="1DFD71F6" w14:textId="77777777" w:rsidR="00737178" w:rsidRPr="00737178" w:rsidRDefault="00737178" w:rsidP="00737178">
      <w:pPr>
        <w:numPr>
          <w:ilvl w:val="0"/>
          <w:numId w:val="18"/>
        </w:numPr>
        <w:rPr>
          <w:rFonts w:asciiTheme="majorHAnsi" w:hAnsiTheme="majorHAnsi"/>
        </w:rPr>
      </w:pPr>
      <w:r w:rsidRPr="00737178">
        <w:rPr>
          <w:rFonts w:asciiTheme="majorHAnsi" w:hAnsiTheme="majorHAnsi"/>
          <w:b/>
          <w:bCs/>
        </w:rPr>
        <w:t>Baccarini, D. (1999).</w:t>
      </w:r>
      <w:r w:rsidRPr="00737178">
        <w:rPr>
          <w:rFonts w:asciiTheme="majorHAnsi" w:hAnsiTheme="majorHAnsi"/>
        </w:rPr>
        <w:t xml:space="preserve"> The logical framework method for defining project success. </w:t>
      </w:r>
      <w:r w:rsidRPr="00737178">
        <w:rPr>
          <w:rFonts w:asciiTheme="majorHAnsi" w:hAnsiTheme="majorHAnsi"/>
          <w:i/>
          <w:iCs/>
        </w:rPr>
        <w:t>Project Management Journal, 30</w:t>
      </w:r>
      <w:r w:rsidRPr="00737178">
        <w:rPr>
          <w:rFonts w:asciiTheme="majorHAnsi" w:hAnsiTheme="majorHAnsi"/>
        </w:rPr>
        <w:t xml:space="preserve">(4), 25–32. </w:t>
      </w:r>
    </w:p>
    <w:p w14:paraId="1F09B393" w14:textId="77777777" w:rsidR="00737178" w:rsidRPr="00737178" w:rsidRDefault="00737178" w:rsidP="00737178">
      <w:pPr>
        <w:numPr>
          <w:ilvl w:val="0"/>
          <w:numId w:val="18"/>
        </w:numPr>
        <w:rPr>
          <w:rFonts w:asciiTheme="majorHAnsi" w:hAnsiTheme="majorHAnsi"/>
        </w:rPr>
      </w:pPr>
      <w:r w:rsidRPr="00737178">
        <w:rPr>
          <w:rFonts w:asciiTheme="majorHAnsi" w:hAnsiTheme="majorHAnsi"/>
          <w:b/>
          <w:bCs/>
        </w:rPr>
        <w:t>Bourne, L., &amp; Walker, D. H. T. (2005).</w:t>
      </w:r>
      <w:r w:rsidRPr="00737178">
        <w:rPr>
          <w:rFonts w:asciiTheme="majorHAnsi" w:hAnsiTheme="majorHAnsi"/>
        </w:rPr>
        <w:t xml:space="preserve"> Visualising and mapping stakeholder influence. </w:t>
      </w:r>
      <w:r w:rsidRPr="00737178">
        <w:rPr>
          <w:rFonts w:asciiTheme="majorHAnsi" w:hAnsiTheme="majorHAnsi"/>
          <w:i/>
          <w:iCs/>
        </w:rPr>
        <w:t>Management Decision, 43</w:t>
      </w:r>
      <w:r w:rsidRPr="00737178">
        <w:rPr>
          <w:rFonts w:asciiTheme="majorHAnsi" w:hAnsiTheme="majorHAnsi"/>
        </w:rPr>
        <w:t xml:space="preserve">(5), 649–660. </w:t>
      </w:r>
    </w:p>
    <w:p w14:paraId="523AD3A3" w14:textId="77777777" w:rsidR="00737178" w:rsidRPr="00737178" w:rsidRDefault="00737178" w:rsidP="00737178">
      <w:pPr>
        <w:numPr>
          <w:ilvl w:val="0"/>
          <w:numId w:val="18"/>
        </w:numPr>
        <w:rPr>
          <w:rFonts w:asciiTheme="majorHAnsi" w:hAnsiTheme="majorHAnsi"/>
        </w:rPr>
      </w:pPr>
      <w:r w:rsidRPr="00737178">
        <w:rPr>
          <w:rFonts w:asciiTheme="majorHAnsi" w:hAnsiTheme="majorHAnsi"/>
          <w:b/>
          <w:bCs/>
        </w:rPr>
        <w:t>Cooke-Davies, T. (2002).</w:t>
      </w:r>
      <w:r w:rsidRPr="00737178">
        <w:rPr>
          <w:rFonts w:asciiTheme="majorHAnsi" w:hAnsiTheme="majorHAnsi"/>
        </w:rPr>
        <w:t xml:space="preserve"> The “real” success factors on projects. </w:t>
      </w:r>
      <w:r w:rsidRPr="00737178">
        <w:rPr>
          <w:rFonts w:asciiTheme="majorHAnsi" w:hAnsiTheme="majorHAnsi"/>
          <w:i/>
          <w:iCs/>
        </w:rPr>
        <w:t>International Journal of Project Management, 20</w:t>
      </w:r>
      <w:r w:rsidRPr="00737178">
        <w:rPr>
          <w:rFonts w:asciiTheme="majorHAnsi" w:hAnsiTheme="majorHAnsi"/>
        </w:rPr>
        <w:t xml:space="preserve">(3), 185–190. </w:t>
      </w:r>
    </w:p>
    <w:p w14:paraId="35D5E7C3" w14:textId="77777777" w:rsidR="00737178" w:rsidRPr="00737178" w:rsidRDefault="00737178" w:rsidP="00737178">
      <w:pPr>
        <w:numPr>
          <w:ilvl w:val="0"/>
          <w:numId w:val="18"/>
        </w:numPr>
        <w:rPr>
          <w:rFonts w:asciiTheme="majorHAnsi" w:hAnsiTheme="majorHAnsi"/>
        </w:rPr>
      </w:pPr>
      <w:r w:rsidRPr="00737178">
        <w:rPr>
          <w:rFonts w:asciiTheme="majorHAnsi" w:hAnsiTheme="majorHAnsi"/>
          <w:b/>
          <w:bCs/>
        </w:rPr>
        <w:t>Elkington, P., &amp; Smallman, C. (2002).</w:t>
      </w:r>
      <w:r w:rsidRPr="00737178">
        <w:rPr>
          <w:rFonts w:asciiTheme="majorHAnsi" w:hAnsiTheme="majorHAnsi"/>
        </w:rPr>
        <w:t xml:space="preserve"> Managing project risks: A case study from the utilities sector. </w:t>
      </w:r>
      <w:r w:rsidRPr="00737178">
        <w:rPr>
          <w:rFonts w:asciiTheme="majorHAnsi" w:hAnsiTheme="majorHAnsi"/>
          <w:i/>
          <w:iCs/>
        </w:rPr>
        <w:t>International Journal of Project Management, 20</w:t>
      </w:r>
      <w:r w:rsidRPr="00737178">
        <w:rPr>
          <w:rFonts w:asciiTheme="majorHAnsi" w:hAnsiTheme="majorHAnsi"/>
        </w:rPr>
        <w:t xml:space="preserve">(1), 49–57. </w:t>
      </w:r>
    </w:p>
    <w:p w14:paraId="6A28EB9E" w14:textId="77777777" w:rsidR="00737178" w:rsidRPr="00737178" w:rsidRDefault="00737178" w:rsidP="00737178">
      <w:pPr>
        <w:numPr>
          <w:ilvl w:val="0"/>
          <w:numId w:val="18"/>
        </w:numPr>
        <w:rPr>
          <w:rFonts w:asciiTheme="majorHAnsi" w:hAnsiTheme="majorHAnsi"/>
        </w:rPr>
      </w:pPr>
      <w:r w:rsidRPr="00737178">
        <w:rPr>
          <w:rFonts w:asciiTheme="majorHAnsi" w:hAnsiTheme="majorHAnsi"/>
          <w:b/>
          <w:bCs/>
        </w:rPr>
        <w:t>Freeman, R. E. (1984).</w:t>
      </w:r>
      <w:r w:rsidRPr="00737178">
        <w:rPr>
          <w:rFonts w:asciiTheme="majorHAnsi" w:hAnsiTheme="majorHAnsi"/>
        </w:rPr>
        <w:t xml:space="preserve"> </w:t>
      </w:r>
      <w:r w:rsidRPr="00737178">
        <w:rPr>
          <w:rFonts w:asciiTheme="majorHAnsi" w:hAnsiTheme="majorHAnsi"/>
          <w:i/>
          <w:iCs/>
        </w:rPr>
        <w:t>Strategic management: A stakeholder approach</w:t>
      </w:r>
      <w:r w:rsidRPr="00737178">
        <w:rPr>
          <w:rFonts w:asciiTheme="majorHAnsi" w:hAnsiTheme="majorHAnsi"/>
        </w:rPr>
        <w:t xml:space="preserve">. Pitman. </w:t>
      </w:r>
    </w:p>
    <w:p w14:paraId="3EE40D0D" w14:textId="77777777" w:rsidR="00737178" w:rsidRPr="00737178" w:rsidRDefault="00737178" w:rsidP="00737178">
      <w:pPr>
        <w:numPr>
          <w:ilvl w:val="0"/>
          <w:numId w:val="18"/>
        </w:numPr>
        <w:rPr>
          <w:rFonts w:asciiTheme="majorHAnsi" w:hAnsiTheme="majorHAnsi"/>
        </w:rPr>
      </w:pPr>
      <w:r w:rsidRPr="00737178">
        <w:rPr>
          <w:rFonts w:asciiTheme="majorHAnsi" w:hAnsiTheme="majorHAnsi"/>
          <w:b/>
          <w:bCs/>
        </w:rPr>
        <w:t>Kerzner, H. (2025).</w:t>
      </w:r>
      <w:r w:rsidRPr="00737178">
        <w:rPr>
          <w:rFonts w:asciiTheme="majorHAnsi" w:hAnsiTheme="majorHAnsi"/>
        </w:rPr>
        <w:t xml:space="preserve"> </w:t>
      </w:r>
      <w:r w:rsidRPr="00737178">
        <w:rPr>
          <w:rFonts w:asciiTheme="majorHAnsi" w:hAnsiTheme="majorHAnsi"/>
          <w:i/>
          <w:iCs/>
        </w:rPr>
        <w:t>Project management: A systems approach to planning, scheduling, and controlling</w:t>
      </w:r>
      <w:r w:rsidRPr="00737178">
        <w:rPr>
          <w:rFonts w:asciiTheme="majorHAnsi" w:hAnsiTheme="majorHAnsi"/>
        </w:rPr>
        <w:t xml:space="preserve"> (14th ed.). Wiley. </w:t>
      </w:r>
    </w:p>
    <w:p w14:paraId="4DD580D7" w14:textId="77777777" w:rsidR="00737178" w:rsidRPr="00737178" w:rsidRDefault="00737178" w:rsidP="00737178">
      <w:pPr>
        <w:numPr>
          <w:ilvl w:val="0"/>
          <w:numId w:val="18"/>
        </w:numPr>
        <w:rPr>
          <w:rFonts w:asciiTheme="majorHAnsi" w:hAnsiTheme="majorHAnsi"/>
        </w:rPr>
      </w:pPr>
      <w:r w:rsidRPr="00737178">
        <w:rPr>
          <w:rFonts w:asciiTheme="majorHAnsi" w:hAnsiTheme="majorHAnsi"/>
          <w:b/>
          <w:bCs/>
        </w:rPr>
        <w:lastRenderedPageBreak/>
        <w:t xml:space="preserve">Littau, P., </w:t>
      </w:r>
      <w:proofErr w:type="spellStart"/>
      <w:r w:rsidRPr="00737178">
        <w:rPr>
          <w:rFonts w:asciiTheme="majorHAnsi" w:hAnsiTheme="majorHAnsi"/>
          <w:b/>
          <w:bCs/>
        </w:rPr>
        <w:t>Jujagiri</w:t>
      </w:r>
      <w:proofErr w:type="spellEnd"/>
      <w:r w:rsidRPr="00737178">
        <w:rPr>
          <w:rFonts w:asciiTheme="majorHAnsi" w:hAnsiTheme="majorHAnsi"/>
          <w:b/>
          <w:bCs/>
        </w:rPr>
        <w:t xml:space="preserve">, N. J., &amp; </w:t>
      </w:r>
      <w:proofErr w:type="spellStart"/>
      <w:r w:rsidRPr="00737178">
        <w:rPr>
          <w:rFonts w:asciiTheme="majorHAnsi" w:hAnsiTheme="majorHAnsi"/>
          <w:b/>
          <w:bCs/>
        </w:rPr>
        <w:t>Adlbrecht</w:t>
      </w:r>
      <w:proofErr w:type="spellEnd"/>
      <w:r w:rsidRPr="00737178">
        <w:rPr>
          <w:rFonts w:asciiTheme="majorHAnsi" w:hAnsiTheme="majorHAnsi"/>
          <w:b/>
          <w:bCs/>
        </w:rPr>
        <w:t>, G. (2010).</w:t>
      </w:r>
      <w:r w:rsidRPr="00737178">
        <w:rPr>
          <w:rFonts w:asciiTheme="majorHAnsi" w:hAnsiTheme="majorHAnsi"/>
        </w:rPr>
        <w:t xml:space="preserve"> 25 years of stakeholder theory in project management literature (1984–2009). </w:t>
      </w:r>
      <w:r w:rsidRPr="00737178">
        <w:rPr>
          <w:rFonts w:asciiTheme="majorHAnsi" w:hAnsiTheme="majorHAnsi"/>
          <w:i/>
          <w:iCs/>
        </w:rPr>
        <w:t>Project Management Journal, 41</w:t>
      </w:r>
      <w:r w:rsidRPr="00737178">
        <w:rPr>
          <w:rFonts w:asciiTheme="majorHAnsi" w:hAnsiTheme="majorHAnsi"/>
        </w:rPr>
        <w:t xml:space="preserve">(4), 17–29. </w:t>
      </w:r>
    </w:p>
    <w:p w14:paraId="12BC9F23" w14:textId="77777777" w:rsidR="00737178" w:rsidRPr="00737178" w:rsidRDefault="00737178" w:rsidP="00737178">
      <w:pPr>
        <w:numPr>
          <w:ilvl w:val="0"/>
          <w:numId w:val="18"/>
        </w:numPr>
        <w:rPr>
          <w:rFonts w:asciiTheme="majorHAnsi" w:hAnsiTheme="majorHAnsi"/>
        </w:rPr>
      </w:pPr>
      <w:r w:rsidRPr="00737178">
        <w:rPr>
          <w:rFonts w:asciiTheme="majorHAnsi" w:hAnsiTheme="majorHAnsi"/>
          <w:b/>
          <w:bCs/>
        </w:rPr>
        <w:t>Meredith, J. R., Shafer, S. M., &amp; Mantel, S. J. (2017).</w:t>
      </w:r>
      <w:r w:rsidRPr="00737178">
        <w:rPr>
          <w:rFonts w:asciiTheme="majorHAnsi" w:hAnsiTheme="majorHAnsi"/>
        </w:rPr>
        <w:t xml:space="preserve"> </w:t>
      </w:r>
      <w:r w:rsidRPr="00737178">
        <w:rPr>
          <w:rFonts w:asciiTheme="majorHAnsi" w:hAnsiTheme="majorHAnsi"/>
          <w:i/>
          <w:iCs/>
        </w:rPr>
        <w:t>Project management: A managerial approach</w:t>
      </w:r>
      <w:r w:rsidRPr="00737178">
        <w:rPr>
          <w:rFonts w:asciiTheme="majorHAnsi" w:hAnsiTheme="majorHAnsi"/>
        </w:rPr>
        <w:t xml:space="preserve"> (9th ed.). Wiley. </w:t>
      </w:r>
    </w:p>
    <w:p w14:paraId="6931ABD3" w14:textId="77777777" w:rsidR="00737178" w:rsidRPr="00737178" w:rsidRDefault="00737178" w:rsidP="00737178">
      <w:pPr>
        <w:numPr>
          <w:ilvl w:val="0"/>
          <w:numId w:val="18"/>
        </w:numPr>
        <w:rPr>
          <w:rFonts w:asciiTheme="majorHAnsi" w:hAnsiTheme="majorHAnsi"/>
        </w:rPr>
      </w:pPr>
      <w:r w:rsidRPr="00737178">
        <w:rPr>
          <w:rFonts w:asciiTheme="majorHAnsi" w:hAnsiTheme="majorHAnsi"/>
          <w:b/>
          <w:bCs/>
        </w:rPr>
        <w:t>Morris, P. W. G., &amp; Pinto, J. K. (Eds.). (2004).</w:t>
      </w:r>
      <w:r w:rsidRPr="00737178">
        <w:rPr>
          <w:rFonts w:asciiTheme="majorHAnsi" w:hAnsiTheme="majorHAnsi"/>
        </w:rPr>
        <w:t xml:space="preserve"> </w:t>
      </w:r>
      <w:r w:rsidRPr="00737178">
        <w:rPr>
          <w:rFonts w:asciiTheme="majorHAnsi" w:hAnsiTheme="majorHAnsi"/>
          <w:i/>
          <w:iCs/>
        </w:rPr>
        <w:t>The Wiley guide to managing projects</w:t>
      </w:r>
      <w:r w:rsidRPr="00737178">
        <w:rPr>
          <w:rFonts w:asciiTheme="majorHAnsi" w:hAnsiTheme="majorHAnsi"/>
        </w:rPr>
        <w:t xml:space="preserve">. Wiley. </w:t>
      </w:r>
    </w:p>
    <w:p w14:paraId="31999AA4" w14:textId="77777777" w:rsidR="00737178" w:rsidRPr="00737178" w:rsidRDefault="00737178" w:rsidP="00737178">
      <w:pPr>
        <w:numPr>
          <w:ilvl w:val="0"/>
          <w:numId w:val="18"/>
        </w:numPr>
        <w:rPr>
          <w:rFonts w:asciiTheme="majorHAnsi" w:hAnsiTheme="majorHAnsi"/>
        </w:rPr>
      </w:pPr>
      <w:r w:rsidRPr="00737178">
        <w:rPr>
          <w:rFonts w:asciiTheme="majorHAnsi" w:hAnsiTheme="majorHAnsi"/>
          <w:b/>
          <w:bCs/>
        </w:rPr>
        <w:t>Müller, R., &amp; Turner, J. R. (2007).</w:t>
      </w:r>
      <w:r w:rsidRPr="00737178">
        <w:rPr>
          <w:rFonts w:asciiTheme="majorHAnsi" w:hAnsiTheme="majorHAnsi"/>
        </w:rPr>
        <w:t xml:space="preserve"> The influence of project managers on project success criteria and project success by type of project. </w:t>
      </w:r>
      <w:r w:rsidRPr="00737178">
        <w:rPr>
          <w:rFonts w:asciiTheme="majorHAnsi" w:hAnsiTheme="majorHAnsi"/>
          <w:i/>
          <w:iCs/>
        </w:rPr>
        <w:t>European Management Journal, 25</w:t>
      </w:r>
      <w:r w:rsidRPr="00737178">
        <w:rPr>
          <w:rFonts w:asciiTheme="majorHAnsi" w:hAnsiTheme="majorHAnsi"/>
        </w:rPr>
        <w:t xml:space="preserve">(4), 298–309. </w:t>
      </w:r>
    </w:p>
    <w:p w14:paraId="6CCE4903" w14:textId="77777777" w:rsidR="00737178" w:rsidRPr="00737178" w:rsidRDefault="00737178" w:rsidP="00737178">
      <w:pPr>
        <w:numPr>
          <w:ilvl w:val="0"/>
          <w:numId w:val="18"/>
        </w:numPr>
        <w:rPr>
          <w:rFonts w:asciiTheme="majorHAnsi" w:hAnsiTheme="majorHAnsi"/>
        </w:rPr>
      </w:pPr>
      <w:r w:rsidRPr="00737178">
        <w:rPr>
          <w:rFonts w:asciiTheme="majorHAnsi" w:hAnsiTheme="majorHAnsi"/>
          <w:b/>
          <w:bCs/>
        </w:rPr>
        <w:t>Pinto, J. K., &amp; Slevin, D. P. (1988).</w:t>
      </w:r>
      <w:r w:rsidRPr="00737178">
        <w:rPr>
          <w:rFonts w:asciiTheme="majorHAnsi" w:hAnsiTheme="majorHAnsi"/>
        </w:rPr>
        <w:t xml:space="preserve"> Critical success factors across the project life cycle. </w:t>
      </w:r>
      <w:r w:rsidRPr="00737178">
        <w:rPr>
          <w:rFonts w:asciiTheme="majorHAnsi" w:hAnsiTheme="majorHAnsi"/>
          <w:i/>
          <w:iCs/>
        </w:rPr>
        <w:t>Project Management Journal, 19</w:t>
      </w:r>
      <w:r w:rsidRPr="00737178">
        <w:rPr>
          <w:rFonts w:asciiTheme="majorHAnsi" w:hAnsiTheme="majorHAnsi"/>
        </w:rPr>
        <w:t xml:space="preserve">(3), 67–75. </w:t>
      </w:r>
    </w:p>
    <w:p w14:paraId="40D3E436" w14:textId="77777777" w:rsidR="00737178" w:rsidRPr="00737178" w:rsidRDefault="00737178" w:rsidP="00737178">
      <w:pPr>
        <w:numPr>
          <w:ilvl w:val="0"/>
          <w:numId w:val="18"/>
        </w:numPr>
        <w:rPr>
          <w:rFonts w:asciiTheme="majorHAnsi" w:hAnsiTheme="majorHAnsi"/>
        </w:rPr>
      </w:pPr>
      <w:r w:rsidRPr="00737178">
        <w:rPr>
          <w:rFonts w:asciiTheme="majorHAnsi" w:hAnsiTheme="majorHAnsi"/>
          <w:b/>
          <w:bCs/>
        </w:rPr>
        <w:t>Söderlund, J. (2011).</w:t>
      </w:r>
      <w:r w:rsidRPr="00737178">
        <w:rPr>
          <w:rFonts w:asciiTheme="majorHAnsi" w:hAnsiTheme="majorHAnsi"/>
        </w:rPr>
        <w:t xml:space="preserve"> Pluralism in project management: Navigating the crossroads of specialization and fragmentation. </w:t>
      </w:r>
      <w:r w:rsidRPr="00737178">
        <w:rPr>
          <w:rFonts w:asciiTheme="majorHAnsi" w:hAnsiTheme="majorHAnsi"/>
          <w:i/>
          <w:iCs/>
        </w:rPr>
        <w:t>International Journal of Management Reviews, 13</w:t>
      </w:r>
      <w:r w:rsidRPr="00737178">
        <w:rPr>
          <w:rFonts w:asciiTheme="majorHAnsi" w:hAnsiTheme="majorHAnsi"/>
        </w:rPr>
        <w:t xml:space="preserve">(2), 153–176. </w:t>
      </w:r>
    </w:p>
    <w:p w14:paraId="1BE6C9A8" w14:textId="77777777" w:rsidR="00737178" w:rsidRPr="00737178" w:rsidRDefault="00737178" w:rsidP="00737178">
      <w:pPr>
        <w:numPr>
          <w:ilvl w:val="0"/>
          <w:numId w:val="18"/>
        </w:numPr>
        <w:rPr>
          <w:rFonts w:asciiTheme="majorHAnsi" w:hAnsiTheme="majorHAnsi"/>
        </w:rPr>
      </w:pPr>
      <w:r w:rsidRPr="00737178">
        <w:rPr>
          <w:rFonts w:asciiTheme="majorHAnsi" w:hAnsiTheme="majorHAnsi"/>
          <w:b/>
          <w:bCs/>
        </w:rPr>
        <w:t>Turner, J. R., &amp; Cochrane, R. A. (1993).</w:t>
      </w:r>
      <w:r w:rsidRPr="00737178">
        <w:rPr>
          <w:rFonts w:asciiTheme="majorHAnsi" w:hAnsiTheme="majorHAnsi"/>
        </w:rPr>
        <w:t xml:space="preserve"> Goals-and-methods matrix: Coping with projects with ill-defined goals and methods of achieving them. </w:t>
      </w:r>
      <w:r w:rsidRPr="00737178">
        <w:rPr>
          <w:rFonts w:asciiTheme="majorHAnsi" w:hAnsiTheme="majorHAnsi"/>
          <w:i/>
          <w:iCs/>
        </w:rPr>
        <w:t>International Journal of Project Management, 11</w:t>
      </w:r>
      <w:r w:rsidRPr="00737178">
        <w:rPr>
          <w:rFonts w:asciiTheme="majorHAnsi" w:hAnsiTheme="majorHAnsi"/>
        </w:rPr>
        <w:t xml:space="preserve">(2), 93–102. </w:t>
      </w:r>
    </w:p>
    <w:p w14:paraId="7FD2E3EE" w14:textId="77777777" w:rsidR="00737178" w:rsidRPr="00737178" w:rsidRDefault="00737178" w:rsidP="00737178">
      <w:pPr>
        <w:numPr>
          <w:ilvl w:val="0"/>
          <w:numId w:val="18"/>
        </w:numPr>
        <w:rPr>
          <w:rFonts w:asciiTheme="majorHAnsi" w:hAnsiTheme="majorHAnsi"/>
        </w:rPr>
      </w:pPr>
      <w:r w:rsidRPr="00737178">
        <w:rPr>
          <w:rFonts w:asciiTheme="majorHAnsi" w:hAnsiTheme="majorHAnsi"/>
          <w:b/>
          <w:bCs/>
        </w:rPr>
        <w:t xml:space="preserve">Turner, R., Pinto, J., &amp; </w:t>
      </w:r>
      <w:proofErr w:type="spellStart"/>
      <w:r w:rsidRPr="00737178">
        <w:rPr>
          <w:rFonts w:asciiTheme="majorHAnsi" w:hAnsiTheme="majorHAnsi"/>
          <w:b/>
          <w:bCs/>
        </w:rPr>
        <w:t>Bredillet</w:t>
      </w:r>
      <w:proofErr w:type="spellEnd"/>
      <w:r w:rsidRPr="00737178">
        <w:rPr>
          <w:rFonts w:asciiTheme="majorHAnsi" w:hAnsiTheme="majorHAnsi"/>
          <w:b/>
          <w:bCs/>
        </w:rPr>
        <w:t>, C. (2011).</w:t>
      </w:r>
      <w:r w:rsidRPr="00737178">
        <w:rPr>
          <w:rFonts w:asciiTheme="majorHAnsi" w:hAnsiTheme="majorHAnsi"/>
        </w:rPr>
        <w:t xml:space="preserve"> The evolution of project management research: The evidence from the journals. In P. W. G. Morris, J. K. Pinto, &amp; J. Söderlund (Eds.), </w:t>
      </w:r>
      <w:r w:rsidRPr="00737178">
        <w:rPr>
          <w:rFonts w:asciiTheme="majorHAnsi" w:hAnsiTheme="majorHAnsi"/>
          <w:i/>
          <w:iCs/>
        </w:rPr>
        <w:t>The Oxford handbook of project management</w:t>
      </w:r>
      <w:r w:rsidRPr="00737178">
        <w:rPr>
          <w:rFonts w:asciiTheme="majorHAnsi" w:hAnsiTheme="majorHAnsi"/>
        </w:rPr>
        <w:t xml:space="preserve">. Oxford University Press. </w:t>
      </w:r>
    </w:p>
    <w:p w14:paraId="587F209D" w14:textId="77777777" w:rsidR="00737178" w:rsidRPr="00737178" w:rsidRDefault="00737178" w:rsidP="00737178">
      <w:pPr>
        <w:numPr>
          <w:ilvl w:val="0"/>
          <w:numId w:val="18"/>
        </w:numPr>
        <w:rPr>
          <w:rFonts w:asciiTheme="majorHAnsi" w:hAnsiTheme="majorHAnsi"/>
        </w:rPr>
      </w:pPr>
      <w:r w:rsidRPr="00737178">
        <w:rPr>
          <w:rFonts w:asciiTheme="majorHAnsi" w:hAnsiTheme="majorHAnsi"/>
          <w:b/>
          <w:bCs/>
        </w:rPr>
        <w:t xml:space="preserve">Winter, M., Smith, C., Morris, P., &amp; </w:t>
      </w:r>
      <w:proofErr w:type="spellStart"/>
      <w:r w:rsidRPr="00737178">
        <w:rPr>
          <w:rFonts w:asciiTheme="majorHAnsi" w:hAnsiTheme="majorHAnsi"/>
          <w:b/>
          <w:bCs/>
        </w:rPr>
        <w:t>Cicmil</w:t>
      </w:r>
      <w:proofErr w:type="spellEnd"/>
      <w:r w:rsidRPr="00737178">
        <w:rPr>
          <w:rFonts w:asciiTheme="majorHAnsi" w:hAnsiTheme="majorHAnsi"/>
          <w:b/>
          <w:bCs/>
        </w:rPr>
        <w:t>, S. (2006).</w:t>
      </w:r>
      <w:r w:rsidRPr="00737178">
        <w:rPr>
          <w:rFonts w:asciiTheme="majorHAnsi" w:hAnsiTheme="majorHAnsi"/>
        </w:rPr>
        <w:t xml:space="preserve"> Directions for future research in project management: The main findings of a UK government-funded research network. </w:t>
      </w:r>
      <w:r w:rsidRPr="00737178">
        <w:rPr>
          <w:rFonts w:asciiTheme="majorHAnsi" w:hAnsiTheme="majorHAnsi"/>
          <w:i/>
          <w:iCs/>
        </w:rPr>
        <w:t>International Journal of Project Management, 24</w:t>
      </w:r>
      <w:r w:rsidRPr="00737178">
        <w:rPr>
          <w:rFonts w:asciiTheme="majorHAnsi" w:hAnsiTheme="majorHAnsi"/>
        </w:rPr>
        <w:t xml:space="preserve">(8), 638–649. </w:t>
      </w:r>
    </w:p>
    <w:p w14:paraId="20130A51" w14:textId="77777777" w:rsidR="00737178" w:rsidRPr="00737178" w:rsidRDefault="00737178" w:rsidP="00737178">
      <w:pPr>
        <w:numPr>
          <w:ilvl w:val="0"/>
          <w:numId w:val="18"/>
        </w:numPr>
        <w:rPr>
          <w:rFonts w:asciiTheme="majorHAnsi" w:hAnsiTheme="majorHAnsi"/>
        </w:rPr>
      </w:pPr>
      <w:r w:rsidRPr="00737178">
        <w:rPr>
          <w:rFonts w:asciiTheme="majorHAnsi" w:hAnsiTheme="majorHAnsi"/>
          <w:b/>
          <w:bCs/>
        </w:rPr>
        <w:t>Winch, G. M. (2010).</w:t>
      </w:r>
      <w:r w:rsidRPr="00737178">
        <w:rPr>
          <w:rFonts w:asciiTheme="majorHAnsi" w:hAnsiTheme="majorHAnsi"/>
        </w:rPr>
        <w:t xml:space="preserve"> </w:t>
      </w:r>
      <w:r w:rsidRPr="00737178">
        <w:rPr>
          <w:rFonts w:asciiTheme="majorHAnsi" w:hAnsiTheme="majorHAnsi"/>
          <w:i/>
          <w:iCs/>
        </w:rPr>
        <w:t>Managing construction projects: An information processing approach</w:t>
      </w:r>
      <w:r w:rsidRPr="00737178">
        <w:rPr>
          <w:rFonts w:asciiTheme="majorHAnsi" w:hAnsiTheme="majorHAnsi"/>
        </w:rPr>
        <w:t xml:space="preserve"> (2nd ed.). Wiley-Blackwell. </w:t>
      </w:r>
    </w:p>
    <w:p w14:paraId="157F92C1" w14:textId="77777777" w:rsidR="00737178" w:rsidRPr="00737178" w:rsidRDefault="00737178" w:rsidP="00737178">
      <w:pPr>
        <w:numPr>
          <w:ilvl w:val="0"/>
          <w:numId w:val="18"/>
        </w:numPr>
        <w:rPr>
          <w:rFonts w:asciiTheme="majorHAnsi" w:hAnsiTheme="majorHAnsi"/>
        </w:rPr>
      </w:pPr>
      <w:proofErr w:type="spellStart"/>
      <w:r w:rsidRPr="00737178">
        <w:rPr>
          <w:rFonts w:asciiTheme="majorHAnsi" w:hAnsiTheme="majorHAnsi"/>
          <w:b/>
          <w:bCs/>
        </w:rPr>
        <w:t>Zwikael</w:t>
      </w:r>
      <w:proofErr w:type="spellEnd"/>
      <w:r w:rsidRPr="00737178">
        <w:rPr>
          <w:rFonts w:asciiTheme="majorHAnsi" w:hAnsiTheme="majorHAnsi"/>
          <w:b/>
          <w:bCs/>
        </w:rPr>
        <w:t xml:space="preserve">, O., &amp; </w:t>
      </w:r>
      <w:proofErr w:type="spellStart"/>
      <w:r w:rsidRPr="00737178">
        <w:rPr>
          <w:rFonts w:asciiTheme="majorHAnsi" w:hAnsiTheme="majorHAnsi"/>
          <w:b/>
          <w:bCs/>
        </w:rPr>
        <w:t>Smyrk</w:t>
      </w:r>
      <w:proofErr w:type="spellEnd"/>
      <w:r w:rsidRPr="00737178">
        <w:rPr>
          <w:rFonts w:asciiTheme="majorHAnsi" w:hAnsiTheme="majorHAnsi"/>
          <w:b/>
          <w:bCs/>
        </w:rPr>
        <w:t>, J. (2012).</w:t>
      </w:r>
      <w:r w:rsidRPr="00737178">
        <w:rPr>
          <w:rFonts w:asciiTheme="majorHAnsi" w:hAnsiTheme="majorHAnsi"/>
        </w:rPr>
        <w:t xml:space="preserve"> </w:t>
      </w:r>
      <w:r w:rsidRPr="00737178">
        <w:rPr>
          <w:rFonts w:asciiTheme="majorHAnsi" w:hAnsiTheme="majorHAnsi"/>
          <w:i/>
          <w:iCs/>
        </w:rPr>
        <w:t>Project management for the creation of organisational value</w:t>
      </w:r>
      <w:r w:rsidRPr="00737178">
        <w:rPr>
          <w:rFonts w:asciiTheme="majorHAnsi" w:hAnsiTheme="majorHAnsi"/>
        </w:rPr>
        <w:t>. Springer.</w:t>
      </w:r>
    </w:p>
    <w:p w14:paraId="0C58C2F6" w14:textId="77777777" w:rsidR="00737178" w:rsidRDefault="00737178"/>
    <w:sectPr w:rsidR="007371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41C6C"/>
    <w:multiLevelType w:val="multilevel"/>
    <w:tmpl w:val="3B7EC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F77E87"/>
    <w:multiLevelType w:val="multilevel"/>
    <w:tmpl w:val="C1C42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193359"/>
    <w:multiLevelType w:val="multilevel"/>
    <w:tmpl w:val="13BC8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0D7C49"/>
    <w:multiLevelType w:val="multilevel"/>
    <w:tmpl w:val="7FBAA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AB106C"/>
    <w:multiLevelType w:val="multilevel"/>
    <w:tmpl w:val="7FF43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195D98"/>
    <w:multiLevelType w:val="multilevel"/>
    <w:tmpl w:val="D0EC9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5F041E"/>
    <w:multiLevelType w:val="multilevel"/>
    <w:tmpl w:val="35FA2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FF3621"/>
    <w:multiLevelType w:val="multilevel"/>
    <w:tmpl w:val="A57C0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C406E5"/>
    <w:multiLevelType w:val="multilevel"/>
    <w:tmpl w:val="528C4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3F7837"/>
    <w:multiLevelType w:val="multilevel"/>
    <w:tmpl w:val="6EF2D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611B53"/>
    <w:multiLevelType w:val="multilevel"/>
    <w:tmpl w:val="07D60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C46C3A"/>
    <w:multiLevelType w:val="multilevel"/>
    <w:tmpl w:val="653C4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531889"/>
    <w:multiLevelType w:val="multilevel"/>
    <w:tmpl w:val="F0F46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A104ED"/>
    <w:multiLevelType w:val="multilevel"/>
    <w:tmpl w:val="5880A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75512F"/>
    <w:multiLevelType w:val="multilevel"/>
    <w:tmpl w:val="689A4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9D071C1"/>
    <w:multiLevelType w:val="multilevel"/>
    <w:tmpl w:val="98325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DC16DD"/>
    <w:multiLevelType w:val="multilevel"/>
    <w:tmpl w:val="A8844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64669B"/>
    <w:multiLevelType w:val="multilevel"/>
    <w:tmpl w:val="45A8A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07902306">
    <w:abstractNumId w:val="17"/>
  </w:num>
  <w:num w:numId="2" w16cid:durableId="837157635">
    <w:abstractNumId w:val="10"/>
  </w:num>
  <w:num w:numId="3" w16cid:durableId="1506942028">
    <w:abstractNumId w:val="4"/>
  </w:num>
  <w:num w:numId="4" w16cid:durableId="1002776410">
    <w:abstractNumId w:val="6"/>
  </w:num>
  <w:num w:numId="5" w16cid:durableId="727463061">
    <w:abstractNumId w:val="8"/>
  </w:num>
  <w:num w:numId="6" w16cid:durableId="1549535186">
    <w:abstractNumId w:val="15"/>
  </w:num>
  <w:num w:numId="7" w16cid:durableId="1245332800">
    <w:abstractNumId w:val="7"/>
  </w:num>
  <w:num w:numId="8" w16cid:durableId="1022393892">
    <w:abstractNumId w:val="11"/>
  </w:num>
  <w:num w:numId="9" w16cid:durableId="1856068922">
    <w:abstractNumId w:val="14"/>
  </w:num>
  <w:num w:numId="10" w16cid:durableId="1791629118">
    <w:abstractNumId w:val="5"/>
  </w:num>
  <w:num w:numId="11" w16cid:durableId="1738355878">
    <w:abstractNumId w:val="16"/>
  </w:num>
  <w:num w:numId="12" w16cid:durableId="1510096697">
    <w:abstractNumId w:val="1"/>
  </w:num>
  <w:num w:numId="13" w16cid:durableId="1950355089">
    <w:abstractNumId w:val="3"/>
  </w:num>
  <w:num w:numId="14" w16cid:durableId="1495872563">
    <w:abstractNumId w:val="2"/>
  </w:num>
  <w:num w:numId="15" w16cid:durableId="1367634600">
    <w:abstractNumId w:val="12"/>
  </w:num>
  <w:num w:numId="16" w16cid:durableId="688798496">
    <w:abstractNumId w:val="13"/>
  </w:num>
  <w:num w:numId="17" w16cid:durableId="326323651">
    <w:abstractNumId w:val="9"/>
  </w:num>
  <w:num w:numId="18" w16cid:durableId="3693840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131"/>
    <w:rsid w:val="001B537C"/>
    <w:rsid w:val="00737178"/>
    <w:rsid w:val="00935784"/>
    <w:rsid w:val="00A86F71"/>
    <w:rsid w:val="00D90131"/>
    <w:rsid w:val="00E0678D"/>
    <w:rsid w:val="00E743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43726"/>
  <w15:chartTrackingRefBased/>
  <w15:docId w15:val="{2A87624F-A616-49B8-9072-143EB46D0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01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01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01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01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01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01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01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01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01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01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01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01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01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01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01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01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01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0131"/>
    <w:rPr>
      <w:rFonts w:eastAsiaTheme="majorEastAsia" w:cstheme="majorBidi"/>
      <w:color w:val="272727" w:themeColor="text1" w:themeTint="D8"/>
    </w:rPr>
  </w:style>
  <w:style w:type="paragraph" w:styleId="Title">
    <w:name w:val="Title"/>
    <w:basedOn w:val="Normal"/>
    <w:next w:val="Normal"/>
    <w:link w:val="TitleChar"/>
    <w:uiPriority w:val="10"/>
    <w:qFormat/>
    <w:rsid w:val="00D901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01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01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01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0131"/>
    <w:pPr>
      <w:spacing w:before="160"/>
      <w:jc w:val="center"/>
    </w:pPr>
    <w:rPr>
      <w:i/>
      <w:iCs/>
      <w:color w:val="404040" w:themeColor="text1" w:themeTint="BF"/>
    </w:rPr>
  </w:style>
  <w:style w:type="character" w:customStyle="1" w:styleId="QuoteChar">
    <w:name w:val="Quote Char"/>
    <w:basedOn w:val="DefaultParagraphFont"/>
    <w:link w:val="Quote"/>
    <w:uiPriority w:val="29"/>
    <w:rsid w:val="00D90131"/>
    <w:rPr>
      <w:i/>
      <w:iCs/>
      <w:color w:val="404040" w:themeColor="text1" w:themeTint="BF"/>
    </w:rPr>
  </w:style>
  <w:style w:type="paragraph" w:styleId="ListParagraph">
    <w:name w:val="List Paragraph"/>
    <w:basedOn w:val="Normal"/>
    <w:uiPriority w:val="34"/>
    <w:qFormat/>
    <w:rsid w:val="00D90131"/>
    <w:pPr>
      <w:ind w:left="720"/>
      <w:contextualSpacing/>
    </w:pPr>
  </w:style>
  <w:style w:type="character" w:styleId="IntenseEmphasis">
    <w:name w:val="Intense Emphasis"/>
    <w:basedOn w:val="DefaultParagraphFont"/>
    <w:uiPriority w:val="21"/>
    <w:qFormat/>
    <w:rsid w:val="00D90131"/>
    <w:rPr>
      <w:i/>
      <w:iCs/>
      <w:color w:val="0F4761" w:themeColor="accent1" w:themeShade="BF"/>
    </w:rPr>
  </w:style>
  <w:style w:type="paragraph" w:styleId="IntenseQuote">
    <w:name w:val="Intense Quote"/>
    <w:basedOn w:val="Normal"/>
    <w:next w:val="Normal"/>
    <w:link w:val="IntenseQuoteChar"/>
    <w:uiPriority w:val="30"/>
    <w:qFormat/>
    <w:rsid w:val="00D901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0131"/>
    <w:rPr>
      <w:i/>
      <w:iCs/>
      <w:color w:val="0F4761" w:themeColor="accent1" w:themeShade="BF"/>
    </w:rPr>
  </w:style>
  <w:style w:type="character" w:styleId="IntenseReference">
    <w:name w:val="Intense Reference"/>
    <w:basedOn w:val="DefaultParagraphFont"/>
    <w:uiPriority w:val="32"/>
    <w:qFormat/>
    <w:rsid w:val="00D9013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41</TotalTime>
  <Pages>22</Pages>
  <Words>5603</Words>
  <Characters>31940</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Jade Rogers (2431357)</dc:creator>
  <cp:keywords/>
  <dc:description/>
  <cp:lastModifiedBy>Ashleigh Jade Rogers (2431357)</cp:lastModifiedBy>
  <cp:revision>1</cp:revision>
  <dcterms:created xsi:type="dcterms:W3CDTF">2026-08-31T18:06:00Z</dcterms:created>
  <dcterms:modified xsi:type="dcterms:W3CDTF">2026-08-31T18:47:00Z</dcterms:modified>
</cp:coreProperties>
</file>