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05381282"/>
        <w:docPartObj>
          <w:docPartGallery w:val="Cover Pages"/>
          <w:docPartUnique/>
        </w:docPartObj>
      </w:sdtPr>
      <w:sdtEndPr>
        <w:rPr>
          <w:rFonts w:ascii="Arial" w:hAnsi="Arial" w:cs="Arial"/>
          <w:b/>
          <w:bCs/>
        </w:rPr>
      </w:sdtEndPr>
      <w:sdtContent>
        <w:p w14:paraId="5D969B99" w14:textId="3C530CA8" w:rsidR="00D75C95" w:rsidRDefault="00D75C95">
          <w:r>
            <w:rPr>
              <w:noProof/>
            </w:rPr>
            <mc:AlternateContent>
              <mc:Choice Requires="wpg">
                <w:drawing>
                  <wp:anchor distT="0" distB="0" distL="114300" distR="114300" simplePos="0" relativeHeight="251659264" behindDoc="1" locked="0" layoutInCell="1" allowOverlap="1" wp14:anchorId="75DC312B" wp14:editId="7F25DFE3">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5FDA4AE3" w14:textId="1FFF365C" w:rsidR="00D75C95" w:rsidRPr="0040098D" w:rsidRDefault="00D75C95" w:rsidP="00D75C95">
                                    <w:pPr>
                                      <w:spacing w:before="212"/>
                                      <w:rPr>
                                        <w:rFonts w:asciiTheme="minorBidi" w:hAnsiTheme="minorBidi"/>
                                        <w:sz w:val="48"/>
                                        <w:szCs w:val="48"/>
                                      </w:rPr>
                                    </w:pPr>
                                    <w:r w:rsidRPr="0040098D">
                                      <w:rPr>
                                        <w:rFonts w:asciiTheme="minorBidi" w:hAnsiTheme="minorBidi"/>
                                        <w:b/>
                                        <w:bCs/>
                                        <w:sz w:val="48"/>
                                        <w:szCs w:val="48"/>
                                      </w:rPr>
                                      <w:t xml:space="preserve">Module Name: </w:t>
                                    </w:r>
                                    <w:r w:rsidR="00521197">
                                      <w:rPr>
                                        <w:rFonts w:asciiTheme="minorBidi" w:hAnsiTheme="minorBidi"/>
                                        <w:sz w:val="48"/>
                                        <w:szCs w:val="48"/>
                                      </w:rPr>
                                      <w:t>Managing Enterprise</w:t>
                                    </w:r>
                                  </w:p>
                                  <w:p w14:paraId="5477C34D" w14:textId="6C8617DE" w:rsidR="00D75C95" w:rsidRPr="0040098D" w:rsidRDefault="00D75C95" w:rsidP="00D75C95">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w:t>
                                    </w:r>
                                    <w:r>
                                      <w:rPr>
                                        <w:rFonts w:asciiTheme="minorBidi" w:hAnsiTheme="minorBidi"/>
                                        <w:sz w:val="48"/>
                                        <w:szCs w:val="48"/>
                                      </w:rPr>
                                      <w:t>401</w:t>
                                    </w:r>
                                    <w:r w:rsidR="00521197">
                                      <w:rPr>
                                        <w:rFonts w:asciiTheme="minorBidi" w:hAnsiTheme="minorBidi"/>
                                        <w:sz w:val="48"/>
                                        <w:szCs w:val="48"/>
                                      </w:rPr>
                                      <w:t>1</w:t>
                                    </w:r>
                                  </w:p>
                                  <w:p w14:paraId="118C3CD7" w14:textId="77D21953" w:rsidR="00D75C95" w:rsidRPr="0040098D" w:rsidRDefault="00D75C95" w:rsidP="00D75C95">
                                    <w:pPr>
                                      <w:spacing w:before="212"/>
                                      <w:rPr>
                                        <w:rFonts w:asciiTheme="minorBidi" w:hAnsiTheme="minorBidi"/>
                                        <w:sz w:val="48"/>
                                        <w:szCs w:val="48"/>
                                      </w:rPr>
                                    </w:pPr>
                                    <w:r w:rsidRPr="0040098D">
                                      <w:rPr>
                                        <w:rFonts w:asciiTheme="minorBidi" w:hAnsiTheme="minorBidi"/>
                                        <w:b/>
                                        <w:bCs/>
                                        <w:sz w:val="48"/>
                                        <w:szCs w:val="48"/>
                                      </w:rPr>
                                      <w:t xml:space="preserve">Assessment </w:t>
                                    </w:r>
                                    <w:r>
                                      <w:rPr>
                                        <w:rFonts w:asciiTheme="minorBidi" w:hAnsiTheme="minorBidi"/>
                                        <w:b/>
                                        <w:bCs/>
                                        <w:sz w:val="48"/>
                                        <w:szCs w:val="48"/>
                                      </w:rPr>
                                      <w:t>1</w:t>
                                    </w:r>
                                    <w:r w:rsidRPr="0040098D">
                                      <w:rPr>
                                        <w:rFonts w:asciiTheme="minorBidi" w:hAnsiTheme="minorBidi"/>
                                        <w:b/>
                                        <w:bCs/>
                                        <w:sz w:val="48"/>
                                        <w:szCs w:val="48"/>
                                      </w:rPr>
                                      <w:t xml:space="preserve">: </w:t>
                                    </w:r>
                                    <w:r w:rsidR="00521197">
                                      <w:rPr>
                                        <w:rFonts w:asciiTheme="minorBidi" w:hAnsiTheme="minorBidi"/>
                                        <w:sz w:val="48"/>
                                        <w:szCs w:val="48"/>
                                      </w:rPr>
                                      <w:t>Business Plan and Reflection</w:t>
                                    </w:r>
                                  </w:p>
                                  <w:p w14:paraId="4C06ABBE" w14:textId="77777777" w:rsidR="00D75C95" w:rsidRPr="0040098D" w:rsidRDefault="00D75C95" w:rsidP="00D75C95">
                                    <w:pPr>
                                      <w:spacing w:before="3"/>
                                      <w:rPr>
                                        <w:rFonts w:asciiTheme="minorBidi" w:hAnsiTheme="minorBidi"/>
                                        <w:b/>
                                        <w:sz w:val="48"/>
                                        <w:szCs w:val="48"/>
                                      </w:rPr>
                                    </w:pPr>
                                    <w:r w:rsidRPr="0040098D">
                                      <w:rPr>
                                        <w:rFonts w:asciiTheme="minorBidi" w:hAnsiTheme="minorBidi"/>
                                        <w:b/>
                                        <w:sz w:val="48"/>
                                        <w:szCs w:val="48"/>
                                      </w:rPr>
                                      <w:t>Student Name:</w:t>
                                    </w:r>
                                    <w:r>
                                      <w:rPr>
                                        <w:rFonts w:asciiTheme="minorBidi" w:hAnsiTheme="minorBidi"/>
                                        <w:b/>
                                        <w:sz w:val="48"/>
                                        <w:szCs w:val="48"/>
                                      </w:rPr>
                                      <w:t xml:space="preserve"> </w:t>
                                    </w:r>
                                    <w:r w:rsidRPr="00EF1612">
                                      <w:rPr>
                                        <w:rFonts w:asciiTheme="minorBidi" w:hAnsiTheme="minorBidi"/>
                                        <w:bCs/>
                                        <w:sz w:val="48"/>
                                        <w:szCs w:val="48"/>
                                      </w:rPr>
                                      <w:t>Miklos Mark Gal</w:t>
                                    </w:r>
                                  </w:p>
                                  <w:p w14:paraId="36F7753C" w14:textId="77777777" w:rsidR="00D75C95" w:rsidRPr="0040098D" w:rsidRDefault="00D75C95" w:rsidP="00D75C95">
                                    <w:pPr>
                                      <w:spacing w:before="3"/>
                                      <w:rPr>
                                        <w:rFonts w:asciiTheme="minorBidi" w:hAnsiTheme="minorBidi"/>
                                        <w:b/>
                                        <w:sz w:val="48"/>
                                        <w:szCs w:val="48"/>
                                      </w:rPr>
                                    </w:pPr>
                                    <w:r w:rsidRPr="0040098D">
                                      <w:rPr>
                                        <w:rFonts w:asciiTheme="minorBidi" w:hAnsiTheme="minorBidi"/>
                                        <w:b/>
                                        <w:sz w:val="48"/>
                                        <w:szCs w:val="48"/>
                                      </w:rPr>
                                      <w:t>Student Number:</w:t>
                                    </w:r>
                                    <w:r>
                                      <w:rPr>
                                        <w:rFonts w:asciiTheme="minorBidi" w:hAnsiTheme="minorBidi"/>
                                        <w:b/>
                                        <w:sz w:val="48"/>
                                        <w:szCs w:val="48"/>
                                      </w:rPr>
                                      <w:t xml:space="preserve"> </w:t>
                                    </w:r>
                                    <w:r w:rsidRPr="00EF1612">
                                      <w:rPr>
                                        <w:rFonts w:asciiTheme="minorBidi" w:hAnsiTheme="minorBidi"/>
                                        <w:bCs/>
                                        <w:sz w:val="48"/>
                                        <w:szCs w:val="48"/>
                                      </w:rPr>
                                      <w:t>2514520</w:t>
                                    </w:r>
                                  </w:p>
                                  <w:p w14:paraId="4E595723" w14:textId="71ED675F" w:rsidR="00D75C95" w:rsidRDefault="00D75C95" w:rsidP="00D75C95">
                                    <w:pPr>
                                      <w:rPr>
                                        <w:rFonts w:asciiTheme="minorBidi" w:hAnsiTheme="minorBidi"/>
                                        <w:bCs/>
                                        <w:sz w:val="48"/>
                                        <w:szCs w:val="48"/>
                                      </w:rPr>
                                    </w:pPr>
                                    <w:r w:rsidRPr="0040098D">
                                      <w:rPr>
                                        <w:rFonts w:asciiTheme="minorBidi" w:hAnsiTheme="minorBidi"/>
                                        <w:b/>
                                        <w:sz w:val="48"/>
                                        <w:szCs w:val="48"/>
                                      </w:rPr>
                                      <w:t xml:space="preserve">Lecturer: </w:t>
                                    </w:r>
                                    <w:r>
                                      <w:rPr>
                                        <w:rFonts w:asciiTheme="minorBidi" w:hAnsiTheme="minorBidi"/>
                                        <w:bCs/>
                                        <w:sz w:val="48"/>
                                        <w:szCs w:val="48"/>
                                      </w:rPr>
                                      <w:t>Chris Wilkin</w:t>
                                    </w:r>
                                    <w:r w:rsidRPr="0040098D">
                                      <w:rPr>
                                        <w:rFonts w:asciiTheme="minorBidi" w:hAnsiTheme="minorBidi"/>
                                        <w:b/>
                                        <w:sz w:val="48"/>
                                        <w:szCs w:val="48"/>
                                      </w:rPr>
                                      <w:br/>
                                      <w:t xml:space="preserve">Deadline: </w:t>
                                    </w:r>
                                    <w:r>
                                      <w:rPr>
                                        <w:rFonts w:asciiTheme="minorBidi" w:hAnsiTheme="minorBidi"/>
                                        <w:bCs/>
                                        <w:sz w:val="48"/>
                                        <w:szCs w:val="48"/>
                                      </w:rPr>
                                      <w:t xml:space="preserve">Friday </w:t>
                                    </w:r>
                                    <w:r>
                                      <w:rPr>
                                        <w:rFonts w:asciiTheme="minorBidi" w:hAnsiTheme="minorBidi"/>
                                        <w:bCs/>
                                        <w:sz w:val="48"/>
                                        <w:szCs w:val="48"/>
                                      </w:rPr>
                                      <w:t>19</w:t>
                                    </w:r>
                                    <w:r w:rsidRPr="00DB3AE7">
                                      <w:rPr>
                                        <w:rFonts w:asciiTheme="minorBidi" w:hAnsiTheme="minorBidi"/>
                                        <w:bCs/>
                                        <w:sz w:val="48"/>
                                        <w:szCs w:val="48"/>
                                        <w:vertAlign w:val="superscript"/>
                                      </w:rPr>
                                      <w:t>th</w:t>
                                    </w:r>
                                    <w:r>
                                      <w:rPr>
                                        <w:rFonts w:asciiTheme="minorBidi" w:hAnsiTheme="minorBidi"/>
                                        <w:bCs/>
                                        <w:sz w:val="48"/>
                                        <w:szCs w:val="48"/>
                                      </w:rPr>
                                      <w:t xml:space="preserve"> June </w:t>
                                    </w:r>
                                    <w:proofErr w:type="gramStart"/>
                                    <w:r>
                                      <w:rPr>
                                        <w:rFonts w:asciiTheme="minorBidi" w:hAnsiTheme="minorBidi"/>
                                        <w:bCs/>
                                        <w:sz w:val="48"/>
                                        <w:szCs w:val="48"/>
                                      </w:rPr>
                                      <w:t xml:space="preserve">2026  </w:t>
                                    </w:r>
                                    <w:r w:rsidRPr="0040098D">
                                      <w:rPr>
                                        <w:rFonts w:asciiTheme="minorBidi" w:hAnsiTheme="minorBidi"/>
                                        <w:bCs/>
                                        <w:sz w:val="48"/>
                                        <w:szCs w:val="48"/>
                                      </w:rPr>
                                      <w:t>23:59</w:t>
                                    </w:r>
                                    <w:proofErr w:type="gramEnd"/>
                                    <w:r w:rsidRPr="0040098D">
                                      <w:rPr>
                                        <w:rFonts w:asciiTheme="minorBidi" w:hAnsiTheme="minorBidi"/>
                                        <w:bCs/>
                                        <w:sz w:val="48"/>
                                        <w:szCs w:val="48"/>
                                      </w:rPr>
                                      <w:t>PM</w:t>
                                    </w:r>
                                  </w:p>
                                  <w:p w14:paraId="1AE0AFEE" w14:textId="77777777" w:rsidR="00D75C95" w:rsidRDefault="00D75C95">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941D2F" w14:textId="105FD6D9" w:rsidR="00D75C95" w:rsidRDefault="00D75C95">
                                  <w:pPr>
                                    <w:pStyle w:val="NoSpacing"/>
                                    <w:rPr>
                                      <w:rFonts w:asciiTheme="majorHAnsi" w:eastAsiaTheme="majorEastAsia" w:hAnsiTheme="majorHAnsi" w:cstheme="majorBidi"/>
                                      <w:caps/>
                                      <w:color w:val="FFFFFF" w:themeColor="background1"/>
                                      <w:sz w:val="64"/>
                                      <w:szCs w:val="64"/>
                                    </w:rPr>
                                  </w:pPr>
                                </w:p>
                                <w:p w14:paraId="25306DEA" w14:textId="52E97149" w:rsidR="00D75C95" w:rsidRDefault="00D75C95">
                                  <w:pPr>
                                    <w:pStyle w:val="NoSpacing"/>
                                    <w:spacing w:before="120"/>
                                    <w:rPr>
                                      <w:color w:val="156082"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5DC312B" id="Group 6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7CSwgAAANsAAAAPAAAAZHJzL2Rvd25yZXYueG1sRI9Ba8JA&#10;FITvBf/D8oReitlY1NrUNRSh4LUq9PrIPpOQ7Nu4u9Htv+8KQo/DzHzDbMpoenEl51vLCuZZDoK4&#10;srrlWsHp+DVbg/ABWWNvmRT8kodyO3naYKHtjb/pegi1SBD2BSpoQhgKKX3VkEGf2YE4eWfrDIYk&#10;XS21w1uCm16+5vlKGmw5LTQ40K6hqjuMRkEl3WLU7/ufuLusl/wiu7cQc6Wep/HzA0SgGP7Dj/Ze&#10;K1gu4P4l/QC5/QMAAP//AwBQSwECLQAUAAYACAAAACEA2+H2y+4AAACFAQAAEwAAAAAAAAAAAAAA&#10;AAAAAAAAW0NvbnRlbnRfVHlwZXNdLnhtbFBLAQItABQABgAIAAAAIQBa9CxbvwAAABUBAAALAAAA&#10;AAAAAAAAAAAAAB8BAABfcmVscy8ucmVsc1BLAQItABQABgAIAAAAIQDTS7CSwgAAANsAAAAPAAAA&#10;AAAAAAAAAAAAAAcCAABkcnMvZG93bnJldi54bWxQSwUGAAAAAAMAAwC3AAAA9gIAAAAA&#10;" fillcolor="#102e4b [3122]" stroked="f" strokeweight="1.5pt">
                        <v:fill color2="#0c233a [2882]" angle="348" colors="0 #457c94;6554f #457c94" focus="100%" type="gradient"/>
                        <v:textbox inset="54pt,54pt,1in,5in">
                          <w:txbxContent>
                            <w:p w14:paraId="5FDA4AE3" w14:textId="1FFF365C" w:rsidR="00D75C95" w:rsidRPr="0040098D" w:rsidRDefault="00D75C95" w:rsidP="00D75C95">
                              <w:pPr>
                                <w:spacing w:before="212"/>
                                <w:rPr>
                                  <w:rFonts w:asciiTheme="minorBidi" w:hAnsiTheme="minorBidi"/>
                                  <w:sz w:val="48"/>
                                  <w:szCs w:val="48"/>
                                </w:rPr>
                              </w:pPr>
                              <w:r w:rsidRPr="0040098D">
                                <w:rPr>
                                  <w:rFonts w:asciiTheme="minorBidi" w:hAnsiTheme="minorBidi"/>
                                  <w:b/>
                                  <w:bCs/>
                                  <w:sz w:val="48"/>
                                  <w:szCs w:val="48"/>
                                </w:rPr>
                                <w:t xml:space="preserve">Module Name: </w:t>
                              </w:r>
                              <w:r w:rsidR="00521197">
                                <w:rPr>
                                  <w:rFonts w:asciiTheme="minorBidi" w:hAnsiTheme="minorBidi"/>
                                  <w:sz w:val="48"/>
                                  <w:szCs w:val="48"/>
                                </w:rPr>
                                <w:t>Managing Enterprise</w:t>
                              </w:r>
                            </w:p>
                            <w:p w14:paraId="5477C34D" w14:textId="6C8617DE" w:rsidR="00D75C95" w:rsidRPr="0040098D" w:rsidRDefault="00D75C95" w:rsidP="00D75C95">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w:t>
                              </w:r>
                              <w:r>
                                <w:rPr>
                                  <w:rFonts w:asciiTheme="minorBidi" w:hAnsiTheme="minorBidi"/>
                                  <w:sz w:val="48"/>
                                  <w:szCs w:val="48"/>
                                </w:rPr>
                                <w:t>401</w:t>
                              </w:r>
                              <w:r w:rsidR="00521197">
                                <w:rPr>
                                  <w:rFonts w:asciiTheme="minorBidi" w:hAnsiTheme="minorBidi"/>
                                  <w:sz w:val="48"/>
                                  <w:szCs w:val="48"/>
                                </w:rPr>
                                <w:t>1</w:t>
                              </w:r>
                            </w:p>
                            <w:p w14:paraId="118C3CD7" w14:textId="77D21953" w:rsidR="00D75C95" w:rsidRPr="0040098D" w:rsidRDefault="00D75C95" w:rsidP="00D75C95">
                              <w:pPr>
                                <w:spacing w:before="212"/>
                                <w:rPr>
                                  <w:rFonts w:asciiTheme="minorBidi" w:hAnsiTheme="minorBidi"/>
                                  <w:sz w:val="48"/>
                                  <w:szCs w:val="48"/>
                                </w:rPr>
                              </w:pPr>
                              <w:r w:rsidRPr="0040098D">
                                <w:rPr>
                                  <w:rFonts w:asciiTheme="minorBidi" w:hAnsiTheme="minorBidi"/>
                                  <w:b/>
                                  <w:bCs/>
                                  <w:sz w:val="48"/>
                                  <w:szCs w:val="48"/>
                                </w:rPr>
                                <w:t xml:space="preserve">Assessment </w:t>
                              </w:r>
                              <w:r>
                                <w:rPr>
                                  <w:rFonts w:asciiTheme="minorBidi" w:hAnsiTheme="minorBidi"/>
                                  <w:b/>
                                  <w:bCs/>
                                  <w:sz w:val="48"/>
                                  <w:szCs w:val="48"/>
                                </w:rPr>
                                <w:t>1</w:t>
                              </w:r>
                              <w:r w:rsidRPr="0040098D">
                                <w:rPr>
                                  <w:rFonts w:asciiTheme="minorBidi" w:hAnsiTheme="minorBidi"/>
                                  <w:b/>
                                  <w:bCs/>
                                  <w:sz w:val="48"/>
                                  <w:szCs w:val="48"/>
                                </w:rPr>
                                <w:t xml:space="preserve">: </w:t>
                              </w:r>
                              <w:r w:rsidR="00521197">
                                <w:rPr>
                                  <w:rFonts w:asciiTheme="minorBidi" w:hAnsiTheme="minorBidi"/>
                                  <w:sz w:val="48"/>
                                  <w:szCs w:val="48"/>
                                </w:rPr>
                                <w:t>Business Plan and Reflection</w:t>
                              </w:r>
                            </w:p>
                            <w:p w14:paraId="4C06ABBE" w14:textId="77777777" w:rsidR="00D75C95" w:rsidRPr="0040098D" w:rsidRDefault="00D75C95" w:rsidP="00D75C95">
                              <w:pPr>
                                <w:spacing w:before="3"/>
                                <w:rPr>
                                  <w:rFonts w:asciiTheme="minorBidi" w:hAnsiTheme="minorBidi"/>
                                  <w:b/>
                                  <w:sz w:val="48"/>
                                  <w:szCs w:val="48"/>
                                </w:rPr>
                              </w:pPr>
                              <w:r w:rsidRPr="0040098D">
                                <w:rPr>
                                  <w:rFonts w:asciiTheme="minorBidi" w:hAnsiTheme="minorBidi"/>
                                  <w:b/>
                                  <w:sz w:val="48"/>
                                  <w:szCs w:val="48"/>
                                </w:rPr>
                                <w:t>Student Name:</w:t>
                              </w:r>
                              <w:r>
                                <w:rPr>
                                  <w:rFonts w:asciiTheme="minorBidi" w:hAnsiTheme="minorBidi"/>
                                  <w:b/>
                                  <w:sz w:val="48"/>
                                  <w:szCs w:val="48"/>
                                </w:rPr>
                                <w:t xml:space="preserve"> </w:t>
                              </w:r>
                              <w:r w:rsidRPr="00EF1612">
                                <w:rPr>
                                  <w:rFonts w:asciiTheme="minorBidi" w:hAnsiTheme="minorBidi"/>
                                  <w:bCs/>
                                  <w:sz w:val="48"/>
                                  <w:szCs w:val="48"/>
                                </w:rPr>
                                <w:t>Miklos Mark Gal</w:t>
                              </w:r>
                            </w:p>
                            <w:p w14:paraId="36F7753C" w14:textId="77777777" w:rsidR="00D75C95" w:rsidRPr="0040098D" w:rsidRDefault="00D75C95" w:rsidP="00D75C95">
                              <w:pPr>
                                <w:spacing w:before="3"/>
                                <w:rPr>
                                  <w:rFonts w:asciiTheme="minorBidi" w:hAnsiTheme="minorBidi"/>
                                  <w:b/>
                                  <w:sz w:val="48"/>
                                  <w:szCs w:val="48"/>
                                </w:rPr>
                              </w:pPr>
                              <w:r w:rsidRPr="0040098D">
                                <w:rPr>
                                  <w:rFonts w:asciiTheme="minorBidi" w:hAnsiTheme="minorBidi"/>
                                  <w:b/>
                                  <w:sz w:val="48"/>
                                  <w:szCs w:val="48"/>
                                </w:rPr>
                                <w:t>Student Number:</w:t>
                              </w:r>
                              <w:r>
                                <w:rPr>
                                  <w:rFonts w:asciiTheme="minorBidi" w:hAnsiTheme="minorBidi"/>
                                  <w:b/>
                                  <w:sz w:val="48"/>
                                  <w:szCs w:val="48"/>
                                </w:rPr>
                                <w:t xml:space="preserve"> </w:t>
                              </w:r>
                              <w:r w:rsidRPr="00EF1612">
                                <w:rPr>
                                  <w:rFonts w:asciiTheme="minorBidi" w:hAnsiTheme="minorBidi"/>
                                  <w:bCs/>
                                  <w:sz w:val="48"/>
                                  <w:szCs w:val="48"/>
                                </w:rPr>
                                <w:t>2514520</w:t>
                              </w:r>
                            </w:p>
                            <w:p w14:paraId="4E595723" w14:textId="71ED675F" w:rsidR="00D75C95" w:rsidRDefault="00D75C95" w:rsidP="00D75C95">
                              <w:pPr>
                                <w:rPr>
                                  <w:rFonts w:asciiTheme="minorBidi" w:hAnsiTheme="minorBidi"/>
                                  <w:bCs/>
                                  <w:sz w:val="48"/>
                                  <w:szCs w:val="48"/>
                                </w:rPr>
                              </w:pPr>
                              <w:r w:rsidRPr="0040098D">
                                <w:rPr>
                                  <w:rFonts w:asciiTheme="minorBidi" w:hAnsiTheme="minorBidi"/>
                                  <w:b/>
                                  <w:sz w:val="48"/>
                                  <w:szCs w:val="48"/>
                                </w:rPr>
                                <w:t xml:space="preserve">Lecturer: </w:t>
                              </w:r>
                              <w:r>
                                <w:rPr>
                                  <w:rFonts w:asciiTheme="minorBidi" w:hAnsiTheme="minorBidi"/>
                                  <w:bCs/>
                                  <w:sz w:val="48"/>
                                  <w:szCs w:val="48"/>
                                </w:rPr>
                                <w:t>Chris Wilkin</w:t>
                              </w:r>
                              <w:r w:rsidRPr="0040098D">
                                <w:rPr>
                                  <w:rFonts w:asciiTheme="minorBidi" w:hAnsiTheme="minorBidi"/>
                                  <w:b/>
                                  <w:sz w:val="48"/>
                                  <w:szCs w:val="48"/>
                                </w:rPr>
                                <w:br/>
                                <w:t xml:space="preserve">Deadline: </w:t>
                              </w:r>
                              <w:r>
                                <w:rPr>
                                  <w:rFonts w:asciiTheme="minorBidi" w:hAnsiTheme="minorBidi"/>
                                  <w:bCs/>
                                  <w:sz w:val="48"/>
                                  <w:szCs w:val="48"/>
                                </w:rPr>
                                <w:t xml:space="preserve">Friday </w:t>
                              </w:r>
                              <w:r>
                                <w:rPr>
                                  <w:rFonts w:asciiTheme="minorBidi" w:hAnsiTheme="minorBidi"/>
                                  <w:bCs/>
                                  <w:sz w:val="48"/>
                                  <w:szCs w:val="48"/>
                                </w:rPr>
                                <w:t>19</w:t>
                              </w:r>
                              <w:r w:rsidRPr="00DB3AE7">
                                <w:rPr>
                                  <w:rFonts w:asciiTheme="minorBidi" w:hAnsiTheme="minorBidi"/>
                                  <w:bCs/>
                                  <w:sz w:val="48"/>
                                  <w:szCs w:val="48"/>
                                  <w:vertAlign w:val="superscript"/>
                                </w:rPr>
                                <w:t>th</w:t>
                              </w:r>
                              <w:r>
                                <w:rPr>
                                  <w:rFonts w:asciiTheme="minorBidi" w:hAnsiTheme="minorBidi"/>
                                  <w:bCs/>
                                  <w:sz w:val="48"/>
                                  <w:szCs w:val="48"/>
                                </w:rPr>
                                <w:t xml:space="preserve"> June </w:t>
                              </w:r>
                              <w:proofErr w:type="gramStart"/>
                              <w:r>
                                <w:rPr>
                                  <w:rFonts w:asciiTheme="minorBidi" w:hAnsiTheme="minorBidi"/>
                                  <w:bCs/>
                                  <w:sz w:val="48"/>
                                  <w:szCs w:val="48"/>
                                </w:rPr>
                                <w:t xml:space="preserve">2026  </w:t>
                              </w:r>
                              <w:r w:rsidRPr="0040098D">
                                <w:rPr>
                                  <w:rFonts w:asciiTheme="minorBidi" w:hAnsiTheme="minorBidi"/>
                                  <w:bCs/>
                                  <w:sz w:val="48"/>
                                  <w:szCs w:val="48"/>
                                </w:rPr>
                                <w:t>23:59</w:t>
                              </w:r>
                              <w:proofErr w:type="gramEnd"/>
                              <w:r w:rsidRPr="0040098D">
                                <w:rPr>
                                  <w:rFonts w:asciiTheme="minorBidi" w:hAnsiTheme="minorBidi"/>
                                  <w:bCs/>
                                  <w:sz w:val="48"/>
                                  <w:szCs w:val="48"/>
                                </w:rPr>
                                <w:t>PM</w:t>
                              </w:r>
                            </w:p>
                            <w:p w14:paraId="1AE0AFEE" w14:textId="77777777" w:rsidR="00D75C95" w:rsidRDefault="00D75C95">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38941D2F" w14:textId="105FD6D9" w:rsidR="00D75C95" w:rsidRDefault="00D75C95">
                            <w:pPr>
                              <w:pStyle w:val="NoSpacing"/>
                              <w:rPr>
                                <w:rFonts w:asciiTheme="majorHAnsi" w:eastAsiaTheme="majorEastAsia" w:hAnsiTheme="majorHAnsi" w:cstheme="majorBidi"/>
                                <w:caps/>
                                <w:color w:val="FFFFFF" w:themeColor="background1"/>
                                <w:sz w:val="64"/>
                                <w:szCs w:val="64"/>
                              </w:rPr>
                            </w:pPr>
                          </w:p>
                          <w:p w14:paraId="25306DEA" w14:textId="52E97149" w:rsidR="00D75C95" w:rsidRDefault="00D75C95">
                            <w:pPr>
                              <w:pStyle w:val="NoSpacing"/>
                              <w:spacing w:before="120"/>
                              <w:rPr>
                                <w:color w:val="156082" w:themeColor="accent1"/>
                                <w:sz w:val="36"/>
                                <w:szCs w:val="36"/>
                              </w:rPr>
                            </w:pPr>
                          </w:p>
                        </w:txbxContent>
                      </v:textbox>
                    </v:shape>
                    <w10:wrap anchorx="page" anchory="page"/>
                  </v:group>
                </w:pict>
              </mc:Fallback>
            </mc:AlternateContent>
          </w:r>
        </w:p>
        <w:p w14:paraId="671DBDB0" w14:textId="3F12E908" w:rsidR="009F50A1" w:rsidRDefault="00D75C95">
          <w:pPr>
            <w:rPr>
              <w:rFonts w:ascii="Arial" w:hAnsi="Arial" w:cs="Arial"/>
              <w:b/>
              <w:bCs/>
            </w:rPr>
          </w:pPr>
          <w:r>
            <w:rPr>
              <w:rFonts w:ascii="Arial" w:hAnsi="Arial" w:cs="Arial"/>
              <w:b/>
              <w:bCs/>
            </w:rPr>
            <w:br w:type="page"/>
          </w:r>
        </w:p>
      </w:sdtContent>
    </w:sdt>
    <w:sdt>
      <w:sdtPr>
        <w:id w:val="271753391"/>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1035BA5" w14:textId="73B1D3DB" w:rsidR="009F50A1" w:rsidRDefault="009F50A1">
          <w:pPr>
            <w:pStyle w:val="TOCHeading"/>
          </w:pPr>
          <w:r>
            <w:t>Table of Contents</w:t>
          </w:r>
        </w:p>
        <w:p w14:paraId="520B131F" w14:textId="31E851F4" w:rsidR="00621D9E" w:rsidRDefault="009F50A1">
          <w:pPr>
            <w:pStyle w:val="TOC1"/>
            <w:rPr>
              <w:rFonts w:eastAsiaTheme="minorEastAsia"/>
              <w:noProof/>
              <w:lang w:eastAsia="en-GB"/>
            </w:rPr>
          </w:pPr>
          <w:r>
            <w:fldChar w:fldCharType="begin"/>
          </w:r>
          <w:r>
            <w:instrText xml:space="preserve"> TOC \o "1-3" \h \z \u </w:instrText>
          </w:r>
          <w:r>
            <w:fldChar w:fldCharType="separate"/>
          </w:r>
          <w:hyperlink w:anchor="_Toc232796177" w:history="1">
            <w:r w:rsidR="00621D9E" w:rsidRPr="00D460F5">
              <w:rPr>
                <w:rStyle w:val="Hyperlink"/>
                <w:noProof/>
              </w:rPr>
              <w:t>Part 1: Business Plan</w:t>
            </w:r>
            <w:r w:rsidR="00621D9E">
              <w:rPr>
                <w:noProof/>
                <w:webHidden/>
              </w:rPr>
              <w:tab/>
            </w:r>
            <w:r w:rsidR="00621D9E">
              <w:rPr>
                <w:noProof/>
                <w:webHidden/>
              </w:rPr>
              <w:fldChar w:fldCharType="begin"/>
            </w:r>
            <w:r w:rsidR="00621D9E">
              <w:rPr>
                <w:noProof/>
                <w:webHidden/>
              </w:rPr>
              <w:instrText xml:space="preserve"> PAGEREF _Toc232796177 \h </w:instrText>
            </w:r>
            <w:r w:rsidR="00621D9E">
              <w:rPr>
                <w:noProof/>
                <w:webHidden/>
              </w:rPr>
            </w:r>
            <w:r w:rsidR="00621D9E">
              <w:rPr>
                <w:noProof/>
                <w:webHidden/>
              </w:rPr>
              <w:fldChar w:fldCharType="separate"/>
            </w:r>
            <w:r w:rsidR="00621D9E">
              <w:rPr>
                <w:noProof/>
                <w:webHidden/>
              </w:rPr>
              <w:t>2</w:t>
            </w:r>
            <w:r w:rsidR="00621D9E">
              <w:rPr>
                <w:noProof/>
                <w:webHidden/>
              </w:rPr>
              <w:fldChar w:fldCharType="end"/>
            </w:r>
          </w:hyperlink>
        </w:p>
        <w:p w14:paraId="0DE97790" w14:textId="6FE46AD1" w:rsidR="00621D9E" w:rsidRDefault="00621D9E">
          <w:pPr>
            <w:pStyle w:val="TOC2"/>
            <w:tabs>
              <w:tab w:val="left" w:pos="720"/>
              <w:tab w:val="right" w:leader="dot" w:pos="9016"/>
            </w:tabs>
            <w:rPr>
              <w:rFonts w:eastAsiaTheme="minorEastAsia"/>
              <w:noProof/>
              <w:lang w:eastAsia="en-GB"/>
            </w:rPr>
          </w:pPr>
          <w:hyperlink w:anchor="_Toc232796178" w:history="1">
            <w:r w:rsidRPr="00D460F5">
              <w:rPr>
                <w:rStyle w:val="Hyperlink"/>
                <w:noProof/>
              </w:rPr>
              <w:t>1.</w:t>
            </w:r>
            <w:r>
              <w:rPr>
                <w:rFonts w:eastAsiaTheme="minorEastAsia"/>
                <w:noProof/>
                <w:lang w:eastAsia="en-GB"/>
              </w:rPr>
              <w:tab/>
            </w:r>
            <w:r w:rsidRPr="00D460F5">
              <w:rPr>
                <w:rStyle w:val="Hyperlink"/>
                <w:noProof/>
              </w:rPr>
              <w:t>Product/Service Proposition and Company Name</w:t>
            </w:r>
            <w:r>
              <w:rPr>
                <w:noProof/>
                <w:webHidden/>
              </w:rPr>
              <w:tab/>
            </w:r>
            <w:r>
              <w:rPr>
                <w:noProof/>
                <w:webHidden/>
              </w:rPr>
              <w:fldChar w:fldCharType="begin"/>
            </w:r>
            <w:r>
              <w:rPr>
                <w:noProof/>
                <w:webHidden/>
              </w:rPr>
              <w:instrText xml:space="preserve"> PAGEREF _Toc232796178 \h </w:instrText>
            </w:r>
            <w:r>
              <w:rPr>
                <w:noProof/>
                <w:webHidden/>
              </w:rPr>
            </w:r>
            <w:r>
              <w:rPr>
                <w:noProof/>
                <w:webHidden/>
              </w:rPr>
              <w:fldChar w:fldCharType="separate"/>
            </w:r>
            <w:r>
              <w:rPr>
                <w:noProof/>
                <w:webHidden/>
              </w:rPr>
              <w:t>2</w:t>
            </w:r>
            <w:r>
              <w:rPr>
                <w:noProof/>
                <w:webHidden/>
              </w:rPr>
              <w:fldChar w:fldCharType="end"/>
            </w:r>
          </w:hyperlink>
        </w:p>
        <w:p w14:paraId="509C86FC" w14:textId="1D8F8EBD" w:rsidR="00621D9E" w:rsidRDefault="00621D9E">
          <w:pPr>
            <w:pStyle w:val="TOC2"/>
            <w:tabs>
              <w:tab w:val="left" w:pos="720"/>
              <w:tab w:val="right" w:leader="dot" w:pos="9016"/>
            </w:tabs>
            <w:rPr>
              <w:rFonts w:eastAsiaTheme="minorEastAsia"/>
              <w:noProof/>
              <w:lang w:eastAsia="en-GB"/>
            </w:rPr>
          </w:pPr>
          <w:hyperlink w:anchor="_Toc232796179" w:history="1">
            <w:r w:rsidRPr="00D460F5">
              <w:rPr>
                <w:rStyle w:val="Hyperlink"/>
                <w:noProof/>
              </w:rPr>
              <w:t>2.</w:t>
            </w:r>
            <w:r>
              <w:rPr>
                <w:rFonts w:eastAsiaTheme="minorEastAsia"/>
                <w:noProof/>
                <w:lang w:eastAsia="en-GB"/>
              </w:rPr>
              <w:tab/>
            </w:r>
            <w:r w:rsidRPr="00D460F5">
              <w:rPr>
                <w:rStyle w:val="Hyperlink"/>
                <w:noProof/>
              </w:rPr>
              <w:t>The story behind my idea</w:t>
            </w:r>
            <w:r>
              <w:rPr>
                <w:noProof/>
                <w:webHidden/>
              </w:rPr>
              <w:tab/>
            </w:r>
            <w:r>
              <w:rPr>
                <w:noProof/>
                <w:webHidden/>
              </w:rPr>
              <w:fldChar w:fldCharType="begin"/>
            </w:r>
            <w:r>
              <w:rPr>
                <w:noProof/>
                <w:webHidden/>
              </w:rPr>
              <w:instrText xml:space="preserve"> PAGEREF _Toc232796179 \h </w:instrText>
            </w:r>
            <w:r>
              <w:rPr>
                <w:noProof/>
                <w:webHidden/>
              </w:rPr>
            </w:r>
            <w:r>
              <w:rPr>
                <w:noProof/>
                <w:webHidden/>
              </w:rPr>
              <w:fldChar w:fldCharType="separate"/>
            </w:r>
            <w:r>
              <w:rPr>
                <w:noProof/>
                <w:webHidden/>
              </w:rPr>
              <w:t>2</w:t>
            </w:r>
            <w:r>
              <w:rPr>
                <w:noProof/>
                <w:webHidden/>
              </w:rPr>
              <w:fldChar w:fldCharType="end"/>
            </w:r>
          </w:hyperlink>
        </w:p>
        <w:p w14:paraId="1FF349D1" w14:textId="375AAEFF" w:rsidR="00621D9E" w:rsidRDefault="00621D9E">
          <w:pPr>
            <w:pStyle w:val="TOC2"/>
            <w:tabs>
              <w:tab w:val="left" w:pos="720"/>
              <w:tab w:val="right" w:leader="dot" w:pos="9016"/>
            </w:tabs>
            <w:rPr>
              <w:rFonts w:eastAsiaTheme="minorEastAsia"/>
              <w:noProof/>
              <w:lang w:eastAsia="en-GB"/>
            </w:rPr>
          </w:pPr>
          <w:hyperlink w:anchor="_Toc232796180" w:history="1">
            <w:r w:rsidRPr="00D460F5">
              <w:rPr>
                <w:rStyle w:val="Hyperlink"/>
                <w:noProof/>
              </w:rPr>
              <w:t>3.</w:t>
            </w:r>
            <w:r>
              <w:rPr>
                <w:rFonts w:eastAsiaTheme="minorEastAsia"/>
                <w:noProof/>
                <w:lang w:eastAsia="en-GB"/>
              </w:rPr>
              <w:tab/>
            </w:r>
            <w:r w:rsidRPr="00D460F5">
              <w:rPr>
                <w:rStyle w:val="Hyperlink"/>
                <w:noProof/>
              </w:rPr>
              <w:t>Business Ownership Structure</w:t>
            </w:r>
            <w:r>
              <w:rPr>
                <w:noProof/>
                <w:webHidden/>
              </w:rPr>
              <w:tab/>
            </w:r>
            <w:r>
              <w:rPr>
                <w:noProof/>
                <w:webHidden/>
              </w:rPr>
              <w:fldChar w:fldCharType="begin"/>
            </w:r>
            <w:r>
              <w:rPr>
                <w:noProof/>
                <w:webHidden/>
              </w:rPr>
              <w:instrText xml:space="preserve"> PAGEREF _Toc232796180 \h </w:instrText>
            </w:r>
            <w:r>
              <w:rPr>
                <w:noProof/>
                <w:webHidden/>
              </w:rPr>
            </w:r>
            <w:r>
              <w:rPr>
                <w:noProof/>
                <w:webHidden/>
              </w:rPr>
              <w:fldChar w:fldCharType="separate"/>
            </w:r>
            <w:r>
              <w:rPr>
                <w:noProof/>
                <w:webHidden/>
              </w:rPr>
              <w:t>3</w:t>
            </w:r>
            <w:r>
              <w:rPr>
                <w:noProof/>
                <w:webHidden/>
              </w:rPr>
              <w:fldChar w:fldCharType="end"/>
            </w:r>
          </w:hyperlink>
        </w:p>
        <w:p w14:paraId="5363895A" w14:textId="47959774" w:rsidR="00621D9E" w:rsidRDefault="00621D9E">
          <w:pPr>
            <w:pStyle w:val="TOC2"/>
            <w:tabs>
              <w:tab w:val="left" w:pos="720"/>
              <w:tab w:val="right" w:leader="dot" w:pos="9016"/>
            </w:tabs>
            <w:rPr>
              <w:rFonts w:eastAsiaTheme="minorEastAsia"/>
              <w:noProof/>
              <w:lang w:eastAsia="en-GB"/>
            </w:rPr>
          </w:pPr>
          <w:hyperlink w:anchor="_Toc232796181" w:history="1">
            <w:r w:rsidRPr="00D460F5">
              <w:rPr>
                <w:rStyle w:val="Hyperlink"/>
                <w:noProof/>
              </w:rPr>
              <w:t>4.</w:t>
            </w:r>
            <w:r>
              <w:rPr>
                <w:rFonts w:eastAsiaTheme="minorEastAsia"/>
                <w:noProof/>
                <w:lang w:eastAsia="en-GB"/>
              </w:rPr>
              <w:tab/>
            </w:r>
            <w:r w:rsidRPr="00D460F5">
              <w:rPr>
                <w:rStyle w:val="Hyperlink"/>
                <w:noProof/>
              </w:rPr>
              <w:t>Mission Statement, Aim, and SMART Objectives</w:t>
            </w:r>
            <w:r>
              <w:rPr>
                <w:noProof/>
                <w:webHidden/>
              </w:rPr>
              <w:tab/>
            </w:r>
            <w:r>
              <w:rPr>
                <w:noProof/>
                <w:webHidden/>
              </w:rPr>
              <w:fldChar w:fldCharType="begin"/>
            </w:r>
            <w:r>
              <w:rPr>
                <w:noProof/>
                <w:webHidden/>
              </w:rPr>
              <w:instrText xml:space="preserve"> PAGEREF _Toc232796181 \h </w:instrText>
            </w:r>
            <w:r>
              <w:rPr>
                <w:noProof/>
                <w:webHidden/>
              </w:rPr>
            </w:r>
            <w:r>
              <w:rPr>
                <w:noProof/>
                <w:webHidden/>
              </w:rPr>
              <w:fldChar w:fldCharType="separate"/>
            </w:r>
            <w:r>
              <w:rPr>
                <w:noProof/>
                <w:webHidden/>
              </w:rPr>
              <w:t>3</w:t>
            </w:r>
            <w:r>
              <w:rPr>
                <w:noProof/>
                <w:webHidden/>
              </w:rPr>
              <w:fldChar w:fldCharType="end"/>
            </w:r>
          </w:hyperlink>
        </w:p>
        <w:p w14:paraId="2C9924E7" w14:textId="423CF191" w:rsidR="00621D9E" w:rsidRDefault="00621D9E">
          <w:pPr>
            <w:pStyle w:val="TOC2"/>
            <w:tabs>
              <w:tab w:val="left" w:pos="720"/>
              <w:tab w:val="right" w:leader="dot" w:pos="9016"/>
            </w:tabs>
            <w:rPr>
              <w:rFonts w:eastAsiaTheme="minorEastAsia"/>
              <w:noProof/>
              <w:lang w:eastAsia="en-GB"/>
            </w:rPr>
          </w:pPr>
          <w:hyperlink w:anchor="_Toc232796182" w:history="1">
            <w:r w:rsidRPr="00D460F5">
              <w:rPr>
                <w:rStyle w:val="Hyperlink"/>
                <w:noProof/>
              </w:rPr>
              <w:t>5.</w:t>
            </w:r>
            <w:r>
              <w:rPr>
                <w:rFonts w:eastAsiaTheme="minorEastAsia"/>
                <w:noProof/>
                <w:lang w:eastAsia="en-GB"/>
              </w:rPr>
              <w:tab/>
            </w:r>
            <w:r w:rsidRPr="00D460F5">
              <w:rPr>
                <w:rStyle w:val="Hyperlink"/>
                <w:noProof/>
              </w:rPr>
              <w:t>Location and Rationale</w:t>
            </w:r>
            <w:r>
              <w:rPr>
                <w:noProof/>
                <w:webHidden/>
              </w:rPr>
              <w:tab/>
            </w:r>
            <w:r>
              <w:rPr>
                <w:noProof/>
                <w:webHidden/>
              </w:rPr>
              <w:fldChar w:fldCharType="begin"/>
            </w:r>
            <w:r>
              <w:rPr>
                <w:noProof/>
                <w:webHidden/>
              </w:rPr>
              <w:instrText xml:space="preserve"> PAGEREF _Toc232796182 \h </w:instrText>
            </w:r>
            <w:r>
              <w:rPr>
                <w:noProof/>
                <w:webHidden/>
              </w:rPr>
            </w:r>
            <w:r>
              <w:rPr>
                <w:noProof/>
                <w:webHidden/>
              </w:rPr>
              <w:fldChar w:fldCharType="separate"/>
            </w:r>
            <w:r>
              <w:rPr>
                <w:noProof/>
                <w:webHidden/>
              </w:rPr>
              <w:t>4</w:t>
            </w:r>
            <w:r>
              <w:rPr>
                <w:noProof/>
                <w:webHidden/>
              </w:rPr>
              <w:fldChar w:fldCharType="end"/>
            </w:r>
          </w:hyperlink>
        </w:p>
        <w:p w14:paraId="0A297847" w14:textId="6948E149" w:rsidR="00621D9E" w:rsidRDefault="00621D9E">
          <w:pPr>
            <w:pStyle w:val="TOC1"/>
            <w:rPr>
              <w:rFonts w:eastAsiaTheme="minorEastAsia"/>
              <w:noProof/>
              <w:lang w:eastAsia="en-GB"/>
            </w:rPr>
          </w:pPr>
          <w:hyperlink w:anchor="_Toc232796183" w:history="1">
            <w:r w:rsidRPr="00D460F5">
              <w:rPr>
                <w:rStyle w:val="Hyperlink"/>
                <w:noProof/>
              </w:rPr>
              <w:t>6.</w:t>
            </w:r>
            <w:r>
              <w:rPr>
                <w:rFonts w:eastAsiaTheme="minorEastAsia"/>
                <w:noProof/>
                <w:lang w:eastAsia="en-GB"/>
              </w:rPr>
              <w:tab/>
            </w:r>
            <w:r w:rsidRPr="00D460F5">
              <w:rPr>
                <w:rStyle w:val="Hyperlink"/>
                <w:noProof/>
              </w:rPr>
              <w:t>Human Resource</w:t>
            </w:r>
            <w:r>
              <w:rPr>
                <w:noProof/>
                <w:webHidden/>
              </w:rPr>
              <w:tab/>
            </w:r>
            <w:r>
              <w:rPr>
                <w:noProof/>
                <w:webHidden/>
              </w:rPr>
              <w:fldChar w:fldCharType="begin"/>
            </w:r>
            <w:r>
              <w:rPr>
                <w:noProof/>
                <w:webHidden/>
              </w:rPr>
              <w:instrText xml:space="preserve"> PAGEREF _Toc232796183 \h </w:instrText>
            </w:r>
            <w:r>
              <w:rPr>
                <w:noProof/>
                <w:webHidden/>
              </w:rPr>
            </w:r>
            <w:r>
              <w:rPr>
                <w:noProof/>
                <w:webHidden/>
              </w:rPr>
              <w:fldChar w:fldCharType="separate"/>
            </w:r>
            <w:r>
              <w:rPr>
                <w:noProof/>
                <w:webHidden/>
              </w:rPr>
              <w:t>4</w:t>
            </w:r>
            <w:r>
              <w:rPr>
                <w:noProof/>
                <w:webHidden/>
              </w:rPr>
              <w:fldChar w:fldCharType="end"/>
            </w:r>
          </w:hyperlink>
        </w:p>
        <w:p w14:paraId="73F804C5" w14:textId="5394B4A2" w:rsidR="00621D9E" w:rsidRDefault="00621D9E">
          <w:pPr>
            <w:pStyle w:val="TOC2"/>
            <w:tabs>
              <w:tab w:val="left" w:pos="720"/>
              <w:tab w:val="right" w:leader="dot" w:pos="9016"/>
            </w:tabs>
            <w:rPr>
              <w:rFonts w:eastAsiaTheme="minorEastAsia"/>
              <w:noProof/>
              <w:lang w:eastAsia="en-GB"/>
            </w:rPr>
          </w:pPr>
          <w:hyperlink w:anchor="_Toc232796184" w:history="1">
            <w:r w:rsidRPr="00D460F5">
              <w:rPr>
                <w:rStyle w:val="Hyperlink"/>
                <w:noProof/>
              </w:rPr>
              <w:t>7.</w:t>
            </w:r>
            <w:r>
              <w:rPr>
                <w:rFonts w:eastAsiaTheme="minorEastAsia"/>
                <w:noProof/>
                <w:lang w:eastAsia="en-GB"/>
              </w:rPr>
              <w:tab/>
            </w:r>
            <w:r w:rsidRPr="00D460F5">
              <w:rPr>
                <w:rStyle w:val="Hyperlink"/>
                <w:noProof/>
              </w:rPr>
              <w:t>Marketing Activities</w:t>
            </w:r>
            <w:r>
              <w:rPr>
                <w:noProof/>
                <w:webHidden/>
              </w:rPr>
              <w:tab/>
            </w:r>
            <w:r>
              <w:rPr>
                <w:noProof/>
                <w:webHidden/>
              </w:rPr>
              <w:fldChar w:fldCharType="begin"/>
            </w:r>
            <w:r>
              <w:rPr>
                <w:noProof/>
                <w:webHidden/>
              </w:rPr>
              <w:instrText xml:space="preserve"> PAGEREF _Toc232796184 \h </w:instrText>
            </w:r>
            <w:r>
              <w:rPr>
                <w:noProof/>
                <w:webHidden/>
              </w:rPr>
            </w:r>
            <w:r>
              <w:rPr>
                <w:noProof/>
                <w:webHidden/>
              </w:rPr>
              <w:fldChar w:fldCharType="separate"/>
            </w:r>
            <w:r>
              <w:rPr>
                <w:noProof/>
                <w:webHidden/>
              </w:rPr>
              <w:t>4</w:t>
            </w:r>
            <w:r>
              <w:rPr>
                <w:noProof/>
                <w:webHidden/>
              </w:rPr>
              <w:fldChar w:fldCharType="end"/>
            </w:r>
          </w:hyperlink>
        </w:p>
        <w:p w14:paraId="0CDBF6A0" w14:textId="31D50BC6" w:rsidR="00621D9E" w:rsidRDefault="00621D9E">
          <w:pPr>
            <w:pStyle w:val="TOC2"/>
            <w:tabs>
              <w:tab w:val="left" w:pos="720"/>
              <w:tab w:val="right" w:leader="dot" w:pos="9016"/>
            </w:tabs>
            <w:rPr>
              <w:rFonts w:eastAsiaTheme="minorEastAsia"/>
              <w:noProof/>
              <w:lang w:eastAsia="en-GB"/>
            </w:rPr>
          </w:pPr>
          <w:hyperlink w:anchor="_Toc232796185" w:history="1">
            <w:r w:rsidRPr="00D460F5">
              <w:rPr>
                <w:rStyle w:val="Hyperlink"/>
                <w:noProof/>
              </w:rPr>
              <w:t>8.</w:t>
            </w:r>
            <w:r>
              <w:rPr>
                <w:rFonts w:eastAsiaTheme="minorEastAsia"/>
                <w:noProof/>
                <w:lang w:eastAsia="en-GB"/>
              </w:rPr>
              <w:tab/>
            </w:r>
            <w:r w:rsidRPr="00D460F5">
              <w:rPr>
                <w:rStyle w:val="Hyperlink"/>
                <w:noProof/>
              </w:rPr>
              <w:t>Market Research</w:t>
            </w:r>
            <w:r>
              <w:rPr>
                <w:noProof/>
                <w:webHidden/>
              </w:rPr>
              <w:tab/>
            </w:r>
            <w:r>
              <w:rPr>
                <w:noProof/>
                <w:webHidden/>
              </w:rPr>
              <w:fldChar w:fldCharType="begin"/>
            </w:r>
            <w:r>
              <w:rPr>
                <w:noProof/>
                <w:webHidden/>
              </w:rPr>
              <w:instrText xml:space="preserve"> PAGEREF _Toc232796185 \h </w:instrText>
            </w:r>
            <w:r>
              <w:rPr>
                <w:noProof/>
                <w:webHidden/>
              </w:rPr>
            </w:r>
            <w:r>
              <w:rPr>
                <w:noProof/>
                <w:webHidden/>
              </w:rPr>
              <w:fldChar w:fldCharType="separate"/>
            </w:r>
            <w:r>
              <w:rPr>
                <w:noProof/>
                <w:webHidden/>
              </w:rPr>
              <w:t>4</w:t>
            </w:r>
            <w:r>
              <w:rPr>
                <w:noProof/>
                <w:webHidden/>
              </w:rPr>
              <w:fldChar w:fldCharType="end"/>
            </w:r>
          </w:hyperlink>
        </w:p>
        <w:p w14:paraId="6D9111BE" w14:textId="63611D8B" w:rsidR="00621D9E" w:rsidRDefault="00621D9E">
          <w:pPr>
            <w:pStyle w:val="TOC2"/>
            <w:tabs>
              <w:tab w:val="left" w:pos="720"/>
              <w:tab w:val="right" w:leader="dot" w:pos="9016"/>
            </w:tabs>
            <w:rPr>
              <w:rFonts w:eastAsiaTheme="minorEastAsia"/>
              <w:noProof/>
              <w:lang w:eastAsia="en-GB"/>
            </w:rPr>
          </w:pPr>
          <w:hyperlink w:anchor="_Toc232796186" w:history="1">
            <w:r w:rsidRPr="00D460F5">
              <w:rPr>
                <w:rStyle w:val="Hyperlink"/>
                <w:noProof/>
              </w:rPr>
              <w:t>9.</w:t>
            </w:r>
            <w:r>
              <w:rPr>
                <w:rFonts w:eastAsiaTheme="minorEastAsia"/>
                <w:noProof/>
                <w:lang w:eastAsia="en-GB"/>
              </w:rPr>
              <w:tab/>
            </w:r>
            <w:r w:rsidRPr="00D460F5">
              <w:rPr>
                <w:rStyle w:val="Hyperlink"/>
                <w:noProof/>
              </w:rPr>
              <w:t>Financial Resources</w:t>
            </w:r>
            <w:r>
              <w:rPr>
                <w:noProof/>
                <w:webHidden/>
              </w:rPr>
              <w:tab/>
            </w:r>
            <w:r>
              <w:rPr>
                <w:noProof/>
                <w:webHidden/>
              </w:rPr>
              <w:fldChar w:fldCharType="begin"/>
            </w:r>
            <w:r>
              <w:rPr>
                <w:noProof/>
                <w:webHidden/>
              </w:rPr>
              <w:instrText xml:space="preserve"> PAGEREF _Toc232796186 \h </w:instrText>
            </w:r>
            <w:r>
              <w:rPr>
                <w:noProof/>
                <w:webHidden/>
              </w:rPr>
            </w:r>
            <w:r>
              <w:rPr>
                <w:noProof/>
                <w:webHidden/>
              </w:rPr>
              <w:fldChar w:fldCharType="separate"/>
            </w:r>
            <w:r>
              <w:rPr>
                <w:noProof/>
                <w:webHidden/>
              </w:rPr>
              <w:t>5</w:t>
            </w:r>
            <w:r>
              <w:rPr>
                <w:noProof/>
                <w:webHidden/>
              </w:rPr>
              <w:fldChar w:fldCharType="end"/>
            </w:r>
          </w:hyperlink>
        </w:p>
        <w:p w14:paraId="71629A02" w14:textId="5747DC92" w:rsidR="00621D9E" w:rsidRDefault="00621D9E">
          <w:pPr>
            <w:pStyle w:val="TOC2"/>
            <w:tabs>
              <w:tab w:val="right" w:leader="dot" w:pos="9016"/>
            </w:tabs>
            <w:rPr>
              <w:rFonts w:eastAsiaTheme="minorEastAsia"/>
              <w:noProof/>
              <w:lang w:eastAsia="en-GB"/>
            </w:rPr>
          </w:pPr>
          <w:hyperlink w:anchor="_Toc232796187" w:history="1">
            <w:r w:rsidRPr="00D460F5">
              <w:rPr>
                <w:rStyle w:val="Hyperlink"/>
                <w:noProof/>
              </w:rPr>
              <w:t>10. Competitor analysis</w:t>
            </w:r>
            <w:r>
              <w:rPr>
                <w:noProof/>
                <w:webHidden/>
              </w:rPr>
              <w:tab/>
            </w:r>
            <w:r>
              <w:rPr>
                <w:noProof/>
                <w:webHidden/>
              </w:rPr>
              <w:fldChar w:fldCharType="begin"/>
            </w:r>
            <w:r>
              <w:rPr>
                <w:noProof/>
                <w:webHidden/>
              </w:rPr>
              <w:instrText xml:space="preserve"> PAGEREF _Toc232796187 \h </w:instrText>
            </w:r>
            <w:r>
              <w:rPr>
                <w:noProof/>
                <w:webHidden/>
              </w:rPr>
            </w:r>
            <w:r>
              <w:rPr>
                <w:noProof/>
                <w:webHidden/>
              </w:rPr>
              <w:fldChar w:fldCharType="separate"/>
            </w:r>
            <w:r>
              <w:rPr>
                <w:noProof/>
                <w:webHidden/>
              </w:rPr>
              <w:t>5</w:t>
            </w:r>
            <w:r>
              <w:rPr>
                <w:noProof/>
                <w:webHidden/>
              </w:rPr>
              <w:fldChar w:fldCharType="end"/>
            </w:r>
          </w:hyperlink>
        </w:p>
        <w:p w14:paraId="6EBB45D2" w14:textId="5936E0C7" w:rsidR="00621D9E" w:rsidRDefault="00621D9E">
          <w:pPr>
            <w:pStyle w:val="TOC2"/>
            <w:tabs>
              <w:tab w:val="right" w:leader="dot" w:pos="9016"/>
            </w:tabs>
            <w:rPr>
              <w:rFonts w:eastAsiaTheme="minorEastAsia"/>
              <w:noProof/>
              <w:lang w:eastAsia="en-GB"/>
            </w:rPr>
          </w:pPr>
          <w:hyperlink w:anchor="_Toc232796188" w:history="1">
            <w:r w:rsidRPr="00D460F5">
              <w:rPr>
                <w:rStyle w:val="Hyperlink"/>
                <w:noProof/>
              </w:rPr>
              <w:t>11. SWOT Analysis</w:t>
            </w:r>
            <w:r>
              <w:rPr>
                <w:noProof/>
                <w:webHidden/>
              </w:rPr>
              <w:tab/>
            </w:r>
            <w:r>
              <w:rPr>
                <w:noProof/>
                <w:webHidden/>
              </w:rPr>
              <w:fldChar w:fldCharType="begin"/>
            </w:r>
            <w:r>
              <w:rPr>
                <w:noProof/>
                <w:webHidden/>
              </w:rPr>
              <w:instrText xml:space="preserve"> PAGEREF _Toc232796188 \h </w:instrText>
            </w:r>
            <w:r>
              <w:rPr>
                <w:noProof/>
                <w:webHidden/>
              </w:rPr>
            </w:r>
            <w:r>
              <w:rPr>
                <w:noProof/>
                <w:webHidden/>
              </w:rPr>
              <w:fldChar w:fldCharType="separate"/>
            </w:r>
            <w:r>
              <w:rPr>
                <w:noProof/>
                <w:webHidden/>
              </w:rPr>
              <w:t>5</w:t>
            </w:r>
            <w:r>
              <w:rPr>
                <w:noProof/>
                <w:webHidden/>
              </w:rPr>
              <w:fldChar w:fldCharType="end"/>
            </w:r>
          </w:hyperlink>
        </w:p>
        <w:p w14:paraId="21727650" w14:textId="7FA9F959" w:rsidR="00621D9E" w:rsidRDefault="00621D9E">
          <w:pPr>
            <w:pStyle w:val="TOC1"/>
            <w:rPr>
              <w:rFonts w:eastAsiaTheme="minorEastAsia"/>
              <w:noProof/>
              <w:lang w:eastAsia="en-GB"/>
            </w:rPr>
          </w:pPr>
          <w:hyperlink w:anchor="_Toc232796189" w:history="1">
            <w:r w:rsidRPr="00D460F5">
              <w:rPr>
                <w:rStyle w:val="Hyperlink"/>
                <w:noProof/>
              </w:rPr>
              <w:t>Part 2: Individual Reflection</w:t>
            </w:r>
            <w:r>
              <w:rPr>
                <w:noProof/>
                <w:webHidden/>
              </w:rPr>
              <w:tab/>
            </w:r>
            <w:r>
              <w:rPr>
                <w:noProof/>
                <w:webHidden/>
              </w:rPr>
              <w:fldChar w:fldCharType="begin"/>
            </w:r>
            <w:r>
              <w:rPr>
                <w:noProof/>
                <w:webHidden/>
              </w:rPr>
              <w:instrText xml:space="preserve"> PAGEREF _Toc232796189 \h </w:instrText>
            </w:r>
            <w:r>
              <w:rPr>
                <w:noProof/>
                <w:webHidden/>
              </w:rPr>
            </w:r>
            <w:r>
              <w:rPr>
                <w:noProof/>
                <w:webHidden/>
              </w:rPr>
              <w:fldChar w:fldCharType="separate"/>
            </w:r>
            <w:r>
              <w:rPr>
                <w:noProof/>
                <w:webHidden/>
              </w:rPr>
              <w:t>6</w:t>
            </w:r>
            <w:r>
              <w:rPr>
                <w:noProof/>
                <w:webHidden/>
              </w:rPr>
              <w:fldChar w:fldCharType="end"/>
            </w:r>
          </w:hyperlink>
        </w:p>
        <w:p w14:paraId="3F3199A1" w14:textId="59A6BC36" w:rsidR="00621D9E" w:rsidRDefault="00621D9E">
          <w:pPr>
            <w:pStyle w:val="TOC1"/>
            <w:rPr>
              <w:rFonts w:eastAsiaTheme="minorEastAsia"/>
              <w:noProof/>
              <w:lang w:eastAsia="en-GB"/>
            </w:rPr>
          </w:pPr>
          <w:hyperlink w:anchor="_Toc232796190" w:history="1">
            <w:r w:rsidRPr="00D460F5">
              <w:rPr>
                <w:rStyle w:val="Hyperlink"/>
                <w:noProof/>
              </w:rPr>
              <w:t>Reference List</w:t>
            </w:r>
            <w:r>
              <w:rPr>
                <w:noProof/>
                <w:webHidden/>
              </w:rPr>
              <w:tab/>
            </w:r>
            <w:r>
              <w:rPr>
                <w:noProof/>
                <w:webHidden/>
              </w:rPr>
              <w:fldChar w:fldCharType="begin"/>
            </w:r>
            <w:r>
              <w:rPr>
                <w:noProof/>
                <w:webHidden/>
              </w:rPr>
              <w:instrText xml:space="preserve"> PAGEREF _Toc232796190 \h </w:instrText>
            </w:r>
            <w:r>
              <w:rPr>
                <w:noProof/>
                <w:webHidden/>
              </w:rPr>
            </w:r>
            <w:r>
              <w:rPr>
                <w:noProof/>
                <w:webHidden/>
              </w:rPr>
              <w:fldChar w:fldCharType="separate"/>
            </w:r>
            <w:r>
              <w:rPr>
                <w:noProof/>
                <w:webHidden/>
              </w:rPr>
              <w:t>7</w:t>
            </w:r>
            <w:r>
              <w:rPr>
                <w:noProof/>
                <w:webHidden/>
              </w:rPr>
              <w:fldChar w:fldCharType="end"/>
            </w:r>
          </w:hyperlink>
        </w:p>
        <w:p w14:paraId="6CDF82A9" w14:textId="4D2A2F34" w:rsidR="00621D9E" w:rsidRDefault="00621D9E">
          <w:pPr>
            <w:pStyle w:val="TOC1"/>
            <w:rPr>
              <w:rFonts w:eastAsiaTheme="minorEastAsia"/>
              <w:noProof/>
              <w:lang w:eastAsia="en-GB"/>
            </w:rPr>
          </w:pPr>
          <w:hyperlink w:anchor="_Toc232796191" w:history="1">
            <w:r w:rsidRPr="00D460F5">
              <w:rPr>
                <w:rStyle w:val="Hyperlink"/>
                <w:noProof/>
              </w:rPr>
              <w:t>Appendices</w:t>
            </w:r>
            <w:r>
              <w:rPr>
                <w:noProof/>
                <w:webHidden/>
              </w:rPr>
              <w:tab/>
            </w:r>
            <w:r>
              <w:rPr>
                <w:noProof/>
                <w:webHidden/>
              </w:rPr>
              <w:fldChar w:fldCharType="begin"/>
            </w:r>
            <w:r>
              <w:rPr>
                <w:noProof/>
                <w:webHidden/>
              </w:rPr>
              <w:instrText xml:space="preserve"> PAGEREF _Toc232796191 \h </w:instrText>
            </w:r>
            <w:r>
              <w:rPr>
                <w:noProof/>
                <w:webHidden/>
              </w:rPr>
            </w:r>
            <w:r>
              <w:rPr>
                <w:noProof/>
                <w:webHidden/>
              </w:rPr>
              <w:fldChar w:fldCharType="separate"/>
            </w:r>
            <w:r>
              <w:rPr>
                <w:noProof/>
                <w:webHidden/>
              </w:rPr>
              <w:t>9</w:t>
            </w:r>
            <w:r>
              <w:rPr>
                <w:noProof/>
                <w:webHidden/>
              </w:rPr>
              <w:fldChar w:fldCharType="end"/>
            </w:r>
          </w:hyperlink>
        </w:p>
        <w:p w14:paraId="55A4910B" w14:textId="4DB593E6" w:rsidR="00621D9E" w:rsidRDefault="00621D9E">
          <w:pPr>
            <w:pStyle w:val="TOC2"/>
            <w:tabs>
              <w:tab w:val="right" w:leader="dot" w:pos="9016"/>
            </w:tabs>
            <w:rPr>
              <w:rFonts w:eastAsiaTheme="minorEastAsia"/>
              <w:noProof/>
              <w:lang w:eastAsia="en-GB"/>
            </w:rPr>
          </w:pPr>
          <w:hyperlink w:anchor="_Toc232796192" w:history="1">
            <w:r w:rsidRPr="00D460F5">
              <w:rPr>
                <w:rStyle w:val="Hyperlink"/>
                <w:noProof/>
              </w:rPr>
              <w:t>Appendix 1: Location</w:t>
            </w:r>
            <w:r>
              <w:rPr>
                <w:noProof/>
                <w:webHidden/>
              </w:rPr>
              <w:tab/>
            </w:r>
            <w:r>
              <w:rPr>
                <w:noProof/>
                <w:webHidden/>
              </w:rPr>
              <w:fldChar w:fldCharType="begin"/>
            </w:r>
            <w:r>
              <w:rPr>
                <w:noProof/>
                <w:webHidden/>
              </w:rPr>
              <w:instrText xml:space="preserve"> PAGEREF _Toc232796192 \h </w:instrText>
            </w:r>
            <w:r>
              <w:rPr>
                <w:noProof/>
                <w:webHidden/>
              </w:rPr>
            </w:r>
            <w:r>
              <w:rPr>
                <w:noProof/>
                <w:webHidden/>
              </w:rPr>
              <w:fldChar w:fldCharType="separate"/>
            </w:r>
            <w:r>
              <w:rPr>
                <w:noProof/>
                <w:webHidden/>
              </w:rPr>
              <w:t>9</w:t>
            </w:r>
            <w:r>
              <w:rPr>
                <w:noProof/>
                <w:webHidden/>
              </w:rPr>
              <w:fldChar w:fldCharType="end"/>
            </w:r>
          </w:hyperlink>
        </w:p>
        <w:p w14:paraId="255D3262" w14:textId="3FC5C83A" w:rsidR="00621D9E" w:rsidRDefault="00621D9E">
          <w:pPr>
            <w:pStyle w:val="TOC2"/>
            <w:tabs>
              <w:tab w:val="right" w:leader="dot" w:pos="9016"/>
            </w:tabs>
            <w:rPr>
              <w:rFonts w:eastAsiaTheme="minorEastAsia"/>
              <w:noProof/>
              <w:lang w:eastAsia="en-GB"/>
            </w:rPr>
          </w:pPr>
          <w:hyperlink w:anchor="_Toc232796193" w:history="1">
            <w:r w:rsidRPr="00D460F5">
              <w:rPr>
                <w:rStyle w:val="Hyperlink"/>
                <w:noProof/>
              </w:rPr>
              <w:t>Appendix 2: Flyer</w:t>
            </w:r>
            <w:r>
              <w:rPr>
                <w:noProof/>
                <w:webHidden/>
              </w:rPr>
              <w:tab/>
            </w:r>
            <w:r>
              <w:rPr>
                <w:noProof/>
                <w:webHidden/>
              </w:rPr>
              <w:fldChar w:fldCharType="begin"/>
            </w:r>
            <w:r>
              <w:rPr>
                <w:noProof/>
                <w:webHidden/>
              </w:rPr>
              <w:instrText xml:space="preserve"> PAGEREF _Toc232796193 \h </w:instrText>
            </w:r>
            <w:r>
              <w:rPr>
                <w:noProof/>
                <w:webHidden/>
              </w:rPr>
            </w:r>
            <w:r>
              <w:rPr>
                <w:noProof/>
                <w:webHidden/>
              </w:rPr>
              <w:fldChar w:fldCharType="separate"/>
            </w:r>
            <w:r>
              <w:rPr>
                <w:noProof/>
                <w:webHidden/>
              </w:rPr>
              <w:t>10</w:t>
            </w:r>
            <w:r>
              <w:rPr>
                <w:noProof/>
                <w:webHidden/>
              </w:rPr>
              <w:fldChar w:fldCharType="end"/>
            </w:r>
          </w:hyperlink>
        </w:p>
        <w:p w14:paraId="036295D9" w14:textId="70DBC40F" w:rsidR="00621D9E" w:rsidRDefault="00621D9E">
          <w:pPr>
            <w:pStyle w:val="TOC2"/>
            <w:tabs>
              <w:tab w:val="right" w:leader="dot" w:pos="9016"/>
            </w:tabs>
            <w:rPr>
              <w:rFonts w:eastAsiaTheme="minorEastAsia"/>
              <w:noProof/>
              <w:lang w:eastAsia="en-GB"/>
            </w:rPr>
          </w:pPr>
          <w:hyperlink w:anchor="_Toc232796194" w:history="1">
            <w:r w:rsidRPr="00D460F5">
              <w:rPr>
                <w:rStyle w:val="Hyperlink"/>
                <w:noProof/>
              </w:rPr>
              <w:t>Appendix 3: Questionnaire</w:t>
            </w:r>
            <w:r>
              <w:rPr>
                <w:noProof/>
                <w:webHidden/>
              </w:rPr>
              <w:tab/>
            </w:r>
            <w:r>
              <w:rPr>
                <w:noProof/>
                <w:webHidden/>
              </w:rPr>
              <w:fldChar w:fldCharType="begin"/>
            </w:r>
            <w:r>
              <w:rPr>
                <w:noProof/>
                <w:webHidden/>
              </w:rPr>
              <w:instrText xml:space="preserve"> PAGEREF _Toc232796194 \h </w:instrText>
            </w:r>
            <w:r>
              <w:rPr>
                <w:noProof/>
                <w:webHidden/>
              </w:rPr>
            </w:r>
            <w:r>
              <w:rPr>
                <w:noProof/>
                <w:webHidden/>
              </w:rPr>
              <w:fldChar w:fldCharType="separate"/>
            </w:r>
            <w:r>
              <w:rPr>
                <w:noProof/>
                <w:webHidden/>
              </w:rPr>
              <w:t>11</w:t>
            </w:r>
            <w:r>
              <w:rPr>
                <w:noProof/>
                <w:webHidden/>
              </w:rPr>
              <w:fldChar w:fldCharType="end"/>
            </w:r>
          </w:hyperlink>
        </w:p>
        <w:p w14:paraId="781B5ACE" w14:textId="498A3397" w:rsidR="00621D9E" w:rsidRDefault="00621D9E">
          <w:pPr>
            <w:pStyle w:val="TOC2"/>
            <w:tabs>
              <w:tab w:val="right" w:leader="dot" w:pos="9016"/>
            </w:tabs>
            <w:rPr>
              <w:rFonts w:eastAsiaTheme="minorEastAsia"/>
              <w:noProof/>
              <w:lang w:eastAsia="en-GB"/>
            </w:rPr>
          </w:pPr>
          <w:hyperlink w:anchor="_Toc232796195" w:history="1">
            <w:r w:rsidRPr="00D460F5">
              <w:rPr>
                <w:rStyle w:val="Hyperlink"/>
                <w:noProof/>
              </w:rPr>
              <w:t>Appendix 4: Cash flow forecast</w:t>
            </w:r>
            <w:r>
              <w:rPr>
                <w:noProof/>
                <w:webHidden/>
              </w:rPr>
              <w:tab/>
            </w:r>
            <w:r>
              <w:rPr>
                <w:noProof/>
                <w:webHidden/>
              </w:rPr>
              <w:fldChar w:fldCharType="begin"/>
            </w:r>
            <w:r>
              <w:rPr>
                <w:noProof/>
                <w:webHidden/>
              </w:rPr>
              <w:instrText xml:space="preserve"> PAGEREF _Toc232796195 \h </w:instrText>
            </w:r>
            <w:r>
              <w:rPr>
                <w:noProof/>
                <w:webHidden/>
              </w:rPr>
            </w:r>
            <w:r>
              <w:rPr>
                <w:noProof/>
                <w:webHidden/>
              </w:rPr>
              <w:fldChar w:fldCharType="separate"/>
            </w:r>
            <w:r>
              <w:rPr>
                <w:noProof/>
                <w:webHidden/>
              </w:rPr>
              <w:t>14</w:t>
            </w:r>
            <w:r>
              <w:rPr>
                <w:noProof/>
                <w:webHidden/>
              </w:rPr>
              <w:fldChar w:fldCharType="end"/>
            </w:r>
          </w:hyperlink>
        </w:p>
        <w:p w14:paraId="4C777AC9" w14:textId="0CE58020" w:rsidR="00621D9E" w:rsidRDefault="00621D9E">
          <w:pPr>
            <w:pStyle w:val="TOC2"/>
            <w:tabs>
              <w:tab w:val="right" w:leader="dot" w:pos="9016"/>
            </w:tabs>
            <w:rPr>
              <w:rFonts w:eastAsiaTheme="minorEastAsia"/>
              <w:noProof/>
              <w:lang w:eastAsia="en-GB"/>
            </w:rPr>
          </w:pPr>
          <w:hyperlink w:anchor="_Toc232796196" w:history="1">
            <w:r w:rsidRPr="00D460F5">
              <w:rPr>
                <w:rStyle w:val="Hyperlink"/>
                <w:noProof/>
              </w:rPr>
              <w:t>Appendix 5: Organisation chart</w:t>
            </w:r>
            <w:r>
              <w:rPr>
                <w:noProof/>
                <w:webHidden/>
              </w:rPr>
              <w:tab/>
            </w:r>
            <w:r>
              <w:rPr>
                <w:noProof/>
                <w:webHidden/>
              </w:rPr>
              <w:fldChar w:fldCharType="begin"/>
            </w:r>
            <w:r>
              <w:rPr>
                <w:noProof/>
                <w:webHidden/>
              </w:rPr>
              <w:instrText xml:space="preserve"> PAGEREF _Toc232796196 \h </w:instrText>
            </w:r>
            <w:r>
              <w:rPr>
                <w:noProof/>
                <w:webHidden/>
              </w:rPr>
            </w:r>
            <w:r>
              <w:rPr>
                <w:noProof/>
                <w:webHidden/>
              </w:rPr>
              <w:fldChar w:fldCharType="separate"/>
            </w:r>
            <w:r>
              <w:rPr>
                <w:noProof/>
                <w:webHidden/>
              </w:rPr>
              <w:t>14</w:t>
            </w:r>
            <w:r>
              <w:rPr>
                <w:noProof/>
                <w:webHidden/>
              </w:rPr>
              <w:fldChar w:fldCharType="end"/>
            </w:r>
          </w:hyperlink>
        </w:p>
        <w:p w14:paraId="3259A64A" w14:textId="1EAE44DE" w:rsidR="005338E0" w:rsidRDefault="009F50A1">
          <w:r>
            <w:rPr>
              <w:b/>
              <w:bCs/>
              <w:noProof/>
            </w:rPr>
            <w:fldChar w:fldCharType="end"/>
          </w:r>
        </w:p>
        <w:p w14:paraId="258A3C4B" w14:textId="475210C1" w:rsidR="006A5C47" w:rsidRPr="005338E0" w:rsidRDefault="009F50A1"/>
      </w:sdtContent>
    </w:sdt>
    <w:p w14:paraId="769ED10A" w14:textId="78DF31E6" w:rsidR="006A5C47" w:rsidRPr="005338E0" w:rsidRDefault="006A5C47" w:rsidP="005338E0">
      <w:pPr>
        <w:spacing w:line="360" w:lineRule="auto"/>
        <w:jc w:val="both"/>
        <w:rPr>
          <w:rFonts w:ascii="Arial" w:hAnsi="Arial" w:cs="Arial"/>
          <w:b/>
          <w:bCs/>
          <w:sz w:val="28"/>
          <w:szCs w:val="28"/>
        </w:rPr>
      </w:pPr>
      <w:r w:rsidRPr="005338E0">
        <w:rPr>
          <w:rFonts w:ascii="Arial" w:hAnsi="Arial" w:cs="Arial"/>
          <w:b/>
          <w:bCs/>
          <w:sz w:val="28"/>
          <w:szCs w:val="28"/>
        </w:rPr>
        <w:t xml:space="preserve">AI Acknowledgement  </w:t>
      </w:r>
    </w:p>
    <w:p w14:paraId="7B72E43D" w14:textId="2ECDDE9F" w:rsidR="005338E0" w:rsidRPr="005338E0" w:rsidRDefault="005338E0" w:rsidP="005338E0">
      <w:pPr>
        <w:spacing w:line="360" w:lineRule="auto"/>
        <w:jc w:val="both"/>
        <w:rPr>
          <w:rFonts w:ascii="Arial" w:hAnsi="Arial" w:cs="Arial"/>
        </w:rPr>
      </w:pPr>
      <w:r w:rsidRPr="005338E0">
        <w:rPr>
          <w:rFonts w:ascii="Arial" w:hAnsi="Arial" w:cs="Arial"/>
        </w:rPr>
        <w:t>I acknowledge the use of ChatGPT (https://chatgpt.com) on 19 June 2026 to help me generate a flyer for Wonderland Play &amp; Parties.</w:t>
      </w:r>
    </w:p>
    <w:p w14:paraId="18CCBA4C" w14:textId="5C7C36F6" w:rsidR="005338E0" w:rsidRPr="005338E0" w:rsidRDefault="005338E0" w:rsidP="005338E0">
      <w:pPr>
        <w:spacing w:line="360" w:lineRule="auto"/>
        <w:jc w:val="both"/>
        <w:rPr>
          <w:rFonts w:ascii="Arial" w:hAnsi="Arial" w:cs="Arial"/>
        </w:rPr>
      </w:pPr>
      <w:r w:rsidRPr="005338E0">
        <w:rPr>
          <w:rFonts w:ascii="Arial" w:hAnsi="Arial" w:cs="Arial"/>
        </w:rPr>
        <w:t>I used the prompt:</w:t>
      </w:r>
    </w:p>
    <w:p w14:paraId="6553D37F" w14:textId="77777777" w:rsidR="005338E0" w:rsidRDefault="005338E0" w:rsidP="005338E0">
      <w:pPr>
        <w:spacing w:line="360" w:lineRule="auto"/>
        <w:jc w:val="both"/>
        <w:rPr>
          <w:rFonts w:ascii="Arial" w:hAnsi="Arial" w:cs="Arial"/>
        </w:rPr>
      </w:pPr>
      <w:r w:rsidRPr="005338E0">
        <w:rPr>
          <w:rFonts w:ascii="Arial" w:hAnsi="Arial" w:cs="Arial"/>
        </w:rPr>
        <w:t xml:space="preserve">Generate an image. I need a colourful flyer for my business, Wonderland Play &amp; Parties. It is an indoor play centre for children aged 1–12. The flyer should look fun, bright and </w:t>
      </w:r>
      <w:proofErr w:type="gramStart"/>
      <w:r w:rsidRPr="005338E0">
        <w:rPr>
          <w:rFonts w:ascii="Arial" w:hAnsi="Arial" w:cs="Arial"/>
        </w:rPr>
        <w:t>child-friendly</w:t>
      </w:r>
      <w:proofErr w:type="gramEnd"/>
      <w:r w:rsidRPr="005338E0">
        <w:rPr>
          <w:rFonts w:ascii="Arial" w:hAnsi="Arial" w:cs="Arial"/>
        </w:rPr>
        <w:t xml:space="preserve">. I would like pastel colours, balloons, stars, clouds and a playful design. Please put the business name at the top: Wonderland Play &amp; Parties. </w:t>
      </w:r>
      <w:r w:rsidRPr="005338E0">
        <w:rPr>
          <w:rFonts w:ascii="Arial" w:hAnsi="Arial" w:cs="Arial"/>
        </w:rPr>
        <w:lastRenderedPageBreak/>
        <w:t xml:space="preserve">Under the name, write: Indoor Play Centre &amp; Themed Birthday Parties. Please also add this sentence: A fun, safe and colourful place where children can play, explore and celebrate. The flyer should </w:t>
      </w:r>
      <w:proofErr w:type="gramStart"/>
      <w:r w:rsidRPr="005338E0">
        <w:rPr>
          <w:rFonts w:ascii="Arial" w:hAnsi="Arial" w:cs="Arial"/>
        </w:rPr>
        <w:t>include:</w:t>
      </w:r>
      <w:proofErr w:type="gramEnd"/>
      <w:r w:rsidRPr="005338E0">
        <w:rPr>
          <w:rFonts w:ascii="Arial" w:hAnsi="Arial" w:cs="Arial"/>
        </w:rPr>
        <w:t xml:space="preserve"> Soft play area with slides, climbing areas and ball pits. Themed birthday parties based on the child’s favourite theme. Party rooms available for birthdays and special celebrations. Weekend themed events with costumed entertainers, games and activities. Comfortable seating for parents. Please add the location: Opening soon in </w:t>
      </w:r>
      <w:proofErr w:type="spellStart"/>
      <w:r w:rsidRPr="005338E0">
        <w:rPr>
          <w:rFonts w:ascii="Arial" w:hAnsi="Arial" w:cs="Arial"/>
        </w:rPr>
        <w:t>Fforestfach</w:t>
      </w:r>
      <w:proofErr w:type="spellEnd"/>
      <w:r w:rsidRPr="005338E0">
        <w:rPr>
          <w:rFonts w:ascii="Arial" w:hAnsi="Arial" w:cs="Arial"/>
        </w:rPr>
        <w:t xml:space="preserve"> Retail Park, Swansea. Also add a launch offer: 10% off themed birthday party bookings. </w:t>
      </w:r>
    </w:p>
    <w:p w14:paraId="027B7670" w14:textId="61A3D5F4" w:rsidR="005338E0" w:rsidRPr="005338E0" w:rsidRDefault="005338E0" w:rsidP="005338E0">
      <w:pPr>
        <w:spacing w:line="360" w:lineRule="auto"/>
        <w:jc w:val="both"/>
        <w:rPr>
          <w:rFonts w:ascii="Arial" w:hAnsi="Arial" w:cs="Arial"/>
        </w:rPr>
      </w:pPr>
      <w:r w:rsidRPr="005338E0">
        <w:rPr>
          <w:rFonts w:ascii="Arial" w:hAnsi="Arial" w:cs="Arial"/>
        </w:rPr>
        <w:t>At the bottom, please add: Follow us for updates.</w:t>
      </w:r>
      <w:r>
        <w:rPr>
          <w:rFonts w:ascii="Arial" w:hAnsi="Arial" w:cs="Arial"/>
        </w:rPr>
        <w:t xml:space="preserve"> </w:t>
      </w:r>
      <w:r w:rsidRPr="005338E0">
        <w:rPr>
          <w:rFonts w:ascii="Arial" w:hAnsi="Arial" w:cs="Arial"/>
        </w:rPr>
        <w:t>Facebook</w:t>
      </w:r>
      <w:r>
        <w:rPr>
          <w:rFonts w:ascii="Arial" w:hAnsi="Arial" w:cs="Arial"/>
        </w:rPr>
        <w:t xml:space="preserve"> </w:t>
      </w:r>
      <w:r w:rsidRPr="005338E0">
        <w:rPr>
          <w:rFonts w:ascii="Arial" w:hAnsi="Arial" w:cs="Arial"/>
        </w:rPr>
        <w:t>and Instagram:</w:t>
      </w:r>
      <w:r>
        <w:rPr>
          <w:rFonts w:ascii="Arial" w:hAnsi="Arial" w:cs="Arial"/>
        </w:rPr>
        <w:t xml:space="preserve"> </w:t>
      </w:r>
      <w:r w:rsidRPr="005338E0">
        <w:rPr>
          <w:rFonts w:ascii="Arial" w:hAnsi="Arial" w:cs="Arial"/>
        </w:rPr>
        <w:t xml:space="preserve">@WonderlandPlayParties Email: </w:t>
      </w:r>
      <w:hyperlink r:id="rId8" w:history="1">
        <w:r w:rsidRPr="001E1C0C">
          <w:rPr>
            <w:rStyle w:val="Hyperlink"/>
            <w:rFonts w:ascii="Arial" w:hAnsi="Arial" w:cs="Arial"/>
          </w:rPr>
          <w:t>wonderlandplayparties@email.com</w:t>
        </w:r>
      </w:hyperlink>
      <w:r>
        <w:rPr>
          <w:rFonts w:ascii="Arial" w:hAnsi="Arial" w:cs="Arial"/>
        </w:rPr>
        <w:t xml:space="preserve"> </w:t>
      </w:r>
      <w:r w:rsidRPr="005338E0">
        <w:rPr>
          <w:rFonts w:ascii="Arial" w:hAnsi="Arial" w:cs="Arial"/>
        </w:rPr>
        <w:t>Website:</w:t>
      </w:r>
      <w:r>
        <w:rPr>
          <w:rFonts w:ascii="Arial" w:hAnsi="Arial" w:cs="Arial"/>
        </w:rPr>
        <w:t xml:space="preserve"> </w:t>
      </w:r>
      <w:r w:rsidRPr="005338E0">
        <w:rPr>
          <w:rFonts w:ascii="Arial" w:hAnsi="Arial" w:cs="Arial"/>
        </w:rPr>
        <w:t>www.wonderlandplayparties.co.uk The flyer should look professional, but also cute, colourful and easy to read.</w:t>
      </w:r>
    </w:p>
    <w:p w14:paraId="3A24C023" w14:textId="1A615AFF" w:rsidR="00992789" w:rsidRPr="006A5C47" w:rsidRDefault="00992789" w:rsidP="006A5C47">
      <w:pPr>
        <w:pStyle w:val="Heading1"/>
      </w:pPr>
      <w:bookmarkStart w:id="0" w:name="_Toc232796177"/>
      <w:r w:rsidRPr="006A5C47">
        <w:t>Part 1: Business Plan</w:t>
      </w:r>
      <w:bookmarkEnd w:id="0"/>
    </w:p>
    <w:p w14:paraId="6DD3A899" w14:textId="1BC673BF" w:rsidR="007438CB" w:rsidRDefault="00CB5223" w:rsidP="00CB5223">
      <w:pPr>
        <w:pStyle w:val="Heading2"/>
        <w:numPr>
          <w:ilvl w:val="0"/>
          <w:numId w:val="1"/>
        </w:numPr>
      </w:pPr>
      <w:bookmarkStart w:id="1" w:name="_Toc232796178"/>
      <w:r>
        <w:t>Product/Service Proposition and Company Name</w:t>
      </w:r>
      <w:bookmarkEnd w:id="1"/>
    </w:p>
    <w:p w14:paraId="3CE2A4A0" w14:textId="4C583C7A" w:rsidR="00CB5223" w:rsidRPr="006A5C47" w:rsidRDefault="004F57FE" w:rsidP="006A5C47">
      <w:pPr>
        <w:spacing w:line="360" w:lineRule="auto"/>
        <w:rPr>
          <w:rFonts w:ascii="Arial" w:hAnsi="Arial" w:cs="Arial"/>
        </w:rPr>
      </w:pPr>
      <w:r w:rsidRPr="006A5C47">
        <w:rPr>
          <w:rFonts w:ascii="Arial" w:hAnsi="Arial" w:cs="Arial"/>
        </w:rPr>
        <w:t>Wonderland Play &amp; Parties will be an indoor play centre for children aged 1–12. It will include slides, climbing areas, ball pits, themed weekends and private birthday parties with costumed entertainers, games and activities. The business is aimed at families who need a safe indoor place where their children can play and celebrate, especially during bad weather. It will also be different from a basic soft play centre because parties can be personalised around each child’s favourite theme, character or activity.</w:t>
      </w:r>
    </w:p>
    <w:p w14:paraId="7E9AC8DC" w14:textId="7FB47C28" w:rsidR="004F57FE" w:rsidRPr="004F57FE" w:rsidRDefault="004F57FE" w:rsidP="004F57FE">
      <w:pPr>
        <w:pStyle w:val="Heading2"/>
        <w:numPr>
          <w:ilvl w:val="0"/>
          <w:numId w:val="1"/>
        </w:numPr>
      </w:pPr>
      <w:bookmarkStart w:id="2" w:name="_Toc232796179"/>
      <w:r>
        <w:t xml:space="preserve">The story behind </w:t>
      </w:r>
      <w:r w:rsidR="00C8527F">
        <w:t>my</w:t>
      </w:r>
      <w:r>
        <w:t xml:space="preserve"> idea</w:t>
      </w:r>
      <w:bookmarkEnd w:id="2"/>
      <w:r w:rsidR="00964A96">
        <w:t xml:space="preserve"> </w:t>
      </w:r>
    </w:p>
    <w:p w14:paraId="28743200" w14:textId="34EB2C2A" w:rsidR="004F57FE" w:rsidRPr="006A5C47" w:rsidRDefault="004F57FE" w:rsidP="006A5C47">
      <w:pPr>
        <w:spacing w:line="360" w:lineRule="auto"/>
        <w:rPr>
          <w:rFonts w:ascii="Arial" w:hAnsi="Arial" w:cs="Arial"/>
        </w:rPr>
      </w:pPr>
      <w:r w:rsidRPr="006A5C47">
        <w:rPr>
          <w:rFonts w:ascii="Arial" w:hAnsi="Arial" w:cs="Arial"/>
        </w:rPr>
        <w:t>The idea came from the fact that I enjoy seeing children happy and excited, especially during special moments such as birthdays. I wanted to create a place where children can have fun, use their imagination and feel that the party is made especially for them. This is why the business focuses not only on indoor play, but also on themed parties with characters, games and activities that can be personalised for each child.</w:t>
      </w:r>
    </w:p>
    <w:p w14:paraId="43933092" w14:textId="10A7688C" w:rsidR="00690676" w:rsidRDefault="004F57FE" w:rsidP="0076476E">
      <w:pPr>
        <w:pStyle w:val="Heading2"/>
        <w:numPr>
          <w:ilvl w:val="0"/>
          <w:numId w:val="1"/>
        </w:numPr>
      </w:pPr>
      <w:bookmarkStart w:id="3" w:name="_Toc232796180"/>
      <w:r>
        <w:lastRenderedPageBreak/>
        <w:t>Business Ownership Structure</w:t>
      </w:r>
      <w:bookmarkEnd w:id="3"/>
      <w:r w:rsidR="00964A96">
        <w:t xml:space="preserve"> </w:t>
      </w:r>
    </w:p>
    <w:p w14:paraId="6E9067AA" w14:textId="3362DF47" w:rsidR="00B6656F" w:rsidRPr="006A5C47" w:rsidRDefault="00690676" w:rsidP="006A5C47">
      <w:pPr>
        <w:spacing w:line="360" w:lineRule="auto"/>
        <w:rPr>
          <w:rFonts w:ascii="Arial" w:hAnsi="Arial" w:cs="Arial"/>
        </w:rPr>
      </w:pPr>
      <w:r w:rsidRPr="006A5C47">
        <w:rPr>
          <w:rFonts w:ascii="Arial" w:hAnsi="Arial" w:cs="Arial"/>
        </w:rPr>
        <w:t xml:space="preserve">Wonderland Play &amp; Parties will operate as a Private Limited Company (Ltd). This is suitable because the business will rent a commercial unit, employ staff, use play equipment and be responsible for children’s safety. </w:t>
      </w:r>
      <w:r w:rsidR="00B41CD2" w:rsidRPr="006A5C47">
        <w:rPr>
          <w:rFonts w:ascii="Arial" w:hAnsi="Arial" w:cs="Arial"/>
        </w:rPr>
        <w:t>A</w:t>
      </w:r>
      <w:r w:rsidRPr="006A5C47">
        <w:rPr>
          <w:rFonts w:ascii="Arial" w:hAnsi="Arial" w:cs="Arial"/>
        </w:rPr>
        <w:t xml:space="preserve"> Ltd gives the owner limited liability, so personal finances are more protected if the business has debts or legal issues (GOV.UK, 2026). This matters because business structure affects legal responsibilities, finance and administration (Williams, 2022), and start-ups must consider risk and resources before launching (Hisrich, Peters and Shepherd, 2019). Although </w:t>
      </w:r>
      <w:r w:rsidR="00B41CD2" w:rsidRPr="006A5C47">
        <w:rPr>
          <w:rFonts w:ascii="Arial" w:hAnsi="Arial" w:cs="Arial"/>
        </w:rPr>
        <w:t>a</w:t>
      </w:r>
      <w:r w:rsidRPr="006A5C47">
        <w:rPr>
          <w:rFonts w:ascii="Arial" w:hAnsi="Arial" w:cs="Arial"/>
        </w:rPr>
        <w:t xml:space="preserve"> Ltd has more paperwork and accounting costs than a sole trader, it suits this business because of its higher risks and start-up costs.</w:t>
      </w:r>
    </w:p>
    <w:p w14:paraId="557DADA6" w14:textId="3552AF48" w:rsidR="00E427EE" w:rsidRPr="00E427EE" w:rsidRDefault="00E427EE" w:rsidP="00E427EE">
      <w:pPr>
        <w:pStyle w:val="Heading2"/>
        <w:numPr>
          <w:ilvl w:val="0"/>
          <w:numId w:val="1"/>
        </w:numPr>
      </w:pPr>
      <w:bookmarkStart w:id="4" w:name="_Toc212105314"/>
      <w:bookmarkStart w:id="5" w:name="_Toc232796181"/>
      <w:r w:rsidRPr="00E427EE">
        <w:t>Mission Statement, Aim, and SMART Objectives</w:t>
      </w:r>
      <w:bookmarkEnd w:id="4"/>
      <w:bookmarkEnd w:id="5"/>
    </w:p>
    <w:p w14:paraId="09997330" w14:textId="77777777" w:rsidR="00B6656F" w:rsidRPr="006A5C47" w:rsidRDefault="00B6656F" w:rsidP="006A5C47">
      <w:pPr>
        <w:spacing w:line="360" w:lineRule="auto"/>
        <w:rPr>
          <w:rFonts w:ascii="Arial" w:hAnsi="Arial" w:cs="Arial"/>
          <w:b/>
          <w:bCs/>
        </w:rPr>
      </w:pPr>
      <w:r w:rsidRPr="006A5C47">
        <w:rPr>
          <w:rFonts w:ascii="Arial" w:hAnsi="Arial" w:cs="Arial"/>
          <w:b/>
          <w:bCs/>
        </w:rPr>
        <w:t>Mission Statement:</w:t>
      </w:r>
    </w:p>
    <w:p w14:paraId="041D1346" w14:textId="401B3C2A" w:rsidR="00B6656F" w:rsidRPr="006A5C47" w:rsidRDefault="00B6656F" w:rsidP="006A5C47">
      <w:pPr>
        <w:spacing w:line="360" w:lineRule="auto"/>
        <w:rPr>
          <w:rFonts w:ascii="Arial" w:hAnsi="Arial" w:cs="Arial"/>
        </w:rPr>
      </w:pPr>
      <w:r w:rsidRPr="006A5C47">
        <w:rPr>
          <w:rFonts w:ascii="Arial" w:hAnsi="Arial" w:cs="Arial"/>
        </w:rPr>
        <w:t>To provide a safe, fun and imaginative indoor play space where children can play, celebrate and make happy memories.</w:t>
      </w:r>
    </w:p>
    <w:p w14:paraId="6A790878" w14:textId="77777777" w:rsidR="00B6656F" w:rsidRPr="006A5C47" w:rsidRDefault="00B6656F" w:rsidP="006A5C47">
      <w:pPr>
        <w:spacing w:line="360" w:lineRule="auto"/>
        <w:rPr>
          <w:rFonts w:ascii="Arial" w:hAnsi="Arial" w:cs="Arial"/>
          <w:b/>
          <w:bCs/>
        </w:rPr>
      </w:pPr>
      <w:r w:rsidRPr="006A5C47">
        <w:rPr>
          <w:rFonts w:ascii="Arial" w:hAnsi="Arial" w:cs="Arial"/>
          <w:b/>
          <w:bCs/>
        </w:rPr>
        <w:t>Aim:</w:t>
      </w:r>
    </w:p>
    <w:p w14:paraId="2161DD3E" w14:textId="6FDFFD62" w:rsidR="00B6656F" w:rsidRPr="006A5C47" w:rsidRDefault="00B6656F" w:rsidP="006A5C47">
      <w:pPr>
        <w:spacing w:line="360" w:lineRule="auto"/>
        <w:rPr>
          <w:rFonts w:ascii="Arial" w:hAnsi="Arial" w:cs="Arial"/>
        </w:rPr>
      </w:pPr>
      <w:r w:rsidRPr="006A5C47">
        <w:rPr>
          <w:rFonts w:ascii="Arial" w:hAnsi="Arial" w:cs="Arial"/>
        </w:rPr>
        <w:t>The aim is to become a trusted indoor play and party venue for families in Swansea.</w:t>
      </w:r>
    </w:p>
    <w:p w14:paraId="1277F1BD" w14:textId="341CCE41" w:rsidR="00B6656F" w:rsidRPr="006A5C47" w:rsidRDefault="00B6656F" w:rsidP="006A5C47">
      <w:pPr>
        <w:spacing w:line="360" w:lineRule="auto"/>
        <w:rPr>
          <w:rFonts w:ascii="Arial" w:hAnsi="Arial" w:cs="Arial"/>
          <w:b/>
          <w:bCs/>
        </w:rPr>
      </w:pPr>
      <w:r w:rsidRPr="006A5C47">
        <w:rPr>
          <w:rFonts w:ascii="Arial" w:hAnsi="Arial" w:cs="Arial"/>
          <w:b/>
          <w:bCs/>
        </w:rPr>
        <w:t>SMART Objectives:</w:t>
      </w:r>
    </w:p>
    <w:p w14:paraId="1E819F94" w14:textId="60CD439D" w:rsidR="00B6656F" w:rsidRPr="006A5C47" w:rsidRDefault="00CD3543" w:rsidP="006A5C47">
      <w:pPr>
        <w:pStyle w:val="ListParagraph"/>
        <w:numPr>
          <w:ilvl w:val="0"/>
          <w:numId w:val="3"/>
        </w:numPr>
        <w:spacing w:line="360" w:lineRule="auto"/>
        <w:rPr>
          <w:rFonts w:ascii="Arial" w:hAnsi="Arial" w:cs="Arial"/>
        </w:rPr>
      </w:pPr>
      <w:r w:rsidRPr="006A5C47">
        <w:rPr>
          <w:rFonts w:ascii="Arial" w:hAnsi="Arial" w:cs="Arial"/>
        </w:rPr>
        <w:t xml:space="preserve">Reach </w:t>
      </w:r>
      <w:r w:rsidR="00B6656F" w:rsidRPr="006A5C47">
        <w:rPr>
          <w:rFonts w:ascii="Arial" w:hAnsi="Arial" w:cs="Arial"/>
        </w:rPr>
        <w:t xml:space="preserve">300 paid child visits per month within the first six months </w:t>
      </w:r>
    </w:p>
    <w:p w14:paraId="6DD3A1EB" w14:textId="42038FBF" w:rsidR="00B6656F" w:rsidRPr="006A5C47" w:rsidRDefault="00CD3543" w:rsidP="006A5C47">
      <w:pPr>
        <w:pStyle w:val="ListParagraph"/>
        <w:numPr>
          <w:ilvl w:val="0"/>
          <w:numId w:val="3"/>
        </w:numPr>
        <w:spacing w:line="360" w:lineRule="auto"/>
        <w:rPr>
          <w:rFonts w:ascii="Arial" w:hAnsi="Arial" w:cs="Arial"/>
        </w:rPr>
      </w:pPr>
      <w:r w:rsidRPr="006A5C47">
        <w:rPr>
          <w:rFonts w:ascii="Arial" w:hAnsi="Arial" w:cs="Arial"/>
        </w:rPr>
        <w:t>B</w:t>
      </w:r>
      <w:r w:rsidR="00B6656F" w:rsidRPr="006A5C47">
        <w:rPr>
          <w:rFonts w:ascii="Arial" w:hAnsi="Arial" w:cs="Arial"/>
        </w:rPr>
        <w:t xml:space="preserve">ook 8 private birthday parties per month by </w:t>
      </w:r>
      <w:r w:rsidRPr="006A5C47">
        <w:rPr>
          <w:rFonts w:ascii="Arial" w:hAnsi="Arial" w:cs="Arial"/>
        </w:rPr>
        <w:t>year one.</w:t>
      </w:r>
    </w:p>
    <w:p w14:paraId="6AF79434" w14:textId="6349A143" w:rsidR="00B6656F" w:rsidRPr="006A5C47" w:rsidRDefault="00CD3543" w:rsidP="006A5C47">
      <w:pPr>
        <w:pStyle w:val="ListParagraph"/>
        <w:numPr>
          <w:ilvl w:val="0"/>
          <w:numId w:val="3"/>
        </w:numPr>
        <w:spacing w:line="360" w:lineRule="auto"/>
        <w:rPr>
          <w:rFonts w:ascii="Arial" w:hAnsi="Arial" w:cs="Arial"/>
        </w:rPr>
      </w:pPr>
      <w:r w:rsidRPr="006A5C47">
        <w:rPr>
          <w:rFonts w:ascii="Arial" w:hAnsi="Arial" w:cs="Arial"/>
        </w:rPr>
        <w:t xml:space="preserve">Reach </w:t>
      </w:r>
      <w:r w:rsidR="00B6656F" w:rsidRPr="006A5C47">
        <w:rPr>
          <w:rFonts w:ascii="Arial" w:hAnsi="Arial" w:cs="Arial"/>
        </w:rPr>
        <w:t>1,000 Facebook and Instagram followers within six months</w:t>
      </w:r>
      <w:r w:rsidRPr="006A5C47">
        <w:rPr>
          <w:rFonts w:ascii="Arial" w:hAnsi="Arial" w:cs="Arial"/>
        </w:rPr>
        <w:t>.</w:t>
      </w:r>
    </w:p>
    <w:p w14:paraId="347F0A79" w14:textId="39D21475" w:rsidR="00B6656F" w:rsidRPr="006A5C47" w:rsidRDefault="00CD3543" w:rsidP="006A5C47">
      <w:pPr>
        <w:pStyle w:val="ListParagraph"/>
        <w:numPr>
          <w:ilvl w:val="0"/>
          <w:numId w:val="3"/>
        </w:numPr>
        <w:spacing w:line="360" w:lineRule="auto"/>
        <w:rPr>
          <w:rFonts w:ascii="Arial" w:hAnsi="Arial" w:cs="Arial"/>
        </w:rPr>
      </w:pPr>
      <w:r w:rsidRPr="006A5C47">
        <w:rPr>
          <w:rFonts w:ascii="Arial" w:hAnsi="Arial" w:cs="Arial"/>
        </w:rPr>
        <w:t>A</w:t>
      </w:r>
      <w:r w:rsidR="00B6656F" w:rsidRPr="006A5C47">
        <w:rPr>
          <w:rFonts w:ascii="Arial" w:hAnsi="Arial" w:cs="Arial"/>
        </w:rPr>
        <w:t xml:space="preserve">chieve </w:t>
      </w:r>
      <w:r w:rsidRPr="006A5C47">
        <w:rPr>
          <w:rFonts w:ascii="Arial" w:hAnsi="Arial" w:cs="Arial"/>
        </w:rPr>
        <w:t>a</w:t>
      </w:r>
      <w:r w:rsidR="00B6656F" w:rsidRPr="006A5C47">
        <w:rPr>
          <w:rFonts w:ascii="Arial" w:hAnsi="Arial" w:cs="Arial"/>
        </w:rPr>
        <w:t xml:space="preserve"> 4.5</w:t>
      </w:r>
      <w:r w:rsidRPr="006A5C47">
        <w:rPr>
          <w:rFonts w:ascii="Arial" w:hAnsi="Arial" w:cs="Arial"/>
        </w:rPr>
        <w:t>/</w:t>
      </w:r>
      <w:r w:rsidR="00B6656F" w:rsidRPr="006A5C47">
        <w:rPr>
          <w:rFonts w:ascii="Arial" w:hAnsi="Arial" w:cs="Arial"/>
        </w:rPr>
        <w:t xml:space="preserve">5 </w:t>
      </w:r>
      <w:r w:rsidRPr="006A5C47">
        <w:rPr>
          <w:rFonts w:ascii="Arial" w:hAnsi="Arial" w:cs="Arial"/>
        </w:rPr>
        <w:t xml:space="preserve">customer rating within year one. </w:t>
      </w:r>
    </w:p>
    <w:p w14:paraId="043D2A67" w14:textId="7F08888A" w:rsidR="00B6656F" w:rsidRPr="006A5C47" w:rsidRDefault="00B6656F" w:rsidP="006A5C47">
      <w:pPr>
        <w:spacing w:line="360" w:lineRule="auto"/>
        <w:rPr>
          <w:rFonts w:ascii="Arial" w:hAnsi="Arial" w:cs="Arial"/>
        </w:rPr>
      </w:pPr>
      <w:r w:rsidRPr="006A5C47">
        <w:rPr>
          <w:rFonts w:ascii="Arial" w:hAnsi="Arial" w:cs="Arial"/>
        </w:rPr>
        <w:t>Barringer and Ireland (2022) explain that new ventures need to assess customers, resources and feasibility before launching. Therefore, these objectives focus on the main areas needed for success: regular visits, party bookings, online promotion and positive customer feedback.</w:t>
      </w:r>
    </w:p>
    <w:p w14:paraId="39905516" w14:textId="77777777" w:rsidR="00B6656F" w:rsidRPr="006A5C47" w:rsidRDefault="00B6656F" w:rsidP="006A5C47">
      <w:pPr>
        <w:spacing w:line="360" w:lineRule="auto"/>
        <w:rPr>
          <w:rFonts w:ascii="Arial" w:hAnsi="Arial" w:cs="Arial"/>
          <w:b/>
          <w:bCs/>
        </w:rPr>
      </w:pPr>
      <w:r w:rsidRPr="006A5C47">
        <w:rPr>
          <w:rFonts w:ascii="Arial" w:hAnsi="Arial" w:cs="Arial"/>
          <w:b/>
          <w:bCs/>
        </w:rPr>
        <w:t>USP:</w:t>
      </w:r>
    </w:p>
    <w:p w14:paraId="1089FE58" w14:textId="7A6C9A28" w:rsidR="00077687" w:rsidRPr="006A5C47" w:rsidRDefault="00461EB3" w:rsidP="006A5C47">
      <w:pPr>
        <w:spacing w:line="360" w:lineRule="auto"/>
        <w:rPr>
          <w:rFonts w:ascii="Arial" w:hAnsi="Arial" w:cs="Arial"/>
        </w:rPr>
      </w:pPr>
      <w:r w:rsidRPr="006A5C47">
        <w:rPr>
          <w:rFonts w:ascii="Arial" w:hAnsi="Arial" w:cs="Arial"/>
        </w:rPr>
        <w:t>Wonderland Play &amp; Parties will offer more than standard soft play by creating personalised themed parties based on each child’s favourite character, theme or activity. With games, decorations and costumed entertainers included, children can have a birthday experience that feels more special and memorable.</w:t>
      </w:r>
    </w:p>
    <w:p w14:paraId="58CEC112" w14:textId="7CDC9289" w:rsidR="00B6656F" w:rsidRPr="00B6656F" w:rsidRDefault="00B6656F" w:rsidP="00B6656F">
      <w:pPr>
        <w:pStyle w:val="Heading2"/>
        <w:numPr>
          <w:ilvl w:val="0"/>
          <w:numId w:val="1"/>
        </w:numPr>
      </w:pPr>
      <w:bookmarkStart w:id="6" w:name="_Toc212105315"/>
      <w:bookmarkStart w:id="7" w:name="_Toc232796182"/>
      <w:r w:rsidRPr="00B6656F">
        <w:lastRenderedPageBreak/>
        <w:t>Location and Rationale</w:t>
      </w:r>
      <w:bookmarkEnd w:id="6"/>
      <w:bookmarkEnd w:id="7"/>
      <w:r w:rsidRPr="00B6656F">
        <w:t xml:space="preserve"> </w:t>
      </w:r>
    </w:p>
    <w:p w14:paraId="47286B0B" w14:textId="3ED7EACC" w:rsidR="008344CB" w:rsidRPr="006A5C47" w:rsidRDefault="00BD075D" w:rsidP="006A5C47">
      <w:pPr>
        <w:spacing w:line="360" w:lineRule="auto"/>
        <w:rPr>
          <w:rFonts w:ascii="Arial" w:hAnsi="Arial" w:cs="Arial"/>
          <w:color w:val="EE0000"/>
        </w:rPr>
      </w:pPr>
      <w:r w:rsidRPr="006A5C47">
        <w:rPr>
          <w:rFonts w:ascii="Arial" w:hAnsi="Arial" w:cs="Arial"/>
        </w:rPr>
        <w:t xml:space="preserve">Wonderland Play &amp; Parties will </w:t>
      </w:r>
      <w:r w:rsidR="00B41CD2" w:rsidRPr="006A5C47">
        <w:rPr>
          <w:rFonts w:ascii="Arial" w:hAnsi="Arial" w:cs="Arial"/>
        </w:rPr>
        <w:t>be in</w:t>
      </w:r>
      <w:r w:rsidRPr="006A5C47">
        <w:rPr>
          <w:rFonts w:ascii="Arial" w:hAnsi="Arial" w:cs="Arial"/>
        </w:rPr>
        <w:t xml:space="preserve"> </w:t>
      </w:r>
      <w:proofErr w:type="spellStart"/>
      <w:r w:rsidRPr="006A5C47">
        <w:rPr>
          <w:rFonts w:ascii="Arial" w:hAnsi="Arial" w:cs="Arial"/>
        </w:rPr>
        <w:t>Fforestfach</w:t>
      </w:r>
      <w:proofErr w:type="spellEnd"/>
      <w:r w:rsidRPr="006A5C47">
        <w:rPr>
          <w:rFonts w:ascii="Arial" w:hAnsi="Arial" w:cs="Arial"/>
        </w:rPr>
        <w:t xml:space="preserve"> Retail Park in Swansea</w:t>
      </w:r>
      <w:r w:rsidR="00E25107" w:rsidRPr="006A5C47">
        <w:rPr>
          <w:rFonts w:ascii="Arial" w:hAnsi="Arial" w:cs="Arial"/>
        </w:rPr>
        <w:t xml:space="preserve"> </w:t>
      </w:r>
      <w:r w:rsidR="00077687" w:rsidRPr="006A5C47">
        <w:rPr>
          <w:rFonts w:ascii="Arial" w:hAnsi="Arial" w:cs="Arial"/>
        </w:rPr>
        <w:t xml:space="preserve">(see </w:t>
      </w:r>
      <w:r w:rsidR="00AC007A" w:rsidRPr="006A5C47">
        <w:rPr>
          <w:rFonts w:ascii="Arial" w:hAnsi="Arial" w:cs="Arial"/>
        </w:rPr>
        <w:t>Appendix 1)</w:t>
      </w:r>
      <w:r w:rsidR="00E25107" w:rsidRPr="006A5C47">
        <w:rPr>
          <w:rFonts w:ascii="Arial" w:hAnsi="Arial" w:cs="Arial"/>
        </w:rPr>
        <w:t>.</w:t>
      </w:r>
      <w:r w:rsidR="00AC007A" w:rsidRPr="006A5C47">
        <w:rPr>
          <w:rFonts w:ascii="Arial" w:hAnsi="Arial" w:cs="Arial"/>
        </w:rPr>
        <w:t xml:space="preserve"> This</w:t>
      </w:r>
      <w:r w:rsidRPr="006A5C47">
        <w:rPr>
          <w:rFonts w:ascii="Arial" w:hAnsi="Arial" w:cs="Arial"/>
        </w:rPr>
        <w:t xml:space="preserve"> area has good car access, parking and larger commercial units, which are needed for soft play equipment, party rooms and seating. It is also close to residential areas, so it can attract local families. Kotler</w:t>
      </w:r>
      <w:r w:rsidR="008344CB" w:rsidRPr="006A5C47">
        <w:rPr>
          <w:rFonts w:ascii="Arial" w:hAnsi="Arial" w:cs="Arial"/>
        </w:rPr>
        <w:t xml:space="preserve"> et al.</w:t>
      </w:r>
      <w:r w:rsidRPr="006A5C47">
        <w:rPr>
          <w:rFonts w:ascii="Arial" w:hAnsi="Arial" w:cs="Arial"/>
        </w:rPr>
        <w:t xml:space="preserve"> (202</w:t>
      </w:r>
      <w:r w:rsidR="00657D2A" w:rsidRPr="006A5C47">
        <w:rPr>
          <w:rFonts w:ascii="Arial" w:hAnsi="Arial" w:cs="Arial"/>
        </w:rPr>
        <w:t>4</w:t>
      </w:r>
      <w:r w:rsidRPr="006A5C47">
        <w:rPr>
          <w:rFonts w:ascii="Arial" w:hAnsi="Arial" w:cs="Arial"/>
        </w:rPr>
        <w:t xml:space="preserve">) explain that place is important because it affects how easily customers can access a product or service. </w:t>
      </w:r>
    </w:p>
    <w:p w14:paraId="7A1C871A" w14:textId="6792854B" w:rsidR="008344CB" w:rsidRDefault="00C275E2" w:rsidP="00C275E2">
      <w:pPr>
        <w:pStyle w:val="Heading1"/>
        <w:numPr>
          <w:ilvl w:val="0"/>
          <w:numId w:val="1"/>
        </w:numPr>
        <w:rPr>
          <w:sz w:val="32"/>
          <w:szCs w:val="32"/>
        </w:rPr>
      </w:pPr>
      <w:bookmarkStart w:id="8" w:name="_Toc232796183"/>
      <w:r w:rsidRPr="00C275E2">
        <w:rPr>
          <w:sz w:val="32"/>
          <w:szCs w:val="32"/>
        </w:rPr>
        <w:t>Human Resource</w:t>
      </w:r>
      <w:bookmarkEnd w:id="8"/>
      <w:r w:rsidRPr="00C275E2">
        <w:rPr>
          <w:sz w:val="32"/>
          <w:szCs w:val="32"/>
        </w:rPr>
        <w:t xml:space="preserve"> </w:t>
      </w:r>
    </w:p>
    <w:p w14:paraId="5216E36A" w14:textId="5AB0CEB0" w:rsidR="00461EB3" w:rsidRPr="006A5C47" w:rsidRDefault="004E7105" w:rsidP="006A5C47">
      <w:pPr>
        <w:spacing w:line="360" w:lineRule="auto"/>
        <w:rPr>
          <w:rFonts w:ascii="Arial" w:hAnsi="Arial" w:cs="Arial"/>
        </w:rPr>
      </w:pPr>
      <w:r w:rsidRPr="006A5C47">
        <w:rPr>
          <w:rFonts w:ascii="Arial" w:hAnsi="Arial" w:cs="Arial"/>
        </w:rPr>
        <w:t>Wonderland Play &amp; Parties will start with a small team to keep costs under control</w:t>
      </w:r>
      <w:r w:rsidR="00E25107" w:rsidRPr="006A5C47">
        <w:rPr>
          <w:rFonts w:ascii="Arial" w:hAnsi="Arial" w:cs="Arial"/>
        </w:rPr>
        <w:t xml:space="preserve"> (see Appendix 5).</w:t>
      </w:r>
      <w:r w:rsidRPr="006A5C47">
        <w:rPr>
          <w:rFonts w:ascii="Arial" w:hAnsi="Arial" w:cs="Arial"/>
        </w:rPr>
        <w:t xml:space="preserve"> The owner/manager will work full-time, covering reception, bookings, payments and daily administration. Two part-time play supervisors will monitor the play area, support children’s safety and help with light cleaning. Casual party entertainers will be used for themed parties, and a part-time cleaner will clean after closing. Staff will be recruited through Indeed. Students will be preferred for part-time roles because they are usually flexible and cost-effective for a new business. Staff working around children will need DBS checks (GOV.UK, 2026).</w:t>
      </w:r>
    </w:p>
    <w:p w14:paraId="6E88F46F" w14:textId="622EF8EA" w:rsidR="00461EB3" w:rsidRDefault="00461EB3" w:rsidP="00992789">
      <w:pPr>
        <w:pStyle w:val="Heading2"/>
        <w:numPr>
          <w:ilvl w:val="0"/>
          <w:numId w:val="1"/>
        </w:numPr>
      </w:pPr>
      <w:bookmarkStart w:id="9" w:name="_Toc232796184"/>
      <w:r>
        <w:t>Marketing Activities</w:t>
      </w:r>
      <w:bookmarkEnd w:id="9"/>
      <w:r>
        <w:t xml:space="preserve"> </w:t>
      </w:r>
    </w:p>
    <w:p w14:paraId="0808B284" w14:textId="3FF6E266" w:rsidR="000E58CF" w:rsidRPr="006A5C47" w:rsidRDefault="000E58CF" w:rsidP="006A5C47">
      <w:pPr>
        <w:spacing w:line="360" w:lineRule="auto"/>
        <w:rPr>
          <w:rFonts w:ascii="Arial" w:hAnsi="Arial" w:cs="Arial"/>
        </w:rPr>
      </w:pPr>
      <w:r w:rsidRPr="006A5C47">
        <w:rPr>
          <w:rFonts w:ascii="Arial" w:hAnsi="Arial" w:cs="Arial"/>
        </w:rPr>
        <w:t xml:space="preserve">The business will use low-cost promotion to attract local families. Facebook and Instagram will post party themes, play area photos, short videos, reviews and launch offers. A flyer will also be shared </w:t>
      </w:r>
      <w:r w:rsidR="00B41CD2" w:rsidRPr="006A5C47">
        <w:rPr>
          <w:rFonts w:ascii="Arial" w:hAnsi="Arial" w:cs="Arial"/>
        </w:rPr>
        <w:t>with schools</w:t>
      </w:r>
      <w:r w:rsidRPr="006A5C47">
        <w:rPr>
          <w:rFonts w:ascii="Arial" w:hAnsi="Arial" w:cs="Arial"/>
        </w:rPr>
        <w:t xml:space="preserve"> and family groups (see Appendix</w:t>
      </w:r>
      <w:r w:rsidR="00E25107" w:rsidRPr="006A5C47">
        <w:rPr>
          <w:rFonts w:ascii="Arial" w:hAnsi="Arial" w:cs="Arial"/>
        </w:rPr>
        <w:t xml:space="preserve"> 2</w:t>
      </w:r>
      <w:r w:rsidRPr="006A5C47">
        <w:rPr>
          <w:rFonts w:ascii="Arial" w:hAnsi="Arial" w:cs="Arial"/>
        </w:rPr>
        <w:t>). To encourage bookings, the business will offer 10% off themed birthday parties with more than 10 children and free drinks during launch week. Hooley et al. (2020) argue that marketing should show what makes a business different, so promotion will focus on personalised themed parties.</w:t>
      </w:r>
    </w:p>
    <w:p w14:paraId="6F0F5B7C" w14:textId="08525AA0" w:rsidR="000E58CF" w:rsidRDefault="000E58CF" w:rsidP="00992789">
      <w:pPr>
        <w:pStyle w:val="Heading2"/>
        <w:numPr>
          <w:ilvl w:val="0"/>
          <w:numId w:val="1"/>
        </w:numPr>
      </w:pPr>
      <w:bookmarkStart w:id="10" w:name="_Toc232796185"/>
      <w:r>
        <w:t>Market Research</w:t>
      </w:r>
      <w:bookmarkEnd w:id="10"/>
      <w:r>
        <w:t xml:space="preserve"> </w:t>
      </w:r>
    </w:p>
    <w:p w14:paraId="1B23F557" w14:textId="7390D50E" w:rsidR="00DC02A8" w:rsidRPr="006A5C47" w:rsidRDefault="00DC02A8" w:rsidP="006A5C47">
      <w:pPr>
        <w:spacing w:line="360" w:lineRule="auto"/>
        <w:rPr>
          <w:rFonts w:ascii="Arial" w:hAnsi="Arial" w:cs="Arial"/>
        </w:rPr>
      </w:pPr>
      <w:r w:rsidRPr="006A5C47">
        <w:rPr>
          <w:rFonts w:ascii="Arial" w:hAnsi="Arial" w:cs="Arial"/>
        </w:rPr>
        <w:t xml:space="preserve">I used a questionnaire with 25 respondents. The sample is limited, but still useful because 24 respondents lived in Swansea or nearby areas and 22 had children aged 1–12. The results were positive: 20 out of 25 said they would take their child to a new indoor play centre, and 21 said they would book a themed party with a costumed character. Party packages, play equipment and parking were the strongest factors, which supports the planned offer and location. Swansea also had around </w:t>
      </w:r>
      <w:r w:rsidRPr="006A5C47">
        <w:rPr>
          <w:rFonts w:ascii="Arial" w:hAnsi="Arial" w:cs="Arial"/>
        </w:rPr>
        <w:lastRenderedPageBreak/>
        <w:t>42,000 children aged 0–15 in 2024 (Swansea Council, 2025). This suggests there is local demand, although more responses would make the research stronger</w:t>
      </w:r>
      <w:r w:rsidR="00E25107" w:rsidRPr="006A5C47">
        <w:rPr>
          <w:rFonts w:ascii="Arial" w:hAnsi="Arial" w:cs="Arial"/>
        </w:rPr>
        <w:t xml:space="preserve"> (see Appendix 3).</w:t>
      </w:r>
    </w:p>
    <w:p w14:paraId="63970F7B" w14:textId="1B532B0E" w:rsidR="00DC02A8" w:rsidRPr="00DC02A8" w:rsidRDefault="00C732CD" w:rsidP="00992789">
      <w:pPr>
        <w:pStyle w:val="Heading2"/>
        <w:numPr>
          <w:ilvl w:val="0"/>
          <w:numId w:val="1"/>
        </w:numPr>
      </w:pPr>
      <w:bookmarkStart w:id="11" w:name="_Toc232796186"/>
      <w:r>
        <w:t>Financial Resources</w:t>
      </w:r>
      <w:bookmarkEnd w:id="11"/>
      <w:r>
        <w:t xml:space="preserve"> </w:t>
      </w:r>
    </w:p>
    <w:p w14:paraId="5A0BC341" w14:textId="6188B8BF" w:rsidR="00C732CD" w:rsidRPr="006A5C47" w:rsidRDefault="000D0DB6" w:rsidP="006A5C47">
      <w:pPr>
        <w:spacing w:line="360" w:lineRule="auto"/>
        <w:rPr>
          <w:rFonts w:ascii="Arial" w:hAnsi="Arial" w:cs="Arial"/>
        </w:rPr>
      </w:pPr>
      <w:r w:rsidRPr="006A5C47">
        <w:rPr>
          <w:rFonts w:ascii="Arial" w:hAnsi="Arial" w:cs="Arial"/>
        </w:rPr>
        <w:t>The business will need 100,000</w:t>
      </w:r>
      <w:r w:rsidR="00521197">
        <w:rPr>
          <w:rFonts w:ascii="Arial" w:hAnsi="Arial" w:cs="Arial"/>
        </w:rPr>
        <w:t>£</w:t>
      </w:r>
      <w:r w:rsidRPr="006A5C47">
        <w:rPr>
          <w:rFonts w:ascii="Arial" w:hAnsi="Arial" w:cs="Arial"/>
        </w:rPr>
        <w:t xml:space="preserve"> to start, funded by 25,000</w:t>
      </w:r>
      <w:r w:rsidR="00521197">
        <w:rPr>
          <w:rFonts w:ascii="Arial" w:hAnsi="Arial" w:cs="Arial"/>
        </w:rPr>
        <w:t>£</w:t>
      </w:r>
      <w:r w:rsidRPr="006A5C47">
        <w:rPr>
          <w:rFonts w:ascii="Arial" w:hAnsi="Arial" w:cs="Arial"/>
        </w:rPr>
        <w:t xml:space="preserve"> personal savings, a 50,000</w:t>
      </w:r>
      <w:r w:rsidR="00521197">
        <w:rPr>
          <w:rFonts w:ascii="Arial" w:hAnsi="Arial" w:cs="Arial"/>
        </w:rPr>
        <w:t>£</w:t>
      </w:r>
      <w:r w:rsidRPr="006A5C47">
        <w:rPr>
          <w:rFonts w:ascii="Arial" w:hAnsi="Arial" w:cs="Arial"/>
        </w:rPr>
        <w:t xml:space="preserve"> bank loan and a 25,000</w:t>
      </w:r>
      <w:r w:rsidR="00521197">
        <w:rPr>
          <w:rFonts w:ascii="Arial" w:hAnsi="Arial" w:cs="Arial"/>
        </w:rPr>
        <w:t>£</w:t>
      </w:r>
      <w:r w:rsidRPr="006A5C47">
        <w:rPr>
          <w:rFonts w:ascii="Arial" w:hAnsi="Arial" w:cs="Arial"/>
        </w:rPr>
        <w:t xml:space="preserve"> Swansea Pre-start Grant</w:t>
      </w:r>
      <w:r w:rsidR="004F2ED5" w:rsidRPr="006A5C47">
        <w:rPr>
          <w:rFonts w:ascii="Arial" w:hAnsi="Arial" w:cs="Arial"/>
        </w:rPr>
        <w:t xml:space="preserve"> (Swansea Council, 2026)</w:t>
      </w:r>
      <w:r w:rsidRPr="006A5C47">
        <w:rPr>
          <w:rFonts w:ascii="Arial" w:hAnsi="Arial" w:cs="Arial"/>
        </w:rPr>
        <w:t>. This will cover soft play equipment, safety flooring, furniture, signage, insurance and the rent deposit. Monthly costs will include rent, wages, utilities, cleaning, stock, marketing and maintenance. Finch (2022) explains that a business plan should show clear financial needs and realistic cash flow planning. The 12-month cash flow forecast shows a closing balance of 40,150</w:t>
      </w:r>
      <w:r w:rsidR="00521197">
        <w:rPr>
          <w:rFonts w:ascii="Arial" w:hAnsi="Arial" w:cs="Arial"/>
        </w:rPr>
        <w:t>£</w:t>
      </w:r>
      <w:r w:rsidRPr="006A5C47">
        <w:rPr>
          <w:rFonts w:ascii="Arial" w:hAnsi="Arial" w:cs="Arial"/>
        </w:rPr>
        <w:t xml:space="preserve"> by Month 12, so the business appears feasible if sales targets are met (see </w:t>
      </w:r>
      <w:r w:rsidR="00E25107" w:rsidRPr="006A5C47">
        <w:rPr>
          <w:rFonts w:ascii="Arial" w:hAnsi="Arial" w:cs="Arial"/>
        </w:rPr>
        <w:t>Appendix 4</w:t>
      </w:r>
      <w:r w:rsidRPr="006A5C47">
        <w:rPr>
          <w:rFonts w:ascii="Arial" w:hAnsi="Arial" w:cs="Arial"/>
        </w:rPr>
        <w:t>). Sales should be higher in colder months, when families need indoor activities, and slightly lower during sunny weeks.</w:t>
      </w:r>
    </w:p>
    <w:p w14:paraId="0FC7D4F1" w14:textId="1443AD3B" w:rsidR="00783621" w:rsidRDefault="00992789" w:rsidP="00992789">
      <w:pPr>
        <w:pStyle w:val="Heading2"/>
      </w:pPr>
      <w:r>
        <w:t xml:space="preserve">  </w:t>
      </w:r>
      <w:bookmarkStart w:id="12" w:name="_Toc232796187"/>
      <w:r>
        <w:t xml:space="preserve">10. </w:t>
      </w:r>
      <w:r w:rsidR="00783621" w:rsidRPr="00783621">
        <w:t>Competitor analysis</w:t>
      </w:r>
      <w:bookmarkEnd w:id="12"/>
      <w:r w:rsidR="00783621" w:rsidRPr="00783621">
        <w:t xml:space="preserve"> </w:t>
      </w:r>
      <w:r w:rsidR="00C8527F">
        <w:t xml:space="preserve">                                                                                        </w:t>
      </w:r>
    </w:p>
    <w:p w14:paraId="1522A698" w14:textId="128EA1F5" w:rsidR="00C8527F" w:rsidRPr="006A5C47" w:rsidRDefault="00C8527F" w:rsidP="006A5C47">
      <w:pPr>
        <w:spacing w:line="360" w:lineRule="auto"/>
        <w:rPr>
          <w:rFonts w:ascii="Arial" w:hAnsi="Arial" w:cs="Arial"/>
        </w:rPr>
      </w:pPr>
      <w:r w:rsidRPr="006A5C47">
        <w:rPr>
          <w:rFonts w:ascii="Arial" w:hAnsi="Arial" w:cs="Arial"/>
        </w:rPr>
        <w:t xml:space="preserve">Competitors include </w:t>
      </w:r>
      <w:proofErr w:type="spellStart"/>
      <w:r w:rsidRPr="006A5C47">
        <w:rPr>
          <w:rFonts w:ascii="Arial" w:hAnsi="Arial" w:cs="Arial"/>
        </w:rPr>
        <w:t>Playzone</w:t>
      </w:r>
      <w:proofErr w:type="spellEnd"/>
      <w:r w:rsidRPr="006A5C47">
        <w:rPr>
          <w:rFonts w:ascii="Arial" w:hAnsi="Arial" w:cs="Arial"/>
        </w:rPr>
        <w:t xml:space="preserve"> Swansea and LC Swansea, which offer soft play, parties and child entry from around 6</w:t>
      </w:r>
      <w:r w:rsidR="00521197">
        <w:rPr>
          <w:rFonts w:ascii="Arial" w:hAnsi="Arial" w:cs="Arial"/>
        </w:rPr>
        <w:t>£</w:t>
      </w:r>
      <w:r w:rsidRPr="006A5C47">
        <w:rPr>
          <w:rFonts w:ascii="Arial" w:hAnsi="Arial" w:cs="Arial"/>
        </w:rPr>
        <w:t>–7</w:t>
      </w:r>
      <w:r w:rsidR="00521197">
        <w:rPr>
          <w:rFonts w:ascii="Arial" w:hAnsi="Arial" w:cs="Arial"/>
        </w:rPr>
        <w:t>£</w:t>
      </w:r>
      <w:r w:rsidRPr="006A5C47">
        <w:rPr>
          <w:rFonts w:ascii="Arial" w:hAnsi="Arial" w:cs="Arial"/>
        </w:rPr>
        <w:t xml:space="preserve">, with </w:t>
      </w:r>
      <w:proofErr w:type="spellStart"/>
      <w:r w:rsidRPr="006A5C47">
        <w:rPr>
          <w:rFonts w:ascii="Arial" w:hAnsi="Arial" w:cs="Arial"/>
        </w:rPr>
        <w:t>Playzone</w:t>
      </w:r>
      <w:proofErr w:type="spellEnd"/>
      <w:r w:rsidRPr="006A5C47">
        <w:rPr>
          <w:rFonts w:ascii="Arial" w:hAnsi="Arial" w:cs="Arial"/>
        </w:rPr>
        <w:t xml:space="preserve"> parties at 13.50</w:t>
      </w:r>
      <w:r w:rsidR="00521197">
        <w:rPr>
          <w:rFonts w:ascii="Arial" w:hAnsi="Arial" w:cs="Arial"/>
        </w:rPr>
        <w:t>£</w:t>
      </w:r>
      <w:r w:rsidRPr="006A5C47">
        <w:rPr>
          <w:rFonts w:ascii="Arial" w:hAnsi="Arial" w:cs="Arial"/>
        </w:rPr>
        <w:t xml:space="preserve"> per child. This shows pricing must stay competitive, but Wonderland can stand out through personalised themed parties and costumed entertainers.</w:t>
      </w:r>
    </w:p>
    <w:p w14:paraId="7FF316C8" w14:textId="610C00D4" w:rsidR="00DC02A8" w:rsidRDefault="00DC02A8" w:rsidP="00992789">
      <w:pPr>
        <w:pStyle w:val="Heading2"/>
      </w:pPr>
      <w:r>
        <w:t xml:space="preserve">  </w:t>
      </w:r>
      <w:bookmarkStart w:id="13" w:name="_Toc232796188"/>
      <w:r>
        <w:t>1</w:t>
      </w:r>
      <w:r w:rsidR="00783621">
        <w:t>1</w:t>
      </w:r>
      <w:r>
        <w:t>.</w:t>
      </w:r>
      <w:r w:rsidR="00783621">
        <w:t xml:space="preserve"> </w:t>
      </w:r>
      <w:r>
        <w:t>SWOT Analysis</w:t>
      </w:r>
      <w:bookmarkEnd w:id="13"/>
    </w:p>
    <w:p w14:paraId="0D9F64BE" w14:textId="731C6C40" w:rsidR="00EC3060" w:rsidRPr="006A5C47" w:rsidRDefault="00EC3060" w:rsidP="006A5C47">
      <w:pPr>
        <w:spacing w:line="360" w:lineRule="auto"/>
        <w:rPr>
          <w:rFonts w:ascii="Arial" w:hAnsi="Arial" w:cs="Arial"/>
        </w:rPr>
      </w:pPr>
      <w:r w:rsidRPr="006A5C47">
        <w:rPr>
          <w:rFonts w:ascii="Arial" w:hAnsi="Arial" w:cs="Arial"/>
        </w:rPr>
        <w:t xml:space="preserve">Strengths: personalised themed parties, costumed entertainers and indoor play facilities. </w:t>
      </w:r>
    </w:p>
    <w:p w14:paraId="36E8952E" w14:textId="4796666C" w:rsidR="00EC3060" w:rsidRPr="006A5C47" w:rsidRDefault="00EC3060" w:rsidP="006A5C47">
      <w:pPr>
        <w:spacing w:line="360" w:lineRule="auto"/>
        <w:rPr>
          <w:rFonts w:ascii="Arial" w:hAnsi="Arial" w:cs="Arial"/>
        </w:rPr>
      </w:pPr>
      <w:r w:rsidRPr="006A5C47">
        <w:rPr>
          <w:rFonts w:ascii="Arial" w:hAnsi="Arial" w:cs="Arial"/>
        </w:rPr>
        <w:t>Weaknesses: high start-up costs, loan/grant reliance and strict safety/cleaning requirements.</w:t>
      </w:r>
    </w:p>
    <w:p w14:paraId="13AFDC7B" w14:textId="77777777" w:rsidR="00EC3060" w:rsidRPr="006A5C47" w:rsidRDefault="00EC3060" w:rsidP="006A5C47">
      <w:pPr>
        <w:spacing w:line="360" w:lineRule="auto"/>
        <w:rPr>
          <w:rFonts w:ascii="Arial" w:hAnsi="Arial" w:cs="Arial"/>
        </w:rPr>
      </w:pPr>
      <w:r w:rsidRPr="006A5C47">
        <w:rPr>
          <w:rFonts w:ascii="Arial" w:hAnsi="Arial" w:cs="Arial"/>
        </w:rPr>
        <w:t>Opportunities: 20 out of 25 respondents would use a new indoor play centre. Personalised parties based on each child’s interests could help the business stand out.</w:t>
      </w:r>
    </w:p>
    <w:p w14:paraId="5CAA1B32" w14:textId="1F0226CC" w:rsidR="00EC3060" w:rsidRPr="006A5C47" w:rsidRDefault="00EC3060" w:rsidP="006A5C47">
      <w:pPr>
        <w:spacing w:line="360" w:lineRule="auto"/>
        <w:rPr>
          <w:rFonts w:ascii="Arial" w:hAnsi="Arial" w:cs="Arial"/>
        </w:rPr>
      </w:pPr>
      <w:r w:rsidRPr="006A5C47">
        <w:rPr>
          <w:rFonts w:ascii="Arial" w:hAnsi="Arial" w:cs="Arial"/>
        </w:rPr>
        <w:t>Threats: existing competitors, sunny weather, rising costs and safety risks.</w:t>
      </w:r>
    </w:p>
    <w:p w14:paraId="3144173B" w14:textId="77777777" w:rsidR="00EC3060" w:rsidRPr="006A5C47" w:rsidRDefault="00EC3060" w:rsidP="006A5C47">
      <w:pPr>
        <w:spacing w:line="360" w:lineRule="auto"/>
        <w:rPr>
          <w:rFonts w:ascii="Arial" w:hAnsi="Arial" w:cs="Arial"/>
        </w:rPr>
      </w:pPr>
      <w:r w:rsidRPr="006A5C47">
        <w:rPr>
          <w:rFonts w:ascii="Arial" w:hAnsi="Arial" w:cs="Arial"/>
        </w:rPr>
        <w:t xml:space="preserve">Actions to overcome threats: </w:t>
      </w:r>
    </w:p>
    <w:p w14:paraId="64C0AEEE" w14:textId="3A3AA3F6" w:rsidR="00EC3060" w:rsidRPr="006A5C47" w:rsidRDefault="00EC3060" w:rsidP="006A5C47">
      <w:pPr>
        <w:pStyle w:val="ListParagraph"/>
        <w:numPr>
          <w:ilvl w:val="0"/>
          <w:numId w:val="6"/>
        </w:numPr>
        <w:spacing w:line="360" w:lineRule="auto"/>
        <w:rPr>
          <w:rFonts w:ascii="Arial" w:hAnsi="Arial" w:cs="Arial"/>
        </w:rPr>
      </w:pPr>
      <w:r w:rsidRPr="006A5C47">
        <w:rPr>
          <w:rFonts w:ascii="Arial" w:hAnsi="Arial" w:cs="Arial"/>
        </w:rPr>
        <w:t>Promote the themed party USP</w:t>
      </w:r>
    </w:p>
    <w:p w14:paraId="088AE50A" w14:textId="77777777" w:rsidR="00EC3060" w:rsidRPr="006A5C47" w:rsidRDefault="00EC3060" w:rsidP="006A5C47">
      <w:pPr>
        <w:pStyle w:val="ListParagraph"/>
        <w:numPr>
          <w:ilvl w:val="0"/>
          <w:numId w:val="6"/>
        </w:numPr>
        <w:spacing w:line="360" w:lineRule="auto"/>
        <w:rPr>
          <w:rFonts w:ascii="Arial" w:hAnsi="Arial" w:cs="Arial"/>
        </w:rPr>
      </w:pPr>
      <w:r w:rsidRPr="006A5C47">
        <w:rPr>
          <w:rFonts w:ascii="Arial" w:hAnsi="Arial" w:cs="Arial"/>
        </w:rPr>
        <w:lastRenderedPageBreak/>
        <w:t>Use offers during quieter sunny weeks</w:t>
      </w:r>
    </w:p>
    <w:p w14:paraId="24F92D57" w14:textId="241E6C8A" w:rsidR="00DC02A8" w:rsidRPr="006A5C47" w:rsidRDefault="00EC3060" w:rsidP="006A5C47">
      <w:pPr>
        <w:pStyle w:val="ListParagraph"/>
        <w:numPr>
          <w:ilvl w:val="0"/>
          <w:numId w:val="6"/>
        </w:numPr>
        <w:spacing w:line="360" w:lineRule="auto"/>
        <w:rPr>
          <w:rFonts w:ascii="Arial" w:hAnsi="Arial" w:cs="Arial"/>
        </w:rPr>
      </w:pPr>
      <w:r w:rsidRPr="006A5C47">
        <w:rPr>
          <w:rFonts w:ascii="Arial" w:hAnsi="Arial" w:cs="Arial"/>
        </w:rPr>
        <w:t>Monitor costs monthly and carry out regular safety checks.</w:t>
      </w:r>
    </w:p>
    <w:p w14:paraId="285FC7F0" w14:textId="4E777910" w:rsidR="00783621" w:rsidRPr="006A5C47" w:rsidRDefault="00783621" w:rsidP="006A5C47">
      <w:pPr>
        <w:spacing w:line="360" w:lineRule="auto"/>
        <w:rPr>
          <w:rFonts w:ascii="Arial" w:hAnsi="Arial" w:cs="Arial"/>
        </w:rPr>
      </w:pPr>
      <w:r w:rsidRPr="006A5C47">
        <w:rPr>
          <w:rFonts w:ascii="Arial" w:hAnsi="Arial" w:cs="Arial"/>
        </w:rPr>
        <w:t>Overall, the business appears viable, as the forecast shows 40,150</w:t>
      </w:r>
      <w:r w:rsidR="00521197">
        <w:rPr>
          <w:rFonts w:ascii="Arial" w:hAnsi="Arial" w:cs="Arial"/>
        </w:rPr>
        <w:t>£</w:t>
      </w:r>
      <w:r w:rsidRPr="006A5C47">
        <w:rPr>
          <w:rFonts w:ascii="Arial" w:hAnsi="Arial" w:cs="Arial"/>
        </w:rPr>
        <w:t xml:space="preserve"> by Month 12 if sales targets are met.</w:t>
      </w:r>
    </w:p>
    <w:p w14:paraId="737FB048" w14:textId="0D79C2D8" w:rsidR="00F91F76" w:rsidRDefault="00992789" w:rsidP="00FC2803">
      <w:pPr>
        <w:pStyle w:val="Heading1"/>
      </w:pPr>
      <w:bookmarkStart w:id="14" w:name="_Toc232796189"/>
      <w:r>
        <w:t>Part 2: Individual Reflection</w:t>
      </w:r>
      <w:bookmarkEnd w:id="14"/>
      <w:r>
        <w:t xml:space="preserve"> </w:t>
      </w:r>
    </w:p>
    <w:p w14:paraId="157ECC21" w14:textId="13348F65" w:rsidR="00D416DA" w:rsidRPr="006A5C47" w:rsidRDefault="00D416DA" w:rsidP="006A5C47">
      <w:pPr>
        <w:spacing w:line="360" w:lineRule="auto"/>
        <w:rPr>
          <w:rFonts w:ascii="Arial" w:hAnsi="Arial" w:cs="Arial"/>
        </w:rPr>
      </w:pPr>
      <w:r w:rsidRPr="006A5C47">
        <w:rPr>
          <w:rFonts w:ascii="Arial" w:hAnsi="Arial" w:cs="Arial"/>
        </w:rPr>
        <w:t>Working on the business plan for Wonderland Play &amp; Parties made me realise how different it is to have an idea and to plan it as a real business. At first, I mainly imagined it as a nice indoor place where children could play and have birthday parties. I thought about the fun side first, like the slides, ball pits, party rooms and costumed characters. But when I started putting the plan together, I noticed that even a fun business still needs research, money, staff, safety, marketing and a clear reason for people to choose it.</w:t>
      </w:r>
    </w:p>
    <w:p w14:paraId="3F526DDC" w14:textId="626DCEA3" w:rsidR="00D416DA" w:rsidRPr="006A5C47" w:rsidRDefault="00D416DA" w:rsidP="006A5C47">
      <w:pPr>
        <w:spacing w:line="360" w:lineRule="auto"/>
        <w:rPr>
          <w:rFonts w:ascii="Arial" w:hAnsi="Arial" w:cs="Arial"/>
        </w:rPr>
      </w:pPr>
      <w:r w:rsidRPr="006A5C47">
        <w:rPr>
          <w:rFonts w:ascii="Arial" w:hAnsi="Arial" w:cs="Arial"/>
        </w:rPr>
        <w:t>The main entrepreneurial skills I developed were market research, financial planning, decision-making and problem-solving. The market research helped me a lot. I made a questionnaire to see if people would be interested in this type of business. Before doing that, I was mostly going by what I thought parents would want. The answers made the idea feel more realistic to me, because many people said they would take their child</w:t>
      </w:r>
      <w:r w:rsidR="006B4976" w:rsidRPr="006A5C47">
        <w:rPr>
          <w:rFonts w:ascii="Arial" w:hAnsi="Arial" w:cs="Arial"/>
        </w:rPr>
        <w:t>ren</w:t>
      </w:r>
      <w:r w:rsidRPr="006A5C47">
        <w:rPr>
          <w:rFonts w:ascii="Arial" w:hAnsi="Arial" w:cs="Arial"/>
        </w:rPr>
        <w:t xml:space="preserve"> to a new indoor play centre and would also consider booking a themed party. It also showed me that parents do not only care about the children having fun. They also care about parking, cleanliness, equipment, prices and party options.</w:t>
      </w:r>
    </w:p>
    <w:p w14:paraId="2E83DB50" w14:textId="320491CF" w:rsidR="00D416DA" w:rsidRPr="006A5C47" w:rsidRDefault="00D416DA" w:rsidP="006A5C47">
      <w:pPr>
        <w:spacing w:line="360" w:lineRule="auto"/>
        <w:rPr>
          <w:rFonts w:ascii="Arial" w:hAnsi="Arial" w:cs="Arial"/>
        </w:rPr>
      </w:pPr>
      <w:r w:rsidRPr="006A5C47">
        <w:rPr>
          <w:rFonts w:ascii="Arial" w:hAnsi="Arial" w:cs="Arial"/>
        </w:rPr>
        <w:t>Another skill I improved was financial planning. This was probably the hardest part for me, because I did not realise how many costs would be involved until I started doing the cash flow forecast. Rent, flooring, play equipment, wages, insurance, cleaning and marketing add up very quickly. It made me see that a business can sound good, but it still must work with real numbers. The cash flow forecast helped me check if the business could survive during the first year. The closing balance of 40,150</w:t>
      </w:r>
      <w:r w:rsidR="00521197">
        <w:rPr>
          <w:rFonts w:ascii="Arial" w:hAnsi="Arial" w:cs="Arial"/>
        </w:rPr>
        <w:t>£</w:t>
      </w:r>
      <w:r w:rsidRPr="006A5C47">
        <w:rPr>
          <w:rFonts w:ascii="Arial" w:hAnsi="Arial" w:cs="Arial"/>
        </w:rPr>
        <w:t xml:space="preserve"> by Month 12 made the plan look possible, but I know this depends on customers coming in and booking parties.</w:t>
      </w:r>
    </w:p>
    <w:p w14:paraId="64775460" w14:textId="24E89189" w:rsidR="00D416DA" w:rsidRPr="006A5C47" w:rsidRDefault="00D416DA" w:rsidP="006A5C47">
      <w:pPr>
        <w:spacing w:line="360" w:lineRule="auto"/>
        <w:rPr>
          <w:rFonts w:ascii="Arial" w:hAnsi="Arial" w:cs="Arial"/>
        </w:rPr>
      </w:pPr>
      <w:r w:rsidRPr="006A5C47">
        <w:rPr>
          <w:rFonts w:ascii="Arial" w:hAnsi="Arial" w:cs="Arial"/>
        </w:rPr>
        <w:t xml:space="preserve">I also had to deal with different problems while writing the plan. I had to decide on the location, the staff, the ownership structure, marketing and how the business would be different from competitors. I chose a Private Limited Company because the </w:t>
      </w:r>
      <w:r w:rsidRPr="006A5C47">
        <w:rPr>
          <w:rFonts w:ascii="Arial" w:hAnsi="Arial" w:cs="Arial"/>
        </w:rPr>
        <w:lastRenderedPageBreak/>
        <w:t>business would have higher costs and safety risks, so limited liability felt safer. I also focused on personalised themed parties because I wanted Wonderland Play &amp; Parties to offer something more special than</w:t>
      </w:r>
      <w:r w:rsidR="006B4976" w:rsidRPr="006A5C47">
        <w:rPr>
          <w:rFonts w:ascii="Arial" w:hAnsi="Arial" w:cs="Arial"/>
        </w:rPr>
        <w:t xml:space="preserve"> </w:t>
      </w:r>
      <w:r w:rsidR="00FC2803" w:rsidRPr="006A5C47">
        <w:rPr>
          <w:rFonts w:ascii="Arial" w:hAnsi="Arial" w:cs="Arial"/>
        </w:rPr>
        <w:t>a standard children’s birthday</w:t>
      </w:r>
      <w:r w:rsidRPr="006A5C47">
        <w:rPr>
          <w:rFonts w:ascii="Arial" w:hAnsi="Arial" w:cs="Arial"/>
        </w:rPr>
        <w:t xml:space="preserve"> part</w:t>
      </w:r>
      <w:r w:rsidR="00FC2803" w:rsidRPr="006A5C47">
        <w:rPr>
          <w:rFonts w:ascii="Arial" w:hAnsi="Arial" w:cs="Arial"/>
        </w:rPr>
        <w:t>y</w:t>
      </w:r>
      <w:r w:rsidRPr="006A5C47">
        <w:rPr>
          <w:rFonts w:ascii="Arial" w:hAnsi="Arial" w:cs="Arial"/>
        </w:rPr>
        <w:t>.</w:t>
      </w:r>
    </w:p>
    <w:p w14:paraId="2819C217" w14:textId="400BEDE8" w:rsidR="00D416DA" w:rsidRPr="006A5C47" w:rsidRDefault="00D416DA" w:rsidP="006A5C47">
      <w:pPr>
        <w:spacing w:line="360" w:lineRule="auto"/>
        <w:rPr>
          <w:rFonts w:ascii="Arial" w:hAnsi="Arial" w:cs="Arial"/>
        </w:rPr>
      </w:pPr>
      <w:r w:rsidRPr="006A5C47">
        <w:rPr>
          <w:rFonts w:ascii="Arial" w:hAnsi="Arial" w:cs="Arial"/>
        </w:rPr>
        <w:t>Another challenge was the 1,000-word limit. It was difficult because I had more things I wanted to explain, but I had to keep cutting the information down. This helped me choose the most important points and not write too much about every section.</w:t>
      </w:r>
    </w:p>
    <w:p w14:paraId="17E0F32D" w14:textId="779AECC2" w:rsidR="00D416DA" w:rsidRPr="006A5C47" w:rsidRDefault="00D416DA" w:rsidP="006A5C47">
      <w:pPr>
        <w:spacing w:line="360" w:lineRule="auto"/>
        <w:rPr>
          <w:rFonts w:ascii="Arial" w:hAnsi="Arial" w:cs="Arial"/>
        </w:rPr>
      </w:pPr>
      <w:r w:rsidRPr="006A5C47">
        <w:rPr>
          <w:rFonts w:ascii="Arial" w:hAnsi="Arial" w:cs="Arial"/>
        </w:rPr>
        <w:t>This assessment also made me think about risk. I like the idea and I think it could work, but putting real money into it would feel serious. I would consider investing because the survey was positive, the USP is clear and the forecast looks promising. However, I would only do it if I had secured funding and more research from a bigger sample.</w:t>
      </w:r>
    </w:p>
    <w:p w14:paraId="3F7626F6" w14:textId="4D5D87D7" w:rsidR="00F91F76" w:rsidRPr="006A5C47" w:rsidRDefault="00D416DA" w:rsidP="006A5C47">
      <w:pPr>
        <w:spacing w:line="360" w:lineRule="auto"/>
        <w:rPr>
          <w:rFonts w:ascii="Arial" w:hAnsi="Arial" w:cs="Arial"/>
        </w:rPr>
      </w:pPr>
      <w:r w:rsidRPr="006A5C47">
        <w:rPr>
          <w:rFonts w:ascii="Arial" w:hAnsi="Arial" w:cs="Arial"/>
        </w:rPr>
        <w:t xml:space="preserve">Overall, I learned that starting a business is not just about liking an idea. It needs planning, research, </w:t>
      </w:r>
      <w:r w:rsidR="00FC2803" w:rsidRPr="006A5C47">
        <w:rPr>
          <w:rFonts w:ascii="Arial" w:hAnsi="Arial" w:cs="Arial"/>
        </w:rPr>
        <w:t>cost</w:t>
      </w:r>
      <w:r w:rsidRPr="006A5C47">
        <w:rPr>
          <w:rFonts w:ascii="Arial" w:hAnsi="Arial" w:cs="Arial"/>
        </w:rPr>
        <w:t xml:space="preserve"> control and many small decisions that can affect whether the business works or not.</w:t>
      </w:r>
    </w:p>
    <w:p w14:paraId="5B076A67" w14:textId="77777777" w:rsidR="000D394D" w:rsidRDefault="000D394D" w:rsidP="00D416DA"/>
    <w:p w14:paraId="2FD72E2F" w14:textId="6B4C8A5D" w:rsidR="000D394D" w:rsidRDefault="003215E3" w:rsidP="003215E3">
      <w:pPr>
        <w:pStyle w:val="Heading1"/>
      </w:pPr>
      <w:bookmarkStart w:id="15" w:name="_Toc232796190"/>
      <w:r>
        <w:t>Reference List</w:t>
      </w:r>
      <w:bookmarkEnd w:id="15"/>
    </w:p>
    <w:p w14:paraId="5038FE26" w14:textId="77777777" w:rsidR="00F0292C" w:rsidRPr="006A5C47" w:rsidRDefault="00F0292C" w:rsidP="006A5C47">
      <w:pPr>
        <w:spacing w:line="360" w:lineRule="auto"/>
        <w:rPr>
          <w:rFonts w:ascii="Arial" w:hAnsi="Arial" w:cs="Arial"/>
        </w:rPr>
      </w:pPr>
      <w:r w:rsidRPr="006A5C47">
        <w:rPr>
          <w:rFonts w:ascii="Arial" w:hAnsi="Arial" w:cs="Arial"/>
        </w:rPr>
        <w:t>Barringer, B.R. and Ireland, R.D. (2022) </w:t>
      </w:r>
      <w:r w:rsidRPr="006A5C47">
        <w:rPr>
          <w:rFonts w:ascii="Arial" w:hAnsi="Arial" w:cs="Arial"/>
          <w:i/>
          <w:iCs/>
        </w:rPr>
        <w:t>Entrepreneurship: successfully launching new ventures</w:t>
      </w:r>
      <w:r w:rsidRPr="006A5C47">
        <w:rPr>
          <w:rFonts w:ascii="Arial" w:hAnsi="Arial" w:cs="Arial"/>
        </w:rPr>
        <w:t>. Updated sixth edition. Harlow, England: Pearson.</w:t>
      </w:r>
    </w:p>
    <w:p w14:paraId="357AE580" w14:textId="77777777" w:rsidR="00F0292C" w:rsidRPr="006A5C47" w:rsidRDefault="00F0292C" w:rsidP="006A5C47">
      <w:pPr>
        <w:spacing w:line="360" w:lineRule="auto"/>
        <w:rPr>
          <w:rFonts w:ascii="Arial" w:hAnsi="Arial" w:cs="Arial"/>
        </w:rPr>
      </w:pPr>
      <w:r w:rsidRPr="006A5C47">
        <w:rPr>
          <w:rFonts w:ascii="Arial" w:hAnsi="Arial" w:cs="Arial"/>
        </w:rPr>
        <w:t>Finch, B. (2022) </w:t>
      </w:r>
      <w:r w:rsidRPr="006A5C47">
        <w:rPr>
          <w:rFonts w:ascii="Arial" w:hAnsi="Arial" w:cs="Arial"/>
          <w:i/>
          <w:iCs/>
        </w:rPr>
        <w:t>How to write a business plan: win backing and support for your ideas and ventures</w:t>
      </w:r>
      <w:r w:rsidRPr="006A5C47">
        <w:rPr>
          <w:rFonts w:ascii="Arial" w:hAnsi="Arial" w:cs="Arial"/>
        </w:rPr>
        <w:t>. Seventh edition. London; Kogan Page.</w:t>
      </w:r>
    </w:p>
    <w:p w14:paraId="46C33658" w14:textId="7E79ACF3" w:rsidR="00F0292C" w:rsidRPr="006A5C47" w:rsidRDefault="00F0292C" w:rsidP="006A5C47">
      <w:pPr>
        <w:spacing w:line="360" w:lineRule="auto"/>
        <w:rPr>
          <w:rFonts w:ascii="Arial" w:hAnsi="Arial" w:cs="Arial"/>
          <w:b/>
          <w:bCs/>
          <w:i/>
          <w:iCs/>
        </w:rPr>
      </w:pPr>
      <w:r w:rsidRPr="006A5C47">
        <w:rPr>
          <w:rFonts w:ascii="Arial" w:hAnsi="Arial" w:cs="Arial"/>
        </w:rPr>
        <w:t xml:space="preserve">GOV.UK (2023) </w:t>
      </w:r>
      <w:r w:rsidR="00813570" w:rsidRPr="006A5C47">
        <w:rPr>
          <w:rFonts w:ascii="Arial" w:hAnsi="Arial" w:cs="Arial"/>
          <w:i/>
          <w:iCs/>
        </w:rPr>
        <w:t>Get a basic DBS check for an employee</w:t>
      </w:r>
      <w:r w:rsidR="00813570" w:rsidRPr="006A5C47">
        <w:rPr>
          <w:rFonts w:ascii="Arial" w:hAnsi="Arial" w:cs="Arial"/>
          <w:b/>
          <w:bCs/>
          <w:i/>
          <w:iCs/>
        </w:rPr>
        <w:t xml:space="preserve"> </w:t>
      </w:r>
      <w:r w:rsidRPr="006A5C47">
        <w:rPr>
          <w:rFonts w:ascii="Arial" w:hAnsi="Arial" w:cs="Arial"/>
        </w:rPr>
        <w:t xml:space="preserve">GOV.UK. Available at: </w:t>
      </w:r>
      <w:hyperlink r:id="rId9" w:history="1">
        <w:r w:rsidRPr="006A5C47">
          <w:rPr>
            <w:rStyle w:val="Hyperlink"/>
            <w:rFonts w:ascii="Arial" w:hAnsi="Arial" w:cs="Arial"/>
          </w:rPr>
          <w:t>https://www.gov.uk/disclosure-barring-service-check</w:t>
        </w:r>
      </w:hyperlink>
      <w:r w:rsidRPr="006A5C47">
        <w:rPr>
          <w:rFonts w:ascii="Arial" w:hAnsi="Arial" w:cs="Arial"/>
        </w:rPr>
        <w:t xml:space="preserve"> (Accessed</w:t>
      </w:r>
      <w:r w:rsidR="00521197">
        <w:rPr>
          <w:rFonts w:ascii="Arial" w:hAnsi="Arial" w:cs="Arial"/>
        </w:rPr>
        <w:t xml:space="preserve"> </w:t>
      </w:r>
      <w:r w:rsidRPr="006A5C47">
        <w:rPr>
          <w:rFonts w:ascii="Arial" w:hAnsi="Arial" w:cs="Arial"/>
        </w:rPr>
        <w:t>11 June 2026)</w:t>
      </w:r>
    </w:p>
    <w:p w14:paraId="4A089573" w14:textId="77777777" w:rsidR="00F0292C" w:rsidRPr="006A5C47" w:rsidRDefault="00F0292C" w:rsidP="006A5C47">
      <w:pPr>
        <w:spacing w:line="360" w:lineRule="auto"/>
        <w:rPr>
          <w:rFonts w:ascii="Arial" w:hAnsi="Arial" w:cs="Arial"/>
        </w:rPr>
      </w:pPr>
      <w:r w:rsidRPr="006A5C47">
        <w:rPr>
          <w:rFonts w:ascii="Arial" w:hAnsi="Arial" w:cs="Arial"/>
        </w:rPr>
        <w:t xml:space="preserve">GOV.UK (2026) </w:t>
      </w:r>
      <w:r w:rsidRPr="006A5C47">
        <w:rPr>
          <w:rFonts w:ascii="Arial" w:hAnsi="Arial" w:cs="Arial"/>
          <w:i/>
          <w:iCs/>
        </w:rPr>
        <w:t>Running a limited company: your responsibilities.</w:t>
      </w:r>
      <w:r w:rsidRPr="006A5C47">
        <w:rPr>
          <w:rFonts w:ascii="Arial" w:hAnsi="Arial" w:cs="Arial"/>
        </w:rPr>
        <w:t xml:space="preserve"> Available at: </w:t>
      </w:r>
      <w:hyperlink r:id="rId10" w:history="1">
        <w:r w:rsidRPr="006A5C47">
          <w:rPr>
            <w:rStyle w:val="Hyperlink"/>
            <w:rFonts w:ascii="Arial" w:hAnsi="Arial" w:cs="Arial"/>
            <w:color w:val="auto"/>
          </w:rPr>
          <w:t>https://www.gov.uk/running-a-limited-company</w:t>
        </w:r>
      </w:hyperlink>
      <w:r w:rsidRPr="006A5C47">
        <w:rPr>
          <w:rFonts w:ascii="Arial" w:hAnsi="Arial" w:cs="Arial"/>
        </w:rPr>
        <w:t xml:space="preserve">  (Accessed: 9 June 2026) </w:t>
      </w:r>
    </w:p>
    <w:p w14:paraId="465A418E" w14:textId="77777777" w:rsidR="00F0292C" w:rsidRPr="006A5C47" w:rsidRDefault="00F0292C" w:rsidP="006A5C47">
      <w:pPr>
        <w:spacing w:line="360" w:lineRule="auto"/>
        <w:rPr>
          <w:rFonts w:ascii="Arial" w:hAnsi="Arial" w:cs="Arial"/>
        </w:rPr>
      </w:pPr>
      <w:r w:rsidRPr="006A5C47">
        <w:rPr>
          <w:rFonts w:ascii="Arial" w:hAnsi="Arial" w:cs="Arial"/>
        </w:rPr>
        <w:t xml:space="preserve">Hisrich, R.D., Peters, M.P. and Shepherd, D.A. (2019) </w:t>
      </w:r>
      <w:r w:rsidRPr="006A5C47">
        <w:rPr>
          <w:rFonts w:ascii="Arial" w:hAnsi="Arial" w:cs="Arial"/>
          <w:i/>
          <w:iCs/>
        </w:rPr>
        <w:t>Entrepreneurship</w:t>
      </w:r>
      <w:r w:rsidRPr="006A5C47">
        <w:rPr>
          <w:rFonts w:ascii="Arial" w:hAnsi="Arial" w:cs="Arial"/>
        </w:rPr>
        <w:t xml:space="preserve">. 11th </w:t>
      </w:r>
      <w:proofErr w:type="spellStart"/>
      <w:r w:rsidRPr="006A5C47">
        <w:rPr>
          <w:rFonts w:ascii="Arial" w:hAnsi="Arial" w:cs="Arial"/>
        </w:rPr>
        <w:t>edn</w:t>
      </w:r>
      <w:proofErr w:type="spellEnd"/>
      <w:r w:rsidRPr="006A5C47">
        <w:rPr>
          <w:rFonts w:ascii="Arial" w:hAnsi="Arial" w:cs="Arial"/>
        </w:rPr>
        <w:t>. New York: McGraw-Hill Education.</w:t>
      </w:r>
    </w:p>
    <w:p w14:paraId="0F91CA31" w14:textId="77777777" w:rsidR="00F0292C" w:rsidRPr="006A5C47" w:rsidRDefault="00F0292C" w:rsidP="006A5C47">
      <w:pPr>
        <w:spacing w:line="360" w:lineRule="auto"/>
        <w:rPr>
          <w:rFonts w:ascii="Arial" w:hAnsi="Arial" w:cs="Arial"/>
        </w:rPr>
      </w:pPr>
      <w:r w:rsidRPr="006A5C47">
        <w:rPr>
          <w:rFonts w:ascii="Arial" w:hAnsi="Arial" w:cs="Arial"/>
        </w:rPr>
        <w:t>Hooley, G.J. </w:t>
      </w:r>
      <w:r w:rsidRPr="006A5C47">
        <w:rPr>
          <w:rFonts w:ascii="Arial" w:hAnsi="Arial" w:cs="Arial"/>
          <w:i/>
          <w:iCs/>
        </w:rPr>
        <w:t>et al.</w:t>
      </w:r>
      <w:r w:rsidRPr="006A5C47">
        <w:rPr>
          <w:rFonts w:ascii="Arial" w:hAnsi="Arial" w:cs="Arial"/>
        </w:rPr>
        <w:t> (2024) </w:t>
      </w:r>
      <w:r w:rsidRPr="006A5C47">
        <w:rPr>
          <w:rFonts w:ascii="Arial" w:hAnsi="Arial" w:cs="Arial"/>
          <w:i/>
          <w:iCs/>
        </w:rPr>
        <w:t>Marketing strategy and competitive positioning</w:t>
      </w:r>
      <w:r w:rsidRPr="006A5C47">
        <w:rPr>
          <w:rFonts w:ascii="Arial" w:hAnsi="Arial" w:cs="Arial"/>
        </w:rPr>
        <w:t xml:space="preserve">. Eighth edition. Harlow, England: Pearson. Available at: </w:t>
      </w:r>
      <w:hyperlink r:id="rId11" w:history="1">
        <w:r w:rsidRPr="006A5C47">
          <w:rPr>
            <w:rStyle w:val="Hyperlink"/>
            <w:rFonts w:ascii="Arial" w:hAnsi="Arial" w:cs="Arial"/>
            <w:color w:val="auto"/>
          </w:rPr>
          <w:t>https://ezproxy.uwtsd.ac.uk/login?url=https://www.vlebooks.com/product/openreader?id=TrinityStD&amp;accId=8886856&amp;isbn=9781292456720&amp;uid=^u</w:t>
        </w:r>
      </w:hyperlink>
      <w:r w:rsidRPr="006A5C47">
        <w:rPr>
          <w:rFonts w:ascii="Arial" w:hAnsi="Arial" w:cs="Arial"/>
        </w:rPr>
        <w:t xml:space="preserve"> </w:t>
      </w:r>
    </w:p>
    <w:p w14:paraId="670678F7" w14:textId="77777777" w:rsidR="00F0292C" w:rsidRPr="006A5C47" w:rsidRDefault="00F0292C" w:rsidP="006A5C47">
      <w:pPr>
        <w:spacing w:line="360" w:lineRule="auto"/>
        <w:rPr>
          <w:rFonts w:ascii="Arial" w:hAnsi="Arial" w:cs="Arial"/>
        </w:rPr>
      </w:pPr>
      <w:r w:rsidRPr="006A5C47">
        <w:rPr>
          <w:rFonts w:ascii="Arial" w:hAnsi="Arial" w:cs="Arial"/>
        </w:rPr>
        <w:t>Kotler, P. </w:t>
      </w:r>
      <w:r w:rsidRPr="006A5C47">
        <w:rPr>
          <w:rFonts w:ascii="Arial" w:hAnsi="Arial" w:cs="Arial"/>
          <w:i/>
          <w:iCs/>
        </w:rPr>
        <w:t>et al.</w:t>
      </w:r>
      <w:r w:rsidRPr="006A5C47">
        <w:rPr>
          <w:rFonts w:ascii="Arial" w:hAnsi="Arial" w:cs="Arial"/>
        </w:rPr>
        <w:t> (2024) </w:t>
      </w:r>
      <w:r w:rsidRPr="006A5C47">
        <w:rPr>
          <w:rFonts w:ascii="Arial" w:hAnsi="Arial" w:cs="Arial"/>
          <w:i/>
          <w:iCs/>
        </w:rPr>
        <w:t>Principles of marketing</w:t>
      </w:r>
      <w:r w:rsidRPr="006A5C47">
        <w:rPr>
          <w:rFonts w:ascii="Arial" w:hAnsi="Arial" w:cs="Arial"/>
        </w:rPr>
        <w:t xml:space="preserve">. Nineteenth edition. Harlow, England: Pearson. Available at: </w:t>
      </w:r>
      <w:hyperlink r:id="rId12" w:history="1">
        <w:r w:rsidRPr="006A5C47">
          <w:rPr>
            <w:rStyle w:val="Hyperlink"/>
            <w:rFonts w:ascii="Arial" w:hAnsi="Arial" w:cs="Arial"/>
          </w:rPr>
          <w:t>https://ezproxy.uwtsd.ac.uk/login?url=https://www.vlebooks.com/product/openreader?id=TrinityStD&amp;accId=8886856&amp;isbn=9781292449333&amp;uid=^u</w:t>
        </w:r>
      </w:hyperlink>
      <w:r w:rsidRPr="006A5C47">
        <w:rPr>
          <w:rFonts w:ascii="Arial" w:hAnsi="Arial" w:cs="Arial"/>
        </w:rPr>
        <w:t>.</w:t>
      </w:r>
    </w:p>
    <w:p w14:paraId="166F4B91" w14:textId="77E2417E" w:rsidR="00F0292C" w:rsidRPr="006A5C47" w:rsidRDefault="00F0292C" w:rsidP="006A5C47">
      <w:pPr>
        <w:spacing w:line="360" w:lineRule="auto"/>
        <w:rPr>
          <w:rFonts w:ascii="Arial" w:hAnsi="Arial" w:cs="Arial"/>
        </w:rPr>
      </w:pPr>
      <w:r w:rsidRPr="006A5C47">
        <w:rPr>
          <w:rFonts w:ascii="Arial" w:hAnsi="Arial" w:cs="Arial"/>
        </w:rPr>
        <w:t xml:space="preserve"> LC Swansea (2026)</w:t>
      </w:r>
      <w:r w:rsidRPr="006A5C47">
        <w:rPr>
          <w:rFonts w:ascii="Arial" w:hAnsi="Arial" w:cs="Arial"/>
          <w:i/>
          <w:iCs/>
        </w:rPr>
        <w:t xml:space="preserve"> Soft Play Swansea</w:t>
      </w:r>
      <w:r w:rsidRPr="006A5C47">
        <w:rPr>
          <w:rFonts w:ascii="Arial" w:hAnsi="Arial" w:cs="Arial"/>
        </w:rPr>
        <w:t xml:space="preserve">. Available at: </w:t>
      </w:r>
      <w:hyperlink r:id="rId13" w:history="1">
        <w:r w:rsidR="00813570" w:rsidRPr="006A5C47">
          <w:rPr>
            <w:rStyle w:val="Hyperlink"/>
            <w:rFonts w:ascii="Arial" w:hAnsi="Arial" w:cs="Arial"/>
          </w:rPr>
          <w:t>https://www.freedom-leisure.co.uk/centres/lc-swansea/play-area/</w:t>
        </w:r>
      </w:hyperlink>
      <w:r w:rsidR="00813570" w:rsidRPr="006A5C47">
        <w:rPr>
          <w:rFonts w:ascii="Arial" w:hAnsi="Arial" w:cs="Arial"/>
        </w:rPr>
        <w:t xml:space="preserve"> </w:t>
      </w:r>
      <w:r w:rsidRPr="006A5C47">
        <w:rPr>
          <w:rFonts w:ascii="Arial" w:hAnsi="Arial" w:cs="Arial"/>
        </w:rPr>
        <w:t>(Accessed: 17 June 2026).</w:t>
      </w:r>
    </w:p>
    <w:p w14:paraId="46B2B5B1" w14:textId="77777777" w:rsidR="00F0292C" w:rsidRPr="006A5C47" w:rsidRDefault="00F0292C" w:rsidP="006A5C47">
      <w:pPr>
        <w:spacing w:line="360" w:lineRule="auto"/>
        <w:rPr>
          <w:rFonts w:ascii="Arial" w:hAnsi="Arial" w:cs="Arial"/>
        </w:rPr>
      </w:pPr>
      <w:proofErr w:type="spellStart"/>
      <w:r w:rsidRPr="006A5C47">
        <w:rPr>
          <w:rFonts w:ascii="Arial" w:hAnsi="Arial" w:cs="Arial"/>
        </w:rPr>
        <w:t>Playzone</w:t>
      </w:r>
      <w:proofErr w:type="spellEnd"/>
      <w:r w:rsidRPr="006A5C47">
        <w:rPr>
          <w:rFonts w:ascii="Arial" w:hAnsi="Arial" w:cs="Arial"/>
        </w:rPr>
        <w:t xml:space="preserve"> Swansea (2026) </w:t>
      </w:r>
      <w:r w:rsidRPr="006A5C47">
        <w:rPr>
          <w:rFonts w:ascii="Arial" w:hAnsi="Arial" w:cs="Arial"/>
          <w:i/>
          <w:iCs/>
        </w:rPr>
        <w:t>Daytime play Swansea</w:t>
      </w:r>
      <w:r w:rsidRPr="006A5C47">
        <w:rPr>
          <w:rFonts w:ascii="Arial" w:hAnsi="Arial" w:cs="Arial"/>
        </w:rPr>
        <w:t>. Available at: https://www.theplayzone.co.uk/home-swansea/daytime-play-swansea/ (Accessed: 17 June 2026).</w:t>
      </w:r>
    </w:p>
    <w:p w14:paraId="50F13419" w14:textId="428DE05F" w:rsidR="00F0292C" w:rsidRPr="006A5C47" w:rsidRDefault="00F0292C" w:rsidP="006A5C47">
      <w:pPr>
        <w:spacing w:line="360" w:lineRule="auto"/>
        <w:rPr>
          <w:rFonts w:ascii="Arial" w:hAnsi="Arial" w:cs="Arial"/>
          <w:i/>
          <w:iCs/>
        </w:rPr>
      </w:pPr>
      <w:r w:rsidRPr="006A5C47">
        <w:rPr>
          <w:rFonts w:ascii="Arial" w:hAnsi="Arial" w:cs="Arial"/>
        </w:rPr>
        <w:t xml:space="preserve">Swansea Council (2025) </w:t>
      </w:r>
      <w:r w:rsidR="001F6CBB" w:rsidRPr="006A5C47">
        <w:rPr>
          <w:rFonts w:ascii="Arial" w:hAnsi="Arial" w:cs="Arial"/>
          <w:i/>
          <w:iCs/>
        </w:rPr>
        <w:t>Latest population estimates</w:t>
      </w:r>
      <w:r w:rsidRPr="006A5C47">
        <w:rPr>
          <w:rFonts w:ascii="Arial" w:hAnsi="Arial" w:cs="Arial"/>
        </w:rPr>
        <w:t xml:space="preserve">. Available at: </w:t>
      </w:r>
      <w:hyperlink r:id="rId14" w:history="1">
        <w:r w:rsidRPr="006A5C47">
          <w:rPr>
            <w:rStyle w:val="Hyperlink"/>
            <w:rFonts w:ascii="Arial" w:hAnsi="Arial" w:cs="Arial"/>
          </w:rPr>
          <w:t>https://www.swansea.gov.uk/</w:t>
        </w:r>
      </w:hyperlink>
      <w:r w:rsidR="001F6CBB" w:rsidRPr="006A5C47">
        <w:rPr>
          <w:rFonts w:ascii="Arial" w:hAnsi="Arial" w:cs="Arial"/>
        </w:rPr>
        <w:t xml:space="preserve"> </w:t>
      </w:r>
      <w:r w:rsidRPr="006A5C47">
        <w:rPr>
          <w:rFonts w:ascii="Arial" w:hAnsi="Arial" w:cs="Arial"/>
        </w:rPr>
        <w:t xml:space="preserve"> (Accessed: 17 June 2026).</w:t>
      </w:r>
    </w:p>
    <w:p w14:paraId="50687308" w14:textId="07679D68" w:rsidR="00F0292C" w:rsidRPr="006A5C47" w:rsidRDefault="00F0292C" w:rsidP="006A5C47">
      <w:pPr>
        <w:spacing w:line="360" w:lineRule="auto"/>
        <w:rPr>
          <w:rFonts w:ascii="Arial" w:hAnsi="Arial" w:cs="Arial"/>
        </w:rPr>
      </w:pPr>
      <w:r w:rsidRPr="006A5C47">
        <w:rPr>
          <w:rFonts w:ascii="Arial" w:hAnsi="Arial" w:cs="Arial"/>
        </w:rPr>
        <w:t xml:space="preserve">Swansea Council (2026) </w:t>
      </w:r>
      <w:r w:rsidRPr="006A5C47">
        <w:rPr>
          <w:rFonts w:ascii="Arial" w:hAnsi="Arial" w:cs="Arial"/>
          <w:i/>
          <w:iCs/>
        </w:rPr>
        <w:t>Financial support for businesses</w:t>
      </w:r>
      <w:r w:rsidRPr="006A5C47">
        <w:rPr>
          <w:rFonts w:ascii="Arial" w:hAnsi="Arial" w:cs="Arial"/>
        </w:rPr>
        <w:t xml:space="preserve">. Available at: </w:t>
      </w:r>
      <w:hyperlink r:id="rId15" w:history="1">
        <w:r w:rsidR="001F6CBB" w:rsidRPr="006A5C47">
          <w:rPr>
            <w:rStyle w:val="Hyperlink"/>
            <w:rFonts w:ascii="Arial" w:hAnsi="Arial" w:cs="Arial"/>
          </w:rPr>
          <w:t>https://swansea.gov.uk/businessfunding?lang=en</w:t>
        </w:r>
      </w:hyperlink>
      <w:r w:rsidR="001F6CBB" w:rsidRPr="006A5C47">
        <w:rPr>
          <w:rFonts w:ascii="Arial" w:hAnsi="Arial" w:cs="Arial"/>
        </w:rPr>
        <w:t xml:space="preserve"> (</w:t>
      </w:r>
      <w:r w:rsidRPr="006A5C47">
        <w:rPr>
          <w:rFonts w:ascii="Arial" w:hAnsi="Arial" w:cs="Arial"/>
        </w:rPr>
        <w:t>Accessed: 17 June 2026).</w:t>
      </w:r>
    </w:p>
    <w:p w14:paraId="17C5C7BB" w14:textId="1A944D97" w:rsidR="003215E3" w:rsidRPr="006A5C47" w:rsidRDefault="00F0292C" w:rsidP="006A5C47">
      <w:pPr>
        <w:spacing w:line="360" w:lineRule="auto"/>
        <w:rPr>
          <w:rFonts w:ascii="Arial" w:hAnsi="Arial" w:cs="Arial"/>
        </w:rPr>
      </w:pPr>
      <w:r w:rsidRPr="006A5C47">
        <w:rPr>
          <w:rFonts w:ascii="Arial" w:hAnsi="Arial" w:cs="Arial"/>
        </w:rPr>
        <w:t>Williams, S. (2022) </w:t>
      </w:r>
      <w:r w:rsidRPr="006A5C47">
        <w:rPr>
          <w:rFonts w:ascii="Arial" w:hAnsi="Arial" w:cs="Arial"/>
          <w:i/>
          <w:iCs/>
        </w:rPr>
        <w:t>The Financial Times guide to business start up 2021/23: the most comprehensive guide for entrepreneurs</w:t>
      </w:r>
      <w:r w:rsidRPr="006A5C47">
        <w:rPr>
          <w:rFonts w:ascii="Arial" w:hAnsi="Arial" w:cs="Arial"/>
        </w:rPr>
        <w:t xml:space="preserve">. 32nd edition. Harlow, England: Pearson. </w:t>
      </w:r>
    </w:p>
    <w:p w14:paraId="5B59DF31" w14:textId="2E88FD3B" w:rsidR="003215E3" w:rsidRDefault="003215E3" w:rsidP="003215E3">
      <w:pPr>
        <w:pStyle w:val="Heading1"/>
      </w:pPr>
      <w:bookmarkStart w:id="16" w:name="_Toc232796191"/>
      <w:r>
        <w:lastRenderedPageBreak/>
        <w:t>Appendices</w:t>
      </w:r>
      <w:bookmarkEnd w:id="16"/>
    </w:p>
    <w:p w14:paraId="5E79F6A3" w14:textId="255C6C84" w:rsidR="00F0292C" w:rsidRDefault="002F0376" w:rsidP="00AC007A">
      <w:pPr>
        <w:pStyle w:val="Heading2"/>
      </w:pPr>
      <w:bookmarkStart w:id="17" w:name="_Toc232796192"/>
      <w:r>
        <w:t>Appendix 1: Location</w:t>
      </w:r>
      <w:bookmarkEnd w:id="17"/>
    </w:p>
    <w:p w14:paraId="55E72ABC" w14:textId="62EF60F6" w:rsidR="00AC007A" w:rsidRDefault="00AC007A" w:rsidP="00F0292C">
      <w:r>
        <w:rPr>
          <w:noProof/>
        </w:rPr>
        <w:drawing>
          <wp:inline distT="0" distB="0" distL="0" distR="0" wp14:anchorId="1467A599" wp14:editId="5D02C910">
            <wp:extent cx="5731510" cy="4230370"/>
            <wp:effectExtent l="0" t="0" r="2540" b="0"/>
            <wp:docPr id="484673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673554" name="Picture 484673554"/>
                    <pic:cNvPicPr/>
                  </pic:nvPicPr>
                  <pic:blipFill>
                    <a:blip r:embed="rId16">
                      <a:extLst>
                        <a:ext uri="{28A0092B-C50C-407E-A947-70E740481C1C}">
                          <a14:useLocalDpi xmlns:a14="http://schemas.microsoft.com/office/drawing/2010/main" val="0"/>
                        </a:ext>
                      </a:extLst>
                    </a:blip>
                    <a:stretch>
                      <a:fillRect/>
                    </a:stretch>
                  </pic:blipFill>
                  <pic:spPr>
                    <a:xfrm>
                      <a:off x="0" y="0"/>
                      <a:ext cx="5731510" cy="4230370"/>
                    </a:xfrm>
                    <a:prstGeom prst="rect">
                      <a:avLst/>
                    </a:prstGeom>
                  </pic:spPr>
                </pic:pic>
              </a:graphicData>
            </a:graphic>
          </wp:inline>
        </w:drawing>
      </w:r>
    </w:p>
    <w:p w14:paraId="65BDF209" w14:textId="216148A6" w:rsidR="002F0376" w:rsidRDefault="002F0376" w:rsidP="00AC007A">
      <w:pPr>
        <w:pStyle w:val="Heading2"/>
      </w:pPr>
      <w:bookmarkStart w:id="18" w:name="_Toc232796193"/>
      <w:r>
        <w:lastRenderedPageBreak/>
        <w:t>Appendix 2: Flyer</w:t>
      </w:r>
      <w:bookmarkEnd w:id="18"/>
    </w:p>
    <w:p w14:paraId="418CF619" w14:textId="7F2CE807" w:rsidR="00AC007A" w:rsidRDefault="00E754A1" w:rsidP="00F0292C">
      <w:r>
        <w:rPr>
          <w:noProof/>
        </w:rPr>
        <w:drawing>
          <wp:inline distT="0" distB="0" distL="0" distR="0" wp14:anchorId="78CE5AE3" wp14:editId="01BBDF19">
            <wp:extent cx="5303520" cy="7955280"/>
            <wp:effectExtent l="0" t="0" r="0" b="7620"/>
            <wp:docPr id="51198705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987052" name="Picture 511987052"/>
                    <pic:cNvPicPr/>
                  </pic:nvPicPr>
                  <pic:blipFill>
                    <a:blip r:embed="rId17">
                      <a:extLst>
                        <a:ext uri="{28A0092B-C50C-407E-A947-70E740481C1C}">
                          <a14:useLocalDpi xmlns:a14="http://schemas.microsoft.com/office/drawing/2010/main" val="0"/>
                        </a:ext>
                      </a:extLst>
                    </a:blip>
                    <a:stretch>
                      <a:fillRect/>
                    </a:stretch>
                  </pic:blipFill>
                  <pic:spPr>
                    <a:xfrm>
                      <a:off x="0" y="0"/>
                      <a:ext cx="5303520" cy="7955280"/>
                    </a:xfrm>
                    <a:prstGeom prst="rect">
                      <a:avLst/>
                    </a:prstGeom>
                  </pic:spPr>
                </pic:pic>
              </a:graphicData>
            </a:graphic>
          </wp:inline>
        </w:drawing>
      </w:r>
    </w:p>
    <w:p w14:paraId="031FE563" w14:textId="73579A1D" w:rsidR="002F0376" w:rsidRDefault="002F0376" w:rsidP="00AC007A">
      <w:pPr>
        <w:pStyle w:val="Heading2"/>
      </w:pPr>
      <w:bookmarkStart w:id="19" w:name="_Toc232796194"/>
      <w:r>
        <w:lastRenderedPageBreak/>
        <w:t xml:space="preserve">Appendix 3: </w:t>
      </w:r>
      <w:r w:rsidR="00AC007A">
        <w:t>Q</w:t>
      </w:r>
      <w:r w:rsidR="00AC007A" w:rsidRPr="00DC02A8">
        <w:t>uestionnaire</w:t>
      </w:r>
      <w:bookmarkEnd w:id="19"/>
    </w:p>
    <w:p w14:paraId="19C7399A" w14:textId="20D66505" w:rsidR="00AC007A" w:rsidRDefault="00AC007A" w:rsidP="00F0292C">
      <w:r>
        <w:rPr>
          <w:noProof/>
        </w:rPr>
        <w:drawing>
          <wp:inline distT="0" distB="0" distL="0" distR="0" wp14:anchorId="5BEE3500" wp14:editId="7B55B849">
            <wp:extent cx="5731510" cy="2171065"/>
            <wp:effectExtent l="0" t="0" r="2540" b="635"/>
            <wp:docPr id="8881130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113034" name="Picture 888113034"/>
                    <pic:cNvPicPr/>
                  </pic:nvPicPr>
                  <pic:blipFill>
                    <a:blip r:embed="rId18">
                      <a:extLst>
                        <a:ext uri="{28A0092B-C50C-407E-A947-70E740481C1C}">
                          <a14:useLocalDpi xmlns:a14="http://schemas.microsoft.com/office/drawing/2010/main" val="0"/>
                        </a:ext>
                      </a:extLst>
                    </a:blip>
                    <a:stretch>
                      <a:fillRect/>
                    </a:stretch>
                  </pic:blipFill>
                  <pic:spPr>
                    <a:xfrm>
                      <a:off x="0" y="0"/>
                      <a:ext cx="5731510" cy="2171065"/>
                    </a:xfrm>
                    <a:prstGeom prst="rect">
                      <a:avLst/>
                    </a:prstGeom>
                  </pic:spPr>
                </pic:pic>
              </a:graphicData>
            </a:graphic>
          </wp:inline>
        </w:drawing>
      </w:r>
    </w:p>
    <w:p w14:paraId="7743EDBC" w14:textId="67E52FD9" w:rsidR="00AC007A" w:rsidRDefault="00AC007A" w:rsidP="00F0292C">
      <w:r>
        <w:rPr>
          <w:noProof/>
        </w:rPr>
        <w:drawing>
          <wp:inline distT="0" distB="0" distL="0" distR="0" wp14:anchorId="5E69885F" wp14:editId="250538EE">
            <wp:extent cx="5731510" cy="1899285"/>
            <wp:effectExtent l="0" t="0" r="2540" b="5715"/>
            <wp:docPr id="91840338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403387" name="Picture 918403387"/>
                    <pic:cNvPicPr/>
                  </pic:nvPicPr>
                  <pic:blipFill>
                    <a:blip r:embed="rId19">
                      <a:extLst>
                        <a:ext uri="{28A0092B-C50C-407E-A947-70E740481C1C}">
                          <a14:useLocalDpi xmlns:a14="http://schemas.microsoft.com/office/drawing/2010/main" val="0"/>
                        </a:ext>
                      </a:extLst>
                    </a:blip>
                    <a:stretch>
                      <a:fillRect/>
                    </a:stretch>
                  </pic:blipFill>
                  <pic:spPr>
                    <a:xfrm>
                      <a:off x="0" y="0"/>
                      <a:ext cx="5731510" cy="1899285"/>
                    </a:xfrm>
                    <a:prstGeom prst="rect">
                      <a:avLst/>
                    </a:prstGeom>
                  </pic:spPr>
                </pic:pic>
              </a:graphicData>
            </a:graphic>
          </wp:inline>
        </w:drawing>
      </w:r>
    </w:p>
    <w:p w14:paraId="5E8E3803" w14:textId="6E408544" w:rsidR="00AC007A" w:rsidRDefault="00AC007A" w:rsidP="00F0292C">
      <w:r>
        <w:rPr>
          <w:noProof/>
        </w:rPr>
        <w:drawing>
          <wp:inline distT="0" distB="0" distL="0" distR="0" wp14:anchorId="3C45808F" wp14:editId="4954E0AA">
            <wp:extent cx="5731510" cy="1806575"/>
            <wp:effectExtent l="0" t="0" r="2540" b="3175"/>
            <wp:docPr id="7313160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316010" name="Picture 731316010"/>
                    <pic:cNvPicPr/>
                  </pic:nvPicPr>
                  <pic:blipFill>
                    <a:blip r:embed="rId20">
                      <a:extLst>
                        <a:ext uri="{28A0092B-C50C-407E-A947-70E740481C1C}">
                          <a14:useLocalDpi xmlns:a14="http://schemas.microsoft.com/office/drawing/2010/main" val="0"/>
                        </a:ext>
                      </a:extLst>
                    </a:blip>
                    <a:stretch>
                      <a:fillRect/>
                    </a:stretch>
                  </pic:blipFill>
                  <pic:spPr>
                    <a:xfrm>
                      <a:off x="0" y="0"/>
                      <a:ext cx="5731510" cy="1806575"/>
                    </a:xfrm>
                    <a:prstGeom prst="rect">
                      <a:avLst/>
                    </a:prstGeom>
                  </pic:spPr>
                </pic:pic>
              </a:graphicData>
            </a:graphic>
          </wp:inline>
        </w:drawing>
      </w:r>
    </w:p>
    <w:p w14:paraId="06A7B7C6" w14:textId="58255C4C" w:rsidR="00AC007A" w:rsidRDefault="00AC007A" w:rsidP="00F0292C">
      <w:r>
        <w:rPr>
          <w:noProof/>
        </w:rPr>
        <w:drawing>
          <wp:inline distT="0" distB="0" distL="0" distR="0" wp14:anchorId="2C52B6F0" wp14:editId="6AF838DF">
            <wp:extent cx="5731510" cy="1875790"/>
            <wp:effectExtent l="0" t="0" r="2540" b="0"/>
            <wp:docPr id="180144710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447101" name="Picture 1801447101"/>
                    <pic:cNvPicPr/>
                  </pic:nvPicPr>
                  <pic:blipFill>
                    <a:blip r:embed="rId21">
                      <a:extLst>
                        <a:ext uri="{28A0092B-C50C-407E-A947-70E740481C1C}">
                          <a14:useLocalDpi xmlns:a14="http://schemas.microsoft.com/office/drawing/2010/main" val="0"/>
                        </a:ext>
                      </a:extLst>
                    </a:blip>
                    <a:stretch>
                      <a:fillRect/>
                    </a:stretch>
                  </pic:blipFill>
                  <pic:spPr>
                    <a:xfrm>
                      <a:off x="0" y="0"/>
                      <a:ext cx="5731510" cy="1875790"/>
                    </a:xfrm>
                    <a:prstGeom prst="rect">
                      <a:avLst/>
                    </a:prstGeom>
                  </pic:spPr>
                </pic:pic>
              </a:graphicData>
            </a:graphic>
          </wp:inline>
        </w:drawing>
      </w:r>
    </w:p>
    <w:p w14:paraId="6435708E" w14:textId="3AF99E28" w:rsidR="00AC007A" w:rsidRDefault="00AC007A" w:rsidP="00F0292C">
      <w:r>
        <w:rPr>
          <w:noProof/>
        </w:rPr>
        <w:lastRenderedPageBreak/>
        <w:drawing>
          <wp:inline distT="0" distB="0" distL="0" distR="0" wp14:anchorId="15352FD6" wp14:editId="3A613DAC">
            <wp:extent cx="5731510" cy="2046605"/>
            <wp:effectExtent l="0" t="0" r="2540" b="0"/>
            <wp:docPr id="83084073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840738" name="Picture 830840738"/>
                    <pic:cNvPicPr/>
                  </pic:nvPicPr>
                  <pic:blipFill>
                    <a:blip r:embed="rId22">
                      <a:extLst>
                        <a:ext uri="{28A0092B-C50C-407E-A947-70E740481C1C}">
                          <a14:useLocalDpi xmlns:a14="http://schemas.microsoft.com/office/drawing/2010/main" val="0"/>
                        </a:ext>
                      </a:extLst>
                    </a:blip>
                    <a:stretch>
                      <a:fillRect/>
                    </a:stretch>
                  </pic:blipFill>
                  <pic:spPr>
                    <a:xfrm>
                      <a:off x="0" y="0"/>
                      <a:ext cx="5731510" cy="2046605"/>
                    </a:xfrm>
                    <a:prstGeom prst="rect">
                      <a:avLst/>
                    </a:prstGeom>
                  </pic:spPr>
                </pic:pic>
              </a:graphicData>
            </a:graphic>
          </wp:inline>
        </w:drawing>
      </w:r>
    </w:p>
    <w:p w14:paraId="5654B18F" w14:textId="6AC80164" w:rsidR="00AC007A" w:rsidRDefault="00AC007A" w:rsidP="00F0292C">
      <w:r>
        <w:rPr>
          <w:noProof/>
        </w:rPr>
        <w:drawing>
          <wp:inline distT="0" distB="0" distL="0" distR="0" wp14:anchorId="15EA3CD6" wp14:editId="190AE868">
            <wp:extent cx="5731510" cy="1910080"/>
            <wp:effectExtent l="0" t="0" r="2540" b="0"/>
            <wp:docPr id="82361572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615727" name="Picture 823615727"/>
                    <pic:cNvPicPr/>
                  </pic:nvPicPr>
                  <pic:blipFill>
                    <a:blip r:embed="rId23">
                      <a:extLst>
                        <a:ext uri="{28A0092B-C50C-407E-A947-70E740481C1C}">
                          <a14:useLocalDpi xmlns:a14="http://schemas.microsoft.com/office/drawing/2010/main" val="0"/>
                        </a:ext>
                      </a:extLst>
                    </a:blip>
                    <a:stretch>
                      <a:fillRect/>
                    </a:stretch>
                  </pic:blipFill>
                  <pic:spPr>
                    <a:xfrm>
                      <a:off x="0" y="0"/>
                      <a:ext cx="5731510" cy="1910080"/>
                    </a:xfrm>
                    <a:prstGeom prst="rect">
                      <a:avLst/>
                    </a:prstGeom>
                  </pic:spPr>
                </pic:pic>
              </a:graphicData>
            </a:graphic>
          </wp:inline>
        </w:drawing>
      </w:r>
    </w:p>
    <w:p w14:paraId="7810CB5E" w14:textId="17440677" w:rsidR="00AC007A" w:rsidRDefault="00AC007A" w:rsidP="00F0292C">
      <w:r>
        <w:rPr>
          <w:noProof/>
        </w:rPr>
        <w:drawing>
          <wp:inline distT="0" distB="0" distL="0" distR="0" wp14:anchorId="27B8C1DF" wp14:editId="64676543">
            <wp:extent cx="5731510" cy="1866900"/>
            <wp:effectExtent l="0" t="0" r="2540" b="0"/>
            <wp:docPr id="153467793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677934" name="Picture 1534677934"/>
                    <pic:cNvPicPr/>
                  </pic:nvPicPr>
                  <pic:blipFill>
                    <a:blip r:embed="rId24">
                      <a:extLst>
                        <a:ext uri="{28A0092B-C50C-407E-A947-70E740481C1C}">
                          <a14:useLocalDpi xmlns:a14="http://schemas.microsoft.com/office/drawing/2010/main" val="0"/>
                        </a:ext>
                      </a:extLst>
                    </a:blip>
                    <a:stretch>
                      <a:fillRect/>
                    </a:stretch>
                  </pic:blipFill>
                  <pic:spPr>
                    <a:xfrm>
                      <a:off x="0" y="0"/>
                      <a:ext cx="5731510" cy="1866900"/>
                    </a:xfrm>
                    <a:prstGeom prst="rect">
                      <a:avLst/>
                    </a:prstGeom>
                  </pic:spPr>
                </pic:pic>
              </a:graphicData>
            </a:graphic>
          </wp:inline>
        </w:drawing>
      </w:r>
    </w:p>
    <w:p w14:paraId="614BD13B" w14:textId="78CD612F" w:rsidR="00AC007A" w:rsidRDefault="00AC007A" w:rsidP="00F0292C">
      <w:r>
        <w:rPr>
          <w:noProof/>
        </w:rPr>
        <w:drawing>
          <wp:inline distT="0" distB="0" distL="0" distR="0" wp14:anchorId="7A1632FE" wp14:editId="2F1DAEF6">
            <wp:extent cx="5731510" cy="1878965"/>
            <wp:effectExtent l="0" t="0" r="2540" b="6985"/>
            <wp:docPr id="89540581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405818" name="Picture 895405818"/>
                    <pic:cNvPicPr/>
                  </pic:nvPicPr>
                  <pic:blipFill>
                    <a:blip r:embed="rId25">
                      <a:extLst>
                        <a:ext uri="{28A0092B-C50C-407E-A947-70E740481C1C}">
                          <a14:useLocalDpi xmlns:a14="http://schemas.microsoft.com/office/drawing/2010/main" val="0"/>
                        </a:ext>
                      </a:extLst>
                    </a:blip>
                    <a:stretch>
                      <a:fillRect/>
                    </a:stretch>
                  </pic:blipFill>
                  <pic:spPr>
                    <a:xfrm>
                      <a:off x="0" y="0"/>
                      <a:ext cx="5731510" cy="1878965"/>
                    </a:xfrm>
                    <a:prstGeom prst="rect">
                      <a:avLst/>
                    </a:prstGeom>
                  </pic:spPr>
                </pic:pic>
              </a:graphicData>
            </a:graphic>
          </wp:inline>
        </w:drawing>
      </w:r>
    </w:p>
    <w:p w14:paraId="179EB597" w14:textId="7BCE9F91" w:rsidR="00AC007A" w:rsidRDefault="00AC007A" w:rsidP="00F0292C">
      <w:r>
        <w:rPr>
          <w:noProof/>
        </w:rPr>
        <w:lastRenderedPageBreak/>
        <w:drawing>
          <wp:inline distT="0" distB="0" distL="0" distR="0" wp14:anchorId="40CC830C" wp14:editId="5BE6B250">
            <wp:extent cx="5731510" cy="1886585"/>
            <wp:effectExtent l="0" t="0" r="2540" b="0"/>
            <wp:docPr id="205085870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858708" name="Picture 2050858708"/>
                    <pic:cNvPicPr/>
                  </pic:nvPicPr>
                  <pic:blipFill>
                    <a:blip r:embed="rId26">
                      <a:extLst>
                        <a:ext uri="{28A0092B-C50C-407E-A947-70E740481C1C}">
                          <a14:useLocalDpi xmlns:a14="http://schemas.microsoft.com/office/drawing/2010/main" val="0"/>
                        </a:ext>
                      </a:extLst>
                    </a:blip>
                    <a:stretch>
                      <a:fillRect/>
                    </a:stretch>
                  </pic:blipFill>
                  <pic:spPr>
                    <a:xfrm>
                      <a:off x="0" y="0"/>
                      <a:ext cx="5731510" cy="1886585"/>
                    </a:xfrm>
                    <a:prstGeom prst="rect">
                      <a:avLst/>
                    </a:prstGeom>
                  </pic:spPr>
                </pic:pic>
              </a:graphicData>
            </a:graphic>
          </wp:inline>
        </w:drawing>
      </w:r>
    </w:p>
    <w:p w14:paraId="6CA43725" w14:textId="423F6E96" w:rsidR="00AC007A" w:rsidRDefault="00AC007A" w:rsidP="00F0292C">
      <w:r>
        <w:rPr>
          <w:noProof/>
        </w:rPr>
        <w:drawing>
          <wp:inline distT="0" distB="0" distL="0" distR="0" wp14:anchorId="16823CD9" wp14:editId="30A3C2AD">
            <wp:extent cx="5731510" cy="1849120"/>
            <wp:effectExtent l="0" t="0" r="2540" b="0"/>
            <wp:docPr id="120551321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513217" name="Picture 1205513217"/>
                    <pic:cNvPicPr/>
                  </pic:nvPicPr>
                  <pic:blipFill>
                    <a:blip r:embed="rId27">
                      <a:extLst>
                        <a:ext uri="{28A0092B-C50C-407E-A947-70E740481C1C}">
                          <a14:useLocalDpi xmlns:a14="http://schemas.microsoft.com/office/drawing/2010/main" val="0"/>
                        </a:ext>
                      </a:extLst>
                    </a:blip>
                    <a:stretch>
                      <a:fillRect/>
                    </a:stretch>
                  </pic:blipFill>
                  <pic:spPr>
                    <a:xfrm>
                      <a:off x="0" y="0"/>
                      <a:ext cx="5731510" cy="1849120"/>
                    </a:xfrm>
                    <a:prstGeom prst="rect">
                      <a:avLst/>
                    </a:prstGeom>
                  </pic:spPr>
                </pic:pic>
              </a:graphicData>
            </a:graphic>
          </wp:inline>
        </w:drawing>
      </w:r>
    </w:p>
    <w:p w14:paraId="0A861E9E" w14:textId="093AF87B" w:rsidR="00AC007A" w:rsidRDefault="00AC007A" w:rsidP="00F0292C">
      <w:r>
        <w:rPr>
          <w:noProof/>
        </w:rPr>
        <w:drawing>
          <wp:inline distT="0" distB="0" distL="0" distR="0" wp14:anchorId="365B29FA" wp14:editId="4F1F9178">
            <wp:extent cx="5731510" cy="1875790"/>
            <wp:effectExtent l="0" t="0" r="2540" b="0"/>
            <wp:docPr id="112365830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658300" name="Picture 1123658300"/>
                    <pic:cNvPicPr/>
                  </pic:nvPicPr>
                  <pic:blipFill>
                    <a:blip r:embed="rId28">
                      <a:extLst>
                        <a:ext uri="{28A0092B-C50C-407E-A947-70E740481C1C}">
                          <a14:useLocalDpi xmlns:a14="http://schemas.microsoft.com/office/drawing/2010/main" val="0"/>
                        </a:ext>
                      </a:extLst>
                    </a:blip>
                    <a:stretch>
                      <a:fillRect/>
                    </a:stretch>
                  </pic:blipFill>
                  <pic:spPr>
                    <a:xfrm>
                      <a:off x="0" y="0"/>
                      <a:ext cx="5731510" cy="1875790"/>
                    </a:xfrm>
                    <a:prstGeom prst="rect">
                      <a:avLst/>
                    </a:prstGeom>
                  </pic:spPr>
                </pic:pic>
              </a:graphicData>
            </a:graphic>
          </wp:inline>
        </w:drawing>
      </w:r>
    </w:p>
    <w:p w14:paraId="23C7E4E4" w14:textId="375C0BE1" w:rsidR="00AC007A" w:rsidRDefault="00AC007A" w:rsidP="00F0292C">
      <w:r>
        <w:rPr>
          <w:noProof/>
        </w:rPr>
        <w:drawing>
          <wp:inline distT="0" distB="0" distL="0" distR="0" wp14:anchorId="61408C01" wp14:editId="28629205">
            <wp:extent cx="5731510" cy="1847215"/>
            <wp:effectExtent l="0" t="0" r="2540" b="635"/>
            <wp:docPr id="122538121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381219" name="Picture 1225381219"/>
                    <pic:cNvPicPr/>
                  </pic:nvPicPr>
                  <pic:blipFill>
                    <a:blip r:embed="rId29">
                      <a:extLst>
                        <a:ext uri="{28A0092B-C50C-407E-A947-70E740481C1C}">
                          <a14:useLocalDpi xmlns:a14="http://schemas.microsoft.com/office/drawing/2010/main" val="0"/>
                        </a:ext>
                      </a:extLst>
                    </a:blip>
                    <a:stretch>
                      <a:fillRect/>
                    </a:stretch>
                  </pic:blipFill>
                  <pic:spPr>
                    <a:xfrm>
                      <a:off x="0" y="0"/>
                      <a:ext cx="5731510" cy="1847215"/>
                    </a:xfrm>
                    <a:prstGeom prst="rect">
                      <a:avLst/>
                    </a:prstGeom>
                  </pic:spPr>
                </pic:pic>
              </a:graphicData>
            </a:graphic>
          </wp:inline>
        </w:drawing>
      </w:r>
    </w:p>
    <w:p w14:paraId="229B7B13" w14:textId="5E1CD754" w:rsidR="002F0376" w:rsidRDefault="002F0376" w:rsidP="00AC007A">
      <w:pPr>
        <w:pStyle w:val="Heading2"/>
      </w:pPr>
      <w:bookmarkStart w:id="20" w:name="_Toc232796195"/>
      <w:r>
        <w:lastRenderedPageBreak/>
        <w:t>Appendix 4:</w:t>
      </w:r>
      <w:r w:rsidR="00AC007A">
        <w:t xml:space="preserve"> </w:t>
      </w:r>
      <w:r w:rsidR="00AC007A">
        <w:t>Cash flow forecast</w:t>
      </w:r>
      <w:bookmarkEnd w:id="20"/>
    </w:p>
    <w:p w14:paraId="32051B98" w14:textId="6F7BF0C4" w:rsidR="00AC007A" w:rsidRDefault="00AC007A" w:rsidP="00F0292C">
      <w:r>
        <w:rPr>
          <w:noProof/>
        </w:rPr>
        <w:drawing>
          <wp:inline distT="0" distB="0" distL="0" distR="0" wp14:anchorId="00D08EE3" wp14:editId="689E2362">
            <wp:extent cx="5731510" cy="2698750"/>
            <wp:effectExtent l="0" t="0" r="2540" b="6350"/>
            <wp:docPr id="11937874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787490" name="Picture 1193787490"/>
                    <pic:cNvPicPr/>
                  </pic:nvPicPr>
                  <pic:blipFill>
                    <a:blip r:embed="rId30">
                      <a:extLst>
                        <a:ext uri="{28A0092B-C50C-407E-A947-70E740481C1C}">
                          <a14:useLocalDpi xmlns:a14="http://schemas.microsoft.com/office/drawing/2010/main" val="0"/>
                        </a:ext>
                      </a:extLst>
                    </a:blip>
                    <a:stretch>
                      <a:fillRect/>
                    </a:stretch>
                  </pic:blipFill>
                  <pic:spPr>
                    <a:xfrm>
                      <a:off x="0" y="0"/>
                      <a:ext cx="5731510" cy="2698750"/>
                    </a:xfrm>
                    <a:prstGeom prst="rect">
                      <a:avLst/>
                    </a:prstGeom>
                  </pic:spPr>
                </pic:pic>
              </a:graphicData>
            </a:graphic>
          </wp:inline>
        </w:drawing>
      </w:r>
    </w:p>
    <w:p w14:paraId="4228E012" w14:textId="77777777" w:rsidR="00AC007A" w:rsidRDefault="00AC007A" w:rsidP="00F0292C"/>
    <w:p w14:paraId="7E9F2FCB" w14:textId="1E2FBC0B" w:rsidR="00AC007A" w:rsidRDefault="00AC007A" w:rsidP="00AC007A">
      <w:pPr>
        <w:pStyle w:val="Heading2"/>
      </w:pPr>
      <w:bookmarkStart w:id="21" w:name="_Toc232796196"/>
      <w:r>
        <w:t xml:space="preserve">Appendix 5: </w:t>
      </w:r>
      <w:r w:rsidRPr="00AC007A">
        <w:t>Organisation chart</w:t>
      </w:r>
      <w:bookmarkEnd w:id="21"/>
    </w:p>
    <w:p w14:paraId="3B402B66" w14:textId="1B4F42F8" w:rsidR="00AC007A" w:rsidRPr="00F0292C" w:rsidRDefault="00AC007A" w:rsidP="00F0292C">
      <w:r>
        <w:rPr>
          <w:noProof/>
        </w:rPr>
        <w:drawing>
          <wp:inline distT="0" distB="0" distL="0" distR="0" wp14:anchorId="4AC8ED4C" wp14:editId="764C5C40">
            <wp:extent cx="5349704" cy="2956816"/>
            <wp:effectExtent l="0" t="0" r="3810" b="0"/>
            <wp:docPr id="905037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03765" name="Picture 90503765"/>
                    <pic:cNvPicPr/>
                  </pic:nvPicPr>
                  <pic:blipFill>
                    <a:blip r:embed="rId31">
                      <a:extLst>
                        <a:ext uri="{28A0092B-C50C-407E-A947-70E740481C1C}">
                          <a14:useLocalDpi xmlns:a14="http://schemas.microsoft.com/office/drawing/2010/main" val="0"/>
                        </a:ext>
                      </a:extLst>
                    </a:blip>
                    <a:stretch>
                      <a:fillRect/>
                    </a:stretch>
                  </pic:blipFill>
                  <pic:spPr>
                    <a:xfrm>
                      <a:off x="0" y="0"/>
                      <a:ext cx="5349704" cy="2956816"/>
                    </a:xfrm>
                    <a:prstGeom prst="rect">
                      <a:avLst/>
                    </a:prstGeom>
                  </pic:spPr>
                </pic:pic>
              </a:graphicData>
            </a:graphic>
          </wp:inline>
        </w:drawing>
      </w:r>
    </w:p>
    <w:sectPr w:rsidR="00AC007A" w:rsidRPr="00F0292C" w:rsidSect="00D75C95">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DBBF7C" w14:textId="77777777" w:rsidR="00370051" w:rsidRDefault="00370051" w:rsidP="009F50A1">
      <w:pPr>
        <w:spacing w:after="0" w:line="240" w:lineRule="auto"/>
      </w:pPr>
      <w:r>
        <w:separator/>
      </w:r>
    </w:p>
  </w:endnote>
  <w:endnote w:type="continuationSeparator" w:id="0">
    <w:p w14:paraId="4BC428C1" w14:textId="77777777" w:rsidR="00370051" w:rsidRDefault="00370051" w:rsidP="009F50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6672062"/>
      <w:docPartObj>
        <w:docPartGallery w:val="Page Numbers (Bottom of Page)"/>
        <w:docPartUnique/>
      </w:docPartObj>
    </w:sdtPr>
    <w:sdtEndPr>
      <w:rPr>
        <w:noProof/>
      </w:rPr>
    </w:sdtEndPr>
    <w:sdtContent>
      <w:p w14:paraId="1B8A4406" w14:textId="5D1DF9AB" w:rsidR="00621D9E" w:rsidRDefault="00621D9E">
        <w:pPr>
          <w:pStyle w:val="Footer"/>
        </w:pPr>
        <w:r>
          <w:fldChar w:fldCharType="begin"/>
        </w:r>
        <w:r>
          <w:instrText xml:space="preserve"> PAGE   \* MERGEFORMAT </w:instrText>
        </w:r>
        <w:r>
          <w:fldChar w:fldCharType="separate"/>
        </w:r>
        <w:r>
          <w:rPr>
            <w:noProof/>
          </w:rPr>
          <w:t>2</w:t>
        </w:r>
        <w:r>
          <w:rPr>
            <w:noProof/>
          </w:rPr>
          <w:fldChar w:fldCharType="end"/>
        </w:r>
      </w:p>
    </w:sdtContent>
  </w:sdt>
  <w:p w14:paraId="3CE45DB7" w14:textId="77777777" w:rsidR="00621D9E" w:rsidRDefault="00621D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46FFC4" w14:textId="77777777" w:rsidR="00370051" w:rsidRDefault="00370051" w:rsidP="009F50A1">
      <w:pPr>
        <w:spacing w:after="0" w:line="240" w:lineRule="auto"/>
      </w:pPr>
      <w:r>
        <w:separator/>
      </w:r>
    </w:p>
  </w:footnote>
  <w:footnote w:type="continuationSeparator" w:id="0">
    <w:p w14:paraId="3C1E8F15" w14:textId="77777777" w:rsidR="00370051" w:rsidRDefault="00370051" w:rsidP="009F50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D96E50"/>
    <w:multiLevelType w:val="hybridMultilevel"/>
    <w:tmpl w:val="072ECF16"/>
    <w:lvl w:ilvl="0" w:tplc="2A6CBB7C">
      <w:numFmt w:val="decimal"/>
      <w:lvlText w:val="%1."/>
      <w:lvlJc w:val="left"/>
      <w:pPr>
        <w:ind w:left="999" w:hanging="360"/>
      </w:pPr>
      <w:rPr>
        <w:rFonts w:hint="default"/>
      </w:rPr>
    </w:lvl>
    <w:lvl w:ilvl="1" w:tplc="08090019" w:tentative="1">
      <w:start w:val="1"/>
      <w:numFmt w:val="lowerLetter"/>
      <w:lvlText w:val="%2."/>
      <w:lvlJc w:val="left"/>
      <w:pPr>
        <w:ind w:left="1719" w:hanging="360"/>
      </w:pPr>
    </w:lvl>
    <w:lvl w:ilvl="2" w:tplc="0809001B" w:tentative="1">
      <w:start w:val="1"/>
      <w:numFmt w:val="lowerRoman"/>
      <w:lvlText w:val="%3."/>
      <w:lvlJc w:val="right"/>
      <w:pPr>
        <w:ind w:left="2439" w:hanging="180"/>
      </w:pPr>
    </w:lvl>
    <w:lvl w:ilvl="3" w:tplc="0809000F" w:tentative="1">
      <w:start w:val="1"/>
      <w:numFmt w:val="decimal"/>
      <w:lvlText w:val="%4."/>
      <w:lvlJc w:val="left"/>
      <w:pPr>
        <w:ind w:left="3159" w:hanging="360"/>
      </w:pPr>
    </w:lvl>
    <w:lvl w:ilvl="4" w:tplc="08090019" w:tentative="1">
      <w:start w:val="1"/>
      <w:numFmt w:val="lowerLetter"/>
      <w:lvlText w:val="%5."/>
      <w:lvlJc w:val="left"/>
      <w:pPr>
        <w:ind w:left="3879" w:hanging="360"/>
      </w:pPr>
    </w:lvl>
    <w:lvl w:ilvl="5" w:tplc="0809001B" w:tentative="1">
      <w:start w:val="1"/>
      <w:numFmt w:val="lowerRoman"/>
      <w:lvlText w:val="%6."/>
      <w:lvlJc w:val="right"/>
      <w:pPr>
        <w:ind w:left="4599" w:hanging="180"/>
      </w:pPr>
    </w:lvl>
    <w:lvl w:ilvl="6" w:tplc="0809000F" w:tentative="1">
      <w:start w:val="1"/>
      <w:numFmt w:val="decimal"/>
      <w:lvlText w:val="%7."/>
      <w:lvlJc w:val="left"/>
      <w:pPr>
        <w:ind w:left="5319" w:hanging="360"/>
      </w:pPr>
    </w:lvl>
    <w:lvl w:ilvl="7" w:tplc="08090019" w:tentative="1">
      <w:start w:val="1"/>
      <w:numFmt w:val="lowerLetter"/>
      <w:lvlText w:val="%8."/>
      <w:lvlJc w:val="left"/>
      <w:pPr>
        <w:ind w:left="6039" w:hanging="360"/>
      </w:pPr>
    </w:lvl>
    <w:lvl w:ilvl="8" w:tplc="0809001B" w:tentative="1">
      <w:start w:val="1"/>
      <w:numFmt w:val="lowerRoman"/>
      <w:lvlText w:val="%9."/>
      <w:lvlJc w:val="right"/>
      <w:pPr>
        <w:ind w:left="6759" w:hanging="180"/>
      </w:pPr>
    </w:lvl>
  </w:abstractNum>
  <w:abstractNum w:abstractNumId="1" w15:restartNumberingAfterBreak="0">
    <w:nsid w:val="26B23F45"/>
    <w:multiLevelType w:val="hybridMultilevel"/>
    <w:tmpl w:val="F5D6DA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3F3B44"/>
    <w:multiLevelType w:val="hybridMultilevel"/>
    <w:tmpl w:val="8DAC97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6E6F69"/>
    <w:multiLevelType w:val="hybridMultilevel"/>
    <w:tmpl w:val="AFE442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887885"/>
    <w:multiLevelType w:val="hybridMultilevel"/>
    <w:tmpl w:val="15B871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3C93FCA"/>
    <w:multiLevelType w:val="hybridMultilevel"/>
    <w:tmpl w:val="76368A4C"/>
    <w:lvl w:ilvl="0" w:tplc="3098BCCC">
      <w:start w:val="11"/>
      <w:numFmt w:val="decimal"/>
      <w:lvlText w:val="%1."/>
      <w:lvlJc w:val="left"/>
      <w:pPr>
        <w:ind w:left="864" w:hanging="50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2135956">
    <w:abstractNumId w:val="3"/>
  </w:num>
  <w:num w:numId="2" w16cid:durableId="1707169568">
    <w:abstractNumId w:val="1"/>
  </w:num>
  <w:num w:numId="3" w16cid:durableId="1586763291">
    <w:abstractNumId w:val="2"/>
  </w:num>
  <w:num w:numId="4" w16cid:durableId="1250233057">
    <w:abstractNumId w:val="5"/>
  </w:num>
  <w:num w:numId="5" w16cid:durableId="1524709192">
    <w:abstractNumId w:val="0"/>
  </w:num>
  <w:num w:numId="6" w16cid:durableId="15728144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7D2"/>
    <w:rsid w:val="00003C8E"/>
    <w:rsid w:val="00015C00"/>
    <w:rsid w:val="00024387"/>
    <w:rsid w:val="00073081"/>
    <w:rsid w:val="00077687"/>
    <w:rsid w:val="000C10BB"/>
    <w:rsid w:val="000D0DB6"/>
    <w:rsid w:val="000D394D"/>
    <w:rsid w:val="000E58CF"/>
    <w:rsid w:val="000F5B6A"/>
    <w:rsid w:val="001F6CBB"/>
    <w:rsid w:val="002E4E89"/>
    <w:rsid w:val="002F0376"/>
    <w:rsid w:val="002F0E49"/>
    <w:rsid w:val="00300B0F"/>
    <w:rsid w:val="00316E61"/>
    <w:rsid w:val="003215E3"/>
    <w:rsid w:val="00370051"/>
    <w:rsid w:val="003A4591"/>
    <w:rsid w:val="003C11A5"/>
    <w:rsid w:val="004204AA"/>
    <w:rsid w:val="00437DD8"/>
    <w:rsid w:val="00455AE2"/>
    <w:rsid w:val="00461EB3"/>
    <w:rsid w:val="004E7105"/>
    <w:rsid w:val="004F2ED5"/>
    <w:rsid w:val="004F57FE"/>
    <w:rsid w:val="00521197"/>
    <w:rsid w:val="005338E0"/>
    <w:rsid w:val="00597B3A"/>
    <w:rsid w:val="005A608F"/>
    <w:rsid w:val="005D4F66"/>
    <w:rsid w:val="005F1D12"/>
    <w:rsid w:val="006070AE"/>
    <w:rsid w:val="00621D9E"/>
    <w:rsid w:val="006563F6"/>
    <w:rsid w:val="00657D2A"/>
    <w:rsid w:val="00690676"/>
    <w:rsid w:val="006A5C47"/>
    <w:rsid w:val="006B4976"/>
    <w:rsid w:val="0071650F"/>
    <w:rsid w:val="00720DDF"/>
    <w:rsid w:val="007438CB"/>
    <w:rsid w:val="0076476E"/>
    <w:rsid w:val="00783621"/>
    <w:rsid w:val="007B4574"/>
    <w:rsid w:val="00813570"/>
    <w:rsid w:val="008344CB"/>
    <w:rsid w:val="00873CA1"/>
    <w:rsid w:val="008D2194"/>
    <w:rsid w:val="008E07D2"/>
    <w:rsid w:val="00964A96"/>
    <w:rsid w:val="00973199"/>
    <w:rsid w:val="00992789"/>
    <w:rsid w:val="009F50A1"/>
    <w:rsid w:val="00A030FA"/>
    <w:rsid w:val="00A255BB"/>
    <w:rsid w:val="00AC007A"/>
    <w:rsid w:val="00B41CD2"/>
    <w:rsid w:val="00B6656F"/>
    <w:rsid w:val="00BD075D"/>
    <w:rsid w:val="00C275E2"/>
    <w:rsid w:val="00C40E60"/>
    <w:rsid w:val="00C732CD"/>
    <w:rsid w:val="00C8527F"/>
    <w:rsid w:val="00CB0046"/>
    <w:rsid w:val="00CB5223"/>
    <w:rsid w:val="00CD3543"/>
    <w:rsid w:val="00D416DA"/>
    <w:rsid w:val="00D55CDE"/>
    <w:rsid w:val="00D75C95"/>
    <w:rsid w:val="00DC02A8"/>
    <w:rsid w:val="00DF549B"/>
    <w:rsid w:val="00E25107"/>
    <w:rsid w:val="00E427EE"/>
    <w:rsid w:val="00E754A1"/>
    <w:rsid w:val="00EC3060"/>
    <w:rsid w:val="00EF063D"/>
    <w:rsid w:val="00F0292C"/>
    <w:rsid w:val="00F13438"/>
    <w:rsid w:val="00F44354"/>
    <w:rsid w:val="00F85C0D"/>
    <w:rsid w:val="00F91F76"/>
    <w:rsid w:val="00F96BE7"/>
    <w:rsid w:val="00FC2803"/>
    <w:rsid w:val="00FD14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DDB954"/>
  <w15:chartTrackingRefBased/>
  <w15:docId w15:val="{D4FDECFE-E536-407F-B053-675BC89F4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5C95"/>
  </w:style>
  <w:style w:type="paragraph" w:styleId="Heading1">
    <w:name w:val="heading 1"/>
    <w:basedOn w:val="Normal"/>
    <w:next w:val="Normal"/>
    <w:link w:val="Heading1Char"/>
    <w:uiPriority w:val="9"/>
    <w:qFormat/>
    <w:rsid w:val="008E07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E07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07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07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07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07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07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07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07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07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E07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07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07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07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07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07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07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07D2"/>
    <w:rPr>
      <w:rFonts w:eastAsiaTheme="majorEastAsia" w:cstheme="majorBidi"/>
      <w:color w:val="272727" w:themeColor="text1" w:themeTint="D8"/>
    </w:rPr>
  </w:style>
  <w:style w:type="paragraph" w:styleId="Title">
    <w:name w:val="Title"/>
    <w:basedOn w:val="Normal"/>
    <w:next w:val="Normal"/>
    <w:link w:val="TitleChar"/>
    <w:uiPriority w:val="10"/>
    <w:qFormat/>
    <w:rsid w:val="008E07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07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07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07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07D2"/>
    <w:pPr>
      <w:spacing w:before="160"/>
      <w:jc w:val="center"/>
    </w:pPr>
    <w:rPr>
      <w:i/>
      <w:iCs/>
      <w:color w:val="404040" w:themeColor="text1" w:themeTint="BF"/>
    </w:rPr>
  </w:style>
  <w:style w:type="character" w:customStyle="1" w:styleId="QuoteChar">
    <w:name w:val="Quote Char"/>
    <w:basedOn w:val="DefaultParagraphFont"/>
    <w:link w:val="Quote"/>
    <w:uiPriority w:val="29"/>
    <w:rsid w:val="008E07D2"/>
    <w:rPr>
      <w:i/>
      <w:iCs/>
      <w:color w:val="404040" w:themeColor="text1" w:themeTint="BF"/>
    </w:rPr>
  </w:style>
  <w:style w:type="paragraph" w:styleId="ListParagraph">
    <w:name w:val="List Paragraph"/>
    <w:basedOn w:val="Normal"/>
    <w:uiPriority w:val="34"/>
    <w:qFormat/>
    <w:rsid w:val="008E07D2"/>
    <w:pPr>
      <w:ind w:left="720"/>
      <w:contextualSpacing/>
    </w:pPr>
  </w:style>
  <w:style w:type="character" w:styleId="IntenseEmphasis">
    <w:name w:val="Intense Emphasis"/>
    <w:basedOn w:val="DefaultParagraphFont"/>
    <w:uiPriority w:val="21"/>
    <w:qFormat/>
    <w:rsid w:val="008E07D2"/>
    <w:rPr>
      <w:i/>
      <w:iCs/>
      <w:color w:val="0F4761" w:themeColor="accent1" w:themeShade="BF"/>
    </w:rPr>
  </w:style>
  <w:style w:type="paragraph" w:styleId="IntenseQuote">
    <w:name w:val="Intense Quote"/>
    <w:basedOn w:val="Normal"/>
    <w:next w:val="Normal"/>
    <w:link w:val="IntenseQuoteChar"/>
    <w:uiPriority w:val="30"/>
    <w:qFormat/>
    <w:rsid w:val="008E07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07D2"/>
    <w:rPr>
      <w:i/>
      <w:iCs/>
      <w:color w:val="0F4761" w:themeColor="accent1" w:themeShade="BF"/>
    </w:rPr>
  </w:style>
  <w:style w:type="character" w:styleId="IntenseReference">
    <w:name w:val="Intense Reference"/>
    <w:basedOn w:val="DefaultParagraphFont"/>
    <w:uiPriority w:val="32"/>
    <w:qFormat/>
    <w:rsid w:val="008E07D2"/>
    <w:rPr>
      <w:b/>
      <w:bCs/>
      <w:smallCaps/>
      <w:color w:val="0F4761" w:themeColor="accent1" w:themeShade="BF"/>
      <w:spacing w:val="5"/>
    </w:rPr>
  </w:style>
  <w:style w:type="character" w:styleId="Hyperlink">
    <w:name w:val="Hyperlink"/>
    <w:basedOn w:val="DefaultParagraphFont"/>
    <w:uiPriority w:val="99"/>
    <w:unhideWhenUsed/>
    <w:rsid w:val="0076476E"/>
    <w:rPr>
      <w:color w:val="467886" w:themeColor="hyperlink"/>
      <w:u w:val="single"/>
    </w:rPr>
  </w:style>
  <w:style w:type="character" w:styleId="UnresolvedMention">
    <w:name w:val="Unresolved Mention"/>
    <w:basedOn w:val="DefaultParagraphFont"/>
    <w:uiPriority w:val="99"/>
    <w:semiHidden/>
    <w:unhideWhenUsed/>
    <w:rsid w:val="0076476E"/>
    <w:rPr>
      <w:color w:val="605E5C"/>
      <w:shd w:val="clear" w:color="auto" w:fill="E1DFDD"/>
    </w:rPr>
  </w:style>
  <w:style w:type="paragraph" w:styleId="TOCHeading">
    <w:name w:val="TOC Heading"/>
    <w:basedOn w:val="Heading1"/>
    <w:next w:val="Normal"/>
    <w:uiPriority w:val="39"/>
    <w:unhideWhenUsed/>
    <w:qFormat/>
    <w:rsid w:val="009F50A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F50A1"/>
    <w:pPr>
      <w:tabs>
        <w:tab w:val="left" w:pos="480"/>
        <w:tab w:val="right" w:leader="dot" w:pos="9016"/>
      </w:tabs>
      <w:spacing w:after="100"/>
    </w:pPr>
  </w:style>
  <w:style w:type="paragraph" w:styleId="TOC2">
    <w:name w:val="toc 2"/>
    <w:basedOn w:val="Normal"/>
    <w:next w:val="Normal"/>
    <w:autoRedefine/>
    <w:uiPriority w:val="39"/>
    <w:unhideWhenUsed/>
    <w:rsid w:val="009F50A1"/>
    <w:pPr>
      <w:spacing w:after="100"/>
      <w:ind w:left="240"/>
    </w:pPr>
  </w:style>
  <w:style w:type="paragraph" w:styleId="Header">
    <w:name w:val="header"/>
    <w:basedOn w:val="Normal"/>
    <w:link w:val="HeaderChar"/>
    <w:uiPriority w:val="99"/>
    <w:unhideWhenUsed/>
    <w:rsid w:val="009F50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50A1"/>
  </w:style>
  <w:style w:type="paragraph" w:styleId="Footer">
    <w:name w:val="footer"/>
    <w:basedOn w:val="Normal"/>
    <w:link w:val="FooterChar"/>
    <w:uiPriority w:val="99"/>
    <w:unhideWhenUsed/>
    <w:rsid w:val="009F50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50A1"/>
  </w:style>
  <w:style w:type="paragraph" w:styleId="NoSpacing">
    <w:name w:val="No Spacing"/>
    <w:link w:val="NoSpacingChar"/>
    <w:uiPriority w:val="1"/>
    <w:qFormat/>
    <w:rsid w:val="00D75C9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75C95"/>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reedom-leisure.co.uk/centres/lc-swansea/play-area/" TargetMode="External"/><Relationship Id="rId18" Type="http://schemas.openxmlformats.org/officeDocument/2006/relationships/image" Target="media/image3.png"/><Relationship Id="rId26"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6.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ezproxy.uwtsd.ac.uk/login?url=https://www.vlebooks.com/product/openreader?id=TrinityStD&amp;accId=8886856&amp;isbn=9781292449333&amp;uid=%5eu" TargetMode="External"/><Relationship Id="rId17" Type="http://schemas.openxmlformats.org/officeDocument/2006/relationships/image" Target="media/image2.png"/><Relationship Id="rId25" Type="http://schemas.openxmlformats.org/officeDocument/2006/relationships/image" Target="media/image10.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png"/><Relationship Id="rId20" Type="http://schemas.openxmlformats.org/officeDocument/2006/relationships/image" Target="media/image5.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zproxy.uwtsd.ac.uk/login?url=https://www.vlebooks.com/product/openreader?id=TrinityStD&amp;accId=8886856&amp;isbn=9781292456720&amp;uid=%5eu" TargetMode="External"/><Relationship Id="rId24" Type="http://schemas.openxmlformats.org/officeDocument/2006/relationships/image" Target="media/image9.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swansea.gov.uk/businessfunding?lang=en" TargetMode="External"/><Relationship Id="rId23" Type="http://schemas.openxmlformats.org/officeDocument/2006/relationships/image" Target="media/image8.png"/><Relationship Id="rId28" Type="http://schemas.openxmlformats.org/officeDocument/2006/relationships/image" Target="media/image13.png"/><Relationship Id="rId10" Type="http://schemas.openxmlformats.org/officeDocument/2006/relationships/hyperlink" Target="https://www.gov.uk/running-a-limited-company" TargetMode="External"/><Relationship Id="rId19" Type="http://schemas.openxmlformats.org/officeDocument/2006/relationships/image" Target="media/image4.png"/><Relationship Id="rId31" Type="http://schemas.openxmlformats.org/officeDocument/2006/relationships/image" Target="media/image16.png"/><Relationship Id="rId4" Type="http://schemas.openxmlformats.org/officeDocument/2006/relationships/settings" Target="settings.xml"/><Relationship Id="rId9" Type="http://schemas.openxmlformats.org/officeDocument/2006/relationships/hyperlink" Target="https://www.gov.uk/dbs-check-applicant-criminal-record/get-a-basic-dbs-check-for-an-employee" TargetMode="External"/><Relationship Id="rId14" Type="http://schemas.openxmlformats.org/officeDocument/2006/relationships/hyperlink" Target="https://www.swansea.gov.uk/population2024"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8" Type="http://schemas.openxmlformats.org/officeDocument/2006/relationships/hyperlink" Target="mailto:wonderlandplayparties@e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493EEE-D963-41BF-8462-263776D580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762</TotalTime>
  <Pages>15</Pages>
  <Words>2447</Words>
  <Characters>13952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Miklos Gal (2514520)</dc:creator>
  <cp:keywords/>
  <dc:description/>
  <cp:lastModifiedBy>Miklos Gal (2514520)</cp:lastModifiedBy>
  <cp:revision>47</cp:revision>
  <dcterms:created xsi:type="dcterms:W3CDTF">2026-06-11T19:17:00Z</dcterms:created>
  <dcterms:modified xsi:type="dcterms:W3CDTF">2026-06-19T20:29:00Z</dcterms:modified>
</cp:coreProperties>
</file>