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46F4B" w14:textId="13CC4A48" w:rsidR="00184D06" w:rsidRDefault="009C2937">
      <w:pPr>
        <w:rPr>
          <w:b/>
          <w:bCs/>
        </w:rPr>
      </w:pPr>
      <w:r>
        <w:rPr>
          <w:b/>
          <w:bCs/>
        </w:rPr>
        <w:t xml:space="preserve">STUDENT NAME: DAVID MORGAN </w:t>
      </w:r>
    </w:p>
    <w:p w14:paraId="1F4A5D63" w14:textId="570ADC1B" w:rsidR="009C2937" w:rsidRDefault="009C2937">
      <w:pPr>
        <w:rPr>
          <w:b/>
          <w:bCs/>
        </w:rPr>
      </w:pPr>
      <w:r>
        <w:rPr>
          <w:b/>
          <w:bCs/>
        </w:rPr>
        <w:t xml:space="preserve">STUDENT ID NUMBER: 2016225 </w:t>
      </w:r>
    </w:p>
    <w:p w14:paraId="56AAD2C5" w14:textId="498E248F" w:rsidR="009C2937" w:rsidRDefault="009C2937">
      <w:pPr>
        <w:rPr>
          <w:b/>
          <w:bCs/>
        </w:rPr>
      </w:pPr>
      <w:r>
        <w:rPr>
          <w:b/>
          <w:bCs/>
        </w:rPr>
        <w:t>MODULE CODE: BMP6005D</w:t>
      </w:r>
    </w:p>
    <w:p w14:paraId="6D1D5677" w14:textId="6FF341DF" w:rsidR="009C2937" w:rsidRDefault="009C2937">
      <w:pPr>
        <w:rPr>
          <w:b/>
          <w:bCs/>
        </w:rPr>
      </w:pPr>
      <w:r>
        <w:rPr>
          <w:b/>
          <w:bCs/>
        </w:rPr>
        <w:t>MODULE: Operational Policing Practice 3</w:t>
      </w:r>
    </w:p>
    <w:p w14:paraId="6232EA8A" w14:textId="495AFA4A" w:rsidR="009C2937" w:rsidRDefault="009C2937">
      <w:pPr>
        <w:rPr>
          <w:b/>
          <w:bCs/>
        </w:rPr>
      </w:pPr>
      <w:r>
        <w:rPr>
          <w:b/>
          <w:bCs/>
        </w:rPr>
        <w:t>PROGRAMME: Graduate Diploma in Policing (GDIP</w:t>
      </w:r>
    </w:p>
    <w:p w14:paraId="25A54E54" w14:textId="51BAB2F3" w:rsidR="009C2937" w:rsidRDefault="009C2937">
      <w:pPr>
        <w:rPr>
          <w:b/>
          <w:bCs/>
        </w:rPr>
      </w:pPr>
    </w:p>
    <w:p w14:paraId="135886C9" w14:textId="3D0DA2BE" w:rsidR="009C2937" w:rsidRPr="00064959" w:rsidRDefault="009C2937" w:rsidP="003A2427">
      <w:pPr>
        <w:spacing w:line="360" w:lineRule="auto"/>
        <w:rPr>
          <w:rFonts w:cstheme="minorHAnsi"/>
          <w:b/>
          <w:bCs/>
          <w:sz w:val="24"/>
          <w:szCs w:val="24"/>
        </w:rPr>
      </w:pPr>
      <w:r w:rsidRPr="00064959">
        <w:rPr>
          <w:rFonts w:cstheme="minorHAnsi"/>
          <w:b/>
          <w:bCs/>
          <w:sz w:val="24"/>
          <w:szCs w:val="24"/>
        </w:rPr>
        <w:t xml:space="preserve">QUESTION: 1 </w:t>
      </w:r>
    </w:p>
    <w:p w14:paraId="1F4F8F29" w14:textId="77777777" w:rsidR="009C2937" w:rsidRPr="00064959" w:rsidRDefault="009C2937" w:rsidP="003A2427">
      <w:pPr>
        <w:spacing w:line="360" w:lineRule="auto"/>
        <w:rPr>
          <w:rFonts w:cstheme="minorHAnsi"/>
          <w:sz w:val="24"/>
          <w:szCs w:val="24"/>
        </w:rPr>
      </w:pPr>
      <w:r w:rsidRPr="00064959">
        <w:rPr>
          <w:rFonts w:eastAsia="Calibri" w:cstheme="minorHAnsi"/>
          <w:b/>
          <w:bCs/>
          <w:sz w:val="24"/>
          <w:szCs w:val="24"/>
        </w:rPr>
        <w:t>1000 words - Understanding the role of Constable/Maintaining Professional Standards</w:t>
      </w:r>
    </w:p>
    <w:p w14:paraId="5FC53CB2" w14:textId="698D683C" w:rsidR="009C2937" w:rsidRDefault="009C2937" w:rsidP="003A2427">
      <w:pPr>
        <w:spacing w:line="360" w:lineRule="auto"/>
        <w:rPr>
          <w:rFonts w:cstheme="minorHAnsi"/>
          <w:sz w:val="24"/>
          <w:szCs w:val="24"/>
        </w:rPr>
      </w:pPr>
      <w:r w:rsidRPr="00064959">
        <w:rPr>
          <w:rFonts w:eastAsia="Calibri" w:cstheme="minorHAnsi"/>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70E4B849" w14:textId="77777777" w:rsidR="003A2427" w:rsidRPr="00064959" w:rsidRDefault="003A2427" w:rsidP="003A2427">
      <w:pPr>
        <w:spacing w:line="360" w:lineRule="auto"/>
        <w:rPr>
          <w:rFonts w:cstheme="minorHAnsi"/>
          <w:sz w:val="24"/>
          <w:szCs w:val="24"/>
        </w:rPr>
      </w:pPr>
    </w:p>
    <w:p w14:paraId="5EAA33A4" w14:textId="4DDD3B23" w:rsidR="009C2937" w:rsidRPr="00064959" w:rsidRDefault="009C2937" w:rsidP="003A2427">
      <w:pPr>
        <w:spacing w:line="360" w:lineRule="auto"/>
        <w:rPr>
          <w:rFonts w:cstheme="minorHAnsi"/>
          <w:b/>
          <w:bCs/>
          <w:sz w:val="24"/>
          <w:szCs w:val="24"/>
        </w:rPr>
      </w:pPr>
      <w:r w:rsidRPr="00064959">
        <w:rPr>
          <w:rFonts w:cstheme="minorHAnsi"/>
          <w:b/>
          <w:bCs/>
          <w:sz w:val="24"/>
          <w:szCs w:val="24"/>
        </w:rPr>
        <w:t xml:space="preserve">ANSWER: 1 </w:t>
      </w:r>
    </w:p>
    <w:p w14:paraId="4318CF16" w14:textId="42F2F64A" w:rsidR="00653DB2" w:rsidRPr="00064959" w:rsidRDefault="00653DB2" w:rsidP="003A2427">
      <w:pPr>
        <w:spacing w:line="360" w:lineRule="auto"/>
        <w:rPr>
          <w:rFonts w:cstheme="minorHAnsi"/>
          <w:sz w:val="24"/>
          <w:szCs w:val="24"/>
        </w:rPr>
      </w:pPr>
      <w:r w:rsidRPr="00064959">
        <w:rPr>
          <w:rFonts w:cstheme="minorHAnsi"/>
          <w:sz w:val="24"/>
          <w:szCs w:val="24"/>
        </w:rPr>
        <w:t xml:space="preserve">We will be critically evaluating the concept of the professionalisation of the police service and will consider how maintaining professional standards, ethical and inclusive and coaching and mentoring approaches contribute to this. </w:t>
      </w:r>
    </w:p>
    <w:p w14:paraId="5A72AF79" w14:textId="4B48CE22" w:rsidR="00C3362C" w:rsidRPr="00064959" w:rsidRDefault="001064CA" w:rsidP="003A2427">
      <w:pPr>
        <w:spacing w:line="360" w:lineRule="auto"/>
        <w:rPr>
          <w:rFonts w:cstheme="minorHAnsi"/>
          <w:b/>
          <w:bCs/>
          <w:sz w:val="24"/>
          <w:szCs w:val="24"/>
        </w:rPr>
      </w:pPr>
      <w:r w:rsidRPr="00064959">
        <w:rPr>
          <w:rFonts w:cstheme="minorHAnsi"/>
          <w:sz w:val="24"/>
          <w:szCs w:val="24"/>
        </w:rPr>
        <w:t xml:space="preserve">Professional standards, ethics and inclusivity can be said to be a current “hot topic” which is being heavily reported on by the media not just in the UK but worldwide. </w:t>
      </w:r>
      <w:r w:rsidR="002B3861" w:rsidRPr="00064959">
        <w:rPr>
          <w:rFonts w:cstheme="minorHAnsi"/>
          <w:sz w:val="24"/>
          <w:szCs w:val="24"/>
        </w:rPr>
        <w:t xml:space="preserve">Both the actions of individuals such as the murder of Sarah Everard by former police constable Wayne </w:t>
      </w:r>
      <w:proofErr w:type="spellStart"/>
      <w:r w:rsidR="002B3861" w:rsidRPr="00064959">
        <w:rPr>
          <w:rFonts w:cstheme="minorHAnsi"/>
          <w:sz w:val="24"/>
          <w:szCs w:val="24"/>
        </w:rPr>
        <w:t>Couzens</w:t>
      </w:r>
      <w:proofErr w:type="spellEnd"/>
      <w:r w:rsidR="002B3861" w:rsidRPr="00064959">
        <w:rPr>
          <w:rFonts w:cstheme="minorHAnsi"/>
          <w:sz w:val="24"/>
          <w:szCs w:val="24"/>
        </w:rPr>
        <w:t xml:space="preserve"> and actions of entire police forces such as the Metropolitan Police</w:t>
      </w:r>
      <w:r w:rsidR="00653DB2" w:rsidRPr="00064959">
        <w:rPr>
          <w:rFonts w:cstheme="minorHAnsi"/>
          <w:sz w:val="24"/>
          <w:szCs w:val="24"/>
        </w:rPr>
        <w:t xml:space="preserve"> Services’ initial lack of</w:t>
      </w:r>
      <w:r w:rsidR="002B3861" w:rsidRPr="00064959">
        <w:rPr>
          <w:rFonts w:cstheme="minorHAnsi"/>
          <w:sz w:val="24"/>
          <w:szCs w:val="24"/>
        </w:rPr>
        <w:t xml:space="preserve"> investigat</w:t>
      </w:r>
      <w:r w:rsidR="00653DB2" w:rsidRPr="00064959">
        <w:rPr>
          <w:rFonts w:cstheme="minorHAnsi"/>
          <w:sz w:val="24"/>
          <w:szCs w:val="24"/>
        </w:rPr>
        <w:t>ion into</w:t>
      </w:r>
      <w:r w:rsidR="002B3861" w:rsidRPr="00064959">
        <w:rPr>
          <w:rFonts w:cstheme="minorHAnsi"/>
          <w:sz w:val="24"/>
          <w:szCs w:val="24"/>
        </w:rPr>
        <w:t xml:space="preserve"> Downing Street </w:t>
      </w:r>
      <w:r w:rsidR="00C3362C" w:rsidRPr="00064959">
        <w:rPr>
          <w:rFonts w:cstheme="minorHAnsi"/>
          <w:sz w:val="24"/>
          <w:szCs w:val="24"/>
        </w:rPr>
        <w:t xml:space="preserve">parties during covid19 restrictions continue to have a significant impact on the public’s confidence in the police. </w:t>
      </w:r>
    </w:p>
    <w:p w14:paraId="058B94C6" w14:textId="06578908" w:rsidR="001F5579" w:rsidRPr="00064959" w:rsidRDefault="007F7796" w:rsidP="003A2427">
      <w:pPr>
        <w:spacing w:line="360" w:lineRule="auto"/>
        <w:rPr>
          <w:rFonts w:cstheme="minorHAnsi"/>
          <w:sz w:val="24"/>
          <w:szCs w:val="24"/>
        </w:rPr>
      </w:pPr>
      <w:r w:rsidRPr="00064959">
        <w:rPr>
          <w:rFonts w:cstheme="minorHAnsi"/>
          <w:sz w:val="24"/>
          <w:szCs w:val="24"/>
        </w:rPr>
        <w:t xml:space="preserve">Historically, </w:t>
      </w:r>
      <w:r w:rsidR="001F5579" w:rsidRPr="00064959">
        <w:rPr>
          <w:rFonts w:cstheme="minorHAnsi"/>
          <w:sz w:val="24"/>
          <w:szCs w:val="24"/>
        </w:rPr>
        <w:t>Sir Robert Peels 9 principles of policing, laid the foundations of the professional standards expected of the police. “Essentially, as explained by the notable police historian Charles Reith in his ‘New Study of Police History ‘in 1956, it was a philosophy of policing ‘unique in history and throughout the world because it derived not from fear but almost exclusively from public co-operation with the police, induced by them designedly by behaviour which secures and maintains for them the approval, respect and affection of the public’” (</w:t>
      </w:r>
      <w:hyperlink r:id="rId7" w:history="1">
        <w:r w:rsidR="001F5579" w:rsidRPr="00064959">
          <w:rPr>
            <w:rStyle w:val="Hyperlink"/>
            <w:rFonts w:cstheme="minorHAnsi"/>
            <w:sz w:val="24"/>
            <w:szCs w:val="24"/>
          </w:rPr>
          <w:t>www.gov.uk</w:t>
        </w:r>
      </w:hyperlink>
      <w:r w:rsidR="001F5579" w:rsidRPr="00064959">
        <w:rPr>
          <w:rFonts w:cstheme="minorHAnsi"/>
          <w:sz w:val="24"/>
          <w:szCs w:val="24"/>
        </w:rPr>
        <w:t xml:space="preserve"> December 2012) . </w:t>
      </w:r>
      <w:r w:rsidR="00BD3CE2" w:rsidRPr="00064959">
        <w:rPr>
          <w:rFonts w:cstheme="minorHAnsi"/>
          <w:sz w:val="24"/>
          <w:szCs w:val="24"/>
        </w:rPr>
        <w:t xml:space="preserve"> Due to the change and development in social </w:t>
      </w:r>
      <w:r w:rsidR="00BD3CE2" w:rsidRPr="00064959">
        <w:rPr>
          <w:rFonts w:cstheme="minorHAnsi"/>
          <w:sz w:val="24"/>
          <w:szCs w:val="24"/>
        </w:rPr>
        <w:lastRenderedPageBreak/>
        <w:t>norms and culture, there has been much debate on whether the Peelian Principles are relevant in the 21</w:t>
      </w:r>
      <w:r w:rsidR="00BD3CE2" w:rsidRPr="00064959">
        <w:rPr>
          <w:rFonts w:cstheme="minorHAnsi"/>
          <w:sz w:val="24"/>
          <w:szCs w:val="24"/>
          <w:vertAlign w:val="superscript"/>
        </w:rPr>
        <w:t>st</w:t>
      </w:r>
      <w:r w:rsidR="00BD3CE2" w:rsidRPr="00064959">
        <w:rPr>
          <w:rFonts w:cstheme="minorHAnsi"/>
          <w:sz w:val="24"/>
          <w:szCs w:val="24"/>
        </w:rPr>
        <w:t xml:space="preserve"> century. </w:t>
      </w:r>
    </w:p>
    <w:p w14:paraId="6730BA24" w14:textId="7E26A844" w:rsidR="00BD3CE2" w:rsidRPr="00064959" w:rsidRDefault="00701739" w:rsidP="003A2427">
      <w:pPr>
        <w:spacing w:line="360" w:lineRule="auto"/>
        <w:rPr>
          <w:rFonts w:cstheme="minorHAnsi"/>
          <w:sz w:val="24"/>
          <w:szCs w:val="24"/>
        </w:rPr>
      </w:pPr>
      <w:r w:rsidRPr="00064959">
        <w:rPr>
          <w:rFonts w:cstheme="minorHAnsi"/>
          <w:sz w:val="24"/>
          <w:szCs w:val="24"/>
        </w:rPr>
        <w:t xml:space="preserve">The Peelian Principles make reference to things such </w:t>
      </w:r>
      <w:proofErr w:type="gramStart"/>
      <w:r w:rsidRPr="00064959">
        <w:rPr>
          <w:rFonts w:cstheme="minorHAnsi"/>
          <w:sz w:val="24"/>
          <w:szCs w:val="24"/>
        </w:rPr>
        <w:t>as;</w:t>
      </w:r>
      <w:proofErr w:type="gramEnd"/>
      <w:r w:rsidRPr="00064959">
        <w:rPr>
          <w:rFonts w:cstheme="minorHAnsi"/>
          <w:sz w:val="24"/>
          <w:szCs w:val="24"/>
        </w:rPr>
        <w:t xml:space="preserve"> </w:t>
      </w:r>
    </w:p>
    <w:p w14:paraId="6CBAC82E" w14:textId="5DF65B67" w:rsidR="00701739" w:rsidRPr="00064959" w:rsidRDefault="00701739" w:rsidP="003A2427">
      <w:pPr>
        <w:pStyle w:val="ListParagraph"/>
        <w:numPr>
          <w:ilvl w:val="0"/>
          <w:numId w:val="1"/>
        </w:numPr>
        <w:spacing w:line="360" w:lineRule="auto"/>
        <w:rPr>
          <w:rFonts w:cstheme="minorHAnsi"/>
          <w:sz w:val="24"/>
          <w:szCs w:val="24"/>
        </w:rPr>
      </w:pPr>
      <w:r w:rsidRPr="00064959">
        <w:rPr>
          <w:rFonts w:cstheme="minorHAnsi"/>
          <w:sz w:val="24"/>
          <w:szCs w:val="24"/>
        </w:rPr>
        <w:t>“Preserving public favour, not by pandering to public opinion; but by constantly demonstrating absolute impartial service to law…” (</w:t>
      </w:r>
      <w:hyperlink r:id="rId8" w:history="1">
        <w:r w:rsidRPr="00064959">
          <w:rPr>
            <w:rStyle w:val="Hyperlink"/>
            <w:rFonts w:cstheme="minorHAnsi"/>
            <w:sz w:val="24"/>
            <w:szCs w:val="24"/>
          </w:rPr>
          <w:t>www.gov.uk</w:t>
        </w:r>
      </w:hyperlink>
      <w:r w:rsidRPr="00064959">
        <w:rPr>
          <w:rFonts w:cstheme="minorHAnsi"/>
          <w:sz w:val="24"/>
          <w:szCs w:val="24"/>
        </w:rPr>
        <w:t xml:space="preserve"> December 2012),</w:t>
      </w:r>
    </w:p>
    <w:p w14:paraId="63ABFEBB" w14:textId="665F90B0" w:rsidR="00F0655C" w:rsidRPr="00064959" w:rsidRDefault="00701739" w:rsidP="003A2427">
      <w:pPr>
        <w:pStyle w:val="ListParagraph"/>
        <w:numPr>
          <w:ilvl w:val="0"/>
          <w:numId w:val="1"/>
        </w:numPr>
        <w:spacing w:line="360" w:lineRule="auto"/>
        <w:rPr>
          <w:rFonts w:cstheme="minorHAnsi"/>
          <w:sz w:val="24"/>
          <w:szCs w:val="24"/>
        </w:rPr>
      </w:pPr>
      <w:r w:rsidRPr="00064959">
        <w:rPr>
          <w:rFonts w:cstheme="minorHAnsi"/>
          <w:sz w:val="24"/>
          <w:szCs w:val="24"/>
        </w:rPr>
        <w:t xml:space="preserve">“The test or police efficiency is the absence of crime and disorder, and not the visible evidence </w:t>
      </w:r>
      <w:r w:rsidR="0051626B" w:rsidRPr="00064959">
        <w:rPr>
          <w:rFonts w:cstheme="minorHAnsi"/>
          <w:sz w:val="24"/>
          <w:szCs w:val="24"/>
        </w:rPr>
        <w:t>o</w:t>
      </w:r>
      <w:r w:rsidRPr="00064959">
        <w:rPr>
          <w:rFonts w:cstheme="minorHAnsi"/>
          <w:sz w:val="24"/>
          <w:szCs w:val="24"/>
        </w:rPr>
        <w:t>f police action in dealing with them” (</w:t>
      </w:r>
      <w:hyperlink r:id="rId9" w:history="1">
        <w:r w:rsidRPr="00064959">
          <w:rPr>
            <w:rStyle w:val="Hyperlink"/>
            <w:rFonts w:cstheme="minorHAnsi"/>
            <w:sz w:val="24"/>
            <w:szCs w:val="24"/>
          </w:rPr>
          <w:t>www.gov.uk</w:t>
        </w:r>
      </w:hyperlink>
      <w:r w:rsidRPr="00064959">
        <w:rPr>
          <w:rFonts w:cstheme="minorHAnsi"/>
          <w:sz w:val="24"/>
          <w:szCs w:val="24"/>
        </w:rPr>
        <w:t xml:space="preserve"> December 2012)</w:t>
      </w:r>
    </w:p>
    <w:p w14:paraId="3DD51641" w14:textId="77777777" w:rsidR="00B76877" w:rsidRPr="00064959" w:rsidRDefault="000222B3" w:rsidP="003A2427">
      <w:pPr>
        <w:spacing w:line="360" w:lineRule="auto"/>
        <w:rPr>
          <w:rFonts w:cstheme="minorHAnsi"/>
          <w:sz w:val="24"/>
          <w:szCs w:val="24"/>
        </w:rPr>
      </w:pPr>
      <w:r w:rsidRPr="00064959">
        <w:rPr>
          <w:rFonts w:cstheme="minorHAnsi"/>
          <w:sz w:val="24"/>
          <w:szCs w:val="24"/>
        </w:rPr>
        <w:t xml:space="preserve">Commentators such as Savage, Charman and Cope have been critical of policing organisations that use the Peelian principles as a basis for their policing models. It is said that twenty first century policing organisations need to be sure that they are not steeped in nineteenth century ideals (Savage, Charman &amp; Cope 2000). </w:t>
      </w:r>
    </w:p>
    <w:p w14:paraId="7B3E8B32" w14:textId="138F1A31" w:rsidR="000222B3" w:rsidRPr="00064959" w:rsidRDefault="00B76877" w:rsidP="003A2427">
      <w:pPr>
        <w:spacing w:line="360" w:lineRule="auto"/>
        <w:rPr>
          <w:rFonts w:cstheme="minorHAnsi"/>
          <w:sz w:val="24"/>
          <w:szCs w:val="24"/>
        </w:rPr>
      </w:pPr>
      <w:r w:rsidRPr="00064959">
        <w:rPr>
          <w:rFonts w:cstheme="minorHAnsi"/>
          <w:sz w:val="24"/>
          <w:szCs w:val="24"/>
        </w:rPr>
        <w:t xml:space="preserve">One thing that has been clear from the nineteenth century and which is still relevant in today’s day and age is that police forces in England and Wales </w:t>
      </w:r>
      <w:r w:rsidR="007C7ADF" w:rsidRPr="00064959">
        <w:rPr>
          <w:rFonts w:cstheme="minorHAnsi"/>
          <w:sz w:val="24"/>
          <w:szCs w:val="24"/>
        </w:rPr>
        <w:t xml:space="preserve">are expected to </w:t>
      </w:r>
      <w:proofErr w:type="gramStart"/>
      <w:r w:rsidR="007C7ADF" w:rsidRPr="00064959">
        <w:rPr>
          <w:rFonts w:cstheme="minorHAnsi"/>
          <w:sz w:val="24"/>
          <w:szCs w:val="24"/>
        </w:rPr>
        <w:t>be</w:t>
      </w:r>
      <w:r w:rsidRPr="00064959">
        <w:rPr>
          <w:rFonts w:cstheme="minorHAnsi"/>
          <w:sz w:val="24"/>
          <w:szCs w:val="24"/>
        </w:rPr>
        <w:t xml:space="preserve"> a reflection of</w:t>
      </w:r>
      <w:proofErr w:type="gramEnd"/>
      <w:r w:rsidRPr="00064959">
        <w:rPr>
          <w:rFonts w:cstheme="minorHAnsi"/>
          <w:sz w:val="24"/>
          <w:szCs w:val="24"/>
        </w:rPr>
        <w:t xml:space="preserve"> the people that they serve. Traditionally, being a police officer was seen as a working</w:t>
      </w:r>
      <w:r w:rsidR="00F82669">
        <w:rPr>
          <w:rFonts w:cstheme="minorHAnsi"/>
          <w:sz w:val="24"/>
          <w:szCs w:val="24"/>
        </w:rPr>
        <w:t>-</w:t>
      </w:r>
      <w:r w:rsidRPr="00064959">
        <w:rPr>
          <w:rFonts w:cstheme="minorHAnsi"/>
          <w:sz w:val="24"/>
          <w:szCs w:val="24"/>
        </w:rPr>
        <w:t xml:space="preserve">class </w:t>
      </w:r>
      <w:r w:rsidR="00B105F8" w:rsidRPr="00064959">
        <w:rPr>
          <w:rFonts w:cstheme="minorHAnsi"/>
          <w:sz w:val="24"/>
          <w:szCs w:val="24"/>
        </w:rPr>
        <w:t>and more recently a</w:t>
      </w:r>
      <w:r w:rsidRPr="00064959">
        <w:rPr>
          <w:rFonts w:cstheme="minorHAnsi"/>
          <w:sz w:val="24"/>
          <w:szCs w:val="24"/>
        </w:rPr>
        <w:t xml:space="preserve"> middle</w:t>
      </w:r>
      <w:r w:rsidR="00F82669">
        <w:rPr>
          <w:rFonts w:cstheme="minorHAnsi"/>
          <w:sz w:val="24"/>
          <w:szCs w:val="24"/>
        </w:rPr>
        <w:t>-</w:t>
      </w:r>
      <w:r w:rsidRPr="00064959">
        <w:rPr>
          <w:rFonts w:cstheme="minorHAnsi"/>
          <w:sz w:val="24"/>
          <w:szCs w:val="24"/>
        </w:rPr>
        <w:t xml:space="preserve">class role and there were very basic educational requirements for applicants. The elite and educated classes were often excluded from joining the police. In his 2010 report, Peter Neyrod QPM, noted the comments made by a consultation respondent which </w:t>
      </w:r>
      <w:proofErr w:type="gramStart"/>
      <w:r w:rsidRPr="00064959">
        <w:rPr>
          <w:rFonts w:cstheme="minorHAnsi"/>
          <w:sz w:val="24"/>
          <w:szCs w:val="24"/>
        </w:rPr>
        <w:t>stated;</w:t>
      </w:r>
      <w:proofErr w:type="gramEnd"/>
      <w:r w:rsidRPr="00064959">
        <w:rPr>
          <w:rFonts w:cstheme="minorHAnsi"/>
          <w:sz w:val="24"/>
          <w:szCs w:val="24"/>
        </w:rPr>
        <w:t xml:space="preserve"> </w:t>
      </w:r>
    </w:p>
    <w:p w14:paraId="332953F4" w14:textId="523B8237" w:rsidR="00B76877" w:rsidRPr="00064959" w:rsidRDefault="00B76877" w:rsidP="003A2427">
      <w:pPr>
        <w:spacing w:line="360" w:lineRule="auto"/>
        <w:rPr>
          <w:rFonts w:cstheme="minorHAnsi"/>
          <w:sz w:val="24"/>
          <w:szCs w:val="24"/>
        </w:rPr>
      </w:pPr>
      <w:r w:rsidRPr="00064959">
        <w:rPr>
          <w:rFonts w:cstheme="minorHAnsi"/>
          <w:sz w:val="24"/>
          <w:szCs w:val="24"/>
        </w:rPr>
        <w:t xml:space="preserve">“In Peel's day the educated classes were not allowed to join the police. It was seen as a </w:t>
      </w:r>
      <w:r w:rsidR="00F82669" w:rsidRPr="00064959">
        <w:rPr>
          <w:rFonts w:cstheme="minorHAnsi"/>
          <w:sz w:val="24"/>
          <w:szCs w:val="24"/>
        </w:rPr>
        <w:t>working-class</w:t>
      </w:r>
      <w:r w:rsidRPr="00064959">
        <w:rPr>
          <w:rFonts w:cstheme="minorHAnsi"/>
          <w:sz w:val="24"/>
          <w:szCs w:val="24"/>
        </w:rPr>
        <w:t xml:space="preserve"> profession. We are supposed to be representative of society and need to be able to employ officers from all backgrounds. The qualities of common sense and a good moral compass are more important than any academic qualification and can't be taught.” (Neyrod 2010), </w:t>
      </w:r>
    </w:p>
    <w:p w14:paraId="431CFC33" w14:textId="211F095E" w:rsidR="00CC1158" w:rsidRPr="00064959" w:rsidRDefault="007C7ADF" w:rsidP="003A2427">
      <w:pPr>
        <w:spacing w:line="360" w:lineRule="auto"/>
        <w:rPr>
          <w:rFonts w:cstheme="minorHAnsi"/>
          <w:sz w:val="24"/>
          <w:szCs w:val="24"/>
        </w:rPr>
      </w:pPr>
      <w:r w:rsidRPr="00064959">
        <w:rPr>
          <w:rFonts w:cstheme="minorHAnsi"/>
          <w:sz w:val="24"/>
          <w:szCs w:val="24"/>
        </w:rPr>
        <w:t xml:space="preserve">Whilst in </w:t>
      </w:r>
      <w:proofErr w:type="gramStart"/>
      <w:r w:rsidRPr="00064959">
        <w:rPr>
          <w:rFonts w:cstheme="minorHAnsi"/>
          <w:sz w:val="24"/>
          <w:szCs w:val="24"/>
        </w:rPr>
        <w:t>Peel’s day</w:t>
      </w:r>
      <w:proofErr w:type="gramEnd"/>
      <w:r w:rsidRPr="00064959">
        <w:rPr>
          <w:rFonts w:cstheme="minorHAnsi"/>
          <w:sz w:val="24"/>
          <w:szCs w:val="24"/>
        </w:rPr>
        <w:t xml:space="preserve">, a </w:t>
      </w:r>
      <w:r w:rsidR="00F82669" w:rsidRPr="00064959">
        <w:rPr>
          <w:rFonts w:cstheme="minorHAnsi"/>
          <w:sz w:val="24"/>
          <w:szCs w:val="24"/>
        </w:rPr>
        <w:t>working-class</w:t>
      </w:r>
      <w:r w:rsidRPr="00064959">
        <w:rPr>
          <w:rFonts w:cstheme="minorHAnsi"/>
          <w:sz w:val="24"/>
          <w:szCs w:val="24"/>
        </w:rPr>
        <w:t xml:space="preserve"> police force would have reflected the society it served, todays society is quickly evolving and police forces in England and Wales are now serving a much more educated and professionalised society. In 1980 it was estimated that only 15% of people stayed in full-time education after the age of 18 (BBC News 2019). Later in 1990, this figure had risen to just 25% according to the House of Commons library figures (BBC News 2019). This is a stark contrast to the 20</w:t>
      </w:r>
      <w:r w:rsidR="00A6126C" w:rsidRPr="00064959">
        <w:rPr>
          <w:rFonts w:cstheme="minorHAnsi"/>
          <w:sz w:val="24"/>
          <w:szCs w:val="24"/>
        </w:rPr>
        <w:t>17-2018</w:t>
      </w:r>
      <w:r w:rsidRPr="00064959">
        <w:rPr>
          <w:rFonts w:cstheme="minorHAnsi"/>
          <w:sz w:val="24"/>
          <w:szCs w:val="24"/>
        </w:rPr>
        <w:t xml:space="preserve"> figure of 50.2% with over 57% of </w:t>
      </w:r>
      <w:r w:rsidRPr="00064959">
        <w:rPr>
          <w:rFonts w:cstheme="minorHAnsi"/>
          <w:sz w:val="24"/>
          <w:szCs w:val="24"/>
        </w:rPr>
        <w:lastRenderedPageBreak/>
        <w:t xml:space="preserve">women now going to university (BBC News 2019). </w:t>
      </w:r>
      <w:r w:rsidR="00B105F8" w:rsidRPr="00064959">
        <w:rPr>
          <w:rFonts w:cstheme="minorHAnsi"/>
          <w:sz w:val="24"/>
          <w:szCs w:val="24"/>
        </w:rPr>
        <w:t xml:space="preserve">Police forces in England and Wales are now trying to reflect the more professionalised society it serves. This is being achieved by the pre-join degree programme, the Police Constable Degree </w:t>
      </w:r>
      <w:r w:rsidR="00F82669" w:rsidRPr="00064959">
        <w:rPr>
          <w:rFonts w:cstheme="minorHAnsi"/>
          <w:sz w:val="24"/>
          <w:szCs w:val="24"/>
        </w:rPr>
        <w:t>Apprenticeship,</w:t>
      </w:r>
      <w:r w:rsidR="00B105F8" w:rsidRPr="00064959">
        <w:rPr>
          <w:rFonts w:cstheme="minorHAnsi"/>
          <w:sz w:val="24"/>
          <w:szCs w:val="24"/>
        </w:rPr>
        <w:t xml:space="preserve"> and the Degree Holder Entry Programmes. </w:t>
      </w:r>
    </w:p>
    <w:p w14:paraId="671D4E74" w14:textId="0A4119E4" w:rsidR="00B76877" w:rsidRPr="00064959" w:rsidRDefault="00B105F8" w:rsidP="003A2427">
      <w:pPr>
        <w:spacing w:line="360" w:lineRule="auto"/>
        <w:rPr>
          <w:rFonts w:cstheme="minorHAnsi"/>
          <w:sz w:val="24"/>
          <w:szCs w:val="24"/>
        </w:rPr>
      </w:pPr>
      <w:r w:rsidRPr="00064959">
        <w:rPr>
          <w:rFonts w:cstheme="minorHAnsi"/>
          <w:sz w:val="24"/>
          <w:szCs w:val="24"/>
        </w:rPr>
        <w:t xml:space="preserve">However, there has been some criticism of the new programmes and the new recruits which they attract. Chief Constable of Northamptonshire Police, Nick Adderley, has on </w:t>
      </w:r>
      <w:r w:rsidR="00F82669" w:rsidRPr="00064959">
        <w:rPr>
          <w:rFonts w:cstheme="minorHAnsi"/>
          <w:sz w:val="24"/>
          <w:szCs w:val="24"/>
        </w:rPr>
        <w:t>several</w:t>
      </w:r>
      <w:r w:rsidRPr="00064959">
        <w:rPr>
          <w:rFonts w:cstheme="minorHAnsi"/>
          <w:sz w:val="24"/>
          <w:szCs w:val="24"/>
        </w:rPr>
        <w:t xml:space="preserve"> occasions been critical of new recruits who </w:t>
      </w:r>
      <w:r w:rsidR="00E008C4" w:rsidRPr="00064959">
        <w:rPr>
          <w:rFonts w:cstheme="minorHAnsi"/>
          <w:sz w:val="24"/>
          <w:szCs w:val="24"/>
        </w:rPr>
        <w:t>are now joining through the new schemes</w:t>
      </w:r>
      <w:r w:rsidRPr="00064959">
        <w:rPr>
          <w:rFonts w:cstheme="minorHAnsi"/>
          <w:sz w:val="24"/>
          <w:szCs w:val="24"/>
        </w:rPr>
        <w:t xml:space="preserve"> in that he feels they are “lacking in life experience”</w:t>
      </w:r>
      <w:r w:rsidR="006353F1" w:rsidRPr="00064959">
        <w:rPr>
          <w:rFonts w:cstheme="minorHAnsi"/>
          <w:sz w:val="24"/>
          <w:szCs w:val="24"/>
        </w:rPr>
        <w:t xml:space="preserve"> (Express 2021)</w:t>
      </w:r>
      <w:r w:rsidRPr="00064959">
        <w:rPr>
          <w:rFonts w:cstheme="minorHAnsi"/>
          <w:sz w:val="24"/>
          <w:szCs w:val="24"/>
        </w:rPr>
        <w:t xml:space="preserve"> and</w:t>
      </w:r>
      <w:r w:rsidR="00E008C4" w:rsidRPr="00064959">
        <w:rPr>
          <w:rFonts w:cstheme="minorHAnsi"/>
          <w:sz w:val="24"/>
          <w:szCs w:val="24"/>
        </w:rPr>
        <w:t xml:space="preserve"> as such</w:t>
      </w:r>
      <w:r w:rsidRPr="00064959">
        <w:rPr>
          <w:rFonts w:cstheme="minorHAnsi"/>
          <w:sz w:val="24"/>
          <w:szCs w:val="24"/>
        </w:rPr>
        <w:t xml:space="preserve"> do not have the </w:t>
      </w:r>
      <w:proofErr w:type="gramStart"/>
      <w:r w:rsidRPr="00064959">
        <w:rPr>
          <w:rFonts w:cstheme="minorHAnsi"/>
          <w:sz w:val="24"/>
          <w:szCs w:val="24"/>
        </w:rPr>
        <w:t xml:space="preserve">aforementioned </w:t>
      </w:r>
      <w:r w:rsidR="006353F1" w:rsidRPr="00064959">
        <w:rPr>
          <w:rFonts w:cstheme="minorHAnsi"/>
          <w:sz w:val="24"/>
          <w:szCs w:val="24"/>
        </w:rPr>
        <w:t>common</w:t>
      </w:r>
      <w:proofErr w:type="gramEnd"/>
      <w:r w:rsidR="006353F1" w:rsidRPr="00064959">
        <w:rPr>
          <w:rFonts w:cstheme="minorHAnsi"/>
          <w:sz w:val="24"/>
          <w:szCs w:val="24"/>
        </w:rPr>
        <w:t xml:space="preserve"> sense and good moral compass. </w:t>
      </w:r>
      <w:r w:rsidR="00E008C4" w:rsidRPr="00064959">
        <w:rPr>
          <w:rFonts w:cstheme="minorHAnsi"/>
          <w:sz w:val="24"/>
          <w:szCs w:val="24"/>
        </w:rPr>
        <w:t xml:space="preserve">Mr Adderley warns of a “perfect storm” where there will be a young workforce in an increasingly violent society. Whilst these concerns appear to be legitimate, it is imperative that police forces in England and Wales continue to professionalise the service by increasing the number of officers who are well educated so that they </w:t>
      </w:r>
      <w:r w:rsidR="00F82669" w:rsidRPr="00064959">
        <w:rPr>
          <w:rFonts w:cstheme="minorHAnsi"/>
          <w:sz w:val="24"/>
          <w:szCs w:val="24"/>
        </w:rPr>
        <w:t>reflect</w:t>
      </w:r>
      <w:r w:rsidR="00E008C4" w:rsidRPr="00064959">
        <w:rPr>
          <w:rFonts w:cstheme="minorHAnsi"/>
          <w:sz w:val="24"/>
          <w:szCs w:val="24"/>
        </w:rPr>
        <w:t xml:space="preserve"> the societies which they serve given the higher number of people in society now attending university. </w:t>
      </w:r>
    </w:p>
    <w:p w14:paraId="1779108C" w14:textId="0EC0B6E5" w:rsidR="00CC1158" w:rsidRPr="00064959" w:rsidRDefault="00CC1158" w:rsidP="003A2427">
      <w:pPr>
        <w:spacing w:line="360" w:lineRule="auto"/>
        <w:rPr>
          <w:rFonts w:cstheme="minorHAnsi"/>
          <w:sz w:val="24"/>
          <w:szCs w:val="24"/>
        </w:rPr>
      </w:pPr>
      <w:r w:rsidRPr="00064959">
        <w:rPr>
          <w:rFonts w:cstheme="minorHAnsi"/>
          <w:sz w:val="24"/>
          <w:szCs w:val="24"/>
        </w:rPr>
        <w:t xml:space="preserve">With such professionalisation comes the requirement for a central professional body to ensure that professional standards are </w:t>
      </w:r>
      <w:r w:rsidR="00F82669" w:rsidRPr="00064959">
        <w:rPr>
          <w:rFonts w:cstheme="minorHAnsi"/>
          <w:sz w:val="24"/>
          <w:szCs w:val="24"/>
        </w:rPr>
        <w:t>met,</w:t>
      </w:r>
      <w:r w:rsidRPr="00064959">
        <w:rPr>
          <w:rFonts w:cstheme="minorHAnsi"/>
          <w:sz w:val="24"/>
          <w:szCs w:val="24"/>
        </w:rPr>
        <w:t xml:space="preserve"> and that policing remains ethical and inclusive. Other professionalised workforces such as Medicine, Solicitors and Financial Services have a central professional body which regulate the professions through monitoring, setting professional standards and reviewing individual instances of misconduct. </w:t>
      </w:r>
      <w:r w:rsidR="00B47F76" w:rsidRPr="00064959">
        <w:rPr>
          <w:rFonts w:cstheme="minorHAnsi"/>
          <w:sz w:val="24"/>
          <w:szCs w:val="24"/>
        </w:rPr>
        <w:t xml:space="preserve">It has been suggested that the police should become a chartered profession. Such a professional body would allow for the opportunity to simplify, to clarify and to reduce cost and enhance delivery (Neyrod 2010). </w:t>
      </w:r>
    </w:p>
    <w:p w14:paraId="5CD73604" w14:textId="1E17CDEC" w:rsidR="0009664D" w:rsidRPr="00064959" w:rsidRDefault="0009664D" w:rsidP="003A2427">
      <w:pPr>
        <w:spacing w:line="360" w:lineRule="auto"/>
        <w:rPr>
          <w:rFonts w:cstheme="minorHAnsi"/>
          <w:sz w:val="24"/>
          <w:szCs w:val="24"/>
        </w:rPr>
      </w:pPr>
      <w:r w:rsidRPr="00064959">
        <w:rPr>
          <w:rFonts w:cstheme="minorHAnsi"/>
          <w:sz w:val="24"/>
          <w:szCs w:val="24"/>
        </w:rPr>
        <w:t xml:space="preserve">In conclusion, </w:t>
      </w:r>
      <w:r w:rsidR="00543BC4" w:rsidRPr="00064959">
        <w:rPr>
          <w:rFonts w:cstheme="minorHAnsi"/>
          <w:sz w:val="24"/>
          <w:szCs w:val="24"/>
        </w:rPr>
        <w:t xml:space="preserve">it can be said that the “professionalisation of the police service” is a new modern approach to tackle harms and concentrated bads in society by making greater use of data and by using an </w:t>
      </w:r>
      <w:r w:rsidR="00F82669" w:rsidRPr="00064959">
        <w:rPr>
          <w:rFonts w:cstheme="minorHAnsi"/>
          <w:sz w:val="24"/>
          <w:szCs w:val="24"/>
        </w:rPr>
        <w:t>evidence-based</w:t>
      </w:r>
      <w:r w:rsidR="00543BC4" w:rsidRPr="00064959">
        <w:rPr>
          <w:rFonts w:cstheme="minorHAnsi"/>
          <w:sz w:val="24"/>
          <w:szCs w:val="24"/>
        </w:rPr>
        <w:t xml:space="preserve"> approach to policing. It appears to be a model which is designed to ensure that police forces become more efficient at dealing with crime in an ever evolving and more professionalised and educated society. Whilst Peel’s model appears to still be relevant in community/neighbourhood policing, the new professional model can be said to be more suited to </w:t>
      </w:r>
      <w:r w:rsidR="009C5B20" w:rsidRPr="00064959">
        <w:rPr>
          <w:rFonts w:cstheme="minorHAnsi"/>
          <w:sz w:val="24"/>
          <w:szCs w:val="24"/>
        </w:rPr>
        <w:t xml:space="preserve">dealing with policing prioritised harms and concentrated bads in society. </w:t>
      </w:r>
    </w:p>
    <w:p w14:paraId="62E91097" w14:textId="3756D729" w:rsidR="00B47F76" w:rsidRPr="00064959" w:rsidRDefault="009C5B20" w:rsidP="003A2427">
      <w:pPr>
        <w:spacing w:line="360" w:lineRule="auto"/>
        <w:rPr>
          <w:rFonts w:cstheme="minorHAnsi"/>
          <w:sz w:val="24"/>
          <w:szCs w:val="24"/>
        </w:rPr>
      </w:pPr>
      <w:r w:rsidRPr="00064959">
        <w:rPr>
          <w:rFonts w:cstheme="minorHAnsi"/>
          <w:sz w:val="24"/>
          <w:szCs w:val="24"/>
        </w:rPr>
        <w:lastRenderedPageBreak/>
        <w:t>WORD COUNT: 9</w:t>
      </w:r>
      <w:r w:rsidR="00B228BE">
        <w:rPr>
          <w:rFonts w:cstheme="minorHAnsi"/>
          <w:sz w:val="24"/>
          <w:szCs w:val="24"/>
        </w:rPr>
        <w:t>69</w:t>
      </w:r>
      <w:r w:rsidRPr="00064959">
        <w:rPr>
          <w:rFonts w:cstheme="minorHAnsi"/>
          <w:sz w:val="24"/>
          <w:szCs w:val="24"/>
        </w:rPr>
        <w:t xml:space="preserve"> words </w:t>
      </w:r>
    </w:p>
    <w:p w14:paraId="29042CCC" w14:textId="20374795" w:rsidR="004552C7" w:rsidRPr="00064959" w:rsidRDefault="004552C7" w:rsidP="003A2427">
      <w:pPr>
        <w:spacing w:line="360" w:lineRule="auto"/>
        <w:rPr>
          <w:rFonts w:cstheme="minorHAnsi"/>
          <w:sz w:val="24"/>
          <w:szCs w:val="24"/>
        </w:rPr>
      </w:pPr>
    </w:p>
    <w:p w14:paraId="5AF9EC79" w14:textId="622AB442" w:rsidR="004552C7" w:rsidRPr="00064959" w:rsidRDefault="004552C7" w:rsidP="003A2427">
      <w:pPr>
        <w:spacing w:line="360" w:lineRule="auto"/>
        <w:rPr>
          <w:rFonts w:cstheme="minorHAnsi"/>
          <w:sz w:val="24"/>
          <w:szCs w:val="24"/>
        </w:rPr>
      </w:pPr>
      <w:r w:rsidRPr="00064959">
        <w:rPr>
          <w:rFonts w:eastAsia="Calibri" w:cstheme="minorHAnsi"/>
          <w:b/>
          <w:bCs/>
          <w:sz w:val="24"/>
          <w:szCs w:val="24"/>
        </w:rPr>
        <w:t>QUESTION 2: 1000 words - Community/Response Policing/Policing roads/Conducting Investigations /Digital Policing</w:t>
      </w:r>
    </w:p>
    <w:p w14:paraId="40F1B313" w14:textId="77777777" w:rsidR="004552C7" w:rsidRPr="00064959" w:rsidRDefault="004552C7" w:rsidP="003A2427">
      <w:pPr>
        <w:spacing w:line="360" w:lineRule="auto"/>
        <w:rPr>
          <w:rFonts w:cstheme="minorHAnsi"/>
          <w:sz w:val="24"/>
          <w:szCs w:val="24"/>
        </w:rPr>
      </w:pPr>
      <w:r w:rsidRPr="00064959">
        <w:rPr>
          <w:rFonts w:eastAsia="Calibri" w:cstheme="minorHAnsi"/>
          <w:sz w:val="24"/>
          <w:szCs w:val="24"/>
        </w:rPr>
        <w:t xml:space="preserve">Critically evaluate the role of the police in </w:t>
      </w:r>
      <w:r w:rsidRPr="00064959">
        <w:rPr>
          <w:rFonts w:eastAsia="Calibri" w:cstheme="minorHAnsi"/>
          <w:b/>
          <w:bCs/>
          <w:sz w:val="24"/>
          <w:szCs w:val="24"/>
          <w:u w:val="single"/>
        </w:rPr>
        <w:t>one</w:t>
      </w:r>
      <w:r w:rsidRPr="00064959">
        <w:rPr>
          <w:rFonts w:eastAsia="Calibri" w:cstheme="minorHAnsi"/>
          <w:sz w:val="24"/>
          <w:szCs w:val="24"/>
        </w:rPr>
        <w:t xml:space="preserve"> of the following areas:</w:t>
      </w:r>
    </w:p>
    <w:p w14:paraId="136FC6EF" w14:textId="77777777" w:rsidR="004552C7" w:rsidRPr="00064959" w:rsidRDefault="004552C7" w:rsidP="003A2427">
      <w:pPr>
        <w:numPr>
          <w:ilvl w:val="0"/>
          <w:numId w:val="2"/>
        </w:numPr>
        <w:spacing w:after="0" w:line="360" w:lineRule="auto"/>
        <w:contextualSpacing/>
        <w:rPr>
          <w:rFonts w:cstheme="minorHAnsi"/>
          <w:sz w:val="24"/>
          <w:szCs w:val="24"/>
        </w:rPr>
      </w:pPr>
      <w:r w:rsidRPr="00064959">
        <w:rPr>
          <w:rFonts w:eastAsia="Arial" w:cstheme="minorHAnsi"/>
          <w:sz w:val="24"/>
          <w:szCs w:val="24"/>
        </w:rPr>
        <w:t>Community policing (strategies and incentives)</w:t>
      </w:r>
    </w:p>
    <w:p w14:paraId="422F68EF" w14:textId="77777777" w:rsidR="004552C7" w:rsidRPr="00064959" w:rsidRDefault="004552C7" w:rsidP="003A2427">
      <w:pPr>
        <w:numPr>
          <w:ilvl w:val="0"/>
          <w:numId w:val="2"/>
        </w:numPr>
        <w:spacing w:after="0" w:line="360" w:lineRule="auto"/>
        <w:contextualSpacing/>
        <w:rPr>
          <w:rFonts w:cstheme="minorHAnsi"/>
          <w:sz w:val="24"/>
          <w:szCs w:val="24"/>
        </w:rPr>
      </w:pPr>
      <w:r w:rsidRPr="00064959">
        <w:rPr>
          <w:rFonts w:eastAsia="Arial" w:cstheme="minorHAnsi"/>
          <w:sz w:val="24"/>
          <w:szCs w:val="24"/>
        </w:rPr>
        <w:t>Response policing (public perception and critical/major incidents)</w:t>
      </w:r>
    </w:p>
    <w:p w14:paraId="2FD975D0" w14:textId="77777777" w:rsidR="004552C7" w:rsidRPr="00064959" w:rsidRDefault="004552C7" w:rsidP="003A2427">
      <w:pPr>
        <w:numPr>
          <w:ilvl w:val="0"/>
          <w:numId w:val="2"/>
        </w:numPr>
        <w:spacing w:after="0" w:line="360" w:lineRule="auto"/>
        <w:contextualSpacing/>
        <w:rPr>
          <w:rFonts w:cstheme="minorHAnsi"/>
          <w:sz w:val="24"/>
          <w:szCs w:val="24"/>
        </w:rPr>
      </w:pPr>
      <w:r w:rsidRPr="00064959">
        <w:rPr>
          <w:rFonts w:eastAsia="Arial" w:cstheme="minorHAnsi"/>
          <w:sz w:val="24"/>
          <w:szCs w:val="24"/>
        </w:rPr>
        <w:t xml:space="preserve">Policing the roads (application of regulations) </w:t>
      </w:r>
    </w:p>
    <w:p w14:paraId="44896FFF" w14:textId="77777777" w:rsidR="004552C7" w:rsidRPr="00064959" w:rsidRDefault="004552C7" w:rsidP="003A2427">
      <w:pPr>
        <w:numPr>
          <w:ilvl w:val="0"/>
          <w:numId w:val="2"/>
        </w:numPr>
        <w:spacing w:after="0" w:line="360" w:lineRule="auto"/>
        <w:contextualSpacing/>
        <w:rPr>
          <w:rFonts w:cstheme="minorHAnsi"/>
          <w:sz w:val="24"/>
          <w:szCs w:val="24"/>
        </w:rPr>
      </w:pPr>
      <w:r w:rsidRPr="00064959">
        <w:rPr>
          <w:rFonts w:eastAsia="Arial" w:cstheme="minorHAnsi"/>
          <w:sz w:val="24"/>
          <w:szCs w:val="24"/>
        </w:rPr>
        <w:t xml:space="preserve">Counter Terrorism Policing (Structure/ Risks/Insider threat).  </w:t>
      </w:r>
    </w:p>
    <w:p w14:paraId="679A75C2" w14:textId="77777777" w:rsidR="004552C7" w:rsidRPr="00064959" w:rsidRDefault="004552C7" w:rsidP="003A2427">
      <w:pPr>
        <w:numPr>
          <w:ilvl w:val="0"/>
          <w:numId w:val="2"/>
        </w:numPr>
        <w:spacing w:after="0" w:line="360" w:lineRule="auto"/>
        <w:contextualSpacing/>
        <w:rPr>
          <w:rFonts w:cstheme="minorHAnsi"/>
          <w:sz w:val="24"/>
          <w:szCs w:val="24"/>
        </w:rPr>
      </w:pPr>
      <w:r w:rsidRPr="00064959">
        <w:rPr>
          <w:rFonts w:eastAsia="Calibri" w:cstheme="minorHAnsi"/>
          <w:sz w:val="24"/>
          <w:szCs w:val="24"/>
        </w:rPr>
        <w:t xml:space="preserve">Digital Policing (Internet related crime / Digital evidence retrieval).  </w:t>
      </w:r>
    </w:p>
    <w:p w14:paraId="2BA47170" w14:textId="77777777" w:rsidR="004552C7" w:rsidRPr="00064959" w:rsidRDefault="004552C7" w:rsidP="003A2427">
      <w:pPr>
        <w:spacing w:line="360" w:lineRule="auto"/>
        <w:rPr>
          <w:rFonts w:cstheme="minorHAnsi"/>
          <w:sz w:val="24"/>
          <w:szCs w:val="24"/>
        </w:rPr>
      </w:pPr>
    </w:p>
    <w:p w14:paraId="5EA0A6FC" w14:textId="77777777" w:rsidR="004552C7" w:rsidRPr="00064959" w:rsidRDefault="004552C7" w:rsidP="003A2427">
      <w:pPr>
        <w:spacing w:line="360" w:lineRule="auto"/>
        <w:rPr>
          <w:rFonts w:cstheme="minorHAnsi"/>
          <w:sz w:val="24"/>
          <w:szCs w:val="24"/>
        </w:rPr>
      </w:pPr>
      <w:r w:rsidRPr="00064959">
        <w:rPr>
          <w:rFonts w:cstheme="minorHAnsi"/>
          <w:sz w:val="24"/>
          <w:szCs w:val="24"/>
        </w:rPr>
        <w:t>NB: If you wish to pursue a detective role within the police service, please choose the following option.</w:t>
      </w:r>
    </w:p>
    <w:p w14:paraId="5432EE75" w14:textId="77777777" w:rsidR="004552C7" w:rsidRPr="00064959" w:rsidRDefault="004552C7" w:rsidP="003A2427">
      <w:pPr>
        <w:spacing w:line="360" w:lineRule="auto"/>
        <w:rPr>
          <w:rFonts w:cstheme="minorHAnsi"/>
          <w:sz w:val="24"/>
          <w:szCs w:val="24"/>
        </w:rPr>
      </w:pPr>
    </w:p>
    <w:p w14:paraId="40F2E156" w14:textId="77777777" w:rsidR="004552C7" w:rsidRPr="00064959" w:rsidRDefault="004552C7" w:rsidP="003A2427">
      <w:pPr>
        <w:spacing w:line="360" w:lineRule="auto"/>
        <w:rPr>
          <w:rFonts w:cstheme="minorHAnsi"/>
          <w:sz w:val="24"/>
          <w:szCs w:val="24"/>
        </w:rPr>
      </w:pPr>
      <w:r w:rsidRPr="00064959">
        <w:rPr>
          <w:rFonts w:eastAsia="Calibri" w:cstheme="minorHAnsi"/>
          <w:sz w:val="24"/>
          <w:szCs w:val="24"/>
        </w:rPr>
        <w:t>Critically evaluate the role of the police in:</w:t>
      </w:r>
    </w:p>
    <w:p w14:paraId="40BB6A1F" w14:textId="77777777" w:rsidR="004552C7" w:rsidRPr="00064959" w:rsidRDefault="004552C7" w:rsidP="003A2427">
      <w:pPr>
        <w:numPr>
          <w:ilvl w:val="0"/>
          <w:numId w:val="2"/>
        </w:numPr>
        <w:spacing w:after="0" w:line="360" w:lineRule="auto"/>
        <w:contextualSpacing/>
        <w:rPr>
          <w:rFonts w:cstheme="minorHAnsi"/>
          <w:sz w:val="24"/>
          <w:szCs w:val="24"/>
        </w:rPr>
      </w:pPr>
      <w:r w:rsidRPr="00064959">
        <w:rPr>
          <w:rFonts w:eastAsia="Arial" w:cstheme="minorHAnsi"/>
          <w:sz w:val="24"/>
          <w:szCs w:val="24"/>
        </w:rPr>
        <w:t xml:space="preserve">Conducting Investigations (Volume, serious and complex) </w:t>
      </w:r>
    </w:p>
    <w:p w14:paraId="03C1DED2" w14:textId="1B522E68" w:rsidR="004552C7" w:rsidRPr="00064959" w:rsidRDefault="004552C7" w:rsidP="003A2427">
      <w:pPr>
        <w:spacing w:line="360" w:lineRule="auto"/>
        <w:rPr>
          <w:rFonts w:cstheme="minorHAnsi"/>
          <w:sz w:val="24"/>
          <w:szCs w:val="24"/>
        </w:rPr>
      </w:pPr>
    </w:p>
    <w:p w14:paraId="3ACB0ADF" w14:textId="3E674DD9" w:rsidR="004552C7" w:rsidRPr="00064959" w:rsidRDefault="004552C7" w:rsidP="003A2427">
      <w:pPr>
        <w:spacing w:line="360" w:lineRule="auto"/>
        <w:rPr>
          <w:rFonts w:cstheme="minorHAnsi"/>
          <w:b/>
          <w:bCs/>
          <w:sz w:val="24"/>
          <w:szCs w:val="24"/>
        </w:rPr>
      </w:pPr>
      <w:r w:rsidRPr="00064959">
        <w:rPr>
          <w:rFonts w:cstheme="minorHAnsi"/>
          <w:b/>
          <w:bCs/>
          <w:sz w:val="24"/>
          <w:szCs w:val="24"/>
        </w:rPr>
        <w:t xml:space="preserve">Answer 2: </w:t>
      </w:r>
    </w:p>
    <w:p w14:paraId="1C2257C0" w14:textId="13B7A9B6" w:rsidR="004552C7" w:rsidRPr="00064959" w:rsidRDefault="004552C7" w:rsidP="003A2427">
      <w:pPr>
        <w:spacing w:line="360" w:lineRule="auto"/>
        <w:rPr>
          <w:rFonts w:cstheme="minorHAnsi"/>
          <w:sz w:val="24"/>
          <w:szCs w:val="24"/>
        </w:rPr>
      </w:pPr>
      <w:r w:rsidRPr="00064959">
        <w:rPr>
          <w:rFonts w:cstheme="minorHAnsi"/>
          <w:sz w:val="24"/>
          <w:szCs w:val="24"/>
        </w:rPr>
        <w:t xml:space="preserve">In order to critically evaluate the role of the police in policing the road (application and regulations) we will need to consider the role of roads policing officers, the NPCC strategy, road safety and how roads policing is used to disrupt criminality. </w:t>
      </w:r>
    </w:p>
    <w:p w14:paraId="5DB1DB44" w14:textId="236ED7B5" w:rsidR="00F04C7D" w:rsidRPr="00064959" w:rsidRDefault="00F04C7D" w:rsidP="003A2427">
      <w:pPr>
        <w:spacing w:line="360" w:lineRule="auto"/>
        <w:rPr>
          <w:rFonts w:cstheme="minorHAnsi"/>
          <w:sz w:val="24"/>
          <w:szCs w:val="24"/>
        </w:rPr>
      </w:pPr>
      <w:r w:rsidRPr="00064959">
        <w:rPr>
          <w:rFonts w:cstheme="minorHAnsi"/>
          <w:sz w:val="24"/>
          <w:szCs w:val="24"/>
        </w:rPr>
        <w:t xml:space="preserve">It is a common misconception that roads policing officer’s main role is to enforce traffic legislation and deal with road traffic collisions. The role of a roads policing officer has much evolved from this basic concept and now focuses on the use of roads policing as a means of targeting criminals who use the roads network for their criminal purpose (HMCICFRS, 2020). This includes but is not limited to targeting drug suppliers, OCG members, and preventing the loss of life and injury through the misuse of our </w:t>
      </w:r>
      <w:r w:rsidR="00F82669" w:rsidRPr="00064959">
        <w:rPr>
          <w:rFonts w:cstheme="minorHAnsi"/>
          <w:sz w:val="24"/>
          <w:szCs w:val="24"/>
        </w:rPr>
        <w:t>road</w:t>
      </w:r>
      <w:r w:rsidRPr="00064959">
        <w:rPr>
          <w:rFonts w:cstheme="minorHAnsi"/>
          <w:sz w:val="24"/>
          <w:szCs w:val="24"/>
        </w:rPr>
        <w:t xml:space="preserve"> networks. </w:t>
      </w:r>
      <w:proofErr w:type="gramStart"/>
      <w:r w:rsidR="00F82669" w:rsidRPr="00064959">
        <w:rPr>
          <w:rFonts w:cstheme="minorHAnsi"/>
          <w:sz w:val="24"/>
          <w:szCs w:val="24"/>
        </w:rPr>
        <w:t>Roads</w:t>
      </w:r>
      <w:proofErr w:type="gramEnd"/>
      <w:r w:rsidRPr="00064959">
        <w:rPr>
          <w:rFonts w:cstheme="minorHAnsi"/>
          <w:sz w:val="24"/>
          <w:szCs w:val="24"/>
        </w:rPr>
        <w:t xml:space="preserve"> policing officers </w:t>
      </w:r>
      <w:r w:rsidRPr="00064959">
        <w:rPr>
          <w:rFonts w:cstheme="minorHAnsi"/>
          <w:sz w:val="24"/>
          <w:szCs w:val="24"/>
        </w:rPr>
        <w:lastRenderedPageBreak/>
        <w:t xml:space="preserve">are also considered as a tactical option to be used to capture criminals who are evading capture, to manage and escort VIPS and for specialist roles at public order events. </w:t>
      </w:r>
    </w:p>
    <w:p w14:paraId="7A67F281" w14:textId="2A24315E" w:rsidR="00714E5D" w:rsidRPr="00064959" w:rsidRDefault="00A76745" w:rsidP="003A2427">
      <w:pPr>
        <w:spacing w:line="360" w:lineRule="auto"/>
        <w:rPr>
          <w:rFonts w:cstheme="minorHAnsi"/>
          <w:sz w:val="24"/>
          <w:szCs w:val="24"/>
        </w:rPr>
      </w:pPr>
      <w:proofErr w:type="gramStart"/>
      <w:r w:rsidRPr="00064959">
        <w:rPr>
          <w:rFonts w:cstheme="minorHAnsi"/>
          <w:sz w:val="24"/>
          <w:szCs w:val="24"/>
        </w:rPr>
        <w:t>Roads</w:t>
      </w:r>
      <w:proofErr w:type="gramEnd"/>
      <w:r w:rsidRPr="00064959">
        <w:rPr>
          <w:rFonts w:cstheme="minorHAnsi"/>
          <w:sz w:val="24"/>
          <w:szCs w:val="24"/>
        </w:rPr>
        <w:t xml:space="preserve"> policing, now more than ever is based upon evidence and statistics and focuses on specific harms. </w:t>
      </w:r>
      <w:r w:rsidR="00714E5D" w:rsidRPr="00064959">
        <w:rPr>
          <w:rFonts w:cstheme="minorHAnsi"/>
          <w:sz w:val="24"/>
          <w:szCs w:val="24"/>
        </w:rPr>
        <w:t xml:space="preserve">One such harm is road deaths and in 2020 it was estimated that there were 1,580 deaths caused on roads in England and Wales (Department for Transport 2020). Hence, it is estimated that the number of deaths caused on the roads is more than twice the number of deaths from homicide and terrorism combined. Despite this it is apparent that in recent times, roads policing has not been a main priority for police forces in England and Wales. According to a study conducted by HMCICFRS, when looking at the crime plans for </w:t>
      </w:r>
      <w:proofErr w:type="gramStart"/>
      <w:r w:rsidR="00714E5D" w:rsidRPr="00064959">
        <w:rPr>
          <w:rFonts w:cstheme="minorHAnsi"/>
          <w:sz w:val="24"/>
          <w:szCs w:val="24"/>
        </w:rPr>
        <w:t>a number of</w:t>
      </w:r>
      <w:proofErr w:type="gramEnd"/>
      <w:r w:rsidR="00714E5D" w:rsidRPr="00064959">
        <w:rPr>
          <w:rFonts w:cstheme="minorHAnsi"/>
          <w:sz w:val="24"/>
          <w:szCs w:val="24"/>
        </w:rPr>
        <w:t xml:space="preserve"> forces, to see if roads policing was a priority, it was discovered that a number of plans made little or no reference to roads policing (HMCICFRS, 2020). It was found that this lack of importance was having serious implications for road safety and was inhibiting forces from preventing the risk of death or serious injury. </w:t>
      </w:r>
    </w:p>
    <w:p w14:paraId="49869A55" w14:textId="198CD7C5" w:rsidR="00714E5D" w:rsidRPr="00064959" w:rsidRDefault="00802420" w:rsidP="003A2427">
      <w:pPr>
        <w:spacing w:line="360" w:lineRule="auto"/>
        <w:rPr>
          <w:rFonts w:cstheme="minorHAnsi"/>
          <w:sz w:val="24"/>
          <w:szCs w:val="24"/>
        </w:rPr>
      </w:pPr>
      <w:r w:rsidRPr="00064959">
        <w:rPr>
          <w:rFonts w:cstheme="minorHAnsi"/>
          <w:sz w:val="24"/>
          <w:szCs w:val="24"/>
        </w:rPr>
        <w:t xml:space="preserve">In 2018, the NPCC implemented a </w:t>
      </w:r>
      <w:r w:rsidR="00F82669" w:rsidRPr="00064959">
        <w:rPr>
          <w:rFonts w:cstheme="minorHAnsi"/>
          <w:sz w:val="24"/>
          <w:szCs w:val="24"/>
        </w:rPr>
        <w:t>three-year</w:t>
      </w:r>
      <w:r w:rsidRPr="00064959">
        <w:rPr>
          <w:rFonts w:cstheme="minorHAnsi"/>
          <w:sz w:val="24"/>
          <w:szCs w:val="24"/>
        </w:rPr>
        <w:t xml:space="preserve"> plan to make the roads safer. The strategy was to provide safe roads free </w:t>
      </w:r>
      <w:proofErr w:type="gramStart"/>
      <w:r w:rsidRPr="00064959">
        <w:rPr>
          <w:rFonts w:cstheme="minorHAnsi"/>
          <w:sz w:val="24"/>
          <w:szCs w:val="24"/>
        </w:rPr>
        <w:t>from harm,</w:t>
      </w:r>
      <w:proofErr w:type="gramEnd"/>
      <w:r w:rsidRPr="00064959">
        <w:rPr>
          <w:rFonts w:cstheme="minorHAnsi"/>
          <w:sz w:val="24"/>
          <w:szCs w:val="24"/>
        </w:rPr>
        <w:t xml:space="preserve"> to secure roads free from the threat of serious crime and terrorism and to provide efficient roads that promote public confidence and satisfaction (NPPC 2018). This plan specifically highlighted the need for strategic targeting of harms </w:t>
      </w:r>
      <w:r w:rsidR="00F82669" w:rsidRPr="00064959">
        <w:rPr>
          <w:rFonts w:cstheme="minorHAnsi"/>
          <w:sz w:val="24"/>
          <w:szCs w:val="24"/>
        </w:rPr>
        <w:t>with</w:t>
      </w:r>
      <w:r w:rsidRPr="00064959">
        <w:rPr>
          <w:rFonts w:cstheme="minorHAnsi"/>
          <w:sz w:val="24"/>
          <w:szCs w:val="24"/>
        </w:rPr>
        <w:t xml:space="preserve"> modern technology such as ANPR, intelligent enforcement and engagement and embracing safe vehicle technology. Again, highlighting that the role of a roads policing officer is far from simply being a “traffic officer”. </w:t>
      </w:r>
    </w:p>
    <w:p w14:paraId="60B70CB6" w14:textId="5599A6C0" w:rsidR="00EC4513" w:rsidRPr="00064959" w:rsidRDefault="00EC4513" w:rsidP="003A2427">
      <w:pPr>
        <w:spacing w:line="360" w:lineRule="auto"/>
        <w:rPr>
          <w:rFonts w:cstheme="minorHAnsi"/>
          <w:sz w:val="24"/>
          <w:szCs w:val="24"/>
        </w:rPr>
      </w:pPr>
      <w:r w:rsidRPr="00064959">
        <w:rPr>
          <w:rFonts w:cstheme="minorHAnsi"/>
          <w:sz w:val="24"/>
          <w:szCs w:val="24"/>
        </w:rPr>
        <w:t xml:space="preserve">Road safety </w:t>
      </w:r>
      <w:r w:rsidR="001521E1" w:rsidRPr="00064959">
        <w:rPr>
          <w:rFonts w:cstheme="minorHAnsi"/>
          <w:sz w:val="24"/>
          <w:szCs w:val="24"/>
        </w:rPr>
        <w:t xml:space="preserve">in Wales is a critical priority given the aims of the Well-being of Future Generations (Wales) Act 2015. The act aims to improve the social, </w:t>
      </w:r>
      <w:r w:rsidR="00F82669" w:rsidRPr="00064959">
        <w:rPr>
          <w:rFonts w:cstheme="minorHAnsi"/>
          <w:sz w:val="24"/>
          <w:szCs w:val="24"/>
        </w:rPr>
        <w:t>economic,</w:t>
      </w:r>
      <w:r w:rsidR="001521E1" w:rsidRPr="00064959">
        <w:rPr>
          <w:rFonts w:cstheme="minorHAnsi"/>
          <w:sz w:val="24"/>
          <w:szCs w:val="24"/>
        </w:rPr>
        <w:t xml:space="preserve"> and environmental and cultural well-being of Wales (Welsh Government, 2018). The act adds additional strategic context to the future of Roads Policing as the Welsh Government are placing a significant focus on contributing to a healthier Wales by allowing people to chose walking and cycling as a safe mode of travel. This introduces further challenges in safeguarding vulnerable road users. </w:t>
      </w:r>
      <w:r w:rsidR="00D73C94" w:rsidRPr="00064959">
        <w:rPr>
          <w:rFonts w:cstheme="minorHAnsi"/>
          <w:sz w:val="24"/>
          <w:szCs w:val="24"/>
        </w:rPr>
        <w:t xml:space="preserve">Data from 2016 shows that casualty reduction in the whole population and in young people has been good, however, the target for casualty reduction amongst motorcyclists and for those killed or seriously injured has not been on track (Welsh Government, 2018). Recent efforts have been made in England and Wales to tackle the risks posed to vulnerable road users and this has included an update to the </w:t>
      </w:r>
      <w:r w:rsidR="00D73C94" w:rsidRPr="00064959">
        <w:rPr>
          <w:rFonts w:cstheme="minorHAnsi"/>
          <w:sz w:val="24"/>
          <w:szCs w:val="24"/>
        </w:rPr>
        <w:lastRenderedPageBreak/>
        <w:t xml:space="preserve">highway code to improve the safety of people walking, </w:t>
      </w:r>
      <w:r w:rsidR="00F82669" w:rsidRPr="00064959">
        <w:rPr>
          <w:rFonts w:cstheme="minorHAnsi"/>
          <w:sz w:val="24"/>
          <w:szCs w:val="24"/>
        </w:rPr>
        <w:t>cycling,</w:t>
      </w:r>
      <w:r w:rsidR="00D73C94" w:rsidRPr="00064959">
        <w:rPr>
          <w:rFonts w:cstheme="minorHAnsi"/>
          <w:sz w:val="24"/>
          <w:szCs w:val="24"/>
        </w:rPr>
        <w:t xml:space="preserve"> and riding horses (Department for Transport 2022). The recent changes now give priority to those who are crossing or waiting to cross at a junction, leaving at least 1.5 metres when overtaking people cycling up to speeds of 30mph and more space when overtaking at higher speeds and giving cyclists priority at junctions when </w:t>
      </w:r>
      <w:r w:rsidR="006F3AAD" w:rsidRPr="00064959">
        <w:rPr>
          <w:rFonts w:cstheme="minorHAnsi"/>
          <w:sz w:val="24"/>
          <w:szCs w:val="24"/>
        </w:rPr>
        <w:t xml:space="preserve">going straight ahead at a junction. These changes to the highway code will contribute to road safety for future generations. </w:t>
      </w:r>
    </w:p>
    <w:p w14:paraId="75E0C43E" w14:textId="28E7AAAE" w:rsidR="006F3AAD" w:rsidRPr="00064959" w:rsidRDefault="006F3AAD" w:rsidP="003A2427">
      <w:pPr>
        <w:spacing w:line="360" w:lineRule="auto"/>
        <w:rPr>
          <w:rFonts w:cstheme="minorHAnsi"/>
          <w:sz w:val="24"/>
          <w:szCs w:val="24"/>
        </w:rPr>
      </w:pPr>
      <w:r w:rsidRPr="00064959">
        <w:rPr>
          <w:rFonts w:cstheme="minorHAnsi"/>
          <w:sz w:val="24"/>
          <w:szCs w:val="24"/>
        </w:rPr>
        <w:t xml:space="preserve">Despite the legislative and policy changes, there will continue to be the need for effective roads policing and roads policing officers will need to continue to enforce legislation and investigate collisions when they occur. Enforcement is vital in reducing harm and risk on the roads, particularly when targeting the fatal four. The fatal four refer to the biggest dangers whilst driving and include inappropriate speed, using mobile phones and devices whilst driving, not wearing a seat belt and drink/drugs driving. It is also imperative that roads policing officers continue to be pro-active in deterring and disrupting </w:t>
      </w:r>
      <w:r w:rsidR="009C2F18" w:rsidRPr="00064959">
        <w:rPr>
          <w:rFonts w:cstheme="minorHAnsi"/>
          <w:sz w:val="24"/>
          <w:szCs w:val="24"/>
        </w:rPr>
        <w:t xml:space="preserve">criminality by making use of the various legislative powers which they hold to stop vehicles suspected of being involved in serious crime and terrorism. </w:t>
      </w:r>
      <w:r w:rsidR="00F82669" w:rsidRPr="00064959">
        <w:rPr>
          <w:rFonts w:cstheme="minorHAnsi"/>
          <w:sz w:val="24"/>
          <w:szCs w:val="24"/>
        </w:rPr>
        <w:t>Risky driving behaviour</w:t>
      </w:r>
      <w:r w:rsidR="009C2F18" w:rsidRPr="00064959">
        <w:rPr>
          <w:rFonts w:cstheme="minorHAnsi"/>
          <w:sz w:val="24"/>
          <w:szCs w:val="24"/>
        </w:rPr>
        <w:t xml:space="preserve"> is often an indicator or more serious criminality and should remain to be an effective indicator used by roads policing officers to target individuals who may be involved in more serious and organised crime. </w:t>
      </w:r>
    </w:p>
    <w:p w14:paraId="4D945F31" w14:textId="7EFA2DDD" w:rsidR="009C2F18" w:rsidRPr="00064959" w:rsidRDefault="00FB1CFB" w:rsidP="003A2427">
      <w:pPr>
        <w:spacing w:line="360" w:lineRule="auto"/>
        <w:rPr>
          <w:rFonts w:cstheme="minorHAnsi"/>
          <w:sz w:val="24"/>
          <w:szCs w:val="24"/>
        </w:rPr>
      </w:pPr>
      <w:r w:rsidRPr="00064959">
        <w:rPr>
          <w:rFonts w:cstheme="minorHAnsi"/>
          <w:sz w:val="24"/>
          <w:szCs w:val="24"/>
        </w:rPr>
        <w:t xml:space="preserve">In conclusion </w:t>
      </w:r>
      <w:r w:rsidR="00BF5AD9" w:rsidRPr="00064959">
        <w:rPr>
          <w:rFonts w:cstheme="minorHAnsi"/>
          <w:sz w:val="24"/>
          <w:szCs w:val="24"/>
        </w:rPr>
        <w:t xml:space="preserve">the role of the police in a roads policing context goes far beyond that of simply enforcing traffic legislation and the idea of roads policing officers being mere “traffic officers” is significantly outdated. Whilst indeed, “traffic policing” is one of the roles of a roads policing officer, their function goes much beyond this in that they need to target the organised criminals and terrorists who use the roads </w:t>
      </w:r>
      <w:proofErr w:type="gramStart"/>
      <w:r w:rsidR="00BF5AD9" w:rsidRPr="00064959">
        <w:rPr>
          <w:rFonts w:cstheme="minorHAnsi"/>
          <w:sz w:val="24"/>
          <w:szCs w:val="24"/>
        </w:rPr>
        <w:t>as a means to</w:t>
      </w:r>
      <w:proofErr w:type="gramEnd"/>
      <w:r w:rsidR="00BF5AD9" w:rsidRPr="00064959">
        <w:rPr>
          <w:rFonts w:cstheme="minorHAnsi"/>
          <w:sz w:val="24"/>
          <w:szCs w:val="24"/>
        </w:rPr>
        <w:t xml:space="preserve"> facilitate their crime. There is also now an emphasis on taking a joint approach and safeguarding future generations by ensuring that the roads are safe for more vulnerable road users by targeting specific harms and risks. In the words of Executive Director of PACTS, DAVID DAVIES, roads policing provides double value in that tackling those who drive dangerously often disrupts wider criminality (Davies). </w:t>
      </w:r>
    </w:p>
    <w:p w14:paraId="5EBE619B" w14:textId="026EC4CB" w:rsidR="00BF5AD9" w:rsidRPr="00064959" w:rsidRDefault="00BF5AD9" w:rsidP="003A2427">
      <w:pPr>
        <w:spacing w:line="360" w:lineRule="auto"/>
        <w:rPr>
          <w:rFonts w:cstheme="minorHAnsi"/>
          <w:sz w:val="24"/>
          <w:szCs w:val="24"/>
        </w:rPr>
      </w:pPr>
      <w:r w:rsidRPr="00064959">
        <w:rPr>
          <w:rFonts w:cstheme="minorHAnsi"/>
          <w:sz w:val="24"/>
          <w:szCs w:val="24"/>
        </w:rPr>
        <w:t>WORD COUNT: 9</w:t>
      </w:r>
      <w:r w:rsidR="00B228BE">
        <w:rPr>
          <w:rFonts w:cstheme="minorHAnsi"/>
          <w:sz w:val="24"/>
          <w:szCs w:val="24"/>
        </w:rPr>
        <w:t>56</w:t>
      </w:r>
      <w:r w:rsidRPr="00064959">
        <w:rPr>
          <w:rFonts w:cstheme="minorHAnsi"/>
          <w:sz w:val="24"/>
          <w:szCs w:val="24"/>
        </w:rPr>
        <w:t xml:space="preserve"> words </w:t>
      </w:r>
    </w:p>
    <w:p w14:paraId="440595F2" w14:textId="77777777" w:rsidR="006F3AAD" w:rsidRPr="00064959" w:rsidRDefault="006F3AAD" w:rsidP="003A2427">
      <w:pPr>
        <w:spacing w:line="360" w:lineRule="auto"/>
        <w:rPr>
          <w:rFonts w:cstheme="minorHAnsi"/>
          <w:sz w:val="24"/>
          <w:szCs w:val="24"/>
        </w:rPr>
      </w:pPr>
    </w:p>
    <w:p w14:paraId="3ECA5BE5" w14:textId="5C85603E" w:rsidR="001B0E57" w:rsidRPr="00064959" w:rsidRDefault="001B0E57" w:rsidP="003A2427">
      <w:pPr>
        <w:spacing w:line="360" w:lineRule="auto"/>
        <w:rPr>
          <w:rFonts w:cstheme="minorHAnsi"/>
          <w:sz w:val="24"/>
          <w:szCs w:val="24"/>
        </w:rPr>
      </w:pPr>
      <w:r w:rsidRPr="00064959">
        <w:rPr>
          <w:rFonts w:eastAsia="Calibri" w:cstheme="minorHAnsi"/>
          <w:b/>
          <w:bCs/>
          <w:sz w:val="24"/>
          <w:szCs w:val="24"/>
        </w:rPr>
        <w:lastRenderedPageBreak/>
        <w:t>Question 3 1000 words - Information and Intelligence/Communication Skills</w:t>
      </w:r>
    </w:p>
    <w:p w14:paraId="7434383B" w14:textId="03CA1DC4" w:rsidR="001B0E57" w:rsidRPr="00064959" w:rsidRDefault="001B0E57" w:rsidP="003A2427">
      <w:pPr>
        <w:spacing w:line="360" w:lineRule="auto"/>
        <w:rPr>
          <w:rFonts w:eastAsia="Calibri" w:cstheme="minorHAnsi"/>
          <w:sz w:val="24"/>
          <w:szCs w:val="24"/>
        </w:rPr>
      </w:pPr>
      <w:r w:rsidRPr="00064959">
        <w:rPr>
          <w:rFonts w:eastAsia="Calibri" w:cstheme="minorHAnsi"/>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7BE4A99D" w14:textId="0E4BDBD5" w:rsidR="001B0E57" w:rsidRPr="00064959" w:rsidRDefault="001B0E57" w:rsidP="003A2427">
      <w:pPr>
        <w:spacing w:line="360" w:lineRule="auto"/>
        <w:rPr>
          <w:rFonts w:eastAsia="Calibri" w:cstheme="minorHAnsi"/>
          <w:sz w:val="24"/>
          <w:szCs w:val="24"/>
        </w:rPr>
      </w:pPr>
    </w:p>
    <w:p w14:paraId="7D31956B" w14:textId="454C50F5" w:rsidR="00F800C7" w:rsidRPr="00064959" w:rsidRDefault="001B0E57" w:rsidP="003A2427">
      <w:pPr>
        <w:spacing w:line="360" w:lineRule="auto"/>
        <w:rPr>
          <w:rFonts w:eastAsia="Calibri" w:cstheme="minorHAnsi"/>
          <w:b/>
          <w:bCs/>
          <w:sz w:val="24"/>
          <w:szCs w:val="24"/>
        </w:rPr>
      </w:pPr>
      <w:r w:rsidRPr="00064959">
        <w:rPr>
          <w:rFonts w:eastAsia="Calibri" w:cstheme="minorHAnsi"/>
          <w:b/>
          <w:bCs/>
          <w:sz w:val="24"/>
          <w:szCs w:val="24"/>
        </w:rPr>
        <w:t>Answer 3</w:t>
      </w:r>
    </w:p>
    <w:p w14:paraId="24B60F5E" w14:textId="122EEDB3" w:rsidR="00F800C7" w:rsidRPr="00064959" w:rsidRDefault="00F800C7" w:rsidP="003A2427">
      <w:pPr>
        <w:spacing w:line="360" w:lineRule="auto"/>
        <w:rPr>
          <w:rFonts w:eastAsia="Calibri" w:cstheme="minorHAnsi"/>
          <w:sz w:val="24"/>
          <w:szCs w:val="24"/>
        </w:rPr>
      </w:pPr>
      <w:r w:rsidRPr="00064959">
        <w:rPr>
          <w:rFonts w:eastAsia="Calibri" w:cstheme="minorHAnsi"/>
          <w:sz w:val="24"/>
          <w:szCs w:val="24"/>
        </w:rPr>
        <w:t xml:space="preserve">Information and intelligence </w:t>
      </w:r>
      <w:r w:rsidR="00162B8E" w:rsidRPr="00064959">
        <w:rPr>
          <w:rFonts w:eastAsia="Calibri" w:cstheme="minorHAnsi"/>
          <w:sz w:val="24"/>
          <w:szCs w:val="24"/>
        </w:rPr>
        <w:t>are</w:t>
      </w:r>
      <w:r w:rsidRPr="00064959">
        <w:rPr>
          <w:rFonts w:eastAsia="Calibri" w:cstheme="minorHAnsi"/>
          <w:sz w:val="24"/>
          <w:szCs w:val="24"/>
        </w:rPr>
        <w:t xml:space="preserve"> at the heart of modern-day policing </w:t>
      </w:r>
      <w:r w:rsidR="008B7BF4" w:rsidRPr="00064959">
        <w:rPr>
          <w:rFonts w:eastAsia="Calibri" w:cstheme="minorHAnsi"/>
          <w:sz w:val="24"/>
          <w:szCs w:val="24"/>
        </w:rPr>
        <w:t xml:space="preserve">and helps us to make decisions on how to respond to incidents, how to allocate resources and what harms to make a policing priority. Information and intelligence </w:t>
      </w:r>
      <w:r w:rsidR="00162B8E" w:rsidRPr="00064959">
        <w:rPr>
          <w:rFonts w:eastAsia="Calibri" w:cstheme="minorHAnsi"/>
          <w:sz w:val="24"/>
          <w:szCs w:val="24"/>
        </w:rPr>
        <w:t>are</w:t>
      </w:r>
      <w:r w:rsidR="008B7BF4" w:rsidRPr="00064959">
        <w:rPr>
          <w:rFonts w:eastAsia="Calibri" w:cstheme="minorHAnsi"/>
          <w:sz w:val="24"/>
          <w:szCs w:val="24"/>
        </w:rPr>
        <w:t xml:space="preserve"> key to policing minor incidents such as anti-social behaviour all the way through to more complex and volume investigations into organised crime by international crime agencies such as Interpol. </w:t>
      </w:r>
    </w:p>
    <w:p w14:paraId="0F8FE68F" w14:textId="44730A1A" w:rsidR="00901335" w:rsidRPr="00064959" w:rsidRDefault="00901335" w:rsidP="003A2427">
      <w:pPr>
        <w:spacing w:line="360" w:lineRule="auto"/>
        <w:rPr>
          <w:rFonts w:eastAsia="Calibri" w:cstheme="minorHAnsi"/>
          <w:sz w:val="24"/>
          <w:szCs w:val="24"/>
        </w:rPr>
      </w:pPr>
      <w:r w:rsidRPr="00064959">
        <w:rPr>
          <w:rFonts w:eastAsia="Calibri" w:cstheme="minorHAnsi"/>
          <w:sz w:val="24"/>
          <w:szCs w:val="24"/>
        </w:rPr>
        <w:t xml:space="preserve">Whilst information and intelligence come </w:t>
      </w:r>
      <w:proofErr w:type="gramStart"/>
      <w:r w:rsidRPr="00064959">
        <w:rPr>
          <w:rFonts w:eastAsia="Calibri" w:cstheme="minorHAnsi"/>
          <w:sz w:val="24"/>
          <w:szCs w:val="24"/>
        </w:rPr>
        <w:t>hand-in-hand</w:t>
      </w:r>
      <w:proofErr w:type="gramEnd"/>
      <w:r w:rsidRPr="00064959">
        <w:rPr>
          <w:rFonts w:eastAsia="Calibri" w:cstheme="minorHAnsi"/>
          <w:sz w:val="24"/>
          <w:szCs w:val="24"/>
        </w:rPr>
        <w:t xml:space="preserve">, it is important to </w:t>
      </w:r>
      <w:r w:rsidR="00244933" w:rsidRPr="00064959">
        <w:rPr>
          <w:rFonts w:eastAsia="Calibri" w:cstheme="minorHAnsi"/>
          <w:sz w:val="24"/>
          <w:szCs w:val="24"/>
        </w:rPr>
        <w:t xml:space="preserve">note the subtle differences between information and intelligence. Information consists of bits of data that, when combined and viewed together with relevant background knowledge may be used to produce intelligence, which informs the actions and decisions of policing organisations (Innes and </w:t>
      </w:r>
      <w:proofErr w:type="spellStart"/>
      <w:r w:rsidR="00244933" w:rsidRPr="00064959">
        <w:rPr>
          <w:rFonts w:eastAsia="Calibri" w:cstheme="minorHAnsi"/>
          <w:sz w:val="24"/>
          <w:szCs w:val="24"/>
        </w:rPr>
        <w:t>Sheptycki</w:t>
      </w:r>
      <w:proofErr w:type="spellEnd"/>
      <w:r w:rsidR="00244933" w:rsidRPr="00064959">
        <w:rPr>
          <w:rFonts w:eastAsia="Calibri" w:cstheme="minorHAnsi"/>
          <w:sz w:val="24"/>
          <w:szCs w:val="24"/>
        </w:rPr>
        <w:t xml:space="preserve">, 2004 p.6). </w:t>
      </w:r>
    </w:p>
    <w:p w14:paraId="7EE7C3D3" w14:textId="64C1F7C6" w:rsidR="008B7BF4" w:rsidRPr="00064959" w:rsidRDefault="008B7BF4" w:rsidP="003A2427">
      <w:pPr>
        <w:spacing w:line="360" w:lineRule="auto"/>
        <w:rPr>
          <w:rFonts w:eastAsia="Calibri" w:cstheme="minorHAnsi"/>
          <w:sz w:val="24"/>
          <w:szCs w:val="24"/>
        </w:rPr>
      </w:pPr>
      <w:r w:rsidRPr="00064959">
        <w:rPr>
          <w:rFonts w:eastAsia="Calibri" w:cstheme="minorHAnsi"/>
          <w:sz w:val="24"/>
          <w:szCs w:val="24"/>
        </w:rPr>
        <w:t xml:space="preserve">There are </w:t>
      </w:r>
      <w:r w:rsidR="00162B8E" w:rsidRPr="00064959">
        <w:rPr>
          <w:rFonts w:eastAsia="Calibri" w:cstheme="minorHAnsi"/>
          <w:sz w:val="24"/>
          <w:szCs w:val="24"/>
        </w:rPr>
        <w:t>several</w:t>
      </w:r>
      <w:r w:rsidRPr="00064959">
        <w:rPr>
          <w:rFonts w:eastAsia="Calibri" w:cstheme="minorHAnsi"/>
          <w:sz w:val="24"/>
          <w:szCs w:val="24"/>
        </w:rPr>
        <w:t xml:space="preserve"> methods used by police in gathering information and intelligence, some of which are surrounded by controversy. </w:t>
      </w:r>
      <w:r w:rsidR="006B02DD" w:rsidRPr="00064959">
        <w:rPr>
          <w:rFonts w:eastAsia="Calibri" w:cstheme="minorHAnsi"/>
          <w:sz w:val="24"/>
          <w:szCs w:val="24"/>
        </w:rPr>
        <w:t xml:space="preserve">Perhaps the most ethical method of gathering information and intelligence is overt information gathering which is conducted by PCSOs and Police Officers </w:t>
      </w:r>
      <w:r w:rsidR="00162B8E" w:rsidRPr="00064959">
        <w:rPr>
          <w:rFonts w:eastAsia="Calibri" w:cstheme="minorHAnsi"/>
          <w:sz w:val="24"/>
          <w:szCs w:val="24"/>
        </w:rPr>
        <w:t>daily</w:t>
      </w:r>
      <w:r w:rsidR="006B02DD" w:rsidRPr="00064959">
        <w:rPr>
          <w:rFonts w:eastAsia="Calibri" w:cstheme="minorHAnsi"/>
          <w:sz w:val="24"/>
          <w:szCs w:val="24"/>
        </w:rPr>
        <w:t xml:space="preserve"> as they go about their ordinary work. Whilst attending calls and engaging with their communities, PCSOs and Police Officers gather a vast array of information and intelligence. This can include but is not limited to the whereabouts of potential suspects, information about crime hotspots and </w:t>
      </w:r>
      <w:r w:rsidR="00C40036" w:rsidRPr="00064959">
        <w:rPr>
          <w:rFonts w:eastAsia="Calibri" w:cstheme="minorHAnsi"/>
          <w:sz w:val="24"/>
          <w:szCs w:val="24"/>
        </w:rPr>
        <w:t xml:space="preserve">information as to what social harms are affecting their communities the most. Such an approach to gathering information and intelligence can build trust and confidence with the local community and allows them to feel listened to when PCSOs and officers act upon the information and intelligence provided to them. </w:t>
      </w:r>
    </w:p>
    <w:p w14:paraId="68CC94F4" w14:textId="0D5912F3" w:rsidR="00C40036" w:rsidRPr="00064959" w:rsidRDefault="00C40036" w:rsidP="003A2427">
      <w:pPr>
        <w:spacing w:line="360" w:lineRule="auto"/>
        <w:rPr>
          <w:rFonts w:eastAsia="Calibri" w:cstheme="minorHAnsi"/>
          <w:sz w:val="24"/>
          <w:szCs w:val="24"/>
        </w:rPr>
      </w:pPr>
      <w:r w:rsidRPr="00064959">
        <w:rPr>
          <w:rFonts w:eastAsia="Calibri" w:cstheme="minorHAnsi"/>
          <w:sz w:val="24"/>
          <w:szCs w:val="24"/>
        </w:rPr>
        <w:t xml:space="preserve">Alternatively, covert intelligence gathering is also used by </w:t>
      </w:r>
      <w:r w:rsidR="00162B8E" w:rsidRPr="00064959">
        <w:rPr>
          <w:rFonts w:eastAsia="Calibri" w:cstheme="minorHAnsi"/>
          <w:sz w:val="24"/>
          <w:szCs w:val="24"/>
        </w:rPr>
        <w:t>police,</w:t>
      </w:r>
      <w:r w:rsidRPr="00064959">
        <w:rPr>
          <w:rFonts w:eastAsia="Calibri" w:cstheme="minorHAnsi"/>
          <w:sz w:val="24"/>
          <w:szCs w:val="24"/>
        </w:rPr>
        <w:t xml:space="preserve"> and this can range from the use of Covert Human Intelligence </w:t>
      </w:r>
      <w:r w:rsidR="00A81BF4" w:rsidRPr="00064959">
        <w:rPr>
          <w:rFonts w:eastAsia="Calibri" w:cstheme="minorHAnsi"/>
          <w:sz w:val="24"/>
          <w:szCs w:val="24"/>
        </w:rPr>
        <w:t>S</w:t>
      </w:r>
      <w:r w:rsidRPr="00064959">
        <w:rPr>
          <w:rFonts w:eastAsia="Calibri" w:cstheme="minorHAnsi"/>
          <w:sz w:val="24"/>
          <w:szCs w:val="24"/>
        </w:rPr>
        <w:t>ources</w:t>
      </w:r>
      <w:r w:rsidR="00A81BF4" w:rsidRPr="00064959">
        <w:rPr>
          <w:rFonts w:eastAsia="Calibri" w:cstheme="minorHAnsi"/>
          <w:sz w:val="24"/>
          <w:szCs w:val="24"/>
        </w:rPr>
        <w:t xml:space="preserve"> (agents)</w:t>
      </w:r>
      <w:r w:rsidRPr="00064959">
        <w:rPr>
          <w:rFonts w:eastAsia="Calibri" w:cstheme="minorHAnsi"/>
          <w:sz w:val="24"/>
          <w:szCs w:val="24"/>
        </w:rPr>
        <w:t xml:space="preserve"> or even the use of undercover police </w:t>
      </w:r>
      <w:r w:rsidRPr="00064959">
        <w:rPr>
          <w:rFonts w:eastAsia="Calibri" w:cstheme="minorHAnsi"/>
          <w:sz w:val="24"/>
          <w:szCs w:val="24"/>
        </w:rPr>
        <w:lastRenderedPageBreak/>
        <w:t xml:space="preserve">officers to gather secret information about a target of an investigation. </w:t>
      </w:r>
      <w:r w:rsidR="00A81BF4" w:rsidRPr="00064959">
        <w:rPr>
          <w:rFonts w:eastAsia="Calibri" w:cstheme="minorHAnsi"/>
          <w:sz w:val="24"/>
          <w:szCs w:val="24"/>
        </w:rPr>
        <w:t xml:space="preserve">The use of covert human intelligence sources is one of the oldest forms of intelligence gathering used by intelligence agencies. As </w:t>
      </w:r>
      <w:r w:rsidR="00162B8E" w:rsidRPr="00064959">
        <w:rPr>
          <w:rFonts w:eastAsia="Calibri" w:cstheme="minorHAnsi"/>
          <w:sz w:val="24"/>
          <w:szCs w:val="24"/>
        </w:rPr>
        <w:t>stated</w:t>
      </w:r>
      <w:r w:rsidR="00162B8E">
        <w:rPr>
          <w:rFonts w:eastAsia="Calibri" w:cstheme="minorHAnsi"/>
          <w:sz w:val="24"/>
          <w:szCs w:val="24"/>
        </w:rPr>
        <w:t xml:space="preserve"> by</w:t>
      </w:r>
      <w:r w:rsidR="00A81BF4" w:rsidRPr="00064959">
        <w:rPr>
          <w:rFonts w:eastAsia="Calibri" w:cstheme="minorHAnsi"/>
          <w:sz w:val="24"/>
          <w:szCs w:val="24"/>
        </w:rPr>
        <w:t xml:space="preserve"> the security service MI5, “Agents are some of the most significant information sources we have as an organisation, and they provide information that is critical to keeping the UK safe” (Security Service MI5, 2022). Therefore, covertly gathering information and intelligence could be said to be critical in the work that the police and other security services do. </w:t>
      </w:r>
    </w:p>
    <w:p w14:paraId="7AC581EF" w14:textId="7F0882FB" w:rsidR="00A81BF4" w:rsidRPr="00064959" w:rsidRDefault="00A81BF4" w:rsidP="003A2427">
      <w:pPr>
        <w:spacing w:line="360" w:lineRule="auto"/>
        <w:rPr>
          <w:rFonts w:eastAsia="Calibri" w:cstheme="minorHAnsi"/>
          <w:sz w:val="24"/>
          <w:szCs w:val="24"/>
        </w:rPr>
      </w:pPr>
      <w:r w:rsidRPr="00064959">
        <w:rPr>
          <w:rFonts w:eastAsia="Calibri" w:cstheme="minorHAnsi"/>
          <w:sz w:val="24"/>
          <w:szCs w:val="24"/>
        </w:rPr>
        <w:t xml:space="preserve">However, the use of covert information and intelligence gathering has been steeped in controversy due to its </w:t>
      </w:r>
      <w:proofErr w:type="gramStart"/>
      <w:r w:rsidR="00162B8E" w:rsidRPr="00064959">
        <w:rPr>
          <w:rFonts w:eastAsia="Calibri" w:cstheme="minorHAnsi"/>
          <w:sz w:val="24"/>
          <w:szCs w:val="24"/>
        </w:rPr>
        <w:t>sometimes</w:t>
      </w:r>
      <w:r w:rsidR="00162B8E">
        <w:rPr>
          <w:rFonts w:eastAsia="Calibri" w:cstheme="minorHAnsi"/>
          <w:sz w:val="24"/>
          <w:szCs w:val="24"/>
        </w:rPr>
        <w:t xml:space="preserve"> </w:t>
      </w:r>
      <w:r w:rsidR="00162B8E" w:rsidRPr="00064959">
        <w:rPr>
          <w:rFonts w:eastAsia="Calibri" w:cstheme="minorHAnsi"/>
          <w:sz w:val="24"/>
          <w:szCs w:val="24"/>
        </w:rPr>
        <w:t>unethical</w:t>
      </w:r>
      <w:proofErr w:type="gramEnd"/>
      <w:r w:rsidRPr="00064959">
        <w:rPr>
          <w:rFonts w:eastAsia="Calibri" w:cstheme="minorHAnsi"/>
          <w:sz w:val="24"/>
          <w:szCs w:val="24"/>
        </w:rPr>
        <w:t xml:space="preserve"> use. </w:t>
      </w:r>
      <w:r w:rsidR="008B59BC" w:rsidRPr="00064959">
        <w:rPr>
          <w:rFonts w:eastAsia="Calibri" w:cstheme="minorHAnsi"/>
          <w:sz w:val="24"/>
          <w:szCs w:val="24"/>
        </w:rPr>
        <w:t xml:space="preserve">There have been </w:t>
      </w:r>
      <w:r w:rsidR="00162B8E" w:rsidRPr="00064959">
        <w:rPr>
          <w:rFonts w:eastAsia="Calibri" w:cstheme="minorHAnsi"/>
          <w:sz w:val="24"/>
          <w:szCs w:val="24"/>
        </w:rPr>
        <w:t>several</w:t>
      </w:r>
      <w:r w:rsidR="008B59BC" w:rsidRPr="00064959">
        <w:rPr>
          <w:rFonts w:eastAsia="Calibri" w:cstheme="minorHAnsi"/>
          <w:sz w:val="24"/>
          <w:szCs w:val="24"/>
        </w:rPr>
        <w:t xml:space="preserve"> occasions on which police officers have undertaken what could be described as immoral information and intelligence gathering. </w:t>
      </w:r>
      <w:r w:rsidR="00162B8E">
        <w:rPr>
          <w:rFonts w:eastAsia="Calibri" w:cstheme="minorHAnsi"/>
          <w:sz w:val="24"/>
          <w:szCs w:val="24"/>
        </w:rPr>
        <w:t>For example, b</w:t>
      </w:r>
      <w:r w:rsidR="008B59BC" w:rsidRPr="00064959">
        <w:rPr>
          <w:rFonts w:eastAsia="Calibri" w:cstheme="minorHAnsi"/>
          <w:sz w:val="24"/>
          <w:szCs w:val="24"/>
        </w:rPr>
        <w:t xml:space="preserve">etween 1970 and 2010 it was estimated that more than 20 undercover officers were known to have had sexual relationships while using their fabricated identities </w:t>
      </w:r>
      <w:proofErr w:type="gramStart"/>
      <w:r w:rsidR="008B59BC" w:rsidRPr="00064959">
        <w:rPr>
          <w:rFonts w:eastAsia="Calibri" w:cstheme="minorHAnsi"/>
          <w:sz w:val="24"/>
          <w:szCs w:val="24"/>
        </w:rPr>
        <w:t>in order to</w:t>
      </w:r>
      <w:proofErr w:type="gramEnd"/>
      <w:r w:rsidR="008B59BC" w:rsidRPr="00064959">
        <w:rPr>
          <w:rFonts w:eastAsia="Calibri" w:cstheme="minorHAnsi"/>
          <w:sz w:val="24"/>
          <w:szCs w:val="24"/>
        </w:rPr>
        <w:t xml:space="preserve"> gather information on and intelligence on political groups (The Guardian, 2020). What more, it transpired that </w:t>
      </w:r>
      <w:r w:rsidR="00162B8E" w:rsidRPr="00064959">
        <w:rPr>
          <w:rFonts w:eastAsia="Calibri" w:cstheme="minorHAnsi"/>
          <w:sz w:val="24"/>
          <w:szCs w:val="24"/>
        </w:rPr>
        <w:t>a few</w:t>
      </w:r>
      <w:r w:rsidR="008B59BC" w:rsidRPr="00064959">
        <w:rPr>
          <w:rFonts w:eastAsia="Calibri" w:cstheme="minorHAnsi"/>
          <w:sz w:val="24"/>
          <w:szCs w:val="24"/>
        </w:rPr>
        <w:t xml:space="preserve"> women had been deceived into long term relationships by men who turned out to be police spies.   In 2014, Theresa May announced an enquiry into what is now known as the “spy cops” scandal but it is feared that this had barely scratched the surface of the extent to which such tactics were used. The discovery was branded by Theresa May as being “profoundly shocking and disturbing” (The Guardian, 2020). It is imperative that the public trust and confidence in police is not undermined</w:t>
      </w:r>
      <w:r w:rsidR="00162B8E">
        <w:rPr>
          <w:rFonts w:eastAsia="Calibri" w:cstheme="minorHAnsi"/>
          <w:sz w:val="24"/>
          <w:szCs w:val="24"/>
        </w:rPr>
        <w:t xml:space="preserve"> by</w:t>
      </w:r>
      <w:r w:rsidR="008B59BC" w:rsidRPr="00064959">
        <w:rPr>
          <w:rFonts w:eastAsia="Calibri" w:cstheme="minorHAnsi"/>
          <w:sz w:val="24"/>
          <w:szCs w:val="24"/>
        </w:rPr>
        <w:t xml:space="preserve"> </w:t>
      </w:r>
      <w:r w:rsidR="00162B8E" w:rsidRPr="00064959">
        <w:rPr>
          <w:rFonts w:eastAsia="Calibri" w:cstheme="minorHAnsi"/>
          <w:sz w:val="24"/>
          <w:szCs w:val="24"/>
        </w:rPr>
        <w:t>using</w:t>
      </w:r>
      <w:r w:rsidR="008B59BC" w:rsidRPr="00064959">
        <w:rPr>
          <w:rFonts w:eastAsia="Calibri" w:cstheme="minorHAnsi"/>
          <w:sz w:val="24"/>
          <w:szCs w:val="24"/>
        </w:rPr>
        <w:t xml:space="preserve"> such tactics and that the whistle is continued to be blown where such unethical use of covert human intelligence sources are used. </w:t>
      </w:r>
    </w:p>
    <w:p w14:paraId="595AD192" w14:textId="0343E4FD" w:rsidR="00C40036" w:rsidRPr="00064959" w:rsidRDefault="00A81BF4" w:rsidP="003A2427">
      <w:pPr>
        <w:spacing w:line="360" w:lineRule="auto"/>
        <w:rPr>
          <w:rFonts w:eastAsia="Calibri" w:cstheme="minorHAnsi"/>
          <w:sz w:val="24"/>
          <w:szCs w:val="24"/>
        </w:rPr>
      </w:pPr>
      <w:r w:rsidRPr="00064959">
        <w:rPr>
          <w:rFonts w:eastAsia="Calibri" w:cstheme="minorHAnsi"/>
          <w:sz w:val="24"/>
          <w:szCs w:val="24"/>
        </w:rPr>
        <w:t>A</w:t>
      </w:r>
      <w:r w:rsidR="00C40036" w:rsidRPr="00064959">
        <w:rPr>
          <w:rFonts w:eastAsia="Calibri" w:cstheme="minorHAnsi"/>
          <w:sz w:val="24"/>
          <w:szCs w:val="24"/>
        </w:rPr>
        <w:t xml:space="preserve">s crime has become more sophisticated and technological advancements have been made, there are </w:t>
      </w:r>
      <w:r w:rsidR="00162B8E" w:rsidRPr="00064959">
        <w:rPr>
          <w:rFonts w:eastAsia="Calibri" w:cstheme="minorHAnsi"/>
          <w:sz w:val="24"/>
          <w:szCs w:val="24"/>
        </w:rPr>
        <w:t>several</w:t>
      </w:r>
      <w:r w:rsidR="00C40036" w:rsidRPr="00064959">
        <w:rPr>
          <w:rFonts w:eastAsia="Calibri" w:cstheme="minorHAnsi"/>
          <w:sz w:val="24"/>
          <w:szCs w:val="24"/>
        </w:rPr>
        <w:t xml:space="preserve"> other techniques used by the police to gather important information and intelligence. </w:t>
      </w:r>
      <w:r w:rsidR="00B55AC9" w:rsidRPr="00064959">
        <w:rPr>
          <w:rFonts w:eastAsia="Calibri" w:cstheme="minorHAnsi"/>
          <w:sz w:val="24"/>
          <w:szCs w:val="24"/>
        </w:rPr>
        <w:t xml:space="preserve">This includes monitoring e-mails and phone calls, mobile telephone downloads, the use of electronic eavesdropping devices and covertly accessing computers or other devices. Such techniques are imperative when tackling both cyber-dependant crimes and cyber-enables crimes. </w:t>
      </w:r>
      <w:r w:rsidR="00901335" w:rsidRPr="00064959">
        <w:rPr>
          <w:rFonts w:eastAsia="Calibri" w:cstheme="minorHAnsi"/>
          <w:sz w:val="24"/>
          <w:szCs w:val="24"/>
        </w:rPr>
        <w:t xml:space="preserve">According to statistics published by Action Fraud and The City of London Police, in 2019 to 2020 there was £5.4 million in reported losses </w:t>
      </w:r>
      <w:proofErr w:type="gramStart"/>
      <w:r w:rsidR="00901335" w:rsidRPr="00064959">
        <w:rPr>
          <w:rFonts w:eastAsia="Calibri" w:cstheme="minorHAnsi"/>
          <w:sz w:val="24"/>
          <w:szCs w:val="24"/>
        </w:rPr>
        <w:t>as a result of</w:t>
      </w:r>
      <w:proofErr w:type="gramEnd"/>
      <w:r w:rsidR="00901335" w:rsidRPr="00064959">
        <w:rPr>
          <w:rFonts w:eastAsia="Calibri" w:cstheme="minorHAnsi"/>
          <w:sz w:val="24"/>
          <w:szCs w:val="24"/>
        </w:rPr>
        <w:t xml:space="preserve"> cyber-crime. This increased in 2020 to 2021 to £9.6m in reported losses </w:t>
      </w:r>
      <w:proofErr w:type="gramStart"/>
      <w:r w:rsidR="00901335" w:rsidRPr="00064959">
        <w:rPr>
          <w:rFonts w:eastAsia="Calibri" w:cstheme="minorHAnsi"/>
          <w:sz w:val="24"/>
          <w:szCs w:val="24"/>
        </w:rPr>
        <w:t>as a result of</w:t>
      </w:r>
      <w:proofErr w:type="gramEnd"/>
      <w:r w:rsidR="00901335" w:rsidRPr="00064959">
        <w:rPr>
          <w:rFonts w:eastAsia="Calibri" w:cstheme="minorHAnsi"/>
          <w:sz w:val="24"/>
          <w:szCs w:val="24"/>
        </w:rPr>
        <w:t xml:space="preserve"> cyber-crime. Therefore, it is imperative that the police and other agencies continue to grow in their </w:t>
      </w:r>
      <w:r w:rsidR="00901335" w:rsidRPr="00064959">
        <w:rPr>
          <w:rFonts w:eastAsia="Calibri" w:cstheme="minorHAnsi"/>
          <w:sz w:val="24"/>
          <w:szCs w:val="24"/>
        </w:rPr>
        <w:lastRenderedPageBreak/>
        <w:t xml:space="preserve">capabilities </w:t>
      </w:r>
      <w:proofErr w:type="gramStart"/>
      <w:r w:rsidR="00901335" w:rsidRPr="00064959">
        <w:rPr>
          <w:rFonts w:eastAsia="Calibri" w:cstheme="minorHAnsi"/>
          <w:sz w:val="24"/>
          <w:szCs w:val="24"/>
        </w:rPr>
        <w:t>with regard to</w:t>
      </w:r>
      <w:proofErr w:type="gramEnd"/>
      <w:r w:rsidR="00901335" w:rsidRPr="00064959">
        <w:rPr>
          <w:rFonts w:eastAsia="Calibri" w:cstheme="minorHAnsi"/>
          <w:sz w:val="24"/>
          <w:szCs w:val="24"/>
        </w:rPr>
        <w:t xml:space="preserve"> digital surveillance and information and intelligence gathering techniques. </w:t>
      </w:r>
    </w:p>
    <w:p w14:paraId="52C510D4" w14:textId="4C7448DF" w:rsidR="00901335" w:rsidRPr="00064959" w:rsidRDefault="00901335" w:rsidP="003A2427">
      <w:pPr>
        <w:spacing w:line="360" w:lineRule="auto"/>
        <w:rPr>
          <w:rFonts w:eastAsia="Calibri" w:cstheme="minorHAnsi"/>
          <w:sz w:val="24"/>
          <w:szCs w:val="24"/>
        </w:rPr>
      </w:pPr>
      <w:r w:rsidRPr="00064959">
        <w:rPr>
          <w:rFonts w:eastAsia="Calibri" w:cstheme="minorHAnsi"/>
          <w:sz w:val="24"/>
          <w:szCs w:val="24"/>
        </w:rPr>
        <w:t xml:space="preserve">The information gathered using the </w:t>
      </w:r>
      <w:proofErr w:type="gramStart"/>
      <w:r w:rsidRPr="00064959">
        <w:rPr>
          <w:rFonts w:eastAsia="Calibri" w:cstheme="minorHAnsi"/>
          <w:sz w:val="24"/>
          <w:szCs w:val="24"/>
        </w:rPr>
        <w:t>aforementioned techniques</w:t>
      </w:r>
      <w:proofErr w:type="gramEnd"/>
      <w:r w:rsidRPr="00064959">
        <w:rPr>
          <w:rFonts w:eastAsia="Calibri" w:cstheme="minorHAnsi"/>
          <w:sz w:val="24"/>
          <w:szCs w:val="24"/>
        </w:rPr>
        <w:t xml:space="preserve"> has a key role to play in the tasking</w:t>
      </w:r>
      <w:r w:rsidR="00162B8E">
        <w:rPr>
          <w:rFonts w:eastAsia="Calibri" w:cstheme="minorHAnsi"/>
          <w:sz w:val="24"/>
          <w:szCs w:val="24"/>
        </w:rPr>
        <w:t xml:space="preserve"> </w:t>
      </w:r>
      <w:r w:rsidRPr="00064959">
        <w:rPr>
          <w:rFonts w:eastAsia="Calibri" w:cstheme="minorHAnsi"/>
          <w:sz w:val="24"/>
          <w:szCs w:val="24"/>
        </w:rPr>
        <w:t xml:space="preserve">and co-ordinating process. </w:t>
      </w:r>
      <w:r w:rsidR="0070600E" w:rsidRPr="00064959">
        <w:rPr>
          <w:rFonts w:eastAsia="Calibri" w:cstheme="minorHAnsi"/>
          <w:sz w:val="24"/>
          <w:szCs w:val="24"/>
        </w:rPr>
        <w:t xml:space="preserve">There are various levels of tasking and co-ordination, and this includes intelligence unit meetings, strategic tasking and coordination, daily management meetings and strategic tasking and co-ordination groups. These various groups ensure that information and intelligence is disseminated at all levels of policing organisations so that it can be used on an operational level and at a strategic level. </w:t>
      </w:r>
      <w:r w:rsidR="0004358A" w:rsidRPr="00064959">
        <w:rPr>
          <w:rFonts w:eastAsia="Calibri" w:cstheme="minorHAnsi"/>
          <w:sz w:val="24"/>
          <w:szCs w:val="24"/>
        </w:rPr>
        <w:t xml:space="preserve">These processes allow for the strategic direction and allocation of resources to priorities and for priorities and objectives at an operational level. </w:t>
      </w:r>
    </w:p>
    <w:p w14:paraId="56596939" w14:textId="0746FF20" w:rsidR="00C87277" w:rsidRPr="00064959" w:rsidRDefault="00C87277" w:rsidP="003A2427">
      <w:pPr>
        <w:spacing w:line="360" w:lineRule="auto"/>
        <w:rPr>
          <w:rFonts w:eastAsia="Calibri" w:cstheme="minorHAnsi"/>
          <w:sz w:val="24"/>
          <w:szCs w:val="24"/>
        </w:rPr>
      </w:pPr>
      <w:r w:rsidRPr="00064959">
        <w:rPr>
          <w:rFonts w:eastAsia="Calibri" w:cstheme="minorHAnsi"/>
          <w:sz w:val="24"/>
          <w:szCs w:val="24"/>
        </w:rPr>
        <w:t xml:space="preserve">In conclusion, the gathering of information and intelligence, its processing and communication/dissemination is key to effective policing. There are </w:t>
      </w:r>
      <w:r w:rsidR="00162B8E" w:rsidRPr="00064959">
        <w:rPr>
          <w:rFonts w:eastAsia="Calibri" w:cstheme="minorHAnsi"/>
          <w:sz w:val="24"/>
          <w:szCs w:val="24"/>
        </w:rPr>
        <w:t>several</w:t>
      </w:r>
      <w:r w:rsidRPr="00064959">
        <w:rPr>
          <w:rFonts w:eastAsia="Calibri" w:cstheme="minorHAnsi"/>
          <w:sz w:val="24"/>
          <w:szCs w:val="24"/>
        </w:rPr>
        <w:t xml:space="preserve"> information and intelligence gathering techniques used by the police, ranging from basic overt information gathering tactics to more complex covert intelligence gathering and digital information gathering techniques. In recent times there has been significant criticism over how the police and other intelligence agencies gather information and intelligence and it is imperative that it is done ethically to ensure that the public trust and confidence in policing is not undermined. It is critical that moving forwards, policing organisations comply with their legislative responsibilities and confirm with regulatory legislation such as the Regulation and Investigatory Powers Act 2000 as well as other legislation. Furthermore, the police should continue to only gather information </w:t>
      </w:r>
      <w:r w:rsidR="00006BFC" w:rsidRPr="00064959">
        <w:rPr>
          <w:rFonts w:eastAsia="Calibri" w:cstheme="minorHAnsi"/>
          <w:sz w:val="24"/>
          <w:szCs w:val="24"/>
        </w:rPr>
        <w:t xml:space="preserve">and intelligence which is required for a policing purpose to ensure the protection of life and property, to preserve order, to prevent the commission of offences, to bring offenders to justice and to comply with duties arising from common or statute law. It is imperative that policing remains intelligence </w:t>
      </w:r>
      <w:r w:rsidR="00162B8E" w:rsidRPr="00064959">
        <w:rPr>
          <w:rFonts w:eastAsia="Calibri" w:cstheme="minorHAnsi"/>
          <w:sz w:val="24"/>
          <w:szCs w:val="24"/>
        </w:rPr>
        <w:t>led,</w:t>
      </w:r>
      <w:r w:rsidR="00006BFC" w:rsidRPr="00064959">
        <w:rPr>
          <w:rFonts w:eastAsia="Calibri" w:cstheme="minorHAnsi"/>
          <w:sz w:val="24"/>
          <w:szCs w:val="24"/>
        </w:rPr>
        <w:t xml:space="preserve"> and that information and intelligence is used operationally and at a strategic level to form the basis of decision making and that the information and intelligence is effectively communicated. </w:t>
      </w:r>
    </w:p>
    <w:p w14:paraId="21F34083" w14:textId="0BFEB6DD" w:rsidR="00006BFC" w:rsidRPr="00064959" w:rsidRDefault="00006BFC" w:rsidP="003A2427">
      <w:pPr>
        <w:spacing w:line="360" w:lineRule="auto"/>
        <w:rPr>
          <w:rFonts w:eastAsia="Calibri" w:cstheme="minorHAnsi"/>
          <w:sz w:val="24"/>
          <w:szCs w:val="24"/>
        </w:rPr>
      </w:pPr>
    </w:p>
    <w:p w14:paraId="4D2F569D" w14:textId="0F2804C5" w:rsidR="00B91131" w:rsidRDefault="00006BFC" w:rsidP="003A2427">
      <w:pPr>
        <w:spacing w:line="360" w:lineRule="auto"/>
        <w:rPr>
          <w:rFonts w:eastAsia="Calibri" w:cstheme="minorHAnsi"/>
          <w:sz w:val="24"/>
          <w:szCs w:val="24"/>
        </w:rPr>
      </w:pPr>
      <w:r w:rsidRPr="00064959">
        <w:rPr>
          <w:rFonts w:eastAsia="Calibri" w:cstheme="minorHAnsi"/>
          <w:sz w:val="24"/>
          <w:szCs w:val="24"/>
        </w:rPr>
        <w:t>WORD COUNT: 10</w:t>
      </w:r>
      <w:r w:rsidR="00B228BE">
        <w:rPr>
          <w:rFonts w:eastAsia="Calibri" w:cstheme="minorHAnsi"/>
          <w:sz w:val="24"/>
          <w:szCs w:val="24"/>
        </w:rPr>
        <w:t>16</w:t>
      </w:r>
      <w:r w:rsidRPr="00064959">
        <w:rPr>
          <w:rFonts w:eastAsia="Calibri" w:cstheme="minorHAnsi"/>
          <w:sz w:val="24"/>
          <w:szCs w:val="24"/>
        </w:rPr>
        <w:t xml:space="preserve"> words </w:t>
      </w:r>
    </w:p>
    <w:p w14:paraId="38C1BF54" w14:textId="77777777" w:rsidR="003A2427" w:rsidRPr="003A2427" w:rsidRDefault="003A2427" w:rsidP="003A2427">
      <w:pPr>
        <w:spacing w:line="360" w:lineRule="auto"/>
        <w:rPr>
          <w:rFonts w:eastAsia="Calibri" w:cstheme="minorHAnsi"/>
          <w:sz w:val="24"/>
          <w:szCs w:val="24"/>
        </w:rPr>
      </w:pPr>
    </w:p>
    <w:p w14:paraId="3BAD5CD2" w14:textId="7BD5D958" w:rsidR="00B91131" w:rsidRPr="00064959" w:rsidRDefault="00B91131" w:rsidP="003A2427">
      <w:pPr>
        <w:spacing w:line="360" w:lineRule="auto"/>
        <w:rPr>
          <w:rFonts w:cstheme="minorHAnsi"/>
          <w:b/>
          <w:bCs/>
          <w:sz w:val="24"/>
          <w:szCs w:val="24"/>
        </w:rPr>
      </w:pPr>
      <w:r w:rsidRPr="00064959">
        <w:rPr>
          <w:rFonts w:cstheme="minorHAnsi"/>
          <w:b/>
          <w:bCs/>
          <w:sz w:val="24"/>
          <w:szCs w:val="24"/>
        </w:rPr>
        <w:lastRenderedPageBreak/>
        <w:t>Question 4</w:t>
      </w:r>
    </w:p>
    <w:p w14:paraId="2709B630" w14:textId="77777777" w:rsidR="00B91131" w:rsidRPr="00064959" w:rsidRDefault="00B91131" w:rsidP="003A2427">
      <w:pPr>
        <w:spacing w:line="360" w:lineRule="auto"/>
        <w:rPr>
          <w:rFonts w:cstheme="minorHAnsi"/>
          <w:sz w:val="24"/>
          <w:szCs w:val="24"/>
        </w:rPr>
      </w:pPr>
      <w:r w:rsidRPr="00064959">
        <w:rPr>
          <w:rFonts w:eastAsia="Calibri" w:cstheme="minorHAnsi"/>
          <w:b/>
          <w:bCs/>
          <w:sz w:val="24"/>
          <w:szCs w:val="24"/>
        </w:rPr>
        <w:t>1000 words - Public Protection</w:t>
      </w:r>
    </w:p>
    <w:p w14:paraId="3A9F265B" w14:textId="2C6D4A15" w:rsidR="00B91131" w:rsidRPr="00064959" w:rsidRDefault="00B91131" w:rsidP="003A2427">
      <w:pPr>
        <w:spacing w:line="360" w:lineRule="auto"/>
        <w:rPr>
          <w:rFonts w:eastAsia="Calibri" w:cstheme="minorHAnsi"/>
          <w:sz w:val="24"/>
          <w:szCs w:val="24"/>
        </w:rPr>
      </w:pPr>
      <w:r w:rsidRPr="00064959">
        <w:rPr>
          <w:rFonts w:eastAsia="Calibri" w:cstheme="minorHAnsi"/>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77BFC345" w14:textId="12B31E63" w:rsidR="00B91131" w:rsidRPr="00064959" w:rsidRDefault="00B91131" w:rsidP="003A2427">
      <w:pPr>
        <w:spacing w:line="360" w:lineRule="auto"/>
        <w:rPr>
          <w:rFonts w:eastAsia="Calibri" w:cstheme="minorHAnsi"/>
          <w:sz w:val="24"/>
          <w:szCs w:val="24"/>
        </w:rPr>
      </w:pPr>
    </w:p>
    <w:p w14:paraId="4E594457" w14:textId="77777777" w:rsidR="003A2427" w:rsidRDefault="00B91131" w:rsidP="003A2427">
      <w:pPr>
        <w:spacing w:line="360" w:lineRule="auto"/>
        <w:rPr>
          <w:rFonts w:eastAsia="Calibri" w:cstheme="minorHAnsi"/>
          <w:b/>
          <w:bCs/>
          <w:sz w:val="24"/>
          <w:szCs w:val="24"/>
        </w:rPr>
      </w:pPr>
      <w:r w:rsidRPr="00064959">
        <w:rPr>
          <w:rFonts w:eastAsia="Calibri" w:cstheme="minorHAnsi"/>
          <w:b/>
          <w:bCs/>
          <w:sz w:val="24"/>
          <w:szCs w:val="24"/>
        </w:rPr>
        <w:t xml:space="preserve">Answer 4 </w:t>
      </w:r>
    </w:p>
    <w:p w14:paraId="1B02966A" w14:textId="5BA7C5B9" w:rsidR="00B91131" w:rsidRPr="003A2427" w:rsidRDefault="00F635D6" w:rsidP="003A2427">
      <w:pPr>
        <w:spacing w:line="360" w:lineRule="auto"/>
        <w:rPr>
          <w:rFonts w:eastAsia="Calibri" w:cstheme="minorHAnsi"/>
          <w:b/>
          <w:bCs/>
          <w:sz w:val="24"/>
          <w:szCs w:val="24"/>
        </w:rPr>
      </w:pPr>
      <w:proofErr w:type="gramStart"/>
      <w:r w:rsidRPr="00064959">
        <w:rPr>
          <w:rFonts w:eastAsia="Calibri" w:cstheme="minorHAnsi"/>
          <w:sz w:val="24"/>
          <w:szCs w:val="24"/>
        </w:rPr>
        <w:t>In order to</w:t>
      </w:r>
      <w:proofErr w:type="gramEnd"/>
      <w:r w:rsidRPr="00064959">
        <w:rPr>
          <w:rFonts w:eastAsia="Calibri" w:cstheme="minorHAnsi"/>
          <w:sz w:val="24"/>
          <w:szCs w:val="24"/>
        </w:rPr>
        <w:t xml:space="preserve"> critically evaluate the police strategies used for dealing with public protection incidents we will need to consider the strategies used and their benefits and shortfalls whilst considering the impact of abuse on victims, the impact of personal attitudes and values on the investigative process and the association between Serious and Organised Crime Groups and public protection issues. </w:t>
      </w:r>
    </w:p>
    <w:p w14:paraId="5E697F5B" w14:textId="488B22FD" w:rsidR="00F635D6" w:rsidRPr="00064959" w:rsidRDefault="00F635D6" w:rsidP="003A2427">
      <w:pPr>
        <w:spacing w:line="360" w:lineRule="auto"/>
        <w:rPr>
          <w:rFonts w:eastAsia="Calibri" w:cstheme="minorHAnsi"/>
          <w:sz w:val="24"/>
          <w:szCs w:val="24"/>
        </w:rPr>
      </w:pPr>
      <w:r w:rsidRPr="00064959">
        <w:rPr>
          <w:rFonts w:eastAsia="Calibri" w:cstheme="minorHAnsi"/>
          <w:sz w:val="24"/>
          <w:szCs w:val="24"/>
        </w:rPr>
        <w:t xml:space="preserve">There are </w:t>
      </w:r>
      <w:r w:rsidR="00B228BE" w:rsidRPr="00064959">
        <w:rPr>
          <w:rFonts w:eastAsia="Calibri" w:cstheme="minorHAnsi"/>
          <w:sz w:val="24"/>
          <w:szCs w:val="24"/>
        </w:rPr>
        <w:t>several</w:t>
      </w:r>
      <w:r w:rsidRPr="00064959">
        <w:rPr>
          <w:rFonts w:eastAsia="Calibri" w:cstheme="minorHAnsi"/>
          <w:sz w:val="24"/>
          <w:szCs w:val="24"/>
        </w:rPr>
        <w:t xml:space="preserve"> strategies use for dealing with public protection incidents. </w:t>
      </w:r>
      <w:r w:rsidR="00B228BE">
        <w:rPr>
          <w:rFonts w:eastAsia="Calibri" w:cstheme="minorHAnsi"/>
          <w:sz w:val="24"/>
          <w:szCs w:val="24"/>
        </w:rPr>
        <w:t>First and foremost, t</w:t>
      </w:r>
      <w:r w:rsidR="005E7F22" w:rsidRPr="00064959">
        <w:rPr>
          <w:rFonts w:eastAsia="Calibri" w:cstheme="minorHAnsi"/>
          <w:sz w:val="24"/>
          <w:szCs w:val="24"/>
        </w:rPr>
        <w:t xml:space="preserve">he Criminal Justice Act 2003, established a Multi-Agency Public Protection Arrangement which was designed to protect the public, including vulnerable victims of crime from serious harm by sexual, </w:t>
      </w:r>
      <w:r w:rsidR="00B228BE" w:rsidRPr="00064959">
        <w:rPr>
          <w:rFonts w:eastAsia="Calibri" w:cstheme="minorHAnsi"/>
          <w:sz w:val="24"/>
          <w:szCs w:val="24"/>
        </w:rPr>
        <w:t>violent,</w:t>
      </w:r>
      <w:r w:rsidR="005E7F22" w:rsidRPr="00064959">
        <w:rPr>
          <w:rFonts w:eastAsia="Calibri" w:cstheme="minorHAnsi"/>
          <w:sz w:val="24"/>
          <w:szCs w:val="24"/>
        </w:rPr>
        <w:t xml:space="preserve"> or other dangerous offenders. It also placed a requirement for criminal justice and other agencies to work in partnership with these offenders. </w:t>
      </w:r>
    </w:p>
    <w:p w14:paraId="2DFA7672" w14:textId="1228F1D0" w:rsidR="005E7F22" w:rsidRPr="00064959" w:rsidRDefault="005E7F22" w:rsidP="003A2427">
      <w:pPr>
        <w:spacing w:line="360" w:lineRule="auto"/>
        <w:rPr>
          <w:rFonts w:eastAsia="Calibri" w:cstheme="minorHAnsi"/>
          <w:sz w:val="24"/>
          <w:szCs w:val="24"/>
        </w:rPr>
      </w:pPr>
      <w:r w:rsidRPr="00064959">
        <w:rPr>
          <w:rFonts w:eastAsia="Calibri" w:cstheme="minorHAnsi"/>
          <w:sz w:val="24"/>
          <w:szCs w:val="24"/>
        </w:rPr>
        <w:t xml:space="preserve">In taking such a multi-agency approach, the agencies hold regular conferences known as </w:t>
      </w:r>
      <w:bookmarkStart w:id="0" w:name="_Hlk104039725"/>
      <w:r w:rsidRPr="00064959">
        <w:rPr>
          <w:rFonts w:eastAsia="Calibri" w:cstheme="minorHAnsi"/>
          <w:sz w:val="24"/>
          <w:szCs w:val="24"/>
        </w:rPr>
        <w:t>the Multi-Agency Risk Assessment Conference</w:t>
      </w:r>
      <w:bookmarkEnd w:id="0"/>
      <w:r w:rsidRPr="00064959">
        <w:rPr>
          <w:rFonts w:eastAsia="Calibri" w:cstheme="minorHAnsi"/>
          <w:sz w:val="24"/>
          <w:szCs w:val="24"/>
        </w:rPr>
        <w:t xml:space="preserve"> to ensure that information regarding </w:t>
      </w:r>
      <w:r w:rsidR="00B228BE" w:rsidRPr="00064959">
        <w:rPr>
          <w:rFonts w:eastAsia="Calibri" w:cstheme="minorHAnsi"/>
          <w:sz w:val="24"/>
          <w:szCs w:val="24"/>
        </w:rPr>
        <w:t>high-risk</w:t>
      </w:r>
      <w:r w:rsidRPr="00064959">
        <w:rPr>
          <w:rFonts w:eastAsia="Calibri" w:cstheme="minorHAnsi"/>
          <w:sz w:val="24"/>
          <w:szCs w:val="24"/>
        </w:rPr>
        <w:t xml:space="preserve"> domestic abuse cases is shared and discussed and to ensure that relevant safeguarding provisions are implemented.</w:t>
      </w:r>
      <w:r w:rsidR="00376C6E" w:rsidRPr="00064959">
        <w:rPr>
          <w:rFonts w:eastAsia="Calibri" w:cstheme="minorHAnsi"/>
          <w:sz w:val="24"/>
          <w:szCs w:val="24"/>
        </w:rPr>
        <w:t xml:space="preserve"> </w:t>
      </w:r>
      <w:r w:rsidRPr="00064959">
        <w:rPr>
          <w:rFonts w:eastAsia="Calibri" w:cstheme="minorHAnsi"/>
          <w:sz w:val="24"/>
          <w:szCs w:val="24"/>
        </w:rPr>
        <w:t xml:space="preserve"> </w:t>
      </w:r>
      <w:r w:rsidR="00376C6E" w:rsidRPr="00064959">
        <w:rPr>
          <w:rFonts w:eastAsia="Calibri" w:cstheme="minorHAnsi"/>
          <w:sz w:val="24"/>
          <w:szCs w:val="24"/>
        </w:rPr>
        <w:t xml:space="preserve">The police and partner agencies also implement the VISOR database as a management tool for registrable and other sexual offenders, registrable violent offenders, other violent and dangerous offenders, registrable terrorist offenders and potentially dangerous persons. </w:t>
      </w:r>
      <w:r w:rsidR="001A0466" w:rsidRPr="00064959">
        <w:rPr>
          <w:rFonts w:eastAsia="Calibri" w:cstheme="minorHAnsi"/>
          <w:sz w:val="24"/>
          <w:szCs w:val="24"/>
        </w:rPr>
        <w:t>It was reported that following the implementation of the MARAC approach and the IDVA service, up to 60% of domestic abuse victims report no further violence (Robinson et al, 2004)</w:t>
      </w:r>
      <w:r w:rsidR="004443A4" w:rsidRPr="00064959">
        <w:rPr>
          <w:rFonts w:eastAsia="Calibri" w:cstheme="minorHAnsi"/>
          <w:sz w:val="24"/>
          <w:szCs w:val="24"/>
        </w:rPr>
        <w:t xml:space="preserve">. Whilst there is some way to go on further reducing </w:t>
      </w:r>
      <w:r w:rsidR="004443A4" w:rsidRPr="00064959">
        <w:rPr>
          <w:rFonts w:eastAsia="Calibri" w:cstheme="minorHAnsi"/>
          <w:sz w:val="24"/>
          <w:szCs w:val="24"/>
        </w:rPr>
        <w:lastRenderedPageBreak/>
        <w:t xml:space="preserve">this figure, it does show that the MARAC approach is effective in preventing further instances of domestic violence. </w:t>
      </w:r>
    </w:p>
    <w:p w14:paraId="184EA118" w14:textId="6CEC8A63" w:rsidR="004443A4" w:rsidRPr="00064959" w:rsidRDefault="004443A4" w:rsidP="003A2427">
      <w:pPr>
        <w:spacing w:line="360" w:lineRule="auto"/>
        <w:rPr>
          <w:rFonts w:eastAsia="Calibri" w:cstheme="minorHAnsi"/>
          <w:sz w:val="24"/>
          <w:szCs w:val="24"/>
        </w:rPr>
      </w:pPr>
      <w:r w:rsidRPr="00064959">
        <w:rPr>
          <w:rFonts w:eastAsia="Calibri" w:cstheme="minorHAnsi"/>
          <w:sz w:val="24"/>
          <w:szCs w:val="24"/>
        </w:rPr>
        <w:t>According to Sa</w:t>
      </w:r>
      <w:r w:rsidR="000D12C5" w:rsidRPr="00064959">
        <w:rPr>
          <w:rFonts w:eastAsia="Calibri" w:cstheme="minorHAnsi"/>
          <w:sz w:val="24"/>
          <w:szCs w:val="24"/>
        </w:rPr>
        <w:t>f</w:t>
      </w:r>
      <w:r w:rsidRPr="00064959">
        <w:rPr>
          <w:rFonts w:eastAsia="Calibri" w:cstheme="minorHAnsi"/>
          <w:sz w:val="24"/>
          <w:szCs w:val="24"/>
        </w:rPr>
        <w:t xml:space="preserve">eLives.org, public protection cases involving severe domestic abuse causes spiralling, entrenched costs to </w:t>
      </w:r>
      <w:r w:rsidR="00B228BE" w:rsidRPr="00064959">
        <w:rPr>
          <w:rFonts w:eastAsia="Calibri" w:cstheme="minorHAnsi"/>
          <w:sz w:val="24"/>
          <w:szCs w:val="24"/>
        </w:rPr>
        <w:t>taxpayer</w:t>
      </w:r>
      <w:r w:rsidRPr="00064959">
        <w:rPr>
          <w:rFonts w:eastAsia="Calibri" w:cstheme="minorHAnsi"/>
          <w:sz w:val="24"/>
          <w:szCs w:val="24"/>
        </w:rPr>
        <w:t xml:space="preserve"> and it is estimated that the average high risk domestic abuse case costs almost £20,000 in public money</w:t>
      </w:r>
      <w:r w:rsidR="000D12C5" w:rsidRPr="00064959">
        <w:rPr>
          <w:rFonts w:eastAsia="Calibri" w:cstheme="minorHAnsi"/>
          <w:sz w:val="24"/>
          <w:szCs w:val="24"/>
        </w:rPr>
        <w:t xml:space="preserve">. This amounts to an estimated overall cost of £2.4 billion per year to the </w:t>
      </w:r>
      <w:r w:rsidR="00B228BE" w:rsidRPr="00064959">
        <w:rPr>
          <w:rFonts w:eastAsia="Calibri" w:cstheme="minorHAnsi"/>
          <w:sz w:val="24"/>
          <w:szCs w:val="24"/>
        </w:rPr>
        <w:t>taxpayer</w:t>
      </w:r>
      <w:r w:rsidR="000D12C5" w:rsidRPr="00064959">
        <w:rPr>
          <w:rFonts w:eastAsia="Calibri" w:cstheme="minorHAnsi"/>
          <w:sz w:val="24"/>
          <w:szCs w:val="24"/>
        </w:rPr>
        <w:t>. However, for every £1 spent on MARACS, it is estimated that at least £6 of public money can be saved annually (</w:t>
      </w:r>
      <w:proofErr w:type="spellStart"/>
      <w:r w:rsidR="000D12C5" w:rsidRPr="00064959">
        <w:rPr>
          <w:rFonts w:eastAsia="Calibri" w:cstheme="minorHAnsi"/>
          <w:sz w:val="24"/>
          <w:szCs w:val="24"/>
        </w:rPr>
        <w:t>SafeLives</w:t>
      </w:r>
      <w:proofErr w:type="spellEnd"/>
      <w:r w:rsidR="000D12C5" w:rsidRPr="00064959">
        <w:rPr>
          <w:rFonts w:eastAsia="Calibri" w:cstheme="minorHAnsi"/>
          <w:sz w:val="24"/>
          <w:szCs w:val="24"/>
        </w:rPr>
        <w:t xml:space="preserve">, 2010). These figures show that a multi-agency approach to public protection is critical in both reducing the risk of future victimisation </w:t>
      </w:r>
      <w:r w:rsidR="00B228BE" w:rsidRPr="00064959">
        <w:rPr>
          <w:rFonts w:eastAsia="Calibri" w:cstheme="minorHAnsi"/>
          <w:sz w:val="24"/>
          <w:szCs w:val="24"/>
        </w:rPr>
        <w:t>and</w:t>
      </w:r>
      <w:r w:rsidR="000D12C5" w:rsidRPr="00064959">
        <w:rPr>
          <w:rFonts w:eastAsia="Calibri" w:cstheme="minorHAnsi"/>
          <w:sz w:val="24"/>
          <w:szCs w:val="24"/>
        </w:rPr>
        <w:t xml:space="preserve"> reducing the cost of public protection issues to the taxpayer. </w:t>
      </w:r>
    </w:p>
    <w:p w14:paraId="4A46A3D1" w14:textId="2ED9F17B" w:rsidR="00376C6E" w:rsidRPr="00064959" w:rsidRDefault="00376C6E" w:rsidP="003A2427">
      <w:pPr>
        <w:spacing w:line="360" w:lineRule="auto"/>
        <w:rPr>
          <w:rFonts w:eastAsia="Calibri" w:cstheme="minorHAnsi"/>
          <w:sz w:val="24"/>
          <w:szCs w:val="24"/>
        </w:rPr>
      </w:pPr>
      <w:r w:rsidRPr="00064959">
        <w:rPr>
          <w:rFonts w:eastAsia="Calibri" w:cstheme="minorHAnsi"/>
          <w:sz w:val="24"/>
          <w:szCs w:val="24"/>
        </w:rPr>
        <w:t xml:space="preserve">However, whilst these early figures do suggest that such approaches to public protection are effective in reducing repeat victimisation and in reducing the cost to the </w:t>
      </w:r>
      <w:r w:rsidR="00B228BE" w:rsidRPr="00064959">
        <w:rPr>
          <w:rFonts w:eastAsia="Calibri" w:cstheme="minorHAnsi"/>
          <w:sz w:val="24"/>
          <w:szCs w:val="24"/>
        </w:rPr>
        <w:t>taxpayer</w:t>
      </w:r>
      <w:r w:rsidRPr="00064959">
        <w:rPr>
          <w:rFonts w:eastAsia="Calibri" w:cstheme="minorHAnsi"/>
          <w:sz w:val="24"/>
          <w:szCs w:val="24"/>
        </w:rPr>
        <w:t xml:space="preserve">, more recently there has been criticism of initiatives and recommendations to improve the systems have been made, particularly in relation to </w:t>
      </w:r>
      <w:r w:rsidR="00C167F2" w:rsidRPr="00064959">
        <w:rPr>
          <w:rFonts w:eastAsia="Calibri" w:cstheme="minorHAnsi"/>
          <w:sz w:val="24"/>
          <w:szCs w:val="24"/>
        </w:rPr>
        <w:t>Terrorist Risk Offenders. In 2020, it was recommended that the police be given additional new powers given that the terrorist Usman Khan who staged an attack at Fishmongers Hall on 29</w:t>
      </w:r>
      <w:r w:rsidR="00C167F2" w:rsidRPr="00064959">
        <w:rPr>
          <w:rFonts w:eastAsia="Calibri" w:cstheme="minorHAnsi"/>
          <w:sz w:val="24"/>
          <w:szCs w:val="24"/>
          <w:vertAlign w:val="superscript"/>
        </w:rPr>
        <w:t>th</w:t>
      </w:r>
      <w:r w:rsidR="00C167F2" w:rsidRPr="00064959">
        <w:rPr>
          <w:rFonts w:eastAsia="Calibri" w:cstheme="minorHAnsi"/>
          <w:sz w:val="24"/>
          <w:szCs w:val="24"/>
        </w:rPr>
        <w:t xml:space="preserve"> November 2019 and the terrorist Sudesh Amman who staged the attack at Streatham on 3</w:t>
      </w:r>
      <w:r w:rsidR="00C167F2" w:rsidRPr="00064959">
        <w:rPr>
          <w:rFonts w:eastAsia="Calibri" w:cstheme="minorHAnsi"/>
          <w:sz w:val="24"/>
          <w:szCs w:val="24"/>
          <w:vertAlign w:val="superscript"/>
        </w:rPr>
        <w:t>rd</w:t>
      </w:r>
      <w:r w:rsidR="00C167F2" w:rsidRPr="00064959">
        <w:rPr>
          <w:rFonts w:eastAsia="Calibri" w:cstheme="minorHAnsi"/>
          <w:sz w:val="24"/>
          <w:szCs w:val="24"/>
        </w:rPr>
        <w:t xml:space="preserve"> February 2020 were already managed under MAPPA. </w:t>
      </w:r>
    </w:p>
    <w:p w14:paraId="05509254" w14:textId="61321D9E" w:rsidR="000D12C5" w:rsidRPr="00064959" w:rsidRDefault="000D12C5" w:rsidP="003A2427">
      <w:pPr>
        <w:spacing w:line="360" w:lineRule="auto"/>
        <w:rPr>
          <w:rFonts w:eastAsia="Calibri" w:cstheme="minorHAnsi"/>
          <w:sz w:val="24"/>
          <w:szCs w:val="24"/>
        </w:rPr>
      </w:pPr>
      <w:r w:rsidRPr="00064959">
        <w:rPr>
          <w:rFonts w:eastAsia="Calibri" w:cstheme="minorHAnsi"/>
          <w:sz w:val="24"/>
          <w:szCs w:val="24"/>
        </w:rPr>
        <w:t>Despite the cost-effectiveness of the current approaches used towards public protection, the financial implications must never out</w:t>
      </w:r>
      <w:r w:rsidR="00C167F2" w:rsidRPr="00064959">
        <w:rPr>
          <w:rFonts w:eastAsia="Calibri" w:cstheme="minorHAnsi"/>
          <w:sz w:val="24"/>
          <w:szCs w:val="24"/>
        </w:rPr>
        <w:t>-</w:t>
      </w:r>
      <w:r w:rsidRPr="00064959">
        <w:rPr>
          <w:rFonts w:eastAsia="Calibri" w:cstheme="minorHAnsi"/>
          <w:sz w:val="24"/>
          <w:szCs w:val="24"/>
        </w:rPr>
        <w:t xml:space="preserve">way the impact which abuse has upon its victims and victims must be kept at the forefront of public protection matters. The impact which such abuse has upon its victims is well documented. </w:t>
      </w:r>
      <w:r w:rsidR="00FC483E" w:rsidRPr="00064959">
        <w:rPr>
          <w:rFonts w:eastAsia="Calibri" w:cstheme="minorHAnsi"/>
          <w:sz w:val="24"/>
          <w:szCs w:val="24"/>
        </w:rPr>
        <w:t xml:space="preserve">People who are victims of abuse often experience initial trauma </w:t>
      </w:r>
      <w:r w:rsidR="00B228BE" w:rsidRPr="00064959">
        <w:rPr>
          <w:rFonts w:eastAsia="Calibri" w:cstheme="minorHAnsi"/>
          <w:sz w:val="24"/>
          <w:szCs w:val="24"/>
        </w:rPr>
        <w:t>because of</w:t>
      </w:r>
      <w:r w:rsidR="00FC483E" w:rsidRPr="00064959">
        <w:rPr>
          <w:rFonts w:eastAsia="Calibri" w:cstheme="minorHAnsi"/>
          <w:sz w:val="24"/>
          <w:szCs w:val="24"/>
        </w:rPr>
        <w:t xml:space="preserve"> their abuse and go on to develop emotional or psychological problems in the long term. It is estimated that 36% of women who face extensive physical and sexual violence had attempted suicide and that these women are more than twice as likely to have an alcohol problem and eight times more likely to be drug dependant than women with little experience of violence and abuse (</w:t>
      </w:r>
      <w:r w:rsidR="00B228BE" w:rsidRPr="00064959">
        <w:rPr>
          <w:rFonts w:eastAsia="Calibri" w:cstheme="minorHAnsi"/>
          <w:sz w:val="24"/>
          <w:szCs w:val="24"/>
        </w:rPr>
        <w:t>Women’s</w:t>
      </w:r>
      <w:r w:rsidR="00FC483E" w:rsidRPr="00064959">
        <w:rPr>
          <w:rFonts w:eastAsia="Calibri" w:cstheme="minorHAnsi"/>
          <w:sz w:val="24"/>
          <w:szCs w:val="24"/>
        </w:rPr>
        <w:t xml:space="preserve"> Aid, 2022). Further to this </w:t>
      </w:r>
      <w:r w:rsidR="00234A75" w:rsidRPr="00064959">
        <w:rPr>
          <w:rFonts w:eastAsia="Calibri" w:cstheme="minorHAnsi"/>
          <w:sz w:val="24"/>
          <w:szCs w:val="24"/>
        </w:rPr>
        <w:t xml:space="preserve">Analysis conducted for Refuge and the University of Warwick showed that almost a quarter (24%) of a sample of 3,500 of Refuge’s clients reported having felt suicidal, and 86% reported feeling depressed (Women’s Aid, 2022). </w:t>
      </w:r>
    </w:p>
    <w:p w14:paraId="1D458FE4" w14:textId="2A6697A0" w:rsidR="00234A75" w:rsidRPr="00064959" w:rsidRDefault="00234A75" w:rsidP="003A2427">
      <w:pPr>
        <w:spacing w:line="360" w:lineRule="auto"/>
        <w:rPr>
          <w:rFonts w:eastAsia="Calibri" w:cstheme="minorHAnsi"/>
          <w:sz w:val="24"/>
          <w:szCs w:val="24"/>
        </w:rPr>
      </w:pPr>
      <w:r w:rsidRPr="00064959">
        <w:rPr>
          <w:rFonts w:eastAsia="Calibri" w:cstheme="minorHAnsi"/>
          <w:sz w:val="24"/>
          <w:szCs w:val="24"/>
        </w:rPr>
        <w:lastRenderedPageBreak/>
        <w:t>It is also recognised</w:t>
      </w:r>
      <w:r w:rsidR="00621DA0" w:rsidRPr="00064959">
        <w:rPr>
          <w:rFonts w:eastAsia="Calibri" w:cstheme="minorHAnsi"/>
          <w:sz w:val="24"/>
          <w:szCs w:val="24"/>
        </w:rPr>
        <w:t xml:space="preserve"> that victims of abuse during childhood are also more likely to become perpetrators of abuse later in life. Statistics show</w:t>
      </w:r>
      <w:r w:rsidRPr="00064959">
        <w:rPr>
          <w:rFonts w:eastAsia="Calibri" w:cstheme="minorHAnsi"/>
          <w:sz w:val="24"/>
          <w:szCs w:val="24"/>
        </w:rPr>
        <w:t xml:space="preserve"> that Adverse Childhood Experiences (ACEs) can have a significant impact on the risk of offending and compared to people with no ACEs, individuals exposed to 4+ ACEs are 14 times more likely to have been a victim of violence, 15 times more likely to have committed violence against the person and ae 20x more likely to have been incarcerated at any point in their lifetime</w:t>
      </w:r>
      <w:r w:rsidR="00621DA0" w:rsidRPr="00064959">
        <w:rPr>
          <w:rFonts w:eastAsia="Calibri" w:cstheme="minorHAnsi"/>
          <w:sz w:val="24"/>
          <w:szCs w:val="24"/>
        </w:rPr>
        <w:t xml:space="preserve"> (Violence Prevention Unit, 2022</w:t>
      </w:r>
      <w:proofErr w:type="gramStart"/>
      <w:r w:rsidR="00621DA0" w:rsidRPr="00064959">
        <w:rPr>
          <w:rFonts w:eastAsia="Calibri" w:cstheme="minorHAnsi"/>
          <w:sz w:val="24"/>
          <w:szCs w:val="24"/>
        </w:rPr>
        <w:t xml:space="preserve">) </w:t>
      </w:r>
      <w:r w:rsidRPr="00064959">
        <w:rPr>
          <w:rFonts w:eastAsia="Calibri" w:cstheme="minorHAnsi"/>
          <w:sz w:val="24"/>
          <w:szCs w:val="24"/>
        </w:rPr>
        <w:t>.</w:t>
      </w:r>
      <w:proofErr w:type="gramEnd"/>
      <w:r w:rsidRPr="00064959">
        <w:rPr>
          <w:rFonts w:eastAsia="Calibri" w:cstheme="minorHAnsi"/>
          <w:sz w:val="24"/>
          <w:szCs w:val="24"/>
        </w:rPr>
        <w:t xml:space="preserve"> These staggering figures show that the public protection approaches currently used are key in breaking the cycle of abuse generated through ACEs and that the more protection that takes place now, the more harm will be prevented for future generations. </w:t>
      </w:r>
    </w:p>
    <w:p w14:paraId="4019337B" w14:textId="5737D98C" w:rsidR="00234A75" w:rsidRPr="00064959" w:rsidRDefault="00621DA0" w:rsidP="003A2427">
      <w:pPr>
        <w:spacing w:line="360" w:lineRule="auto"/>
        <w:rPr>
          <w:rFonts w:eastAsia="Calibri" w:cstheme="minorHAnsi"/>
          <w:sz w:val="24"/>
          <w:szCs w:val="24"/>
        </w:rPr>
      </w:pPr>
      <w:r w:rsidRPr="00064959">
        <w:rPr>
          <w:rFonts w:eastAsia="Calibri" w:cstheme="minorHAnsi"/>
          <w:sz w:val="24"/>
          <w:szCs w:val="24"/>
        </w:rPr>
        <w:t xml:space="preserve">The risk of exploitation by organised crime groups also created </w:t>
      </w:r>
      <w:r w:rsidR="00B228BE" w:rsidRPr="00064959">
        <w:rPr>
          <w:rFonts w:eastAsia="Calibri" w:cstheme="minorHAnsi"/>
          <w:sz w:val="24"/>
          <w:szCs w:val="24"/>
        </w:rPr>
        <w:t>several</w:t>
      </w:r>
      <w:r w:rsidRPr="00064959">
        <w:rPr>
          <w:rFonts w:eastAsia="Calibri" w:cstheme="minorHAnsi"/>
          <w:sz w:val="24"/>
          <w:szCs w:val="24"/>
        </w:rPr>
        <w:t xml:space="preserve"> public protection issues. </w:t>
      </w:r>
      <w:r w:rsidR="006D23FC" w:rsidRPr="00064959">
        <w:rPr>
          <w:rFonts w:eastAsia="Calibri" w:cstheme="minorHAnsi"/>
          <w:sz w:val="24"/>
          <w:szCs w:val="24"/>
        </w:rPr>
        <w:t xml:space="preserve">In December 2013 it was estimated that there were 36,000 organised criminals in 5,300 groups affecting the UK (CPS, 2022). Organised criminals often prey upon vulnerable people and are known to exploit women and young children to facilitate the commission and administration of their agenda. This creates a significant problem for the police and other public protection agencies in implementing their public protection strategies as often there is an imbalance of power between the perpetrators and victims and in some instances the victims are unaware of their victimisation.  </w:t>
      </w:r>
    </w:p>
    <w:p w14:paraId="0F048E70" w14:textId="519F9A4B" w:rsidR="006E2812" w:rsidRPr="00064959" w:rsidRDefault="006D23FC" w:rsidP="003A2427">
      <w:pPr>
        <w:spacing w:line="360" w:lineRule="auto"/>
        <w:rPr>
          <w:rFonts w:eastAsia="Calibri" w:cstheme="minorHAnsi"/>
          <w:sz w:val="24"/>
          <w:szCs w:val="24"/>
        </w:rPr>
      </w:pPr>
      <w:r w:rsidRPr="00064959">
        <w:rPr>
          <w:rFonts w:eastAsia="Calibri" w:cstheme="minorHAnsi"/>
          <w:sz w:val="24"/>
          <w:szCs w:val="24"/>
        </w:rPr>
        <w:t xml:space="preserve">In conclusion, </w:t>
      </w:r>
      <w:r w:rsidR="006E2812" w:rsidRPr="00064959">
        <w:rPr>
          <w:rFonts w:eastAsia="Calibri" w:cstheme="minorHAnsi"/>
          <w:sz w:val="24"/>
          <w:szCs w:val="24"/>
        </w:rPr>
        <w:t xml:space="preserve">the police currently use a multi-agency approach through use of the Multi Agency Public Protection arrangement as established by the Criminal Justice Act 2003. They also implement the Multi-Agency Risk Assessment Conference and VISOR database as a means of effectively risk assessing victims of domestic abuse and managing perpetrators of violent and serious crimes. Statistics show that the MAPPA and MARAC approach is effective in that 60% of women who are subject to domestic violence report no further instances of violence and the initiative has also proven itself to be cost effective. However, the impact of abuse upon victims remains significant </w:t>
      </w:r>
      <w:r w:rsidR="00DE178A" w:rsidRPr="00064959">
        <w:rPr>
          <w:rFonts w:eastAsia="Calibri" w:cstheme="minorHAnsi"/>
          <w:sz w:val="24"/>
          <w:szCs w:val="24"/>
        </w:rPr>
        <w:t>given the high number of women who attempt suicide following serious abuse and the number who report feelings of anxiety and depression. F</w:t>
      </w:r>
      <w:r w:rsidR="006E2812" w:rsidRPr="00064959">
        <w:rPr>
          <w:rFonts w:eastAsia="Calibri" w:cstheme="minorHAnsi"/>
          <w:sz w:val="24"/>
          <w:szCs w:val="24"/>
        </w:rPr>
        <w:t>urther work needs to be done to break the cycle of abuse caused by Adverse Childhood Experiences and to tackle the risks posed by serious and Organised Crime Groups</w:t>
      </w:r>
      <w:r w:rsidR="00DE178A" w:rsidRPr="00064959">
        <w:rPr>
          <w:rFonts w:eastAsia="Calibri" w:cstheme="minorHAnsi"/>
          <w:sz w:val="24"/>
          <w:szCs w:val="24"/>
        </w:rPr>
        <w:t xml:space="preserve"> and additional powers need to be given to the police. </w:t>
      </w:r>
    </w:p>
    <w:p w14:paraId="6D4D35EE" w14:textId="6A236EAB" w:rsidR="006E2812" w:rsidRPr="00064959" w:rsidRDefault="006E2812" w:rsidP="003A2427">
      <w:pPr>
        <w:spacing w:line="360" w:lineRule="auto"/>
        <w:rPr>
          <w:rFonts w:eastAsia="Calibri" w:cstheme="minorHAnsi"/>
          <w:sz w:val="24"/>
          <w:szCs w:val="24"/>
        </w:rPr>
      </w:pPr>
      <w:r w:rsidRPr="00064959">
        <w:rPr>
          <w:rFonts w:eastAsia="Calibri" w:cstheme="minorHAnsi"/>
          <w:sz w:val="24"/>
          <w:szCs w:val="24"/>
        </w:rPr>
        <w:t>WORD COUNT: 10</w:t>
      </w:r>
      <w:r w:rsidR="00B228BE">
        <w:rPr>
          <w:rFonts w:eastAsia="Calibri" w:cstheme="minorHAnsi"/>
          <w:sz w:val="24"/>
          <w:szCs w:val="24"/>
        </w:rPr>
        <w:t>29</w:t>
      </w:r>
      <w:r w:rsidRPr="00064959">
        <w:rPr>
          <w:rFonts w:eastAsia="Calibri" w:cstheme="minorHAnsi"/>
          <w:sz w:val="24"/>
          <w:szCs w:val="24"/>
        </w:rPr>
        <w:t xml:space="preserve"> words </w:t>
      </w:r>
    </w:p>
    <w:p w14:paraId="3EEAFFC5" w14:textId="5862F285" w:rsidR="00DE178A" w:rsidRPr="00064959" w:rsidRDefault="00DE178A" w:rsidP="003A2427">
      <w:pPr>
        <w:spacing w:line="360" w:lineRule="auto"/>
        <w:rPr>
          <w:rFonts w:eastAsia="Calibri" w:cstheme="minorHAnsi"/>
          <w:sz w:val="24"/>
          <w:szCs w:val="24"/>
        </w:rPr>
      </w:pPr>
    </w:p>
    <w:p w14:paraId="66FEBCDE" w14:textId="512299B5" w:rsidR="00DE178A" w:rsidRPr="00064959" w:rsidRDefault="00DE178A" w:rsidP="003A2427">
      <w:pPr>
        <w:spacing w:line="360" w:lineRule="auto"/>
        <w:rPr>
          <w:rFonts w:eastAsia="Calibri" w:cstheme="minorHAnsi"/>
          <w:b/>
          <w:bCs/>
          <w:sz w:val="24"/>
          <w:szCs w:val="24"/>
        </w:rPr>
      </w:pPr>
      <w:r w:rsidRPr="00064959">
        <w:rPr>
          <w:rFonts w:eastAsia="Calibri" w:cstheme="minorHAnsi"/>
          <w:b/>
          <w:bCs/>
          <w:sz w:val="24"/>
          <w:szCs w:val="24"/>
        </w:rPr>
        <w:t>QUESTION 5</w:t>
      </w:r>
    </w:p>
    <w:p w14:paraId="61A1F5D0" w14:textId="77777777" w:rsidR="00DE178A" w:rsidRPr="00064959" w:rsidRDefault="00DE178A" w:rsidP="003A2427">
      <w:pPr>
        <w:spacing w:line="360" w:lineRule="auto"/>
        <w:rPr>
          <w:rFonts w:eastAsia="Calibri" w:cstheme="minorHAnsi"/>
          <w:b/>
          <w:bCs/>
          <w:sz w:val="24"/>
          <w:szCs w:val="24"/>
        </w:rPr>
      </w:pPr>
      <w:r w:rsidRPr="00064959">
        <w:rPr>
          <w:rFonts w:eastAsia="Calibri" w:cstheme="minorHAnsi"/>
          <w:b/>
          <w:bCs/>
          <w:sz w:val="24"/>
          <w:szCs w:val="24"/>
        </w:rPr>
        <w:t>1000 words - Evidence based policing/criminology and crime prevention/criminal Justice</w:t>
      </w:r>
    </w:p>
    <w:p w14:paraId="376FA273" w14:textId="0A94500E" w:rsidR="00DE178A" w:rsidRPr="00064959" w:rsidRDefault="00DE178A" w:rsidP="003A2427">
      <w:pPr>
        <w:spacing w:line="360" w:lineRule="auto"/>
        <w:rPr>
          <w:rFonts w:eastAsia="Calibri" w:cstheme="minorHAnsi"/>
          <w:b/>
          <w:bCs/>
          <w:sz w:val="24"/>
          <w:szCs w:val="24"/>
        </w:rPr>
      </w:pPr>
      <w:r w:rsidRPr="00064959">
        <w:rPr>
          <w:rFonts w:eastAsia="Calibri" w:cstheme="minorHAnsi"/>
          <w:b/>
          <w:bCs/>
          <w:sz w:val="24"/>
          <w:szCs w:val="24"/>
        </w:rPr>
        <w:t>Critically analyse the concept of evidence-based policing and ‘what works’ in policing evaluating crime prevention theories and strategies and considering the options open to reduce re offending.</w:t>
      </w:r>
    </w:p>
    <w:p w14:paraId="76CFE480" w14:textId="207E0447" w:rsidR="00DE178A" w:rsidRPr="00064959" w:rsidRDefault="00DE178A" w:rsidP="003A2427">
      <w:pPr>
        <w:spacing w:line="360" w:lineRule="auto"/>
        <w:rPr>
          <w:rFonts w:eastAsia="Calibri" w:cstheme="minorHAnsi"/>
          <w:b/>
          <w:bCs/>
          <w:sz w:val="24"/>
          <w:szCs w:val="24"/>
        </w:rPr>
      </w:pPr>
    </w:p>
    <w:p w14:paraId="1D76E259" w14:textId="0082BDC1" w:rsidR="00DE178A" w:rsidRPr="00064959" w:rsidRDefault="00DE178A" w:rsidP="003A2427">
      <w:pPr>
        <w:spacing w:line="360" w:lineRule="auto"/>
        <w:rPr>
          <w:rFonts w:eastAsia="Calibri" w:cstheme="minorHAnsi"/>
          <w:b/>
          <w:bCs/>
          <w:sz w:val="24"/>
          <w:szCs w:val="24"/>
        </w:rPr>
      </w:pPr>
      <w:r w:rsidRPr="00064959">
        <w:rPr>
          <w:rFonts w:eastAsia="Calibri" w:cstheme="minorHAnsi"/>
          <w:b/>
          <w:bCs/>
          <w:sz w:val="24"/>
          <w:szCs w:val="24"/>
        </w:rPr>
        <w:t xml:space="preserve">Answer 5 </w:t>
      </w:r>
    </w:p>
    <w:p w14:paraId="32B64E23" w14:textId="4B264A5D" w:rsidR="00FC404B" w:rsidRPr="00064959" w:rsidRDefault="00FC404B" w:rsidP="003A2427">
      <w:pPr>
        <w:spacing w:line="360" w:lineRule="auto"/>
        <w:rPr>
          <w:rFonts w:eastAsia="Calibri" w:cstheme="minorHAnsi"/>
          <w:sz w:val="24"/>
          <w:szCs w:val="24"/>
        </w:rPr>
      </w:pPr>
      <w:proofErr w:type="gramStart"/>
      <w:r w:rsidRPr="00064959">
        <w:rPr>
          <w:rFonts w:eastAsia="Calibri" w:cstheme="minorHAnsi"/>
          <w:sz w:val="24"/>
          <w:szCs w:val="24"/>
        </w:rPr>
        <w:t>In order to</w:t>
      </w:r>
      <w:proofErr w:type="gramEnd"/>
      <w:r w:rsidRPr="00064959">
        <w:rPr>
          <w:rFonts w:eastAsia="Calibri" w:cstheme="minorHAnsi"/>
          <w:sz w:val="24"/>
          <w:szCs w:val="24"/>
        </w:rPr>
        <w:t xml:space="preserve"> critically analyse the concept of evidence-based policing we will first need to look at what evidence-based policing is and what are the benefits and disadvantages of using such an approach. We will also need to consider the alternatives to using an evidence based policing approach and look at crime prevention theories and strategies and consider the options available when looking at how we reduce re offending. </w:t>
      </w:r>
    </w:p>
    <w:p w14:paraId="16FFA69B" w14:textId="5E5B9D96" w:rsidR="00FC404B" w:rsidRPr="00064959" w:rsidRDefault="00FC404B" w:rsidP="003A2427">
      <w:pPr>
        <w:spacing w:line="360" w:lineRule="auto"/>
        <w:rPr>
          <w:rFonts w:eastAsia="Calibri" w:cstheme="minorHAnsi"/>
          <w:sz w:val="24"/>
          <w:szCs w:val="24"/>
        </w:rPr>
      </w:pPr>
      <w:r w:rsidRPr="00064959">
        <w:rPr>
          <w:rFonts w:eastAsia="Calibri" w:cstheme="minorHAnsi"/>
          <w:sz w:val="24"/>
          <w:szCs w:val="24"/>
        </w:rPr>
        <w:t xml:space="preserve">Evidence based policing is where we use the best available evidence to inform and challenge </w:t>
      </w:r>
      <w:r w:rsidR="005952A0" w:rsidRPr="00064959">
        <w:rPr>
          <w:rFonts w:eastAsia="Calibri" w:cstheme="minorHAnsi"/>
          <w:sz w:val="24"/>
          <w:szCs w:val="24"/>
        </w:rPr>
        <w:t xml:space="preserve">policing policies, </w:t>
      </w:r>
      <w:proofErr w:type="gramStart"/>
      <w:r w:rsidR="005952A0" w:rsidRPr="00064959">
        <w:rPr>
          <w:rFonts w:eastAsia="Calibri" w:cstheme="minorHAnsi"/>
          <w:sz w:val="24"/>
          <w:szCs w:val="24"/>
        </w:rPr>
        <w:t>practices</w:t>
      </w:r>
      <w:proofErr w:type="gramEnd"/>
      <w:r w:rsidR="005952A0" w:rsidRPr="00064959">
        <w:rPr>
          <w:rFonts w:eastAsia="Calibri" w:cstheme="minorHAnsi"/>
          <w:sz w:val="24"/>
          <w:szCs w:val="24"/>
        </w:rPr>
        <w:t xml:space="preserve"> and decisions (College of Policing 2022). It is widely recognised that evidence-based policing does not necessarily provide conclusive answers on how specific issues should be policed but it is an approach which officers should use to reflect upon their </w:t>
      </w:r>
      <w:r w:rsidR="00B228BE" w:rsidRPr="00064959">
        <w:rPr>
          <w:rFonts w:eastAsia="Calibri" w:cstheme="minorHAnsi"/>
          <w:sz w:val="24"/>
          <w:szCs w:val="24"/>
        </w:rPr>
        <w:t>practice,</w:t>
      </w:r>
      <w:r w:rsidR="005952A0" w:rsidRPr="00064959">
        <w:rPr>
          <w:rFonts w:eastAsia="Calibri" w:cstheme="minorHAnsi"/>
          <w:sz w:val="24"/>
          <w:szCs w:val="24"/>
        </w:rPr>
        <w:t xml:space="preserve"> consider how the best available evidence applied to their work and to learn from their success and failures (College of Policing 2022). </w:t>
      </w:r>
      <w:r w:rsidR="002C3865" w:rsidRPr="00064959">
        <w:rPr>
          <w:rFonts w:eastAsia="Calibri" w:cstheme="minorHAnsi"/>
          <w:sz w:val="24"/>
          <w:szCs w:val="24"/>
        </w:rPr>
        <w:t xml:space="preserve">In its Policing Vision 2025, the UK’s National Police Chiefs’ Council (NPCC) states that by 2025, evidence-based practice will be embedded in, and will inform </w:t>
      </w:r>
      <w:r w:rsidR="00B228BE" w:rsidRPr="00064959">
        <w:rPr>
          <w:rFonts w:eastAsia="Calibri" w:cstheme="minorHAnsi"/>
          <w:sz w:val="24"/>
          <w:szCs w:val="24"/>
        </w:rPr>
        <w:t>everyday</w:t>
      </w:r>
      <w:r w:rsidR="002C3865" w:rsidRPr="00064959">
        <w:rPr>
          <w:rFonts w:eastAsia="Calibri" w:cstheme="minorHAnsi"/>
          <w:sz w:val="24"/>
          <w:szCs w:val="24"/>
        </w:rPr>
        <w:t xml:space="preserve"> policing practice.</w:t>
      </w:r>
    </w:p>
    <w:p w14:paraId="355D09A5" w14:textId="797DB9A7" w:rsidR="00145DAA" w:rsidRPr="00064959" w:rsidRDefault="00F256BB" w:rsidP="003A2427">
      <w:pPr>
        <w:spacing w:line="360" w:lineRule="auto"/>
        <w:rPr>
          <w:rFonts w:eastAsia="Calibri" w:cstheme="minorHAnsi"/>
          <w:sz w:val="24"/>
          <w:szCs w:val="24"/>
        </w:rPr>
      </w:pPr>
      <w:r w:rsidRPr="00064959">
        <w:rPr>
          <w:rFonts w:eastAsia="Calibri" w:cstheme="minorHAnsi"/>
          <w:sz w:val="24"/>
          <w:szCs w:val="24"/>
        </w:rPr>
        <w:t xml:space="preserve">Evidence based policing offers a practical solution to the need to balance public safety, community service needs, available </w:t>
      </w:r>
      <w:r w:rsidR="00B228BE" w:rsidRPr="00064959">
        <w:rPr>
          <w:rFonts w:eastAsia="Calibri" w:cstheme="minorHAnsi"/>
          <w:sz w:val="24"/>
          <w:szCs w:val="24"/>
        </w:rPr>
        <w:t>funds,</w:t>
      </w:r>
      <w:r w:rsidRPr="00064959">
        <w:rPr>
          <w:rFonts w:eastAsia="Calibri" w:cstheme="minorHAnsi"/>
          <w:sz w:val="24"/>
          <w:szCs w:val="24"/>
        </w:rPr>
        <w:t xml:space="preserve"> and taxpayer expectations. It blends the science of controlling crime and disorder with the principles of community policing and problem solving (National Institute of </w:t>
      </w:r>
      <w:r w:rsidR="00145DAA" w:rsidRPr="00064959">
        <w:rPr>
          <w:rFonts w:eastAsia="Calibri" w:cstheme="minorHAnsi"/>
          <w:sz w:val="24"/>
          <w:szCs w:val="24"/>
        </w:rPr>
        <w:t xml:space="preserve">Justice 2012). </w:t>
      </w:r>
      <w:r w:rsidR="00145DAA" w:rsidRPr="00064959">
        <w:rPr>
          <w:rFonts w:eastAsia="Calibri" w:cstheme="minorHAnsi"/>
          <w:sz w:val="24"/>
          <w:szCs w:val="24"/>
        </w:rPr>
        <w:t>Evaluation of ongoing police operations is important because it can link research-based strategies to improved public safety outcomes, allowing police agencies to move beyond a reactive, response-driven approach and get smarter about crime control</w:t>
      </w:r>
      <w:r w:rsidR="00145DAA" w:rsidRPr="00064959">
        <w:rPr>
          <w:rFonts w:eastAsia="Calibri" w:cstheme="minorHAnsi"/>
          <w:sz w:val="24"/>
          <w:szCs w:val="24"/>
        </w:rPr>
        <w:t xml:space="preserve"> (Sherman 1998). </w:t>
      </w:r>
    </w:p>
    <w:p w14:paraId="78480BB4" w14:textId="3B385451" w:rsidR="002C3865" w:rsidRPr="00064959" w:rsidRDefault="005952A0" w:rsidP="003A2427">
      <w:pPr>
        <w:spacing w:line="360" w:lineRule="auto"/>
        <w:rPr>
          <w:rFonts w:eastAsia="Calibri" w:cstheme="minorHAnsi"/>
          <w:sz w:val="24"/>
          <w:szCs w:val="24"/>
        </w:rPr>
      </w:pPr>
      <w:r w:rsidRPr="00064959">
        <w:rPr>
          <w:rFonts w:eastAsia="Calibri" w:cstheme="minorHAnsi"/>
          <w:sz w:val="24"/>
          <w:szCs w:val="24"/>
        </w:rPr>
        <w:lastRenderedPageBreak/>
        <w:t xml:space="preserve">Given the increasing demands and pressures being placed upon policing, </w:t>
      </w:r>
      <w:r w:rsidR="00EC1907" w:rsidRPr="00064959">
        <w:rPr>
          <w:rFonts w:eastAsia="Calibri" w:cstheme="minorHAnsi"/>
          <w:sz w:val="24"/>
          <w:szCs w:val="24"/>
        </w:rPr>
        <w:t xml:space="preserve">it is possible to be critical of evidence-based policing </w:t>
      </w:r>
      <w:r w:rsidR="00A351C5" w:rsidRPr="00064959">
        <w:rPr>
          <w:rFonts w:eastAsia="Calibri" w:cstheme="minorHAnsi"/>
          <w:sz w:val="24"/>
          <w:szCs w:val="24"/>
        </w:rPr>
        <w:t>as</w:t>
      </w:r>
      <w:r w:rsidR="00EC1907" w:rsidRPr="00064959">
        <w:rPr>
          <w:rFonts w:eastAsia="Calibri" w:cstheme="minorHAnsi"/>
          <w:sz w:val="24"/>
          <w:szCs w:val="24"/>
        </w:rPr>
        <w:t xml:space="preserve"> it only focuses on what works and does not </w:t>
      </w:r>
      <w:r w:rsidR="00B228BE" w:rsidRPr="00064959">
        <w:rPr>
          <w:rFonts w:eastAsia="Calibri" w:cstheme="minorHAnsi"/>
          <w:sz w:val="24"/>
          <w:szCs w:val="24"/>
        </w:rPr>
        <w:t>consider</w:t>
      </w:r>
      <w:r w:rsidR="00EC1907" w:rsidRPr="00064959">
        <w:rPr>
          <w:rFonts w:eastAsia="Calibri" w:cstheme="minorHAnsi"/>
          <w:sz w:val="24"/>
          <w:szCs w:val="24"/>
        </w:rPr>
        <w:t xml:space="preserve"> what </w:t>
      </w:r>
      <w:proofErr w:type="gramStart"/>
      <w:r w:rsidR="00EC1907" w:rsidRPr="00064959">
        <w:rPr>
          <w:rFonts w:eastAsia="Calibri" w:cstheme="minorHAnsi"/>
          <w:sz w:val="24"/>
          <w:szCs w:val="24"/>
        </w:rPr>
        <w:t>actually matters</w:t>
      </w:r>
      <w:proofErr w:type="gramEnd"/>
      <w:r w:rsidR="00EC1907" w:rsidRPr="00064959">
        <w:rPr>
          <w:rFonts w:eastAsia="Calibri" w:cstheme="minorHAnsi"/>
          <w:sz w:val="24"/>
          <w:szCs w:val="24"/>
        </w:rPr>
        <w:t xml:space="preserve"> in modern day policing. Experts in the subject area such as Van Dijk and Hoogewoning state that “Whilst evidence-based policing is valuable and enriches policing, there is a risk of a narrow, instrumental and calculative emphasis on what works. An over reliance on randomised controlled trials </w:t>
      </w:r>
      <w:r w:rsidR="00F256BB" w:rsidRPr="00064959">
        <w:rPr>
          <w:rFonts w:eastAsia="Calibri" w:cstheme="minorHAnsi"/>
          <w:sz w:val="24"/>
          <w:szCs w:val="24"/>
        </w:rPr>
        <w:t>could be detrimental because it lacks a real appreciation of the specific nature and culture of police work. It ignores the challenges that the police currently face in their institutional and operational function</w:t>
      </w:r>
      <w:r w:rsidR="00A351C5" w:rsidRPr="00064959">
        <w:rPr>
          <w:rFonts w:eastAsia="Calibri" w:cstheme="minorHAnsi"/>
          <w:sz w:val="24"/>
          <w:szCs w:val="24"/>
        </w:rPr>
        <w:t>…”</w:t>
      </w:r>
      <w:r w:rsidR="00F256BB" w:rsidRPr="00064959">
        <w:rPr>
          <w:rFonts w:eastAsia="Calibri" w:cstheme="minorHAnsi"/>
          <w:sz w:val="24"/>
          <w:szCs w:val="24"/>
        </w:rPr>
        <w:t xml:space="preserve"> (Van Dijk and Hoogewoning).  </w:t>
      </w:r>
      <w:r w:rsidR="00856A16" w:rsidRPr="00064959">
        <w:rPr>
          <w:rFonts w:eastAsia="Calibri" w:cstheme="minorHAnsi"/>
          <w:sz w:val="24"/>
          <w:szCs w:val="24"/>
        </w:rPr>
        <w:t xml:space="preserve">It can be said that a move towards </w:t>
      </w:r>
      <w:r w:rsidR="00B228BE" w:rsidRPr="00064959">
        <w:rPr>
          <w:rFonts w:eastAsia="Calibri" w:cstheme="minorHAnsi"/>
          <w:sz w:val="24"/>
          <w:szCs w:val="24"/>
        </w:rPr>
        <w:t>evidence-based</w:t>
      </w:r>
      <w:r w:rsidR="00856A16" w:rsidRPr="00064959">
        <w:rPr>
          <w:rFonts w:eastAsia="Calibri" w:cstheme="minorHAnsi"/>
          <w:sz w:val="24"/>
          <w:szCs w:val="24"/>
        </w:rPr>
        <w:t xml:space="preserve"> policing and the current agenda to “professionalise the police” will lead to a more distant and repressive style of policing as policing will begin favour facts and figures over </w:t>
      </w:r>
      <w:bookmarkStart w:id="1" w:name="_Hlk104726333"/>
      <w:r w:rsidR="00856A16" w:rsidRPr="00064959">
        <w:rPr>
          <w:rFonts w:eastAsia="Calibri" w:cstheme="minorHAnsi"/>
          <w:sz w:val="24"/>
          <w:szCs w:val="24"/>
        </w:rPr>
        <w:t xml:space="preserve">understanding the actual problems faced by its communities and addressing them in a way which matters to the communities being served. </w:t>
      </w:r>
    </w:p>
    <w:bookmarkEnd w:id="1"/>
    <w:p w14:paraId="411E0B97" w14:textId="6AC5D610" w:rsidR="00B80B31" w:rsidRPr="00064959" w:rsidRDefault="002C3865" w:rsidP="003A2427">
      <w:pPr>
        <w:spacing w:line="360" w:lineRule="auto"/>
        <w:rPr>
          <w:rFonts w:cstheme="minorHAnsi"/>
          <w:sz w:val="24"/>
          <w:szCs w:val="24"/>
        </w:rPr>
      </w:pPr>
      <w:r w:rsidRPr="00064959">
        <w:rPr>
          <w:rFonts w:eastAsia="Calibri" w:cstheme="minorHAnsi"/>
          <w:sz w:val="24"/>
          <w:szCs w:val="24"/>
        </w:rPr>
        <w:t xml:space="preserve">When it comes to looking at “what works” in policing, there are </w:t>
      </w:r>
      <w:r w:rsidR="00B228BE" w:rsidRPr="00064959">
        <w:rPr>
          <w:rFonts w:eastAsia="Calibri" w:cstheme="minorHAnsi"/>
          <w:sz w:val="24"/>
          <w:szCs w:val="24"/>
        </w:rPr>
        <w:t>several</w:t>
      </w:r>
      <w:r w:rsidRPr="00064959">
        <w:rPr>
          <w:rFonts w:eastAsia="Calibri" w:cstheme="minorHAnsi"/>
          <w:sz w:val="24"/>
          <w:szCs w:val="24"/>
        </w:rPr>
        <w:t xml:space="preserve"> crime prevention theories and strategies which are used. </w:t>
      </w:r>
      <w:r w:rsidRPr="00064959">
        <w:rPr>
          <w:rFonts w:cstheme="minorHAnsi"/>
          <w:sz w:val="24"/>
          <w:szCs w:val="24"/>
        </w:rPr>
        <w:t>Research suggests that crime tends to cluster among a few places, offenders, and victims. For instance, Spelman and Eck (1989) examined several studies and estimated that 10 percent of the victims in the United States are involved in 40 percent of victimizations, 10 percent of offenders are involved in over 50 percent of crimes, and 10 percent of places are the sites of about 60 percent of crimes</w:t>
      </w:r>
      <w:r w:rsidR="00AF7842" w:rsidRPr="00064959">
        <w:rPr>
          <w:rFonts w:cstheme="minorHAnsi"/>
          <w:sz w:val="24"/>
          <w:szCs w:val="24"/>
        </w:rPr>
        <w:t xml:space="preserve"> (</w:t>
      </w:r>
      <w:proofErr w:type="gramStart"/>
      <w:r w:rsidR="00AF7842" w:rsidRPr="00064959">
        <w:rPr>
          <w:rFonts w:cstheme="minorHAnsi"/>
          <w:sz w:val="24"/>
          <w:szCs w:val="24"/>
        </w:rPr>
        <w:t>Anthony  A.</w:t>
      </w:r>
      <w:proofErr w:type="gramEnd"/>
      <w:r w:rsidR="00AF7842" w:rsidRPr="00064959">
        <w:rPr>
          <w:rFonts w:cstheme="minorHAnsi"/>
          <w:sz w:val="24"/>
          <w:szCs w:val="24"/>
        </w:rPr>
        <w:t xml:space="preserve"> et al 2007).</w:t>
      </w:r>
    </w:p>
    <w:p w14:paraId="70B758E2" w14:textId="3EB32693" w:rsidR="008F10E0" w:rsidRPr="00064959" w:rsidRDefault="008F10E0" w:rsidP="003A2427">
      <w:pPr>
        <w:spacing w:line="360" w:lineRule="auto"/>
        <w:rPr>
          <w:rFonts w:cstheme="minorHAnsi"/>
          <w:sz w:val="24"/>
          <w:szCs w:val="24"/>
        </w:rPr>
      </w:pPr>
      <w:r w:rsidRPr="00064959">
        <w:rPr>
          <w:rFonts w:cstheme="minorHAnsi"/>
          <w:sz w:val="24"/>
          <w:szCs w:val="24"/>
        </w:rPr>
        <w:t xml:space="preserve">It can be argued that increasing the number of police to target the clusters of crime would be an effective prevention strategy. </w:t>
      </w:r>
      <w:r w:rsidRPr="00064959">
        <w:rPr>
          <w:rFonts w:cstheme="minorHAnsi"/>
          <w:sz w:val="24"/>
          <w:szCs w:val="24"/>
        </w:rPr>
        <w:t>Some observers such as Gibbs argue that the number of police acts as a direct deterrent for criminals. Whilst not necessarily a theory of crime prevention, this is often a topic of conversation politically and is not necessarily based on mere speculation given that the level of violence throughout the 19th century declined while the number of police increased (</w:t>
      </w:r>
      <w:proofErr w:type="spellStart"/>
      <w:r w:rsidRPr="00064959">
        <w:rPr>
          <w:rFonts w:cstheme="minorHAnsi"/>
          <w:sz w:val="24"/>
          <w:szCs w:val="24"/>
        </w:rPr>
        <w:t>Gurr</w:t>
      </w:r>
      <w:proofErr w:type="spellEnd"/>
      <w:r w:rsidRPr="00064959">
        <w:rPr>
          <w:rFonts w:cstheme="minorHAnsi"/>
          <w:sz w:val="24"/>
          <w:szCs w:val="24"/>
        </w:rPr>
        <w:t>, et al, 1977). This is often disputed as a concept of crime reduction as there is a solid body of evidence that the police cannot do a great deal when it comes to reducing crime, because the causes of crime are fundamentally outside of their power (Auke J. van Dijk &amp; Frank Hoogewoning).</w:t>
      </w:r>
    </w:p>
    <w:p w14:paraId="72B1AF5D" w14:textId="7AC3796E" w:rsidR="008F10E0" w:rsidRPr="00064959" w:rsidRDefault="008F10E0" w:rsidP="003A2427">
      <w:pPr>
        <w:spacing w:line="360" w:lineRule="auto"/>
        <w:rPr>
          <w:rFonts w:cstheme="minorHAnsi"/>
          <w:sz w:val="24"/>
          <w:szCs w:val="24"/>
        </w:rPr>
      </w:pPr>
      <w:r w:rsidRPr="00064959">
        <w:rPr>
          <w:rFonts w:cstheme="minorHAnsi"/>
          <w:sz w:val="24"/>
          <w:szCs w:val="24"/>
        </w:rPr>
        <w:t xml:space="preserve">Therefore, a more targeted approach is needed when it comes to crime prevention. </w:t>
      </w:r>
      <w:r w:rsidR="006E33ED" w:rsidRPr="00064959">
        <w:rPr>
          <w:rFonts w:cstheme="minorHAnsi"/>
          <w:sz w:val="24"/>
          <w:szCs w:val="24"/>
        </w:rPr>
        <w:t xml:space="preserve">In the 2016 Home Office “Modern Crime Prevention Strategy”, six key drivers </w:t>
      </w:r>
      <w:r w:rsidR="006E33ED" w:rsidRPr="00064959">
        <w:rPr>
          <w:rFonts w:cstheme="minorHAnsi"/>
          <w:sz w:val="24"/>
          <w:szCs w:val="24"/>
        </w:rPr>
        <w:t xml:space="preserve">of crime were identified. </w:t>
      </w:r>
      <w:r w:rsidR="00CC4FC4" w:rsidRPr="00064959">
        <w:rPr>
          <w:rFonts w:cstheme="minorHAnsi"/>
          <w:sz w:val="24"/>
          <w:szCs w:val="24"/>
        </w:rPr>
        <w:t xml:space="preserve">The strategy states that opportunity, character, the effectiveness of the Criminal </w:t>
      </w:r>
      <w:r w:rsidR="00CC4FC4" w:rsidRPr="00064959">
        <w:rPr>
          <w:rFonts w:cstheme="minorHAnsi"/>
          <w:sz w:val="24"/>
          <w:szCs w:val="24"/>
        </w:rPr>
        <w:lastRenderedPageBreak/>
        <w:t xml:space="preserve">Justice System, profit, </w:t>
      </w:r>
      <w:r w:rsidR="00B228BE" w:rsidRPr="00064959">
        <w:rPr>
          <w:rFonts w:cstheme="minorHAnsi"/>
          <w:sz w:val="24"/>
          <w:szCs w:val="24"/>
        </w:rPr>
        <w:t>drugs,</w:t>
      </w:r>
      <w:r w:rsidR="00CC4FC4" w:rsidRPr="00064959">
        <w:rPr>
          <w:rFonts w:cstheme="minorHAnsi"/>
          <w:sz w:val="24"/>
          <w:szCs w:val="24"/>
        </w:rPr>
        <w:t xml:space="preserve"> and alcohol are all drivers of crime and that often, when crime occurs there are multiple drivers at play. The plan highlights that crime can be reduced by removing opportunities to offend, intervening early where people are exposed to factors that might lead to a high propensity to commit crime, ensuring that the CJS acts as a powerful deterrent, making it harder from criminals to benefit financially from their crimes, preventing drug misuse and dependency and making the night time economy safe so that people can consume alcohol safely without fear of becoming a victim of alcohol related crime and disorder. </w:t>
      </w:r>
    </w:p>
    <w:p w14:paraId="0C1AE287" w14:textId="4F4DF206" w:rsidR="008F10E0" w:rsidRPr="00064959" w:rsidRDefault="008F10E0" w:rsidP="003A2427">
      <w:pPr>
        <w:spacing w:line="360" w:lineRule="auto"/>
        <w:rPr>
          <w:rFonts w:cstheme="minorHAnsi"/>
          <w:sz w:val="24"/>
          <w:szCs w:val="24"/>
        </w:rPr>
      </w:pPr>
      <w:r w:rsidRPr="00064959">
        <w:rPr>
          <w:rFonts w:cstheme="minorHAnsi"/>
          <w:sz w:val="24"/>
          <w:szCs w:val="24"/>
        </w:rPr>
        <w:t xml:space="preserve">When preventing re-offending, imprisonment is often seen as an effective short term and value for money approach (McDougal, C. et al 2003). However, </w:t>
      </w:r>
      <w:r w:rsidR="00B228BE" w:rsidRPr="00064959">
        <w:rPr>
          <w:rFonts w:cstheme="minorHAnsi"/>
          <w:sz w:val="24"/>
          <w:szCs w:val="24"/>
        </w:rPr>
        <w:t>several</w:t>
      </w:r>
      <w:r w:rsidRPr="00064959">
        <w:rPr>
          <w:rFonts w:cstheme="minorHAnsi"/>
          <w:sz w:val="24"/>
          <w:szCs w:val="24"/>
        </w:rPr>
        <w:t xml:space="preserve"> studies have shown that community sentences are most effective in reducing reoffending than short term sentences due to the increased opportunity for rehabilitation during community sentences and avoidance of the negative unintended consequences of imprisonment, such as losing employment or housing. </w:t>
      </w:r>
    </w:p>
    <w:p w14:paraId="1E5B4AB3" w14:textId="7C6E3CA9" w:rsidR="00321258" w:rsidRPr="00064959" w:rsidRDefault="00321258" w:rsidP="003A2427">
      <w:pPr>
        <w:spacing w:line="360" w:lineRule="auto"/>
        <w:rPr>
          <w:rFonts w:cstheme="minorHAnsi"/>
          <w:sz w:val="24"/>
          <w:szCs w:val="24"/>
        </w:rPr>
      </w:pPr>
      <w:r w:rsidRPr="00064959">
        <w:rPr>
          <w:rFonts w:cstheme="minorHAnsi"/>
          <w:sz w:val="24"/>
          <w:szCs w:val="24"/>
        </w:rPr>
        <w:t xml:space="preserve">In conclusion, </w:t>
      </w:r>
      <w:r w:rsidR="00B228BE" w:rsidRPr="00064959">
        <w:rPr>
          <w:rFonts w:cstheme="minorHAnsi"/>
          <w:sz w:val="24"/>
          <w:szCs w:val="24"/>
        </w:rPr>
        <w:t>evidence-based</w:t>
      </w:r>
      <w:r w:rsidRPr="00064959">
        <w:rPr>
          <w:rFonts w:cstheme="minorHAnsi"/>
          <w:sz w:val="24"/>
          <w:szCs w:val="24"/>
        </w:rPr>
        <w:t xml:space="preserve"> policing is needed given that it enriches policing by providing critical evaluation of research so that officers use the best available evidence to inform and challenge policies, </w:t>
      </w:r>
      <w:proofErr w:type="gramStart"/>
      <w:r w:rsidRPr="00064959">
        <w:rPr>
          <w:rFonts w:cstheme="minorHAnsi"/>
          <w:sz w:val="24"/>
          <w:szCs w:val="24"/>
        </w:rPr>
        <w:t>practices</w:t>
      </w:r>
      <w:proofErr w:type="gramEnd"/>
      <w:r w:rsidRPr="00064959">
        <w:rPr>
          <w:rFonts w:cstheme="minorHAnsi"/>
          <w:sz w:val="24"/>
          <w:szCs w:val="24"/>
        </w:rPr>
        <w:t xml:space="preserve"> and decisions (College of Policing 2022). However, it is important that the police do not prioritise numbers and figures so that there is a narrow, </w:t>
      </w:r>
      <w:r w:rsidR="00B228BE" w:rsidRPr="00064959">
        <w:rPr>
          <w:rFonts w:cstheme="minorHAnsi"/>
          <w:sz w:val="24"/>
          <w:szCs w:val="24"/>
        </w:rPr>
        <w:t>instrumental,</w:t>
      </w:r>
      <w:r w:rsidRPr="00064959">
        <w:rPr>
          <w:rFonts w:cstheme="minorHAnsi"/>
          <w:sz w:val="24"/>
          <w:szCs w:val="24"/>
        </w:rPr>
        <w:t xml:space="preserve"> and calculative focus on “what works” as this will encourage a move away from “what matters” in favour of efficiency. It is important that “what works” is given context and that the police continue to </w:t>
      </w:r>
      <w:r w:rsidRPr="00064959">
        <w:rPr>
          <w:rFonts w:cstheme="minorHAnsi"/>
          <w:sz w:val="24"/>
          <w:szCs w:val="24"/>
        </w:rPr>
        <w:t>understand the actual problems faced by its communities and addressing them in a way which matters to the communities being served.</w:t>
      </w:r>
      <w:r w:rsidR="00A351C5" w:rsidRPr="00064959">
        <w:rPr>
          <w:rFonts w:cstheme="minorHAnsi"/>
          <w:sz w:val="24"/>
          <w:szCs w:val="24"/>
        </w:rPr>
        <w:t xml:space="preserve"> When considering crime prevention strategies for the future, it is clear from research that the number of police officers alone is not simply enough to deter criminals and that police agencies target the six key drivers of crime as identified in the Home Office 2016 Modern Crime Prevention Strategy. It is also imperative that the Criminal Justice System continues to act as a powerful deterrent by imprisoning those who </w:t>
      </w:r>
      <w:r w:rsidR="00B228BE" w:rsidRPr="00064959">
        <w:rPr>
          <w:rFonts w:cstheme="minorHAnsi"/>
          <w:sz w:val="24"/>
          <w:szCs w:val="24"/>
        </w:rPr>
        <w:t>are</w:t>
      </w:r>
      <w:r w:rsidR="00A351C5" w:rsidRPr="00064959">
        <w:rPr>
          <w:rFonts w:cstheme="minorHAnsi"/>
          <w:sz w:val="24"/>
          <w:szCs w:val="24"/>
        </w:rPr>
        <w:t xml:space="preserve"> at a high risk of re-offending and that there continues to be an increased opportunity for rehabilitation during community sentences where such sentences are appropriate to prevent the unintended consequences of imprisonment. </w:t>
      </w:r>
    </w:p>
    <w:p w14:paraId="06C58D42" w14:textId="63C8DE9D" w:rsidR="00A351C5" w:rsidRPr="00064959" w:rsidRDefault="00A351C5" w:rsidP="003A2427">
      <w:pPr>
        <w:spacing w:line="360" w:lineRule="auto"/>
        <w:rPr>
          <w:rFonts w:cstheme="minorHAnsi"/>
          <w:sz w:val="24"/>
          <w:szCs w:val="24"/>
        </w:rPr>
      </w:pPr>
    </w:p>
    <w:p w14:paraId="2C110B5F" w14:textId="185EDC67" w:rsidR="00A351C5" w:rsidRPr="00064959" w:rsidRDefault="00A351C5" w:rsidP="003A2427">
      <w:pPr>
        <w:spacing w:line="360" w:lineRule="auto"/>
        <w:rPr>
          <w:rFonts w:cstheme="minorHAnsi"/>
          <w:sz w:val="24"/>
          <w:szCs w:val="24"/>
        </w:rPr>
      </w:pPr>
      <w:r w:rsidRPr="00064959">
        <w:rPr>
          <w:rFonts w:cstheme="minorHAnsi"/>
          <w:sz w:val="24"/>
          <w:szCs w:val="24"/>
        </w:rPr>
        <w:lastRenderedPageBreak/>
        <w:t>WORD COUNT: 1</w:t>
      </w:r>
      <w:r w:rsidR="00B228BE">
        <w:rPr>
          <w:rFonts w:cstheme="minorHAnsi"/>
          <w:sz w:val="24"/>
          <w:szCs w:val="24"/>
        </w:rPr>
        <w:t xml:space="preserve">087 words </w:t>
      </w:r>
    </w:p>
    <w:p w14:paraId="40F32574" w14:textId="77777777" w:rsidR="008F10E0" w:rsidRPr="00064959" w:rsidRDefault="008F10E0" w:rsidP="00A41B7B">
      <w:pPr>
        <w:spacing w:line="256" w:lineRule="auto"/>
        <w:rPr>
          <w:rFonts w:cstheme="minorHAnsi"/>
          <w:sz w:val="24"/>
          <w:szCs w:val="24"/>
        </w:rPr>
      </w:pPr>
    </w:p>
    <w:p w14:paraId="4CB0A8A9" w14:textId="77777777" w:rsidR="003A2427" w:rsidRDefault="003A2427">
      <w:pPr>
        <w:rPr>
          <w:rFonts w:cstheme="minorHAnsi"/>
          <w:sz w:val="24"/>
          <w:szCs w:val="24"/>
        </w:rPr>
      </w:pPr>
      <w:r>
        <w:rPr>
          <w:rFonts w:cstheme="minorHAnsi"/>
          <w:sz w:val="24"/>
          <w:szCs w:val="24"/>
        </w:rPr>
        <w:br w:type="page"/>
      </w:r>
    </w:p>
    <w:p w14:paraId="603C4BAB" w14:textId="44E6289B" w:rsidR="00C3362C" w:rsidRPr="003A2427" w:rsidRDefault="00C3362C">
      <w:pPr>
        <w:rPr>
          <w:rFonts w:cstheme="minorHAnsi"/>
          <w:sz w:val="24"/>
          <w:szCs w:val="24"/>
        </w:rPr>
      </w:pPr>
      <w:r w:rsidRPr="00064959">
        <w:rPr>
          <w:rFonts w:cstheme="minorHAnsi"/>
          <w:b/>
          <w:bCs/>
          <w:sz w:val="24"/>
          <w:szCs w:val="24"/>
        </w:rPr>
        <w:lastRenderedPageBreak/>
        <w:t>BIBLIOGRAPHY</w:t>
      </w:r>
    </w:p>
    <w:p w14:paraId="4BB740E6" w14:textId="01BDDB7A" w:rsidR="00FA1412" w:rsidRDefault="003A2427">
      <w:pPr>
        <w:rPr>
          <w:rFonts w:cstheme="minorHAnsi"/>
          <w:sz w:val="24"/>
          <w:szCs w:val="24"/>
        </w:rPr>
      </w:pPr>
      <w:r w:rsidRPr="003A2427">
        <w:rPr>
          <w:rFonts w:cstheme="minorHAnsi"/>
          <w:sz w:val="24"/>
          <w:szCs w:val="24"/>
        </w:rPr>
        <w:t>Armstrong, S and Weaver, B. (2010) What Do the Punished Think of their Punishment? The Comparative Experience of Short-term Prison Sentences and Community-based Punishments, SCCJR Research Report No. 04/2010, Glasgow: SCCJR.</w:t>
      </w:r>
    </w:p>
    <w:p w14:paraId="6B997823" w14:textId="77777777" w:rsidR="00FA1412" w:rsidRDefault="00FA1412">
      <w:pPr>
        <w:rPr>
          <w:rFonts w:cstheme="minorHAnsi"/>
          <w:sz w:val="24"/>
          <w:szCs w:val="24"/>
        </w:rPr>
      </w:pPr>
    </w:p>
    <w:p w14:paraId="3196D849" w14:textId="104C373F" w:rsidR="003A2427" w:rsidRDefault="003A2427">
      <w:pPr>
        <w:rPr>
          <w:rFonts w:cstheme="minorHAnsi"/>
          <w:sz w:val="24"/>
          <w:szCs w:val="24"/>
        </w:rPr>
      </w:pPr>
      <w:r w:rsidRPr="003A2427">
        <w:rPr>
          <w:rFonts w:cstheme="minorHAnsi"/>
          <w:sz w:val="24"/>
          <w:szCs w:val="24"/>
        </w:rPr>
        <w:t xml:space="preserve">Auke J. van Dijk &amp; Frank Hoogewoning, 2015, What really matters in policing? And why “what works?” alone is simply not enough. Accessed 19/05/2022. Available at: </w:t>
      </w:r>
      <w:hyperlink r:id="rId10" w:history="1">
        <w:r w:rsidR="00FA1412" w:rsidRPr="00103A5B">
          <w:rPr>
            <w:rStyle w:val="Hyperlink"/>
            <w:rFonts w:cstheme="minorHAnsi"/>
            <w:sz w:val="24"/>
            <w:szCs w:val="24"/>
          </w:rPr>
          <w:t>https://www.cepol.europa.eu/sites/default/files/28-dijk-hoogewoning.pdf</w:t>
        </w:r>
      </w:hyperlink>
    </w:p>
    <w:p w14:paraId="6596DF65" w14:textId="77777777" w:rsidR="00FA1412" w:rsidRDefault="00FA1412">
      <w:pPr>
        <w:rPr>
          <w:rFonts w:cstheme="minorHAnsi"/>
          <w:sz w:val="24"/>
          <w:szCs w:val="24"/>
        </w:rPr>
      </w:pPr>
    </w:p>
    <w:p w14:paraId="6FBBAEFA" w14:textId="74923B45" w:rsidR="003A2427" w:rsidRDefault="003A2427">
      <w:pPr>
        <w:rPr>
          <w:rFonts w:cstheme="minorHAnsi"/>
          <w:sz w:val="24"/>
          <w:szCs w:val="24"/>
        </w:rPr>
      </w:pPr>
      <w:r w:rsidRPr="003A2427">
        <w:rPr>
          <w:rFonts w:cstheme="minorHAnsi"/>
          <w:sz w:val="24"/>
          <w:szCs w:val="24"/>
        </w:rPr>
        <w:t>Bales, W.D. and Piquero, A.R. (2012) Assessing the impact of imprisonment on recidivism, Journal of Experimental Criminology</w:t>
      </w:r>
    </w:p>
    <w:p w14:paraId="28F8C778" w14:textId="77777777" w:rsidR="00FA1412" w:rsidRDefault="00FA1412">
      <w:pPr>
        <w:rPr>
          <w:rFonts w:cstheme="minorHAnsi"/>
          <w:sz w:val="24"/>
          <w:szCs w:val="24"/>
        </w:rPr>
      </w:pPr>
    </w:p>
    <w:p w14:paraId="583E8B17" w14:textId="434601B1" w:rsidR="003A2427" w:rsidRDefault="003A2427">
      <w:pPr>
        <w:rPr>
          <w:rFonts w:cstheme="minorHAnsi"/>
          <w:sz w:val="24"/>
          <w:szCs w:val="24"/>
        </w:rPr>
      </w:pPr>
      <w:r w:rsidRPr="003A2427">
        <w:rPr>
          <w:rFonts w:cstheme="minorHAnsi"/>
          <w:sz w:val="24"/>
          <w:szCs w:val="24"/>
        </w:rPr>
        <w:t xml:space="preserve">BBC News, 2019, The symbolic target of 50% at university reached. Date accessed 11/10/2022. Available at: </w:t>
      </w:r>
      <w:hyperlink r:id="rId11" w:history="1">
        <w:r w:rsidRPr="00103A5B">
          <w:rPr>
            <w:rStyle w:val="Hyperlink"/>
            <w:rFonts w:cstheme="minorHAnsi"/>
            <w:sz w:val="24"/>
            <w:szCs w:val="24"/>
          </w:rPr>
          <w:t>www.bbc.co.uk/news/education-49841620</w:t>
        </w:r>
      </w:hyperlink>
    </w:p>
    <w:p w14:paraId="15E2B6BD" w14:textId="35893944" w:rsidR="003A2427" w:rsidRDefault="003A2427">
      <w:pPr>
        <w:rPr>
          <w:rFonts w:cstheme="minorHAnsi"/>
          <w:sz w:val="24"/>
          <w:szCs w:val="24"/>
        </w:rPr>
      </w:pPr>
    </w:p>
    <w:p w14:paraId="0C81C45E" w14:textId="566DA82B" w:rsidR="003A2427" w:rsidRDefault="003A2427">
      <w:pPr>
        <w:rPr>
          <w:rFonts w:cstheme="minorHAnsi"/>
          <w:sz w:val="24"/>
          <w:szCs w:val="24"/>
        </w:rPr>
      </w:pPr>
      <w:r w:rsidRPr="003A2427">
        <w:rPr>
          <w:rFonts w:cstheme="minorHAnsi"/>
          <w:sz w:val="24"/>
          <w:szCs w:val="24"/>
        </w:rPr>
        <w:t xml:space="preserve">Crown Prosecution Service, 2022, Organised Crime Strategy. Accessed 21/05/2022. Available at </w:t>
      </w:r>
      <w:hyperlink r:id="rId12" w:history="1">
        <w:r w:rsidRPr="00103A5B">
          <w:rPr>
            <w:rStyle w:val="Hyperlink"/>
            <w:rFonts w:cstheme="minorHAnsi"/>
            <w:sz w:val="24"/>
            <w:szCs w:val="24"/>
          </w:rPr>
          <w:t>https://www.cps.gov.uk/organised-crime-strategy</w:t>
        </w:r>
      </w:hyperlink>
    </w:p>
    <w:p w14:paraId="47D9703C" w14:textId="77777777" w:rsidR="00FA1412" w:rsidRDefault="00FA1412">
      <w:pPr>
        <w:rPr>
          <w:rFonts w:cstheme="minorHAnsi"/>
          <w:sz w:val="24"/>
          <w:szCs w:val="24"/>
        </w:rPr>
      </w:pPr>
    </w:p>
    <w:p w14:paraId="7FECCC8B" w14:textId="68BCFF4D" w:rsidR="003A2427" w:rsidRDefault="003A2427">
      <w:pPr>
        <w:rPr>
          <w:rFonts w:cstheme="minorHAnsi"/>
          <w:sz w:val="24"/>
          <w:szCs w:val="24"/>
        </w:rPr>
      </w:pPr>
      <w:r w:rsidRPr="003A2427">
        <w:rPr>
          <w:rFonts w:cstheme="minorHAnsi"/>
          <w:sz w:val="24"/>
          <w:szCs w:val="24"/>
        </w:rPr>
        <w:t xml:space="preserve">Department for Transport, 2019, The road Safety Statement “A lifetime of road safety”. Date accessed 19/05/2022. Available at: </w:t>
      </w:r>
      <w:hyperlink r:id="rId13" w:history="1">
        <w:r w:rsidRPr="00103A5B">
          <w:rPr>
            <w:rStyle w:val="Hyperlink"/>
            <w:rFonts w:cstheme="minorHAnsi"/>
            <w:sz w:val="24"/>
            <w:szCs w:val="24"/>
          </w:rPr>
          <w:t>https://assets.publishing.service.gov.uk/government/uploads/system/uploads/attachment_data/file/817695/road-safety-statement-2019.pdf</w:t>
        </w:r>
      </w:hyperlink>
    </w:p>
    <w:p w14:paraId="359B1FFD" w14:textId="1B26FFC9" w:rsidR="003A2427" w:rsidRDefault="003A2427">
      <w:pPr>
        <w:rPr>
          <w:rFonts w:cstheme="minorHAnsi"/>
          <w:sz w:val="24"/>
          <w:szCs w:val="24"/>
        </w:rPr>
      </w:pPr>
    </w:p>
    <w:p w14:paraId="422F7173" w14:textId="46C0C7F6" w:rsidR="003A2427" w:rsidRDefault="003A2427">
      <w:pPr>
        <w:rPr>
          <w:rFonts w:cstheme="minorHAnsi"/>
          <w:sz w:val="24"/>
          <w:szCs w:val="24"/>
        </w:rPr>
      </w:pPr>
      <w:r w:rsidRPr="003A2427">
        <w:rPr>
          <w:rFonts w:cstheme="minorHAnsi"/>
          <w:sz w:val="24"/>
          <w:szCs w:val="24"/>
        </w:rPr>
        <w:t xml:space="preserve">Department for Transport, 2022, The highway code: 8 changes you need to know from 29th January 2022. </w:t>
      </w:r>
      <w:proofErr w:type="gramStart"/>
      <w:r w:rsidRPr="003A2427">
        <w:rPr>
          <w:rFonts w:cstheme="minorHAnsi"/>
          <w:sz w:val="24"/>
          <w:szCs w:val="24"/>
        </w:rPr>
        <w:t>Accessed  om</w:t>
      </w:r>
      <w:proofErr w:type="gramEnd"/>
      <w:r w:rsidRPr="003A2427">
        <w:rPr>
          <w:rFonts w:cstheme="minorHAnsi"/>
          <w:sz w:val="24"/>
          <w:szCs w:val="24"/>
        </w:rPr>
        <w:t xml:space="preserve"> 19/05/2022. Available at: </w:t>
      </w:r>
      <w:hyperlink r:id="rId14" w:history="1">
        <w:r w:rsidRPr="00103A5B">
          <w:rPr>
            <w:rStyle w:val="Hyperlink"/>
            <w:rFonts w:cstheme="minorHAnsi"/>
            <w:sz w:val="24"/>
            <w:szCs w:val="24"/>
          </w:rPr>
          <w:t>https://www.gov.uk/government/news/the-highway-code-8-changes-you-need-to-know-from-29-january-2022</w:t>
        </w:r>
      </w:hyperlink>
    </w:p>
    <w:p w14:paraId="496E8BD7" w14:textId="6CC3F072" w:rsidR="003A2427" w:rsidRDefault="003A2427">
      <w:pPr>
        <w:rPr>
          <w:rFonts w:cstheme="minorHAnsi"/>
          <w:sz w:val="24"/>
          <w:szCs w:val="24"/>
        </w:rPr>
      </w:pPr>
    </w:p>
    <w:p w14:paraId="33EC3B94" w14:textId="28BF12CE" w:rsidR="003A2427" w:rsidRDefault="003A2427">
      <w:pPr>
        <w:rPr>
          <w:rFonts w:cstheme="minorHAnsi"/>
          <w:sz w:val="24"/>
          <w:szCs w:val="24"/>
        </w:rPr>
      </w:pPr>
      <w:r w:rsidRPr="003A2427">
        <w:rPr>
          <w:rFonts w:cstheme="minorHAnsi"/>
          <w:sz w:val="24"/>
          <w:szCs w:val="24"/>
        </w:rPr>
        <w:t xml:space="preserve">Her Majesty’s Inspectorate of Constabulary and Fire and Rescue Services, 2020, Roads Policing: Not an Option “An inspection of roads policing in England and Wales”. Date accessed: 19/05/2022. Available at: </w:t>
      </w:r>
      <w:hyperlink r:id="rId15" w:history="1">
        <w:r w:rsidR="00FA1412" w:rsidRPr="00103A5B">
          <w:rPr>
            <w:rStyle w:val="Hyperlink"/>
            <w:rFonts w:cstheme="minorHAnsi"/>
            <w:sz w:val="24"/>
            <w:szCs w:val="24"/>
          </w:rPr>
          <w:t>https://www.justiceinspectorates.gov.uk/hmicfrs/wp-content/uploads/roads-policing-not-optional-an-inspection-of-roads-policing-in-england-and-wales.pdf</w:t>
        </w:r>
      </w:hyperlink>
    </w:p>
    <w:p w14:paraId="588B34BC" w14:textId="45413676" w:rsidR="00FA1412" w:rsidRDefault="00FA1412">
      <w:pPr>
        <w:rPr>
          <w:rFonts w:cstheme="minorHAnsi"/>
          <w:sz w:val="24"/>
          <w:szCs w:val="24"/>
        </w:rPr>
      </w:pPr>
    </w:p>
    <w:p w14:paraId="091E4B04" w14:textId="2EBE088A" w:rsidR="003A2427" w:rsidRDefault="00FA1412">
      <w:pPr>
        <w:rPr>
          <w:rStyle w:val="Hyperlink"/>
          <w:rFonts w:cstheme="minorHAnsi"/>
          <w:color w:val="auto"/>
          <w:sz w:val="24"/>
          <w:szCs w:val="24"/>
          <w:u w:val="none"/>
        </w:rPr>
      </w:pPr>
      <w:r w:rsidRPr="00064959">
        <w:rPr>
          <w:rStyle w:val="Hyperlink"/>
          <w:rFonts w:cstheme="minorHAnsi"/>
          <w:color w:val="auto"/>
          <w:sz w:val="24"/>
          <w:szCs w:val="24"/>
          <w:u w:val="none"/>
        </w:rPr>
        <w:lastRenderedPageBreak/>
        <w:t xml:space="preserve">HM Government, 2018, Serious and Organised Crime Strategy. Accessed 21/05/2022. Available at: </w:t>
      </w:r>
      <w:hyperlink r:id="rId16" w:history="1">
        <w:r w:rsidRPr="00064959">
          <w:rPr>
            <w:rStyle w:val="Hyperlink"/>
            <w:rFonts w:cstheme="minorHAnsi"/>
            <w:sz w:val="24"/>
            <w:szCs w:val="24"/>
          </w:rPr>
          <w:t>https://assets.publishing.service.gov.uk/government/uploads/system/uploads/attachment_data/file/752850/SOC-2018-web.pdf</w:t>
        </w:r>
      </w:hyperlink>
    </w:p>
    <w:p w14:paraId="4B5A5AD7" w14:textId="77777777" w:rsidR="00FA1412" w:rsidRDefault="00FA1412">
      <w:pPr>
        <w:rPr>
          <w:rFonts w:cstheme="minorHAnsi"/>
          <w:sz w:val="24"/>
          <w:szCs w:val="24"/>
        </w:rPr>
      </w:pPr>
    </w:p>
    <w:p w14:paraId="40B4D150" w14:textId="2A90332E" w:rsidR="00C3362C" w:rsidRDefault="003A2427">
      <w:pPr>
        <w:rPr>
          <w:rStyle w:val="Hyperlink"/>
          <w:rFonts w:cstheme="minorHAnsi"/>
          <w:sz w:val="24"/>
          <w:szCs w:val="24"/>
        </w:rPr>
      </w:pPr>
      <w:r>
        <w:rPr>
          <w:rFonts w:cstheme="minorHAnsi"/>
          <w:sz w:val="24"/>
          <w:szCs w:val="24"/>
        </w:rPr>
        <w:t xml:space="preserve">Home Office, 2015, Definition of Policing by Consent. </w:t>
      </w:r>
      <w:r w:rsidR="001F5579" w:rsidRPr="00064959">
        <w:rPr>
          <w:rFonts w:cstheme="minorHAnsi"/>
          <w:sz w:val="24"/>
          <w:szCs w:val="24"/>
        </w:rPr>
        <w:t xml:space="preserve">Accessed 20/01/2022. Available at: </w:t>
      </w:r>
      <w:hyperlink r:id="rId17" w:history="1">
        <w:r w:rsidR="001F5579" w:rsidRPr="00064959">
          <w:rPr>
            <w:rStyle w:val="Hyperlink"/>
            <w:rFonts w:cstheme="minorHAnsi"/>
            <w:sz w:val="24"/>
            <w:szCs w:val="24"/>
          </w:rPr>
          <w:t>https://www.gov.uk/govern</w:t>
        </w:r>
        <w:r w:rsidR="001F5579" w:rsidRPr="00064959">
          <w:rPr>
            <w:rStyle w:val="Hyperlink"/>
            <w:rFonts w:cstheme="minorHAnsi"/>
            <w:sz w:val="24"/>
            <w:szCs w:val="24"/>
          </w:rPr>
          <w:t>m</w:t>
        </w:r>
        <w:r w:rsidR="001F5579" w:rsidRPr="00064959">
          <w:rPr>
            <w:rStyle w:val="Hyperlink"/>
            <w:rFonts w:cstheme="minorHAnsi"/>
            <w:sz w:val="24"/>
            <w:szCs w:val="24"/>
          </w:rPr>
          <w:t>ent/publications/policing-by-consent/definition-of-policing-by-consent</w:t>
        </w:r>
      </w:hyperlink>
    </w:p>
    <w:p w14:paraId="7908483F" w14:textId="77777777" w:rsidR="003A2427" w:rsidRDefault="003A2427">
      <w:pPr>
        <w:rPr>
          <w:rStyle w:val="Hyperlink"/>
          <w:rFonts w:cstheme="minorHAnsi"/>
          <w:sz w:val="24"/>
          <w:szCs w:val="24"/>
        </w:rPr>
      </w:pPr>
    </w:p>
    <w:p w14:paraId="1F10D4DB" w14:textId="3E6FCA3B" w:rsidR="003A2427" w:rsidRDefault="003A2427">
      <w:pPr>
        <w:rPr>
          <w:rStyle w:val="Hyperlink"/>
          <w:rFonts w:cstheme="minorHAnsi"/>
          <w:sz w:val="24"/>
          <w:szCs w:val="24"/>
        </w:rPr>
      </w:pPr>
      <w:r w:rsidRPr="003A2427">
        <w:rPr>
          <w:rStyle w:val="Hyperlink"/>
          <w:color w:val="auto"/>
          <w:u w:val="none"/>
        </w:rPr>
        <w:drawing>
          <wp:inline distT="0" distB="0" distL="0" distR="0" wp14:anchorId="5D76A067" wp14:editId="620D129E">
            <wp:extent cx="5731510" cy="9080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908050"/>
                    </a:xfrm>
                    <a:prstGeom prst="rect">
                      <a:avLst/>
                    </a:prstGeom>
                    <a:noFill/>
                    <a:ln>
                      <a:noFill/>
                    </a:ln>
                  </pic:spPr>
                </pic:pic>
              </a:graphicData>
            </a:graphic>
          </wp:inline>
        </w:drawing>
      </w:r>
    </w:p>
    <w:p w14:paraId="61AE07A8" w14:textId="2ADAD70B" w:rsidR="00FA1412" w:rsidRPr="00FA1412" w:rsidRDefault="00FA1412">
      <w:pPr>
        <w:rPr>
          <w:rStyle w:val="Hyperlink"/>
          <w:rFonts w:cstheme="minorHAnsi"/>
          <w:color w:val="auto"/>
          <w:sz w:val="24"/>
          <w:szCs w:val="24"/>
          <w:u w:val="none"/>
        </w:rPr>
      </w:pPr>
      <w:r w:rsidRPr="00064959">
        <w:rPr>
          <w:rFonts w:cstheme="minorHAnsi"/>
          <w:sz w:val="24"/>
          <w:szCs w:val="24"/>
        </w:rPr>
        <w:t xml:space="preserve">McDougall, C., Cohen, M.A., </w:t>
      </w:r>
      <w:proofErr w:type="spellStart"/>
      <w:r w:rsidRPr="00064959">
        <w:rPr>
          <w:rFonts w:cstheme="minorHAnsi"/>
          <w:sz w:val="24"/>
          <w:szCs w:val="24"/>
        </w:rPr>
        <w:t>Swaray</w:t>
      </w:r>
      <w:proofErr w:type="spellEnd"/>
      <w:r w:rsidRPr="00064959">
        <w:rPr>
          <w:rFonts w:cstheme="minorHAnsi"/>
          <w:sz w:val="24"/>
          <w:szCs w:val="24"/>
        </w:rPr>
        <w:t>, R. And Perry, A. (2003) The Costs and Benefits of Sentencing: A Systematic Review, Annals of the American Academy of Political and Social Science</w:t>
      </w:r>
    </w:p>
    <w:p w14:paraId="45E08EA5" w14:textId="79A49CDE" w:rsidR="00FA1412" w:rsidRDefault="00FA1412" w:rsidP="00FA1412">
      <w:pPr>
        <w:rPr>
          <w:rStyle w:val="Hyperlink"/>
          <w:rFonts w:cstheme="minorHAnsi"/>
          <w:color w:val="auto"/>
          <w:sz w:val="24"/>
          <w:szCs w:val="24"/>
          <w:u w:val="none"/>
        </w:rPr>
      </w:pPr>
      <w:r w:rsidRPr="00064959">
        <w:rPr>
          <w:rStyle w:val="Hyperlink"/>
          <w:rFonts w:cstheme="minorHAnsi"/>
          <w:color w:val="auto"/>
          <w:sz w:val="24"/>
          <w:szCs w:val="24"/>
          <w:u w:val="none"/>
        </w:rPr>
        <w:t xml:space="preserve">McManus, S. and Scott, S. (DMSS Research) with </w:t>
      </w:r>
      <w:proofErr w:type="spellStart"/>
      <w:r w:rsidRPr="00064959">
        <w:rPr>
          <w:rStyle w:val="Hyperlink"/>
          <w:rFonts w:cstheme="minorHAnsi"/>
          <w:color w:val="auto"/>
          <w:sz w:val="24"/>
          <w:szCs w:val="24"/>
          <w:u w:val="none"/>
        </w:rPr>
        <w:t>Sosenko</w:t>
      </w:r>
      <w:proofErr w:type="spellEnd"/>
      <w:r w:rsidRPr="00064959">
        <w:rPr>
          <w:rStyle w:val="Hyperlink"/>
          <w:rFonts w:cstheme="minorHAnsi"/>
          <w:color w:val="auto"/>
          <w:sz w:val="24"/>
          <w:szCs w:val="24"/>
          <w:u w:val="none"/>
        </w:rPr>
        <w:t xml:space="preserve">, F. (Heriot-Watt University). (2016) Joining the dots: The combined burden of violence, </w:t>
      </w:r>
      <w:proofErr w:type="gramStart"/>
      <w:r w:rsidRPr="00064959">
        <w:rPr>
          <w:rStyle w:val="Hyperlink"/>
          <w:rFonts w:cstheme="minorHAnsi"/>
          <w:color w:val="auto"/>
          <w:sz w:val="24"/>
          <w:szCs w:val="24"/>
          <w:u w:val="none"/>
        </w:rPr>
        <w:t>abuse</w:t>
      </w:r>
      <w:proofErr w:type="gramEnd"/>
      <w:r w:rsidRPr="00064959">
        <w:rPr>
          <w:rStyle w:val="Hyperlink"/>
          <w:rFonts w:cstheme="minorHAnsi"/>
          <w:color w:val="auto"/>
          <w:sz w:val="24"/>
          <w:szCs w:val="24"/>
          <w:u w:val="none"/>
        </w:rPr>
        <w:t xml:space="preserve"> and poverty in the lives of women.</w:t>
      </w:r>
    </w:p>
    <w:p w14:paraId="3F21E79D" w14:textId="27D50C70" w:rsidR="00FA1412" w:rsidRDefault="00FA1412" w:rsidP="00FA1412">
      <w:pPr>
        <w:rPr>
          <w:rFonts w:cstheme="minorHAnsi"/>
          <w:sz w:val="24"/>
          <w:szCs w:val="24"/>
        </w:rPr>
      </w:pPr>
      <w:r w:rsidRPr="00064959">
        <w:rPr>
          <w:rStyle w:val="Hyperlink"/>
          <w:rFonts w:cstheme="minorHAnsi"/>
          <w:color w:val="auto"/>
          <w:sz w:val="24"/>
          <w:szCs w:val="24"/>
          <w:u w:val="none"/>
        </w:rPr>
        <w:t xml:space="preserve">Ministry of Justice, 2019, Multi-Agency Public Protection Arrangements Annual Report 2018-2019. Accessed 21/05/2022. Available at: </w:t>
      </w:r>
      <w:hyperlink r:id="rId19" w:history="1">
        <w:r w:rsidRPr="00103A5B">
          <w:rPr>
            <w:rStyle w:val="Hyperlink"/>
            <w:rFonts w:cstheme="minorHAnsi"/>
            <w:sz w:val="24"/>
            <w:szCs w:val="24"/>
          </w:rPr>
          <w:t>https://assets.publishing.service.gov.uk/government/uploads/system/uploads/attachment_data/file/843057/mappa-annual-report-2018-19.pdf</w:t>
        </w:r>
      </w:hyperlink>
    </w:p>
    <w:p w14:paraId="334AFFBA" w14:textId="5F4150A5" w:rsidR="00FA1412" w:rsidRDefault="00FA1412" w:rsidP="00FA1412">
      <w:pPr>
        <w:rPr>
          <w:rFonts w:cstheme="minorHAnsi"/>
          <w:sz w:val="24"/>
          <w:szCs w:val="24"/>
        </w:rPr>
      </w:pPr>
    </w:p>
    <w:p w14:paraId="67BFAE1E" w14:textId="6DFEEB7D" w:rsidR="00FA1412" w:rsidRDefault="00FA1412" w:rsidP="00FA1412">
      <w:pPr>
        <w:rPr>
          <w:rFonts w:cstheme="minorHAnsi"/>
          <w:sz w:val="24"/>
          <w:szCs w:val="24"/>
        </w:rPr>
      </w:pPr>
      <w:r w:rsidRPr="00FA1412">
        <w:rPr>
          <w:rFonts w:cstheme="minorHAnsi"/>
          <w:sz w:val="24"/>
          <w:szCs w:val="24"/>
        </w:rPr>
        <w:t xml:space="preserve">Ministry of Justice, 2020, INDEPENDENT REVIEW OF THE EFFECTIVENESS OF THE MULTI-AGENCY PUBLIC PROTECTION ARRANGEMENTS (MAPPA) IN THE MANAGEMENT OF KNOWN TERRORIST AND OTHER EXTREMIST OFFENDERS. Accessed 21/05/2022. Available at: </w:t>
      </w:r>
      <w:hyperlink r:id="rId20" w:history="1">
        <w:r w:rsidRPr="00103A5B">
          <w:rPr>
            <w:rStyle w:val="Hyperlink"/>
            <w:rFonts w:cstheme="minorHAnsi"/>
            <w:sz w:val="24"/>
            <w:szCs w:val="24"/>
          </w:rPr>
          <w:t>https://assets.publishing.service.gov.uk/government/uploads/system/uploads/attachment_data/file/945001/mappa-govt-response.pdf</w:t>
        </w:r>
      </w:hyperlink>
    </w:p>
    <w:p w14:paraId="679D0747" w14:textId="0E2D2C27" w:rsidR="00FA1412" w:rsidRDefault="00FA1412" w:rsidP="00FA1412">
      <w:pPr>
        <w:rPr>
          <w:rFonts w:cstheme="minorHAnsi"/>
          <w:sz w:val="24"/>
          <w:szCs w:val="24"/>
        </w:rPr>
      </w:pPr>
    </w:p>
    <w:p w14:paraId="4A969A48" w14:textId="77777777" w:rsidR="00FA1412" w:rsidRDefault="00FA1412">
      <w:pPr>
        <w:rPr>
          <w:rFonts w:cstheme="minorHAnsi"/>
          <w:sz w:val="24"/>
          <w:szCs w:val="24"/>
        </w:rPr>
      </w:pPr>
      <w:r w:rsidRPr="00FA1412">
        <w:rPr>
          <w:rFonts w:cstheme="minorHAnsi"/>
          <w:sz w:val="24"/>
          <w:szCs w:val="24"/>
        </w:rPr>
        <w:t xml:space="preserve">National Institute of Justice, 2012, Being Smart on Crime with Evidence-based Policing. Accessed 19/05/2022. Available at: </w:t>
      </w:r>
      <w:hyperlink r:id="rId21" w:history="1">
        <w:r w:rsidRPr="00103A5B">
          <w:rPr>
            <w:rStyle w:val="Hyperlink"/>
            <w:rFonts w:cstheme="minorHAnsi"/>
            <w:sz w:val="24"/>
            <w:szCs w:val="24"/>
          </w:rPr>
          <w:t>https://nij.ojp.gov/topics/articles/being-smart-crime-evidence-based-policing#:~:text=Evidence-based%20policing%20offers%20a%20practical%20solution%20to%20the,the%20principles%20of%20community%20policing%20and%20problem%20solving</w:t>
        </w:r>
      </w:hyperlink>
      <w:r w:rsidRPr="00FA1412">
        <w:rPr>
          <w:rFonts w:cstheme="minorHAnsi"/>
          <w:sz w:val="24"/>
          <w:szCs w:val="24"/>
        </w:rPr>
        <w:t>.</w:t>
      </w:r>
    </w:p>
    <w:p w14:paraId="1DE8C6E9" w14:textId="77777777" w:rsidR="00FA1412" w:rsidRDefault="00FA1412">
      <w:pPr>
        <w:rPr>
          <w:rFonts w:cstheme="minorHAnsi"/>
          <w:sz w:val="24"/>
          <w:szCs w:val="24"/>
        </w:rPr>
      </w:pPr>
    </w:p>
    <w:p w14:paraId="14B1FDA7" w14:textId="0EA9A9EE" w:rsidR="00CE6B46" w:rsidRDefault="00CE6B46">
      <w:pPr>
        <w:rPr>
          <w:rStyle w:val="Hyperlink"/>
          <w:rFonts w:cstheme="minorHAnsi"/>
          <w:color w:val="auto"/>
          <w:sz w:val="24"/>
          <w:szCs w:val="24"/>
          <w:u w:val="none"/>
        </w:rPr>
      </w:pPr>
      <w:r w:rsidRPr="00064959">
        <w:rPr>
          <w:rStyle w:val="Hyperlink"/>
          <w:rFonts w:cstheme="minorHAnsi"/>
          <w:color w:val="auto"/>
          <w:sz w:val="24"/>
          <w:szCs w:val="24"/>
          <w:u w:val="none"/>
        </w:rPr>
        <w:lastRenderedPageBreak/>
        <w:t xml:space="preserve">Neyrod. P 2010, Review of Police Leadership and Training, pp 1-100. Accessed 11/05/2022. Available </w:t>
      </w:r>
      <w:proofErr w:type="gramStart"/>
      <w:r w:rsidRPr="00064959">
        <w:rPr>
          <w:rStyle w:val="Hyperlink"/>
          <w:rFonts w:cstheme="minorHAnsi"/>
          <w:color w:val="auto"/>
          <w:sz w:val="24"/>
          <w:szCs w:val="24"/>
          <w:u w:val="none"/>
        </w:rPr>
        <w:t>at:https://assets.publishing.service.gov.uk/government/uploads/system/uploads/attachment_data/file/118222/report.pdf</w:t>
      </w:r>
      <w:proofErr w:type="gramEnd"/>
    </w:p>
    <w:p w14:paraId="2F534E1E" w14:textId="29E897A9" w:rsidR="00FA1412" w:rsidRDefault="00FA1412">
      <w:pPr>
        <w:rPr>
          <w:rStyle w:val="Hyperlink"/>
          <w:rFonts w:cstheme="minorHAnsi"/>
          <w:color w:val="auto"/>
          <w:sz w:val="24"/>
          <w:szCs w:val="24"/>
          <w:u w:val="none"/>
        </w:rPr>
      </w:pPr>
    </w:p>
    <w:p w14:paraId="5B0F022A" w14:textId="06239C02" w:rsidR="00FA1412" w:rsidRDefault="00FA1412">
      <w:pPr>
        <w:rPr>
          <w:rStyle w:val="Hyperlink"/>
          <w:rFonts w:cstheme="minorHAnsi"/>
          <w:color w:val="auto"/>
          <w:sz w:val="24"/>
          <w:szCs w:val="24"/>
          <w:u w:val="none"/>
        </w:rPr>
      </w:pPr>
      <w:r w:rsidRPr="00FA1412">
        <w:rPr>
          <w:rStyle w:val="Hyperlink"/>
          <w:rFonts w:cstheme="minorHAnsi"/>
          <w:color w:val="auto"/>
          <w:sz w:val="24"/>
          <w:szCs w:val="24"/>
          <w:u w:val="none"/>
        </w:rPr>
        <w:t xml:space="preserve">NSPCC, 2018, Policing Our Roads Together: a </w:t>
      </w:r>
      <w:proofErr w:type="gramStart"/>
      <w:r w:rsidRPr="00FA1412">
        <w:rPr>
          <w:rStyle w:val="Hyperlink"/>
          <w:rFonts w:cstheme="minorHAnsi"/>
          <w:color w:val="auto"/>
          <w:sz w:val="24"/>
          <w:szCs w:val="24"/>
          <w:u w:val="none"/>
        </w:rPr>
        <w:t>three year</w:t>
      </w:r>
      <w:proofErr w:type="gramEnd"/>
      <w:r w:rsidRPr="00FA1412">
        <w:rPr>
          <w:rStyle w:val="Hyperlink"/>
          <w:rFonts w:cstheme="minorHAnsi"/>
          <w:color w:val="auto"/>
          <w:sz w:val="24"/>
          <w:szCs w:val="24"/>
          <w:u w:val="none"/>
        </w:rPr>
        <w:t xml:space="preserve"> strategy. Date accessed: 19/05/2022. Available at: </w:t>
      </w:r>
      <w:hyperlink r:id="rId22" w:history="1">
        <w:r w:rsidRPr="00103A5B">
          <w:rPr>
            <w:rStyle w:val="Hyperlink"/>
            <w:rFonts w:cstheme="minorHAnsi"/>
            <w:sz w:val="24"/>
            <w:szCs w:val="24"/>
          </w:rPr>
          <w:t>https://library.college.police.uk/docs/appref/Policing-our-Roads-Together-partners-copy.pdf</w:t>
        </w:r>
      </w:hyperlink>
    </w:p>
    <w:p w14:paraId="1F24B785" w14:textId="77777777" w:rsidR="00FA1412" w:rsidRDefault="00FA1412">
      <w:pPr>
        <w:rPr>
          <w:rStyle w:val="Hyperlink"/>
          <w:rFonts w:cstheme="minorHAnsi"/>
          <w:color w:val="auto"/>
          <w:sz w:val="24"/>
          <w:szCs w:val="24"/>
          <w:u w:val="none"/>
        </w:rPr>
      </w:pPr>
    </w:p>
    <w:p w14:paraId="24CE329A" w14:textId="3EF41B18" w:rsidR="00FA1412" w:rsidRDefault="00FA1412" w:rsidP="00FA1412">
      <w:pPr>
        <w:rPr>
          <w:rFonts w:cstheme="minorHAnsi"/>
          <w:sz w:val="24"/>
          <w:szCs w:val="24"/>
        </w:rPr>
      </w:pPr>
      <w:r w:rsidRPr="00FA1412">
        <w:rPr>
          <w:rFonts w:cstheme="minorHAnsi"/>
          <w:sz w:val="24"/>
          <w:szCs w:val="24"/>
        </w:rPr>
        <w:t xml:space="preserve">Safe Lives, 2014, Frequently Asked Questions: Multi-Agency Risk Assessment Conferences. Accessed 21/05/2022. Available at: </w:t>
      </w:r>
      <w:hyperlink r:id="rId23" w:history="1">
        <w:r w:rsidRPr="00FA1412">
          <w:rPr>
            <w:rStyle w:val="Hyperlink"/>
            <w:rFonts w:cstheme="minorHAnsi"/>
            <w:sz w:val="24"/>
            <w:szCs w:val="24"/>
          </w:rPr>
          <w:t>https://safelives.org.uk/sites/default/files/resources/MARAC%20FAQs%20General%20FINAL.pdf</w:t>
        </w:r>
      </w:hyperlink>
    </w:p>
    <w:p w14:paraId="35C04A7A" w14:textId="2CF5ED3C" w:rsidR="00FA1412" w:rsidRDefault="00FA1412" w:rsidP="00FA1412">
      <w:pPr>
        <w:rPr>
          <w:rFonts w:cstheme="minorHAnsi"/>
          <w:sz w:val="24"/>
          <w:szCs w:val="24"/>
        </w:rPr>
      </w:pPr>
    </w:p>
    <w:p w14:paraId="27E56322" w14:textId="7E2189C6" w:rsidR="00FA1412" w:rsidRDefault="00FA1412" w:rsidP="00FA1412">
      <w:pPr>
        <w:rPr>
          <w:rFonts w:cstheme="minorHAnsi"/>
          <w:sz w:val="24"/>
          <w:szCs w:val="24"/>
        </w:rPr>
      </w:pPr>
      <w:r w:rsidRPr="00FA1412">
        <w:rPr>
          <w:rFonts w:cstheme="minorHAnsi"/>
          <w:sz w:val="24"/>
          <w:szCs w:val="24"/>
        </w:rPr>
        <w:t xml:space="preserve">Scottish Government, 2015, What Works to Reduce Reoffending: A summary of the Evidence. Accessed 29/05/2022. Available at: </w:t>
      </w:r>
      <w:hyperlink r:id="rId24" w:history="1">
        <w:r w:rsidRPr="00FA1412">
          <w:rPr>
            <w:rStyle w:val="Hyperlink"/>
            <w:rFonts w:cstheme="minorHAnsi"/>
            <w:sz w:val="24"/>
            <w:szCs w:val="24"/>
          </w:rPr>
          <w:t>https://www.gov.scot/publications/works-reduce-reoffending-summary-evidence/</w:t>
        </w:r>
      </w:hyperlink>
    </w:p>
    <w:p w14:paraId="40940B60" w14:textId="77777777" w:rsidR="00FA1412" w:rsidRDefault="00FA1412" w:rsidP="00FA1412">
      <w:pPr>
        <w:rPr>
          <w:rFonts w:cstheme="minorHAnsi"/>
          <w:sz w:val="24"/>
          <w:szCs w:val="24"/>
        </w:rPr>
      </w:pPr>
    </w:p>
    <w:p w14:paraId="0BD7ABA9" w14:textId="35ECDF67" w:rsidR="00FA1412" w:rsidRDefault="00FA1412" w:rsidP="00FA1412">
      <w:pPr>
        <w:rPr>
          <w:rFonts w:cstheme="minorHAnsi"/>
          <w:sz w:val="24"/>
          <w:szCs w:val="24"/>
        </w:rPr>
      </w:pPr>
      <w:r w:rsidRPr="00FA1412">
        <w:rPr>
          <w:rFonts w:cstheme="minorHAnsi"/>
          <w:sz w:val="24"/>
          <w:szCs w:val="24"/>
        </w:rPr>
        <w:t>Sherman, Lawrence W., Evidence Based Policing, Ideas in American Policing Series, Washington, DC: Police Foundation, 1998:2.</w:t>
      </w:r>
    </w:p>
    <w:p w14:paraId="67169B31" w14:textId="77777777" w:rsidR="00FA1412" w:rsidRDefault="00FA1412">
      <w:pPr>
        <w:rPr>
          <w:rFonts w:cstheme="minorHAnsi"/>
          <w:sz w:val="24"/>
          <w:szCs w:val="24"/>
        </w:rPr>
      </w:pPr>
    </w:p>
    <w:p w14:paraId="41D45B21" w14:textId="5EA12508" w:rsidR="006353F1" w:rsidRDefault="006353F1">
      <w:pPr>
        <w:rPr>
          <w:rStyle w:val="Hyperlink"/>
          <w:rFonts w:cstheme="minorHAnsi"/>
          <w:sz w:val="24"/>
          <w:szCs w:val="24"/>
        </w:rPr>
      </w:pPr>
      <w:r w:rsidRPr="00064959">
        <w:rPr>
          <w:rStyle w:val="Hyperlink"/>
          <w:rFonts w:cstheme="minorHAnsi"/>
          <w:color w:val="auto"/>
          <w:sz w:val="24"/>
          <w:szCs w:val="24"/>
          <w:u w:val="none"/>
        </w:rPr>
        <w:t xml:space="preserve">The Express, 2021, Police Chief hits out at young recruits “lacking in life experience”. Date accessed 11/05/2022. Available at: </w:t>
      </w:r>
      <w:hyperlink r:id="rId25" w:history="1">
        <w:r w:rsidR="00F04C7D" w:rsidRPr="00064959">
          <w:rPr>
            <w:rStyle w:val="Hyperlink"/>
            <w:rFonts w:cstheme="minorHAnsi"/>
            <w:sz w:val="24"/>
            <w:szCs w:val="24"/>
          </w:rPr>
          <w:t>https://www.express.co.uk/news/uk/1438807/police-chief-recruitment-force-nights-weekend-nick-adderley?msclkid=b5e5c293d12e11ec9fc663745c00850f</w:t>
        </w:r>
      </w:hyperlink>
    </w:p>
    <w:p w14:paraId="655B516B" w14:textId="77777777" w:rsidR="00FA1412" w:rsidRDefault="00FA1412">
      <w:pPr>
        <w:rPr>
          <w:rStyle w:val="Hyperlink"/>
          <w:rFonts w:cstheme="minorHAnsi"/>
          <w:sz w:val="24"/>
          <w:szCs w:val="24"/>
        </w:rPr>
      </w:pPr>
    </w:p>
    <w:p w14:paraId="3766CC5B" w14:textId="30244316" w:rsidR="00FA1412" w:rsidRDefault="00FA1412" w:rsidP="00FA1412">
      <w:pPr>
        <w:rPr>
          <w:rStyle w:val="Hyperlink"/>
          <w:rFonts w:cstheme="minorHAnsi"/>
          <w:sz w:val="24"/>
          <w:szCs w:val="24"/>
        </w:rPr>
      </w:pPr>
      <w:r w:rsidRPr="00064959">
        <w:rPr>
          <w:rStyle w:val="Hyperlink"/>
          <w:rFonts w:cstheme="minorHAnsi"/>
          <w:color w:val="auto"/>
          <w:sz w:val="24"/>
          <w:szCs w:val="24"/>
          <w:u w:val="none"/>
        </w:rPr>
        <w:t>The Guardian, 2020, Secrets and lies: untangling the UK “spy cops” scandal. Accessed 21</w:t>
      </w:r>
      <w:r w:rsidRPr="00064959">
        <w:rPr>
          <w:rStyle w:val="Hyperlink"/>
          <w:rFonts w:cstheme="minorHAnsi"/>
          <w:color w:val="auto"/>
          <w:sz w:val="24"/>
          <w:szCs w:val="24"/>
          <w:u w:val="none"/>
          <w:vertAlign w:val="superscript"/>
        </w:rPr>
        <w:t>st</w:t>
      </w:r>
      <w:r w:rsidRPr="00064959">
        <w:rPr>
          <w:rStyle w:val="Hyperlink"/>
          <w:rFonts w:cstheme="minorHAnsi"/>
          <w:color w:val="auto"/>
          <w:sz w:val="24"/>
          <w:szCs w:val="24"/>
          <w:u w:val="none"/>
        </w:rPr>
        <w:t xml:space="preserve"> May 2022. Available at: </w:t>
      </w:r>
      <w:hyperlink r:id="rId26" w:history="1">
        <w:r w:rsidRPr="00064959">
          <w:rPr>
            <w:rStyle w:val="Hyperlink"/>
            <w:rFonts w:cstheme="minorHAnsi"/>
            <w:sz w:val="24"/>
            <w:szCs w:val="24"/>
          </w:rPr>
          <w:t>https://www.theguardian.com/uk-news/2020/oct/28/secrets-and-lies-untangling-the-uk-spy-cops-scandal</w:t>
        </w:r>
      </w:hyperlink>
    </w:p>
    <w:p w14:paraId="7A2E7D47" w14:textId="64890846" w:rsidR="00FA1412" w:rsidRDefault="00FA1412" w:rsidP="00FA1412">
      <w:pPr>
        <w:rPr>
          <w:rStyle w:val="Hyperlink"/>
          <w:rFonts w:cstheme="minorHAnsi"/>
          <w:sz w:val="24"/>
          <w:szCs w:val="24"/>
        </w:rPr>
      </w:pPr>
    </w:p>
    <w:p w14:paraId="76232CE5" w14:textId="7458BE08" w:rsidR="00A76745" w:rsidRDefault="00FA1412">
      <w:pPr>
        <w:rPr>
          <w:rFonts w:cstheme="minorHAnsi"/>
          <w:sz w:val="24"/>
          <w:szCs w:val="24"/>
        </w:rPr>
      </w:pPr>
      <w:r w:rsidRPr="00064959">
        <w:rPr>
          <w:rFonts w:cstheme="minorHAnsi"/>
          <w:sz w:val="24"/>
          <w:szCs w:val="24"/>
        </w:rPr>
        <w:t xml:space="preserve">The Police Foundation, 2014, A cautionary word on </w:t>
      </w:r>
      <w:proofErr w:type="gramStart"/>
      <w:r w:rsidRPr="00064959">
        <w:rPr>
          <w:rFonts w:cstheme="minorHAnsi"/>
          <w:sz w:val="24"/>
          <w:szCs w:val="24"/>
        </w:rPr>
        <w:t>evidence based</w:t>
      </w:r>
      <w:proofErr w:type="gramEnd"/>
      <w:r w:rsidRPr="00064959">
        <w:rPr>
          <w:rFonts w:cstheme="minorHAnsi"/>
          <w:sz w:val="24"/>
          <w:szCs w:val="24"/>
        </w:rPr>
        <w:t xml:space="preserve"> policing. Accessed 29/05/2022. Available at: </w:t>
      </w:r>
      <w:hyperlink r:id="rId27" w:history="1">
        <w:r w:rsidRPr="00064959">
          <w:rPr>
            <w:rStyle w:val="Hyperlink"/>
            <w:rFonts w:cstheme="minorHAnsi"/>
            <w:sz w:val="24"/>
            <w:szCs w:val="24"/>
          </w:rPr>
          <w:t>https://www.police-foundation.org.uk/2014/09/a-cautionary-word-on-evidence-based-policing/</w:t>
        </w:r>
      </w:hyperlink>
    </w:p>
    <w:p w14:paraId="0B7F3B36" w14:textId="77777777" w:rsidR="00FA1412" w:rsidRPr="00064959" w:rsidRDefault="00FA1412">
      <w:pPr>
        <w:rPr>
          <w:rStyle w:val="Hyperlink"/>
          <w:rFonts w:cstheme="minorHAnsi"/>
          <w:color w:val="auto"/>
          <w:sz w:val="24"/>
          <w:szCs w:val="24"/>
          <w:u w:val="none"/>
        </w:rPr>
      </w:pPr>
    </w:p>
    <w:p w14:paraId="0AD9D691" w14:textId="23CF79CF" w:rsidR="00A76745" w:rsidRPr="00064959" w:rsidRDefault="00A76745">
      <w:pPr>
        <w:rPr>
          <w:rStyle w:val="Hyperlink"/>
          <w:rFonts w:cstheme="minorHAnsi"/>
          <w:color w:val="auto"/>
          <w:sz w:val="24"/>
          <w:szCs w:val="24"/>
          <w:u w:val="none"/>
        </w:rPr>
      </w:pPr>
      <w:r w:rsidRPr="00064959">
        <w:rPr>
          <w:rStyle w:val="Hyperlink"/>
          <w:rFonts w:cstheme="minorHAnsi"/>
          <w:color w:val="auto"/>
          <w:sz w:val="24"/>
          <w:szCs w:val="24"/>
          <w:u w:val="none"/>
        </w:rPr>
        <w:lastRenderedPageBreak/>
        <w:t xml:space="preserve">Tony Thompson, 2020, Calls for roads policing to be made a national priority. Date accessed: 19/05/2022. Available at: </w:t>
      </w:r>
      <w:hyperlink r:id="rId28" w:history="1">
        <w:r w:rsidRPr="00064959">
          <w:rPr>
            <w:rStyle w:val="Hyperlink"/>
            <w:rFonts w:cstheme="minorHAnsi"/>
            <w:sz w:val="24"/>
            <w:szCs w:val="24"/>
          </w:rPr>
          <w:t>https://www.policeprofessional.com/news/calls-for-roads-policing-to-be-made-a-national-priority/</w:t>
        </w:r>
      </w:hyperlink>
    </w:p>
    <w:p w14:paraId="5481376C" w14:textId="6980B47E" w:rsidR="00A76745" w:rsidRPr="00064959" w:rsidRDefault="00A76745">
      <w:pPr>
        <w:rPr>
          <w:rStyle w:val="Hyperlink"/>
          <w:rFonts w:cstheme="minorHAnsi"/>
          <w:color w:val="auto"/>
          <w:sz w:val="24"/>
          <w:szCs w:val="24"/>
          <w:u w:val="none"/>
        </w:rPr>
      </w:pPr>
    </w:p>
    <w:p w14:paraId="57E0F6CE" w14:textId="3F7E0E01" w:rsidR="001521E1" w:rsidRPr="00064959" w:rsidRDefault="001521E1">
      <w:pPr>
        <w:rPr>
          <w:rStyle w:val="Hyperlink"/>
          <w:rFonts w:cstheme="minorHAnsi"/>
          <w:color w:val="auto"/>
          <w:sz w:val="24"/>
          <w:szCs w:val="24"/>
          <w:u w:val="none"/>
        </w:rPr>
      </w:pPr>
      <w:r w:rsidRPr="00064959">
        <w:rPr>
          <w:rStyle w:val="Hyperlink"/>
          <w:rFonts w:cstheme="minorHAnsi"/>
          <w:color w:val="auto"/>
          <w:sz w:val="24"/>
          <w:szCs w:val="24"/>
          <w:u w:val="none"/>
        </w:rPr>
        <w:t xml:space="preserve">Welsh Government, 201, Review of the Road Safety Framework for Wales. Date accessed 19/05/2022. Available at: </w:t>
      </w:r>
      <w:hyperlink r:id="rId29" w:history="1">
        <w:r w:rsidRPr="00064959">
          <w:rPr>
            <w:rStyle w:val="Hyperlink"/>
            <w:rFonts w:cstheme="minorHAnsi"/>
            <w:sz w:val="24"/>
            <w:szCs w:val="24"/>
          </w:rPr>
          <w:t>https://gov.wales/sites/default/files/publications/2018-08/review-of-the-road-safety-framework-for-wales.pdf</w:t>
        </w:r>
      </w:hyperlink>
    </w:p>
    <w:p w14:paraId="61EC075D" w14:textId="36E3742B" w:rsidR="00D73C94" w:rsidRPr="00064959" w:rsidRDefault="00D73C94">
      <w:pPr>
        <w:rPr>
          <w:rStyle w:val="Hyperlink"/>
          <w:rFonts w:cstheme="minorHAnsi"/>
          <w:color w:val="auto"/>
          <w:sz w:val="24"/>
          <w:szCs w:val="24"/>
          <w:u w:val="none"/>
        </w:rPr>
      </w:pPr>
    </w:p>
    <w:p w14:paraId="60BEFFA6" w14:textId="3A11DA8D" w:rsidR="008B7BF4" w:rsidRPr="00064959" w:rsidRDefault="008B7BF4">
      <w:pPr>
        <w:rPr>
          <w:rStyle w:val="Hyperlink"/>
          <w:rFonts w:cstheme="minorHAnsi"/>
          <w:color w:val="auto"/>
          <w:sz w:val="24"/>
          <w:szCs w:val="24"/>
          <w:u w:val="none"/>
        </w:rPr>
      </w:pPr>
    </w:p>
    <w:p w14:paraId="767336A8" w14:textId="5B1C2E2C" w:rsidR="001A0466" w:rsidRPr="00064959" w:rsidRDefault="001A0466">
      <w:pPr>
        <w:rPr>
          <w:rStyle w:val="Hyperlink"/>
          <w:rFonts w:cstheme="minorHAnsi"/>
          <w:color w:val="auto"/>
          <w:sz w:val="24"/>
          <w:szCs w:val="24"/>
          <w:u w:val="none"/>
        </w:rPr>
      </w:pPr>
    </w:p>
    <w:p w14:paraId="7977A128" w14:textId="7584127A" w:rsidR="001A0466" w:rsidRPr="00064959" w:rsidRDefault="001A0466">
      <w:pPr>
        <w:rPr>
          <w:rStyle w:val="Hyperlink"/>
          <w:rFonts w:cstheme="minorHAnsi"/>
          <w:color w:val="auto"/>
          <w:sz w:val="24"/>
          <w:szCs w:val="24"/>
          <w:u w:val="none"/>
        </w:rPr>
      </w:pPr>
    </w:p>
    <w:p w14:paraId="060B1EDD" w14:textId="73ABC16C" w:rsidR="00856A16" w:rsidRPr="00064959" w:rsidRDefault="00856A16">
      <w:pPr>
        <w:rPr>
          <w:rFonts w:cstheme="minorHAnsi"/>
          <w:sz w:val="24"/>
          <w:szCs w:val="24"/>
        </w:rPr>
      </w:pPr>
    </w:p>
    <w:p w14:paraId="726DC65C" w14:textId="785FB094" w:rsidR="00A41B7B" w:rsidRPr="00064959" w:rsidRDefault="00A41B7B">
      <w:pPr>
        <w:rPr>
          <w:rFonts w:cstheme="minorHAnsi"/>
          <w:sz w:val="24"/>
          <w:szCs w:val="24"/>
        </w:rPr>
      </w:pPr>
    </w:p>
    <w:p w14:paraId="72D77A38" w14:textId="77777777" w:rsidR="00A41B7B" w:rsidRPr="00064959" w:rsidRDefault="00A41B7B" w:rsidP="00A41B7B">
      <w:pPr>
        <w:rPr>
          <w:rFonts w:cstheme="minorHAnsi"/>
          <w:sz w:val="24"/>
          <w:szCs w:val="24"/>
        </w:rPr>
      </w:pPr>
    </w:p>
    <w:p w14:paraId="1FF74419" w14:textId="6BFC2EDF" w:rsidR="008F10E0" w:rsidRPr="00064959" w:rsidRDefault="008F10E0">
      <w:pPr>
        <w:rPr>
          <w:rFonts w:cstheme="minorHAnsi"/>
          <w:sz w:val="24"/>
          <w:szCs w:val="24"/>
        </w:rPr>
      </w:pPr>
    </w:p>
    <w:p w14:paraId="59870905" w14:textId="2C71E956" w:rsidR="008F10E0" w:rsidRPr="00064959" w:rsidRDefault="008F10E0">
      <w:pPr>
        <w:rPr>
          <w:rFonts w:cstheme="minorHAnsi"/>
          <w:sz w:val="24"/>
          <w:szCs w:val="24"/>
        </w:rPr>
      </w:pPr>
    </w:p>
    <w:p w14:paraId="4DB55C0F" w14:textId="419998C5" w:rsidR="00321258" w:rsidRPr="00064959" w:rsidRDefault="00321258">
      <w:pPr>
        <w:rPr>
          <w:rFonts w:cstheme="minorHAnsi"/>
          <w:sz w:val="24"/>
          <w:szCs w:val="24"/>
        </w:rPr>
      </w:pPr>
    </w:p>
    <w:p w14:paraId="60F6345D" w14:textId="77777777" w:rsidR="00CC4FC4" w:rsidRPr="00064959" w:rsidRDefault="00CC4FC4">
      <w:pPr>
        <w:rPr>
          <w:rFonts w:cstheme="minorHAnsi"/>
          <w:sz w:val="24"/>
          <w:szCs w:val="24"/>
        </w:rPr>
      </w:pPr>
    </w:p>
    <w:p w14:paraId="6114D343" w14:textId="077AADD4" w:rsidR="00856A16" w:rsidRPr="00064959" w:rsidRDefault="00856A16">
      <w:pPr>
        <w:rPr>
          <w:rFonts w:cstheme="minorHAnsi"/>
          <w:sz w:val="24"/>
          <w:szCs w:val="24"/>
        </w:rPr>
      </w:pPr>
    </w:p>
    <w:p w14:paraId="086B52EB" w14:textId="77777777" w:rsidR="00856A16" w:rsidRDefault="00856A16"/>
    <w:p w14:paraId="0D834F5C" w14:textId="0AD44558" w:rsidR="00F256BB" w:rsidRDefault="00F256BB"/>
    <w:p w14:paraId="0C74F280" w14:textId="77777777" w:rsidR="00F256BB" w:rsidRDefault="00F256BB">
      <w:pPr>
        <w:rPr>
          <w:rStyle w:val="Hyperlink"/>
          <w:color w:val="auto"/>
          <w:u w:val="none"/>
        </w:rPr>
      </w:pPr>
    </w:p>
    <w:p w14:paraId="654F5AEC" w14:textId="060FB6E5" w:rsidR="00A76745" w:rsidRDefault="00A76745">
      <w:pPr>
        <w:rPr>
          <w:rStyle w:val="Hyperlink"/>
          <w:color w:val="auto"/>
          <w:u w:val="none"/>
        </w:rPr>
      </w:pPr>
    </w:p>
    <w:p w14:paraId="23E8188E" w14:textId="77777777" w:rsidR="00A76745" w:rsidRDefault="00A76745">
      <w:pPr>
        <w:rPr>
          <w:rStyle w:val="Hyperlink"/>
          <w:color w:val="auto"/>
          <w:u w:val="none"/>
        </w:rPr>
      </w:pPr>
    </w:p>
    <w:p w14:paraId="7035E91B" w14:textId="77777777" w:rsidR="00CE6B46" w:rsidRDefault="00CE6B46">
      <w:pPr>
        <w:rPr>
          <w:rStyle w:val="Hyperlink"/>
          <w:color w:val="auto"/>
          <w:u w:val="none"/>
        </w:rPr>
      </w:pPr>
    </w:p>
    <w:p w14:paraId="0311B8DE" w14:textId="77777777" w:rsidR="00CE6B46" w:rsidRPr="00CE6B46" w:rsidRDefault="00CE6B46"/>
    <w:p w14:paraId="0BACCD8C" w14:textId="2900A451" w:rsidR="001F5579" w:rsidRDefault="001F5579"/>
    <w:p w14:paraId="18AC87AD" w14:textId="77777777" w:rsidR="001F5579" w:rsidRPr="00C3362C" w:rsidRDefault="001F5579">
      <w:pPr>
        <w:rPr>
          <w:b/>
          <w:bCs/>
        </w:rPr>
      </w:pPr>
    </w:p>
    <w:p w14:paraId="166FB28D" w14:textId="77777777" w:rsidR="00C3362C" w:rsidRDefault="00C3362C"/>
    <w:p w14:paraId="437A63FF" w14:textId="77777777" w:rsidR="00C3362C" w:rsidRDefault="00C3362C"/>
    <w:p w14:paraId="1F2A1159" w14:textId="2BE854DB" w:rsidR="00C3362C" w:rsidRDefault="00C3362C"/>
    <w:p w14:paraId="0B0C2104" w14:textId="77777777" w:rsidR="00C3362C" w:rsidRPr="001064CA" w:rsidRDefault="00C3362C"/>
    <w:p w14:paraId="484B9056" w14:textId="15ED07B0" w:rsidR="009C2937" w:rsidRDefault="009C2937">
      <w:pPr>
        <w:rPr>
          <w:b/>
          <w:bCs/>
        </w:rPr>
      </w:pPr>
    </w:p>
    <w:p w14:paraId="414CB99D" w14:textId="37798B3C" w:rsidR="009C2937" w:rsidRDefault="009C2937">
      <w:pPr>
        <w:rPr>
          <w:b/>
          <w:bCs/>
        </w:rPr>
      </w:pPr>
    </w:p>
    <w:p w14:paraId="4CDF5669" w14:textId="77777777" w:rsidR="009C2937" w:rsidRDefault="009C2937">
      <w:pPr>
        <w:rPr>
          <w:b/>
          <w:bCs/>
        </w:rPr>
      </w:pPr>
    </w:p>
    <w:p w14:paraId="6A324332" w14:textId="2548BAB2" w:rsidR="009C2937" w:rsidRDefault="009C2937">
      <w:pPr>
        <w:rPr>
          <w:b/>
          <w:bCs/>
        </w:rPr>
      </w:pPr>
    </w:p>
    <w:p w14:paraId="722EF6DC" w14:textId="77777777" w:rsidR="009C2937" w:rsidRPr="009C2937" w:rsidRDefault="009C2937">
      <w:pPr>
        <w:rPr>
          <w:b/>
          <w:bCs/>
        </w:rPr>
      </w:pPr>
    </w:p>
    <w:sectPr w:rsidR="009C2937" w:rsidRPr="009C29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E8EC4" w14:textId="77777777" w:rsidR="009C2937" w:rsidRDefault="009C2937" w:rsidP="009C2937">
      <w:pPr>
        <w:spacing w:after="0" w:line="240" w:lineRule="auto"/>
      </w:pPr>
      <w:r>
        <w:separator/>
      </w:r>
    </w:p>
  </w:endnote>
  <w:endnote w:type="continuationSeparator" w:id="0">
    <w:p w14:paraId="1CE6D916" w14:textId="77777777" w:rsidR="009C2937" w:rsidRDefault="009C2937" w:rsidP="009C2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EE984" w14:textId="77777777" w:rsidR="009C2937" w:rsidRDefault="009C2937" w:rsidP="009C2937">
      <w:pPr>
        <w:spacing w:after="0" w:line="240" w:lineRule="auto"/>
      </w:pPr>
      <w:r>
        <w:separator/>
      </w:r>
    </w:p>
  </w:footnote>
  <w:footnote w:type="continuationSeparator" w:id="0">
    <w:p w14:paraId="5F361F91" w14:textId="77777777" w:rsidR="009C2937" w:rsidRDefault="009C2937" w:rsidP="009C29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cs="Times New Roman"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cs="Times New Roman"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cs="Times New Roman" w:hint="default"/>
      </w:rPr>
    </w:lvl>
    <w:lvl w:ilvl="8" w:tplc="94BE9FBC">
      <w:start w:val="1"/>
      <w:numFmt w:val="bullet"/>
      <w:lvlText w:val=""/>
      <w:lvlJc w:val="left"/>
      <w:pPr>
        <w:ind w:left="6480" w:hanging="360"/>
      </w:pPr>
      <w:rPr>
        <w:rFonts w:ascii="Wingdings" w:hAnsi="Wingdings" w:hint="default"/>
      </w:rPr>
    </w:lvl>
  </w:abstractNum>
  <w:abstractNum w:abstractNumId="1" w15:restartNumberingAfterBreak="0">
    <w:nsid w:val="4E183F8E"/>
    <w:multiLevelType w:val="hybridMultilevel"/>
    <w:tmpl w:val="BECAF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937"/>
    <w:rsid w:val="00003A93"/>
    <w:rsid w:val="00006BFC"/>
    <w:rsid w:val="000222B3"/>
    <w:rsid w:val="0004358A"/>
    <w:rsid w:val="00064959"/>
    <w:rsid w:val="0009664D"/>
    <w:rsid w:val="000D12C5"/>
    <w:rsid w:val="001064CA"/>
    <w:rsid w:val="00145DAA"/>
    <w:rsid w:val="001521E1"/>
    <w:rsid w:val="00162B8E"/>
    <w:rsid w:val="001A0466"/>
    <w:rsid w:val="001B0E57"/>
    <w:rsid w:val="001F5579"/>
    <w:rsid w:val="00214A6B"/>
    <w:rsid w:val="00223AC5"/>
    <w:rsid w:val="00234A75"/>
    <w:rsid w:val="00244933"/>
    <w:rsid w:val="002909BD"/>
    <w:rsid w:val="002B3861"/>
    <w:rsid w:val="002C3865"/>
    <w:rsid w:val="002E24F0"/>
    <w:rsid w:val="00321258"/>
    <w:rsid w:val="00376C6E"/>
    <w:rsid w:val="003A2427"/>
    <w:rsid w:val="004443A4"/>
    <w:rsid w:val="004552C7"/>
    <w:rsid w:val="0051626B"/>
    <w:rsid w:val="00543BC4"/>
    <w:rsid w:val="005952A0"/>
    <w:rsid w:val="005E7F22"/>
    <w:rsid w:val="00605778"/>
    <w:rsid w:val="00621DA0"/>
    <w:rsid w:val="006353F1"/>
    <w:rsid w:val="00653DB2"/>
    <w:rsid w:val="006B02DD"/>
    <w:rsid w:val="006D23FC"/>
    <w:rsid w:val="006E2812"/>
    <w:rsid w:val="006E33ED"/>
    <w:rsid w:val="006F3AAD"/>
    <w:rsid w:val="00701739"/>
    <w:rsid w:val="0070600E"/>
    <w:rsid w:val="00714E5D"/>
    <w:rsid w:val="007C7ADF"/>
    <w:rsid w:val="007D11E1"/>
    <w:rsid w:val="007F7796"/>
    <w:rsid w:val="00802420"/>
    <w:rsid w:val="00856A16"/>
    <w:rsid w:val="008803C4"/>
    <w:rsid w:val="008B59BC"/>
    <w:rsid w:val="008B7BF4"/>
    <w:rsid w:val="008F10E0"/>
    <w:rsid w:val="008F33D3"/>
    <w:rsid w:val="00901335"/>
    <w:rsid w:val="009C2937"/>
    <w:rsid w:val="009C2F18"/>
    <w:rsid w:val="009C5B20"/>
    <w:rsid w:val="009D1323"/>
    <w:rsid w:val="00A351C5"/>
    <w:rsid w:val="00A41B7B"/>
    <w:rsid w:val="00A6126C"/>
    <w:rsid w:val="00A76745"/>
    <w:rsid w:val="00A81BF4"/>
    <w:rsid w:val="00A9590B"/>
    <w:rsid w:val="00AF7842"/>
    <w:rsid w:val="00B105F8"/>
    <w:rsid w:val="00B228BE"/>
    <w:rsid w:val="00B47F76"/>
    <w:rsid w:val="00B55AC9"/>
    <w:rsid w:val="00B76877"/>
    <w:rsid w:val="00B80B31"/>
    <w:rsid w:val="00B91131"/>
    <w:rsid w:val="00BD3CE2"/>
    <w:rsid w:val="00BF5AD9"/>
    <w:rsid w:val="00C167F2"/>
    <w:rsid w:val="00C3362C"/>
    <w:rsid w:val="00C40036"/>
    <w:rsid w:val="00C87277"/>
    <w:rsid w:val="00C87C5B"/>
    <w:rsid w:val="00CC1158"/>
    <w:rsid w:val="00CC4FC4"/>
    <w:rsid w:val="00CE6B46"/>
    <w:rsid w:val="00CF6802"/>
    <w:rsid w:val="00D73C94"/>
    <w:rsid w:val="00DB3FD8"/>
    <w:rsid w:val="00DE178A"/>
    <w:rsid w:val="00E008C4"/>
    <w:rsid w:val="00E940C4"/>
    <w:rsid w:val="00EC1907"/>
    <w:rsid w:val="00EC4513"/>
    <w:rsid w:val="00F04C7D"/>
    <w:rsid w:val="00F0655C"/>
    <w:rsid w:val="00F256BB"/>
    <w:rsid w:val="00F635D6"/>
    <w:rsid w:val="00F800C7"/>
    <w:rsid w:val="00F82669"/>
    <w:rsid w:val="00FA1412"/>
    <w:rsid w:val="00FB1CFB"/>
    <w:rsid w:val="00FC404B"/>
    <w:rsid w:val="00FC4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2F3721"/>
  <w15:chartTrackingRefBased/>
  <w15:docId w15:val="{EBAB3601-7995-4408-8B04-8DD3B7546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5579"/>
    <w:rPr>
      <w:color w:val="0000FF"/>
      <w:u w:val="single"/>
    </w:rPr>
  </w:style>
  <w:style w:type="character" w:styleId="UnresolvedMention">
    <w:name w:val="Unresolved Mention"/>
    <w:basedOn w:val="DefaultParagraphFont"/>
    <w:uiPriority w:val="99"/>
    <w:semiHidden/>
    <w:unhideWhenUsed/>
    <w:rsid w:val="001F5579"/>
    <w:rPr>
      <w:color w:val="605E5C"/>
      <w:shd w:val="clear" w:color="auto" w:fill="E1DFDD"/>
    </w:rPr>
  </w:style>
  <w:style w:type="paragraph" w:styleId="ListParagraph">
    <w:name w:val="List Paragraph"/>
    <w:basedOn w:val="Normal"/>
    <w:uiPriority w:val="34"/>
    <w:qFormat/>
    <w:rsid w:val="00701739"/>
    <w:pPr>
      <w:ind w:left="720"/>
      <w:contextualSpacing/>
    </w:pPr>
  </w:style>
  <w:style w:type="character" w:styleId="FollowedHyperlink">
    <w:name w:val="FollowedHyperlink"/>
    <w:basedOn w:val="DefaultParagraphFont"/>
    <w:uiPriority w:val="99"/>
    <w:semiHidden/>
    <w:unhideWhenUsed/>
    <w:rsid w:val="003A24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537636">
      <w:bodyDiv w:val="1"/>
      <w:marLeft w:val="0"/>
      <w:marRight w:val="0"/>
      <w:marTop w:val="0"/>
      <w:marBottom w:val="0"/>
      <w:divBdr>
        <w:top w:val="none" w:sz="0" w:space="0" w:color="auto"/>
        <w:left w:val="none" w:sz="0" w:space="0" w:color="auto"/>
        <w:bottom w:val="none" w:sz="0" w:space="0" w:color="auto"/>
        <w:right w:val="none" w:sz="0" w:space="0" w:color="auto"/>
      </w:divBdr>
    </w:div>
    <w:div w:id="1307853624">
      <w:bodyDiv w:val="1"/>
      <w:marLeft w:val="0"/>
      <w:marRight w:val="0"/>
      <w:marTop w:val="0"/>
      <w:marBottom w:val="0"/>
      <w:divBdr>
        <w:top w:val="none" w:sz="0" w:space="0" w:color="auto"/>
        <w:left w:val="none" w:sz="0" w:space="0" w:color="auto"/>
        <w:bottom w:val="none" w:sz="0" w:space="0" w:color="auto"/>
        <w:right w:val="none" w:sz="0" w:space="0" w:color="auto"/>
      </w:divBdr>
    </w:div>
    <w:div w:id="1409107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s://assets.publishing.service.gov.uk/government/uploads/system/uploads/attachment_data/file/817695/road-safety-statement-2019.pdf" TargetMode="External"/><Relationship Id="rId18" Type="http://schemas.openxmlformats.org/officeDocument/2006/relationships/image" Target="media/image1.emf"/><Relationship Id="rId26" Type="http://schemas.openxmlformats.org/officeDocument/2006/relationships/hyperlink" Target="https://www.theguardian.com/uk-news/2020/oct/28/secrets-and-lies-untangling-the-uk-spy-cops-scandal" TargetMode="External"/><Relationship Id="rId3" Type="http://schemas.openxmlformats.org/officeDocument/2006/relationships/settings" Target="settings.xml"/><Relationship Id="rId21" Type="http://schemas.openxmlformats.org/officeDocument/2006/relationships/hyperlink" Target="https://nij.ojp.gov/topics/articles/being-smart-crime-evidence-based-policing#:~:text=Evidence-based%20policing%20offers%20a%20practical%20solution%20to%20the,the%20principles%20of%20community%20policing%20and%20problem%20solving" TargetMode="External"/><Relationship Id="rId7" Type="http://schemas.openxmlformats.org/officeDocument/2006/relationships/hyperlink" Target="http://www.gov.uk" TargetMode="External"/><Relationship Id="rId12" Type="http://schemas.openxmlformats.org/officeDocument/2006/relationships/hyperlink" Target="https://www.cps.gov.uk/organised-crime-strategy" TargetMode="External"/><Relationship Id="rId17" Type="http://schemas.openxmlformats.org/officeDocument/2006/relationships/hyperlink" Target="https://www.gov.uk/government/publications/policing-by-consent/definition-of-policing-by-consent" TargetMode="External"/><Relationship Id="rId25" Type="http://schemas.openxmlformats.org/officeDocument/2006/relationships/hyperlink" Target="https://www.express.co.uk/news/uk/1438807/police-chief-recruitment-force-nights-weekend-nick-adderley?msclkid=b5e5c293d12e11ec9fc663745c00850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52850/SOC-2018-web.pdf" TargetMode="External"/><Relationship Id="rId20" Type="http://schemas.openxmlformats.org/officeDocument/2006/relationships/hyperlink" Target="https://assets.publishing.service.gov.uk/government/uploads/system/uploads/attachment_data/file/945001/mappa-govt-response.pdf" TargetMode="External"/><Relationship Id="rId29" Type="http://schemas.openxmlformats.org/officeDocument/2006/relationships/hyperlink" Target="https://gov.wales/sites/default/files/publications/2018-08/review-of-the-road-safety-framework-for-wal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news/education-49841620" TargetMode="External"/><Relationship Id="rId24" Type="http://schemas.openxmlformats.org/officeDocument/2006/relationships/hyperlink" Target="https://www.gov.scot/publications/works-reduce-reoffending-summary-evidence/" TargetMode="External"/><Relationship Id="rId5" Type="http://schemas.openxmlformats.org/officeDocument/2006/relationships/footnotes" Target="footnotes.xml"/><Relationship Id="rId15" Type="http://schemas.openxmlformats.org/officeDocument/2006/relationships/hyperlink" Target="https://www.justiceinspectorates.gov.uk/hmicfrs/wp-content/uploads/roads-policing-not-optional-an-inspection-of-roads-policing-in-england-and-wales.pdf" TargetMode="External"/><Relationship Id="rId23" Type="http://schemas.openxmlformats.org/officeDocument/2006/relationships/hyperlink" Target="https://safelives.org.uk/sites/default/files/resources/MARAC%20FAQs%20General%20FINAL.pdf" TargetMode="External"/><Relationship Id="rId28" Type="http://schemas.openxmlformats.org/officeDocument/2006/relationships/hyperlink" Target="https://www.policeprofessional.com/news/calls-for-roads-policing-to-be-made-a-national-priority/" TargetMode="External"/><Relationship Id="rId10" Type="http://schemas.openxmlformats.org/officeDocument/2006/relationships/hyperlink" Target="https://www.cepol.europa.eu/sites/default/files/28-dijk-hoogewoning.pdf" TargetMode="External"/><Relationship Id="rId19" Type="http://schemas.openxmlformats.org/officeDocument/2006/relationships/hyperlink" Target="https://assets.publishing.service.gov.uk/government/uploads/system/uploads/attachment_data/file/843057/mappa-annual-report-2018-19.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hyperlink" Target="https://www.gov.uk/government/news/the-highway-code-8-changes-you-need-to-know-from-29-january-2022" TargetMode="External"/><Relationship Id="rId22" Type="http://schemas.openxmlformats.org/officeDocument/2006/relationships/hyperlink" Target="https://library.college.police.uk/docs/appref/Policing-our-Roads-Together-partners-copy.pdf" TargetMode="External"/><Relationship Id="rId27" Type="http://schemas.openxmlformats.org/officeDocument/2006/relationships/hyperlink" Target="https://www.police-foundation.org.uk/2014/09/a-cautionary-word-on-evidence-based-polic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6351</Words>
  <Characters>36206</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Morgan,David swp6777</dc:creator>
  <cp:keywords/>
  <dc:description/>
  <cp:lastModifiedBy>Morgan,David swp6777</cp:lastModifiedBy>
  <cp:revision>2</cp:revision>
  <dcterms:created xsi:type="dcterms:W3CDTF">2022-05-29T14:51:00Z</dcterms:created>
  <dcterms:modified xsi:type="dcterms:W3CDTF">2022-05-29T14:51:00Z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2022-01-20T11:12:14Z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ed35bbf2-a298-4e46-870f-f73642fe0a22</vt:lpwstr>
  </property>
  <property fmtid="{D5CDD505-2E9C-101B-9397-08002B2CF9AE}" pid="8" name="MSIP_Label_66cf8fe5-b7b7-4df7-b38d-1c61ac2f6639_ContentBits">
    <vt:lpwstr>0</vt:lpwstr>
  </property>
</Properties>
</file>