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05044" w:rsidRPr="00D05044" w:rsidRDefault="00D05044" w:rsidP="00D05044">
      <w:pPr>
        <w:rPr>
          <w:rFonts w:eastAsia="Times New Roman"/>
          <w:b/>
          <w:sz w:val="36"/>
          <w:szCs w:val="36"/>
        </w:rPr>
      </w:pPr>
      <w:r w:rsidRPr="00D05044">
        <w:rPr>
          <w:rFonts w:eastAsia="Times New Roman"/>
          <w:b/>
          <w:sz w:val="36"/>
          <w:szCs w:val="36"/>
        </w:rPr>
        <w:t xml:space="preserve">Heritage </w:t>
      </w:r>
      <w:proofErr w:type="spellStart"/>
      <w:r w:rsidRPr="00D05044">
        <w:rPr>
          <w:rFonts w:eastAsia="Times New Roman"/>
          <w:b/>
          <w:sz w:val="36"/>
          <w:szCs w:val="36"/>
        </w:rPr>
        <w:t>Mgt</w:t>
      </w:r>
      <w:proofErr w:type="spellEnd"/>
      <w:r w:rsidRPr="00D05044">
        <w:rPr>
          <w:rFonts w:eastAsia="Times New Roman"/>
          <w:b/>
          <w:sz w:val="36"/>
          <w:szCs w:val="36"/>
        </w:rPr>
        <w:t xml:space="preserve"> - Field Visit</w:t>
      </w:r>
      <w:bookmarkStart w:id="0" w:name="_GoBack"/>
      <w:bookmarkEnd w:id="0"/>
    </w:p>
    <w:p w:rsidR="00D05044" w:rsidRPr="00D05044" w:rsidRDefault="00D05044" w:rsidP="00D05044">
      <w:pPr>
        <w:rPr>
          <w:rFonts w:eastAsia="Times New Roman"/>
          <w:b/>
          <w:sz w:val="36"/>
          <w:szCs w:val="36"/>
        </w:rPr>
      </w:pPr>
    </w:p>
    <w:p w:rsidR="00D05044" w:rsidRPr="00D05044" w:rsidRDefault="00D05044" w:rsidP="00D05044">
      <w:pPr>
        <w:rPr>
          <w:rFonts w:eastAsia="Times New Roman"/>
          <w:b/>
          <w:sz w:val="36"/>
          <w:szCs w:val="36"/>
        </w:rPr>
      </w:pPr>
      <w:r w:rsidRPr="00D05044">
        <w:rPr>
          <w:rFonts w:eastAsia="Times New Roman"/>
          <w:b/>
          <w:sz w:val="36"/>
          <w:szCs w:val="36"/>
        </w:rPr>
        <w:t xml:space="preserve">Points For </w:t>
      </w:r>
      <w:proofErr w:type="gramStart"/>
      <w:r w:rsidRPr="00D05044">
        <w:rPr>
          <w:rFonts w:eastAsia="Times New Roman"/>
          <w:b/>
          <w:sz w:val="36"/>
          <w:szCs w:val="36"/>
        </w:rPr>
        <w:t>Consideration :</w:t>
      </w:r>
      <w:proofErr w:type="gramEnd"/>
      <w:r w:rsidRPr="00D05044">
        <w:rPr>
          <w:rFonts w:eastAsia="Times New Roman"/>
          <w:b/>
          <w:sz w:val="36"/>
          <w:szCs w:val="36"/>
        </w:rPr>
        <w:t> </w:t>
      </w:r>
    </w:p>
    <w:p w:rsidR="00D05044" w:rsidRPr="00D05044" w:rsidRDefault="00D05044" w:rsidP="00D05044">
      <w:pPr>
        <w:rPr>
          <w:rFonts w:eastAsia="Times New Roman"/>
          <w:b/>
          <w:sz w:val="36"/>
          <w:szCs w:val="36"/>
        </w:rPr>
      </w:pPr>
    </w:p>
    <w:p w:rsidR="00D05044" w:rsidRPr="00D05044" w:rsidRDefault="00D05044" w:rsidP="00D05044">
      <w:pPr>
        <w:rPr>
          <w:rFonts w:eastAsia="Times New Roman"/>
          <w:b/>
          <w:sz w:val="36"/>
          <w:szCs w:val="36"/>
        </w:rPr>
      </w:pPr>
      <w:r w:rsidRPr="00D05044">
        <w:rPr>
          <w:rFonts w:eastAsia="Times New Roman"/>
          <w:b/>
          <w:sz w:val="36"/>
          <w:szCs w:val="36"/>
        </w:rPr>
        <w:t>[Attractions - Swansea Museum / Glynn Vivian Art Gallery]</w:t>
      </w:r>
    </w:p>
    <w:p w:rsidR="00D05044" w:rsidRPr="00D05044" w:rsidRDefault="00D05044" w:rsidP="00D05044">
      <w:pPr>
        <w:rPr>
          <w:rFonts w:eastAsia="Times New Roman"/>
          <w:b/>
          <w:sz w:val="36"/>
          <w:szCs w:val="36"/>
        </w:rPr>
      </w:pPr>
    </w:p>
    <w:p w:rsidR="00D05044" w:rsidRPr="00D05044" w:rsidRDefault="00D05044" w:rsidP="00D05044">
      <w:pPr>
        <w:numPr>
          <w:ilvl w:val="0"/>
          <w:numId w:val="1"/>
        </w:numPr>
        <w:spacing w:before="100" w:beforeAutospacing="1" w:after="100" w:afterAutospacing="1"/>
        <w:rPr>
          <w:rFonts w:eastAsia="Times New Roman"/>
          <w:sz w:val="36"/>
          <w:szCs w:val="36"/>
        </w:rPr>
      </w:pPr>
      <w:r w:rsidRPr="00D05044">
        <w:rPr>
          <w:rFonts w:eastAsia="Times New Roman"/>
          <w:sz w:val="36"/>
          <w:szCs w:val="36"/>
        </w:rPr>
        <w:t xml:space="preserve">Describe the attraction types -How do they differ? </w:t>
      </w:r>
      <w:r w:rsidRPr="00D05044">
        <w:rPr>
          <w:rFonts w:eastAsia="Times New Roman"/>
          <w:b/>
          <w:sz w:val="36"/>
          <w:szCs w:val="36"/>
          <w:u w:val="single"/>
        </w:rPr>
        <w:t>(Product Focus).</w:t>
      </w:r>
    </w:p>
    <w:p w:rsidR="00D05044" w:rsidRPr="00D05044" w:rsidRDefault="00D05044" w:rsidP="00D05044">
      <w:pPr>
        <w:numPr>
          <w:ilvl w:val="0"/>
          <w:numId w:val="1"/>
        </w:numPr>
        <w:spacing w:before="100" w:beforeAutospacing="1" w:after="100" w:afterAutospacing="1"/>
        <w:rPr>
          <w:rFonts w:eastAsia="Times New Roman"/>
          <w:sz w:val="36"/>
          <w:szCs w:val="36"/>
        </w:rPr>
      </w:pPr>
      <w:r w:rsidRPr="00D05044">
        <w:rPr>
          <w:rFonts w:eastAsia="Times New Roman"/>
          <w:sz w:val="36"/>
          <w:szCs w:val="36"/>
        </w:rPr>
        <w:t xml:space="preserve">Consider the ways in which the attractions’ display their exhibits </w:t>
      </w:r>
      <w:r w:rsidRPr="00D05044">
        <w:rPr>
          <w:rFonts w:eastAsia="Times New Roman"/>
          <w:b/>
          <w:sz w:val="36"/>
          <w:szCs w:val="36"/>
          <w:u w:val="single"/>
        </w:rPr>
        <w:t>(Interpretation/Presentation)</w:t>
      </w:r>
    </w:p>
    <w:p w:rsidR="00D05044" w:rsidRPr="00D05044" w:rsidRDefault="00D05044" w:rsidP="00D05044">
      <w:pPr>
        <w:numPr>
          <w:ilvl w:val="0"/>
          <w:numId w:val="1"/>
        </w:numPr>
        <w:spacing w:before="100" w:beforeAutospacing="1" w:after="100" w:afterAutospacing="1"/>
        <w:rPr>
          <w:rFonts w:eastAsia="Times New Roman"/>
          <w:sz w:val="36"/>
          <w:szCs w:val="36"/>
        </w:rPr>
      </w:pPr>
      <w:r w:rsidRPr="00D05044">
        <w:rPr>
          <w:rFonts w:eastAsia="Times New Roman"/>
          <w:sz w:val="36"/>
          <w:szCs w:val="36"/>
        </w:rPr>
        <w:t xml:space="preserve">How effective are the means of interpretation? </w:t>
      </w:r>
      <w:r w:rsidRPr="00D05044">
        <w:rPr>
          <w:rFonts w:eastAsia="Times New Roman"/>
          <w:b/>
          <w:sz w:val="36"/>
          <w:szCs w:val="36"/>
          <w:u w:val="single"/>
        </w:rPr>
        <w:t xml:space="preserve">(Education </w:t>
      </w:r>
      <w:proofErr w:type="spellStart"/>
      <w:r w:rsidRPr="00D05044">
        <w:rPr>
          <w:rFonts w:eastAsia="Times New Roman"/>
          <w:b/>
          <w:sz w:val="36"/>
          <w:szCs w:val="36"/>
          <w:u w:val="single"/>
        </w:rPr>
        <w:t>vrs</w:t>
      </w:r>
      <w:proofErr w:type="spellEnd"/>
      <w:r w:rsidRPr="00D05044">
        <w:rPr>
          <w:rFonts w:eastAsia="Times New Roman"/>
          <w:b/>
          <w:sz w:val="36"/>
          <w:szCs w:val="36"/>
          <w:u w:val="single"/>
        </w:rPr>
        <w:t xml:space="preserve"> Entertainment)</w:t>
      </w:r>
    </w:p>
    <w:p w:rsidR="00D05044" w:rsidRPr="00D05044" w:rsidRDefault="00D05044" w:rsidP="00D05044">
      <w:pPr>
        <w:numPr>
          <w:ilvl w:val="0"/>
          <w:numId w:val="1"/>
        </w:numPr>
        <w:spacing w:before="100" w:beforeAutospacing="1" w:after="100" w:afterAutospacing="1"/>
        <w:rPr>
          <w:rFonts w:eastAsia="Times New Roman"/>
          <w:sz w:val="36"/>
          <w:szCs w:val="36"/>
        </w:rPr>
      </w:pPr>
      <w:r w:rsidRPr="00D05044">
        <w:rPr>
          <w:rFonts w:eastAsia="Times New Roman"/>
          <w:sz w:val="36"/>
          <w:szCs w:val="36"/>
        </w:rPr>
        <w:t xml:space="preserve">Consider the importance of events / marketing activities at the attractions </w:t>
      </w:r>
      <w:r w:rsidRPr="00D05044">
        <w:rPr>
          <w:rFonts w:eastAsia="Times New Roman"/>
          <w:b/>
          <w:sz w:val="36"/>
          <w:szCs w:val="36"/>
          <w:u w:val="single"/>
        </w:rPr>
        <w:t>(Promotion)</w:t>
      </w:r>
    </w:p>
    <w:p w:rsidR="00D05044" w:rsidRPr="00D05044" w:rsidRDefault="00D05044" w:rsidP="00D05044">
      <w:pPr>
        <w:numPr>
          <w:ilvl w:val="0"/>
          <w:numId w:val="1"/>
        </w:numPr>
        <w:spacing w:before="100" w:beforeAutospacing="1" w:after="100" w:afterAutospacing="1"/>
        <w:rPr>
          <w:rFonts w:eastAsia="Times New Roman"/>
          <w:sz w:val="36"/>
          <w:szCs w:val="36"/>
        </w:rPr>
      </w:pPr>
      <w:r w:rsidRPr="00D05044">
        <w:rPr>
          <w:rFonts w:eastAsia="Times New Roman"/>
          <w:sz w:val="36"/>
          <w:szCs w:val="36"/>
        </w:rPr>
        <w:t xml:space="preserve">How do the attractions engage with different audiences/demographics? </w:t>
      </w:r>
      <w:r w:rsidRPr="00D05044">
        <w:rPr>
          <w:rFonts w:eastAsia="Times New Roman"/>
          <w:b/>
          <w:sz w:val="36"/>
          <w:szCs w:val="36"/>
          <w:u w:val="single"/>
        </w:rPr>
        <w:t>(Marketing - Segmentation)</w:t>
      </w:r>
    </w:p>
    <w:p w:rsidR="00D05044" w:rsidRPr="00D05044" w:rsidRDefault="00D05044" w:rsidP="00D05044">
      <w:pPr>
        <w:numPr>
          <w:ilvl w:val="0"/>
          <w:numId w:val="1"/>
        </w:numPr>
        <w:spacing w:before="100" w:beforeAutospacing="1" w:after="100" w:afterAutospacing="1"/>
        <w:rPr>
          <w:rFonts w:eastAsia="Times New Roman"/>
          <w:sz w:val="36"/>
          <w:szCs w:val="36"/>
        </w:rPr>
      </w:pPr>
      <w:r w:rsidRPr="00D05044">
        <w:rPr>
          <w:rFonts w:eastAsia="Times New Roman"/>
          <w:sz w:val="36"/>
          <w:szCs w:val="36"/>
        </w:rPr>
        <w:t xml:space="preserve">Note key income generators at each attraction. (NB: Seek further budget info available online - </w:t>
      </w:r>
      <w:r w:rsidRPr="00D05044">
        <w:rPr>
          <w:rFonts w:eastAsia="Times New Roman"/>
          <w:b/>
          <w:sz w:val="36"/>
          <w:szCs w:val="36"/>
          <w:u w:val="single"/>
        </w:rPr>
        <w:t>Costs / Profits</w:t>
      </w:r>
      <w:r w:rsidRPr="00D05044">
        <w:rPr>
          <w:rFonts w:eastAsia="Times New Roman"/>
          <w:sz w:val="36"/>
          <w:szCs w:val="36"/>
        </w:rPr>
        <w:t>).</w:t>
      </w:r>
    </w:p>
    <w:p w:rsidR="00D05044" w:rsidRPr="00D05044" w:rsidRDefault="00D05044" w:rsidP="00D05044">
      <w:pPr>
        <w:numPr>
          <w:ilvl w:val="0"/>
          <w:numId w:val="1"/>
        </w:numPr>
        <w:spacing w:before="100" w:beforeAutospacing="1" w:after="100" w:afterAutospacing="1"/>
        <w:rPr>
          <w:rFonts w:eastAsia="Times New Roman"/>
          <w:sz w:val="36"/>
          <w:szCs w:val="36"/>
        </w:rPr>
      </w:pPr>
      <w:r w:rsidRPr="00D05044">
        <w:rPr>
          <w:rFonts w:eastAsia="Times New Roman"/>
          <w:sz w:val="36"/>
          <w:szCs w:val="36"/>
        </w:rPr>
        <w:t xml:space="preserve">Comment on conservation measures at each attraction </w:t>
      </w:r>
      <w:r w:rsidRPr="00D05044">
        <w:rPr>
          <w:rFonts w:eastAsia="Times New Roman"/>
          <w:b/>
          <w:sz w:val="36"/>
          <w:szCs w:val="36"/>
          <w:u w:val="single"/>
        </w:rPr>
        <w:t>(Preservation).</w:t>
      </w:r>
      <w:r w:rsidRPr="00D05044">
        <w:rPr>
          <w:rFonts w:eastAsia="Times New Roman"/>
          <w:sz w:val="36"/>
          <w:szCs w:val="36"/>
        </w:rPr>
        <w:t xml:space="preserve"> </w:t>
      </w:r>
    </w:p>
    <w:p w:rsidR="00D05044" w:rsidRPr="00D05044" w:rsidRDefault="00D05044" w:rsidP="00D05044">
      <w:pPr>
        <w:numPr>
          <w:ilvl w:val="0"/>
          <w:numId w:val="1"/>
        </w:numPr>
        <w:spacing w:before="100" w:beforeAutospacing="1" w:after="100" w:afterAutospacing="1"/>
        <w:rPr>
          <w:rFonts w:eastAsia="Times New Roman"/>
          <w:sz w:val="36"/>
          <w:szCs w:val="36"/>
        </w:rPr>
      </w:pPr>
      <w:r w:rsidRPr="00D05044">
        <w:rPr>
          <w:rFonts w:eastAsia="Times New Roman"/>
          <w:sz w:val="36"/>
          <w:szCs w:val="36"/>
        </w:rPr>
        <w:t xml:space="preserve">Carrying out additional research into the attractions, reflect on the sector types and whether it is felt that this influences </w:t>
      </w:r>
      <w:proofErr w:type="spellStart"/>
      <w:r w:rsidRPr="00D05044">
        <w:rPr>
          <w:rFonts w:eastAsia="Times New Roman"/>
          <w:sz w:val="36"/>
          <w:szCs w:val="36"/>
        </w:rPr>
        <w:t>mgt</w:t>
      </w:r>
      <w:proofErr w:type="spellEnd"/>
      <w:r w:rsidRPr="00D05044">
        <w:rPr>
          <w:rFonts w:eastAsia="Times New Roman"/>
          <w:sz w:val="36"/>
          <w:szCs w:val="36"/>
        </w:rPr>
        <w:t xml:space="preserve"> </w:t>
      </w:r>
      <w:r w:rsidRPr="00D05044">
        <w:rPr>
          <w:rFonts w:eastAsia="Times New Roman"/>
          <w:b/>
          <w:sz w:val="36"/>
          <w:szCs w:val="36"/>
          <w:u w:val="single"/>
        </w:rPr>
        <w:t xml:space="preserve">(Challenges and Complexities?) </w:t>
      </w:r>
    </w:p>
    <w:p w:rsidR="00D05044" w:rsidRDefault="00D05044" w:rsidP="00D05044">
      <w:pPr>
        <w:numPr>
          <w:ilvl w:val="0"/>
          <w:numId w:val="1"/>
        </w:numPr>
        <w:spacing w:before="100" w:beforeAutospacing="1" w:after="100" w:afterAutospacing="1"/>
        <w:rPr>
          <w:rFonts w:eastAsia="Times New Roman"/>
          <w:sz w:val="36"/>
          <w:szCs w:val="36"/>
        </w:rPr>
      </w:pPr>
      <w:r w:rsidRPr="00D05044">
        <w:rPr>
          <w:rFonts w:eastAsia="Times New Roman"/>
          <w:sz w:val="36"/>
          <w:szCs w:val="36"/>
        </w:rPr>
        <w:t>Consider ways in which any challenges / complexities could be addressed.</w:t>
      </w:r>
    </w:p>
    <w:p w:rsidR="00D05044" w:rsidRDefault="00D05044" w:rsidP="00D05044">
      <w:pPr>
        <w:numPr>
          <w:ilvl w:val="0"/>
          <w:numId w:val="1"/>
        </w:numPr>
        <w:spacing w:before="100" w:beforeAutospacing="1" w:after="100" w:afterAutospacing="1"/>
        <w:rPr>
          <w:rFonts w:eastAsia="Times New Roman"/>
          <w:sz w:val="36"/>
          <w:szCs w:val="36"/>
        </w:rPr>
      </w:pPr>
      <w:r w:rsidRPr="00D05044">
        <w:rPr>
          <w:rFonts w:eastAsia="Times New Roman"/>
          <w:sz w:val="36"/>
          <w:szCs w:val="36"/>
        </w:rPr>
        <w:t>Which attraction did you prefer? / How do they compare to other similar attraction types you have been to? Justify your answer.</w:t>
      </w:r>
    </w:p>
    <w:p w:rsidR="00D05044" w:rsidRDefault="00D05044" w:rsidP="00D05044">
      <w:pPr>
        <w:pBdr>
          <w:bottom w:val="single" w:sz="12" w:space="1" w:color="auto"/>
        </w:pBdr>
        <w:spacing w:before="100" w:beforeAutospacing="1" w:after="100" w:afterAutospacing="1"/>
        <w:rPr>
          <w:rFonts w:eastAsia="Times New Roman"/>
          <w:sz w:val="36"/>
          <w:szCs w:val="36"/>
        </w:rPr>
      </w:pPr>
    </w:p>
    <w:p w:rsidR="00290973" w:rsidRDefault="00290973"/>
    <w:sectPr w:rsidR="002909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77E4CD4"/>
    <w:multiLevelType w:val="multilevel"/>
    <w:tmpl w:val="691E3AD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05044"/>
    <w:rsid w:val="000011C3"/>
    <w:rsid w:val="000363E3"/>
    <w:rsid w:val="0005261C"/>
    <w:rsid w:val="00080201"/>
    <w:rsid w:val="000A5787"/>
    <w:rsid w:val="000A7919"/>
    <w:rsid w:val="000B38C6"/>
    <w:rsid w:val="000B783F"/>
    <w:rsid w:val="000D6AD0"/>
    <w:rsid w:val="000E2D7A"/>
    <w:rsid w:val="000F7677"/>
    <w:rsid w:val="00113BFD"/>
    <w:rsid w:val="00154546"/>
    <w:rsid w:val="00165D08"/>
    <w:rsid w:val="00166F38"/>
    <w:rsid w:val="0018795C"/>
    <w:rsid w:val="00192134"/>
    <w:rsid w:val="001949DD"/>
    <w:rsid w:val="001B2CCF"/>
    <w:rsid w:val="001D4884"/>
    <w:rsid w:val="00202E93"/>
    <w:rsid w:val="00290973"/>
    <w:rsid w:val="002E26AD"/>
    <w:rsid w:val="002E74E6"/>
    <w:rsid w:val="0031435A"/>
    <w:rsid w:val="003469B0"/>
    <w:rsid w:val="00346A9B"/>
    <w:rsid w:val="003724B4"/>
    <w:rsid w:val="003B6047"/>
    <w:rsid w:val="003D12FF"/>
    <w:rsid w:val="00412387"/>
    <w:rsid w:val="0042024D"/>
    <w:rsid w:val="0045015B"/>
    <w:rsid w:val="0048109A"/>
    <w:rsid w:val="00490315"/>
    <w:rsid w:val="004C7EBC"/>
    <w:rsid w:val="004E2C56"/>
    <w:rsid w:val="004E62B0"/>
    <w:rsid w:val="005354B7"/>
    <w:rsid w:val="0053564E"/>
    <w:rsid w:val="005773F1"/>
    <w:rsid w:val="00592FF8"/>
    <w:rsid w:val="005E6E07"/>
    <w:rsid w:val="0061317F"/>
    <w:rsid w:val="00617F2C"/>
    <w:rsid w:val="0062597F"/>
    <w:rsid w:val="006315F6"/>
    <w:rsid w:val="006A2D26"/>
    <w:rsid w:val="006C37D5"/>
    <w:rsid w:val="006F1676"/>
    <w:rsid w:val="00704681"/>
    <w:rsid w:val="00720BD5"/>
    <w:rsid w:val="00722CDA"/>
    <w:rsid w:val="00727C96"/>
    <w:rsid w:val="00730F0A"/>
    <w:rsid w:val="00740A35"/>
    <w:rsid w:val="00757E21"/>
    <w:rsid w:val="00761BE9"/>
    <w:rsid w:val="00782C79"/>
    <w:rsid w:val="00783763"/>
    <w:rsid w:val="007B3CD9"/>
    <w:rsid w:val="007F1AF4"/>
    <w:rsid w:val="00814F0D"/>
    <w:rsid w:val="00824C13"/>
    <w:rsid w:val="00825EF2"/>
    <w:rsid w:val="008367B7"/>
    <w:rsid w:val="00847F63"/>
    <w:rsid w:val="00871381"/>
    <w:rsid w:val="0088774B"/>
    <w:rsid w:val="008963DE"/>
    <w:rsid w:val="008D2771"/>
    <w:rsid w:val="009033D4"/>
    <w:rsid w:val="00923EA0"/>
    <w:rsid w:val="00940BB7"/>
    <w:rsid w:val="00941B91"/>
    <w:rsid w:val="00980C3B"/>
    <w:rsid w:val="00995EBD"/>
    <w:rsid w:val="00A00937"/>
    <w:rsid w:val="00A07E3B"/>
    <w:rsid w:val="00A110EA"/>
    <w:rsid w:val="00A230FC"/>
    <w:rsid w:val="00A233AD"/>
    <w:rsid w:val="00A619E9"/>
    <w:rsid w:val="00A8122E"/>
    <w:rsid w:val="00AB14C7"/>
    <w:rsid w:val="00AD5711"/>
    <w:rsid w:val="00B0412D"/>
    <w:rsid w:val="00B20D76"/>
    <w:rsid w:val="00B30B0D"/>
    <w:rsid w:val="00B31F00"/>
    <w:rsid w:val="00B64873"/>
    <w:rsid w:val="00B95292"/>
    <w:rsid w:val="00BB06BC"/>
    <w:rsid w:val="00BB1BCF"/>
    <w:rsid w:val="00C743BD"/>
    <w:rsid w:val="00C77D5E"/>
    <w:rsid w:val="00C821AC"/>
    <w:rsid w:val="00C8357D"/>
    <w:rsid w:val="00CE2D6B"/>
    <w:rsid w:val="00CF3F08"/>
    <w:rsid w:val="00D05044"/>
    <w:rsid w:val="00D06E82"/>
    <w:rsid w:val="00D11DBD"/>
    <w:rsid w:val="00D44BF2"/>
    <w:rsid w:val="00D6181F"/>
    <w:rsid w:val="00D70FC6"/>
    <w:rsid w:val="00D83067"/>
    <w:rsid w:val="00D90088"/>
    <w:rsid w:val="00E10619"/>
    <w:rsid w:val="00E65D88"/>
    <w:rsid w:val="00E773C7"/>
    <w:rsid w:val="00EE704E"/>
    <w:rsid w:val="00F2490B"/>
    <w:rsid w:val="00F310E5"/>
    <w:rsid w:val="00F54D81"/>
    <w:rsid w:val="00F676D1"/>
    <w:rsid w:val="00FA4BBD"/>
    <w:rsid w:val="00FC4B1A"/>
    <w:rsid w:val="00FF6F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21FFF8C-9CD0-441D-8616-E1A799E3A9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05044"/>
    <w:pPr>
      <w:spacing w:after="0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0559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162</Words>
  <Characters>929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1089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Flynn</dc:creator>
  <cp:keywords/>
  <dc:description/>
  <cp:lastModifiedBy>Kathryn Flynn</cp:lastModifiedBy>
  <cp:revision>1</cp:revision>
  <dcterms:created xsi:type="dcterms:W3CDTF">2019-03-28T08:53:00Z</dcterms:created>
  <dcterms:modified xsi:type="dcterms:W3CDTF">2019-03-28T08:55:00Z</dcterms:modified>
</cp:coreProperties>
</file>