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F3950D6" w14:paraId="3088C217" wp14:textId="3E105808">
      <w:pPr>
        <w:spacing w:after="160" w:line="259" w:lineRule="auto"/>
        <w:rPr>
          <w:rFonts w:ascii="Arial" w:hAnsi="Arial" w:eastAsia="Arial" w:cs="Arial"/>
          <w:b w:val="0"/>
          <w:bCs w:val="0"/>
          <w:i w:val="0"/>
          <w:iCs w:val="0"/>
          <w:noProof w:val="0"/>
          <w:color w:val="000000" w:themeColor="text1" w:themeTint="FF" w:themeShade="FF"/>
          <w:sz w:val="36"/>
          <w:szCs w:val="36"/>
          <w:lang w:val="en-US"/>
        </w:rPr>
      </w:pPr>
      <w:r w:rsidRPr="4F3950D6" w:rsidR="1967F669">
        <w:rPr>
          <w:rFonts w:ascii="Arial" w:hAnsi="Arial" w:eastAsia="Arial" w:cs="Arial"/>
          <w:b w:val="0"/>
          <w:bCs w:val="0"/>
          <w:i w:val="0"/>
          <w:iCs w:val="0"/>
          <w:noProof w:val="0"/>
          <w:color w:val="000000" w:themeColor="text1" w:themeTint="FF" w:themeShade="FF"/>
          <w:sz w:val="36"/>
          <w:szCs w:val="36"/>
          <w:lang w:val="en-US"/>
        </w:rPr>
        <w:t>Qualification: CIPD Diploma in Applied Human Resources</w:t>
      </w:r>
    </w:p>
    <w:p xmlns:wp14="http://schemas.microsoft.com/office/word/2010/wordml" w:rsidP="4F3950D6" w14:paraId="785DD3D0" wp14:textId="675F6CEC">
      <w:pPr>
        <w:spacing w:after="160" w:line="259" w:lineRule="auto"/>
        <w:rPr>
          <w:rFonts w:ascii="Arial" w:hAnsi="Arial" w:eastAsia="Arial" w:cs="Arial"/>
          <w:b w:val="0"/>
          <w:bCs w:val="0"/>
          <w:i w:val="0"/>
          <w:iCs w:val="0"/>
          <w:noProof w:val="0"/>
          <w:color w:val="000000" w:themeColor="text1" w:themeTint="FF" w:themeShade="FF"/>
          <w:sz w:val="36"/>
          <w:szCs w:val="36"/>
          <w:lang w:val="en-US"/>
        </w:rPr>
      </w:pPr>
      <w:r w:rsidRPr="4F3950D6" w:rsidR="1967F669">
        <w:rPr>
          <w:rFonts w:ascii="Arial" w:hAnsi="Arial" w:eastAsia="Arial" w:cs="Arial"/>
          <w:b w:val="0"/>
          <w:bCs w:val="0"/>
          <w:i w:val="0"/>
          <w:iCs w:val="0"/>
          <w:noProof w:val="0"/>
          <w:color w:val="000000" w:themeColor="text1" w:themeTint="FF" w:themeShade="FF"/>
          <w:sz w:val="36"/>
          <w:szCs w:val="36"/>
          <w:lang w:val="en-US"/>
        </w:rPr>
        <w:t xml:space="preserve"> </w:t>
      </w:r>
    </w:p>
    <w:p xmlns:wp14="http://schemas.microsoft.com/office/word/2010/wordml" w:rsidP="4F3950D6" w14:paraId="4EB3EC6F" wp14:textId="1CD82AF6">
      <w:pPr>
        <w:pStyle w:val="Heading3"/>
        <w:spacing w:before="40" w:after="0" w:line="259" w:lineRule="auto"/>
        <w:rPr>
          <w:rFonts w:ascii="Arial" w:hAnsi="Arial" w:eastAsia="Arial" w:cs="Arial"/>
          <w:b w:val="0"/>
          <w:bCs w:val="0"/>
          <w:i w:val="0"/>
          <w:iCs w:val="0"/>
          <w:noProof w:val="0"/>
          <w:color w:val="1F3763"/>
          <w:sz w:val="32"/>
          <w:szCs w:val="32"/>
          <w:lang w:val="en-US"/>
        </w:rPr>
      </w:pPr>
      <w:r w:rsidRPr="4F3950D6" w:rsidR="1967F669">
        <w:rPr>
          <w:rFonts w:ascii="Arial" w:hAnsi="Arial" w:eastAsia="Arial" w:cs="Arial"/>
          <w:b w:val="0"/>
          <w:bCs w:val="0"/>
          <w:i w:val="0"/>
          <w:iCs w:val="0"/>
          <w:noProof w:val="0"/>
          <w:color w:val="000000" w:themeColor="text1" w:themeTint="FF" w:themeShade="FF"/>
          <w:sz w:val="36"/>
          <w:szCs w:val="36"/>
          <w:lang w:val="en-US"/>
        </w:rPr>
        <w:t xml:space="preserve">Module Name: </w:t>
      </w:r>
      <w:r w:rsidRPr="4F3950D6" w:rsidR="1967F669">
        <w:rPr>
          <w:rFonts w:ascii="Arial" w:hAnsi="Arial" w:eastAsia="Arial" w:cs="Arial"/>
          <w:b w:val="0"/>
          <w:bCs w:val="0"/>
          <w:i w:val="0"/>
          <w:iCs w:val="0"/>
          <w:strike w:val="0"/>
          <w:dstrike w:val="0"/>
          <w:noProof w:val="0"/>
          <w:color w:val="1F3763"/>
          <w:sz w:val="32"/>
          <w:szCs w:val="32"/>
          <w:u w:val="none"/>
          <w:lang w:val="en-US"/>
        </w:rPr>
        <w:t>Developing Professional Practice in Human Resources</w:t>
      </w:r>
    </w:p>
    <w:p xmlns:wp14="http://schemas.microsoft.com/office/word/2010/wordml" w:rsidP="4F3950D6" w14:paraId="1C33C2F5" wp14:textId="29F98A31">
      <w:pPr>
        <w:spacing w:after="160" w:line="259" w:lineRule="auto"/>
        <w:rPr>
          <w:rFonts w:ascii="Arial" w:hAnsi="Arial" w:eastAsia="Arial" w:cs="Arial"/>
          <w:b w:val="0"/>
          <w:bCs w:val="0"/>
          <w:i w:val="0"/>
          <w:iCs w:val="0"/>
          <w:noProof w:val="0"/>
          <w:color w:val="000000" w:themeColor="text1" w:themeTint="FF" w:themeShade="FF"/>
          <w:sz w:val="36"/>
          <w:szCs w:val="36"/>
          <w:lang w:val="en-US"/>
        </w:rPr>
      </w:pPr>
    </w:p>
    <w:p xmlns:wp14="http://schemas.microsoft.com/office/word/2010/wordml" w:rsidP="4F3950D6" w14:paraId="6C4671EC" wp14:textId="077A2D70">
      <w:pPr>
        <w:spacing w:after="160" w:line="259" w:lineRule="auto"/>
        <w:rPr>
          <w:rFonts w:ascii="Arial" w:hAnsi="Arial" w:eastAsia="Arial" w:cs="Arial"/>
          <w:b w:val="0"/>
          <w:bCs w:val="0"/>
          <w:i w:val="0"/>
          <w:iCs w:val="0"/>
          <w:noProof w:val="0"/>
          <w:color w:val="000000" w:themeColor="text1" w:themeTint="FF" w:themeShade="FF"/>
          <w:sz w:val="36"/>
          <w:szCs w:val="36"/>
          <w:lang w:val="en-US"/>
        </w:rPr>
      </w:pPr>
      <w:r w:rsidRPr="4F3950D6" w:rsidR="1967F669">
        <w:rPr>
          <w:rFonts w:ascii="Arial" w:hAnsi="Arial" w:eastAsia="Arial" w:cs="Arial"/>
          <w:b w:val="0"/>
          <w:bCs w:val="0"/>
          <w:i w:val="0"/>
          <w:iCs w:val="0"/>
          <w:noProof w:val="0"/>
          <w:color w:val="000000" w:themeColor="text1" w:themeTint="FF" w:themeShade="FF"/>
          <w:sz w:val="36"/>
          <w:szCs w:val="36"/>
          <w:lang w:val="en-US"/>
        </w:rPr>
        <w:t xml:space="preserve"> </w:t>
      </w:r>
    </w:p>
    <w:p xmlns:wp14="http://schemas.microsoft.com/office/word/2010/wordml" w:rsidP="4F3950D6" w14:paraId="1E7BA6F8" wp14:textId="3A5B787A">
      <w:pPr>
        <w:spacing w:after="160" w:line="259" w:lineRule="auto"/>
        <w:rPr>
          <w:rFonts w:ascii="Arial" w:hAnsi="Arial" w:eastAsia="Arial" w:cs="Arial"/>
          <w:b w:val="0"/>
          <w:bCs w:val="0"/>
          <w:i w:val="0"/>
          <w:iCs w:val="0"/>
          <w:noProof w:val="0"/>
          <w:color w:val="000000" w:themeColor="text1" w:themeTint="FF" w:themeShade="FF"/>
          <w:sz w:val="36"/>
          <w:szCs w:val="36"/>
          <w:lang w:val="en-US"/>
        </w:rPr>
      </w:pPr>
      <w:r w:rsidRPr="4F3950D6" w:rsidR="1967F669">
        <w:rPr>
          <w:rFonts w:ascii="Arial" w:hAnsi="Arial" w:eastAsia="Arial" w:cs="Arial"/>
          <w:b w:val="0"/>
          <w:bCs w:val="0"/>
          <w:i w:val="0"/>
          <w:iCs w:val="0"/>
          <w:noProof w:val="0"/>
          <w:color w:val="000000" w:themeColor="text1" w:themeTint="FF" w:themeShade="FF"/>
          <w:sz w:val="36"/>
          <w:szCs w:val="36"/>
          <w:lang w:val="en-US"/>
        </w:rPr>
        <w:t>Word Count: 1100</w:t>
      </w:r>
    </w:p>
    <w:p xmlns:wp14="http://schemas.microsoft.com/office/word/2010/wordml" w:rsidP="4F3950D6" w14:paraId="1FCA7236" wp14:textId="39FF9EE9">
      <w:pPr>
        <w:spacing w:after="160" w:line="259" w:lineRule="auto"/>
        <w:rPr>
          <w:rFonts w:ascii="Arial" w:hAnsi="Arial" w:eastAsia="Arial" w:cs="Arial"/>
          <w:b w:val="0"/>
          <w:bCs w:val="0"/>
          <w:i w:val="0"/>
          <w:iCs w:val="0"/>
          <w:noProof w:val="0"/>
          <w:color w:val="000000" w:themeColor="text1" w:themeTint="FF" w:themeShade="FF"/>
          <w:sz w:val="36"/>
          <w:szCs w:val="36"/>
          <w:lang w:val="en-US"/>
        </w:rPr>
      </w:pPr>
      <w:r w:rsidRPr="4F3950D6" w:rsidR="1967F669">
        <w:rPr>
          <w:rFonts w:ascii="Arial" w:hAnsi="Arial" w:eastAsia="Arial" w:cs="Arial"/>
          <w:b w:val="0"/>
          <w:bCs w:val="0"/>
          <w:i w:val="0"/>
          <w:iCs w:val="0"/>
          <w:noProof w:val="0"/>
          <w:color w:val="000000" w:themeColor="text1" w:themeTint="FF" w:themeShade="FF"/>
          <w:sz w:val="36"/>
          <w:szCs w:val="36"/>
          <w:lang w:val="en-US"/>
        </w:rPr>
        <w:t xml:space="preserve"> </w:t>
      </w:r>
    </w:p>
    <w:p xmlns:wp14="http://schemas.microsoft.com/office/word/2010/wordml" w:rsidP="4F3950D6" w14:paraId="0C13491C" wp14:textId="5B74ED51">
      <w:pPr>
        <w:spacing w:after="160" w:line="259" w:lineRule="auto"/>
        <w:rPr>
          <w:rFonts w:ascii="Arial" w:hAnsi="Arial" w:eastAsia="Arial" w:cs="Arial"/>
          <w:b w:val="0"/>
          <w:bCs w:val="0"/>
          <w:i w:val="0"/>
          <w:iCs w:val="0"/>
          <w:noProof w:val="0"/>
          <w:color w:val="000000" w:themeColor="text1" w:themeTint="FF" w:themeShade="FF"/>
          <w:sz w:val="36"/>
          <w:szCs w:val="36"/>
          <w:lang w:val="en-US"/>
        </w:rPr>
      </w:pPr>
      <w:r w:rsidRPr="4F3950D6" w:rsidR="1967F669">
        <w:rPr>
          <w:rFonts w:ascii="Arial" w:hAnsi="Arial" w:eastAsia="Arial" w:cs="Arial"/>
          <w:b w:val="0"/>
          <w:bCs w:val="0"/>
          <w:i w:val="0"/>
          <w:iCs w:val="0"/>
          <w:noProof w:val="0"/>
          <w:color w:val="000000" w:themeColor="text1" w:themeTint="FF" w:themeShade="FF"/>
          <w:sz w:val="36"/>
          <w:szCs w:val="36"/>
          <w:lang w:val="en-US"/>
        </w:rPr>
        <w:t xml:space="preserve"> </w:t>
      </w:r>
    </w:p>
    <w:p xmlns:wp14="http://schemas.microsoft.com/office/word/2010/wordml" w:rsidP="4F3950D6" w14:paraId="69E95BCE" wp14:textId="489E9206">
      <w:pPr>
        <w:spacing w:after="160" w:line="259" w:lineRule="auto"/>
        <w:rPr>
          <w:rFonts w:ascii="Arial" w:hAnsi="Arial" w:eastAsia="Arial" w:cs="Arial"/>
          <w:b w:val="0"/>
          <w:bCs w:val="0"/>
          <w:i w:val="0"/>
          <w:iCs w:val="0"/>
          <w:noProof w:val="0"/>
          <w:color w:val="000000" w:themeColor="text1" w:themeTint="FF" w:themeShade="FF"/>
          <w:sz w:val="36"/>
          <w:szCs w:val="36"/>
          <w:lang w:val="en-US"/>
        </w:rPr>
      </w:pPr>
      <w:r w:rsidRPr="4F3950D6" w:rsidR="1967F669">
        <w:rPr>
          <w:rFonts w:ascii="Arial" w:hAnsi="Arial" w:eastAsia="Arial" w:cs="Arial"/>
          <w:b w:val="0"/>
          <w:bCs w:val="0"/>
          <w:i w:val="0"/>
          <w:iCs w:val="0"/>
          <w:noProof w:val="0"/>
          <w:color w:val="000000" w:themeColor="text1" w:themeTint="FF" w:themeShade="FF"/>
          <w:sz w:val="36"/>
          <w:szCs w:val="36"/>
          <w:lang w:val="en-US"/>
        </w:rPr>
        <w:t xml:space="preserve"> </w:t>
      </w:r>
    </w:p>
    <w:p xmlns:wp14="http://schemas.microsoft.com/office/word/2010/wordml" w:rsidP="4F3950D6" w14:paraId="7793EC52" wp14:textId="003A6F1D">
      <w:pPr>
        <w:spacing w:after="160" w:line="259" w:lineRule="auto"/>
        <w:rPr>
          <w:rFonts w:ascii="Arial" w:hAnsi="Arial" w:eastAsia="Arial" w:cs="Arial"/>
          <w:b w:val="0"/>
          <w:bCs w:val="0"/>
          <w:i w:val="0"/>
          <w:iCs w:val="0"/>
          <w:noProof w:val="0"/>
          <w:color w:val="000000" w:themeColor="text1" w:themeTint="FF" w:themeShade="FF"/>
          <w:sz w:val="36"/>
          <w:szCs w:val="36"/>
          <w:lang w:val="en-US"/>
        </w:rPr>
      </w:pPr>
      <w:r w:rsidRPr="4F3950D6" w:rsidR="1967F669">
        <w:rPr>
          <w:rFonts w:ascii="Arial" w:hAnsi="Arial" w:eastAsia="Arial" w:cs="Arial"/>
          <w:b w:val="0"/>
          <w:bCs w:val="0"/>
          <w:i w:val="0"/>
          <w:iCs w:val="0"/>
          <w:noProof w:val="0"/>
          <w:color w:val="000000" w:themeColor="text1" w:themeTint="FF" w:themeShade="FF"/>
          <w:sz w:val="36"/>
          <w:szCs w:val="36"/>
          <w:lang w:val="en-US"/>
        </w:rPr>
        <w:t>Student Name: Alexandra Louise Milsom</w:t>
      </w:r>
    </w:p>
    <w:p xmlns:wp14="http://schemas.microsoft.com/office/word/2010/wordml" w:rsidP="4F3950D6" w14:paraId="389300B4" wp14:textId="3CCE67F8">
      <w:pPr>
        <w:spacing w:after="160" w:line="259" w:lineRule="auto"/>
        <w:rPr>
          <w:rFonts w:ascii="Arial" w:hAnsi="Arial" w:eastAsia="Arial" w:cs="Arial"/>
          <w:b w:val="0"/>
          <w:bCs w:val="0"/>
          <w:i w:val="0"/>
          <w:iCs w:val="0"/>
          <w:noProof w:val="0"/>
          <w:color w:val="000000" w:themeColor="text1" w:themeTint="FF" w:themeShade="FF"/>
          <w:sz w:val="36"/>
          <w:szCs w:val="36"/>
          <w:lang w:val="en-US"/>
        </w:rPr>
      </w:pPr>
      <w:r w:rsidRPr="4F3950D6" w:rsidR="1967F669">
        <w:rPr>
          <w:rFonts w:ascii="Arial" w:hAnsi="Arial" w:eastAsia="Arial" w:cs="Arial"/>
          <w:b w:val="0"/>
          <w:bCs w:val="0"/>
          <w:i w:val="0"/>
          <w:iCs w:val="0"/>
          <w:noProof w:val="0"/>
          <w:color w:val="000000" w:themeColor="text1" w:themeTint="FF" w:themeShade="FF"/>
          <w:sz w:val="36"/>
          <w:szCs w:val="36"/>
          <w:lang w:val="en-US"/>
        </w:rPr>
        <w:t>Student Number: 2014440</w:t>
      </w:r>
    </w:p>
    <w:p xmlns:wp14="http://schemas.microsoft.com/office/word/2010/wordml" w:rsidP="4F3950D6" w14:paraId="1B55416D" wp14:textId="586E35B2">
      <w:pPr>
        <w:spacing w:after="160" w:line="259" w:lineRule="auto"/>
        <w:rPr>
          <w:rFonts w:ascii="Arial" w:hAnsi="Arial" w:eastAsia="Arial" w:cs="Arial"/>
          <w:b w:val="0"/>
          <w:bCs w:val="0"/>
          <w:i w:val="0"/>
          <w:iCs w:val="0"/>
          <w:noProof w:val="0"/>
          <w:color w:val="000000" w:themeColor="text1" w:themeTint="FF" w:themeShade="FF"/>
          <w:sz w:val="36"/>
          <w:szCs w:val="36"/>
          <w:lang w:val="en-US"/>
        </w:rPr>
      </w:pPr>
      <w:r w:rsidRPr="4F3950D6" w:rsidR="1967F669">
        <w:rPr>
          <w:rFonts w:ascii="Arial" w:hAnsi="Arial" w:eastAsia="Arial" w:cs="Arial"/>
          <w:b w:val="0"/>
          <w:bCs w:val="0"/>
          <w:i w:val="0"/>
          <w:iCs w:val="0"/>
          <w:noProof w:val="0"/>
          <w:color w:val="000000" w:themeColor="text1" w:themeTint="FF" w:themeShade="FF"/>
          <w:sz w:val="36"/>
          <w:szCs w:val="36"/>
          <w:lang w:val="en-US"/>
        </w:rPr>
        <w:t>CIPD Membership Number:</w:t>
      </w:r>
    </w:p>
    <w:p xmlns:wp14="http://schemas.microsoft.com/office/word/2010/wordml" w:rsidP="4F3950D6" w14:paraId="542A43E5" wp14:textId="71871309">
      <w:pPr>
        <w:spacing w:after="160" w:line="259" w:lineRule="auto"/>
        <w:rPr>
          <w:rFonts w:ascii="Arial" w:hAnsi="Arial" w:eastAsia="Arial" w:cs="Arial"/>
          <w:b w:val="0"/>
          <w:bCs w:val="0"/>
          <w:i w:val="0"/>
          <w:iCs w:val="0"/>
          <w:noProof w:val="0"/>
          <w:color w:val="000000" w:themeColor="text1" w:themeTint="FF" w:themeShade="FF"/>
          <w:sz w:val="36"/>
          <w:szCs w:val="36"/>
          <w:lang w:val="en-US"/>
        </w:rPr>
      </w:pPr>
    </w:p>
    <w:p xmlns:wp14="http://schemas.microsoft.com/office/word/2010/wordml" w:rsidP="4F3950D6" w14:paraId="2D2B5D89" wp14:textId="51BCBC72">
      <w:pPr>
        <w:spacing w:after="160" w:line="259" w:lineRule="auto"/>
        <w:rPr>
          <w:rFonts w:ascii="Arial" w:hAnsi="Arial" w:eastAsia="Arial" w:cs="Arial"/>
          <w:b w:val="0"/>
          <w:bCs w:val="0"/>
          <w:i w:val="0"/>
          <w:iCs w:val="0"/>
          <w:noProof w:val="0"/>
          <w:color w:val="000000" w:themeColor="text1" w:themeTint="FF" w:themeShade="FF"/>
          <w:sz w:val="36"/>
          <w:szCs w:val="36"/>
          <w:lang w:val="en-US"/>
        </w:rPr>
      </w:pPr>
    </w:p>
    <w:p xmlns:wp14="http://schemas.microsoft.com/office/word/2010/wordml" w:rsidP="4F3950D6" w14:paraId="7CE3A106" wp14:textId="2AAC96CC">
      <w:pPr>
        <w:spacing w:after="160" w:line="259" w:lineRule="auto"/>
        <w:rPr>
          <w:rFonts w:ascii="Arial" w:hAnsi="Arial" w:eastAsia="Arial" w:cs="Arial"/>
          <w:b w:val="0"/>
          <w:bCs w:val="0"/>
          <w:i w:val="0"/>
          <w:iCs w:val="0"/>
          <w:noProof w:val="0"/>
          <w:color w:val="000000" w:themeColor="text1" w:themeTint="FF" w:themeShade="FF"/>
          <w:sz w:val="36"/>
          <w:szCs w:val="36"/>
          <w:lang w:val="en-US"/>
        </w:rPr>
      </w:pPr>
      <w:r w:rsidRPr="4F3950D6" w:rsidR="1967F669">
        <w:rPr>
          <w:rFonts w:ascii="Arial" w:hAnsi="Arial" w:eastAsia="Arial" w:cs="Arial"/>
          <w:b w:val="0"/>
          <w:bCs w:val="0"/>
          <w:i w:val="0"/>
          <w:iCs w:val="0"/>
          <w:noProof w:val="0"/>
          <w:color w:val="000000" w:themeColor="text1" w:themeTint="FF" w:themeShade="FF"/>
          <w:sz w:val="36"/>
          <w:szCs w:val="36"/>
          <w:lang w:val="en-US"/>
        </w:rPr>
        <w:t>By signing below, I confirm that the work/evidence presented is my own, unaided work. I understand the regulations pertaining to candidate malpractice and the action that may be taken as a result.</w:t>
      </w:r>
    </w:p>
    <w:p xmlns:wp14="http://schemas.microsoft.com/office/word/2010/wordml" w:rsidP="4F3950D6" w14:paraId="205DAF6E" wp14:textId="5E5C7BF3">
      <w:pPr>
        <w:spacing w:after="160" w:line="259" w:lineRule="auto"/>
        <w:rPr>
          <w:rFonts w:ascii="Arial" w:hAnsi="Arial" w:eastAsia="Arial" w:cs="Arial"/>
          <w:b w:val="0"/>
          <w:bCs w:val="0"/>
          <w:i w:val="0"/>
          <w:iCs w:val="0"/>
          <w:noProof w:val="0"/>
          <w:color w:val="000000" w:themeColor="text1" w:themeTint="FF" w:themeShade="FF"/>
          <w:sz w:val="36"/>
          <w:szCs w:val="36"/>
          <w:lang w:val="en-US"/>
        </w:rPr>
      </w:pPr>
    </w:p>
    <w:p xmlns:wp14="http://schemas.microsoft.com/office/word/2010/wordml" w:rsidP="4F3950D6" w14:paraId="3A7B9398" wp14:textId="7086E2E7">
      <w:pPr>
        <w:spacing w:after="160" w:line="259" w:lineRule="auto"/>
        <w:rPr>
          <w:rFonts w:ascii="Arial" w:hAnsi="Arial" w:eastAsia="Arial" w:cs="Arial"/>
          <w:b w:val="0"/>
          <w:bCs w:val="0"/>
          <w:i w:val="0"/>
          <w:iCs w:val="0"/>
          <w:noProof w:val="0"/>
          <w:color w:val="000000" w:themeColor="text1" w:themeTint="FF" w:themeShade="FF"/>
          <w:sz w:val="36"/>
          <w:szCs w:val="36"/>
          <w:lang w:val="en-US"/>
        </w:rPr>
      </w:pPr>
      <w:r w:rsidRPr="4F3950D6" w:rsidR="1967F669">
        <w:rPr>
          <w:rFonts w:ascii="Arial" w:hAnsi="Arial" w:eastAsia="Arial" w:cs="Arial"/>
          <w:b w:val="0"/>
          <w:bCs w:val="0"/>
          <w:i w:val="0"/>
          <w:iCs w:val="0"/>
          <w:noProof w:val="0"/>
          <w:color w:val="000000" w:themeColor="text1" w:themeTint="FF" w:themeShade="FF"/>
          <w:sz w:val="36"/>
          <w:szCs w:val="36"/>
          <w:lang w:val="en-US"/>
        </w:rPr>
        <w:t>Signed: A.Milsom</w:t>
      </w:r>
    </w:p>
    <w:p xmlns:wp14="http://schemas.microsoft.com/office/word/2010/wordml" w:rsidP="4F3950D6" w14:paraId="2F3C5A5B" wp14:textId="6666522E">
      <w:pPr>
        <w:spacing w:after="160" w:line="259" w:lineRule="auto"/>
        <w:rPr>
          <w:rFonts w:ascii="Arial" w:hAnsi="Arial" w:eastAsia="Arial" w:cs="Arial"/>
          <w:b w:val="0"/>
          <w:bCs w:val="0"/>
          <w:i w:val="0"/>
          <w:iCs w:val="0"/>
          <w:noProof w:val="0"/>
          <w:color w:val="000000" w:themeColor="text1" w:themeTint="FF" w:themeShade="FF"/>
          <w:sz w:val="36"/>
          <w:szCs w:val="36"/>
          <w:lang w:val="en-US"/>
        </w:rPr>
      </w:pPr>
      <w:r w:rsidRPr="4F3950D6" w:rsidR="1967F669">
        <w:rPr>
          <w:rFonts w:ascii="Arial" w:hAnsi="Arial" w:eastAsia="Arial" w:cs="Arial"/>
          <w:b w:val="0"/>
          <w:bCs w:val="0"/>
          <w:i w:val="0"/>
          <w:iCs w:val="0"/>
          <w:noProof w:val="0"/>
          <w:color w:val="000000" w:themeColor="text1" w:themeTint="FF" w:themeShade="FF"/>
          <w:sz w:val="36"/>
          <w:szCs w:val="36"/>
          <w:lang w:val="en-US"/>
        </w:rPr>
        <w:t>Date: 30.11.2020</w:t>
      </w:r>
    </w:p>
    <w:p xmlns:wp14="http://schemas.microsoft.com/office/word/2010/wordml" w:rsidP="4F3950D6" w14:paraId="798DA08C" wp14:textId="6109A235">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xmlns:wp14="http://schemas.microsoft.com/office/word/2010/wordml" w:rsidP="4F3950D6" w14:paraId="018F6D26" wp14:textId="3479F2C6">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r>
        <w:br w:type="page"/>
      </w:r>
    </w:p>
    <w:p xmlns:wp14="http://schemas.microsoft.com/office/word/2010/wordml" w:rsidP="4F3950D6" w14:paraId="29CB57EB" wp14:textId="47BD24B9">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967F669">
        <w:rPr>
          <w:rFonts w:ascii="Arial" w:hAnsi="Arial" w:eastAsia="Arial" w:cs="Arial"/>
          <w:b w:val="1"/>
          <w:bCs w:val="1"/>
          <w:i w:val="0"/>
          <w:iCs w:val="0"/>
          <w:strike w:val="0"/>
          <w:dstrike w:val="0"/>
          <w:noProof w:val="0"/>
          <w:color w:val="000000" w:themeColor="text1" w:themeTint="FF" w:themeShade="FF"/>
          <w:sz w:val="24"/>
          <w:szCs w:val="24"/>
          <w:u w:val="single"/>
          <w:lang w:val="en-US"/>
        </w:rPr>
        <w:t>Content Page</w:t>
      </w:r>
    </w:p>
    <w:p xmlns:wp14="http://schemas.microsoft.com/office/word/2010/wordml" w:rsidP="4F3950D6" w14:paraId="24CDD136" wp14:textId="43F8EA9B">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xmlns:wp14="http://schemas.microsoft.com/office/word/2010/wordml" w:rsidP="4F3950D6" w14:paraId="78CE9AFC" wp14:textId="6414F3A8">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967F669">
        <w:rPr>
          <w:rFonts w:ascii="Arial" w:hAnsi="Arial" w:eastAsia="Arial" w:cs="Arial"/>
          <w:b w:val="1"/>
          <w:bCs w:val="1"/>
          <w:i w:val="0"/>
          <w:iCs w:val="0"/>
          <w:strike w:val="0"/>
          <w:dstrike w:val="0"/>
          <w:noProof w:val="0"/>
          <w:color w:val="000000" w:themeColor="text1" w:themeTint="FF" w:themeShade="FF"/>
          <w:sz w:val="24"/>
          <w:szCs w:val="24"/>
          <w:u w:val="single"/>
          <w:lang w:val="en-US"/>
        </w:rPr>
        <w:t>1.0.................. Evidence Matrix</w:t>
      </w:r>
    </w:p>
    <w:p xmlns:wp14="http://schemas.microsoft.com/office/word/2010/wordml" w:rsidP="4F3950D6" w14:paraId="26A6C43C" wp14:textId="25BC97EF">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967F669">
        <w:rPr>
          <w:rFonts w:ascii="Arial" w:hAnsi="Arial" w:eastAsia="Arial" w:cs="Arial"/>
          <w:b w:val="1"/>
          <w:bCs w:val="1"/>
          <w:i w:val="0"/>
          <w:iCs w:val="0"/>
          <w:strike w:val="0"/>
          <w:dstrike w:val="0"/>
          <w:noProof w:val="0"/>
          <w:color w:val="000000" w:themeColor="text1" w:themeTint="FF" w:themeShade="FF"/>
          <w:sz w:val="24"/>
          <w:szCs w:val="24"/>
          <w:u w:val="single"/>
          <w:lang w:val="en-US"/>
        </w:rPr>
        <w:t>1.1..................Key Parts of Level 5 CIPD Diploma in Human Resources</w:t>
      </w:r>
    </w:p>
    <w:p xmlns:wp14="http://schemas.microsoft.com/office/word/2010/wordml" w:rsidP="4F3950D6" w14:paraId="332AFC41" wp14:textId="2BE75812">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967F669">
        <w:rPr>
          <w:rFonts w:ascii="Arial" w:hAnsi="Arial" w:eastAsia="Arial" w:cs="Arial"/>
          <w:b w:val="1"/>
          <w:bCs w:val="1"/>
          <w:i w:val="0"/>
          <w:iCs w:val="0"/>
          <w:strike w:val="0"/>
          <w:dstrike w:val="0"/>
          <w:noProof w:val="0"/>
          <w:color w:val="000000" w:themeColor="text1" w:themeTint="FF" w:themeShade="FF"/>
          <w:sz w:val="24"/>
          <w:szCs w:val="24"/>
          <w:u w:val="single"/>
          <w:lang w:val="en-US"/>
        </w:rPr>
        <w:t>1.2..................Arrangements with the Workplace</w:t>
      </w:r>
    </w:p>
    <w:p xmlns:wp14="http://schemas.microsoft.com/office/word/2010/wordml" w:rsidP="4F3950D6" w14:paraId="701955F7" wp14:textId="7468311B">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967F669">
        <w:rPr>
          <w:rFonts w:ascii="Arial" w:hAnsi="Arial" w:eastAsia="Arial" w:cs="Arial"/>
          <w:b w:val="1"/>
          <w:bCs w:val="1"/>
          <w:i w:val="0"/>
          <w:iCs w:val="0"/>
          <w:strike w:val="0"/>
          <w:dstrike w:val="0"/>
          <w:noProof w:val="0"/>
          <w:color w:val="000000" w:themeColor="text1" w:themeTint="FF" w:themeShade="FF"/>
          <w:sz w:val="24"/>
          <w:szCs w:val="24"/>
          <w:u w:val="single"/>
          <w:lang w:val="en-US"/>
        </w:rPr>
        <w:t>1.3..................Code of Practice</w:t>
      </w:r>
    </w:p>
    <w:p xmlns:wp14="http://schemas.microsoft.com/office/word/2010/wordml" w:rsidP="4F3950D6" w14:paraId="7CE84AD3" wp14:textId="31D1284B">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967F669">
        <w:rPr>
          <w:rFonts w:ascii="Arial" w:hAnsi="Arial" w:eastAsia="Arial" w:cs="Arial"/>
          <w:b w:val="1"/>
          <w:bCs w:val="1"/>
          <w:i w:val="0"/>
          <w:iCs w:val="0"/>
          <w:strike w:val="0"/>
          <w:dstrike w:val="0"/>
          <w:noProof w:val="0"/>
          <w:color w:val="000000" w:themeColor="text1" w:themeTint="FF" w:themeShade="FF"/>
          <w:sz w:val="24"/>
          <w:szCs w:val="24"/>
          <w:u w:val="single"/>
          <w:lang w:val="en-US"/>
        </w:rPr>
        <w:t>1.4..................Sources accessed during the course</w:t>
      </w:r>
    </w:p>
    <w:p xmlns:wp14="http://schemas.microsoft.com/office/word/2010/wordml" w:rsidP="4F3950D6" w14:paraId="1617118D" wp14:textId="6BCF78A9">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967F669">
        <w:rPr>
          <w:rFonts w:ascii="Arial" w:hAnsi="Arial" w:eastAsia="Arial" w:cs="Arial"/>
          <w:b w:val="1"/>
          <w:bCs w:val="1"/>
          <w:i w:val="0"/>
          <w:iCs w:val="0"/>
          <w:strike w:val="0"/>
          <w:dstrike w:val="0"/>
          <w:noProof w:val="0"/>
          <w:color w:val="000000" w:themeColor="text1" w:themeTint="FF" w:themeShade="FF"/>
          <w:sz w:val="24"/>
          <w:szCs w:val="24"/>
          <w:u w:val="single"/>
          <w:lang w:val="en-US"/>
        </w:rPr>
        <w:t>1.5..................Introduction Questionnaire</w:t>
      </w:r>
    </w:p>
    <w:p xmlns:wp14="http://schemas.microsoft.com/office/word/2010/wordml" w:rsidP="4F3950D6" w14:paraId="7C5EA6D9" wp14:textId="6811848D">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xmlns:wp14="http://schemas.microsoft.com/office/word/2010/wordml" w:rsidP="4F3950D6" w14:paraId="715AC5A4" wp14:textId="4A23EE1F">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4F3950D6" w14:paraId="7394D77F" wp14:textId="5E09EBC6">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4F3950D6" w14:paraId="5B973FEB" wp14:textId="2E7E85F9">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4F3950D6" w14:paraId="2F93BCDF" wp14:textId="39520860">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4F3950D6" w14:paraId="0030F209" wp14:textId="70A0DD85">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4F3950D6" w14:paraId="28C871B2" wp14:textId="41DCB078">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4F3950D6" w14:paraId="368CB389" wp14:textId="3D64821F">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4F3950D6" w14:paraId="71022D49" wp14:textId="2EF2A9FE">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4F3950D6" w14:paraId="7A74DFB5" wp14:textId="7872D022">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4F3950D6" w14:paraId="61AE261D" wp14:textId="169E8A7D">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r>
        <w:br w:type="page"/>
      </w:r>
    </w:p>
    <w:p xmlns:wp14="http://schemas.microsoft.com/office/word/2010/wordml" w:rsidP="4F3950D6" w14:paraId="03DFB984" wp14:textId="27A7B2C5">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967F669">
        <w:rPr>
          <w:rFonts w:ascii="Arial" w:hAnsi="Arial" w:eastAsia="Arial" w:cs="Arial"/>
          <w:b w:val="1"/>
          <w:bCs w:val="1"/>
          <w:i w:val="0"/>
          <w:iCs w:val="0"/>
          <w:strike w:val="0"/>
          <w:dstrike w:val="0"/>
          <w:noProof w:val="0"/>
          <w:color w:val="000000" w:themeColor="text1" w:themeTint="FF" w:themeShade="FF"/>
          <w:sz w:val="24"/>
          <w:szCs w:val="24"/>
          <w:u w:val="single"/>
          <w:lang w:val="en-US"/>
        </w:rPr>
        <w:t>Evidence Matrix</w:t>
      </w:r>
    </w:p>
    <w:tbl>
      <w:tblPr>
        <w:tblStyle w:val="TableNormal"/>
        <w:tblW w:w="0" w:type="auto"/>
        <w:tblLayout w:type="fixed"/>
        <w:tblLook w:val="04A0" w:firstRow="1" w:lastRow="0" w:firstColumn="1" w:lastColumn="0" w:noHBand="0" w:noVBand="1"/>
      </w:tblPr>
      <w:tblGrid>
        <w:gridCol w:w="581"/>
        <w:gridCol w:w="893"/>
        <w:gridCol w:w="1011"/>
        <w:gridCol w:w="1216"/>
        <w:gridCol w:w="2636"/>
        <w:gridCol w:w="183"/>
        <w:gridCol w:w="807"/>
        <w:gridCol w:w="839"/>
        <w:gridCol w:w="1194"/>
      </w:tblGrid>
      <w:tr w:rsidR="4F3950D6" w:rsidTr="4F3950D6" w14:paraId="275C5CAE">
        <w:trPr>
          <w:trHeight w:val="345"/>
        </w:trPr>
        <w:tc>
          <w:tcPr>
            <w:tcW w:w="6337" w:type="dxa"/>
            <w:gridSpan w:val="5"/>
            <w:tcBorders>
              <w:top w:val="single" w:color="58595B" w:sz="6"/>
              <w:left w:val="single" w:color="58595B" w:sz="6"/>
              <w:bottom w:val="single" w:color="58595B" w:sz="6"/>
              <w:right w:val="single" w:color="58595B" w:sz="6"/>
            </w:tcBorders>
            <w:tcMar/>
            <w:vAlign w:val="top"/>
          </w:tcPr>
          <w:p w:rsidR="4F3950D6" w:rsidP="4F3950D6" w:rsidRDefault="4F3950D6" w14:paraId="4B7A08EB" w14:textId="4FF9DA9F">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1"/>
                <w:bCs w:val="1"/>
                <w:i w:val="0"/>
                <w:iCs w:val="0"/>
                <w:color w:val="3C3C3C"/>
                <w:sz w:val="24"/>
                <w:szCs w:val="24"/>
                <w:lang w:val="en-US"/>
              </w:rPr>
              <w:t>Candidate name: Alexandra Louise Milsom</w:t>
            </w:r>
          </w:p>
        </w:tc>
        <w:tc>
          <w:tcPr>
            <w:tcW w:w="3023" w:type="dxa"/>
            <w:gridSpan w:val="4"/>
            <w:tcBorders>
              <w:top w:val="single" w:color="58595B" w:sz="6"/>
              <w:left w:val="nil"/>
              <w:bottom w:val="single" w:color="58595B" w:sz="6"/>
              <w:right w:val="single" w:color="58595B" w:sz="6"/>
            </w:tcBorders>
            <w:tcMar/>
            <w:vAlign w:val="top"/>
          </w:tcPr>
          <w:p w:rsidR="4F3950D6" w:rsidP="4F3950D6" w:rsidRDefault="4F3950D6" w14:paraId="2A3D1393" w14:textId="6ED5EFC7">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1"/>
                <w:bCs w:val="1"/>
                <w:i w:val="0"/>
                <w:iCs w:val="0"/>
                <w:color w:val="3C3C3C"/>
                <w:sz w:val="24"/>
                <w:szCs w:val="24"/>
                <w:lang w:val="en-US"/>
              </w:rPr>
              <w:t>CIPD Membership/registration No.:</w:t>
            </w:r>
          </w:p>
          <w:p w:rsidR="4F3950D6" w:rsidP="4F3950D6" w:rsidRDefault="4F3950D6" w14:paraId="783FBF6B" w14:textId="521226E3">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w:t>
            </w:r>
          </w:p>
        </w:tc>
      </w:tr>
      <w:tr w:rsidR="4F3950D6" w:rsidTr="4F3950D6" w14:paraId="4225F786">
        <w:trPr>
          <w:trHeight w:val="300"/>
        </w:trPr>
        <w:tc>
          <w:tcPr>
            <w:tcW w:w="6337" w:type="dxa"/>
            <w:gridSpan w:val="5"/>
            <w:tcBorders>
              <w:top w:val="single" w:color="58595B" w:sz="6"/>
              <w:left w:val="single" w:color="58595B" w:sz="6"/>
              <w:bottom w:val="single" w:color="58595B" w:sz="6"/>
              <w:right w:val="single" w:color="58595B" w:sz="6"/>
            </w:tcBorders>
            <w:tcMar/>
            <w:vAlign w:val="top"/>
          </w:tcPr>
          <w:p w:rsidR="4F3950D6" w:rsidP="4F3950D6" w:rsidRDefault="4F3950D6" w14:paraId="18C0C854" w14:textId="075F8844">
            <w:pPr>
              <w:spacing w:line="259" w:lineRule="auto"/>
              <w:rPr>
                <w:rFonts w:ascii="Arial" w:hAnsi="Arial" w:eastAsia="Arial" w:cs="Arial"/>
                <w:b w:val="0"/>
                <w:bCs w:val="0"/>
                <w:i w:val="0"/>
                <w:iCs w:val="0"/>
                <w:sz w:val="24"/>
                <w:szCs w:val="24"/>
              </w:rPr>
            </w:pPr>
            <w:r w:rsidRPr="4F3950D6" w:rsidR="4F3950D6">
              <w:rPr>
                <w:rFonts w:ascii="Arial" w:hAnsi="Arial" w:eastAsia="Arial" w:cs="Arial"/>
                <w:b w:val="1"/>
                <w:bCs w:val="1"/>
                <w:i w:val="0"/>
                <w:iCs w:val="0"/>
                <w:color w:val="3C3C3C"/>
                <w:sz w:val="24"/>
                <w:szCs w:val="24"/>
                <w:lang w:val="en-US"/>
              </w:rPr>
              <w:t>Qualification title:</w:t>
            </w:r>
            <w:r w:rsidRPr="4F3950D6" w:rsidR="4F3950D6">
              <w:rPr>
                <w:rFonts w:ascii="Arial" w:hAnsi="Arial" w:eastAsia="Arial" w:cs="Arial"/>
                <w:b w:val="0"/>
                <w:bCs w:val="0"/>
                <w:i w:val="0"/>
                <w:iCs w:val="0"/>
                <w:strike w:val="0"/>
                <w:dstrike w:val="0"/>
                <w:sz w:val="24"/>
                <w:szCs w:val="24"/>
                <w:u w:val="none"/>
                <w:lang w:val="en-US"/>
              </w:rPr>
              <w:t xml:space="preserve"> Developing Professional Practice in Human Resources</w:t>
            </w:r>
          </w:p>
        </w:tc>
        <w:tc>
          <w:tcPr>
            <w:tcW w:w="3023" w:type="dxa"/>
            <w:gridSpan w:val="4"/>
            <w:tcBorders>
              <w:top w:val="single" w:color="58595B" w:sz="6"/>
              <w:left w:val="nil"/>
              <w:bottom w:val="single" w:color="58595B" w:sz="6"/>
              <w:right w:val="single" w:color="58595B" w:sz="6"/>
            </w:tcBorders>
            <w:tcMar/>
            <w:vAlign w:val="top"/>
          </w:tcPr>
          <w:p w:rsidR="4F3950D6" w:rsidP="4F3950D6" w:rsidRDefault="4F3950D6" w14:paraId="2BEBA442" w14:textId="1A400A33">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1"/>
                <w:bCs w:val="1"/>
                <w:i w:val="0"/>
                <w:iCs w:val="0"/>
                <w:color w:val="3C3C3C"/>
                <w:sz w:val="24"/>
                <w:szCs w:val="24"/>
                <w:lang w:val="en-US"/>
              </w:rPr>
              <w:t>Unique Learner No. (ULN): 201440</w:t>
            </w:r>
          </w:p>
          <w:p w:rsidR="4F3950D6" w:rsidP="4F3950D6" w:rsidRDefault="4F3950D6" w14:paraId="523B51E7" w14:textId="35EA17CB">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w:t>
            </w:r>
          </w:p>
        </w:tc>
      </w:tr>
      <w:tr w:rsidR="4F3950D6" w:rsidTr="4F3950D6" w14:paraId="023991CF">
        <w:trPr>
          <w:trHeight w:val="630"/>
        </w:trPr>
        <w:tc>
          <w:tcPr>
            <w:tcW w:w="581" w:type="dxa"/>
            <w:tcBorders>
              <w:top w:val="single" w:color="58595B" w:sz="6"/>
              <w:left w:val="single" w:color="58595B" w:sz="6"/>
              <w:bottom w:val="single" w:color="58595B" w:sz="6"/>
              <w:right w:val="single" w:color="58595B" w:sz="6"/>
            </w:tcBorders>
            <w:shd w:val="clear" w:color="auto" w:fill="DBD3E5"/>
            <w:tcMar/>
            <w:vAlign w:val="top"/>
          </w:tcPr>
          <w:p w:rsidR="4F3950D6" w:rsidP="4F3950D6" w:rsidRDefault="4F3950D6" w14:paraId="2F590A68" w14:textId="0F266DF5">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1"/>
                <w:bCs w:val="1"/>
                <w:i w:val="0"/>
                <w:iCs w:val="0"/>
                <w:color w:val="3C3C3C"/>
                <w:sz w:val="24"/>
                <w:szCs w:val="24"/>
                <w:lang w:val="en-US"/>
              </w:rPr>
              <w:t>Unit code</w:t>
            </w:r>
          </w:p>
        </w:tc>
        <w:tc>
          <w:tcPr>
            <w:tcW w:w="1904" w:type="dxa"/>
            <w:gridSpan w:val="2"/>
            <w:tcBorders>
              <w:top w:val="nil" w:color="58595B" w:sz="6"/>
              <w:left w:val="single" w:color="58595B" w:sz="6"/>
              <w:bottom w:val="single" w:color="58595B" w:sz="6"/>
              <w:right w:val="single" w:color="58595B" w:sz="6"/>
            </w:tcBorders>
            <w:shd w:val="clear" w:color="auto" w:fill="DBD3E5"/>
            <w:tcMar/>
            <w:vAlign w:val="top"/>
          </w:tcPr>
          <w:p w:rsidR="4F3950D6" w:rsidP="4F3950D6" w:rsidRDefault="4F3950D6" w14:paraId="24130B55" w14:textId="1200BE93">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1"/>
                <w:bCs w:val="1"/>
                <w:i w:val="0"/>
                <w:iCs w:val="0"/>
                <w:color w:val="3C3C3C"/>
                <w:sz w:val="24"/>
                <w:szCs w:val="24"/>
                <w:lang w:val="en-US"/>
              </w:rPr>
              <w:t>Unit title</w:t>
            </w:r>
          </w:p>
        </w:tc>
        <w:tc>
          <w:tcPr>
            <w:tcW w:w="1216" w:type="dxa"/>
            <w:tcBorders>
              <w:top w:val="nil" w:color="58595B" w:sz="6"/>
              <w:left w:val="nil"/>
              <w:bottom w:val="single" w:color="58595B" w:sz="6"/>
              <w:right w:val="single" w:color="58595B" w:sz="6"/>
            </w:tcBorders>
            <w:shd w:val="clear" w:color="auto" w:fill="DBD3E5"/>
            <w:tcMar/>
            <w:vAlign w:val="top"/>
          </w:tcPr>
          <w:p w:rsidR="4F3950D6" w:rsidP="4F3950D6" w:rsidRDefault="4F3950D6" w14:paraId="2975BE0A" w14:textId="4D039D23">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1"/>
                <w:bCs w:val="1"/>
                <w:i w:val="0"/>
                <w:iCs w:val="0"/>
                <w:color w:val="3C3C3C"/>
                <w:sz w:val="24"/>
                <w:szCs w:val="24"/>
                <w:lang w:val="en-US"/>
              </w:rPr>
              <w:t>Assessment criteria no.</w:t>
            </w:r>
          </w:p>
        </w:tc>
        <w:tc>
          <w:tcPr>
            <w:tcW w:w="2636" w:type="dxa"/>
            <w:tcBorders>
              <w:top w:val="nil" w:color="58595B" w:sz="6"/>
              <w:left w:val="single" w:color="58595B" w:sz="6"/>
              <w:bottom w:val="single" w:color="58595B" w:sz="6"/>
              <w:right w:val="single" w:color="58595B" w:sz="6"/>
            </w:tcBorders>
            <w:shd w:val="clear" w:color="auto" w:fill="DBD3E5"/>
            <w:tcMar/>
            <w:vAlign w:val="top"/>
          </w:tcPr>
          <w:p w:rsidR="4F3950D6" w:rsidP="4F3950D6" w:rsidRDefault="4F3950D6" w14:paraId="6C6A16F2" w14:textId="77A48A1C">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1"/>
                <w:bCs w:val="1"/>
                <w:i w:val="0"/>
                <w:iCs w:val="0"/>
                <w:color w:val="3C3C3C"/>
                <w:sz w:val="24"/>
                <w:szCs w:val="24"/>
                <w:lang w:val="en-US"/>
              </w:rPr>
              <w:t>Evidence description</w:t>
            </w:r>
          </w:p>
        </w:tc>
        <w:tc>
          <w:tcPr>
            <w:tcW w:w="990" w:type="dxa"/>
            <w:gridSpan w:val="2"/>
            <w:tcBorders>
              <w:top w:val="single" w:color="58595B" w:sz="6"/>
              <w:left w:val="single" w:color="58595B" w:sz="6"/>
              <w:bottom w:val="single" w:color="58595B" w:sz="6"/>
              <w:right w:val="single" w:color="58595B" w:sz="6"/>
            </w:tcBorders>
            <w:shd w:val="clear" w:color="auto" w:fill="DBD3E5"/>
            <w:tcMar/>
            <w:vAlign w:val="top"/>
          </w:tcPr>
          <w:p w:rsidR="4F3950D6" w:rsidP="4F3950D6" w:rsidRDefault="4F3950D6" w14:paraId="528EAFD9" w14:textId="45F051C3">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1"/>
                <w:bCs w:val="1"/>
                <w:i w:val="0"/>
                <w:iCs w:val="0"/>
                <w:color w:val="3C3C3C"/>
                <w:sz w:val="24"/>
                <w:szCs w:val="24"/>
                <w:lang w:val="en-US"/>
              </w:rPr>
              <w:t>Evidence reference number</w:t>
            </w:r>
          </w:p>
        </w:tc>
        <w:tc>
          <w:tcPr>
            <w:tcW w:w="839" w:type="dxa"/>
            <w:tcBorders>
              <w:top w:val="nil" w:color="58595B" w:sz="6"/>
              <w:left w:val="nil"/>
              <w:bottom w:val="single" w:color="58595B" w:sz="6"/>
              <w:right w:val="single" w:color="58595B" w:sz="6"/>
            </w:tcBorders>
            <w:shd w:val="clear" w:color="auto" w:fill="DBD3E5"/>
            <w:tcMar/>
            <w:vAlign w:val="top"/>
          </w:tcPr>
          <w:p w:rsidR="4F3950D6" w:rsidP="4F3950D6" w:rsidRDefault="4F3950D6" w14:paraId="50713C22" w14:textId="7E0BE399">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1"/>
                <w:bCs w:val="1"/>
                <w:i w:val="0"/>
                <w:iCs w:val="0"/>
                <w:color w:val="3C3C3C"/>
                <w:sz w:val="24"/>
                <w:szCs w:val="24"/>
                <w:lang w:val="en-US"/>
              </w:rPr>
              <w:t>Assessor</w:t>
            </w:r>
          </w:p>
          <w:p w:rsidR="4F3950D6" w:rsidP="4F3950D6" w:rsidRDefault="4F3950D6" w14:paraId="351ACC7B" w14:textId="088AD741">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1"/>
                <w:bCs w:val="1"/>
                <w:i w:val="0"/>
                <w:iCs w:val="0"/>
                <w:color w:val="3C3C3C"/>
                <w:sz w:val="24"/>
                <w:szCs w:val="24"/>
                <w:lang w:val="en-US"/>
              </w:rPr>
              <w:t>initials</w:t>
            </w:r>
          </w:p>
        </w:tc>
        <w:tc>
          <w:tcPr>
            <w:tcW w:w="1194" w:type="dxa"/>
            <w:tcBorders>
              <w:top w:val="nil" w:color="58595B" w:sz="6"/>
              <w:left w:val="single" w:color="58595B" w:sz="6"/>
              <w:bottom w:val="single" w:color="58595B" w:sz="6"/>
              <w:right w:val="single" w:color="58595B" w:sz="6"/>
            </w:tcBorders>
            <w:shd w:val="clear" w:color="auto" w:fill="DBD3E5"/>
            <w:tcMar/>
            <w:vAlign w:val="top"/>
          </w:tcPr>
          <w:p w:rsidR="4F3950D6" w:rsidP="4F3950D6" w:rsidRDefault="4F3950D6" w14:paraId="11D82D37" w14:textId="04E31B48">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1"/>
                <w:bCs w:val="1"/>
                <w:i w:val="0"/>
                <w:iCs w:val="0"/>
                <w:color w:val="3C3C3C"/>
                <w:sz w:val="24"/>
                <w:szCs w:val="24"/>
                <w:lang w:val="en-US"/>
              </w:rPr>
              <w:t>I/V initials if sampled</w:t>
            </w:r>
          </w:p>
        </w:tc>
      </w:tr>
      <w:tr w:rsidR="4F3950D6" w:rsidTr="4F3950D6" w14:paraId="250394CA">
        <w:trPr>
          <w:trHeight w:val="405"/>
        </w:trPr>
        <w:tc>
          <w:tcPr>
            <w:tcW w:w="581" w:type="dxa"/>
            <w:tcBorders>
              <w:top w:val="single" w:color="58595B" w:sz="6"/>
              <w:left w:val="single" w:color="58595B" w:sz="6"/>
              <w:bottom w:val="single" w:color="58595B" w:sz="6"/>
              <w:right w:val="single" w:color="58595B" w:sz="6"/>
            </w:tcBorders>
            <w:tcMar/>
            <w:vAlign w:val="top"/>
          </w:tcPr>
          <w:p w:rsidR="4F3950D6" w:rsidP="4F3950D6" w:rsidRDefault="4F3950D6" w14:paraId="0A732806" w14:textId="3EBA2D7E">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1</w:t>
            </w:r>
          </w:p>
        </w:tc>
        <w:tc>
          <w:tcPr>
            <w:tcW w:w="1904" w:type="dxa"/>
            <w:gridSpan w:val="2"/>
            <w:tcBorders>
              <w:top w:val="single" w:color="58595B" w:sz="6"/>
              <w:left w:val="single" w:color="58595B" w:sz="6"/>
              <w:bottom w:val="single" w:color="58595B" w:sz="6"/>
              <w:right w:val="single" w:color="58595B" w:sz="6"/>
            </w:tcBorders>
            <w:tcMar/>
            <w:vAlign w:val="top"/>
          </w:tcPr>
          <w:p w:rsidR="4F3950D6" w:rsidP="4F3950D6" w:rsidRDefault="4F3950D6" w14:paraId="41F20E97" w14:textId="370831DB">
            <w:pPr>
              <w:pStyle w:val="Heading3"/>
              <w:spacing w:before="40" w:after="0" w:line="259" w:lineRule="auto"/>
              <w:rPr>
                <w:rFonts w:ascii="Arial" w:hAnsi="Arial" w:eastAsia="Arial" w:cs="Arial"/>
                <w:b w:val="0"/>
                <w:bCs w:val="0"/>
                <w:i w:val="0"/>
                <w:iCs w:val="0"/>
                <w:color w:val="1F3763"/>
                <w:sz w:val="24"/>
                <w:szCs w:val="24"/>
              </w:rPr>
            </w:pPr>
            <w:r w:rsidRPr="4F3950D6" w:rsidR="4F3950D6">
              <w:rPr>
                <w:rFonts w:ascii="Arial" w:hAnsi="Arial" w:eastAsia="Arial" w:cs="Arial"/>
                <w:b w:val="0"/>
                <w:bCs w:val="0"/>
                <w:i w:val="0"/>
                <w:iCs w:val="0"/>
                <w:color w:val="3C3C3C"/>
                <w:sz w:val="24"/>
                <w:szCs w:val="24"/>
                <w:lang w:val="en-US"/>
              </w:rPr>
              <w:t xml:space="preserve"> </w:t>
            </w:r>
            <w:r w:rsidRPr="4F3950D6" w:rsidR="4F3950D6">
              <w:rPr>
                <w:rFonts w:ascii="Arial" w:hAnsi="Arial" w:eastAsia="Arial" w:cs="Arial"/>
                <w:b w:val="0"/>
                <w:bCs w:val="0"/>
                <w:i w:val="0"/>
                <w:iCs w:val="0"/>
                <w:strike w:val="0"/>
                <w:dstrike w:val="0"/>
                <w:color w:val="1F3763"/>
                <w:sz w:val="24"/>
                <w:szCs w:val="24"/>
                <w:u w:val="none"/>
                <w:lang w:val="en-US"/>
              </w:rPr>
              <w:t>Developing Professional Practice in Human Resources</w:t>
            </w:r>
          </w:p>
          <w:p w:rsidR="4F3950D6" w:rsidP="4F3950D6" w:rsidRDefault="4F3950D6" w14:paraId="49CEA1F1" w14:textId="38E600DC">
            <w:pPr>
              <w:spacing w:line="259" w:lineRule="auto"/>
              <w:rPr>
                <w:rFonts w:ascii="Arial" w:hAnsi="Arial" w:eastAsia="Arial" w:cs="Arial"/>
                <w:b w:val="0"/>
                <w:bCs w:val="0"/>
                <w:i w:val="0"/>
                <w:iCs w:val="0"/>
                <w:color w:val="3C3C3C"/>
                <w:sz w:val="24"/>
                <w:szCs w:val="24"/>
              </w:rPr>
            </w:pPr>
          </w:p>
          <w:p w:rsidR="4F3950D6" w:rsidP="4F3950D6" w:rsidRDefault="4F3950D6" w14:paraId="0CC39C6E" w14:textId="7EEB209B">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w:t>
            </w:r>
          </w:p>
        </w:tc>
        <w:tc>
          <w:tcPr>
            <w:tcW w:w="1216" w:type="dxa"/>
            <w:tcBorders>
              <w:top w:val="single" w:color="58595B" w:sz="6"/>
              <w:left w:val="nil"/>
              <w:bottom w:val="single" w:color="58595B" w:sz="6"/>
              <w:right w:val="single" w:color="58595B" w:sz="6"/>
            </w:tcBorders>
            <w:tcMar/>
            <w:vAlign w:val="top"/>
          </w:tcPr>
          <w:p w:rsidR="4F3950D6" w:rsidP="4F3950D6" w:rsidRDefault="4F3950D6" w14:paraId="3724B55D" w14:textId="4A85052F">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1.1</w:t>
            </w:r>
          </w:p>
        </w:tc>
        <w:tc>
          <w:tcPr>
            <w:tcW w:w="2636" w:type="dxa"/>
            <w:tcBorders>
              <w:top w:val="single" w:color="58595B" w:sz="6"/>
              <w:left w:val="single" w:color="58595B" w:sz="6"/>
              <w:bottom w:val="single" w:color="58595B" w:sz="6"/>
              <w:right w:val="single" w:color="58595B" w:sz="6"/>
            </w:tcBorders>
            <w:tcMar/>
            <w:vAlign w:val="top"/>
          </w:tcPr>
          <w:p w:rsidR="4F3950D6" w:rsidP="4F3950D6" w:rsidRDefault="4F3950D6" w14:paraId="0CDBF89E" w14:textId="6D3412C8">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Screenshot to the university's main page</w:t>
            </w:r>
          </w:p>
        </w:tc>
        <w:tc>
          <w:tcPr>
            <w:tcW w:w="990" w:type="dxa"/>
            <w:gridSpan w:val="2"/>
            <w:tcBorders>
              <w:top w:val="single" w:color="58595B" w:sz="6"/>
              <w:left w:val="single" w:color="58595B" w:sz="6"/>
              <w:bottom w:val="single" w:color="58595B" w:sz="6"/>
              <w:right w:val="single" w:color="58595B" w:sz="6"/>
            </w:tcBorders>
            <w:tcMar/>
            <w:vAlign w:val="top"/>
          </w:tcPr>
          <w:p w:rsidR="4F3950D6" w:rsidP="4F3950D6" w:rsidRDefault="4F3950D6" w14:paraId="60148798" w14:textId="6C541DF8">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Doc.1</w:t>
            </w:r>
          </w:p>
        </w:tc>
        <w:tc>
          <w:tcPr>
            <w:tcW w:w="839" w:type="dxa"/>
            <w:tcBorders>
              <w:top w:val="single" w:color="58595B" w:sz="6"/>
              <w:left w:val="nil"/>
              <w:bottom w:val="single" w:color="58595B" w:sz="6"/>
              <w:right w:val="single" w:color="58595B" w:sz="6"/>
            </w:tcBorders>
            <w:tcMar/>
            <w:vAlign w:val="top"/>
          </w:tcPr>
          <w:p w:rsidR="4F3950D6" w:rsidP="4F3950D6" w:rsidRDefault="4F3950D6" w14:paraId="4A089ACF" w14:textId="4FAAC270">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w:t>
            </w:r>
          </w:p>
        </w:tc>
        <w:tc>
          <w:tcPr>
            <w:tcW w:w="1194" w:type="dxa"/>
            <w:tcBorders>
              <w:top w:val="single" w:color="58595B" w:sz="6"/>
              <w:left w:val="single" w:color="58595B" w:sz="6"/>
              <w:bottom w:val="single" w:color="58595B" w:sz="6"/>
              <w:right w:val="single" w:color="58595B" w:sz="6"/>
            </w:tcBorders>
            <w:tcMar/>
            <w:vAlign w:val="top"/>
          </w:tcPr>
          <w:p w:rsidR="4F3950D6" w:rsidP="4F3950D6" w:rsidRDefault="4F3950D6" w14:paraId="46143729" w14:textId="6F449BFA">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w:t>
            </w:r>
          </w:p>
        </w:tc>
      </w:tr>
      <w:tr w:rsidR="4F3950D6" w:rsidTr="4F3950D6" w14:paraId="5E1AFAF2">
        <w:trPr>
          <w:trHeight w:val="405"/>
        </w:trPr>
        <w:tc>
          <w:tcPr>
            <w:tcW w:w="581" w:type="dxa"/>
            <w:tcBorders>
              <w:top w:val="single" w:color="58595B" w:sz="6"/>
              <w:left w:val="single" w:color="58595B" w:sz="6"/>
              <w:bottom w:val="single" w:color="58595B" w:sz="6"/>
              <w:right w:val="single" w:color="58595B" w:sz="6"/>
            </w:tcBorders>
            <w:tcMar/>
            <w:vAlign w:val="top"/>
          </w:tcPr>
          <w:p w:rsidR="4F3950D6" w:rsidP="4F3950D6" w:rsidRDefault="4F3950D6" w14:paraId="5DDB31AC" w14:textId="30A45B4D">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2</w:t>
            </w:r>
          </w:p>
        </w:tc>
        <w:tc>
          <w:tcPr>
            <w:tcW w:w="1904" w:type="dxa"/>
            <w:gridSpan w:val="2"/>
            <w:tcBorders>
              <w:top w:val="single" w:color="58595B" w:sz="6"/>
              <w:left w:val="single" w:color="58595B" w:sz="6"/>
              <w:bottom w:val="single" w:color="58595B" w:sz="6"/>
              <w:right w:val="single" w:color="58595B" w:sz="6"/>
            </w:tcBorders>
            <w:tcMar/>
            <w:vAlign w:val="top"/>
          </w:tcPr>
          <w:p w:rsidR="4F3950D6" w:rsidP="4F3950D6" w:rsidRDefault="4F3950D6" w14:paraId="047F72C9" w14:textId="1B6ECEAB">
            <w:pPr>
              <w:spacing w:line="259" w:lineRule="auto"/>
              <w:rPr>
                <w:rFonts w:ascii="Arial" w:hAnsi="Arial" w:eastAsia="Arial" w:cs="Arial"/>
                <w:b w:val="0"/>
                <w:bCs w:val="0"/>
                <w:i w:val="0"/>
                <w:iCs w:val="0"/>
                <w:sz w:val="24"/>
                <w:szCs w:val="24"/>
              </w:rPr>
            </w:pPr>
            <w:r w:rsidRPr="4F3950D6" w:rsidR="4F3950D6">
              <w:rPr>
                <w:rFonts w:ascii="Arial" w:hAnsi="Arial" w:eastAsia="Arial" w:cs="Arial"/>
                <w:b w:val="0"/>
                <w:bCs w:val="0"/>
                <w:i w:val="0"/>
                <w:iCs w:val="0"/>
                <w:color w:val="3C3C3C"/>
                <w:sz w:val="24"/>
                <w:szCs w:val="24"/>
                <w:lang w:val="en-US"/>
              </w:rPr>
              <w:t xml:space="preserve"> </w:t>
            </w:r>
            <w:r w:rsidRPr="4F3950D6" w:rsidR="4F3950D6">
              <w:rPr>
                <w:rFonts w:ascii="Arial" w:hAnsi="Arial" w:eastAsia="Arial" w:cs="Arial"/>
                <w:b w:val="0"/>
                <w:bCs w:val="0"/>
                <w:i w:val="0"/>
                <w:iCs w:val="0"/>
                <w:strike w:val="0"/>
                <w:dstrike w:val="0"/>
                <w:sz w:val="24"/>
                <w:szCs w:val="24"/>
                <w:u w:val="none"/>
                <w:lang w:val="en-US"/>
              </w:rPr>
              <w:t>Developing Professional Practice in Human Resources</w:t>
            </w:r>
          </w:p>
          <w:p w:rsidR="4F3950D6" w:rsidP="4F3950D6" w:rsidRDefault="4F3950D6" w14:paraId="6B1938C9" w14:textId="69DE70C9">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w:t>
            </w:r>
          </w:p>
        </w:tc>
        <w:tc>
          <w:tcPr>
            <w:tcW w:w="1216" w:type="dxa"/>
            <w:tcBorders>
              <w:top w:val="single" w:color="58595B" w:sz="6"/>
              <w:left w:val="nil"/>
              <w:bottom w:val="single" w:color="58595B" w:sz="6"/>
              <w:right w:val="single" w:color="58595B" w:sz="6"/>
            </w:tcBorders>
            <w:tcMar/>
            <w:vAlign w:val="top"/>
          </w:tcPr>
          <w:p w:rsidR="4F3950D6" w:rsidP="4F3950D6" w:rsidRDefault="4F3950D6" w14:paraId="32E2B27F" w14:textId="1DB4C7A4">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1.1</w:t>
            </w:r>
          </w:p>
        </w:tc>
        <w:tc>
          <w:tcPr>
            <w:tcW w:w="2636" w:type="dxa"/>
            <w:tcBorders>
              <w:top w:val="single" w:color="58595B" w:sz="6"/>
              <w:left w:val="single" w:color="58595B" w:sz="6"/>
              <w:bottom w:val="single" w:color="58595B" w:sz="6"/>
              <w:right w:val="single" w:color="58595B" w:sz="6"/>
            </w:tcBorders>
            <w:tcMar/>
            <w:vAlign w:val="top"/>
          </w:tcPr>
          <w:p w:rsidR="4F3950D6" w:rsidP="4F3950D6" w:rsidRDefault="4F3950D6" w14:paraId="6EF1028B" w14:textId="2076ECA9">
            <w:pPr>
              <w:spacing w:line="259" w:lineRule="auto"/>
              <w:jc w:val="left"/>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Screenshot of Moodle</w:t>
            </w:r>
          </w:p>
        </w:tc>
        <w:tc>
          <w:tcPr>
            <w:tcW w:w="990" w:type="dxa"/>
            <w:gridSpan w:val="2"/>
            <w:tcBorders>
              <w:top w:val="single" w:color="58595B" w:sz="6"/>
              <w:left w:val="single" w:color="58595B" w:sz="6"/>
              <w:bottom w:val="single" w:color="58595B" w:sz="6"/>
              <w:right w:val="single" w:color="58595B" w:sz="6"/>
            </w:tcBorders>
            <w:tcMar/>
            <w:vAlign w:val="top"/>
          </w:tcPr>
          <w:p w:rsidR="4F3950D6" w:rsidP="4F3950D6" w:rsidRDefault="4F3950D6" w14:paraId="0D981C4B" w14:textId="74F40081">
            <w:pPr>
              <w:spacing w:line="259" w:lineRule="auto"/>
              <w:jc w:val="left"/>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Doc.2</w:t>
            </w:r>
          </w:p>
        </w:tc>
        <w:tc>
          <w:tcPr>
            <w:tcW w:w="839" w:type="dxa"/>
            <w:tcBorders>
              <w:top w:val="single" w:color="58595B" w:sz="6"/>
              <w:left w:val="nil"/>
              <w:bottom w:val="single" w:color="58595B" w:sz="6"/>
              <w:right w:val="single" w:color="58595B" w:sz="6"/>
            </w:tcBorders>
            <w:tcMar/>
            <w:vAlign w:val="top"/>
          </w:tcPr>
          <w:p w:rsidR="4F3950D6" w:rsidP="4F3950D6" w:rsidRDefault="4F3950D6" w14:paraId="50503B47" w14:textId="27BEF2D6">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w:t>
            </w:r>
          </w:p>
        </w:tc>
        <w:tc>
          <w:tcPr>
            <w:tcW w:w="1194" w:type="dxa"/>
            <w:tcBorders>
              <w:top w:val="single" w:color="58595B" w:sz="6"/>
              <w:left w:val="single" w:color="58595B" w:sz="6"/>
              <w:bottom w:val="single" w:color="58595B" w:sz="6"/>
              <w:right w:val="single" w:color="58595B" w:sz="6"/>
            </w:tcBorders>
            <w:tcMar/>
            <w:vAlign w:val="top"/>
          </w:tcPr>
          <w:p w:rsidR="4F3950D6" w:rsidP="4F3950D6" w:rsidRDefault="4F3950D6" w14:paraId="07D5B0D2" w14:textId="53136851">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w:t>
            </w:r>
          </w:p>
        </w:tc>
      </w:tr>
      <w:tr w:rsidR="4F3950D6" w:rsidTr="4F3950D6" w14:paraId="193A1AC5">
        <w:trPr>
          <w:trHeight w:val="405"/>
        </w:trPr>
        <w:tc>
          <w:tcPr>
            <w:tcW w:w="581" w:type="dxa"/>
            <w:tcBorders>
              <w:top w:val="single" w:color="58595B" w:sz="6"/>
              <w:left w:val="single" w:color="58595B" w:sz="6"/>
              <w:bottom w:val="single" w:color="58595B" w:sz="6"/>
              <w:right w:val="single" w:color="58595B" w:sz="6"/>
            </w:tcBorders>
            <w:tcMar/>
            <w:vAlign w:val="top"/>
          </w:tcPr>
          <w:p w:rsidR="4F3950D6" w:rsidP="4F3950D6" w:rsidRDefault="4F3950D6" w14:paraId="3CCE4C2A" w14:textId="3E91100E">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3 </w:t>
            </w:r>
          </w:p>
        </w:tc>
        <w:tc>
          <w:tcPr>
            <w:tcW w:w="1904" w:type="dxa"/>
            <w:gridSpan w:val="2"/>
            <w:tcBorders>
              <w:top w:val="single" w:color="58595B" w:sz="6"/>
              <w:left w:val="single" w:color="58595B" w:sz="6"/>
              <w:bottom w:val="single" w:color="58595B" w:sz="6"/>
              <w:right w:val="single" w:color="58595B" w:sz="6"/>
            </w:tcBorders>
            <w:tcMar/>
            <w:vAlign w:val="top"/>
          </w:tcPr>
          <w:p w:rsidR="4F3950D6" w:rsidP="4F3950D6" w:rsidRDefault="4F3950D6" w14:paraId="7EA85DB6" w14:textId="2E3A97DC">
            <w:pPr>
              <w:spacing w:line="259" w:lineRule="auto"/>
              <w:rPr>
                <w:rFonts w:ascii="Arial" w:hAnsi="Arial" w:eastAsia="Arial" w:cs="Arial"/>
                <w:b w:val="0"/>
                <w:bCs w:val="0"/>
                <w:i w:val="0"/>
                <w:iCs w:val="0"/>
                <w:sz w:val="24"/>
                <w:szCs w:val="24"/>
              </w:rPr>
            </w:pPr>
            <w:r w:rsidRPr="4F3950D6" w:rsidR="4F3950D6">
              <w:rPr>
                <w:rFonts w:ascii="Arial" w:hAnsi="Arial" w:eastAsia="Arial" w:cs="Arial"/>
                <w:b w:val="0"/>
                <w:bCs w:val="0"/>
                <w:i w:val="0"/>
                <w:iCs w:val="0"/>
                <w:color w:val="3C3C3C"/>
                <w:sz w:val="24"/>
                <w:szCs w:val="24"/>
                <w:lang w:val="en-US"/>
              </w:rPr>
              <w:t xml:space="preserve"> </w:t>
            </w:r>
            <w:r w:rsidRPr="4F3950D6" w:rsidR="4F3950D6">
              <w:rPr>
                <w:rFonts w:ascii="Arial" w:hAnsi="Arial" w:eastAsia="Arial" w:cs="Arial"/>
                <w:b w:val="0"/>
                <w:bCs w:val="0"/>
                <w:i w:val="0"/>
                <w:iCs w:val="0"/>
                <w:strike w:val="0"/>
                <w:dstrike w:val="0"/>
                <w:sz w:val="24"/>
                <w:szCs w:val="24"/>
                <w:u w:val="none"/>
                <w:lang w:val="en-US"/>
              </w:rPr>
              <w:t>Developing Professional Practice in Human Resources</w:t>
            </w:r>
          </w:p>
          <w:p w:rsidR="4F3950D6" w:rsidP="4F3950D6" w:rsidRDefault="4F3950D6" w14:paraId="32D34FBF" w14:textId="4DB16F65">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w:t>
            </w:r>
          </w:p>
        </w:tc>
        <w:tc>
          <w:tcPr>
            <w:tcW w:w="1216" w:type="dxa"/>
            <w:tcBorders>
              <w:top w:val="single" w:color="58595B" w:sz="6"/>
              <w:left w:val="nil"/>
              <w:bottom w:val="single" w:color="58595B" w:sz="6"/>
              <w:right w:val="single" w:color="58595B" w:sz="6"/>
            </w:tcBorders>
            <w:tcMar/>
            <w:vAlign w:val="top"/>
          </w:tcPr>
          <w:p w:rsidR="4F3950D6" w:rsidP="4F3950D6" w:rsidRDefault="4F3950D6" w14:paraId="3C28980D" w14:textId="22B7802D">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1.3</w:t>
            </w:r>
          </w:p>
        </w:tc>
        <w:tc>
          <w:tcPr>
            <w:tcW w:w="2636" w:type="dxa"/>
            <w:tcBorders>
              <w:top w:val="single" w:color="58595B" w:sz="6"/>
              <w:left w:val="single" w:color="58595B" w:sz="6"/>
              <w:bottom w:val="single" w:color="58595B" w:sz="6"/>
              <w:right w:val="single" w:color="58595B" w:sz="6"/>
            </w:tcBorders>
            <w:tcMar/>
            <w:vAlign w:val="top"/>
          </w:tcPr>
          <w:p w:rsidR="4F3950D6" w:rsidP="4F3950D6" w:rsidRDefault="4F3950D6" w14:paraId="3D040707" w14:textId="7ACDADCC">
            <w:pPr>
              <w:spacing w:line="259" w:lineRule="auto"/>
              <w:jc w:val="left"/>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Screenshot of the codes of conduct on Moodle</w:t>
            </w:r>
          </w:p>
        </w:tc>
        <w:tc>
          <w:tcPr>
            <w:tcW w:w="990" w:type="dxa"/>
            <w:gridSpan w:val="2"/>
            <w:tcBorders>
              <w:top w:val="single" w:color="58595B" w:sz="6"/>
              <w:left w:val="single" w:color="58595B" w:sz="6"/>
              <w:bottom w:val="single" w:color="58595B" w:sz="6"/>
              <w:right w:val="single" w:color="58595B" w:sz="6"/>
            </w:tcBorders>
            <w:tcMar/>
            <w:vAlign w:val="top"/>
          </w:tcPr>
          <w:p w:rsidR="4F3950D6" w:rsidP="4F3950D6" w:rsidRDefault="4F3950D6" w14:paraId="232E5E76" w14:textId="649EE74A">
            <w:pPr>
              <w:spacing w:line="259" w:lineRule="auto"/>
              <w:jc w:val="left"/>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Doc3</w:t>
            </w:r>
          </w:p>
        </w:tc>
        <w:tc>
          <w:tcPr>
            <w:tcW w:w="839" w:type="dxa"/>
            <w:tcBorders>
              <w:top w:val="single" w:color="58595B" w:sz="6"/>
              <w:left w:val="nil"/>
              <w:bottom w:val="single" w:color="58595B" w:sz="6"/>
              <w:right w:val="single" w:color="58595B" w:sz="6"/>
            </w:tcBorders>
            <w:tcMar/>
            <w:vAlign w:val="top"/>
          </w:tcPr>
          <w:p w:rsidR="4F3950D6" w:rsidP="4F3950D6" w:rsidRDefault="4F3950D6" w14:paraId="7CF06515" w14:textId="4EB3F176">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w:t>
            </w:r>
          </w:p>
        </w:tc>
        <w:tc>
          <w:tcPr>
            <w:tcW w:w="1194" w:type="dxa"/>
            <w:tcBorders>
              <w:top w:val="single" w:color="58595B" w:sz="6"/>
              <w:left w:val="single" w:color="58595B" w:sz="6"/>
              <w:bottom w:val="single" w:color="58595B" w:sz="6"/>
              <w:right w:val="single" w:color="58595B" w:sz="6"/>
            </w:tcBorders>
            <w:tcMar/>
            <w:vAlign w:val="top"/>
          </w:tcPr>
          <w:p w:rsidR="4F3950D6" w:rsidP="4F3950D6" w:rsidRDefault="4F3950D6" w14:paraId="5F1225E1" w14:textId="68DC2292">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w:t>
            </w:r>
          </w:p>
        </w:tc>
      </w:tr>
      <w:tr w:rsidR="4F3950D6" w:rsidTr="4F3950D6" w14:paraId="3CA20DF7">
        <w:trPr>
          <w:trHeight w:val="405"/>
        </w:trPr>
        <w:tc>
          <w:tcPr>
            <w:tcW w:w="581" w:type="dxa"/>
            <w:tcBorders>
              <w:top w:val="single" w:color="58595B" w:sz="6"/>
              <w:left w:val="single" w:color="58595B" w:sz="6"/>
              <w:bottom w:val="single" w:color="58595B" w:sz="6"/>
              <w:right w:val="single" w:color="58595B" w:sz="6"/>
            </w:tcBorders>
            <w:tcMar/>
            <w:vAlign w:val="top"/>
          </w:tcPr>
          <w:p w:rsidR="4F3950D6" w:rsidP="4F3950D6" w:rsidRDefault="4F3950D6" w14:paraId="3334EEB1" w14:textId="79AA449E">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4</w:t>
            </w:r>
          </w:p>
        </w:tc>
        <w:tc>
          <w:tcPr>
            <w:tcW w:w="1904" w:type="dxa"/>
            <w:gridSpan w:val="2"/>
            <w:tcBorders>
              <w:top w:val="single" w:color="58595B" w:sz="6"/>
              <w:left w:val="single" w:color="58595B" w:sz="6"/>
              <w:bottom w:val="single" w:color="58595B" w:sz="6"/>
              <w:right w:val="single" w:color="58595B" w:sz="6"/>
            </w:tcBorders>
            <w:tcMar/>
            <w:vAlign w:val="top"/>
          </w:tcPr>
          <w:p w:rsidR="4F3950D6" w:rsidP="4F3950D6" w:rsidRDefault="4F3950D6" w14:paraId="6027F800" w14:textId="0DDD7683">
            <w:pPr>
              <w:spacing w:line="259" w:lineRule="auto"/>
              <w:rPr>
                <w:rFonts w:ascii="Arial" w:hAnsi="Arial" w:eastAsia="Arial" w:cs="Arial"/>
                <w:b w:val="0"/>
                <w:bCs w:val="0"/>
                <w:i w:val="0"/>
                <w:iCs w:val="0"/>
                <w:sz w:val="24"/>
                <w:szCs w:val="24"/>
              </w:rPr>
            </w:pPr>
            <w:r w:rsidRPr="4F3950D6" w:rsidR="4F3950D6">
              <w:rPr>
                <w:rFonts w:ascii="Arial" w:hAnsi="Arial" w:eastAsia="Arial" w:cs="Arial"/>
                <w:b w:val="0"/>
                <w:bCs w:val="0"/>
                <w:i w:val="0"/>
                <w:iCs w:val="0"/>
                <w:color w:val="3C3C3C"/>
                <w:sz w:val="24"/>
                <w:szCs w:val="24"/>
                <w:lang w:val="en-US"/>
              </w:rPr>
              <w:t xml:space="preserve"> </w:t>
            </w:r>
            <w:r w:rsidRPr="4F3950D6" w:rsidR="4F3950D6">
              <w:rPr>
                <w:rFonts w:ascii="Arial" w:hAnsi="Arial" w:eastAsia="Arial" w:cs="Arial"/>
                <w:b w:val="0"/>
                <w:bCs w:val="0"/>
                <w:i w:val="0"/>
                <w:iCs w:val="0"/>
                <w:strike w:val="0"/>
                <w:dstrike w:val="0"/>
                <w:sz w:val="24"/>
                <w:szCs w:val="24"/>
                <w:u w:val="none"/>
                <w:lang w:val="en-US"/>
              </w:rPr>
              <w:t>Developing Professional Practice in Human Resources</w:t>
            </w:r>
          </w:p>
          <w:p w:rsidR="4F3950D6" w:rsidP="4F3950D6" w:rsidRDefault="4F3950D6" w14:paraId="31F1A5F2" w14:textId="1C58077E">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w:t>
            </w:r>
          </w:p>
        </w:tc>
        <w:tc>
          <w:tcPr>
            <w:tcW w:w="1216" w:type="dxa"/>
            <w:tcBorders>
              <w:top w:val="single" w:color="58595B" w:sz="6"/>
              <w:left w:val="nil"/>
              <w:bottom w:val="single" w:color="58595B" w:sz="6"/>
              <w:right w:val="single" w:color="58595B" w:sz="6"/>
            </w:tcBorders>
            <w:tcMar/>
            <w:vAlign w:val="top"/>
          </w:tcPr>
          <w:p w:rsidR="4F3950D6" w:rsidP="4F3950D6" w:rsidRDefault="4F3950D6" w14:paraId="2EA9F7E1" w14:textId="26CEAE58">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1.4</w:t>
            </w:r>
          </w:p>
        </w:tc>
        <w:tc>
          <w:tcPr>
            <w:tcW w:w="2636" w:type="dxa"/>
            <w:tcBorders>
              <w:top w:val="single" w:color="58595B" w:sz="6"/>
              <w:left w:val="single" w:color="58595B" w:sz="6"/>
              <w:bottom w:val="single" w:color="58595B" w:sz="6"/>
              <w:right w:val="single" w:color="58595B" w:sz="6"/>
            </w:tcBorders>
            <w:tcMar/>
            <w:vAlign w:val="top"/>
          </w:tcPr>
          <w:p w:rsidR="4F3950D6" w:rsidP="4F3950D6" w:rsidRDefault="4F3950D6" w14:paraId="19AEC48B" w14:textId="2B4363F9">
            <w:pPr>
              <w:spacing w:line="259" w:lineRule="auto"/>
              <w:jc w:val="left"/>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Screenshot of where to find the codes of conduct on Moodle</w:t>
            </w:r>
          </w:p>
          <w:p w:rsidR="4F3950D6" w:rsidP="4F3950D6" w:rsidRDefault="4F3950D6" w14:paraId="18CADFA8" w14:textId="21B96365">
            <w:pPr>
              <w:spacing w:line="259" w:lineRule="auto"/>
              <w:jc w:val="left"/>
              <w:rPr>
                <w:rFonts w:ascii="Arial" w:hAnsi="Arial" w:eastAsia="Arial" w:cs="Arial"/>
                <w:b w:val="0"/>
                <w:bCs w:val="0"/>
                <w:i w:val="0"/>
                <w:iCs w:val="0"/>
                <w:color w:val="3C3C3C"/>
                <w:sz w:val="24"/>
                <w:szCs w:val="24"/>
              </w:rPr>
            </w:pPr>
          </w:p>
        </w:tc>
        <w:tc>
          <w:tcPr>
            <w:tcW w:w="990" w:type="dxa"/>
            <w:gridSpan w:val="2"/>
            <w:tcBorders>
              <w:top w:val="single" w:color="58595B" w:sz="6"/>
              <w:left w:val="single" w:color="58595B" w:sz="6"/>
              <w:bottom w:val="single" w:color="58595B" w:sz="6"/>
              <w:right w:val="single" w:color="58595B" w:sz="6"/>
            </w:tcBorders>
            <w:tcMar/>
            <w:vAlign w:val="top"/>
          </w:tcPr>
          <w:p w:rsidR="4F3950D6" w:rsidP="4F3950D6" w:rsidRDefault="4F3950D6" w14:paraId="63A63CD2" w14:textId="351C25B4">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Doc4</w:t>
            </w:r>
          </w:p>
        </w:tc>
        <w:tc>
          <w:tcPr>
            <w:tcW w:w="839" w:type="dxa"/>
            <w:tcBorders>
              <w:top w:val="single" w:color="58595B" w:sz="6"/>
              <w:left w:val="nil"/>
              <w:bottom w:val="single" w:color="58595B" w:sz="6"/>
              <w:right w:val="single" w:color="58595B" w:sz="6"/>
            </w:tcBorders>
            <w:tcMar/>
            <w:vAlign w:val="top"/>
          </w:tcPr>
          <w:p w:rsidR="4F3950D6" w:rsidP="4F3950D6" w:rsidRDefault="4F3950D6" w14:paraId="650209AD" w14:textId="30BF039C">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w:t>
            </w:r>
          </w:p>
        </w:tc>
        <w:tc>
          <w:tcPr>
            <w:tcW w:w="1194" w:type="dxa"/>
            <w:tcBorders>
              <w:top w:val="single" w:color="58595B" w:sz="6"/>
              <w:left w:val="single" w:color="58595B" w:sz="6"/>
              <w:bottom w:val="single" w:color="58595B" w:sz="6"/>
              <w:right w:val="single" w:color="58595B" w:sz="6"/>
            </w:tcBorders>
            <w:tcMar/>
            <w:vAlign w:val="top"/>
          </w:tcPr>
          <w:p w:rsidR="4F3950D6" w:rsidP="4F3950D6" w:rsidRDefault="4F3950D6" w14:paraId="36E3A8D2" w14:textId="58290AA2">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w:t>
            </w:r>
          </w:p>
        </w:tc>
      </w:tr>
      <w:tr w:rsidR="4F3950D6" w:rsidTr="4F3950D6" w14:paraId="17EF5F65">
        <w:trPr>
          <w:trHeight w:val="405"/>
        </w:trPr>
        <w:tc>
          <w:tcPr>
            <w:tcW w:w="581" w:type="dxa"/>
            <w:tcBorders>
              <w:top w:val="single" w:color="58595B" w:sz="6"/>
              <w:left w:val="single" w:color="58595B" w:sz="6"/>
              <w:bottom w:val="single" w:color="58595B" w:sz="6"/>
              <w:right w:val="single" w:color="58595B" w:sz="6"/>
            </w:tcBorders>
            <w:tcMar/>
            <w:vAlign w:val="top"/>
          </w:tcPr>
          <w:p w:rsidR="4F3950D6" w:rsidP="4F3950D6" w:rsidRDefault="4F3950D6" w14:paraId="7129485E" w14:textId="3C9F9415">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5 </w:t>
            </w:r>
          </w:p>
        </w:tc>
        <w:tc>
          <w:tcPr>
            <w:tcW w:w="1904" w:type="dxa"/>
            <w:gridSpan w:val="2"/>
            <w:tcBorders>
              <w:top w:val="single" w:color="58595B" w:sz="6"/>
              <w:left w:val="single" w:color="58595B" w:sz="6"/>
              <w:bottom w:val="single" w:color="58595B" w:sz="6"/>
              <w:right w:val="single" w:color="58595B" w:sz="6"/>
            </w:tcBorders>
            <w:tcMar/>
            <w:vAlign w:val="top"/>
          </w:tcPr>
          <w:p w:rsidR="4F3950D6" w:rsidP="4F3950D6" w:rsidRDefault="4F3950D6" w14:paraId="52476B77" w14:textId="7411E00E">
            <w:pPr>
              <w:spacing w:line="259" w:lineRule="auto"/>
              <w:rPr>
                <w:rFonts w:ascii="Arial" w:hAnsi="Arial" w:eastAsia="Arial" w:cs="Arial"/>
                <w:b w:val="0"/>
                <w:bCs w:val="0"/>
                <w:i w:val="0"/>
                <w:iCs w:val="0"/>
                <w:sz w:val="24"/>
                <w:szCs w:val="24"/>
              </w:rPr>
            </w:pPr>
            <w:r w:rsidRPr="4F3950D6" w:rsidR="4F3950D6">
              <w:rPr>
                <w:rFonts w:ascii="Arial" w:hAnsi="Arial" w:eastAsia="Arial" w:cs="Arial"/>
                <w:b w:val="0"/>
                <w:bCs w:val="0"/>
                <w:i w:val="0"/>
                <w:iCs w:val="0"/>
                <w:color w:val="3C3C3C"/>
                <w:sz w:val="24"/>
                <w:szCs w:val="24"/>
                <w:lang w:val="en-US"/>
              </w:rPr>
              <w:t xml:space="preserve"> </w:t>
            </w:r>
            <w:r w:rsidRPr="4F3950D6" w:rsidR="4F3950D6">
              <w:rPr>
                <w:rFonts w:ascii="Arial" w:hAnsi="Arial" w:eastAsia="Arial" w:cs="Arial"/>
                <w:b w:val="0"/>
                <w:bCs w:val="0"/>
                <w:i w:val="0"/>
                <w:iCs w:val="0"/>
                <w:strike w:val="0"/>
                <w:dstrike w:val="0"/>
                <w:sz w:val="24"/>
                <w:szCs w:val="24"/>
                <w:u w:val="none"/>
                <w:lang w:val="en-US"/>
              </w:rPr>
              <w:t>Developing Professional Practice in Human Resources</w:t>
            </w:r>
          </w:p>
          <w:p w:rsidR="4F3950D6" w:rsidP="4F3950D6" w:rsidRDefault="4F3950D6" w14:paraId="662F35D7" w14:textId="75A74A13">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w:t>
            </w:r>
          </w:p>
        </w:tc>
        <w:tc>
          <w:tcPr>
            <w:tcW w:w="1216" w:type="dxa"/>
            <w:tcBorders>
              <w:top w:val="single" w:color="58595B" w:sz="6"/>
              <w:left w:val="nil"/>
              <w:bottom w:val="single" w:color="58595B" w:sz="6"/>
              <w:right w:val="single" w:color="58595B" w:sz="6"/>
            </w:tcBorders>
            <w:tcMar/>
            <w:vAlign w:val="top"/>
          </w:tcPr>
          <w:p w:rsidR="4F3950D6" w:rsidP="4F3950D6" w:rsidRDefault="4F3950D6" w14:paraId="72C22515" w14:textId="7CA3D1E1">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1.4</w:t>
            </w:r>
          </w:p>
        </w:tc>
        <w:tc>
          <w:tcPr>
            <w:tcW w:w="2636" w:type="dxa"/>
            <w:tcBorders>
              <w:top w:val="single" w:color="58595B" w:sz="6"/>
              <w:left w:val="single" w:color="58595B" w:sz="6"/>
              <w:bottom w:val="single" w:color="58595B" w:sz="6"/>
              <w:right w:val="single" w:color="58595B" w:sz="6"/>
            </w:tcBorders>
            <w:tcMar/>
            <w:vAlign w:val="top"/>
          </w:tcPr>
          <w:p w:rsidR="4F3950D6" w:rsidP="4F3950D6" w:rsidRDefault="4F3950D6" w14:paraId="0B6B8DB1" w14:textId="40C22788">
            <w:pPr>
              <w:spacing w:line="259" w:lineRule="auto"/>
              <w:jc w:val="left"/>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Screenshot of a printable timetable</w:t>
            </w:r>
          </w:p>
        </w:tc>
        <w:tc>
          <w:tcPr>
            <w:tcW w:w="990" w:type="dxa"/>
            <w:gridSpan w:val="2"/>
            <w:tcBorders>
              <w:top w:val="single" w:color="58595B" w:sz="6"/>
              <w:left w:val="single" w:color="58595B" w:sz="6"/>
              <w:bottom w:val="single" w:color="58595B" w:sz="6"/>
              <w:right w:val="single" w:color="58595B" w:sz="6"/>
            </w:tcBorders>
            <w:tcMar/>
            <w:vAlign w:val="top"/>
          </w:tcPr>
          <w:p w:rsidR="4F3950D6" w:rsidP="4F3950D6" w:rsidRDefault="4F3950D6" w14:paraId="4773C866" w14:textId="5E9E3992">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Doc5</w:t>
            </w:r>
          </w:p>
        </w:tc>
        <w:tc>
          <w:tcPr>
            <w:tcW w:w="839" w:type="dxa"/>
            <w:tcBorders>
              <w:top w:val="single" w:color="58595B" w:sz="6"/>
              <w:left w:val="nil"/>
              <w:bottom w:val="single" w:color="58595B" w:sz="6"/>
              <w:right w:val="single" w:color="58595B" w:sz="6"/>
            </w:tcBorders>
            <w:tcMar/>
            <w:vAlign w:val="top"/>
          </w:tcPr>
          <w:p w:rsidR="4F3950D6" w:rsidP="4F3950D6" w:rsidRDefault="4F3950D6" w14:paraId="2E479ECF" w14:textId="333D8FE1">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w:t>
            </w:r>
          </w:p>
        </w:tc>
        <w:tc>
          <w:tcPr>
            <w:tcW w:w="1194" w:type="dxa"/>
            <w:tcBorders>
              <w:top w:val="single" w:color="58595B" w:sz="6"/>
              <w:left w:val="single" w:color="58595B" w:sz="6"/>
              <w:bottom w:val="single" w:color="58595B" w:sz="6"/>
              <w:right w:val="single" w:color="58595B" w:sz="6"/>
            </w:tcBorders>
            <w:tcMar/>
            <w:vAlign w:val="top"/>
          </w:tcPr>
          <w:p w:rsidR="4F3950D6" w:rsidP="4F3950D6" w:rsidRDefault="4F3950D6" w14:paraId="106A15C6" w14:textId="595A76B7">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w:t>
            </w:r>
          </w:p>
        </w:tc>
      </w:tr>
      <w:tr w:rsidR="4F3950D6" w:rsidTr="4F3950D6" w14:paraId="32E3F433">
        <w:trPr>
          <w:trHeight w:val="405"/>
        </w:trPr>
        <w:tc>
          <w:tcPr>
            <w:tcW w:w="581" w:type="dxa"/>
            <w:tcBorders>
              <w:top w:val="single" w:color="58595B" w:sz="6"/>
              <w:left w:val="single" w:color="58595B" w:sz="6"/>
              <w:bottom w:val="single" w:color="58595B" w:sz="6"/>
              <w:right w:val="single" w:color="58595B" w:sz="6"/>
            </w:tcBorders>
            <w:tcMar/>
            <w:vAlign w:val="top"/>
          </w:tcPr>
          <w:p w:rsidR="4F3950D6" w:rsidP="4F3950D6" w:rsidRDefault="4F3950D6" w14:paraId="18BB8D2B" w14:textId="2F0E4244">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6</w:t>
            </w:r>
          </w:p>
        </w:tc>
        <w:tc>
          <w:tcPr>
            <w:tcW w:w="1904" w:type="dxa"/>
            <w:gridSpan w:val="2"/>
            <w:tcBorders>
              <w:top w:val="single" w:color="58595B" w:sz="6"/>
              <w:left w:val="single" w:color="58595B" w:sz="6"/>
              <w:bottom w:val="single" w:color="58595B" w:sz="6"/>
              <w:right w:val="single" w:color="58595B" w:sz="6"/>
            </w:tcBorders>
            <w:tcMar/>
            <w:vAlign w:val="top"/>
          </w:tcPr>
          <w:p w:rsidR="4F3950D6" w:rsidP="4F3950D6" w:rsidRDefault="4F3950D6" w14:paraId="2321D25E" w14:textId="51062B89">
            <w:pPr>
              <w:spacing w:line="259" w:lineRule="auto"/>
              <w:rPr>
                <w:rFonts w:ascii="Arial" w:hAnsi="Arial" w:eastAsia="Arial" w:cs="Arial"/>
                <w:b w:val="0"/>
                <w:bCs w:val="0"/>
                <w:i w:val="0"/>
                <w:iCs w:val="0"/>
                <w:sz w:val="24"/>
                <w:szCs w:val="24"/>
              </w:rPr>
            </w:pPr>
            <w:r w:rsidRPr="4F3950D6" w:rsidR="4F3950D6">
              <w:rPr>
                <w:rFonts w:ascii="Arial" w:hAnsi="Arial" w:eastAsia="Arial" w:cs="Arial"/>
                <w:b w:val="0"/>
                <w:bCs w:val="0"/>
                <w:i w:val="0"/>
                <w:iCs w:val="0"/>
                <w:color w:val="3C3C3C"/>
                <w:sz w:val="24"/>
                <w:szCs w:val="24"/>
                <w:lang w:val="en-US"/>
              </w:rPr>
              <w:t xml:space="preserve"> </w:t>
            </w:r>
            <w:r w:rsidRPr="4F3950D6" w:rsidR="4F3950D6">
              <w:rPr>
                <w:rFonts w:ascii="Arial" w:hAnsi="Arial" w:eastAsia="Arial" w:cs="Arial"/>
                <w:b w:val="0"/>
                <w:bCs w:val="0"/>
                <w:i w:val="0"/>
                <w:iCs w:val="0"/>
                <w:strike w:val="0"/>
                <w:dstrike w:val="0"/>
                <w:sz w:val="24"/>
                <w:szCs w:val="24"/>
                <w:u w:val="none"/>
                <w:lang w:val="en-US"/>
              </w:rPr>
              <w:t>Developing Professional Practice in Human Resources</w:t>
            </w:r>
          </w:p>
          <w:p w:rsidR="4F3950D6" w:rsidP="4F3950D6" w:rsidRDefault="4F3950D6" w14:paraId="6CACA0AA" w14:textId="2A0A8DAB">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w:t>
            </w:r>
          </w:p>
        </w:tc>
        <w:tc>
          <w:tcPr>
            <w:tcW w:w="1216" w:type="dxa"/>
            <w:tcBorders>
              <w:top w:val="single" w:color="58595B" w:sz="6"/>
              <w:left w:val="nil"/>
              <w:bottom w:val="single" w:color="58595B" w:sz="6"/>
              <w:right w:val="single" w:color="58595B" w:sz="6"/>
            </w:tcBorders>
            <w:tcMar/>
            <w:vAlign w:val="top"/>
          </w:tcPr>
          <w:p w:rsidR="4F3950D6" w:rsidP="4F3950D6" w:rsidRDefault="4F3950D6" w14:paraId="07B9813C" w14:textId="7DA505FC">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1.4</w:t>
            </w:r>
          </w:p>
        </w:tc>
        <w:tc>
          <w:tcPr>
            <w:tcW w:w="2636" w:type="dxa"/>
            <w:tcBorders>
              <w:top w:val="single" w:color="58595B" w:sz="6"/>
              <w:left w:val="single" w:color="58595B" w:sz="6"/>
              <w:bottom w:val="single" w:color="58595B" w:sz="6"/>
              <w:right w:val="single" w:color="58595B" w:sz="6"/>
            </w:tcBorders>
            <w:tcMar/>
            <w:vAlign w:val="top"/>
          </w:tcPr>
          <w:p w:rsidR="4F3950D6" w:rsidP="4F3950D6" w:rsidRDefault="4F3950D6" w14:paraId="679FFF9E" w14:textId="6560B1E4">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Screenshot of hwb</w:t>
            </w:r>
          </w:p>
        </w:tc>
        <w:tc>
          <w:tcPr>
            <w:tcW w:w="990" w:type="dxa"/>
            <w:gridSpan w:val="2"/>
            <w:tcBorders>
              <w:top w:val="single" w:color="58595B" w:sz="6"/>
              <w:left w:val="single" w:color="58595B" w:sz="6"/>
              <w:bottom w:val="single" w:color="58595B" w:sz="6"/>
              <w:right w:val="single" w:color="58595B" w:sz="6"/>
            </w:tcBorders>
            <w:tcMar/>
            <w:vAlign w:val="top"/>
          </w:tcPr>
          <w:p w:rsidR="4F3950D6" w:rsidP="4F3950D6" w:rsidRDefault="4F3950D6" w14:paraId="20CB547D" w14:textId="1C20B897">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Doc6</w:t>
            </w:r>
          </w:p>
        </w:tc>
        <w:tc>
          <w:tcPr>
            <w:tcW w:w="839" w:type="dxa"/>
            <w:tcBorders>
              <w:top w:val="single" w:color="58595B" w:sz="6"/>
              <w:left w:val="nil"/>
              <w:bottom w:val="single" w:color="58595B" w:sz="6"/>
              <w:right w:val="single" w:color="58595B" w:sz="6"/>
            </w:tcBorders>
            <w:tcMar/>
            <w:vAlign w:val="top"/>
          </w:tcPr>
          <w:p w:rsidR="4F3950D6" w:rsidP="4F3950D6" w:rsidRDefault="4F3950D6" w14:paraId="72D87701" w14:textId="6F3508E1">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w:t>
            </w:r>
          </w:p>
        </w:tc>
        <w:tc>
          <w:tcPr>
            <w:tcW w:w="1194" w:type="dxa"/>
            <w:tcBorders>
              <w:top w:val="single" w:color="58595B" w:sz="6"/>
              <w:left w:val="single" w:color="58595B" w:sz="6"/>
              <w:bottom w:val="single" w:color="58595B" w:sz="6"/>
              <w:right w:val="single" w:color="58595B" w:sz="6"/>
            </w:tcBorders>
            <w:tcMar/>
            <w:vAlign w:val="top"/>
          </w:tcPr>
          <w:p w:rsidR="4F3950D6" w:rsidP="4F3950D6" w:rsidRDefault="4F3950D6" w14:paraId="4ED2345E" w14:textId="34EA3EE6">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w:t>
            </w:r>
          </w:p>
        </w:tc>
      </w:tr>
      <w:tr w:rsidR="4F3950D6" w:rsidTr="4F3950D6" w14:paraId="69DE7999">
        <w:trPr>
          <w:trHeight w:val="405"/>
        </w:trPr>
        <w:tc>
          <w:tcPr>
            <w:tcW w:w="581" w:type="dxa"/>
            <w:tcBorders>
              <w:top w:val="single" w:color="58595B" w:sz="6"/>
              <w:left w:val="single" w:color="58595B" w:sz="6"/>
              <w:bottom w:val="single" w:color="58595B" w:sz="6"/>
              <w:right w:val="single" w:color="58595B" w:sz="6"/>
            </w:tcBorders>
            <w:tcMar/>
            <w:vAlign w:val="top"/>
          </w:tcPr>
          <w:p w:rsidR="4F3950D6" w:rsidP="4F3950D6" w:rsidRDefault="4F3950D6" w14:paraId="0197797D" w14:textId="2AB49281">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7 </w:t>
            </w:r>
          </w:p>
        </w:tc>
        <w:tc>
          <w:tcPr>
            <w:tcW w:w="1904" w:type="dxa"/>
            <w:gridSpan w:val="2"/>
            <w:tcBorders>
              <w:top w:val="single" w:color="58595B" w:sz="6"/>
              <w:left w:val="single" w:color="58595B" w:sz="6"/>
              <w:bottom w:val="single" w:color="58595B" w:sz="6"/>
              <w:right w:val="single" w:color="58595B" w:sz="6"/>
            </w:tcBorders>
            <w:tcMar/>
            <w:vAlign w:val="top"/>
          </w:tcPr>
          <w:p w:rsidR="4F3950D6" w:rsidP="4F3950D6" w:rsidRDefault="4F3950D6" w14:paraId="28438E08" w14:textId="4282485C">
            <w:pPr>
              <w:spacing w:line="259" w:lineRule="auto"/>
              <w:rPr>
                <w:rFonts w:ascii="Arial" w:hAnsi="Arial" w:eastAsia="Arial" w:cs="Arial"/>
                <w:b w:val="0"/>
                <w:bCs w:val="0"/>
                <w:i w:val="0"/>
                <w:iCs w:val="0"/>
                <w:sz w:val="24"/>
                <w:szCs w:val="24"/>
              </w:rPr>
            </w:pPr>
            <w:r w:rsidRPr="4F3950D6" w:rsidR="4F3950D6">
              <w:rPr>
                <w:rFonts w:ascii="Arial" w:hAnsi="Arial" w:eastAsia="Arial" w:cs="Arial"/>
                <w:b w:val="0"/>
                <w:bCs w:val="0"/>
                <w:i w:val="0"/>
                <w:iCs w:val="0"/>
                <w:color w:val="3C3C3C"/>
                <w:sz w:val="24"/>
                <w:szCs w:val="24"/>
                <w:lang w:val="en-US"/>
              </w:rPr>
              <w:t xml:space="preserve"> </w:t>
            </w:r>
            <w:r w:rsidRPr="4F3950D6" w:rsidR="4F3950D6">
              <w:rPr>
                <w:rFonts w:ascii="Arial" w:hAnsi="Arial" w:eastAsia="Arial" w:cs="Arial"/>
                <w:b w:val="0"/>
                <w:bCs w:val="0"/>
                <w:i w:val="0"/>
                <w:iCs w:val="0"/>
                <w:strike w:val="0"/>
                <w:dstrike w:val="0"/>
                <w:sz w:val="24"/>
                <w:szCs w:val="24"/>
                <w:u w:val="none"/>
                <w:lang w:val="en-US"/>
              </w:rPr>
              <w:t>Developing Professional Practice in Human Resources</w:t>
            </w:r>
          </w:p>
          <w:p w:rsidR="4F3950D6" w:rsidP="4F3950D6" w:rsidRDefault="4F3950D6" w14:paraId="36AB4BDD" w14:textId="5C5CFB5A">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w:t>
            </w:r>
          </w:p>
        </w:tc>
        <w:tc>
          <w:tcPr>
            <w:tcW w:w="1216" w:type="dxa"/>
            <w:tcBorders>
              <w:top w:val="single" w:color="58595B" w:sz="6"/>
              <w:left w:val="nil"/>
              <w:bottom w:val="single" w:color="58595B" w:sz="6"/>
              <w:right w:val="single" w:color="58595B" w:sz="6"/>
            </w:tcBorders>
            <w:tcMar/>
            <w:vAlign w:val="top"/>
          </w:tcPr>
          <w:p w:rsidR="4F3950D6" w:rsidP="4F3950D6" w:rsidRDefault="4F3950D6" w14:paraId="052DA2DE" w14:textId="66E4B519">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1.4</w:t>
            </w:r>
          </w:p>
        </w:tc>
        <w:tc>
          <w:tcPr>
            <w:tcW w:w="2636" w:type="dxa"/>
            <w:tcBorders>
              <w:top w:val="single" w:color="58595B" w:sz="6"/>
              <w:left w:val="single" w:color="58595B" w:sz="6"/>
              <w:bottom w:val="single" w:color="58595B" w:sz="6"/>
              <w:right w:val="single" w:color="58595B" w:sz="6"/>
            </w:tcBorders>
            <w:tcMar/>
            <w:vAlign w:val="top"/>
          </w:tcPr>
          <w:p w:rsidR="4F3950D6" w:rsidP="4F3950D6" w:rsidRDefault="4F3950D6" w14:paraId="4F499580" w14:textId="5DF817EE">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Screenshot of a website where core books are available</w:t>
            </w:r>
          </w:p>
          <w:p w:rsidR="4F3950D6" w:rsidP="4F3950D6" w:rsidRDefault="4F3950D6" w14:paraId="523803AF" w14:textId="7E56D162">
            <w:pPr>
              <w:spacing w:line="259" w:lineRule="auto"/>
              <w:rPr>
                <w:rFonts w:ascii="Arial" w:hAnsi="Arial" w:eastAsia="Arial" w:cs="Arial"/>
                <w:b w:val="0"/>
                <w:bCs w:val="0"/>
                <w:i w:val="0"/>
                <w:iCs w:val="0"/>
                <w:color w:val="3C3C3C"/>
                <w:sz w:val="24"/>
                <w:szCs w:val="24"/>
              </w:rPr>
            </w:pPr>
          </w:p>
        </w:tc>
        <w:tc>
          <w:tcPr>
            <w:tcW w:w="990" w:type="dxa"/>
            <w:gridSpan w:val="2"/>
            <w:tcBorders>
              <w:top w:val="single" w:color="58595B" w:sz="6"/>
              <w:left w:val="single" w:color="58595B" w:sz="6"/>
              <w:bottom w:val="single" w:color="58595B" w:sz="6"/>
              <w:right w:val="single" w:color="58595B" w:sz="6"/>
            </w:tcBorders>
            <w:tcMar/>
            <w:vAlign w:val="top"/>
          </w:tcPr>
          <w:p w:rsidR="4F3950D6" w:rsidP="4F3950D6" w:rsidRDefault="4F3950D6" w14:paraId="766EB128" w14:textId="0C51CFFD">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Doc7</w:t>
            </w:r>
          </w:p>
        </w:tc>
        <w:tc>
          <w:tcPr>
            <w:tcW w:w="839" w:type="dxa"/>
            <w:tcBorders>
              <w:top w:val="single" w:color="58595B" w:sz="6"/>
              <w:left w:val="nil"/>
              <w:bottom w:val="single" w:color="58595B" w:sz="6"/>
              <w:right w:val="single" w:color="58595B" w:sz="6"/>
            </w:tcBorders>
            <w:tcMar/>
            <w:vAlign w:val="top"/>
          </w:tcPr>
          <w:p w:rsidR="4F3950D6" w:rsidP="4F3950D6" w:rsidRDefault="4F3950D6" w14:paraId="455ECEA1" w14:textId="65B611A5">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w:t>
            </w:r>
          </w:p>
        </w:tc>
        <w:tc>
          <w:tcPr>
            <w:tcW w:w="1194" w:type="dxa"/>
            <w:tcBorders>
              <w:top w:val="single" w:color="58595B" w:sz="6"/>
              <w:left w:val="single" w:color="58595B" w:sz="6"/>
              <w:bottom w:val="single" w:color="58595B" w:sz="6"/>
              <w:right w:val="single" w:color="58595B" w:sz="6"/>
            </w:tcBorders>
            <w:tcMar/>
            <w:vAlign w:val="top"/>
          </w:tcPr>
          <w:p w:rsidR="4F3950D6" w:rsidP="4F3950D6" w:rsidRDefault="4F3950D6" w14:paraId="1BCB6B48" w14:textId="72B74AAB">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w:t>
            </w:r>
          </w:p>
        </w:tc>
      </w:tr>
      <w:tr w:rsidR="4F3950D6" w:rsidTr="4F3950D6" w14:paraId="3DEB97CE">
        <w:trPr>
          <w:trHeight w:val="405"/>
        </w:trPr>
        <w:tc>
          <w:tcPr>
            <w:tcW w:w="581" w:type="dxa"/>
            <w:tcBorders>
              <w:top w:val="single" w:color="58595B" w:sz="6"/>
              <w:left w:val="single" w:color="58595B" w:sz="6"/>
              <w:bottom w:val="single" w:color="58595B" w:sz="6"/>
              <w:right w:val="single" w:color="58595B" w:sz="6"/>
            </w:tcBorders>
            <w:tcMar/>
            <w:vAlign w:val="top"/>
          </w:tcPr>
          <w:p w:rsidR="4F3950D6" w:rsidP="4F3950D6" w:rsidRDefault="4F3950D6" w14:paraId="665503A5" w14:textId="160E344A">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8</w:t>
            </w:r>
          </w:p>
        </w:tc>
        <w:tc>
          <w:tcPr>
            <w:tcW w:w="1904" w:type="dxa"/>
            <w:gridSpan w:val="2"/>
            <w:tcBorders>
              <w:top w:val="single" w:color="58595B" w:sz="6"/>
              <w:left w:val="single" w:color="58595B" w:sz="6"/>
              <w:bottom w:val="single" w:color="58595B" w:sz="6"/>
              <w:right w:val="single" w:color="58595B" w:sz="6"/>
            </w:tcBorders>
            <w:tcMar/>
            <w:vAlign w:val="top"/>
          </w:tcPr>
          <w:p w:rsidR="4F3950D6" w:rsidP="4F3950D6" w:rsidRDefault="4F3950D6" w14:paraId="0F16339C" w14:textId="786F8206">
            <w:pPr>
              <w:spacing w:line="259" w:lineRule="auto"/>
              <w:rPr>
                <w:rFonts w:ascii="Arial" w:hAnsi="Arial" w:eastAsia="Arial" w:cs="Arial"/>
                <w:b w:val="0"/>
                <w:bCs w:val="0"/>
                <w:i w:val="0"/>
                <w:iCs w:val="0"/>
                <w:sz w:val="24"/>
                <w:szCs w:val="24"/>
              </w:rPr>
            </w:pPr>
            <w:r w:rsidRPr="4F3950D6" w:rsidR="4F3950D6">
              <w:rPr>
                <w:rFonts w:ascii="Arial" w:hAnsi="Arial" w:eastAsia="Arial" w:cs="Arial"/>
                <w:b w:val="0"/>
                <w:bCs w:val="0"/>
                <w:i w:val="0"/>
                <w:iCs w:val="0"/>
                <w:color w:val="3C3C3C"/>
                <w:sz w:val="24"/>
                <w:szCs w:val="24"/>
                <w:lang w:val="en-US"/>
              </w:rPr>
              <w:t xml:space="preserve"> </w:t>
            </w:r>
            <w:r w:rsidRPr="4F3950D6" w:rsidR="4F3950D6">
              <w:rPr>
                <w:rFonts w:ascii="Arial" w:hAnsi="Arial" w:eastAsia="Arial" w:cs="Arial"/>
                <w:b w:val="0"/>
                <w:bCs w:val="0"/>
                <w:i w:val="0"/>
                <w:iCs w:val="0"/>
                <w:strike w:val="0"/>
                <w:dstrike w:val="0"/>
                <w:sz w:val="24"/>
                <w:szCs w:val="24"/>
                <w:u w:val="none"/>
                <w:lang w:val="en-US"/>
              </w:rPr>
              <w:t>Developing Professional Practice in Human Resources</w:t>
            </w:r>
          </w:p>
          <w:p w:rsidR="4F3950D6" w:rsidP="4F3950D6" w:rsidRDefault="4F3950D6" w14:paraId="451AE452" w14:textId="23817303">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w:t>
            </w:r>
          </w:p>
        </w:tc>
        <w:tc>
          <w:tcPr>
            <w:tcW w:w="1216" w:type="dxa"/>
            <w:tcBorders>
              <w:top w:val="single" w:color="58595B" w:sz="6"/>
              <w:left w:val="nil"/>
              <w:bottom w:val="single" w:color="58595B" w:sz="6"/>
              <w:right w:val="single" w:color="58595B" w:sz="6"/>
            </w:tcBorders>
            <w:tcMar/>
            <w:vAlign w:val="top"/>
          </w:tcPr>
          <w:p w:rsidR="4F3950D6" w:rsidP="4F3950D6" w:rsidRDefault="4F3950D6" w14:paraId="13D9A2E6" w14:textId="1592BA29">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1.4</w:t>
            </w:r>
          </w:p>
        </w:tc>
        <w:tc>
          <w:tcPr>
            <w:tcW w:w="2636" w:type="dxa"/>
            <w:tcBorders>
              <w:top w:val="single" w:color="58595B" w:sz="6"/>
              <w:left w:val="single" w:color="58595B" w:sz="6"/>
              <w:bottom w:val="single" w:color="58595B" w:sz="6"/>
              <w:right w:val="single" w:color="58595B" w:sz="6"/>
            </w:tcBorders>
            <w:tcMar/>
            <w:vAlign w:val="top"/>
          </w:tcPr>
          <w:p w:rsidR="4F3950D6" w:rsidP="4F3950D6" w:rsidRDefault="4F3950D6" w14:paraId="4C29FD85" w14:textId="53F1563E">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Screenshot of CIPD homepage</w:t>
            </w:r>
          </w:p>
          <w:p w:rsidR="4F3950D6" w:rsidP="4F3950D6" w:rsidRDefault="4F3950D6" w14:paraId="40DA3070" w14:textId="5F0DB7EF">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w:t>
            </w:r>
          </w:p>
        </w:tc>
        <w:tc>
          <w:tcPr>
            <w:tcW w:w="990" w:type="dxa"/>
            <w:gridSpan w:val="2"/>
            <w:tcBorders>
              <w:top w:val="single" w:color="58595B" w:sz="6"/>
              <w:left w:val="single" w:color="58595B" w:sz="6"/>
              <w:bottom w:val="single" w:color="58595B" w:sz="6"/>
              <w:right w:val="single" w:color="58595B" w:sz="6"/>
            </w:tcBorders>
            <w:tcMar/>
            <w:vAlign w:val="top"/>
          </w:tcPr>
          <w:p w:rsidR="4F3950D6" w:rsidP="4F3950D6" w:rsidRDefault="4F3950D6" w14:paraId="7333F628" w14:textId="26D4628D">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Doc8</w:t>
            </w:r>
          </w:p>
        </w:tc>
        <w:tc>
          <w:tcPr>
            <w:tcW w:w="839" w:type="dxa"/>
            <w:tcBorders>
              <w:top w:val="single" w:color="58595B" w:sz="6"/>
              <w:left w:val="nil"/>
              <w:bottom w:val="single" w:color="58595B" w:sz="6"/>
              <w:right w:val="single" w:color="58595B" w:sz="6"/>
            </w:tcBorders>
            <w:tcMar/>
            <w:vAlign w:val="top"/>
          </w:tcPr>
          <w:p w:rsidR="4F3950D6" w:rsidP="4F3950D6" w:rsidRDefault="4F3950D6" w14:paraId="02DCA754" w14:textId="5051F8F0">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w:t>
            </w:r>
          </w:p>
        </w:tc>
        <w:tc>
          <w:tcPr>
            <w:tcW w:w="1194" w:type="dxa"/>
            <w:tcBorders>
              <w:top w:val="single" w:color="58595B" w:sz="6"/>
              <w:left w:val="single" w:color="58595B" w:sz="6"/>
              <w:bottom w:val="single" w:color="58595B" w:sz="6"/>
              <w:right w:val="single" w:color="58595B" w:sz="6"/>
            </w:tcBorders>
            <w:tcMar/>
            <w:vAlign w:val="top"/>
          </w:tcPr>
          <w:p w:rsidR="4F3950D6" w:rsidP="4F3950D6" w:rsidRDefault="4F3950D6" w14:paraId="6FDB518E" w14:textId="2D32D225">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w:t>
            </w:r>
          </w:p>
        </w:tc>
      </w:tr>
      <w:tr w:rsidR="4F3950D6" w:rsidTr="4F3950D6" w14:paraId="6982717B">
        <w:trPr>
          <w:trHeight w:val="405"/>
        </w:trPr>
        <w:tc>
          <w:tcPr>
            <w:tcW w:w="581" w:type="dxa"/>
            <w:tcBorders>
              <w:top w:val="single" w:color="58595B" w:sz="6"/>
              <w:left w:val="single" w:color="58595B" w:sz="6"/>
              <w:bottom w:val="single" w:color="58595B" w:sz="6"/>
              <w:right w:val="single" w:color="58595B" w:sz="6"/>
            </w:tcBorders>
            <w:tcMar/>
            <w:vAlign w:val="top"/>
          </w:tcPr>
          <w:p w:rsidR="4F3950D6" w:rsidP="4F3950D6" w:rsidRDefault="4F3950D6" w14:paraId="2BA4512A" w14:textId="75B5BFF9">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9 </w:t>
            </w:r>
          </w:p>
        </w:tc>
        <w:tc>
          <w:tcPr>
            <w:tcW w:w="1904" w:type="dxa"/>
            <w:gridSpan w:val="2"/>
            <w:tcBorders>
              <w:top w:val="single" w:color="58595B" w:sz="6"/>
              <w:left w:val="single" w:color="58595B" w:sz="6"/>
              <w:bottom w:val="single" w:color="58595B" w:sz="6"/>
              <w:right w:val="single" w:color="58595B" w:sz="6"/>
            </w:tcBorders>
            <w:tcMar/>
            <w:vAlign w:val="top"/>
          </w:tcPr>
          <w:p w:rsidR="4F3950D6" w:rsidP="4F3950D6" w:rsidRDefault="4F3950D6" w14:paraId="490BC1FB" w14:textId="4155499D">
            <w:pPr>
              <w:spacing w:line="259" w:lineRule="auto"/>
              <w:rPr>
                <w:rFonts w:ascii="Arial" w:hAnsi="Arial" w:eastAsia="Arial" w:cs="Arial"/>
                <w:b w:val="0"/>
                <w:bCs w:val="0"/>
                <w:i w:val="0"/>
                <w:iCs w:val="0"/>
                <w:sz w:val="24"/>
                <w:szCs w:val="24"/>
              </w:rPr>
            </w:pPr>
            <w:r w:rsidRPr="4F3950D6" w:rsidR="4F3950D6">
              <w:rPr>
                <w:rFonts w:ascii="Arial" w:hAnsi="Arial" w:eastAsia="Arial" w:cs="Arial"/>
                <w:b w:val="0"/>
                <w:bCs w:val="0"/>
                <w:i w:val="0"/>
                <w:iCs w:val="0"/>
                <w:color w:val="3C3C3C"/>
                <w:sz w:val="24"/>
                <w:szCs w:val="24"/>
                <w:lang w:val="en-US"/>
              </w:rPr>
              <w:t xml:space="preserve"> </w:t>
            </w:r>
            <w:r w:rsidRPr="4F3950D6" w:rsidR="4F3950D6">
              <w:rPr>
                <w:rFonts w:ascii="Arial" w:hAnsi="Arial" w:eastAsia="Arial" w:cs="Arial"/>
                <w:b w:val="0"/>
                <w:bCs w:val="0"/>
                <w:i w:val="0"/>
                <w:iCs w:val="0"/>
                <w:strike w:val="0"/>
                <w:dstrike w:val="0"/>
                <w:sz w:val="24"/>
                <w:szCs w:val="24"/>
                <w:u w:val="none"/>
                <w:lang w:val="en-US"/>
              </w:rPr>
              <w:t>Developing Professional Practice in Human Resources</w:t>
            </w:r>
          </w:p>
          <w:p w:rsidR="4F3950D6" w:rsidP="4F3950D6" w:rsidRDefault="4F3950D6" w14:paraId="1444510D" w14:textId="411C586C">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w:t>
            </w:r>
          </w:p>
        </w:tc>
        <w:tc>
          <w:tcPr>
            <w:tcW w:w="1216" w:type="dxa"/>
            <w:tcBorders>
              <w:top w:val="single" w:color="58595B" w:sz="6"/>
              <w:left w:val="nil"/>
              <w:bottom w:val="single" w:color="58595B" w:sz="6"/>
              <w:right w:val="single" w:color="58595B" w:sz="6"/>
            </w:tcBorders>
            <w:tcMar/>
            <w:vAlign w:val="top"/>
          </w:tcPr>
          <w:p w:rsidR="4F3950D6" w:rsidP="4F3950D6" w:rsidRDefault="4F3950D6" w14:paraId="3B5B93FE" w14:textId="48F316B6">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1.5</w:t>
            </w:r>
          </w:p>
        </w:tc>
        <w:tc>
          <w:tcPr>
            <w:tcW w:w="2636" w:type="dxa"/>
            <w:tcBorders>
              <w:top w:val="single" w:color="58595B" w:sz="6"/>
              <w:left w:val="single" w:color="58595B" w:sz="6"/>
              <w:bottom w:val="single" w:color="58595B" w:sz="6"/>
              <w:right w:val="single" w:color="58595B" w:sz="6"/>
            </w:tcBorders>
            <w:tcMar/>
            <w:vAlign w:val="top"/>
          </w:tcPr>
          <w:p w:rsidR="4F3950D6" w:rsidP="4F3950D6" w:rsidRDefault="4F3950D6" w14:paraId="59FBD377" w14:textId="03B58B6A">
            <w:pPr>
              <w:spacing w:line="259" w:lineRule="auto"/>
              <w:jc w:val="left"/>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Introduction questionnaire</w:t>
            </w:r>
          </w:p>
          <w:p w:rsidR="4F3950D6" w:rsidP="4F3950D6" w:rsidRDefault="4F3950D6" w14:paraId="53EC92AC" w14:textId="3781129E">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w:t>
            </w:r>
          </w:p>
        </w:tc>
        <w:tc>
          <w:tcPr>
            <w:tcW w:w="990" w:type="dxa"/>
            <w:gridSpan w:val="2"/>
            <w:tcBorders>
              <w:top w:val="single" w:color="58595B" w:sz="6"/>
              <w:left w:val="single" w:color="58595B" w:sz="6"/>
              <w:bottom w:val="single" w:color="58595B" w:sz="6"/>
              <w:right w:val="single" w:color="58595B" w:sz="6"/>
            </w:tcBorders>
            <w:tcMar/>
            <w:vAlign w:val="top"/>
          </w:tcPr>
          <w:p w:rsidR="4F3950D6" w:rsidP="4F3950D6" w:rsidRDefault="4F3950D6" w14:paraId="62398DE8" w14:textId="43C10C41">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Doc9</w:t>
            </w:r>
          </w:p>
        </w:tc>
        <w:tc>
          <w:tcPr>
            <w:tcW w:w="839" w:type="dxa"/>
            <w:tcBorders>
              <w:top w:val="single" w:color="58595B" w:sz="6"/>
              <w:left w:val="nil"/>
              <w:bottom w:val="single" w:color="58595B" w:sz="6"/>
              <w:right w:val="single" w:color="58595B" w:sz="6"/>
            </w:tcBorders>
            <w:tcMar/>
            <w:vAlign w:val="top"/>
          </w:tcPr>
          <w:p w:rsidR="4F3950D6" w:rsidP="4F3950D6" w:rsidRDefault="4F3950D6" w14:paraId="0DF548B5" w14:textId="5314D820">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w:t>
            </w:r>
          </w:p>
        </w:tc>
        <w:tc>
          <w:tcPr>
            <w:tcW w:w="1194" w:type="dxa"/>
            <w:tcBorders>
              <w:top w:val="single" w:color="58595B" w:sz="6"/>
              <w:left w:val="single" w:color="58595B" w:sz="6"/>
              <w:bottom w:val="single" w:color="58595B" w:sz="6"/>
              <w:right w:val="single" w:color="58595B" w:sz="6"/>
            </w:tcBorders>
            <w:tcMar/>
            <w:vAlign w:val="top"/>
          </w:tcPr>
          <w:p w:rsidR="4F3950D6" w:rsidP="4F3950D6" w:rsidRDefault="4F3950D6" w14:paraId="0382B4C8" w14:textId="717298F2">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w:t>
            </w:r>
          </w:p>
        </w:tc>
      </w:tr>
      <w:tr w:rsidR="4F3950D6" w:rsidTr="4F3950D6" w14:paraId="6BC1C67F">
        <w:trPr>
          <w:trHeight w:val="300"/>
        </w:trPr>
        <w:tc>
          <w:tcPr>
            <w:tcW w:w="9360" w:type="dxa"/>
            <w:gridSpan w:val="9"/>
            <w:tcBorders>
              <w:top w:val="single" w:color="58595B" w:sz="6"/>
              <w:left w:val="single" w:color="58595B" w:sz="6"/>
              <w:bottom w:val="single" w:color="58595B" w:sz="6"/>
              <w:right w:val="single" w:color="58595B" w:sz="6"/>
            </w:tcBorders>
            <w:shd w:val="clear" w:color="auto" w:fill="DBD3E5"/>
            <w:tcMar/>
            <w:vAlign w:val="top"/>
          </w:tcPr>
          <w:p w:rsidR="4F3950D6" w:rsidP="4F3950D6" w:rsidRDefault="4F3950D6" w14:paraId="21631427" w14:textId="7BAB1034">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1"/>
                <w:bCs w:val="1"/>
                <w:i w:val="0"/>
                <w:iCs w:val="0"/>
                <w:color w:val="3C3C3C"/>
                <w:sz w:val="24"/>
                <w:szCs w:val="24"/>
                <w:lang w:val="en-US"/>
              </w:rPr>
              <w:t>Candidate declaration:</w:t>
            </w:r>
          </w:p>
        </w:tc>
      </w:tr>
      <w:tr w:rsidR="4F3950D6" w:rsidTr="4F3950D6" w14:paraId="764B5EE8">
        <w:trPr>
          <w:trHeight w:val="3180"/>
        </w:trPr>
        <w:tc>
          <w:tcPr>
            <w:tcW w:w="9360" w:type="dxa"/>
            <w:gridSpan w:val="9"/>
            <w:tcBorders>
              <w:top w:val="single" w:color="58595B" w:sz="6"/>
              <w:left w:val="single" w:color="58595B" w:sz="6"/>
              <w:bottom w:val="single" w:color="58595B" w:sz="6"/>
              <w:right w:val="single" w:color="58595B" w:sz="6"/>
            </w:tcBorders>
            <w:tcMar/>
            <w:vAlign w:val="top"/>
          </w:tcPr>
          <w:p w:rsidR="4F3950D6" w:rsidP="4F3950D6" w:rsidRDefault="4F3950D6" w14:paraId="480386EA" w14:textId="39EB8D0A">
            <w:pPr>
              <w:pStyle w:val="ListParagraph"/>
              <w:numPr>
                <w:ilvl w:val="0"/>
                <w:numId w:val="1"/>
              </w:numPr>
              <w:spacing w:after="160" w:line="259" w:lineRule="auto"/>
              <w:rPr>
                <w:rFonts w:ascii="Arial" w:hAnsi="Arial" w:eastAsia="Arial" w:cs="Arial" w:asciiTheme="minorAscii" w:hAnsiTheme="minorAscii" w:eastAsiaTheme="minorAscii" w:cstheme="minorAscii"/>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I confirm that the work/evidence presented for assessment is my own unaided work. </w:t>
            </w:r>
          </w:p>
          <w:p w:rsidR="4F3950D6" w:rsidP="4F3950D6" w:rsidRDefault="4F3950D6" w14:paraId="62E2752C" w14:textId="208139E3">
            <w:pPr>
              <w:pStyle w:val="ListParagraph"/>
              <w:numPr>
                <w:ilvl w:val="0"/>
                <w:numId w:val="1"/>
              </w:numPr>
              <w:spacing w:after="160" w:line="259" w:lineRule="auto"/>
              <w:rPr>
                <w:rFonts w:ascii="Arial" w:hAnsi="Arial" w:eastAsia="Arial" w:cs="Arial" w:asciiTheme="minorAscii" w:hAnsiTheme="minorAscii" w:eastAsiaTheme="minorAscii" w:cstheme="minorAscii"/>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rsidR="4F3950D6" w:rsidP="4F3950D6" w:rsidRDefault="4F3950D6" w14:paraId="1DD22C8B" w14:textId="65A78CD6">
            <w:pPr>
              <w:pStyle w:val="ListParagraph"/>
              <w:numPr>
                <w:ilvl w:val="0"/>
                <w:numId w:val="1"/>
              </w:numPr>
              <w:spacing w:after="160" w:line="259" w:lineRule="auto"/>
              <w:rPr>
                <w:rFonts w:ascii="Arial" w:hAnsi="Arial" w:eastAsia="Arial" w:cs="Arial" w:asciiTheme="minorAscii" w:hAnsiTheme="minorAscii" w:eastAsiaTheme="minorAscii" w:cstheme="minorAscii"/>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I agree to this work being subjected to scrutiny by textual analysis software if required.</w:t>
            </w:r>
          </w:p>
          <w:p w:rsidR="4F3950D6" w:rsidP="4F3950D6" w:rsidRDefault="4F3950D6" w14:paraId="01A73632" w14:textId="7868359A">
            <w:pPr>
              <w:pStyle w:val="ListParagraph"/>
              <w:numPr>
                <w:ilvl w:val="0"/>
                <w:numId w:val="1"/>
              </w:numPr>
              <w:spacing w:after="160" w:line="259" w:lineRule="auto"/>
              <w:rPr>
                <w:rFonts w:ascii="Arial" w:hAnsi="Arial" w:eastAsia="Arial" w:cs="Arial" w:asciiTheme="minorAscii" w:hAnsiTheme="minorAscii" w:eastAsiaTheme="minorAscii" w:cstheme="minorAscii"/>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I understand that my work may be used for future academic/quality assurance purposes in accordance with the provisions of the Data Protection Act 1998.</w:t>
            </w:r>
          </w:p>
          <w:p w:rsidR="4F3950D6" w:rsidP="4F3950D6" w:rsidRDefault="4F3950D6" w14:paraId="5EDA0017" w14:textId="21CC0F3B">
            <w:pPr>
              <w:pStyle w:val="ListParagraph"/>
              <w:numPr>
                <w:ilvl w:val="0"/>
                <w:numId w:val="1"/>
              </w:numPr>
              <w:spacing w:after="160" w:line="259" w:lineRule="auto"/>
              <w:rPr>
                <w:rFonts w:ascii="Arial" w:hAnsi="Arial" w:eastAsia="Arial" w:cs="Arial" w:asciiTheme="minorAscii" w:hAnsiTheme="minorAscii" w:eastAsiaTheme="minorAscii" w:cstheme="minorAscii"/>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I understand that the work/evidence submitted for assessment may not be returned to me and that I have retained a copy for my records.</w:t>
            </w:r>
          </w:p>
          <w:p w:rsidR="4F3950D6" w:rsidP="4F3950D6" w:rsidRDefault="4F3950D6" w14:paraId="776E4A62" w14:textId="4B7E0D30">
            <w:pPr>
              <w:pStyle w:val="ListParagraph"/>
              <w:numPr>
                <w:ilvl w:val="0"/>
                <w:numId w:val="1"/>
              </w:numPr>
              <w:spacing w:after="160" w:line="259" w:lineRule="auto"/>
              <w:rPr>
                <w:rFonts w:ascii="Arial" w:hAnsi="Arial" w:eastAsia="Arial" w:cs="Arial" w:asciiTheme="minorAscii" w:hAnsiTheme="minorAscii" w:eastAsiaTheme="minorAscii" w:cstheme="minorAscii"/>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I understand that until such time as the assessment grade has been ratified through internal and external quality assurance processes it is not final.</w:t>
            </w:r>
          </w:p>
        </w:tc>
      </w:tr>
      <w:tr w:rsidR="4F3950D6" w:rsidTr="4F3950D6" w14:paraId="3FC90C45">
        <w:trPr>
          <w:trHeight w:val="300"/>
        </w:trPr>
        <w:tc>
          <w:tcPr>
            <w:tcW w:w="1474" w:type="dxa"/>
            <w:gridSpan w:val="2"/>
            <w:tcBorders>
              <w:top w:val="single" w:color="58595B" w:sz="6"/>
              <w:left w:val="single" w:color="58595B" w:sz="6"/>
              <w:bottom w:val="single" w:color="58595B" w:sz="6"/>
              <w:right w:val="single" w:color="58595B" w:sz="6"/>
            </w:tcBorders>
            <w:shd w:val="clear" w:color="auto" w:fill="DBD3E5"/>
            <w:tcMar/>
            <w:vAlign w:val="center"/>
          </w:tcPr>
          <w:p w:rsidR="4F3950D6" w:rsidP="4F3950D6" w:rsidRDefault="4F3950D6" w14:paraId="2D8F8A1C" w14:textId="2112D79C">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1"/>
                <w:bCs w:val="1"/>
                <w:i w:val="0"/>
                <w:iCs w:val="0"/>
                <w:color w:val="3C3C3C"/>
                <w:sz w:val="24"/>
                <w:szCs w:val="24"/>
                <w:lang w:val="en-US"/>
              </w:rPr>
              <w:t>Signature:</w:t>
            </w:r>
          </w:p>
        </w:tc>
        <w:tc>
          <w:tcPr>
            <w:tcW w:w="5046" w:type="dxa"/>
            <w:gridSpan w:val="4"/>
            <w:tcBorders>
              <w:top w:val="nil" w:color="58595B" w:sz="6"/>
              <w:left w:val="nil"/>
              <w:bottom w:val="single" w:color="58595B" w:sz="6"/>
              <w:right w:val="single" w:color="58595B" w:sz="6"/>
            </w:tcBorders>
            <w:tcMar/>
            <w:vAlign w:val="center"/>
          </w:tcPr>
          <w:p w:rsidR="4F3950D6" w:rsidP="4F3950D6" w:rsidRDefault="4F3950D6" w14:paraId="0208048C" w14:textId="376BDFCC">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1"/>
                <w:bCs w:val="1"/>
                <w:i w:val="0"/>
                <w:iCs w:val="0"/>
                <w:color w:val="3C3C3C"/>
                <w:sz w:val="24"/>
                <w:szCs w:val="24"/>
                <w:lang w:val="en-US"/>
              </w:rPr>
              <w:t xml:space="preserve"> A.Milsom</w:t>
            </w:r>
          </w:p>
        </w:tc>
        <w:tc>
          <w:tcPr>
            <w:tcW w:w="807" w:type="dxa"/>
            <w:tcBorders>
              <w:top w:val="nil" w:color="58595B" w:sz="6"/>
              <w:left w:val="nil"/>
              <w:bottom w:val="single" w:color="58595B" w:sz="6"/>
              <w:right w:val="single" w:color="58595B" w:sz="6"/>
            </w:tcBorders>
            <w:shd w:val="clear" w:color="auto" w:fill="DBD3E5"/>
            <w:tcMar/>
            <w:vAlign w:val="center"/>
          </w:tcPr>
          <w:p w:rsidR="4F3950D6" w:rsidP="4F3950D6" w:rsidRDefault="4F3950D6" w14:paraId="5059A7C4" w14:textId="55F09694">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1"/>
                <w:bCs w:val="1"/>
                <w:i w:val="0"/>
                <w:iCs w:val="0"/>
                <w:color w:val="3C3C3C"/>
                <w:sz w:val="24"/>
                <w:szCs w:val="24"/>
                <w:lang w:val="en-US"/>
              </w:rPr>
              <w:t>Date:</w:t>
            </w:r>
          </w:p>
        </w:tc>
        <w:tc>
          <w:tcPr>
            <w:tcW w:w="2033" w:type="dxa"/>
            <w:gridSpan w:val="2"/>
            <w:tcBorders>
              <w:top w:val="nil" w:color="58595B" w:sz="6"/>
              <w:left w:val="single" w:color="58595B" w:sz="6"/>
              <w:bottom w:val="single" w:color="58595B" w:sz="6"/>
              <w:right w:val="single" w:color="58595B" w:sz="6"/>
            </w:tcBorders>
            <w:tcMar/>
            <w:vAlign w:val="center"/>
          </w:tcPr>
          <w:p w:rsidR="4F3950D6" w:rsidP="4F3950D6" w:rsidRDefault="4F3950D6" w14:paraId="25C3D021" w14:textId="7F2930CA">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1"/>
                <w:bCs w:val="1"/>
                <w:i w:val="0"/>
                <w:iCs w:val="0"/>
                <w:color w:val="3C3C3C"/>
                <w:sz w:val="24"/>
                <w:szCs w:val="24"/>
                <w:lang w:val="en-US"/>
              </w:rPr>
              <w:t>16.12.2020</w:t>
            </w:r>
          </w:p>
        </w:tc>
      </w:tr>
    </w:tbl>
    <w:p xmlns:wp14="http://schemas.microsoft.com/office/word/2010/wordml" w:rsidP="4F3950D6" w14:paraId="16912088" wp14:textId="7109F62F">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4F3950D6" w14:paraId="511AF7D9" wp14:textId="007C8254">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xmlns:wp14="http://schemas.microsoft.com/office/word/2010/wordml" w:rsidP="4F3950D6" w14:paraId="3CF65E52" wp14:textId="7CE1A160">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xmlns:wp14="http://schemas.microsoft.com/office/word/2010/wordml" w:rsidP="4F3950D6" w14:paraId="40676CA7" wp14:textId="519A5716">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xmlns:wp14="http://schemas.microsoft.com/office/word/2010/wordml" w:rsidP="4F3950D6" w14:paraId="652643A7" wp14:textId="1CA01780">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xmlns:wp14="http://schemas.microsoft.com/office/word/2010/wordml" w:rsidP="4F3950D6" w14:paraId="7CE75B49" wp14:textId="05C829D3">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xmlns:wp14="http://schemas.microsoft.com/office/word/2010/wordml" w:rsidP="4F3950D6" w14:paraId="342820E3" wp14:textId="201560A3">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xmlns:wp14="http://schemas.microsoft.com/office/word/2010/wordml" w:rsidP="4F3950D6" w14:paraId="165255E7" wp14:textId="5C0195B4">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xmlns:wp14="http://schemas.microsoft.com/office/word/2010/wordml" w:rsidP="4F3950D6" w14:paraId="0E57B04C" wp14:textId="5E174C12">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r>
        <w:br w:type="page"/>
      </w:r>
    </w:p>
    <w:p xmlns:wp14="http://schemas.microsoft.com/office/word/2010/wordml" w:rsidP="4F3950D6" w14:paraId="6532C3B2" wp14:textId="3F982D21">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4F3950D6" w14:paraId="74CA38E6" wp14:textId="3C476B67">
      <w:pPr>
        <w:pStyle w:val="Heading3"/>
        <w:spacing w:before="40" w:after="0" w:line="259" w:lineRule="auto"/>
        <w:rPr>
          <w:rFonts w:ascii="Arial" w:hAnsi="Arial" w:eastAsia="Arial" w:cs="Arial"/>
          <w:b w:val="0"/>
          <w:bCs w:val="0"/>
          <w:i w:val="0"/>
          <w:iCs w:val="0"/>
          <w:noProof w:val="0"/>
          <w:color w:val="1F3763"/>
          <w:sz w:val="24"/>
          <w:szCs w:val="24"/>
          <w:lang w:val="en-US"/>
        </w:rPr>
      </w:pPr>
      <w:r w:rsidRPr="4F3950D6" w:rsidR="1967F669">
        <w:rPr>
          <w:rFonts w:ascii="Arial" w:hAnsi="Arial" w:eastAsia="Arial" w:cs="Arial"/>
          <w:b w:val="1"/>
          <w:bCs w:val="1"/>
          <w:i w:val="0"/>
          <w:iCs w:val="0"/>
          <w:strike w:val="0"/>
          <w:dstrike w:val="0"/>
          <w:noProof w:val="0"/>
          <w:color w:val="1F3763"/>
          <w:sz w:val="24"/>
          <w:szCs w:val="24"/>
          <w:u w:val="single"/>
          <w:lang w:val="en-US"/>
        </w:rPr>
        <w:t>Developing Professional Practice in Human Resources</w:t>
      </w:r>
    </w:p>
    <w:p xmlns:wp14="http://schemas.microsoft.com/office/word/2010/wordml" w:rsidP="4F3950D6" w14:paraId="02CD376F" wp14:textId="1E014ABA">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xmlns:wp14="http://schemas.microsoft.com/office/word/2010/wordml" w:rsidP="4F3950D6" w14:paraId="209B8067" wp14:textId="2BE97B19">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967F669">
        <w:rPr>
          <w:rFonts w:ascii="Arial" w:hAnsi="Arial" w:eastAsia="Arial" w:cs="Arial"/>
          <w:b w:val="1"/>
          <w:bCs w:val="1"/>
          <w:i w:val="0"/>
          <w:iCs w:val="0"/>
          <w:strike w:val="0"/>
          <w:dstrike w:val="0"/>
          <w:noProof w:val="0"/>
          <w:color w:val="000000" w:themeColor="text1" w:themeTint="FF" w:themeShade="FF"/>
          <w:sz w:val="24"/>
          <w:szCs w:val="24"/>
          <w:u w:val="single"/>
          <w:lang w:val="en-US"/>
        </w:rPr>
        <w:t>Understanding the Components of a Specific HR Career Development Programme</w:t>
      </w:r>
    </w:p>
    <w:p xmlns:wp14="http://schemas.microsoft.com/office/word/2010/wordml" w:rsidP="4F3950D6" w14:paraId="59448511" wp14:textId="60D955FD">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967F669">
        <w:rPr>
          <w:rFonts w:ascii="Arial" w:hAnsi="Arial" w:eastAsia="Arial" w:cs="Arial"/>
          <w:b w:val="0"/>
          <w:bCs w:val="0"/>
          <w:i w:val="0"/>
          <w:iCs w:val="0"/>
          <w:strike w:val="0"/>
          <w:dstrike w:val="0"/>
          <w:noProof w:val="0"/>
          <w:color w:val="000000" w:themeColor="text1" w:themeTint="FF" w:themeShade="FF"/>
          <w:sz w:val="24"/>
          <w:szCs w:val="24"/>
          <w:u w:val="single"/>
          <w:lang w:val="en-US"/>
        </w:rPr>
        <w:t>Assessment Two – Activity One</w:t>
      </w:r>
    </w:p>
    <w:p xmlns:wp14="http://schemas.microsoft.com/office/word/2010/wordml" w:rsidP="4F3950D6" w14:paraId="0E4E0A9B" wp14:textId="4B679F46">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967F669">
        <w:rPr>
          <w:rFonts w:ascii="Arial" w:hAnsi="Arial" w:eastAsia="Arial" w:cs="Arial"/>
          <w:b w:val="0"/>
          <w:bCs w:val="0"/>
          <w:i w:val="0"/>
          <w:iCs w:val="0"/>
          <w:strike w:val="0"/>
          <w:dstrike w:val="0"/>
          <w:noProof w:val="0"/>
          <w:color w:val="000000" w:themeColor="text1" w:themeTint="FF" w:themeShade="FF"/>
          <w:sz w:val="24"/>
          <w:szCs w:val="24"/>
          <w:u w:val="single"/>
          <w:lang w:val="en-US"/>
        </w:rPr>
        <w:t>1.1 Key Parts of Level 5 CIPD in Human Resources</w:t>
      </w:r>
    </w:p>
    <w:p xmlns:wp14="http://schemas.microsoft.com/office/word/2010/wordml" w:rsidP="4F3950D6" w14:paraId="2060DFE5" wp14:textId="561D45B5">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967F669">
        <w:rPr>
          <w:rFonts w:ascii="Arial" w:hAnsi="Arial" w:eastAsia="Arial" w:cs="Arial"/>
          <w:b w:val="0"/>
          <w:bCs w:val="0"/>
          <w:i w:val="0"/>
          <w:iCs w:val="0"/>
          <w:noProof w:val="0"/>
          <w:color w:val="000000" w:themeColor="text1" w:themeTint="FF" w:themeShade="FF"/>
          <w:sz w:val="24"/>
          <w:szCs w:val="24"/>
          <w:lang w:val="en-US"/>
        </w:rPr>
        <w:t>The course is studying a level 5 CIPD diploma in human resources, it is an apprenticeship provided by Coleg Sir Gar and delivered by The University of Wales, Trinity Saint David. Throughout the course there will be a range of topics that are covered through both Coleg Sir Gar and UWTSD.</w:t>
      </w:r>
    </w:p>
    <w:p xmlns:wp14="http://schemas.microsoft.com/office/word/2010/wordml" w:rsidP="4F3950D6" w14:paraId="6736D776" wp14:textId="6FBCBA5A">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967F66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1.1.</w:t>
      </w:r>
      <w:r w:rsidRPr="4F3950D6" w:rsidR="1967F669">
        <w:rPr>
          <w:rFonts w:ascii="Arial" w:hAnsi="Arial" w:eastAsia="Arial" w:cs="Arial"/>
          <w:b w:val="0"/>
          <w:bCs w:val="0"/>
          <w:i w:val="0"/>
          <w:iCs w:val="0"/>
          <w:strike w:val="0"/>
          <w:dstrike w:val="0"/>
          <w:noProof w:val="0"/>
          <w:color w:val="000000" w:themeColor="text1" w:themeTint="FF" w:themeShade="FF"/>
          <w:sz w:val="24"/>
          <w:szCs w:val="24"/>
          <w:u w:val="single"/>
          <w:lang w:val="en-US"/>
        </w:rPr>
        <w:t>Doc.1</w:t>
      </w:r>
    </w:p>
    <w:p xmlns:wp14="http://schemas.microsoft.com/office/word/2010/wordml" w:rsidP="4F3950D6" w14:paraId="24F89EE5" wp14:textId="0878A19A">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r w:rsidR="1967F669">
        <w:drawing>
          <wp:inline xmlns:wp14="http://schemas.microsoft.com/office/word/2010/wordprocessingDrawing" wp14:editId="57B6A76E" wp14:anchorId="6D644246">
            <wp:extent cx="5943600" cy="2743200"/>
            <wp:effectExtent l="0" t="0" r="0" b="0"/>
            <wp:docPr id="133312612" name="" title=""/>
            <wp:cNvGraphicFramePr>
              <a:graphicFrameLocks noChangeAspect="1"/>
            </wp:cNvGraphicFramePr>
            <a:graphic>
              <a:graphicData uri="http://schemas.openxmlformats.org/drawingml/2006/picture">
                <pic:pic>
                  <pic:nvPicPr>
                    <pic:cNvPr id="0" name=""/>
                    <pic:cNvPicPr/>
                  </pic:nvPicPr>
                  <pic:blipFill>
                    <a:blip r:embed="Ra5265ca7f96f42c3">
                      <a:extLst>
                        <a:ext xmlns:a="http://schemas.openxmlformats.org/drawingml/2006/main" uri="{28A0092B-C50C-407E-A947-70E740481C1C}">
                          <a14:useLocalDpi val="0"/>
                        </a:ext>
                      </a:extLst>
                    </a:blip>
                    <a:stretch>
                      <a:fillRect/>
                    </a:stretch>
                  </pic:blipFill>
                  <pic:spPr>
                    <a:xfrm>
                      <a:off x="0" y="0"/>
                      <a:ext cx="5943600" cy="2743200"/>
                    </a:xfrm>
                    <a:prstGeom prst="rect">
                      <a:avLst/>
                    </a:prstGeom>
                  </pic:spPr>
                </pic:pic>
              </a:graphicData>
            </a:graphic>
          </wp:inline>
        </w:drawing>
      </w:r>
    </w:p>
    <w:p xmlns:wp14="http://schemas.microsoft.com/office/word/2010/wordml" w:rsidP="4F3950D6" w14:paraId="05B13149" wp14:textId="0FA9A9FA">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967F669">
        <w:rPr>
          <w:rFonts w:ascii="Arial" w:hAnsi="Arial" w:eastAsia="Arial" w:cs="Arial"/>
          <w:b w:val="0"/>
          <w:bCs w:val="0"/>
          <w:i w:val="0"/>
          <w:iCs w:val="0"/>
          <w:noProof w:val="0"/>
          <w:color w:val="000000" w:themeColor="text1" w:themeTint="FF" w:themeShade="FF"/>
          <w:sz w:val="24"/>
          <w:szCs w:val="24"/>
          <w:lang w:val="en-US"/>
        </w:rPr>
        <w:t>Coleg Sir Gar covers the basic skills that the Welsh Government would like to be included as part of the course and apprenticeship. This includes key skills in Math, English, Welsh, and IT Studies. Whereas UWSTD focuses on HR studies and covers specific issues that an HR professional will need to be able to succeed within an HR environment. Some of the topics included are understanding employment law and understanding the link between individual and organisation proformance.</w:t>
      </w:r>
    </w:p>
    <w:p xmlns:wp14="http://schemas.microsoft.com/office/word/2010/wordml" w:rsidP="4F3950D6" w14:paraId="58959CBF" wp14:textId="7D3F4904">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967F669">
        <w:rPr>
          <w:rFonts w:ascii="Arial" w:hAnsi="Arial" w:eastAsia="Arial" w:cs="Arial"/>
          <w:b w:val="0"/>
          <w:bCs w:val="0"/>
          <w:i w:val="0"/>
          <w:iCs w:val="0"/>
          <w:noProof w:val="0"/>
          <w:color w:val="000000" w:themeColor="text1" w:themeTint="FF" w:themeShade="FF"/>
          <w:sz w:val="24"/>
          <w:szCs w:val="24"/>
          <w:lang w:val="en-US"/>
        </w:rPr>
        <w:t>Key information in relation to the course can all be found in the student handbook, accessed through Moodle.</w:t>
      </w:r>
    </w:p>
    <w:p xmlns:wp14="http://schemas.microsoft.com/office/word/2010/wordml" w:rsidP="4F3950D6" w14:paraId="197F5084" wp14:textId="0C70999D">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967F669">
        <w:rPr>
          <w:rFonts w:ascii="Arial" w:hAnsi="Arial" w:eastAsia="Arial" w:cs="Arial"/>
          <w:b w:val="0"/>
          <w:bCs w:val="0"/>
          <w:i w:val="0"/>
          <w:iCs w:val="0"/>
          <w:noProof w:val="0"/>
          <w:color w:val="000000" w:themeColor="text1" w:themeTint="FF" w:themeShade="FF"/>
          <w:sz w:val="24"/>
          <w:szCs w:val="24"/>
          <w:lang w:val="en-US"/>
        </w:rPr>
        <w:t xml:space="preserve">       1.1 </w:t>
      </w:r>
      <w:r w:rsidRPr="4F3950D6" w:rsidR="1967F669">
        <w:rPr>
          <w:rFonts w:ascii="Arial" w:hAnsi="Arial" w:eastAsia="Arial" w:cs="Arial"/>
          <w:b w:val="0"/>
          <w:bCs w:val="0"/>
          <w:i w:val="0"/>
          <w:iCs w:val="0"/>
          <w:strike w:val="0"/>
          <w:dstrike w:val="0"/>
          <w:noProof w:val="0"/>
          <w:color w:val="000000" w:themeColor="text1" w:themeTint="FF" w:themeShade="FF"/>
          <w:sz w:val="24"/>
          <w:szCs w:val="24"/>
          <w:u w:val="single"/>
          <w:lang w:val="en-US"/>
        </w:rPr>
        <w:t>Doc.2</w:t>
      </w:r>
    </w:p>
    <w:p xmlns:wp14="http://schemas.microsoft.com/office/word/2010/wordml" w:rsidP="4F3950D6" w14:paraId="07635407" wp14:textId="4C571AB8">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r w:rsidR="1967F669">
        <w:drawing>
          <wp:inline xmlns:wp14="http://schemas.microsoft.com/office/word/2010/wordprocessingDrawing" wp14:editId="39CEB5AD" wp14:anchorId="0841ED74">
            <wp:extent cx="5895974" cy="2924175"/>
            <wp:effectExtent l="0" t="0" r="0" b="0"/>
            <wp:docPr id="133312612" name="" title=""/>
            <wp:cNvGraphicFramePr>
              <a:graphicFrameLocks noChangeAspect="1"/>
            </wp:cNvGraphicFramePr>
            <a:graphic>
              <a:graphicData uri="http://schemas.openxmlformats.org/drawingml/2006/picture">
                <pic:pic>
                  <pic:nvPicPr>
                    <pic:cNvPr id="0" name=""/>
                    <pic:cNvPicPr/>
                  </pic:nvPicPr>
                  <pic:blipFill>
                    <a:blip r:embed="Rf3e0a67ee3f343c8">
                      <a:extLst>
                        <a:ext xmlns:a="http://schemas.openxmlformats.org/drawingml/2006/main" uri="{28A0092B-C50C-407E-A947-70E740481C1C}">
                          <a14:useLocalDpi val="0"/>
                        </a:ext>
                      </a:extLst>
                    </a:blip>
                    <a:stretch>
                      <a:fillRect/>
                    </a:stretch>
                  </pic:blipFill>
                  <pic:spPr>
                    <a:xfrm>
                      <a:off x="0" y="0"/>
                      <a:ext cx="5895974" cy="2924175"/>
                    </a:xfrm>
                    <a:prstGeom prst="rect">
                      <a:avLst/>
                    </a:prstGeom>
                  </pic:spPr>
                </pic:pic>
              </a:graphicData>
            </a:graphic>
          </wp:inline>
        </w:drawing>
      </w:r>
    </w:p>
    <w:p xmlns:wp14="http://schemas.microsoft.com/office/word/2010/wordml" w:rsidP="4F3950D6" w14:paraId="3375ADCE" wp14:textId="2B27A13E">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xmlns:wp14="http://schemas.microsoft.com/office/word/2010/wordml" w:rsidP="4F3950D6" w14:paraId="4912355F" wp14:textId="753FCE52">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967F669">
        <w:rPr>
          <w:rFonts w:ascii="Arial" w:hAnsi="Arial" w:eastAsia="Arial" w:cs="Arial"/>
          <w:b w:val="0"/>
          <w:bCs w:val="0"/>
          <w:i w:val="0"/>
          <w:iCs w:val="0"/>
          <w:strike w:val="0"/>
          <w:dstrike w:val="0"/>
          <w:noProof w:val="0"/>
          <w:color w:val="000000" w:themeColor="text1" w:themeTint="FF" w:themeShade="FF"/>
          <w:sz w:val="24"/>
          <w:szCs w:val="24"/>
          <w:u w:val="single"/>
          <w:lang w:val="en-US"/>
        </w:rPr>
        <w:t>1.2. Arrangements Between Work and The Course</w:t>
      </w:r>
    </w:p>
    <w:p xmlns:wp14="http://schemas.microsoft.com/office/word/2010/wordml" w:rsidP="4F3950D6" w14:paraId="00E078F2" wp14:textId="364B7EDB">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967F669">
        <w:rPr>
          <w:rFonts w:ascii="Arial" w:hAnsi="Arial" w:eastAsia="Arial" w:cs="Arial"/>
          <w:b w:val="0"/>
          <w:bCs w:val="0"/>
          <w:i w:val="0"/>
          <w:iCs w:val="0"/>
          <w:noProof w:val="0"/>
          <w:color w:val="000000" w:themeColor="text1" w:themeTint="FF" w:themeShade="FF"/>
          <w:sz w:val="24"/>
          <w:szCs w:val="24"/>
          <w:lang w:val="en-US"/>
        </w:rPr>
        <w:t xml:space="preserve">As the workplace wanted a member of staff to develop and to complete the course to be able to fill in a HR role within the company, they are very accommodating, they allow for a day a month to be absent to take part in the classroom exercises and lessons. They also allow time for one on one, regular meetings with the Coleg Sir Gar tutor during working hours. </w:t>
      </w:r>
    </w:p>
    <w:p xmlns:wp14="http://schemas.microsoft.com/office/word/2010/wordml" w:rsidP="4F3950D6" w14:paraId="0EB44271" wp14:textId="0C9BED55">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967F669">
        <w:rPr>
          <w:rFonts w:ascii="Arial" w:hAnsi="Arial" w:eastAsia="Arial" w:cs="Arial"/>
          <w:b w:val="0"/>
          <w:bCs w:val="0"/>
          <w:i w:val="0"/>
          <w:iCs w:val="0"/>
          <w:noProof w:val="0"/>
          <w:color w:val="000000" w:themeColor="text1" w:themeTint="FF" w:themeShade="FF"/>
          <w:sz w:val="24"/>
          <w:szCs w:val="24"/>
          <w:lang w:val="en-US"/>
        </w:rPr>
        <w:t>They have given permission to be able to view pass and current records that they are keeping that relate to HR. For example, access to all the personnel folders, sickness recondense, holiday requests, the training records, and spreadsheets that they keep on personal development progress that have and will hold valued information in researching HR topics. The support of the directors and owners of the business is of a great advantage. They are all willing to answer any questions or queries that answers can aid research into HR and the coordination of the course. The commercial director is open to having monthly meetings to discuss what topic is currently being researched and studied. Offering opinions of what he feels could be improved in the business relating to that topic. During these meetings he will supply any information that he feels will be beneficial for the topic in hand. Along with this they also granted permission to be able to issue surveys, interviews and focus groups with the workforce – if it is safe to do so with the current government's guidelines on the current pandemic.</w:t>
      </w:r>
    </w:p>
    <w:p xmlns:wp14="http://schemas.microsoft.com/office/word/2010/wordml" w:rsidP="4F3950D6" w14:paraId="2D3B0909" wp14:textId="462C5274">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967F669">
        <w:rPr>
          <w:rFonts w:ascii="Arial" w:hAnsi="Arial" w:eastAsia="Arial" w:cs="Arial"/>
          <w:b w:val="0"/>
          <w:bCs w:val="0"/>
          <w:i w:val="0"/>
          <w:iCs w:val="0"/>
          <w:strike w:val="0"/>
          <w:dstrike w:val="0"/>
          <w:noProof w:val="0"/>
          <w:color w:val="000000" w:themeColor="text1" w:themeTint="FF" w:themeShade="FF"/>
          <w:sz w:val="24"/>
          <w:szCs w:val="24"/>
          <w:u w:val="single"/>
          <w:lang w:val="en-US"/>
        </w:rPr>
        <w:t>1.3 Code of Practice</w:t>
      </w:r>
    </w:p>
    <w:p xmlns:wp14="http://schemas.microsoft.com/office/word/2010/wordml" w:rsidP="4F3950D6" w14:paraId="7FC16188" wp14:textId="03093EF8">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967F669">
        <w:rPr>
          <w:rFonts w:ascii="Arial" w:hAnsi="Arial" w:eastAsia="Arial" w:cs="Arial"/>
          <w:b w:val="0"/>
          <w:bCs w:val="0"/>
          <w:i w:val="0"/>
          <w:iCs w:val="0"/>
          <w:noProof w:val="0"/>
          <w:color w:val="000000" w:themeColor="text1" w:themeTint="FF" w:themeShade="FF"/>
          <w:sz w:val="24"/>
          <w:szCs w:val="24"/>
          <w:lang w:val="en-US"/>
        </w:rPr>
        <w:t xml:space="preserve">Throughout the course there are some points that the university feel is vital and expect you to uphold throughout the course. They expect you to have an overall attendance rate of 80% and above. The assignments that are handed in should be and are free from plagiarism, there is a link that you can use to check your score before handing in any of your assessments to help prevent this. The university has codes of conduct that they expect each student to uphold. Expectations of you to have respect for others, the community, and the environment. It is important to remember whilst you are a student of UWSTD they expect you to show professionalism and follow the codes of conduct listed as a representative of the university that the student attends. The university expects you to care for one another, this means that weather it may be a teacher, student, administrator or cleaner you should treat each person with respect and equally. </w:t>
      </w:r>
    </w:p>
    <w:p xmlns:wp14="http://schemas.microsoft.com/office/word/2010/wordml" w:rsidP="4F3950D6" w14:paraId="117655E2" wp14:textId="0BB6B010">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967F66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4F3950D6" w:rsidR="1967F669">
        <w:rPr>
          <w:rFonts w:ascii="Arial" w:hAnsi="Arial" w:eastAsia="Arial" w:cs="Arial"/>
          <w:b w:val="0"/>
          <w:bCs w:val="0"/>
          <w:i w:val="0"/>
          <w:iCs w:val="0"/>
          <w:strike w:val="0"/>
          <w:dstrike w:val="0"/>
          <w:noProof w:val="0"/>
          <w:color w:val="000000" w:themeColor="text1" w:themeTint="FF" w:themeShade="FF"/>
          <w:sz w:val="24"/>
          <w:szCs w:val="24"/>
          <w:u w:val="single"/>
          <w:lang w:val="en-US"/>
        </w:rPr>
        <w:t>1.3 Doc3</w:t>
      </w:r>
    </w:p>
    <w:p xmlns:wp14="http://schemas.microsoft.com/office/word/2010/wordml" w:rsidP="4F3950D6" w14:paraId="58B7DD5A" wp14:textId="5EC87A6F">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r w:rsidR="1967F669">
        <w:drawing>
          <wp:inline xmlns:wp14="http://schemas.microsoft.com/office/word/2010/wordprocessingDrawing" wp14:editId="483913E3" wp14:anchorId="5DD7ECF4">
            <wp:extent cx="5943600" cy="2619375"/>
            <wp:effectExtent l="0" t="0" r="0" b="0"/>
            <wp:docPr id="133312612" name="" title=""/>
            <wp:cNvGraphicFramePr>
              <a:graphicFrameLocks noChangeAspect="1"/>
            </wp:cNvGraphicFramePr>
            <a:graphic>
              <a:graphicData uri="http://schemas.openxmlformats.org/drawingml/2006/picture">
                <pic:pic>
                  <pic:nvPicPr>
                    <pic:cNvPr id="0" name=""/>
                    <pic:cNvPicPr/>
                  </pic:nvPicPr>
                  <pic:blipFill>
                    <a:blip r:embed="R54f8d2692dbc493e">
                      <a:extLst>
                        <a:ext xmlns:a="http://schemas.openxmlformats.org/drawingml/2006/main" uri="{28A0092B-C50C-407E-A947-70E740481C1C}">
                          <a14:useLocalDpi val="0"/>
                        </a:ext>
                      </a:extLst>
                    </a:blip>
                    <a:stretch>
                      <a:fillRect/>
                    </a:stretch>
                  </pic:blipFill>
                  <pic:spPr>
                    <a:xfrm>
                      <a:off x="0" y="0"/>
                      <a:ext cx="5943600" cy="2619375"/>
                    </a:xfrm>
                    <a:prstGeom prst="rect">
                      <a:avLst/>
                    </a:prstGeom>
                  </pic:spPr>
                </pic:pic>
              </a:graphicData>
            </a:graphic>
          </wp:inline>
        </w:drawing>
      </w:r>
    </w:p>
    <w:p xmlns:wp14="http://schemas.microsoft.com/office/word/2010/wordml" w:rsidP="4F3950D6" w14:paraId="4EA7BB4A" wp14:textId="554DB4B0">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967F669">
        <w:rPr>
          <w:rFonts w:ascii="Arial" w:hAnsi="Arial" w:eastAsia="Arial" w:cs="Arial"/>
          <w:b w:val="0"/>
          <w:bCs w:val="0"/>
          <w:i w:val="0"/>
          <w:iCs w:val="0"/>
          <w:noProof w:val="0"/>
          <w:color w:val="000000" w:themeColor="text1" w:themeTint="FF" w:themeShade="FF"/>
          <w:sz w:val="24"/>
          <w:szCs w:val="24"/>
          <w:lang w:val="en-US"/>
        </w:rPr>
        <w:t>This can also be found in the student handbook but there is also a separate link on Moodle that takes you to file focusing on the codes of conduct.</w:t>
      </w:r>
    </w:p>
    <w:p xmlns:wp14="http://schemas.microsoft.com/office/word/2010/wordml" w:rsidP="4F3950D6" w14:paraId="734720D9" wp14:textId="08114718">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967F669">
        <w:rPr>
          <w:rFonts w:ascii="Arial" w:hAnsi="Arial" w:eastAsia="Arial" w:cs="Arial"/>
          <w:b w:val="0"/>
          <w:bCs w:val="0"/>
          <w:i w:val="0"/>
          <w:iCs w:val="0"/>
          <w:noProof w:val="0"/>
          <w:color w:val="000000" w:themeColor="text1" w:themeTint="FF" w:themeShade="FF"/>
          <w:sz w:val="24"/>
          <w:szCs w:val="24"/>
          <w:lang w:val="en-US"/>
        </w:rPr>
        <w:t xml:space="preserve">     </w:t>
      </w:r>
      <w:r w:rsidRPr="4F3950D6" w:rsidR="1967F669">
        <w:rPr>
          <w:rFonts w:ascii="Arial" w:hAnsi="Arial" w:eastAsia="Arial" w:cs="Arial"/>
          <w:b w:val="0"/>
          <w:bCs w:val="0"/>
          <w:i w:val="0"/>
          <w:iCs w:val="0"/>
          <w:strike w:val="0"/>
          <w:dstrike w:val="0"/>
          <w:noProof w:val="0"/>
          <w:color w:val="000000" w:themeColor="text1" w:themeTint="FF" w:themeShade="FF"/>
          <w:sz w:val="24"/>
          <w:szCs w:val="24"/>
          <w:u w:val="single"/>
          <w:lang w:val="en-US"/>
        </w:rPr>
        <w:t>1.3 Doc4</w:t>
      </w:r>
    </w:p>
    <w:p xmlns:wp14="http://schemas.microsoft.com/office/word/2010/wordml" w:rsidP="4F3950D6" w14:paraId="129B88F3" wp14:textId="23ED1F02">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r w:rsidR="1967F669">
        <w:drawing>
          <wp:inline xmlns:wp14="http://schemas.microsoft.com/office/word/2010/wordprocessingDrawing" wp14:editId="329500AB" wp14:anchorId="55874165">
            <wp:extent cx="5943600" cy="2495550"/>
            <wp:effectExtent l="0" t="0" r="0" b="0"/>
            <wp:docPr id="133312612" name="" title=""/>
            <wp:cNvGraphicFramePr>
              <a:graphicFrameLocks noChangeAspect="1"/>
            </wp:cNvGraphicFramePr>
            <a:graphic>
              <a:graphicData uri="http://schemas.openxmlformats.org/drawingml/2006/picture">
                <pic:pic>
                  <pic:nvPicPr>
                    <pic:cNvPr id="0" name=""/>
                    <pic:cNvPicPr/>
                  </pic:nvPicPr>
                  <pic:blipFill>
                    <a:blip r:embed="R7bc707b4c05642d3">
                      <a:extLst>
                        <a:ext xmlns:a="http://schemas.openxmlformats.org/drawingml/2006/main" uri="{28A0092B-C50C-407E-A947-70E740481C1C}">
                          <a14:useLocalDpi val="0"/>
                        </a:ext>
                      </a:extLst>
                    </a:blip>
                    <a:stretch>
                      <a:fillRect/>
                    </a:stretch>
                  </pic:blipFill>
                  <pic:spPr>
                    <a:xfrm>
                      <a:off x="0" y="0"/>
                      <a:ext cx="5943600" cy="2495550"/>
                    </a:xfrm>
                    <a:prstGeom prst="rect">
                      <a:avLst/>
                    </a:prstGeom>
                  </pic:spPr>
                </pic:pic>
              </a:graphicData>
            </a:graphic>
          </wp:inline>
        </w:drawing>
      </w:r>
    </w:p>
    <w:p xmlns:wp14="http://schemas.microsoft.com/office/word/2010/wordml" w:rsidP="4F3950D6" w14:paraId="336B91CD" wp14:textId="5AC23F0D">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967F669">
        <w:rPr>
          <w:rFonts w:ascii="Arial" w:hAnsi="Arial" w:eastAsia="Arial" w:cs="Arial"/>
          <w:b w:val="0"/>
          <w:bCs w:val="0"/>
          <w:i w:val="0"/>
          <w:iCs w:val="0"/>
          <w:strike w:val="0"/>
          <w:dstrike w:val="0"/>
          <w:noProof w:val="0"/>
          <w:color w:val="000000" w:themeColor="text1" w:themeTint="FF" w:themeShade="FF"/>
          <w:sz w:val="24"/>
          <w:szCs w:val="24"/>
          <w:u w:val="single"/>
          <w:lang w:val="en-US"/>
        </w:rPr>
        <w:t>1.4 Sources Accessed During the Course</w:t>
      </w:r>
    </w:p>
    <w:p xmlns:wp14="http://schemas.microsoft.com/office/word/2010/wordml" w:rsidP="4F3950D6" w14:paraId="52F9519D" wp14:textId="04A3DECA">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967F669">
        <w:rPr>
          <w:rFonts w:ascii="Arial" w:hAnsi="Arial" w:eastAsia="Arial" w:cs="Arial"/>
          <w:b w:val="0"/>
          <w:bCs w:val="0"/>
          <w:i w:val="0"/>
          <w:iCs w:val="0"/>
          <w:noProof w:val="0"/>
          <w:color w:val="000000" w:themeColor="text1" w:themeTint="FF" w:themeShade="FF"/>
          <w:sz w:val="24"/>
          <w:szCs w:val="24"/>
          <w:lang w:val="en-US"/>
        </w:rPr>
        <w:t xml:space="preserve">There will be many sources that will be accessed to complete this course. One of which will be the workshops and the help of the tutor. Being able to get in contact and have feedback from the tutor, a useful tool that cannot be taken for granted. The help from fellow students through group messages can also prove to be helpful if you are feeling lost in a specific area. There is also a student support service that students are welcome to use if struggling and need support, this can be for the course itself or for other factors that affect the student's ability to study successfully. </w:t>
      </w:r>
    </w:p>
    <w:p xmlns:wp14="http://schemas.microsoft.com/office/word/2010/wordml" w:rsidP="4F3950D6" w14:paraId="55AEB49C" wp14:textId="23E9CF12">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967F669">
        <w:rPr>
          <w:rFonts w:ascii="Arial" w:hAnsi="Arial" w:eastAsia="Arial" w:cs="Arial"/>
          <w:b w:val="0"/>
          <w:bCs w:val="0"/>
          <w:i w:val="0"/>
          <w:iCs w:val="0"/>
          <w:noProof w:val="0"/>
          <w:color w:val="000000" w:themeColor="text1" w:themeTint="FF" w:themeShade="FF"/>
          <w:sz w:val="24"/>
          <w:szCs w:val="24"/>
          <w:lang w:val="en-US"/>
        </w:rPr>
        <w:t xml:space="preserve">    </w:t>
      </w:r>
      <w:r w:rsidRPr="4F3950D6" w:rsidR="1967F669">
        <w:rPr>
          <w:rFonts w:ascii="Arial" w:hAnsi="Arial" w:eastAsia="Arial" w:cs="Arial"/>
          <w:b w:val="0"/>
          <w:bCs w:val="0"/>
          <w:i w:val="0"/>
          <w:iCs w:val="0"/>
          <w:strike w:val="0"/>
          <w:dstrike w:val="0"/>
          <w:noProof w:val="0"/>
          <w:color w:val="000000" w:themeColor="text1" w:themeTint="FF" w:themeShade="FF"/>
          <w:sz w:val="24"/>
          <w:szCs w:val="24"/>
          <w:u w:val="single"/>
          <w:lang w:val="en-US"/>
        </w:rPr>
        <w:t>1.4 Doc5</w:t>
      </w:r>
    </w:p>
    <w:p xmlns:wp14="http://schemas.microsoft.com/office/word/2010/wordml" w:rsidP="4F3950D6" w14:paraId="0EE89B41" wp14:textId="17502AE5">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r w:rsidR="1967F669">
        <w:drawing>
          <wp:inline xmlns:wp14="http://schemas.microsoft.com/office/word/2010/wordprocessingDrawing" wp14:editId="58D826EA" wp14:anchorId="465E0A4A">
            <wp:extent cx="5943600" cy="2876550"/>
            <wp:effectExtent l="0" t="0" r="0" b="0"/>
            <wp:docPr id="133312612" name="" title=""/>
            <wp:cNvGraphicFramePr>
              <a:graphicFrameLocks noChangeAspect="1"/>
            </wp:cNvGraphicFramePr>
            <a:graphic>
              <a:graphicData uri="http://schemas.openxmlformats.org/drawingml/2006/picture">
                <pic:pic>
                  <pic:nvPicPr>
                    <pic:cNvPr id="0" name=""/>
                    <pic:cNvPicPr/>
                  </pic:nvPicPr>
                  <pic:blipFill>
                    <a:blip r:embed="R81b47c9cb74a42f1">
                      <a:extLst>
                        <a:ext xmlns:a="http://schemas.openxmlformats.org/drawingml/2006/main" uri="{28A0092B-C50C-407E-A947-70E740481C1C}">
                          <a14:useLocalDpi val="0"/>
                        </a:ext>
                      </a:extLst>
                    </a:blip>
                    <a:stretch>
                      <a:fillRect/>
                    </a:stretch>
                  </pic:blipFill>
                  <pic:spPr>
                    <a:xfrm>
                      <a:off x="0" y="0"/>
                      <a:ext cx="5943600" cy="2876550"/>
                    </a:xfrm>
                    <a:prstGeom prst="rect">
                      <a:avLst/>
                    </a:prstGeom>
                  </pic:spPr>
                </pic:pic>
              </a:graphicData>
            </a:graphic>
          </wp:inline>
        </w:drawing>
      </w:r>
    </w:p>
    <w:p xmlns:wp14="http://schemas.microsoft.com/office/word/2010/wordml" w:rsidP="4F3950D6" w14:paraId="240CB520" wp14:textId="5F83D0F1">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967F669">
        <w:rPr>
          <w:rFonts w:ascii="Arial" w:hAnsi="Arial" w:eastAsia="Arial" w:cs="Arial"/>
          <w:b w:val="0"/>
          <w:bCs w:val="0"/>
          <w:i w:val="0"/>
          <w:iCs w:val="0"/>
          <w:noProof w:val="0"/>
          <w:color w:val="000000" w:themeColor="text1" w:themeTint="FF" w:themeShade="FF"/>
          <w:sz w:val="24"/>
          <w:szCs w:val="24"/>
          <w:lang w:val="en-US"/>
        </w:rPr>
        <w:t>The information provided from Moodle is valuable. This is where the course information is all kept. A long with slides from the workshop with the tutor for you to be able to refer to the lesson, it also included mandatory and recommended readings, learning plans, examples of previous work and the mark sheet. As well as useful links that you need, e.g., Turnitin. It can guide you through each module through supplying the information you need, where to get that information or how to be able to find your own sources of information.</w:t>
      </w:r>
    </w:p>
    <w:p xmlns:wp14="http://schemas.microsoft.com/office/word/2010/wordml" w:rsidP="4F3950D6" w14:paraId="5DEE8485" wp14:textId="0044B97E">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967F669">
        <w:rPr>
          <w:rFonts w:ascii="Arial" w:hAnsi="Arial" w:eastAsia="Arial" w:cs="Arial"/>
          <w:b w:val="0"/>
          <w:bCs w:val="0"/>
          <w:i w:val="0"/>
          <w:iCs w:val="0"/>
          <w:noProof w:val="0"/>
          <w:color w:val="000000" w:themeColor="text1" w:themeTint="FF" w:themeShade="FF"/>
          <w:sz w:val="24"/>
          <w:szCs w:val="24"/>
          <w:lang w:val="en-US"/>
        </w:rPr>
        <w:t>Access to Moodle, student email, your drive, office365, the library and other useful links can be found on the Hub. It makes accessing information faster and easier for new students to come to terms with.</w:t>
      </w:r>
    </w:p>
    <w:p xmlns:wp14="http://schemas.microsoft.com/office/word/2010/wordml" w:rsidP="4F3950D6" w14:paraId="60C83121" wp14:textId="6B6A3867">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967F669">
        <w:rPr>
          <w:rFonts w:ascii="Arial" w:hAnsi="Arial" w:eastAsia="Arial" w:cs="Arial"/>
          <w:b w:val="0"/>
          <w:bCs w:val="0"/>
          <w:i w:val="0"/>
          <w:iCs w:val="0"/>
          <w:noProof w:val="0"/>
          <w:color w:val="000000" w:themeColor="text1" w:themeTint="FF" w:themeShade="FF"/>
          <w:sz w:val="24"/>
          <w:szCs w:val="24"/>
          <w:lang w:val="en-US"/>
        </w:rPr>
        <w:t xml:space="preserve">   </w:t>
      </w:r>
      <w:r w:rsidRPr="4F3950D6" w:rsidR="1967F669">
        <w:rPr>
          <w:rFonts w:ascii="Arial" w:hAnsi="Arial" w:eastAsia="Arial" w:cs="Arial"/>
          <w:b w:val="0"/>
          <w:bCs w:val="0"/>
          <w:i w:val="0"/>
          <w:iCs w:val="0"/>
          <w:strike w:val="0"/>
          <w:dstrike w:val="0"/>
          <w:noProof w:val="0"/>
          <w:color w:val="000000" w:themeColor="text1" w:themeTint="FF" w:themeShade="FF"/>
          <w:sz w:val="24"/>
          <w:szCs w:val="24"/>
          <w:u w:val="single"/>
          <w:lang w:val="en-US"/>
        </w:rPr>
        <w:t>1.4 Doc6</w:t>
      </w:r>
    </w:p>
    <w:p xmlns:wp14="http://schemas.microsoft.com/office/word/2010/wordml" w:rsidP="4F3950D6" w14:paraId="69E34CD2" wp14:textId="7E98CE46">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r w:rsidR="1967F669">
        <w:drawing>
          <wp:inline xmlns:wp14="http://schemas.microsoft.com/office/word/2010/wordprocessingDrawing" wp14:editId="1BEAA2D0" wp14:anchorId="21E888A6">
            <wp:extent cx="5934076" cy="2886075"/>
            <wp:effectExtent l="0" t="0" r="0" b="0"/>
            <wp:docPr id="133312612" name="" title=""/>
            <wp:cNvGraphicFramePr>
              <a:graphicFrameLocks noChangeAspect="1"/>
            </wp:cNvGraphicFramePr>
            <a:graphic>
              <a:graphicData uri="http://schemas.openxmlformats.org/drawingml/2006/picture">
                <pic:pic>
                  <pic:nvPicPr>
                    <pic:cNvPr id="0" name=""/>
                    <pic:cNvPicPr/>
                  </pic:nvPicPr>
                  <pic:blipFill>
                    <a:blip r:embed="Raab5f47a571243c6">
                      <a:extLst>
                        <a:ext xmlns:a="http://schemas.openxmlformats.org/drawingml/2006/main" uri="{28A0092B-C50C-407E-A947-70E740481C1C}">
                          <a14:useLocalDpi val="0"/>
                        </a:ext>
                      </a:extLst>
                    </a:blip>
                    <a:stretch>
                      <a:fillRect/>
                    </a:stretch>
                  </pic:blipFill>
                  <pic:spPr>
                    <a:xfrm>
                      <a:off x="0" y="0"/>
                      <a:ext cx="5934076" cy="2886075"/>
                    </a:xfrm>
                    <a:prstGeom prst="rect">
                      <a:avLst/>
                    </a:prstGeom>
                  </pic:spPr>
                </pic:pic>
              </a:graphicData>
            </a:graphic>
          </wp:inline>
        </w:drawing>
      </w:r>
    </w:p>
    <w:p xmlns:wp14="http://schemas.microsoft.com/office/word/2010/wordml" w:rsidP="4F3950D6" w14:paraId="05A0340F" wp14:textId="2C475E7D">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967F669">
        <w:rPr>
          <w:rFonts w:ascii="Arial" w:hAnsi="Arial" w:eastAsia="Arial" w:cs="Arial"/>
          <w:b w:val="0"/>
          <w:bCs w:val="0"/>
          <w:i w:val="0"/>
          <w:iCs w:val="0"/>
          <w:noProof w:val="0"/>
          <w:color w:val="000000" w:themeColor="text1" w:themeTint="FF" w:themeShade="FF"/>
          <w:sz w:val="24"/>
          <w:szCs w:val="24"/>
          <w:lang w:val="en-US"/>
        </w:rPr>
        <w:t>The core text books that students were told about in the introduction supply key information and can be included on the mandatory reading list when researching certain topics. They give a range of views from different HR professionals and investigate previous studies that have taken place. This is paired with the student library, that holds vast amounts of books that can be accessed to further support the student when researching topics.</w:t>
      </w:r>
    </w:p>
    <w:p xmlns:wp14="http://schemas.microsoft.com/office/word/2010/wordml" w:rsidP="4F3950D6" w14:paraId="05338DBC" wp14:textId="5A9977E4">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xmlns:wp14="http://schemas.microsoft.com/office/word/2010/wordml" w:rsidP="4F3950D6" w14:paraId="03D2ACCD" wp14:textId="7F77688D">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967F669">
        <w:rPr>
          <w:rFonts w:ascii="Arial" w:hAnsi="Arial" w:eastAsia="Arial" w:cs="Arial"/>
          <w:b w:val="0"/>
          <w:bCs w:val="0"/>
          <w:i w:val="0"/>
          <w:iCs w:val="0"/>
          <w:noProof w:val="0"/>
          <w:color w:val="000000" w:themeColor="text1" w:themeTint="FF" w:themeShade="FF"/>
          <w:sz w:val="24"/>
          <w:szCs w:val="24"/>
          <w:lang w:val="en-US"/>
        </w:rPr>
        <w:t xml:space="preserve">   </w:t>
      </w:r>
      <w:r w:rsidRPr="4F3950D6" w:rsidR="1967F669">
        <w:rPr>
          <w:rFonts w:ascii="Arial" w:hAnsi="Arial" w:eastAsia="Arial" w:cs="Arial"/>
          <w:b w:val="0"/>
          <w:bCs w:val="0"/>
          <w:i w:val="0"/>
          <w:iCs w:val="0"/>
          <w:strike w:val="0"/>
          <w:dstrike w:val="0"/>
          <w:noProof w:val="0"/>
          <w:color w:val="000000" w:themeColor="text1" w:themeTint="FF" w:themeShade="FF"/>
          <w:sz w:val="24"/>
          <w:szCs w:val="24"/>
          <w:u w:val="single"/>
          <w:lang w:val="en-US"/>
        </w:rPr>
        <w:t>1.4 Doc7</w:t>
      </w:r>
    </w:p>
    <w:p xmlns:wp14="http://schemas.microsoft.com/office/word/2010/wordml" w:rsidP="4F3950D6" w14:paraId="25F9D700" wp14:textId="08516854">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r w:rsidR="1967F669">
        <w:drawing>
          <wp:inline xmlns:wp14="http://schemas.microsoft.com/office/word/2010/wordprocessingDrawing" wp14:editId="498534A4" wp14:anchorId="62755A7F">
            <wp:extent cx="4972050" cy="2476500"/>
            <wp:effectExtent l="0" t="0" r="0" b="0"/>
            <wp:docPr id="133312612" name="" title=""/>
            <wp:cNvGraphicFramePr>
              <a:graphicFrameLocks noChangeAspect="1"/>
            </wp:cNvGraphicFramePr>
            <a:graphic>
              <a:graphicData uri="http://schemas.openxmlformats.org/drawingml/2006/picture">
                <pic:pic>
                  <pic:nvPicPr>
                    <pic:cNvPr id="0" name=""/>
                    <pic:cNvPicPr/>
                  </pic:nvPicPr>
                  <pic:blipFill>
                    <a:blip r:embed="R01123dc0c3e04ff5">
                      <a:extLst>
                        <a:ext xmlns:a="http://schemas.openxmlformats.org/drawingml/2006/main" uri="{28A0092B-C50C-407E-A947-70E740481C1C}">
                          <a14:useLocalDpi val="0"/>
                        </a:ext>
                      </a:extLst>
                    </a:blip>
                    <a:stretch>
                      <a:fillRect/>
                    </a:stretch>
                  </pic:blipFill>
                  <pic:spPr>
                    <a:xfrm>
                      <a:off x="0" y="0"/>
                      <a:ext cx="4972050" cy="2476500"/>
                    </a:xfrm>
                    <a:prstGeom prst="rect">
                      <a:avLst/>
                    </a:prstGeom>
                  </pic:spPr>
                </pic:pic>
              </a:graphicData>
            </a:graphic>
          </wp:inline>
        </w:drawing>
      </w:r>
    </w:p>
    <w:p xmlns:wp14="http://schemas.microsoft.com/office/word/2010/wordml" w:rsidP="4F3950D6" w14:paraId="0FAF5089" wp14:textId="6C0A51FB">
      <w:pPr>
        <w:pStyle w:val="ListParagraph"/>
        <w:numPr>
          <w:ilvl w:val="0"/>
          <w:numId w:val="2"/>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967F669">
        <w:rPr>
          <w:rFonts w:ascii="Arial" w:hAnsi="Arial" w:eastAsia="Arial" w:cs="Arial"/>
          <w:b w:val="0"/>
          <w:bCs w:val="0"/>
          <w:i w:val="0"/>
          <w:iCs w:val="0"/>
          <w:noProof w:val="0"/>
          <w:color w:val="000000" w:themeColor="text1" w:themeTint="FF" w:themeShade="FF"/>
          <w:sz w:val="24"/>
          <w:szCs w:val="24"/>
          <w:lang w:val="en-US"/>
        </w:rPr>
        <w:t xml:space="preserve">Studying Human Resource Management </w:t>
      </w:r>
      <w:r w:rsidRPr="4F3950D6" w:rsidR="1967F669">
        <w:rPr>
          <w:rFonts w:ascii="Arial" w:hAnsi="Arial" w:eastAsia="Arial" w:cs="Arial"/>
          <w:b w:val="0"/>
          <w:bCs w:val="0"/>
          <w:i w:val="1"/>
          <w:iCs w:val="1"/>
          <w:noProof w:val="0"/>
          <w:color w:val="000000" w:themeColor="text1" w:themeTint="FF" w:themeShade="FF"/>
          <w:sz w:val="24"/>
          <w:szCs w:val="24"/>
          <w:lang w:val="en-US"/>
        </w:rPr>
        <w:t>Edited by Stephen Taylor and Carol Woodhams</w:t>
      </w:r>
    </w:p>
    <w:p xmlns:wp14="http://schemas.microsoft.com/office/word/2010/wordml" w:rsidP="4F3950D6" w14:paraId="450E8886" wp14:textId="3A9D1CA8">
      <w:pPr>
        <w:pStyle w:val="ListParagraph"/>
        <w:numPr>
          <w:ilvl w:val="0"/>
          <w:numId w:val="2"/>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967F669">
        <w:rPr>
          <w:rFonts w:ascii="Arial" w:hAnsi="Arial" w:eastAsia="Arial" w:cs="Arial"/>
          <w:b w:val="0"/>
          <w:bCs w:val="0"/>
          <w:i w:val="0"/>
          <w:iCs w:val="0"/>
          <w:noProof w:val="0"/>
          <w:color w:val="000000" w:themeColor="text1" w:themeTint="FF" w:themeShade="FF"/>
          <w:sz w:val="24"/>
          <w:szCs w:val="24"/>
          <w:lang w:val="en-US"/>
        </w:rPr>
        <w:t xml:space="preserve">Human Resource Management: People and Organisations </w:t>
      </w:r>
      <w:r w:rsidRPr="4F3950D6" w:rsidR="1967F669">
        <w:rPr>
          <w:rFonts w:ascii="Arial" w:hAnsi="Arial" w:eastAsia="Arial" w:cs="Arial"/>
          <w:b w:val="0"/>
          <w:bCs w:val="0"/>
          <w:i w:val="1"/>
          <w:iCs w:val="1"/>
          <w:noProof w:val="0"/>
          <w:color w:val="000000" w:themeColor="text1" w:themeTint="FF" w:themeShade="FF"/>
          <w:sz w:val="24"/>
          <w:szCs w:val="24"/>
          <w:lang w:val="en-US"/>
        </w:rPr>
        <w:t>Edited by Stephen Taylor and Carol Woodhams</w:t>
      </w:r>
    </w:p>
    <w:p xmlns:wp14="http://schemas.microsoft.com/office/word/2010/wordml" w:rsidP="4F3950D6" w14:paraId="0B53E25F" wp14:textId="6A9246CC">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967F669">
        <w:rPr>
          <w:rFonts w:ascii="Arial" w:hAnsi="Arial" w:eastAsia="Arial" w:cs="Arial"/>
          <w:b w:val="0"/>
          <w:bCs w:val="0"/>
          <w:i w:val="0"/>
          <w:iCs w:val="0"/>
          <w:noProof w:val="0"/>
          <w:color w:val="000000" w:themeColor="text1" w:themeTint="FF" w:themeShade="FF"/>
          <w:sz w:val="24"/>
          <w:szCs w:val="24"/>
          <w:lang w:val="en-US"/>
        </w:rPr>
        <w:t>Another reliable source of information is the CIPD website. This has plenty of information that is reliable and relevant to HR professionals and students can research at ease knowing information is verified. Student access means that you can research a range of topics, you can find information that is current and not outdated. It can be used as a guide with information on how assessments and reports should be presented in a professional manner. This, with the widespread use of the internet, can give you vast amounts of information that can be used to support or disagree with the points that you are researching information. Having access to podcasts, social media, articles, newspapers, interviews, and blogs supplies the ability to research many studies, points of views and secondary information to help HR professionals when undertaking the course.</w:t>
      </w:r>
    </w:p>
    <w:p xmlns:wp14="http://schemas.microsoft.com/office/word/2010/wordml" w:rsidP="4F3950D6" w14:paraId="63F3E309" wp14:textId="57218F06">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967F669">
        <w:rPr>
          <w:rFonts w:ascii="Arial" w:hAnsi="Arial" w:eastAsia="Arial" w:cs="Arial"/>
          <w:b w:val="0"/>
          <w:bCs w:val="0"/>
          <w:i w:val="0"/>
          <w:iCs w:val="0"/>
          <w:noProof w:val="0"/>
          <w:color w:val="000000" w:themeColor="text1" w:themeTint="FF" w:themeShade="FF"/>
          <w:sz w:val="24"/>
          <w:szCs w:val="24"/>
          <w:lang w:val="en-US"/>
        </w:rPr>
        <w:t xml:space="preserve">       </w:t>
      </w:r>
      <w:r w:rsidRPr="4F3950D6" w:rsidR="1967F669">
        <w:rPr>
          <w:rFonts w:ascii="Arial" w:hAnsi="Arial" w:eastAsia="Arial" w:cs="Arial"/>
          <w:b w:val="0"/>
          <w:bCs w:val="0"/>
          <w:i w:val="0"/>
          <w:iCs w:val="0"/>
          <w:strike w:val="0"/>
          <w:dstrike w:val="0"/>
          <w:noProof w:val="0"/>
          <w:color w:val="000000" w:themeColor="text1" w:themeTint="FF" w:themeShade="FF"/>
          <w:sz w:val="24"/>
          <w:szCs w:val="24"/>
          <w:u w:val="single"/>
          <w:lang w:val="en-US"/>
        </w:rPr>
        <w:t>1.4 Doc8</w:t>
      </w:r>
    </w:p>
    <w:p xmlns:wp14="http://schemas.microsoft.com/office/word/2010/wordml" w:rsidP="4F3950D6" w14:paraId="7450AECA" wp14:textId="3FB62036">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r w:rsidR="1967F669">
        <w:drawing>
          <wp:inline xmlns:wp14="http://schemas.microsoft.com/office/word/2010/wordprocessingDrawing" wp14:editId="6292A08B" wp14:anchorId="2C644D2D">
            <wp:extent cx="5200650" cy="2438400"/>
            <wp:effectExtent l="0" t="0" r="0" b="0"/>
            <wp:docPr id="133312612" name="" title=""/>
            <wp:cNvGraphicFramePr>
              <a:graphicFrameLocks noChangeAspect="1"/>
            </wp:cNvGraphicFramePr>
            <a:graphic>
              <a:graphicData uri="http://schemas.openxmlformats.org/drawingml/2006/picture">
                <pic:pic>
                  <pic:nvPicPr>
                    <pic:cNvPr id="0" name=""/>
                    <pic:cNvPicPr/>
                  </pic:nvPicPr>
                  <pic:blipFill>
                    <a:blip r:embed="R8312bfb414dc451c">
                      <a:extLst>
                        <a:ext xmlns:a="http://schemas.openxmlformats.org/drawingml/2006/main" uri="{28A0092B-C50C-407E-A947-70E740481C1C}">
                          <a14:useLocalDpi val="0"/>
                        </a:ext>
                      </a:extLst>
                    </a:blip>
                    <a:stretch>
                      <a:fillRect/>
                    </a:stretch>
                  </pic:blipFill>
                  <pic:spPr>
                    <a:xfrm>
                      <a:off x="0" y="0"/>
                      <a:ext cx="5200650" cy="2438400"/>
                    </a:xfrm>
                    <a:prstGeom prst="rect">
                      <a:avLst/>
                    </a:prstGeom>
                  </pic:spPr>
                </pic:pic>
              </a:graphicData>
            </a:graphic>
          </wp:inline>
        </w:drawing>
      </w:r>
    </w:p>
    <w:p xmlns:wp14="http://schemas.microsoft.com/office/word/2010/wordml" w:rsidP="4F3950D6" w14:paraId="449E57E8" wp14:textId="4AB9F1A6">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xmlns:wp14="http://schemas.microsoft.com/office/word/2010/wordml" w:rsidP="4F3950D6" w14:paraId="6314522C" wp14:textId="3C117F75">
      <w:pPr>
        <w:spacing w:after="160" w:line="257" w:lineRule="auto"/>
        <w:rPr>
          <w:rFonts w:ascii="Calibri" w:hAnsi="Calibri" w:eastAsia="Calibri" w:cs="Calibri"/>
          <w:b w:val="0"/>
          <w:bCs w:val="0"/>
          <w:i w:val="0"/>
          <w:iCs w:val="0"/>
          <w:noProof w:val="0"/>
          <w:color w:val="000000" w:themeColor="text1" w:themeTint="FF" w:themeShade="FF"/>
          <w:sz w:val="22"/>
          <w:szCs w:val="22"/>
          <w:lang w:val="en-US"/>
        </w:rPr>
      </w:pPr>
      <w:r>
        <w:br w:type="page"/>
      </w:r>
    </w:p>
    <w:p xmlns:wp14="http://schemas.microsoft.com/office/word/2010/wordml" w:rsidP="4F3950D6" w14:paraId="7A05066B" wp14:textId="683E8E3A">
      <w:pPr>
        <w:spacing w:after="160" w:line="257" w:lineRule="auto"/>
        <w:rPr>
          <w:rFonts w:ascii="Arial" w:hAnsi="Arial" w:eastAsia="Arial" w:cs="Arial"/>
          <w:b w:val="0"/>
          <w:bCs w:val="0"/>
          <w:i w:val="0"/>
          <w:iCs w:val="0"/>
          <w:noProof w:val="0"/>
          <w:color w:val="000000" w:themeColor="text1" w:themeTint="FF" w:themeShade="FF"/>
          <w:sz w:val="24"/>
          <w:szCs w:val="24"/>
          <w:lang w:val="en-US"/>
        </w:rPr>
      </w:pPr>
    </w:p>
    <w:p xmlns:wp14="http://schemas.microsoft.com/office/word/2010/wordml" w:rsidP="4F3950D6" w14:paraId="0E1B8091" wp14:textId="2C1CD688">
      <w:pPr>
        <w:spacing w:after="160" w:line="257" w:lineRule="auto"/>
        <w:rPr>
          <w:rFonts w:ascii="Arial" w:hAnsi="Arial" w:eastAsia="Arial" w:cs="Arial"/>
          <w:b w:val="0"/>
          <w:bCs w:val="0"/>
          <w:i w:val="0"/>
          <w:iCs w:val="0"/>
          <w:noProof w:val="0"/>
          <w:color w:val="000000" w:themeColor="text1" w:themeTint="FF" w:themeShade="FF"/>
          <w:sz w:val="24"/>
          <w:szCs w:val="24"/>
          <w:lang w:val="en-US"/>
        </w:rPr>
      </w:pPr>
      <w:r w:rsidRPr="4F3950D6" w:rsidR="1967F669">
        <w:rPr>
          <w:rFonts w:ascii="Arial" w:hAnsi="Arial" w:eastAsia="Arial" w:cs="Arial"/>
          <w:b w:val="1"/>
          <w:bCs w:val="1"/>
          <w:i w:val="0"/>
          <w:iCs w:val="0"/>
          <w:strike w:val="0"/>
          <w:dstrike w:val="0"/>
          <w:noProof w:val="0"/>
          <w:color w:val="000000" w:themeColor="text1" w:themeTint="FF" w:themeShade="FF"/>
          <w:sz w:val="24"/>
          <w:szCs w:val="24"/>
          <w:u w:val="single"/>
          <w:lang w:val="en-US"/>
        </w:rPr>
        <w:t xml:space="preserve">1.5 Induction Questionnaire </w:t>
      </w:r>
    </w:p>
    <w:p xmlns:wp14="http://schemas.microsoft.com/office/word/2010/wordml" w:rsidP="4F3950D6" w14:paraId="30FBF4F7" wp14:textId="76988855">
      <w:pPr>
        <w:spacing w:after="160" w:line="257" w:lineRule="auto"/>
        <w:rPr>
          <w:rFonts w:ascii="Arial" w:hAnsi="Arial" w:eastAsia="Arial" w:cs="Arial"/>
          <w:b w:val="0"/>
          <w:bCs w:val="0"/>
          <w:i w:val="0"/>
          <w:iCs w:val="0"/>
          <w:noProof w:val="0"/>
          <w:color w:val="000000" w:themeColor="text1" w:themeTint="FF" w:themeShade="FF"/>
          <w:sz w:val="24"/>
          <w:szCs w:val="24"/>
          <w:lang w:val="en-US"/>
        </w:rPr>
      </w:pPr>
      <w:r w:rsidRPr="4F3950D6" w:rsidR="1967F669">
        <w:rPr>
          <w:rFonts w:ascii="Arial" w:hAnsi="Arial" w:eastAsia="Arial" w:cs="Arial"/>
          <w:b w:val="1"/>
          <w:bCs w:val="1"/>
          <w:i w:val="0"/>
          <w:iCs w:val="0"/>
          <w:strike w:val="0"/>
          <w:dstrike w:val="0"/>
          <w:noProof w:val="0"/>
          <w:color w:val="000000" w:themeColor="text1" w:themeTint="FF" w:themeShade="FF"/>
          <w:sz w:val="24"/>
          <w:szCs w:val="24"/>
          <w:u w:val="single"/>
          <w:lang w:val="en-US"/>
        </w:rPr>
        <w:t xml:space="preserve">Diploma in Applied Human Resources </w:t>
      </w:r>
    </w:p>
    <w:p xmlns:wp14="http://schemas.microsoft.com/office/word/2010/wordml" w:rsidP="4F3950D6" w14:paraId="19E67435" wp14:textId="66E75136">
      <w:pPr>
        <w:spacing w:after="160" w:line="257" w:lineRule="auto"/>
        <w:rPr>
          <w:rFonts w:ascii="Arial" w:hAnsi="Arial" w:eastAsia="Arial" w:cs="Arial"/>
          <w:b w:val="0"/>
          <w:bCs w:val="0"/>
          <w:i w:val="0"/>
          <w:iCs w:val="0"/>
          <w:noProof w:val="0"/>
          <w:color w:val="000000" w:themeColor="text1" w:themeTint="FF" w:themeShade="FF"/>
          <w:sz w:val="24"/>
          <w:szCs w:val="24"/>
          <w:lang w:val="en-US"/>
        </w:rPr>
      </w:pPr>
      <w:r w:rsidRPr="4F3950D6" w:rsidR="1967F669">
        <w:rPr>
          <w:rFonts w:ascii="Arial" w:hAnsi="Arial" w:eastAsia="Arial" w:cs="Arial"/>
          <w:b w:val="1"/>
          <w:bCs w:val="1"/>
          <w:i w:val="0"/>
          <w:iCs w:val="0"/>
          <w:strike w:val="0"/>
          <w:dstrike w:val="0"/>
          <w:noProof w:val="0"/>
          <w:color w:val="000000" w:themeColor="text1" w:themeTint="FF" w:themeShade="FF"/>
          <w:sz w:val="24"/>
          <w:szCs w:val="24"/>
          <w:u w:val="single"/>
          <w:lang w:val="en-US"/>
        </w:rPr>
        <w:t>September 2018</w:t>
      </w:r>
    </w:p>
    <w:p xmlns:wp14="http://schemas.microsoft.com/office/word/2010/wordml" w:rsidP="4F3950D6" w14:paraId="21EC8032" wp14:textId="112E9DDD">
      <w:pPr>
        <w:spacing w:after="160" w:line="257" w:lineRule="auto"/>
        <w:rPr>
          <w:rFonts w:ascii="Arial" w:hAnsi="Arial" w:eastAsia="Arial" w:cs="Arial"/>
          <w:b w:val="0"/>
          <w:bCs w:val="0"/>
          <w:i w:val="0"/>
          <w:iCs w:val="0"/>
          <w:noProof w:val="0"/>
          <w:color w:val="000000" w:themeColor="text1" w:themeTint="FF" w:themeShade="FF"/>
          <w:sz w:val="24"/>
          <w:szCs w:val="24"/>
          <w:lang w:val="en-US"/>
        </w:rPr>
      </w:pPr>
      <w:r w:rsidRPr="4F3950D6" w:rsidR="1967F66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4F3950D6" w:rsidR="1967F669">
        <w:rPr>
          <w:rFonts w:ascii="Arial" w:hAnsi="Arial" w:eastAsia="Arial" w:cs="Arial"/>
          <w:b w:val="0"/>
          <w:bCs w:val="0"/>
          <w:i w:val="0"/>
          <w:iCs w:val="0"/>
          <w:strike w:val="0"/>
          <w:dstrike w:val="0"/>
          <w:noProof w:val="0"/>
          <w:color w:val="000000" w:themeColor="text1" w:themeTint="FF" w:themeShade="FF"/>
          <w:sz w:val="24"/>
          <w:szCs w:val="24"/>
          <w:u w:val="single"/>
          <w:lang w:val="en-US"/>
        </w:rPr>
        <w:t>1.5 Doc9</w:t>
      </w:r>
    </w:p>
    <w:tbl>
      <w:tblPr>
        <w:tblStyle w:val="TableGrid"/>
        <w:tblW w:w="0" w:type="auto"/>
        <w:tblInd w:w="135" w:type="dxa"/>
        <w:tblLayout w:type="fixed"/>
        <w:tblLook w:val="04A0" w:firstRow="1" w:lastRow="0" w:firstColumn="1" w:lastColumn="0" w:noHBand="0" w:noVBand="1"/>
      </w:tblPr>
      <w:tblGrid>
        <w:gridCol w:w="840"/>
        <w:gridCol w:w="5160"/>
        <w:gridCol w:w="3000"/>
      </w:tblGrid>
      <w:tr w:rsidR="4F3950D6" w:rsidTr="4F3950D6" w14:paraId="5763458B">
        <w:tc>
          <w:tcPr>
            <w:tcW w:w="840" w:type="dxa"/>
            <w:tcBorders>
              <w:top w:val="single" w:sz="6"/>
              <w:left w:val="single" w:sz="6"/>
              <w:bottom w:val="single" w:sz="6"/>
              <w:right w:val="single" w:sz="6"/>
            </w:tcBorders>
            <w:tcMar/>
            <w:vAlign w:val="top"/>
          </w:tcPr>
          <w:p w:rsidR="4F3950D6" w:rsidP="4F3950D6" w:rsidRDefault="4F3950D6" w14:paraId="0A55E30E" w14:textId="33D94A26">
            <w:pPr>
              <w:spacing w:line="259" w:lineRule="auto"/>
              <w:rPr>
                <w:rFonts w:ascii="Arial" w:hAnsi="Arial" w:eastAsia="Arial" w:cs="Arial"/>
                <w:b w:val="0"/>
                <w:bCs w:val="0"/>
                <w:i w:val="0"/>
                <w:iCs w:val="0"/>
                <w:sz w:val="24"/>
                <w:szCs w:val="24"/>
              </w:rPr>
            </w:pPr>
            <w:r w:rsidRPr="4F3950D6" w:rsidR="4F3950D6">
              <w:rPr>
                <w:rFonts w:ascii="Arial" w:hAnsi="Arial" w:eastAsia="Arial" w:cs="Arial"/>
                <w:b w:val="1"/>
                <w:bCs w:val="1"/>
                <w:i w:val="0"/>
                <w:iCs w:val="0"/>
                <w:strike w:val="0"/>
                <w:dstrike w:val="0"/>
                <w:sz w:val="24"/>
                <w:szCs w:val="24"/>
                <w:u w:val="none"/>
                <w:lang w:val="en-US"/>
              </w:rPr>
              <w:t xml:space="preserve"> </w:t>
            </w:r>
          </w:p>
        </w:tc>
        <w:tc>
          <w:tcPr>
            <w:tcW w:w="5160" w:type="dxa"/>
            <w:tcBorders>
              <w:top w:val="single" w:sz="6"/>
              <w:left w:val="single" w:sz="6"/>
              <w:bottom w:val="single" w:sz="6"/>
              <w:right w:val="single" w:sz="6"/>
            </w:tcBorders>
            <w:tcMar/>
            <w:vAlign w:val="top"/>
          </w:tcPr>
          <w:p w:rsidR="4F3950D6" w:rsidP="4F3950D6" w:rsidRDefault="4F3950D6" w14:paraId="1CB2BE49" w14:textId="15BF4303">
            <w:pPr>
              <w:spacing w:line="259" w:lineRule="auto"/>
              <w:rPr>
                <w:rFonts w:ascii="Arial" w:hAnsi="Arial" w:eastAsia="Arial" w:cs="Arial"/>
                <w:b w:val="0"/>
                <w:bCs w:val="0"/>
                <w:i w:val="0"/>
                <w:iCs w:val="0"/>
                <w:sz w:val="24"/>
                <w:szCs w:val="24"/>
              </w:rPr>
            </w:pPr>
            <w:r w:rsidRPr="4F3950D6" w:rsidR="4F3950D6">
              <w:rPr>
                <w:rFonts w:ascii="Arial" w:hAnsi="Arial" w:eastAsia="Arial" w:cs="Arial"/>
                <w:b w:val="1"/>
                <w:bCs w:val="1"/>
                <w:i w:val="0"/>
                <w:iCs w:val="0"/>
                <w:strike w:val="0"/>
                <w:dstrike w:val="0"/>
                <w:sz w:val="24"/>
                <w:szCs w:val="24"/>
                <w:u w:val="single"/>
                <w:lang w:val="en-US"/>
              </w:rPr>
              <w:t>Question</w:t>
            </w:r>
          </w:p>
        </w:tc>
        <w:tc>
          <w:tcPr>
            <w:tcW w:w="3000" w:type="dxa"/>
            <w:tcBorders>
              <w:top w:val="single" w:sz="6"/>
              <w:left w:val="single" w:sz="6"/>
              <w:bottom w:val="single" w:sz="6"/>
              <w:right w:val="single" w:sz="6"/>
            </w:tcBorders>
            <w:tcMar/>
            <w:vAlign w:val="top"/>
          </w:tcPr>
          <w:p w:rsidR="4F3950D6" w:rsidP="4F3950D6" w:rsidRDefault="4F3950D6" w14:paraId="1DC3B14E" w14:textId="19C8B0D7">
            <w:pPr>
              <w:spacing w:line="259" w:lineRule="auto"/>
              <w:rPr>
                <w:rFonts w:ascii="Arial" w:hAnsi="Arial" w:eastAsia="Arial" w:cs="Arial"/>
                <w:b w:val="0"/>
                <w:bCs w:val="0"/>
                <w:i w:val="0"/>
                <w:iCs w:val="0"/>
                <w:sz w:val="24"/>
                <w:szCs w:val="24"/>
              </w:rPr>
            </w:pPr>
            <w:r w:rsidRPr="4F3950D6" w:rsidR="4F3950D6">
              <w:rPr>
                <w:rFonts w:ascii="Arial" w:hAnsi="Arial" w:eastAsia="Arial" w:cs="Arial"/>
                <w:b w:val="1"/>
                <w:bCs w:val="1"/>
                <w:i w:val="0"/>
                <w:iCs w:val="0"/>
                <w:strike w:val="0"/>
                <w:dstrike w:val="0"/>
                <w:sz w:val="24"/>
                <w:szCs w:val="24"/>
                <w:u w:val="single"/>
                <w:lang w:val="en-US"/>
              </w:rPr>
              <w:t>Answer</w:t>
            </w:r>
          </w:p>
        </w:tc>
      </w:tr>
      <w:tr w:rsidR="4F3950D6" w:rsidTr="4F3950D6" w14:paraId="74F09465">
        <w:tc>
          <w:tcPr>
            <w:tcW w:w="840" w:type="dxa"/>
            <w:tcBorders>
              <w:top w:val="single" w:sz="6"/>
              <w:left w:val="single" w:sz="6"/>
              <w:bottom w:val="single" w:sz="6"/>
              <w:right w:val="single" w:sz="6"/>
            </w:tcBorders>
            <w:tcMar/>
            <w:vAlign w:val="top"/>
          </w:tcPr>
          <w:p w:rsidR="4F3950D6" w:rsidP="4F3950D6" w:rsidRDefault="4F3950D6" w14:paraId="72444CC1" w14:textId="3A933F79">
            <w:pPr>
              <w:spacing w:line="259" w:lineRule="auto"/>
              <w:rPr>
                <w:rFonts w:ascii="Arial" w:hAnsi="Arial" w:eastAsia="Arial" w:cs="Arial"/>
                <w:b w:val="0"/>
                <w:bCs w:val="0"/>
                <w:i w:val="0"/>
                <w:iCs w:val="0"/>
                <w:sz w:val="24"/>
                <w:szCs w:val="24"/>
              </w:rPr>
            </w:pPr>
            <w:r w:rsidRPr="4F3950D6" w:rsidR="4F3950D6">
              <w:rPr>
                <w:rFonts w:ascii="Arial" w:hAnsi="Arial" w:eastAsia="Arial" w:cs="Arial"/>
                <w:b w:val="1"/>
                <w:bCs w:val="1"/>
                <w:i w:val="0"/>
                <w:iCs w:val="0"/>
                <w:strike w:val="0"/>
                <w:dstrike w:val="0"/>
                <w:sz w:val="24"/>
                <w:szCs w:val="24"/>
                <w:u w:val="single"/>
                <w:lang w:val="en-US"/>
              </w:rPr>
              <w:t>1.</w:t>
            </w:r>
          </w:p>
        </w:tc>
        <w:tc>
          <w:tcPr>
            <w:tcW w:w="5160" w:type="dxa"/>
            <w:tcBorders>
              <w:top w:val="single" w:sz="6"/>
              <w:left w:val="single" w:sz="6"/>
              <w:bottom w:val="single" w:sz="6"/>
              <w:right w:val="single" w:sz="6"/>
            </w:tcBorders>
            <w:tcMar/>
            <w:vAlign w:val="top"/>
          </w:tcPr>
          <w:p w:rsidR="4F3950D6" w:rsidP="4F3950D6" w:rsidRDefault="4F3950D6" w14:paraId="10426B3D" w14:textId="3DF378CC">
            <w:pPr>
              <w:spacing w:line="259" w:lineRule="auto"/>
              <w:rPr>
                <w:rFonts w:ascii="Arial" w:hAnsi="Arial" w:eastAsia="Arial" w:cs="Arial"/>
                <w:b w:val="0"/>
                <w:bCs w:val="0"/>
                <w:i w:val="0"/>
                <w:iCs w:val="0"/>
                <w:sz w:val="24"/>
                <w:szCs w:val="24"/>
              </w:rPr>
            </w:pPr>
            <w:r w:rsidRPr="4F3950D6" w:rsidR="4F3950D6">
              <w:rPr>
                <w:rFonts w:ascii="Arial" w:hAnsi="Arial" w:eastAsia="Arial" w:cs="Arial"/>
                <w:b w:val="0"/>
                <w:bCs w:val="0"/>
                <w:i w:val="0"/>
                <w:iCs w:val="0"/>
                <w:sz w:val="24"/>
                <w:szCs w:val="24"/>
                <w:lang w:val="en-US"/>
              </w:rPr>
              <w:t>When, where and at what time will the course will be delivered?</w:t>
            </w:r>
          </w:p>
        </w:tc>
        <w:tc>
          <w:tcPr>
            <w:tcW w:w="3000" w:type="dxa"/>
            <w:tcBorders>
              <w:top w:val="single" w:sz="6"/>
              <w:left w:val="single" w:sz="6"/>
              <w:bottom w:val="single" w:sz="6"/>
              <w:right w:val="single" w:sz="6"/>
            </w:tcBorders>
            <w:tcMar/>
            <w:vAlign w:val="top"/>
          </w:tcPr>
          <w:p w:rsidR="4F3950D6" w:rsidP="4F3950D6" w:rsidRDefault="4F3950D6" w14:paraId="2B9DCD8E" w14:textId="214E75BD">
            <w:pPr>
              <w:spacing w:line="259" w:lineRule="auto"/>
              <w:rPr>
                <w:rFonts w:ascii="Arial" w:hAnsi="Arial" w:eastAsia="Arial" w:cs="Arial"/>
                <w:b w:val="0"/>
                <w:bCs w:val="0"/>
                <w:i w:val="0"/>
                <w:iCs w:val="0"/>
                <w:sz w:val="24"/>
                <w:szCs w:val="24"/>
              </w:rPr>
            </w:pPr>
            <w:r w:rsidRPr="4F3950D6" w:rsidR="4F3950D6">
              <w:rPr>
                <w:rFonts w:ascii="Arial" w:hAnsi="Arial" w:eastAsia="Arial" w:cs="Arial"/>
                <w:b w:val="0"/>
                <w:bCs w:val="0"/>
                <w:i w:val="0"/>
                <w:iCs w:val="0"/>
                <w:sz w:val="24"/>
                <w:szCs w:val="24"/>
                <w:lang w:val="en-US"/>
              </w:rPr>
              <w:t>University of Wales</w:t>
            </w:r>
          </w:p>
          <w:p w:rsidR="4F3950D6" w:rsidP="4F3950D6" w:rsidRDefault="4F3950D6" w14:paraId="6B81C1DD" w14:textId="61E67BCD">
            <w:pPr>
              <w:spacing w:line="259" w:lineRule="auto"/>
              <w:rPr>
                <w:rFonts w:ascii="Arial" w:hAnsi="Arial" w:eastAsia="Arial" w:cs="Arial"/>
                <w:b w:val="0"/>
                <w:bCs w:val="0"/>
                <w:i w:val="0"/>
                <w:iCs w:val="0"/>
                <w:sz w:val="24"/>
                <w:szCs w:val="24"/>
              </w:rPr>
            </w:pPr>
            <w:r w:rsidRPr="4F3950D6" w:rsidR="4F3950D6">
              <w:rPr>
                <w:rFonts w:ascii="Arial" w:hAnsi="Arial" w:eastAsia="Arial" w:cs="Arial"/>
                <w:b w:val="0"/>
                <w:bCs w:val="0"/>
                <w:i w:val="0"/>
                <w:iCs w:val="0"/>
                <w:sz w:val="24"/>
                <w:szCs w:val="24"/>
                <w:lang w:val="en-US"/>
              </w:rPr>
              <w:t>Trinity Saint David</w:t>
            </w:r>
          </w:p>
        </w:tc>
      </w:tr>
      <w:tr w:rsidR="4F3950D6" w:rsidTr="4F3950D6" w14:paraId="5B0D5FF1">
        <w:tc>
          <w:tcPr>
            <w:tcW w:w="840" w:type="dxa"/>
            <w:tcBorders>
              <w:top w:val="single" w:sz="6"/>
              <w:left w:val="single" w:sz="6"/>
              <w:bottom w:val="single" w:sz="6"/>
              <w:right w:val="single" w:sz="6"/>
            </w:tcBorders>
            <w:tcMar/>
            <w:vAlign w:val="top"/>
          </w:tcPr>
          <w:p w:rsidR="4F3950D6" w:rsidP="4F3950D6" w:rsidRDefault="4F3950D6" w14:paraId="0ACF2AC9" w14:textId="4112346A">
            <w:pPr>
              <w:spacing w:line="259" w:lineRule="auto"/>
              <w:rPr>
                <w:rFonts w:ascii="Arial" w:hAnsi="Arial" w:eastAsia="Arial" w:cs="Arial"/>
                <w:b w:val="0"/>
                <w:bCs w:val="0"/>
                <w:i w:val="0"/>
                <w:iCs w:val="0"/>
                <w:sz w:val="24"/>
                <w:szCs w:val="24"/>
              </w:rPr>
            </w:pPr>
            <w:r w:rsidRPr="4F3950D6" w:rsidR="4F3950D6">
              <w:rPr>
                <w:rFonts w:ascii="Arial" w:hAnsi="Arial" w:eastAsia="Arial" w:cs="Arial"/>
                <w:b w:val="1"/>
                <w:bCs w:val="1"/>
                <w:i w:val="0"/>
                <w:iCs w:val="0"/>
                <w:strike w:val="0"/>
                <w:dstrike w:val="0"/>
                <w:sz w:val="24"/>
                <w:szCs w:val="24"/>
                <w:u w:val="single"/>
                <w:lang w:val="en-US"/>
              </w:rPr>
              <w:t>2.</w:t>
            </w:r>
          </w:p>
        </w:tc>
        <w:tc>
          <w:tcPr>
            <w:tcW w:w="5160" w:type="dxa"/>
            <w:tcBorders>
              <w:top w:val="single" w:sz="6"/>
              <w:left w:val="single" w:sz="6"/>
              <w:bottom w:val="single" w:sz="6"/>
              <w:right w:val="single" w:sz="6"/>
            </w:tcBorders>
            <w:tcMar/>
            <w:vAlign w:val="top"/>
          </w:tcPr>
          <w:p w:rsidR="4F3950D6" w:rsidP="4F3950D6" w:rsidRDefault="4F3950D6" w14:paraId="5A73A413" w14:textId="4945F20A">
            <w:pPr>
              <w:spacing w:line="259" w:lineRule="auto"/>
              <w:rPr>
                <w:rFonts w:ascii="Arial" w:hAnsi="Arial" w:eastAsia="Arial" w:cs="Arial"/>
                <w:b w:val="0"/>
                <w:bCs w:val="0"/>
                <w:i w:val="0"/>
                <w:iCs w:val="0"/>
                <w:sz w:val="24"/>
                <w:szCs w:val="24"/>
              </w:rPr>
            </w:pPr>
            <w:r w:rsidRPr="4F3950D6" w:rsidR="4F3950D6">
              <w:rPr>
                <w:rFonts w:ascii="Arial" w:hAnsi="Arial" w:eastAsia="Arial" w:cs="Arial"/>
                <w:b w:val="0"/>
                <w:bCs w:val="0"/>
                <w:i w:val="0"/>
                <w:iCs w:val="0"/>
                <w:sz w:val="24"/>
                <w:szCs w:val="24"/>
                <w:lang w:val="en-US"/>
              </w:rPr>
              <w:t>How many modules form part of the programme?</w:t>
            </w:r>
          </w:p>
        </w:tc>
        <w:tc>
          <w:tcPr>
            <w:tcW w:w="3000" w:type="dxa"/>
            <w:tcBorders>
              <w:top w:val="single" w:sz="6"/>
              <w:left w:val="single" w:sz="6"/>
              <w:bottom w:val="single" w:sz="6"/>
              <w:right w:val="single" w:sz="6"/>
            </w:tcBorders>
            <w:tcMar/>
            <w:vAlign w:val="top"/>
          </w:tcPr>
          <w:p w:rsidR="4F3950D6" w:rsidP="4F3950D6" w:rsidRDefault="4F3950D6" w14:paraId="783C7CD6" w14:textId="13A5CAD6">
            <w:pPr>
              <w:spacing w:line="259" w:lineRule="auto"/>
              <w:rPr>
                <w:rFonts w:ascii="Arial" w:hAnsi="Arial" w:eastAsia="Arial" w:cs="Arial"/>
                <w:b w:val="0"/>
                <w:bCs w:val="0"/>
                <w:i w:val="0"/>
                <w:iCs w:val="0"/>
                <w:sz w:val="24"/>
                <w:szCs w:val="24"/>
              </w:rPr>
            </w:pPr>
            <w:r w:rsidRPr="4F3950D6" w:rsidR="4F3950D6">
              <w:rPr>
                <w:rFonts w:ascii="Arial" w:hAnsi="Arial" w:eastAsia="Arial" w:cs="Arial"/>
                <w:b w:val="0"/>
                <w:bCs w:val="0"/>
                <w:i w:val="0"/>
                <w:iCs w:val="0"/>
                <w:sz w:val="24"/>
                <w:szCs w:val="24"/>
                <w:lang w:val="en-US"/>
              </w:rPr>
              <w:t>Sixteen</w:t>
            </w:r>
          </w:p>
        </w:tc>
      </w:tr>
      <w:tr w:rsidR="4F3950D6" w:rsidTr="4F3950D6" w14:paraId="06F2F853">
        <w:tc>
          <w:tcPr>
            <w:tcW w:w="840" w:type="dxa"/>
            <w:tcBorders>
              <w:top w:val="single" w:sz="6"/>
              <w:left w:val="single" w:sz="6"/>
              <w:bottom w:val="single" w:sz="6"/>
              <w:right w:val="single" w:sz="6"/>
            </w:tcBorders>
            <w:tcMar/>
            <w:vAlign w:val="top"/>
          </w:tcPr>
          <w:p w:rsidR="4F3950D6" w:rsidP="4F3950D6" w:rsidRDefault="4F3950D6" w14:paraId="70F5D61D" w14:textId="0482C364">
            <w:pPr>
              <w:spacing w:line="259" w:lineRule="auto"/>
              <w:rPr>
                <w:rFonts w:ascii="Arial" w:hAnsi="Arial" w:eastAsia="Arial" w:cs="Arial"/>
                <w:b w:val="0"/>
                <w:bCs w:val="0"/>
                <w:i w:val="0"/>
                <w:iCs w:val="0"/>
                <w:sz w:val="24"/>
                <w:szCs w:val="24"/>
              </w:rPr>
            </w:pPr>
            <w:r w:rsidRPr="4F3950D6" w:rsidR="4F3950D6">
              <w:rPr>
                <w:rFonts w:ascii="Arial" w:hAnsi="Arial" w:eastAsia="Arial" w:cs="Arial"/>
                <w:b w:val="1"/>
                <w:bCs w:val="1"/>
                <w:i w:val="0"/>
                <w:iCs w:val="0"/>
                <w:strike w:val="0"/>
                <w:dstrike w:val="0"/>
                <w:sz w:val="24"/>
                <w:szCs w:val="24"/>
                <w:u w:val="single"/>
                <w:lang w:val="en-US"/>
              </w:rPr>
              <w:t>3.</w:t>
            </w:r>
          </w:p>
        </w:tc>
        <w:tc>
          <w:tcPr>
            <w:tcW w:w="5160" w:type="dxa"/>
            <w:tcBorders>
              <w:top w:val="single" w:sz="6"/>
              <w:left w:val="single" w:sz="6"/>
              <w:bottom w:val="single" w:sz="6"/>
              <w:right w:val="single" w:sz="6"/>
            </w:tcBorders>
            <w:tcMar/>
            <w:vAlign w:val="top"/>
          </w:tcPr>
          <w:p w:rsidR="4F3950D6" w:rsidP="4F3950D6" w:rsidRDefault="4F3950D6" w14:paraId="22B81C5D" w14:textId="48B5D0AF">
            <w:pPr>
              <w:spacing w:line="259" w:lineRule="auto"/>
              <w:rPr>
                <w:rFonts w:ascii="Arial" w:hAnsi="Arial" w:eastAsia="Arial" w:cs="Arial"/>
                <w:b w:val="0"/>
                <w:bCs w:val="0"/>
                <w:i w:val="0"/>
                <w:iCs w:val="0"/>
                <w:sz w:val="24"/>
                <w:szCs w:val="24"/>
              </w:rPr>
            </w:pPr>
            <w:r w:rsidRPr="4F3950D6" w:rsidR="4F3950D6">
              <w:rPr>
                <w:rFonts w:ascii="Arial" w:hAnsi="Arial" w:eastAsia="Arial" w:cs="Arial"/>
                <w:b w:val="0"/>
                <w:bCs w:val="0"/>
                <w:i w:val="0"/>
                <w:iCs w:val="0"/>
                <w:sz w:val="24"/>
                <w:szCs w:val="24"/>
                <w:lang w:val="en-US"/>
              </w:rPr>
              <w:t>What are the term dates for this year?</w:t>
            </w:r>
          </w:p>
        </w:tc>
        <w:tc>
          <w:tcPr>
            <w:tcW w:w="3000" w:type="dxa"/>
            <w:tcBorders>
              <w:top w:val="single" w:sz="6"/>
              <w:left w:val="single" w:sz="6"/>
              <w:bottom w:val="single" w:sz="6"/>
              <w:right w:val="single" w:sz="6"/>
            </w:tcBorders>
            <w:tcMar/>
            <w:vAlign w:val="top"/>
          </w:tcPr>
          <w:p w:rsidR="4F3950D6" w:rsidP="4F3950D6" w:rsidRDefault="4F3950D6" w14:paraId="09055880" w14:textId="0ACEB110">
            <w:pPr>
              <w:spacing w:line="259" w:lineRule="auto"/>
              <w:rPr>
                <w:rFonts w:ascii="Arial" w:hAnsi="Arial" w:eastAsia="Arial" w:cs="Arial"/>
                <w:b w:val="0"/>
                <w:bCs w:val="0"/>
                <w:i w:val="0"/>
                <w:iCs w:val="0"/>
                <w:sz w:val="24"/>
                <w:szCs w:val="24"/>
              </w:rPr>
            </w:pPr>
            <w:r w:rsidRPr="4F3950D6" w:rsidR="4F3950D6">
              <w:rPr>
                <w:rFonts w:ascii="Arial" w:hAnsi="Arial" w:eastAsia="Arial" w:cs="Arial"/>
                <w:b w:val="0"/>
                <w:bCs w:val="0"/>
                <w:i w:val="0"/>
                <w:iCs w:val="0"/>
                <w:sz w:val="24"/>
                <w:szCs w:val="24"/>
                <w:lang w:val="en-US"/>
              </w:rPr>
              <w:t xml:space="preserve">All on the student timetable. Subject to change due to COVID-19 </w:t>
            </w:r>
          </w:p>
        </w:tc>
      </w:tr>
      <w:tr w:rsidR="4F3950D6" w:rsidTr="4F3950D6" w14:paraId="2FEF5AE4">
        <w:tc>
          <w:tcPr>
            <w:tcW w:w="840" w:type="dxa"/>
            <w:tcBorders>
              <w:top w:val="single" w:sz="6"/>
              <w:left w:val="single" w:sz="6"/>
              <w:bottom w:val="single" w:sz="6"/>
              <w:right w:val="single" w:sz="6"/>
            </w:tcBorders>
            <w:tcMar/>
            <w:vAlign w:val="top"/>
          </w:tcPr>
          <w:p w:rsidR="4F3950D6" w:rsidP="4F3950D6" w:rsidRDefault="4F3950D6" w14:paraId="2F27651C" w14:textId="7F3F0D54">
            <w:pPr>
              <w:spacing w:line="259" w:lineRule="auto"/>
              <w:rPr>
                <w:rFonts w:ascii="Arial" w:hAnsi="Arial" w:eastAsia="Arial" w:cs="Arial"/>
                <w:b w:val="0"/>
                <w:bCs w:val="0"/>
                <w:i w:val="0"/>
                <w:iCs w:val="0"/>
                <w:sz w:val="24"/>
                <w:szCs w:val="24"/>
              </w:rPr>
            </w:pPr>
            <w:r w:rsidRPr="4F3950D6" w:rsidR="4F3950D6">
              <w:rPr>
                <w:rFonts w:ascii="Arial" w:hAnsi="Arial" w:eastAsia="Arial" w:cs="Arial"/>
                <w:b w:val="1"/>
                <w:bCs w:val="1"/>
                <w:i w:val="0"/>
                <w:iCs w:val="0"/>
                <w:strike w:val="0"/>
                <w:dstrike w:val="0"/>
                <w:sz w:val="24"/>
                <w:szCs w:val="24"/>
                <w:u w:val="single"/>
                <w:lang w:val="en-US"/>
              </w:rPr>
              <w:t>4.</w:t>
            </w:r>
          </w:p>
        </w:tc>
        <w:tc>
          <w:tcPr>
            <w:tcW w:w="5160" w:type="dxa"/>
            <w:tcBorders>
              <w:top w:val="single" w:sz="6"/>
              <w:left w:val="single" w:sz="6"/>
              <w:bottom w:val="single" w:sz="6"/>
              <w:right w:val="single" w:sz="6"/>
            </w:tcBorders>
            <w:tcMar/>
            <w:vAlign w:val="top"/>
          </w:tcPr>
          <w:p w:rsidR="4F3950D6" w:rsidP="4F3950D6" w:rsidRDefault="4F3950D6" w14:paraId="06FEBC6E" w14:textId="52C7B4E7">
            <w:pPr>
              <w:spacing w:line="259" w:lineRule="auto"/>
              <w:rPr>
                <w:rFonts w:ascii="Arial" w:hAnsi="Arial" w:eastAsia="Arial" w:cs="Arial"/>
                <w:b w:val="0"/>
                <w:bCs w:val="0"/>
                <w:i w:val="0"/>
                <w:iCs w:val="0"/>
                <w:sz w:val="24"/>
                <w:szCs w:val="24"/>
              </w:rPr>
            </w:pPr>
            <w:r w:rsidRPr="4F3950D6" w:rsidR="4F3950D6">
              <w:rPr>
                <w:rFonts w:ascii="Arial" w:hAnsi="Arial" w:eastAsia="Arial" w:cs="Arial"/>
                <w:b w:val="0"/>
                <w:bCs w:val="0"/>
                <w:i w:val="0"/>
                <w:iCs w:val="0"/>
                <w:sz w:val="24"/>
                <w:szCs w:val="24"/>
                <w:lang w:val="en-US"/>
              </w:rPr>
              <w:t>What is Moodle?</w:t>
            </w:r>
          </w:p>
        </w:tc>
        <w:tc>
          <w:tcPr>
            <w:tcW w:w="3000" w:type="dxa"/>
            <w:tcBorders>
              <w:top w:val="single" w:sz="6"/>
              <w:left w:val="single" w:sz="6"/>
              <w:bottom w:val="single" w:sz="6"/>
              <w:right w:val="single" w:sz="6"/>
            </w:tcBorders>
            <w:tcMar/>
            <w:vAlign w:val="top"/>
          </w:tcPr>
          <w:p w:rsidR="4F3950D6" w:rsidP="4F3950D6" w:rsidRDefault="4F3950D6" w14:paraId="0659FEA1" w14:textId="4D31D20E">
            <w:pPr>
              <w:spacing w:line="259" w:lineRule="auto"/>
              <w:rPr>
                <w:rFonts w:ascii="Arial" w:hAnsi="Arial" w:eastAsia="Arial" w:cs="Arial"/>
                <w:b w:val="0"/>
                <w:bCs w:val="0"/>
                <w:i w:val="0"/>
                <w:iCs w:val="0"/>
                <w:sz w:val="24"/>
                <w:szCs w:val="24"/>
              </w:rPr>
            </w:pPr>
            <w:r w:rsidRPr="4F3950D6" w:rsidR="4F3950D6">
              <w:rPr>
                <w:rFonts w:ascii="Arial" w:hAnsi="Arial" w:eastAsia="Arial" w:cs="Arial"/>
                <w:b w:val="0"/>
                <w:bCs w:val="0"/>
                <w:i w:val="0"/>
                <w:iCs w:val="0"/>
                <w:sz w:val="24"/>
                <w:szCs w:val="24"/>
                <w:lang w:val="en-US"/>
              </w:rPr>
              <w:t>Online learning platform that contains all the course information and details of each moduel.</w:t>
            </w:r>
          </w:p>
        </w:tc>
      </w:tr>
      <w:tr w:rsidR="4F3950D6" w:rsidTr="4F3950D6" w14:paraId="36B3263F">
        <w:tc>
          <w:tcPr>
            <w:tcW w:w="840" w:type="dxa"/>
            <w:tcBorders>
              <w:top w:val="single" w:sz="6"/>
              <w:left w:val="single" w:sz="6"/>
              <w:bottom w:val="single" w:sz="6"/>
              <w:right w:val="single" w:sz="6"/>
            </w:tcBorders>
            <w:tcMar/>
            <w:vAlign w:val="top"/>
          </w:tcPr>
          <w:p w:rsidR="4F3950D6" w:rsidP="4F3950D6" w:rsidRDefault="4F3950D6" w14:paraId="32BD21CB" w14:textId="56CBF3D6">
            <w:pPr>
              <w:spacing w:line="259" w:lineRule="auto"/>
              <w:rPr>
                <w:rFonts w:ascii="Arial" w:hAnsi="Arial" w:eastAsia="Arial" w:cs="Arial"/>
                <w:b w:val="0"/>
                <w:bCs w:val="0"/>
                <w:i w:val="0"/>
                <w:iCs w:val="0"/>
                <w:sz w:val="24"/>
                <w:szCs w:val="24"/>
              </w:rPr>
            </w:pPr>
            <w:r w:rsidRPr="4F3950D6" w:rsidR="4F3950D6">
              <w:rPr>
                <w:rFonts w:ascii="Arial" w:hAnsi="Arial" w:eastAsia="Arial" w:cs="Arial"/>
                <w:b w:val="1"/>
                <w:bCs w:val="1"/>
                <w:i w:val="0"/>
                <w:iCs w:val="0"/>
                <w:strike w:val="0"/>
                <w:dstrike w:val="0"/>
                <w:sz w:val="24"/>
                <w:szCs w:val="24"/>
                <w:u w:val="single"/>
                <w:lang w:val="en-US"/>
              </w:rPr>
              <w:t>5.</w:t>
            </w:r>
          </w:p>
        </w:tc>
        <w:tc>
          <w:tcPr>
            <w:tcW w:w="5160" w:type="dxa"/>
            <w:tcBorders>
              <w:top w:val="single" w:sz="6"/>
              <w:left w:val="single" w:sz="6"/>
              <w:bottom w:val="single" w:sz="6"/>
              <w:right w:val="single" w:sz="6"/>
            </w:tcBorders>
            <w:tcMar/>
            <w:vAlign w:val="top"/>
          </w:tcPr>
          <w:p w:rsidR="4F3950D6" w:rsidP="4F3950D6" w:rsidRDefault="4F3950D6" w14:paraId="61EB9E6B" w14:textId="557CE525">
            <w:pPr>
              <w:spacing w:line="259" w:lineRule="auto"/>
              <w:rPr>
                <w:rFonts w:ascii="Arial" w:hAnsi="Arial" w:eastAsia="Arial" w:cs="Arial"/>
                <w:b w:val="0"/>
                <w:bCs w:val="0"/>
                <w:i w:val="0"/>
                <w:iCs w:val="0"/>
                <w:sz w:val="24"/>
                <w:szCs w:val="24"/>
              </w:rPr>
            </w:pPr>
            <w:r w:rsidRPr="4F3950D6" w:rsidR="4F3950D6">
              <w:rPr>
                <w:rFonts w:ascii="Arial" w:hAnsi="Arial" w:eastAsia="Arial" w:cs="Arial"/>
                <w:b w:val="0"/>
                <w:bCs w:val="0"/>
                <w:i w:val="0"/>
                <w:iCs w:val="0"/>
                <w:sz w:val="24"/>
                <w:szCs w:val="24"/>
                <w:lang w:val="en-US"/>
              </w:rPr>
              <w:t>What is Eduroam?</w:t>
            </w:r>
          </w:p>
        </w:tc>
        <w:tc>
          <w:tcPr>
            <w:tcW w:w="3000" w:type="dxa"/>
            <w:tcBorders>
              <w:top w:val="single" w:sz="6"/>
              <w:left w:val="single" w:sz="6"/>
              <w:bottom w:val="single" w:sz="6"/>
              <w:right w:val="single" w:sz="6"/>
            </w:tcBorders>
            <w:tcMar/>
            <w:vAlign w:val="top"/>
          </w:tcPr>
          <w:p w:rsidR="4F3950D6" w:rsidP="4F3950D6" w:rsidRDefault="4F3950D6" w14:paraId="2F79E079" w14:textId="69EE3CF0">
            <w:pPr>
              <w:spacing w:line="259" w:lineRule="auto"/>
              <w:rPr>
                <w:rFonts w:ascii="Arial" w:hAnsi="Arial" w:eastAsia="Arial" w:cs="Arial"/>
                <w:b w:val="0"/>
                <w:bCs w:val="0"/>
                <w:i w:val="0"/>
                <w:iCs w:val="0"/>
                <w:sz w:val="24"/>
                <w:szCs w:val="24"/>
              </w:rPr>
            </w:pPr>
            <w:r w:rsidRPr="4F3950D6" w:rsidR="4F3950D6">
              <w:rPr>
                <w:rFonts w:ascii="Arial" w:hAnsi="Arial" w:eastAsia="Arial" w:cs="Arial"/>
                <w:b w:val="0"/>
                <w:bCs w:val="0"/>
                <w:i w:val="0"/>
                <w:iCs w:val="0"/>
                <w:sz w:val="24"/>
                <w:szCs w:val="24"/>
                <w:lang w:val="en-US"/>
              </w:rPr>
              <w:t>International Roaming Service</w:t>
            </w:r>
          </w:p>
        </w:tc>
      </w:tr>
      <w:tr w:rsidR="4F3950D6" w:rsidTr="4F3950D6" w14:paraId="014FA931">
        <w:tc>
          <w:tcPr>
            <w:tcW w:w="840" w:type="dxa"/>
            <w:tcBorders>
              <w:top w:val="single" w:sz="6"/>
              <w:left w:val="single" w:sz="6"/>
              <w:bottom w:val="single" w:sz="6"/>
              <w:right w:val="single" w:sz="6"/>
            </w:tcBorders>
            <w:tcMar/>
            <w:vAlign w:val="top"/>
          </w:tcPr>
          <w:p w:rsidR="4F3950D6" w:rsidP="4F3950D6" w:rsidRDefault="4F3950D6" w14:paraId="564823E1" w14:textId="46AF4D57">
            <w:pPr>
              <w:spacing w:line="259" w:lineRule="auto"/>
              <w:rPr>
                <w:rFonts w:ascii="Arial" w:hAnsi="Arial" w:eastAsia="Arial" w:cs="Arial"/>
                <w:b w:val="0"/>
                <w:bCs w:val="0"/>
                <w:i w:val="0"/>
                <w:iCs w:val="0"/>
                <w:sz w:val="24"/>
                <w:szCs w:val="24"/>
              </w:rPr>
            </w:pPr>
            <w:r w:rsidRPr="4F3950D6" w:rsidR="4F3950D6">
              <w:rPr>
                <w:rFonts w:ascii="Arial" w:hAnsi="Arial" w:eastAsia="Arial" w:cs="Arial"/>
                <w:b w:val="1"/>
                <w:bCs w:val="1"/>
                <w:i w:val="0"/>
                <w:iCs w:val="0"/>
                <w:strike w:val="0"/>
                <w:dstrike w:val="0"/>
                <w:sz w:val="24"/>
                <w:szCs w:val="24"/>
                <w:u w:val="single"/>
                <w:lang w:val="en-US"/>
              </w:rPr>
              <w:t>6.</w:t>
            </w:r>
          </w:p>
        </w:tc>
        <w:tc>
          <w:tcPr>
            <w:tcW w:w="5160" w:type="dxa"/>
            <w:tcBorders>
              <w:top w:val="single" w:sz="6"/>
              <w:left w:val="single" w:sz="6"/>
              <w:bottom w:val="single" w:sz="6"/>
              <w:right w:val="single" w:sz="6"/>
            </w:tcBorders>
            <w:tcMar/>
            <w:vAlign w:val="top"/>
          </w:tcPr>
          <w:p w:rsidR="4F3950D6" w:rsidP="4F3950D6" w:rsidRDefault="4F3950D6" w14:paraId="06553628" w14:textId="0B8981C5">
            <w:pPr>
              <w:spacing w:line="259" w:lineRule="auto"/>
              <w:rPr>
                <w:rFonts w:ascii="Arial" w:hAnsi="Arial" w:eastAsia="Arial" w:cs="Arial"/>
                <w:b w:val="0"/>
                <w:bCs w:val="0"/>
                <w:i w:val="0"/>
                <w:iCs w:val="0"/>
                <w:sz w:val="24"/>
                <w:szCs w:val="24"/>
              </w:rPr>
            </w:pPr>
            <w:r w:rsidRPr="4F3950D6" w:rsidR="4F3950D6">
              <w:rPr>
                <w:rFonts w:ascii="Arial" w:hAnsi="Arial" w:eastAsia="Arial" w:cs="Arial"/>
                <w:b w:val="0"/>
                <w:bCs w:val="0"/>
                <w:i w:val="0"/>
                <w:iCs w:val="0"/>
                <w:sz w:val="24"/>
                <w:szCs w:val="24"/>
                <w:lang w:val="en-US"/>
              </w:rPr>
              <w:t>What is Turnitin?</w:t>
            </w:r>
          </w:p>
        </w:tc>
        <w:tc>
          <w:tcPr>
            <w:tcW w:w="3000" w:type="dxa"/>
            <w:tcBorders>
              <w:top w:val="single" w:sz="6"/>
              <w:left w:val="single" w:sz="6"/>
              <w:bottom w:val="single" w:sz="6"/>
              <w:right w:val="single" w:sz="6"/>
            </w:tcBorders>
            <w:tcMar/>
            <w:vAlign w:val="top"/>
          </w:tcPr>
          <w:p w:rsidR="4F3950D6" w:rsidP="4F3950D6" w:rsidRDefault="4F3950D6" w14:paraId="3551EC25" w14:textId="543ED9BB">
            <w:pPr>
              <w:spacing w:line="259" w:lineRule="auto"/>
              <w:rPr>
                <w:rFonts w:ascii="Arial" w:hAnsi="Arial" w:eastAsia="Arial" w:cs="Arial"/>
                <w:b w:val="0"/>
                <w:bCs w:val="0"/>
                <w:i w:val="0"/>
                <w:iCs w:val="0"/>
                <w:sz w:val="24"/>
                <w:szCs w:val="24"/>
              </w:rPr>
            </w:pPr>
            <w:r w:rsidRPr="4F3950D6" w:rsidR="4F3950D6">
              <w:rPr>
                <w:rFonts w:ascii="Arial" w:hAnsi="Arial" w:eastAsia="Arial" w:cs="Arial"/>
                <w:b w:val="0"/>
                <w:bCs w:val="0"/>
                <w:i w:val="0"/>
                <w:iCs w:val="0"/>
                <w:sz w:val="24"/>
                <w:szCs w:val="24"/>
                <w:lang w:val="en-US"/>
              </w:rPr>
              <w:t>Programme to assess your similarity score to prevent plagiarism</w:t>
            </w:r>
          </w:p>
        </w:tc>
      </w:tr>
      <w:tr w:rsidR="4F3950D6" w:rsidTr="4F3950D6" w14:paraId="526994CB">
        <w:tc>
          <w:tcPr>
            <w:tcW w:w="840" w:type="dxa"/>
            <w:tcBorders>
              <w:top w:val="single" w:sz="6"/>
              <w:left w:val="single" w:sz="6"/>
              <w:bottom w:val="single" w:sz="6"/>
              <w:right w:val="single" w:sz="6"/>
            </w:tcBorders>
            <w:tcMar/>
            <w:vAlign w:val="top"/>
          </w:tcPr>
          <w:p w:rsidR="4F3950D6" w:rsidP="4F3950D6" w:rsidRDefault="4F3950D6" w14:paraId="12E31A2F" w14:textId="144AF3B8">
            <w:pPr>
              <w:spacing w:line="259" w:lineRule="auto"/>
              <w:rPr>
                <w:rFonts w:ascii="Arial" w:hAnsi="Arial" w:eastAsia="Arial" w:cs="Arial"/>
                <w:b w:val="0"/>
                <w:bCs w:val="0"/>
                <w:i w:val="0"/>
                <w:iCs w:val="0"/>
                <w:sz w:val="24"/>
                <w:szCs w:val="24"/>
              </w:rPr>
            </w:pPr>
            <w:r w:rsidRPr="4F3950D6" w:rsidR="4F3950D6">
              <w:rPr>
                <w:rFonts w:ascii="Arial" w:hAnsi="Arial" w:eastAsia="Arial" w:cs="Arial"/>
                <w:b w:val="1"/>
                <w:bCs w:val="1"/>
                <w:i w:val="0"/>
                <w:iCs w:val="0"/>
                <w:strike w:val="0"/>
                <w:dstrike w:val="0"/>
                <w:sz w:val="24"/>
                <w:szCs w:val="24"/>
                <w:u w:val="single"/>
                <w:lang w:val="en-US"/>
              </w:rPr>
              <w:t>7.</w:t>
            </w:r>
          </w:p>
        </w:tc>
        <w:tc>
          <w:tcPr>
            <w:tcW w:w="5160" w:type="dxa"/>
            <w:tcBorders>
              <w:top w:val="single" w:sz="6"/>
              <w:left w:val="single" w:sz="6"/>
              <w:bottom w:val="single" w:sz="6"/>
              <w:right w:val="single" w:sz="6"/>
            </w:tcBorders>
            <w:tcMar/>
            <w:vAlign w:val="top"/>
          </w:tcPr>
          <w:p w:rsidR="4F3950D6" w:rsidP="4F3950D6" w:rsidRDefault="4F3950D6" w14:paraId="3665741F" w14:textId="3C082A2E">
            <w:pPr>
              <w:spacing w:line="259" w:lineRule="auto"/>
              <w:rPr>
                <w:rFonts w:ascii="Arial" w:hAnsi="Arial" w:eastAsia="Arial" w:cs="Arial"/>
                <w:b w:val="0"/>
                <w:bCs w:val="0"/>
                <w:i w:val="0"/>
                <w:iCs w:val="0"/>
                <w:sz w:val="24"/>
                <w:szCs w:val="24"/>
              </w:rPr>
            </w:pPr>
            <w:r w:rsidRPr="4F3950D6" w:rsidR="4F3950D6">
              <w:rPr>
                <w:rFonts w:ascii="Arial" w:hAnsi="Arial" w:eastAsia="Arial" w:cs="Arial"/>
                <w:b w:val="0"/>
                <w:bCs w:val="0"/>
                <w:i w:val="0"/>
                <w:iCs w:val="0"/>
                <w:sz w:val="24"/>
                <w:szCs w:val="24"/>
                <w:lang w:val="en-US"/>
              </w:rPr>
              <w:t>Do you know when you are required to hand in work?</w:t>
            </w:r>
          </w:p>
        </w:tc>
        <w:tc>
          <w:tcPr>
            <w:tcW w:w="3000" w:type="dxa"/>
            <w:tcBorders>
              <w:top w:val="single" w:sz="6"/>
              <w:left w:val="single" w:sz="6"/>
              <w:bottom w:val="single" w:sz="6"/>
              <w:right w:val="single" w:sz="6"/>
            </w:tcBorders>
            <w:tcMar/>
            <w:vAlign w:val="top"/>
          </w:tcPr>
          <w:p w:rsidR="4F3950D6" w:rsidP="4F3950D6" w:rsidRDefault="4F3950D6" w14:paraId="54427F2A" w14:textId="561F4D79">
            <w:pPr>
              <w:spacing w:line="259" w:lineRule="auto"/>
              <w:rPr>
                <w:rFonts w:ascii="Arial" w:hAnsi="Arial" w:eastAsia="Arial" w:cs="Arial"/>
                <w:b w:val="0"/>
                <w:bCs w:val="0"/>
                <w:i w:val="0"/>
                <w:iCs w:val="0"/>
                <w:sz w:val="24"/>
                <w:szCs w:val="24"/>
              </w:rPr>
            </w:pPr>
            <w:r w:rsidRPr="4F3950D6" w:rsidR="4F3950D6">
              <w:rPr>
                <w:rFonts w:ascii="Arial" w:hAnsi="Arial" w:eastAsia="Arial" w:cs="Arial"/>
                <w:b w:val="0"/>
                <w:bCs w:val="0"/>
                <w:i w:val="0"/>
                <w:iCs w:val="0"/>
                <w:sz w:val="24"/>
                <w:szCs w:val="24"/>
                <w:lang w:val="en-US"/>
              </w:rPr>
              <w:t>Yes – Deadlines are given at start of assessments.</w:t>
            </w:r>
          </w:p>
        </w:tc>
      </w:tr>
      <w:tr w:rsidR="4F3950D6" w:rsidTr="4F3950D6" w14:paraId="0B2400B0">
        <w:tc>
          <w:tcPr>
            <w:tcW w:w="840" w:type="dxa"/>
            <w:tcBorders>
              <w:top w:val="single" w:sz="6"/>
              <w:left w:val="single" w:sz="6"/>
              <w:bottom w:val="single" w:sz="6"/>
              <w:right w:val="single" w:sz="6"/>
            </w:tcBorders>
            <w:tcMar/>
            <w:vAlign w:val="top"/>
          </w:tcPr>
          <w:p w:rsidR="4F3950D6" w:rsidP="4F3950D6" w:rsidRDefault="4F3950D6" w14:paraId="39017303" w14:textId="0DC9A09B">
            <w:pPr>
              <w:spacing w:line="259" w:lineRule="auto"/>
              <w:rPr>
                <w:rFonts w:ascii="Arial" w:hAnsi="Arial" w:eastAsia="Arial" w:cs="Arial"/>
                <w:b w:val="0"/>
                <w:bCs w:val="0"/>
                <w:i w:val="0"/>
                <w:iCs w:val="0"/>
                <w:sz w:val="24"/>
                <w:szCs w:val="24"/>
              </w:rPr>
            </w:pPr>
            <w:r w:rsidRPr="4F3950D6" w:rsidR="4F3950D6">
              <w:rPr>
                <w:rFonts w:ascii="Arial" w:hAnsi="Arial" w:eastAsia="Arial" w:cs="Arial"/>
                <w:b w:val="1"/>
                <w:bCs w:val="1"/>
                <w:i w:val="0"/>
                <w:iCs w:val="0"/>
                <w:strike w:val="0"/>
                <w:dstrike w:val="0"/>
                <w:sz w:val="24"/>
                <w:szCs w:val="24"/>
                <w:u w:val="single"/>
                <w:lang w:val="en-US"/>
              </w:rPr>
              <w:t>8.</w:t>
            </w:r>
          </w:p>
        </w:tc>
        <w:tc>
          <w:tcPr>
            <w:tcW w:w="5160" w:type="dxa"/>
            <w:tcBorders>
              <w:top w:val="single" w:sz="6"/>
              <w:left w:val="single" w:sz="6"/>
              <w:bottom w:val="single" w:sz="6"/>
              <w:right w:val="single" w:sz="6"/>
            </w:tcBorders>
            <w:tcMar/>
            <w:vAlign w:val="top"/>
          </w:tcPr>
          <w:p w:rsidR="4F3950D6" w:rsidP="4F3950D6" w:rsidRDefault="4F3950D6" w14:paraId="205E2524" w14:textId="4060C678">
            <w:pPr>
              <w:spacing w:line="259" w:lineRule="auto"/>
              <w:rPr>
                <w:rFonts w:ascii="Arial" w:hAnsi="Arial" w:eastAsia="Arial" w:cs="Arial"/>
                <w:b w:val="0"/>
                <w:bCs w:val="0"/>
                <w:i w:val="0"/>
                <w:iCs w:val="0"/>
                <w:sz w:val="24"/>
                <w:szCs w:val="24"/>
              </w:rPr>
            </w:pPr>
            <w:r w:rsidRPr="4F3950D6" w:rsidR="4F3950D6">
              <w:rPr>
                <w:rFonts w:ascii="Arial" w:hAnsi="Arial" w:eastAsia="Arial" w:cs="Arial"/>
                <w:b w:val="0"/>
                <w:bCs w:val="0"/>
                <w:i w:val="0"/>
                <w:iCs w:val="0"/>
                <w:sz w:val="24"/>
                <w:szCs w:val="24"/>
                <w:lang w:val="en-US"/>
              </w:rPr>
              <w:t>What is the core text for this programme?</w:t>
            </w:r>
          </w:p>
        </w:tc>
        <w:tc>
          <w:tcPr>
            <w:tcW w:w="3000" w:type="dxa"/>
            <w:tcBorders>
              <w:top w:val="single" w:sz="6"/>
              <w:left w:val="single" w:sz="6"/>
              <w:bottom w:val="single" w:sz="6"/>
              <w:right w:val="single" w:sz="6"/>
            </w:tcBorders>
            <w:tcMar/>
            <w:vAlign w:val="top"/>
          </w:tcPr>
          <w:p w:rsidR="4F3950D6" w:rsidP="4F3950D6" w:rsidRDefault="4F3950D6" w14:paraId="1E58FDD8" w14:textId="1416D121">
            <w:pPr>
              <w:spacing w:line="259" w:lineRule="auto"/>
              <w:rPr>
                <w:rFonts w:ascii="Arial" w:hAnsi="Arial" w:eastAsia="Arial" w:cs="Arial"/>
                <w:b w:val="0"/>
                <w:bCs w:val="0"/>
                <w:i w:val="0"/>
                <w:iCs w:val="0"/>
                <w:sz w:val="24"/>
                <w:szCs w:val="24"/>
              </w:rPr>
            </w:pPr>
            <w:r w:rsidRPr="4F3950D6" w:rsidR="4F3950D6">
              <w:rPr>
                <w:rFonts w:ascii="Arial" w:hAnsi="Arial" w:eastAsia="Arial" w:cs="Arial"/>
                <w:b w:val="0"/>
                <w:bCs w:val="0"/>
                <w:i w:val="0"/>
                <w:iCs w:val="0"/>
                <w:sz w:val="24"/>
                <w:szCs w:val="24"/>
                <w:lang w:val="en-US"/>
              </w:rPr>
              <w:t>1. Human Resource Management: People and Organisations</w:t>
            </w:r>
          </w:p>
          <w:p w:rsidR="4F3950D6" w:rsidP="4F3950D6" w:rsidRDefault="4F3950D6" w14:paraId="300F1292" w14:textId="60D76242">
            <w:pPr>
              <w:spacing w:line="259" w:lineRule="auto"/>
              <w:rPr>
                <w:rFonts w:ascii="Arial" w:hAnsi="Arial" w:eastAsia="Arial" w:cs="Arial"/>
                <w:b w:val="0"/>
                <w:bCs w:val="0"/>
                <w:i w:val="0"/>
                <w:iCs w:val="0"/>
                <w:sz w:val="24"/>
                <w:szCs w:val="24"/>
              </w:rPr>
            </w:pPr>
            <w:r w:rsidRPr="4F3950D6" w:rsidR="4F3950D6">
              <w:rPr>
                <w:rFonts w:ascii="Arial" w:hAnsi="Arial" w:eastAsia="Arial" w:cs="Arial"/>
                <w:b w:val="0"/>
                <w:bCs w:val="0"/>
                <w:i w:val="0"/>
                <w:iCs w:val="0"/>
                <w:sz w:val="24"/>
                <w:szCs w:val="24"/>
                <w:lang w:val="en-US"/>
              </w:rPr>
              <w:t>2. Studying Human Resource Management</w:t>
            </w:r>
          </w:p>
        </w:tc>
      </w:tr>
      <w:tr w:rsidR="4F3950D6" w:rsidTr="4F3950D6" w14:paraId="21D0FBF1">
        <w:tc>
          <w:tcPr>
            <w:tcW w:w="840" w:type="dxa"/>
            <w:tcBorders>
              <w:top w:val="single" w:sz="6"/>
              <w:left w:val="single" w:sz="6"/>
              <w:bottom w:val="single" w:sz="6"/>
              <w:right w:val="single" w:sz="6"/>
            </w:tcBorders>
            <w:tcMar/>
            <w:vAlign w:val="top"/>
          </w:tcPr>
          <w:p w:rsidR="4F3950D6" w:rsidP="4F3950D6" w:rsidRDefault="4F3950D6" w14:paraId="68D4CF22" w14:textId="19FED354">
            <w:pPr>
              <w:spacing w:line="259" w:lineRule="auto"/>
              <w:rPr>
                <w:rFonts w:ascii="Arial" w:hAnsi="Arial" w:eastAsia="Arial" w:cs="Arial"/>
                <w:b w:val="0"/>
                <w:bCs w:val="0"/>
                <w:i w:val="0"/>
                <w:iCs w:val="0"/>
                <w:sz w:val="24"/>
                <w:szCs w:val="24"/>
              </w:rPr>
            </w:pPr>
            <w:r w:rsidRPr="4F3950D6" w:rsidR="4F3950D6">
              <w:rPr>
                <w:rFonts w:ascii="Arial" w:hAnsi="Arial" w:eastAsia="Arial" w:cs="Arial"/>
                <w:b w:val="1"/>
                <w:bCs w:val="1"/>
                <w:i w:val="0"/>
                <w:iCs w:val="0"/>
                <w:strike w:val="0"/>
                <w:dstrike w:val="0"/>
                <w:sz w:val="24"/>
                <w:szCs w:val="24"/>
                <w:u w:val="single"/>
                <w:lang w:val="en-US"/>
              </w:rPr>
              <w:t>9.</w:t>
            </w:r>
          </w:p>
        </w:tc>
        <w:tc>
          <w:tcPr>
            <w:tcW w:w="5160" w:type="dxa"/>
            <w:tcBorders>
              <w:top w:val="single" w:sz="6"/>
              <w:left w:val="single" w:sz="6"/>
              <w:bottom w:val="single" w:sz="6"/>
              <w:right w:val="single" w:sz="6"/>
            </w:tcBorders>
            <w:tcMar/>
            <w:vAlign w:val="top"/>
          </w:tcPr>
          <w:p w:rsidR="4F3950D6" w:rsidP="4F3950D6" w:rsidRDefault="4F3950D6" w14:paraId="4C42DB87" w14:textId="3A362FA2">
            <w:pPr>
              <w:spacing w:line="259" w:lineRule="auto"/>
              <w:rPr>
                <w:rFonts w:ascii="Arial" w:hAnsi="Arial" w:eastAsia="Arial" w:cs="Arial"/>
                <w:b w:val="0"/>
                <w:bCs w:val="0"/>
                <w:i w:val="0"/>
                <w:iCs w:val="0"/>
                <w:sz w:val="24"/>
                <w:szCs w:val="24"/>
              </w:rPr>
            </w:pPr>
            <w:r w:rsidRPr="4F3950D6" w:rsidR="4F3950D6">
              <w:rPr>
                <w:rFonts w:ascii="Arial" w:hAnsi="Arial" w:eastAsia="Arial" w:cs="Arial"/>
                <w:b w:val="0"/>
                <w:bCs w:val="0"/>
                <w:i w:val="0"/>
                <w:iCs w:val="0"/>
                <w:sz w:val="24"/>
                <w:szCs w:val="24"/>
                <w:lang w:val="en-US"/>
              </w:rPr>
              <w:t>Do you know how to access the library catalogue?</w:t>
            </w:r>
          </w:p>
        </w:tc>
        <w:tc>
          <w:tcPr>
            <w:tcW w:w="3000" w:type="dxa"/>
            <w:tcBorders>
              <w:top w:val="single" w:sz="6"/>
              <w:left w:val="single" w:sz="6"/>
              <w:bottom w:val="single" w:sz="6"/>
              <w:right w:val="single" w:sz="6"/>
            </w:tcBorders>
            <w:tcMar/>
            <w:vAlign w:val="top"/>
          </w:tcPr>
          <w:p w:rsidR="4F3950D6" w:rsidP="4F3950D6" w:rsidRDefault="4F3950D6" w14:paraId="79A6928D" w14:textId="6DB88F08">
            <w:pPr>
              <w:spacing w:line="259" w:lineRule="auto"/>
              <w:rPr>
                <w:rFonts w:ascii="Arial" w:hAnsi="Arial" w:eastAsia="Arial" w:cs="Arial"/>
                <w:b w:val="0"/>
                <w:bCs w:val="0"/>
                <w:i w:val="0"/>
                <w:iCs w:val="0"/>
                <w:sz w:val="24"/>
                <w:szCs w:val="24"/>
              </w:rPr>
            </w:pPr>
            <w:r w:rsidRPr="4F3950D6" w:rsidR="4F3950D6">
              <w:rPr>
                <w:rFonts w:ascii="Arial" w:hAnsi="Arial" w:eastAsia="Arial" w:cs="Arial"/>
                <w:b w:val="0"/>
                <w:bCs w:val="0"/>
                <w:i w:val="0"/>
                <w:iCs w:val="0"/>
                <w:sz w:val="24"/>
                <w:szCs w:val="24"/>
                <w:lang w:val="en-US"/>
              </w:rPr>
              <w:t>Yes</w:t>
            </w:r>
          </w:p>
        </w:tc>
      </w:tr>
      <w:tr w:rsidR="4F3950D6" w:rsidTr="4F3950D6" w14:paraId="5714117A">
        <w:tc>
          <w:tcPr>
            <w:tcW w:w="840" w:type="dxa"/>
            <w:tcBorders>
              <w:top w:val="single" w:sz="6"/>
              <w:left w:val="single" w:sz="6"/>
              <w:bottom w:val="single" w:sz="6"/>
              <w:right w:val="single" w:sz="6"/>
            </w:tcBorders>
            <w:tcMar/>
            <w:vAlign w:val="top"/>
          </w:tcPr>
          <w:p w:rsidR="4F3950D6" w:rsidP="4F3950D6" w:rsidRDefault="4F3950D6" w14:paraId="06097013" w14:textId="3E328893">
            <w:pPr>
              <w:spacing w:line="259" w:lineRule="auto"/>
              <w:rPr>
                <w:rFonts w:ascii="Arial" w:hAnsi="Arial" w:eastAsia="Arial" w:cs="Arial"/>
                <w:b w:val="0"/>
                <w:bCs w:val="0"/>
                <w:i w:val="0"/>
                <w:iCs w:val="0"/>
                <w:sz w:val="24"/>
                <w:szCs w:val="24"/>
              </w:rPr>
            </w:pPr>
            <w:r w:rsidRPr="4F3950D6" w:rsidR="4F3950D6">
              <w:rPr>
                <w:rFonts w:ascii="Arial" w:hAnsi="Arial" w:eastAsia="Arial" w:cs="Arial"/>
                <w:b w:val="1"/>
                <w:bCs w:val="1"/>
                <w:i w:val="0"/>
                <w:iCs w:val="0"/>
                <w:strike w:val="0"/>
                <w:dstrike w:val="0"/>
                <w:sz w:val="24"/>
                <w:szCs w:val="24"/>
                <w:u w:val="single"/>
                <w:lang w:val="en-US"/>
              </w:rPr>
              <w:t>10.</w:t>
            </w:r>
          </w:p>
        </w:tc>
        <w:tc>
          <w:tcPr>
            <w:tcW w:w="5160" w:type="dxa"/>
            <w:tcBorders>
              <w:top w:val="single" w:sz="6"/>
              <w:left w:val="single" w:sz="6"/>
              <w:bottom w:val="single" w:sz="6"/>
              <w:right w:val="single" w:sz="6"/>
            </w:tcBorders>
            <w:tcMar/>
            <w:vAlign w:val="top"/>
          </w:tcPr>
          <w:p w:rsidR="4F3950D6" w:rsidP="4F3950D6" w:rsidRDefault="4F3950D6" w14:paraId="197A97E6" w14:textId="64C90D32">
            <w:pPr>
              <w:spacing w:line="259" w:lineRule="auto"/>
              <w:rPr>
                <w:rFonts w:ascii="Arial" w:hAnsi="Arial" w:eastAsia="Arial" w:cs="Arial"/>
                <w:b w:val="0"/>
                <w:bCs w:val="0"/>
                <w:i w:val="0"/>
                <w:iCs w:val="0"/>
                <w:sz w:val="24"/>
                <w:szCs w:val="24"/>
              </w:rPr>
            </w:pPr>
            <w:r w:rsidRPr="4F3950D6" w:rsidR="4F3950D6">
              <w:rPr>
                <w:rFonts w:ascii="Arial" w:hAnsi="Arial" w:eastAsia="Arial" w:cs="Arial"/>
                <w:b w:val="0"/>
                <w:bCs w:val="0"/>
                <w:i w:val="0"/>
                <w:iCs w:val="0"/>
                <w:sz w:val="24"/>
                <w:szCs w:val="24"/>
                <w:lang w:val="en-US"/>
              </w:rPr>
              <w:t>Do you know who to go to if you have a question/concern about the course?</w:t>
            </w:r>
          </w:p>
        </w:tc>
        <w:tc>
          <w:tcPr>
            <w:tcW w:w="3000" w:type="dxa"/>
            <w:tcBorders>
              <w:top w:val="single" w:sz="6"/>
              <w:left w:val="single" w:sz="6"/>
              <w:bottom w:val="single" w:sz="6"/>
              <w:right w:val="single" w:sz="6"/>
            </w:tcBorders>
            <w:tcMar/>
            <w:vAlign w:val="top"/>
          </w:tcPr>
          <w:p w:rsidR="4F3950D6" w:rsidP="4F3950D6" w:rsidRDefault="4F3950D6" w14:paraId="2D8FED5F" w14:textId="6D8B98B5">
            <w:pPr>
              <w:spacing w:line="259" w:lineRule="auto"/>
              <w:rPr>
                <w:rFonts w:ascii="Arial" w:hAnsi="Arial" w:eastAsia="Arial" w:cs="Arial"/>
                <w:b w:val="0"/>
                <w:bCs w:val="0"/>
                <w:i w:val="0"/>
                <w:iCs w:val="0"/>
                <w:sz w:val="24"/>
                <w:szCs w:val="24"/>
              </w:rPr>
            </w:pPr>
            <w:r w:rsidRPr="4F3950D6" w:rsidR="4F3950D6">
              <w:rPr>
                <w:rFonts w:ascii="Arial" w:hAnsi="Arial" w:eastAsia="Arial" w:cs="Arial"/>
                <w:b w:val="0"/>
                <w:bCs w:val="0"/>
                <w:i w:val="0"/>
                <w:iCs w:val="0"/>
                <w:sz w:val="24"/>
                <w:szCs w:val="24"/>
                <w:lang w:val="en-US"/>
              </w:rPr>
              <w:t>Yes</w:t>
            </w:r>
          </w:p>
        </w:tc>
      </w:tr>
      <w:tr w:rsidR="4F3950D6" w:rsidTr="4F3950D6" w14:paraId="0F3DA86F">
        <w:tc>
          <w:tcPr>
            <w:tcW w:w="840" w:type="dxa"/>
            <w:tcBorders>
              <w:top w:val="single" w:sz="6"/>
              <w:left w:val="single" w:sz="6"/>
              <w:bottom w:val="single" w:sz="6"/>
              <w:right w:val="single" w:sz="6"/>
            </w:tcBorders>
            <w:tcMar/>
            <w:vAlign w:val="top"/>
          </w:tcPr>
          <w:p w:rsidR="4F3950D6" w:rsidP="4F3950D6" w:rsidRDefault="4F3950D6" w14:paraId="44CEF147" w14:textId="27C159AF">
            <w:pPr>
              <w:spacing w:line="259" w:lineRule="auto"/>
              <w:rPr>
                <w:rFonts w:ascii="Arial" w:hAnsi="Arial" w:eastAsia="Arial" w:cs="Arial"/>
                <w:b w:val="0"/>
                <w:bCs w:val="0"/>
                <w:i w:val="0"/>
                <w:iCs w:val="0"/>
                <w:sz w:val="24"/>
                <w:szCs w:val="24"/>
              </w:rPr>
            </w:pPr>
            <w:r w:rsidRPr="4F3950D6" w:rsidR="4F3950D6">
              <w:rPr>
                <w:rFonts w:ascii="Arial" w:hAnsi="Arial" w:eastAsia="Arial" w:cs="Arial"/>
                <w:b w:val="1"/>
                <w:bCs w:val="1"/>
                <w:i w:val="0"/>
                <w:iCs w:val="0"/>
                <w:strike w:val="0"/>
                <w:dstrike w:val="0"/>
                <w:sz w:val="24"/>
                <w:szCs w:val="24"/>
                <w:u w:val="single"/>
                <w:lang w:val="en-US"/>
              </w:rPr>
              <w:t>11.</w:t>
            </w:r>
          </w:p>
        </w:tc>
        <w:tc>
          <w:tcPr>
            <w:tcW w:w="5160" w:type="dxa"/>
            <w:tcBorders>
              <w:top w:val="single" w:sz="6"/>
              <w:left w:val="single" w:sz="6"/>
              <w:bottom w:val="single" w:sz="6"/>
              <w:right w:val="single" w:sz="6"/>
            </w:tcBorders>
            <w:tcMar/>
            <w:vAlign w:val="top"/>
          </w:tcPr>
          <w:p w:rsidR="4F3950D6" w:rsidP="4F3950D6" w:rsidRDefault="4F3950D6" w14:paraId="121FC40D" w14:textId="33FEF247">
            <w:pPr>
              <w:spacing w:line="259" w:lineRule="auto"/>
              <w:rPr>
                <w:rFonts w:ascii="Arial" w:hAnsi="Arial" w:eastAsia="Arial" w:cs="Arial"/>
                <w:b w:val="0"/>
                <w:bCs w:val="0"/>
                <w:i w:val="0"/>
                <w:iCs w:val="0"/>
                <w:sz w:val="24"/>
                <w:szCs w:val="24"/>
              </w:rPr>
            </w:pPr>
            <w:r w:rsidRPr="4F3950D6" w:rsidR="4F3950D6">
              <w:rPr>
                <w:rFonts w:ascii="Arial" w:hAnsi="Arial" w:eastAsia="Arial" w:cs="Arial"/>
                <w:b w:val="0"/>
                <w:bCs w:val="0"/>
                <w:i w:val="0"/>
                <w:iCs w:val="0"/>
                <w:sz w:val="24"/>
                <w:szCs w:val="24"/>
                <w:lang w:val="en-US"/>
              </w:rPr>
              <w:t>What is the name of the Training Adviser?</w:t>
            </w:r>
          </w:p>
        </w:tc>
        <w:tc>
          <w:tcPr>
            <w:tcW w:w="3000" w:type="dxa"/>
            <w:tcBorders>
              <w:top w:val="single" w:sz="6"/>
              <w:left w:val="single" w:sz="6"/>
              <w:bottom w:val="single" w:sz="6"/>
              <w:right w:val="single" w:sz="6"/>
            </w:tcBorders>
            <w:tcMar/>
            <w:vAlign w:val="top"/>
          </w:tcPr>
          <w:p w:rsidR="4F3950D6" w:rsidP="4F3950D6" w:rsidRDefault="4F3950D6" w14:paraId="4D4176FD" w14:textId="35555093">
            <w:pPr>
              <w:spacing w:line="259" w:lineRule="auto"/>
              <w:rPr>
                <w:rFonts w:ascii="Arial" w:hAnsi="Arial" w:eastAsia="Arial" w:cs="Arial"/>
                <w:b w:val="0"/>
                <w:bCs w:val="0"/>
                <w:i w:val="0"/>
                <w:iCs w:val="0"/>
                <w:sz w:val="24"/>
                <w:szCs w:val="24"/>
              </w:rPr>
            </w:pPr>
            <w:r w:rsidRPr="4F3950D6" w:rsidR="4F3950D6">
              <w:rPr>
                <w:rFonts w:ascii="Arial" w:hAnsi="Arial" w:eastAsia="Arial" w:cs="Arial"/>
                <w:b w:val="0"/>
                <w:bCs w:val="0"/>
                <w:i w:val="0"/>
                <w:iCs w:val="0"/>
                <w:sz w:val="24"/>
                <w:szCs w:val="24"/>
                <w:lang w:val="en-US"/>
              </w:rPr>
              <w:t>Julie Thomas</w:t>
            </w:r>
          </w:p>
        </w:tc>
      </w:tr>
      <w:tr w:rsidR="4F3950D6" w:rsidTr="4F3950D6" w14:paraId="098552A4">
        <w:tc>
          <w:tcPr>
            <w:tcW w:w="840" w:type="dxa"/>
            <w:tcBorders>
              <w:top w:val="single" w:sz="6"/>
              <w:left w:val="single" w:sz="6"/>
              <w:bottom w:val="single" w:sz="6"/>
              <w:right w:val="single" w:sz="6"/>
            </w:tcBorders>
            <w:tcMar/>
            <w:vAlign w:val="top"/>
          </w:tcPr>
          <w:p w:rsidR="4F3950D6" w:rsidP="4F3950D6" w:rsidRDefault="4F3950D6" w14:paraId="69A3159E" w14:textId="6FB66125">
            <w:pPr>
              <w:spacing w:line="259" w:lineRule="auto"/>
              <w:rPr>
                <w:rFonts w:ascii="Arial" w:hAnsi="Arial" w:eastAsia="Arial" w:cs="Arial"/>
                <w:b w:val="0"/>
                <w:bCs w:val="0"/>
                <w:i w:val="0"/>
                <w:iCs w:val="0"/>
                <w:sz w:val="24"/>
                <w:szCs w:val="24"/>
              </w:rPr>
            </w:pPr>
            <w:r w:rsidRPr="4F3950D6" w:rsidR="4F3950D6">
              <w:rPr>
                <w:rFonts w:ascii="Arial" w:hAnsi="Arial" w:eastAsia="Arial" w:cs="Arial"/>
                <w:b w:val="1"/>
                <w:bCs w:val="1"/>
                <w:i w:val="0"/>
                <w:iCs w:val="0"/>
                <w:strike w:val="0"/>
                <w:dstrike w:val="0"/>
                <w:sz w:val="24"/>
                <w:szCs w:val="24"/>
                <w:u w:val="single"/>
                <w:lang w:val="en-US"/>
              </w:rPr>
              <w:t>12.</w:t>
            </w:r>
          </w:p>
        </w:tc>
        <w:tc>
          <w:tcPr>
            <w:tcW w:w="5160" w:type="dxa"/>
            <w:tcBorders>
              <w:top w:val="single" w:sz="6"/>
              <w:left w:val="single" w:sz="6"/>
              <w:bottom w:val="single" w:sz="6"/>
              <w:right w:val="single" w:sz="6"/>
            </w:tcBorders>
            <w:tcMar/>
            <w:vAlign w:val="top"/>
          </w:tcPr>
          <w:p w:rsidR="4F3950D6" w:rsidP="4F3950D6" w:rsidRDefault="4F3950D6" w14:paraId="5CECCFE4" w14:textId="2289E289">
            <w:pPr>
              <w:spacing w:line="259" w:lineRule="auto"/>
              <w:rPr>
                <w:rFonts w:ascii="Arial" w:hAnsi="Arial" w:eastAsia="Arial" w:cs="Arial"/>
                <w:b w:val="0"/>
                <w:bCs w:val="0"/>
                <w:i w:val="0"/>
                <w:iCs w:val="0"/>
                <w:sz w:val="24"/>
                <w:szCs w:val="24"/>
              </w:rPr>
            </w:pPr>
            <w:r w:rsidRPr="4F3950D6" w:rsidR="4F3950D6">
              <w:rPr>
                <w:rFonts w:ascii="Arial" w:hAnsi="Arial" w:eastAsia="Arial" w:cs="Arial"/>
                <w:b w:val="0"/>
                <w:bCs w:val="0"/>
                <w:i w:val="0"/>
                <w:iCs w:val="0"/>
                <w:sz w:val="24"/>
                <w:szCs w:val="24"/>
                <w:lang w:val="en-US"/>
              </w:rPr>
              <w:t>What is the name of the course lecturer?</w:t>
            </w:r>
          </w:p>
        </w:tc>
        <w:tc>
          <w:tcPr>
            <w:tcW w:w="3000" w:type="dxa"/>
            <w:tcBorders>
              <w:top w:val="single" w:sz="6"/>
              <w:left w:val="single" w:sz="6"/>
              <w:bottom w:val="single" w:sz="6"/>
              <w:right w:val="single" w:sz="6"/>
            </w:tcBorders>
            <w:tcMar/>
            <w:vAlign w:val="top"/>
          </w:tcPr>
          <w:p w:rsidR="4F3950D6" w:rsidP="4F3950D6" w:rsidRDefault="4F3950D6" w14:paraId="15DBAA25" w14:textId="090CA06A">
            <w:pPr>
              <w:spacing w:line="259" w:lineRule="auto"/>
              <w:rPr>
                <w:rFonts w:ascii="Arial" w:hAnsi="Arial" w:eastAsia="Arial" w:cs="Arial"/>
                <w:b w:val="0"/>
                <w:bCs w:val="0"/>
                <w:i w:val="0"/>
                <w:iCs w:val="0"/>
                <w:sz w:val="24"/>
                <w:szCs w:val="24"/>
              </w:rPr>
            </w:pPr>
            <w:r w:rsidRPr="4F3950D6" w:rsidR="4F3950D6">
              <w:rPr>
                <w:rFonts w:ascii="Arial" w:hAnsi="Arial" w:eastAsia="Arial" w:cs="Arial"/>
                <w:b w:val="0"/>
                <w:bCs w:val="0"/>
                <w:i w:val="0"/>
                <w:iCs w:val="0"/>
                <w:sz w:val="24"/>
                <w:szCs w:val="24"/>
                <w:lang w:val="en-US"/>
              </w:rPr>
              <w:t>Rachel Jones</w:t>
            </w:r>
          </w:p>
        </w:tc>
      </w:tr>
      <w:tr w:rsidR="4F3950D6" w:rsidTr="4F3950D6" w14:paraId="7628DDE1">
        <w:tc>
          <w:tcPr>
            <w:tcW w:w="840" w:type="dxa"/>
            <w:tcBorders>
              <w:top w:val="single" w:sz="6"/>
              <w:left w:val="single" w:sz="6"/>
              <w:bottom w:val="single" w:sz="6"/>
              <w:right w:val="single" w:sz="6"/>
            </w:tcBorders>
            <w:tcMar/>
            <w:vAlign w:val="top"/>
          </w:tcPr>
          <w:p w:rsidR="4F3950D6" w:rsidP="4F3950D6" w:rsidRDefault="4F3950D6" w14:paraId="4E5A4059" w14:textId="4B422884">
            <w:pPr>
              <w:spacing w:line="259" w:lineRule="auto"/>
              <w:rPr>
                <w:rFonts w:ascii="Arial" w:hAnsi="Arial" w:eastAsia="Arial" w:cs="Arial"/>
                <w:b w:val="0"/>
                <w:bCs w:val="0"/>
                <w:i w:val="0"/>
                <w:iCs w:val="0"/>
                <w:sz w:val="24"/>
                <w:szCs w:val="24"/>
              </w:rPr>
            </w:pPr>
            <w:r w:rsidRPr="4F3950D6" w:rsidR="4F3950D6">
              <w:rPr>
                <w:rFonts w:ascii="Arial" w:hAnsi="Arial" w:eastAsia="Arial" w:cs="Arial"/>
                <w:b w:val="1"/>
                <w:bCs w:val="1"/>
                <w:i w:val="0"/>
                <w:iCs w:val="0"/>
                <w:strike w:val="0"/>
                <w:dstrike w:val="0"/>
                <w:sz w:val="24"/>
                <w:szCs w:val="24"/>
                <w:u w:val="single"/>
                <w:lang w:val="en-US"/>
              </w:rPr>
              <w:t>13.</w:t>
            </w:r>
          </w:p>
        </w:tc>
        <w:tc>
          <w:tcPr>
            <w:tcW w:w="5160" w:type="dxa"/>
            <w:tcBorders>
              <w:top w:val="single" w:sz="6"/>
              <w:left w:val="single" w:sz="6"/>
              <w:bottom w:val="single" w:sz="6"/>
              <w:right w:val="single" w:sz="6"/>
            </w:tcBorders>
            <w:tcMar/>
            <w:vAlign w:val="top"/>
          </w:tcPr>
          <w:p w:rsidR="4F3950D6" w:rsidP="4F3950D6" w:rsidRDefault="4F3950D6" w14:paraId="55B45521" w14:textId="0B55A4E5">
            <w:pPr>
              <w:spacing w:line="259" w:lineRule="auto"/>
              <w:rPr>
                <w:rFonts w:ascii="Arial" w:hAnsi="Arial" w:eastAsia="Arial" w:cs="Arial"/>
                <w:b w:val="0"/>
                <w:bCs w:val="0"/>
                <w:i w:val="0"/>
                <w:iCs w:val="0"/>
                <w:sz w:val="24"/>
                <w:szCs w:val="24"/>
              </w:rPr>
            </w:pPr>
            <w:r w:rsidRPr="4F3950D6" w:rsidR="4F3950D6">
              <w:rPr>
                <w:rFonts w:ascii="Arial" w:hAnsi="Arial" w:eastAsia="Arial" w:cs="Arial"/>
                <w:b w:val="0"/>
                <w:bCs w:val="0"/>
                <w:i w:val="0"/>
                <w:iCs w:val="0"/>
                <w:sz w:val="24"/>
                <w:szCs w:val="24"/>
                <w:lang w:val="en-US"/>
              </w:rPr>
              <w:t>Will you be expected to complete work outside lessons?</w:t>
            </w:r>
          </w:p>
        </w:tc>
        <w:tc>
          <w:tcPr>
            <w:tcW w:w="3000" w:type="dxa"/>
            <w:tcBorders>
              <w:top w:val="single" w:sz="6"/>
              <w:left w:val="single" w:sz="6"/>
              <w:bottom w:val="single" w:sz="6"/>
              <w:right w:val="single" w:sz="6"/>
            </w:tcBorders>
            <w:tcMar/>
            <w:vAlign w:val="top"/>
          </w:tcPr>
          <w:p w:rsidR="4F3950D6" w:rsidP="4F3950D6" w:rsidRDefault="4F3950D6" w14:paraId="3A5833B9" w14:textId="3BD4EE4B">
            <w:pPr>
              <w:spacing w:line="259" w:lineRule="auto"/>
              <w:rPr>
                <w:rFonts w:ascii="Arial" w:hAnsi="Arial" w:eastAsia="Arial" w:cs="Arial"/>
                <w:b w:val="0"/>
                <w:bCs w:val="0"/>
                <w:i w:val="0"/>
                <w:iCs w:val="0"/>
                <w:sz w:val="24"/>
                <w:szCs w:val="24"/>
              </w:rPr>
            </w:pPr>
            <w:r w:rsidRPr="4F3950D6" w:rsidR="4F3950D6">
              <w:rPr>
                <w:rFonts w:ascii="Arial" w:hAnsi="Arial" w:eastAsia="Arial" w:cs="Arial"/>
                <w:b w:val="0"/>
                <w:bCs w:val="0"/>
                <w:i w:val="0"/>
                <w:iCs w:val="0"/>
                <w:sz w:val="24"/>
                <w:szCs w:val="24"/>
                <w:lang w:val="en-US"/>
              </w:rPr>
              <w:t>Yes</w:t>
            </w:r>
          </w:p>
        </w:tc>
      </w:tr>
      <w:tr w:rsidR="4F3950D6" w:rsidTr="4F3950D6" w14:paraId="28B1AAAE">
        <w:tc>
          <w:tcPr>
            <w:tcW w:w="840" w:type="dxa"/>
            <w:tcBorders>
              <w:top w:val="single" w:sz="6"/>
              <w:left w:val="single" w:sz="6"/>
              <w:bottom w:val="single" w:sz="6"/>
              <w:right w:val="single" w:sz="6"/>
            </w:tcBorders>
            <w:tcMar/>
            <w:vAlign w:val="top"/>
          </w:tcPr>
          <w:p w:rsidR="4F3950D6" w:rsidP="4F3950D6" w:rsidRDefault="4F3950D6" w14:paraId="19F01D91" w14:textId="56EB42C8">
            <w:pPr>
              <w:spacing w:line="259" w:lineRule="auto"/>
              <w:rPr>
                <w:rFonts w:ascii="Arial" w:hAnsi="Arial" w:eastAsia="Arial" w:cs="Arial"/>
                <w:b w:val="0"/>
                <w:bCs w:val="0"/>
                <w:i w:val="0"/>
                <w:iCs w:val="0"/>
                <w:sz w:val="24"/>
                <w:szCs w:val="24"/>
              </w:rPr>
            </w:pPr>
            <w:r w:rsidRPr="4F3950D6" w:rsidR="4F3950D6">
              <w:rPr>
                <w:rFonts w:ascii="Arial" w:hAnsi="Arial" w:eastAsia="Arial" w:cs="Arial"/>
                <w:b w:val="1"/>
                <w:bCs w:val="1"/>
                <w:i w:val="0"/>
                <w:iCs w:val="0"/>
                <w:strike w:val="0"/>
                <w:dstrike w:val="0"/>
                <w:sz w:val="24"/>
                <w:szCs w:val="24"/>
                <w:u w:val="single"/>
                <w:lang w:val="en-US"/>
              </w:rPr>
              <w:t>14.</w:t>
            </w:r>
          </w:p>
        </w:tc>
        <w:tc>
          <w:tcPr>
            <w:tcW w:w="5160" w:type="dxa"/>
            <w:tcBorders>
              <w:top w:val="single" w:sz="6"/>
              <w:left w:val="single" w:sz="6"/>
              <w:bottom w:val="single" w:sz="6"/>
              <w:right w:val="single" w:sz="6"/>
            </w:tcBorders>
            <w:tcMar/>
            <w:vAlign w:val="top"/>
          </w:tcPr>
          <w:p w:rsidR="4F3950D6" w:rsidP="4F3950D6" w:rsidRDefault="4F3950D6" w14:paraId="7E7DEB82" w14:textId="076963FD">
            <w:pPr>
              <w:spacing w:line="259" w:lineRule="auto"/>
              <w:rPr>
                <w:rFonts w:ascii="Arial" w:hAnsi="Arial" w:eastAsia="Arial" w:cs="Arial"/>
                <w:b w:val="0"/>
                <w:bCs w:val="0"/>
                <w:i w:val="0"/>
                <w:iCs w:val="0"/>
                <w:sz w:val="24"/>
                <w:szCs w:val="24"/>
              </w:rPr>
            </w:pPr>
            <w:r w:rsidRPr="4F3950D6" w:rsidR="4F3950D6">
              <w:rPr>
                <w:rFonts w:ascii="Arial" w:hAnsi="Arial" w:eastAsia="Arial" w:cs="Arial"/>
                <w:b w:val="0"/>
                <w:bCs w:val="0"/>
                <w:i w:val="0"/>
                <w:iCs w:val="0"/>
                <w:sz w:val="24"/>
                <w:szCs w:val="24"/>
                <w:lang w:val="en-US"/>
              </w:rPr>
              <w:t>Do you need to be a member of the CIPD?</w:t>
            </w:r>
          </w:p>
        </w:tc>
        <w:tc>
          <w:tcPr>
            <w:tcW w:w="3000" w:type="dxa"/>
            <w:tcBorders>
              <w:top w:val="single" w:sz="6"/>
              <w:left w:val="single" w:sz="6"/>
              <w:bottom w:val="single" w:sz="6"/>
              <w:right w:val="single" w:sz="6"/>
            </w:tcBorders>
            <w:tcMar/>
            <w:vAlign w:val="top"/>
          </w:tcPr>
          <w:p w:rsidR="4F3950D6" w:rsidP="4F3950D6" w:rsidRDefault="4F3950D6" w14:paraId="568EBF4D" w14:textId="776C3C4F">
            <w:pPr>
              <w:spacing w:line="259" w:lineRule="auto"/>
              <w:rPr>
                <w:rFonts w:ascii="Arial" w:hAnsi="Arial" w:eastAsia="Arial" w:cs="Arial"/>
                <w:b w:val="0"/>
                <w:bCs w:val="0"/>
                <w:i w:val="0"/>
                <w:iCs w:val="0"/>
                <w:sz w:val="24"/>
                <w:szCs w:val="24"/>
              </w:rPr>
            </w:pPr>
            <w:r w:rsidRPr="4F3950D6" w:rsidR="4F3950D6">
              <w:rPr>
                <w:rFonts w:ascii="Arial" w:hAnsi="Arial" w:eastAsia="Arial" w:cs="Arial"/>
                <w:b w:val="0"/>
                <w:bCs w:val="0"/>
                <w:i w:val="0"/>
                <w:iCs w:val="0"/>
                <w:sz w:val="24"/>
                <w:szCs w:val="24"/>
                <w:lang w:val="en-US"/>
              </w:rPr>
              <w:t>Yes</w:t>
            </w:r>
          </w:p>
        </w:tc>
      </w:tr>
      <w:tr w:rsidR="4F3950D6" w:rsidTr="4F3950D6" w14:paraId="691D116F">
        <w:tc>
          <w:tcPr>
            <w:tcW w:w="840" w:type="dxa"/>
            <w:tcBorders>
              <w:top w:val="single" w:sz="6"/>
              <w:left w:val="single" w:sz="6"/>
              <w:bottom w:val="single" w:sz="6"/>
              <w:right w:val="single" w:sz="6"/>
            </w:tcBorders>
            <w:tcMar/>
            <w:vAlign w:val="top"/>
          </w:tcPr>
          <w:p w:rsidR="4F3950D6" w:rsidP="4F3950D6" w:rsidRDefault="4F3950D6" w14:paraId="2D679D41" w14:textId="773965AC">
            <w:pPr>
              <w:spacing w:line="259" w:lineRule="auto"/>
              <w:rPr>
                <w:rFonts w:ascii="Arial" w:hAnsi="Arial" w:eastAsia="Arial" w:cs="Arial"/>
                <w:b w:val="0"/>
                <w:bCs w:val="0"/>
                <w:i w:val="0"/>
                <w:iCs w:val="0"/>
                <w:sz w:val="24"/>
                <w:szCs w:val="24"/>
              </w:rPr>
            </w:pPr>
            <w:r w:rsidRPr="4F3950D6" w:rsidR="4F3950D6">
              <w:rPr>
                <w:rFonts w:ascii="Arial" w:hAnsi="Arial" w:eastAsia="Arial" w:cs="Arial"/>
                <w:b w:val="1"/>
                <w:bCs w:val="1"/>
                <w:i w:val="0"/>
                <w:iCs w:val="0"/>
                <w:strike w:val="0"/>
                <w:dstrike w:val="0"/>
                <w:sz w:val="24"/>
                <w:szCs w:val="24"/>
                <w:u w:val="single"/>
                <w:lang w:val="en-US"/>
              </w:rPr>
              <w:t>15.</w:t>
            </w:r>
          </w:p>
        </w:tc>
        <w:tc>
          <w:tcPr>
            <w:tcW w:w="5160" w:type="dxa"/>
            <w:tcBorders>
              <w:top w:val="single" w:sz="6"/>
              <w:left w:val="single" w:sz="6"/>
              <w:bottom w:val="single" w:sz="6"/>
              <w:right w:val="single" w:sz="6"/>
            </w:tcBorders>
            <w:tcMar/>
            <w:vAlign w:val="top"/>
          </w:tcPr>
          <w:p w:rsidR="4F3950D6" w:rsidP="4F3950D6" w:rsidRDefault="4F3950D6" w14:paraId="504ACFB0" w14:textId="7413CE0D">
            <w:pPr>
              <w:spacing w:line="259" w:lineRule="auto"/>
              <w:rPr>
                <w:rFonts w:ascii="Arial" w:hAnsi="Arial" w:eastAsia="Arial" w:cs="Arial"/>
                <w:b w:val="0"/>
                <w:bCs w:val="0"/>
                <w:i w:val="0"/>
                <w:iCs w:val="0"/>
                <w:sz w:val="24"/>
                <w:szCs w:val="24"/>
              </w:rPr>
            </w:pPr>
            <w:r w:rsidRPr="4F3950D6" w:rsidR="4F3950D6">
              <w:rPr>
                <w:rFonts w:ascii="Arial" w:hAnsi="Arial" w:eastAsia="Arial" w:cs="Arial"/>
                <w:b w:val="0"/>
                <w:bCs w:val="0"/>
                <w:i w:val="0"/>
                <w:iCs w:val="0"/>
                <w:sz w:val="24"/>
                <w:szCs w:val="24"/>
                <w:lang w:val="en-US"/>
              </w:rPr>
              <w:t>What support is available for study skills?</w:t>
            </w:r>
          </w:p>
        </w:tc>
        <w:tc>
          <w:tcPr>
            <w:tcW w:w="3000" w:type="dxa"/>
            <w:tcBorders>
              <w:top w:val="single" w:sz="6"/>
              <w:left w:val="single" w:sz="6"/>
              <w:bottom w:val="single" w:sz="6"/>
              <w:right w:val="single" w:sz="6"/>
            </w:tcBorders>
            <w:tcMar/>
            <w:vAlign w:val="top"/>
          </w:tcPr>
          <w:p w:rsidR="4F3950D6" w:rsidP="4F3950D6" w:rsidRDefault="4F3950D6" w14:paraId="23BB8C7C" w14:textId="71FA7A88">
            <w:pPr>
              <w:spacing w:line="259" w:lineRule="auto"/>
              <w:rPr>
                <w:rFonts w:ascii="Arial" w:hAnsi="Arial" w:eastAsia="Arial" w:cs="Arial"/>
                <w:b w:val="0"/>
                <w:bCs w:val="0"/>
                <w:i w:val="0"/>
                <w:iCs w:val="0"/>
                <w:sz w:val="24"/>
                <w:szCs w:val="24"/>
              </w:rPr>
            </w:pPr>
            <w:r w:rsidRPr="4F3950D6" w:rsidR="4F3950D6">
              <w:rPr>
                <w:rFonts w:ascii="Arial" w:hAnsi="Arial" w:eastAsia="Arial" w:cs="Arial"/>
                <w:b w:val="0"/>
                <w:bCs w:val="0"/>
                <w:i w:val="0"/>
                <w:iCs w:val="0"/>
                <w:sz w:val="24"/>
                <w:szCs w:val="24"/>
                <w:lang w:val="en-US"/>
              </w:rPr>
              <w:t>Moodle, Group Messages, Library, Internet, CIPD website</w:t>
            </w:r>
          </w:p>
        </w:tc>
      </w:tr>
      <w:tr w:rsidR="4F3950D6" w:rsidTr="4F3950D6" w14:paraId="564C2930">
        <w:tc>
          <w:tcPr>
            <w:tcW w:w="840" w:type="dxa"/>
            <w:tcBorders>
              <w:top w:val="single" w:sz="6"/>
              <w:left w:val="single" w:sz="6"/>
              <w:bottom w:val="single" w:sz="6"/>
              <w:right w:val="single" w:sz="6"/>
            </w:tcBorders>
            <w:tcMar/>
            <w:vAlign w:val="top"/>
          </w:tcPr>
          <w:p w:rsidR="4F3950D6" w:rsidP="4F3950D6" w:rsidRDefault="4F3950D6" w14:paraId="4D40544A" w14:textId="2239053C">
            <w:pPr>
              <w:spacing w:line="259" w:lineRule="auto"/>
              <w:rPr>
                <w:rFonts w:ascii="Arial" w:hAnsi="Arial" w:eastAsia="Arial" w:cs="Arial"/>
                <w:b w:val="0"/>
                <w:bCs w:val="0"/>
                <w:i w:val="0"/>
                <w:iCs w:val="0"/>
                <w:sz w:val="24"/>
                <w:szCs w:val="24"/>
              </w:rPr>
            </w:pPr>
            <w:r w:rsidRPr="4F3950D6" w:rsidR="4F3950D6">
              <w:rPr>
                <w:rFonts w:ascii="Arial" w:hAnsi="Arial" w:eastAsia="Arial" w:cs="Arial"/>
                <w:b w:val="1"/>
                <w:bCs w:val="1"/>
                <w:i w:val="0"/>
                <w:iCs w:val="0"/>
                <w:strike w:val="0"/>
                <w:dstrike w:val="0"/>
                <w:sz w:val="24"/>
                <w:szCs w:val="24"/>
                <w:u w:val="single"/>
                <w:lang w:val="en-US"/>
              </w:rPr>
              <w:t>16.</w:t>
            </w:r>
          </w:p>
        </w:tc>
        <w:tc>
          <w:tcPr>
            <w:tcW w:w="5160" w:type="dxa"/>
            <w:tcBorders>
              <w:top w:val="single" w:sz="6"/>
              <w:left w:val="single" w:sz="6"/>
              <w:bottom w:val="single" w:sz="6"/>
              <w:right w:val="single" w:sz="6"/>
            </w:tcBorders>
            <w:tcMar/>
            <w:vAlign w:val="top"/>
          </w:tcPr>
          <w:p w:rsidR="4F3950D6" w:rsidP="4F3950D6" w:rsidRDefault="4F3950D6" w14:paraId="022A2760" w14:textId="3C7190AE">
            <w:pPr>
              <w:spacing w:line="259" w:lineRule="auto"/>
              <w:rPr>
                <w:rFonts w:ascii="Arial" w:hAnsi="Arial" w:eastAsia="Arial" w:cs="Arial"/>
                <w:b w:val="0"/>
                <w:bCs w:val="0"/>
                <w:i w:val="0"/>
                <w:iCs w:val="0"/>
                <w:sz w:val="24"/>
                <w:szCs w:val="24"/>
              </w:rPr>
            </w:pPr>
            <w:r w:rsidRPr="4F3950D6" w:rsidR="4F3950D6">
              <w:rPr>
                <w:rFonts w:ascii="Arial" w:hAnsi="Arial" w:eastAsia="Arial" w:cs="Arial"/>
                <w:b w:val="0"/>
                <w:bCs w:val="0"/>
                <w:i w:val="0"/>
                <w:iCs w:val="0"/>
                <w:sz w:val="24"/>
                <w:szCs w:val="24"/>
                <w:lang w:val="en-US"/>
              </w:rPr>
              <w:t>Do you know where the fire-exits and first aid points are for the building?</w:t>
            </w:r>
          </w:p>
        </w:tc>
        <w:tc>
          <w:tcPr>
            <w:tcW w:w="3000" w:type="dxa"/>
            <w:tcBorders>
              <w:top w:val="single" w:sz="6"/>
              <w:left w:val="single" w:sz="6"/>
              <w:bottom w:val="single" w:sz="6"/>
              <w:right w:val="single" w:sz="6"/>
            </w:tcBorders>
            <w:tcMar/>
            <w:vAlign w:val="top"/>
          </w:tcPr>
          <w:p w:rsidR="4F3950D6" w:rsidP="4F3950D6" w:rsidRDefault="4F3950D6" w14:paraId="06E65FAE" w14:textId="7B6D3DF1">
            <w:pPr>
              <w:spacing w:line="259" w:lineRule="auto"/>
              <w:rPr>
                <w:rFonts w:ascii="Arial" w:hAnsi="Arial" w:eastAsia="Arial" w:cs="Arial"/>
                <w:b w:val="0"/>
                <w:bCs w:val="0"/>
                <w:i w:val="0"/>
                <w:iCs w:val="0"/>
                <w:sz w:val="24"/>
                <w:szCs w:val="24"/>
              </w:rPr>
            </w:pPr>
            <w:r w:rsidRPr="4F3950D6" w:rsidR="4F3950D6">
              <w:rPr>
                <w:rFonts w:ascii="Arial" w:hAnsi="Arial" w:eastAsia="Arial" w:cs="Arial"/>
                <w:b w:val="0"/>
                <w:bCs w:val="0"/>
                <w:i w:val="0"/>
                <w:iCs w:val="0"/>
                <w:sz w:val="24"/>
                <w:szCs w:val="24"/>
                <w:lang w:val="en-US"/>
              </w:rPr>
              <w:t>Yes</w:t>
            </w:r>
          </w:p>
        </w:tc>
      </w:tr>
      <w:tr w:rsidR="4F3950D6" w:rsidTr="4F3950D6" w14:paraId="485C26EE">
        <w:tc>
          <w:tcPr>
            <w:tcW w:w="840" w:type="dxa"/>
            <w:tcBorders>
              <w:top w:val="single" w:sz="6"/>
              <w:left w:val="single" w:sz="6"/>
              <w:bottom w:val="single" w:sz="6"/>
              <w:right w:val="single" w:sz="6"/>
            </w:tcBorders>
            <w:tcMar/>
            <w:vAlign w:val="top"/>
          </w:tcPr>
          <w:p w:rsidR="4F3950D6" w:rsidP="4F3950D6" w:rsidRDefault="4F3950D6" w14:paraId="24ADE328" w14:textId="6B0CE8EB">
            <w:pPr>
              <w:spacing w:line="259" w:lineRule="auto"/>
              <w:rPr>
                <w:rFonts w:ascii="Arial" w:hAnsi="Arial" w:eastAsia="Arial" w:cs="Arial"/>
                <w:b w:val="0"/>
                <w:bCs w:val="0"/>
                <w:i w:val="0"/>
                <w:iCs w:val="0"/>
                <w:sz w:val="24"/>
                <w:szCs w:val="24"/>
              </w:rPr>
            </w:pPr>
            <w:r w:rsidRPr="4F3950D6" w:rsidR="4F3950D6">
              <w:rPr>
                <w:rFonts w:ascii="Arial" w:hAnsi="Arial" w:eastAsia="Arial" w:cs="Arial"/>
                <w:b w:val="1"/>
                <w:bCs w:val="1"/>
                <w:i w:val="0"/>
                <w:iCs w:val="0"/>
                <w:strike w:val="0"/>
                <w:dstrike w:val="0"/>
                <w:sz w:val="24"/>
                <w:szCs w:val="24"/>
                <w:u w:val="single"/>
                <w:lang w:val="en-US"/>
              </w:rPr>
              <w:t>17.</w:t>
            </w:r>
          </w:p>
        </w:tc>
        <w:tc>
          <w:tcPr>
            <w:tcW w:w="5160" w:type="dxa"/>
            <w:tcBorders>
              <w:top w:val="single" w:sz="6"/>
              <w:left w:val="single" w:sz="6"/>
              <w:bottom w:val="single" w:sz="6"/>
              <w:right w:val="single" w:sz="6"/>
            </w:tcBorders>
            <w:tcMar/>
            <w:vAlign w:val="top"/>
          </w:tcPr>
          <w:p w:rsidR="4F3950D6" w:rsidP="4F3950D6" w:rsidRDefault="4F3950D6" w14:paraId="161C1B8B" w14:textId="73C88B43">
            <w:pPr>
              <w:spacing w:line="259" w:lineRule="auto"/>
              <w:rPr>
                <w:rFonts w:ascii="Arial" w:hAnsi="Arial" w:eastAsia="Arial" w:cs="Arial"/>
                <w:b w:val="0"/>
                <w:bCs w:val="0"/>
                <w:i w:val="0"/>
                <w:iCs w:val="0"/>
                <w:sz w:val="24"/>
                <w:szCs w:val="24"/>
              </w:rPr>
            </w:pPr>
            <w:r w:rsidRPr="4F3950D6" w:rsidR="4F3950D6">
              <w:rPr>
                <w:rFonts w:ascii="Arial" w:hAnsi="Arial" w:eastAsia="Arial" w:cs="Arial"/>
                <w:b w:val="0"/>
                <w:bCs w:val="0"/>
                <w:i w:val="0"/>
                <w:iCs w:val="0"/>
                <w:sz w:val="24"/>
                <w:szCs w:val="24"/>
                <w:lang w:val="en-US"/>
              </w:rPr>
              <w:t>How many credits is the programme?</w:t>
            </w:r>
          </w:p>
        </w:tc>
        <w:tc>
          <w:tcPr>
            <w:tcW w:w="3000" w:type="dxa"/>
            <w:tcBorders>
              <w:top w:val="single" w:sz="6"/>
              <w:left w:val="single" w:sz="6"/>
              <w:bottom w:val="single" w:sz="6"/>
              <w:right w:val="single" w:sz="6"/>
            </w:tcBorders>
            <w:tcMar/>
            <w:vAlign w:val="top"/>
          </w:tcPr>
          <w:p w:rsidR="4F3950D6" w:rsidP="4F3950D6" w:rsidRDefault="4F3950D6" w14:paraId="5B74C44C" w14:textId="4A266BE0">
            <w:pPr>
              <w:spacing w:line="259" w:lineRule="auto"/>
              <w:rPr>
                <w:rFonts w:ascii="Arial" w:hAnsi="Arial" w:eastAsia="Arial" w:cs="Arial"/>
                <w:b w:val="0"/>
                <w:bCs w:val="0"/>
                <w:i w:val="0"/>
                <w:iCs w:val="0"/>
                <w:sz w:val="24"/>
                <w:szCs w:val="24"/>
              </w:rPr>
            </w:pPr>
            <w:r w:rsidRPr="4F3950D6" w:rsidR="4F3950D6">
              <w:rPr>
                <w:rFonts w:ascii="Arial" w:hAnsi="Arial" w:eastAsia="Arial" w:cs="Arial"/>
                <w:b w:val="0"/>
                <w:bCs w:val="0"/>
                <w:i w:val="0"/>
                <w:iCs w:val="0"/>
                <w:sz w:val="24"/>
                <w:szCs w:val="24"/>
                <w:lang w:val="en-US"/>
              </w:rPr>
              <w:t>90</w:t>
            </w:r>
          </w:p>
        </w:tc>
      </w:tr>
      <w:tr w:rsidR="4F3950D6" w:rsidTr="4F3950D6" w14:paraId="7C03E1C4">
        <w:tc>
          <w:tcPr>
            <w:tcW w:w="840" w:type="dxa"/>
            <w:tcBorders>
              <w:top w:val="single" w:sz="6"/>
              <w:left w:val="single" w:sz="6"/>
              <w:bottom w:val="single" w:sz="6"/>
              <w:right w:val="single" w:sz="6"/>
            </w:tcBorders>
            <w:tcMar/>
            <w:vAlign w:val="top"/>
          </w:tcPr>
          <w:p w:rsidR="4F3950D6" w:rsidP="4F3950D6" w:rsidRDefault="4F3950D6" w14:paraId="2B0DCF70" w14:textId="350791C8">
            <w:pPr>
              <w:spacing w:line="259" w:lineRule="auto"/>
              <w:rPr>
                <w:rFonts w:ascii="Arial" w:hAnsi="Arial" w:eastAsia="Arial" w:cs="Arial"/>
                <w:b w:val="0"/>
                <w:bCs w:val="0"/>
                <w:i w:val="0"/>
                <w:iCs w:val="0"/>
                <w:sz w:val="24"/>
                <w:szCs w:val="24"/>
              </w:rPr>
            </w:pPr>
            <w:r w:rsidRPr="4F3950D6" w:rsidR="4F3950D6">
              <w:rPr>
                <w:rFonts w:ascii="Arial" w:hAnsi="Arial" w:eastAsia="Arial" w:cs="Arial"/>
                <w:b w:val="1"/>
                <w:bCs w:val="1"/>
                <w:i w:val="0"/>
                <w:iCs w:val="0"/>
                <w:strike w:val="0"/>
                <w:dstrike w:val="0"/>
                <w:sz w:val="24"/>
                <w:szCs w:val="24"/>
                <w:u w:val="single"/>
                <w:lang w:val="en-US"/>
              </w:rPr>
              <w:t>18.</w:t>
            </w:r>
          </w:p>
        </w:tc>
        <w:tc>
          <w:tcPr>
            <w:tcW w:w="5160" w:type="dxa"/>
            <w:tcBorders>
              <w:top w:val="single" w:sz="6"/>
              <w:left w:val="single" w:sz="6"/>
              <w:bottom w:val="single" w:sz="6"/>
              <w:right w:val="single" w:sz="6"/>
            </w:tcBorders>
            <w:tcMar/>
            <w:vAlign w:val="top"/>
          </w:tcPr>
          <w:p w:rsidR="4F3950D6" w:rsidP="4F3950D6" w:rsidRDefault="4F3950D6" w14:paraId="476EF5B6" w14:textId="063D7ECA">
            <w:pPr>
              <w:spacing w:line="259" w:lineRule="auto"/>
              <w:rPr>
                <w:rFonts w:ascii="Arial" w:hAnsi="Arial" w:eastAsia="Arial" w:cs="Arial"/>
                <w:b w:val="0"/>
                <w:bCs w:val="0"/>
                <w:i w:val="0"/>
                <w:iCs w:val="0"/>
                <w:sz w:val="24"/>
                <w:szCs w:val="24"/>
              </w:rPr>
            </w:pPr>
            <w:r w:rsidRPr="4F3950D6" w:rsidR="4F3950D6">
              <w:rPr>
                <w:rFonts w:ascii="Arial" w:hAnsi="Arial" w:eastAsia="Arial" w:cs="Arial"/>
                <w:b w:val="0"/>
                <w:bCs w:val="0"/>
                <w:i w:val="0"/>
                <w:iCs w:val="0"/>
                <w:sz w:val="24"/>
                <w:szCs w:val="24"/>
                <w:lang w:val="en-US"/>
              </w:rPr>
              <w:t>What is the length of the programme?</w:t>
            </w:r>
          </w:p>
        </w:tc>
        <w:tc>
          <w:tcPr>
            <w:tcW w:w="3000" w:type="dxa"/>
            <w:tcBorders>
              <w:top w:val="single" w:sz="6"/>
              <w:left w:val="single" w:sz="6"/>
              <w:bottom w:val="single" w:sz="6"/>
              <w:right w:val="single" w:sz="6"/>
            </w:tcBorders>
            <w:tcMar/>
            <w:vAlign w:val="top"/>
          </w:tcPr>
          <w:p w:rsidR="4F3950D6" w:rsidP="4F3950D6" w:rsidRDefault="4F3950D6" w14:paraId="6BD343E3" w14:textId="661FFF45">
            <w:pPr>
              <w:spacing w:line="259" w:lineRule="auto"/>
              <w:rPr>
                <w:rFonts w:ascii="Arial" w:hAnsi="Arial" w:eastAsia="Arial" w:cs="Arial"/>
                <w:b w:val="0"/>
                <w:bCs w:val="0"/>
                <w:i w:val="0"/>
                <w:iCs w:val="0"/>
                <w:sz w:val="24"/>
                <w:szCs w:val="24"/>
              </w:rPr>
            </w:pPr>
            <w:r w:rsidRPr="4F3950D6" w:rsidR="4F3950D6">
              <w:rPr>
                <w:rFonts w:ascii="Arial" w:hAnsi="Arial" w:eastAsia="Arial" w:cs="Arial"/>
                <w:b w:val="0"/>
                <w:bCs w:val="0"/>
                <w:i w:val="0"/>
                <w:iCs w:val="0"/>
                <w:sz w:val="24"/>
                <w:szCs w:val="24"/>
                <w:lang w:val="en-US"/>
              </w:rPr>
              <w:t>2 Years</w:t>
            </w:r>
          </w:p>
        </w:tc>
      </w:tr>
      <w:tr w:rsidR="4F3950D6" w:rsidTr="4F3950D6" w14:paraId="791EA79A">
        <w:tc>
          <w:tcPr>
            <w:tcW w:w="840" w:type="dxa"/>
            <w:tcBorders>
              <w:top w:val="single" w:sz="6"/>
              <w:left w:val="single" w:sz="6"/>
              <w:bottom w:val="single" w:sz="6"/>
              <w:right w:val="single" w:sz="6"/>
            </w:tcBorders>
            <w:tcMar/>
            <w:vAlign w:val="top"/>
          </w:tcPr>
          <w:p w:rsidR="4F3950D6" w:rsidP="4F3950D6" w:rsidRDefault="4F3950D6" w14:paraId="2AAA5DE6" w14:textId="22566FF6">
            <w:pPr>
              <w:spacing w:line="259" w:lineRule="auto"/>
              <w:rPr>
                <w:rFonts w:ascii="Arial" w:hAnsi="Arial" w:eastAsia="Arial" w:cs="Arial"/>
                <w:b w:val="0"/>
                <w:bCs w:val="0"/>
                <w:i w:val="0"/>
                <w:iCs w:val="0"/>
                <w:sz w:val="24"/>
                <w:szCs w:val="24"/>
              </w:rPr>
            </w:pPr>
            <w:r w:rsidRPr="4F3950D6" w:rsidR="4F3950D6">
              <w:rPr>
                <w:rFonts w:ascii="Arial" w:hAnsi="Arial" w:eastAsia="Arial" w:cs="Arial"/>
                <w:b w:val="1"/>
                <w:bCs w:val="1"/>
                <w:i w:val="0"/>
                <w:iCs w:val="0"/>
                <w:strike w:val="0"/>
                <w:dstrike w:val="0"/>
                <w:sz w:val="24"/>
                <w:szCs w:val="24"/>
                <w:u w:val="single"/>
                <w:lang w:val="en-US"/>
              </w:rPr>
              <w:t>19.</w:t>
            </w:r>
          </w:p>
        </w:tc>
        <w:tc>
          <w:tcPr>
            <w:tcW w:w="5160" w:type="dxa"/>
            <w:tcBorders>
              <w:top w:val="single" w:sz="6"/>
              <w:left w:val="single" w:sz="6"/>
              <w:bottom w:val="single" w:sz="6"/>
              <w:right w:val="single" w:sz="6"/>
            </w:tcBorders>
            <w:tcMar/>
            <w:vAlign w:val="top"/>
          </w:tcPr>
          <w:p w:rsidR="4F3950D6" w:rsidP="4F3950D6" w:rsidRDefault="4F3950D6" w14:paraId="6AC56C47" w14:textId="23C0B8B2">
            <w:pPr>
              <w:spacing w:line="259" w:lineRule="auto"/>
              <w:rPr>
                <w:rFonts w:ascii="Arial" w:hAnsi="Arial" w:eastAsia="Arial" w:cs="Arial"/>
                <w:b w:val="0"/>
                <w:bCs w:val="0"/>
                <w:i w:val="0"/>
                <w:iCs w:val="0"/>
                <w:sz w:val="24"/>
                <w:szCs w:val="24"/>
              </w:rPr>
            </w:pPr>
            <w:r w:rsidRPr="4F3950D6" w:rsidR="4F3950D6">
              <w:rPr>
                <w:rFonts w:ascii="Arial" w:hAnsi="Arial" w:eastAsia="Arial" w:cs="Arial"/>
                <w:b w:val="0"/>
                <w:bCs w:val="0"/>
                <w:i w:val="0"/>
                <w:iCs w:val="0"/>
                <w:sz w:val="24"/>
                <w:szCs w:val="24"/>
                <w:lang w:val="en-US"/>
              </w:rPr>
              <w:t>Have you been given the student handbook and timetable?</w:t>
            </w:r>
          </w:p>
        </w:tc>
        <w:tc>
          <w:tcPr>
            <w:tcW w:w="3000" w:type="dxa"/>
            <w:tcBorders>
              <w:top w:val="single" w:sz="6"/>
              <w:left w:val="single" w:sz="6"/>
              <w:bottom w:val="single" w:sz="6"/>
              <w:right w:val="single" w:sz="6"/>
            </w:tcBorders>
            <w:tcMar/>
            <w:vAlign w:val="top"/>
          </w:tcPr>
          <w:p w:rsidR="4F3950D6" w:rsidP="4F3950D6" w:rsidRDefault="4F3950D6" w14:paraId="6B0F8E5E" w14:textId="693B2E76">
            <w:pPr>
              <w:spacing w:line="259" w:lineRule="auto"/>
              <w:rPr>
                <w:rFonts w:ascii="Arial" w:hAnsi="Arial" w:eastAsia="Arial" w:cs="Arial"/>
                <w:b w:val="0"/>
                <w:bCs w:val="0"/>
                <w:i w:val="0"/>
                <w:iCs w:val="0"/>
                <w:sz w:val="24"/>
                <w:szCs w:val="24"/>
              </w:rPr>
            </w:pPr>
            <w:r w:rsidRPr="4F3950D6" w:rsidR="4F3950D6">
              <w:rPr>
                <w:rFonts w:ascii="Arial" w:hAnsi="Arial" w:eastAsia="Arial" w:cs="Arial"/>
                <w:b w:val="0"/>
                <w:bCs w:val="0"/>
                <w:i w:val="0"/>
                <w:iCs w:val="0"/>
                <w:sz w:val="24"/>
                <w:szCs w:val="24"/>
                <w:lang w:val="en-US"/>
              </w:rPr>
              <w:t>Yes</w:t>
            </w:r>
          </w:p>
        </w:tc>
      </w:tr>
      <w:tr w:rsidR="4F3950D6" w:rsidTr="4F3950D6" w14:paraId="1C577833">
        <w:tc>
          <w:tcPr>
            <w:tcW w:w="840" w:type="dxa"/>
            <w:tcBorders>
              <w:top w:val="single" w:sz="6"/>
              <w:left w:val="single" w:sz="6"/>
              <w:bottom w:val="single" w:sz="6"/>
              <w:right w:val="single" w:sz="6"/>
            </w:tcBorders>
            <w:tcMar/>
            <w:vAlign w:val="top"/>
          </w:tcPr>
          <w:p w:rsidR="4F3950D6" w:rsidP="4F3950D6" w:rsidRDefault="4F3950D6" w14:paraId="1D0348C6" w14:textId="00534335">
            <w:pPr>
              <w:spacing w:line="259" w:lineRule="auto"/>
              <w:rPr>
                <w:rFonts w:ascii="Arial" w:hAnsi="Arial" w:eastAsia="Arial" w:cs="Arial"/>
                <w:b w:val="0"/>
                <w:bCs w:val="0"/>
                <w:i w:val="0"/>
                <w:iCs w:val="0"/>
                <w:sz w:val="24"/>
                <w:szCs w:val="24"/>
              </w:rPr>
            </w:pPr>
            <w:r w:rsidRPr="4F3950D6" w:rsidR="4F3950D6">
              <w:rPr>
                <w:rFonts w:ascii="Arial" w:hAnsi="Arial" w:eastAsia="Arial" w:cs="Arial"/>
                <w:b w:val="1"/>
                <w:bCs w:val="1"/>
                <w:i w:val="0"/>
                <w:iCs w:val="0"/>
                <w:strike w:val="0"/>
                <w:dstrike w:val="0"/>
                <w:sz w:val="24"/>
                <w:szCs w:val="24"/>
                <w:u w:val="single"/>
                <w:lang w:val="en-US"/>
              </w:rPr>
              <w:t>20.</w:t>
            </w:r>
          </w:p>
        </w:tc>
        <w:tc>
          <w:tcPr>
            <w:tcW w:w="5160" w:type="dxa"/>
            <w:tcBorders>
              <w:top w:val="single" w:sz="6"/>
              <w:left w:val="single" w:sz="6"/>
              <w:bottom w:val="single" w:sz="6"/>
              <w:right w:val="single" w:sz="6"/>
            </w:tcBorders>
            <w:tcMar/>
            <w:vAlign w:val="top"/>
          </w:tcPr>
          <w:p w:rsidR="4F3950D6" w:rsidP="4F3950D6" w:rsidRDefault="4F3950D6" w14:paraId="7E278C39" w14:textId="7A5685D1">
            <w:pPr>
              <w:spacing w:line="259" w:lineRule="auto"/>
              <w:rPr>
                <w:rFonts w:ascii="Arial" w:hAnsi="Arial" w:eastAsia="Arial" w:cs="Arial"/>
                <w:b w:val="0"/>
                <w:bCs w:val="0"/>
                <w:i w:val="0"/>
                <w:iCs w:val="0"/>
                <w:sz w:val="24"/>
                <w:szCs w:val="24"/>
              </w:rPr>
            </w:pPr>
            <w:r w:rsidRPr="4F3950D6" w:rsidR="4F3950D6">
              <w:rPr>
                <w:rFonts w:ascii="Arial" w:hAnsi="Arial" w:eastAsia="Arial" w:cs="Arial"/>
                <w:b w:val="0"/>
                <w:bCs w:val="0"/>
                <w:i w:val="0"/>
                <w:iCs w:val="0"/>
                <w:sz w:val="24"/>
                <w:szCs w:val="24"/>
                <w:lang w:val="en-US"/>
              </w:rPr>
              <w:t>What academic level is this qualification?</w:t>
            </w:r>
          </w:p>
        </w:tc>
        <w:tc>
          <w:tcPr>
            <w:tcW w:w="3000" w:type="dxa"/>
            <w:tcBorders>
              <w:top w:val="single" w:sz="6"/>
              <w:left w:val="single" w:sz="6"/>
              <w:bottom w:val="single" w:sz="6"/>
              <w:right w:val="single" w:sz="6"/>
            </w:tcBorders>
            <w:tcMar/>
            <w:vAlign w:val="top"/>
          </w:tcPr>
          <w:p w:rsidR="4F3950D6" w:rsidP="4F3950D6" w:rsidRDefault="4F3950D6" w14:paraId="5D372923" w14:textId="026414A3">
            <w:pPr>
              <w:spacing w:line="259" w:lineRule="auto"/>
              <w:rPr>
                <w:rFonts w:ascii="Arial" w:hAnsi="Arial" w:eastAsia="Arial" w:cs="Arial"/>
                <w:b w:val="0"/>
                <w:bCs w:val="0"/>
                <w:i w:val="0"/>
                <w:iCs w:val="0"/>
                <w:sz w:val="24"/>
                <w:szCs w:val="24"/>
              </w:rPr>
            </w:pPr>
            <w:r w:rsidRPr="4F3950D6" w:rsidR="4F3950D6">
              <w:rPr>
                <w:rFonts w:ascii="Arial" w:hAnsi="Arial" w:eastAsia="Arial" w:cs="Arial"/>
                <w:b w:val="0"/>
                <w:bCs w:val="0"/>
                <w:i w:val="0"/>
                <w:iCs w:val="0"/>
                <w:sz w:val="24"/>
                <w:szCs w:val="24"/>
                <w:lang w:val="en-US"/>
              </w:rPr>
              <w:t>Level 5 CIPD Diploma</w:t>
            </w:r>
          </w:p>
        </w:tc>
      </w:tr>
    </w:tbl>
    <w:p xmlns:wp14="http://schemas.microsoft.com/office/word/2010/wordml" w:rsidP="4F3950D6" w14:paraId="7121F4DB" wp14:textId="1BE85F9B">
      <w:pPr>
        <w:spacing w:after="160" w:line="257" w:lineRule="auto"/>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4F3950D6" w14:paraId="4FCB2E10" wp14:textId="015ED38E">
      <w:pPr>
        <w:spacing w:after="160" w:line="257" w:lineRule="auto"/>
        <w:rPr>
          <w:rFonts w:ascii="Calibri" w:hAnsi="Calibri" w:eastAsia="Calibri" w:cs="Calibri"/>
          <w:b w:val="0"/>
          <w:bCs w:val="0"/>
          <w:i w:val="0"/>
          <w:iCs w:val="0"/>
          <w:noProof w:val="0"/>
          <w:color w:val="000000" w:themeColor="text1" w:themeTint="FF" w:themeShade="FF"/>
          <w:sz w:val="22"/>
          <w:szCs w:val="22"/>
          <w:lang w:val="en-US"/>
        </w:rPr>
      </w:pPr>
      <w:r w:rsidRPr="4F3950D6" w:rsidR="1967F669">
        <w:rPr>
          <w:rFonts w:ascii="Calibri" w:hAnsi="Calibri" w:eastAsia="Calibri" w:cs="Calibri"/>
          <w:b w:val="0"/>
          <w:bCs w:val="0"/>
          <w:i w:val="0"/>
          <w:iCs w:val="0"/>
          <w:noProof w:val="0"/>
          <w:color w:val="000000" w:themeColor="text1" w:themeTint="FF" w:themeShade="FF"/>
          <w:sz w:val="22"/>
          <w:szCs w:val="22"/>
          <w:lang w:val="en-US"/>
        </w:rPr>
        <w:t>Name: Alexandra Milsom</w:t>
      </w:r>
    </w:p>
    <w:p xmlns:wp14="http://schemas.microsoft.com/office/word/2010/wordml" w:rsidP="4F3950D6" w14:paraId="48012C9C" wp14:textId="3D602BBF">
      <w:pPr>
        <w:spacing w:after="160" w:line="257" w:lineRule="auto"/>
        <w:rPr>
          <w:rFonts w:ascii="Calibri" w:hAnsi="Calibri" w:eastAsia="Calibri" w:cs="Calibri"/>
          <w:b w:val="0"/>
          <w:bCs w:val="0"/>
          <w:i w:val="0"/>
          <w:iCs w:val="0"/>
          <w:noProof w:val="0"/>
          <w:color w:val="000000" w:themeColor="text1" w:themeTint="FF" w:themeShade="FF"/>
          <w:sz w:val="22"/>
          <w:szCs w:val="22"/>
          <w:lang w:val="en-US"/>
        </w:rPr>
      </w:pPr>
      <w:r w:rsidRPr="4F3950D6" w:rsidR="1967F669">
        <w:rPr>
          <w:rFonts w:ascii="Calibri" w:hAnsi="Calibri" w:eastAsia="Calibri" w:cs="Calibri"/>
          <w:b w:val="0"/>
          <w:bCs w:val="0"/>
          <w:i w:val="0"/>
          <w:iCs w:val="0"/>
          <w:noProof w:val="0"/>
          <w:color w:val="000000" w:themeColor="text1" w:themeTint="FF" w:themeShade="FF"/>
          <w:sz w:val="22"/>
          <w:szCs w:val="22"/>
          <w:lang w:val="en-US"/>
        </w:rPr>
        <w:t xml:space="preserve"> Signed: A.Milsom</w:t>
      </w:r>
    </w:p>
    <w:p xmlns:wp14="http://schemas.microsoft.com/office/word/2010/wordml" w:rsidP="4F3950D6" w14:paraId="0FC65D1E" wp14:textId="69B66A86">
      <w:pPr>
        <w:spacing w:after="160" w:line="257" w:lineRule="auto"/>
        <w:rPr>
          <w:rFonts w:ascii="Calibri" w:hAnsi="Calibri" w:eastAsia="Calibri" w:cs="Calibri"/>
          <w:b w:val="0"/>
          <w:bCs w:val="0"/>
          <w:i w:val="0"/>
          <w:iCs w:val="0"/>
          <w:noProof w:val="0"/>
          <w:color w:val="000000" w:themeColor="text1" w:themeTint="FF" w:themeShade="FF"/>
          <w:sz w:val="22"/>
          <w:szCs w:val="22"/>
          <w:lang w:val="en-US"/>
        </w:rPr>
      </w:pPr>
      <w:r w:rsidRPr="4F3950D6" w:rsidR="1967F669">
        <w:rPr>
          <w:rFonts w:ascii="Calibri" w:hAnsi="Calibri" w:eastAsia="Calibri" w:cs="Calibri"/>
          <w:b w:val="0"/>
          <w:bCs w:val="0"/>
          <w:i w:val="0"/>
          <w:iCs w:val="0"/>
          <w:noProof w:val="0"/>
          <w:color w:val="000000" w:themeColor="text1" w:themeTint="FF" w:themeShade="FF"/>
          <w:sz w:val="22"/>
          <w:szCs w:val="22"/>
          <w:lang w:val="en-US"/>
        </w:rPr>
        <w:t xml:space="preserve"> CIPD Membership Number (to be added when available): NA</w:t>
      </w:r>
    </w:p>
    <w:p xmlns:wp14="http://schemas.microsoft.com/office/word/2010/wordml" w:rsidP="4F3950D6" w14:paraId="185706FE" wp14:textId="609963EC">
      <w:pPr>
        <w:spacing w:after="160" w:line="257" w:lineRule="auto"/>
        <w:rPr>
          <w:rFonts w:ascii="Calibri" w:hAnsi="Calibri" w:eastAsia="Calibri" w:cs="Calibri"/>
          <w:b w:val="0"/>
          <w:bCs w:val="0"/>
          <w:i w:val="0"/>
          <w:iCs w:val="0"/>
          <w:noProof w:val="0"/>
          <w:color w:val="000000" w:themeColor="text1" w:themeTint="FF" w:themeShade="FF"/>
          <w:sz w:val="22"/>
          <w:szCs w:val="22"/>
          <w:lang w:val="en-US"/>
        </w:rPr>
      </w:pPr>
      <w:r w:rsidRPr="4F3950D6" w:rsidR="1967F669">
        <w:rPr>
          <w:rFonts w:ascii="Calibri" w:hAnsi="Calibri" w:eastAsia="Calibri" w:cs="Calibri"/>
          <w:b w:val="0"/>
          <w:bCs w:val="0"/>
          <w:i w:val="0"/>
          <w:iCs w:val="0"/>
          <w:noProof w:val="0"/>
          <w:color w:val="000000" w:themeColor="text1" w:themeTint="FF" w:themeShade="FF"/>
          <w:sz w:val="22"/>
          <w:szCs w:val="22"/>
          <w:lang w:val="en-US"/>
        </w:rPr>
        <w:t xml:space="preserve"> Signature of Lecturer: </w:t>
      </w:r>
    </w:p>
    <w:p xmlns:wp14="http://schemas.microsoft.com/office/word/2010/wordml" w:rsidP="4F3950D6" w14:paraId="7FDE7339" wp14:textId="3F5EA543">
      <w:pPr>
        <w:spacing w:after="160" w:line="257" w:lineRule="auto"/>
        <w:rPr>
          <w:rFonts w:ascii="Calibri" w:hAnsi="Calibri" w:eastAsia="Calibri" w:cs="Calibri"/>
          <w:b w:val="0"/>
          <w:bCs w:val="0"/>
          <w:i w:val="0"/>
          <w:iCs w:val="0"/>
          <w:noProof w:val="0"/>
          <w:color w:val="000000" w:themeColor="text1" w:themeTint="FF" w:themeShade="FF"/>
          <w:sz w:val="22"/>
          <w:szCs w:val="22"/>
          <w:lang w:val="en-US"/>
        </w:rPr>
      </w:pPr>
      <w:r w:rsidRPr="4F3950D6" w:rsidR="1967F669">
        <w:rPr>
          <w:rFonts w:ascii="Calibri" w:hAnsi="Calibri" w:eastAsia="Calibri" w:cs="Calibri"/>
          <w:b w:val="0"/>
          <w:bCs w:val="0"/>
          <w:i w:val="0"/>
          <w:iCs w:val="0"/>
          <w:noProof w:val="0"/>
          <w:color w:val="000000" w:themeColor="text1" w:themeTint="FF" w:themeShade="FF"/>
          <w:sz w:val="22"/>
          <w:szCs w:val="22"/>
          <w:lang w:val="en-US"/>
        </w:rPr>
        <w:t xml:space="preserve"> Date: 14.12.2020</w:t>
      </w:r>
    </w:p>
    <w:p xmlns:wp14="http://schemas.microsoft.com/office/word/2010/wordml" w:rsidP="4F3950D6" w14:paraId="4A7DEB64" wp14:textId="19E47E81">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4F3950D6" w14:paraId="1A2E12EF" wp14:textId="32105383">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xmlns:wp14="http://schemas.microsoft.com/office/word/2010/wordml" w:rsidP="4F3950D6" w14:paraId="2C078E63" wp14:textId="13D3AA21">
      <w:pPr>
        <w:pStyle w:val="Normal"/>
      </w:pPr>
    </w:p>
    <w:p w:rsidR="4F3950D6" w:rsidP="4F3950D6" w:rsidRDefault="4F3950D6" w14:paraId="0E6D6E15" w14:textId="79F45CB0">
      <w:pPr>
        <w:pStyle w:val="Normal"/>
      </w:pPr>
    </w:p>
    <w:p w:rsidR="4F3950D6" w:rsidP="4F3950D6" w:rsidRDefault="4F3950D6" w14:paraId="02E7F372" w14:textId="2E15BC61">
      <w:pPr>
        <w:pStyle w:val="Normal"/>
      </w:pPr>
    </w:p>
    <w:p w:rsidR="4F3950D6" w:rsidP="4F3950D6" w:rsidRDefault="4F3950D6" w14:paraId="62AE3833" w14:textId="5DC8F343">
      <w:pPr>
        <w:pStyle w:val="Normal"/>
      </w:pPr>
    </w:p>
    <w:p w:rsidR="4F3950D6" w:rsidP="4F3950D6" w:rsidRDefault="4F3950D6" w14:paraId="53EAFA11" w14:textId="649B7BEC">
      <w:pPr>
        <w:pStyle w:val="Normal"/>
      </w:pPr>
    </w:p>
    <w:p w:rsidR="4F3950D6" w:rsidP="4F3950D6" w:rsidRDefault="4F3950D6" w14:paraId="56D9DB0B" w14:textId="3A5004E4">
      <w:pPr>
        <w:pStyle w:val="Normal"/>
      </w:pPr>
    </w:p>
    <w:p w:rsidR="4F3950D6" w:rsidP="4F3950D6" w:rsidRDefault="4F3950D6" w14:paraId="3968F652" w14:textId="7A40476C">
      <w:pPr>
        <w:pStyle w:val="Normal"/>
      </w:pPr>
    </w:p>
    <w:p w:rsidR="4F3950D6" w:rsidP="4F3950D6" w:rsidRDefault="4F3950D6" w14:paraId="5401AFDD" w14:textId="2427F427">
      <w:pPr>
        <w:pStyle w:val="Normal"/>
      </w:pPr>
    </w:p>
    <w:p w:rsidR="4F3950D6" w:rsidP="4F3950D6" w:rsidRDefault="4F3950D6" w14:paraId="317BC54F" w14:textId="57CE4F87">
      <w:pPr>
        <w:pStyle w:val="Normal"/>
      </w:pPr>
    </w:p>
    <w:p w:rsidR="4F3950D6" w:rsidP="4F3950D6" w:rsidRDefault="4F3950D6" w14:paraId="7BADB9DB" w14:textId="05262DA6">
      <w:pPr>
        <w:pStyle w:val="Normal"/>
      </w:pPr>
    </w:p>
    <w:p w:rsidR="4F3950D6" w:rsidP="4F3950D6" w:rsidRDefault="4F3950D6" w14:paraId="50894349" w14:textId="321DDD9D">
      <w:pPr>
        <w:pStyle w:val="Normal"/>
      </w:pPr>
    </w:p>
    <w:p w:rsidR="4F3950D6" w:rsidP="4F3950D6" w:rsidRDefault="4F3950D6" w14:paraId="33AC1222" w14:textId="35CB2041">
      <w:pPr>
        <w:pStyle w:val="Normal"/>
      </w:pPr>
    </w:p>
    <w:p w:rsidR="4F3950D6" w:rsidP="4F3950D6" w:rsidRDefault="4F3950D6" w14:paraId="0F0759D4" w14:textId="13E64311">
      <w:pPr>
        <w:pStyle w:val="Normal"/>
      </w:pPr>
    </w:p>
    <w:p w:rsidR="4F3950D6" w:rsidP="4F3950D6" w:rsidRDefault="4F3950D6" w14:paraId="4C7061C9" w14:textId="10F88584">
      <w:pPr>
        <w:pStyle w:val="Normal"/>
      </w:pPr>
    </w:p>
    <w:p w:rsidR="4F3950D6" w:rsidRDefault="4F3950D6" w14:paraId="20ACA48E" w14:textId="4CEB98F6">
      <w:r>
        <w:br w:type="page"/>
      </w:r>
    </w:p>
    <w:p w:rsidR="384DB9B5" w:rsidP="4F3950D6" w:rsidRDefault="384DB9B5" w14:paraId="1A578E92" w14:textId="6FEBF624">
      <w:pPr>
        <w:spacing w:after="160" w:line="259" w:lineRule="auto"/>
        <w:rPr>
          <w:rFonts w:ascii="Arial" w:hAnsi="Arial" w:eastAsia="Arial" w:cs="Arial"/>
          <w:b w:val="0"/>
          <w:bCs w:val="0"/>
          <w:i w:val="0"/>
          <w:iCs w:val="0"/>
          <w:noProof w:val="0"/>
          <w:color w:val="000000" w:themeColor="text1" w:themeTint="FF" w:themeShade="FF"/>
          <w:sz w:val="36"/>
          <w:szCs w:val="36"/>
          <w:lang w:val="en-US"/>
        </w:rPr>
      </w:pPr>
      <w:r w:rsidRPr="4F3950D6" w:rsidR="384DB9B5">
        <w:rPr>
          <w:rFonts w:ascii="Arial" w:hAnsi="Arial" w:eastAsia="Arial" w:cs="Arial"/>
          <w:b w:val="0"/>
          <w:bCs w:val="0"/>
          <w:i w:val="0"/>
          <w:iCs w:val="0"/>
          <w:noProof w:val="0"/>
          <w:color w:val="000000" w:themeColor="text1" w:themeTint="FF" w:themeShade="FF"/>
          <w:sz w:val="36"/>
          <w:szCs w:val="36"/>
          <w:lang w:val="en-US"/>
        </w:rPr>
        <w:t>Qualification: CIPD Diploma in Applied Human Resources</w:t>
      </w:r>
    </w:p>
    <w:p w:rsidR="384DB9B5" w:rsidP="4F3950D6" w:rsidRDefault="384DB9B5" w14:paraId="61B5C7AE" w14:textId="5D7DE64E">
      <w:pPr>
        <w:spacing w:after="160" w:line="259" w:lineRule="auto"/>
        <w:rPr>
          <w:rFonts w:ascii="Arial" w:hAnsi="Arial" w:eastAsia="Arial" w:cs="Arial"/>
          <w:b w:val="0"/>
          <w:bCs w:val="0"/>
          <w:i w:val="0"/>
          <w:iCs w:val="0"/>
          <w:noProof w:val="0"/>
          <w:color w:val="000000" w:themeColor="text1" w:themeTint="FF" w:themeShade="FF"/>
          <w:sz w:val="36"/>
          <w:szCs w:val="36"/>
          <w:lang w:val="en-US"/>
        </w:rPr>
      </w:pPr>
      <w:r w:rsidRPr="4F3950D6" w:rsidR="384DB9B5">
        <w:rPr>
          <w:rFonts w:ascii="Arial" w:hAnsi="Arial" w:eastAsia="Arial" w:cs="Arial"/>
          <w:b w:val="0"/>
          <w:bCs w:val="0"/>
          <w:i w:val="0"/>
          <w:iCs w:val="0"/>
          <w:noProof w:val="0"/>
          <w:color w:val="000000" w:themeColor="text1" w:themeTint="FF" w:themeShade="FF"/>
          <w:sz w:val="36"/>
          <w:szCs w:val="36"/>
          <w:lang w:val="en-US"/>
        </w:rPr>
        <w:t xml:space="preserve"> </w:t>
      </w:r>
    </w:p>
    <w:p w:rsidR="384DB9B5" w:rsidP="4F3950D6" w:rsidRDefault="384DB9B5" w14:paraId="218F68D8" w14:textId="615D24E0">
      <w:pPr>
        <w:pStyle w:val="Heading3"/>
        <w:spacing w:before="40" w:after="0" w:line="259" w:lineRule="auto"/>
        <w:rPr>
          <w:rFonts w:ascii="Arial" w:hAnsi="Arial" w:eastAsia="Arial" w:cs="Arial"/>
          <w:b w:val="0"/>
          <w:bCs w:val="0"/>
          <w:i w:val="0"/>
          <w:iCs w:val="0"/>
          <w:noProof w:val="0"/>
          <w:color w:val="1F3763"/>
          <w:sz w:val="36"/>
          <w:szCs w:val="36"/>
          <w:lang w:val="en-US"/>
        </w:rPr>
      </w:pPr>
      <w:r w:rsidRPr="4F3950D6" w:rsidR="384DB9B5">
        <w:rPr>
          <w:rFonts w:ascii="Arial" w:hAnsi="Arial" w:eastAsia="Arial" w:cs="Arial"/>
          <w:b w:val="0"/>
          <w:bCs w:val="0"/>
          <w:i w:val="0"/>
          <w:iCs w:val="0"/>
          <w:noProof w:val="0"/>
          <w:color w:val="000000" w:themeColor="text1" w:themeTint="FF" w:themeShade="FF"/>
          <w:sz w:val="36"/>
          <w:szCs w:val="36"/>
          <w:lang w:val="en-US"/>
        </w:rPr>
        <w:t xml:space="preserve">Module Name: </w:t>
      </w:r>
      <w:r w:rsidRPr="4F3950D6" w:rsidR="384DB9B5">
        <w:rPr>
          <w:rFonts w:ascii="Arial" w:hAnsi="Arial" w:eastAsia="Arial" w:cs="Arial"/>
          <w:b w:val="0"/>
          <w:bCs w:val="0"/>
          <w:i w:val="0"/>
          <w:iCs w:val="0"/>
          <w:strike w:val="0"/>
          <w:dstrike w:val="0"/>
          <w:noProof w:val="0"/>
          <w:color w:val="1F3763"/>
          <w:sz w:val="36"/>
          <w:szCs w:val="36"/>
          <w:u w:val="none"/>
          <w:lang w:val="en-US"/>
        </w:rPr>
        <w:t>Developing Professional Practice in Human Resources</w:t>
      </w:r>
    </w:p>
    <w:p w:rsidR="4F3950D6" w:rsidP="4F3950D6" w:rsidRDefault="4F3950D6" w14:paraId="050569DD" w14:textId="22045A03">
      <w:pPr>
        <w:spacing w:after="160" w:line="259" w:lineRule="auto"/>
        <w:rPr>
          <w:rFonts w:ascii="Arial" w:hAnsi="Arial" w:eastAsia="Arial" w:cs="Arial"/>
          <w:b w:val="0"/>
          <w:bCs w:val="0"/>
          <w:i w:val="0"/>
          <w:iCs w:val="0"/>
          <w:noProof w:val="0"/>
          <w:color w:val="000000" w:themeColor="text1" w:themeTint="FF" w:themeShade="FF"/>
          <w:sz w:val="36"/>
          <w:szCs w:val="36"/>
          <w:lang w:val="en-US"/>
        </w:rPr>
      </w:pPr>
    </w:p>
    <w:p w:rsidR="384DB9B5" w:rsidP="4F3950D6" w:rsidRDefault="384DB9B5" w14:paraId="3DD520B6" w14:textId="6182DDD0">
      <w:pPr>
        <w:spacing w:after="160" w:line="259" w:lineRule="auto"/>
        <w:rPr>
          <w:rFonts w:ascii="Arial" w:hAnsi="Arial" w:eastAsia="Arial" w:cs="Arial"/>
          <w:b w:val="0"/>
          <w:bCs w:val="0"/>
          <w:i w:val="0"/>
          <w:iCs w:val="0"/>
          <w:noProof w:val="0"/>
          <w:color w:val="000000" w:themeColor="text1" w:themeTint="FF" w:themeShade="FF"/>
          <w:sz w:val="36"/>
          <w:szCs w:val="36"/>
          <w:lang w:val="en-US"/>
        </w:rPr>
      </w:pPr>
      <w:r w:rsidRPr="4F3950D6" w:rsidR="384DB9B5">
        <w:rPr>
          <w:rFonts w:ascii="Arial" w:hAnsi="Arial" w:eastAsia="Arial" w:cs="Arial"/>
          <w:b w:val="0"/>
          <w:bCs w:val="0"/>
          <w:i w:val="0"/>
          <w:iCs w:val="0"/>
          <w:noProof w:val="0"/>
          <w:color w:val="000000" w:themeColor="text1" w:themeTint="FF" w:themeShade="FF"/>
          <w:sz w:val="36"/>
          <w:szCs w:val="36"/>
          <w:lang w:val="en-US"/>
        </w:rPr>
        <w:t xml:space="preserve"> </w:t>
      </w:r>
    </w:p>
    <w:p w:rsidR="384DB9B5" w:rsidP="4F3950D6" w:rsidRDefault="384DB9B5" w14:paraId="130CF1AD" w14:textId="51C22FB1">
      <w:pPr>
        <w:spacing w:after="160" w:line="259" w:lineRule="auto"/>
        <w:rPr>
          <w:rFonts w:ascii="Arial" w:hAnsi="Arial" w:eastAsia="Arial" w:cs="Arial"/>
          <w:b w:val="0"/>
          <w:bCs w:val="0"/>
          <w:i w:val="0"/>
          <w:iCs w:val="0"/>
          <w:noProof w:val="0"/>
          <w:color w:val="000000" w:themeColor="text1" w:themeTint="FF" w:themeShade="FF"/>
          <w:sz w:val="36"/>
          <w:szCs w:val="36"/>
          <w:lang w:val="en-US"/>
        </w:rPr>
      </w:pPr>
      <w:r w:rsidRPr="4F3950D6" w:rsidR="384DB9B5">
        <w:rPr>
          <w:rFonts w:ascii="Arial" w:hAnsi="Arial" w:eastAsia="Arial" w:cs="Arial"/>
          <w:b w:val="0"/>
          <w:bCs w:val="0"/>
          <w:i w:val="0"/>
          <w:iCs w:val="0"/>
          <w:noProof w:val="0"/>
          <w:color w:val="000000" w:themeColor="text1" w:themeTint="FF" w:themeShade="FF"/>
          <w:sz w:val="36"/>
          <w:szCs w:val="36"/>
          <w:lang w:val="en-US"/>
        </w:rPr>
        <w:t>Word Count: 1025</w:t>
      </w:r>
    </w:p>
    <w:p w:rsidR="384DB9B5" w:rsidP="4F3950D6" w:rsidRDefault="384DB9B5" w14:paraId="7854AC39" w14:textId="120CB5E6">
      <w:pPr>
        <w:spacing w:after="160" w:line="259" w:lineRule="auto"/>
        <w:rPr>
          <w:rFonts w:ascii="Arial" w:hAnsi="Arial" w:eastAsia="Arial" w:cs="Arial"/>
          <w:b w:val="0"/>
          <w:bCs w:val="0"/>
          <w:i w:val="0"/>
          <w:iCs w:val="0"/>
          <w:noProof w:val="0"/>
          <w:color w:val="000000" w:themeColor="text1" w:themeTint="FF" w:themeShade="FF"/>
          <w:sz w:val="36"/>
          <w:szCs w:val="36"/>
          <w:lang w:val="en-US"/>
        </w:rPr>
      </w:pPr>
      <w:r w:rsidRPr="4F3950D6" w:rsidR="384DB9B5">
        <w:rPr>
          <w:rFonts w:ascii="Arial" w:hAnsi="Arial" w:eastAsia="Arial" w:cs="Arial"/>
          <w:b w:val="0"/>
          <w:bCs w:val="0"/>
          <w:i w:val="0"/>
          <w:iCs w:val="0"/>
          <w:noProof w:val="0"/>
          <w:color w:val="000000" w:themeColor="text1" w:themeTint="FF" w:themeShade="FF"/>
          <w:sz w:val="36"/>
          <w:szCs w:val="36"/>
          <w:lang w:val="en-US"/>
        </w:rPr>
        <w:t xml:space="preserve"> </w:t>
      </w:r>
    </w:p>
    <w:p w:rsidR="384DB9B5" w:rsidP="4F3950D6" w:rsidRDefault="384DB9B5" w14:paraId="3985263B" w14:textId="533F8BEE">
      <w:pPr>
        <w:spacing w:after="160" w:line="259" w:lineRule="auto"/>
        <w:rPr>
          <w:rFonts w:ascii="Arial" w:hAnsi="Arial" w:eastAsia="Arial" w:cs="Arial"/>
          <w:b w:val="0"/>
          <w:bCs w:val="0"/>
          <w:i w:val="0"/>
          <w:iCs w:val="0"/>
          <w:noProof w:val="0"/>
          <w:color w:val="000000" w:themeColor="text1" w:themeTint="FF" w:themeShade="FF"/>
          <w:sz w:val="36"/>
          <w:szCs w:val="36"/>
          <w:lang w:val="en-US"/>
        </w:rPr>
      </w:pPr>
      <w:r w:rsidRPr="4F3950D6" w:rsidR="384DB9B5">
        <w:rPr>
          <w:rFonts w:ascii="Arial" w:hAnsi="Arial" w:eastAsia="Arial" w:cs="Arial"/>
          <w:b w:val="0"/>
          <w:bCs w:val="0"/>
          <w:i w:val="0"/>
          <w:iCs w:val="0"/>
          <w:noProof w:val="0"/>
          <w:color w:val="000000" w:themeColor="text1" w:themeTint="FF" w:themeShade="FF"/>
          <w:sz w:val="36"/>
          <w:szCs w:val="36"/>
          <w:lang w:val="en-US"/>
        </w:rPr>
        <w:t xml:space="preserve"> </w:t>
      </w:r>
    </w:p>
    <w:p w:rsidR="384DB9B5" w:rsidP="4F3950D6" w:rsidRDefault="384DB9B5" w14:paraId="28C2E481" w14:textId="602AE34F">
      <w:pPr>
        <w:spacing w:after="160" w:line="259" w:lineRule="auto"/>
        <w:rPr>
          <w:rFonts w:ascii="Arial" w:hAnsi="Arial" w:eastAsia="Arial" w:cs="Arial"/>
          <w:b w:val="0"/>
          <w:bCs w:val="0"/>
          <w:i w:val="0"/>
          <w:iCs w:val="0"/>
          <w:noProof w:val="0"/>
          <w:color w:val="000000" w:themeColor="text1" w:themeTint="FF" w:themeShade="FF"/>
          <w:sz w:val="36"/>
          <w:szCs w:val="36"/>
          <w:lang w:val="en-US"/>
        </w:rPr>
      </w:pPr>
      <w:r w:rsidRPr="4F3950D6" w:rsidR="384DB9B5">
        <w:rPr>
          <w:rFonts w:ascii="Arial" w:hAnsi="Arial" w:eastAsia="Arial" w:cs="Arial"/>
          <w:b w:val="0"/>
          <w:bCs w:val="0"/>
          <w:i w:val="0"/>
          <w:iCs w:val="0"/>
          <w:noProof w:val="0"/>
          <w:color w:val="000000" w:themeColor="text1" w:themeTint="FF" w:themeShade="FF"/>
          <w:sz w:val="36"/>
          <w:szCs w:val="36"/>
          <w:lang w:val="en-US"/>
        </w:rPr>
        <w:t>Student Name: Alexandra Louise Milsom</w:t>
      </w:r>
    </w:p>
    <w:p w:rsidR="384DB9B5" w:rsidP="4F3950D6" w:rsidRDefault="384DB9B5" w14:paraId="5C80CD57" w14:textId="2DA1D491">
      <w:pPr>
        <w:spacing w:after="160" w:line="259" w:lineRule="auto"/>
        <w:rPr>
          <w:rFonts w:ascii="Arial" w:hAnsi="Arial" w:eastAsia="Arial" w:cs="Arial"/>
          <w:b w:val="0"/>
          <w:bCs w:val="0"/>
          <w:i w:val="0"/>
          <w:iCs w:val="0"/>
          <w:noProof w:val="0"/>
          <w:color w:val="000000" w:themeColor="text1" w:themeTint="FF" w:themeShade="FF"/>
          <w:sz w:val="36"/>
          <w:szCs w:val="36"/>
          <w:lang w:val="en-US"/>
        </w:rPr>
      </w:pPr>
      <w:r w:rsidRPr="4F3950D6" w:rsidR="384DB9B5">
        <w:rPr>
          <w:rFonts w:ascii="Arial" w:hAnsi="Arial" w:eastAsia="Arial" w:cs="Arial"/>
          <w:b w:val="0"/>
          <w:bCs w:val="0"/>
          <w:i w:val="0"/>
          <w:iCs w:val="0"/>
          <w:noProof w:val="0"/>
          <w:color w:val="000000" w:themeColor="text1" w:themeTint="FF" w:themeShade="FF"/>
          <w:sz w:val="36"/>
          <w:szCs w:val="36"/>
          <w:lang w:val="en-US"/>
        </w:rPr>
        <w:t>Student Number: 2014440</w:t>
      </w:r>
    </w:p>
    <w:p w:rsidR="384DB9B5" w:rsidP="4F3950D6" w:rsidRDefault="384DB9B5" w14:paraId="639D760F" w14:textId="4C32DE45">
      <w:pPr>
        <w:spacing w:after="160" w:line="259" w:lineRule="auto"/>
        <w:rPr>
          <w:rFonts w:ascii="Arial" w:hAnsi="Arial" w:eastAsia="Arial" w:cs="Arial"/>
          <w:b w:val="0"/>
          <w:bCs w:val="0"/>
          <w:i w:val="0"/>
          <w:iCs w:val="0"/>
          <w:noProof w:val="0"/>
          <w:color w:val="000000" w:themeColor="text1" w:themeTint="FF" w:themeShade="FF"/>
          <w:sz w:val="36"/>
          <w:szCs w:val="36"/>
          <w:lang w:val="en-US"/>
        </w:rPr>
      </w:pPr>
      <w:r w:rsidRPr="4F3950D6" w:rsidR="384DB9B5">
        <w:rPr>
          <w:rFonts w:ascii="Arial" w:hAnsi="Arial" w:eastAsia="Arial" w:cs="Arial"/>
          <w:b w:val="0"/>
          <w:bCs w:val="0"/>
          <w:i w:val="0"/>
          <w:iCs w:val="0"/>
          <w:noProof w:val="0"/>
          <w:color w:val="000000" w:themeColor="text1" w:themeTint="FF" w:themeShade="FF"/>
          <w:sz w:val="36"/>
          <w:szCs w:val="36"/>
          <w:lang w:val="en-US"/>
        </w:rPr>
        <w:t>CIPD Membership Number:</w:t>
      </w:r>
    </w:p>
    <w:p w:rsidR="4F3950D6" w:rsidP="4F3950D6" w:rsidRDefault="4F3950D6" w14:paraId="22C6F677" w14:textId="582CE00F">
      <w:pPr>
        <w:spacing w:after="160" w:line="259" w:lineRule="auto"/>
        <w:rPr>
          <w:rFonts w:ascii="Arial" w:hAnsi="Arial" w:eastAsia="Arial" w:cs="Arial"/>
          <w:b w:val="0"/>
          <w:bCs w:val="0"/>
          <w:i w:val="0"/>
          <w:iCs w:val="0"/>
          <w:noProof w:val="0"/>
          <w:color w:val="000000" w:themeColor="text1" w:themeTint="FF" w:themeShade="FF"/>
          <w:sz w:val="36"/>
          <w:szCs w:val="36"/>
          <w:lang w:val="en-US"/>
        </w:rPr>
      </w:pPr>
    </w:p>
    <w:p w:rsidR="4F3950D6" w:rsidP="4F3950D6" w:rsidRDefault="4F3950D6" w14:paraId="2CF62C01" w14:textId="32208F87">
      <w:pPr>
        <w:spacing w:after="160" w:line="259" w:lineRule="auto"/>
        <w:rPr>
          <w:rFonts w:ascii="Arial" w:hAnsi="Arial" w:eastAsia="Arial" w:cs="Arial"/>
          <w:b w:val="0"/>
          <w:bCs w:val="0"/>
          <w:i w:val="0"/>
          <w:iCs w:val="0"/>
          <w:noProof w:val="0"/>
          <w:color w:val="000000" w:themeColor="text1" w:themeTint="FF" w:themeShade="FF"/>
          <w:sz w:val="36"/>
          <w:szCs w:val="36"/>
          <w:lang w:val="en-US"/>
        </w:rPr>
      </w:pPr>
    </w:p>
    <w:p w:rsidR="384DB9B5" w:rsidP="4F3950D6" w:rsidRDefault="384DB9B5" w14:paraId="283BE0F9" w14:textId="4A59BC6B">
      <w:pPr>
        <w:spacing w:after="160" w:line="259" w:lineRule="auto"/>
        <w:rPr>
          <w:rFonts w:ascii="Arial" w:hAnsi="Arial" w:eastAsia="Arial" w:cs="Arial"/>
          <w:b w:val="0"/>
          <w:bCs w:val="0"/>
          <w:i w:val="0"/>
          <w:iCs w:val="0"/>
          <w:noProof w:val="0"/>
          <w:color w:val="000000" w:themeColor="text1" w:themeTint="FF" w:themeShade="FF"/>
          <w:sz w:val="36"/>
          <w:szCs w:val="36"/>
          <w:lang w:val="en-US"/>
        </w:rPr>
      </w:pPr>
      <w:r w:rsidRPr="4F3950D6" w:rsidR="384DB9B5">
        <w:rPr>
          <w:rFonts w:ascii="Arial" w:hAnsi="Arial" w:eastAsia="Arial" w:cs="Arial"/>
          <w:b w:val="0"/>
          <w:bCs w:val="0"/>
          <w:i w:val="0"/>
          <w:iCs w:val="0"/>
          <w:noProof w:val="0"/>
          <w:color w:val="000000" w:themeColor="text1" w:themeTint="FF" w:themeShade="FF"/>
          <w:sz w:val="36"/>
          <w:szCs w:val="36"/>
          <w:lang w:val="en-US"/>
        </w:rPr>
        <w:t>By signing below, I confirm that the work/evidence presented is my own, unaided work. I understand the regulations pertaining to candidate malpractice and the action that may be taken as a result.</w:t>
      </w:r>
    </w:p>
    <w:p w:rsidR="4F3950D6" w:rsidP="4F3950D6" w:rsidRDefault="4F3950D6" w14:paraId="3E486938" w14:textId="59C87800">
      <w:pPr>
        <w:spacing w:after="160" w:line="259" w:lineRule="auto"/>
        <w:rPr>
          <w:rFonts w:ascii="Arial" w:hAnsi="Arial" w:eastAsia="Arial" w:cs="Arial"/>
          <w:b w:val="0"/>
          <w:bCs w:val="0"/>
          <w:i w:val="0"/>
          <w:iCs w:val="0"/>
          <w:noProof w:val="0"/>
          <w:color w:val="000000" w:themeColor="text1" w:themeTint="FF" w:themeShade="FF"/>
          <w:sz w:val="36"/>
          <w:szCs w:val="36"/>
          <w:lang w:val="en-US"/>
        </w:rPr>
      </w:pPr>
    </w:p>
    <w:p w:rsidR="384DB9B5" w:rsidP="4F3950D6" w:rsidRDefault="384DB9B5" w14:paraId="715E5474" w14:textId="28E6F2D5">
      <w:pPr>
        <w:spacing w:after="160" w:line="259" w:lineRule="auto"/>
        <w:rPr>
          <w:rFonts w:ascii="Arial" w:hAnsi="Arial" w:eastAsia="Arial" w:cs="Arial"/>
          <w:b w:val="0"/>
          <w:bCs w:val="0"/>
          <w:i w:val="0"/>
          <w:iCs w:val="0"/>
          <w:noProof w:val="0"/>
          <w:color w:val="000000" w:themeColor="text1" w:themeTint="FF" w:themeShade="FF"/>
          <w:sz w:val="36"/>
          <w:szCs w:val="36"/>
          <w:lang w:val="en-US"/>
        </w:rPr>
      </w:pPr>
      <w:r w:rsidRPr="4F3950D6" w:rsidR="384DB9B5">
        <w:rPr>
          <w:rFonts w:ascii="Arial" w:hAnsi="Arial" w:eastAsia="Arial" w:cs="Arial"/>
          <w:b w:val="0"/>
          <w:bCs w:val="0"/>
          <w:i w:val="0"/>
          <w:iCs w:val="0"/>
          <w:noProof w:val="0"/>
          <w:color w:val="000000" w:themeColor="text1" w:themeTint="FF" w:themeShade="FF"/>
          <w:sz w:val="36"/>
          <w:szCs w:val="36"/>
          <w:lang w:val="en-US"/>
        </w:rPr>
        <w:t>Signed: A.Milsom</w:t>
      </w:r>
    </w:p>
    <w:p w:rsidR="384DB9B5" w:rsidP="4F3950D6" w:rsidRDefault="384DB9B5" w14:paraId="410FF81B" w14:textId="015EFE50">
      <w:pPr>
        <w:spacing w:after="160" w:line="259" w:lineRule="auto"/>
        <w:rPr>
          <w:rFonts w:ascii="Arial" w:hAnsi="Arial" w:eastAsia="Arial" w:cs="Arial"/>
          <w:b w:val="0"/>
          <w:bCs w:val="0"/>
          <w:i w:val="0"/>
          <w:iCs w:val="0"/>
          <w:noProof w:val="0"/>
          <w:color w:val="000000" w:themeColor="text1" w:themeTint="FF" w:themeShade="FF"/>
          <w:sz w:val="36"/>
          <w:szCs w:val="36"/>
          <w:lang w:val="en-US"/>
        </w:rPr>
      </w:pPr>
      <w:r w:rsidRPr="4F3950D6" w:rsidR="384DB9B5">
        <w:rPr>
          <w:rFonts w:ascii="Arial" w:hAnsi="Arial" w:eastAsia="Arial" w:cs="Arial"/>
          <w:b w:val="0"/>
          <w:bCs w:val="0"/>
          <w:i w:val="0"/>
          <w:iCs w:val="0"/>
          <w:noProof w:val="0"/>
          <w:color w:val="000000" w:themeColor="text1" w:themeTint="FF" w:themeShade="FF"/>
          <w:sz w:val="36"/>
          <w:szCs w:val="36"/>
          <w:lang w:val="en-US"/>
        </w:rPr>
        <w:t>Date: 22.12.2020</w:t>
      </w:r>
    </w:p>
    <w:p w:rsidR="4F3950D6" w:rsidP="4F3950D6" w:rsidRDefault="4F3950D6" w14:paraId="2E514B20" w14:textId="226C4DFA">
      <w:pPr>
        <w:spacing w:after="160" w:line="259" w:lineRule="auto"/>
        <w:rPr>
          <w:rFonts w:ascii="Arial" w:hAnsi="Arial" w:eastAsia="Arial" w:cs="Arial"/>
          <w:b w:val="0"/>
          <w:bCs w:val="0"/>
          <w:i w:val="0"/>
          <w:iCs w:val="0"/>
          <w:noProof w:val="0"/>
          <w:color w:val="000000" w:themeColor="text1" w:themeTint="FF" w:themeShade="FF"/>
          <w:sz w:val="36"/>
          <w:szCs w:val="36"/>
          <w:lang w:val="en-US"/>
        </w:rPr>
      </w:pPr>
    </w:p>
    <w:p w:rsidR="4F3950D6" w:rsidRDefault="4F3950D6" w14:paraId="4C3C8FFB" w14:textId="1649DF2A">
      <w:r>
        <w:br w:type="page"/>
      </w:r>
    </w:p>
    <w:p w:rsidR="57EE5C35" w:rsidP="4F3950D6" w:rsidRDefault="57EE5C35" w14:paraId="47413F5A" w14:textId="3C6A0A3A">
      <w:pPr>
        <w:spacing w:after="160" w:line="259" w:lineRule="auto"/>
        <w:rPr>
          <w:rFonts w:ascii="Arial" w:hAnsi="Arial" w:eastAsia="Arial" w:cs="Arial"/>
          <w:b w:val="1"/>
          <w:bCs w:val="1"/>
          <w:i w:val="0"/>
          <w:iCs w:val="0"/>
          <w:noProof w:val="0"/>
          <w:color w:val="000000" w:themeColor="text1" w:themeTint="FF" w:themeShade="FF"/>
          <w:sz w:val="24"/>
          <w:szCs w:val="24"/>
          <w:u w:val="single"/>
          <w:lang w:val="en-US"/>
        </w:rPr>
      </w:pPr>
      <w:r w:rsidRPr="4F3950D6" w:rsidR="57EE5C35">
        <w:rPr>
          <w:rFonts w:ascii="Arial" w:hAnsi="Arial" w:eastAsia="Arial" w:cs="Arial"/>
          <w:b w:val="1"/>
          <w:bCs w:val="1"/>
          <w:i w:val="0"/>
          <w:iCs w:val="0"/>
          <w:noProof w:val="0"/>
          <w:color w:val="000000" w:themeColor="text1" w:themeTint="FF" w:themeShade="FF"/>
          <w:sz w:val="24"/>
          <w:szCs w:val="24"/>
          <w:u w:val="single"/>
          <w:lang w:val="en-US"/>
        </w:rPr>
        <w:t>Content Page</w:t>
      </w:r>
    </w:p>
    <w:p w:rsidR="57EE5C35" w:rsidP="4F3950D6" w:rsidRDefault="57EE5C35" w14:paraId="14EB9661" w14:textId="0B62FB8B">
      <w:pPr>
        <w:pStyle w:val="Normal"/>
        <w:spacing w:after="160" w:line="259" w:lineRule="auto"/>
        <w:rPr>
          <w:rFonts w:ascii="Arial" w:hAnsi="Arial" w:eastAsia="Arial" w:cs="Arial"/>
          <w:b w:val="1"/>
          <w:bCs w:val="1"/>
          <w:i w:val="0"/>
          <w:iCs w:val="0"/>
          <w:noProof w:val="0"/>
          <w:color w:val="000000" w:themeColor="text1" w:themeTint="FF" w:themeShade="FF"/>
          <w:sz w:val="24"/>
          <w:szCs w:val="24"/>
          <w:u w:val="single"/>
          <w:lang w:val="en-US"/>
        </w:rPr>
      </w:pPr>
      <w:r w:rsidRPr="4F3950D6" w:rsidR="57EE5C35">
        <w:rPr>
          <w:rFonts w:ascii="Arial" w:hAnsi="Arial" w:eastAsia="Arial" w:cs="Arial"/>
          <w:b w:val="1"/>
          <w:bCs w:val="1"/>
          <w:i w:val="0"/>
          <w:iCs w:val="0"/>
          <w:noProof w:val="0"/>
          <w:color w:val="000000" w:themeColor="text1" w:themeTint="FF" w:themeShade="FF"/>
          <w:sz w:val="24"/>
          <w:szCs w:val="24"/>
          <w:u w:val="single"/>
          <w:lang w:val="en-US"/>
        </w:rPr>
        <w:t>2.1 Introduction</w:t>
      </w:r>
    </w:p>
    <w:p w:rsidR="57EE5C35" w:rsidP="4F3950D6" w:rsidRDefault="57EE5C35" w14:paraId="21475F41" w14:textId="4A30178B">
      <w:pPr>
        <w:pStyle w:val="Normal"/>
        <w:spacing w:after="160" w:line="259" w:lineRule="auto"/>
        <w:rPr>
          <w:rFonts w:ascii="Arial" w:hAnsi="Arial" w:eastAsia="Arial" w:cs="Arial"/>
          <w:b w:val="1"/>
          <w:bCs w:val="1"/>
          <w:i w:val="0"/>
          <w:iCs w:val="0"/>
          <w:noProof w:val="0"/>
          <w:color w:val="000000" w:themeColor="text1" w:themeTint="FF" w:themeShade="FF"/>
          <w:sz w:val="24"/>
          <w:szCs w:val="24"/>
          <w:u w:val="single"/>
          <w:lang w:val="en-US"/>
        </w:rPr>
      </w:pPr>
      <w:r w:rsidRPr="4F3950D6" w:rsidR="57EE5C35">
        <w:rPr>
          <w:rFonts w:ascii="Arial" w:hAnsi="Arial" w:eastAsia="Arial" w:cs="Arial"/>
          <w:b w:val="1"/>
          <w:bCs w:val="1"/>
          <w:i w:val="0"/>
          <w:iCs w:val="0"/>
          <w:noProof w:val="0"/>
          <w:color w:val="000000" w:themeColor="text1" w:themeTint="FF" w:themeShade="FF"/>
          <w:sz w:val="24"/>
          <w:szCs w:val="24"/>
          <w:u w:val="single"/>
          <w:lang w:val="en-US"/>
        </w:rPr>
        <w:t xml:space="preserve">2.2 Eight </w:t>
      </w:r>
      <w:proofErr w:type="spellStart"/>
      <w:r w:rsidRPr="4F3950D6" w:rsidR="57EE5C35">
        <w:rPr>
          <w:rFonts w:ascii="Arial" w:hAnsi="Arial" w:eastAsia="Arial" w:cs="Arial"/>
          <w:b w:val="1"/>
          <w:bCs w:val="1"/>
          <w:i w:val="0"/>
          <w:iCs w:val="0"/>
          <w:noProof w:val="0"/>
          <w:color w:val="000000" w:themeColor="text1" w:themeTint="FF" w:themeShade="FF"/>
          <w:sz w:val="24"/>
          <w:szCs w:val="24"/>
          <w:u w:val="single"/>
          <w:lang w:val="en-US"/>
        </w:rPr>
        <w:t>Behaviours</w:t>
      </w:r>
      <w:proofErr w:type="spellEnd"/>
      <w:r w:rsidRPr="4F3950D6" w:rsidR="57EE5C35">
        <w:rPr>
          <w:rFonts w:ascii="Arial" w:hAnsi="Arial" w:eastAsia="Arial" w:cs="Arial"/>
          <w:b w:val="1"/>
          <w:bCs w:val="1"/>
          <w:i w:val="0"/>
          <w:iCs w:val="0"/>
          <w:noProof w:val="0"/>
          <w:color w:val="000000" w:themeColor="text1" w:themeTint="FF" w:themeShade="FF"/>
          <w:sz w:val="24"/>
          <w:szCs w:val="24"/>
          <w:u w:val="single"/>
          <w:lang w:val="en-US"/>
        </w:rPr>
        <w:t xml:space="preserve"> of the profession map</w:t>
      </w:r>
    </w:p>
    <w:p w:rsidR="4F3950D6" w:rsidP="4F3950D6" w:rsidRDefault="4F3950D6" w14:paraId="66A59B7A" w14:textId="1B2078AA">
      <w:pPr>
        <w:pStyle w:val="Normal"/>
        <w:spacing w:after="160" w:line="259" w:lineRule="auto"/>
        <w:rPr>
          <w:rFonts w:ascii="Arial" w:hAnsi="Arial" w:eastAsia="Arial" w:cs="Arial"/>
          <w:b w:val="1"/>
          <w:bCs w:val="1"/>
          <w:i w:val="0"/>
          <w:iCs w:val="0"/>
          <w:noProof w:val="0"/>
          <w:color w:val="000000" w:themeColor="text1" w:themeTint="FF" w:themeShade="FF"/>
          <w:sz w:val="24"/>
          <w:szCs w:val="24"/>
          <w:u w:val="single"/>
          <w:lang w:val="en-US"/>
        </w:rPr>
      </w:pPr>
    </w:p>
    <w:p w:rsidR="4F3950D6" w:rsidP="4F3950D6" w:rsidRDefault="4F3950D6" w14:paraId="627AAF9D" w14:textId="5E9E57E1">
      <w:pPr>
        <w:pStyle w:val="Normal"/>
        <w:spacing w:after="160" w:line="259" w:lineRule="auto"/>
        <w:rPr>
          <w:rFonts w:ascii="Arial" w:hAnsi="Arial" w:eastAsia="Arial" w:cs="Arial"/>
          <w:b w:val="1"/>
          <w:bCs w:val="1"/>
          <w:i w:val="0"/>
          <w:iCs w:val="0"/>
          <w:noProof w:val="0"/>
          <w:color w:val="000000" w:themeColor="text1" w:themeTint="FF" w:themeShade="FF"/>
          <w:sz w:val="24"/>
          <w:szCs w:val="24"/>
          <w:u w:val="single"/>
          <w:lang w:val="en-US"/>
        </w:rPr>
      </w:pPr>
    </w:p>
    <w:p w:rsidR="4F3950D6" w:rsidP="4F3950D6" w:rsidRDefault="4F3950D6" w14:paraId="0FD1370E" w14:textId="03CF959A">
      <w:pPr>
        <w:pStyle w:val="Normal"/>
        <w:spacing w:after="160" w:line="259" w:lineRule="auto"/>
        <w:rPr>
          <w:rFonts w:ascii="Arial" w:hAnsi="Arial" w:eastAsia="Arial" w:cs="Arial"/>
          <w:b w:val="1"/>
          <w:bCs w:val="1"/>
          <w:i w:val="0"/>
          <w:iCs w:val="0"/>
          <w:noProof w:val="0"/>
          <w:color w:val="000000" w:themeColor="text1" w:themeTint="FF" w:themeShade="FF"/>
          <w:sz w:val="24"/>
          <w:szCs w:val="24"/>
          <w:u w:val="single"/>
          <w:lang w:val="en-US"/>
        </w:rPr>
      </w:pPr>
    </w:p>
    <w:p w:rsidR="4F3950D6" w:rsidP="4F3950D6" w:rsidRDefault="4F3950D6" w14:paraId="64B00866" w14:textId="66229AE7">
      <w:pPr>
        <w:pStyle w:val="Normal"/>
        <w:spacing w:after="160" w:line="259" w:lineRule="auto"/>
        <w:rPr>
          <w:rFonts w:ascii="Arial" w:hAnsi="Arial" w:eastAsia="Arial" w:cs="Arial"/>
          <w:b w:val="1"/>
          <w:bCs w:val="1"/>
          <w:i w:val="0"/>
          <w:iCs w:val="0"/>
          <w:noProof w:val="0"/>
          <w:color w:val="000000" w:themeColor="text1" w:themeTint="FF" w:themeShade="FF"/>
          <w:sz w:val="24"/>
          <w:szCs w:val="24"/>
          <w:u w:val="single"/>
          <w:lang w:val="en-US"/>
        </w:rPr>
      </w:pPr>
    </w:p>
    <w:p w:rsidR="4F3950D6" w:rsidP="4F3950D6" w:rsidRDefault="4F3950D6" w14:paraId="5D16D6DF" w14:textId="2FDC0724">
      <w:pPr>
        <w:pStyle w:val="Normal"/>
        <w:spacing w:after="160" w:line="259" w:lineRule="auto"/>
        <w:rPr>
          <w:rFonts w:ascii="Arial" w:hAnsi="Arial" w:eastAsia="Arial" w:cs="Arial"/>
          <w:b w:val="1"/>
          <w:bCs w:val="1"/>
          <w:i w:val="0"/>
          <w:iCs w:val="0"/>
          <w:noProof w:val="0"/>
          <w:color w:val="000000" w:themeColor="text1" w:themeTint="FF" w:themeShade="FF"/>
          <w:sz w:val="24"/>
          <w:szCs w:val="24"/>
          <w:u w:val="single"/>
          <w:lang w:val="en-US"/>
        </w:rPr>
      </w:pPr>
    </w:p>
    <w:p w:rsidR="4F3950D6" w:rsidP="4F3950D6" w:rsidRDefault="4F3950D6" w14:paraId="65E1A2D9" w14:textId="69AC4BDC">
      <w:pPr>
        <w:pStyle w:val="Normal"/>
        <w:spacing w:after="160" w:line="259" w:lineRule="auto"/>
        <w:rPr>
          <w:rFonts w:ascii="Arial" w:hAnsi="Arial" w:eastAsia="Arial" w:cs="Arial"/>
          <w:b w:val="1"/>
          <w:bCs w:val="1"/>
          <w:i w:val="0"/>
          <w:iCs w:val="0"/>
          <w:noProof w:val="0"/>
          <w:color w:val="000000" w:themeColor="text1" w:themeTint="FF" w:themeShade="FF"/>
          <w:sz w:val="24"/>
          <w:szCs w:val="24"/>
          <w:u w:val="single"/>
          <w:lang w:val="en-US"/>
        </w:rPr>
      </w:pPr>
    </w:p>
    <w:p w:rsidR="4F3950D6" w:rsidP="4F3950D6" w:rsidRDefault="4F3950D6" w14:paraId="47F61D9B" w14:textId="4D04923F">
      <w:pPr>
        <w:pStyle w:val="Normal"/>
        <w:spacing w:after="160" w:line="259" w:lineRule="auto"/>
        <w:rPr>
          <w:rFonts w:ascii="Arial" w:hAnsi="Arial" w:eastAsia="Arial" w:cs="Arial"/>
          <w:b w:val="1"/>
          <w:bCs w:val="1"/>
          <w:i w:val="0"/>
          <w:iCs w:val="0"/>
          <w:noProof w:val="0"/>
          <w:color w:val="000000" w:themeColor="text1" w:themeTint="FF" w:themeShade="FF"/>
          <w:sz w:val="24"/>
          <w:szCs w:val="24"/>
          <w:u w:val="single"/>
          <w:lang w:val="en-US"/>
        </w:rPr>
      </w:pPr>
    </w:p>
    <w:p w:rsidR="4F3950D6" w:rsidP="4F3950D6" w:rsidRDefault="4F3950D6" w14:paraId="73864BC0" w14:textId="6482109A">
      <w:pPr>
        <w:pStyle w:val="Normal"/>
        <w:spacing w:after="160" w:line="259" w:lineRule="auto"/>
        <w:rPr>
          <w:rFonts w:ascii="Arial" w:hAnsi="Arial" w:eastAsia="Arial" w:cs="Arial"/>
          <w:b w:val="1"/>
          <w:bCs w:val="1"/>
          <w:i w:val="0"/>
          <w:iCs w:val="0"/>
          <w:noProof w:val="0"/>
          <w:color w:val="000000" w:themeColor="text1" w:themeTint="FF" w:themeShade="FF"/>
          <w:sz w:val="24"/>
          <w:szCs w:val="24"/>
          <w:u w:val="single"/>
          <w:lang w:val="en-US"/>
        </w:rPr>
      </w:pPr>
    </w:p>
    <w:p w:rsidR="4F3950D6" w:rsidRDefault="4F3950D6" w14:paraId="366EA909" w14:textId="485D0691">
      <w:r>
        <w:br w:type="page"/>
      </w:r>
    </w:p>
    <w:p w:rsidR="4F3950D6" w:rsidP="4F3950D6" w:rsidRDefault="4F3950D6" w14:paraId="162E152E" w14:textId="4043B3D6">
      <w:pPr>
        <w:pStyle w:val="Normal"/>
        <w:spacing w:after="160" w:line="259" w:lineRule="auto"/>
        <w:rPr>
          <w:rFonts w:ascii="Arial" w:hAnsi="Arial" w:eastAsia="Arial" w:cs="Arial"/>
          <w:b w:val="1"/>
          <w:bCs w:val="1"/>
          <w:i w:val="0"/>
          <w:iCs w:val="0"/>
          <w:noProof w:val="0"/>
          <w:color w:val="000000" w:themeColor="text1" w:themeTint="FF" w:themeShade="FF"/>
          <w:sz w:val="24"/>
          <w:szCs w:val="24"/>
          <w:u w:val="single"/>
          <w:lang w:val="en-US"/>
        </w:rPr>
      </w:pPr>
    </w:p>
    <w:p w:rsidR="4F3950D6" w:rsidP="4F3950D6" w:rsidRDefault="4F3950D6" w14:paraId="6A073F3F" w14:textId="2DF5E6A8">
      <w:pPr>
        <w:spacing w:after="160" w:line="259" w:lineRule="auto"/>
        <w:rPr>
          <w:rFonts w:ascii="Arial" w:hAnsi="Arial" w:eastAsia="Arial" w:cs="Arial"/>
          <w:b w:val="0"/>
          <w:bCs w:val="0"/>
          <w:i w:val="0"/>
          <w:iCs w:val="0"/>
          <w:noProof w:val="0"/>
          <w:color w:val="000000" w:themeColor="text1" w:themeTint="FF" w:themeShade="FF"/>
          <w:sz w:val="36"/>
          <w:szCs w:val="36"/>
          <w:lang w:val="en-US"/>
        </w:rPr>
      </w:pPr>
    </w:p>
    <w:p w:rsidR="384DB9B5" w:rsidP="4F3950D6" w:rsidRDefault="384DB9B5" w14:paraId="6CCBFB35" w14:textId="2F5D51DD">
      <w:pPr>
        <w:pStyle w:val="Heading3"/>
        <w:spacing w:before="40" w:after="160" w:line="259" w:lineRule="auto"/>
        <w:rPr>
          <w:rFonts w:ascii="Arial" w:hAnsi="Arial" w:eastAsia="Arial" w:cs="Arial"/>
          <w:b w:val="0"/>
          <w:bCs w:val="0"/>
          <w:i w:val="0"/>
          <w:iCs w:val="0"/>
          <w:noProof w:val="0"/>
          <w:color w:val="1F3763"/>
          <w:sz w:val="24"/>
          <w:szCs w:val="24"/>
          <w:lang w:val="en-US"/>
        </w:rPr>
      </w:pPr>
      <w:r w:rsidRPr="4F3950D6" w:rsidR="384DB9B5">
        <w:rPr>
          <w:rFonts w:ascii="Arial" w:hAnsi="Arial" w:eastAsia="Arial" w:cs="Arial"/>
          <w:b w:val="1"/>
          <w:bCs w:val="1"/>
          <w:i w:val="0"/>
          <w:iCs w:val="0"/>
          <w:strike w:val="0"/>
          <w:dstrike w:val="0"/>
          <w:noProof w:val="0"/>
          <w:color w:val="1F3763"/>
          <w:sz w:val="24"/>
          <w:szCs w:val="24"/>
          <w:u w:val="single"/>
          <w:lang w:val="en-US"/>
        </w:rPr>
        <w:t>Developing Professional Practice in Human Resources</w:t>
      </w:r>
    </w:p>
    <w:p w:rsidR="384DB9B5" w:rsidP="4F3950D6" w:rsidRDefault="384DB9B5" w14:paraId="4D3821CE" w14:textId="5086D62C">
      <w:pPr>
        <w:spacing w:after="160" w:line="259" w:lineRule="auto"/>
        <w:rPr>
          <w:rFonts w:ascii="Arial" w:hAnsi="Arial" w:eastAsia="Arial" w:cs="Arial"/>
          <w:b w:val="0"/>
          <w:bCs w:val="0"/>
          <w:i w:val="0"/>
          <w:iCs w:val="0"/>
          <w:noProof w:val="0"/>
          <w:color w:val="000000" w:themeColor="text1" w:themeTint="FF" w:themeShade="FF"/>
          <w:sz w:val="24"/>
          <w:szCs w:val="24"/>
          <w:lang w:val="en-US"/>
        </w:rPr>
      </w:pPr>
      <w:r>
        <w:br/>
      </w:r>
      <w:r w:rsidRPr="4F3950D6" w:rsidR="384DB9B5">
        <w:rPr>
          <w:rFonts w:ascii="Arial" w:hAnsi="Arial" w:eastAsia="Arial" w:cs="Arial"/>
          <w:b w:val="1"/>
          <w:bCs w:val="1"/>
          <w:i w:val="0"/>
          <w:iCs w:val="0"/>
          <w:strike w:val="0"/>
          <w:dstrike w:val="0"/>
          <w:noProof w:val="0"/>
          <w:color w:val="000000" w:themeColor="text1" w:themeTint="FF" w:themeShade="FF"/>
          <w:sz w:val="24"/>
          <w:szCs w:val="24"/>
          <w:u w:val="single"/>
          <w:lang w:val="en-US"/>
        </w:rPr>
        <w:t>Understanding the Range of HR Roles and Behavioral Requirements of HR Professionals</w:t>
      </w:r>
    </w:p>
    <w:p w:rsidR="384DB9B5" w:rsidP="4F3950D6" w:rsidRDefault="384DB9B5" w14:paraId="361749CE" w14:textId="430D9A4D">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384DB9B5">
        <w:rPr>
          <w:rFonts w:ascii="Arial" w:hAnsi="Arial" w:eastAsia="Arial" w:cs="Arial"/>
          <w:b w:val="0"/>
          <w:bCs w:val="0"/>
          <w:i w:val="0"/>
          <w:iCs w:val="0"/>
          <w:strike w:val="0"/>
          <w:dstrike w:val="0"/>
          <w:noProof w:val="0"/>
          <w:color w:val="000000" w:themeColor="text1" w:themeTint="FF" w:themeShade="FF"/>
          <w:sz w:val="24"/>
          <w:szCs w:val="24"/>
          <w:u w:val="single"/>
          <w:lang w:val="en-US"/>
        </w:rPr>
        <w:t>Assessment Two Activity Two</w:t>
      </w:r>
    </w:p>
    <w:p w:rsidR="384DB9B5" w:rsidP="4F3950D6" w:rsidRDefault="384DB9B5" w14:paraId="153B508A" w14:textId="2705946F">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384DB9B5">
        <w:rPr>
          <w:rFonts w:ascii="Arial" w:hAnsi="Arial" w:eastAsia="Arial" w:cs="Arial"/>
          <w:b w:val="0"/>
          <w:bCs w:val="0"/>
          <w:i w:val="0"/>
          <w:iCs w:val="0"/>
          <w:strike w:val="0"/>
          <w:dstrike w:val="0"/>
          <w:noProof w:val="0"/>
          <w:color w:val="000000" w:themeColor="text1" w:themeTint="FF" w:themeShade="FF"/>
          <w:sz w:val="24"/>
          <w:szCs w:val="24"/>
          <w:u w:val="single"/>
          <w:lang w:val="en-US"/>
        </w:rPr>
        <w:t>2.1 Introduction</w:t>
      </w:r>
    </w:p>
    <w:p w:rsidR="384DB9B5" w:rsidP="4F3950D6" w:rsidRDefault="384DB9B5" w14:paraId="534D98DB" w14:textId="518FD0AB">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384DB9B5">
        <w:rPr>
          <w:rFonts w:ascii="Arial" w:hAnsi="Arial" w:eastAsia="Arial" w:cs="Arial"/>
          <w:b w:val="0"/>
          <w:bCs w:val="0"/>
          <w:i w:val="0"/>
          <w:iCs w:val="0"/>
          <w:noProof w:val="0"/>
          <w:color w:val="000000" w:themeColor="text1" w:themeTint="FF" w:themeShade="FF"/>
          <w:sz w:val="24"/>
          <w:szCs w:val="24"/>
          <w:lang w:val="en-US"/>
        </w:rPr>
        <w:t>The CIPD Profession map is a well-used tool that is used widely in the HR profession. Companies and organisations of all sizes and in all locations can use the map to identify problems and successes, find solutions to areas of concern and what each level of HR professional skills can do to help in that area.</w:t>
      </w:r>
    </w:p>
    <w:p w:rsidR="384DB9B5" w:rsidP="4F3950D6" w:rsidRDefault="384DB9B5" w14:paraId="53879487" w14:textId="473161C1">
      <w:pPr>
        <w:spacing w:after="160" w:line="259" w:lineRule="auto"/>
        <w:jc w:val="center"/>
        <w:rPr>
          <w:rFonts w:ascii="Arial" w:hAnsi="Arial" w:eastAsia="Arial" w:cs="Arial"/>
          <w:b w:val="0"/>
          <w:bCs w:val="0"/>
          <w:i w:val="0"/>
          <w:iCs w:val="0"/>
          <w:noProof w:val="0"/>
          <w:color w:val="000000" w:themeColor="text1" w:themeTint="FF" w:themeShade="FF"/>
          <w:sz w:val="24"/>
          <w:szCs w:val="24"/>
          <w:lang w:val="en-US"/>
        </w:rPr>
      </w:pPr>
      <w:r w:rsidRPr="4F3950D6" w:rsidR="384DB9B5">
        <w:rPr>
          <w:rFonts w:ascii="Arial" w:hAnsi="Arial" w:eastAsia="Arial" w:cs="Arial"/>
          <w:b w:val="0"/>
          <w:bCs w:val="0"/>
          <w:i w:val="0"/>
          <w:iCs w:val="0"/>
          <w:noProof w:val="0"/>
          <w:color w:val="000000" w:themeColor="text1" w:themeTint="FF" w:themeShade="FF"/>
          <w:sz w:val="24"/>
          <w:szCs w:val="24"/>
          <w:lang w:val="en-US"/>
        </w:rPr>
        <w:t>“</w:t>
      </w:r>
      <w:r w:rsidRPr="4F3950D6" w:rsidR="384DB9B5">
        <w:rPr>
          <w:rFonts w:ascii="Arial" w:hAnsi="Arial" w:eastAsia="Arial" w:cs="Arial"/>
          <w:b w:val="0"/>
          <w:bCs w:val="0"/>
          <w:i w:val="1"/>
          <w:iCs w:val="1"/>
          <w:noProof w:val="0"/>
          <w:color w:val="000000" w:themeColor="text1" w:themeTint="FF" w:themeShade="FF"/>
          <w:sz w:val="24"/>
          <w:szCs w:val="24"/>
          <w:lang w:val="en-US"/>
        </w:rPr>
        <w:t>The scope of the Map covers the breadth and depth of the HR profession, from small to large organisations, from fundamental to sophisticated practice, local to global, corporate to consulting, charity to public sector, traditional to progressive.</w:t>
      </w:r>
      <w:r w:rsidRPr="4F3950D6" w:rsidR="384DB9B5">
        <w:rPr>
          <w:rFonts w:ascii="Arial" w:hAnsi="Arial" w:eastAsia="Arial" w:cs="Arial"/>
          <w:b w:val="0"/>
          <w:bCs w:val="0"/>
          <w:i w:val="0"/>
          <w:iCs w:val="0"/>
          <w:noProof w:val="0"/>
          <w:color w:val="000000" w:themeColor="text1" w:themeTint="FF" w:themeShade="FF"/>
          <w:sz w:val="24"/>
          <w:szCs w:val="24"/>
          <w:lang w:val="en-US"/>
        </w:rPr>
        <w:t>” (CIPD, 2013)</w:t>
      </w:r>
    </w:p>
    <w:p w:rsidR="384DB9B5" w:rsidP="4F3950D6" w:rsidRDefault="384DB9B5" w14:paraId="49573260" w14:textId="3C42169E">
      <w:pPr>
        <w:spacing w:after="160" w:line="259" w:lineRule="auto"/>
        <w:jc w:val="left"/>
        <w:rPr>
          <w:rFonts w:ascii="Arial" w:hAnsi="Arial" w:eastAsia="Arial" w:cs="Arial"/>
          <w:b w:val="0"/>
          <w:bCs w:val="0"/>
          <w:i w:val="0"/>
          <w:iCs w:val="0"/>
          <w:noProof w:val="0"/>
          <w:color w:val="000000" w:themeColor="text1" w:themeTint="FF" w:themeShade="FF"/>
          <w:sz w:val="24"/>
          <w:szCs w:val="24"/>
          <w:lang w:val="en-US"/>
        </w:rPr>
      </w:pPr>
      <w:r w:rsidRPr="4F3950D6" w:rsidR="384DB9B5">
        <w:rPr>
          <w:rFonts w:ascii="Arial" w:hAnsi="Arial" w:eastAsia="Arial" w:cs="Arial"/>
          <w:b w:val="0"/>
          <w:bCs w:val="0"/>
          <w:i w:val="0"/>
          <w:iCs w:val="0"/>
          <w:strike w:val="0"/>
          <w:dstrike w:val="0"/>
          <w:noProof w:val="0"/>
          <w:color w:val="000000" w:themeColor="text1" w:themeTint="FF" w:themeShade="FF"/>
          <w:sz w:val="24"/>
          <w:szCs w:val="24"/>
          <w:u w:val="none"/>
          <w:lang w:val="en-US"/>
        </w:rPr>
        <w:t>The CIPD Profession map is split up into three sections: Four bands, ten areas and eight behaviors. It aims to be able to give HR professionals details of the competencies they will need in future circumstances (Stephen Taylor and Carol Woodhams, pg 110). CIPD suggest that organisations should use the HR profession map if they would like to determine good HR and where improvements need to be made. To be able to find problems and achievements, and pinpoint key information within that area. To be able to extend the HR departments efficiency. It can also be used to show achievements through professional qualifications and membership (CIPD, 2013).</w:t>
      </w:r>
    </w:p>
    <w:p w:rsidR="384DB9B5" w:rsidP="4F3950D6" w:rsidRDefault="384DB9B5" w14:paraId="10B81C4C" w14:textId="6E977E90">
      <w:pPr>
        <w:spacing w:after="160" w:line="259" w:lineRule="auto"/>
        <w:jc w:val="left"/>
        <w:rPr>
          <w:rFonts w:ascii="Arial" w:hAnsi="Arial" w:eastAsia="Arial" w:cs="Arial"/>
          <w:b w:val="0"/>
          <w:bCs w:val="0"/>
          <w:i w:val="0"/>
          <w:iCs w:val="0"/>
          <w:noProof w:val="0"/>
          <w:color w:val="000000" w:themeColor="text1" w:themeTint="FF" w:themeShade="FF"/>
          <w:sz w:val="24"/>
          <w:szCs w:val="24"/>
          <w:lang w:val="en-US"/>
        </w:rPr>
      </w:pPr>
      <w:r w:rsidRPr="4F3950D6" w:rsidR="384DB9B5">
        <w:rPr>
          <w:rFonts w:ascii="Arial" w:hAnsi="Arial" w:eastAsia="Arial" w:cs="Arial"/>
          <w:b w:val="0"/>
          <w:bCs w:val="0"/>
          <w:i w:val="0"/>
          <w:iCs w:val="0"/>
          <w:strike w:val="0"/>
          <w:dstrike w:val="0"/>
          <w:noProof w:val="0"/>
          <w:color w:val="000000" w:themeColor="text1" w:themeTint="FF" w:themeShade="FF"/>
          <w:sz w:val="24"/>
          <w:szCs w:val="24"/>
          <w:u w:val="none"/>
          <w:lang w:val="en-US"/>
        </w:rPr>
        <w:t>111   The CIPD HR Profession Map was created with the consumer in mind. It can be explored in part or regarded as a whole, showing its great versatility. The design features many different principles to help HR professionals in any situation. It gives the HR professionals a direction of what needs to be done, what information will be needed in order to complete the task and how to complete it in each professional area, with the two areas at the center of the map are considered the core areas that are relevant and key to all areas in HR tasks. Whilst also breaking it up into the four bands depending on the skills and level of the HR professional. The map incorporates what behaviours a HR professional will need to completed problems within the areas and determine the fundamental professional competences that will have to be included when completed. Instead of the map being focused on the business structures, job levels or the job role itself, it coordinates around areas of professional competence. (CIPD, 2020)</w:t>
      </w:r>
    </w:p>
    <w:p w:rsidR="384DB9B5" w:rsidP="4F3950D6" w:rsidRDefault="384DB9B5" w14:paraId="3ED6DD09" w14:textId="5B962834">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384DB9B5">
        <w:rPr>
          <w:rFonts w:ascii="Arial" w:hAnsi="Arial" w:eastAsia="Arial" w:cs="Arial"/>
          <w:b w:val="0"/>
          <w:bCs w:val="0"/>
          <w:i w:val="0"/>
          <w:iCs w:val="0"/>
          <w:strike w:val="0"/>
          <w:dstrike w:val="0"/>
          <w:noProof w:val="0"/>
          <w:color w:val="000000" w:themeColor="text1" w:themeTint="FF" w:themeShade="FF"/>
          <w:sz w:val="24"/>
          <w:szCs w:val="24"/>
          <w:u w:val="single"/>
          <w:lang w:val="en-US"/>
        </w:rPr>
        <w:t>2.2 Eight Behaviors of the CIPD Profession Map</w:t>
      </w:r>
    </w:p>
    <w:p w:rsidR="384DB9B5" w:rsidP="4F3950D6" w:rsidRDefault="384DB9B5" w14:paraId="42AD01F3" w14:textId="3BACCF0C">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384DB9B5">
        <w:rPr>
          <w:rFonts w:ascii="Arial" w:hAnsi="Arial" w:eastAsia="Arial" w:cs="Arial"/>
          <w:b w:val="0"/>
          <w:bCs w:val="0"/>
          <w:i w:val="0"/>
          <w:iCs w:val="0"/>
          <w:noProof w:val="0"/>
          <w:color w:val="000000" w:themeColor="text1" w:themeTint="FF" w:themeShade="FF"/>
          <w:sz w:val="24"/>
          <w:szCs w:val="24"/>
          <w:lang w:val="en-US"/>
        </w:rPr>
        <w:t xml:space="preserve">In the CIPD Profession map there are eight behaviors that are highlighted as important for an HR professional to acquire when completing their job role. The first is to be curious. CIPD suggest that when someone is curious, they tend to be looking more into the future whilst being inquisitive and unbiased. It is important to have curiosity to be able to build the business whilst taking new and improved routes. </w:t>
      </w:r>
    </w:p>
    <w:p w:rsidR="384DB9B5" w:rsidP="4F3950D6" w:rsidRDefault="384DB9B5" w14:paraId="5DBB8F27" w14:textId="65D57A9B">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384DB9B5">
        <w:rPr>
          <w:rFonts w:ascii="Arial" w:hAnsi="Arial" w:eastAsia="Arial" w:cs="Arial"/>
          <w:b w:val="0"/>
          <w:bCs w:val="0"/>
          <w:i w:val="0"/>
          <w:iCs w:val="0"/>
          <w:noProof w:val="0"/>
          <w:color w:val="000000" w:themeColor="text1" w:themeTint="FF" w:themeShade="FF"/>
          <w:sz w:val="24"/>
          <w:szCs w:val="24"/>
          <w:lang w:val="en-US"/>
        </w:rPr>
        <w:t>It is crucial that an HR professional is personally credible. Being able to use professionalism and HR expertise whilst making recommendations, analysists and reviews. This will bring validation to the value of advice you are giving to the stakeholders, organisation and employees.</w:t>
      </w:r>
    </w:p>
    <w:p w:rsidR="384DB9B5" w:rsidP="4F3950D6" w:rsidRDefault="384DB9B5" w14:paraId="33BB81FD" w14:textId="79E9A46A">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384DB9B5">
        <w:rPr>
          <w:rFonts w:ascii="Arial" w:hAnsi="Arial" w:eastAsia="Arial" w:cs="Arial"/>
          <w:b w:val="0"/>
          <w:bCs w:val="0"/>
          <w:i w:val="0"/>
          <w:iCs w:val="0"/>
          <w:noProof w:val="0"/>
          <w:color w:val="000000" w:themeColor="text1" w:themeTint="FF" w:themeShade="FF"/>
          <w:sz w:val="24"/>
          <w:szCs w:val="24"/>
          <w:lang w:val="en-US"/>
        </w:rPr>
        <w:t>Another one of the eight behaviors is being a decisive thinker. It is suggested by having this trait the individual will take what they know, the information they have gathered and insights they have into the organisation in a constructive manner. This gives the professional the ability to explore the options that they have uncovered, make valid recommendations and make knowledgeable decisions that the HR professional can stand by. It is shows the ability to evaluate information and understand data in a fast paced manner to come to strong decisions briskly. (CIPD, 2020)</w:t>
      </w:r>
    </w:p>
    <w:p w:rsidR="384DB9B5" w:rsidP="4F3950D6" w:rsidRDefault="384DB9B5" w14:paraId="2D431287" w14:textId="75B05293">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384DB9B5">
        <w:rPr>
          <w:rFonts w:ascii="Arial" w:hAnsi="Arial" w:eastAsia="Arial" w:cs="Arial"/>
          <w:b w:val="0"/>
          <w:bCs w:val="0"/>
          <w:i w:val="0"/>
          <w:iCs w:val="0"/>
          <w:noProof w:val="0"/>
          <w:color w:val="000000" w:themeColor="text1" w:themeTint="FF" w:themeShade="FF"/>
          <w:sz w:val="24"/>
          <w:szCs w:val="24"/>
          <w:lang w:val="en-US"/>
        </w:rPr>
        <w:t>To be a skilled influencer is key in the HR profession. If you are a skilled influencer and process the ability to influence stakeholders and employees it means when trying to change or evolve the organisation to create value you can gain the trust, support and engagement of those around you. This creates a more streamlined path for an HR professional when solving HR issues.</w:t>
      </w:r>
    </w:p>
    <w:p w:rsidR="384DB9B5" w:rsidP="4F3950D6" w:rsidRDefault="384DB9B5" w14:paraId="71B8C33D" w14:textId="1CDA18A6">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384DB9B5">
        <w:rPr>
          <w:rFonts w:ascii="Arial" w:hAnsi="Arial" w:eastAsia="Arial" w:cs="Arial"/>
          <w:b w:val="0"/>
          <w:bCs w:val="0"/>
          <w:i w:val="0"/>
          <w:iCs w:val="0"/>
          <w:noProof w:val="0"/>
          <w:color w:val="000000" w:themeColor="text1" w:themeTint="FF" w:themeShade="FF"/>
          <w:sz w:val="24"/>
          <w:szCs w:val="24"/>
          <w:lang w:val="en-US"/>
        </w:rPr>
        <w:t>Driven to deliver is a behavior that is useful in a HR professional. With HR constantly improving and evolving to be driven to deliver it suggests that you are determined to succeed. The ability to be resourceful, as well as commitment and drive to provide the best results from the task and as a result, the best outcome for the business.</w:t>
      </w:r>
    </w:p>
    <w:p w:rsidR="384DB9B5" w:rsidP="4F3950D6" w:rsidRDefault="384DB9B5" w14:paraId="36B354A4" w14:textId="49BBD06C">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384DB9B5">
        <w:rPr>
          <w:rFonts w:ascii="Arial" w:hAnsi="Arial" w:eastAsia="Arial" w:cs="Arial"/>
          <w:b w:val="0"/>
          <w:bCs w:val="0"/>
          <w:i w:val="0"/>
          <w:iCs w:val="0"/>
          <w:noProof w:val="0"/>
          <w:color w:val="000000" w:themeColor="text1" w:themeTint="FF" w:themeShade="FF"/>
          <w:sz w:val="24"/>
          <w:szCs w:val="24"/>
          <w:lang w:val="en-US"/>
        </w:rPr>
        <w:t>When working in an HR role it is important that the HR professional can build repour with people. The importance of being able to work within a team is of the upmost value both in and out of the workplace. To have the behaviour aspect of being collaborative shows that you can work efficiently and produce excellent results with a range of people from different backgrounds.</w:t>
      </w:r>
    </w:p>
    <w:p w:rsidR="384DB9B5" w:rsidP="4F3950D6" w:rsidRDefault="384DB9B5" w14:paraId="7F38E12D" w14:textId="5B604023">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384DB9B5">
        <w:rPr>
          <w:rFonts w:ascii="Arial" w:hAnsi="Arial" w:eastAsia="Arial" w:cs="Arial"/>
          <w:b w:val="0"/>
          <w:bCs w:val="0"/>
          <w:i w:val="0"/>
          <w:iCs w:val="0"/>
          <w:noProof w:val="0"/>
          <w:color w:val="000000" w:themeColor="text1" w:themeTint="FF" w:themeShade="FF"/>
          <w:sz w:val="24"/>
          <w:szCs w:val="24"/>
          <w:lang w:val="en-US"/>
        </w:rPr>
        <w:t>Similarly, to having the behaviour aspect of being personally credible is also to be a role model. Someone who is honest and impartial to situations is key in any HR professional. As part of the role will be juggling personal aspects, organisational ad legal parameters it is important that the HR professional always leads by example. Keeping independent whilst given honest views and constantly behaving with professionalism and following all processes.</w:t>
      </w:r>
    </w:p>
    <w:p w:rsidR="384DB9B5" w:rsidP="4F3950D6" w:rsidRDefault="384DB9B5" w14:paraId="5842DAAA" w14:textId="59D096CB">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384DB9B5">
        <w:rPr>
          <w:rFonts w:ascii="Arial" w:hAnsi="Arial" w:eastAsia="Arial" w:cs="Arial"/>
          <w:b w:val="0"/>
          <w:bCs w:val="0"/>
          <w:i w:val="0"/>
          <w:iCs w:val="0"/>
          <w:noProof w:val="0"/>
          <w:color w:val="000000" w:themeColor="text1" w:themeTint="FF" w:themeShade="FF"/>
          <w:sz w:val="24"/>
          <w:szCs w:val="24"/>
          <w:lang w:val="en-US"/>
        </w:rPr>
        <w:t>Courage to challenge is the final behaviour listed on the CIPD Profession Map. As a HR professional it will be expected to have some push back when it comes to changing or implementing policies and other aspects of HR. To be able to have the courage to communicate your views confidently and skillfully means that you can provide your professional opinion even when you encounter defiance or unknown situations.</w:t>
      </w:r>
    </w:p>
    <w:p w:rsidR="384DB9B5" w:rsidP="4F3950D6" w:rsidRDefault="384DB9B5" w14:paraId="093C0879" w14:textId="4E7BAF55">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384DB9B5">
        <w:rPr>
          <w:rFonts w:ascii="Arial" w:hAnsi="Arial" w:eastAsia="Arial" w:cs="Arial"/>
          <w:b w:val="0"/>
          <w:bCs w:val="0"/>
          <w:i w:val="0"/>
          <w:iCs w:val="0"/>
          <w:noProof w:val="0"/>
          <w:color w:val="000000" w:themeColor="text1" w:themeTint="FF" w:themeShade="FF"/>
          <w:sz w:val="24"/>
          <w:szCs w:val="24"/>
          <w:lang w:val="en-US"/>
        </w:rPr>
        <w:t>The eight behaviours that are listed on the CIPD profession map are what an HR professional needs to be able to succeed in the workplace when problem solving, changing, investigation and evolving the organisation and all behaviours can be used in all ten of the different areas of the chart and in each of the bands. The bands give the HR professional a progression path on how to improve from junior roles to senior but in all bands all the behaviours are still relevant and vital to progress (Stephen Taylor and Carol Woodhams, pg 113).</w:t>
      </w:r>
    </w:p>
    <w:p w:rsidR="4F3950D6" w:rsidP="4F3950D6" w:rsidRDefault="4F3950D6" w14:paraId="707339AC" w14:textId="021BDDBE">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w:rsidR="4F3950D6" w:rsidP="4F3950D6" w:rsidRDefault="4F3950D6" w14:paraId="5E1E95BF" w14:textId="7644F8CA">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w:rsidR="4F3950D6" w:rsidP="4F3950D6" w:rsidRDefault="4F3950D6" w14:paraId="007B82E1" w14:textId="3258C6C1">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w:rsidR="4F3950D6" w:rsidP="4F3950D6" w:rsidRDefault="4F3950D6" w14:paraId="3E857BA8" w14:textId="6854C21F">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w:rsidR="4F3950D6" w:rsidP="4F3950D6" w:rsidRDefault="4F3950D6" w14:paraId="0A2CAA1C" w14:textId="1DFCEA6C">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w:rsidR="4F3950D6" w:rsidP="4F3950D6" w:rsidRDefault="4F3950D6" w14:paraId="3D61F02A" w14:textId="522677AB">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w:rsidR="4F3950D6" w:rsidP="4F3950D6" w:rsidRDefault="4F3950D6" w14:paraId="5142C8AC" w14:textId="59E0F294">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w:rsidR="4F3950D6" w:rsidP="4F3950D6" w:rsidRDefault="4F3950D6" w14:paraId="792ECC69" w14:textId="37E2C9DB">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w:rsidR="4F3950D6" w:rsidP="4F3950D6" w:rsidRDefault="4F3950D6" w14:paraId="74D61A69" w14:textId="22288562">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w:rsidR="4F3950D6" w:rsidP="4F3950D6" w:rsidRDefault="4F3950D6" w14:paraId="53317238" w14:textId="29168B43">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w:rsidR="4F3950D6" w:rsidP="4F3950D6" w:rsidRDefault="4F3950D6" w14:paraId="5203CF59" w14:textId="71EB19D2">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w:rsidR="4F3950D6" w:rsidP="4F3950D6" w:rsidRDefault="4F3950D6" w14:paraId="55A768FF" w14:textId="154E30B0">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w:rsidR="4F3950D6" w:rsidP="4F3950D6" w:rsidRDefault="4F3950D6" w14:paraId="0DD72B89" w14:textId="0DABC6B8">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w:rsidR="4F3950D6" w:rsidP="4F3950D6" w:rsidRDefault="4F3950D6" w14:paraId="7A6AB636" w14:textId="056FEDBD">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w:rsidR="4F3950D6" w:rsidP="4F3950D6" w:rsidRDefault="4F3950D6" w14:paraId="018A73ED" w14:textId="6375A387">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w:rsidR="4F3950D6" w:rsidP="4F3950D6" w:rsidRDefault="4F3950D6" w14:paraId="28F34414" w14:textId="541CF6BD">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w:rsidR="4F3950D6" w:rsidP="4F3950D6" w:rsidRDefault="4F3950D6" w14:paraId="147FD39A" w14:textId="719D8381">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w:rsidR="4F3950D6" w:rsidP="4F3950D6" w:rsidRDefault="4F3950D6" w14:paraId="0F1BD07F" w14:textId="4AFF43A2">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w:rsidR="4F3950D6" w:rsidP="4F3950D6" w:rsidRDefault="4F3950D6" w14:paraId="28A75BD3" w14:textId="17B7F15B">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w:rsidR="4F3950D6" w:rsidP="4F3950D6" w:rsidRDefault="4F3950D6" w14:paraId="07BE4901" w14:textId="56919C10">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w:rsidR="384DB9B5" w:rsidP="4F3950D6" w:rsidRDefault="384DB9B5" w14:paraId="4193D615" w14:textId="2BF76E97">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r>
        <w:br w:type="page"/>
      </w:r>
    </w:p>
    <w:p w:rsidR="4F3950D6" w:rsidP="4F3950D6" w:rsidRDefault="4F3950D6" w14:paraId="7385F3FB" w14:textId="2F040805">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p>
    <w:p w:rsidR="4F3950D6" w:rsidP="4F3950D6" w:rsidRDefault="4F3950D6" w14:paraId="3F45C754" w14:textId="693D83A3">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p>
    <w:p w:rsidR="384DB9B5" w:rsidP="4F3950D6" w:rsidRDefault="384DB9B5" w14:paraId="42E34F2A" w14:textId="2B289CD3">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384DB9B5">
        <w:rPr>
          <w:rFonts w:ascii="Arial" w:hAnsi="Arial" w:eastAsia="Arial" w:cs="Arial"/>
          <w:b w:val="1"/>
          <w:bCs w:val="1"/>
          <w:i w:val="0"/>
          <w:iCs w:val="0"/>
          <w:strike w:val="0"/>
          <w:dstrike w:val="0"/>
          <w:noProof w:val="0"/>
          <w:color w:val="000000" w:themeColor="text1" w:themeTint="FF" w:themeShade="FF"/>
          <w:sz w:val="24"/>
          <w:szCs w:val="24"/>
          <w:u w:val="single"/>
          <w:lang w:val="en-US"/>
        </w:rPr>
        <w:t>Reference/Bibliography</w:t>
      </w:r>
    </w:p>
    <w:p w:rsidR="4F3950D6" w:rsidP="4F3950D6" w:rsidRDefault="4F3950D6" w14:paraId="22A402D8" w14:textId="5B375C85">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w:rsidR="384DB9B5" w:rsidP="4F3950D6" w:rsidRDefault="384DB9B5" w14:paraId="5FC48FF8" w14:textId="2C85197A">
      <w:pPr>
        <w:pStyle w:val="ListParagraph"/>
        <w:numPr>
          <w:ilvl w:val="0"/>
          <w:numId w:val="3"/>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384DB9B5">
        <w:rPr>
          <w:rFonts w:ascii="Arial" w:hAnsi="Arial" w:eastAsia="Arial" w:cs="Arial"/>
          <w:b w:val="0"/>
          <w:bCs w:val="0"/>
          <w:i w:val="0"/>
          <w:iCs w:val="0"/>
          <w:noProof w:val="0"/>
          <w:color w:val="000000" w:themeColor="text1" w:themeTint="FF" w:themeShade="FF"/>
          <w:sz w:val="24"/>
          <w:szCs w:val="24"/>
          <w:lang w:val="en-US"/>
        </w:rPr>
        <w:t xml:space="preserve">CIPD (2013) </w:t>
      </w:r>
      <w:r w:rsidRPr="4F3950D6" w:rsidR="384DB9B5">
        <w:rPr>
          <w:rFonts w:ascii="Arial" w:hAnsi="Arial" w:eastAsia="Arial" w:cs="Arial"/>
          <w:b w:val="0"/>
          <w:bCs w:val="0"/>
          <w:i w:val="1"/>
          <w:iCs w:val="1"/>
          <w:noProof w:val="0"/>
          <w:color w:val="000000" w:themeColor="text1" w:themeTint="FF" w:themeShade="FF"/>
          <w:sz w:val="24"/>
          <w:szCs w:val="24"/>
          <w:lang w:val="en-US"/>
        </w:rPr>
        <w:t xml:space="preserve">The CIPD Profession Map </w:t>
      </w:r>
      <w:r w:rsidRPr="4F3950D6" w:rsidR="384DB9B5">
        <w:rPr>
          <w:rFonts w:ascii="Arial" w:hAnsi="Arial" w:eastAsia="Arial" w:cs="Arial"/>
          <w:b w:val="0"/>
          <w:bCs w:val="0"/>
          <w:i w:val="0"/>
          <w:iCs w:val="0"/>
          <w:noProof w:val="0"/>
          <w:color w:val="000000" w:themeColor="text1" w:themeTint="FF" w:themeShade="FF"/>
          <w:sz w:val="24"/>
          <w:szCs w:val="24"/>
          <w:lang w:val="en-US"/>
        </w:rPr>
        <w:t xml:space="preserve">Available at: </w:t>
      </w:r>
      <w:hyperlink r:id="R59c65ee6190241e7">
        <w:r w:rsidRPr="4F3950D6" w:rsidR="384DB9B5">
          <w:rPr>
            <w:rStyle w:val="Hyperlink"/>
            <w:rFonts w:ascii="Arial" w:hAnsi="Arial" w:eastAsia="Arial" w:cs="Arial"/>
            <w:b w:val="0"/>
            <w:bCs w:val="0"/>
            <w:i w:val="0"/>
            <w:iCs w:val="0"/>
            <w:strike w:val="0"/>
            <w:dstrike w:val="0"/>
            <w:noProof w:val="0"/>
            <w:color w:val="0563C1"/>
            <w:sz w:val="24"/>
            <w:szCs w:val="24"/>
            <w:u w:val="single"/>
            <w:lang w:val="en-US"/>
          </w:rPr>
          <w:t>https://www.cipd.co.uk/Images/the-cipd-profession-map-standard-format_tcm18-9814.pdf</w:t>
        </w:r>
      </w:hyperlink>
      <w:r w:rsidRPr="4F3950D6" w:rsidR="384DB9B5">
        <w:rPr>
          <w:rFonts w:ascii="Arial" w:hAnsi="Arial" w:eastAsia="Arial" w:cs="Arial"/>
          <w:b w:val="0"/>
          <w:bCs w:val="0"/>
          <w:i w:val="0"/>
          <w:iCs w:val="0"/>
          <w:noProof w:val="0"/>
          <w:color w:val="000000" w:themeColor="text1" w:themeTint="FF" w:themeShade="FF"/>
          <w:sz w:val="24"/>
          <w:szCs w:val="24"/>
          <w:lang w:val="en-US"/>
        </w:rPr>
        <w:t xml:space="preserve"> (Accessed: 16</w:t>
      </w:r>
      <w:r w:rsidRPr="4F3950D6" w:rsidR="384DB9B5">
        <w:rPr>
          <w:rFonts w:ascii="Arial" w:hAnsi="Arial" w:eastAsia="Arial" w:cs="Arial"/>
          <w:b w:val="0"/>
          <w:bCs w:val="0"/>
          <w:i w:val="0"/>
          <w:iCs w:val="0"/>
          <w:noProof w:val="0"/>
          <w:color w:val="000000" w:themeColor="text1" w:themeTint="FF" w:themeShade="FF"/>
          <w:sz w:val="24"/>
          <w:szCs w:val="24"/>
          <w:vertAlign w:val="superscript"/>
          <w:lang w:val="en-US"/>
        </w:rPr>
        <w:t>th</w:t>
      </w:r>
      <w:r w:rsidRPr="4F3950D6" w:rsidR="384DB9B5">
        <w:rPr>
          <w:rFonts w:ascii="Arial" w:hAnsi="Arial" w:eastAsia="Arial" w:cs="Arial"/>
          <w:b w:val="0"/>
          <w:bCs w:val="0"/>
          <w:i w:val="0"/>
          <w:iCs w:val="0"/>
          <w:noProof w:val="0"/>
          <w:color w:val="000000" w:themeColor="text1" w:themeTint="FF" w:themeShade="FF"/>
          <w:sz w:val="24"/>
          <w:szCs w:val="24"/>
          <w:lang w:val="en-US"/>
        </w:rPr>
        <w:t xml:space="preserve"> December 2020)</w:t>
      </w:r>
    </w:p>
    <w:p w:rsidR="384DB9B5" w:rsidP="4F3950D6" w:rsidRDefault="384DB9B5" w14:paraId="08ED1860" w14:textId="094EEB57">
      <w:pPr>
        <w:pStyle w:val="ListParagraph"/>
        <w:numPr>
          <w:ilvl w:val="0"/>
          <w:numId w:val="3"/>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384DB9B5">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Stephen Taylor and Carol Woods (2016) </w:t>
      </w:r>
      <w:r w:rsidRPr="4F3950D6" w:rsidR="384DB9B5">
        <w:rPr>
          <w:rFonts w:ascii="Arial" w:hAnsi="Arial" w:eastAsia="Arial" w:cs="Arial"/>
          <w:b w:val="0"/>
          <w:bCs w:val="0"/>
          <w:i w:val="1"/>
          <w:iCs w:val="1"/>
          <w:strike w:val="0"/>
          <w:dstrike w:val="0"/>
          <w:noProof w:val="0"/>
          <w:color w:val="000000" w:themeColor="text1" w:themeTint="FF" w:themeShade="FF"/>
          <w:sz w:val="24"/>
          <w:szCs w:val="24"/>
          <w:u w:val="none"/>
          <w:lang w:val="en-US"/>
        </w:rPr>
        <w:t>Studying Human Resource Management 2</w:t>
      </w:r>
      <w:r w:rsidRPr="4F3950D6" w:rsidR="384DB9B5">
        <w:rPr>
          <w:rFonts w:ascii="Arial" w:hAnsi="Arial" w:eastAsia="Arial" w:cs="Arial"/>
          <w:b w:val="0"/>
          <w:bCs w:val="0"/>
          <w:i w:val="1"/>
          <w:iCs w:val="1"/>
          <w:strike w:val="0"/>
          <w:dstrike w:val="0"/>
          <w:noProof w:val="0"/>
          <w:color w:val="000000" w:themeColor="text1" w:themeTint="FF" w:themeShade="FF"/>
          <w:sz w:val="24"/>
          <w:szCs w:val="24"/>
          <w:u w:val="none"/>
          <w:vertAlign w:val="superscript"/>
          <w:lang w:val="en-US"/>
        </w:rPr>
        <w:t>nd</w:t>
      </w:r>
      <w:r w:rsidRPr="4F3950D6" w:rsidR="384DB9B5">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 ed</w:t>
      </w:r>
      <w:r w:rsidRPr="4F3950D6" w:rsidR="384DB9B5">
        <w:rPr>
          <w:rFonts w:ascii="Arial" w:hAnsi="Arial" w:eastAsia="Arial" w:cs="Arial"/>
          <w:b w:val="0"/>
          <w:bCs w:val="0"/>
          <w:i w:val="0"/>
          <w:iCs w:val="0"/>
          <w:strike w:val="0"/>
          <w:dstrike w:val="0"/>
          <w:noProof w:val="0"/>
          <w:color w:val="000000" w:themeColor="text1" w:themeTint="FF" w:themeShade="FF"/>
          <w:sz w:val="24"/>
          <w:szCs w:val="24"/>
          <w:u w:val="none"/>
          <w:lang w:val="en-US"/>
        </w:rPr>
        <w:t>. London: Chartered Institute of Personnel Development</w:t>
      </w:r>
    </w:p>
    <w:p w:rsidR="384DB9B5" w:rsidP="4F3950D6" w:rsidRDefault="384DB9B5" w14:paraId="5DAD5D35" w14:textId="26D7B502">
      <w:pPr>
        <w:pStyle w:val="ListParagraph"/>
        <w:numPr>
          <w:ilvl w:val="0"/>
          <w:numId w:val="3"/>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384DB9B5">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Bryman, A. and Bell, E. (2015) </w:t>
      </w:r>
      <w:r w:rsidRPr="4F3950D6" w:rsidR="384DB9B5">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Business Research Methods. </w:t>
      </w:r>
      <w:r w:rsidRPr="4F3950D6" w:rsidR="384DB9B5">
        <w:rPr>
          <w:rFonts w:ascii="Arial" w:hAnsi="Arial" w:eastAsia="Arial" w:cs="Arial"/>
          <w:b w:val="0"/>
          <w:bCs w:val="0"/>
          <w:i w:val="0"/>
          <w:iCs w:val="0"/>
          <w:strike w:val="0"/>
          <w:dstrike w:val="0"/>
          <w:noProof w:val="0"/>
          <w:color w:val="000000" w:themeColor="text1" w:themeTint="FF" w:themeShade="FF"/>
          <w:sz w:val="24"/>
          <w:szCs w:val="24"/>
          <w:u w:val="none"/>
          <w:lang w:val="en-US"/>
        </w:rPr>
        <w:t>4</w:t>
      </w:r>
      <w:r w:rsidRPr="4F3950D6" w:rsidR="384DB9B5">
        <w:rPr>
          <w:rFonts w:ascii="Arial" w:hAnsi="Arial" w:eastAsia="Arial" w:cs="Arial"/>
          <w:b w:val="0"/>
          <w:bCs w:val="0"/>
          <w:i w:val="0"/>
          <w:iCs w:val="0"/>
          <w:strike w:val="0"/>
          <w:dstrike w:val="0"/>
          <w:noProof w:val="0"/>
          <w:color w:val="000000" w:themeColor="text1" w:themeTint="FF" w:themeShade="FF"/>
          <w:sz w:val="24"/>
          <w:szCs w:val="24"/>
          <w:u w:val="none"/>
          <w:vertAlign w:val="superscript"/>
          <w:lang w:val="en-US"/>
        </w:rPr>
        <w:t>th</w:t>
      </w:r>
      <w:r w:rsidRPr="4F3950D6" w:rsidR="384DB9B5">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ed. Oxford: Oxford University Press.</w:t>
      </w:r>
    </w:p>
    <w:p w:rsidR="384DB9B5" w:rsidP="4F3950D6" w:rsidRDefault="384DB9B5" w14:paraId="70152D70" w14:textId="54AD0238">
      <w:pPr>
        <w:pStyle w:val="ListParagraph"/>
        <w:numPr>
          <w:ilvl w:val="0"/>
          <w:numId w:val="3"/>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384DB9B5">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CIPD and Simplyhealth (2020) </w:t>
      </w:r>
      <w:r w:rsidRPr="4F3950D6" w:rsidR="384DB9B5">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Health and Wellbeing. </w:t>
      </w:r>
      <w:r w:rsidRPr="4F3950D6" w:rsidR="384DB9B5">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Available at: </w:t>
      </w:r>
      <w:hyperlink r:id="Rf3cc856cd77e457d">
        <w:r w:rsidRPr="4F3950D6" w:rsidR="384DB9B5">
          <w:rPr>
            <w:rStyle w:val="Hyperlink"/>
            <w:rFonts w:ascii="Arial" w:hAnsi="Arial" w:eastAsia="Arial" w:cs="Arial"/>
            <w:b w:val="0"/>
            <w:bCs w:val="0"/>
            <w:i w:val="0"/>
            <w:iCs w:val="0"/>
            <w:strike w:val="0"/>
            <w:dstrike w:val="0"/>
            <w:noProof w:val="0"/>
            <w:color w:val="0563C1"/>
            <w:sz w:val="24"/>
            <w:szCs w:val="24"/>
            <w:u w:val="none"/>
            <w:lang w:val="en-US"/>
          </w:rPr>
          <w:t>https://www.cipd.co.uk/Images/health-and-well-being-2020-report_tcm18-73967.pdf</w:t>
        </w:r>
      </w:hyperlink>
      <w:r w:rsidRPr="4F3950D6" w:rsidR="384DB9B5">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(Accessed: 17</w:t>
      </w:r>
      <w:r w:rsidRPr="4F3950D6" w:rsidR="384DB9B5">
        <w:rPr>
          <w:rFonts w:ascii="Arial" w:hAnsi="Arial" w:eastAsia="Arial" w:cs="Arial"/>
          <w:b w:val="0"/>
          <w:bCs w:val="0"/>
          <w:i w:val="0"/>
          <w:iCs w:val="0"/>
          <w:strike w:val="0"/>
          <w:dstrike w:val="0"/>
          <w:noProof w:val="0"/>
          <w:color w:val="000000" w:themeColor="text1" w:themeTint="FF" w:themeShade="FF"/>
          <w:sz w:val="24"/>
          <w:szCs w:val="24"/>
          <w:u w:val="none"/>
          <w:vertAlign w:val="superscript"/>
          <w:lang w:val="en-US"/>
        </w:rPr>
        <w:t>th</w:t>
      </w:r>
      <w:r w:rsidRPr="4F3950D6" w:rsidR="384DB9B5">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December 2020)</w:t>
      </w:r>
    </w:p>
    <w:p w:rsidR="384DB9B5" w:rsidP="4F3950D6" w:rsidRDefault="384DB9B5" w14:paraId="4C818834" w14:textId="61506FA4">
      <w:pPr>
        <w:pStyle w:val="ListParagraph"/>
        <w:numPr>
          <w:ilvl w:val="0"/>
          <w:numId w:val="3"/>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384DB9B5">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CIPD (2020) </w:t>
      </w:r>
      <w:r w:rsidRPr="4F3950D6" w:rsidR="384DB9B5">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Ethical Practice and the Role of HR Factsheet </w:t>
      </w:r>
      <w:r w:rsidRPr="4F3950D6" w:rsidR="384DB9B5">
        <w:rPr>
          <w:rFonts w:ascii="Arial" w:hAnsi="Arial" w:eastAsia="Arial" w:cs="Arial"/>
          <w:b w:val="0"/>
          <w:bCs w:val="0"/>
          <w:i w:val="0"/>
          <w:iCs w:val="0"/>
          <w:strike w:val="0"/>
          <w:dstrike w:val="0"/>
          <w:noProof w:val="0"/>
          <w:color w:val="000000" w:themeColor="text1" w:themeTint="FF" w:themeShade="FF"/>
          <w:sz w:val="24"/>
          <w:szCs w:val="24"/>
          <w:u w:val="none"/>
          <w:lang w:val="en-US"/>
        </w:rPr>
        <w:t>Available at:</w:t>
      </w:r>
      <w:r w:rsidRPr="4F3950D6" w:rsidR="384DB9B5">
        <w:rPr>
          <w:rFonts w:ascii="Arial" w:hAnsi="Arial" w:eastAsia="Arial" w:cs="Arial"/>
          <w:b w:val="0"/>
          <w:bCs w:val="0"/>
          <w:i w:val="0"/>
          <w:iCs w:val="0"/>
          <w:strike w:val="0"/>
          <w:dstrike w:val="0"/>
          <w:noProof w:val="0"/>
          <w:color w:val="0070C0"/>
          <w:sz w:val="24"/>
          <w:szCs w:val="24"/>
          <w:u w:val="none"/>
          <w:lang w:val="en-US"/>
        </w:rPr>
        <w:t xml:space="preserve"> </w:t>
      </w:r>
      <w:hyperlink r:id="Ra0ac95cccc774e8f">
        <w:r w:rsidRPr="4F3950D6" w:rsidR="384DB9B5">
          <w:rPr>
            <w:rStyle w:val="Hyperlink"/>
            <w:rFonts w:ascii="Arial" w:hAnsi="Arial" w:eastAsia="Arial" w:cs="Arial"/>
            <w:b w:val="0"/>
            <w:bCs w:val="0"/>
            <w:i w:val="0"/>
            <w:iCs w:val="0"/>
            <w:strike w:val="0"/>
            <w:dstrike w:val="0"/>
            <w:noProof w:val="0"/>
            <w:color w:val="0070C0"/>
            <w:sz w:val="24"/>
            <w:szCs w:val="24"/>
            <w:u w:val="single"/>
            <w:lang w:val="en-US"/>
          </w:rPr>
          <w:t>https://moodle.uwtsd.ac.uk/pluginfile.php/427541/mod_resource/content/0/Ethical%20Practice%20and%20the%20role%20of%20HR%20Factsheet%20%28Mandatory%20Reading%29.pdf</w:t>
        </w:r>
      </w:hyperlink>
      <w:r w:rsidRPr="4F3950D6" w:rsidR="384DB9B5">
        <w:rPr>
          <w:rFonts w:ascii="Arial" w:hAnsi="Arial" w:eastAsia="Arial" w:cs="Arial"/>
          <w:b w:val="0"/>
          <w:bCs w:val="0"/>
          <w:i w:val="0"/>
          <w:iCs w:val="0"/>
          <w:strike w:val="0"/>
          <w:dstrike w:val="0"/>
          <w:noProof w:val="0"/>
          <w:color w:val="0070C0"/>
          <w:sz w:val="24"/>
          <w:szCs w:val="24"/>
          <w:u w:val="none"/>
          <w:lang w:val="en-US"/>
        </w:rPr>
        <w:t xml:space="preserve"> </w:t>
      </w:r>
      <w:r w:rsidRPr="4F3950D6" w:rsidR="384DB9B5">
        <w:rPr>
          <w:rFonts w:ascii="Arial" w:hAnsi="Arial" w:eastAsia="Arial" w:cs="Arial"/>
          <w:b w:val="0"/>
          <w:bCs w:val="0"/>
          <w:i w:val="0"/>
          <w:iCs w:val="0"/>
          <w:strike w:val="0"/>
          <w:dstrike w:val="0"/>
          <w:noProof w:val="0"/>
          <w:color w:val="000000" w:themeColor="text1" w:themeTint="FF" w:themeShade="FF"/>
          <w:sz w:val="24"/>
          <w:szCs w:val="24"/>
          <w:u w:val="none"/>
          <w:lang w:val="en-US"/>
        </w:rPr>
        <w:t>(Accessed: 17</w:t>
      </w:r>
      <w:r w:rsidRPr="4F3950D6" w:rsidR="384DB9B5">
        <w:rPr>
          <w:rFonts w:ascii="Arial" w:hAnsi="Arial" w:eastAsia="Arial" w:cs="Arial"/>
          <w:b w:val="0"/>
          <w:bCs w:val="0"/>
          <w:i w:val="0"/>
          <w:iCs w:val="0"/>
          <w:strike w:val="0"/>
          <w:dstrike w:val="0"/>
          <w:noProof w:val="0"/>
          <w:color w:val="000000" w:themeColor="text1" w:themeTint="FF" w:themeShade="FF"/>
          <w:sz w:val="24"/>
          <w:szCs w:val="24"/>
          <w:u w:val="none"/>
          <w:vertAlign w:val="superscript"/>
          <w:lang w:val="en-US"/>
        </w:rPr>
        <w:t>th</w:t>
      </w:r>
      <w:r w:rsidRPr="4F3950D6" w:rsidR="384DB9B5">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December 2020)</w:t>
      </w:r>
    </w:p>
    <w:p w:rsidR="384DB9B5" w:rsidP="4F3950D6" w:rsidRDefault="384DB9B5" w14:paraId="0EBEEF09" w14:textId="53480B70">
      <w:pPr>
        <w:pStyle w:val="ListParagraph"/>
        <w:numPr>
          <w:ilvl w:val="0"/>
          <w:numId w:val="3"/>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384DB9B5">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Boxall, P. and Purchell, J. (2011) Strategy and human resource management. </w:t>
      </w:r>
      <w:r w:rsidRPr="4F3950D6" w:rsidR="384DB9B5">
        <w:rPr>
          <w:rFonts w:ascii="Arial" w:hAnsi="Arial" w:eastAsia="Arial" w:cs="Arial"/>
          <w:b w:val="0"/>
          <w:bCs w:val="0"/>
          <w:i w:val="1"/>
          <w:iCs w:val="1"/>
          <w:strike w:val="0"/>
          <w:dstrike w:val="0"/>
          <w:noProof w:val="0"/>
          <w:color w:val="000000" w:themeColor="text1" w:themeTint="FF" w:themeShade="FF"/>
          <w:sz w:val="24"/>
          <w:szCs w:val="24"/>
          <w:u w:val="none"/>
          <w:lang w:val="en-US"/>
        </w:rPr>
        <w:t>3</w:t>
      </w:r>
      <w:r w:rsidRPr="4F3950D6" w:rsidR="384DB9B5">
        <w:rPr>
          <w:rFonts w:ascii="Arial" w:hAnsi="Arial" w:eastAsia="Arial" w:cs="Arial"/>
          <w:b w:val="0"/>
          <w:bCs w:val="0"/>
          <w:i w:val="1"/>
          <w:iCs w:val="1"/>
          <w:strike w:val="0"/>
          <w:dstrike w:val="0"/>
          <w:noProof w:val="0"/>
          <w:color w:val="000000" w:themeColor="text1" w:themeTint="FF" w:themeShade="FF"/>
          <w:sz w:val="24"/>
          <w:szCs w:val="24"/>
          <w:u w:val="none"/>
          <w:vertAlign w:val="superscript"/>
          <w:lang w:val="en-US"/>
        </w:rPr>
        <w:t>rd</w:t>
      </w:r>
      <w:r w:rsidRPr="4F3950D6" w:rsidR="384DB9B5">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 ed. </w:t>
      </w:r>
      <w:r w:rsidRPr="4F3950D6" w:rsidR="384DB9B5">
        <w:rPr>
          <w:rFonts w:ascii="Arial" w:hAnsi="Arial" w:eastAsia="Arial" w:cs="Arial"/>
          <w:b w:val="0"/>
          <w:bCs w:val="0"/>
          <w:i w:val="0"/>
          <w:iCs w:val="0"/>
          <w:strike w:val="0"/>
          <w:dstrike w:val="0"/>
          <w:noProof w:val="0"/>
          <w:color w:val="000000" w:themeColor="text1" w:themeTint="FF" w:themeShade="FF"/>
          <w:sz w:val="24"/>
          <w:szCs w:val="24"/>
          <w:u w:val="none"/>
          <w:lang w:val="en-US"/>
        </w:rPr>
        <w:t>London: Palgave Macmillan.</w:t>
      </w:r>
    </w:p>
    <w:p w:rsidR="384DB9B5" w:rsidP="4F3950D6" w:rsidRDefault="384DB9B5" w14:paraId="570249DD" w14:textId="614E1DF3">
      <w:pPr>
        <w:pStyle w:val="ListParagraph"/>
        <w:numPr>
          <w:ilvl w:val="0"/>
          <w:numId w:val="3"/>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384DB9B5">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Madden, C. and Mitchell, V. (1993) </w:t>
      </w:r>
      <w:r w:rsidRPr="4F3950D6" w:rsidR="384DB9B5">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Professions, standards and competence: a survey on continuing education for the professions. </w:t>
      </w:r>
      <w:r w:rsidRPr="4F3950D6" w:rsidR="384DB9B5">
        <w:rPr>
          <w:rFonts w:ascii="Arial" w:hAnsi="Arial" w:eastAsia="Arial" w:cs="Arial"/>
          <w:b w:val="0"/>
          <w:bCs w:val="0"/>
          <w:i w:val="0"/>
          <w:iCs w:val="0"/>
          <w:strike w:val="0"/>
          <w:dstrike w:val="0"/>
          <w:noProof w:val="0"/>
          <w:color w:val="000000" w:themeColor="text1" w:themeTint="FF" w:themeShade="FF"/>
          <w:sz w:val="24"/>
          <w:szCs w:val="24"/>
          <w:u w:val="none"/>
          <w:lang w:val="en-US"/>
        </w:rPr>
        <w:t>Bristol: University of Bristol, Department for Continuing Education</w:t>
      </w:r>
    </w:p>
    <w:p w:rsidR="384DB9B5" w:rsidP="4F3950D6" w:rsidRDefault="384DB9B5" w14:paraId="5FF8F847" w14:textId="60DA6147">
      <w:pPr>
        <w:pStyle w:val="ListParagraph"/>
        <w:numPr>
          <w:ilvl w:val="0"/>
          <w:numId w:val="3"/>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384DB9B5">
        <w:rPr>
          <w:rFonts w:ascii="Arial" w:hAnsi="Arial" w:eastAsia="Arial" w:cs="Arial"/>
          <w:b w:val="0"/>
          <w:bCs w:val="0"/>
          <w:i w:val="0"/>
          <w:iCs w:val="0"/>
          <w:strike w:val="0"/>
          <w:dstrike w:val="0"/>
          <w:noProof w:val="0"/>
          <w:color w:val="000000" w:themeColor="text1" w:themeTint="FF" w:themeShade="FF"/>
          <w:sz w:val="24"/>
          <w:szCs w:val="24"/>
          <w:u w:val="none"/>
          <w:lang w:val="en-US"/>
        </w:rPr>
        <w:t>Simms, J. (2005) High Rollers. People Management. 14</w:t>
      </w:r>
      <w:r w:rsidRPr="4F3950D6" w:rsidR="384DB9B5">
        <w:rPr>
          <w:rFonts w:ascii="Arial" w:hAnsi="Arial" w:eastAsia="Arial" w:cs="Arial"/>
          <w:b w:val="0"/>
          <w:bCs w:val="0"/>
          <w:i w:val="0"/>
          <w:iCs w:val="0"/>
          <w:strike w:val="0"/>
          <w:dstrike w:val="0"/>
          <w:noProof w:val="0"/>
          <w:color w:val="000000" w:themeColor="text1" w:themeTint="FF" w:themeShade="FF"/>
          <w:sz w:val="24"/>
          <w:szCs w:val="24"/>
          <w:u w:val="none"/>
          <w:vertAlign w:val="superscript"/>
          <w:lang w:val="en-US"/>
        </w:rPr>
        <w:t>th</w:t>
      </w:r>
      <w:r w:rsidRPr="4F3950D6" w:rsidR="384DB9B5">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July</w:t>
      </w:r>
    </w:p>
    <w:p w:rsidR="4F3950D6" w:rsidP="4F3950D6" w:rsidRDefault="4F3950D6" w14:paraId="23F11EF3" w14:textId="6A695B20">
      <w:pPr>
        <w:pStyle w:val="Normal"/>
      </w:pPr>
    </w:p>
    <w:p w:rsidR="4F3950D6" w:rsidP="4F3950D6" w:rsidRDefault="4F3950D6" w14:paraId="57AD36FC" w14:textId="155EB4E0">
      <w:pPr>
        <w:pStyle w:val="Normal"/>
      </w:pPr>
    </w:p>
    <w:p w:rsidR="4F3950D6" w:rsidP="4F3950D6" w:rsidRDefault="4F3950D6" w14:paraId="46196824" w14:textId="5D1319F9">
      <w:pPr>
        <w:pStyle w:val="Normal"/>
      </w:pPr>
    </w:p>
    <w:p w:rsidR="4F3950D6" w:rsidP="4F3950D6" w:rsidRDefault="4F3950D6" w14:paraId="7F32EFDC" w14:textId="0E22D35E">
      <w:pPr>
        <w:pStyle w:val="Normal"/>
      </w:pPr>
    </w:p>
    <w:p w:rsidR="4F3950D6" w:rsidP="4F3950D6" w:rsidRDefault="4F3950D6" w14:paraId="1DF599CC" w14:textId="7C9457C1">
      <w:pPr>
        <w:pStyle w:val="Normal"/>
      </w:pPr>
    </w:p>
    <w:p w:rsidR="4F3950D6" w:rsidP="4F3950D6" w:rsidRDefault="4F3950D6" w14:paraId="33E2F38F" w14:textId="6E74196C">
      <w:pPr>
        <w:pStyle w:val="Normal"/>
      </w:pPr>
    </w:p>
    <w:p w:rsidR="4F3950D6" w:rsidP="4F3950D6" w:rsidRDefault="4F3950D6" w14:paraId="152B5317" w14:textId="1E9E26E5">
      <w:pPr>
        <w:pStyle w:val="Normal"/>
      </w:pPr>
    </w:p>
    <w:p w:rsidR="4F3950D6" w:rsidP="4F3950D6" w:rsidRDefault="4F3950D6" w14:paraId="6A4AB4C2" w14:textId="753DC648">
      <w:pPr>
        <w:pStyle w:val="Normal"/>
      </w:pPr>
    </w:p>
    <w:p w:rsidR="4F3950D6" w:rsidP="4F3950D6" w:rsidRDefault="4F3950D6" w14:paraId="39669EAB" w14:textId="0482A51A">
      <w:pPr>
        <w:pStyle w:val="Normal"/>
      </w:pPr>
    </w:p>
    <w:p w:rsidR="4F3950D6" w:rsidP="4F3950D6" w:rsidRDefault="4F3950D6" w14:paraId="78A0214F" w14:textId="2765A2AB">
      <w:pPr>
        <w:pStyle w:val="Normal"/>
      </w:pPr>
    </w:p>
    <w:p w:rsidR="4F3950D6" w:rsidP="4F3950D6" w:rsidRDefault="4F3950D6" w14:paraId="203E26D4" w14:textId="226C9C48">
      <w:pPr>
        <w:pStyle w:val="Normal"/>
      </w:pPr>
    </w:p>
    <w:p w:rsidR="4F3950D6" w:rsidP="4F3950D6" w:rsidRDefault="4F3950D6" w14:paraId="724525BC" w14:textId="3C3F42AC">
      <w:pPr>
        <w:pStyle w:val="Normal"/>
      </w:pPr>
    </w:p>
    <w:p w:rsidR="4F3950D6" w:rsidRDefault="4F3950D6" w14:paraId="3AB546F9" w14:textId="7C4D2254">
      <w:r>
        <w:br w:type="page"/>
      </w:r>
    </w:p>
    <w:p w:rsidR="4F3950D6" w:rsidP="4F3950D6" w:rsidRDefault="4F3950D6" w14:paraId="14BB2F14" w14:textId="3F08162F">
      <w:pPr>
        <w:pStyle w:val="Normal"/>
      </w:pPr>
    </w:p>
    <w:p w:rsidR="4F3950D6" w:rsidP="4F3950D6" w:rsidRDefault="4F3950D6" w14:paraId="16C1340A" w14:textId="4789050E">
      <w:pPr>
        <w:pStyle w:val="Normal"/>
      </w:pPr>
    </w:p>
    <w:p w:rsidR="7B66CF5B" w:rsidP="4F3950D6" w:rsidRDefault="7B66CF5B" w14:paraId="17D93D4D" w14:textId="32456A6E">
      <w:pPr>
        <w:spacing w:after="160" w:line="259" w:lineRule="auto"/>
        <w:rPr>
          <w:rFonts w:ascii="Arial" w:hAnsi="Arial" w:eastAsia="Arial" w:cs="Arial"/>
          <w:b w:val="0"/>
          <w:bCs w:val="0"/>
          <w:i w:val="0"/>
          <w:iCs w:val="0"/>
          <w:noProof w:val="0"/>
          <w:color w:val="000000" w:themeColor="text1" w:themeTint="FF" w:themeShade="FF"/>
          <w:sz w:val="36"/>
          <w:szCs w:val="36"/>
          <w:lang w:val="en-US"/>
        </w:rPr>
      </w:pPr>
      <w:r w:rsidRPr="4F3950D6" w:rsidR="7B66CF5B">
        <w:rPr>
          <w:rFonts w:ascii="Arial" w:hAnsi="Arial" w:eastAsia="Arial" w:cs="Arial"/>
          <w:b w:val="0"/>
          <w:bCs w:val="0"/>
          <w:i w:val="0"/>
          <w:iCs w:val="0"/>
          <w:noProof w:val="0"/>
          <w:color w:val="000000" w:themeColor="text1" w:themeTint="FF" w:themeShade="FF"/>
          <w:sz w:val="36"/>
          <w:szCs w:val="36"/>
          <w:lang w:val="en-US"/>
        </w:rPr>
        <w:t>Qualification: CIPD Diploma in Applied Human Resources</w:t>
      </w:r>
    </w:p>
    <w:p w:rsidR="7B66CF5B" w:rsidP="4F3950D6" w:rsidRDefault="7B66CF5B" w14:paraId="642C2BD6" w14:textId="4008E6A5">
      <w:pPr>
        <w:spacing w:after="160" w:line="259" w:lineRule="auto"/>
        <w:rPr>
          <w:rFonts w:ascii="Arial" w:hAnsi="Arial" w:eastAsia="Arial" w:cs="Arial"/>
          <w:b w:val="0"/>
          <w:bCs w:val="0"/>
          <w:i w:val="0"/>
          <w:iCs w:val="0"/>
          <w:noProof w:val="0"/>
          <w:color w:val="000000" w:themeColor="text1" w:themeTint="FF" w:themeShade="FF"/>
          <w:sz w:val="36"/>
          <w:szCs w:val="36"/>
          <w:lang w:val="en-US"/>
        </w:rPr>
      </w:pPr>
      <w:r w:rsidRPr="4F3950D6" w:rsidR="7B66CF5B">
        <w:rPr>
          <w:rFonts w:ascii="Arial" w:hAnsi="Arial" w:eastAsia="Arial" w:cs="Arial"/>
          <w:b w:val="0"/>
          <w:bCs w:val="0"/>
          <w:i w:val="0"/>
          <w:iCs w:val="0"/>
          <w:noProof w:val="0"/>
          <w:color w:val="000000" w:themeColor="text1" w:themeTint="FF" w:themeShade="FF"/>
          <w:sz w:val="36"/>
          <w:szCs w:val="36"/>
          <w:lang w:val="en-US"/>
        </w:rPr>
        <w:t xml:space="preserve"> </w:t>
      </w:r>
    </w:p>
    <w:p w:rsidR="7B66CF5B" w:rsidP="4F3950D6" w:rsidRDefault="7B66CF5B" w14:paraId="2E412B8F" w14:textId="3FFC1468">
      <w:pPr>
        <w:pStyle w:val="Heading3"/>
        <w:spacing w:before="40" w:after="0" w:line="259" w:lineRule="auto"/>
        <w:rPr>
          <w:rFonts w:ascii="Arial" w:hAnsi="Arial" w:eastAsia="Arial" w:cs="Arial"/>
          <w:b w:val="0"/>
          <w:bCs w:val="0"/>
          <w:i w:val="0"/>
          <w:iCs w:val="0"/>
          <w:noProof w:val="0"/>
          <w:color w:val="1F3763"/>
          <w:sz w:val="36"/>
          <w:szCs w:val="36"/>
          <w:lang w:val="en-US"/>
        </w:rPr>
      </w:pPr>
      <w:r w:rsidRPr="4F3950D6" w:rsidR="7B66CF5B">
        <w:rPr>
          <w:rFonts w:ascii="Arial" w:hAnsi="Arial" w:eastAsia="Arial" w:cs="Arial"/>
          <w:b w:val="0"/>
          <w:bCs w:val="0"/>
          <w:i w:val="0"/>
          <w:iCs w:val="0"/>
          <w:noProof w:val="0"/>
          <w:color w:val="000000" w:themeColor="text1" w:themeTint="FF" w:themeShade="FF"/>
          <w:sz w:val="36"/>
          <w:szCs w:val="36"/>
          <w:lang w:val="en-US"/>
        </w:rPr>
        <w:t xml:space="preserve">Module Name: </w:t>
      </w:r>
      <w:r w:rsidRPr="4F3950D6" w:rsidR="7B66CF5B">
        <w:rPr>
          <w:rFonts w:ascii="Arial" w:hAnsi="Arial" w:eastAsia="Arial" w:cs="Arial"/>
          <w:b w:val="0"/>
          <w:bCs w:val="0"/>
          <w:i w:val="0"/>
          <w:iCs w:val="0"/>
          <w:strike w:val="0"/>
          <w:dstrike w:val="0"/>
          <w:noProof w:val="0"/>
          <w:color w:val="1F3763"/>
          <w:sz w:val="36"/>
          <w:szCs w:val="36"/>
          <w:u w:val="none"/>
          <w:lang w:val="en-US"/>
        </w:rPr>
        <w:t>Developing Professional Practice in Human Resources</w:t>
      </w:r>
    </w:p>
    <w:p w:rsidR="4F3950D6" w:rsidP="4F3950D6" w:rsidRDefault="4F3950D6" w14:paraId="6ED01E82" w14:textId="246471D9">
      <w:pPr>
        <w:spacing w:after="160" w:line="259" w:lineRule="auto"/>
        <w:rPr>
          <w:rFonts w:ascii="Arial" w:hAnsi="Arial" w:eastAsia="Arial" w:cs="Arial"/>
          <w:b w:val="0"/>
          <w:bCs w:val="0"/>
          <w:i w:val="0"/>
          <w:iCs w:val="0"/>
          <w:noProof w:val="0"/>
          <w:color w:val="000000" w:themeColor="text1" w:themeTint="FF" w:themeShade="FF"/>
          <w:sz w:val="36"/>
          <w:szCs w:val="36"/>
          <w:lang w:val="en-US"/>
        </w:rPr>
      </w:pPr>
    </w:p>
    <w:p w:rsidR="7B66CF5B" w:rsidP="4F3950D6" w:rsidRDefault="7B66CF5B" w14:paraId="39BB4AC5" w14:textId="05E66246">
      <w:pPr>
        <w:spacing w:after="160" w:line="259" w:lineRule="auto"/>
        <w:rPr>
          <w:rFonts w:ascii="Arial" w:hAnsi="Arial" w:eastAsia="Arial" w:cs="Arial"/>
          <w:b w:val="0"/>
          <w:bCs w:val="0"/>
          <w:i w:val="0"/>
          <w:iCs w:val="0"/>
          <w:noProof w:val="0"/>
          <w:color w:val="000000" w:themeColor="text1" w:themeTint="FF" w:themeShade="FF"/>
          <w:sz w:val="36"/>
          <w:szCs w:val="36"/>
          <w:lang w:val="en-US"/>
        </w:rPr>
      </w:pPr>
      <w:r w:rsidRPr="4F3950D6" w:rsidR="7B66CF5B">
        <w:rPr>
          <w:rFonts w:ascii="Arial" w:hAnsi="Arial" w:eastAsia="Arial" w:cs="Arial"/>
          <w:b w:val="0"/>
          <w:bCs w:val="0"/>
          <w:i w:val="0"/>
          <w:iCs w:val="0"/>
          <w:noProof w:val="0"/>
          <w:color w:val="000000" w:themeColor="text1" w:themeTint="FF" w:themeShade="FF"/>
          <w:sz w:val="36"/>
          <w:szCs w:val="36"/>
          <w:lang w:val="en-US"/>
        </w:rPr>
        <w:t xml:space="preserve"> </w:t>
      </w:r>
    </w:p>
    <w:p w:rsidR="7B66CF5B" w:rsidP="4F3950D6" w:rsidRDefault="7B66CF5B" w14:paraId="5BC7A58F" w14:textId="3D05D24E">
      <w:pPr>
        <w:spacing w:after="160" w:line="259" w:lineRule="auto"/>
        <w:rPr>
          <w:rFonts w:ascii="Arial" w:hAnsi="Arial" w:eastAsia="Arial" w:cs="Arial"/>
          <w:b w:val="0"/>
          <w:bCs w:val="0"/>
          <w:i w:val="0"/>
          <w:iCs w:val="0"/>
          <w:noProof w:val="0"/>
          <w:color w:val="000000" w:themeColor="text1" w:themeTint="FF" w:themeShade="FF"/>
          <w:sz w:val="36"/>
          <w:szCs w:val="36"/>
          <w:lang w:val="en-US"/>
        </w:rPr>
      </w:pPr>
      <w:r w:rsidRPr="4F3950D6" w:rsidR="7B66CF5B">
        <w:rPr>
          <w:rFonts w:ascii="Arial" w:hAnsi="Arial" w:eastAsia="Arial" w:cs="Arial"/>
          <w:b w:val="0"/>
          <w:bCs w:val="0"/>
          <w:i w:val="0"/>
          <w:iCs w:val="0"/>
          <w:noProof w:val="0"/>
          <w:color w:val="000000" w:themeColor="text1" w:themeTint="FF" w:themeShade="FF"/>
          <w:sz w:val="36"/>
          <w:szCs w:val="36"/>
          <w:lang w:val="en-US"/>
        </w:rPr>
        <w:t>Word Count: 1478</w:t>
      </w:r>
    </w:p>
    <w:p w:rsidR="7B66CF5B" w:rsidP="4F3950D6" w:rsidRDefault="7B66CF5B" w14:paraId="4057D3F2" w14:textId="0BBBFA96">
      <w:pPr>
        <w:spacing w:after="160" w:line="259" w:lineRule="auto"/>
        <w:rPr>
          <w:rFonts w:ascii="Arial" w:hAnsi="Arial" w:eastAsia="Arial" w:cs="Arial"/>
          <w:b w:val="0"/>
          <w:bCs w:val="0"/>
          <w:i w:val="0"/>
          <w:iCs w:val="0"/>
          <w:noProof w:val="0"/>
          <w:color w:val="000000" w:themeColor="text1" w:themeTint="FF" w:themeShade="FF"/>
          <w:sz w:val="36"/>
          <w:szCs w:val="36"/>
          <w:lang w:val="en-US"/>
        </w:rPr>
      </w:pPr>
      <w:r w:rsidRPr="4F3950D6" w:rsidR="7B66CF5B">
        <w:rPr>
          <w:rFonts w:ascii="Arial" w:hAnsi="Arial" w:eastAsia="Arial" w:cs="Arial"/>
          <w:b w:val="0"/>
          <w:bCs w:val="0"/>
          <w:i w:val="0"/>
          <w:iCs w:val="0"/>
          <w:noProof w:val="0"/>
          <w:color w:val="000000" w:themeColor="text1" w:themeTint="FF" w:themeShade="FF"/>
          <w:sz w:val="36"/>
          <w:szCs w:val="36"/>
          <w:lang w:val="en-US"/>
        </w:rPr>
        <w:t xml:space="preserve"> </w:t>
      </w:r>
    </w:p>
    <w:p w:rsidR="7B66CF5B" w:rsidP="4F3950D6" w:rsidRDefault="7B66CF5B" w14:paraId="7A506799" w14:textId="04A508E8">
      <w:pPr>
        <w:spacing w:after="160" w:line="259" w:lineRule="auto"/>
        <w:rPr>
          <w:rFonts w:ascii="Arial" w:hAnsi="Arial" w:eastAsia="Arial" w:cs="Arial"/>
          <w:b w:val="0"/>
          <w:bCs w:val="0"/>
          <w:i w:val="0"/>
          <w:iCs w:val="0"/>
          <w:noProof w:val="0"/>
          <w:color w:val="000000" w:themeColor="text1" w:themeTint="FF" w:themeShade="FF"/>
          <w:sz w:val="36"/>
          <w:szCs w:val="36"/>
          <w:lang w:val="en-US"/>
        </w:rPr>
      </w:pPr>
      <w:r w:rsidRPr="4F3950D6" w:rsidR="7B66CF5B">
        <w:rPr>
          <w:rFonts w:ascii="Arial" w:hAnsi="Arial" w:eastAsia="Arial" w:cs="Arial"/>
          <w:b w:val="0"/>
          <w:bCs w:val="0"/>
          <w:i w:val="0"/>
          <w:iCs w:val="0"/>
          <w:noProof w:val="0"/>
          <w:color w:val="000000" w:themeColor="text1" w:themeTint="FF" w:themeShade="FF"/>
          <w:sz w:val="36"/>
          <w:szCs w:val="36"/>
          <w:lang w:val="en-US"/>
        </w:rPr>
        <w:t xml:space="preserve"> </w:t>
      </w:r>
    </w:p>
    <w:p w:rsidR="7B66CF5B" w:rsidP="4F3950D6" w:rsidRDefault="7B66CF5B" w14:paraId="2012F5D2" w14:textId="09B9A71F">
      <w:pPr>
        <w:spacing w:after="160" w:line="259" w:lineRule="auto"/>
        <w:rPr>
          <w:rFonts w:ascii="Arial" w:hAnsi="Arial" w:eastAsia="Arial" w:cs="Arial"/>
          <w:b w:val="0"/>
          <w:bCs w:val="0"/>
          <w:i w:val="0"/>
          <w:iCs w:val="0"/>
          <w:noProof w:val="0"/>
          <w:color w:val="000000" w:themeColor="text1" w:themeTint="FF" w:themeShade="FF"/>
          <w:sz w:val="36"/>
          <w:szCs w:val="36"/>
          <w:lang w:val="en-US"/>
        </w:rPr>
      </w:pPr>
      <w:r w:rsidRPr="4F3950D6" w:rsidR="7B66CF5B">
        <w:rPr>
          <w:rFonts w:ascii="Arial" w:hAnsi="Arial" w:eastAsia="Arial" w:cs="Arial"/>
          <w:b w:val="0"/>
          <w:bCs w:val="0"/>
          <w:i w:val="0"/>
          <w:iCs w:val="0"/>
          <w:noProof w:val="0"/>
          <w:color w:val="000000" w:themeColor="text1" w:themeTint="FF" w:themeShade="FF"/>
          <w:sz w:val="36"/>
          <w:szCs w:val="36"/>
          <w:lang w:val="en-US"/>
        </w:rPr>
        <w:t xml:space="preserve"> </w:t>
      </w:r>
    </w:p>
    <w:p w:rsidR="7B66CF5B" w:rsidP="4F3950D6" w:rsidRDefault="7B66CF5B" w14:paraId="63A21C6E" w14:textId="2C2EFD37">
      <w:pPr>
        <w:spacing w:after="160" w:line="259" w:lineRule="auto"/>
        <w:rPr>
          <w:rFonts w:ascii="Arial" w:hAnsi="Arial" w:eastAsia="Arial" w:cs="Arial"/>
          <w:b w:val="0"/>
          <w:bCs w:val="0"/>
          <w:i w:val="0"/>
          <w:iCs w:val="0"/>
          <w:noProof w:val="0"/>
          <w:color w:val="000000" w:themeColor="text1" w:themeTint="FF" w:themeShade="FF"/>
          <w:sz w:val="36"/>
          <w:szCs w:val="36"/>
          <w:lang w:val="en-US"/>
        </w:rPr>
      </w:pPr>
      <w:r w:rsidRPr="4F3950D6" w:rsidR="7B66CF5B">
        <w:rPr>
          <w:rFonts w:ascii="Arial" w:hAnsi="Arial" w:eastAsia="Arial" w:cs="Arial"/>
          <w:b w:val="0"/>
          <w:bCs w:val="0"/>
          <w:i w:val="0"/>
          <w:iCs w:val="0"/>
          <w:noProof w:val="0"/>
          <w:color w:val="000000" w:themeColor="text1" w:themeTint="FF" w:themeShade="FF"/>
          <w:sz w:val="36"/>
          <w:szCs w:val="36"/>
          <w:lang w:val="en-US"/>
        </w:rPr>
        <w:t>Student Name: Alexandra Louise Milsom</w:t>
      </w:r>
    </w:p>
    <w:p w:rsidR="7B66CF5B" w:rsidP="4F3950D6" w:rsidRDefault="7B66CF5B" w14:paraId="0D5A267A" w14:textId="45C71359">
      <w:pPr>
        <w:spacing w:after="160" w:line="259" w:lineRule="auto"/>
        <w:rPr>
          <w:rFonts w:ascii="Arial" w:hAnsi="Arial" w:eastAsia="Arial" w:cs="Arial"/>
          <w:b w:val="0"/>
          <w:bCs w:val="0"/>
          <w:i w:val="0"/>
          <w:iCs w:val="0"/>
          <w:noProof w:val="0"/>
          <w:color w:val="000000" w:themeColor="text1" w:themeTint="FF" w:themeShade="FF"/>
          <w:sz w:val="36"/>
          <w:szCs w:val="36"/>
          <w:lang w:val="en-US"/>
        </w:rPr>
      </w:pPr>
      <w:r w:rsidRPr="4F3950D6" w:rsidR="7B66CF5B">
        <w:rPr>
          <w:rFonts w:ascii="Arial" w:hAnsi="Arial" w:eastAsia="Arial" w:cs="Arial"/>
          <w:b w:val="0"/>
          <w:bCs w:val="0"/>
          <w:i w:val="0"/>
          <w:iCs w:val="0"/>
          <w:noProof w:val="0"/>
          <w:color w:val="000000" w:themeColor="text1" w:themeTint="FF" w:themeShade="FF"/>
          <w:sz w:val="36"/>
          <w:szCs w:val="36"/>
          <w:lang w:val="en-US"/>
        </w:rPr>
        <w:t>Student Number: 2014440</w:t>
      </w:r>
    </w:p>
    <w:p w:rsidR="7B66CF5B" w:rsidP="4F3950D6" w:rsidRDefault="7B66CF5B" w14:paraId="13F7B83E" w14:textId="6F91FDBE">
      <w:pPr>
        <w:spacing w:after="160" w:line="259" w:lineRule="auto"/>
        <w:rPr>
          <w:rFonts w:ascii="Arial" w:hAnsi="Arial" w:eastAsia="Arial" w:cs="Arial"/>
          <w:b w:val="0"/>
          <w:bCs w:val="0"/>
          <w:i w:val="0"/>
          <w:iCs w:val="0"/>
          <w:noProof w:val="0"/>
          <w:color w:val="000000" w:themeColor="text1" w:themeTint="FF" w:themeShade="FF"/>
          <w:sz w:val="36"/>
          <w:szCs w:val="36"/>
          <w:lang w:val="en-US"/>
        </w:rPr>
      </w:pPr>
      <w:r w:rsidRPr="4F3950D6" w:rsidR="7B66CF5B">
        <w:rPr>
          <w:rFonts w:ascii="Arial" w:hAnsi="Arial" w:eastAsia="Arial" w:cs="Arial"/>
          <w:b w:val="0"/>
          <w:bCs w:val="0"/>
          <w:i w:val="0"/>
          <w:iCs w:val="0"/>
          <w:noProof w:val="0"/>
          <w:color w:val="000000" w:themeColor="text1" w:themeTint="FF" w:themeShade="FF"/>
          <w:sz w:val="36"/>
          <w:szCs w:val="36"/>
          <w:lang w:val="en-US"/>
        </w:rPr>
        <w:t>CIPD Membership Number:</w:t>
      </w:r>
    </w:p>
    <w:p w:rsidR="4F3950D6" w:rsidP="4F3950D6" w:rsidRDefault="4F3950D6" w14:paraId="1240D10F" w14:textId="4AFC2007">
      <w:pPr>
        <w:spacing w:after="160" w:line="259" w:lineRule="auto"/>
        <w:rPr>
          <w:rFonts w:ascii="Arial" w:hAnsi="Arial" w:eastAsia="Arial" w:cs="Arial"/>
          <w:b w:val="0"/>
          <w:bCs w:val="0"/>
          <w:i w:val="0"/>
          <w:iCs w:val="0"/>
          <w:noProof w:val="0"/>
          <w:color w:val="000000" w:themeColor="text1" w:themeTint="FF" w:themeShade="FF"/>
          <w:sz w:val="36"/>
          <w:szCs w:val="36"/>
          <w:lang w:val="en-US"/>
        </w:rPr>
      </w:pPr>
    </w:p>
    <w:p w:rsidR="7B66CF5B" w:rsidP="4F3950D6" w:rsidRDefault="7B66CF5B" w14:paraId="0889477D" w14:textId="304D29DE">
      <w:pPr>
        <w:spacing w:after="160" w:line="259" w:lineRule="auto"/>
        <w:rPr>
          <w:rFonts w:ascii="Arial" w:hAnsi="Arial" w:eastAsia="Arial" w:cs="Arial"/>
          <w:b w:val="0"/>
          <w:bCs w:val="0"/>
          <w:i w:val="0"/>
          <w:iCs w:val="0"/>
          <w:noProof w:val="0"/>
          <w:color w:val="000000" w:themeColor="text1" w:themeTint="FF" w:themeShade="FF"/>
          <w:sz w:val="36"/>
          <w:szCs w:val="36"/>
          <w:lang w:val="en-US"/>
        </w:rPr>
      </w:pPr>
      <w:r w:rsidRPr="4F3950D6" w:rsidR="7B66CF5B">
        <w:rPr>
          <w:rFonts w:ascii="Arial" w:hAnsi="Arial" w:eastAsia="Arial" w:cs="Arial"/>
          <w:b w:val="0"/>
          <w:bCs w:val="0"/>
          <w:i w:val="0"/>
          <w:iCs w:val="0"/>
          <w:noProof w:val="0"/>
          <w:color w:val="000000" w:themeColor="text1" w:themeTint="FF" w:themeShade="FF"/>
          <w:sz w:val="36"/>
          <w:szCs w:val="36"/>
          <w:lang w:val="en-US"/>
        </w:rPr>
        <w:t>By signing below, I confirm that the work/evidence presented is my own, unaided work. I understand the regulations pertaining to candidate malpractice and the action that may be taken as a result.</w:t>
      </w:r>
    </w:p>
    <w:p w:rsidR="4F3950D6" w:rsidP="4F3950D6" w:rsidRDefault="4F3950D6" w14:paraId="121B3FE7" w14:textId="200FC3E8">
      <w:pPr>
        <w:spacing w:after="160" w:line="259" w:lineRule="auto"/>
        <w:rPr>
          <w:rFonts w:ascii="Arial" w:hAnsi="Arial" w:eastAsia="Arial" w:cs="Arial"/>
          <w:b w:val="0"/>
          <w:bCs w:val="0"/>
          <w:i w:val="0"/>
          <w:iCs w:val="0"/>
          <w:noProof w:val="0"/>
          <w:color w:val="000000" w:themeColor="text1" w:themeTint="FF" w:themeShade="FF"/>
          <w:sz w:val="36"/>
          <w:szCs w:val="36"/>
          <w:lang w:val="en-US"/>
        </w:rPr>
      </w:pPr>
    </w:p>
    <w:p w:rsidR="7B66CF5B" w:rsidP="4F3950D6" w:rsidRDefault="7B66CF5B" w14:paraId="65D76767" w14:textId="2079828D">
      <w:pPr>
        <w:spacing w:after="160" w:line="259" w:lineRule="auto"/>
        <w:rPr>
          <w:rFonts w:ascii="Arial" w:hAnsi="Arial" w:eastAsia="Arial" w:cs="Arial"/>
          <w:b w:val="0"/>
          <w:bCs w:val="0"/>
          <w:i w:val="0"/>
          <w:iCs w:val="0"/>
          <w:noProof w:val="0"/>
          <w:color w:val="000000" w:themeColor="text1" w:themeTint="FF" w:themeShade="FF"/>
          <w:sz w:val="36"/>
          <w:szCs w:val="36"/>
          <w:lang w:val="en-US"/>
        </w:rPr>
      </w:pPr>
      <w:r w:rsidRPr="4F3950D6" w:rsidR="7B66CF5B">
        <w:rPr>
          <w:rFonts w:ascii="Arial" w:hAnsi="Arial" w:eastAsia="Arial" w:cs="Arial"/>
          <w:b w:val="0"/>
          <w:bCs w:val="0"/>
          <w:i w:val="0"/>
          <w:iCs w:val="0"/>
          <w:noProof w:val="0"/>
          <w:color w:val="000000" w:themeColor="text1" w:themeTint="FF" w:themeShade="FF"/>
          <w:sz w:val="36"/>
          <w:szCs w:val="36"/>
          <w:lang w:val="en-US"/>
        </w:rPr>
        <w:t>Signed: A.Milsom</w:t>
      </w:r>
    </w:p>
    <w:p w:rsidR="7B66CF5B" w:rsidP="4F3950D6" w:rsidRDefault="7B66CF5B" w14:paraId="1B2830F7" w14:textId="473D82E6">
      <w:pPr>
        <w:spacing w:after="160" w:line="259" w:lineRule="auto"/>
        <w:rPr>
          <w:rFonts w:ascii="Arial" w:hAnsi="Arial" w:eastAsia="Arial" w:cs="Arial"/>
          <w:b w:val="0"/>
          <w:bCs w:val="0"/>
          <w:i w:val="0"/>
          <w:iCs w:val="0"/>
          <w:noProof w:val="0"/>
          <w:color w:val="000000" w:themeColor="text1" w:themeTint="FF" w:themeShade="FF"/>
          <w:sz w:val="36"/>
          <w:szCs w:val="36"/>
          <w:lang w:val="en-US"/>
        </w:rPr>
      </w:pPr>
      <w:r w:rsidRPr="4F3950D6" w:rsidR="7B66CF5B">
        <w:rPr>
          <w:rFonts w:ascii="Arial" w:hAnsi="Arial" w:eastAsia="Arial" w:cs="Arial"/>
          <w:b w:val="0"/>
          <w:bCs w:val="0"/>
          <w:i w:val="0"/>
          <w:iCs w:val="0"/>
          <w:noProof w:val="0"/>
          <w:color w:val="000000" w:themeColor="text1" w:themeTint="FF" w:themeShade="FF"/>
          <w:sz w:val="36"/>
          <w:szCs w:val="36"/>
          <w:lang w:val="en-US"/>
        </w:rPr>
        <w:t>Date: 04.01.2021</w:t>
      </w:r>
    </w:p>
    <w:p w:rsidR="4F3950D6" w:rsidP="4F3950D6" w:rsidRDefault="4F3950D6" w14:paraId="3CEF86EC" w14:textId="4B64C456">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p>
    <w:p w:rsidR="4F3950D6" w:rsidP="4F3950D6" w:rsidRDefault="4F3950D6" w14:paraId="180726F2" w14:textId="3E73F90D">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p>
    <w:p w:rsidR="4F3950D6" w:rsidP="4F3950D6" w:rsidRDefault="4F3950D6" w14:paraId="1D22A89F" w14:textId="2D368359">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p>
    <w:p w:rsidR="7B66CF5B" w:rsidP="4F3950D6" w:rsidRDefault="7B66CF5B" w14:paraId="07072BC3" w14:textId="0B954B95">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r>
        <w:br w:type="page"/>
      </w:r>
    </w:p>
    <w:p w:rsidR="4F3950D6" w:rsidP="4F3950D6" w:rsidRDefault="4F3950D6" w14:paraId="075E1604" w14:textId="18536F07">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p>
    <w:p w:rsidR="4F3950D6" w:rsidP="4F3950D6" w:rsidRDefault="4F3950D6" w14:paraId="22AB4F11" w14:textId="236C5FC3">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p>
    <w:p w:rsidR="4F3950D6" w:rsidP="4F3950D6" w:rsidRDefault="4F3950D6" w14:paraId="4E4C5EAB" w14:textId="54A8E07E">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p>
    <w:p w:rsidR="7B66CF5B" w:rsidP="4F3950D6" w:rsidRDefault="7B66CF5B" w14:paraId="5E4EFA79" w14:textId="499403A2">
      <w:pPr>
        <w:pStyle w:val="Heading3"/>
        <w:spacing w:before="40" w:after="0" w:line="259" w:lineRule="auto"/>
        <w:rPr>
          <w:rFonts w:ascii="Arial" w:hAnsi="Arial" w:eastAsia="Arial" w:cs="Arial"/>
          <w:b w:val="0"/>
          <w:bCs w:val="0"/>
          <w:i w:val="0"/>
          <w:iCs w:val="0"/>
          <w:noProof w:val="0"/>
          <w:color w:val="1F3763"/>
          <w:sz w:val="24"/>
          <w:szCs w:val="24"/>
          <w:lang w:val="en-US"/>
        </w:rPr>
      </w:pPr>
      <w:r w:rsidRPr="4F3950D6" w:rsidR="7B66CF5B">
        <w:rPr>
          <w:rFonts w:ascii="Arial" w:hAnsi="Arial" w:eastAsia="Arial" w:cs="Arial"/>
          <w:b w:val="1"/>
          <w:bCs w:val="1"/>
          <w:i w:val="0"/>
          <w:iCs w:val="0"/>
          <w:strike w:val="0"/>
          <w:dstrike w:val="0"/>
          <w:noProof w:val="0"/>
          <w:color w:val="1F3763"/>
          <w:sz w:val="24"/>
          <w:szCs w:val="24"/>
          <w:u w:val="single"/>
          <w:lang w:val="en-US"/>
        </w:rPr>
        <w:t>Content Page</w:t>
      </w:r>
    </w:p>
    <w:p w:rsidR="4F3950D6" w:rsidP="4F3950D6" w:rsidRDefault="4F3950D6" w14:paraId="51DCF472" w14:textId="25AEB973">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p>
    <w:p w:rsidR="4F3950D6" w:rsidP="4F3950D6" w:rsidRDefault="4F3950D6" w14:paraId="5A079074" w14:textId="7F4687E1">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w:rsidR="7B66CF5B" w:rsidP="4F3950D6" w:rsidRDefault="7B66CF5B" w14:paraId="2EBD6632" w14:textId="2B8A2D61">
      <w:pPr>
        <w:pStyle w:val="ListParagraph"/>
        <w:numPr>
          <w:ilvl w:val="0"/>
          <w:numId w:val="4"/>
        </w:numPr>
        <w:spacing w:after="160" w:line="259" w:lineRule="auto"/>
        <w:rPr>
          <w:rFonts w:ascii="Arial" w:hAnsi="Arial" w:eastAsia="Arial" w:cs="Arial" w:asciiTheme="minorAscii" w:hAnsiTheme="minorAscii" w:eastAsiaTheme="minorAscii" w:cstheme="minorAscii"/>
          <w:b w:val="1"/>
          <w:bCs w:val="1"/>
          <w:i w:val="0"/>
          <w:iCs w:val="0"/>
          <w:noProof w:val="0"/>
          <w:color w:val="000000" w:themeColor="text1" w:themeTint="FF" w:themeShade="FF"/>
          <w:sz w:val="24"/>
          <w:szCs w:val="24"/>
          <w:lang w:val="en-US"/>
        </w:rPr>
      </w:pPr>
      <w:r w:rsidRPr="4F3950D6" w:rsidR="7B66CF5B">
        <w:rPr>
          <w:rFonts w:ascii="Arial" w:hAnsi="Arial" w:eastAsia="Arial" w:cs="Arial"/>
          <w:b w:val="1"/>
          <w:bCs w:val="1"/>
          <w:i w:val="0"/>
          <w:iCs w:val="0"/>
          <w:strike w:val="0"/>
          <w:dstrike w:val="0"/>
          <w:noProof w:val="0"/>
          <w:color w:val="000000" w:themeColor="text1" w:themeTint="FF" w:themeShade="FF"/>
          <w:sz w:val="24"/>
          <w:szCs w:val="24"/>
          <w:u w:val="single"/>
          <w:lang w:val="en-US"/>
        </w:rPr>
        <w:t>0.1 Evidence Matrix</w:t>
      </w:r>
      <w:r>
        <w:br/>
      </w:r>
    </w:p>
    <w:p w:rsidR="7B66CF5B" w:rsidP="4F3950D6" w:rsidRDefault="7B66CF5B" w14:paraId="60F5CBBA" w14:textId="7D02E1F8">
      <w:pPr>
        <w:pStyle w:val="ListParagraph"/>
        <w:numPr>
          <w:ilvl w:val="0"/>
          <w:numId w:val="4"/>
        </w:numPr>
        <w:spacing w:after="160" w:line="259" w:lineRule="auto"/>
        <w:rPr>
          <w:rFonts w:ascii="Arial" w:hAnsi="Arial" w:eastAsia="Arial" w:cs="Arial" w:asciiTheme="minorAscii" w:hAnsiTheme="minorAscii" w:eastAsiaTheme="minorAscii" w:cstheme="minorAscii"/>
          <w:b w:val="1"/>
          <w:bCs w:val="1"/>
          <w:i w:val="0"/>
          <w:iCs w:val="0"/>
          <w:noProof w:val="0"/>
          <w:color w:val="000000" w:themeColor="text1" w:themeTint="FF" w:themeShade="FF"/>
          <w:sz w:val="24"/>
          <w:szCs w:val="24"/>
          <w:lang w:val="en-US"/>
        </w:rPr>
      </w:pPr>
      <w:r w:rsidRPr="4F3950D6" w:rsidR="7B66CF5B">
        <w:rPr>
          <w:rFonts w:ascii="Arial" w:hAnsi="Arial" w:eastAsia="Arial" w:cs="Arial"/>
          <w:b w:val="1"/>
          <w:bCs w:val="1"/>
          <w:i w:val="0"/>
          <w:iCs w:val="0"/>
          <w:strike w:val="0"/>
          <w:dstrike w:val="0"/>
          <w:noProof w:val="0"/>
          <w:color w:val="000000" w:themeColor="text1" w:themeTint="FF" w:themeShade="FF"/>
          <w:sz w:val="24"/>
          <w:szCs w:val="24"/>
          <w:u w:val="single"/>
          <w:lang w:val="en-US"/>
        </w:rPr>
        <w:t>1.1 Introduction</w:t>
      </w:r>
      <w:r>
        <w:br/>
      </w:r>
    </w:p>
    <w:p w:rsidR="7B66CF5B" w:rsidP="4F3950D6" w:rsidRDefault="7B66CF5B" w14:paraId="7717D2C9" w14:textId="5F9DC740">
      <w:pPr>
        <w:pStyle w:val="ListParagraph"/>
        <w:numPr>
          <w:ilvl w:val="0"/>
          <w:numId w:val="4"/>
        </w:numPr>
        <w:spacing w:after="160" w:line="259" w:lineRule="auto"/>
        <w:rPr>
          <w:rFonts w:ascii="Arial" w:hAnsi="Arial" w:eastAsia="Arial" w:cs="Arial" w:asciiTheme="minorAscii" w:hAnsiTheme="minorAscii" w:eastAsiaTheme="minorAscii" w:cstheme="minorAscii"/>
          <w:b w:val="1"/>
          <w:bCs w:val="1"/>
          <w:i w:val="0"/>
          <w:iCs w:val="0"/>
          <w:noProof w:val="0"/>
          <w:color w:val="000000" w:themeColor="text1" w:themeTint="FF" w:themeShade="FF"/>
          <w:sz w:val="24"/>
          <w:szCs w:val="24"/>
          <w:lang w:val="en-US"/>
        </w:rPr>
      </w:pPr>
      <w:r w:rsidRPr="4F3950D6" w:rsidR="7B66CF5B">
        <w:rPr>
          <w:rFonts w:ascii="Arial" w:hAnsi="Arial" w:eastAsia="Arial" w:cs="Arial"/>
          <w:b w:val="1"/>
          <w:bCs w:val="1"/>
          <w:i w:val="0"/>
          <w:iCs w:val="0"/>
          <w:strike w:val="0"/>
          <w:dstrike w:val="0"/>
          <w:noProof w:val="0"/>
          <w:color w:val="000000" w:themeColor="text1" w:themeTint="FF" w:themeShade="FF"/>
          <w:sz w:val="24"/>
          <w:szCs w:val="24"/>
          <w:u w:val="single"/>
          <w:lang w:val="en-US"/>
        </w:rPr>
        <w:t>1.2 Initiation</w:t>
      </w:r>
      <w:r>
        <w:br/>
      </w:r>
    </w:p>
    <w:p w:rsidR="7B66CF5B" w:rsidP="4F3950D6" w:rsidRDefault="7B66CF5B" w14:paraId="09DDB19E" w14:textId="0E9E1E02">
      <w:pPr>
        <w:pStyle w:val="ListParagraph"/>
        <w:numPr>
          <w:ilvl w:val="0"/>
          <w:numId w:val="4"/>
        </w:numPr>
        <w:spacing w:after="160" w:line="259" w:lineRule="auto"/>
        <w:rPr>
          <w:rFonts w:ascii="Arial" w:hAnsi="Arial" w:eastAsia="Arial" w:cs="Arial" w:asciiTheme="minorAscii" w:hAnsiTheme="minorAscii" w:eastAsiaTheme="minorAscii" w:cstheme="minorAscii"/>
          <w:b w:val="1"/>
          <w:bCs w:val="1"/>
          <w:i w:val="0"/>
          <w:iCs w:val="0"/>
          <w:noProof w:val="0"/>
          <w:color w:val="000000" w:themeColor="text1" w:themeTint="FF" w:themeShade="FF"/>
          <w:sz w:val="24"/>
          <w:szCs w:val="24"/>
          <w:lang w:val="en-US"/>
        </w:rPr>
      </w:pPr>
      <w:r w:rsidRPr="4F3950D6" w:rsidR="7B66CF5B">
        <w:rPr>
          <w:rFonts w:ascii="Arial" w:hAnsi="Arial" w:eastAsia="Arial" w:cs="Arial"/>
          <w:b w:val="1"/>
          <w:bCs w:val="1"/>
          <w:i w:val="0"/>
          <w:iCs w:val="0"/>
          <w:strike w:val="0"/>
          <w:dstrike w:val="0"/>
          <w:noProof w:val="0"/>
          <w:color w:val="000000" w:themeColor="text1" w:themeTint="FF" w:themeShade="FF"/>
          <w:sz w:val="24"/>
          <w:szCs w:val="24"/>
          <w:u w:val="single"/>
          <w:lang w:val="en-US"/>
        </w:rPr>
        <w:t>1.3 Planning</w:t>
      </w:r>
      <w:r>
        <w:br/>
      </w:r>
    </w:p>
    <w:p w:rsidR="7B66CF5B" w:rsidP="4F3950D6" w:rsidRDefault="7B66CF5B" w14:paraId="00069F1B" w14:textId="457B9F20">
      <w:pPr>
        <w:pStyle w:val="ListParagraph"/>
        <w:numPr>
          <w:ilvl w:val="0"/>
          <w:numId w:val="4"/>
        </w:numPr>
        <w:spacing w:after="160" w:line="259" w:lineRule="auto"/>
        <w:rPr>
          <w:rFonts w:ascii="Arial" w:hAnsi="Arial" w:eastAsia="Arial" w:cs="Arial" w:asciiTheme="minorAscii" w:hAnsiTheme="minorAscii" w:eastAsiaTheme="minorAscii" w:cstheme="minorAscii"/>
          <w:b w:val="1"/>
          <w:bCs w:val="1"/>
          <w:i w:val="0"/>
          <w:iCs w:val="0"/>
          <w:noProof w:val="0"/>
          <w:color w:val="000000" w:themeColor="text1" w:themeTint="FF" w:themeShade="FF"/>
          <w:sz w:val="24"/>
          <w:szCs w:val="24"/>
          <w:lang w:val="en-US"/>
        </w:rPr>
      </w:pPr>
      <w:r w:rsidRPr="4F3950D6" w:rsidR="7B66CF5B">
        <w:rPr>
          <w:rFonts w:ascii="Arial" w:hAnsi="Arial" w:eastAsia="Arial" w:cs="Arial"/>
          <w:b w:val="1"/>
          <w:bCs w:val="1"/>
          <w:i w:val="0"/>
          <w:iCs w:val="0"/>
          <w:strike w:val="0"/>
          <w:dstrike w:val="0"/>
          <w:noProof w:val="0"/>
          <w:color w:val="000000" w:themeColor="text1" w:themeTint="FF" w:themeShade="FF"/>
          <w:sz w:val="24"/>
          <w:szCs w:val="24"/>
          <w:u w:val="single"/>
          <w:lang w:val="en-US"/>
        </w:rPr>
        <w:t>1.4 Launch and Execution</w:t>
      </w:r>
      <w:r>
        <w:br/>
      </w:r>
    </w:p>
    <w:p w:rsidR="7B66CF5B" w:rsidP="4F3950D6" w:rsidRDefault="7B66CF5B" w14:paraId="267E2F3D" w14:textId="46703FF0">
      <w:pPr>
        <w:pStyle w:val="ListParagraph"/>
        <w:numPr>
          <w:ilvl w:val="0"/>
          <w:numId w:val="4"/>
        </w:numPr>
        <w:spacing w:after="160" w:line="259" w:lineRule="auto"/>
        <w:rPr>
          <w:rFonts w:ascii="Arial" w:hAnsi="Arial" w:eastAsia="Arial" w:cs="Arial" w:asciiTheme="minorAscii" w:hAnsiTheme="minorAscii" w:eastAsiaTheme="minorAscii" w:cstheme="minorAscii"/>
          <w:b w:val="1"/>
          <w:bCs w:val="1"/>
          <w:i w:val="0"/>
          <w:iCs w:val="0"/>
          <w:noProof w:val="0"/>
          <w:color w:val="000000" w:themeColor="text1" w:themeTint="FF" w:themeShade="FF"/>
          <w:sz w:val="24"/>
          <w:szCs w:val="24"/>
          <w:lang w:val="en-US"/>
        </w:rPr>
      </w:pPr>
      <w:r w:rsidRPr="4F3950D6" w:rsidR="7B66CF5B">
        <w:rPr>
          <w:rFonts w:ascii="Arial" w:hAnsi="Arial" w:eastAsia="Arial" w:cs="Arial"/>
          <w:b w:val="1"/>
          <w:bCs w:val="1"/>
          <w:i w:val="0"/>
          <w:iCs w:val="0"/>
          <w:strike w:val="0"/>
          <w:dstrike w:val="0"/>
          <w:noProof w:val="0"/>
          <w:color w:val="000000" w:themeColor="text1" w:themeTint="FF" w:themeShade="FF"/>
          <w:sz w:val="24"/>
          <w:szCs w:val="24"/>
          <w:u w:val="single"/>
          <w:lang w:val="en-US"/>
        </w:rPr>
        <w:t>1.5 Monitoring and Control</w:t>
      </w:r>
      <w:r>
        <w:br/>
      </w:r>
    </w:p>
    <w:p w:rsidR="7B66CF5B" w:rsidP="4F3950D6" w:rsidRDefault="7B66CF5B" w14:paraId="58CC0526" w14:textId="11FF59E5">
      <w:pPr>
        <w:pStyle w:val="ListParagraph"/>
        <w:numPr>
          <w:ilvl w:val="0"/>
          <w:numId w:val="4"/>
        </w:numPr>
        <w:spacing w:after="160" w:line="259" w:lineRule="auto"/>
        <w:rPr>
          <w:rFonts w:ascii="Arial" w:hAnsi="Arial" w:eastAsia="Arial" w:cs="Arial" w:asciiTheme="minorAscii" w:hAnsiTheme="minorAscii" w:eastAsiaTheme="minorAscii" w:cstheme="minorAscii"/>
          <w:b w:val="1"/>
          <w:bCs w:val="1"/>
          <w:i w:val="0"/>
          <w:iCs w:val="0"/>
          <w:noProof w:val="0"/>
          <w:color w:val="000000" w:themeColor="text1" w:themeTint="FF" w:themeShade="FF"/>
          <w:sz w:val="24"/>
          <w:szCs w:val="24"/>
          <w:lang w:val="en-US"/>
        </w:rPr>
      </w:pPr>
      <w:r w:rsidRPr="4F3950D6" w:rsidR="7B66CF5B">
        <w:rPr>
          <w:rFonts w:ascii="Arial" w:hAnsi="Arial" w:eastAsia="Arial" w:cs="Arial"/>
          <w:b w:val="1"/>
          <w:bCs w:val="1"/>
          <w:i w:val="0"/>
          <w:iCs w:val="0"/>
          <w:strike w:val="0"/>
          <w:dstrike w:val="0"/>
          <w:noProof w:val="0"/>
          <w:color w:val="000000" w:themeColor="text1" w:themeTint="FF" w:themeShade="FF"/>
          <w:sz w:val="24"/>
          <w:szCs w:val="24"/>
          <w:u w:val="single"/>
          <w:lang w:val="en-US"/>
        </w:rPr>
        <w:t>1.6 Closure</w:t>
      </w:r>
    </w:p>
    <w:p w:rsidR="4F3950D6" w:rsidP="4F3950D6" w:rsidRDefault="4F3950D6" w14:paraId="65BFA0D0" w14:textId="15E4B9F5">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p>
    <w:p w:rsidR="4F3950D6" w:rsidP="4F3950D6" w:rsidRDefault="4F3950D6" w14:paraId="1E6FBE34" w14:textId="0F765389">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p>
    <w:p w:rsidR="4F3950D6" w:rsidP="4F3950D6" w:rsidRDefault="4F3950D6" w14:paraId="318FA35D" w14:textId="2CBE8664">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p>
    <w:p w:rsidR="4F3950D6" w:rsidP="4F3950D6" w:rsidRDefault="4F3950D6" w14:paraId="3D1EF90F" w14:textId="66510077">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p>
    <w:p w:rsidR="4F3950D6" w:rsidP="4F3950D6" w:rsidRDefault="4F3950D6" w14:paraId="7A518F57" w14:textId="5C735526">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p>
    <w:p w:rsidR="4F3950D6" w:rsidP="4F3950D6" w:rsidRDefault="4F3950D6" w14:paraId="01E086C9" w14:textId="41B6C21C">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p>
    <w:p w:rsidR="4F3950D6" w:rsidP="4F3950D6" w:rsidRDefault="4F3950D6" w14:paraId="53B0E955" w14:textId="529A85D8">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p>
    <w:p w:rsidR="4F3950D6" w:rsidP="4F3950D6" w:rsidRDefault="4F3950D6" w14:paraId="7A0B7992" w14:textId="2BF6CBFA">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p>
    <w:p w:rsidR="4F3950D6" w:rsidP="4F3950D6" w:rsidRDefault="4F3950D6" w14:paraId="494BDAC6" w14:textId="3B6A4D87">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p>
    <w:p w:rsidR="4F3950D6" w:rsidP="4F3950D6" w:rsidRDefault="4F3950D6" w14:paraId="35EFA65F" w14:textId="3F56C745">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p>
    <w:p w:rsidR="4F3950D6" w:rsidP="4F3950D6" w:rsidRDefault="4F3950D6" w14:paraId="59B89538" w14:textId="6B548B1E">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p>
    <w:p w:rsidR="4F3950D6" w:rsidP="4F3950D6" w:rsidRDefault="4F3950D6" w14:paraId="45961839" w14:textId="6BDB9038">
      <w:pPr>
        <w:spacing w:before="40" w:after="0" w:line="259" w:lineRule="auto"/>
        <w:rPr>
          <w:rFonts w:ascii="Arial" w:hAnsi="Arial" w:eastAsia="Arial" w:cs="Arial"/>
          <w:b w:val="0"/>
          <w:bCs w:val="0"/>
          <w:i w:val="0"/>
          <w:iCs w:val="0"/>
          <w:noProof w:val="0"/>
          <w:color w:val="1F3763"/>
          <w:sz w:val="24"/>
          <w:szCs w:val="24"/>
          <w:lang w:val="en-US"/>
        </w:rPr>
      </w:pPr>
    </w:p>
    <w:p w:rsidR="4F3950D6" w:rsidP="4F3950D6" w:rsidRDefault="4F3950D6" w14:paraId="15E00039" w14:textId="1BC83C85">
      <w:pPr>
        <w:spacing w:before="40" w:after="0" w:line="259" w:lineRule="auto"/>
        <w:rPr>
          <w:rFonts w:ascii="Arial" w:hAnsi="Arial" w:eastAsia="Arial" w:cs="Arial"/>
          <w:b w:val="0"/>
          <w:bCs w:val="0"/>
          <w:i w:val="0"/>
          <w:iCs w:val="0"/>
          <w:noProof w:val="0"/>
          <w:color w:val="1F3763"/>
          <w:sz w:val="24"/>
          <w:szCs w:val="24"/>
          <w:lang w:val="en-US"/>
        </w:rPr>
      </w:pPr>
    </w:p>
    <w:p w:rsidR="4F3950D6" w:rsidP="4F3950D6" w:rsidRDefault="4F3950D6" w14:paraId="652993D4" w14:textId="55ACAC03">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p>
    <w:p w:rsidR="7B66CF5B" w:rsidP="4F3950D6" w:rsidRDefault="7B66CF5B" w14:paraId="2A2A39E5" w14:textId="66BAC5A2">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r>
        <w:br w:type="page"/>
      </w:r>
    </w:p>
    <w:p w:rsidR="7B66CF5B" w:rsidP="4F3950D6" w:rsidRDefault="7B66CF5B" w14:paraId="74893E4A" w14:textId="75DBDD87">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7B66CF5B">
        <w:rPr>
          <w:rFonts w:ascii="Arial" w:hAnsi="Arial" w:eastAsia="Arial" w:cs="Arial"/>
          <w:b w:val="1"/>
          <w:bCs w:val="1"/>
          <w:i w:val="0"/>
          <w:iCs w:val="0"/>
          <w:strike w:val="0"/>
          <w:dstrike w:val="0"/>
          <w:noProof w:val="0"/>
          <w:color w:val="000000" w:themeColor="text1" w:themeTint="FF" w:themeShade="FF"/>
          <w:sz w:val="24"/>
          <w:szCs w:val="24"/>
          <w:u w:val="single"/>
          <w:lang w:val="en-US"/>
        </w:rPr>
        <w:t>Evidence Matrix</w:t>
      </w:r>
    </w:p>
    <w:tbl>
      <w:tblPr>
        <w:tblStyle w:val="TableNormal"/>
        <w:tblW w:w="0" w:type="auto"/>
        <w:tblLayout w:type="fixed"/>
        <w:tblLook w:val="04A0" w:firstRow="1" w:lastRow="0" w:firstColumn="1" w:lastColumn="0" w:noHBand="0" w:noVBand="1"/>
      </w:tblPr>
      <w:tblGrid>
        <w:gridCol w:w="575"/>
        <w:gridCol w:w="901"/>
        <w:gridCol w:w="999"/>
        <w:gridCol w:w="1216"/>
        <w:gridCol w:w="2639"/>
        <w:gridCol w:w="195"/>
        <w:gridCol w:w="804"/>
        <w:gridCol w:w="836"/>
        <w:gridCol w:w="1194"/>
      </w:tblGrid>
      <w:tr w:rsidR="4F3950D6" w:rsidTr="4F3950D6" w14:paraId="29E2AA85">
        <w:trPr>
          <w:trHeight w:val="345"/>
        </w:trPr>
        <w:tc>
          <w:tcPr>
            <w:tcW w:w="6330" w:type="dxa"/>
            <w:gridSpan w:val="5"/>
            <w:tcBorders>
              <w:top w:val="single" w:color="58595B" w:sz="6"/>
              <w:left w:val="single" w:color="58595B" w:sz="6"/>
              <w:bottom w:val="single" w:color="58595B" w:sz="6"/>
              <w:right w:val="single" w:color="58595B" w:sz="6"/>
            </w:tcBorders>
            <w:tcMar/>
            <w:vAlign w:val="top"/>
          </w:tcPr>
          <w:p w:rsidR="4F3950D6" w:rsidP="4F3950D6" w:rsidRDefault="4F3950D6" w14:paraId="03B1D05A" w14:textId="7D5141B0">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1"/>
                <w:bCs w:val="1"/>
                <w:i w:val="0"/>
                <w:iCs w:val="0"/>
                <w:color w:val="3C3C3C"/>
                <w:sz w:val="24"/>
                <w:szCs w:val="24"/>
                <w:lang w:val="en-US"/>
              </w:rPr>
              <w:t>Candidate name: Alexandra Louise Milsom</w:t>
            </w:r>
          </w:p>
        </w:tc>
        <w:tc>
          <w:tcPr>
            <w:tcW w:w="3029" w:type="dxa"/>
            <w:gridSpan w:val="4"/>
            <w:tcBorders>
              <w:top w:val="single" w:color="58595B" w:sz="6"/>
              <w:left w:val="nil"/>
              <w:bottom w:val="single" w:color="58595B" w:sz="6"/>
              <w:right w:val="single" w:color="58595B" w:sz="6"/>
            </w:tcBorders>
            <w:tcMar/>
            <w:vAlign w:val="top"/>
          </w:tcPr>
          <w:p w:rsidR="4F3950D6" w:rsidP="4F3950D6" w:rsidRDefault="4F3950D6" w14:paraId="4F517F46" w14:textId="089B2011">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1"/>
                <w:bCs w:val="1"/>
                <w:i w:val="0"/>
                <w:iCs w:val="0"/>
                <w:color w:val="3C3C3C"/>
                <w:sz w:val="24"/>
                <w:szCs w:val="24"/>
                <w:lang w:val="en-US"/>
              </w:rPr>
              <w:t>CIPD Membership/registration No.:</w:t>
            </w:r>
          </w:p>
          <w:p w:rsidR="4F3950D6" w:rsidP="4F3950D6" w:rsidRDefault="4F3950D6" w14:paraId="73AB30CF" w14:textId="11546005">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w:t>
            </w:r>
          </w:p>
        </w:tc>
      </w:tr>
      <w:tr w:rsidR="4F3950D6" w:rsidTr="4F3950D6" w14:paraId="5975CA0A">
        <w:trPr>
          <w:trHeight w:val="300"/>
        </w:trPr>
        <w:tc>
          <w:tcPr>
            <w:tcW w:w="6330" w:type="dxa"/>
            <w:gridSpan w:val="5"/>
            <w:tcBorders>
              <w:top w:val="single" w:color="58595B" w:sz="6"/>
              <w:left w:val="single" w:color="58595B" w:sz="6"/>
              <w:bottom w:val="single" w:color="58595B" w:sz="6"/>
              <w:right w:val="single" w:color="58595B" w:sz="6"/>
            </w:tcBorders>
            <w:tcMar/>
            <w:vAlign w:val="top"/>
          </w:tcPr>
          <w:p w:rsidR="4F3950D6" w:rsidP="4F3950D6" w:rsidRDefault="4F3950D6" w14:paraId="38097EE1" w14:textId="6CAABEF7">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1"/>
                <w:bCs w:val="1"/>
                <w:i w:val="0"/>
                <w:iCs w:val="0"/>
                <w:color w:val="3C3C3C"/>
                <w:sz w:val="24"/>
                <w:szCs w:val="24"/>
                <w:lang w:val="en-US"/>
              </w:rPr>
              <w:t>Qualification title:</w:t>
            </w:r>
          </w:p>
        </w:tc>
        <w:tc>
          <w:tcPr>
            <w:tcW w:w="3029" w:type="dxa"/>
            <w:gridSpan w:val="4"/>
            <w:tcBorders>
              <w:top w:val="single" w:color="58595B" w:sz="6"/>
              <w:left w:val="nil"/>
              <w:bottom w:val="single" w:color="58595B" w:sz="6"/>
              <w:right w:val="single" w:color="58595B" w:sz="6"/>
            </w:tcBorders>
            <w:tcMar/>
            <w:vAlign w:val="top"/>
          </w:tcPr>
          <w:p w:rsidR="4F3950D6" w:rsidP="4F3950D6" w:rsidRDefault="4F3950D6" w14:paraId="16F9CC1E" w14:textId="29228623">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1"/>
                <w:bCs w:val="1"/>
                <w:i w:val="0"/>
                <w:iCs w:val="0"/>
                <w:color w:val="3C3C3C"/>
                <w:sz w:val="24"/>
                <w:szCs w:val="24"/>
                <w:lang w:val="en-US"/>
              </w:rPr>
              <w:t>Unique Learner No. (ULN): 201440</w:t>
            </w:r>
          </w:p>
          <w:p w:rsidR="4F3950D6" w:rsidP="4F3950D6" w:rsidRDefault="4F3950D6" w14:paraId="636AE65B" w14:textId="77A4B276">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w:t>
            </w:r>
          </w:p>
        </w:tc>
      </w:tr>
      <w:tr w:rsidR="4F3950D6" w:rsidTr="4F3950D6" w14:paraId="7A5F2315">
        <w:trPr>
          <w:trHeight w:val="630"/>
        </w:trPr>
        <w:tc>
          <w:tcPr>
            <w:tcW w:w="575" w:type="dxa"/>
            <w:tcBorders>
              <w:top w:val="single" w:color="58595B" w:sz="6"/>
              <w:left w:val="single" w:color="58595B" w:sz="6"/>
              <w:bottom w:val="single" w:color="58595B" w:sz="6"/>
              <w:right w:val="single" w:color="58595B" w:sz="6"/>
            </w:tcBorders>
            <w:shd w:val="clear" w:color="auto" w:fill="DBD3E5"/>
            <w:tcMar/>
            <w:vAlign w:val="top"/>
          </w:tcPr>
          <w:p w:rsidR="4F3950D6" w:rsidP="4F3950D6" w:rsidRDefault="4F3950D6" w14:paraId="3EB97C10" w14:textId="0FD6110F">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1"/>
                <w:bCs w:val="1"/>
                <w:i w:val="0"/>
                <w:iCs w:val="0"/>
                <w:color w:val="3C3C3C"/>
                <w:sz w:val="24"/>
                <w:szCs w:val="24"/>
                <w:lang w:val="en-US"/>
              </w:rPr>
              <w:t>Unit code</w:t>
            </w:r>
          </w:p>
        </w:tc>
        <w:tc>
          <w:tcPr>
            <w:tcW w:w="1900" w:type="dxa"/>
            <w:gridSpan w:val="2"/>
            <w:tcBorders>
              <w:top w:val="nil" w:color="58595B" w:sz="6"/>
              <w:left w:val="single" w:color="58595B" w:sz="6"/>
              <w:bottom w:val="single" w:color="58595B" w:sz="6"/>
              <w:right w:val="single" w:color="58595B" w:sz="6"/>
            </w:tcBorders>
            <w:shd w:val="clear" w:color="auto" w:fill="DBD3E5"/>
            <w:tcMar/>
            <w:vAlign w:val="top"/>
          </w:tcPr>
          <w:p w:rsidR="4F3950D6" w:rsidP="4F3950D6" w:rsidRDefault="4F3950D6" w14:paraId="3B1F6033" w14:textId="1AAD3B9F">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1"/>
                <w:bCs w:val="1"/>
                <w:i w:val="0"/>
                <w:iCs w:val="0"/>
                <w:color w:val="3C3C3C"/>
                <w:sz w:val="24"/>
                <w:szCs w:val="24"/>
                <w:lang w:val="en-US"/>
              </w:rPr>
              <w:t>Unit title</w:t>
            </w:r>
          </w:p>
        </w:tc>
        <w:tc>
          <w:tcPr>
            <w:tcW w:w="1216" w:type="dxa"/>
            <w:tcBorders>
              <w:top w:val="nil" w:color="58595B" w:sz="6"/>
              <w:left w:val="nil"/>
              <w:bottom w:val="single" w:color="58595B" w:sz="6"/>
              <w:right w:val="single" w:color="58595B" w:sz="6"/>
            </w:tcBorders>
            <w:shd w:val="clear" w:color="auto" w:fill="DBD3E5"/>
            <w:tcMar/>
            <w:vAlign w:val="top"/>
          </w:tcPr>
          <w:p w:rsidR="4F3950D6" w:rsidP="4F3950D6" w:rsidRDefault="4F3950D6" w14:paraId="245AE332" w14:textId="73D66FD8">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1"/>
                <w:bCs w:val="1"/>
                <w:i w:val="0"/>
                <w:iCs w:val="0"/>
                <w:color w:val="3C3C3C"/>
                <w:sz w:val="24"/>
                <w:szCs w:val="24"/>
                <w:lang w:val="en-US"/>
              </w:rPr>
              <w:t>Assessment criteria no.</w:t>
            </w:r>
          </w:p>
        </w:tc>
        <w:tc>
          <w:tcPr>
            <w:tcW w:w="2639" w:type="dxa"/>
            <w:tcBorders>
              <w:top w:val="nil" w:color="58595B" w:sz="6"/>
              <w:left w:val="single" w:color="58595B" w:sz="6"/>
              <w:bottom w:val="single" w:color="58595B" w:sz="6"/>
              <w:right w:val="single" w:color="58595B" w:sz="6"/>
            </w:tcBorders>
            <w:shd w:val="clear" w:color="auto" w:fill="DBD3E5"/>
            <w:tcMar/>
            <w:vAlign w:val="top"/>
          </w:tcPr>
          <w:p w:rsidR="4F3950D6" w:rsidP="4F3950D6" w:rsidRDefault="4F3950D6" w14:paraId="215442A7" w14:textId="70EAD791">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1"/>
                <w:bCs w:val="1"/>
                <w:i w:val="0"/>
                <w:iCs w:val="0"/>
                <w:color w:val="3C3C3C"/>
                <w:sz w:val="24"/>
                <w:szCs w:val="24"/>
                <w:lang w:val="en-US"/>
              </w:rPr>
              <w:t>Evidence description</w:t>
            </w:r>
          </w:p>
        </w:tc>
        <w:tc>
          <w:tcPr>
            <w:tcW w:w="999" w:type="dxa"/>
            <w:gridSpan w:val="2"/>
            <w:tcBorders>
              <w:top w:val="single" w:color="58595B" w:sz="6"/>
              <w:left w:val="single" w:color="58595B" w:sz="6"/>
              <w:bottom w:val="single" w:color="58595B" w:sz="6"/>
              <w:right w:val="single" w:color="58595B" w:sz="6"/>
            </w:tcBorders>
            <w:shd w:val="clear" w:color="auto" w:fill="DBD3E5"/>
            <w:tcMar/>
            <w:vAlign w:val="top"/>
          </w:tcPr>
          <w:p w:rsidR="4F3950D6" w:rsidP="4F3950D6" w:rsidRDefault="4F3950D6" w14:paraId="1C38068F" w14:textId="1934E65D">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1"/>
                <w:bCs w:val="1"/>
                <w:i w:val="0"/>
                <w:iCs w:val="0"/>
                <w:color w:val="3C3C3C"/>
                <w:sz w:val="24"/>
                <w:szCs w:val="24"/>
                <w:lang w:val="en-US"/>
              </w:rPr>
              <w:t>Evidence reference number</w:t>
            </w:r>
          </w:p>
        </w:tc>
        <w:tc>
          <w:tcPr>
            <w:tcW w:w="836" w:type="dxa"/>
            <w:tcBorders>
              <w:top w:val="nil" w:color="58595B" w:sz="6"/>
              <w:left w:val="nil"/>
              <w:bottom w:val="single" w:color="58595B" w:sz="6"/>
              <w:right w:val="single" w:color="58595B" w:sz="6"/>
            </w:tcBorders>
            <w:shd w:val="clear" w:color="auto" w:fill="DBD3E5"/>
            <w:tcMar/>
            <w:vAlign w:val="top"/>
          </w:tcPr>
          <w:p w:rsidR="4F3950D6" w:rsidP="4F3950D6" w:rsidRDefault="4F3950D6" w14:paraId="03F5BDCE" w14:textId="64050B41">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1"/>
                <w:bCs w:val="1"/>
                <w:i w:val="0"/>
                <w:iCs w:val="0"/>
                <w:color w:val="3C3C3C"/>
                <w:sz w:val="24"/>
                <w:szCs w:val="24"/>
                <w:lang w:val="en-US"/>
              </w:rPr>
              <w:t>Assessor</w:t>
            </w:r>
          </w:p>
          <w:p w:rsidR="4F3950D6" w:rsidP="4F3950D6" w:rsidRDefault="4F3950D6" w14:paraId="17B3EF6A" w14:textId="1CAD81B7">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1"/>
                <w:bCs w:val="1"/>
                <w:i w:val="0"/>
                <w:iCs w:val="0"/>
                <w:color w:val="3C3C3C"/>
                <w:sz w:val="24"/>
                <w:szCs w:val="24"/>
                <w:lang w:val="en-US"/>
              </w:rPr>
              <w:t>initials</w:t>
            </w:r>
          </w:p>
        </w:tc>
        <w:tc>
          <w:tcPr>
            <w:tcW w:w="1194" w:type="dxa"/>
            <w:tcBorders>
              <w:top w:val="nil" w:color="58595B" w:sz="6"/>
              <w:left w:val="single" w:color="58595B" w:sz="6"/>
              <w:bottom w:val="single" w:color="58595B" w:sz="6"/>
              <w:right w:val="single" w:color="58595B" w:sz="6"/>
            </w:tcBorders>
            <w:shd w:val="clear" w:color="auto" w:fill="DBD3E5"/>
            <w:tcMar/>
            <w:vAlign w:val="top"/>
          </w:tcPr>
          <w:p w:rsidR="4F3950D6" w:rsidP="4F3950D6" w:rsidRDefault="4F3950D6" w14:paraId="6712AA4F" w14:textId="4C4BC0FA">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1"/>
                <w:bCs w:val="1"/>
                <w:i w:val="0"/>
                <w:iCs w:val="0"/>
                <w:color w:val="3C3C3C"/>
                <w:sz w:val="24"/>
                <w:szCs w:val="24"/>
                <w:lang w:val="en-US"/>
              </w:rPr>
              <w:t>I/V initials if sampled</w:t>
            </w:r>
          </w:p>
        </w:tc>
      </w:tr>
      <w:tr w:rsidR="4F3950D6" w:rsidTr="4F3950D6" w14:paraId="28841118">
        <w:trPr>
          <w:trHeight w:val="405"/>
        </w:trPr>
        <w:tc>
          <w:tcPr>
            <w:tcW w:w="575" w:type="dxa"/>
            <w:tcBorders>
              <w:top w:val="single" w:color="58595B" w:sz="6"/>
              <w:left w:val="single" w:color="58595B" w:sz="6"/>
              <w:bottom w:val="single" w:color="58595B" w:sz="6"/>
              <w:right w:val="single" w:color="58595B" w:sz="6"/>
            </w:tcBorders>
            <w:tcMar/>
            <w:vAlign w:val="top"/>
          </w:tcPr>
          <w:p w:rsidR="4F3950D6" w:rsidP="4F3950D6" w:rsidRDefault="4F3950D6" w14:paraId="68740124" w14:textId="570576A8">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1</w:t>
            </w:r>
          </w:p>
        </w:tc>
        <w:tc>
          <w:tcPr>
            <w:tcW w:w="1900" w:type="dxa"/>
            <w:gridSpan w:val="2"/>
            <w:tcBorders>
              <w:top w:val="single" w:color="58595B" w:sz="6"/>
              <w:left w:val="single" w:color="58595B" w:sz="6"/>
              <w:bottom w:val="single" w:color="58595B" w:sz="6"/>
              <w:right w:val="single" w:color="58595B" w:sz="6"/>
            </w:tcBorders>
            <w:tcMar/>
            <w:vAlign w:val="top"/>
          </w:tcPr>
          <w:p w:rsidR="4F3950D6" w:rsidP="4F3950D6" w:rsidRDefault="4F3950D6" w14:paraId="2F4402F0" w14:textId="35B3D521">
            <w:pPr>
              <w:pStyle w:val="Heading3"/>
              <w:spacing w:before="40" w:after="0" w:line="259" w:lineRule="auto"/>
              <w:rPr>
                <w:rFonts w:ascii="Arial" w:hAnsi="Arial" w:eastAsia="Arial" w:cs="Arial"/>
                <w:b w:val="0"/>
                <w:bCs w:val="0"/>
                <w:i w:val="0"/>
                <w:iCs w:val="0"/>
                <w:color w:val="1F3763"/>
                <w:sz w:val="24"/>
                <w:szCs w:val="24"/>
              </w:rPr>
            </w:pPr>
            <w:r w:rsidRPr="4F3950D6" w:rsidR="4F3950D6">
              <w:rPr>
                <w:rFonts w:ascii="Arial" w:hAnsi="Arial" w:eastAsia="Arial" w:cs="Arial"/>
                <w:b w:val="0"/>
                <w:bCs w:val="0"/>
                <w:i w:val="0"/>
                <w:iCs w:val="0"/>
                <w:color w:val="3C3C3C"/>
                <w:sz w:val="24"/>
                <w:szCs w:val="24"/>
                <w:lang w:val="en-US"/>
              </w:rPr>
              <w:t xml:space="preserve"> </w:t>
            </w:r>
            <w:r w:rsidRPr="4F3950D6" w:rsidR="4F3950D6">
              <w:rPr>
                <w:rFonts w:ascii="Arial" w:hAnsi="Arial" w:eastAsia="Arial" w:cs="Arial"/>
                <w:b w:val="0"/>
                <w:bCs w:val="0"/>
                <w:i w:val="0"/>
                <w:iCs w:val="0"/>
                <w:strike w:val="0"/>
                <w:dstrike w:val="0"/>
                <w:color w:val="1F3763"/>
                <w:sz w:val="24"/>
                <w:szCs w:val="24"/>
                <w:u w:val="none"/>
                <w:lang w:val="en-US"/>
              </w:rPr>
              <w:t>Developing Professional Practice in Human Resources</w:t>
            </w:r>
          </w:p>
          <w:p w:rsidR="4F3950D6" w:rsidP="4F3950D6" w:rsidRDefault="4F3950D6" w14:paraId="4F7D1EFA" w14:textId="7764BCEE">
            <w:pPr>
              <w:spacing w:line="259" w:lineRule="auto"/>
              <w:rPr>
                <w:rFonts w:ascii="Arial" w:hAnsi="Arial" w:eastAsia="Arial" w:cs="Arial"/>
                <w:b w:val="0"/>
                <w:bCs w:val="0"/>
                <w:i w:val="0"/>
                <w:iCs w:val="0"/>
                <w:color w:val="3C3C3C"/>
                <w:sz w:val="24"/>
                <w:szCs w:val="24"/>
              </w:rPr>
            </w:pPr>
          </w:p>
          <w:p w:rsidR="4F3950D6" w:rsidP="4F3950D6" w:rsidRDefault="4F3950D6" w14:paraId="50EDC538" w14:textId="2AB5BBD2">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w:t>
            </w:r>
          </w:p>
        </w:tc>
        <w:tc>
          <w:tcPr>
            <w:tcW w:w="1216" w:type="dxa"/>
            <w:tcBorders>
              <w:top w:val="single" w:color="58595B" w:sz="6"/>
              <w:left w:val="nil"/>
              <w:bottom w:val="single" w:color="58595B" w:sz="6"/>
              <w:right w:val="single" w:color="58595B" w:sz="6"/>
            </w:tcBorders>
            <w:tcMar/>
            <w:vAlign w:val="top"/>
          </w:tcPr>
          <w:p w:rsidR="4F3950D6" w:rsidP="4F3950D6" w:rsidRDefault="4F3950D6" w14:paraId="57416E02" w14:textId="071A099D">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3.3</w:t>
            </w:r>
          </w:p>
        </w:tc>
        <w:tc>
          <w:tcPr>
            <w:tcW w:w="2639" w:type="dxa"/>
            <w:tcBorders>
              <w:top w:val="single" w:color="58595B" w:sz="6"/>
              <w:left w:val="single" w:color="58595B" w:sz="6"/>
              <w:bottom w:val="single" w:color="58595B" w:sz="6"/>
              <w:right w:val="single" w:color="58595B" w:sz="6"/>
            </w:tcBorders>
            <w:tcMar/>
            <w:vAlign w:val="top"/>
          </w:tcPr>
          <w:p w:rsidR="4F3950D6" w:rsidP="4F3950D6" w:rsidRDefault="4F3950D6" w14:paraId="1F9FB9C4" w14:textId="09537E8D">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Screenshot of Monthly calendar in work of tasks and meetings.</w:t>
            </w:r>
          </w:p>
        </w:tc>
        <w:tc>
          <w:tcPr>
            <w:tcW w:w="999" w:type="dxa"/>
            <w:gridSpan w:val="2"/>
            <w:tcBorders>
              <w:top w:val="single" w:color="58595B" w:sz="6"/>
              <w:left w:val="single" w:color="58595B" w:sz="6"/>
              <w:bottom w:val="single" w:color="58595B" w:sz="6"/>
              <w:right w:val="single" w:color="58595B" w:sz="6"/>
            </w:tcBorders>
            <w:tcMar/>
            <w:vAlign w:val="top"/>
          </w:tcPr>
          <w:p w:rsidR="4F3950D6" w:rsidP="4F3950D6" w:rsidRDefault="4F3950D6" w14:paraId="3C1D12A2" w14:textId="565D7501">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Doc.1</w:t>
            </w:r>
          </w:p>
        </w:tc>
        <w:tc>
          <w:tcPr>
            <w:tcW w:w="836" w:type="dxa"/>
            <w:tcBorders>
              <w:top w:val="single" w:color="58595B" w:sz="6"/>
              <w:left w:val="nil"/>
              <w:bottom w:val="single" w:color="58595B" w:sz="6"/>
              <w:right w:val="single" w:color="58595B" w:sz="6"/>
            </w:tcBorders>
            <w:tcMar/>
            <w:vAlign w:val="top"/>
          </w:tcPr>
          <w:p w:rsidR="4F3950D6" w:rsidP="4F3950D6" w:rsidRDefault="4F3950D6" w14:paraId="1C2F1FB2" w14:textId="1C2B7B53">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w:t>
            </w:r>
          </w:p>
        </w:tc>
        <w:tc>
          <w:tcPr>
            <w:tcW w:w="1194" w:type="dxa"/>
            <w:tcBorders>
              <w:top w:val="single" w:color="58595B" w:sz="6"/>
              <w:left w:val="single" w:color="58595B" w:sz="6"/>
              <w:bottom w:val="single" w:color="58595B" w:sz="6"/>
              <w:right w:val="single" w:color="58595B" w:sz="6"/>
            </w:tcBorders>
            <w:tcMar/>
            <w:vAlign w:val="top"/>
          </w:tcPr>
          <w:p w:rsidR="4F3950D6" w:rsidP="4F3950D6" w:rsidRDefault="4F3950D6" w14:paraId="6496C01A" w14:textId="4E2DA64D">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w:t>
            </w:r>
          </w:p>
        </w:tc>
      </w:tr>
      <w:tr w:rsidR="4F3950D6" w:rsidTr="4F3950D6" w14:paraId="7FDCD25A">
        <w:trPr>
          <w:trHeight w:val="405"/>
        </w:trPr>
        <w:tc>
          <w:tcPr>
            <w:tcW w:w="575" w:type="dxa"/>
            <w:tcBorders>
              <w:top w:val="single" w:color="58595B" w:sz="6"/>
              <w:left w:val="single" w:color="58595B" w:sz="6"/>
              <w:bottom w:val="single" w:color="58595B" w:sz="6"/>
              <w:right w:val="single" w:color="58595B" w:sz="6"/>
            </w:tcBorders>
            <w:tcMar/>
            <w:vAlign w:val="top"/>
          </w:tcPr>
          <w:p w:rsidR="4F3950D6" w:rsidP="4F3950D6" w:rsidRDefault="4F3950D6" w14:paraId="35E45704" w14:textId="05796E22">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2</w:t>
            </w:r>
          </w:p>
        </w:tc>
        <w:tc>
          <w:tcPr>
            <w:tcW w:w="1900" w:type="dxa"/>
            <w:gridSpan w:val="2"/>
            <w:tcBorders>
              <w:top w:val="single" w:color="58595B" w:sz="6"/>
              <w:left w:val="single" w:color="58595B" w:sz="6"/>
              <w:bottom w:val="single" w:color="58595B" w:sz="6"/>
              <w:right w:val="single" w:color="58595B" w:sz="6"/>
            </w:tcBorders>
            <w:tcMar/>
            <w:vAlign w:val="top"/>
          </w:tcPr>
          <w:p w:rsidR="4F3950D6" w:rsidP="4F3950D6" w:rsidRDefault="4F3950D6" w14:paraId="6868D729" w14:textId="786481DD">
            <w:pPr>
              <w:spacing w:line="259" w:lineRule="auto"/>
              <w:rPr>
                <w:rFonts w:ascii="Arial" w:hAnsi="Arial" w:eastAsia="Arial" w:cs="Arial"/>
                <w:b w:val="0"/>
                <w:bCs w:val="0"/>
                <w:i w:val="0"/>
                <w:iCs w:val="0"/>
                <w:sz w:val="24"/>
                <w:szCs w:val="24"/>
              </w:rPr>
            </w:pPr>
            <w:r w:rsidRPr="4F3950D6" w:rsidR="4F3950D6">
              <w:rPr>
                <w:rFonts w:ascii="Arial" w:hAnsi="Arial" w:eastAsia="Arial" w:cs="Arial"/>
                <w:b w:val="0"/>
                <w:bCs w:val="0"/>
                <w:i w:val="0"/>
                <w:iCs w:val="0"/>
                <w:color w:val="3C3C3C"/>
                <w:sz w:val="24"/>
                <w:szCs w:val="24"/>
                <w:lang w:val="en-US"/>
              </w:rPr>
              <w:t xml:space="preserve"> </w:t>
            </w:r>
            <w:r w:rsidRPr="4F3950D6" w:rsidR="4F3950D6">
              <w:rPr>
                <w:rFonts w:ascii="Arial" w:hAnsi="Arial" w:eastAsia="Arial" w:cs="Arial"/>
                <w:b w:val="0"/>
                <w:bCs w:val="0"/>
                <w:i w:val="0"/>
                <w:iCs w:val="0"/>
                <w:strike w:val="0"/>
                <w:dstrike w:val="0"/>
                <w:sz w:val="24"/>
                <w:szCs w:val="24"/>
                <w:u w:val="none"/>
                <w:lang w:val="en-US"/>
              </w:rPr>
              <w:t>Developing Professional Practice in Human Resources</w:t>
            </w:r>
          </w:p>
          <w:p w:rsidR="4F3950D6" w:rsidP="4F3950D6" w:rsidRDefault="4F3950D6" w14:paraId="7DE83105" w14:textId="268C462E">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w:t>
            </w:r>
          </w:p>
        </w:tc>
        <w:tc>
          <w:tcPr>
            <w:tcW w:w="1216" w:type="dxa"/>
            <w:tcBorders>
              <w:top w:val="single" w:color="58595B" w:sz="6"/>
              <w:left w:val="nil"/>
              <w:bottom w:val="single" w:color="58595B" w:sz="6"/>
              <w:right w:val="single" w:color="58595B" w:sz="6"/>
            </w:tcBorders>
            <w:tcMar/>
            <w:vAlign w:val="top"/>
          </w:tcPr>
          <w:p w:rsidR="4F3950D6" w:rsidP="4F3950D6" w:rsidRDefault="4F3950D6" w14:paraId="4EC9851F" w14:textId="3648DB61">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3.3</w:t>
            </w:r>
          </w:p>
        </w:tc>
        <w:tc>
          <w:tcPr>
            <w:tcW w:w="2639" w:type="dxa"/>
            <w:tcBorders>
              <w:top w:val="single" w:color="58595B" w:sz="6"/>
              <w:left w:val="single" w:color="58595B" w:sz="6"/>
              <w:bottom w:val="single" w:color="58595B" w:sz="6"/>
              <w:right w:val="single" w:color="58595B" w:sz="6"/>
            </w:tcBorders>
            <w:tcMar/>
            <w:vAlign w:val="top"/>
          </w:tcPr>
          <w:p w:rsidR="4F3950D6" w:rsidP="4F3950D6" w:rsidRDefault="4F3950D6" w14:paraId="33F13926" w14:textId="6F166668">
            <w:pPr>
              <w:spacing w:line="259" w:lineRule="auto"/>
              <w:jc w:val="left"/>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Photo of Brainstorm that was created in meeting with commercial director</w:t>
            </w:r>
          </w:p>
        </w:tc>
        <w:tc>
          <w:tcPr>
            <w:tcW w:w="999" w:type="dxa"/>
            <w:gridSpan w:val="2"/>
            <w:tcBorders>
              <w:top w:val="single" w:color="58595B" w:sz="6"/>
              <w:left w:val="single" w:color="58595B" w:sz="6"/>
              <w:bottom w:val="single" w:color="58595B" w:sz="6"/>
              <w:right w:val="single" w:color="58595B" w:sz="6"/>
            </w:tcBorders>
            <w:tcMar/>
            <w:vAlign w:val="top"/>
          </w:tcPr>
          <w:p w:rsidR="4F3950D6" w:rsidP="4F3950D6" w:rsidRDefault="4F3950D6" w14:paraId="6B0DFAA5" w14:textId="5163EEB1">
            <w:pPr>
              <w:spacing w:line="259" w:lineRule="auto"/>
              <w:jc w:val="left"/>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Doc.2</w:t>
            </w:r>
          </w:p>
        </w:tc>
        <w:tc>
          <w:tcPr>
            <w:tcW w:w="836" w:type="dxa"/>
            <w:tcBorders>
              <w:top w:val="single" w:color="58595B" w:sz="6"/>
              <w:left w:val="nil"/>
              <w:bottom w:val="single" w:color="58595B" w:sz="6"/>
              <w:right w:val="single" w:color="58595B" w:sz="6"/>
            </w:tcBorders>
            <w:tcMar/>
            <w:vAlign w:val="top"/>
          </w:tcPr>
          <w:p w:rsidR="4F3950D6" w:rsidP="4F3950D6" w:rsidRDefault="4F3950D6" w14:paraId="638B009F" w14:textId="27D63EB5">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w:t>
            </w:r>
          </w:p>
        </w:tc>
        <w:tc>
          <w:tcPr>
            <w:tcW w:w="1194" w:type="dxa"/>
            <w:tcBorders>
              <w:top w:val="single" w:color="58595B" w:sz="6"/>
              <w:left w:val="single" w:color="58595B" w:sz="6"/>
              <w:bottom w:val="single" w:color="58595B" w:sz="6"/>
              <w:right w:val="single" w:color="58595B" w:sz="6"/>
            </w:tcBorders>
            <w:tcMar/>
            <w:vAlign w:val="top"/>
          </w:tcPr>
          <w:p w:rsidR="4F3950D6" w:rsidP="4F3950D6" w:rsidRDefault="4F3950D6" w14:paraId="15DDF906" w14:textId="5751EE9B">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w:t>
            </w:r>
          </w:p>
        </w:tc>
      </w:tr>
      <w:tr w:rsidR="4F3950D6" w:rsidTr="4F3950D6" w14:paraId="09D90DBD">
        <w:trPr>
          <w:trHeight w:val="405"/>
        </w:trPr>
        <w:tc>
          <w:tcPr>
            <w:tcW w:w="575" w:type="dxa"/>
            <w:tcBorders>
              <w:top w:val="single" w:color="58595B" w:sz="6"/>
              <w:left w:val="single" w:color="58595B" w:sz="6"/>
              <w:bottom w:val="single" w:color="58595B" w:sz="6"/>
              <w:right w:val="single" w:color="58595B" w:sz="6"/>
            </w:tcBorders>
            <w:tcMar/>
            <w:vAlign w:val="top"/>
          </w:tcPr>
          <w:p w:rsidR="4F3950D6" w:rsidP="4F3950D6" w:rsidRDefault="4F3950D6" w14:paraId="3ABF498C" w14:textId="069B52F4">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3 </w:t>
            </w:r>
          </w:p>
        </w:tc>
        <w:tc>
          <w:tcPr>
            <w:tcW w:w="1900" w:type="dxa"/>
            <w:gridSpan w:val="2"/>
            <w:tcBorders>
              <w:top w:val="single" w:color="58595B" w:sz="6"/>
              <w:left w:val="single" w:color="58595B" w:sz="6"/>
              <w:bottom w:val="single" w:color="58595B" w:sz="6"/>
              <w:right w:val="single" w:color="58595B" w:sz="6"/>
            </w:tcBorders>
            <w:tcMar/>
            <w:vAlign w:val="top"/>
          </w:tcPr>
          <w:p w:rsidR="4F3950D6" w:rsidP="4F3950D6" w:rsidRDefault="4F3950D6" w14:paraId="65021A5F" w14:textId="596183DA">
            <w:pPr>
              <w:spacing w:line="259" w:lineRule="auto"/>
              <w:rPr>
                <w:rFonts w:ascii="Arial" w:hAnsi="Arial" w:eastAsia="Arial" w:cs="Arial"/>
                <w:b w:val="0"/>
                <w:bCs w:val="0"/>
                <w:i w:val="0"/>
                <w:iCs w:val="0"/>
                <w:sz w:val="24"/>
                <w:szCs w:val="24"/>
              </w:rPr>
            </w:pPr>
            <w:r w:rsidRPr="4F3950D6" w:rsidR="4F3950D6">
              <w:rPr>
                <w:rFonts w:ascii="Arial" w:hAnsi="Arial" w:eastAsia="Arial" w:cs="Arial"/>
                <w:b w:val="0"/>
                <w:bCs w:val="0"/>
                <w:i w:val="0"/>
                <w:iCs w:val="0"/>
                <w:color w:val="3C3C3C"/>
                <w:sz w:val="24"/>
                <w:szCs w:val="24"/>
                <w:lang w:val="en-US"/>
              </w:rPr>
              <w:t xml:space="preserve"> </w:t>
            </w:r>
            <w:r w:rsidRPr="4F3950D6" w:rsidR="4F3950D6">
              <w:rPr>
                <w:rFonts w:ascii="Arial" w:hAnsi="Arial" w:eastAsia="Arial" w:cs="Arial"/>
                <w:b w:val="0"/>
                <w:bCs w:val="0"/>
                <w:i w:val="0"/>
                <w:iCs w:val="0"/>
                <w:strike w:val="0"/>
                <w:dstrike w:val="0"/>
                <w:sz w:val="24"/>
                <w:szCs w:val="24"/>
                <w:u w:val="none"/>
                <w:lang w:val="en-US"/>
              </w:rPr>
              <w:t>Developing Professional Practice in Human Resources</w:t>
            </w:r>
          </w:p>
          <w:p w:rsidR="4F3950D6" w:rsidP="4F3950D6" w:rsidRDefault="4F3950D6" w14:paraId="09FD32C7" w14:textId="150409E8">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w:t>
            </w:r>
          </w:p>
        </w:tc>
        <w:tc>
          <w:tcPr>
            <w:tcW w:w="1216" w:type="dxa"/>
            <w:tcBorders>
              <w:top w:val="single" w:color="58595B" w:sz="6"/>
              <w:left w:val="nil"/>
              <w:bottom w:val="single" w:color="58595B" w:sz="6"/>
              <w:right w:val="single" w:color="58595B" w:sz="6"/>
            </w:tcBorders>
            <w:tcMar/>
            <w:vAlign w:val="top"/>
          </w:tcPr>
          <w:p w:rsidR="4F3950D6" w:rsidP="4F3950D6" w:rsidRDefault="4F3950D6" w14:paraId="610BCB37" w14:textId="2FA7EDBF">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3.3</w:t>
            </w:r>
          </w:p>
        </w:tc>
        <w:tc>
          <w:tcPr>
            <w:tcW w:w="2639" w:type="dxa"/>
            <w:tcBorders>
              <w:top w:val="single" w:color="58595B" w:sz="6"/>
              <w:left w:val="single" w:color="58595B" w:sz="6"/>
              <w:bottom w:val="single" w:color="58595B" w:sz="6"/>
              <w:right w:val="single" w:color="58595B" w:sz="6"/>
            </w:tcBorders>
            <w:tcMar/>
            <w:vAlign w:val="top"/>
          </w:tcPr>
          <w:p w:rsidR="4F3950D6" w:rsidP="4F3950D6" w:rsidRDefault="4F3950D6" w14:paraId="2B8E53DD" w14:textId="62B6386E">
            <w:pPr>
              <w:spacing w:line="259" w:lineRule="auto"/>
              <w:jc w:val="left"/>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Screenshot of the research report on recording absence in the workplace</w:t>
            </w:r>
          </w:p>
        </w:tc>
        <w:tc>
          <w:tcPr>
            <w:tcW w:w="999" w:type="dxa"/>
            <w:gridSpan w:val="2"/>
            <w:tcBorders>
              <w:top w:val="single" w:color="58595B" w:sz="6"/>
              <w:left w:val="single" w:color="58595B" w:sz="6"/>
              <w:bottom w:val="single" w:color="58595B" w:sz="6"/>
              <w:right w:val="single" w:color="58595B" w:sz="6"/>
            </w:tcBorders>
            <w:tcMar/>
            <w:vAlign w:val="top"/>
          </w:tcPr>
          <w:p w:rsidR="4F3950D6" w:rsidP="4F3950D6" w:rsidRDefault="4F3950D6" w14:paraId="62CC92BF" w14:textId="63580098">
            <w:pPr>
              <w:spacing w:line="259" w:lineRule="auto"/>
              <w:jc w:val="left"/>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Doc3</w:t>
            </w:r>
          </w:p>
        </w:tc>
        <w:tc>
          <w:tcPr>
            <w:tcW w:w="836" w:type="dxa"/>
            <w:tcBorders>
              <w:top w:val="single" w:color="58595B" w:sz="6"/>
              <w:left w:val="nil"/>
              <w:bottom w:val="single" w:color="58595B" w:sz="6"/>
              <w:right w:val="single" w:color="58595B" w:sz="6"/>
            </w:tcBorders>
            <w:tcMar/>
            <w:vAlign w:val="top"/>
          </w:tcPr>
          <w:p w:rsidR="4F3950D6" w:rsidP="4F3950D6" w:rsidRDefault="4F3950D6" w14:paraId="0AD0BDC3" w14:textId="6021E0A0">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w:t>
            </w:r>
          </w:p>
        </w:tc>
        <w:tc>
          <w:tcPr>
            <w:tcW w:w="1194" w:type="dxa"/>
            <w:tcBorders>
              <w:top w:val="single" w:color="58595B" w:sz="6"/>
              <w:left w:val="single" w:color="58595B" w:sz="6"/>
              <w:bottom w:val="single" w:color="58595B" w:sz="6"/>
              <w:right w:val="single" w:color="58595B" w:sz="6"/>
            </w:tcBorders>
            <w:tcMar/>
            <w:vAlign w:val="top"/>
          </w:tcPr>
          <w:p w:rsidR="4F3950D6" w:rsidP="4F3950D6" w:rsidRDefault="4F3950D6" w14:paraId="33BD0157" w14:textId="3289B47D">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w:t>
            </w:r>
          </w:p>
        </w:tc>
      </w:tr>
      <w:tr w:rsidR="4F3950D6" w:rsidTr="4F3950D6" w14:paraId="114290CF">
        <w:trPr>
          <w:trHeight w:val="405"/>
        </w:trPr>
        <w:tc>
          <w:tcPr>
            <w:tcW w:w="575" w:type="dxa"/>
            <w:tcBorders>
              <w:top w:val="single" w:color="58595B" w:sz="6"/>
              <w:left w:val="single" w:color="58595B" w:sz="6"/>
              <w:bottom w:val="single" w:color="58595B" w:sz="6"/>
              <w:right w:val="single" w:color="58595B" w:sz="6"/>
            </w:tcBorders>
            <w:tcMar/>
            <w:vAlign w:val="top"/>
          </w:tcPr>
          <w:p w:rsidR="4F3950D6" w:rsidP="4F3950D6" w:rsidRDefault="4F3950D6" w14:paraId="7F5E83E3" w14:textId="6677E8B9">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4</w:t>
            </w:r>
          </w:p>
        </w:tc>
        <w:tc>
          <w:tcPr>
            <w:tcW w:w="1900" w:type="dxa"/>
            <w:gridSpan w:val="2"/>
            <w:tcBorders>
              <w:top w:val="single" w:color="58595B" w:sz="6"/>
              <w:left w:val="single" w:color="58595B" w:sz="6"/>
              <w:bottom w:val="single" w:color="58595B" w:sz="6"/>
              <w:right w:val="single" w:color="58595B" w:sz="6"/>
            </w:tcBorders>
            <w:tcMar/>
            <w:vAlign w:val="top"/>
          </w:tcPr>
          <w:p w:rsidR="4F3950D6" w:rsidP="4F3950D6" w:rsidRDefault="4F3950D6" w14:paraId="04A8C664" w14:textId="31C1AA54">
            <w:pPr>
              <w:spacing w:line="259" w:lineRule="auto"/>
              <w:rPr>
                <w:rFonts w:ascii="Arial" w:hAnsi="Arial" w:eastAsia="Arial" w:cs="Arial"/>
                <w:b w:val="0"/>
                <w:bCs w:val="0"/>
                <w:i w:val="0"/>
                <w:iCs w:val="0"/>
                <w:sz w:val="24"/>
                <w:szCs w:val="24"/>
              </w:rPr>
            </w:pPr>
            <w:r w:rsidRPr="4F3950D6" w:rsidR="4F3950D6">
              <w:rPr>
                <w:rFonts w:ascii="Arial" w:hAnsi="Arial" w:eastAsia="Arial" w:cs="Arial"/>
                <w:b w:val="0"/>
                <w:bCs w:val="0"/>
                <w:i w:val="0"/>
                <w:iCs w:val="0"/>
                <w:color w:val="3C3C3C"/>
                <w:sz w:val="24"/>
                <w:szCs w:val="24"/>
                <w:lang w:val="en-US"/>
              </w:rPr>
              <w:t xml:space="preserve"> </w:t>
            </w:r>
            <w:r w:rsidRPr="4F3950D6" w:rsidR="4F3950D6">
              <w:rPr>
                <w:rFonts w:ascii="Arial" w:hAnsi="Arial" w:eastAsia="Arial" w:cs="Arial"/>
                <w:b w:val="0"/>
                <w:bCs w:val="0"/>
                <w:i w:val="0"/>
                <w:iCs w:val="0"/>
                <w:strike w:val="0"/>
                <w:dstrike w:val="0"/>
                <w:sz w:val="24"/>
                <w:szCs w:val="24"/>
                <w:u w:val="none"/>
                <w:lang w:val="en-US"/>
              </w:rPr>
              <w:t>Developing Professional Practice in Human Resources</w:t>
            </w:r>
          </w:p>
          <w:p w:rsidR="4F3950D6" w:rsidP="4F3950D6" w:rsidRDefault="4F3950D6" w14:paraId="2D78D695" w14:textId="2FBD8929">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w:t>
            </w:r>
          </w:p>
        </w:tc>
        <w:tc>
          <w:tcPr>
            <w:tcW w:w="1216" w:type="dxa"/>
            <w:tcBorders>
              <w:top w:val="single" w:color="58595B" w:sz="6"/>
              <w:left w:val="nil"/>
              <w:bottom w:val="single" w:color="58595B" w:sz="6"/>
              <w:right w:val="single" w:color="58595B" w:sz="6"/>
            </w:tcBorders>
            <w:tcMar/>
            <w:vAlign w:val="top"/>
          </w:tcPr>
          <w:p w:rsidR="4F3950D6" w:rsidP="4F3950D6" w:rsidRDefault="4F3950D6" w14:paraId="5B70AFEB" w14:textId="0B084C7F">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3.3</w:t>
            </w:r>
          </w:p>
        </w:tc>
        <w:tc>
          <w:tcPr>
            <w:tcW w:w="2639" w:type="dxa"/>
            <w:tcBorders>
              <w:top w:val="single" w:color="58595B" w:sz="6"/>
              <w:left w:val="single" w:color="58595B" w:sz="6"/>
              <w:bottom w:val="single" w:color="58595B" w:sz="6"/>
              <w:right w:val="single" w:color="58595B" w:sz="6"/>
            </w:tcBorders>
            <w:tcMar/>
            <w:vAlign w:val="top"/>
          </w:tcPr>
          <w:p w:rsidR="4F3950D6" w:rsidP="4F3950D6" w:rsidRDefault="4F3950D6" w14:paraId="0A16D870" w14:textId="39C9F025">
            <w:pPr>
              <w:spacing w:line="259" w:lineRule="auto"/>
              <w:jc w:val="left"/>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Quote from the research report completed.</w:t>
            </w:r>
          </w:p>
          <w:p w:rsidR="4F3950D6" w:rsidP="4F3950D6" w:rsidRDefault="4F3950D6" w14:paraId="795CD981" w14:textId="6821C8AD">
            <w:pPr>
              <w:spacing w:line="259" w:lineRule="auto"/>
              <w:jc w:val="left"/>
              <w:rPr>
                <w:rFonts w:ascii="Arial" w:hAnsi="Arial" w:eastAsia="Arial" w:cs="Arial"/>
                <w:b w:val="0"/>
                <w:bCs w:val="0"/>
                <w:i w:val="0"/>
                <w:iCs w:val="0"/>
                <w:color w:val="3C3C3C"/>
                <w:sz w:val="24"/>
                <w:szCs w:val="24"/>
              </w:rPr>
            </w:pPr>
          </w:p>
        </w:tc>
        <w:tc>
          <w:tcPr>
            <w:tcW w:w="999" w:type="dxa"/>
            <w:gridSpan w:val="2"/>
            <w:tcBorders>
              <w:top w:val="single" w:color="58595B" w:sz="6"/>
              <w:left w:val="single" w:color="58595B" w:sz="6"/>
              <w:bottom w:val="single" w:color="58595B" w:sz="6"/>
              <w:right w:val="single" w:color="58595B" w:sz="6"/>
            </w:tcBorders>
            <w:tcMar/>
            <w:vAlign w:val="top"/>
          </w:tcPr>
          <w:p w:rsidR="4F3950D6" w:rsidP="4F3950D6" w:rsidRDefault="4F3950D6" w14:paraId="10FFBB21" w14:textId="6BFC9368">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Doc4</w:t>
            </w:r>
          </w:p>
        </w:tc>
        <w:tc>
          <w:tcPr>
            <w:tcW w:w="836" w:type="dxa"/>
            <w:tcBorders>
              <w:top w:val="single" w:color="58595B" w:sz="6"/>
              <w:left w:val="nil"/>
              <w:bottom w:val="single" w:color="58595B" w:sz="6"/>
              <w:right w:val="single" w:color="58595B" w:sz="6"/>
            </w:tcBorders>
            <w:tcMar/>
            <w:vAlign w:val="top"/>
          </w:tcPr>
          <w:p w:rsidR="4F3950D6" w:rsidP="4F3950D6" w:rsidRDefault="4F3950D6" w14:paraId="52498A47" w14:textId="0746FB34">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w:t>
            </w:r>
          </w:p>
        </w:tc>
        <w:tc>
          <w:tcPr>
            <w:tcW w:w="1194" w:type="dxa"/>
            <w:tcBorders>
              <w:top w:val="single" w:color="58595B" w:sz="6"/>
              <w:left w:val="single" w:color="58595B" w:sz="6"/>
              <w:bottom w:val="single" w:color="58595B" w:sz="6"/>
              <w:right w:val="single" w:color="58595B" w:sz="6"/>
            </w:tcBorders>
            <w:tcMar/>
            <w:vAlign w:val="top"/>
          </w:tcPr>
          <w:p w:rsidR="4F3950D6" w:rsidP="4F3950D6" w:rsidRDefault="4F3950D6" w14:paraId="5643647A" w14:textId="5343688B">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w:t>
            </w:r>
          </w:p>
        </w:tc>
      </w:tr>
      <w:tr w:rsidR="4F3950D6" w:rsidTr="4F3950D6" w14:paraId="7EB0BCCC">
        <w:trPr>
          <w:trHeight w:val="405"/>
        </w:trPr>
        <w:tc>
          <w:tcPr>
            <w:tcW w:w="575" w:type="dxa"/>
            <w:tcBorders>
              <w:top w:val="single" w:color="58595B" w:sz="6"/>
              <w:left w:val="single" w:color="58595B" w:sz="6"/>
              <w:bottom w:val="single" w:color="58595B" w:sz="6"/>
              <w:right w:val="single" w:color="58595B" w:sz="6"/>
            </w:tcBorders>
            <w:tcMar/>
            <w:vAlign w:val="top"/>
          </w:tcPr>
          <w:p w:rsidR="4F3950D6" w:rsidP="4F3950D6" w:rsidRDefault="4F3950D6" w14:paraId="7733701B" w14:textId="784E8DC6">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5 </w:t>
            </w:r>
          </w:p>
        </w:tc>
        <w:tc>
          <w:tcPr>
            <w:tcW w:w="1900" w:type="dxa"/>
            <w:gridSpan w:val="2"/>
            <w:tcBorders>
              <w:top w:val="single" w:color="58595B" w:sz="6"/>
              <w:left w:val="single" w:color="58595B" w:sz="6"/>
              <w:bottom w:val="single" w:color="58595B" w:sz="6"/>
              <w:right w:val="single" w:color="58595B" w:sz="6"/>
            </w:tcBorders>
            <w:tcMar/>
            <w:vAlign w:val="top"/>
          </w:tcPr>
          <w:p w:rsidR="4F3950D6" w:rsidP="4F3950D6" w:rsidRDefault="4F3950D6" w14:paraId="64953D70" w14:textId="57D0EC67">
            <w:pPr>
              <w:spacing w:line="259" w:lineRule="auto"/>
              <w:rPr>
                <w:rFonts w:ascii="Arial" w:hAnsi="Arial" w:eastAsia="Arial" w:cs="Arial"/>
                <w:b w:val="0"/>
                <w:bCs w:val="0"/>
                <w:i w:val="0"/>
                <w:iCs w:val="0"/>
                <w:sz w:val="24"/>
                <w:szCs w:val="24"/>
              </w:rPr>
            </w:pPr>
            <w:r w:rsidRPr="4F3950D6" w:rsidR="4F3950D6">
              <w:rPr>
                <w:rFonts w:ascii="Arial" w:hAnsi="Arial" w:eastAsia="Arial" w:cs="Arial"/>
                <w:b w:val="0"/>
                <w:bCs w:val="0"/>
                <w:i w:val="0"/>
                <w:iCs w:val="0"/>
                <w:color w:val="3C3C3C"/>
                <w:sz w:val="24"/>
                <w:szCs w:val="24"/>
                <w:lang w:val="en-US"/>
              </w:rPr>
              <w:t xml:space="preserve"> </w:t>
            </w:r>
            <w:r w:rsidRPr="4F3950D6" w:rsidR="4F3950D6">
              <w:rPr>
                <w:rFonts w:ascii="Arial" w:hAnsi="Arial" w:eastAsia="Arial" w:cs="Arial"/>
                <w:b w:val="0"/>
                <w:bCs w:val="0"/>
                <w:i w:val="0"/>
                <w:iCs w:val="0"/>
                <w:strike w:val="0"/>
                <w:dstrike w:val="0"/>
                <w:sz w:val="24"/>
                <w:szCs w:val="24"/>
                <w:u w:val="none"/>
                <w:lang w:val="en-US"/>
              </w:rPr>
              <w:t>Developing Professional Practice in Human Resources</w:t>
            </w:r>
          </w:p>
          <w:p w:rsidR="4F3950D6" w:rsidP="4F3950D6" w:rsidRDefault="4F3950D6" w14:paraId="56547850" w14:textId="78822D9F">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w:t>
            </w:r>
          </w:p>
        </w:tc>
        <w:tc>
          <w:tcPr>
            <w:tcW w:w="1216" w:type="dxa"/>
            <w:tcBorders>
              <w:top w:val="single" w:color="58595B" w:sz="6"/>
              <w:left w:val="nil"/>
              <w:bottom w:val="single" w:color="58595B" w:sz="6"/>
              <w:right w:val="single" w:color="58595B" w:sz="6"/>
            </w:tcBorders>
            <w:tcMar/>
            <w:vAlign w:val="top"/>
          </w:tcPr>
          <w:p w:rsidR="4F3950D6" w:rsidP="4F3950D6" w:rsidRDefault="4F3950D6" w14:paraId="410AC91C" w14:textId="6D3151EB">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3.3</w:t>
            </w:r>
          </w:p>
        </w:tc>
        <w:tc>
          <w:tcPr>
            <w:tcW w:w="2639" w:type="dxa"/>
            <w:tcBorders>
              <w:top w:val="single" w:color="58595B" w:sz="6"/>
              <w:left w:val="single" w:color="58595B" w:sz="6"/>
              <w:bottom w:val="single" w:color="58595B" w:sz="6"/>
              <w:right w:val="single" w:color="58595B" w:sz="6"/>
            </w:tcBorders>
            <w:tcMar/>
            <w:vAlign w:val="top"/>
          </w:tcPr>
          <w:p w:rsidR="4F3950D6" w:rsidP="4F3950D6" w:rsidRDefault="4F3950D6" w14:paraId="701AE153" w14:textId="0B551708">
            <w:pPr>
              <w:spacing w:line="259" w:lineRule="auto"/>
              <w:jc w:val="left"/>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Table of the Bradford score sheet I created on Excell</w:t>
            </w:r>
          </w:p>
        </w:tc>
        <w:tc>
          <w:tcPr>
            <w:tcW w:w="999" w:type="dxa"/>
            <w:gridSpan w:val="2"/>
            <w:tcBorders>
              <w:top w:val="single" w:color="58595B" w:sz="6"/>
              <w:left w:val="single" w:color="58595B" w:sz="6"/>
              <w:bottom w:val="single" w:color="58595B" w:sz="6"/>
              <w:right w:val="single" w:color="58595B" w:sz="6"/>
            </w:tcBorders>
            <w:tcMar/>
            <w:vAlign w:val="top"/>
          </w:tcPr>
          <w:p w:rsidR="4F3950D6" w:rsidP="4F3950D6" w:rsidRDefault="4F3950D6" w14:paraId="5FA0B775" w14:textId="4791EF47">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Doc5</w:t>
            </w:r>
          </w:p>
        </w:tc>
        <w:tc>
          <w:tcPr>
            <w:tcW w:w="836" w:type="dxa"/>
            <w:tcBorders>
              <w:top w:val="single" w:color="58595B" w:sz="6"/>
              <w:left w:val="nil"/>
              <w:bottom w:val="single" w:color="58595B" w:sz="6"/>
              <w:right w:val="single" w:color="58595B" w:sz="6"/>
            </w:tcBorders>
            <w:tcMar/>
            <w:vAlign w:val="top"/>
          </w:tcPr>
          <w:p w:rsidR="4F3950D6" w:rsidP="4F3950D6" w:rsidRDefault="4F3950D6" w14:paraId="1581BC84" w14:textId="5A7FBFD9">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w:t>
            </w:r>
          </w:p>
        </w:tc>
        <w:tc>
          <w:tcPr>
            <w:tcW w:w="1194" w:type="dxa"/>
            <w:tcBorders>
              <w:top w:val="single" w:color="58595B" w:sz="6"/>
              <w:left w:val="single" w:color="58595B" w:sz="6"/>
              <w:bottom w:val="single" w:color="58595B" w:sz="6"/>
              <w:right w:val="single" w:color="58595B" w:sz="6"/>
            </w:tcBorders>
            <w:tcMar/>
            <w:vAlign w:val="top"/>
          </w:tcPr>
          <w:p w:rsidR="4F3950D6" w:rsidP="4F3950D6" w:rsidRDefault="4F3950D6" w14:paraId="582D7542" w14:textId="6CD4DD46">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w:t>
            </w:r>
          </w:p>
        </w:tc>
      </w:tr>
      <w:tr w:rsidR="4F3950D6" w:rsidTr="4F3950D6" w14:paraId="3184ECBD">
        <w:trPr>
          <w:trHeight w:val="405"/>
        </w:trPr>
        <w:tc>
          <w:tcPr>
            <w:tcW w:w="575" w:type="dxa"/>
            <w:tcBorders>
              <w:top w:val="single" w:color="58595B" w:sz="6"/>
              <w:left w:val="single" w:color="58595B" w:sz="6"/>
              <w:bottom w:val="single" w:color="58595B" w:sz="6"/>
              <w:right w:val="single" w:color="58595B" w:sz="6"/>
            </w:tcBorders>
            <w:tcMar/>
            <w:vAlign w:val="top"/>
          </w:tcPr>
          <w:p w:rsidR="4F3950D6" w:rsidP="4F3950D6" w:rsidRDefault="4F3950D6" w14:paraId="7852A8A1" w14:textId="2D64621B">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6</w:t>
            </w:r>
          </w:p>
        </w:tc>
        <w:tc>
          <w:tcPr>
            <w:tcW w:w="1900" w:type="dxa"/>
            <w:gridSpan w:val="2"/>
            <w:tcBorders>
              <w:top w:val="single" w:color="58595B" w:sz="6"/>
              <w:left w:val="single" w:color="58595B" w:sz="6"/>
              <w:bottom w:val="single" w:color="58595B" w:sz="6"/>
              <w:right w:val="single" w:color="58595B" w:sz="6"/>
            </w:tcBorders>
            <w:tcMar/>
            <w:vAlign w:val="top"/>
          </w:tcPr>
          <w:p w:rsidR="4F3950D6" w:rsidP="4F3950D6" w:rsidRDefault="4F3950D6" w14:paraId="500A890E" w14:textId="28AA1E8A">
            <w:pPr>
              <w:spacing w:line="259" w:lineRule="auto"/>
              <w:rPr>
                <w:rFonts w:ascii="Arial" w:hAnsi="Arial" w:eastAsia="Arial" w:cs="Arial"/>
                <w:b w:val="0"/>
                <w:bCs w:val="0"/>
                <w:i w:val="0"/>
                <w:iCs w:val="0"/>
                <w:sz w:val="24"/>
                <w:szCs w:val="24"/>
              </w:rPr>
            </w:pPr>
            <w:r w:rsidRPr="4F3950D6" w:rsidR="4F3950D6">
              <w:rPr>
                <w:rFonts w:ascii="Arial" w:hAnsi="Arial" w:eastAsia="Arial" w:cs="Arial"/>
                <w:b w:val="0"/>
                <w:bCs w:val="0"/>
                <w:i w:val="0"/>
                <w:iCs w:val="0"/>
                <w:color w:val="3C3C3C"/>
                <w:sz w:val="24"/>
                <w:szCs w:val="24"/>
                <w:lang w:val="en-US"/>
              </w:rPr>
              <w:t xml:space="preserve"> </w:t>
            </w:r>
            <w:r w:rsidRPr="4F3950D6" w:rsidR="4F3950D6">
              <w:rPr>
                <w:rFonts w:ascii="Arial" w:hAnsi="Arial" w:eastAsia="Arial" w:cs="Arial"/>
                <w:b w:val="0"/>
                <w:bCs w:val="0"/>
                <w:i w:val="0"/>
                <w:iCs w:val="0"/>
                <w:strike w:val="0"/>
                <w:dstrike w:val="0"/>
                <w:sz w:val="24"/>
                <w:szCs w:val="24"/>
                <w:u w:val="none"/>
                <w:lang w:val="en-US"/>
              </w:rPr>
              <w:t>Developing Professional Practice in Human Resources</w:t>
            </w:r>
          </w:p>
          <w:p w:rsidR="4F3950D6" w:rsidP="4F3950D6" w:rsidRDefault="4F3950D6" w14:paraId="57E7B214" w14:textId="267C6A9C">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w:t>
            </w:r>
          </w:p>
        </w:tc>
        <w:tc>
          <w:tcPr>
            <w:tcW w:w="1216" w:type="dxa"/>
            <w:tcBorders>
              <w:top w:val="single" w:color="58595B" w:sz="6"/>
              <w:left w:val="nil"/>
              <w:bottom w:val="single" w:color="58595B" w:sz="6"/>
              <w:right w:val="single" w:color="58595B" w:sz="6"/>
            </w:tcBorders>
            <w:tcMar/>
            <w:vAlign w:val="top"/>
          </w:tcPr>
          <w:p w:rsidR="4F3950D6" w:rsidP="4F3950D6" w:rsidRDefault="4F3950D6" w14:paraId="6E0948C6" w14:textId="6BF64CED">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3.3</w:t>
            </w:r>
          </w:p>
        </w:tc>
        <w:tc>
          <w:tcPr>
            <w:tcW w:w="2639" w:type="dxa"/>
            <w:tcBorders>
              <w:top w:val="single" w:color="58595B" w:sz="6"/>
              <w:left w:val="single" w:color="58595B" w:sz="6"/>
              <w:bottom w:val="single" w:color="58595B" w:sz="6"/>
              <w:right w:val="single" w:color="58595B" w:sz="6"/>
            </w:tcBorders>
            <w:tcMar/>
            <w:vAlign w:val="top"/>
          </w:tcPr>
          <w:p w:rsidR="4F3950D6" w:rsidP="4F3950D6" w:rsidRDefault="4F3950D6" w14:paraId="2EC27AD6" w14:textId="12D42D51">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Screenshot of the printable PDF ‘Return to Work Form’ </w:t>
            </w:r>
          </w:p>
        </w:tc>
        <w:tc>
          <w:tcPr>
            <w:tcW w:w="999" w:type="dxa"/>
            <w:gridSpan w:val="2"/>
            <w:tcBorders>
              <w:top w:val="single" w:color="58595B" w:sz="6"/>
              <w:left w:val="single" w:color="58595B" w:sz="6"/>
              <w:bottom w:val="single" w:color="58595B" w:sz="6"/>
              <w:right w:val="single" w:color="58595B" w:sz="6"/>
            </w:tcBorders>
            <w:tcMar/>
            <w:vAlign w:val="top"/>
          </w:tcPr>
          <w:p w:rsidR="4F3950D6" w:rsidP="4F3950D6" w:rsidRDefault="4F3950D6" w14:paraId="11183145" w14:textId="1581CC86">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Doc6</w:t>
            </w:r>
          </w:p>
        </w:tc>
        <w:tc>
          <w:tcPr>
            <w:tcW w:w="836" w:type="dxa"/>
            <w:tcBorders>
              <w:top w:val="single" w:color="58595B" w:sz="6"/>
              <w:left w:val="nil"/>
              <w:bottom w:val="single" w:color="58595B" w:sz="6"/>
              <w:right w:val="single" w:color="58595B" w:sz="6"/>
            </w:tcBorders>
            <w:tcMar/>
            <w:vAlign w:val="top"/>
          </w:tcPr>
          <w:p w:rsidR="4F3950D6" w:rsidP="4F3950D6" w:rsidRDefault="4F3950D6" w14:paraId="58C3466D" w14:textId="5ABC65DE">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w:t>
            </w:r>
          </w:p>
        </w:tc>
        <w:tc>
          <w:tcPr>
            <w:tcW w:w="1194" w:type="dxa"/>
            <w:tcBorders>
              <w:top w:val="single" w:color="58595B" w:sz="6"/>
              <w:left w:val="single" w:color="58595B" w:sz="6"/>
              <w:bottom w:val="single" w:color="58595B" w:sz="6"/>
              <w:right w:val="single" w:color="58595B" w:sz="6"/>
            </w:tcBorders>
            <w:tcMar/>
            <w:vAlign w:val="top"/>
          </w:tcPr>
          <w:p w:rsidR="4F3950D6" w:rsidP="4F3950D6" w:rsidRDefault="4F3950D6" w14:paraId="4B2CDE4F" w14:textId="2EA68C05">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w:t>
            </w:r>
          </w:p>
        </w:tc>
      </w:tr>
      <w:tr w:rsidR="4F3950D6" w:rsidTr="4F3950D6" w14:paraId="7CCE4967">
        <w:trPr>
          <w:trHeight w:val="405"/>
        </w:trPr>
        <w:tc>
          <w:tcPr>
            <w:tcW w:w="575" w:type="dxa"/>
            <w:tcBorders>
              <w:top w:val="single" w:color="58595B" w:sz="6"/>
              <w:left w:val="single" w:color="58595B" w:sz="6"/>
              <w:bottom w:val="single" w:color="58595B" w:sz="6"/>
              <w:right w:val="single" w:color="58595B" w:sz="6"/>
            </w:tcBorders>
            <w:tcMar/>
            <w:vAlign w:val="top"/>
          </w:tcPr>
          <w:p w:rsidR="4F3950D6" w:rsidP="4F3950D6" w:rsidRDefault="4F3950D6" w14:paraId="48BB7688" w14:textId="3073A071">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7 </w:t>
            </w:r>
          </w:p>
        </w:tc>
        <w:tc>
          <w:tcPr>
            <w:tcW w:w="1900" w:type="dxa"/>
            <w:gridSpan w:val="2"/>
            <w:tcBorders>
              <w:top w:val="single" w:color="58595B" w:sz="6"/>
              <w:left w:val="single" w:color="58595B" w:sz="6"/>
              <w:bottom w:val="single" w:color="58595B" w:sz="6"/>
              <w:right w:val="single" w:color="58595B" w:sz="6"/>
            </w:tcBorders>
            <w:tcMar/>
            <w:vAlign w:val="top"/>
          </w:tcPr>
          <w:p w:rsidR="4F3950D6" w:rsidP="4F3950D6" w:rsidRDefault="4F3950D6" w14:paraId="1993EBFD" w14:textId="5D926357">
            <w:pPr>
              <w:spacing w:line="259" w:lineRule="auto"/>
              <w:rPr>
                <w:rFonts w:ascii="Arial" w:hAnsi="Arial" w:eastAsia="Arial" w:cs="Arial"/>
                <w:b w:val="0"/>
                <w:bCs w:val="0"/>
                <w:i w:val="0"/>
                <w:iCs w:val="0"/>
                <w:sz w:val="24"/>
                <w:szCs w:val="24"/>
              </w:rPr>
            </w:pPr>
            <w:r w:rsidRPr="4F3950D6" w:rsidR="4F3950D6">
              <w:rPr>
                <w:rFonts w:ascii="Arial" w:hAnsi="Arial" w:eastAsia="Arial" w:cs="Arial"/>
                <w:b w:val="0"/>
                <w:bCs w:val="0"/>
                <w:i w:val="0"/>
                <w:iCs w:val="0"/>
                <w:color w:val="3C3C3C"/>
                <w:sz w:val="24"/>
                <w:szCs w:val="24"/>
                <w:lang w:val="en-US"/>
              </w:rPr>
              <w:t xml:space="preserve"> </w:t>
            </w:r>
            <w:r w:rsidRPr="4F3950D6" w:rsidR="4F3950D6">
              <w:rPr>
                <w:rFonts w:ascii="Arial" w:hAnsi="Arial" w:eastAsia="Arial" w:cs="Arial"/>
                <w:b w:val="0"/>
                <w:bCs w:val="0"/>
                <w:i w:val="0"/>
                <w:iCs w:val="0"/>
                <w:strike w:val="0"/>
                <w:dstrike w:val="0"/>
                <w:sz w:val="24"/>
                <w:szCs w:val="24"/>
                <w:u w:val="none"/>
                <w:lang w:val="en-US"/>
              </w:rPr>
              <w:t>Developing Professional Practice in Human Resources</w:t>
            </w:r>
          </w:p>
          <w:p w:rsidR="4F3950D6" w:rsidP="4F3950D6" w:rsidRDefault="4F3950D6" w14:paraId="4288DF00" w14:textId="109EC51F">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w:t>
            </w:r>
          </w:p>
        </w:tc>
        <w:tc>
          <w:tcPr>
            <w:tcW w:w="1216" w:type="dxa"/>
            <w:tcBorders>
              <w:top w:val="single" w:color="58595B" w:sz="6"/>
              <w:left w:val="nil"/>
              <w:bottom w:val="single" w:color="58595B" w:sz="6"/>
              <w:right w:val="single" w:color="58595B" w:sz="6"/>
            </w:tcBorders>
            <w:tcMar/>
            <w:vAlign w:val="top"/>
          </w:tcPr>
          <w:p w:rsidR="4F3950D6" w:rsidP="4F3950D6" w:rsidRDefault="4F3950D6" w14:paraId="67CC0FB5" w14:textId="73DA5B54">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3.4</w:t>
            </w:r>
          </w:p>
        </w:tc>
        <w:tc>
          <w:tcPr>
            <w:tcW w:w="2639" w:type="dxa"/>
            <w:tcBorders>
              <w:top w:val="single" w:color="58595B" w:sz="6"/>
              <w:left w:val="single" w:color="58595B" w:sz="6"/>
              <w:bottom w:val="single" w:color="58595B" w:sz="6"/>
              <w:right w:val="single" w:color="58595B" w:sz="6"/>
            </w:tcBorders>
            <w:tcMar/>
            <w:vAlign w:val="top"/>
          </w:tcPr>
          <w:p w:rsidR="4F3950D6" w:rsidP="4F3950D6" w:rsidRDefault="4F3950D6" w14:paraId="22B54B6A" w14:textId="5DCBD898">
            <w:pPr>
              <w:spacing w:line="259" w:lineRule="auto"/>
              <w:jc w:val="left"/>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A section of the Bradford score with start date clip</w:t>
            </w:r>
          </w:p>
          <w:p w:rsidR="4F3950D6" w:rsidP="4F3950D6" w:rsidRDefault="4F3950D6" w14:paraId="263EF2AE" w14:textId="37930F6F">
            <w:pPr>
              <w:spacing w:line="259" w:lineRule="auto"/>
              <w:rPr>
                <w:rFonts w:ascii="Arial" w:hAnsi="Arial" w:eastAsia="Arial" w:cs="Arial"/>
                <w:b w:val="0"/>
                <w:bCs w:val="0"/>
                <w:i w:val="0"/>
                <w:iCs w:val="0"/>
                <w:color w:val="3C3C3C"/>
                <w:sz w:val="24"/>
                <w:szCs w:val="24"/>
              </w:rPr>
            </w:pPr>
          </w:p>
        </w:tc>
        <w:tc>
          <w:tcPr>
            <w:tcW w:w="999" w:type="dxa"/>
            <w:gridSpan w:val="2"/>
            <w:tcBorders>
              <w:top w:val="single" w:color="58595B" w:sz="6"/>
              <w:left w:val="single" w:color="58595B" w:sz="6"/>
              <w:bottom w:val="single" w:color="58595B" w:sz="6"/>
              <w:right w:val="single" w:color="58595B" w:sz="6"/>
            </w:tcBorders>
            <w:tcMar/>
            <w:vAlign w:val="top"/>
          </w:tcPr>
          <w:p w:rsidR="4F3950D6" w:rsidP="4F3950D6" w:rsidRDefault="4F3950D6" w14:paraId="6855574C" w14:textId="5F525BC8">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Doc7</w:t>
            </w:r>
          </w:p>
        </w:tc>
        <w:tc>
          <w:tcPr>
            <w:tcW w:w="836" w:type="dxa"/>
            <w:tcBorders>
              <w:top w:val="single" w:color="58595B" w:sz="6"/>
              <w:left w:val="nil"/>
              <w:bottom w:val="single" w:color="58595B" w:sz="6"/>
              <w:right w:val="single" w:color="58595B" w:sz="6"/>
            </w:tcBorders>
            <w:tcMar/>
            <w:vAlign w:val="top"/>
          </w:tcPr>
          <w:p w:rsidR="4F3950D6" w:rsidP="4F3950D6" w:rsidRDefault="4F3950D6" w14:paraId="116D2A74" w14:textId="51B0900C">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w:t>
            </w:r>
          </w:p>
        </w:tc>
        <w:tc>
          <w:tcPr>
            <w:tcW w:w="1194" w:type="dxa"/>
            <w:tcBorders>
              <w:top w:val="single" w:color="58595B" w:sz="6"/>
              <w:left w:val="single" w:color="58595B" w:sz="6"/>
              <w:bottom w:val="single" w:color="58595B" w:sz="6"/>
              <w:right w:val="single" w:color="58595B" w:sz="6"/>
            </w:tcBorders>
            <w:tcMar/>
            <w:vAlign w:val="top"/>
          </w:tcPr>
          <w:p w:rsidR="4F3950D6" w:rsidP="4F3950D6" w:rsidRDefault="4F3950D6" w14:paraId="627B1D50" w14:textId="193EE9F3">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w:t>
            </w:r>
          </w:p>
        </w:tc>
      </w:tr>
      <w:tr w:rsidR="4F3950D6" w:rsidTr="4F3950D6" w14:paraId="2A36FBCF">
        <w:trPr>
          <w:trHeight w:val="405"/>
        </w:trPr>
        <w:tc>
          <w:tcPr>
            <w:tcW w:w="575" w:type="dxa"/>
            <w:tcBorders>
              <w:top w:val="single" w:color="58595B" w:sz="6"/>
              <w:left w:val="single" w:color="58595B" w:sz="6"/>
              <w:bottom w:val="single" w:color="58595B" w:sz="6"/>
              <w:right w:val="single" w:color="58595B" w:sz="6"/>
            </w:tcBorders>
            <w:tcMar/>
            <w:vAlign w:val="top"/>
          </w:tcPr>
          <w:p w:rsidR="4F3950D6" w:rsidP="4F3950D6" w:rsidRDefault="4F3950D6" w14:paraId="42EC2FAC" w14:textId="2C404C42">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8</w:t>
            </w:r>
          </w:p>
        </w:tc>
        <w:tc>
          <w:tcPr>
            <w:tcW w:w="1900" w:type="dxa"/>
            <w:gridSpan w:val="2"/>
            <w:tcBorders>
              <w:top w:val="single" w:color="58595B" w:sz="6"/>
              <w:left w:val="single" w:color="58595B" w:sz="6"/>
              <w:bottom w:val="single" w:color="58595B" w:sz="6"/>
              <w:right w:val="single" w:color="58595B" w:sz="6"/>
            </w:tcBorders>
            <w:tcMar/>
            <w:vAlign w:val="top"/>
          </w:tcPr>
          <w:p w:rsidR="4F3950D6" w:rsidP="4F3950D6" w:rsidRDefault="4F3950D6" w14:paraId="273E564C" w14:textId="66D32027">
            <w:pPr>
              <w:spacing w:line="259" w:lineRule="auto"/>
              <w:rPr>
                <w:rFonts w:ascii="Arial" w:hAnsi="Arial" w:eastAsia="Arial" w:cs="Arial"/>
                <w:b w:val="0"/>
                <w:bCs w:val="0"/>
                <w:i w:val="0"/>
                <w:iCs w:val="0"/>
                <w:sz w:val="24"/>
                <w:szCs w:val="24"/>
              </w:rPr>
            </w:pPr>
            <w:r w:rsidRPr="4F3950D6" w:rsidR="4F3950D6">
              <w:rPr>
                <w:rFonts w:ascii="Arial" w:hAnsi="Arial" w:eastAsia="Arial" w:cs="Arial"/>
                <w:b w:val="0"/>
                <w:bCs w:val="0"/>
                <w:i w:val="0"/>
                <w:iCs w:val="0"/>
                <w:color w:val="3C3C3C"/>
                <w:sz w:val="24"/>
                <w:szCs w:val="24"/>
                <w:lang w:val="en-US"/>
              </w:rPr>
              <w:t xml:space="preserve"> </w:t>
            </w:r>
            <w:r w:rsidRPr="4F3950D6" w:rsidR="4F3950D6">
              <w:rPr>
                <w:rFonts w:ascii="Arial" w:hAnsi="Arial" w:eastAsia="Arial" w:cs="Arial"/>
                <w:b w:val="0"/>
                <w:bCs w:val="0"/>
                <w:i w:val="0"/>
                <w:iCs w:val="0"/>
                <w:strike w:val="0"/>
                <w:dstrike w:val="0"/>
                <w:sz w:val="24"/>
                <w:szCs w:val="24"/>
                <w:u w:val="none"/>
                <w:lang w:val="en-US"/>
              </w:rPr>
              <w:t>Developing Professional Practice in Human Resources</w:t>
            </w:r>
          </w:p>
          <w:p w:rsidR="4F3950D6" w:rsidP="4F3950D6" w:rsidRDefault="4F3950D6" w14:paraId="6E5DA7AC" w14:textId="6577693D">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w:t>
            </w:r>
          </w:p>
        </w:tc>
        <w:tc>
          <w:tcPr>
            <w:tcW w:w="1216" w:type="dxa"/>
            <w:tcBorders>
              <w:top w:val="single" w:color="58595B" w:sz="6"/>
              <w:left w:val="nil"/>
              <w:bottom w:val="single" w:color="58595B" w:sz="6"/>
              <w:right w:val="single" w:color="58595B" w:sz="6"/>
            </w:tcBorders>
            <w:tcMar/>
            <w:vAlign w:val="top"/>
          </w:tcPr>
          <w:p w:rsidR="4F3950D6" w:rsidP="4F3950D6" w:rsidRDefault="4F3950D6" w14:paraId="6667B30D" w14:textId="5330B6F1">
            <w:pPr>
              <w:spacing w:line="259" w:lineRule="auto"/>
              <w:jc w:val="left"/>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3.5</w:t>
            </w:r>
          </w:p>
        </w:tc>
        <w:tc>
          <w:tcPr>
            <w:tcW w:w="2639" w:type="dxa"/>
            <w:tcBorders>
              <w:top w:val="single" w:color="58595B" w:sz="6"/>
              <w:left w:val="single" w:color="58595B" w:sz="6"/>
              <w:bottom w:val="single" w:color="58595B" w:sz="6"/>
              <w:right w:val="single" w:color="58595B" w:sz="6"/>
            </w:tcBorders>
            <w:tcMar/>
            <w:vAlign w:val="top"/>
          </w:tcPr>
          <w:p w:rsidR="4F3950D6" w:rsidP="4F3950D6" w:rsidRDefault="4F3950D6" w14:paraId="0B0BFCC7" w14:textId="72324BCF">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Screenshot of the new implemented process that was emailed to all employees</w:t>
            </w:r>
          </w:p>
          <w:p w:rsidR="4F3950D6" w:rsidP="4F3950D6" w:rsidRDefault="4F3950D6" w14:paraId="44DC5B3E" w14:textId="2B3E5874">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w:t>
            </w:r>
          </w:p>
        </w:tc>
        <w:tc>
          <w:tcPr>
            <w:tcW w:w="999" w:type="dxa"/>
            <w:gridSpan w:val="2"/>
            <w:tcBorders>
              <w:top w:val="single" w:color="58595B" w:sz="6"/>
              <w:left w:val="single" w:color="58595B" w:sz="6"/>
              <w:bottom w:val="single" w:color="58595B" w:sz="6"/>
              <w:right w:val="single" w:color="58595B" w:sz="6"/>
            </w:tcBorders>
            <w:tcMar/>
            <w:vAlign w:val="top"/>
          </w:tcPr>
          <w:p w:rsidR="4F3950D6" w:rsidP="4F3950D6" w:rsidRDefault="4F3950D6" w14:paraId="169A7751" w14:textId="38165C90">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Doc8</w:t>
            </w:r>
          </w:p>
        </w:tc>
        <w:tc>
          <w:tcPr>
            <w:tcW w:w="836" w:type="dxa"/>
            <w:tcBorders>
              <w:top w:val="single" w:color="58595B" w:sz="6"/>
              <w:left w:val="nil"/>
              <w:bottom w:val="single" w:color="58595B" w:sz="6"/>
              <w:right w:val="single" w:color="58595B" w:sz="6"/>
            </w:tcBorders>
            <w:tcMar/>
            <w:vAlign w:val="top"/>
          </w:tcPr>
          <w:p w:rsidR="4F3950D6" w:rsidP="4F3950D6" w:rsidRDefault="4F3950D6" w14:paraId="378A9F51" w14:textId="78A4FBC9">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w:t>
            </w:r>
          </w:p>
        </w:tc>
        <w:tc>
          <w:tcPr>
            <w:tcW w:w="1194" w:type="dxa"/>
            <w:tcBorders>
              <w:top w:val="single" w:color="58595B" w:sz="6"/>
              <w:left w:val="single" w:color="58595B" w:sz="6"/>
              <w:bottom w:val="single" w:color="58595B" w:sz="6"/>
              <w:right w:val="single" w:color="58595B" w:sz="6"/>
            </w:tcBorders>
            <w:tcMar/>
            <w:vAlign w:val="top"/>
          </w:tcPr>
          <w:p w:rsidR="4F3950D6" w:rsidP="4F3950D6" w:rsidRDefault="4F3950D6" w14:paraId="35BE5DE7" w14:textId="28D5FDE5">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 </w:t>
            </w:r>
          </w:p>
        </w:tc>
      </w:tr>
      <w:tr w:rsidR="4F3950D6" w:rsidTr="4F3950D6" w14:paraId="6B09777C">
        <w:trPr>
          <w:trHeight w:val="300"/>
        </w:trPr>
        <w:tc>
          <w:tcPr>
            <w:tcW w:w="9359" w:type="dxa"/>
            <w:gridSpan w:val="9"/>
            <w:tcBorders>
              <w:top w:val="single" w:color="58595B" w:sz="6"/>
              <w:left w:val="single" w:color="58595B" w:sz="6"/>
              <w:bottom w:val="single" w:color="58595B" w:sz="6"/>
              <w:right w:val="single" w:color="58595B" w:sz="6"/>
            </w:tcBorders>
            <w:shd w:val="clear" w:color="auto" w:fill="DBD3E5"/>
            <w:tcMar/>
            <w:vAlign w:val="top"/>
          </w:tcPr>
          <w:p w:rsidR="4F3950D6" w:rsidP="4F3950D6" w:rsidRDefault="4F3950D6" w14:paraId="06B134A8" w14:textId="2AAFF8D5">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1"/>
                <w:bCs w:val="1"/>
                <w:i w:val="0"/>
                <w:iCs w:val="0"/>
                <w:color w:val="3C3C3C"/>
                <w:sz w:val="24"/>
                <w:szCs w:val="24"/>
                <w:lang w:val="en-US"/>
              </w:rPr>
              <w:t>Candidate declaration:</w:t>
            </w:r>
          </w:p>
        </w:tc>
      </w:tr>
      <w:tr w:rsidR="4F3950D6" w:rsidTr="4F3950D6" w14:paraId="2AB5B8D7">
        <w:trPr>
          <w:trHeight w:val="3180"/>
        </w:trPr>
        <w:tc>
          <w:tcPr>
            <w:tcW w:w="9359" w:type="dxa"/>
            <w:gridSpan w:val="9"/>
            <w:tcBorders>
              <w:top w:val="single" w:color="58595B" w:sz="6"/>
              <w:left w:val="single" w:color="58595B" w:sz="6"/>
              <w:bottom w:val="single" w:color="58595B" w:sz="6"/>
              <w:right w:val="single" w:color="58595B" w:sz="6"/>
            </w:tcBorders>
            <w:tcMar/>
            <w:vAlign w:val="top"/>
          </w:tcPr>
          <w:p w:rsidR="4F3950D6" w:rsidP="4F3950D6" w:rsidRDefault="4F3950D6" w14:paraId="7A4FB720" w14:textId="05A2D3AD">
            <w:pPr>
              <w:pStyle w:val="ListParagraph"/>
              <w:numPr>
                <w:ilvl w:val="0"/>
                <w:numId w:val="5"/>
              </w:numPr>
              <w:spacing w:after="160" w:line="259" w:lineRule="auto"/>
              <w:rPr>
                <w:rFonts w:ascii="Arial" w:hAnsi="Arial" w:eastAsia="Arial" w:cs="Arial" w:asciiTheme="minorAscii" w:hAnsiTheme="minorAscii" w:eastAsiaTheme="minorAscii" w:cstheme="minorAscii"/>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 xml:space="preserve">I confirm that the work/evidence presented for assessment is my own unaided work. </w:t>
            </w:r>
          </w:p>
          <w:p w:rsidR="4F3950D6" w:rsidP="4F3950D6" w:rsidRDefault="4F3950D6" w14:paraId="6A5D1207" w14:textId="5C6E49B8">
            <w:pPr>
              <w:pStyle w:val="ListParagraph"/>
              <w:numPr>
                <w:ilvl w:val="0"/>
                <w:numId w:val="5"/>
              </w:numPr>
              <w:spacing w:after="160" w:line="259" w:lineRule="auto"/>
              <w:rPr>
                <w:rFonts w:ascii="Arial" w:hAnsi="Arial" w:eastAsia="Arial" w:cs="Arial" w:asciiTheme="minorAscii" w:hAnsiTheme="minorAscii" w:eastAsiaTheme="minorAscii" w:cstheme="minorAscii"/>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rsidR="4F3950D6" w:rsidP="4F3950D6" w:rsidRDefault="4F3950D6" w14:paraId="207F6832" w14:textId="5FA112FE">
            <w:pPr>
              <w:pStyle w:val="ListParagraph"/>
              <w:numPr>
                <w:ilvl w:val="0"/>
                <w:numId w:val="5"/>
              </w:numPr>
              <w:spacing w:after="160" w:line="259" w:lineRule="auto"/>
              <w:rPr>
                <w:rFonts w:ascii="Arial" w:hAnsi="Arial" w:eastAsia="Arial" w:cs="Arial" w:asciiTheme="minorAscii" w:hAnsiTheme="minorAscii" w:eastAsiaTheme="minorAscii" w:cstheme="minorAscii"/>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I agree to this work being subjected to scrutiny by textual analysis software if required.</w:t>
            </w:r>
          </w:p>
          <w:p w:rsidR="4F3950D6" w:rsidP="4F3950D6" w:rsidRDefault="4F3950D6" w14:paraId="06DDED1A" w14:textId="0E718F3C">
            <w:pPr>
              <w:pStyle w:val="ListParagraph"/>
              <w:numPr>
                <w:ilvl w:val="0"/>
                <w:numId w:val="5"/>
              </w:numPr>
              <w:spacing w:after="160" w:line="259" w:lineRule="auto"/>
              <w:rPr>
                <w:rFonts w:ascii="Arial" w:hAnsi="Arial" w:eastAsia="Arial" w:cs="Arial" w:asciiTheme="minorAscii" w:hAnsiTheme="minorAscii" w:eastAsiaTheme="minorAscii" w:cstheme="minorAscii"/>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I understand that my work may be used for future academic/quality assurance purposes in accordance with the provisions of the Data Protection Act 1998.</w:t>
            </w:r>
          </w:p>
          <w:p w:rsidR="4F3950D6" w:rsidP="4F3950D6" w:rsidRDefault="4F3950D6" w14:paraId="700FA9D7" w14:textId="7B41E101">
            <w:pPr>
              <w:pStyle w:val="ListParagraph"/>
              <w:numPr>
                <w:ilvl w:val="0"/>
                <w:numId w:val="5"/>
              </w:numPr>
              <w:spacing w:after="160" w:line="259" w:lineRule="auto"/>
              <w:rPr>
                <w:rFonts w:ascii="Arial" w:hAnsi="Arial" w:eastAsia="Arial" w:cs="Arial" w:asciiTheme="minorAscii" w:hAnsiTheme="minorAscii" w:eastAsiaTheme="minorAscii" w:cstheme="minorAscii"/>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I understand that the work/evidence submitted for assessment may not be returned to me and that I have retained a copy for my records.</w:t>
            </w:r>
          </w:p>
          <w:p w:rsidR="4F3950D6" w:rsidP="4F3950D6" w:rsidRDefault="4F3950D6" w14:paraId="05404A7C" w14:textId="0D9E16CC">
            <w:pPr>
              <w:pStyle w:val="ListParagraph"/>
              <w:numPr>
                <w:ilvl w:val="0"/>
                <w:numId w:val="5"/>
              </w:numPr>
              <w:spacing w:after="160" w:line="259" w:lineRule="auto"/>
              <w:rPr>
                <w:rFonts w:ascii="Arial" w:hAnsi="Arial" w:eastAsia="Arial" w:cs="Arial" w:asciiTheme="minorAscii" w:hAnsiTheme="minorAscii" w:eastAsiaTheme="minorAscii" w:cstheme="minorAscii"/>
                <w:b w:val="0"/>
                <w:bCs w:val="0"/>
                <w:i w:val="0"/>
                <w:iCs w:val="0"/>
                <w:color w:val="3C3C3C"/>
                <w:sz w:val="24"/>
                <w:szCs w:val="24"/>
              </w:rPr>
            </w:pPr>
            <w:r w:rsidRPr="4F3950D6" w:rsidR="4F3950D6">
              <w:rPr>
                <w:rFonts w:ascii="Arial" w:hAnsi="Arial" w:eastAsia="Arial" w:cs="Arial"/>
                <w:b w:val="0"/>
                <w:bCs w:val="0"/>
                <w:i w:val="0"/>
                <w:iCs w:val="0"/>
                <w:color w:val="3C3C3C"/>
                <w:sz w:val="24"/>
                <w:szCs w:val="24"/>
                <w:lang w:val="en-US"/>
              </w:rPr>
              <w:t>I understand that until such time as the assessment grade has been ratified through internal and external quality assurance processes it is not final.</w:t>
            </w:r>
          </w:p>
        </w:tc>
      </w:tr>
      <w:tr w:rsidR="4F3950D6" w:rsidTr="4F3950D6" w14:paraId="54E55C2B">
        <w:trPr>
          <w:trHeight w:val="300"/>
        </w:trPr>
        <w:tc>
          <w:tcPr>
            <w:tcW w:w="1476" w:type="dxa"/>
            <w:gridSpan w:val="2"/>
            <w:tcBorders>
              <w:top w:val="single" w:color="58595B" w:sz="6"/>
              <w:left w:val="single" w:color="58595B" w:sz="6"/>
              <w:bottom w:val="single" w:color="58595B" w:sz="6"/>
              <w:right w:val="single" w:color="58595B" w:sz="6"/>
            </w:tcBorders>
            <w:shd w:val="clear" w:color="auto" w:fill="DBD3E5"/>
            <w:tcMar/>
            <w:vAlign w:val="center"/>
          </w:tcPr>
          <w:p w:rsidR="4F3950D6" w:rsidP="4F3950D6" w:rsidRDefault="4F3950D6" w14:paraId="2150393C" w14:textId="4365A69C">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1"/>
                <w:bCs w:val="1"/>
                <w:i w:val="0"/>
                <w:iCs w:val="0"/>
                <w:color w:val="3C3C3C"/>
                <w:sz w:val="24"/>
                <w:szCs w:val="24"/>
                <w:lang w:val="en-US"/>
              </w:rPr>
              <w:t>Signature:</w:t>
            </w:r>
          </w:p>
        </w:tc>
        <w:tc>
          <w:tcPr>
            <w:tcW w:w="5049" w:type="dxa"/>
            <w:gridSpan w:val="4"/>
            <w:tcBorders>
              <w:top w:val="nil" w:color="58595B" w:sz="6"/>
              <w:left w:val="nil"/>
              <w:bottom w:val="single" w:color="58595B" w:sz="6"/>
              <w:right w:val="single" w:color="58595B" w:sz="6"/>
            </w:tcBorders>
            <w:tcMar/>
            <w:vAlign w:val="center"/>
          </w:tcPr>
          <w:p w:rsidR="4F3950D6" w:rsidP="4F3950D6" w:rsidRDefault="4F3950D6" w14:paraId="473F0F97" w14:textId="6DC3A017">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1"/>
                <w:bCs w:val="1"/>
                <w:i w:val="0"/>
                <w:iCs w:val="0"/>
                <w:color w:val="3C3C3C"/>
                <w:sz w:val="24"/>
                <w:szCs w:val="24"/>
                <w:lang w:val="en-US"/>
              </w:rPr>
              <w:t xml:space="preserve"> A.Milsom</w:t>
            </w:r>
          </w:p>
        </w:tc>
        <w:tc>
          <w:tcPr>
            <w:tcW w:w="804" w:type="dxa"/>
            <w:tcBorders>
              <w:top w:val="nil" w:color="58595B" w:sz="6"/>
              <w:left w:val="nil"/>
              <w:bottom w:val="single" w:color="58595B" w:sz="6"/>
              <w:right w:val="single" w:color="58595B" w:sz="6"/>
            </w:tcBorders>
            <w:shd w:val="clear" w:color="auto" w:fill="DBD3E5"/>
            <w:tcMar/>
            <w:vAlign w:val="center"/>
          </w:tcPr>
          <w:p w:rsidR="4F3950D6" w:rsidP="4F3950D6" w:rsidRDefault="4F3950D6" w14:paraId="2CD0A945" w14:textId="48A334AC">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1"/>
                <w:bCs w:val="1"/>
                <w:i w:val="0"/>
                <w:iCs w:val="0"/>
                <w:color w:val="3C3C3C"/>
                <w:sz w:val="24"/>
                <w:szCs w:val="24"/>
                <w:lang w:val="en-US"/>
              </w:rPr>
              <w:t>Date:</w:t>
            </w:r>
          </w:p>
        </w:tc>
        <w:tc>
          <w:tcPr>
            <w:tcW w:w="2030" w:type="dxa"/>
            <w:gridSpan w:val="2"/>
            <w:tcBorders>
              <w:top w:val="nil" w:color="58595B" w:sz="6"/>
              <w:left w:val="single" w:color="58595B" w:sz="6"/>
              <w:bottom w:val="single" w:color="58595B" w:sz="6"/>
              <w:right w:val="single" w:color="58595B" w:sz="6"/>
            </w:tcBorders>
            <w:tcMar/>
            <w:vAlign w:val="center"/>
          </w:tcPr>
          <w:p w:rsidR="4F3950D6" w:rsidP="4F3950D6" w:rsidRDefault="4F3950D6" w14:paraId="0497BCF2" w14:textId="716A394C">
            <w:pPr>
              <w:spacing w:line="259" w:lineRule="auto"/>
              <w:rPr>
                <w:rFonts w:ascii="Arial" w:hAnsi="Arial" w:eastAsia="Arial" w:cs="Arial"/>
                <w:b w:val="0"/>
                <w:bCs w:val="0"/>
                <w:i w:val="0"/>
                <w:iCs w:val="0"/>
                <w:color w:val="3C3C3C"/>
                <w:sz w:val="24"/>
                <w:szCs w:val="24"/>
              </w:rPr>
            </w:pPr>
            <w:r w:rsidRPr="4F3950D6" w:rsidR="4F3950D6">
              <w:rPr>
                <w:rFonts w:ascii="Arial" w:hAnsi="Arial" w:eastAsia="Arial" w:cs="Arial"/>
                <w:b w:val="1"/>
                <w:bCs w:val="1"/>
                <w:i w:val="0"/>
                <w:iCs w:val="0"/>
                <w:color w:val="3C3C3C"/>
                <w:sz w:val="24"/>
                <w:szCs w:val="24"/>
                <w:lang w:val="en-US"/>
              </w:rPr>
              <w:t>16.12.2020</w:t>
            </w:r>
          </w:p>
        </w:tc>
      </w:tr>
    </w:tbl>
    <w:p w:rsidR="4F3950D6" w:rsidP="4F3950D6" w:rsidRDefault="4F3950D6" w14:paraId="3932BFC9" w14:textId="476FEBCE">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p>
    <w:p w:rsidR="4F3950D6" w:rsidP="4F3950D6" w:rsidRDefault="4F3950D6" w14:paraId="145B71DA" w14:textId="4C000415">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p>
    <w:p w:rsidR="4F3950D6" w:rsidP="4F3950D6" w:rsidRDefault="4F3950D6" w14:paraId="1A51A718" w14:textId="2886CC41">
      <w:pPr>
        <w:spacing w:before="40" w:after="0" w:line="259" w:lineRule="auto"/>
        <w:rPr>
          <w:rFonts w:ascii="Calibri Light" w:hAnsi="Calibri Light" w:eastAsia="Calibri Light" w:cs="Calibri Light"/>
          <w:b w:val="0"/>
          <w:bCs w:val="0"/>
          <w:i w:val="0"/>
          <w:iCs w:val="0"/>
          <w:noProof w:val="0"/>
          <w:color w:val="1F3763"/>
          <w:sz w:val="24"/>
          <w:szCs w:val="24"/>
          <w:lang w:val="en-US"/>
        </w:rPr>
      </w:pPr>
    </w:p>
    <w:p w:rsidR="4F3950D6" w:rsidP="4F3950D6" w:rsidRDefault="4F3950D6" w14:paraId="7891DAEC" w14:textId="2732D37D">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p>
    <w:p w:rsidR="4F3950D6" w:rsidP="4F3950D6" w:rsidRDefault="4F3950D6" w14:paraId="329DDD73" w14:textId="52801AD4">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p>
    <w:p w:rsidR="4F3950D6" w:rsidP="4F3950D6" w:rsidRDefault="4F3950D6" w14:paraId="4D9C8376" w14:textId="209FFCE7">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p>
    <w:p w:rsidR="4F3950D6" w:rsidP="4F3950D6" w:rsidRDefault="4F3950D6" w14:paraId="4708BC34" w14:textId="20149AE3">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p>
    <w:p w:rsidR="4F3950D6" w:rsidP="4F3950D6" w:rsidRDefault="4F3950D6" w14:paraId="61A82074" w14:textId="7E8131E6">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p>
    <w:p w:rsidR="4F3950D6" w:rsidP="4F3950D6" w:rsidRDefault="4F3950D6" w14:paraId="1C4415AD" w14:textId="670C8120">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p>
    <w:p w:rsidR="4F3950D6" w:rsidP="4F3950D6" w:rsidRDefault="4F3950D6" w14:paraId="282E295C" w14:textId="1EE439D8">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p>
    <w:p w:rsidR="7B66CF5B" w:rsidP="4F3950D6" w:rsidRDefault="7B66CF5B" w14:paraId="6A3478A0" w14:textId="5C711A40">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r>
        <w:br w:type="page"/>
      </w:r>
    </w:p>
    <w:p w:rsidR="4F3950D6" w:rsidP="4F3950D6" w:rsidRDefault="4F3950D6" w14:paraId="03671659" w14:textId="4A1055F1">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p>
    <w:p w:rsidR="4F3950D6" w:rsidP="4F3950D6" w:rsidRDefault="4F3950D6" w14:paraId="5698EDF6" w14:textId="5AF449BA">
      <w:pPr>
        <w:spacing w:before="40" w:after="0" w:line="259" w:lineRule="auto"/>
        <w:rPr>
          <w:rFonts w:ascii="Arial" w:hAnsi="Arial" w:eastAsia="Arial" w:cs="Arial"/>
          <w:b w:val="0"/>
          <w:bCs w:val="0"/>
          <w:i w:val="0"/>
          <w:iCs w:val="0"/>
          <w:noProof w:val="0"/>
          <w:color w:val="1F3763"/>
          <w:sz w:val="24"/>
          <w:szCs w:val="24"/>
          <w:lang w:val="en-US"/>
        </w:rPr>
      </w:pPr>
    </w:p>
    <w:p w:rsidR="7B66CF5B" w:rsidP="4F3950D6" w:rsidRDefault="7B66CF5B" w14:paraId="2758EFF4" w14:textId="0BF22A74">
      <w:pPr>
        <w:pStyle w:val="Heading3"/>
        <w:spacing w:before="40" w:after="0" w:line="259" w:lineRule="auto"/>
        <w:rPr>
          <w:rFonts w:ascii="Arial" w:hAnsi="Arial" w:eastAsia="Arial" w:cs="Arial"/>
          <w:b w:val="0"/>
          <w:bCs w:val="0"/>
          <w:i w:val="0"/>
          <w:iCs w:val="0"/>
          <w:noProof w:val="0"/>
          <w:color w:val="1F3763"/>
          <w:sz w:val="24"/>
          <w:szCs w:val="24"/>
          <w:lang w:val="en-US"/>
        </w:rPr>
      </w:pPr>
      <w:r w:rsidRPr="4F3950D6" w:rsidR="7B66CF5B">
        <w:rPr>
          <w:rFonts w:ascii="Arial" w:hAnsi="Arial" w:eastAsia="Arial" w:cs="Arial"/>
          <w:b w:val="1"/>
          <w:bCs w:val="1"/>
          <w:i w:val="0"/>
          <w:iCs w:val="0"/>
          <w:strike w:val="0"/>
          <w:dstrike w:val="0"/>
          <w:noProof w:val="0"/>
          <w:color w:val="1F3763"/>
          <w:sz w:val="24"/>
          <w:szCs w:val="24"/>
          <w:u w:val="single"/>
          <w:lang w:val="en-US"/>
        </w:rPr>
        <w:t>Developing Professional Practice in Human Resources</w:t>
      </w:r>
    </w:p>
    <w:p w:rsidR="4F3950D6" w:rsidP="4F3950D6" w:rsidRDefault="4F3950D6" w14:paraId="0BCA251A" w14:textId="1126CD54">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p>
    <w:p w:rsidR="7B66CF5B" w:rsidP="4F3950D6" w:rsidRDefault="7B66CF5B" w14:paraId="1605EF5D" w14:textId="6D648E1E">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7B66CF5B">
        <w:rPr>
          <w:rFonts w:ascii="Arial" w:hAnsi="Arial" w:eastAsia="Arial" w:cs="Arial"/>
          <w:b w:val="1"/>
          <w:bCs w:val="1"/>
          <w:i w:val="0"/>
          <w:iCs w:val="0"/>
          <w:strike w:val="0"/>
          <w:dstrike w:val="0"/>
          <w:noProof w:val="0"/>
          <w:color w:val="000000" w:themeColor="text1" w:themeTint="FF" w:themeShade="FF"/>
          <w:sz w:val="24"/>
          <w:szCs w:val="24"/>
          <w:u w:val="single"/>
          <w:lang w:val="en-US"/>
        </w:rPr>
        <w:t>Be Able to Manage Self and Workload to Meet Performance Requirements</w:t>
      </w:r>
    </w:p>
    <w:p w:rsidR="7B66CF5B" w:rsidP="4F3950D6" w:rsidRDefault="7B66CF5B" w14:paraId="673B1EA1" w14:textId="2E3F8BC3">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7B66CF5B">
        <w:rPr>
          <w:rFonts w:ascii="Arial" w:hAnsi="Arial" w:eastAsia="Arial" w:cs="Arial"/>
          <w:b w:val="0"/>
          <w:bCs w:val="0"/>
          <w:i w:val="0"/>
          <w:iCs w:val="0"/>
          <w:strike w:val="0"/>
          <w:dstrike w:val="0"/>
          <w:noProof w:val="0"/>
          <w:color w:val="000000" w:themeColor="text1" w:themeTint="FF" w:themeShade="FF"/>
          <w:sz w:val="24"/>
          <w:szCs w:val="24"/>
          <w:u w:val="single"/>
          <w:lang w:val="en-US"/>
        </w:rPr>
        <w:t>Assessment Two Activity Three</w:t>
      </w:r>
    </w:p>
    <w:p w:rsidR="7B66CF5B" w:rsidP="4F3950D6" w:rsidRDefault="7B66CF5B" w14:paraId="4E561A62" w14:textId="2E565DF6">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7B66CF5B">
        <w:rPr>
          <w:rFonts w:ascii="Arial" w:hAnsi="Arial" w:eastAsia="Arial" w:cs="Arial"/>
          <w:b w:val="0"/>
          <w:bCs w:val="0"/>
          <w:i w:val="0"/>
          <w:iCs w:val="0"/>
          <w:strike w:val="0"/>
          <w:dstrike w:val="0"/>
          <w:noProof w:val="0"/>
          <w:color w:val="000000" w:themeColor="text1" w:themeTint="FF" w:themeShade="FF"/>
          <w:sz w:val="24"/>
          <w:szCs w:val="24"/>
          <w:u w:val="single"/>
          <w:lang w:val="en-US"/>
        </w:rPr>
        <w:t>3.1 Introduction</w:t>
      </w:r>
    </w:p>
    <w:p w:rsidR="7B66CF5B" w:rsidP="4F3950D6" w:rsidRDefault="7B66CF5B" w14:paraId="242E40FC" w14:textId="75276D69">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Whereas years ago, an HR role would usually consist of mainly admin tasks and little management. Now, with the focus of many companies trying to get most of their staff it is common to see HR professionals managing or taking part in projects. As well as completing projects independently. Projects tend to follow a five-step sequence, these are: initiation and conception, planning, launch and execution, monitoring and control and project closure (John and Perkins, 2016).</w:t>
      </w:r>
    </w:p>
    <w:p w:rsidR="7B66CF5B" w:rsidP="4F3950D6" w:rsidRDefault="7B66CF5B" w14:paraId="1217BA8C" w14:textId="5E875D72">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I started looking into the recondense of absence and absence policies and decided to follow the five-step sequence previously mentioned to navigate my way through the project. This gave me a clear path to what was needed and the next steps that I had to take.</w:t>
      </w:r>
    </w:p>
    <w:p w:rsidR="7B66CF5B" w:rsidP="4F3950D6" w:rsidRDefault="7B66CF5B" w14:paraId="6BF7678E" w14:textId="5B4E868C">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7B66CF5B">
        <w:rPr>
          <w:rFonts w:ascii="Arial" w:hAnsi="Arial" w:eastAsia="Arial" w:cs="Arial"/>
          <w:b w:val="0"/>
          <w:bCs w:val="0"/>
          <w:i w:val="0"/>
          <w:iCs w:val="0"/>
          <w:strike w:val="0"/>
          <w:dstrike w:val="0"/>
          <w:noProof w:val="0"/>
          <w:color w:val="000000" w:themeColor="text1" w:themeTint="FF" w:themeShade="FF"/>
          <w:sz w:val="24"/>
          <w:szCs w:val="24"/>
          <w:u w:val="single"/>
          <w:lang w:val="en-US"/>
        </w:rPr>
        <w:t>3.2 Initiation</w:t>
      </w:r>
    </w:p>
    <w:p w:rsidR="7B66CF5B" w:rsidP="4F3950D6" w:rsidRDefault="7B66CF5B" w14:paraId="5DF3FB4E" w14:textId="37C09C49">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course of concern started over absence when a small survey was conducted among the engineers. The results from this showed that employees were confused about what to do if they needed to be absence as no process had officially been distributed. When I investigated further it was clear that no process had been implemented and needed immediate attention. Aside from this, the directors of the business had also mentioned concerns about the lack of recondense in line with absence as no one had really taken ownership of the matter. </w:t>
      </w:r>
    </w:p>
    <w:p w:rsidR="7B66CF5B" w:rsidP="4F3950D6" w:rsidRDefault="7B66CF5B" w14:paraId="4A1057B6" w14:textId="1C0E35CD">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This was largely to blame because of the growth rate in the company. As the company had started as a small business with a three-man crew and had increased rapidly to a medium size business that covers the whole country of Wales and with a staff count of 40 plus. It was clear that for a long time the company has been taking the fire-fighter approach and spending more time being reactive rather than proactive. Recruitment had mainly taken place with engineers rather than office staff and as a result of this when I started there were a lot of backlogs to go through.</w:t>
      </w:r>
    </w:p>
    <w:p w:rsidR="7B66CF5B" w:rsidP="4F3950D6" w:rsidRDefault="7B66CF5B" w14:paraId="2F418A05" w14:textId="0CD7BCEA">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When I started researching what the company had been doing in terms of sickness prior to this investigation, I found that the only action that was taking if someone called in absence was a note on a calendar. There was also nothing implemented in terms of ‘return to work’ forms to make sure that the staff were fit for work and to try preventing from reoccurring absences.</w:t>
      </w:r>
    </w:p>
    <w:p w:rsidR="7B66CF5B" w:rsidP="4F3950D6" w:rsidRDefault="7B66CF5B" w14:paraId="2542D10B" w14:textId="2301D82D">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7B66CF5B">
        <w:rPr>
          <w:rFonts w:ascii="Arial" w:hAnsi="Arial" w:eastAsia="Arial" w:cs="Arial"/>
          <w:b w:val="0"/>
          <w:bCs w:val="0"/>
          <w:i w:val="0"/>
          <w:iCs w:val="0"/>
          <w:strike w:val="0"/>
          <w:dstrike w:val="0"/>
          <w:noProof w:val="0"/>
          <w:color w:val="000000" w:themeColor="text1" w:themeTint="FF" w:themeShade="FF"/>
          <w:sz w:val="24"/>
          <w:szCs w:val="24"/>
          <w:u w:val="single"/>
          <w:lang w:val="en-US"/>
        </w:rPr>
        <w:t>3.3 Planning</w:t>
      </w:r>
    </w:p>
    <w:p w:rsidR="7B66CF5B" w:rsidP="4F3950D6" w:rsidRDefault="7B66CF5B" w14:paraId="6B6AB144" w14:textId="608037E1">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I started with a time management plan. I wanted to give myself ample time to be able to complete the research necessary and to be able to make clear and decisive decisions. It is suggested that people who can make decisive decisions are able to use the knowledge that they know, information collected and constructively implement it into the organisation (CIPD, 2013). Whilst trying to put these reasonings at the focus of my intentions, I was also aware of other duties that potentially could get neglected if time was not managed reasonably.</w:t>
      </w:r>
    </w:p>
    <w:p w:rsidR="7B66CF5B" w:rsidP="4F3950D6" w:rsidRDefault="7B66CF5B" w14:paraId="1E1C9695" w14:textId="250678FC">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Due to the busy nature of the workplace, it was only possible to manage my time using the calendar on the work drive (Doc1). As I tend to have multiple meetings a day that can often change in times, research had to be fitted in around other commitments and would often be taken home to research. However, there was a monthly meeting scheduled between the commercial director and I that didn’t change the times or days.</w:t>
      </w:r>
    </w:p>
    <w:p w:rsidR="7B66CF5B" w:rsidP="4F3950D6" w:rsidRDefault="7B66CF5B" w14:paraId="686134AA" w14:textId="612A57FE">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7B66CF5B">
        <w:rPr>
          <w:rFonts w:ascii="Arial" w:hAnsi="Arial" w:eastAsia="Arial" w:cs="Arial"/>
          <w:b w:val="0"/>
          <w:bCs w:val="0"/>
          <w:i w:val="0"/>
          <w:iCs w:val="0"/>
          <w:strike w:val="0"/>
          <w:dstrike w:val="0"/>
          <w:noProof w:val="0"/>
          <w:color w:val="000000" w:themeColor="text1" w:themeTint="FF" w:themeShade="FF"/>
          <w:sz w:val="24"/>
          <w:szCs w:val="24"/>
          <w:u w:val="single"/>
          <w:lang w:val="en-US"/>
        </w:rPr>
        <w:t>3.3 Doc1</w:t>
      </w:r>
    </w:p>
    <w:p w:rsidR="7B66CF5B" w:rsidP="4F3950D6" w:rsidRDefault="7B66CF5B" w14:paraId="4CAAF248" w14:textId="62FCC5F6">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r w:rsidR="7B66CF5B">
        <w:drawing>
          <wp:inline wp14:editId="136D1D56" wp14:anchorId="73E475C6">
            <wp:extent cx="5734052" cy="3505200"/>
            <wp:effectExtent l="0" t="0" r="0" b="0"/>
            <wp:docPr id="2095953429" name="" title=""/>
            <wp:cNvGraphicFramePr>
              <a:graphicFrameLocks noChangeAspect="1"/>
            </wp:cNvGraphicFramePr>
            <a:graphic>
              <a:graphicData uri="http://schemas.openxmlformats.org/drawingml/2006/picture">
                <pic:pic>
                  <pic:nvPicPr>
                    <pic:cNvPr id="0" name=""/>
                    <pic:cNvPicPr/>
                  </pic:nvPicPr>
                  <pic:blipFill>
                    <a:blip r:embed="Ra3a464e572904eb8">
                      <a:extLst>
                        <a:ext xmlns:a="http://schemas.openxmlformats.org/drawingml/2006/main" uri="{28A0092B-C50C-407E-A947-70E740481C1C}">
                          <a14:useLocalDpi val="0"/>
                        </a:ext>
                      </a:extLst>
                    </a:blip>
                    <a:stretch>
                      <a:fillRect/>
                    </a:stretch>
                  </pic:blipFill>
                  <pic:spPr>
                    <a:xfrm>
                      <a:off x="0" y="0"/>
                      <a:ext cx="5734052" cy="3505200"/>
                    </a:xfrm>
                    <a:prstGeom prst="rect">
                      <a:avLst/>
                    </a:prstGeom>
                  </pic:spPr>
                </pic:pic>
              </a:graphicData>
            </a:graphic>
          </wp:inline>
        </w:drawing>
      </w:r>
    </w:p>
    <w:p w:rsidR="7B66CF5B" w:rsidP="4F3950D6" w:rsidRDefault="7B66CF5B" w14:paraId="043FBE1A" w14:textId="475354AE">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Included in my time schedule were monthly meetings with the commercial director where we would discuss my progress in the project, my findings, what steps I am taking and set time goals for the upcoming weeks. Initially I found that it was important to have an interview with the director to find out the concerns he felt were occurring due to the lack of recondense of absence. It was also important to find out what approaches have been taken in measuring absences before. It is of the upmost importance that the views and concerns of various stakeholders are understood (Anderson, 2013). </w:t>
      </w:r>
    </w:p>
    <w:p w:rsidR="7B66CF5B" w:rsidP="4F3950D6" w:rsidRDefault="7B66CF5B" w14:paraId="41CD6D18" w14:textId="280F3C47">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The initial session took more of a conversational approach in which we made a brainstorming diagram to discover the potential problems that could be surrounding the poor absence record in the company. Taking this approach seemed more natural due to a friendly relationship between us both and meant that I could really listen to and understand his theories and opinions. It is primarily important in an interview for the HR profession to listen and to understand what the interviewee is saying (Horn, 2012, pg 100).</w:t>
      </w:r>
    </w:p>
    <w:p w:rsidR="7B66CF5B" w:rsidP="4F3950D6" w:rsidRDefault="7B66CF5B" w14:paraId="755CAECD" w14:textId="4D3F2F35">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7B66CF5B">
        <w:rPr>
          <w:rFonts w:ascii="Arial" w:hAnsi="Arial" w:eastAsia="Arial" w:cs="Arial"/>
          <w:b w:val="0"/>
          <w:bCs w:val="0"/>
          <w:i w:val="0"/>
          <w:iCs w:val="0"/>
          <w:strike w:val="0"/>
          <w:dstrike w:val="0"/>
          <w:noProof w:val="0"/>
          <w:color w:val="000000" w:themeColor="text1" w:themeTint="FF" w:themeShade="FF"/>
          <w:sz w:val="24"/>
          <w:szCs w:val="24"/>
          <w:u w:val="single"/>
          <w:lang w:val="en-US"/>
        </w:rPr>
        <w:t>3.3 Doc2</w:t>
      </w:r>
    </w:p>
    <w:p w:rsidR="7B66CF5B" w:rsidP="4F3950D6" w:rsidRDefault="7B66CF5B" w14:paraId="6CABB826" w14:textId="496016B1">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r w:rsidR="7B66CF5B">
        <w:drawing>
          <wp:inline wp14:editId="094E6AB2" wp14:anchorId="2AF143E2">
            <wp:extent cx="5876926" cy="5886450"/>
            <wp:effectExtent l="0" t="0" r="0" b="0"/>
            <wp:docPr id="2095953429" name="" title=""/>
            <wp:cNvGraphicFramePr>
              <a:graphicFrameLocks noChangeAspect="1"/>
            </wp:cNvGraphicFramePr>
            <a:graphic>
              <a:graphicData uri="http://schemas.openxmlformats.org/drawingml/2006/picture">
                <pic:pic>
                  <pic:nvPicPr>
                    <pic:cNvPr id="0" name=""/>
                    <pic:cNvPicPr/>
                  </pic:nvPicPr>
                  <pic:blipFill>
                    <a:blip r:embed="Rd327811a396146e9">
                      <a:extLst>
                        <a:ext xmlns:a="http://schemas.openxmlformats.org/drawingml/2006/main" uri="{28A0092B-C50C-407E-A947-70E740481C1C}">
                          <a14:useLocalDpi val="0"/>
                        </a:ext>
                      </a:extLst>
                    </a:blip>
                    <a:stretch>
                      <a:fillRect/>
                    </a:stretch>
                  </pic:blipFill>
                  <pic:spPr>
                    <a:xfrm>
                      <a:off x="0" y="0"/>
                      <a:ext cx="5876926" cy="5886450"/>
                    </a:xfrm>
                    <a:prstGeom prst="rect">
                      <a:avLst/>
                    </a:prstGeom>
                  </pic:spPr>
                </pic:pic>
              </a:graphicData>
            </a:graphic>
          </wp:inline>
        </w:drawing>
      </w:r>
    </w:p>
    <w:p w:rsidR="7B66CF5B" w:rsidP="4F3950D6" w:rsidRDefault="7B66CF5B" w14:paraId="454D8970" w14:textId="603231E1">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I then started researching ways in which I could record absences, policies in relation to absence and return to work forms. I felt that it was necessary to gather a range of evidence to guide the project forward. CEBMa’s research suggests that an evidence-based approach will lead to better decision making compared to taking a decision-making process (Young, 2020). I did a lot of secondary research, I read surveys, articles, blogs and complied my findings with a report. I sent this report a week prior to the next session planned with the commercial director to discuss my findings and to put the next steps into place, by sending it a week before he had time to read, reflect and give opinions and feedback in the next session.</w:t>
      </w:r>
    </w:p>
    <w:p w:rsidR="7B66CF5B" w:rsidP="4F3950D6" w:rsidRDefault="7B66CF5B" w14:paraId="46E75083" w14:textId="51669894">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7B66CF5B">
        <w:rPr>
          <w:rFonts w:ascii="Arial" w:hAnsi="Arial" w:eastAsia="Arial" w:cs="Arial"/>
          <w:b w:val="0"/>
          <w:bCs w:val="0"/>
          <w:i w:val="0"/>
          <w:iCs w:val="0"/>
          <w:strike w:val="0"/>
          <w:dstrike w:val="0"/>
          <w:noProof w:val="0"/>
          <w:color w:val="000000" w:themeColor="text1" w:themeTint="FF" w:themeShade="FF"/>
          <w:sz w:val="24"/>
          <w:szCs w:val="24"/>
          <w:u w:val="single"/>
          <w:lang w:val="en-US"/>
        </w:rPr>
        <w:t>Doc 3</w:t>
      </w:r>
    </w:p>
    <w:p w:rsidR="7B66CF5B" w:rsidP="4F3950D6" w:rsidRDefault="7B66CF5B" w14:paraId="24D1236D" w14:textId="603E54C5">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r w:rsidR="7B66CF5B">
        <w:drawing>
          <wp:inline wp14:editId="7D5AAA9F" wp14:anchorId="5782BBB6">
            <wp:extent cx="5943600" cy="3105150"/>
            <wp:effectExtent l="0" t="0" r="0" b="0"/>
            <wp:docPr id="2095953429" name="" title=""/>
            <wp:cNvGraphicFramePr>
              <a:graphicFrameLocks noChangeAspect="1"/>
            </wp:cNvGraphicFramePr>
            <a:graphic>
              <a:graphicData uri="http://schemas.openxmlformats.org/drawingml/2006/picture">
                <pic:pic>
                  <pic:nvPicPr>
                    <pic:cNvPr id="0" name=""/>
                    <pic:cNvPicPr/>
                  </pic:nvPicPr>
                  <pic:blipFill>
                    <a:blip r:embed="Re8bb837e9bd24194">
                      <a:extLst>
                        <a:ext xmlns:a="http://schemas.openxmlformats.org/drawingml/2006/main" uri="{28A0092B-C50C-407E-A947-70E740481C1C}">
                          <a14:useLocalDpi val="0"/>
                        </a:ext>
                      </a:extLst>
                    </a:blip>
                    <a:stretch>
                      <a:fillRect/>
                    </a:stretch>
                  </pic:blipFill>
                  <pic:spPr>
                    <a:xfrm>
                      <a:off x="0" y="0"/>
                      <a:ext cx="5943600" cy="3105150"/>
                    </a:xfrm>
                    <a:prstGeom prst="rect">
                      <a:avLst/>
                    </a:prstGeom>
                  </pic:spPr>
                </pic:pic>
              </a:graphicData>
            </a:graphic>
          </wp:inline>
        </w:drawing>
      </w:r>
    </w:p>
    <w:p w:rsidR="7B66CF5B" w:rsidP="4F3950D6" w:rsidRDefault="7B66CF5B" w14:paraId="482A48FA" w14:textId="1B2BF271">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report was around 2500 words. I felt this was reasonable and would be able to fit into the time scale I had to do the research but also felt it was the right length. At this length I felt that the manager would read it and feel that he has enough knowledge about the topics discussed but not so long that he would lose interest or not find the time to read it. </w:t>
      </w:r>
    </w:p>
    <w:p w:rsidR="7B66CF5B" w:rsidP="4F3950D6" w:rsidRDefault="7B66CF5B" w14:paraId="1661E139" w14:textId="15F10454">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7B66CF5B">
        <w:rPr>
          <w:rFonts w:ascii="Arial" w:hAnsi="Arial" w:eastAsia="Arial" w:cs="Arial"/>
          <w:b w:val="0"/>
          <w:bCs w:val="0"/>
          <w:i w:val="0"/>
          <w:iCs w:val="0"/>
          <w:strike w:val="0"/>
          <w:dstrike w:val="0"/>
          <w:noProof w:val="0"/>
          <w:color w:val="000000" w:themeColor="text1" w:themeTint="FF" w:themeShade="FF"/>
          <w:sz w:val="24"/>
          <w:szCs w:val="24"/>
          <w:u w:val="single"/>
          <w:lang w:val="en-US"/>
        </w:rPr>
        <w:t>Doc.4</w:t>
      </w:r>
    </w:p>
    <w:p w:rsidR="7B66CF5B" w:rsidP="4F3950D6" w:rsidRDefault="7B66CF5B" w14:paraId="0CEF0672" w14:textId="797DED08">
      <w:pPr>
        <w:spacing w:after="160" w:line="259" w:lineRule="auto"/>
        <w:jc w:val="center"/>
        <w:rPr>
          <w:rFonts w:ascii="Arial" w:hAnsi="Arial" w:eastAsia="Arial" w:cs="Arial"/>
          <w:b w:val="0"/>
          <w:bCs w:val="0"/>
          <w:i w:val="0"/>
          <w:iCs w:val="0"/>
          <w:noProof w:val="0"/>
          <w:color w:val="000000" w:themeColor="text1" w:themeTint="FF" w:themeShade="FF"/>
          <w:sz w:val="24"/>
          <w:szCs w:val="24"/>
          <w:lang w:val="en-US"/>
        </w:rPr>
      </w:pPr>
      <w:r w:rsidRPr="4F3950D6" w:rsidR="7B66CF5B">
        <w:rPr>
          <w:rFonts w:ascii="Arial" w:hAnsi="Arial" w:eastAsia="Arial" w:cs="Arial"/>
          <w:b w:val="0"/>
          <w:bCs w:val="0"/>
          <w:i w:val="1"/>
          <w:iCs w:val="1"/>
          <w:noProof w:val="0"/>
          <w:color w:val="000000" w:themeColor="text1" w:themeTint="FF" w:themeShade="FF"/>
          <w:sz w:val="24"/>
          <w:szCs w:val="24"/>
          <w:lang w:val="en-US"/>
        </w:rPr>
        <w:t>The Equality Act 2010 ensures that processes and procedures related to absence are adjusted for employees with a disability. A person’s disability may predispose them to regular short-term absences, and this could potentially lead</w:t>
      </w:r>
      <w:r w:rsidRPr="4F3950D6" w:rsidR="7B66CF5B">
        <w:rPr>
          <w:rFonts w:ascii="Arial" w:hAnsi="Arial" w:eastAsia="Arial" w:cs="Arial"/>
          <w:b w:val="1"/>
          <w:bCs w:val="1"/>
          <w:i w:val="0"/>
          <w:iCs w:val="0"/>
          <w:noProof w:val="0"/>
          <w:color w:val="000000" w:themeColor="text1" w:themeTint="FF" w:themeShade="FF"/>
          <w:sz w:val="24"/>
          <w:szCs w:val="24"/>
          <w:lang w:val="en-US"/>
        </w:rPr>
        <w:t xml:space="preserve"> </w:t>
      </w:r>
      <w:r w:rsidRPr="4F3950D6" w:rsidR="7B66CF5B">
        <w:rPr>
          <w:rFonts w:ascii="Arial" w:hAnsi="Arial" w:eastAsia="Arial" w:cs="Arial"/>
          <w:b w:val="0"/>
          <w:bCs w:val="0"/>
          <w:i w:val="1"/>
          <w:iCs w:val="1"/>
          <w:noProof w:val="0"/>
          <w:color w:val="000000" w:themeColor="text1" w:themeTint="FF" w:themeShade="FF"/>
          <w:sz w:val="24"/>
          <w:szCs w:val="24"/>
          <w:lang w:val="en-US"/>
        </w:rPr>
        <w:t>to</w:t>
      </w:r>
      <w:r w:rsidRPr="4F3950D6" w:rsidR="7B66CF5B">
        <w:rPr>
          <w:rFonts w:ascii="Arial" w:hAnsi="Arial" w:eastAsia="Arial" w:cs="Arial"/>
          <w:b w:val="1"/>
          <w:bCs w:val="1"/>
          <w:i w:val="0"/>
          <w:iCs w:val="0"/>
          <w:noProof w:val="0"/>
          <w:color w:val="000000" w:themeColor="text1" w:themeTint="FF" w:themeShade="FF"/>
          <w:sz w:val="24"/>
          <w:szCs w:val="24"/>
          <w:lang w:val="en-US"/>
        </w:rPr>
        <w:t xml:space="preserve"> </w:t>
      </w:r>
      <w:r w:rsidRPr="4F3950D6" w:rsidR="7B66CF5B">
        <w:rPr>
          <w:rFonts w:ascii="Arial" w:hAnsi="Arial" w:eastAsia="Arial" w:cs="Arial"/>
          <w:b w:val="0"/>
          <w:bCs w:val="0"/>
          <w:i w:val="1"/>
          <w:iCs w:val="1"/>
          <w:noProof w:val="0"/>
          <w:color w:val="000000" w:themeColor="text1" w:themeTint="FF" w:themeShade="FF"/>
          <w:sz w:val="24"/>
          <w:szCs w:val="24"/>
          <w:lang w:val="en-US"/>
        </w:rPr>
        <w:t xml:space="preserve">tribunal action if the employee was unfairly disciplined as a result of receiving a high Bradford Factor score.” </w:t>
      </w:r>
      <w:r w:rsidRPr="4F3950D6" w:rsidR="7B66CF5B">
        <w:rPr>
          <w:rFonts w:ascii="Arial" w:hAnsi="Arial" w:eastAsia="Arial" w:cs="Arial"/>
          <w:b w:val="0"/>
          <w:bCs w:val="0"/>
          <w:i w:val="0"/>
          <w:iCs w:val="0"/>
          <w:noProof w:val="0"/>
          <w:color w:val="000000" w:themeColor="text1" w:themeTint="FF" w:themeShade="FF"/>
          <w:sz w:val="24"/>
          <w:szCs w:val="24"/>
          <w:lang w:val="en-US"/>
        </w:rPr>
        <w:t>(CIPD, 2020)</w:t>
      </w:r>
    </w:p>
    <w:p w:rsidR="4F3950D6" w:rsidP="4F3950D6" w:rsidRDefault="4F3950D6" w14:paraId="56A028B3" w14:textId="6F8CF8BD">
      <w:pPr>
        <w:spacing w:after="160" w:line="259" w:lineRule="auto"/>
        <w:jc w:val="center"/>
        <w:rPr>
          <w:rFonts w:ascii="Arial" w:hAnsi="Arial" w:eastAsia="Arial" w:cs="Arial"/>
          <w:b w:val="0"/>
          <w:bCs w:val="0"/>
          <w:i w:val="0"/>
          <w:iCs w:val="0"/>
          <w:noProof w:val="0"/>
          <w:color w:val="000000" w:themeColor="text1" w:themeTint="FF" w:themeShade="FF"/>
          <w:sz w:val="24"/>
          <w:szCs w:val="24"/>
          <w:lang w:val="en-US"/>
        </w:rPr>
      </w:pPr>
    </w:p>
    <w:p w:rsidR="7B66CF5B" w:rsidP="4F3950D6" w:rsidRDefault="7B66CF5B" w14:paraId="24F3DD41" w14:textId="55A9FFDB">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research suggested that the Bradford factor was most suited to the organisations needs but it should be paired with a ‘return to work’ form so absences can be explained and understood, the company can implement anything to help the return to work and to be able to be kept on record. The next session with the commercial director confirmed that he felt this was the best route to take as well. </w:t>
      </w:r>
    </w:p>
    <w:p w:rsidR="7B66CF5B" w:rsidP="4F3950D6" w:rsidRDefault="7B66CF5B" w14:paraId="09319271" w14:textId="2D3F52C9">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I continued to proceed with creating these ready for the next session. I followed the research notes from the report and the reference list I had created to find those sources again. Once this was complete, I created an absence process for the employees to be able to follow. I made sure it was simple and to the point. I arranged for it to be delivered to the next toolbox talk and emailed to all employees.</w:t>
      </w:r>
    </w:p>
    <w:p w:rsidR="7B66CF5B" w:rsidP="4F3950D6" w:rsidRDefault="7B66CF5B" w14:paraId="3A1E67F5" w14:textId="6CCB889C">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7B66CF5B">
        <w:rPr>
          <w:rFonts w:ascii="Arial" w:hAnsi="Arial" w:eastAsia="Arial" w:cs="Arial"/>
          <w:b w:val="0"/>
          <w:bCs w:val="0"/>
          <w:i w:val="0"/>
          <w:iCs w:val="0"/>
          <w:strike w:val="0"/>
          <w:dstrike w:val="0"/>
          <w:noProof w:val="0"/>
          <w:color w:val="000000" w:themeColor="text1" w:themeTint="FF" w:themeShade="FF"/>
          <w:sz w:val="24"/>
          <w:szCs w:val="24"/>
          <w:u w:val="single"/>
          <w:lang w:val="en-US"/>
        </w:rPr>
        <w:t>Doc 5</w:t>
      </w:r>
    </w:p>
    <w:tbl>
      <w:tblPr>
        <w:tblStyle w:val="TableGrid"/>
        <w:tblW w:w="0" w:type="auto"/>
        <w:tblLayout w:type="fixed"/>
        <w:tblLook w:val="06A0" w:firstRow="1" w:lastRow="0" w:firstColumn="1" w:lastColumn="0" w:noHBand="1" w:noVBand="1"/>
      </w:tblPr>
      <w:tblGrid>
        <w:gridCol w:w="2340"/>
        <w:gridCol w:w="2340"/>
        <w:gridCol w:w="2340"/>
        <w:gridCol w:w="2340"/>
      </w:tblGrid>
      <w:tr w:rsidR="4F3950D6" w:rsidTr="4F3950D6" w14:paraId="68B4CB2F">
        <w:trPr>
          <w:trHeight w:val="300"/>
        </w:trPr>
        <w:tc>
          <w:tcPr>
            <w:tcW w:w="9360" w:type="dxa"/>
            <w:gridSpan w:val="4"/>
            <w:tcBorders>
              <w:top w:val="nil"/>
              <w:left w:val="nil"/>
              <w:bottom w:val="nil"/>
            </w:tcBorders>
            <w:shd w:val="clear" w:color="auto" w:fill="4472C4" w:themeFill="accent1"/>
            <w:tcMar/>
            <w:vAlign w:val="bottom"/>
          </w:tcPr>
          <w:p w:rsidR="4F3950D6" w:rsidP="4F3950D6" w:rsidRDefault="4F3950D6" w14:paraId="45975AB5" w14:textId="58074066">
            <w:pPr>
              <w:spacing w:line="259" w:lineRule="auto"/>
              <w:jc w:val="center"/>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Bradford Sickness Scheme - Dec 2020 to Mar 2021</w:t>
            </w:r>
          </w:p>
        </w:tc>
      </w:tr>
      <w:tr w:rsidR="4F3950D6" w:rsidTr="4F3950D6" w14:paraId="731D9DEE">
        <w:trPr>
          <w:trHeight w:val="300"/>
        </w:trPr>
        <w:tc>
          <w:tcPr>
            <w:tcW w:w="2340" w:type="dxa"/>
            <w:tcBorders>
              <w:top w:val="nil"/>
              <w:left w:val="nil"/>
              <w:bottom w:val="nil"/>
              <w:right w:val="nil"/>
            </w:tcBorders>
            <w:tcMar/>
            <w:vAlign w:val="bottom"/>
          </w:tcPr>
          <w:p w:rsidR="4F3950D6" w:rsidP="4F3950D6" w:rsidRDefault="4F3950D6" w14:paraId="179214D1" w14:textId="6777FD96">
            <w:pPr>
              <w:spacing w:line="259" w:lineRule="auto"/>
              <w:rPr>
                <w:rFonts w:ascii="Calibri" w:hAnsi="Calibri" w:eastAsia="Calibri" w:cs="Calibri"/>
                <w:b w:val="0"/>
                <w:bCs w:val="0"/>
                <w:i w:val="0"/>
                <w:iCs w:val="0"/>
                <w:sz w:val="22"/>
                <w:szCs w:val="22"/>
              </w:rPr>
            </w:pPr>
          </w:p>
        </w:tc>
        <w:tc>
          <w:tcPr>
            <w:tcW w:w="2340" w:type="dxa"/>
            <w:tcBorders>
              <w:top w:val="nil"/>
              <w:left w:val="nil"/>
              <w:bottom w:val="nil"/>
              <w:right w:val="nil"/>
            </w:tcBorders>
            <w:tcMar/>
            <w:vAlign w:val="bottom"/>
          </w:tcPr>
          <w:p w:rsidR="4F3950D6" w:rsidP="4F3950D6" w:rsidRDefault="4F3950D6" w14:paraId="4719E653" w14:textId="22C9DF8E">
            <w:pPr>
              <w:spacing w:line="259" w:lineRule="auto"/>
              <w:rPr>
                <w:rFonts w:ascii="Calibri" w:hAnsi="Calibri" w:eastAsia="Calibri" w:cs="Calibri"/>
                <w:b w:val="0"/>
                <w:bCs w:val="0"/>
                <w:i w:val="0"/>
                <w:iCs w:val="0"/>
                <w:sz w:val="22"/>
                <w:szCs w:val="22"/>
              </w:rPr>
            </w:pPr>
          </w:p>
        </w:tc>
        <w:tc>
          <w:tcPr>
            <w:tcW w:w="2340" w:type="dxa"/>
            <w:tcBorders>
              <w:top w:val="nil"/>
              <w:left w:val="nil"/>
              <w:bottom w:val="nil"/>
              <w:right w:val="nil"/>
            </w:tcBorders>
            <w:tcMar/>
            <w:vAlign w:val="bottom"/>
          </w:tcPr>
          <w:p w:rsidR="4F3950D6" w:rsidP="4F3950D6" w:rsidRDefault="4F3950D6" w14:paraId="43E4A497" w14:textId="53F24DED">
            <w:pPr>
              <w:spacing w:line="259" w:lineRule="auto"/>
              <w:rPr>
                <w:rFonts w:ascii="Calibri" w:hAnsi="Calibri" w:eastAsia="Calibri" w:cs="Calibri"/>
                <w:b w:val="0"/>
                <w:bCs w:val="0"/>
                <w:i w:val="0"/>
                <w:iCs w:val="0"/>
                <w:sz w:val="22"/>
                <w:szCs w:val="22"/>
              </w:rPr>
            </w:pPr>
          </w:p>
        </w:tc>
        <w:tc>
          <w:tcPr>
            <w:tcW w:w="2340" w:type="dxa"/>
            <w:tcBorders>
              <w:top w:val="nil"/>
              <w:left w:val="nil"/>
              <w:bottom w:val="nil"/>
              <w:right w:val="nil"/>
            </w:tcBorders>
            <w:tcMar/>
            <w:vAlign w:val="bottom"/>
          </w:tcPr>
          <w:p w:rsidR="4F3950D6" w:rsidP="4F3950D6" w:rsidRDefault="4F3950D6" w14:paraId="64E0BAFF" w14:textId="484AB13E">
            <w:pPr>
              <w:spacing w:line="259" w:lineRule="auto"/>
              <w:rPr>
                <w:rFonts w:ascii="Calibri" w:hAnsi="Calibri" w:eastAsia="Calibri" w:cs="Calibri"/>
                <w:b w:val="0"/>
                <w:bCs w:val="0"/>
                <w:i w:val="0"/>
                <w:iCs w:val="0"/>
                <w:sz w:val="22"/>
                <w:szCs w:val="22"/>
              </w:rPr>
            </w:pPr>
          </w:p>
        </w:tc>
      </w:tr>
      <w:tr w:rsidR="4F3950D6" w:rsidTr="4F3950D6" w14:paraId="40299BB7">
        <w:trPr>
          <w:trHeight w:val="750"/>
        </w:trPr>
        <w:tc>
          <w:tcPr>
            <w:tcW w:w="2340" w:type="dxa"/>
            <w:tcBorders>
              <w:top w:val="single" w:sz="6"/>
              <w:left w:val="single" w:sz="6"/>
              <w:bottom w:val="single" w:sz="6"/>
              <w:right w:val="single" w:sz="6"/>
            </w:tcBorders>
            <w:shd w:val="clear" w:color="auto" w:fill="4472C4" w:themeFill="accent1"/>
            <w:tcMar/>
            <w:vAlign w:val="bottom"/>
          </w:tcPr>
          <w:p w:rsidR="4F3950D6" w:rsidP="4F3950D6" w:rsidRDefault="4F3950D6" w14:paraId="1F0F95CA" w14:textId="6153E4D5">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1"/>
                <w:bCs w:val="1"/>
                <w:i w:val="0"/>
                <w:iCs w:val="0"/>
                <w:strike w:val="0"/>
                <w:dstrike w:val="0"/>
                <w:color w:val="000000" w:themeColor="text1" w:themeTint="FF" w:themeShade="FF"/>
                <w:sz w:val="22"/>
                <w:szCs w:val="22"/>
                <w:u w:val="none"/>
                <w:lang w:val="en-US"/>
              </w:rPr>
              <w:t>Employee</w:t>
            </w:r>
          </w:p>
        </w:tc>
        <w:tc>
          <w:tcPr>
            <w:tcW w:w="2340" w:type="dxa"/>
            <w:tcBorders>
              <w:top w:val="single" w:sz="6"/>
              <w:left w:val="single" w:sz="6"/>
              <w:bottom w:val="single" w:sz="6"/>
              <w:right w:val="single" w:sz="6"/>
            </w:tcBorders>
            <w:shd w:val="clear" w:color="auto" w:fill="4472C4" w:themeFill="accent1"/>
            <w:tcMar/>
            <w:vAlign w:val="bottom"/>
          </w:tcPr>
          <w:p w:rsidR="4F3950D6" w:rsidP="4F3950D6" w:rsidRDefault="4F3950D6" w14:paraId="19B593F1" w14:textId="1B780528">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1"/>
                <w:bCs w:val="1"/>
                <w:i w:val="0"/>
                <w:iCs w:val="0"/>
                <w:strike w:val="0"/>
                <w:dstrike w:val="0"/>
                <w:color w:val="000000" w:themeColor="text1" w:themeTint="FF" w:themeShade="FF"/>
                <w:sz w:val="22"/>
                <w:szCs w:val="22"/>
                <w:u w:val="none"/>
                <w:lang w:val="en-US"/>
              </w:rPr>
              <w:t>Stints of Sickness</w:t>
            </w:r>
          </w:p>
        </w:tc>
        <w:tc>
          <w:tcPr>
            <w:tcW w:w="2340" w:type="dxa"/>
            <w:tcBorders>
              <w:top w:val="single" w:sz="6"/>
              <w:left w:val="single" w:sz="6"/>
              <w:bottom w:val="single" w:sz="6"/>
              <w:right w:val="single" w:sz="6"/>
            </w:tcBorders>
            <w:shd w:val="clear" w:color="auto" w:fill="4472C4" w:themeFill="accent1"/>
            <w:tcMar/>
            <w:vAlign w:val="bottom"/>
          </w:tcPr>
          <w:p w:rsidR="4F3950D6" w:rsidP="4F3950D6" w:rsidRDefault="4F3950D6" w14:paraId="20B3D086" w14:textId="38CB6398">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1"/>
                <w:bCs w:val="1"/>
                <w:i w:val="0"/>
                <w:iCs w:val="0"/>
                <w:strike w:val="0"/>
                <w:dstrike w:val="0"/>
                <w:color w:val="000000" w:themeColor="text1" w:themeTint="FF" w:themeShade="FF"/>
                <w:sz w:val="22"/>
                <w:szCs w:val="22"/>
                <w:u w:val="none"/>
                <w:lang w:val="en-US"/>
              </w:rPr>
              <w:t>Amount of Days Off</w:t>
            </w:r>
          </w:p>
        </w:tc>
        <w:tc>
          <w:tcPr>
            <w:tcW w:w="2340" w:type="dxa"/>
            <w:tcBorders>
              <w:top w:val="single" w:sz="6"/>
              <w:left w:val="single" w:sz="6"/>
              <w:bottom w:val="single" w:sz="6"/>
              <w:right w:val="single" w:sz="6"/>
            </w:tcBorders>
            <w:shd w:val="clear" w:color="auto" w:fill="4472C4" w:themeFill="accent1"/>
            <w:tcMar/>
            <w:vAlign w:val="bottom"/>
          </w:tcPr>
          <w:p w:rsidR="4F3950D6" w:rsidP="4F3950D6" w:rsidRDefault="4F3950D6" w14:paraId="126FA971" w14:textId="26FE1D04">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1"/>
                <w:bCs w:val="1"/>
                <w:i w:val="0"/>
                <w:iCs w:val="0"/>
                <w:strike w:val="0"/>
                <w:dstrike w:val="0"/>
                <w:color w:val="000000" w:themeColor="text1" w:themeTint="FF" w:themeShade="FF"/>
                <w:sz w:val="22"/>
                <w:szCs w:val="22"/>
                <w:u w:val="none"/>
                <w:lang w:val="en-US"/>
              </w:rPr>
              <w:t>Bradford Score</w:t>
            </w:r>
          </w:p>
        </w:tc>
      </w:tr>
      <w:tr w:rsidR="4F3950D6" w:rsidTr="4F3950D6" w14:paraId="7A82E493">
        <w:trPr>
          <w:trHeight w:val="300"/>
        </w:trPr>
        <w:tc>
          <w:tcPr>
            <w:tcW w:w="2340" w:type="dxa"/>
            <w:tcBorders>
              <w:top w:val="single" w:sz="6"/>
              <w:left w:val="single" w:sz="6"/>
              <w:bottom w:val="single" w:sz="6"/>
              <w:right w:val="single" w:sz="6"/>
            </w:tcBorders>
            <w:shd w:val="clear" w:color="auto" w:fill="4472C4" w:themeFill="accent1"/>
            <w:tcMar/>
            <w:vAlign w:val="bottom"/>
          </w:tcPr>
          <w:p w:rsidR="4F3950D6" w:rsidP="4F3950D6" w:rsidRDefault="4F3950D6" w14:paraId="510915A4" w14:textId="0CF06479">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Andrew Griffiths</w:t>
            </w:r>
          </w:p>
        </w:tc>
        <w:tc>
          <w:tcPr>
            <w:tcW w:w="2340" w:type="dxa"/>
            <w:tcBorders>
              <w:top w:val="single" w:sz="6"/>
              <w:left w:val="single" w:sz="6"/>
              <w:bottom w:val="single" w:sz="6"/>
              <w:right w:val="single" w:sz="6"/>
            </w:tcBorders>
            <w:tcMar/>
            <w:vAlign w:val="bottom"/>
          </w:tcPr>
          <w:p w:rsidR="4F3950D6" w:rsidP="4F3950D6" w:rsidRDefault="4F3950D6" w14:paraId="685F188C" w14:textId="07DC8181">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314504BC" w14:textId="36D1344F">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33E286F5" w14:textId="0B03D118">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0</w:t>
            </w:r>
          </w:p>
        </w:tc>
      </w:tr>
      <w:tr w:rsidR="4F3950D6" w:rsidTr="4F3950D6" w14:paraId="54A5BEDC">
        <w:trPr>
          <w:trHeight w:val="300"/>
        </w:trPr>
        <w:tc>
          <w:tcPr>
            <w:tcW w:w="2340" w:type="dxa"/>
            <w:tcBorders>
              <w:top w:val="single" w:sz="6"/>
              <w:left w:val="single" w:sz="6"/>
              <w:bottom w:val="single" w:sz="6"/>
              <w:right w:val="single" w:sz="6"/>
            </w:tcBorders>
            <w:shd w:val="clear" w:color="auto" w:fill="4472C4" w:themeFill="accent1"/>
            <w:tcMar/>
            <w:vAlign w:val="bottom"/>
          </w:tcPr>
          <w:p w:rsidR="4F3950D6" w:rsidP="4F3950D6" w:rsidRDefault="4F3950D6" w14:paraId="76D8748F" w14:textId="2AC9CC83">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Carl Lees</w:t>
            </w:r>
          </w:p>
        </w:tc>
        <w:tc>
          <w:tcPr>
            <w:tcW w:w="2340" w:type="dxa"/>
            <w:tcBorders>
              <w:top w:val="single" w:sz="6"/>
              <w:left w:val="single" w:sz="6"/>
              <w:bottom w:val="single" w:sz="6"/>
              <w:right w:val="single" w:sz="6"/>
            </w:tcBorders>
            <w:tcMar/>
            <w:vAlign w:val="bottom"/>
          </w:tcPr>
          <w:p w:rsidR="4F3950D6" w:rsidP="4F3950D6" w:rsidRDefault="4F3950D6" w14:paraId="23E4C941" w14:textId="3B43B222">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1DA0E540" w14:textId="34CE31D1">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04209E43" w14:textId="7B2AD38F">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0</w:t>
            </w:r>
          </w:p>
        </w:tc>
      </w:tr>
      <w:tr w:rsidR="4F3950D6" w:rsidTr="4F3950D6" w14:paraId="210FCF1F">
        <w:trPr>
          <w:trHeight w:val="300"/>
        </w:trPr>
        <w:tc>
          <w:tcPr>
            <w:tcW w:w="2340" w:type="dxa"/>
            <w:tcBorders>
              <w:top w:val="single" w:sz="6"/>
              <w:left w:val="single" w:sz="6"/>
              <w:bottom w:val="single" w:sz="6"/>
              <w:right w:val="single" w:sz="6"/>
            </w:tcBorders>
            <w:shd w:val="clear" w:color="auto" w:fill="4472C4" w:themeFill="accent1"/>
            <w:tcMar/>
            <w:vAlign w:val="bottom"/>
          </w:tcPr>
          <w:p w:rsidR="4F3950D6" w:rsidP="4F3950D6" w:rsidRDefault="4F3950D6" w14:paraId="3FFA63F5" w14:textId="6C223625">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Charlie Patching</w:t>
            </w:r>
          </w:p>
        </w:tc>
        <w:tc>
          <w:tcPr>
            <w:tcW w:w="2340" w:type="dxa"/>
            <w:tcBorders>
              <w:top w:val="single" w:sz="6"/>
              <w:left w:val="single" w:sz="6"/>
              <w:bottom w:val="single" w:sz="6"/>
              <w:right w:val="single" w:sz="6"/>
            </w:tcBorders>
            <w:tcMar/>
            <w:vAlign w:val="bottom"/>
          </w:tcPr>
          <w:p w:rsidR="4F3950D6" w:rsidP="4F3950D6" w:rsidRDefault="4F3950D6" w14:paraId="4E852079" w14:textId="7EC6AE41">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6889FF11" w14:textId="61323017">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7741A5D2" w14:textId="3E78D74B">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0</w:t>
            </w:r>
          </w:p>
        </w:tc>
      </w:tr>
      <w:tr w:rsidR="4F3950D6" w:rsidTr="4F3950D6" w14:paraId="1CE56BD3">
        <w:trPr>
          <w:trHeight w:val="300"/>
        </w:trPr>
        <w:tc>
          <w:tcPr>
            <w:tcW w:w="2340" w:type="dxa"/>
            <w:tcBorders>
              <w:top w:val="single" w:sz="6"/>
              <w:left w:val="single" w:sz="6"/>
              <w:bottom w:val="single" w:sz="6"/>
              <w:right w:val="single" w:sz="6"/>
            </w:tcBorders>
            <w:shd w:val="clear" w:color="auto" w:fill="4472C4" w:themeFill="accent1"/>
            <w:tcMar/>
            <w:vAlign w:val="bottom"/>
          </w:tcPr>
          <w:p w:rsidR="4F3950D6" w:rsidP="4F3950D6" w:rsidRDefault="4F3950D6" w14:paraId="100D63B1" w14:textId="075A2497">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Chris Cole</w:t>
            </w:r>
          </w:p>
        </w:tc>
        <w:tc>
          <w:tcPr>
            <w:tcW w:w="2340" w:type="dxa"/>
            <w:tcBorders>
              <w:top w:val="single" w:sz="6"/>
              <w:left w:val="single" w:sz="6"/>
              <w:bottom w:val="single" w:sz="6"/>
              <w:right w:val="single" w:sz="6"/>
            </w:tcBorders>
            <w:tcMar/>
            <w:vAlign w:val="bottom"/>
          </w:tcPr>
          <w:p w:rsidR="4F3950D6" w:rsidP="4F3950D6" w:rsidRDefault="4F3950D6" w14:paraId="7539F7A8" w14:textId="0525F47A">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34818C35" w14:textId="167948A6">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5AFE728E" w14:textId="25156424">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0</w:t>
            </w:r>
          </w:p>
        </w:tc>
      </w:tr>
      <w:tr w:rsidR="4F3950D6" w:rsidTr="4F3950D6" w14:paraId="07FBDA75">
        <w:trPr>
          <w:trHeight w:val="300"/>
        </w:trPr>
        <w:tc>
          <w:tcPr>
            <w:tcW w:w="2340" w:type="dxa"/>
            <w:tcBorders>
              <w:top w:val="single" w:sz="6"/>
              <w:left w:val="single" w:sz="6"/>
              <w:bottom w:val="single" w:sz="6"/>
              <w:right w:val="single" w:sz="6"/>
            </w:tcBorders>
            <w:shd w:val="clear" w:color="auto" w:fill="4472C4" w:themeFill="accent1"/>
            <w:tcMar/>
            <w:vAlign w:val="bottom"/>
          </w:tcPr>
          <w:p w:rsidR="4F3950D6" w:rsidP="4F3950D6" w:rsidRDefault="4F3950D6" w14:paraId="59A7DF69" w14:textId="5E166030">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Daf Jones</w:t>
            </w:r>
          </w:p>
        </w:tc>
        <w:tc>
          <w:tcPr>
            <w:tcW w:w="2340" w:type="dxa"/>
            <w:tcBorders>
              <w:top w:val="single" w:sz="6"/>
              <w:left w:val="single" w:sz="6"/>
              <w:bottom w:val="single" w:sz="6"/>
              <w:right w:val="single" w:sz="6"/>
            </w:tcBorders>
            <w:tcMar/>
            <w:vAlign w:val="bottom"/>
          </w:tcPr>
          <w:p w:rsidR="4F3950D6" w:rsidP="4F3950D6" w:rsidRDefault="4F3950D6" w14:paraId="3C025403" w14:textId="53CAB0CB">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7496D5AD" w14:textId="0D94CC14">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053A2AB1" w14:textId="258CC760">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0</w:t>
            </w:r>
          </w:p>
        </w:tc>
      </w:tr>
      <w:tr w:rsidR="4F3950D6" w:rsidTr="4F3950D6" w14:paraId="68406DE6">
        <w:trPr>
          <w:trHeight w:val="300"/>
        </w:trPr>
        <w:tc>
          <w:tcPr>
            <w:tcW w:w="2340" w:type="dxa"/>
            <w:tcBorders>
              <w:top w:val="single" w:sz="6"/>
              <w:left w:val="single" w:sz="6"/>
              <w:bottom w:val="single" w:sz="6"/>
              <w:right w:val="single" w:sz="6"/>
            </w:tcBorders>
            <w:shd w:val="clear" w:color="auto" w:fill="4472C4" w:themeFill="accent1"/>
            <w:tcMar/>
            <w:vAlign w:val="bottom"/>
          </w:tcPr>
          <w:p w:rsidR="4F3950D6" w:rsidP="4F3950D6" w:rsidRDefault="4F3950D6" w14:paraId="0BD7881A" w14:textId="41819AD8">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Dan Roberts</w:t>
            </w:r>
          </w:p>
        </w:tc>
        <w:tc>
          <w:tcPr>
            <w:tcW w:w="2340" w:type="dxa"/>
            <w:tcBorders>
              <w:top w:val="single" w:sz="6"/>
              <w:left w:val="single" w:sz="6"/>
              <w:bottom w:val="single" w:sz="6"/>
              <w:right w:val="single" w:sz="6"/>
            </w:tcBorders>
            <w:tcMar/>
            <w:vAlign w:val="bottom"/>
          </w:tcPr>
          <w:p w:rsidR="4F3950D6" w:rsidP="4F3950D6" w:rsidRDefault="4F3950D6" w14:paraId="7931E6CF" w14:textId="22600EE2">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38E946E4" w14:textId="376E8721">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18C3BEA1" w14:textId="349FCADE">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0</w:t>
            </w:r>
          </w:p>
        </w:tc>
      </w:tr>
      <w:tr w:rsidR="4F3950D6" w:rsidTr="4F3950D6" w14:paraId="7089A93E">
        <w:trPr>
          <w:trHeight w:val="300"/>
        </w:trPr>
        <w:tc>
          <w:tcPr>
            <w:tcW w:w="2340" w:type="dxa"/>
            <w:tcBorders>
              <w:top w:val="single" w:sz="6"/>
              <w:left w:val="single" w:sz="6"/>
              <w:bottom w:val="single" w:sz="6"/>
              <w:right w:val="single" w:sz="6"/>
            </w:tcBorders>
            <w:shd w:val="clear" w:color="auto" w:fill="4472C4" w:themeFill="accent1"/>
            <w:tcMar/>
            <w:vAlign w:val="bottom"/>
          </w:tcPr>
          <w:p w:rsidR="4F3950D6" w:rsidP="4F3950D6" w:rsidRDefault="4F3950D6" w14:paraId="14EE3ECC" w14:textId="7C21E515">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Dean Pearce</w:t>
            </w:r>
          </w:p>
        </w:tc>
        <w:tc>
          <w:tcPr>
            <w:tcW w:w="2340" w:type="dxa"/>
            <w:tcBorders>
              <w:top w:val="single" w:sz="6"/>
              <w:left w:val="single" w:sz="6"/>
              <w:bottom w:val="single" w:sz="6"/>
              <w:right w:val="single" w:sz="6"/>
            </w:tcBorders>
            <w:tcMar/>
            <w:vAlign w:val="bottom"/>
          </w:tcPr>
          <w:p w:rsidR="4F3950D6" w:rsidP="4F3950D6" w:rsidRDefault="4F3950D6" w14:paraId="59E06A62" w14:textId="4C8FD49F">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075666FD" w14:textId="4E72768E">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2AD15C72" w14:textId="658A13E4">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0</w:t>
            </w:r>
          </w:p>
        </w:tc>
      </w:tr>
      <w:tr w:rsidR="4F3950D6" w:rsidTr="4F3950D6" w14:paraId="0A1C6D26">
        <w:trPr>
          <w:trHeight w:val="300"/>
        </w:trPr>
        <w:tc>
          <w:tcPr>
            <w:tcW w:w="2340" w:type="dxa"/>
            <w:tcBorders>
              <w:top w:val="single" w:sz="6"/>
              <w:left w:val="single" w:sz="6"/>
              <w:bottom w:val="single" w:sz="6"/>
              <w:right w:val="single" w:sz="6"/>
            </w:tcBorders>
            <w:shd w:val="clear" w:color="auto" w:fill="4472C4" w:themeFill="accent1"/>
            <w:tcMar/>
            <w:vAlign w:val="bottom"/>
          </w:tcPr>
          <w:p w:rsidR="4F3950D6" w:rsidP="4F3950D6" w:rsidRDefault="4F3950D6" w14:paraId="3FB91400" w14:textId="4FA4B6C8">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Gareth Duffy</w:t>
            </w:r>
          </w:p>
        </w:tc>
        <w:tc>
          <w:tcPr>
            <w:tcW w:w="2340" w:type="dxa"/>
            <w:tcBorders>
              <w:top w:val="single" w:sz="6"/>
              <w:left w:val="single" w:sz="6"/>
              <w:bottom w:val="single" w:sz="6"/>
              <w:right w:val="single" w:sz="6"/>
            </w:tcBorders>
            <w:tcMar/>
            <w:vAlign w:val="bottom"/>
          </w:tcPr>
          <w:p w:rsidR="4F3950D6" w:rsidP="4F3950D6" w:rsidRDefault="4F3950D6" w14:paraId="78C9BA3D" w14:textId="1162D298">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365E28E3" w14:textId="37C65B96">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1F2B61FC" w14:textId="7B346B8D">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0</w:t>
            </w:r>
          </w:p>
        </w:tc>
      </w:tr>
      <w:tr w:rsidR="4F3950D6" w:rsidTr="4F3950D6" w14:paraId="00CFACF5">
        <w:trPr>
          <w:trHeight w:val="300"/>
        </w:trPr>
        <w:tc>
          <w:tcPr>
            <w:tcW w:w="2340" w:type="dxa"/>
            <w:tcBorders>
              <w:top w:val="single" w:sz="6"/>
              <w:left w:val="single" w:sz="6"/>
              <w:bottom w:val="single" w:sz="6"/>
              <w:right w:val="single" w:sz="6"/>
            </w:tcBorders>
            <w:shd w:val="clear" w:color="auto" w:fill="4472C4" w:themeFill="accent1"/>
            <w:tcMar/>
            <w:vAlign w:val="bottom"/>
          </w:tcPr>
          <w:p w:rsidR="4F3950D6" w:rsidP="4F3950D6" w:rsidRDefault="4F3950D6" w14:paraId="217FECF3" w14:textId="568603E4">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Harry Booton</w:t>
            </w:r>
          </w:p>
        </w:tc>
        <w:tc>
          <w:tcPr>
            <w:tcW w:w="2340" w:type="dxa"/>
            <w:tcBorders>
              <w:top w:val="single" w:sz="6"/>
              <w:left w:val="single" w:sz="6"/>
              <w:bottom w:val="single" w:sz="6"/>
              <w:right w:val="single" w:sz="6"/>
            </w:tcBorders>
            <w:tcMar/>
            <w:vAlign w:val="bottom"/>
          </w:tcPr>
          <w:p w:rsidR="4F3950D6" w:rsidP="4F3950D6" w:rsidRDefault="4F3950D6" w14:paraId="2D39234D" w14:textId="636F515A">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0B606CCD" w14:textId="2E4C6C61">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26816A83" w14:textId="024D5F2F">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0</w:t>
            </w:r>
          </w:p>
        </w:tc>
      </w:tr>
      <w:tr w:rsidR="4F3950D6" w:rsidTr="4F3950D6" w14:paraId="116F0F38">
        <w:trPr>
          <w:trHeight w:val="300"/>
        </w:trPr>
        <w:tc>
          <w:tcPr>
            <w:tcW w:w="2340" w:type="dxa"/>
            <w:tcBorders>
              <w:top w:val="single" w:sz="6"/>
              <w:left w:val="single" w:sz="6"/>
              <w:bottom w:val="single" w:sz="6"/>
              <w:right w:val="single" w:sz="6"/>
            </w:tcBorders>
            <w:shd w:val="clear" w:color="auto" w:fill="4472C4" w:themeFill="accent1"/>
            <w:tcMar/>
            <w:vAlign w:val="bottom"/>
          </w:tcPr>
          <w:p w:rsidR="4F3950D6" w:rsidP="4F3950D6" w:rsidRDefault="4F3950D6" w14:paraId="0AA645DD" w14:textId="3480FC50">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Huw Evans</w:t>
            </w:r>
          </w:p>
        </w:tc>
        <w:tc>
          <w:tcPr>
            <w:tcW w:w="2340" w:type="dxa"/>
            <w:tcBorders>
              <w:top w:val="single" w:sz="6"/>
              <w:left w:val="single" w:sz="6"/>
              <w:bottom w:val="single" w:sz="6"/>
              <w:right w:val="single" w:sz="6"/>
            </w:tcBorders>
            <w:tcMar/>
            <w:vAlign w:val="bottom"/>
          </w:tcPr>
          <w:p w:rsidR="4F3950D6" w:rsidP="4F3950D6" w:rsidRDefault="4F3950D6" w14:paraId="2BDDDAB0" w14:textId="34639BB6">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610AB8AD" w14:textId="7011B258">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6B2BBE45" w14:textId="5F5998EE">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0</w:t>
            </w:r>
          </w:p>
        </w:tc>
      </w:tr>
      <w:tr w:rsidR="4F3950D6" w:rsidTr="4F3950D6" w14:paraId="0503F12A">
        <w:trPr>
          <w:trHeight w:val="300"/>
        </w:trPr>
        <w:tc>
          <w:tcPr>
            <w:tcW w:w="2340" w:type="dxa"/>
            <w:tcBorders>
              <w:top w:val="single" w:sz="6"/>
              <w:left w:val="single" w:sz="6"/>
              <w:bottom w:val="single" w:sz="6"/>
              <w:right w:val="single" w:sz="6"/>
            </w:tcBorders>
            <w:shd w:val="clear" w:color="auto" w:fill="4472C4" w:themeFill="accent1"/>
            <w:tcMar/>
            <w:vAlign w:val="bottom"/>
          </w:tcPr>
          <w:p w:rsidR="4F3950D6" w:rsidP="4F3950D6" w:rsidRDefault="4F3950D6" w14:paraId="1D2717AE" w14:textId="4B40CC02">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Jack Evans</w:t>
            </w:r>
          </w:p>
        </w:tc>
        <w:tc>
          <w:tcPr>
            <w:tcW w:w="2340" w:type="dxa"/>
            <w:tcBorders>
              <w:top w:val="single" w:sz="6"/>
              <w:left w:val="single" w:sz="6"/>
              <w:bottom w:val="single" w:sz="6"/>
              <w:right w:val="single" w:sz="6"/>
            </w:tcBorders>
            <w:tcMar/>
            <w:vAlign w:val="bottom"/>
          </w:tcPr>
          <w:p w:rsidR="4F3950D6" w:rsidP="4F3950D6" w:rsidRDefault="4F3950D6" w14:paraId="3619E073" w14:textId="0D5395C8">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12225E62" w14:textId="2F5BACA3">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038075FF" w14:textId="629A9543">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0</w:t>
            </w:r>
          </w:p>
        </w:tc>
      </w:tr>
      <w:tr w:rsidR="4F3950D6" w:rsidTr="4F3950D6" w14:paraId="6A5A11FC">
        <w:trPr>
          <w:trHeight w:val="300"/>
        </w:trPr>
        <w:tc>
          <w:tcPr>
            <w:tcW w:w="2340" w:type="dxa"/>
            <w:tcBorders>
              <w:top w:val="single" w:sz="6"/>
              <w:left w:val="single" w:sz="6"/>
              <w:bottom w:val="single" w:sz="6"/>
              <w:right w:val="single" w:sz="6"/>
            </w:tcBorders>
            <w:shd w:val="clear" w:color="auto" w:fill="4472C4" w:themeFill="accent1"/>
            <w:tcMar/>
            <w:vAlign w:val="bottom"/>
          </w:tcPr>
          <w:p w:rsidR="4F3950D6" w:rsidP="4F3950D6" w:rsidRDefault="4F3950D6" w14:paraId="7E3C6FA0" w14:textId="267E6DEC">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Jonny Maddocks</w:t>
            </w:r>
          </w:p>
        </w:tc>
        <w:tc>
          <w:tcPr>
            <w:tcW w:w="2340" w:type="dxa"/>
            <w:tcBorders>
              <w:top w:val="single" w:sz="6"/>
              <w:left w:val="single" w:sz="6"/>
              <w:bottom w:val="single" w:sz="6"/>
              <w:right w:val="single" w:sz="6"/>
            </w:tcBorders>
            <w:tcMar/>
            <w:vAlign w:val="bottom"/>
          </w:tcPr>
          <w:p w:rsidR="4F3950D6" w:rsidP="4F3950D6" w:rsidRDefault="4F3950D6" w14:paraId="4F2F08C9" w14:textId="50D64625">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1FE7BF7C" w14:textId="5BDB9D85">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530BC810" w14:textId="376EB730">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0</w:t>
            </w:r>
          </w:p>
        </w:tc>
      </w:tr>
      <w:tr w:rsidR="4F3950D6" w:rsidTr="4F3950D6" w14:paraId="5E0B9262">
        <w:trPr>
          <w:trHeight w:val="300"/>
        </w:trPr>
        <w:tc>
          <w:tcPr>
            <w:tcW w:w="2340" w:type="dxa"/>
            <w:tcBorders>
              <w:top w:val="single" w:sz="6"/>
              <w:left w:val="single" w:sz="6"/>
              <w:bottom w:val="single" w:sz="6"/>
              <w:right w:val="single" w:sz="6"/>
            </w:tcBorders>
            <w:shd w:val="clear" w:color="auto" w:fill="4472C4" w:themeFill="accent1"/>
            <w:tcMar/>
            <w:vAlign w:val="bottom"/>
          </w:tcPr>
          <w:p w:rsidR="4F3950D6" w:rsidP="4F3950D6" w:rsidRDefault="4F3950D6" w14:paraId="48A2D634" w14:textId="47A8E5CA">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Mark evans</w:t>
            </w:r>
          </w:p>
        </w:tc>
        <w:tc>
          <w:tcPr>
            <w:tcW w:w="2340" w:type="dxa"/>
            <w:tcBorders>
              <w:top w:val="single" w:sz="6"/>
              <w:left w:val="single" w:sz="6"/>
              <w:bottom w:val="single" w:sz="6"/>
              <w:right w:val="single" w:sz="6"/>
            </w:tcBorders>
            <w:tcMar/>
            <w:vAlign w:val="bottom"/>
          </w:tcPr>
          <w:p w:rsidR="4F3950D6" w:rsidP="4F3950D6" w:rsidRDefault="4F3950D6" w14:paraId="4CB5A2D6" w14:textId="6FFA107B">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39C07C57" w14:textId="7C0E16C9">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66B2B4CF" w14:textId="6523F539">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0</w:t>
            </w:r>
          </w:p>
        </w:tc>
      </w:tr>
      <w:tr w:rsidR="4F3950D6" w:rsidTr="4F3950D6" w14:paraId="181BA359">
        <w:trPr>
          <w:trHeight w:val="300"/>
        </w:trPr>
        <w:tc>
          <w:tcPr>
            <w:tcW w:w="2340" w:type="dxa"/>
            <w:tcBorders>
              <w:top w:val="single" w:sz="6"/>
              <w:left w:val="single" w:sz="6"/>
              <w:bottom w:val="single" w:sz="6"/>
              <w:right w:val="single" w:sz="6"/>
            </w:tcBorders>
            <w:shd w:val="clear" w:color="auto" w:fill="4472C4" w:themeFill="accent1"/>
            <w:tcMar/>
            <w:vAlign w:val="bottom"/>
          </w:tcPr>
          <w:p w:rsidR="4F3950D6" w:rsidP="4F3950D6" w:rsidRDefault="4F3950D6" w14:paraId="029F201C" w14:textId="57ED921A">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Nick Griffiths</w:t>
            </w:r>
          </w:p>
        </w:tc>
        <w:tc>
          <w:tcPr>
            <w:tcW w:w="2340" w:type="dxa"/>
            <w:tcBorders>
              <w:top w:val="single" w:sz="6"/>
              <w:left w:val="single" w:sz="6"/>
              <w:bottom w:val="single" w:sz="6"/>
              <w:right w:val="single" w:sz="6"/>
            </w:tcBorders>
            <w:tcMar/>
            <w:vAlign w:val="bottom"/>
          </w:tcPr>
          <w:p w:rsidR="4F3950D6" w:rsidP="4F3950D6" w:rsidRDefault="4F3950D6" w14:paraId="19C87F10" w14:textId="5379E0C7">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5FE37D4B" w14:textId="44A4601E">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3EA62B1E" w14:textId="1409AE3A">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0</w:t>
            </w:r>
          </w:p>
        </w:tc>
      </w:tr>
      <w:tr w:rsidR="4F3950D6" w:rsidTr="4F3950D6" w14:paraId="121794A8">
        <w:trPr>
          <w:trHeight w:val="300"/>
        </w:trPr>
        <w:tc>
          <w:tcPr>
            <w:tcW w:w="2340" w:type="dxa"/>
            <w:tcBorders>
              <w:top w:val="single" w:sz="6"/>
              <w:left w:val="single" w:sz="6"/>
              <w:bottom w:val="single" w:sz="6"/>
              <w:right w:val="single" w:sz="6"/>
            </w:tcBorders>
            <w:shd w:val="clear" w:color="auto" w:fill="4472C4" w:themeFill="accent1"/>
            <w:tcMar/>
            <w:vAlign w:val="bottom"/>
          </w:tcPr>
          <w:p w:rsidR="4F3950D6" w:rsidP="4F3950D6" w:rsidRDefault="4F3950D6" w14:paraId="3E25F968" w14:textId="14CFB505">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Paul Hayes</w:t>
            </w:r>
          </w:p>
        </w:tc>
        <w:tc>
          <w:tcPr>
            <w:tcW w:w="2340" w:type="dxa"/>
            <w:tcBorders>
              <w:top w:val="single" w:sz="6"/>
              <w:left w:val="single" w:sz="6"/>
              <w:bottom w:val="single" w:sz="6"/>
              <w:right w:val="single" w:sz="6"/>
            </w:tcBorders>
            <w:tcMar/>
            <w:vAlign w:val="bottom"/>
          </w:tcPr>
          <w:p w:rsidR="4F3950D6" w:rsidP="4F3950D6" w:rsidRDefault="4F3950D6" w14:paraId="70A6847B" w14:textId="3BD47F7D">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406CA24C" w14:textId="0F9BEBA0">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288D5361" w14:textId="6037C653">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0</w:t>
            </w:r>
          </w:p>
        </w:tc>
      </w:tr>
      <w:tr w:rsidR="4F3950D6" w:rsidTr="4F3950D6" w14:paraId="4BE22084">
        <w:trPr>
          <w:trHeight w:val="300"/>
        </w:trPr>
        <w:tc>
          <w:tcPr>
            <w:tcW w:w="2340" w:type="dxa"/>
            <w:tcBorders>
              <w:top w:val="single" w:sz="6"/>
              <w:left w:val="single" w:sz="6"/>
              <w:bottom w:val="single" w:sz="6"/>
              <w:right w:val="single" w:sz="6"/>
            </w:tcBorders>
            <w:shd w:val="clear" w:color="auto" w:fill="4472C4" w:themeFill="accent1"/>
            <w:tcMar/>
            <w:vAlign w:val="bottom"/>
          </w:tcPr>
          <w:p w:rsidR="4F3950D6" w:rsidP="4F3950D6" w:rsidRDefault="4F3950D6" w14:paraId="0B9089EB" w14:textId="161BC88E">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Rhys Nicholas</w:t>
            </w:r>
          </w:p>
        </w:tc>
        <w:tc>
          <w:tcPr>
            <w:tcW w:w="2340" w:type="dxa"/>
            <w:tcBorders>
              <w:top w:val="single" w:sz="6"/>
              <w:left w:val="single" w:sz="6"/>
              <w:bottom w:val="single" w:sz="6"/>
              <w:right w:val="single" w:sz="6"/>
            </w:tcBorders>
            <w:tcMar/>
            <w:vAlign w:val="bottom"/>
          </w:tcPr>
          <w:p w:rsidR="4F3950D6" w:rsidP="4F3950D6" w:rsidRDefault="4F3950D6" w14:paraId="56AAF69F" w14:textId="2DD2F77D">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4A1B5D7D" w14:textId="5A425A5A">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1D160357" w14:textId="5CFCEE33">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0</w:t>
            </w:r>
          </w:p>
        </w:tc>
      </w:tr>
      <w:tr w:rsidR="4F3950D6" w:rsidTr="4F3950D6" w14:paraId="3A3658C8">
        <w:trPr>
          <w:trHeight w:val="300"/>
        </w:trPr>
        <w:tc>
          <w:tcPr>
            <w:tcW w:w="2340" w:type="dxa"/>
            <w:tcBorders>
              <w:top w:val="single" w:sz="6"/>
              <w:left w:val="single" w:sz="6"/>
              <w:bottom w:val="single" w:sz="6"/>
              <w:right w:val="single" w:sz="6"/>
            </w:tcBorders>
            <w:shd w:val="clear" w:color="auto" w:fill="4472C4" w:themeFill="accent1"/>
            <w:tcMar/>
            <w:vAlign w:val="bottom"/>
          </w:tcPr>
          <w:p w:rsidR="4F3950D6" w:rsidP="4F3950D6" w:rsidRDefault="4F3950D6" w14:paraId="0089CD14" w14:textId="008A1B67">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Robert Rees</w:t>
            </w:r>
          </w:p>
        </w:tc>
        <w:tc>
          <w:tcPr>
            <w:tcW w:w="2340" w:type="dxa"/>
            <w:tcBorders>
              <w:top w:val="single" w:sz="6"/>
              <w:left w:val="single" w:sz="6"/>
              <w:bottom w:val="single" w:sz="6"/>
              <w:right w:val="single" w:sz="6"/>
            </w:tcBorders>
            <w:tcMar/>
            <w:vAlign w:val="bottom"/>
          </w:tcPr>
          <w:p w:rsidR="4F3950D6" w:rsidP="4F3950D6" w:rsidRDefault="4F3950D6" w14:paraId="1DE4765A" w14:textId="577155F6">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32F4A3EC" w14:textId="7DBBE6A4">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4B92D5BC" w14:textId="768A6386">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0</w:t>
            </w:r>
          </w:p>
        </w:tc>
      </w:tr>
      <w:tr w:rsidR="4F3950D6" w:rsidTr="4F3950D6" w14:paraId="09C691F1">
        <w:trPr>
          <w:trHeight w:val="300"/>
        </w:trPr>
        <w:tc>
          <w:tcPr>
            <w:tcW w:w="2340" w:type="dxa"/>
            <w:tcBorders>
              <w:top w:val="single" w:sz="6"/>
              <w:left w:val="single" w:sz="6"/>
              <w:bottom w:val="single" w:sz="6"/>
              <w:right w:val="single" w:sz="6"/>
            </w:tcBorders>
            <w:shd w:val="clear" w:color="auto" w:fill="4472C4" w:themeFill="accent1"/>
            <w:tcMar/>
            <w:vAlign w:val="bottom"/>
          </w:tcPr>
          <w:p w:rsidR="4F3950D6" w:rsidP="4F3950D6" w:rsidRDefault="4F3950D6" w14:paraId="1A8FE307" w14:textId="213DD5E6">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Russell Stanton</w:t>
            </w:r>
          </w:p>
        </w:tc>
        <w:tc>
          <w:tcPr>
            <w:tcW w:w="2340" w:type="dxa"/>
            <w:tcBorders>
              <w:top w:val="single" w:sz="6"/>
              <w:left w:val="single" w:sz="6"/>
              <w:bottom w:val="single" w:sz="6"/>
              <w:right w:val="single" w:sz="6"/>
            </w:tcBorders>
            <w:tcMar/>
            <w:vAlign w:val="bottom"/>
          </w:tcPr>
          <w:p w:rsidR="4F3950D6" w:rsidP="4F3950D6" w:rsidRDefault="4F3950D6" w14:paraId="6E039FFB" w14:textId="27B40497">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7407908A" w14:textId="2EB7F3D3">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15440995" w14:textId="24E5FAD2">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0</w:t>
            </w:r>
          </w:p>
        </w:tc>
      </w:tr>
      <w:tr w:rsidR="4F3950D6" w:rsidTr="4F3950D6" w14:paraId="570AA0CA">
        <w:trPr>
          <w:trHeight w:val="300"/>
        </w:trPr>
        <w:tc>
          <w:tcPr>
            <w:tcW w:w="2340" w:type="dxa"/>
            <w:tcBorders>
              <w:top w:val="single" w:sz="6"/>
              <w:left w:val="single" w:sz="6"/>
              <w:bottom w:val="single" w:sz="6"/>
              <w:right w:val="single" w:sz="6"/>
            </w:tcBorders>
            <w:shd w:val="clear" w:color="auto" w:fill="4472C4" w:themeFill="accent1"/>
            <w:tcMar/>
            <w:vAlign w:val="bottom"/>
          </w:tcPr>
          <w:p w:rsidR="4F3950D6" w:rsidP="4F3950D6" w:rsidRDefault="4F3950D6" w14:paraId="163A9A1F" w14:textId="2B5EAE92">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Ryan Powell</w:t>
            </w:r>
          </w:p>
        </w:tc>
        <w:tc>
          <w:tcPr>
            <w:tcW w:w="2340" w:type="dxa"/>
            <w:tcBorders>
              <w:top w:val="single" w:sz="6"/>
              <w:left w:val="single" w:sz="6"/>
              <w:bottom w:val="single" w:sz="6"/>
              <w:right w:val="single" w:sz="6"/>
            </w:tcBorders>
            <w:tcMar/>
            <w:vAlign w:val="bottom"/>
          </w:tcPr>
          <w:p w:rsidR="4F3950D6" w:rsidP="4F3950D6" w:rsidRDefault="4F3950D6" w14:paraId="640B2884" w14:textId="267EB15A">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7CB81A7F" w14:textId="5C8462F2">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240DD34D" w14:textId="2AC7E7B1">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0</w:t>
            </w:r>
          </w:p>
        </w:tc>
      </w:tr>
      <w:tr w:rsidR="4F3950D6" w:rsidTr="4F3950D6" w14:paraId="1E8AB981">
        <w:trPr>
          <w:trHeight w:val="300"/>
        </w:trPr>
        <w:tc>
          <w:tcPr>
            <w:tcW w:w="2340" w:type="dxa"/>
            <w:tcBorders>
              <w:top w:val="single" w:sz="6"/>
              <w:left w:val="single" w:sz="6"/>
              <w:bottom w:val="single" w:sz="6"/>
              <w:right w:val="single" w:sz="6"/>
            </w:tcBorders>
            <w:shd w:val="clear" w:color="auto" w:fill="4472C4" w:themeFill="accent1"/>
            <w:tcMar/>
            <w:vAlign w:val="bottom"/>
          </w:tcPr>
          <w:p w:rsidR="4F3950D6" w:rsidP="4F3950D6" w:rsidRDefault="4F3950D6" w14:paraId="22352A20" w14:textId="4357C9A3">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Scott Jenkins</w:t>
            </w:r>
          </w:p>
        </w:tc>
        <w:tc>
          <w:tcPr>
            <w:tcW w:w="2340" w:type="dxa"/>
            <w:tcBorders>
              <w:top w:val="single" w:sz="6"/>
              <w:left w:val="single" w:sz="6"/>
              <w:bottom w:val="single" w:sz="6"/>
              <w:right w:val="single" w:sz="6"/>
            </w:tcBorders>
            <w:tcMar/>
            <w:vAlign w:val="bottom"/>
          </w:tcPr>
          <w:p w:rsidR="4F3950D6" w:rsidP="4F3950D6" w:rsidRDefault="4F3950D6" w14:paraId="6F41FC5F" w14:textId="61B85F16">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0EFA5454" w14:textId="644EA417">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118331C7" w14:textId="0D807BF2">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0</w:t>
            </w:r>
          </w:p>
        </w:tc>
      </w:tr>
      <w:tr w:rsidR="4F3950D6" w:rsidTr="4F3950D6" w14:paraId="293D9EC2">
        <w:trPr>
          <w:trHeight w:val="300"/>
        </w:trPr>
        <w:tc>
          <w:tcPr>
            <w:tcW w:w="2340" w:type="dxa"/>
            <w:tcBorders>
              <w:top w:val="single" w:sz="6"/>
              <w:left w:val="single" w:sz="6"/>
              <w:bottom w:val="single" w:sz="6"/>
              <w:right w:val="single" w:sz="6"/>
            </w:tcBorders>
            <w:shd w:val="clear" w:color="auto" w:fill="4472C4" w:themeFill="accent1"/>
            <w:tcMar/>
            <w:vAlign w:val="bottom"/>
          </w:tcPr>
          <w:p w:rsidR="4F3950D6" w:rsidP="4F3950D6" w:rsidRDefault="4F3950D6" w14:paraId="6667342C" w14:textId="229CB78F">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Terry Davies</w:t>
            </w:r>
          </w:p>
        </w:tc>
        <w:tc>
          <w:tcPr>
            <w:tcW w:w="2340" w:type="dxa"/>
            <w:tcBorders>
              <w:top w:val="single" w:sz="6"/>
              <w:left w:val="single" w:sz="6"/>
              <w:bottom w:val="single" w:sz="6"/>
              <w:right w:val="single" w:sz="6"/>
            </w:tcBorders>
            <w:tcMar/>
            <w:vAlign w:val="bottom"/>
          </w:tcPr>
          <w:p w:rsidR="4F3950D6" w:rsidP="4F3950D6" w:rsidRDefault="4F3950D6" w14:paraId="0C7A85D0" w14:textId="5046694B">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4E694672" w14:textId="392D4083">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2D0D9E95" w14:textId="098AD623">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0</w:t>
            </w:r>
          </w:p>
        </w:tc>
      </w:tr>
      <w:tr w:rsidR="4F3950D6" w:rsidTr="4F3950D6" w14:paraId="55C04FC5">
        <w:trPr>
          <w:trHeight w:val="300"/>
        </w:trPr>
        <w:tc>
          <w:tcPr>
            <w:tcW w:w="2340" w:type="dxa"/>
            <w:tcBorders>
              <w:top w:val="single" w:sz="6"/>
              <w:left w:val="single" w:sz="6"/>
              <w:bottom w:val="single" w:sz="6"/>
              <w:right w:val="single" w:sz="6"/>
            </w:tcBorders>
            <w:shd w:val="clear" w:color="auto" w:fill="4472C4" w:themeFill="accent1"/>
            <w:tcMar/>
            <w:vAlign w:val="bottom"/>
          </w:tcPr>
          <w:p w:rsidR="4F3950D6" w:rsidP="4F3950D6" w:rsidRDefault="4F3950D6" w14:paraId="63468E97" w14:textId="686A136E">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Paul Jansson</w:t>
            </w:r>
          </w:p>
        </w:tc>
        <w:tc>
          <w:tcPr>
            <w:tcW w:w="2340" w:type="dxa"/>
            <w:tcBorders>
              <w:top w:val="single" w:sz="6"/>
              <w:left w:val="single" w:sz="6"/>
              <w:bottom w:val="single" w:sz="6"/>
              <w:right w:val="single" w:sz="6"/>
            </w:tcBorders>
            <w:tcMar/>
            <w:vAlign w:val="bottom"/>
          </w:tcPr>
          <w:p w:rsidR="4F3950D6" w:rsidP="4F3950D6" w:rsidRDefault="4F3950D6" w14:paraId="6E8513D5" w14:textId="74CAA9AA">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04DF1880" w14:textId="1EB16305">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7C71CF9B" w14:textId="2DDE2F22">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0</w:t>
            </w:r>
          </w:p>
        </w:tc>
      </w:tr>
      <w:tr w:rsidR="4F3950D6" w:rsidTr="4F3950D6" w14:paraId="78412D09">
        <w:trPr>
          <w:trHeight w:val="300"/>
        </w:trPr>
        <w:tc>
          <w:tcPr>
            <w:tcW w:w="2340" w:type="dxa"/>
            <w:tcBorders>
              <w:top w:val="single" w:sz="6"/>
              <w:left w:val="single" w:sz="6"/>
              <w:bottom w:val="single" w:sz="6"/>
              <w:right w:val="single" w:sz="6"/>
            </w:tcBorders>
            <w:shd w:val="clear" w:color="auto" w:fill="4472C4" w:themeFill="accent1"/>
            <w:tcMar/>
            <w:vAlign w:val="bottom"/>
          </w:tcPr>
          <w:p w:rsidR="4F3950D6" w:rsidP="4F3950D6" w:rsidRDefault="4F3950D6" w14:paraId="52050AB7" w14:textId="6481538C">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Lee Williams</w:t>
            </w:r>
          </w:p>
        </w:tc>
        <w:tc>
          <w:tcPr>
            <w:tcW w:w="2340" w:type="dxa"/>
            <w:tcBorders>
              <w:top w:val="single" w:sz="6"/>
              <w:left w:val="single" w:sz="6"/>
              <w:bottom w:val="single" w:sz="6"/>
              <w:right w:val="single" w:sz="6"/>
            </w:tcBorders>
            <w:tcMar/>
            <w:vAlign w:val="bottom"/>
          </w:tcPr>
          <w:p w:rsidR="4F3950D6" w:rsidP="4F3950D6" w:rsidRDefault="4F3950D6" w14:paraId="00C4DD4F" w14:textId="7B9D39DB">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20A89EC7" w14:textId="03695AFE">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682961B0" w14:textId="4AB28B82">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0</w:t>
            </w:r>
          </w:p>
        </w:tc>
      </w:tr>
      <w:tr w:rsidR="4F3950D6" w:rsidTr="4F3950D6" w14:paraId="0AFD444F">
        <w:trPr>
          <w:trHeight w:val="300"/>
        </w:trPr>
        <w:tc>
          <w:tcPr>
            <w:tcW w:w="2340" w:type="dxa"/>
            <w:tcBorders>
              <w:top w:val="single" w:sz="6"/>
              <w:left w:val="single" w:sz="6"/>
              <w:bottom w:val="single" w:sz="6"/>
              <w:right w:val="single" w:sz="6"/>
            </w:tcBorders>
            <w:shd w:val="clear" w:color="auto" w:fill="4472C4" w:themeFill="accent1"/>
            <w:tcMar/>
            <w:vAlign w:val="bottom"/>
          </w:tcPr>
          <w:p w:rsidR="4F3950D6" w:rsidP="4F3950D6" w:rsidRDefault="4F3950D6" w14:paraId="7AB1F0D1" w14:textId="73786609">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James Gordon</w:t>
            </w:r>
          </w:p>
        </w:tc>
        <w:tc>
          <w:tcPr>
            <w:tcW w:w="2340" w:type="dxa"/>
            <w:tcBorders>
              <w:top w:val="single" w:sz="6"/>
              <w:left w:val="single" w:sz="6"/>
              <w:bottom w:val="single" w:sz="6"/>
              <w:right w:val="single" w:sz="6"/>
            </w:tcBorders>
            <w:tcMar/>
            <w:vAlign w:val="bottom"/>
          </w:tcPr>
          <w:p w:rsidR="4F3950D6" w:rsidP="4F3950D6" w:rsidRDefault="4F3950D6" w14:paraId="228FD15B" w14:textId="7D794983">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1</w:t>
            </w:r>
          </w:p>
        </w:tc>
        <w:tc>
          <w:tcPr>
            <w:tcW w:w="2340" w:type="dxa"/>
            <w:tcBorders>
              <w:top w:val="single" w:sz="6"/>
              <w:left w:val="single" w:sz="6"/>
              <w:bottom w:val="single" w:sz="6"/>
              <w:right w:val="single" w:sz="6"/>
            </w:tcBorders>
            <w:tcMar/>
            <w:vAlign w:val="bottom"/>
          </w:tcPr>
          <w:p w:rsidR="4F3950D6" w:rsidP="4F3950D6" w:rsidRDefault="4F3950D6" w14:paraId="654ECDA2" w14:textId="64B6C17F">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1B772693" w14:textId="2106B678">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0</w:t>
            </w:r>
          </w:p>
        </w:tc>
      </w:tr>
      <w:tr w:rsidR="4F3950D6" w:rsidTr="4F3950D6" w14:paraId="4458EC6E">
        <w:trPr>
          <w:trHeight w:val="300"/>
        </w:trPr>
        <w:tc>
          <w:tcPr>
            <w:tcW w:w="2340" w:type="dxa"/>
            <w:tcBorders>
              <w:top w:val="single" w:sz="6"/>
              <w:left w:val="single" w:sz="6"/>
              <w:bottom w:val="single" w:sz="6"/>
              <w:right w:val="single" w:sz="6"/>
            </w:tcBorders>
            <w:shd w:val="clear" w:color="auto" w:fill="4472C4" w:themeFill="accent1"/>
            <w:tcMar/>
            <w:vAlign w:val="bottom"/>
          </w:tcPr>
          <w:p w:rsidR="4F3950D6" w:rsidP="4F3950D6" w:rsidRDefault="4F3950D6" w14:paraId="44226918" w14:textId="66A3A5AC">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Glen Clements</w:t>
            </w:r>
          </w:p>
        </w:tc>
        <w:tc>
          <w:tcPr>
            <w:tcW w:w="2340" w:type="dxa"/>
            <w:tcBorders>
              <w:top w:val="single" w:sz="6"/>
              <w:left w:val="single" w:sz="6"/>
              <w:bottom w:val="single" w:sz="6"/>
              <w:right w:val="single" w:sz="6"/>
            </w:tcBorders>
            <w:tcMar/>
            <w:vAlign w:val="bottom"/>
          </w:tcPr>
          <w:p w:rsidR="4F3950D6" w:rsidP="4F3950D6" w:rsidRDefault="4F3950D6" w14:paraId="47737514" w14:textId="1257A7D7">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0FACF4EB" w14:textId="07C777E1">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42BE11F9" w14:textId="4D6CF2C7">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0</w:t>
            </w:r>
          </w:p>
        </w:tc>
      </w:tr>
      <w:tr w:rsidR="4F3950D6" w:rsidTr="4F3950D6" w14:paraId="319666FF">
        <w:trPr>
          <w:trHeight w:val="300"/>
        </w:trPr>
        <w:tc>
          <w:tcPr>
            <w:tcW w:w="2340" w:type="dxa"/>
            <w:tcBorders>
              <w:top w:val="single" w:sz="6"/>
              <w:left w:val="single" w:sz="6"/>
              <w:bottom w:val="single" w:sz="6"/>
              <w:right w:val="single" w:sz="6"/>
            </w:tcBorders>
            <w:shd w:val="clear" w:color="auto" w:fill="4472C4" w:themeFill="accent1"/>
            <w:tcMar/>
            <w:vAlign w:val="bottom"/>
          </w:tcPr>
          <w:p w:rsidR="4F3950D6" w:rsidP="4F3950D6" w:rsidRDefault="4F3950D6" w14:paraId="66370860" w14:textId="77FE63F8">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Vince Water</w:t>
            </w:r>
          </w:p>
        </w:tc>
        <w:tc>
          <w:tcPr>
            <w:tcW w:w="2340" w:type="dxa"/>
            <w:tcBorders>
              <w:top w:val="single" w:sz="6"/>
              <w:left w:val="single" w:sz="6"/>
              <w:bottom w:val="single" w:sz="6"/>
              <w:right w:val="single" w:sz="6"/>
            </w:tcBorders>
            <w:tcMar/>
            <w:vAlign w:val="bottom"/>
          </w:tcPr>
          <w:p w:rsidR="4F3950D6" w:rsidP="4F3950D6" w:rsidRDefault="4F3950D6" w14:paraId="23062C14" w14:textId="1F913919">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604AB3DC" w14:textId="7891FDDC">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17CCE3AB" w14:textId="5679BA22">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0</w:t>
            </w:r>
          </w:p>
        </w:tc>
      </w:tr>
      <w:tr w:rsidR="4F3950D6" w:rsidTr="4F3950D6" w14:paraId="402CD76C">
        <w:trPr>
          <w:trHeight w:val="300"/>
        </w:trPr>
        <w:tc>
          <w:tcPr>
            <w:tcW w:w="2340" w:type="dxa"/>
            <w:tcBorders>
              <w:top w:val="single" w:sz="6"/>
              <w:left w:val="single" w:sz="6"/>
              <w:bottom w:val="single" w:sz="6"/>
              <w:right w:val="single" w:sz="6"/>
            </w:tcBorders>
            <w:shd w:val="clear" w:color="auto" w:fill="4472C4" w:themeFill="accent1"/>
            <w:tcMar/>
            <w:vAlign w:val="bottom"/>
          </w:tcPr>
          <w:p w:rsidR="4F3950D6" w:rsidP="4F3950D6" w:rsidRDefault="4F3950D6" w14:paraId="0D319C34" w14:textId="0ABF92CF">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Keiran Hooper</w:t>
            </w:r>
          </w:p>
        </w:tc>
        <w:tc>
          <w:tcPr>
            <w:tcW w:w="2340" w:type="dxa"/>
            <w:tcBorders>
              <w:top w:val="single" w:sz="6"/>
              <w:left w:val="single" w:sz="6"/>
              <w:bottom w:val="single" w:sz="6"/>
              <w:right w:val="single" w:sz="6"/>
            </w:tcBorders>
            <w:tcMar/>
            <w:vAlign w:val="bottom"/>
          </w:tcPr>
          <w:p w:rsidR="4F3950D6" w:rsidP="4F3950D6" w:rsidRDefault="4F3950D6" w14:paraId="4A7D00DE" w14:textId="6E428AFB">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1AD8638F" w14:textId="3BF2FA3B">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3737908C" w14:textId="71FF4086">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0</w:t>
            </w:r>
          </w:p>
        </w:tc>
      </w:tr>
      <w:tr w:rsidR="4F3950D6" w:rsidTr="4F3950D6" w14:paraId="70084B03">
        <w:trPr>
          <w:trHeight w:val="300"/>
        </w:trPr>
        <w:tc>
          <w:tcPr>
            <w:tcW w:w="2340" w:type="dxa"/>
            <w:tcBorders>
              <w:top w:val="single" w:sz="6"/>
              <w:left w:val="single" w:sz="6"/>
              <w:bottom w:val="single" w:sz="6"/>
              <w:right w:val="single" w:sz="6"/>
            </w:tcBorders>
            <w:shd w:val="clear" w:color="auto" w:fill="4472C4" w:themeFill="accent1"/>
            <w:tcMar/>
            <w:vAlign w:val="bottom"/>
          </w:tcPr>
          <w:p w:rsidR="4F3950D6" w:rsidP="4F3950D6" w:rsidRDefault="4F3950D6" w14:paraId="1199C415" w14:textId="4768F601">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Jamie Hooper</w:t>
            </w:r>
          </w:p>
        </w:tc>
        <w:tc>
          <w:tcPr>
            <w:tcW w:w="2340" w:type="dxa"/>
            <w:tcBorders>
              <w:top w:val="single" w:sz="6"/>
              <w:left w:val="single" w:sz="6"/>
              <w:bottom w:val="single" w:sz="6"/>
              <w:right w:val="single" w:sz="6"/>
            </w:tcBorders>
            <w:tcMar/>
            <w:vAlign w:val="bottom"/>
          </w:tcPr>
          <w:p w:rsidR="4F3950D6" w:rsidP="4F3950D6" w:rsidRDefault="4F3950D6" w14:paraId="2233920F" w14:textId="5E1F290C">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354EDFD2" w14:textId="374F459E">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1941F885" w14:textId="528B01D1">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0</w:t>
            </w:r>
          </w:p>
        </w:tc>
      </w:tr>
      <w:tr w:rsidR="4F3950D6" w:rsidTr="4F3950D6" w14:paraId="1398408C">
        <w:trPr>
          <w:trHeight w:val="300"/>
        </w:trPr>
        <w:tc>
          <w:tcPr>
            <w:tcW w:w="2340" w:type="dxa"/>
            <w:tcBorders>
              <w:top w:val="single" w:sz="6"/>
              <w:left w:val="single" w:sz="6"/>
              <w:bottom w:val="single" w:sz="6"/>
              <w:right w:val="single" w:sz="6"/>
            </w:tcBorders>
            <w:shd w:val="clear" w:color="auto" w:fill="4472C4" w:themeFill="accent1"/>
            <w:tcMar/>
            <w:vAlign w:val="bottom"/>
          </w:tcPr>
          <w:p w:rsidR="4F3950D6" w:rsidP="4F3950D6" w:rsidRDefault="4F3950D6" w14:paraId="188B88A4" w14:textId="71C38CBF">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Kyle Tucker</w:t>
            </w:r>
          </w:p>
        </w:tc>
        <w:tc>
          <w:tcPr>
            <w:tcW w:w="2340" w:type="dxa"/>
            <w:tcBorders>
              <w:top w:val="single" w:sz="6"/>
              <w:left w:val="single" w:sz="6"/>
              <w:bottom w:val="single" w:sz="6"/>
              <w:right w:val="single" w:sz="6"/>
            </w:tcBorders>
            <w:tcMar/>
            <w:vAlign w:val="bottom"/>
          </w:tcPr>
          <w:p w:rsidR="4F3950D6" w:rsidP="4F3950D6" w:rsidRDefault="4F3950D6" w14:paraId="0B7579A2" w14:textId="5BB879E4">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00397B0A" w14:textId="44D39502">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6E1DA7D3" w14:textId="6354634B">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0</w:t>
            </w:r>
          </w:p>
        </w:tc>
      </w:tr>
      <w:tr w:rsidR="4F3950D6" w:rsidTr="4F3950D6" w14:paraId="030FFEE3">
        <w:trPr>
          <w:trHeight w:val="300"/>
        </w:trPr>
        <w:tc>
          <w:tcPr>
            <w:tcW w:w="2340" w:type="dxa"/>
            <w:tcBorders>
              <w:top w:val="single" w:sz="6"/>
              <w:left w:val="single" w:sz="6"/>
              <w:bottom w:val="single" w:sz="6"/>
              <w:right w:val="single" w:sz="6"/>
            </w:tcBorders>
            <w:shd w:val="clear" w:color="auto" w:fill="4472C4" w:themeFill="accent1"/>
            <w:tcMar/>
            <w:vAlign w:val="bottom"/>
          </w:tcPr>
          <w:p w:rsidR="4F3950D6" w:rsidP="4F3950D6" w:rsidRDefault="4F3950D6" w14:paraId="2DEA4FC2" w14:textId="11CD60CC">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Don Patterson</w:t>
            </w:r>
          </w:p>
        </w:tc>
        <w:tc>
          <w:tcPr>
            <w:tcW w:w="2340" w:type="dxa"/>
            <w:tcBorders>
              <w:top w:val="single" w:sz="6"/>
              <w:left w:val="single" w:sz="6"/>
              <w:bottom w:val="single" w:sz="6"/>
              <w:right w:val="single" w:sz="6"/>
            </w:tcBorders>
            <w:tcMar/>
            <w:vAlign w:val="bottom"/>
          </w:tcPr>
          <w:p w:rsidR="4F3950D6" w:rsidP="4F3950D6" w:rsidRDefault="4F3950D6" w14:paraId="6B371F03" w14:textId="5151C4D4">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3F027DC3" w14:textId="7F6596CB">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162D5954" w14:textId="022B39D7">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0</w:t>
            </w:r>
          </w:p>
        </w:tc>
      </w:tr>
      <w:tr w:rsidR="4F3950D6" w:rsidTr="4F3950D6" w14:paraId="4AD5D9B4">
        <w:trPr>
          <w:trHeight w:val="300"/>
        </w:trPr>
        <w:tc>
          <w:tcPr>
            <w:tcW w:w="2340" w:type="dxa"/>
            <w:tcBorders>
              <w:top w:val="single" w:sz="6"/>
              <w:left w:val="single" w:sz="6"/>
              <w:bottom w:val="single" w:sz="6"/>
              <w:right w:val="single" w:sz="6"/>
            </w:tcBorders>
            <w:shd w:val="clear" w:color="auto" w:fill="4472C4" w:themeFill="accent1"/>
            <w:tcMar/>
            <w:vAlign w:val="bottom"/>
          </w:tcPr>
          <w:p w:rsidR="4F3950D6" w:rsidP="4F3950D6" w:rsidRDefault="4F3950D6" w14:paraId="7AFD6ED6" w14:textId="16A3A63E">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Dan Colley</w:t>
            </w:r>
          </w:p>
        </w:tc>
        <w:tc>
          <w:tcPr>
            <w:tcW w:w="2340" w:type="dxa"/>
            <w:tcBorders>
              <w:top w:val="single" w:sz="6"/>
              <w:left w:val="single" w:sz="6"/>
              <w:bottom w:val="single" w:sz="6"/>
              <w:right w:val="single" w:sz="6"/>
            </w:tcBorders>
            <w:tcMar/>
            <w:vAlign w:val="bottom"/>
          </w:tcPr>
          <w:p w:rsidR="4F3950D6" w:rsidP="4F3950D6" w:rsidRDefault="4F3950D6" w14:paraId="56A87552" w14:textId="0F07EABD">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5C3B7EF8" w14:textId="235D0A86">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38099908" w14:textId="2D4806AB">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0</w:t>
            </w:r>
          </w:p>
        </w:tc>
      </w:tr>
      <w:tr w:rsidR="4F3950D6" w:rsidTr="4F3950D6" w14:paraId="5B6DEA25">
        <w:trPr>
          <w:trHeight w:val="300"/>
        </w:trPr>
        <w:tc>
          <w:tcPr>
            <w:tcW w:w="2340" w:type="dxa"/>
            <w:tcBorders>
              <w:top w:val="single" w:sz="6"/>
              <w:left w:val="single" w:sz="6"/>
              <w:bottom w:val="single" w:sz="6"/>
              <w:right w:val="single" w:sz="6"/>
            </w:tcBorders>
            <w:shd w:val="clear" w:color="auto" w:fill="4472C4" w:themeFill="accent1"/>
            <w:tcMar/>
            <w:vAlign w:val="bottom"/>
          </w:tcPr>
          <w:p w:rsidR="4F3950D6" w:rsidP="4F3950D6" w:rsidRDefault="4F3950D6" w14:paraId="78245E7E" w14:textId="288E7EBE">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Luke Dedman</w:t>
            </w:r>
          </w:p>
        </w:tc>
        <w:tc>
          <w:tcPr>
            <w:tcW w:w="2340" w:type="dxa"/>
            <w:tcBorders>
              <w:top w:val="single" w:sz="6"/>
              <w:left w:val="single" w:sz="6"/>
              <w:bottom w:val="single" w:sz="6"/>
              <w:right w:val="single" w:sz="6"/>
            </w:tcBorders>
            <w:tcMar/>
            <w:vAlign w:val="bottom"/>
          </w:tcPr>
          <w:p w:rsidR="4F3950D6" w:rsidP="4F3950D6" w:rsidRDefault="4F3950D6" w14:paraId="12C955D9" w14:textId="4AFFBC5C">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7AF757F7" w14:textId="4D242322">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1925B654" w14:textId="38D15186">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0</w:t>
            </w:r>
          </w:p>
        </w:tc>
      </w:tr>
      <w:tr w:rsidR="4F3950D6" w:rsidTr="4F3950D6" w14:paraId="76B456CE">
        <w:trPr>
          <w:trHeight w:val="300"/>
        </w:trPr>
        <w:tc>
          <w:tcPr>
            <w:tcW w:w="2340" w:type="dxa"/>
            <w:tcBorders>
              <w:top w:val="single" w:sz="6"/>
              <w:left w:val="single" w:sz="6"/>
              <w:bottom w:val="single" w:sz="6"/>
              <w:right w:val="single" w:sz="6"/>
            </w:tcBorders>
            <w:shd w:val="clear" w:color="auto" w:fill="4472C4" w:themeFill="accent1"/>
            <w:tcMar/>
            <w:vAlign w:val="bottom"/>
          </w:tcPr>
          <w:p w:rsidR="4F3950D6" w:rsidP="4F3950D6" w:rsidRDefault="4F3950D6" w14:paraId="2E87E145" w14:textId="366C13D4">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Tom Beecham</w:t>
            </w:r>
          </w:p>
        </w:tc>
        <w:tc>
          <w:tcPr>
            <w:tcW w:w="2340" w:type="dxa"/>
            <w:tcBorders>
              <w:top w:val="single" w:sz="6"/>
              <w:left w:val="single" w:sz="6"/>
              <w:bottom w:val="single" w:sz="6"/>
              <w:right w:val="single" w:sz="6"/>
            </w:tcBorders>
            <w:tcMar/>
            <w:vAlign w:val="bottom"/>
          </w:tcPr>
          <w:p w:rsidR="4F3950D6" w:rsidP="4F3950D6" w:rsidRDefault="4F3950D6" w14:paraId="364832B3" w14:textId="06A6AFDC">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391CD858" w14:textId="3654A61E">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0FF3A38C" w14:textId="6C699551">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0</w:t>
            </w:r>
          </w:p>
        </w:tc>
      </w:tr>
      <w:tr w:rsidR="4F3950D6" w:rsidTr="4F3950D6" w14:paraId="0176225A">
        <w:trPr>
          <w:trHeight w:val="300"/>
        </w:trPr>
        <w:tc>
          <w:tcPr>
            <w:tcW w:w="2340" w:type="dxa"/>
            <w:tcBorders>
              <w:top w:val="single" w:sz="6"/>
              <w:left w:val="single" w:sz="6"/>
              <w:bottom w:val="single" w:sz="6"/>
              <w:right w:val="single" w:sz="6"/>
            </w:tcBorders>
            <w:shd w:val="clear" w:color="auto" w:fill="4472C4" w:themeFill="accent1"/>
            <w:tcMar/>
            <w:vAlign w:val="bottom"/>
          </w:tcPr>
          <w:p w:rsidR="4F3950D6" w:rsidP="4F3950D6" w:rsidRDefault="4F3950D6" w14:paraId="61F6C6C4" w14:textId="04AD0E6E">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Chris Holified</w:t>
            </w:r>
          </w:p>
        </w:tc>
        <w:tc>
          <w:tcPr>
            <w:tcW w:w="2340" w:type="dxa"/>
            <w:tcBorders>
              <w:top w:val="single" w:sz="6"/>
              <w:left w:val="single" w:sz="6"/>
              <w:bottom w:val="single" w:sz="6"/>
              <w:right w:val="single" w:sz="6"/>
            </w:tcBorders>
            <w:tcMar/>
            <w:vAlign w:val="bottom"/>
          </w:tcPr>
          <w:p w:rsidR="4F3950D6" w:rsidP="4F3950D6" w:rsidRDefault="4F3950D6" w14:paraId="09C7C1A9" w14:textId="6680FE3E">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51257334" w14:textId="433BFD81">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5D1F0E61" w14:textId="7FA333DF">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0</w:t>
            </w:r>
          </w:p>
        </w:tc>
      </w:tr>
      <w:tr w:rsidR="4F3950D6" w:rsidTr="4F3950D6" w14:paraId="45C4D364">
        <w:trPr>
          <w:trHeight w:val="300"/>
        </w:trPr>
        <w:tc>
          <w:tcPr>
            <w:tcW w:w="2340" w:type="dxa"/>
            <w:tcBorders>
              <w:top w:val="single" w:sz="6"/>
              <w:left w:val="single" w:sz="6"/>
              <w:bottom w:val="single" w:sz="6"/>
              <w:right w:val="single" w:sz="6"/>
            </w:tcBorders>
            <w:shd w:val="clear" w:color="auto" w:fill="4472C4" w:themeFill="accent1"/>
            <w:tcMar/>
            <w:vAlign w:val="bottom"/>
          </w:tcPr>
          <w:p w:rsidR="4F3950D6" w:rsidP="4F3950D6" w:rsidRDefault="4F3950D6" w14:paraId="399C9473" w14:textId="54D71366">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Neil Jones</w:t>
            </w:r>
          </w:p>
        </w:tc>
        <w:tc>
          <w:tcPr>
            <w:tcW w:w="2340" w:type="dxa"/>
            <w:tcBorders>
              <w:top w:val="single" w:sz="6"/>
              <w:left w:val="single" w:sz="6"/>
              <w:bottom w:val="single" w:sz="6"/>
              <w:right w:val="single" w:sz="6"/>
            </w:tcBorders>
            <w:tcMar/>
            <w:vAlign w:val="bottom"/>
          </w:tcPr>
          <w:p w:rsidR="4F3950D6" w:rsidP="4F3950D6" w:rsidRDefault="4F3950D6" w14:paraId="6ADA8756" w14:textId="779E19C5">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7AC13A9A" w14:textId="1488D460">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72A959BB" w14:textId="01223150">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0</w:t>
            </w:r>
          </w:p>
        </w:tc>
      </w:tr>
      <w:tr w:rsidR="4F3950D6" w:rsidTr="4F3950D6" w14:paraId="49B3E01A">
        <w:trPr>
          <w:trHeight w:val="300"/>
        </w:trPr>
        <w:tc>
          <w:tcPr>
            <w:tcW w:w="2340" w:type="dxa"/>
            <w:tcBorders>
              <w:top w:val="single" w:sz="6"/>
              <w:left w:val="single" w:sz="6"/>
              <w:bottom w:val="single" w:sz="6"/>
              <w:right w:val="single" w:sz="6"/>
            </w:tcBorders>
            <w:shd w:val="clear" w:color="auto" w:fill="4472C4" w:themeFill="accent1"/>
            <w:tcMar/>
            <w:vAlign w:val="bottom"/>
          </w:tcPr>
          <w:p w:rsidR="4F3950D6" w:rsidP="4F3950D6" w:rsidRDefault="4F3950D6" w14:paraId="434A5F2B" w14:textId="4A71D931">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Alan Williams</w:t>
            </w:r>
          </w:p>
        </w:tc>
        <w:tc>
          <w:tcPr>
            <w:tcW w:w="2340" w:type="dxa"/>
            <w:tcBorders>
              <w:top w:val="single" w:sz="6"/>
              <w:left w:val="single" w:sz="6"/>
              <w:bottom w:val="single" w:sz="6"/>
              <w:right w:val="single" w:sz="6"/>
            </w:tcBorders>
            <w:tcMar/>
            <w:vAlign w:val="bottom"/>
          </w:tcPr>
          <w:p w:rsidR="4F3950D6" w:rsidP="4F3950D6" w:rsidRDefault="4F3950D6" w14:paraId="493CCED7" w14:textId="4D6EB8BC">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1E98A912" w14:textId="393B0365">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4FB68179" w14:textId="10106D7D">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0</w:t>
            </w:r>
          </w:p>
        </w:tc>
      </w:tr>
      <w:tr w:rsidR="4F3950D6" w:rsidTr="4F3950D6" w14:paraId="67B633D7">
        <w:trPr>
          <w:trHeight w:val="300"/>
        </w:trPr>
        <w:tc>
          <w:tcPr>
            <w:tcW w:w="2340" w:type="dxa"/>
            <w:tcBorders>
              <w:top w:val="single" w:sz="6"/>
              <w:left w:val="single" w:sz="6"/>
              <w:bottom w:val="single" w:sz="6"/>
              <w:right w:val="single" w:sz="6"/>
            </w:tcBorders>
            <w:shd w:val="clear" w:color="auto" w:fill="4472C4" w:themeFill="accent1"/>
            <w:tcMar/>
            <w:vAlign w:val="bottom"/>
          </w:tcPr>
          <w:p w:rsidR="4F3950D6" w:rsidP="4F3950D6" w:rsidRDefault="4F3950D6" w14:paraId="2076B428" w14:textId="4E271A3F">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Wayne Davies</w:t>
            </w:r>
          </w:p>
        </w:tc>
        <w:tc>
          <w:tcPr>
            <w:tcW w:w="2340" w:type="dxa"/>
            <w:tcBorders>
              <w:top w:val="single" w:sz="6"/>
              <w:left w:val="single" w:sz="6"/>
              <w:bottom w:val="single" w:sz="6"/>
              <w:right w:val="single" w:sz="6"/>
            </w:tcBorders>
            <w:tcMar/>
            <w:vAlign w:val="bottom"/>
          </w:tcPr>
          <w:p w:rsidR="4F3950D6" w:rsidP="4F3950D6" w:rsidRDefault="4F3950D6" w14:paraId="13DC9FA3" w14:textId="13EA59F5">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1F201C1B" w14:textId="0C3EC417">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4DA6F631" w14:textId="7A458DFB">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0</w:t>
            </w:r>
          </w:p>
        </w:tc>
      </w:tr>
      <w:tr w:rsidR="4F3950D6" w:rsidTr="4F3950D6" w14:paraId="5E5242E0">
        <w:trPr>
          <w:trHeight w:val="300"/>
        </w:trPr>
        <w:tc>
          <w:tcPr>
            <w:tcW w:w="2340" w:type="dxa"/>
            <w:tcBorders>
              <w:top w:val="single" w:sz="6"/>
              <w:left w:val="single" w:sz="6"/>
              <w:bottom w:val="single" w:sz="6"/>
              <w:right w:val="single" w:sz="6"/>
            </w:tcBorders>
            <w:shd w:val="clear" w:color="auto" w:fill="4472C4" w:themeFill="accent1"/>
            <w:tcMar/>
            <w:vAlign w:val="bottom"/>
          </w:tcPr>
          <w:p w:rsidR="4F3950D6" w:rsidP="4F3950D6" w:rsidRDefault="4F3950D6" w14:paraId="671CA9EA" w14:textId="2A1D5C8C">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Istyn Galton</w:t>
            </w:r>
          </w:p>
        </w:tc>
        <w:tc>
          <w:tcPr>
            <w:tcW w:w="2340" w:type="dxa"/>
            <w:tcBorders>
              <w:top w:val="single" w:sz="6"/>
              <w:left w:val="single" w:sz="6"/>
              <w:bottom w:val="single" w:sz="6"/>
              <w:right w:val="single" w:sz="6"/>
            </w:tcBorders>
            <w:tcMar/>
            <w:vAlign w:val="bottom"/>
          </w:tcPr>
          <w:p w:rsidR="4F3950D6" w:rsidP="4F3950D6" w:rsidRDefault="4F3950D6" w14:paraId="5D77763A" w14:textId="08F9DA03">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58C12F03" w14:textId="4975C929">
            <w:pPr>
              <w:spacing w:line="259" w:lineRule="auto"/>
              <w:rPr>
                <w:rFonts w:ascii="Calibri" w:hAnsi="Calibri" w:eastAsia="Calibri" w:cs="Calibri"/>
                <w:b w:val="0"/>
                <w:bCs w:val="0"/>
                <w:i w:val="0"/>
                <w:iCs w:val="0"/>
                <w:sz w:val="22"/>
                <w:szCs w:val="22"/>
              </w:rPr>
            </w:pPr>
          </w:p>
        </w:tc>
        <w:tc>
          <w:tcPr>
            <w:tcW w:w="2340" w:type="dxa"/>
            <w:tcBorders>
              <w:top w:val="single" w:sz="6"/>
              <w:left w:val="single" w:sz="6"/>
              <w:bottom w:val="single" w:sz="6"/>
              <w:right w:val="single" w:sz="6"/>
            </w:tcBorders>
            <w:tcMar/>
            <w:vAlign w:val="bottom"/>
          </w:tcPr>
          <w:p w:rsidR="4F3950D6" w:rsidP="4F3950D6" w:rsidRDefault="4F3950D6" w14:paraId="39DFBBD1" w14:textId="1AA88B9D">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0</w:t>
            </w:r>
          </w:p>
        </w:tc>
      </w:tr>
    </w:tbl>
    <w:p w:rsidR="4F3950D6" w:rsidP="4F3950D6" w:rsidRDefault="4F3950D6" w14:paraId="5420172A" w14:textId="31108817">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w:rsidR="7B66CF5B" w:rsidP="4F3950D6" w:rsidRDefault="7B66CF5B" w14:paraId="1987DBA9" w14:textId="0B3A4CC3">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7B66CF5B">
        <w:rPr>
          <w:rFonts w:ascii="Arial" w:hAnsi="Arial" w:eastAsia="Arial" w:cs="Arial"/>
          <w:b w:val="0"/>
          <w:bCs w:val="0"/>
          <w:i w:val="0"/>
          <w:iCs w:val="0"/>
          <w:strike w:val="0"/>
          <w:dstrike w:val="0"/>
          <w:noProof w:val="0"/>
          <w:color w:val="000000" w:themeColor="text1" w:themeTint="FF" w:themeShade="FF"/>
          <w:sz w:val="24"/>
          <w:szCs w:val="24"/>
          <w:u w:val="single"/>
          <w:lang w:val="en-US"/>
        </w:rPr>
        <w:t>Doc 6</w:t>
      </w:r>
    </w:p>
    <w:p w:rsidR="7B66CF5B" w:rsidP="4F3950D6" w:rsidRDefault="7B66CF5B" w14:paraId="0F36E0F5" w14:textId="7A86B873">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r w:rsidR="7B66CF5B">
        <w:drawing>
          <wp:inline wp14:editId="121C5114" wp14:anchorId="55564D9D">
            <wp:extent cx="5943600" cy="3181350"/>
            <wp:effectExtent l="0" t="0" r="0" b="0"/>
            <wp:docPr id="2095953429" name="" title=""/>
            <wp:cNvGraphicFramePr>
              <a:graphicFrameLocks noChangeAspect="1"/>
            </wp:cNvGraphicFramePr>
            <a:graphic>
              <a:graphicData uri="http://schemas.openxmlformats.org/drawingml/2006/picture">
                <pic:pic>
                  <pic:nvPicPr>
                    <pic:cNvPr id="0" name=""/>
                    <pic:cNvPicPr/>
                  </pic:nvPicPr>
                  <pic:blipFill>
                    <a:blip r:embed="R624bed77ebca47e2">
                      <a:extLst>
                        <a:ext xmlns:a="http://schemas.openxmlformats.org/drawingml/2006/main" uri="{28A0092B-C50C-407E-A947-70E740481C1C}">
                          <a14:useLocalDpi val="0"/>
                        </a:ext>
                      </a:extLst>
                    </a:blip>
                    <a:stretch>
                      <a:fillRect/>
                    </a:stretch>
                  </pic:blipFill>
                  <pic:spPr>
                    <a:xfrm>
                      <a:off x="0" y="0"/>
                      <a:ext cx="5943600" cy="3181350"/>
                    </a:xfrm>
                    <a:prstGeom prst="rect">
                      <a:avLst/>
                    </a:prstGeom>
                  </pic:spPr>
                </pic:pic>
              </a:graphicData>
            </a:graphic>
          </wp:inline>
        </w:drawing>
      </w:r>
    </w:p>
    <w:p w:rsidR="7B66CF5B" w:rsidP="4F3950D6" w:rsidRDefault="7B66CF5B" w14:paraId="094C0ECC" w14:textId="18997231">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7B66CF5B">
        <w:rPr>
          <w:rFonts w:ascii="Arial" w:hAnsi="Arial" w:eastAsia="Arial" w:cs="Arial"/>
          <w:b w:val="0"/>
          <w:bCs w:val="0"/>
          <w:i w:val="0"/>
          <w:iCs w:val="0"/>
          <w:strike w:val="0"/>
          <w:dstrike w:val="0"/>
          <w:noProof w:val="0"/>
          <w:color w:val="000000" w:themeColor="text1" w:themeTint="FF" w:themeShade="FF"/>
          <w:sz w:val="24"/>
          <w:szCs w:val="24"/>
          <w:u w:val="single"/>
          <w:lang w:val="en-US"/>
        </w:rPr>
        <w:t>3.4 Launch and Execution</w:t>
      </w:r>
    </w:p>
    <w:p w:rsidR="7B66CF5B" w:rsidP="4F3950D6" w:rsidRDefault="7B66CF5B" w14:paraId="44C832B8" w14:textId="59D82F6F">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We launched the new process on Monday 30</w:t>
      </w: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vertAlign w:val="superscript"/>
          <w:lang w:val="en-US"/>
        </w:rPr>
        <w:t>th</w:t>
      </w: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November. Before the launch we had a management meeting and decided that absence relating to covid-19 would not be recorded on the Bradford factor. As the pandemic seemed to be getting worse and cases were rising in our area, we didn’t want staff to feel under pressure or stressed if they should have too self-isolate. We also did not want to seem like we were encouraging people not to take the governments advice. This new information was made clear in both the toolbox talk and the email that was sent to all.</w:t>
      </w:r>
    </w:p>
    <w:p w:rsidR="7B66CF5B" w:rsidP="4F3950D6" w:rsidRDefault="7B66CF5B" w14:paraId="080A93C4" w14:textId="4FFCC07B">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I had created back to work forms and the Bradford factor ready to be filled in. Although, through December absence was low. We had one employee who had tested positive for covid-19, and as previously mentioned it had been decided not to record anything related to covid-19 on the Bradford factor. I did however, issue a back to work form on his arrival but due to the nature of the absence it was very brief when being filled in. Another employee, who had torn ligaments in his hand (not in the workplace) and as a result had to have time off, was the only other occurrence of absence’s that we had. Unfortunately, this employee is still not fit for work and as a result a back to work form has not been filled out yet. However, I have started to fill out the Bradford sheet and have just made a note of his first day off to be able to caculate the amount of total days off on his return.</w:t>
      </w:r>
    </w:p>
    <w:p w:rsidR="7B66CF5B" w:rsidP="4F3950D6" w:rsidRDefault="7B66CF5B" w14:paraId="4C90CF5D" w14:textId="0A668AAC">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7B66CF5B">
        <w:rPr>
          <w:rFonts w:ascii="Arial" w:hAnsi="Arial" w:eastAsia="Arial" w:cs="Arial"/>
          <w:b w:val="0"/>
          <w:bCs w:val="0"/>
          <w:i w:val="0"/>
          <w:iCs w:val="0"/>
          <w:strike w:val="0"/>
          <w:dstrike w:val="0"/>
          <w:noProof w:val="0"/>
          <w:color w:val="000000" w:themeColor="text1" w:themeTint="FF" w:themeShade="FF"/>
          <w:sz w:val="24"/>
          <w:szCs w:val="24"/>
          <w:u w:val="single"/>
          <w:lang w:val="en-US"/>
        </w:rPr>
        <w:t>Doc 7</w:t>
      </w:r>
    </w:p>
    <w:tbl>
      <w:tblPr>
        <w:tblStyle w:val="TableGrid"/>
        <w:tblW w:w="0" w:type="auto"/>
        <w:tblLayout w:type="fixed"/>
        <w:tblLook w:val="06A0" w:firstRow="1" w:lastRow="0" w:firstColumn="1" w:lastColumn="0" w:noHBand="1" w:noVBand="1"/>
      </w:tblPr>
      <w:tblGrid>
        <w:gridCol w:w="2265"/>
        <w:gridCol w:w="1455"/>
        <w:gridCol w:w="1770"/>
        <w:gridCol w:w="1665"/>
        <w:gridCol w:w="735"/>
        <w:gridCol w:w="1425"/>
      </w:tblGrid>
      <w:tr w:rsidR="4F3950D6" w:rsidTr="4F3950D6" w14:paraId="01E6B21D">
        <w:trPr>
          <w:trHeight w:val="300"/>
        </w:trPr>
        <w:tc>
          <w:tcPr>
            <w:tcW w:w="2265" w:type="dxa"/>
            <w:tcBorders>
              <w:top w:val="single" w:sz="6"/>
              <w:left w:val="single" w:sz="6"/>
              <w:bottom w:val="single" w:sz="6"/>
              <w:right w:val="single" w:sz="6"/>
            </w:tcBorders>
            <w:shd w:val="clear" w:color="auto" w:fill="4472C4" w:themeFill="accent1"/>
            <w:tcMar/>
            <w:vAlign w:val="bottom"/>
          </w:tcPr>
          <w:p w:rsidR="4F3950D6" w:rsidP="4F3950D6" w:rsidRDefault="4F3950D6" w14:paraId="4D9CC449" w14:textId="75887B1E">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James Gordon</w:t>
            </w:r>
          </w:p>
        </w:tc>
        <w:tc>
          <w:tcPr>
            <w:tcW w:w="1455" w:type="dxa"/>
            <w:tcBorders>
              <w:top w:val="single" w:sz="6"/>
              <w:left w:val="single" w:sz="6"/>
              <w:bottom w:val="single" w:sz="6"/>
              <w:right w:val="single" w:sz="6"/>
            </w:tcBorders>
            <w:tcMar/>
            <w:vAlign w:val="bottom"/>
          </w:tcPr>
          <w:p w:rsidR="4F3950D6" w:rsidP="4F3950D6" w:rsidRDefault="4F3950D6" w14:paraId="4B5F6642" w14:textId="11B8F958">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1</w:t>
            </w:r>
          </w:p>
        </w:tc>
        <w:tc>
          <w:tcPr>
            <w:tcW w:w="1770" w:type="dxa"/>
            <w:tcBorders>
              <w:top w:val="single" w:sz="6"/>
              <w:left w:val="single" w:sz="6"/>
              <w:bottom w:val="single" w:sz="6"/>
              <w:right w:val="single" w:sz="6"/>
            </w:tcBorders>
            <w:tcMar/>
            <w:vAlign w:val="bottom"/>
          </w:tcPr>
          <w:p w:rsidR="4F3950D6" w:rsidP="4F3950D6" w:rsidRDefault="4F3950D6" w14:paraId="4D4F4340" w14:textId="06B44F04">
            <w:pPr>
              <w:spacing w:line="259" w:lineRule="auto"/>
              <w:rPr>
                <w:rFonts w:ascii="Calibri" w:hAnsi="Calibri" w:eastAsia="Calibri" w:cs="Calibri"/>
                <w:b w:val="0"/>
                <w:bCs w:val="0"/>
                <w:i w:val="0"/>
                <w:iCs w:val="0"/>
                <w:sz w:val="22"/>
                <w:szCs w:val="22"/>
              </w:rPr>
            </w:pPr>
          </w:p>
        </w:tc>
        <w:tc>
          <w:tcPr>
            <w:tcW w:w="1665" w:type="dxa"/>
            <w:tcBorders>
              <w:top w:val="single" w:sz="6"/>
              <w:left w:val="single" w:sz="6"/>
              <w:bottom w:val="single" w:sz="6"/>
              <w:right w:val="single" w:sz="6"/>
            </w:tcBorders>
            <w:tcMar/>
            <w:vAlign w:val="bottom"/>
          </w:tcPr>
          <w:p w:rsidR="4F3950D6" w:rsidP="4F3950D6" w:rsidRDefault="4F3950D6" w14:paraId="38332490" w14:textId="1EC1A66C">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0</w:t>
            </w:r>
          </w:p>
        </w:tc>
        <w:tc>
          <w:tcPr>
            <w:tcW w:w="735" w:type="dxa"/>
            <w:tcBorders>
              <w:top w:val="nil"/>
              <w:left w:val="single" w:sz="6"/>
              <w:bottom w:val="nil"/>
              <w:right w:val="nil"/>
            </w:tcBorders>
            <w:tcMar/>
            <w:vAlign w:val="bottom"/>
          </w:tcPr>
          <w:p w:rsidR="4F3950D6" w:rsidP="4F3950D6" w:rsidRDefault="4F3950D6" w14:paraId="68B7C49B" w14:textId="413062ED">
            <w:pPr>
              <w:spacing w:line="259" w:lineRule="auto"/>
              <w:rPr>
                <w:rFonts w:ascii="Calibri" w:hAnsi="Calibri" w:eastAsia="Calibri" w:cs="Calibri"/>
                <w:b w:val="0"/>
                <w:bCs w:val="0"/>
                <w:i w:val="0"/>
                <w:iCs w:val="0"/>
                <w:sz w:val="22"/>
                <w:szCs w:val="22"/>
              </w:rPr>
            </w:pPr>
          </w:p>
        </w:tc>
        <w:tc>
          <w:tcPr>
            <w:tcW w:w="1425" w:type="dxa"/>
            <w:tcBorders>
              <w:top w:val="nil"/>
              <w:left w:val="nil"/>
              <w:bottom w:val="nil"/>
              <w:right w:val="nil"/>
            </w:tcBorders>
            <w:tcMar/>
            <w:vAlign w:val="bottom"/>
          </w:tcPr>
          <w:p w:rsidR="4F3950D6" w:rsidP="4F3950D6" w:rsidRDefault="4F3950D6" w14:paraId="62EA05F7" w14:textId="657C6095">
            <w:pPr>
              <w:spacing w:line="259" w:lineRule="auto"/>
              <w:rPr>
                <w:rFonts w:ascii="Calibri" w:hAnsi="Calibri" w:eastAsia="Calibri" w:cs="Calibri"/>
                <w:b w:val="0"/>
                <w:bCs w:val="0"/>
                <w:i w:val="0"/>
                <w:iCs w:val="0"/>
                <w:color w:val="000000" w:themeColor="text1" w:themeTint="FF" w:themeShade="FF"/>
                <w:sz w:val="22"/>
                <w:szCs w:val="22"/>
              </w:rPr>
            </w:pPr>
            <w:r w:rsidRPr="4F3950D6" w:rsidR="4F3950D6">
              <w:rPr>
                <w:rFonts w:ascii="Calibri" w:hAnsi="Calibri" w:eastAsia="Calibri" w:cs="Calibri"/>
                <w:b w:val="0"/>
                <w:bCs w:val="0"/>
                <w:i w:val="0"/>
                <w:iCs w:val="0"/>
                <w:strike w:val="0"/>
                <w:dstrike w:val="0"/>
                <w:color w:val="000000" w:themeColor="text1" w:themeTint="FF" w:themeShade="FF"/>
                <w:sz w:val="22"/>
                <w:szCs w:val="22"/>
                <w:u w:val="none"/>
                <w:lang w:val="en-US"/>
              </w:rPr>
              <w:t>Start Date 04/12</w:t>
            </w:r>
          </w:p>
        </w:tc>
      </w:tr>
    </w:tbl>
    <w:p w:rsidR="4F3950D6" w:rsidP="4F3950D6" w:rsidRDefault="4F3950D6" w14:paraId="4BE2746C" w14:textId="6188AD22">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p>
    <w:p w:rsidR="7B66CF5B" w:rsidP="4F3950D6" w:rsidRDefault="7B66CF5B" w14:paraId="320EF983" w14:textId="370750C7">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7B66CF5B">
        <w:rPr>
          <w:rFonts w:ascii="Arial" w:hAnsi="Arial" w:eastAsia="Arial" w:cs="Arial"/>
          <w:b w:val="0"/>
          <w:bCs w:val="0"/>
          <w:i w:val="0"/>
          <w:iCs w:val="0"/>
          <w:strike w:val="0"/>
          <w:dstrike w:val="0"/>
          <w:noProof w:val="0"/>
          <w:color w:val="000000" w:themeColor="text1" w:themeTint="FF" w:themeShade="FF"/>
          <w:sz w:val="24"/>
          <w:szCs w:val="24"/>
          <w:u w:val="single"/>
          <w:lang w:val="en-US"/>
        </w:rPr>
        <w:t>3.5 Monitoring and control</w:t>
      </w:r>
    </w:p>
    <w:p w:rsidR="7B66CF5B" w:rsidP="4F3950D6" w:rsidRDefault="7B66CF5B" w14:paraId="6AF6792A" w14:textId="67254E48">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One of the limitations that presented itself was the on-going pandemic. Initially the thought of having tight focus groups occurred. The aim of a focus group would be to use to make sense of the reasoning behind the engineers (Walker, 1985, pg 100). This would hopefully prompt an open discussion and bring to light any defined issues and the overall view of the group.</w:t>
      </w:r>
    </w:p>
    <w:p w:rsidR="7B66CF5B" w:rsidP="4F3950D6" w:rsidRDefault="7B66CF5B" w14:paraId="046CCE0D" w14:textId="1A359A4C">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Another challenge I faced was that the director did not feel like there needed to be a process. He felt that the employees did have a clear understanding of what to do when reporting an absence as he felt that was common sense.  However, when I provided the research report I included information about processes, explained how simple the process can be and how completing one now at the same time as the Bradford factor would naturally make the most sense. He did agree that there should be a process once the report had been handed in and I gave clear reasoning behind my decisions. It has been said that to influence others successfully, HR professionals should consider their entire message and how they wish to convey it (Yemm, 2008).</w:t>
      </w:r>
    </w:p>
    <w:p w:rsidR="7B66CF5B" w:rsidP="4F3950D6" w:rsidRDefault="7B66CF5B" w14:paraId="60D039CF" w14:textId="73D023D2">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7B66CF5B">
        <w:rPr>
          <w:rFonts w:ascii="Arial" w:hAnsi="Arial" w:eastAsia="Arial" w:cs="Arial"/>
          <w:b w:val="0"/>
          <w:bCs w:val="0"/>
          <w:i w:val="0"/>
          <w:iCs w:val="0"/>
          <w:strike w:val="0"/>
          <w:dstrike w:val="0"/>
          <w:noProof w:val="0"/>
          <w:color w:val="000000" w:themeColor="text1" w:themeTint="FF" w:themeShade="FF"/>
          <w:sz w:val="24"/>
          <w:szCs w:val="24"/>
          <w:u w:val="single"/>
          <w:lang w:val="en-US"/>
        </w:rPr>
        <w:t>Doc 8</w:t>
      </w:r>
    </w:p>
    <w:p w:rsidR="7B66CF5B" w:rsidP="4F3950D6" w:rsidRDefault="7B66CF5B" w14:paraId="2563B6AE" w14:textId="660DA089">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r w:rsidR="7B66CF5B">
        <w:drawing>
          <wp:inline wp14:editId="02AA94E6" wp14:anchorId="47B1EDA8">
            <wp:extent cx="5943600" cy="2714625"/>
            <wp:effectExtent l="0" t="0" r="0" b="0"/>
            <wp:docPr id="2095953429" name="" title=""/>
            <wp:cNvGraphicFramePr>
              <a:graphicFrameLocks noChangeAspect="1"/>
            </wp:cNvGraphicFramePr>
            <a:graphic>
              <a:graphicData uri="http://schemas.openxmlformats.org/drawingml/2006/picture">
                <pic:pic>
                  <pic:nvPicPr>
                    <pic:cNvPr id="0" name=""/>
                    <pic:cNvPicPr/>
                  </pic:nvPicPr>
                  <pic:blipFill>
                    <a:blip r:embed="R82c90f475a944d0c">
                      <a:extLst>
                        <a:ext xmlns:a="http://schemas.openxmlformats.org/drawingml/2006/main" uri="{28A0092B-C50C-407E-A947-70E740481C1C}">
                          <a14:useLocalDpi val="0"/>
                        </a:ext>
                      </a:extLst>
                    </a:blip>
                    <a:stretch>
                      <a:fillRect/>
                    </a:stretch>
                  </pic:blipFill>
                  <pic:spPr>
                    <a:xfrm>
                      <a:off x="0" y="0"/>
                      <a:ext cx="5943600" cy="2714625"/>
                    </a:xfrm>
                    <a:prstGeom prst="rect">
                      <a:avLst/>
                    </a:prstGeom>
                  </pic:spPr>
                </pic:pic>
              </a:graphicData>
            </a:graphic>
          </wp:inline>
        </w:drawing>
      </w:r>
    </w:p>
    <w:p w:rsidR="7B66CF5B" w:rsidP="4F3950D6" w:rsidRDefault="7B66CF5B" w14:paraId="3E55727B" w14:textId="41662563">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7B66CF5B">
        <w:rPr>
          <w:rFonts w:ascii="Arial" w:hAnsi="Arial" w:eastAsia="Arial" w:cs="Arial"/>
          <w:b w:val="0"/>
          <w:bCs w:val="0"/>
          <w:i w:val="0"/>
          <w:iCs w:val="0"/>
          <w:strike w:val="0"/>
          <w:dstrike w:val="0"/>
          <w:noProof w:val="0"/>
          <w:color w:val="000000" w:themeColor="text1" w:themeTint="FF" w:themeShade="FF"/>
          <w:sz w:val="24"/>
          <w:szCs w:val="24"/>
          <w:u w:val="single"/>
          <w:lang w:val="en-US"/>
        </w:rPr>
        <w:t>3.6 Closure</w:t>
      </w:r>
    </w:p>
    <w:p w:rsidR="7B66CF5B" w:rsidP="4F3950D6" w:rsidRDefault="7B66CF5B" w14:paraId="568933A5" w14:textId="3B06D5B1">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Although this project has been fully launched it has been hard to determine how effective the new changes that have been put in the workplace are. There is more of an awareness around absence and staff have responded well, especially to the return-to-work forms, agreeing that it would help them on arrival back at the workplace to help them feel more supported.</w:t>
      </w:r>
    </w:p>
    <w:p w:rsidR="7B66CF5B" w:rsidP="4F3950D6" w:rsidRDefault="7B66CF5B" w14:paraId="36E202A8" w14:textId="7B4275AA">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However, to determine how effective the changes are it will take time and re-reviews. We plan to re-train staff in the process every quarterly to keep it fresh in their minds. The commercial director and I have discussed continuing the sessions but making them three months apart. In this session he will want to see documentation and would like me to be able to transfer the data into charts when I notice patterns in sickness. Overall, I feel that over time the process and changes implemented will prove to be valuable, but I am fully prepared to make changes depending on the evaluation of the project in future months.</w:t>
      </w:r>
    </w:p>
    <w:p w:rsidR="4F3950D6" w:rsidP="4F3950D6" w:rsidRDefault="4F3950D6" w14:paraId="249CACA9" w14:textId="3D77201A">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w:rsidR="4F3950D6" w:rsidP="4F3950D6" w:rsidRDefault="4F3950D6" w14:paraId="06E78AA4" w14:textId="5BDE9960">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w:rsidR="4F3950D6" w:rsidP="4F3950D6" w:rsidRDefault="4F3950D6" w14:paraId="2EAAFC5C" w14:textId="5CB6612D">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w:rsidR="4F3950D6" w:rsidP="4F3950D6" w:rsidRDefault="4F3950D6" w14:paraId="71E00CB5" w14:textId="2EBB5E13">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w:rsidR="4F3950D6" w:rsidP="4F3950D6" w:rsidRDefault="4F3950D6" w14:paraId="35F592D0" w14:textId="47718772">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w:rsidR="4F3950D6" w:rsidP="4F3950D6" w:rsidRDefault="4F3950D6" w14:paraId="71FF1C9D" w14:textId="3A0DAB59">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w:rsidR="4F3950D6" w:rsidP="4F3950D6" w:rsidRDefault="4F3950D6" w14:paraId="489159A3" w14:textId="5911E8FF">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w:rsidR="7B66CF5B" w:rsidP="4F3950D6" w:rsidRDefault="7B66CF5B" w14:paraId="3F24B70B" w14:textId="1662E435">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7B66CF5B">
        <w:rPr>
          <w:rFonts w:ascii="Arial" w:hAnsi="Arial" w:eastAsia="Arial" w:cs="Arial"/>
          <w:b w:val="1"/>
          <w:bCs w:val="1"/>
          <w:i w:val="0"/>
          <w:iCs w:val="0"/>
          <w:strike w:val="0"/>
          <w:dstrike w:val="0"/>
          <w:noProof w:val="0"/>
          <w:color w:val="000000" w:themeColor="text1" w:themeTint="FF" w:themeShade="FF"/>
          <w:sz w:val="24"/>
          <w:szCs w:val="24"/>
          <w:u w:val="single"/>
          <w:lang w:val="en-US"/>
        </w:rPr>
        <w:t>Reference List/Bibliography</w:t>
      </w:r>
    </w:p>
    <w:p w:rsidR="7B66CF5B" w:rsidP="4F3950D6" w:rsidRDefault="7B66CF5B" w14:paraId="05FE92C9" w14:textId="0A64ADEC">
      <w:pPr>
        <w:pStyle w:val="ListParagraph"/>
        <w:numPr>
          <w:ilvl w:val="0"/>
          <w:numId w:val="6"/>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Anderson, V. (2013) </w:t>
      </w:r>
      <w:r w:rsidRPr="4F3950D6" w:rsidR="7B66CF5B">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Research methods in human resource management. </w:t>
      </w: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3</w:t>
      </w: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vertAlign w:val="superscript"/>
          <w:lang w:val="en-US"/>
        </w:rPr>
        <w:t>rd</w:t>
      </w: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ed. London: Chartered Institute of Personnel Development.</w:t>
      </w:r>
    </w:p>
    <w:p w:rsidR="7B66CF5B" w:rsidP="4F3950D6" w:rsidRDefault="7B66CF5B" w14:paraId="0E76B476" w14:textId="39FF5DB6">
      <w:pPr>
        <w:pStyle w:val="ListParagraph"/>
        <w:numPr>
          <w:ilvl w:val="0"/>
          <w:numId w:val="6"/>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BEE, F. and BEE, E. (2015) </w:t>
      </w:r>
      <w:r w:rsidRPr="4F3950D6" w:rsidR="7B66CF5B">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Managing information and statistics. </w:t>
      </w: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2</w:t>
      </w: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vertAlign w:val="superscript"/>
          <w:lang w:val="en-US"/>
        </w:rPr>
        <w:t>nd</w:t>
      </w: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ed. London: Chartered Institute of Personnel Development.</w:t>
      </w:r>
    </w:p>
    <w:p w:rsidR="7B66CF5B" w:rsidP="4F3950D6" w:rsidRDefault="7B66CF5B" w14:paraId="75A7CAC5" w14:textId="2023BE36">
      <w:pPr>
        <w:pStyle w:val="ListParagraph"/>
        <w:numPr>
          <w:ilvl w:val="0"/>
          <w:numId w:val="6"/>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Bryman, A. and Bell, E. (2015) </w:t>
      </w:r>
      <w:r w:rsidRPr="4F3950D6" w:rsidR="7B66CF5B">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Business Research Methods. </w:t>
      </w: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4</w:t>
      </w: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vertAlign w:val="superscript"/>
          <w:lang w:val="en-US"/>
        </w:rPr>
        <w:t>th</w:t>
      </w: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ed. Oxford: Oxford University Press.</w:t>
      </w:r>
    </w:p>
    <w:p w:rsidR="7B66CF5B" w:rsidP="4F3950D6" w:rsidRDefault="7B66CF5B" w14:paraId="7C824D5E" w14:textId="1B6FDFD4">
      <w:pPr>
        <w:pStyle w:val="ListParagraph"/>
        <w:numPr>
          <w:ilvl w:val="0"/>
          <w:numId w:val="6"/>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CIPD and Simplyhealth (2020) </w:t>
      </w:r>
      <w:r w:rsidRPr="4F3950D6" w:rsidR="7B66CF5B">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Health and Wellbeing. </w:t>
      </w: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Available at: </w:t>
      </w:r>
      <w:hyperlink r:id="R06bd36bae46d4b2c">
        <w:r w:rsidRPr="4F3950D6" w:rsidR="7B66CF5B">
          <w:rPr>
            <w:rStyle w:val="Hyperlink"/>
            <w:rFonts w:ascii="Arial" w:hAnsi="Arial" w:eastAsia="Arial" w:cs="Arial"/>
            <w:b w:val="0"/>
            <w:bCs w:val="0"/>
            <w:i w:val="0"/>
            <w:iCs w:val="0"/>
            <w:strike w:val="0"/>
            <w:dstrike w:val="0"/>
            <w:noProof w:val="0"/>
            <w:color w:val="0563C1"/>
            <w:sz w:val="24"/>
            <w:szCs w:val="24"/>
            <w:u w:val="none"/>
            <w:lang w:val="en-US"/>
          </w:rPr>
          <w:t>https://www.cipd.co.uk/Images/health-and-well-being-2020-report_tcm18-73967.pdf</w:t>
        </w:r>
      </w:hyperlink>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(Accessed: 13 October 2020)</w:t>
      </w:r>
    </w:p>
    <w:p w:rsidR="7B66CF5B" w:rsidP="4F3950D6" w:rsidRDefault="7B66CF5B" w14:paraId="382E6F55" w14:textId="7E1AFD95">
      <w:pPr>
        <w:pStyle w:val="ListParagraph"/>
        <w:numPr>
          <w:ilvl w:val="0"/>
          <w:numId w:val="6"/>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CIPD (2020) </w:t>
      </w:r>
      <w:r w:rsidRPr="4F3950D6" w:rsidR="7B66CF5B">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Evidence-based Practice for Effective Decicion-Making. </w:t>
      </w: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Available at: </w:t>
      </w:r>
      <w:hyperlink r:id="R4fc0b9cd2be543b7">
        <w:r w:rsidRPr="4F3950D6" w:rsidR="7B66CF5B">
          <w:rPr>
            <w:rStyle w:val="Hyperlink"/>
            <w:rFonts w:ascii="Arial" w:hAnsi="Arial" w:eastAsia="Arial" w:cs="Arial"/>
            <w:b w:val="0"/>
            <w:bCs w:val="0"/>
            <w:i w:val="0"/>
            <w:iCs w:val="0"/>
            <w:strike w:val="0"/>
            <w:dstrike w:val="0"/>
            <w:noProof w:val="0"/>
            <w:color w:val="0563C1"/>
            <w:sz w:val="24"/>
            <w:szCs w:val="24"/>
            <w:u w:val="none"/>
            <w:lang w:val="en-US"/>
          </w:rPr>
          <w:t>https://www.cipd.co.uk/knowledge/strategy/analytics/evidence-based-practice-factsheet</w:t>
        </w:r>
      </w:hyperlink>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(Accessed: 4 October 2020)</w:t>
      </w:r>
    </w:p>
    <w:p w:rsidR="7B66CF5B" w:rsidP="4F3950D6" w:rsidRDefault="7B66CF5B" w14:paraId="3889DDC7" w14:textId="44720BBF">
      <w:pPr>
        <w:pStyle w:val="ListParagraph"/>
        <w:numPr>
          <w:ilvl w:val="0"/>
          <w:numId w:val="6"/>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CIPD (2019) </w:t>
      </w:r>
      <w:r w:rsidRPr="4F3950D6" w:rsidR="7B66CF5B">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Evidence-based practice for HR/Podcast. </w:t>
      </w: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Available at: </w:t>
      </w:r>
      <w:hyperlink r:id="Ra92f3b917e074931">
        <w:r w:rsidRPr="4F3950D6" w:rsidR="7B66CF5B">
          <w:rPr>
            <w:rStyle w:val="Hyperlink"/>
            <w:rFonts w:ascii="Arial" w:hAnsi="Arial" w:eastAsia="Arial" w:cs="Arial"/>
            <w:b w:val="0"/>
            <w:bCs w:val="0"/>
            <w:i w:val="0"/>
            <w:iCs w:val="0"/>
            <w:strike w:val="0"/>
            <w:dstrike w:val="0"/>
            <w:noProof w:val="0"/>
            <w:color w:val="0563C1"/>
            <w:sz w:val="24"/>
            <w:szCs w:val="24"/>
            <w:u w:val="none"/>
            <w:lang w:val="en-US"/>
          </w:rPr>
          <w:t>https://www.cipd.co.uk/podcasts/evidence-based-hr</w:t>
        </w:r>
      </w:hyperlink>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(Accessed on: 4 October 2020)</w:t>
      </w:r>
    </w:p>
    <w:p w:rsidR="7B66CF5B" w:rsidP="4F3950D6" w:rsidRDefault="7B66CF5B" w14:paraId="111E3B65" w14:textId="446AAE25">
      <w:pPr>
        <w:pStyle w:val="ListParagraph"/>
        <w:numPr>
          <w:ilvl w:val="0"/>
          <w:numId w:val="6"/>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CIPD (2020) </w:t>
      </w:r>
      <w:r w:rsidRPr="4F3950D6" w:rsidR="7B66CF5B">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Using evidence to make HR decisions: 10 lessons to earn from the Covid 19 crisis </w:t>
      </w:r>
      <w:hyperlink r:id="Ref80a89eabc147de">
        <w:r w:rsidRPr="4F3950D6" w:rsidR="7B66CF5B">
          <w:rPr>
            <w:rStyle w:val="Hyperlink"/>
            <w:rFonts w:ascii="Arial" w:hAnsi="Arial" w:eastAsia="Arial" w:cs="Arial"/>
            <w:b w:val="0"/>
            <w:bCs w:val="0"/>
            <w:i w:val="0"/>
            <w:iCs w:val="0"/>
            <w:strike w:val="0"/>
            <w:dstrike w:val="0"/>
            <w:noProof w:val="0"/>
            <w:color w:val="0563C1"/>
            <w:sz w:val="24"/>
            <w:szCs w:val="24"/>
            <w:u w:val="none"/>
            <w:lang w:val="en-US"/>
          </w:rPr>
          <w:t>https://www.cipd.co.uk/news-views/coronavirus/webinars/using -evidence-HR-decision-making-17-june-2020</w:t>
        </w:r>
      </w:hyperlink>
      <w:r w:rsidRPr="4F3950D6" w:rsidR="7B66CF5B">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 </w:t>
      </w: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(Accessed on: 5 October 2020)</w:t>
      </w:r>
    </w:p>
    <w:p w:rsidR="7B66CF5B" w:rsidP="4F3950D6" w:rsidRDefault="7B66CF5B" w14:paraId="6AACE595" w14:textId="41CE6E94">
      <w:pPr>
        <w:pStyle w:val="ListParagraph"/>
        <w:numPr>
          <w:ilvl w:val="0"/>
          <w:numId w:val="6"/>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Creswell, J. W. (2007) </w:t>
      </w:r>
      <w:r w:rsidRPr="4F3950D6" w:rsidR="7B66CF5B">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Qualitive inquiry and research design. </w:t>
      </w: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2</w:t>
      </w: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vertAlign w:val="superscript"/>
          <w:lang w:val="en-US"/>
        </w:rPr>
        <w:t>nd</w:t>
      </w: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ed. London: Sage.</w:t>
      </w:r>
    </w:p>
    <w:p w:rsidR="7B66CF5B" w:rsidP="4F3950D6" w:rsidRDefault="7B66CF5B" w14:paraId="3E2EECE8" w14:textId="03F76F64">
      <w:pPr>
        <w:pStyle w:val="ListParagraph"/>
        <w:numPr>
          <w:ilvl w:val="0"/>
          <w:numId w:val="6"/>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Horn, R. (2009) </w:t>
      </w:r>
      <w:r w:rsidRPr="4F3950D6" w:rsidR="7B66CF5B">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Researching and writing dissertations: a complete guide for business students. </w:t>
      </w: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London: Chartered Institute of Personnel and Development.</w:t>
      </w:r>
    </w:p>
    <w:p w:rsidR="7B66CF5B" w:rsidP="4F3950D6" w:rsidRDefault="7B66CF5B" w14:paraId="7226F6CC" w14:textId="3F364631">
      <w:pPr>
        <w:pStyle w:val="ListParagraph"/>
        <w:numPr>
          <w:ilvl w:val="0"/>
          <w:numId w:val="6"/>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Horn, R. (2012) </w:t>
      </w:r>
      <w:r w:rsidRPr="4F3950D6" w:rsidR="7B66CF5B">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Researching and writing dissertations: a complete guide for business students. </w:t>
      </w: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2</w:t>
      </w: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vertAlign w:val="superscript"/>
          <w:lang w:val="en-US"/>
        </w:rPr>
        <w:t>nd</w:t>
      </w: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ed.</w:t>
      </w:r>
      <w:r w:rsidRPr="4F3950D6" w:rsidR="7B66CF5B">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 </w:t>
      </w: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London: Chartered Institute of Personnel and Development.</w:t>
      </w:r>
    </w:p>
    <w:p w:rsidR="7B66CF5B" w:rsidP="4F3950D6" w:rsidRDefault="7B66CF5B" w14:paraId="0F1540BD" w14:textId="58DD543F">
      <w:pPr>
        <w:pStyle w:val="ListParagraph"/>
        <w:numPr>
          <w:ilvl w:val="0"/>
          <w:numId w:val="6"/>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Machington, M. and Wilkinson, A. (2008) </w:t>
      </w:r>
      <w:r w:rsidRPr="4F3950D6" w:rsidR="7B66CF5B">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Human resource management at work. </w:t>
      </w: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4</w:t>
      </w: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vertAlign w:val="superscript"/>
          <w:lang w:val="en-US"/>
        </w:rPr>
        <w:t>th</w:t>
      </w: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ed. London: Chartered Institute of Personnel Development.</w:t>
      </w:r>
    </w:p>
    <w:p w:rsidR="7B66CF5B" w:rsidP="4F3950D6" w:rsidRDefault="7B66CF5B" w14:paraId="3794E1D3" w14:textId="0019AA50">
      <w:pPr>
        <w:pStyle w:val="ListParagraph"/>
        <w:numPr>
          <w:ilvl w:val="0"/>
          <w:numId w:val="6"/>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Saunders, M., Lewis, P. and Thornwell, A. (2016) </w:t>
      </w:r>
      <w:r w:rsidRPr="4F3950D6" w:rsidR="7B66CF5B">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Research methods for business students. </w:t>
      </w: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7</w:t>
      </w: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vertAlign w:val="superscript"/>
          <w:lang w:val="en-US"/>
        </w:rPr>
        <w:t>th</w:t>
      </w: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ed. Harlow: Pearson.</w:t>
      </w:r>
    </w:p>
    <w:p w:rsidR="7B66CF5B" w:rsidP="4F3950D6" w:rsidRDefault="7B66CF5B" w14:paraId="3FA03345" w14:textId="69AF9E9C">
      <w:pPr>
        <w:pStyle w:val="ListParagraph"/>
        <w:numPr>
          <w:ilvl w:val="0"/>
          <w:numId w:val="6"/>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Walker, R. (1985) </w:t>
      </w:r>
      <w:r w:rsidRPr="4F3950D6" w:rsidR="7B66CF5B">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Applied qualitive research. </w:t>
      </w: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Aldershot: Gower.</w:t>
      </w:r>
    </w:p>
    <w:p w:rsidR="7B66CF5B" w:rsidP="4F3950D6" w:rsidRDefault="7B66CF5B" w14:paraId="2B01499C" w14:textId="6EFBEAAA">
      <w:pPr>
        <w:pStyle w:val="ListParagraph"/>
        <w:numPr>
          <w:ilvl w:val="0"/>
          <w:numId w:val="6"/>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CIPD (2020) </w:t>
      </w:r>
      <w:r w:rsidRPr="4F3950D6" w:rsidR="7B66CF5B">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Absence measurement &amp; Management. </w:t>
      </w: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Available at: </w:t>
      </w:r>
      <w:hyperlink r:id="Raac798bd9350426a">
        <w:r w:rsidRPr="4F3950D6" w:rsidR="7B66CF5B">
          <w:rPr>
            <w:rStyle w:val="Hyperlink"/>
            <w:rFonts w:ascii="Arial" w:hAnsi="Arial" w:eastAsia="Arial" w:cs="Arial"/>
            <w:b w:val="0"/>
            <w:bCs w:val="0"/>
            <w:i w:val="0"/>
            <w:iCs w:val="0"/>
            <w:strike w:val="0"/>
            <w:dstrike w:val="0"/>
            <w:noProof w:val="0"/>
            <w:color w:val="0563C1"/>
            <w:sz w:val="24"/>
            <w:szCs w:val="24"/>
            <w:u w:val="none"/>
            <w:lang w:val="en-US"/>
          </w:rPr>
          <w:t>https://www.cipd.co.uk/knowledge/fundamentals/relations/absence/factsheet</w:t>
        </w:r>
      </w:hyperlink>
      <w:r w:rsidRPr="4F3950D6" w:rsidR="7B66CF5B">
        <w:rPr>
          <w:rFonts w:ascii="Arial" w:hAnsi="Arial" w:eastAsia="Arial" w:cs="Arial"/>
          <w:b w:val="0"/>
          <w:bCs w:val="0"/>
          <w:i w:val="0"/>
          <w:iCs w:val="0"/>
          <w:strike w:val="0"/>
          <w:dstrike w:val="0"/>
          <w:noProof w:val="0"/>
          <w:color w:val="0563C1"/>
          <w:sz w:val="24"/>
          <w:szCs w:val="24"/>
          <w:u w:val="none"/>
          <w:lang w:val="en-US"/>
        </w:rPr>
        <w:t xml:space="preserve"> </w:t>
      </w: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(Accessed: 13</w:t>
      </w: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vertAlign w:val="superscript"/>
          <w:lang w:val="en-US"/>
        </w:rPr>
        <w:t>th</w:t>
      </w: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November 2020)</w:t>
      </w:r>
    </w:p>
    <w:p w:rsidR="7B66CF5B" w:rsidP="4F3950D6" w:rsidRDefault="7B66CF5B" w14:paraId="6DE77466" w14:textId="7B075A91">
      <w:pPr>
        <w:pStyle w:val="ListParagraph"/>
        <w:numPr>
          <w:ilvl w:val="0"/>
          <w:numId w:val="6"/>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CIPD (2020) </w:t>
      </w:r>
      <w:r w:rsidRPr="4F3950D6" w:rsidR="7B66CF5B">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Health and well-being at work. </w:t>
      </w: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Available at: </w:t>
      </w:r>
      <w:hyperlink r:id="Rc1e15c3a6d6241ca">
        <w:r w:rsidRPr="4F3950D6" w:rsidR="7B66CF5B">
          <w:rPr>
            <w:rStyle w:val="Hyperlink"/>
            <w:rFonts w:ascii="Arial" w:hAnsi="Arial" w:eastAsia="Arial" w:cs="Arial"/>
            <w:b w:val="0"/>
            <w:bCs w:val="0"/>
            <w:i w:val="0"/>
            <w:iCs w:val="0"/>
            <w:strike w:val="0"/>
            <w:dstrike w:val="0"/>
            <w:noProof w:val="0"/>
            <w:color w:val="0563C1"/>
            <w:sz w:val="24"/>
            <w:szCs w:val="24"/>
            <w:u w:val="none"/>
            <w:lang w:val="en-US"/>
          </w:rPr>
          <w:t>https://www.cipd.co.uk/knowledge/culture/well-being/health-well-being-work</w:t>
        </w:r>
      </w:hyperlink>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(Accessed: 13</w:t>
      </w: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vertAlign w:val="superscript"/>
          <w:lang w:val="en-US"/>
        </w:rPr>
        <w:t>th</w:t>
      </w: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November 2020)</w:t>
      </w:r>
    </w:p>
    <w:p w:rsidR="7B66CF5B" w:rsidP="4F3950D6" w:rsidRDefault="7B66CF5B" w14:paraId="15D6F1EE" w14:textId="1E1C71D3">
      <w:pPr>
        <w:pStyle w:val="ListParagraph"/>
        <w:numPr>
          <w:ilvl w:val="0"/>
          <w:numId w:val="6"/>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CIPHR (2018) </w:t>
      </w:r>
      <w:r w:rsidRPr="4F3950D6" w:rsidR="7B66CF5B">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Understanding Bradford factor scores. </w:t>
      </w: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Available at: </w:t>
      </w:r>
      <w:hyperlink r:id="R654fcf6dfd314db6">
        <w:r w:rsidRPr="4F3950D6" w:rsidR="7B66CF5B">
          <w:rPr>
            <w:rStyle w:val="Hyperlink"/>
            <w:rFonts w:ascii="Arial" w:hAnsi="Arial" w:eastAsia="Arial" w:cs="Arial"/>
            <w:b w:val="0"/>
            <w:bCs w:val="0"/>
            <w:i w:val="0"/>
            <w:iCs w:val="0"/>
            <w:strike w:val="0"/>
            <w:dstrike w:val="0"/>
            <w:noProof w:val="0"/>
            <w:color w:val="0563C1"/>
            <w:sz w:val="24"/>
            <w:szCs w:val="24"/>
            <w:u w:val="none"/>
            <w:lang w:val="en-US"/>
          </w:rPr>
          <w:t>https://www.ciphr.com/advice/understanding-the-bradford-factor-score/</w:t>
        </w:r>
      </w:hyperlink>
    </w:p>
    <w:p w:rsidR="7B66CF5B" w:rsidP="4F3950D6" w:rsidRDefault="7B66CF5B" w14:paraId="7A144214" w14:textId="7D2C9503">
      <w:pPr>
        <w:pStyle w:val="ListParagraph"/>
        <w:numPr>
          <w:ilvl w:val="0"/>
          <w:numId w:val="6"/>
        </w:numPr>
        <w:spacing w:after="160" w:line="259" w:lineRule="auto"/>
        <w:rPr>
          <w:rFonts w:ascii="Arial" w:hAnsi="Arial" w:eastAsia="Arial" w:cs="Arial" w:asciiTheme="minorAscii" w:hAnsiTheme="minorAscii" w:eastAsiaTheme="minorAscii" w:cstheme="minorAscii"/>
          <w:b w:val="0"/>
          <w:bCs w:val="0"/>
          <w:i w:val="0"/>
          <w:iCs w:val="0"/>
          <w:noProof w:val="0"/>
          <w:color w:val="0563C1" w:themeColor="text1" w:themeTint="FF" w:themeShade="FF"/>
          <w:sz w:val="24"/>
          <w:szCs w:val="24"/>
          <w:lang w:val="en-US"/>
        </w:rPr>
      </w:pPr>
      <w:hyperlink r:id="R26fc01fc811c4d27">
        <w:r w:rsidRPr="4F3950D6" w:rsidR="7B66CF5B">
          <w:rPr>
            <w:rStyle w:val="Hyperlink"/>
            <w:rFonts w:ascii="Arial" w:hAnsi="Arial" w:eastAsia="Arial" w:cs="Arial"/>
            <w:b w:val="0"/>
            <w:bCs w:val="0"/>
            <w:i w:val="0"/>
            <w:iCs w:val="0"/>
            <w:strike w:val="0"/>
            <w:dstrike w:val="0"/>
            <w:noProof w:val="0"/>
            <w:color w:val="0563C1"/>
            <w:sz w:val="24"/>
            <w:szCs w:val="24"/>
            <w:u w:val="none"/>
            <w:lang w:val="en-US"/>
          </w:rPr>
          <w:t>https://www.cipd.co.uk/Images/absence-management_2016_tcm18-16360.pdf</w:t>
        </w:r>
      </w:hyperlink>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(Accessed 14</w:t>
      </w: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vertAlign w:val="superscript"/>
          <w:lang w:val="en-US"/>
        </w:rPr>
        <w:t>th</w:t>
      </w: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November)</w:t>
      </w:r>
    </w:p>
    <w:p w:rsidR="7B66CF5B" w:rsidP="4F3950D6" w:rsidRDefault="7B66CF5B" w14:paraId="69199432" w14:textId="631904EC">
      <w:pPr>
        <w:pStyle w:val="ListParagraph"/>
        <w:numPr>
          <w:ilvl w:val="0"/>
          <w:numId w:val="6"/>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Natural HR (2019) </w:t>
      </w:r>
      <w:r w:rsidRPr="4F3950D6" w:rsidR="7B66CF5B">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Absence Management and why it’s important. </w:t>
      </w: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Available at: </w:t>
      </w:r>
      <w:hyperlink r:id="R659f8c746dac4b5c">
        <w:r w:rsidRPr="4F3950D6" w:rsidR="7B66CF5B">
          <w:rPr>
            <w:rStyle w:val="Hyperlink"/>
            <w:rFonts w:ascii="Arial" w:hAnsi="Arial" w:eastAsia="Arial" w:cs="Arial"/>
            <w:b w:val="0"/>
            <w:bCs w:val="0"/>
            <w:i w:val="0"/>
            <w:iCs w:val="0"/>
            <w:strike w:val="0"/>
            <w:dstrike w:val="0"/>
            <w:noProof w:val="0"/>
            <w:color w:val="0563C1"/>
            <w:sz w:val="24"/>
            <w:szCs w:val="24"/>
            <w:u w:val="none"/>
            <w:lang w:val="en-US"/>
          </w:rPr>
          <w:t>https://www.naturalhr.com/2019/12/05/absence-management/</w:t>
        </w:r>
      </w:hyperlink>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(Accessed: 14</w:t>
      </w: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vertAlign w:val="superscript"/>
          <w:lang w:val="en-US"/>
        </w:rPr>
        <w:t>th</w:t>
      </w: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November 2020) CIPD (2013) </w:t>
      </w:r>
      <w:r w:rsidRPr="4F3950D6" w:rsidR="7B66CF5B">
        <w:rPr>
          <w:rFonts w:ascii="Arial" w:hAnsi="Arial" w:eastAsia="Arial" w:cs="Arial"/>
          <w:b w:val="0"/>
          <w:bCs w:val="0"/>
          <w:i w:val="1"/>
          <w:iCs w:val="1"/>
          <w:noProof w:val="0"/>
          <w:color w:val="000000" w:themeColor="text1" w:themeTint="FF" w:themeShade="FF"/>
          <w:sz w:val="24"/>
          <w:szCs w:val="24"/>
          <w:lang w:val="en-US"/>
        </w:rPr>
        <w:t xml:space="preserve">The CIPD Profession Map </w:t>
      </w:r>
      <w:r w:rsidRPr="4F3950D6" w:rsidR="7B66CF5B">
        <w:rPr>
          <w:rFonts w:ascii="Arial" w:hAnsi="Arial" w:eastAsia="Arial" w:cs="Arial"/>
          <w:b w:val="0"/>
          <w:bCs w:val="0"/>
          <w:i w:val="0"/>
          <w:iCs w:val="0"/>
          <w:noProof w:val="0"/>
          <w:color w:val="000000" w:themeColor="text1" w:themeTint="FF" w:themeShade="FF"/>
          <w:sz w:val="24"/>
          <w:szCs w:val="24"/>
          <w:lang w:val="en-US"/>
        </w:rPr>
        <w:t xml:space="preserve">Available at: </w:t>
      </w:r>
      <w:hyperlink r:id="Rd14e25086edb4b4b">
        <w:r w:rsidRPr="4F3950D6" w:rsidR="7B66CF5B">
          <w:rPr>
            <w:rStyle w:val="Hyperlink"/>
            <w:rFonts w:ascii="Arial" w:hAnsi="Arial" w:eastAsia="Arial" w:cs="Arial"/>
            <w:b w:val="0"/>
            <w:bCs w:val="0"/>
            <w:i w:val="0"/>
            <w:iCs w:val="0"/>
            <w:strike w:val="0"/>
            <w:dstrike w:val="0"/>
            <w:noProof w:val="0"/>
            <w:color w:val="0563C1"/>
            <w:sz w:val="24"/>
            <w:szCs w:val="24"/>
            <w:u w:val="single"/>
            <w:lang w:val="en-US"/>
          </w:rPr>
          <w:t>https://www.cipd.co.uk/Images/the-cipd-profession-map-standard-format_tcm18-9814.pdf</w:t>
        </w:r>
      </w:hyperlink>
      <w:r w:rsidRPr="4F3950D6" w:rsidR="7B66CF5B">
        <w:rPr>
          <w:rFonts w:ascii="Arial" w:hAnsi="Arial" w:eastAsia="Arial" w:cs="Arial"/>
          <w:b w:val="0"/>
          <w:bCs w:val="0"/>
          <w:i w:val="0"/>
          <w:iCs w:val="0"/>
          <w:noProof w:val="0"/>
          <w:color w:val="000000" w:themeColor="text1" w:themeTint="FF" w:themeShade="FF"/>
          <w:sz w:val="24"/>
          <w:szCs w:val="24"/>
          <w:lang w:val="en-US"/>
        </w:rPr>
        <w:t xml:space="preserve"> (Accessed: 16</w:t>
      </w:r>
      <w:r w:rsidRPr="4F3950D6" w:rsidR="7B66CF5B">
        <w:rPr>
          <w:rFonts w:ascii="Arial" w:hAnsi="Arial" w:eastAsia="Arial" w:cs="Arial"/>
          <w:b w:val="0"/>
          <w:bCs w:val="0"/>
          <w:i w:val="0"/>
          <w:iCs w:val="0"/>
          <w:noProof w:val="0"/>
          <w:color w:val="000000" w:themeColor="text1" w:themeTint="FF" w:themeShade="FF"/>
          <w:sz w:val="24"/>
          <w:szCs w:val="24"/>
          <w:vertAlign w:val="superscript"/>
          <w:lang w:val="en-US"/>
        </w:rPr>
        <w:t>th</w:t>
      </w:r>
      <w:r w:rsidRPr="4F3950D6" w:rsidR="7B66CF5B">
        <w:rPr>
          <w:rFonts w:ascii="Arial" w:hAnsi="Arial" w:eastAsia="Arial" w:cs="Arial"/>
          <w:b w:val="0"/>
          <w:bCs w:val="0"/>
          <w:i w:val="0"/>
          <w:iCs w:val="0"/>
          <w:noProof w:val="0"/>
          <w:color w:val="000000" w:themeColor="text1" w:themeTint="FF" w:themeShade="FF"/>
          <w:sz w:val="24"/>
          <w:szCs w:val="24"/>
          <w:lang w:val="en-US"/>
        </w:rPr>
        <w:t xml:space="preserve"> December 2020)</w:t>
      </w:r>
    </w:p>
    <w:p w:rsidR="7B66CF5B" w:rsidP="4F3950D6" w:rsidRDefault="7B66CF5B" w14:paraId="56E2F086" w14:textId="65A9D006">
      <w:pPr>
        <w:pStyle w:val="ListParagraph"/>
        <w:numPr>
          <w:ilvl w:val="0"/>
          <w:numId w:val="6"/>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Stephen Taylor and Carol Woods (2016) </w:t>
      </w:r>
      <w:r w:rsidRPr="4F3950D6" w:rsidR="7B66CF5B">
        <w:rPr>
          <w:rFonts w:ascii="Arial" w:hAnsi="Arial" w:eastAsia="Arial" w:cs="Arial"/>
          <w:b w:val="0"/>
          <w:bCs w:val="0"/>
          <w:i w:val="1"/>
          <w:iCs w:val="1"/>
          <w:strike w:val="0"/>
          <w:dstrike w:val="0"/>
          <w:noProof w:val="0"/>
          <w:color w:val="000000" w:themeColor="text1" w:themeTint="FF" w:themeShade="FF"/>
          <w:sz w:val="24"/>
          <w:szCs w:val="24"/>
          <w:u w:val="none"/>
          <w:lang w:val="en-US"/>
        </w:rPr>
        <w:t>Studying Human Resource Management 2</w:t>
      </w:r>
      <w:r w:rsidRPr="4F3950D6" w:rsidR="7B66CF5B">
        <w:rPr>
          <w:rFonts w:ascii="Arial" w:hAnsi="Arial" w:eastAsia="Arial" w:cs="Arial"/>
          <w:b w:val="0"/>
          <w:bCs w:val="0"/>
          <w:i w:val="1"/>
          <w:iCs w:val="1"/>
          <w:strike w:val="0"/>
          <w:dstrike w:val="0"/>
          <w:noProof w:val="0"/>
          <w:color w:val="000000" w:themeColor="text1" w:themeTint="FF" w:themeShade="FF"/>
          <w:sz w:val="24"/>
          <w:szCs w:val="24"/>
          <w:u w:val="none"/>
          <w:vertAlign w:val="superscript"/>
          <w:lang w:val="en-US"/>
        </w:rPr>
        <w:t>nd</w:t>
      </w:r>
      <w:r w:rsidRPr="4F3950D6" w:rsidR="7B66CF5B">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 ed</w:t>
      </w: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 London: Chartered Institute of Personnel Development</w:t>
      </w:r>
    </w:p>
    <w:p w:rsidR="7B66CF5B" w:rsidP="4F3950D6" w:rsidRDefault="7B66CF5B" w14:paraId="6FEE8C35" w14:textId="1CBCB575">
      <w:pPr>
        <w:pStyle w:val="ListParagraph"/>
        <w:numPr>
          <w:ilvl w:val="0"/>
          <w:numId w:val="6"/>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Bryman, A. and Bell, E. (2015) </w:t>
      </w:r>
      <w:r w:rsidRPr="4F3950D6" w:rsidR="7B66CF5B">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Business Research Methods. </w:t>
      </w: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4</w:t>
      </w: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vertAlign w:val="superscript"/>
          <w:lang w:val="en-US"/>
        </w:rPr>
        <w:t>th</w:t>
      </w: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ed. Oxford: Oxford University Press.</w:t>
      </w:r>
    </w:p>
    <w:p w:rsidR="7B66CF5B" w:rsidP="4F3950D6" w:rsidRDefault="7B66CF5B" w14:paraId="076F47AA" w14:textId="7762CA74">
      <w:pPr>
        <w:pStyle w:val="ListParagraph"/>
        <w:numPr>
          <w:ilvl w:val="0"/>
          <w:numId w:val="6"/>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CIPD and Simplyhealth (2020) </w:t>
      </w:r>
      <w:r w:rsidRPr="4F3950D6" w:rsidR="7B66CF5B">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Health and Wellbeing. </w:t>
      </w: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Available at: </w:t>
      </w:r>
      <w:hyperlink r:id="Rf53d5884dca640a7">
        <w:r w:rsidRPr="4F3950D6" w:rsidR="7B66CF5B">
          <w:rPr>
            <w:rStyle w:val="Hyperlink"/>
            <w:rFonts w:ascii="Arial" w:hAnsi="Arial" w:eastAsia="Arial" w:cs="Arial"/>
            <w:b w:val="0"/>
            <w:bCs w:val="0"/>
            <w:i w:val="0"/>
            <w:iCs w:val="0"/>
            <w:strike w:val="0"/>
            <w:dstrike w:val="0"/>
            <w:noProof w:val="0"/>
            <w:color w:val="0563C1"/>
            <w:sz w:val="24"/>
            <w:szCs w:val="24"/>
            <w:u w:val="none"/>
            <w:lang w:val="en-US"/>
          </w:rPr>
          <w:t>https://www.cipd.co.uk/Images/health-and-well-being-2020-report_tcm18-73967.pdf</w:t>
        </w:r>
      </w:hyperlink>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(Accessed: 17</w:t>
      </w: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vertAlign w:val="superscript"/>
          <w:lang w:val="en-US"/>
        </w:rPr>
        <w:t>th</w:t>
      </w: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December 2020)</w:t>
      </w:r>
    </w:p>
    <w:p w:rsidR="7B66CF5B" w:rsidP="4F3950D6" w:rsidRDefault="7B66CF5B" w14:paraId="2D4BD7BD" w14:textId="37A86CC0">
      <w:pPr>
        <w:pStyle w:val="ListParagraph"/>
        <w:numPr>
          <w:ilvl w:val="0"/>
          <w:numId w:val="6"/>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CIPD (2020) </w:t>
      </w:r>
      <w:r w:rsidRPr="4F3950D6" w:rsidR="7B66CF5B">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Ethical Practice and the Role of HR Factsheet </w:t>
      </w: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Available at:</w:t>
      </w:r>
      <w:r w:rsidRPr="4F3950D6" w:rsidR="7B66CF5B">
        <w:rPr>
          <w:rFonts w:ascii="Arial" w:hAnsi="Arial" w:eastAsia="Arial" w:cs="Arial"/>
          <w:b w:val="0"/>
          <w:bCs w:val="0"/>
          <w:i w:val="0"/>
          <w:iCs w:val="0"/>
          <w:strike w:val="0"/>
          <w:dstrike w:val="0"/>
          <w:noProof w:val="0"/>
          <w:color w:val="0070C0"/>
          <w:sz w:val="24"/>
          <w:szCs w:val="24"/>
          <w:u w:val="none"/>
          <w:lang w:val="en-US"/>
        </w:rPr>
        <w:t xml:space="preserve"> </w:t>
      </w:r>
      <w:hyperlink r:id="R25abab92880749f9">
        <w:r w:rsidRPr="4F3950D6" w:rsidR="7B66CF5B">
          <w:rPr>
            <w:rStyle w:val="Hyperlink"/>
            <w:rFonts w:ascii="Arial" w:hAnsi="Arial" w:eastAsia="Arial" w:cs="Arial"/>
            <w:b w:val="0"/>
            <w:bCs w:val="0"/>
            <w:i w:val="0"/>
            <w:iCs w:val="0"/>
            <w:strike w:val="0"/>
            <w:dstrike w:val="0"/>
            <w:noProof w:val="0"/>
            <w:color w:val="0070C0"/>
            <w:sz w:val="24"/>
            <w:szCs w:val="24"/>
            <w:u w:val="single"/>
            <w:lang w:val="en-US"/>
          </w:rPr>
          <w:t>https://moodle.uwtsd.ac.uk/pluginfile.php/427541/mod_resource/content/0/Ethical%20Practice%20and%20the%20role%20of%20HR%20Factsheet%20%28Mandatory%20Reading%29.pdf</w:t>
        </w:r>
      </w:hyperlink>
      <w:r w:rsidRPr="4F3950D6" w:rsidR="7B66CF5B">
        <w:rPr>
          <w:rFonts w:ascii="Arial" w:hAnsi="Arial" w:eastAsia="Arial" w:cs="Arial"/>
          <w:b w:val="0"/>
          <w:bCs w:val="0"/>
          <w:i w:val="0"/>
          <w:iCs w:val="0"/>
          <w:strike w:val="0"/>
          <w:dstrike w:val="0"/>
          <w:noProof w:val="0"/>
          <w:color w:val="0070C0"/>
          <w:sz w:val="24"/>
          <w:szCs w:val="24"/>
          <w:u w:val="none"/>
          <w:lang w:val="en-US"/>
        </w:rPr>
        <w:t xml:space="preserve"> </w:t>
      </w: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(Accessed: 17</w:t>
      </w: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vertAlign w:val="superscript"/>
          <w:lang w:val="en-US"/>
        </w:rPr>
        <w:t>th</w:t>
      </w: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December 2020)</w:t>
      </w:r>
    </w:p>
    <w:p w:rsidR="7B66CF5B" w:rsidP="4F3950D6" w:rsidRDefault="7B66CF5B" w14:paraId="0663ECDC" w14:textId="7B77A2A0">
      <w:pPr>
        <w:pStyle w:val="ListParagraph"/>
        <w:numPr>
          <w:ilvl w:val="0"/>
          <w:numId w:val="6"/>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Boxall, P. and Purchell, J. (2011) Strategy and human resource management. </w:t>
      </w:r>
      <w:r w:rsidRPr="4F3950D6" w:rsidR="7B66CF5B">
        <w:rPr>
          <w:rFonts w:ascii="Arial" w:hAnsi="Arial" w:eastAsia="Arial" w:cs="Arial"/>
          <w:b w:val="0"/>
          <w:bCs w:val="0"/>
          <w:i w:val="1"/>
          <w:iCs w:val="1"/>
          <w:strike w:val="0"/>
          <w:dstrike w:val="0"/>
          <w:noProof w:val="0"/>
          <w:color w:val="000000" w:themeColor="text1" w:themeTint="FF" w:themeShade="FF"/>
          <w:sz w:val="24"/>
          <w:szCs w:val="24"/>
          <w:u w:val="none"/>
          <w:lang w:val="en-US"/>
        </w:rPr>
        <w:t>3</w:t>
      </w:r>
      <w:r w:rsidRPr="4F3950D6" w:rsidR="7B66CF5B">
        <w:rPr>
          <w:rFonts w:ascii="Arial" w:hAnsi="Arial" w:eastAsia="Arial" w:cs="Arial"/>
          <w:b w:val="0"/>
          <w:bCs w:val="0"/>
          <w:i w:val="1"/>
          <w:iCs w:val="1"/>
          <w:strike w:val="0"/>
          <w:dstrike w:val="0"/>
          <w:noProof w:val="0"/>
          <w:color w:val="000000" w:themeColor="text1" w:themeTint="FF" w:themeShade="FF"/>
          <w:sz w:val="24"/>
          <w:szCs w:val="24"/>
          <w:u w:val="none"/>
          <w:vertAlign w:val="superscript"/>
          <w:lang w:val="en-US"/>
        </w:rPr>
        <w:t>rd</w:t>
      </w:r>
      <w:r w:rsidRPr="4F3950D6" w:rsidR="7B66CF5B">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 ed. </w:t>
      </w: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London: Palgave Macmillan.</w:t>
      </w:r>
    </w:p>
    <w:p w:rsidR="7B66CF5B" w:rsidP="4F3950D6" w:rsidRDefault="7B66CF5B" w14:paraId="3D60124C" w14:textId="6A16FA47">
      <w:pPr>
        <w:pStyle w:val="ListParagraph"/>
        <w:numPr>
          <w:ilvl w:val="0"/>
          <w:numId w:val="6"/>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Madden, C. and Mitchell, V. (1993) </w:t>
      </w:r>
      <w:r w:rsidRPr="4F3950D6" w:rsidR="7B66CF5B">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Professions, standards and competence: a survey on continuing education for the professions. </w:t>
      </w: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Bristol: University of Bristol, Department for Continuing Education</w:t>
      </w:r>
    </w:p>
    <w:p w:rsidR="7B66CF5B" w:rsidP="4F3950D6" w:rsidRDefault="7B66CF5B" w14:paraId="693BEF8B" w14:textId="03C7B0DD">
      <w:pPr>
        <w:pStyle w:val="ListParagraph"/>
        <w:numPr>
          <w:ilvl w:val="0"/>
          <w:numId w:val="6"/>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Simms, J. (2005) High Rollers. People Management. 14</w:t>
      </w: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vertAlign w:val="superscript"/>
          <w:lang w:val="en-US"/>
        </w:rPr>
        <w:t>th</w:t>
      </w: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July</w:t>
      </w:r>
    </w:p>
    <w:p w:rsidR="7B66CF5B" w:rsidP="4F3950D6" w:rsidRDefault="7B66CF5B" w14:paraId="18721276" w14:textId="1729F529">
      <w:pPr>
        <w:pStyle w:val="ListParagraph"/>
        <w:numPr>
          <w:ilvl w:val="0"/>
          <w:numId w:val="6"/>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Fit For Work (2017) </w:t>
      </w:r>
      <w:r w:rsidRPr="4F3950D6" w:rsidR="7B66CF5B">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The return to work interview. </w:t>
      </w: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Available at: </w:t>
      </w:r>
      <w:hyperlink r:id="R9754bfb87c1e4988">
        <w:r w:rsidRPr="4F3950D6" w:rsidR="7B66CF5B">
          <w:rPr>
            <w:rStyle w:val="Hyperlink"/>
            <w:rFonts w:ascii="Arial" w:hAnsi="Arial" w:eastAsia="Arial" w:cs="Arial"/>
            <w:b w:val="0"/>
            <w:bCs w:val="0"/>
            <w:i w:val="0"/>
            <w:iCs w:val="0"/>
            <w:strike w:val="0"/>
            <w:dstrike w:val="0"/>
            <w:noProof w:val="0"/>
            <w:color w:val="0563C1"/>
            <w:sz w:val="24"/>
            <w:szCs w:val="24"/>
            <w:u w:val="none"/>
            <w:lang w:val="en-US"/>
          </w:rPr>
          <w:t>https://fitforwork.org/blog/return-work-interview/</w:t>
        </w:r>
      </w:hyperlink>
      <w:r w:rsidRPr="4F3950D6" w:rsidR="7B66CF5B">
        <w:rPr>
          <w:rFonts w:ascii="Arial" w:hAnsi="Arial" w:eastAsia="Arial" w:cs="Arial"/>
          <w:b w:val="1"/>
          <w:bCs w:val="1"/>
          <w:i w:val="0"/>
          <w:iCs w:val="0"/>
          <w:strike w:val="0"/>
          <w:dstrike w:val="0"/>
          <w:noProof w:val="0"/>
          <w:color w:val="0563C1"/>
          <w:sz w:val="24"/>
          <w:szCs w:val="24"/>
          <w:u w:val="none"/>
          <w:lang w:val="en-US"/>
        </w:rPr>
        <w:t xml:space="preserve"> </w:t>
      </w: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(Accessed: 15</w:t>
      </w: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vertAlign w:val="superscript"/>
          <w:lang w:val="en-US"/>
        </w:rPr>
        <w:t>th</w:t>
      </w:r>
      <w:r w:rsidRPr="4F3950D6" w:rsidR="7B66CF5B">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November 2020)</w:t>
      </w:r>
    </w:p>
    <w:p w:rsidR="4F3950D6" w:rsidP="4F3950D6" w:rsidRDefault="4F3950D6" w14:paraId="0429A71F" w14:textId="6B5E2BFF">
      <w:pPr>
        <w:pStyle w:val="Normal"/>
      </w:pPr>
    </w:p>
    <w:p w:rsidR="4F3950D6" w:rsidP="4F3950D6" w:rsidRDefault="4F3950D6" w14:paraId="380FC4B5" w14:textId="62A0C650">
      <w:pPr>
        <w:pStyle w:val="Normal"/>
      </w:pPr>
    </w:p>
    <w:p w:rsidR="4F3950D6" w:rsidP="4F3950D6" w:rsidRDefault="4F3950D6" w14:paraId="36313E37" w14:textId="3598428B">
      <w:pPr>
        <w:pStyle w:val="Normal"/>
      </w:pPr>
    </w:p>
    <w:p w:rsidR="4F3950D6" w:rsidP="4F3950D6" w:rsidRDefault="4F3950D6" w14:paraId="37673AFE" w14:textId="2CC8768E">
      <w:pPr>
        <w:pStyle w:val="Normal"/>
      </w:pPr>
    </w:p>
    <w:p w:rsidR="4F3950D6" w:rsidP="4F3950D6" w:rsidRDefault="4F3950D6" w14:paraId="2AF4127E" w14:textId="0D83D4B7">
      <w:pPr>
        <w:pStyle w:val="Normal"/>
      </w:pPr>
    </w:p>
    <w:p w:rsidR="4F3950D6" w:rsidP="4F3950D6" w:rsidRDefault="4F3950D6" w14:paraId="321CE507" w14:textId="05839377">
      <w:pPr>
        <w:pStyle w:val="Normal"/>
      </w:pPr>
    </w:p>
    <w:p w:rsidR="4F3950D6" w:rsidP="4F3950D6" w:rsidRDefault="4F3950D6" w14:paraId="5E4DDE25" w14:textId="57DF1758">
      <w:pPr>
        <w:pStyle w:val="Normal"/>
      </w:pPr>
    </w:p>
    <w:p w:rsidR="4F3950D6" w:rsidP="4F3950D6" w:rsidRDefault="4F3950D6" w14:paraId="3D70F050" w14:textId="5E74651C">
      <w:pPr>
        <w:pStyle w:val="Normal"/>
      </w:pPr>
    </w:p>
    <w:p w:rsidR="4F3950D6" w:rsidP="4F3950D6" w:rsidRDefault="4F3950D6" w14:paraId="67ACD7D5" w14:textId="7138B42E">
      <w:pPr>
        <w:pStyle w:val="Normal"/>
      </w:pPr>
    </w:p>
    <w:p w:rsidR="4F3950D6" w:rsidP="4F3950D6" w:rsidRDefault="4F3950D6" w14:paraId="5B593C11" w14:textId="5D363AF7">
      <w:pPr>
        <w:pStyle w:val="Normal"/>
      </w:pPr>
    </w:p>
    <w:p w:rsidR="4F3950D6" w:rsidP="4F3950D6" w:rsidRDefault="4F3950D6" w14:paraId="04DAC494" w14:textId="6B1A8ABB">
      <w:pPr>
        <w:pStyle w:val="Normal"/>
      </w:pPr>
    </w:p>
    <w:p w:rsidR="4F3950D6" w:rsidRDefault="4F3950D6" w14:paraId="217E2654" w14:textId="6D7129A9">
      <w:r>
        <w:br w:type="page"/>
      </w:r>
    </w:p>
    <w:p w:rsidR="4F3950D6" w:rsidP="4F3950D6" w:rsidRDefault="4F3950D6" w14:paraId="16132E3B" w14:textId="1242E3E9">
      <w:pPr>
        <w:pStyle w:val="Normal"/>
      </w:pPr>
    </w:p>
    <w:p w:rsidR="4F3950D6" w:rsidP="4F3950D6" w:rsidRDefault="4F3950D6" w14:paraId="4CBD3C66" w14:textId="5A685BEB">
      <w:pPr>
        <w:pStyle w:val="Normal"/>
      </w:pPr>
    </w:p>
    <w:p w:rsidR="4F3950D6" w:rsidP="4F3950D6" w:rsidRDefault="4F3950D6" w14:paraId="78A3ED2A" w14:textId="363AE567">
      <w:pPr>
        <w:pStyle w:val="Normal"/>
      </w:pPr>
    </w:p>
    <w:p w:rsidR="142B3887" w:rsidP="4F3950D6" w:rsidRDefault="142B3887" w14:paraId="4ACF07AC" w14:textId="475B950F">
      <w:pPr>
        <w:spacing w:after="160" w:line="259" w:lineRule="auto"/>
        <w:rPr>
          <w:rFonts w:ascii="Arial" w:hAnsi="Arial" w:eastAsia="Arial" w:cs="Arial"/>
          <w:b w:val="0"/>
          <w:bCs w:val="0"/>
          <w:i w:val="0"/>
          <w:iCs w:val="0"/>
          <w:noProof w:val="0"/>
          <w:color w:val="000000" w:themeColor="text1" w:themeTint="FF" w:themeShade="FF"/>
          <w:sz w:val="36"/>
          <w:szCs w:val="36"/>
          <w:lang w:val="en-US"/>
        </w:rPr>
      </w:pPr>
      <w:r w:rsidRPr="4F3950D6" w:rsidR="142B3887">
        <w:rPr>
          <w:rFonts w:ascii="Arial" w:hAnsi="Arial" w:eastAsia="Arial" w:cs="Arial"/>
          <w:b w:val="0"/>
          <w:bCs w:val="0"/>
          <w:i w:val="0"/>
          <w:iCs w:val="0"/>
          <w:noProof w:val="0"/>
          <w:color w:val="000000" w:themeColor="text1" w:themeTint="FF" w:themeShade="FF"/>
          <w:sz w:val="36"/>
          <w:szCs w:val="36"/>
          <w:lang w:val="en-US"/>
        </w:rPr>
        <w:t>Qualification: CIPD Diploma in Applied Human Resources</w:t>
      </w:r>
    </w:p>
    <w:p w:rsidR="142B3887" w:rsidP="4F3950D6" w:rsidRDefault="142B3887" w14:paraId="1E1F4BC9" w14:textId="474A86A0">
      <w:pPr>
        <w:spacing w:after="160" w:line="259" w:lineRule="auto"/>
        <w:rPr>
          <w:rFonts w:ascii="Arial" w:hAnsi="Arial" w:eastAsia="Arial" w:cs="Arial"/>
          <w:b w:val="0"/>
          <w:bCs w:val="0"/>
          <w:i w:val="0"/>
          <w:iCs w:val="0"/>
          <w:noProof w:val="0"/>
          <w:color w:val="000000" w:themeColor="text1" w:themeTint="FF" w:themeShade="FF"/>
          <w:sz w:val="36"/>
          <w:szCs w:val="36"/>
          <w:lang w:val="en-US"/>
        </w:rPr>
      </w:pPr>
      <w:r w:rsidRPr="4F3950D6" w:rsidR="142B3887">
        <w:rPr>
          <w:rFonts w:ascii="Arial" w:hAnsi="Arial" w:eastAsia="Arial" w:cs="Arial"/>
          <w:b w:val="0"/>
          <w:bCs w:val="0"/>
          <w:i w:val="0"/>
          <w:iCs w:val="0"/>
          <w:noProof w:val="0"/>
          <w:color w:val="000000" w:themeColor="text1" w:themeTint="FF" w:themeShade="FF"/>
          <w:sz w:val="36"/>
          <w:szCs w:val="36"/>
          <w:lang w:val="en-US"/>
        </w:rPr>
        <w:t xml:space="preserve"> </w:t>
      </w:r>
    </w:p>
    <w:p w:rsidR="142B3887" w:rsidP="4F3950D6" w:rsidRDefault="142B3887" w14:paraId="7CDDD2D4" w14:textId="50F5F06F">
      <w:pPr>
        <w:pStyle w:val="Heading3"/>
        <w:spacing w:before="40" w:after="0" w:line="259" w:lineRule="auto"/>
        <w:rPr>
          <w:rFonts w:ascii="Arial" w:hAnsi="Arial" w:eastAsia="Arial" w:cs="Arial"/>
          <w:b w:val="0"/>
          <w:bCs w:val="0"/>
          <w:i w:val="0"/>
          <w:iCs w:val="0"/>
          <w:noProof w:val="0"/>
          <w:color w:val="1F3763"/>
          <w:sz w:val="36"/>
          <w:szCs w:val="36"/>
          <w:lang w:val="en-US"/>
        </w:rPr>
      </w:pPr>
      <w:r w:rsidRPr="4F3950D6" w:rsidR="142B3887">
        <w:rPr>
          <w:rFonts w:ascii="Arial" w:hAnsi="Arial" w:eastAsia="Arial" w:cs="Arial"/>
          <w:b w:val="0"/>
          <w:bCs w:val="0"/>
          <w:i w:val="0"/>
          <w:iCs w:val="0"/>
          <w:noProof w:val="0"/>
          <w:color w:val="000000" w:themeColor="text1" w:themeTint="FF" w:themeShade="FF"/>
          <w:sz w:val="36"/>
          <w:szCs w:val="36"/>
          <w:lang w:val="en-US"/>
        </w:rPr>
        <w:t xml:space="preserve">Module Name: </w:t>
      </w:r>
      <w:r w:rsidRPr="4F3950D6" w:rsidR="142B3887">
        <w:rPr>
          <w:rFonts w:ascii="Arial" w:hAnsi="Arial" w:eastAsia="Arial" w:cs="Arial"/>
          <w:b w:val="0"/>
          <w:bCs w:val="0"/>
          <w:i w:val="0"/>
          <w:iCs w:val="0"/>
          <w:strike w:val="0"/>
          <w:dstrike w:val="0"/>
          <w:noProof w:val="0"/>
          <w:color w:val="1F3763"/>
          <w:sz w:val="36"/>
          <w:szCs w:val="36"/>
          <w:u w:val="none"/>
          <w:lang w:val="en-US"/>
        </w:rPr>
        <w:t>Developing Professional Practice in Human Resources</w:t>
      </w:r>
    </w:p>
    <w:p w:rsidR="4F3950D6" w:rsidP="4F3950D6" w:rsidRDefault="4F3950D6" w14:paraId="67ED937C" w14:textId="10FCB6A4">
      <w:pPr>
        <w:spacing w:after="160" w:line="259" w:lineRule="auto"/>
        <w:rPr>
          <w:rFonts w:ascii="Arial" w:hAnsi="Arial" w:eastAsia="Arial" w:cs="Arial"/>
          <w:b w:val="0"/>
          <w:bCs w:val="0"/>
          <w:i w:val="0"/>
          <w:iCs w:val="0"/>
          <w:noProof w:val="0"/>
          <w:color w:val="000000" w:themeColor="text1" w:themeTint="FF" w:themeShade="FF"/>
          <w:sz w:val="36"/>
          <w:szCs w:val="36"/>
          <w:lang w:val="en-US"/>
        </w:rPr>
      </w:pPr>
    </w:p>
    <w:p w:rsidR="142B3887" w:rsidP="4F3950D6" w:rsidRDefault="142B3887" w14:paraId="25507030" w14:textId="3D6179F0">
      <w:pPr>
        <w:spacing w:after="160" w:line="259" w:lineRule="auto"/>
        <w:rPr>
          <w:rFonts w:ascii="Arial" w:hAnsi="Arial" w:eastAsia="Arial" w:cs="Arial"/>
          <w:b w:val="0"/>
          <w:bCs w:val="0"/>
          <w:i w:val="0"/>
          <w:iCs w:val="0"/>
          <w:noProof w:val="0"/>
          <w:color w:val="000000" w:themeColor="text1" w:themeTint="FF" w:themeShade="FF"/>
          <w:sz w:val="36"/>
          <w:szCs w:val="36"/>
          <w:lang w:val="en-US"/>
        </w:rPr>
      </w:pPr>
      <w:r w:rsidRPr="4F3950D6" w:rsidR="142B3887">
        <w:rPr>
          <w:rFonts w:ascii="Arial" w:hAnsi="Arial" w:eastAsia="Arial" w:cs="Arial"/>
          <w:b w:val="0"/>
          <w:bCs w:val="0"/>
          <w:i w:val="0"/>
          <w:iCs w:val="0"/>
          <w:noProof w:val="0"/>
          <w:color w:val="000000" w:themeColor="text1" w:themeTint="FF" w:themeShade="FF"/>
          <w:sz w:val="36"/>
          <w:szCs w:val="36"/>
          <w:lang w:val="en-US"/>
        </w:rPr>
        <w:t xml:space="preserve"> </w:t>
      </w:r>
    </w:p>
    <w:p w:rsidR="142B3887" w:rsidP="4F3950D6" w:rsidRDefault="142B3887" w14:paraId="7074A94B" w14:textId="1FDDDF66">
      <w:pPr>
        <w:spacing w:after="160" w:line="259" w:lineRule="auto"/>
        <w:rPr>
          <w:rFonts w:ascii="Arial" w:hAnsi="Arial" w:eastAsia="Arial" w:cs="Arial"/>
          <w:b w:val="0"/>
          <w:bCs w:val="0"/>
          <w:i w:val="0"/>
          <w:iCs w:val="0"/>
          <w:noProof w:val="0"/>
          <w:color w:val="000000" w:themeColor="text1" w:themeTint="FF" w:themeShade="FF"/>
          <w:sz w:val="36"/>
          <w:szCs w:val="36"/>
          <w:lang w:val="en-US"/>
        </w:rPr>
      </w:pPr>
      <w:r w:rsidRPr="4F3950D6" w:rsidR="142B3887">
        <w:rPr>
          <w:rFonts w:ascii="Arial" w:hAnsi="Arial" w:eastAsia="Arial" w:cs="Arial"/>
          <w:b w:val="0"/>
          <w:bCs w:val="0"/>
          <w:i w:val="0"/>
          <w:iCs w:val="0"/>
          <w:noProof w:val="0"/>
          <w:color w:val="000000" w:themeColor="text1" w:themeTint="FF" w:themeShade="FF"/>
          <w:sz w:val="36"/>
          <w:szCs w:val="36"/>
          <w:lang w:val="en-US"/>
        </w:rPr>
        <w:t>Word Count: 1003</w:t>
      </w:r>
    </w:p>
    <w:p w:rsidR="142B3887" w:rsidP="4F3950D6" w:rsidRDefault="142B3887" w14:paraId="40B1D804" w14:textId="1953AFE0">
      <w:pPr>
        <w:spacing w:after="160" w:line="259" w:lineRule="auto"/>
        <w:rPr>
          <w:rFonts w:ascii="Arial" w:hAnsi="Arial" w:eastAsia="Arial" w:cs="Arial"/>
          <w:b w:val="0"/>
          <w:bCs w:val="0"/>
          <w:i w:val="0"/>
          <w:iCs w:val="0"/>
          <w:noProof w:val="0"/>
          <w:color w:val="000000" w:themeColor="text1" w:themeTint="FF" w:themeShade="FF"/>
          <w:sz w:val="36"/>
          <w:szCs w:val="36"/>
          <w:lang w:val="en-US"/>
        </w:rPr>
      </w:pPr>
      <w:r w:rsidRPr="4F3950D6" w:rsidR="142B3887">
        <w:rPr>
          <w:rFonts w:ascii="Arial" w:hAnsi="Arial" w:eastAsia="Arial" w:cs="Arial"/>
          <w:b w:val="0"/>
          <w:bCs w:val="0"/>
          <w:i w:val="0"/>
          <w:iCs w:val="0"/>
          <w:noProof w:val="0"/>
          <w:color w:val="000000" w:themeColor="text1" w:themeTint="FF" w:themeShade="FF"/>
          <w:sz w:val="36"/>
          <w:szCs w:val="36"/>
          <w:lang w:val="en-US"/>
        </w:rPr>
        <w:t xml:space="preserve"> </w:t>
      </w:r>
    </w:p>
    <w:p w:rsidR="142B3887" w:rsidP="4F3950D6" w:rsidRDefault="142B3887" w14:paraId="3DEBA576" w14:textId="2A7A6A76">
      <w:pPr>
        <w:spacing w:after="160" w:line="259" w:lineRule="auto"/>
        <w:rPr>
          <w:rFonts w:ascii="Arial" w:hAnsi="Arial" w:eastAsia="Arial" w:cs="Arial"/>
          <w:b w:val="0"/>
          <w:bCs w:val="0"/>
          <w:i w:val="0"/>
          <w:iCs w:val="0"/>
          <w:noProof w:val="0"/>
          <w:color w:val="000000" w:themeColor="text1" w:themeTint="FF" w:themeShade="FF"/>
          <w:sz w:val="36"/>
          <w:szCs w:val="36"/>
          <w:lang w:val="en-US"/>
        </w:rPr>
      </w:pPr>
      <w:r w:rsidRPr="4F3950D6" w:rsidR="142B3887">
        <w:rPr>
          <w:rFonts w:ascii="Arial" w:hAnsi="Arial" w:eastAsia="Arial" w:cs="Arial"/>
          <w:b w:val="0"/>
          <w:bCs w:val="0"/>
          <w:i w:val="0"/>
          <w:iCs w:val="0"/>
          <w:noProof w:val="0"/>
          <w:color w:val="000000" w:themeColor="text1" w:themeTint="FF" w:themeShade="FF"/>
          <w:sz w:val="36"/>
          <w:szCs w:val="36"/>
          <w:lang w:val="en-US"/>
        </w:rPr>
        <w:t xml:space="preserve"> </w:t>
      </w:r>
    </w:p>
    <w:p w:rsidR="142B3887" w:rsidP="4F3950D6" w:rsidRDefault="142B3887" w14:paraId="787994FC" w14:textId="40674474">
      <w:pPr>
        <w:spacing w:after="160" w:line="259" w:lineRule="auto"/>
        <w:rPr>
          <w:rFonts w:ascii="Arial" w:hAnsi="Arial" w:eastAsia="Arial" w:cs="Arial"/>
          <w:b w:val="0"/>
          <w:bCs w:val="0"/>
          <w:i w:val="0"/>
          <w:iCs w:val="0"/>
          <w:noProof w:val="0"/>
          <w:color w:val="000000" w:themeColor="text1" w:themeTint="FF" w:themeShade="FF"/>
          <w:sz w:val="36"/>
          <w:szCs w:val="36"/>
          <w:lang w:val="en-US"/>
        </w:rPr>
      </w:pPr>
      <w:r w:rsidRPr="4F3950D6" w:rsidR="142B3887">
        <w:rPr>
          <w:rFonts w:ascii="Arial" w:hAnsi="Arial" w:eastAsia="Arial" w:cs="Arial"/>
          <w:b w:val="0"/>
          <w:bCs w:val="0"/>
          <w:i w:val="0"/>
          <w:iCs w:val="0"/>
          <w:noProof w:val="0"/>
          <w:color w:val="000000" w:themeColor="text1" w:themeTint="FF" w:themeShade="FF"/>
          <w:sz w:val="36"/>
          <w:szCs w:val="36"/>
          <w:lang w:val="en-US"/>
        </w:rPr>
        <w:t>Student Name: Alexandra Louise Milsom</w:t>
      </w:r>
    </w:p>
    <w:p w:rsidR="142B3887" w:rsidP="4F3950D6" w:rsidRDefault="142B3887" w14:paraId="18A45EFD" w14:textId="265887A1">
      <w:pPr>
        <w:spacing w:after="160" w:line="259" w:lineRule="auto"/>
        <w:rPr>
          <w:rFonts w:ascii="Arial" w:hAnsi="Arial" w:eastAsia="Arial" w:cs="Arial"/>
          <w:b w:val="0"/>
          <w:bCs w:val="0"/>
          <w:i w:val="0"/>
          <w:iCs w:val="0"/>
          <w:noProof w:val="0"/>
          <w:color w:val="000000" w:themeColor="text1" w:themeTint="FF" w:themeShade="FF"/>
          <w:sz w:val="36"/>
          <w:szCs w:val="36"/>
          <w:lang w:val="en-US"/>
        </w:rPr>
      </w:pPr>
      <w:r w:rsidRPr="4F3950D6" w:rsidR="142B3887">
        <w:rPr>
          <w:rFonts w:ascii="Arial" w:hAnsi="Arial" w:eastAsia="Arial" w:cs="Arial"/>
          <w:b w:val="0"/>
          <w:bCs w:val="0"/>
          <w:i w:val="0"/>
          <w:iCs w:val="0"/>
          <w:noProof w:val="0"/>
          <w:color w:val="000000" w:themeColor="text1" w:themeTint="FF" w:themeShade="FF"/>
          <w:sz w:val="36"/>
          <w:szCs w:val="36"/>
          <w:lang w:val="en-US"/>
        </w:rPr>
        <w:t>Student Number: 2014440</w:t>
      </w:r>
    </w:p>
    <w:p w:rsidR="142B3887" w:rsidP="4F3950D6" w:rsidRDefault="142B3887" w14:paraId="33354265" w14:textId="30FE1E71">
      <w:pPr>
        <w:spacing w:after="160" w:line="259" w:lineRule="auto"/>
        <w:rPr>
          <w:rFonts w:ascii="Arial" w:hAnsi="Arial" w:eastAsia="Arial" w:cs="Arial"/>
          <w:b w:val="0"/>
          <w:bCs w:val="0"/>
          <w:i w:val="0"/>
          <w:iCs w:val="0"/>
          <w:noProof w:val="0"/>
          <w:color w:val="000000" w:themeColor="text1" w:themeTint="FF" w:themeShade="FF"/>
          <w:sz w:val="36"/>
          <w:szCs w:val="36"/>
          <w:lang w:val="en-US"/>
        </w:rPr>
      </w:pPr>
      <w:r w:rsidRPr="4F3950D6" w:rsidR="142B3887">
        <w:rPr>
          <w:rFonts w:ascii="Arial" w:hAnsi="Arial" w:eastAsia="Arial" w:cs="Arial"/>
          <w:b w:val="0"/>
          <w:bCs w:val="0"/>
          <w:i w:val="0"/>
          <w:iCs w:val="0"/>
          <w:noProof w:val="0"/>
          <w:color w:val="000000" w:themeColor="text1" w:themeTint="FF" w:themeShade="FF"/>
          <w:sz w:val="36"/>
          <w:szCs w:val="36"/>
          <w:lang w:val="en-US"/>
        </w:rPr>
        <w:t>CIPD Membership Number:</w:t>
      </w:r>
    </w:p>
    <w:p w:rsidR="4F3950D6" w:rsidP="4F3950D6" w:rsidRDefault="4F3950D6" w14:paraId="7FC1B153" w14:textId="2D9E4A71">
      <w:pPr>
        <w:spacing w:after="160" w:line="259" w:lineRule="auto"/>
        <w:rPr>
          <w:rFonts w:ascii="Arial" w:hAnsi="Arial" w:eastAsia="Arial" w:cs="Arial"/>
          <w:b w:val="0"/>
          <w:bCs w:val="0"/>
          <w:i w:val="0"/>
          <w:iCs w:val="0"/>
          <w:noProof w:val="0"/>
          <w:color w:val="000000" w:themeColor="text1" w:themeTint="FF" w:themeShade="FF"/>
          <w:sz w:val="36"/>
          <w:szCs w:val="36"/>
          <w:lang w:val="en-US"/>
        </w:rPr>
      </w:pPr>
    </w:p>
    <w:p w:rsidR="4F3950D6" w:rsidP="4F3950D6" w:rsidRDefault="4F3950D6" w14:paraId="1D9CD008" w14:textId="31713B22">
      <w:pPr>
        <w:spacing w:after="160" w:line="259" w:lineRule="auto"/>
        <w:rPr>
          <w:rFonts w:ascii="Arial" w:hAnsi="Arial" w:eastAsia="Arial" w:cs="Arial"/>
          <w:b w:val="0"/>
          <w:bCs w:val="0"/>
          <w:i w:val="0"/>
          <w:iCs w:val="0"/>
          <w:noProof w:val="0"/>
          <w:color w:val="000000" w:themeColor="text1" w:themeTint="FF" w:themeShade="FF"/>
          <w:sz w:val="36"/>
          <w:szCs w:val="36"/>
          <w:lang w:val="en-US"/>
        </w:rPr>
      </w:pPr>
    </w:p>
    <w:p w:rsidR="142B3887" w:rsidP="4F3950D6" w:rsidRDefault="142B3887" w14:paraId="7AFA249F" w14:textId="603BAA61">
      <w:pPr>
        <w:spacing w:after="160" w:line="259" w:lineRule="auto"/>
        <w:rPr>
          <w:rFonts w:ascii="Arial" w:hAnsi="Arial" w:eastAsia="Arial" w:cs="Arial"/>
          <w:b w:val="0"/>
          <w:bCs w:val="0"/>
          <w:i w:val="0"/>
          <w:iCs w:val="0"/>
          <w:noProof w:val="0"/>
          <w:color w:val="000000" w:themeColor="text1" w:themeTint="FF" w:themeShade="FF"/>
          <w:sz w:val="36"/>
          <w:szCs w:val="36"/>
          <w:lang w:val="en-US"/>
        </w:rPr>
      </w:pPr>
      <w:r w:rsidRPr="4F3950D6" w:rsidR="142B3887">
        <w:rPr>
          <w:rFonts w:ascii="Arial" w:hAnsi="Arial" w:eastAsia="Arial" w:cs="Arial"/>
          <w:b w:val="0"/>
          <w:bCs w:val="0"/>
          <w:i w:val="0"/>
          <w:iCs w:val="0"/>
          <w:noProof w:val="0"/>
          <w:color w:val="000000" w:themeColor="text1" w:themeTint="FF" w:themeShade="FF"/>
          <w:sz w:val="36"/>
          <w:szCs w:val="36"/>
          <w:lang w:val="en-US"/>
        </w:rPr>
        <w:t>By signing below, I confirm that the work/evidence presented is my own, unaided work. I understand the regulations pertaining to candidate malpractice and the action that may be taken as a result.</w:t>
      </w:r>
    </w:p>
    <w:p w:rsidR="4F3950D6" w:rsidP="4F3950D6" w:rsidRDefault="4F3950D6" w14:paraId="113E350B" w14:textId="50C46132">
      <w:pPr>
        <w:spacing w:after="160" w:line="259" w:lineRule="auto"/>
        <w:rPr>
          <w:rFonts w:ascii="Arial" w:hAnsi="Arial" w:eastAsia="Arial" w:cs="Arial"/>
          <w:b w:val="0"/>
          <w:bCs w:val="0"/>
          <w:i w:val="0"/>
          <w:iCs w:val="0"/>
          <w:noProof w:val="0"/>
          <w:color w:val="000000" w:themeColor="text1" w:themeTint="FF" w:themeShade="FF"/>
          <w:sz w:val="36"/>
          <w:szCs w:val="36"/>
          <w:lang w:val="en-US"/>
        </w:rPr>
      </w:pPr>
    </w:p>
    <w:p w:rsidR="142B3887" w:rsidP="4F3950D6" w:rsidRDefault="142B3887" w14:paraId="2A0F6E88" w14:textId="6C013ECB">
      <w:pPr>
        <w:spacing w:after="160" w:line="259" w:lineRule="auto"/>
        <w:rPr>
          <w:rFonts w:ascii="Arial" w:hAnsi="Arial" w:eastAsia="Arial" w:cs="Arial"/>
          <w:b w:val="0"/>
          <w:bCs w:val="0"/>
          <w:i w:val="0"/>
          <w:iCs w:val="0"/>
          <w:noProof w:val="0"/>
          <w:color w:val="000000" w:themeColor="text1" w:themeTint="FF" w:themeShade="FF"/>
          <w:sz w:val="36"/>
          <w:szCs w:val="36"/>
          <w:lang w:val="en-US"/>
        </w:rPr>
      </w:pPr>
      <w:r w:rsidRPr="4F3950D6" w:rsidR="142B3887">
        <w:rPr>
          <w:rFonts w:ascii="Arial" w:hAnsi="Arial" w:eastAsia="Arial" w:cs="Arial"/>
          <w:b w:val="0"/>
          <w:bCs w:val="0"/>
          <w:i w:val="0"/>
          <w:iCs w:val="0"/>
          <w:noProof w:val="0"/>
          <w:color w:val="000000" w:themeColor="text1" w:themeTint="FF" w:themeShade="FF"/>
          <w:sz w:val="36"/>
          <w:szCs w:val="36"/>
          <w:lang w:val="en-US"/>
        </w:rPr>
        <w:t>Signed: A.Milsom</w:t>
      </w:r>
    </w:p>
    <w:p w:rsidR="142B3887" w:rsidP="4F3950D6" w:rsidRDefault="142B3887" w14:paraId="2164B011" w14:textId="4E44D20B">
      <w:pPr>
        <w:spacing w:after="160" w:line="259" w:lineRule="auto"/>
        <w:rPr>
          <w:rFonts w:ascii="Arial" w:hAnsi="Arial" w:eastAsia="Arial" w:cs="Arial"/>
          <w:b w:val="0"/>
          <w:bCs w:val="0"/>
          <w:i w:val="0"/>
          <w:iCs w:val="0"/>
          <w:noProof w:val="0"/>
          <w:color w:val="000000" w:themeColor="text1" w:themeTint="FF" w:themeShade="FF"/>
          <w:sz w:val="36"/>
          <w:szCs w:val="36"/>
          <w:lang w:val="en-US"/>
        </w:rPr>
      </w:pPr>
      <w:r w:rsidRPr="4F3950D6" w:rsidR="142B3887">
        <w:rPr>
          <w:rFonts w:ascii="Arial" w:hAnsi="Arial" w:eastAsia="Arial" w:cs="Arial"/>
          <w:b w:val="0"/>
          <w:bCs w:val="0"/>
          <w:i w:val="0"/>
          <w:iCs w:val="0"/>
          <w:noProof w:val="0"/>
          <w:color w:val="000000" w:themeColor="text1" w:themeTint="FF" w:themeShade="FF"/>
          <w:sz w:val="36"/>
          <w:szCs w:val="36"/>
          <w:lang w:val="en-US"/>
        </w:rPr>
        <w:t>Date: 27.12.2020</w:t>
      </w:r>
    </w:p>
    <w:p w:rsidR="4F3950D6" w:rsidP="4F3950D6" w:rsidRDefault="4F3950D6" w14:paraId="720F4E94" w14:textId="7D84D1EC">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p>
    <w:p w:rsidR="4F3950D6" w:rsidP="4F3950D6" w:rsidRDefault="4F3950D6" w14:paraId="5C2207C7" w14:textId="5A19D061">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p>
    <w:p w:rsidR="4F3950D6" w:rsidP="4F3950D6" w:rsidRDefault="4F3950D6" w14:paraId="56D28E72" w14:textId="48A5633F">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p>
    <w:p w:rsidR="4F3950D6" w:rsidP="4F3950D6" w:rsidRDefault="4F3950D6" w14:paraId="29D5DB30" w14:textId="5CB71697">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p>
    <w:p w:rsidR="142B3887" w:rsidP="4F3950D6" w:rsidRDefault="142B3887" w14:paraId="2B79DE8B" w14:textId="684498F6">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42B3887">
        <w:rPr>
          <w:rFonts w:ascii="Arial" w:hAnsi="Arial" w:eastAsia="Arial" w:cs="Arial"/>
          <w:b w:val="1"/>
          <w:bCs w:val="1"/>
          <w:i w:val="0"/>
          <w:iCs w:val="0"/>
          <w:strike w:val="0"/>
          <w:dstrike w:val="0"/>
          <w:noProof w:val="0"/>
          <w:color w:val="000000" w:themeColor="text1" w:themeTint="FF" w:themeShade="FF"/>
          <w:sz w:val="24"/>
          <w:szCs w:val="24"/>
          <w:u w:val="single"/>
          <w:lang w:val="en-US"/>
        </w:rPr>
        <w:t>Content Page</w:t>
      </w:r>
    </w:p>
    <w:p w:rsidR="142B3887" w:rsidP="4F3950D6" w:rsidRDefault="142B3887" w14:paraId="59607E43" w14:textId="1437F05D">
      <w:pPr>
        <w:spacing w:after="160" w:line="259" w:lineRule="auto"/>
        <w:rPr>
          <w:rFonts w:ascii="Arial" w:hAnsi="Arial" w:eastAsia="Arial" w:cs="Arial"/>
          <w:b w:val="0"/>
          <w:bCs w:val="0"/>
          <w:i w:val="0"/>
          <w:iCs w:val="0"/>
          <w:noProof w:val="0"/>
          <w:color w:val="000000" w:themeColor="text1" w:themeTint="FF" w:themeShade="FF"/>
          <w:sz w:val="24"/>
          <w:szCs w:val="24"/>
          <w:lang w:val="en-US"/>
        </w:rPr>
      </w:pPr>
      <w:r>
        <w:br/>
      </w:r>
      <w:r w:rsidRPr="4F3950D6" w:rsidR="142B3887">
        <w:rPr>
          <w:rFonts w:ascii="Arial" w:hAnsi="Arial" w:eastAsia="Arial" w:cs="Arial"/>
          <w:b w:val="1"/>
          <w:bCs w:val="1"/>
          <w:i w:val="0"/>
          <w:iCs w:val="0"/>
          <w:strike w:val="0"/>
          <w:dstrike w:val="0"/>
          <w:noProof w:val="0"/>
          <w:color w:val="000000" w:themeColor="text1" w:themeTint="FF" w:themeShade="FF"/>
          <w:sz w:val="24"/>
          <w:szCs w:val="24"/>
          <w:u w:val="single"/>
          <w:lang w:val="en-US"/>
        </w:rPr>
        <w:t>4.1........................Introduction</w:t>
      </w:r>
    </w:p>
    <w:p w:rsidR="142B3887" w:rsidP="4F3950D6" w:rsidRDefault="142B3887" w14:paraId="3293E737" w14:textId="2ECDBDAA">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42B3887">
        <w:rPr>
          <w:rFonts w:ascii="Arial" w:hAnsi="Arial" w:eastAsia="Arial" w:cs="Arial"/>
          <w:b w:val="1"/>
          <w:bCs w:val="1"/>
          <w:i w:val="0"/>
          <w:iCs w:val="0"/>
          <w:strike w:val="0"/>
          <w:dstrike w:val="0"/>
          <w:noProof w:val="0"/>
          <w:color w:val="000000" w:themeColor="text1" w:themeTint="FF" w:themeShade="FF"/>
          <w:sz w:val="24"/>
          <w:szCs w:val="24"/>
          <w:u w:val="single"/>
          <w:lang w:val="en-US"/>
        </w:rPr>
        <w:t>4.2........................Methods and Forms of Groups</w:t>
      </w:r>
    </w:p>
    <w:p w:rsidR="142B3887" w:rsidP="4F3950D6" w:rsidRDefault="142B3887" w14:paraId="4709C3D8" w14:textId="33FCF7C0">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42B3887">
        <w:rPr>
          <w:rFonts w:ascii="Arial" w:hAnsi="Arial" w:eastAsia="Arial" w:cs="Arial"/>
          <w:b w:val="1"/>
          <w:bCs w:val="1"/>
          <w:i w:val="0"/>
          <w:iCs w:val="0"/>
          <w:strike w:val="0"/>
          <w:dstrike w:val="0"/>
          <w:noProof w:val="0"/>
          <w:color w:val="000000" w:themeColor="text1" w:themeTint="FF" w:themeShade="FF"/>
          <w:sz w:val="24"/>
          <w:szCs w:val="24"/>
          <w:u w:val="single"/>
          <w:lang w:val="en-US"/>
        </w:rPr>
        <w:t>4.3........................Political Behaviours and How They Can Affect a Business</w:t>
      </w:r>
    </w:p>
    <w:p w:rsidR="4F3950D6" w:rsidP="4F3950D6" w:rsidRDefault="4F3950D6" w14:paraId="67639C53" w14:textId="1736A1B2">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w:rsidR="4F3950D6" w:rsidP="4F3950D6" w:rsidRDefault="4F3950D6" w14:paraId="1668902C" w14:textId="05A8740D">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w:rsidR="4F3950D6" w:rsidP="4F3950D6" w:rsidRDefault="4F3950D6" w14:paraId="2D5D015A" w14:textId="43BFD8DA">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w:rsidR="4F3950D6" w:rsidP="4F3950D6" w:rsidRDefault="4F3950D6" w14:paraId="1C75A1E9" w14:textId="3A73409D">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w:rsidR="4F3950D6" w:rsidP="4F3950D6" w:rsidRDefault="4F3950D6" w14:paraId="3DB42674" w14:textId="7FE2D178">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w:rsidR="4F3950D6" w:rsidP="4F3950D6" w:rsidRDefault="4F3950D6" w14:paraId="5F43078F" w14:textId="63595FF2">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w:rsidR="4F3950D6" w:rsidP="4F3950D6" w:rsidRDefault="4F3950D6" w14:paraId="7E0F705C" w14:textId="1E3FEC25">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w:rsidR="4F3950D6" w:rsidP="4F3950D6" w:rsidRDefault="4F3950D6" w14:paraId="4A734550" w14:textId="3C6FABF0">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w:rsidR="4F3950D6" w:rsidP="4F3950D6" w:rsidRDefault="4F3950D6" w14:paraId="78792DDE" w14:textId="082E19E9">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w:rsidR="142B3887" w:rsidP="4F3950D6" w:rsidRDefault="142B3887" w14:paraId="517C5BB7" w14:textId="654425F9">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r>
        <w:br w:type="page"/>
      </w:r>
    </w:p>
    <w:p w:rsidR="4F3950D6" w:rsidP="4F3950D6" w:rsidRDefault="4F3950D6" w14:paraId="4F57F880" w14:textId="3ECEF483">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w:rsidR="4F3950D6" w:rsidP="4F3950D6" w:rsidRDefault="4F3950D6" w14:paraId="093667F1" w14:textId="0BA47272">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w:rsidR="142B3887" w:rsidP="4F3950D6" w:rsidRDefault="142B3887" w14:paraId="12E581F0" w14:textId="1E673ABA">
      <w:pPr>
        <w:pStyle w:val="Heading3"/>
        <w:spacing w:before="40" w:after="0" w:line="259" w:lineRule="auto"/>
        <w:rPr>
          <w:rFonts w:ascii="Arial" w:hAnsi="Arial" w:eastAsia="Arial" w:cs="Arial"/>
          <w:b w:val="0"/>
          <w:bCs w:val="0"/>
          <w:i w:val="0"/>
          <w:iCs w:val="0"/>
          <w:noProof w:val="0"/>
          <w:color w:val="1F3763"/>
          <w:sz w:val="24"/>
          <w:szCs w:val="24"/>
          <w:lang w:val="en-US"/>
        </w:rPr>
      </w:pPr>
      <w:r w:rsidRPr="4F3950D6" w:rsidR="142B3887">
        <w:rPr>
          <w:rFonts w:ascii="Arial" w:hAnsi="Arial" w:eastAsia="Arial" w:cs="Arial"/>
          <w:b w:val="1"/>
          <w:bCs w:val="1"/>
          <w:i w:val="0"/>
          <w:iCs w:val="0"/>
          <w:strike w:val="0"/>
          <w:dstrike w:val="0"/>
          <w:noProof w:val="0"/>
          <w:color w:val="1F3763"/>
          <w:sz w:val="24"/>
          <w:szCs w:val="24"/>
          <w:u w:val="single"/>
          <w:lang w:val="en-US"/>
        </w:rPr>
        <w:t>Developing Professional Practice in Human Resources</w:t>
      </w:r>
    </w:p>
    <w:p w:rsidR="4F3950D6" w:rsidP="4F3950D6" w:rsidRDefault="4F3950D6" w14:paraId="67E4D40A" w14:textId="0029FAA9">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p>
    <w:p w:rsidR="142B3887" w:rsidP="4F3950D6" w:rsidRDefault="142B3887" w14:paraId="5F213291" w14:textId="0112D1A7">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42B3887">
        <w:rPr>
          <w:rFonts w:ascii="Arial" w:hAnsi="Arial" w:eastAsia="Arial" w:cs="Arial"/>
          <w:b w:val="1"/>
          <w:bCs w:val="1"/>
          <w:i w:val="0"/>
          <w:iCs w:val="0"/>
          <w:strike w:val="0"/>
          <w:dstrike w:val="0"/>
          <w:noProof w:val="0"/>
          <w:color w:val="000000" w:themeColor="text1" w:themeTint="FF" w:themeShade="FF"/>
          <w:sz w:val="24"/>
          <w:szCs w:val="24"/>
          <w:u w:val="single"/>
          <w:lang w:val="en-US"/>
        </w:rPr>
        <w:t>Be able to Work Collaboratively with Others, as a Member of a Team or Working Group</w:t>
      </w:r>
    </w:p>
    <w:p w:rsidR="142B3887" w:rsidP="4F3950D6" w:rsidRDefault="142B3887" w14:paraId="03498BAD" w14:textId="6B21B4D3">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42B3887">
        <w:rPr>
          <w:rFonts w:ascii="Arial" w:hAnsi="Arial" w:eastAsia="Arial" w:cs="Arial"/>
          <w:b w:val="0"/>
          <w:bCs w:val="0"/>
          <w:i w:val="0"/>
          <w:iCs w:val="0"/>
          <w:strike w:val="0"/>
          <w:dstrike w:val="0"/>
          <w:noProof w:val="0"/>
          <w:color w:val="000000" w:themeColor="text1" w:themeTint="FF" w:themeShade="FF"/>
          <w:sz w:val="24"/>
          <w:szCs w:val="24"/>
          <w:u w:val="single"/>
          <w:lang w:val="en-US"/>
        </w:rPr>
        <w:t>Assessment Two Activity Four</w:t>
      </w:r>
    </w:p>
    <w:p w:rsidR="142B3887" w:rsidP="4F3950D6" w:rsidRDefault="142B3887" w14:paraId="34668BDA" w14:textId="5C72E077">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42B3887">
        <w:rPr>
          <w:rFonts w:ascii="Arial" w:hAnsi="Arial" w:eastAsia="Arial" w:cs="Arial"/>
          <w:b w:val="0"/>
          <w:bCs w:val="0"/>
          <w:i w:val="0"/>
          <w:iCs w:val="0"/>
          <w:strike w:val="0"/>
          <w:dstrike w:val="0"/>
          <w:noProof w:val="0"/>
          <w:color w:val="000000" w:themeColor="text1" w:themeTint="FF" w:themeShade="FF"/>
          <w:sz w:val="24"/>
          <w:szCs w:val="24"/>
          <w:u w:val="single"/>
          <w:lang w:val="en-US"/>
        </w:rPr>
        <w:t>4.1 Introduction - What is a Group Dynamic?</w:t>
      </w:r>
    </w:p>
    <w:p w:rsidR="142B3887" w:rsidP="4F3950D6" w:rsidRDefault="142B3887" w14:paraId="2278A2CE" w14:textId="2A5D0D2B">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42B3887">
        <w:rPr>
          <w:rFonts w:ascii="Arial" w:hAnsi="Arial" w:eastAsia="Arial" w:cs="Arial"/>
          <w:b w:val="0"/>
          <w:bCs w:val="0"/>
          <w:i w:val="0"/>
          <w:iCs w:val="0"/>
          <w:strike w:val="0"/>
          <w:dstrike w:val="0"/>
          <w:noProof w:val="0"/>
          <w:color w:val="000000" w:themeColor="text1" w:themeTint="FF" w:themeShade="FF"/>
          <w:sz w:val="24"/>
          <w:szCs w:val="24"/>
          <w:u w:val="none"/>
          <w:lang w:val="en-US"/>
        </w:rPr>
        <w:t>A Team is a group of individuals that have been placed together due to their complimentary skills for the task in hand and because they are all committed to a common purpose or a profession goal and hold themselves personally accountable (Greenberg and Baron, 1997, pg 212). Throughout a person's career, there will be many occasions when working within a group is necessary and unavoidable. HR professionals will be expected to work with other employees within their industry and people that are may have come from different experiences and backgrounds. If a group dynamic is unsuccessful it can lead to losses within the company as well as deflation of motivation for employees. (Stephen Taylor and Carol Woodhams, 2016, pg 83). It is important for an HR professional to remember when working within a group that for the team dynamic to work adequately, consideration needs to be taken over the fact that each individual employee is different and will have a different agender and needs. There are many different factors that can affect and change a group dynamic, the most common ones include: the nature of the individuals of the group, leadership (groups are sufficiently affected by this), the structure of the group or team, power and status issues and communication structures and processes (Huczynski and Buchanan, 2010, pg 84).</w:t>
      </w:r>
    </w:p>
    <w:p w:rsidR="142B3887" w:rsidP="4F3950D6" w:rsidRDefault="142B3887" w14:paraId="159D013C" w14:textId="4E58890E">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42B3887">
        <w:rPr>
          <w:rFonts w:ascii="Arial" w:hAnsi="Arial" w:eastAsia="Arial" w:cs="Arial"/>
          <w:b w:val="0"/>
          <w:bCs w:val="0"/>
          <w:i w:val="0"/>
          <w:iCs w:val="0"/>
          <w:strike w:val="0"/>
          <w:dstrike w:val="0"/>
          <w:noProof w:val="0"/>
          <w:color w:val="000000" w:themeColor="text1" w:themeTint="FF" w:themeShade="FF"/>
          <w:sz w:val="24"/>
          <w:szCs w:val="24"/>
          <w:u w:val="single"/>
          <w:lang w:val="en-US"/>
        </w:rPr>
        <w:t>4.2 Methods and Forms of Groups</w:t>
      </w:r>
    </w:p>
    <w:p w:rsidR="142B3887" w:rsidP="4F3950D6" w:rsidRDefault="142B3887" w14:paraId="319B17BB" w14:textId="4ED52B72">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42B3887">
        <w:rPr>
          <w:rFonts w:ascii="Arial" w:hAnsi="Arial" w:eastAsia="Arial" w:cs="Arial"/>
          <w:b w:val="0"/>
          <w:bCs w:val="0"/>
          <w:i w:val="0"/>
          <w:iCs w:val="0"/>
          <w:strike w:val="0"/>
          <w:dstrike w:val="0"/>
          <w:noProof w:val="0"/>
          <w:color w:val="000000" w:themeColor="text1" w:themeTint="FF" w:themeShade="FF"/>
          <w:sz w:val="24"/>
          <w:szCs w:val="24"/>
          <w:u w:val="none"/>
          <w:lang w:val="en-US"/>
        </w:rPr>
        <w:t>When working for an organisation the likelihood is that you will be working in a group at least on some points in your career. The idea of a dynamic group is that a group of people will work as a team whilst each person will contribute individually and as a collective group, a solution will be delivered. Schein, 1988, pointed out that a group will create the rules that they aspect to be adhered too and make clear boundaries (Schein, 1988, pg 210). It is noted that there are four different forms of groups, these are: advice teams, action teams, project teams and production teams (Huczynski and Buchman, 2010, pg 83). By devising what you are hoping to achieve whilst working in your group you should naturally put you into one of the forms and help direct the group in a certain direction of where to find information and resources that would be of use.</w:t>
      </w:r>
    </w:p>
    <w:p w:rsidR="142B3887" w:rsidP="4F3950D6" w:rsidRDefault="142B3887" w14:paraId="24BC161C" w14:textId="7EB5DD20">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42B3887">
        <w:rPr>
          <w:rFonts w:ascii="Arial" w:hAnsi="Arial" w:eastAsia="Arial" w:cs="Arial"/>
          <w:b w:val="0"/>
          <w:bCs w:val="0"/>
          <w:i w:val="0"/>
          <w:iCs w:val="0"/>
          <w:strike w:val="0"/>
          <w:dstrike w:val="0"/>
          <w:noProof w:val="0"/>
          <w:color w:val="000000" w:themeColor="text1" w:themeTint="FF" w:themeShade="FF"/>
          <w:sz w:val="24"/>
          <w:szCs w:val="24"/>
          <w:u w:val="none"/>
          <w:lang w:val="en-US"/>
        </w:rPr>
        <w:t>There is a five-stage model that was created to take individuals through the process of forming a group. The five stages were, forming, storming, norming, performing and the fifth stage that was added twelve years later is mourning (Tuckman,1965). It is suggested that each group will complete each of the five stages when working together and completing the task successfully. The other method that should be of note is Belbin’s nine team roles, established in 2019, this suggests that each member of the group will have one or more of the nine roles to complete and once the roles are discovered work can start to be divided and issued out.</w:t>
      </w:r>
    </w:p>
    <w:p w:rsidR="142B3887" w:rsidP="4F3950D6" w:rsidRDefault="142B3887" w14:paraId="4EF6DEA7" w14:textId="6826E062">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42B3887">
        <w:rPr>
          <w:rFonts w:ascii="Arial" w:hAnsi="Arial" w:eastAsia="Arial" w:cs="Arial"/>
          <w:b w:val="0"/>
          <w:bCs w:val="0"/>
          <w:i w:val="0"/>
          <w:iCs w:val="0"/>
          <w:strike w:val="0"/>
          <w:dstrike w:val="0"/>
          <w:noProof w:val="0"/>
          <w:color w:val="000000" w:themeColor="text1" w:themeTint="FF" w:themeShade="FF"/>
          <w:sz w:val="24"/>
          <w:szCs w:val="24"/>
          <w:u w:val="single"/>
          <w:lang w:val="en-US"/>
        </w:rPr>
        <w:t>4.3 Political Behaviours and How They Can Affect a Business</w:t>
      </w:r>
    </w:p>
    <w:p w:rsidR="142B3887" w:rsidP="4F3950D6" w:rsidRDefault="142B3887" w14:paraId="2E764D0A" w14:textId="4E04C535">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42B3887">
        <w:rPr>
          <w:rFonts w:ascii="Arial" w:hAnsi="Arial" w:eastAsia="Arial" w:cs="Arial"/>
          <w:b w:val="0"/>
          <w:bCs w:val="0"/>
          <w:i w:val="0"/>
          <w:iCs w:val="0"/>
          <w:strike w:val="0"/>
          <w:dstrike w:val="0"/>
          <w:noProof w:val="0"/>
          <w:color w:val="000000" w:themeColor="text1" w:themeTint="FF" w:themeShade="FF"/>
          <w:sz w:val="24"/>
          <w:szCs w:val="24"/>
          <w:u w:val="none"/>
          <w:lang w:val="en-US"/>
        </w:rPr>
        <w:t>The term ‘group dynamic’ was created by Kurt Luwin in 1940’s. He saw that once a group was formed individuals tended to take on specific roles and behaviours. The ‘group dynamic’ term investigates how these distinct roles and behaviours affect others in the group and the group overall.</w:t>
      </w:r>
    </w:p>
    <w:p w:rsidR="142B3887" w:rsidP="4F3950D6" w:rsidRDefault="142B3887" w14:paraId="6CC7C323" w14:textId="6F9D33C2">
      <w:pPr>
        <w:spacing w:after="160" w:line="259" w:lineRule="auto"/>
        <w:rPr>
          <w:rFonts w:ascii="Arial" w:hAnsi="Arial" w:eastAsia="Arial" w:cs="Arial"/>
          <w:b w:val="0"/>
          <w:bCs w:val="0"/>
          <w:i w:val="0"/>
          <w:iCs w:val="0"/>
          <w:noProof w:val="0"/>
          <w:color w:val="282828"/>
          <w:sz w:val="24"/>
          <w:szCs w:val="24"/>
          <w:lang w:val="en-US"/>
        </w:rPr>
      </w:pPr>
      <w:r w:rsidRPr="4F3950D6" w:rsidR="142B3887">
        <w:rPr>
          <w:rFonts w:ascii="Arial" w:hAnsi="Arial" w:eastAsia="Arial" w:cs="Arial"/>
          <w:b w:val="0"/>
          <w:bCs w:val="0"/>
          <w:i w:val="0"/>
          <w:iCs w:val="0"/>
          <w:strike w:val="0"/>
          <w:dstrike w:val="0"/>
          <w:noProof w:val="0"/>
          <w:color w:val="000000" w:themeColor="text1" w:themeTint="FF" w:themeShade="FF"/>
          <w:sz w:val="24"/>
          <w:szCs w:val="24"/>
          <w:u w:val="none"/>
          <w:lang w:val="en-US"/>
        </w:rPr>
        <w:t>Some people views very on the negativity of a political agenda. Although it is still recognized that politics within an organisation has the potential to be harmful to the employees and the business, it has been argued that when delivered correctly it can help an organisation hit its strategic goals and company values, especially when going through change (</w:t>
      </w:r>
      <w:hyperlink r:id="R7562225d29cb416c">
        <w:r w:rsidRPr="4F3950D6" w:rsidR="142B3887">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Michael Jarrett</w:t>
        </w:r>
      </w:hyperlink>
      <w:r w:rsidRPr="4F3950D6" w:rsidR="142B3887">
        <w:rPr>
          <w:rFonts w:ascii="Arial" w:hAnsi="Arial" w:eastAsia="Arial" w:cs="Arial"/>
          <w:b w:val="0"/>
          <w:bCs w:val="0"/>
          <w:i w:val="0"/>
          <w:iCs w:val="0"/>
          <w:strike w:val="0"/>
          <w:dstrike w:val="0"/>
          <w:noProof w:val="0"/>
          <w:color w:val="000000" w:themeColor="text1" w:themeTint="FF" w:themeShade="FF"/>
          <w:sz w:val="24"/>
          <w:szCs w:val="24"/>
          <w:u w:val="none"/>
          <w:lang w:val="en-US"/>
        </w:rPr>
        <w:t>, 201</w:t>
      </w:r>
      <w:r w:rsidRPr="4F3950D6" w:rsidR="142B3887">
        <w:rPr>
          <w:rFonts w:ascii="Arial" w:hAnsi="Arial" w:eastAsia="Arial" w:cs="Arial"/>
          <w:b w:val="0"/>
          <w:bCs w:val="0"/>
          <w:i w:val="0"/>
          <w:iCs w:val="0"/>
          <w:strike w:val="0"/>
          <w:dstrike w:val="0"/>
          <w:noProof w:val="0"/>
          <w:color w:val="282828"/>
          <w:sz w:val="24"/>
          <w:szCs w:val="24"/>
          <w:u w:val="none"/>
          <w:lang w:val="en-US"/>
        </w:rPr>
        <w:t>7).</w:t>
      </w:r>
    </w:p>
    <w:p w:rsidR="142B3887" w:rsidP="4F3950D6" w:rsidRDefault="142B3887" w14:paraId="5E08BC97" w14:textId="54E60AEC">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42B3887">
        <w:rPr>
          <w:rFonts w:ascii="Arial" w:hAnsi="Arial" w:eastAsia="Arial" w:cs="Arial"/>
          <w:b w:val="0"/>
          <w:bCs w:val="0"/>
          <w:i w:val="0"/>
          <w:iCs w:val="0"/>
          <w:strike w:val="0"/>
          <w:dstrike w:val="0"/>
          <w:noProof w:val="0"/>
          <w:color w:val="000000" w:themeColor="text1" w:themeTint="FF" w:themeShade="FF"/>
          <w:sz w:val="24"/>
          <w:szCs w:val="24"/>
          <w:u w:val="none"/>
          <w:lang w:val="en-US"/>
        </w:rPr>
        <w:t>Politics in an organisation, are ways in which individuals use influencing techniques, through a verity of different actions and activities. They use the politics with the intention of improving themselves or the organisation. Past studies have indicated that individuals with political tendencies usually are more in advance in gaining power for themselves, managing stress and the job demands, compared to those without political skills. They usually have more of the impact on the company's outcomes (</w:t>
      </w:r>
      <w:hyperlink r:id="R7b2ba7c9cc994c22">
        <w:r w:rsidRPr="4F3950D6" w:rsidR="142B3887">
          <w:rPr>
            <w:rStyle w:val="Hyperlink"/>
            <w:rFonts w:ascii="Arial" w:hAnsi="Arial" w:eastAsia="Arial" w:cs="Arial"/>
            <w:b w:val="0"/>
            <w:bCs w:val="0"/>
            <w:i w:val="0"/>
            <w:iCs w:val="0"/>
            <w:strike w:val="0"/>
            <w:dstrike w:val="0"/>
            <w:noProof w:val="0"/>
            <w:color w:val="000000" w:themeColor="text1" w:themeTint="FF" w:themeShade="FF"/>
            <w:sz w:val="24"/>
            <w:szCs w:val="24"/>
            <w:u w:val="none"/>
            <w:lang w:val="en-US"/>
          </w:rPr>
          <w:t>Michael Jarrett</w:t>
        </w:r>
      </w:hyperlink>
      <w:r w:rsidRPr="4F3950D6" w:rsidR="142B3887">
        <w:rPr>
          <w:rFonts w:ascii="Arial" w:hAnsi="Arial" w:eastAsia="Arial" w:cs="Arial"/>
          <w:b w:val="0"/>
          <w:bCs w:val="0"/>
          <w:i w:val="0"/>
          <w:iCs w:val="0"/>
          <w:strike w:val="0"/>
          <w:dstrike w:val="0"/>
          <w:noProof w:val="0"/>
          <w:color w:val="000000" w:themeColor="text1" w:themeTint="FF" w:themeShade="FF"/>
          <w:sz w:val="24"/>
          <w:szCs w:val="24"/>
          <w:u w:val="none"/>
          <w:lang w:val="en-US"/>
        </w:rPr>
        <w:t>, 2017</w:t>
      </w:r>
      <w:r w:rsidRPr="4F3950D6" w:rsidR="142B3887">
        <w:rPr>
          <w:rFonts w:ascii="Arial" w:hAnsi="Arial" w:eastAsia="Arial" w:cs="Arial"/>
          <w:b w:val="0"/>
          <w:bCs w:val="0"/>
          <w:i w:val="0"/>
          <w:iCs w:val="0"/>
          <w:strike w:val="0"/>
          <w:dstrike w:val="0"/>
          <w:noProof w:val="0"/>
          <w:color w:val="282828"/>
          <w:sz w:val="24"/>
          <w:szCs w:val="24"/>
          <w:u w:val="none"/>
          <w:lang w:val="en-US"/>
        </w:rPr>
        <w:t xml:space="preserve">). </w:t>
      </w:r>
      <w:r w:rsidRPr="4F3950D6" w:rsidR="142B3887">
        <w:rPr>
          <w:rFonts w:ascii="Arial" w:hAnsi="Arial" w:eastAsia="Arial" w:cs="Arial"/>
          <w:b w:val="0"/>
          <w:bCs w:val="0"/>
          <w:i w:val="0"/>
          <w:iCs w:val="0"/>
          <w:strike w:val="0"/>
          <w:dstrike w:val="0"/>
          <w:noProof w:val="0"/>
          <w:color w:val="000000" w:themeColor="text1" w:themeTint="FF" w:themeShade="FF"/>
          <w:sz w:val="24"/>
          <w:szCs w:val="24"/>
          <w:u w:val="none"/>
          <w:lang w:val="en-US"/>
        </w:rPr>
        <w:t>There is an overall view that politics in the workplace can be viewed as dishonest and can be damaging to an organisation. As a result, most will try to distance themselves from any company politics. As HR professionals it is important not to take a biased view and get caught up in workplace politics. However, it is also important for an HR professional to recognise that in rare cases political activities can be used to help protect or improve the welfare of its staff members and organisational needs.</w:t>
      </w:r>
    </w:p>
    <w:p w:rsidR="142B3887" w:rsidP="4F3950D6" w:rsidRDefault="142B3887" w14:paraId="65D0A99D" w14:textId="4D8216AC">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42B3887">
        <w:rPr>
          <w:rFonts w:ascii="Arial" w:hAnsi="Arial" w:eastAsia="Arial" w:cs="Arial"/>
          <w:b w:val="0"/>
          <w:bCs w:val="0"/>
          <w:i w:val="0"/>
          <w:iCs w:val="0"/>
          <w:strike w:val="0"/>
          <w:dstrike w:val="0"/>
          <w:noProof w:val="0"/>
          <w:color w:val="000000" w:themeColor="text1" w:themeTint="FF" w:themeShade="FF"/>
          <w:sz w:val="24"/>
          <w:szCs w:val="24"/>
          <w:u w:val="none"/>
          <w:lang w:val="en-US"/>
        </w:rPr>
        <w:t>Political behaviours in a group dynamic can be harmful to the group itself and to the organisation. It is suggested that when someone has a political agender they take a view or position in the group with the intensions of personally gaining (Horn, 2009). Horn (2009) also suggested that there were five different people that form the group: allies, opponents, adversaries, bed fellers and fence sitters. This can lead to a negative impact on employees and start to effect things like motivation, retention and stress at work. A side to this a political agenda can also affect the business as a whole and needs to be monitored closely to avoid the negative implications from a political viewpoint.</w:t>
      </w:r>
    </w:p>
    <w:p w:rsidR="142B3887" w:rsidP="4F3950D6" w:rsidRDefault="142B3887" w14:paraId="23B23ABB" w14:textId="345F44B9">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42B3887">
        <w:rPr>
          <w:rFonts w:ascii="Arial" w:hAnsi="Arial" w:eastAsia="Arial" w:cs="Arial"/>
          <w:b w:val="0"/>
          <w:bCs w:val="0"/>
          <w:i w:val="0"/>
          <w:iCs w:val="0"/>
          <w:strike w:val="0"/>
          <w:dstrike w:val="0"/>
          <w:noProof w:val="0"/>
          <w:color w:val="000000" w:themeColor="text1" w:themeTint="FF" w:themeShade="FF"/>
          <w:sz w:val="24"/>
          <w:szCs w:val="24"/>
          <w:u w:val="none"/>
          <w:lang w:val="en-US"/>
        </w:rPr>
        <w:t>When political behavious is present it is very hard to detect. As a result, a lot of political behaviour is usually not under covered unit it is too late to rectify. At which point negativity could have formed or potential business loss due to political behaviour. The main reason for political behaviour to be used is often due to a limited resource, inequalities in social structure and work structure and for individual gain and motivation.</w:t>
      </w:r>
    </w:p>
    <w:p w:rsidR="4F3950D6" w:rsidP="4F3950D6" w:rsidRDefault="4F3950D6" w14:paraId="769525C9" w14:textId="2EE873D4">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w:rsidR="4F3950D6" w:rsidP="4F3950D6" w:rsidRDefault="4F3950D6" w14:paraId="573D3D82" w14:textId="1FAD65DC">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w:rsidR="142B3887" w:rsidP="4F3950D6" w:rsidRDefault="142B3887" w14:paraId="693C162D" w14:textId="3433C2EE">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42B3887">
        <w:rPr>
          <w:rFonts w:ascii="Arial" w:hAnsi="Arial" w:eastAsia="Arial" w:cs="Arial"/>
          <w:b w:val="1"/>
          <w:bCs w:val="1"/>
          <w:i w:val="0"/>
          <w:iCs w:val="0"/>
          <w:strike w:val="0"/>
          <w:dstrike w:val="0"/>
          <w:noProof w:val="0"/>
          <w:color w:val="000000" w:themeColor="text1" w:themeTint="FF" w:themeShade="FF"/>
          <w:sz w:val="24"/>
          <w:szCs w:val="24"/>
          <w:u w:val="single"/>
          <w:lang w:val="en-US"/>
        </w:rPr>
        <w:t>Reference/Bibliography</w:t>
      </w:r>
    </w:p>
    <w:p w:rsidR="4F3950D6" w:rsidP="4F3950D6" w:rsidRDefault="4F3950D6" w14:paraId="09CFB3B3" w14:textId="3C3C082D">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w:rsidR="142B3887" w:rsidP="4F3950D6" w:rsidRDefault="142B3887" w14:paraId="4DC9B955" w14:textId="252AE659">
      <w:pPr>
        <w:pStyle w:val="ListParagraph"/>
        <w:numPr>
          <w:ilvl w:val="0"/>
          <w:numId w:val="7"/>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42B388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Schein, (1988) pg 210, </w:t>
      </w:r>
      <w:r w:rsidRPr="4F3950D6" w:rsidR="142B3887">
        <w:rPr>
          <w:rFonts w:ascii="Arial" w:hAnsi="Arial" w:eastAsia="Arial" w:cs="Arial"/>
          <w:b w:val="0"/>
          <w:bCs w:val="0"/>
          <w:i w:val="1"/>
          <w:iCs w:val="1"/>
          <w:strike w:val="0"/>
          <w:dstrike w:val="0"/>
          <w:noProof w:val="0"/>
          <w:color w:val="000000" w:themeColor="text1" w:themeTint="FF" w:themeShade="FF"/>
          <w:sz w:val="24"/>
          <w:szCs w:val="24"/>
          <w:u w:val="none"/>
          <w:lang w:val="en-US"/>
        </w:rPr>
        <w:t>Watson, Gillian &amp; Reissner, Stephanie (editors)</w:t>
      </w:r>
      <w:r w:rsidRPr="4F3950D6" w:rsidR="142B3887">
        <w:rPr>
          <w:rFonts w:ascii="Arial" w:hAnsi="Arial" w:eastAsia="Arial" w:cs="Arial"/>
          <w:b w:val="0"/>
          <w:bCs w:val="0"/>
          <w:i w:val="0"/>
          <w:iCs w:val="0"/>
          <w:strike w:val="0"/>
          <w:dstrike w:val="0"/>
          <w:noProof w:val="0"/>
          <w:color w:val="000000" w:themeColor="text1" w:themeTint="FF" w:themeShade="FF"/>
          <w:sz w:val="24"/>
          <w:szCs w:val="24"/>
          <w:u w:val="none"/>
          <w:lang w:val="en-US"/>
        </w:rPr>
        <w:t>, Developing skills for business leadership</w:t>
      </w:r>
    </w:p>
    <w:p w:rsidR="142B3887" w:rsidP="4F3950D6" w:rsidRDefault="142B3887" w14:paraId="440D843F" w14:textId="303A1BA2">
      <w:pPr>
        <w:pStyle w:val="ListParagraph"/>
        <w:numPr>
          <w:ilvl w:val="0"/>
          <w:numId w:val="7"/>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42B388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Forsyth, D. R. (2009) </w:t>
      </w:r>
      <w:r w:rsidRPr="4F3950D6" w:rsidR="142B3887">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Group Dynamics. </w:t>
      </w:r>
      <w:r w:rsidRPr="4F3950D6" w:rsidR="142B3887">
        <w:rPr>
          <w:rFonts w:ascii="Arial" w:hAnsi="Arial" w:eastAsia="Arial" w:cs="Arial"/>
          <w:b w:val="0"/>
          <w:bCs w:val="0"/>
          <w:i w:val="0"/>
          <w:iCs w:val="0"/>
          <w:strike w:val="0"/>
          <w:dstrike w:val="0"/>
          <w:noProof w:val="0"/>
          <w:color w:val="000000" w:themeColor="text1" w:themeTint="FF" w:themeShade="FF"/>
          <w:sz w:val="24"/>
          <w:szCs w:val="24"/>
          <w:u w:val="none"/>
          <w:lang w:val="en-US"/>
        </w:rPr>
        <w:t>5</w:t>
      </w:r>
      <w:r w:rsidRPr="4F3950D6" w:rsidR="142B3887">
        <w:rPr>
          <w:rFonts w:ascii="Arial" w:hAnsi="Arial" w:eastAsia="Arial" w:cs="Arial"/>
          <w:b w:val="0"/>
          <w:bCs w:val="0"/>
          <w:i w:val="0"/>
          <w:iCs w:val="0"/>
          <w:strike w:val="0"/>
          <w:dstrike w:val="0"/>
          <w:noProof w:val="0"/>
          <w:color w:val="000000" w:themeColor="text1" w:themeTint="FF" w:themeShade="FF"/>
          <w:sz w:val="24"/>
          <w:szCs w:val="24"/>
          <w:u w:val="none"/>
          <w:vertAlign w:val="superscript"/>
          <w:lang w:val="en-US"/>
        </w:rPr>
        <w:t>th</w:t>
      </w:r>
      <w:r w:rsidRPr="4F3950D6" w:rsidR="142B388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ed. Pacific Grove, CA: Brooks/Cole</w:t>
      </w:r>
    </w:p>
    <w:p w:rsidR="142B3887" w:rsidP="4F3950D6" w:rsidRDefault="142B3887" w14:paraId="0EE05FF0" w14:textId="6132F383">
      <w:pPr>
        <w:pStyle w:val="ListParagraph"/>
        <w:numPr>
          <w:ilvl w:val="0"/>
          <w:numId w:val="7"/>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42B388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Hamel, G. (1996) Stratrgy as revolution. </w:t>
      </w:r>
      <w:r w:rsidRPr="4F3950D6" w:rsidR="142B3887">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Havard Buisness Review. </w:t>
      </w:r>
      <w:r w:rsidRPr="4F3950D6" w:rsidR="142B3887">
        <w:rPr>
          <w:rFonts w:ascii="Arial" w:hAnsi="Arial" w:eastAsia="Arial" w:cs="Arial"/>
          <w:b w:val="0"/>
          <w:bCs w:val="0"/>
          <w:i w:val="0"/>
          <w:iCs w:val="0"/>
          <w:strike w:val="0"/>
          <w:dstrike w:val="0"/>
          <w:noProof w:val="0"/>
          <w:color w:val="000000" w:themeColor="text1" w:themeTint="FF" w:themeShade="FF"/>
          <w:sz w:val="24"/>
          <w:szCs w:val="24"/>
          <w:u w:val="none"/>
          <w:lang w:val="en-US"/>
        </w:rPr>
        <w:t>Pg 69-82</w:t>
      </w:r>
    </w:p>
    <w:p w:rsidR="142B3887" w:rsidP="4F3950D6" w:rsidRDefault="142B3887" w14:paraId="62C90E0F" w14:textId="71E15F65">
      <w:pPr>
        <w:pStyle w:val="ListParagraph"/>
        <w:numPr>
          <w:ilvl w:val="0"/>
          <w:numId w:val="7"/>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42B388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Huczynski, A. A. and Buchanan, D. A. (2010) </w:t>
      </w:r>
      <w:r w:rsidRPr="4F3950D6" w:rsidR="142B3887">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Organisational Behaviour. </w:t>
      </w:r>
      <w:r w:rsidRPr="4F3950D6" w:rsidR="142B3887">
        <w:rPr>
          <w:rFonts w:ascii="Arial" w:hAnsi="Arial" w:eastAsia="Arial" w:cs="Arial"/>
          <w:b w:val="0"/>
          <w:bCs w:val="0"/>
          <w:i w:val="0"/>
          <w:iCs w:val="0"/>
          <w:strike w:val="0"/>
          <w:dstrike w:val="0"/>
          <w:noProof w:val="0"/>
          <w:color w:val="000000" w:themeColor="text1" w:themeTint="FF" w:themeShade="FF"/>
          <w:sz w:val="24"/>
          <w:szCs w:val="24"/>
          <w:u w:val="none"/>
          <w:lang w:val="en-US"/>
        </w:rPr>
        <w:t>7</w:t>
      </w:r>
      <w:r w:rsidRPr="4F3950D6" w:rsidR="142B3887">
        <w:rPr>
          <w:rFonts w:ascii="Arial" w:hAnsi="Arial" w:eastAsia="Arial" w:cs="Arial"/>
          <w:b w:val="0"/>
          <w:bCs w:val="0"/>
          <w:i w:val="0"/>
          <w:iCs w:val="0"/>
          <w:strike w:val="0"/>
          <w:dstrike w:val="0"/>
          <w:noProof w:val="0"/>
          <w:color w:val="000000" w:themeColor="text1" w:themeTint="FF" w:themeShade="FF"/>
          <w:sz w:val="24"/>
          <w:szCs w:val="24"/>
          <w:u w:val="none"/>
          <w:vertAlign w:val="superscript"/>
          <w:lang w:val="en-US"/>
        </w:rPr>
        <w:t>th</w:t>
      </w:r>
      <w:r w:rsidRPr="4F3950D6" w:rsidR="142B388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ed. London: FT/Prentice Hall.</w:t>
      </w:r>
    </w:p>
    <w:p w:rsidR="142B3887" w:rsidP="4F3950D6" w:rsidRDefault="142B3887" w14:paraId="011AE428" w14:textId="17EADF8B">
      <w:pPr>
        <w:pStyle w:val="ListParagraph"/>
        <w:numPr>
          <w:ilvl w:val="0"/>
          <w:numId w:val="7"/>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42B388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Yemm, G. (2008) Influencing Others – aa key skill for all. </w:t>
      </w:r>
      <w:r w:rsidRPr="4F3950D6" w:rsidR="142B3887">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Management services. </w:t>
      </w:r>
      <w:r w:rsidRPr="4F3950D6" w:rsidR="142B3887">
        <w:rPr>
          <w:rFonts w:ascii="Arial" w:hAnsi="Arial" w:eastAsia="Arial" w:cs="Arial"/>
          <w:b w:val="0"/>
          <w:bCs w:val="0"/>
          <w:i w:val="0"/>
          <w:iCs w:val="0"/>
          <w:strike w:val="0"/>
          <w:dstrike w:val="0"/>
          <w:noProof w:val="0"/>
          <w:color w:val="000000" w:themeColor="text1" w:themeTint="FF" w:themeShade="FF"/>
          <w:sz w:val="24"/>
          <w:szCs w:val="24"/>
          <w:u w:val="none"/>
          <w:lang w:val="en-US"/>
        </w:rPr>
        <w:t>Summer vol 52, No 2. pp21-4.</w:t>
      </w:r>
    </w:p>
    <w:p w:rsidR="142B3887" w:rsidP="4F3950D6" w:rsidRDefault="142B3887" w14:paraId="158214F3" w14:textId="6B5D70DB">
      <w:pPr>
        <w:pStyle w:val="ListParagraph"/>
        <w:numPr>
          <w:ilvl w:val="0"/>
          <w:numId w:val="7"/>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42B388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Belbin, (2009) </w:t>
      </w:r>
      <w:r w:rsidRPr="4F3950D6" w:rsidR="142B3887">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Belbin High Preforming Teams. </w:t>
      </w:r>
      <w:r w:rsidRPr="4F3950D6" w:rsidR="142B388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Available at: </w:t>
      </w:r>
      <w:hyperlink r:id="R5f36c66666864444">
        <w:r w:rsidRPr="4F3950D6" w:rsidR="142B3887">
          <w:rPr>
            <w:rStyle w:val="Hyperlink"/>
            <w:rFonts w:ascii="Arial" w:hAnsi="Arial" w:eastAsia="Arial" w:cs="Arial"/>
            <w:b w:val="0"/>
            <w:bCs w:val="0"/>
            <w:i w:val="0"/>
            <w:iCs w:val="0"/>
            <w:strike w:val="0"/>
            <w:dstrike w:val="0"/>
            <w:noProof w:val="0"/>
            <w:color w:val="0563C1"/>
            <w:sz w:val="24"/>
            <w:szCs w:val="24"/>
            <w:u w:val="none"/>
            <w:lang w:val="en-US"/>
          </w:rPr>
          <w:t>https://www.belbin.com/</w:t>
        </w:r>
      </w:hyperlink>
      <w:r w:rsidRPr="4F3950D6" w:rsidR="142B3887">
        <w:rPr>
          <w:rFonts w:ascii="Arial" w:hAnsi="Arial" w:eastAsia="Arial" w:cs="Arial"/>
          <w:b w:val="0"/>
          <w:bCs w:val="0"/>
          <w:i w:val="0"/>
          <w:iCs w:val="0"/>
          <w:strike w:val="0"/>
          <w:dstrike w:val="0"/>
          <w:noProof w:val="0"/>
          <w:color w:val="000000" w:themeColor="text1" w:themeTint="FF" w:themeShade="FF"/>
          <w:sz w:val="24"/>
          <w:szCs w:val="24"/>
          <w:u w:val="none"/>
          <w:lang w:val="en-US"/>
        </w:rPr>
        <w:t>. (Accessed: 23</w:t>
      </w:r>
      <w:r w:rsidRPr="4F3950D6" w:rsidR="142B3887">
        <w:rPr>
          <w:rFonts w:ascii="Arial" w:hAnsi="Arial" w:eastAsia="Arial" w:cs="Arial"/>
          <w:b w:val="0"/>
          <w:bCs w:val="0"/>
          <w:i w:val="0"/>
          <w:iCs w:val="0"/>
          <w:strike w:val="0"/>
          <w:dstrike w:val="0"/>
          <w:noProof w:val="0"/>
          <w:color w:val="000000" w:themeColor="text1" w:themeTint="FF" w:themeShade="FF"/>
          <w:sz w:val="24"/>
          <w:szCs w:val="24"/>
          <w:u w:val="none"/>
          <w:vertAlign w:val="superscript"/>
          <w:lang w:val="en-US"/>
        </w:rPr>
        <w:t>rd</w:t>
      </w:r>
      <w:r w:rsidRPr="4F3950D6" w:rsidR="142B388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Dec 2020)</w:t>
      </w:r>
    </w:p>
    <w:p w:rsidR="142B3887" w:rsidP="4F3950D6" w:rsidRDefault="142B3887" w14:paraId="2C25E13E" w14:textId="15505BCC">
      <w:pPr>
        <w:pStyle w:val="ListParagraph"/>
        <w:numPr>
          <w:ilvl w:val="0"/>
          <w:numId w:val="7"/>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42B388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Greenberg, J. and Baron, R.A.(1997) </w:t>
      </w:r>
      <w:r w:rsidRPr="4F3950D6" w:rsidR="142B3887">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Behaviour in organisationtions. </w:t>
      </w:r>
      <w:r w:rsidRPr="4F3950D6" w:rsidR="142B3887">
        <w:rPr>
          <w:rFonts w:ascii="Arial" w:hAnsi="Arial" w:eastAsia="Arial" w:cs="Arial"/>
          <w:b w:val="0"/>
          <w:bCs w:val="0"/>
          <w:i w:val="0"/>
          <w:iCs w:val="0"/>
          <w:strike w:val="0"/>
          <w:dstrike w:val="0"/>
          <w:noProof w:val="0"/>
          <w:color w:val="000000" w:themeColor="text1" w:themeTint="FF" w:themeShade="FF"/>
          <w:sz w:val="24"/>
          <w:szCs w:val="24"/>
          <w:u w:val="none"/>
          <w:lang w:val="en-US"/>
        </w:rPr>
        <w:t>New York: Prentice-Hall.</w:t>
      </w:r>
    </w:p>
    <w:p w:rsidR="142B3887" w:rsidP="4F3950D6" w:rsidRDefault="142B3887" w14:paraId="1AFA5FDA" w14:textId="2A155B0A">
      <w:pPr>
        <w:pStyle w:val="ListParagraph"/>
        <w:numPr>
          <w:ilvl w:val="0"/>
          <w:numId w:val="7"/>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42B388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Belbin, R.M. (2007) </w:t>
      </w:r>
      <w:r w:rsidRPr="4F3950D6" w:rsidR="142B3887">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Management teams: why they succeed or fail. </w:t>
      </w:r>
      <w:r w:rsidRPr="4F3950D6" w:rsidR="142B3887">
        <w:rPr>
          <w:rFonts w:ascii="Arial" w:hAnsi="Arial" w:eastAsia="Arial" w:cs="Arial"/>
          <w:b w:val="0"/>
          <w:bCs w:val="0"/>
          <w:i w:val="0"/>
          <w:iCs w:val="0"/>
          <w:strike w:val="0"/>
          <w:dstrike w:val="0"/>
          <w:noProof w:val="0"/>
          <w:color w:val="000000" w:themeColor="text1" w:themeTint="FF" w:themeShade="FF"/>
          <w:sz w:val="24"/>
          <w:szCs w:val="24"/>
          <w:u w:val="none"/>
          <w:lang w:val="en-US"/>
        </w:rPr>
        <w:t>London: Elsevier Butterworth Heinemann.</w:t>
      </w:r>
    </w:p>
    <w:p w:rsidR="142B3887" w:rsidP="4F3950D6" w:rsidRDefault="142B3887" w14:paraId="67407A4B" w14:textId="7709D1F7">
      <w:pPr>
        <w:pStyle w:val="ListParagraph"/>
        <w:numPr>
          <w:ilvl w:val="0"/>
          <w:numId w:val="7"/>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42B388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Tuckman, B.W. (1965) Developing sequence in a small group. </w:t>
      </w:r>
      <w:r w:rsidRPr="4F3950D6" w:rsidR="142B3887">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Psychological bulletin. </w:t>
      </w:r>
      <w:r w:rsidRPr="4F3950D6" w:rsidR="142B3887">
        <w:rPr>
          <w:rFonts w:ascii="Arial" w:hAnsi="Arial" w:eastAsia="Arial" w:cs="Arial"/>
          <w:b w:val="0"/>
          <w:bCs w:val="0"/>
          <w:i w:val="0"/>
          <w:iCs w:val="0"/>
          <w:strike w:val="0"/>
          <w:dstrike w:val="0"/>
          <w:noProof w:val="0"/>
          <w:color w:val="000000" w:themeColor="text1" w:themeTint="FF" w:themeShade="FF"/>
          <w:sz w:val="24"/>
          <w:szCs w:val="24"/>
          <w:u w:val="none"/>
          <w:lang w:val="en-US"/>
        </w:rPr>
        <w:t>Vol 63. No 6 pg 384-99</w:t>
      </w:r>
    </w:p>
    <w:p w:rsidR="142B3887" w:rsidP="4F3950D6" w:rsidRDefault="142B3887" w14:paraId="3B77EFC8" w14:textId="543095A2">
      <w:pPr>
        <w:pStyle w:val="ListParagraph"/>
        <w:numPr>
          <w:ilvl w:val="0"/>
          <w:numId w:val="7"/>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42B388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Stephen Taylor and Carol Woodhams (2016) </w:t>
      </w:r>
      <w:r w:rsidRPr="4F3950D6" w:rsidR="142B3887">
        <w:rPr>
          <w:rFonts w:ascii="Arial" w:hAnsi="Arial" w:eastAsia="Arial" w:cs="Arial"/>
          <w:b w:val="0"/>
          <w:bCs w:val="0"/>
          <w:i w:val="1"/>
          <w:iCs w:val="1"/>
          <w:strike w:val="0"/>
          <w:dstrike w:val="0"/>
          <w:noProof w:val="0"/>
          <w:color w:val="000000" w:themeColor="text1" w:themeTint="FF" w:themeShade="FF"/>
          <w:sz w:val="24"/>
          <w:szCs w:val="24"/>
          <w:u w:val="none"/>
          <w:lang w:val="en-US"/>
        </w:rPr>
        <w:t>Studying Human Resource Management</w:t>
      </w:r>
      <w:r w:rsidRPr="4F3950D6" w:rsidR="142B3887">
        <w:rPr>
          <w:rFonts w:ascii="Arial" w:hAnsi="Arial" w:eastAsia="Arial" w:cs="Arial"/>
          <w:b w:val="0"/>
          <w:bCs w:val="0"/>
          <w:i w:val="0"/>
          <w:iCs w:val="0"/>
          <w:strike w:val="0"/>
          <w:dstrike w:val="0"/>
          <w:noProof w:val="0"/>
          <w:color w:val="000000" w:themeColor="text1" w:themeTint="FF" w:themeShade="FF"/>
          <w:sz w:val="24"/>
          <w:szCs w:val="24"/>
          <w:u w:val="none"/>
          <w:lang w:val="en-US"/>
        </w:rPr>
        <w:t>. 2</w:t>
      </w:r>
      <w:r w:rsidRPr="4F3950D6" w:rsidR="142B3887">
        <w:rPr>
          <w:rFonts w:ascii="Arial" w:hAnsi="Arial" w:eastAsia="Arial" w:cs="Arial"/>
          <w:b w:val="0"/>
          <w:bCs w:val="0"/>
          <w:i w:val="0"/>
          <w:iCs w:val="0"/>
          <w:strike w:val="0"/>
          <w:dstrike w:val="0"/>
          <w:noProof w:val="0"/>
          <w:color w:val="000000" w:themeColor="text1" w:themeTint="FF" w:themeShade="FF"/>
          <w:sz w:val="24"/>
          <w:szCs w:val="24"/>
          <w:u w:val="none"/>
          <w:vertAlign w:val="superscript"/>
          <w:lang w:val="en-US"/>
        </w:rPr>
        <w:t>nd</w:t>
      </w:r>
      <w:r w:rsidRPr="4F3950D6" w:rsidR="142B388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ed. Chapter 4</w:t>
      </w:r>
    </w:p>
    <w:p w:rsidR="142B3887" w:rsidP="4F3950D6" w:rsidRDefault="142B3887" w14:paraId="6FC28FB6" w14:textId="1999003A">
      <w:pPr>
        <w:pStyle w:val="ListParagraph"/>
        <w:numPr>
          <w:ilvl w:val="0"/>
          <w:numId w:val="7"/>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42B388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Jackson, N. and Carter, P. (2000) </w:t>
      </w:r>
      <w:r w:rsidRPr="4F3950D6" w:rsidR="142B3887">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Rethinking Organisational Thinking. </w:t>
      </w:r>
      <w:r w:rsidRPr="4F3950D6" w:rsidR="142B3887">
        <w:rPr>
          <w:rFonts w:ascii="Arial" w:hAnsi="Arial" w:eastAsia="Arial" w:cs="Arial"/>
          <w:b w:val="0"/>
          <w:bCs w:val="0"/>
          <w:i w:val="0"/>
          <w:iCs w:val="0"/>
          <w:strike w:val="0"/>
          <w:dstrike w:val="0"/>
          <w:noProof w:val="0"/>
          <w:color w:val="000000" w:themeColor="text1" w:themeTint="FF" w:themeShade="FF"/>
          <w:sz w:val="24"/>
          <w:szCs w:val="24"/>
          <w:u w:val="none"/>
          <w:lang w:val="en-US"/>
        </w:rPr>
        <w:t>Harrow Ft Patients Hall.</w:t>
      </w:r>
    </w:p>
    <w:p w:rsidR="142B3887" w:rsidP="4F3950D6" w:rsidRDefault="142B3887" w14:paraId="76D28238" w14:textId="6B0362DE">
      <w:pPr>
        <w:pStyle w:val="ListParagraph"/>
        <w:numPr>
          <w:ilvl w:val="0"/>
          <w:numId w:val="7"/>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42B388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Clegg, S., Kornberger, M and Pitsis, T. (2005) </w:t>
      </w:r>
      <w:r w:rsidRPr="4F3950D6" w:rsidR="142B3887">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Managing and organising. </w:t>
      </w:r>
      <w:r w:rsidRPr="4F3950D6" w:rsidR="142B3887">
        <w:rPr>
          <w:rFonts w:ascii="Arial" w:hAnsi="Arial" w:eastAsia="Arial" w:cs="Arial"/>
          <w:b w:val="0"/>
          <w:bCs w:val="0"/>
          <w:i w:val="0"/>
          <w:iCs w:val="0"/>
          <w:strike w:val="0"/>
          <w:dstrike w:val="0"/>
          <w:noProof w:val="0"/>
          <w:color w:val="000000" w:themeColor="text1" w:themeTint="FF" w:themeShade="FF"/>
          <w:sz w:val="24"/>
          <w:szCs w:val="24"/>
          <w:u w:val="none"/>
          <w:lang w:val="en-US"/>
        </w:rPr>
        <w:t>London: Sage</w:t>
      </w:r>
    </w:p>
    <w:p w:rsidR="142B3887" w:rsidP="4F3950D6" w:rsidRDefault="142B3887" w14:paraId="44D34162" w14:textId="4180FE4E">
      <w:pPr>
        <w:pStyle w:val="ListParagraph"/>
        <w:numPr>
          <w:ilvl w:val="0"/>
          <w:numId w:val="7"/>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42B388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Hatch, M.J. (1997) </w:t>
      </w:r>
      <w:r w:rsidRPr="4F3950D6" w:rsidR="142B3887">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Organisational theory: modern symbolic and postmodern perspectives. </w:t>
      </w:r>
      <w:r w:rsidRPr="4F3950D6" w:rsidR="142B3887">
        <w:rPr>
          <w:rFonts w:ascii="Arial" w:hAnsi="Arial" w:eastAsia="Arial" w:cs="Arial"/>
          <w:b w:val="0"/>
          <w:bCs w:val="0"/>
          <w:i w:val="0"/>
          <w:iCs w:val="0"/>
          <w:strike w:val="0"/>
          <w:dstrike w:val="0"/>
          <w:noProof w:val="0"/>
          <w:color w:val="000000" w:themeColor="text1" w:themeTint="FF" w:themeShade="FF"/>
          <w:sz w:val="24"/>
          <w:szCs w:val="24"/>
          <w:u w:val="none"/>
          <w:lang w:val="en-US"/>
        </w:rPr>
        <w:t>Oxford: Oxford University Press.</w:t>
      </w:r>
    </w:p>
    <w:p w:rsidR="4F3950D6" w:rsidP="4F3950D6" w:rsidRDefault="4F3950D6" w14:paraId="4B21E653" w14:textId="329CAE6A">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w:rsidR="4F3950D6" w:rsidP="4F3950D6" w:rsidRDefault="4F3950D6" w14:paraId="44B37E2D" w14:textId="08CC10BD">
      <w:pPr>
        <w:pStyle w:val="Normal"/>
      </w:pPr>
    </w:p>
    <w:p w:rsidR="4F3950D6" w:rsidP="4F3950D6" w:rsidRDefault="4F3950D6" w14:paraId="4FB2E744" w14:textId="3E3C0163">
      <w:pPr>
        <w:pStyle w:val="Normal"/>
      </w:pPr>
    </w:p>
    <w:p w:rsidR="4F3950D6" w:rsidP="4F3950D6" w:rsidRDefault="4F3950D6" w14:paraId="09E8617D" w14:textId="17FF5B01">
      <w:pPr>
        <w:pStyle w:val="Normal"/>
      </w:pPr>
    </w:p>
    <w:p w:rsidR="4F3950D6" w:rsidP="4F3950D6" w:rsidRDefault="4F3950D6" w14:paraId="2733C9BF" w14:textId="4FC85A30">
      <w:pPr>
        <w:pStyle w:val="Normal"/>
      </w:pPr>
    </w:p>
    <w:p w:rsidR="4F3950D6" w:rsidP="4F3950D6" w:rsidRDefault="4F3950D6" w14:paraId="57102E33" w14:textId="7F30A983">
      <w:pPr>
        <w:pStyle w:val="Normal"/>
      </w:pPr>
    </w:p>
    <w:p w:rsidR="4F3950D6" w:rsidP="4F3950D6" w:rsidRDefault="4F3950D6" w14:paraId="5680A2C6" w14:textId="031873B4">
      <w:pPr>
        <w:pStyle w:val="Normal"/>
      </w:pPr>
    </w:p>
    <w:p w:rsidR="4F3950D6" w:rsidRDefault="4F3950D6" w14:paraId="4B5DE43D" w14:textId="386AB2D2">
      <w:r>
        <w:br w:type="page"/>
      </w:r>
    </w:p>
    <w:p w:rsidR="4F3950D6" w:rsidP="4F3950D6" w:rsidRDefault="4F3950D6" w14:paraId="7E77D6AA" w14:textId="5B5122F3">
      <w:pPr>
        <w:spacing w:after="160" w:line="259" w:lineRule="auto"/>
        <w:rPr>
          <w:rFonts w:ascii="Arial" w:hAnsi="Arial" w:eastAsia="Arial" w:cs="Arial"/>
          <w:b w:val="0"/>
          <w:bCs w:val="0"/>
          <w:i w:val="0"/>
          <w:iCs w:val="0"/>
          <w:noProof w:val="0"/>
          <w:color w:val="000000" w:themeColor="text1" w:themeTint="FF" w:themeShade="FF"/>
          <w:sz w:val="36"/>
          <w:szCs w:val="36"/>
          <w:lang w:val="en-US"/>
        </w:rPr>
      </w:pPr>
    </w:p>
    <w:p w:rsidR="4F3950D6" w:rsidP="4F3950D6" w:rsidRDefault="4F3950D6" w14:paraId="2F6B58C7" w14:textId="19981908">
      <w:pPr>
        <w:spacing w:after="160" w:line="259" w:lineRule="auto"/>
        <w:rPr>
          <w:rFonts w:ascii="Arial" w:hAnsi="Arial" w:eastAsia="Arial" w:cs="Arial"/>
          <w:b w:val="0"/>
          <w:bCs w:val="0"/>
          <w:i w:val="0"/>
          <w:iCs w:val="0"/>
          <w:noProof w:val="0"/>
          <w:color w:val="000000" w:themeColor="text1" w:themeTint="FF" w:themeShade="FF"/>
          <w:sz w:val="36"/>
          <w:szCs w:val="36"/>
          <w:lang w:val="en-US"/>
        </w:rPr>
      </w:pPr>
    </w:p>
    <w:p w:rsidR="1CF2A76D" w:rsidP="4F3950D6" w:rsidRDefault="1CF2A76D" w14:paraId="67227F12" w14:textId="61D5C07B">
      <w:pPr>
        <w:spacing w:after="160" w:line="259" w:lineRule="auto"/>
        <w:rPr>
          <w:rFonts w:ascii="Arial" w:hAnsi="Arial" w:eastAsia="Arial" w:cs="Arial"/>
          <w:b w:val="0"/>
          <w:bCs w:val="0"/>
          <w:i w:val="0"/>
          <w:iCs w:val="0"/>
          <w:noProof w:val="0"/>
          <w:color w:val="000000" w:themeColor="text1" w:themeTint="FF" w:themeShade="FF"/>
          <w:sz w:val="36"/>
          <w:szCs w:val="36"/>
          <w:lang w:val="en-US"/>
        </w:rPr>
      </w:pPr>
      <w:r w:rsidRPr="4F3950D6" w:rsidR="1CF2A76D">
        <w:rPr>
          <w:rFonts w:ascii="Arial" w:hAnsi="Arial" w:eastAsia="Arial" w:cs="Arial"/>
          <w:b w:val="0"/>
          <w:bCs w:val="0"/>
          <w:i w:val="0"/>
          <w:iCs w:val="0"/>
          <w:noProof w:val="0"/>
          <w:color w:val="000000" w:themeColor="text1" w:themeTint="FF" w:themeShade="FF"/>
          <w:sz w:val="36"/>
          <w:szCs w:val="36"/>
          <w:lang w:val="en-US"/>
        </w:rPr>
        <w:t>Qualification: CIPD Diploma in Applied Human Resources</w:t>
      </w:r>
    </w:p>
    <w:p w:rsidR="1CF2A76D" w:rsidP="4F3950D6" w:rsidRDefault="1CF2A76D" w14:paraId="12C053B9" w14:textId="7B4D5129">
      <w:pPr>
        <w:spacing w:after="160" w:line="259" w:lineRule="auto"/>
        <w:rPr>
          <w:rFonts w:ascii="Arial" w:hAnsi="Arial" w:eastAsia="Arial" w:cs="Arial"/>
          <w:b w:val="0"/>
          <w:bCs w:val="0"/>
          <w:i w:val="0"/>
          <w:iCs w:val="0"/>
          <w:noProof w:val="0"/>
          <w:color w:val="000000" w:themeColor="text1" w:themeTint="FF" w:themeShade="FF"/>
          <w:sz w:val="36"/>
          <w:szCs w:val="36"/>
          <w:lang w:val="en-US"/>
        </w:rPr>
      </w:pPr>
      <w:r w:rsidRPr="4F3950D6" w:rsidR="1CF2A76D">
        <w:rPr>
          <w:rFonts w:ascii="Arial" w:hAnsi="Arial" w:eastAsia="Arial" w:cs="Arial"/>
          <w:b w:val="0"/>
          <w:bCs w:val="0"/>
          <w:i w:val="0"/>
          <w:iCs w:val="0"/>
          <w:noProof w:val="0"/>
          <w:color w:val="000000" w:themeColor="text1" w:themeTint="FF" w:themeShade="FF"/>
          <w:sz w:val="36"/>
          <w:szCs w:val="36"/>
          <w:lang w:val="en-US"/>
        </w:rPr>
        <w:t xml:space="preserve"> </w:t>
      </w:r>
      <w:r>
        <w:br/>
      </w:r>
      <w:r w:rsidRPr="4F3950D6" w:rsidR="1CF2A76D">
        <w:rPr>
          <w:rFonts w:ascii="Arial" w:hAnsi="Arial" w:eastAsia="Arial" w:cs="Arial"/>
          <w:b w:val="0"/>
          <w:bCs w:val="0"/>
          <w:i w:val="0"/>
          <w:iCs w:val="0"/>
          <w:noProof w:val="0"/>
          <w:color w:val="000000" w:themeColor="text1" w:themeTint="FF" w:themeShade="FF"/>
          <w:sz w:val="36"/>
          <w:szCs w:val="36"/>
          <w:lang w:val="en-US"/>
        </w:rPr>
        <w:t>Module Name: Developing Professional Practice in Human Resources</w:t>
      </w:r>
    </w:p>
    <w:p w:rsidR="4F3950D6" w:rsidP="4F3950D6" w:rsidRDefault="4F3950D6" w14:paraId="317F1A5F" w14:textId="4928F640">
      <w:pPr>
        <w:spacing w:after="160" w:line="259" w:lineRule="auto"/>
        <w:rPr>
          <w:rFonts w:ascii="Arial" w:hAnsi="Arial" w:eastAsia="Arial" w:cs="Arial"/>
          <w:b w:val="0"/>
          <w:bCs w:val="0"/>
          <w:i w:val="0"/>
          <w:iCs w:val="0"/>
          <w:noProof w:val="0"/>
          <w:color w:val="000000" w:themeColor="text1" w:themeTint="FF" w:themeShade="FF"/>
          <w:sz w:val="36"/>
          <w:szCs w:val="36"/>
          <w:lang w:val="en-US"/>
        </w:rPr>
      </w:pPr>
    </w:p>
    <w:p w:rsidR="1CF2A76D" w:rsidP="4F3950D6" w:rsidRDefault="1CF2A76D" w14:paraId="334B06C3" w14:textId="2976068C">
      <w:pPr>
        <w:spacing w:after="160" w:line="259" w:lineRule="auto"/>
        <w:rPr>
          <w:rFonts w:ascii="Arial" w:hAnsi="Arial" w:eastAsia="Arial" w:cs="Arial"/>
          <w:b w:val="0"/>
          <w:bCs w:val="0"/>
          <w:i w:val="0"/>
          <w:iCs w:val="0"/>
          <w:noProof w:val="0"/>
          <w:color w:val="000000" w:themeColor="text1" w:themeTint="FF" w:themeShade="FF"/>
          <w:sz w:val="36"/>
          <w:szCs w:val="36"/>
          <w:lang w:val="en-US"/>
        </w:rPr>
      </w:pPr>
      <w:r w:rsidRPr="4F3950D6" w:rsidR="1CF2A76D">
        <w:rPr>
          <w:rFonts w:ascii="Arial" w:hAnsi="Arial" w:eastAsia="Arial" w:cs="Arial"/>
          <w:b w:val="0"/>
          <w:bCs w:val="0"/>
          <w:i w:val="0"/>
          <w:iCs w:val="0"/>
          <w:noProof w:val="0"/>
          <w:color w:val="000000" w:themeColor="text1" w:themeTint="FF" w:themeShade="FF"/>
          <w:sz w:val="36"/>
          <w:szCs w:val="36"/>
          <w:lang w:val="en-US"/>
        </w:rPr>
        <w:t xml:space="preserve"> </w:t>
      </w:r>
    </w:p>
    <w:p w:rsidR="1CF2A76D" w:rsidP="4F3950D6" w:rsidRDefault="1CF2A76D" w14:paraId="6A7E4B07" w14:textId="42A9F90D">
      <w:pPr>
        <w:spacing w:after="160" w:line="259" w:lineRule="auto"/>
        <w:rPr>
          <w:rFonts w:ascii="Arial" w:hAnsi="Arial" w:eastAsia="Arial" w:cs="Arial"/>
          <w:b w:val="0"/>
          <w:bCs w:val="0"/>
          <w:i w:val="0"/>
          <w:iCs w:val="0"/>
          <w:noProof w:val="0"/>
          <w:color w:val="000000" w:themeColor="text1" w:themeTint="FF" w:themeShade="FF"/>
          <w:sz w:val="36"/>
          <w:szCs w:val="36"/>
          <w:lang w:val="en-US"/>
        </w:rPr>
      </w:pPr>
      <w:r w:rsidRPr="4F3950D6" w:rsidR="1CF2A76D">
        <w:rPr>
          <w:rFonts w:ascii="Arial" w:hAnsi="Arial" w:eastAsia="Arial" w:cs="Arial"/>
          <w:b w:val="0"/>
          <w:bCs w:val="0"/>
          <w:i w:val="0"/>
          <w:iCs w:val="0"/>
          <w:noProof w:val="0"/>
          <w:color w:val="000000" w:themeColor="text1" w:themeTint="FF" w:themeShade="FF"/>
          <w:sz w:val="36"/>
          <w:szCs w:val="36"/>
          <w:lang w:val="en-US"/>
        </w:rPr>
        <w:t>Word Count: 1509</w:t>
      </w:r>
    </w:p>
    <w:p w:rsidR="1CF2A76D" w:rsidP="4F3950D6" w:rsidRDefault="1CF2A76D" w14:paraId="6C26C122" w14:textId="4FCA306D">
      <w:pPr>
        <w:spacing w:after="160" w:line="259" w:lineRule="auto"/>
        <w:rPr>
          <w:rFonts w:ascii="Arial" w:hAnsi="Arial" w:eastAsia="Arial" w:cs="Arial"/>
          <w:b w:val="0"/>
          <w:bCs w:val="0"/>
          <w:i w:val="0"/>
          <w:iCs w:val="0"/>
          <w:noProof w:val="0"/>
          <w:color w:val="000000" w:themeColor="text1" w:themeTint="FF" w:themeShade="FF"/>
          <w:sz w:val="36"/>
          <w:szCs w:val="36"/>
          <w:lang w:val="en-US"/>
        </w:rPr>
      </w:pPr>
      <w:r w:rsidRPr="4F3950D6" w:rsidR="1CF2A76D">
        <w:rPr>
          <w:rFonts w:ascii="Arial" w:hAnsi="Arial" w:eastAsia="Arial" w:cs="Arial"/>
          <w:b w:val="0"/>
          <w:bCs w:val="0"/>
          <w:i w:val="0"/>
          <w:iCs w:val="0"/>
          <w:noProof w:val="0"/>
          <w:color w:val="000000" w:themeColor="text1" w:themeTint="FF" w:themeShade="FF"/>
          <w:sz w:val="36"/>
          <w:szCs w:val="36"/>
          <w:lang w:val="en-US"/>
        </w:rPr>
        <w:t xml:space="preserve"> </w:t>
      </w:r>
    </w:p>
    <w:p w:rsidR="1CF2A76D" w:rsidP="4F3950D6" w:rsidRDefault="1CF2A76D" w14:paraId="7377548F" w14:textId="1AFA0A1B">
      <w:pPr>
        <w:spacing w:after="160" w:line="259" w:lineRule="auto"/>
        <w:rPr>
          <w:rFonts w:ascii="Arial" w:hAnsi="Arial" w:eastAsia="Arial" w:cs="Arial"/>
          <w:b w:val="0"/>
          <w:bCs w:val="0"/>
          <w:i w:val="0"/>
          <w:iCs w:val="0"/>
          <w:noProof w:val="0"/>
          <w:color w:val="000000" w:themeColor="text1" w:themeTint="FF" w:themeShade="FF"/>
          <w:sz w:val="36"/>
          <w:szCs w:val="36"/>
          <w:lang w:val="en-US"/>
        </w:rPr>
      </w:pPr>
      <w:r w:rsidRPr="4F3950D6" w:rsidR="1CF2A76D">
        <w:rPr>
          <w:rFonts w:ascii="Arial" w:hAnsi="Arial" w:eastAsia="Arial" w:cs="Arial"/>
          <w:b w:val="0"/>
          <w:bCs w:val="0"/>
          <w:i w:val="0"/>
          <w:iCs w:val="0"/>
          <w:noProof w:val="0"/>
          <w:color w:val="000000" w:themeColor="text1" w:themeTint="FF" w:themeShade="FF"/>
          <w:sz w:val="36"/>
          <w:szCs w:val="36"/>
          <w:lang w:val="en-US"/>
        </w:rPr>
        <w:t xml:space="preserve"> </w:t>
      </w:r>
    </w:p>
    <w:p w:rsidR="1CF2A76D" w:rsidP="4F3950D6" w:rsidRDefault="1CF2A76D" w14:paraId="7E18F62E" w14:textId="7B95766F">
      <w:pPr>
        <w:spacing w:after="160" w:line="259" w:lineRule="auto"/>
        <w:rPr>
          <w:rFonts w:ascii="Arial" w:hAnsi="Arial" w:eastAsia="Arial" w:cs="Arial"/>
          <w:b w:val="0"/>
          <w:bCs w:val="0"/>
          <w:i w:val="0"/>
          <w:iCs w:val="0"/>
          <w:noProof w:val="0"/>
          <w:color w:val="000000" w:themeColor="text1" w:themeTint="FF" w:themeShade="FF"/>
          <w:sz w:val="36"/>
          <w:szCs w:val="36"/>
          <w:lang w:val="en-US"/>
        </w:rPr>
      </w:pPr>
      <w:r w:rsidRPr="4F3950D6" w:rsidR="1CF2A76D">
        <w:rPr>
          <w:rFonts w:ascii="Arial" w:hAnsi="Arial" w:eastAsia="Arial" w:cs="Arial"/>
          <w:b w:val="0"/>
          <w:bCs w:val="0"/>
          <w:i w:val="0"/>
          <w:iCs w:val="0"/>
          <w:noProof w:val="0"/>
          <w:color w:val="000000" w:themeColor="text1" w:themeTint="FF" w:themeShade="FF"/>
          <w:sz w:val="36"/>
          <w:szCs w:val="36"/>
          <w:lang w:val="en-US"/>
        </w:rPr>
        <w:t>Student Name: Alexandra Louise Milsom</w:t>
      </w:r>
    </w:p>
    <w:p w:rsidR="1CF2A76D" w:rsidP="4F3950D6" w:rsidRDefault="1CF2A76D" w14:paraId="4D48B36A" w14:textId="77391B57">
      <w:pPr>
        <w:spacing w:after="160" w:line="259" w:lineRule="auto"/>
        <w:rPr>
          <w:rFonts w:ascii="Arial" w:hAnsi="Arial" w:eastAsia="Arial" w:cs="Arial"/>
          <w:b w:val="0"/>
          <w:bCs w:val="0"/>
          <w:i w:val="0"/>
          <w:iCs w:val="0"/>
          <w:noProof w:val="0"/>
          <w:color w:val="000000" w:themeColor="text1" w:themeTint="FF" w:themeShade="FF"/>
          <w:sz w:val="36"/>
          <w:szCs w:val="36"/>
          <w:lang w:val="en-US"/>
        </w:rPr>
      </w:pPr>
      <w:r w:rsidRPr="4F3950D6" w:rsidR="1CF2A76D">
        <w:rPr>
          <w:rFonts w:ascii="Arial" w:hAnsi="Arial" w:eastAsia="Arial" w:cs="Arial"/>
          <w:b w:val="0"/>
          <w:bCs w:val="0"/>
          <w:i w:val="0"/>
          <w:iCs w:val="0"/>
          <w:noProof w:val="0"/>
          <w:color w:val="000000" w:themeColor="text1" w:themeTint="FF" w:themeShade="FF"/>
          <w:sz w:val="36"/>
          <w:szCs w:val="36"/>
          <w:lang w:val="en-US"/>
        </w:rPr>
        <w:t>Student Number: 2014440</w:t>
      </w:r>
    </w:p>
    <w:p w:rsidR="1CF2A76D" w:rsidP="4F3950D6" w:rsidRDefault="1CF2A76D" w14:paraId="7A2B2251" w14:textId="71336523">
      <w:pPr>
        <w:spacing w:after="160" w:line="259" w:lineRule="auto"/>
        <w:rPr>
          <w:rFonts w:ascii="Arial" w:hAnsi="Arial" w:eastAsia="Arial" w:cs="Arial"/>
          <w:b w:val="0"/>
          <w:bCs w:val="0"/>
          <w:i w:val="0"/>
          <w:iCs w:val="0"/>
          <w:noProof w:val="0"/>
          <w:color w:val="000000" w:themeColor="text1" w:themeTint="FF" w:themeShade="FF"/>
          <w:sz w:val="36"/>
          <w:szCs w:val="36"/>
          <w:lang w:val="en-US"/>
        </w:rPr>
      </w:pPr>
      <w:r w:rsidRPr="4F3950D6" w:rsidR="1CF2A76D">
        <w:rPr>
          <w:rFonts w:ascii="Arial" w:hAnsi="Arial" w:eastAsia="Arial" w:cs="Arial"/>
          <w:b w:val="0"/>
          <w:bCs w:val="0"/>
          <w:i w:val="0"/>
          <w:iCs w:val="0"/>
          <w:noProof w:val="0"/>
          <w:color w:val="000000" w:themeColor="text1" w:themeTint="FF" w:themeShade="FF"/>
          <w:sz w:val="36"/>
          <w:szCs w:val="36"/>
          <w:lang w:val="en-US"/>
        </w:rPr>
        <w:t>CIPD Membership Number:</w:t>
      </w:r>
    </w:p>
    <w:p w:rsidR="4F3950D6" w:rsidP="4F3950D6" w:rsidRDefault="4F3950D6" w14:paraId="5181B2CC" w14:textId="30A2F8A2">
      <w:pPr>
        <w:spacing w:after="160" w:line="259" w:lineRule="auto"/>
        <w:rPr>
          <w:rFonts w:ascii="Arial" w:hAnsi="Arial" w:eastAsia="Arial" w:cs="Arial"/>
          <w:b w:val="0"/>
          <w:bCs w:val="0"/>
          <w:i w:val="0"/>
          <w:iCs w:val="0"/>
          <w:noProof w:val="0"/>
          <w:color w:val="000000" w:themeColor="text1" w:themeTint="FF" w:themeShade="FF"/>
          <w:sz w:val="36"/>
          <w:szCs w:val="36"/>
          <w:lang w:val="en-US"/>
        </w:rPr>
      </w:pPr>
    </w:p>
    <w:p w:rsidR="1CF2A76D" w:rsidP="4F3950D6" w:rsidRDefault="1CF2A76D" w14:paraId="2B2CB799" w14:textId="09505FC0">
      <w:pPr>
        <w:spacing w:after="160" w:line="259" w:lineRule="auto"/>
        <w:rPr>
          <w:rFonts w:ascii="Arial" w:hAnsi="Arial" w:eastAsia="Arial" w:cs="Arial"/>
          <w:b w:val="0"/>
          <w:bCs w:val="0"/>
          <w:i w:val="0"/>
          <w:iCs w:val="0"/>
          <w:noProof w:val="0"/>
          <w:color w:val="000000" w:themeColor="text1" w:themeTint="FF" w:themeShade="FF"/>
          <w:sz w:val="36"/>
          <w:szCs w:val="36"/>
          <w:lang w:val="en-US"/>
        </w:rPr>
      </w:pPr>
      <w:r w:rsidRPr="4F3950D6" w:rsidR="1CF2A76D">
        <w:rPr>
          <w:rFonts w:ascii="Arial" w:hAnsi="Arial" w:eastAsia="Arial" w:cs="Arial"/>
          <w:b w:val="0"/>
          <w:bCs w:val="0"/>
          <w:i w:val="0"/>
          <w:iCs w:val="0"/>
          <w:noProof w:val="0"/>
          <w:color w:val="000000" w:themeColor="text1" w:themeTint="FF" w:themeShade="FF"/>
          <w:sz w:val="36"/>
          <w:szCs w:val="36"/>
          <w:lang w:val="en-US"/>
        </w:rPr>
        <w:t>By signing below, I confirm that the work/evidence presented is my own, unaided work. I understand the regulations pertaining to candidate malpractice and the action that may be taken as a result.</w:t>
      </w:r>
    </w:p>
    <w:p w:rsidR="4F3950D6" w:rsidP="4F3950D6" w:rsidRDefault="4F3950D6" w14:paraId="3D08E721" w14:textId="2BC095A2">
      <w:pPr>
        <w:spacing w:after="160" w:line="259" w:lineRule="auto"/>
        <w:rPr>
          <w:rFonts w:ascii="Arial" w:hAnsi="Arial" w:eastAsia="Arial" w:cs="Arial"/>
          <w:b w:val="0"/>
          <w:bCs w:val="0"/>
          <w:i w:val="0"/>
          <w:iCs w:val="0"/>
          <w:noProof w:val="0"/>
          <w:color w:val="000000" w:themeColor="text1" w:themeTint="FF" w:themeShade="FF"/>
          <w:sz w:val="36"/>
          <w:szCs w:val="36"/>
          <w:lang w:val="en-US"/>
        </w:rPr>
      </w:pPr>
    </w:p>
    <w:p w:rsidR="1CF2A76D" w:rsidP="4F3950D6" w:rsidRDefault="1CF2A76D" w14:paraId="6D64FB18" w14:textId="69CFA2D4">
      <w:pPr>
        <w:spacing w:after="160" w:line="259" w:lineRule="auto"/>
        <w:rPr>
          <w:rFonts w:ascii="Arial" w:hAnsi="Arial" w:eastAsia="Arial" w:cs="Arial"/>
          <w:b w:val="0"/>
          <w:bCs w:val="0"/>
          <w:i w:val="0"/>
          <w:iCs w:val="0"/>
          <w:noProof w:val="0"/>
          <w:color w:val="000000" w:themeColor="text1" w:themeTint="FF" w:themeShade="FF"/>
          <w:sz w:val="36"/>
          <w:szCs w:val="36"/>
          <w:lang w:val="en-US"/>
        </w:rPr>
      </w:pPr>
      <w:r w:rsidRPr="4F3950D6" w:rsidR="1CF2A76D">
        <w:rPr>
          <w:rFonts w:ascii="Arial" w:hAnsi="Arial" w:eastAsia="Arial" w:cs="Arial"/>
          <w:b w:val="0"/>
          <w:bCs w:val="0"/>
          <w:i w:val="0"/>
          <w:iCs w:val="0"/>
          <w:noProof w:val="0"/>
          <w:color w:val="000000" w:themeColor="text1" w:themeTint="FF" w:themeShade="FF"/>
          <w:sz w:val="36"/>
          <w:szCs w:val="36"/>
          <w:lang w:val="en-US"/>
        </w:rPr>
        <w:t>Signed: A.Milsom</w:t>
      </w:r>
    </w:p>
    <w:p w:rsidR="1CF2A76D" w:rsidP="4F3950D6" w:rsidRDefault="1CF2A76D" w14:paraId="3CAB9E92" w14:textId="51038739">
      <w:pPr>
        <w:spacing w:after="160" w:line="259" w:lineRule="auto"/>
        <w:rPr>
          <w:rFonts w:ascii="Arial" w:hAnsi="Arial" w:eastAsia="Arial" w:cs="Arial"/>
          <w:b w:val="0"/>
          <w:bCs w:val="0"/>
          <w:i w:val="0"/>
          <w:iCs w:val="0"/>
          <w:noProof w:val="0"/>
          <w:color w:val="000000" w:themeColor="text1" w:themeTint="FF" w:themeShade="FF"/>
          <w:sz w:val="36"/>
          <w:szCs w:val="36"/>
          <w:lang w:val="en-US"/>
        </w:rPr>
      </w:pPr>
      <w:r w:rsidRPr="4F3950D6" w:rsidR="1CF2A76D">
        <w:rPr>
          <w:rFonts w:ascii="Arial" w:hAnsi="Arial" w:eastAsia="Arial" w:cs="Arial"/>
          <w:b w:val="0"/>
          <w:bCs w:val="0"/>
          <w:i w:val="0"/>
          <w:iCs w:val="0"/>
          <w:noProof w:val="0"/>
          <w:color w:val="000000" w:themeColor="text1" w:themeTint="FF" w:themeShade="FF"/>
          <w:sz w:val="36"/>
          <w:szCs w:val="36"/>
          <w:lang w:val="en-US"/>
        </w:rPr>
        <w:t>Date: 22.12.2020</w:t>
      </w:r>
    </w:p>
    <w:p w:rsidR="4F3950D6" w:rsidP="4F3950D6" w:rsidRDefault="4F3950D6" w14:paraId="7D20C350" w14:textId="251A0E8F">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p>
    <w:p w:rsidR="4F3950D6" w:rsidRDefault="4F3950D6" w14:paraId="1A86AED1" w14:textId="51C3BAEA">
      <w:r>
        <w:br w:type="page"/>
      </w:r>
    </w:p>
    <w:p w:rsidR="4F3950D6" w:rsidP="4F3950D6" w:rsidRDefault="4F3950D6" w14:paraId="1751BA2D" w14:textId="26E18AB0">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p>
    <w:p w:rsidR="4F3950D6" w:rsidP="4F3950D6" w:rsidRDefault="4F3950D6" w14:paraId="07196AE0" w14:textId="04466ADF">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p>
    <w:p w:rsidR="4F3950D6" w:rsidP="4F3950D6" w:rsidRDefault="4F3950D6" w14:paraId="3A6C3D74" w14:textId="17B2A985">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p>
    <w:p w:rsidR="4F3950D6" w:rsidP="4F3950D6" w:rsidRDefault="4F3950D6" w14:paraId="710AAC10" w14:textId="09D6DCB7">
      <w:pPr>
        <w:spacing w:before="40" w:after="0" w:line="259" w:lineRule="auto"/>
        <w:rPr>
          <w:rFonts w:ascii="Arial" w:hAnsi="Arial" w:eastAsia="Arial" w:cs="Arial"/>
          <w:b w:val="0"/>
          <w:bCs w:val="0"/>
          <w:i w:val="0"/>
          <w:iCs w:val="0"/>
          <w:noProof w:val="0"/>
          <w:color w:val="1F3763"/>
          <w:sz w:val="24"/>
          <w:szCs w:val="24"/>
          <w:lang w:val="en-US"/>
        </w:rPr>
      </w:pPr>
    </w:p>
    <w:p w:rsidR="1CF2A76D" w:rsidP="4F3950D6" w:rsidRDefault="1CF2A76D" w14:paraId="645100AB" w14:textId="418F814B">
      <w:pPr>
        <w:pStyle w:val="Heading3"/>
        <w:spacing w:before="40" w:after="0" w:line="259" w:lineRule="auto"/>
        <w:rPr>
          <w:rFonts w:ascii="Arial" w:hAnsi="Arial" w:eastAsia="Arial" w:cs="Arial"/>
          <w:b w:val="0"/>
          <w:bCs w:val="0"/>
          <w:i w:val="0"/>
          <w:iCs w:val="0"/>
          <w:noProof w:val="0"/>
          <w:color w:val="1F3763"/>
          <w:sz w:val="24"/>
          <w:szCs w:val="24"/>
          <w:lang w:val="en-US"/>
        </w:rPr>
      </w:pPr>
      <w:r w:rsidRPr="4F3950D6" w:rsidR="1CF2A76D">
        <w:rPr>
          <w:rFonts w:ascii="Arial" w:hAnsi="Arial" w:eastAsia="Arial" w:cs="Arial"/>
          <w:b w:val="1"/>
          <w:bCs w:val="1"/>
          <w:i w:val="0"/>
          <w:iCs w:val="0"/>
          <w:strike w:val="0"/>
          <w:dstrike w:val="0"/>
          <w:noProof w:val="0"/>
          <w:color w:val="1F3763"/>
          <w:sz w:val="24"/>
          <w:szCs w:val="24"/>
          <w:u w:val="single"/>
          <w:lang w:val="en-US"/>
        </w:rPr>
        <w:t>Developing Professional Practice in Human Resources</w:t>
      </w:r>
    </w:p>
    <w:p w:rsidR="4F3950D6" w:rsidP="4F3950D6" w:rsidRDefault="4F3950D6" w14:paraId="7E65E69E" w14:textId="1AF676CC">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w:rsidR="1CF2A76D" w:rsidP="4F3950D6" w:rsidRDefault="1CF2A76D" w14:paraId="14FC12FE" w14:textId="6DC41082">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CF2A76D">
        <w:rPr>
          <w:rFonts w:ascii="Arial" w:hAnsi="Arial" w:eastAsia="Arial" w:cs="Arial"/>
          <w:b w:val="1"/>
          <w:bCs w:val="1"/>
          <w:i w:val="0"/>
          <w:iCs w:val="0"/>
          <w:strike w:val="0"/>
          <w:dstrike w:val="0"/>
          <w:noProof w:val="0"/>
          <w:color w:val="000000" w:themeColor="text1" w:themeTint="FF" w:themeShade="FF"/>
          <w:sz w:val="24"/>
          <w:szCs w:val="24"/>
          <w:u w:val="single"/>
          <w:lang w:val="en-US"/>
        </w:rPr>
        <w:t>Development Plan</w:t>
      </w:r>
    </w:p>
    <w:p w:rsidR="1CF2A76D" w:rsidP="4F3950D6" w:rsidRDefault="1CF2A76D" w14:paraId="7830137B" w14:textId="58B111AA">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CF2A76D">
        <w:rPr>
          <w:rFonts w:ascii="Arial" w:hAnsi="Arial" w:eastAsia="Arial" w:cs="Arial"/>
          <w:b w:val="1"/>
          <w:bCs w:val="1"/>
          <w:i w:val="0"/>
          <w:iCs w:val="0"/>
          <w:strike w:val="0"/>
          <w:dstrike w:val="0"/>
          <w:noProof w:val="0"/>
          <w:color w:val="000000" w:themeColor="text1" w:themeTint="FF" w:themeShade="FF"/>
          <w:sz w:val="24"/>
          <w:szCs w:val="24"/>
          <w:u w:val="single"/>
          <w:lang w:val="en-US"/>
        </w:rPr>
        <w:t>January 2021 – March 2022</w:t>
      </w:r>
      <w:r w:rsidRPr="4F3950D6" w:rsidR="1CF2A76D">
        <w:rPr>
          <w:rFonts w:ascii="Arial" w:hAnsi="Arial" w:eastAsia="Arial" w:cs="Arial"/>
          <w:b w:val="1"/>
          <w:bCs w:val="1"/>
          <w:i w:val="0"/>
          <w:iCs w:val="0"/>
          <w:noProof w:val="0"/>
          <w:color w:val="000000" w:themeColor="text1" w:themeTint="FF" w:themeShade="FF"/>
          <w:sz w:val="24"/>
          <w:szCs w:val="24"/>
          <w:lang w:val="en-US"/>
        </w:rPr>
        <w:t xml:space="preserve"> </w:t>
      </w:r>
    </w:p>
    <w:p w:rsidR="1CF2A76D" w:rsidP="4F3950D6" w:rsidRDefault="1CF2A76D" w14:paraId="68F8030A" w14:textId="42BC9D17">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single"/>
          <w:lang w:val="en-US"/>
        </w:rPr>
        <w:t>Assessment Two Activity Five</w:t>
      </w:r>
    </w:p>
    <w:p w:rsidR="1CF2A76D" w:rsidP="4F3950D6" w:rsidRDefault="1CF2A76D" w14:paraId="0B7F21A0" w14:textId="17FBDBC2">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single"/>
          <w:lang w:val="en-US"/>
        </w:rPr>
        <w:t xml:space="preserve">Development </w:t>
      </w:r>
    </w:p>
    <w:p w:rsidR="1CF2A76D" w:rsidP="4F3950D6" w:rsidRDefault="1CF2A76D" w14:paraId="4F9DE98C" w14:textId="140ACFCE">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Courage to Challenge - CIPD Profession Map – Behaviour</w:t>
      </w:r>
    </w:p>
    <w:p w:rsidR="1CF2A76D" w:rsidP="4F3950D6" w:rsidRDefault="1CF2A76D" w14:paraId="0CF8F1BE" w14:textId="51C5327A">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I have trouble with confidence issues and speaking in large groups. Especially with strong characters or higher levels of management. As a result, I sometimes tend to fade into the background. By improving my behaviour to be able to have the courage to challenge it will help me in my work life and naturally I hope to feel more confident as I have a better understanding and knowledge of HR.</w:t>
      </w:r>
    </w:p>
    <w:p w:rsidR="1CF2A76D" w:rsidP="4F3950D6" w:rsidRDefault="1CF2A76D" w14:paraId="7B9F4F2C" w14:textId="64679592">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single"/>
          <w:lang w:val="en-US"/>
        </w:rPr>
        <w:t>What I must do to achieve this</w:t>
      </w:r>
    </w:p>
    <w:p w:rsidR="1CF2A76D" w:rsidP="4F3950D6" w:rsidRDefault="1CF2A76D" w14:paraId="327B1A24" w14:textId="051065CD">
      <w:pPr>
        <w:pStyle w:val="ListParagraph"/>
        <w:numPr>
          <w:ilvl w:val="0"/>
          <w:numId w:val="8"/>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Learn how to stay calm and stand by my decisions. When faced with opposition or resistance, address challengers appropriately.</w:t>
      </w:r>
    </w:p>
    <w:p w:rsidR="1CF2A76D" w:rsidP="4F3950D6" w:rsidRDefault="1CF2A76D" w14:paraId="5EEC8C25" w14:textId="0F225675">
      <w:pPr>
        <w:pStyle w:val="ListParagraph"/>
        <w:numPr>
          <w:ilvl w:val="0"/>
          <w:numId w:val="8"/>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Be able to observe, listen, question and challenge to be able to ensure a full discussion</w:t>
      </w:r>
    </w:p>
    <w:p w:rsidR="1CF2A76D" w:rsidP="4F3950D6" w:rsidRDefault="1CF2A76D" w14:paraId="11548704" w14:textId="1CF49A8B">
      <w:pPr>
        <w:pStyle w:val="ListParagraph"/>
        <w:numPr>
          <w:ilvl w:val="0"/>
          <w:numId w:val="8"/>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To be able to reach a conclusion and take an early view of the issue</w:t>
      </w:r>
    </w:p>
    <w:p w:rsidR="1CF2A76D" w:rsidP="4F3950D6" w:rsidRDefault="1CF2A76D" w14:paraId="07D4A32B" w14:textId="51B89863">
      <w:pPr>
        <w:pStyle w:val="ListParagraph"/>
        <w:numPr>
          <w:ilvl w:val="0"/>
          <w:numId w:val="8"/>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Learn how to intervene in lengthy processes or excessive debates to be able to draw conclusions and reach the end of the discussion.</w:t>
      </w:r>
    </w:p>
    <w:p w:rsidR="1CF2A76D" w:rsidP="4F3950D6" w:rsidRDefault="1CF2A76D" w14:paraId="6A57F19B" w14:textId="3524EF20">
      <w:pPr>
        <w:pStyle w:val="ListParagraph"/>
        <w:numPr>
          <w:ilvl w:val="0"/>
          <w:numId w:val="8"/>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Learn to work closely with others who are involved and impacted by the issue, consulting their views and involving them in developing the solution.</w:t>
      </w:r>
    </w:p>
    <w:p w:rsidR="1CF2A76D" w:rsidP="4F3950D6" w:rsidRDefault="1CF2A76D" w14:paraId="2C47D04D" w14:textId="24DE2122">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single"/>
          <w:lang w:val="en-US"/>
        </w:rPr>
        <w:t>Resources/Support Needed</w:t>
      </w:r>
    </w:p>
    <w:p w:rsidR="1CF2A76D" w:rsidP="4F3950D6" w:rsidRDefault="1CF2A76D" w14:paraId="5976DFF0" w14:textId="2A2BCCDC">
      <w:pPr>
        <w:pStyle w:val="ListParagraph"/>
        <w:numPr>
          <w:ilvl w:val="0"/>
          <w:numId w:val="9"/>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CIPD Diploma Level 5 – increasing my HR skills and knowledge to be able to give answers more confidently.</w:t>
      </w:r>
    </w:p>
    <w:p w:rsidR="1CF2A76D" w:rsidP="4F3950D6" w:rsidRDefault="1CF2A76D" w14:paraId="38C63473" w14:textId="35E45C36">
      <w:pPr>
        <w:pStyle w:val="ListParagraph"/>
        <w:numPr>
          <w:ilvl w:val="0"/>
          <w:numId w:val="9"/>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CIPD Profession Map – to be able to get a better grasp of what key areas are needed to improve this.</w:t>
      </w:r>
    </w:p>
    <w:p w:rsidR="1CF2A76D" w:rsidP="4F3950D6" w:rsidRDefault="1CF2A76D" w14:paraId="447E9BB2" w14:textId="6495C8E3">
      <w:pPr>
        <w:pStyle w:val="ListParagraph"/>
        <w:numPr>
          <w:ilvl w:val="0"/>
          <w:numId w:val="9"/>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Management meetings – this should help gain confidence when speaking to professionals that are in a higher position then myself.</w:t>
      </w:r>
    </w:p>
    <w:p w:rsidR="1CF2A76D" w:rsidP="4F3950D6" w:rsidRDefault="1CF2A76D" w14:paraId="4FAD9550" w14:textId="109B1660">
      <w:pPr>
        <w:pStyle w:val="ListParagraph"/>
        <w:numPr>
          <w:ilvl w:val="0"/>
          <w:numId w:val="9"/>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CIPD website – to be able to research and find reliable sauces that can be validated in providing skills to aid this development.</w:t>
      </w:r>
    </w:p>
    <w:p w:rsidR="1CF2A76D" w:rsidP="4F3950D6" w:rsidRDefault="1CF2A76D" w14:paraId="107BF424" w14:textId="33F9E666">
      <w:pPr>
        <w:pStyle w:val="ListParagraph"/>
        <w:numPr>
          <w:ilvl w:val="0"/>
          <w:numId w:val="9"/>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Colleagues – to be able to learn from my piers by observing and by consulting their views on higher management.</w:t>
      </w:r>
    </w:p>
    <w:p w:rsidR="1CF2A76D" w:rsidP="4F3950D6" w:rsidRDefault="1CF2A76D" w14:paraId="44C05DA5" w14:textId="14591116">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single"/>
          <w:lang w:val="en-US"/>
        </w:rPr>
        <w:t>Success Criteria</w:t>
      </w:r>
    </w:p>
    <w:p w:rsidR="1CF2A76D" w:rsidP="4F3950D6" w:rsidRDefault="1CF2A76D" w14:paraId="70E22C8D" w14:textId="2D383168">
      <w:pPr>
        <w:pStyle w:val="ListParagraph"/>
        <w:numPr>
          <w:ilvl w:val="0"/>
          <w:numId w:val="10"/>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Take part in weekly management meetings, start off by observing my peers and getting a grasp of how the meetings run.</w:t>
      </w:r>
    </w:p>
    <w:p w:rsidR="1CF2A76D" w:rsidP="4F3950D6" w:rsidRDefault="1CF2A76D" w14:paraId="50A2CCF1" w14:textId="40282392">
      <w:pPr>
        <w:pStyle w:val="ListParagraph"/>
        <w:numPr>
          <w:ilvl w:val="0"/>
          <w:numId w:val="10"/>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Start taking on segments of the managers' meeting – using resources to properly research issues to be able to speak about with confidence.</w:t>
      </w:r>
    </w:p>
    <w:p w:rsidR="1CF2A76D" w:rsidP="4F3950D6" w:rsidRDefault="1CF2A76D" w14:paraId="777B1A3E" w14:textId="4CE8312F">
      <w:pPr>
        <w:pStyle w:val="ListParagraph"/>
        <w:numPr>
          <w:ilvl w:val="0"/>
          <w:numId w:val="10"/>
        </w:numPr>
        <w:spacing w:after="160" w:line="259" w:lineRule="auto"/>
        <w:ind w:right="0"/>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Conduct the management meeting, taking care to listen to questions and answers, challenge people and the way of thinking and be able to draw a conclusion to the meeting from what we have learned through others.</w:t>
      </w:r>
    </w:p>
    <w:p w:rsidR="1CF2A76D" w:rsidP="4F3950D6" w:rsidRDefault="1CF2A76D" w14:paraId="417407AB" w14:textId="4B50F0BD">
      <w:pPr>
        <w:spacing w:after="160" w:line="259" w:lineRule="auto"/>
        <w:jc w:val="left"/>
        <w:rPr>
          <w:rFonts w:ascii="Arial" w:hAnsi="Arial" w:eastAsia="Arial" w:cs="Arial"/>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single"/>
          <w:lang w:val="en-US"/>
        </w:rPr>
        <w:t>Review and Target Dates</w:t>
      </w:r>
    </w:p>
    <w:p w:rsidR="1CF2A76D" w:rsidP="4F3950D6" w:rsidRDefault="1CF2A76D" w14:paraId="6A3CF1CF" w14:textId="71AAE111">
      <w:pPr>
        <w:pStyle w:val="ListParagraph"/>
        <w:numPr>
          <w:ilvl w:val="0"/>
          <w:numId w:val="11"/>
        </w:numPr>
        <w:spacing w:after="160" w:line="259" w:lineRule="auto"/>
        <w:ind w:right="0"/>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Start attending management meetings and review 04/01/2021</w:t>
      </w:r>
    </w:p>
    <w:p w:rsidR="1CF2A76D" w:rsidP="4F3950D6" w:rsidRDefault="1CF2A76D" w14:paraId="459CBA1B" w14:textId="448CB0DC">
      <w:pPr>
        <w:pStyle w:val="ListParagraph"/>
        <w:numPr>
          <w:ilvl w:val="0"/>
          <w:numId w:val="11"/>
        </w:numPr>
        <w:spacing w:after="160" w:line="259" w:lineRule="auto"/>
        <w:ind w:right="0"/>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Take segments of the meetings and review 25/01/2021</w:t>
      </w:r>
    </w:p>
    <w:p w:rsidR="1CF2A76D" w:rsidP="4F3950D6" w:rsidRDefault="1CF2A76D" w14:paraId="3C98181B" w14:textId="03F1C314">
      <w:pPr>
        <w:pStyle w:val="ListParagraph"/>
        <w:numPr>
          <w:ilvl w:val="0"/>
          <w:numId w:val="11"/>
        </w:numPr>
        <w:spacing w:after="160" w:line="259" w:lineRule="auto"/>
        <w:ind w:right="0"/>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Conduct management meeting 08/02/2021</w:t>
      </w:r>
    </w:p>
    <w:p w:rsidR="1CF2A76D" w:rsidP="4F3950D6" w:rsidRDefault="1CF2A76D" w14:paraId="0C718BE5" w14:textId="1C7825BA">
      <w:pPr>
        <w:pStyle w:val="ListParagraph"/>
        <w:numPr>
          <w:ilvl w:val="0"/>
          <w:numId w:val="11"/>
        </w:numPr>
        <w:spacing w:after="160" w:line="259" w:lineRule="auto"/>
        <w:ind w:right="0"/>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Review with manager and self-review 09/02/2021</w:t>
      </w:r>
    </w:p>
    <w:p w:rsidR="4F3950D6" w:rsidP="4F3950D6" w:rsidRDefault="4F3950D6" w14:paraId="605C23EF" w14:textId="4DED5A06">
      <w:pPr>
        <w:spacing w:after="160" w:line="259" w:lineRule="auto"/>
        <w:jc w:val="left"/>
        <w:rPr>
          <w:rFonts w:ascii="Arial" w:hAnsi="Arial" w:eastAsia="Arial" w:cs="Arial"/>
          <w:b w:val="0"/>
          <w:bCs w:val="0"/>
          <w:i w:val="0"/>
          <w:iCs w:val="0"/>
          <w:noProof w:val="0"/>
          <w:color w:val="000000" w:themeColor="text1" w:themeTint="FF" w:themeShade="FF"/>
          <w:sz w:val="24"/>
          <w:szCs w:val="24"/>
          <w:lang w:val="en-US"/>
        </w:rPr>
      </w:pPr>
    </w:p>
    <w:p w:rsidR="4F3950D6" w:rsidP="4F3950D6" w:rsidRDefault="4F3950D6" w14:paraId="476A2E04" w14:textId="019CA2CA">
      <w:pPr>
        <w:spacing w:after="160" w:line="259" w:lineRule="auto"/>
        <w:jc w:val="left"/>
        <w:rPr>
          <w:rFonts w:ascii="Arial" w:hAnsi="Arial" w:eastAsia="Arial" w:cs="Arial"/>
          <w:b w:val="0"/>
          <w:bCs w:val="0"/>
          <w:i w:val="0"/>
          <w:iCs w:val="0"/>
          <w:noProof w:val="0"/>
          <w:color w:val="000000" w:themeColor="text1" w:themeTint="FF" w:themeShade="FF"/>
          <w:sz w:val="24"/>
          <w:szCs w:val="24"/>
          <w:lang w:val="en-US"/>
        </w:rPr>
      </w:pPr>
    </w:p>
    <w:p w:rsidR="1CF2A76D" w:rsidP="4F3950D6" w:rsidRDefault="1CF2A76D" w14:paraId="09826CE6" w14:textId="2DC73E6C">
      <w:pPr>
        <w:spacing w:after="160" w:line="259" w:lineRule="auto"/>
        <w:jc w:val="left"/>
        <w:rPr>
          <w:rFonts w:ascii="Arial" w:hAnsi="Arial" w:eastAsia="Arial" w:cs="Arial"/>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single"/>
          <w:lang w:val="en-US"/>
        </w:rPr>
        <w:t>Development</w:t>
      </w:r>
    </w:p>
    <w:p w:rsidR="1CF2A76D" w:rsidP="4F3950D6" w:rsidRDefault="1CF2A76D" w14:paraId="38213147" w14:textId="11680745">
      <w:pPr>
        <w:spacing w:after="160" w:line="259" w:lineRule="auto"/>
        <w:jc w:val="left"/>
        <w:rPr>
          <w:rFonts w:ascii="Arial" w:hAnsi="Arial" w:eastAsia="Arial" w:cs="Arial"/>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Skilled Influence – CIPD Profession Map – Behaviour</w:t>
      </w:r>
    </w:p>
    <w:p w:rsidR="1CF2A76D" w:rsidP="4F3950D6" w:rsidRDefault="1CF2A76D" w14:paraId="6F983985" w14:textId="0D036F50">
      <w:pPr>
        <w:spacing w:after="160" w:line="259" w:lineRule="auto"/>
        <w:jc w:val="left"/>
        <w:rPr>
          <w:rFonts w:ascii="Arial" w:hAnsi="Arial" w:eastAsia="Arial" w:cs="Arial"/>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To be able to communicate my ideas, plans and vision for the company in a manner that encourages hard work and sparks excitement. I would like to motivate my colleagues through being a skilled influencer whilst always getting the point in hand across. </w:t>
      </w:r>
    </w:p>
    <w:p w:rsidR="1CF2A76D" w:rsidP="4F3950D6" w:rsidRDefault="1CF2A76D" w14:paraId="3A815CC9" w14:textId="762866C3">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single"/>
          <w:lang w:val="en-US"/>
        </w:rPr>
        <w:t>What I must do to achieve this</w:t>
      </w:r>
    </w:p>
    <w:p w:rsidR="1CF2A76D" w:rsidP="4F3950D6" w:rsidRDefault="1CF2A76D" w14:paraId="7569CB2E" w14:textId="66AC8AC3">
      <w:pPr>
        <w:pStyle w:val="ListParagraph"/>
        <w:numPr>
          <w:ilvl w:val="0"/>
          <w:numId w:val="12"/>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Keep in mind the politics, culture and governance framework when influencing and taking a delivery approach</w:t>
      </w:r>
    </w:p>
    <w:p w:rsidR="1CF2A76D" w:rsidP="4F3950D6" w:rsidRDefault="1CF2A76D" w14:paraId="4745A85D" w14:textId="5EA362C2">
      <w:pPr>
        <w:pStyle w:val="ListParagraph"/>
        <w:numPr>
          <w:ilvl w:val="0"/>
          <w:numId w:val="12"/>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Take time to consider the diverse views of the other parties involved prior to the proposal.</w:t>
      </w:r>
    </w:p>
    <w:p w:rsidR="1CF2A76D" w:rsidP="4F3950D6" w:rsidRDefault="1CF2A76D" w14:paraId="759DAAD1" w14:textId="6787C851">
      <w:pPr>
        <w:pStyle w:val="ListParagraph"/>
        <w:numPr>
          <w:ilvl w:val="0"/>
          <w:numId w:val="12"/>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Dealing with and expecting reactions and resistance by using influential approaches and communication skills.</w:t>
      </w:r>
    </w:p>
    <w:p w:rsidR="1CF2A76D" w:rsidP="4F3950D6" w:rsidRDefault="1CF2A76D" w14:paraId="620C0259" w14:textId="75B19E3F">
      <w:pPr>
        <w:pStyle w:val="ListParagraph"/>
        <w:numPr>
          <w:ilvl w:val="0"/>
          <w:numId w:val="12"/>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Tailor communication skills to appeal, engage and include different audiences.</w:t>
      </w:r>
    </w:p>
    <w:p w:rsidR="1CF2A76D" w:rsidP="4F3950D6" w:rsidRDefault="1CF2A76D" w14:paraId="77F73329" w14:textId="3FAD5A35">
      <w:pPr>
        <w:pStyle w:val="ListParagraph"/>
        <w:numPr>
          <w:ilvl w:val="0"/>
          <w:numId w:val="12"/>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Understand different people and adjust my own behaviour to manage the impact on others.</w:t>
      </w:r>
    </w:p>
    <w:p w:rsidR="1CF2A76D" w:rsidP="4F3950D6" w:rsidRDefault="1CF2A76D" w14:paraId="2C3D2C60" w14:textId="797C20B3">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single"/>
          <w:lang w:val="en-US"/>
        </w:rPr>
        <w:t>Resources/Support Needed</w:t>
      </w:r>
    </w:p>
    <w:p w:rsidR="1CF2A76D" w:rsidP="4F3950D6" w:rsidRDefault="1CF2A76D" w14:paraId="4446BD2D" w14:textId="51E4A568">
      <w:pPr>
        <w:pStyle w:val="ListParagraph"/>
        <w:numPr>
          <w:ilvl w:val="0"/>
          <w:numId w:val="9"/>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CIPD Diploma Level 5 – increasing my HR skills and knowledge to be able to give answers more confidently.</w:t>
      </w:r>
    </w:p>
    <w:p w:rsidR="1CF2A76D" w:rsidP="4F3950D6" w:rsidRDefault="1CF2A76D" w14:paraId="59114753" w14:textId="3891B092">
      <w:pPr>
        <w:pStyle w:val="ListParagraph"/>
        <w:numPr>
          <w:ilvl w:val="0"/>
          <w:numId w:val="9"/>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CIPD Profession Map – to be able to get a better grasp of what key areas are needed to improve this.</w:t>
      </w:r>
    </w:p>
    <w:p w:rsidR="1CF2A76D" w:rsidP="4F3950D6" w:rsidRDefault="1CF2A76D" w14:paraId="06E0B4D4" w14:textId="62814C43">
      <w:pPr>
        <w:pStyle w:val="ListParagraph"/>
        <w:numPr>
          <w:ilvl w:val="0"/>
          <w:numId w:val="9"/>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Management meetings – in which I can learn how to deliver ideas, having already thought of views of the party beforehand and dealing with the reactions from my fellow workers.</w:t>
      </w:r>
    </w:p>
    <w:p w:rsidR="1CF2A76D" w:rsidP="4F3950D6" w:rsidRDefault="1CF2A76D" w14:paraId="4818FBF2" w14:textId="072349E3">
      <w:pPr>
        <w:pStyle w:val="ListParagraph"/>
        <w:numPr>
          <w:ilvl w:val="0"/>
          <w:numId w:val="9"/>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CIPD website – to be able to research and find reliable sauces that can be validated in providing skills to aid this development.</w:t>
      </w:r>
    </w:p>
    <w:p w:rsidR="1CF2A76D" w:rsidP="4F3950D6" w:rsidRDefault="1CF2A76D" w14:paraId="5D9EA22D" w14:textId="7E18FF1C">
      <w:pPr>
        <w:pStyle w:val="ListParagraph"/>
        <w:numPr>
          <w:ilvl w:val="0"/>
          <w:numId w:val="9"/>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Colleagues – have meetings with colleagues so I can have a better understanding of others' views and opinions.</w:t>
      </w:r>
    </w:p>
    <w:p w:rsidR="1CF2A76D" w:rsidP="4F3950D6" w:rsidRDefault="1CF2A76D" w14:paraId="6EF79C72" w14:textId="5EEE0E85">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single"/>
          <w:lang w:val="en-US"/>
        </w:rPr>
        <w:t>Success Criteria</w:t>
      </w:r>
    </w:p>
    <w:p w:rsidR="1CF2A76D" w:rsidP="4F3950D6" w:rsidRDefault="1CF2A76D" w14:paraId="723E92D4" w14:textId="11CEED35">
      <w:pPr>
        <w:pStyle w:val="ListParagraph"/>
        <w:numPr>
          <w:ilvl w:val="0"/>
          <w:numId w:val="13"/>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Research topics that are going to be included in the weekly managers meeting.</w:t>
      </w:r>
    </w:p>
    <w:p w:rsidR="1CF2A76D" w:rsidP="4F3950D6" w:rsidRDefault="1CF2A76D" w14:paraId="4D641FB3" w14:textId="44DF461B">
      <w:pPr>
        <w:pStyle w:val="ListParagraph"/>
        <w:numPr>
          <w:ilvl w:val="0"/>
          <w:numId w:val="13"/>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Prepare my views and opinions ready to be delivered, taking ample time to predict the reactions to my opinions.</w:t>
      </w:r>
    </w:p>
    <w:p w:rsidR="1CF2A76D" w:rsidP="4F3950D6" w:rsidRDefault="1CF2A76D" w14:paraId="1DA14EA0" w14:textId="0FFC9B91">
      <w:pPr>
        <w:pStyle w:val="ListParagraph"/>
        <w:numPr>
          <w:ilvl w:val="0"/>
          <w:numId w:val="13"/>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Deliver my opinion with the reasoning behind, giving a strong clear argument of why I came to that opinion.</w:t>
      </w:r>
    </w:p>
    <w:p w:rsidR="1CF2A76D" w:rsidP="4F3950D6" w:rsidRDefault="1CF2A76D" w14:paraId="70E8FA49" w14:textId="28327563">
      <w:pPr>
        <w:pStyle w:val="ListParagraph"/>
        <w:numPr>
          <w:ilvl w:val="0"/>
          <w:numId w:val="13"/>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Adjust my behavious in the meetings to match what would make my piers feel more comfortable</w:t>
      </w:r>
    </w:p>
    <w:p w:rsidR="1CF2A76D" w:rsidP="4F3950D6" w:rsidRDefault="1CF2A76D" w14:paraId="2B209192" w14:textId="7EE6835C">
      <w:pPr>
        <w:spacing w:after="160" w:line="259" w:lineRule="auto"/>
        <w:jc w:val="left"/>
        <w:rPr>
          <w:rFonts w:ascii="Arial" w:hAnsi="Arial" w:eastAsia="Arial" w:cs="Arial"/>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single"/>
          <w:lang w:val="en-US"/>
        </w:rPr>
        <w:t>Review and Target Dates</w:t>
      </w:r>
    </w:p>
    <w:p w:rsidR="1CF2A76D" w:rsidP="4F3950D6" w:rsidRDefault="1CF2A76D" w14:paraId="7291943D" w14:textId="5AF5B94D">
      <w:pPr>
        <w:pStyle w:val="ListParagraph"/>
        <w:numPr>
          <w:ilvl w:val="0"/>
          <w:numId w:val="14"/>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Find the topics for the next meeting and begine researching -15/02/2021</w:t>
      </w:r>
    </w:p>
    <w:p w:rsidR="1CF2A76D" w:rsidP="4F3950D6" w:rsidRDefault="1CF2A76D" w14:paraId="168DE591" w14:textId="375C871B">
      <w:pPr>
        <w:pStyle w:val="ListParagraph"/>
        <w:numPr>
          <w:ilvl w:val="0"/>
          <w:numId w:val="14"/>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Plan how I want to deliver the meeting with my opinion being backed up by knowledge and valid resources - 16/02/2021</w:t>
      </w:r>
    </w:p>
    <w:p w:rsidR="1CF2A76D" w:rsidP="4F3950D6" w:rsidRDefault="1CF2A76D" w14:paraId="2C33DD63" w14:textId="6DE68019">
      <w:pPr>
        <w:pStyle w:val="ListParagraph"/>
        <w:numPr>
          <w:ilvl w:val="0"/>
          <w:numId w:val="14"/>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Deliver the meeting making sure I match my behavious depending on my piers 22/02/2021</w:t>
      </w:r>
    </w:p>
    <w:p w:rsidR="4F3950D6" w:rsidP="4F3950D6" w:rsidRDefault="4F3950D6" w14:paraId="1F059A0E" w14:textId="6B860F5E">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w:rsidR="4F3950D6" w:rsidP="4F3950D6" w:rsidRDefault="4F3950D6" w14:paraId="0F7CFF91" w14:textId="357CF926">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w:rsidR="1CF2A76D" w:rsidP="4F3950D6" w:rsidRDefault="1CF2A76D" w14:paraId="0708E9C7" w14:textId="06FA9BBA">
      <w:pPr>
        <w:spacing w:after="160" w:line="259" w:lineRule="auto"/>
        <w:jc w:val="left"/>
        <w:rPr>
          <w:rFonts w:ascii="Arial" w:hAnsi="Arial" w:eastAsia="Arial" w:cs="Arial"/>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single"/>
          <w:lang w:val="en-US"/>
        </w:rPr>
        <w:t>Development</w:t>
      </w:r>
    </w:p>
    <w:p w:rsidR="1CF2A76D" w:rsidP="4F3950D6" w:rsidRDefault="1CF2A76D" w14:paraId="2FB1E6C8" w14:textId="0B011324">
      <w:pPr>
        <w:spacing w:after="160" w:line="259" w:lineRule="auto"/>
        <w:jc w:val="left"/>
        <w:rPr>
          <w:rFonts w:ascii="Arial" w:hAnsi="Arial" w:eastAsia="Arial" w:cs="Arial"/>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Learning and Developing – CIPD Profession Map – Area</w:t>
      </w:r>
    </w:p>
    <w:p w:rsidR="1CF2A76D" w:rsidP="4F3950D6" w:rsidRDefault="1CF2A76D" w14:paraId="2F8BD9B8" w14:textId="1234C911">
      <w:pPr>
        <w:spacing w:after="160" w:line="259" w:lineRule="auto"/>
        <w:jc w:val="left"/>
        <w:rPr>
          <w:rFonts w:ascii="Arial" w:hAnsi="Arial" w:eastAsia="Arial" w:cs="Arial"/>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I would like to learn how to develop myself within HR but also be able to help employees of the organisation to be able to achieve their goals and reach targets.</w:t>
      </w:r>
    </w:p>
    <w:p w:rsidR="1CF2A76D" w:rsidP="4F3950D6" w:rsidRDefault="1CF2A76D" w14:paraId="0C2FFD7E" w14:textId="24A6B55B">
      <w:pPr>
        <w:spacing w:after="160" w:line="259" w:lineRule="auto"/>
        <w:jc w:val="left"/>
        <w:rPr>
          <w:rFonts w:ascii="Arial" w:hAnsi="Arial" w:eastAsia="Arial" w:cs="Arial"/>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single"/>
          <w:lang w:val="en-US"/>
        </w:rPr>
        <w:t>What I must do to achieve this</w:t>
      </w:r>
    </w:p>
    <w:p w:rsidR="1CF2A76D" w:rsidP="4F3950D6" w:rsidRDefault="1CF2A76D" w14:paraId="71B307CD" w14:textId="3B5FACB1">
      <w:pPr>
        <w:pStyle w:val="ListParagraph"/>
        <w:numPr>
          <w:ilvl w:val="0"/>
          <w:numId w:val="15"/>
        </w:numPr>
        <w:spacing w:after="160" w:line="259" w:lineRule="auto"/>
        <w:ind w:right="0"/>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To be able to conduct training and learning needs analysis at individual and team levels.</w:t>
      </w:r>
    </w:p>
    <w:p w:rsidR="1CF2A76D" w:rsidP="4F3950D6" w:rsidRDefault="1CF2A76D" w14:paraId="6B4977FD" w14:textId="1FF019AF">
      <w:pPr>
        <w:pStyle w:val="ListParagraph"/>
        <w:numPr>
          <w:ilvl w:val="0"/>
          <w:numId w:val="15"/>
        </w:numPr>
        <w:spacing w:after="160" w:line="259" w:lineRule="auto"/>
        <w:ind w:right="0"/>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Learn how to recommend suitable learning options to meet individual and team requirements, considering appropriate delivery channels.</w:t>
      </w:r>
    </w:p>
    <w:p w:rsidR="1CF2A76D" w:rsidP="4F3950D6" w:rsidRDefault="1CF2A76D" w14:paraId="62F73C4F" w14:textId="3E37A480">
      <w:pPr>
        <w:pStyle w:val="ListParagraph"/>
        <w:numPr>
          <w:ilvl w:val="0"/>
          <w:numId w:val="15"/>
        </w:numPr>
        <w:spacing w:after="160" w:line="259" w:lineRule="auto"/>
        <w:ind w:right="0"/>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noProof w:val="0"/>
          <w:color w:val="000000" w:themeColor="text1" w:themeTint="FF" w:themeShade="FF"/>
          <w:sz w:val="24"/>
          <w:szCs w:val="24"/>
          <w:lang w:val="en-US"/>
        </w:rPr>
        <w:t>To be able to coach managers to ensure that development, deployment and career management processes provide fair access of opportunity for all.</w:t>
      </w:r>
    </w:p>
    <w:p w:rsidR="1CF2A76D" w:rsidP="4F3950D6" w:rsidRDefault="1CF2A76D" w14:paraId="63228455" w14:textId="754E6657">
      <w:pPr>
        <w:pStyle w:val="ListParagraph"/>
        <w:numPr>
          <w:ilvl w:val="0"/>
          <w:numId w:val="15"/>
        </w:numPr>
        <w:spacing w:after="160" w:line="259" w:lineRule="auto"/>
        <w:ind w:right="0"/>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noProof w:val="0"/>
          <w:color w:val="000000" w:themeColor="text1" w:themeTint="FF" w:themeShade="FF"/>
          <w:sz w:val="24"/>
          <w:szCs w:val="24"/>
          <w:lang w:val="en-US"/>
        </w:rPr>
        <w:t>Inspire and coach managers to build learning and development priorities within their teams and areas.</w:t>
      </w:r>
    </w:p>
    <w:p w:rsidR="1CF2A76D" w:rsidP="4F3950D6" w:rsidRDefault="1CF2A76D" w14:paraId="246D6123" w14:textId="4635FC98">
      <w:pPr>
        <w:spacing w:after="160" w:line="259" w:lineRule="auto"/>
        <w:jc w:val="left"/>
        <w:rPr>
          <w:rFonts w:ascii="Arial" w:hAnsi="Arial" w:eastAsia="Arial" w:cs="Arial"/>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single"/>
          <w:lang w:val="en-US"/>
        </w:rPr>
        <w:t>Resources/Support Needed</w:t>
      </w:r>
    </w:p>
    <w:p w:rsidR="1CF2A76D" w:rsidP="4F3950D6" w:rsidRDefault="1CF2A76D" w14:paraId="161C3BD0" w14:textId="688ED6B7">
      <w:pPr>
        <w:pStyle w:val="ListParagraph"/>
        <w:numPr>
          <w:ilvl w:val="0"/>
          <w:numId w:val="9"/>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CIPD Diploma Level 5 – increasing my HR skills and knowledge to be able to give answers more confidently.</w:t>
      </w:r>
    </w:p>
    <w:p w:rsidR="1CF2A76D" w:rsidP="4F3950D6" w:rsidRDefault="1CF2A76D" w14:paraId="7D20638B" w14:textId="375FB26B">
      <w:pPr>
        <w:pStyle w:val="ListParagraph"/>
        <w:numPr>
          <w:ilvl w:val="0"/>
          <w:numId w:val="9"/>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CIPD Profession Map – to be able to get a better grasp of what key areas are needed to improve this.</w:t>
      </w:r>
    </w:p>
    <w:p w:rsidR="1CF2A76D" w:rsidP="4F3950D6" w:rsidRDefault="1CF2A76D" w14:paraId="2B8BE3E1" w14:textId="623C6F5A">
      <w:pPr>
        <w:pStyle w:val="ListParagraph"/>
        <w:numPr>
          <w:ilvl w:val="0"/>
          <w:numId w:val="9"/>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Management meetings – in which I can learn how to deliver ideas, having already thought of views of the party beforehand and dealing with the reactions from my fellow workers.</w:t>
      </w:r>
    </w:p>
    <w:p w:rsidR="1CF2A76D" w:rsidP="4F3950D6" w:rsidRDefault="1CF2A76D" w14:paraId="537D714A" w14:textId="6957CD02">
      <w:pPr>
        <w:pStyle w:val="ListParagraph"/>
        <w:numPr>
          <w:ilvl w:val="0"/>
          <w:numId w:val="9"/>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CIPD website – to be able to research and find reliable sauces that can be validated in providing skills to aid this development.</w:t>
      </w:r>
    </w:p>
    <w:p w:rsidR="1CF2A76D" w:rsidP="4F3950D6" w:rsidRDefault="1CF2A76D" w14:paraId="41541A94" w14:textId="687BCF91">
      <w:pPr>
        <w:pStyle w:val="ListParagraph"/>
        <w:numPr>
          <w:ilvl w:val="0"/>
          <w:numId w:val="9"/>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Colleagues – have meetings with colleagues so I can have a better understanding of others' views and opinions and host development meetings for them.</w:t>
      </w:r>
    </w:p>
    <w:p w:rsidR="1CF2A76D" w:rsidP="4F3950D6" w:rsidRDefault="1CF2A76D" w14:paraId="394AF283" w14:textId="1A1DCC69">
      <w:pPr>
        <w:pStyle w:val="ListParagraph"/>
        <w:numPr>
          <w:ilvl w:val="0"/>
          <w:numId w:val="9"/>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Personnel files – to be able to access employees' previous training records.</w:t>
      </w:r>
    </w:p>
    <w:p w:rsidR="1CF2A76D" w:rsidP="4F3950D6" w:rsidRDefault="1CF2A76D" w14:paraId="1A00752F" w14:textId="3FD50E8C">
      <w:pPr>
        <w:pStyle w:val="ListParagraph"/>
        <w:numPr>
          <w:ilvl w:val="0"/>
          <w:numId w:val="9"/>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Training Matrix – where relevant data to do with training is kept for the organisation that I work for.</w:t>
      </w:r>
    </w:p>
    <w:p w:rsidR="1CF2A76D" w:rsidP="4F3950D6" w:rsidRDefault="1CF2A76D" w14:paraId="6A9703A7" w14:textId="757759F1">
      <w:pPr>
        <w:spacing w:after="160" w:line="259" w:lineRule="auto"/>
        <w:jc w:val="left"/>
        <w:rPr>
          <w:rFonts w:ascii="Arial" w:hAnsi="Arial" w:eastAsia="Arial" w:cs="Arial"/>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single"/>
          <w:lang w:val="en-US"/>
        </w:rPr>
        <w:t>Success Criteria</w:t>
      </w:r>
    </w:p>
    <w:p w:rsidR="1CF2A76D" w:rsidP="4F3950D6" w:rsidRDefault="1CF2A76D" w14:paraId="3ED826BC" w14:textId="7EF9C5AD">
      <w:pPr>
        <w:pStyle w:val="ListParagraph"/>
        <w:numPr>
          <w:ilvl w:val="0"/>
          <w:numId w:val="16"/>
        </w:numPr>
        <w:spacing w:after="160" w:line="259" w:lineRule="auto"/>
        <w:ind w:right="0"/>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Research and analyses the training matrix and personnel files</w:t>
      </w:r>
    </w:p>
    <w:p w:rsidR="1CF2A76D" w:rsidP="4F3950D6" w:rsidRDefault="1CF2A76D" w14:paraId="02799B3B" w14:textId="5C19BB92">
      <w:pPr>
        <w:pStyle w:val="ListParagraph"/>
        <w:numPr>
          <w:ilvl w:val="0"/>
          <w:numId w:val="16"/>
        </w:numPr>
        <w:spacing w:after="160" w:line="259" w:lineRule="auto"/>
        <w:ind w:right="0"/>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Talk to management about what training each individual needs.</w:t>
      </w:r>
    </w:p>
    <w:p w:rsidR="1CF2A76D" w:rsidP="4F3950D6" w:rsidRDefault="1CF2A76D" w14:paraId="6A8C25A0" w14:textId="3AF4C493">
      <w:pPr>
        <w:pStyle w:val="ListParagraph"/>
        <w:numPr>
          <w:ilvl w:val="0"/>
          <w:numId w:val="16"/>
        </w:numPr>
        <w:spacing w:after="160" w:line="259" w:lineRule="auto"/>
        <w:ind w:right="0"/>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Call each colleague into a development meeting to discuss the future with them and see what direction they want to go in and what direction accompanies the needs of the business.</w:t>
      </w:r>
    </w:p>
    <w:p w:rsidR="1CF2A76D" w:rsidP="4F3950D6" w:rsidRDefault="1CF2A76D" w14:paraId="34B2570A" w14:textId="12921D49">
      <w:pPr>
        <w:pStyle w:val="ListParagraph"/>
        <w:numPr>
          <w:ilvl w:val="0"/>
          <w:numId w:val="16"/>
        </w:numPr>
        <w:spacing w:after="160" w:line="259" w:lineRule="auto"/>
        <w:ind w:right="0"/>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Make a development program for each individual and have regular meeting with the regarding progression.</w:t>
      </w:r>
    </w:p>
    <w:p w:rsidR="1CF2A76D" w:rsidP="4F3950D6" w:rsidRDefault="1CF2A76D" w14:paraId="1B2F9630" w14:textId="0A148F99">
      <w:pPr>
        <w:pStyle w:val="ListParagraph"/>
        <w:numPr>
          <w:ilvl w:val="0"/>
          <w:numId w:val="16"/>
        </w:numPr>
        <w:spacing w:after="160" w:line="259" w:lineRule="auto"/>
        <w:ind w:right="0"/>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Research the best ways to deliver training in an HR profession.</w:t>
      </w:r>
    </w:p>
    <w:p w:rsidR="1CF2A76D" w:rsidP="4F3950D6" w:rsidRDefault="1CF2A76D" w14:paraId="32CF25E6" w14:textId="1CAAE3F9">
      <w:pPr>
        <w:spacing w:after="160" w:line="259" w:lineRule="auto"/>
        <w:jc w:val="left"/>
        <w:rPr>
          <w:rFonts w:ascii="Arial" w:hAnsi="Arial" w:eastAsia="Arial" w:cs="Arial"/>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single"/>
          <w:lang w:val="en-US"/>
        </w:rPr>
        <w:t>Review and Target Dates</w:t>
      </w:r>
    </w:p>
    <w:p w:rsidR="1CF2A76D" w:rsidP="4F3950D6" w:rsidRDefault="1CF2A76D" w14:paraId="64745016" w14:textId="131D95F6">
      <w:pPr>
        <w:pStyle w:val="ListParagraph"/>
        <w:numPr>
          <w:ilvl w:val="0"/>
          <w:numId w:val="17"/>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Compare training files with pass files and write a list of what each employee needs to complete - 16/02/2021</w:t>
      </w:r>
    </w:p>
    <w:p w:rsidR="1CF2A76D" w:rsidP="4F3950D6" w:rsidRDefault="1CF2A76D" w14:paraId="47BC1895" w14:textId="075C2CA3">
      <w:pPr>
        <w:pStyle w:val="ListParagraph"/>
        <w:numPr>
          <w:ilvl w:val="0"/>
          <w:numId w:val="17"/>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Have a meeting with the director to see what training qualifications each engineer must have - 17/02/2021.</w:t>
      </w:r>
    </w:p>
    <w:p w:rsidR="1CF2A76D" w:rsidP="4F3950D6" w:rsidRDefault="1CF2A76D" w14:paraId="10FCD926" w14:textId="101929F9">
      <w:pPr>
        <w:pStyle w:val="ListParagraph"/>
        <w:numPr>
          <w:ilvl w:val="0"/>
          <w:numId w:val="17"/>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Complete development plans with each employee and have regular meetings with them to keep up to date and focused - End of July 2021 and then every quarter after.</w:t>
      </w:r>
    </w:p>
    <w:p w:rsidR="4F3950D6" w:rsidP="4F3950D6" w:rsidRDefault="4F3950D6" w14:paraId="15EAE64C" w14:textId="36AD1C8F">
      <w:pPr>
        <w:spacing w:after="160" w:line="259" w:lineRule="auto"/>
        <w:jc w:val="left"/>
        <w:rPr>
          <w:rFonts w:ascii="Arial" w:hAnsi="Arial" w:eastAsia="Arial" w:cs="Arial"/>
          <w:b w:val="0"/>
          <w:bCs w:val="0"/>
          <w:i w:val="0"/>
          <w:iCs w:val="0"/>
          <w:noProof w:val="0"/>
          <w:color w:val="000000" w:themeColor="text1" w:themeTint="FF" w:themeShade="FF"/>
          <w:sz w:val="24"/>
          <w:szCs w:val="24"/>
          <w:lang w:val="en-US"/>
        </w:rPr>
      </w:pPr>
    </w:p>
    <w:p w:rsidR="1CF2A76D" w:rsidP="4F3950D6" w:rsidRDefault="1CF2A76D" w14:paraId="080BE05D" w14:textId="7601769F">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single"/>
          <w:lang w:val="en-US"/>
        </w:rPr>
        <w:t xml:space="preserve"> </w:t>
      </w:r>
    </w:p>
    <w:p w:rsidR="1CF2A76D" w:rsidP="4F3950D6" w:rsidRDefault="1CF2A76D" w14:paraId="1D739E88" w14:textId="50577CCF">
      <w:pPr>
        <w:spacing w:after="160" w:line="259" w:lineRule="auto"/>
        <w:jc w:val="left"/>
        <w:rPr>
          <w:rFonts w:ascii="Arial" w:hAnsi="Arial" w:eastAsia="Arial" w:cs="Arial"/>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single"/>
          <w:lang w:val="en-US"/>
        </w:rPr>
        <w:t>Development</w:t>
      </w:r>
    </w:p>
    <w:p w:rsidR="1CF2A76D" w:rsidP="4F3950D6" w:rsidRDefault="1CF2A76D" w14:paraId="5FE904CA" w14:textId="451E3BE8">
      <w:pPr>
        <w:spacing w:after="160" w:line="259" w:lineRule="auto"/>
        <w:jc w:val="left"/>
        <w:rPr>
          <w:rFonts w:ascii="Arial" w:hAnsi="Arial" w:eastAsia="Arial" w:cs="Arial"/>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Learning HR – CIPD Profession Map – Area</w:t>
      </w:r>
    </w:p>
    <w:p w:rsidR="1CF2A76D" w:rsidP="4F3950D6" w:rsidRDefault="1CF2A76D" w14:paraId="41025835" w14:textId="73D951B4">
      <w:pPr>
        <w:spacing w:after="160" w:line="259" w:lineRule="auto"/>
        <w:jc w:val="left"/>
        <w:rPr>
          <w:rFonts w:ascii="Arial" w:hAnsi="Arial" w:eastAsia="Arial" w:cs="Arial"/>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To continually learn and progress my HR skills, keeping them relevant, valid and up to date.</w:t>
      </w:r>
    </w:p>
    <w:p w:rsidR="1CF2A76D" w:rsidP="4F3950D6" w:rsidRDefault="1CF2A76D" w14:paraId="09CEA9B9" w14:textId="776F633B">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single"/>
          <w:lang w:val="en-US"/>
        </w:rPr>
        <w:t>What I must do to achieve this</w:t>
      </w:r>
    </w:p>
    <w:p w:rsidR="1CF2A76D" w:rsidP="4F3950D6" w:rsidRDefault="1CF2A76D" w14:paraId="6D60C27A" w14:textId="29ED0C45">
      <w:pPr>
        <w:pStyle w:val="ListParagraph"/>
        <w:numPr>
          <w:ilvl w:val="0"/>
          <w:numId w:val="18"/>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Be able to engage and motivate people from all backgrounds</w:t>
      </w:r>
    </w:p>
    <w:p w:rsidR="1CF2A76D" w:rsidP="4F3950D6" w:rsidRDefault="1CF2A76D" w14:paraId="2C409E69" w14:textId="3A7FD52C">
      <w:pPr>
        <w:pStyle w:val="ListParagraph"/>
        <w:numPr>
          <w:ilvl w:val="0"/>
          <w:numId w:val="18"/>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Learn different methods for managing and evaluating team ProFormance.</w:t>
      </w:r>
    </w:p>
    <w:p w:rsidR="1CF2A76D" w:rsidP="4F3950D6" w:rsidRDefault="1CF2A76D" w14:paraId="5582323B" w14:textId="3CA2C3C2">
      <w:pPr>
        <w:pStyle w:val="ListParagraph"/>
        <w:numPr>
          <w:ilvl w:val="0"/>
          <w:numId w:val="18"/>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Be able to seek feedback from team to identify areas of concern around reward and recognition package and make suggestions for improvement where appropriate.</w:t>
      </w:r>
    </w:p>
    <w:p w:rsidR="1CF2A76D" w:rsidP="4F3950D6" w:rsidRDefault="1CF2A76D" w14:paraId="3C562952" w14:textId="21F9DD6A">
      <w:pPr>
        <w:pStyle w:val="ListParagraph"/>
        <w:numPr>
          <w:ilvl w:val="0"/>
          <w:numId w:val="18"/>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noProof w:val="0"/>
          <w:color w:val="000000" w:themeColor="text1" w:themeTint="FF" w:themeShade="FF"/>
          <w:sz w:val="24"/>
          <w:szCs w:val="24"/>
          <w:lang w:val="en-US"/>
        </w:rPr>
        <w:t>Ensure to collect data and measurement of people projects and services</w:t>
      </w:r>
    </w:p>
    <w:p w:rsidR="1CF2A76D" w:rsidP="4F3950D6" w:rsidRDefault="1CF2A76D" w14:paraId="794B1F24" w14:textId="4EA5E35E">
      <w:pPr>
        <w:spacing w:after="160" w:line="259" w:lineRule="auto"/>
        <w:rPr>
          <w:rFonts w:ascii="Arial" w:hAnsi="Arial" w:eastAsia="Arial" w:cs="Arial"/>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single"/>
          <w:lang w:val="en-US"/>
        </w:rPr>
        <w:t>Resources/Support Needed</w:t>
      </w:r>
    </w:p>
    <w:p w:rsidR="1CF2A76D" w:rsidP="4F3950D6" w:rsidRDefault="1CF2A76D" w14:paraId="6A62276D" w14:textId="36A06E52">
      <w:pPr>
        <w:pStyle w:val="ListParagraph"/>
        <w:numPr>
          <w:ilvl w:val="0"/>
          <w:numId w:val="9"/>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CIPD Diploma Level 5 – increasing my HR skills and knowledge to be able to give answers more confidently.</w:t>
      </w:r>
    </w:p>
    <w:p w:rsidR="1CF2A76D" w:rsidP="4F3950D6" w:rsidRDefault="1CF2A76D" w14:paraId="653993EB" w14:textId="4EFF2149">
      <w:pPr>
        <w:pStyle w:val="ListParagraph"/>
        <w:numPr>
          <w:ilvl w:val="0"/>
          <w:numId w:val="9"/>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CIPD Profession Map – to be able to get a better grasp of what key areas are needed to improve this.</w:t>
      </w:r>
    </w:p>
    <w:p w:rsidR="1CF2A76D" w:rsidP="4F3950D6" w:rsidRDefault="1CF2A76D" w14:paraId="3727CCB1" w14:textId="5ED73368">
      <w:pPr>
        <w:pStyle w:val="ListParagraph"/>
        <w:numPr>
          <w:ilvl w:val="0"/>
          <w:numId w:val="9"/>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Management meetings – in which I can learn how to deliver ideas, having already thought of views of the party beforehand and dealing with the reactions from my fellow workers.</w:t>
      </w:r>
    </w:p>
    <w:p w:rsidR="1CF2A76D" w:rsidP="4F3950D6" w:rsidRDefault="1CF2A76D" w14:paraId="11F784DA" w14:textId="7813FA24">
      <w:pPr>
        <w:pStyle w:val="ListParagraph"/>
        <w:numPr>
          <w:ilvl w:val="0"/>
          <w:numId w:val="9"/>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CIPD website – to be able to research and find reliable sauces that can be validated in providing skills to aid this development.</w:t>
      </w:r>
    </w:p>
    <w:p w:rsidR="1CF2A76D" w:rsidP="4F3950D6" w:rsidRDefault="1CF2A76D" w14:paraId="0252F01C" w14:textId="02852A7A">
      <w:pPr>
        <w:pStyle w:val="ListParagraph"/>
        <w:numPr>
          <w:ilvl w:val="0"/>
          <w:numId w:val="9"/>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Colleagues – have meetings with colleagues so I can have a better understanding of others' views and opinions.</w:t>
      </w:r>
    </w:p>
    <w:p w:rsidR="1CF2A76D" w:rsidP="4F3950D6" w:rsidRDefault="1CF2A76D" w14:paraId="5A2A1E15" w14:textId="497EF7C3">
      <w:pPr>
        <w:pStyle w:val="ListParagraph"/>
        <w:numPr>
          <w:ilvl w:val="0"/>
          <w:numId w:val="9"/>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Students – have discussions about what each person finds informative and investigates.</w:t>
      </w:r>
    </w:p>
    <w:p w:rsidR="1CF2A76D" w:rsidP="4F3950D6" w:rsidRDefault="1CF2A76D" w14:paraId="455FC565" w14:textId="40BD7DAC">
      <w:pPr>
        <w:pStyle w:val="ListParagraph"/>
        <w:numPr>
          <w:ilvl w:val="0"/>
          <w:numId w:val="9"/>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Moodle – holding details and information relating to the CIPD course.</w:t>
      </w:r>
    </w:p>
    <w:p w:rsidR="1CF2A76D" w:rsidP="4F3950D6" w:rsidRDefault="1CF2A76D" w14:paraId="39FCB93C" w14:textId="65F5601E">
      <w:pPr>
        <w:pStyle w:val="ListParagraph"/>
        <w:numPr>
          <w:ilvl w:val="0"/>
          <w:numId w:val="9"/>
        </w:numPr>
        <w:spacing w:after="160" w:line="259"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Social media – to keep knowledge up to date and relevant.</w:t>
      </w:r>
    </w:p>
    <w:p w:rsidR="1CF2A76D" w:rsidP="4F3950D6" w:rsidRDefault="1CF2A76D" w14:paraId="1930684C" w14:textId="799AF019">
      <w:pPr>
        <w:spacing w:after="160" w:line="259" w:lineRule="auto"/>
        <w:jc w:val="left"/>
        <w:rPr>
          <w:rFonts w:ascii="Arial" w:hAnsi="Arial" w:eastAsia="Arial" w:cs="Arial"/>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single"/>
          <w:lang w:val="en-US"/>
        </w:rPr>
        <w:t>Success Criteria</w:t>
      </w:r>
    </w:p>
    <w:p w:rsidR="1CF2A76D" w:rsidP="4F3950D6" w:rsidRDefault="1CF2A76D" w14:paraId="77FBBD98" w14:textId="72A965A1">
      <w:pPr>
        <w:pStyle w:val="ListParagraph"/>
        <w:numPr>
          <w:ilvl w:val="0"/>
          <w:numId w:val="19"/>
        </w:numPr>
        <w:spacing w:after="160" w:line="259" w:lineRule="auto"/>
        <w:ind w:right="0"/>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Keep up to date with assignments set by the CIPD diploma course.</w:t>
      </w:r>
    </w:p>
    <w:p w:rsidR="1CF2A76D" w:rsidP="4F3950D6" w:rsidRDefault="1CF2A76D" w14:paraId="581E3EE0" w14:textId="5A92296A">
      <w:pPr>
        <w:pStyle w:val="ListParagraph"/>
        <w:numPr>
          <w:ilvl w:val="0"/>
          <w:numId w:val="19"/>
        </w:numPr>
        <w:spacing w:after="160" w:line="259" w:lineRule="auto"/>
        <w:ind w:right="0"/>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Complete CIPD course</w:t>
      </w:r>
    </w:p>
    <w:p w:rsidR="1CF2A76D" w:rsidP="4F3950D6" w:rsidRDefault="1CF2A76D" w14:paraId="2F7D3CC1" w14:textId="2CC02D54">
      <w:pPr>
        <w:pStyle w:val="ListParagraph"/>
        <w:numPr>
          <w:ilvl w:val="0"/>
          <w:numId w:val="19"/>
        </w:numPr>
        <w:spacing w:after="160" w:line="259" w:lineRule="auto"/>
        <w:ind w:right="0"/>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Regularly reading newspapers, blogs, social media articles about the progression of HR to keep knowledge up to date and relevant.</w:t>
      </w:r>
    </w:p>
    <w:p w:rsidR="1CF2A76D" w:rsidP="4F3950D6" w:rsidRDefault="1CF2A76D" w14:paraId="632579E1" w14:textId="61785AA6">
      <w:pPr>
        <w:pStyle w:val="ListParagraph"/>
        <w:numPr>
          <w:ilvl w:val="0"/>
          <w:numId w:val="19"/>
        </w:numPr>
        <w:spacing w:after="160" w:line="259" w:lineRule="auto"/>
        <w:ind w:right="0"/>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Become a CIPD member</w:t>
      </w:r>
    </w:p>
    <w:p w:rsidR="1CF2A76D" w:rsidP="4F3950D6" w:rsidRDefault="1CF2A76D" w14:paraId="4F21DBB7" w14:textId="457AA648">
      <w:pPr>
        <w:pStyle w:val="ListParagraph"/>
        <w:numPr>
          <w:ilvl w:val="0"/>
          <w:numId w:val="19"/>
        </w:numPr>
        <w:spacing w:after="160" w:line="259" w:lineRule="auto"/>
        <w:ind w:right="0"/>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Take regular meetings on work to do with HR to make sure our standards match CIPD’s.</w:t>
      </w:r>
    </w:p>
    <w:p w:rsidR="1CF2A76D" w:rsidP="4F3950D6" w:rsidRDefault="1CF2A76D" w14:paraId="2409A411" w14:textId="62602D76">
      <w:pPr>
        <w:spacing w:after="160" w:line="259" w:lineRule="auto"/>
        <w:jc w:val="left"/>
        <w:rPr>
          <w:rFonts w:ascii="Arial" w:hAnsi="Arial" w:eastAsia="Arial" w:cs="Arial"/>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single"/>
          <w:lang w:val="en-US"/>
        </w:rPr>
        <w:t>Review and Target Dates</w:t>
      </w:r>
    </w:p>
    <w:p w:rsidR="1CF2A76D" w:rsidP="4F3950D6" w:rsidRDefault="1CF2A76D" w14:paraId="4EFEE0BE" w14:textId="1E74A208">
      <w:pPr>
        <w:pStyle w:val="ListParagraph"/>
        <w:numPr>
          <w:ilvl w:val="0"/>
          <w:numId w:val="20"/>
        </w:numPr>
        <w:spacing w:after="160" w:line="259" w:lineRule="auto"/>
        <w:ind w:right="0"/>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Completing a diploma in CIPD Level 5 – May 2022</w:t>
      </w:r>
    </w:p>
    <w:p w:rsidR="1CF2A76D" w:rsidP="4F3950D6" w:rsidRDefault="1CF2A76D" w14:paraId="16640789" w14:textId="3843FEE5">
      <w:pPr>
        <w:pStyle w:val="ListParagraph"/>
        <w:numPr>
          <w:ilvl w:val="0"/>
          <w:numId w:val="20"/>
        </w:numPr>
        <w:spacing w:after="160" w:line="259" w:lineRule="auto"/>
        <w:ind w:right="0"/>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Becoming a CIPD member – end of Jan 2021</w:t>
      </w:r>
    </w:p>
    <w:p w:rsidR="1CF2A76D" w:rsidP="4F3950D6" w:rsidRDefault="1CF2A76D" w14:paraId="2C5826EB" w14:textId="59976486">
      <w:pPr>
        <w:pStyle w:val="ListParagraph"/>
        <w:numPr>
          <w:ilvl w:val="0"/>
          <w:numId w:val="20"/>
        </w:numPr>
        <w:spacing w:after="160" w:line="259" w:lineRule="auto"/>
        <w:ind w:right="0"/>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F3950D6" w:rsidR="1CF2A76D">
        <w:rPr>
          <w:rFonts w:ascii="Arial" w:hAnsi="Arial" w:eastAsia="Arial" w:cs="Arial"/>
          <w:b w:val="0"/>
          <w:bCs w:val="0"/>
          <w:i w:val="0"/>
          <w:iCs w:val="0"/>
          <w:strike w:val="0"/>
          <w:dstrike w:val="0"/>
          <w:noProof w:val="0"/>
          <w:color w:val="000000" w:themeColor="text1" w:themeTint="FF" w:themeShade="FF"/>
          <w:sz w:val="24"/>
          <w:szCs w:val="24"/>
          <w:u w:val="none"/>
          <w:lang w:val="en-US"/>
        </w:rPr>
        <w:t>Research and keep up to date with topics - ongoing</w:t>
      </w:r>
    </w:p>
    <w:p w:rsidR="4F3950D6" w:rsidP="4F3950D6" w:rsidRDefault="4F3950D6" w14:paraId="1E968C54" w14:textId="423E7A67">
      <w:pPr>
        <w:spacing w:after="160" w:line="259" w:lineRule="auto"/>
        <w:rPr>
          <w:rFonts w:ascii="Arial" w:hAnsi="Arial" w:eastAsia="Arial" w:cs="Arial"/>
          <w:b w:val="0"/>
          <w:bCs w:val="0"/>
          <w:i w:val="0"/>
          <w:iCs w:val="0"/>
          <w:noProof w:val="0"/>
          <w:color w:val="000000" w:themeColor="text1" w:themeTint="FF" w:themeShade="FF"/>
          <w:sz w:val="24"/>
          <w:szCs w:val="24"/>
          <w:lang w:val="en-US"/>
        </w:rPr>
      </w:pPr>
    </w:p>
    <w:p w:rsidR="4F3950D6" w:rsidP="4F3950D6" w:rsidRDefault="4F3950D6" w14:paraId="2700D3D1" w14:textId="6AD24FA0">
      <w:pPr>
        <w:spacing w:after="160" w:line="259" w:lineRule="auto"/>
        <w:jc w:val="left"/>
        <w:rPr>
          <w:rFonts w:ascii="Arial" w:hAnsi="Arial" w:eastAsia="Arial" w:cs="Arial"/>
          <w:b w:val="0"/>
          <w:bCs w:val="0"/>
          <w:i w:val="0"/>
          <w:iCs w:val="0"/>
          <w:noProof w:val="0"/>
          <w:color w:val="000000" w:themeColor="text1" w:themeTint="FF" w:themeShade="FF"/>
          <w:sz w:val="24"/>
          <w:szCs w:val="24"/>
          <w:lang w:val="en-US"/>
        </w:rPr>
      </w:pPr>
    </w:p>
    <w:p w:rsidR="4F3950D6" w:rsidP="4F3950D6" w:rsidRDefault="4F3950D6" w14:paraId="65AB247C" w14:textId="258BFC55">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0FBA070"/>
  <w15:docId w15:val="{929dd8d2-36ab-4008-a3bd-737bab83038c}"/>
  <w:rsids>
    <w:rsidRoot w:val="30FBA070"/>
    <w:rsid w:val="01E0EC55"/>
    <w:rsid w:val="01E0EC55"/>
    <w:rsid w:val="02EDD7A5"/>
    <w:rsid w:val="02EDD7A5"/>
    <w:rsid w:val="05B0C16F"/>
    <w:rsid w:val="074C91D0"/>
    <w:rsid w:val="074C91D0"/>
    <w:rsid w:val="12EAD312"/>
    <w:rsid w:val="12EAD312"/>
    <w:rsid w:val="142B3887"/>
    <w:rsid w:val="1967F669"/>
    <w:rsid w:val="1B32EF5B"/>
    <w:rsid w:val="1B32EF5B"/>
    <w:rsid w:val="1CF2A76D"/>
    <w:rsid w:val="30FBA070"/>
    <w:rsid w:val="381D18F1"/>
    <w:rsid w:val="381D18F1"/>
    <w:rsid w:val="384DB9B5"/>
    <w:rsid w:val="4F3950D6"/>
    <w:rsid w:val="51D0E10A"/>
    <w:rsid w:val="54BCBCED"/>
    <w:rsid w:val="54BCBCED"/>
    <w:rsid w:val="57EE5C35"/>
    <w:rsid w:val="6965BBA1"/>
    <w:rsid w:val="6965BBA1"/>
    <w:rsid w:val="73138E53"/>
    <w:rsid w:val="73138E53"/>
    <w:rsid w:val="7B66CF5B"/>
    <w:rsid w:val="7D615012"/>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a5265ca7f96f42c3" /><Relationship Type="http://schemas.openxmlformats.org/officeDocument/2006/relationships/image" Target="/media/image2.png" Id="Rf3e0a67ee3f343c8" /><Relationship Type="http://schemas.openxmlformats.org/officeDocument/2006/relationships/image" Target="/media/image3.png" Id="R54f8d2692dbc493e" /><Relationship Type="http://schemas.openxmlformats.org/officeDocument/2006/relationships/image" Target="/media/image4.png" Id="R7bc707b4c05642d3" /><Relationship Type="http://schemas.openxmlformats.org/officeDocument/2006/relationships/image" Target="/media/image5.png" Id="R81b47c9cb74a42f1" /><Relationship Type="http://schemas.openxmlformats.org/officeDocument/2006/relationships/image" Target="/media/image6.png" Id="Raab5f47a571243c6" /><Relationship Type="http://schemas.openxmlformats.org/officeDocument/2006/relationships/image" Target="/media/image7.png" Id="R01123dc0c3e04ff5" /><Relationship Type="http://schemas.openxmlformats.org/officeDocument/2006/relationships/image" Target="/media/image8.png" Id="R8312bfb414dc451c" /><Relationship Type="http://schemas.openxmlformats.org/officeDocument/2006/relationships/hyperlink" Target="https://www.cipd.co.uk/Images/the-cipd-profession-map-standard-format_tcm18-9814.pdf" TargetMode="External" Id="R59c65ee6190241e7" /><Relationship Type="http://schemas.openxmlformats.org/officeDocument/2006/relationships/hyperlink" Target="https://www.cipd.co.uk/Images/health-and-well-being-2020-report_tcm18-73967.pdf" TargetMode="External" Id="Rf3cc856cd77e457d" /><Relationship Type="http://schemas.openxmlformats.org/officeDocument/2006/relationships/hyperlink" Target="https://moodle.uwtsd.ac.uk/pluginfile.php/427541/mod_resource/content/0/Ethical%20Practice%20and%20the%20role%20of%20HR%20Factsheet%20%28Mandatory%20Reading%29.pdf" TargetMode="External" Id="Ra0ac95cccc774e8f" /><Relationship Type="http://schemas.openxmlformats.org/officeDocument/2006/relationships/image" Target="/media/image9.png" Id="Ra3a464e572904eb8" /><Relationship Type="http://schemas.openxmlformats.org/officeDocument/2006/relationships/image" Target="/media/imagea.png" Id="Rd327811a396146e9" /><Relationship Type="http://schemas.openxmlformats.org/officeDocument/2006/relationships/image" Target="/media/imageb.png" Id="Re8bb837e9bd24194" /><Relationship Type="http://schemas.openxmlformats.org/officeDocument/2006/relationships/image" Target="/media/imagec.png" Id="R624bed77ebca47e2" /><Relationship Type="http://schemas.openxmlformats.org/officeDocument/2006/relationships/image" Target="/media/imaged.png" Id="R82c90f475a944d0c" /><Relationship Type="http://schemas.openxmlformats.org/officeDocument/2006/relationships/hyperlink" Target="https://www.cipd.co.uk/Images/health-and-well-being-2020-report_tcm18-73967.pdf" TargetMode="External" Id="R06bd36bae46d4b2c" /><Relationship Type="http://schemas.openxmlformats.org/officeDocument/2006/relationships/hyperlink" Target="https://www.cipd.co.uk/knowledge/strategy/analytics/evidence-based-practice-factsheet" TargetMode="External" Id="R4fc0b9cd2be543b7" /><Relationship Type="http://schemas.openxmlformats.org/officeDocument/2006/relationships/hyperlink" Target="https://www.cipd.co.uk/podcasts/evidence-based-hr" TargetMode="External" Id="Ra92f3b917e074931" /><Relationship Type="http://schemas.openxmlformats.org/officeDocument/2006/relationships/hyperlink" Target="https://www.cipd.co.uk/news-views/coronavirus/webinars/using%20-evidence-HR-decision-making-17-june-2020" TargetMode="External" Id="Ref80a89eabc147de" /><Relationship Type="http://schemas.openxmlformats.org/officeDocument/2006/relationships/hyperlink" Target="https://www.cipd.co.uk/knowledge/fundamentals/relations/absence/factsheet" TargetMode="External" Id="Raac798bd9350426a" /><Relationship Type="http://schemas.openxmlformats.org/officeDocument/2006/relationships/hyperlink" Target="https://www.cipd.co.uk/knowledge/culture/well-being/health-well-being-work" TargetMode="External" Id="Rc1e15c3a6d6241ca" /><Relationship Type="http://schemas.openxmlformats.org/officeDocument/2006/relationships/hyperlink" Target="https://www.ciphr.com/advice/understanding-the-bradford-factor-score/" TargetMode="External" Id="R654fcf6dfd314db6" /><Relationship Type="http://schemas.openxmlformats.org/officeDocument/2006/relationships/hyperlink" Target="https://www.cipd.co.uk/Images/absence-management_2016_tcm18-16360.pdf" TargetMode="External" Id="R26fc01fc811c4d27" /><Relationship Type="http://schemas.openxmlformats.org/officeDocument/2006/relationships/hyperlink" Target="https://www.naturalhr.com/2019/12/05/absence-management/" TargetMode="External" Id="R659f8c746dac4b5c" /><Relationship Type="http://schemas.openxmlformats.org/officeDocument/2006/relationships/hyperlink" Target="https://www.cipd.co.uk/Images/the-cipd-profession-map-standard-format_tcm18-9814.pdf" TargetMode="External" Id="Rd14e25086edb4b4b" /><Relationship Type="http://schemas.openxmlformats.org/officeDocument/2006/relationships/hyperlink" Target="https://www.cipd.co.uk/Images/health-and-well-being-2020-report_tcm18-73967.pdf" TargetMode="External" Id="Rf53d5884dca640a7" /><Relationship Type="http://schemas.openxmlformats.org/officeDocument/2006/relationships/hyperlink" Target="https://moodle.uwtsd.ac.uk/pluginfile.php/427541/mod_resource/content/0/Ethical%20Practice%20and%20the%20role%20of%20HR%20Factsheet%20%28Mandatory%20Reading%29.pdf" TargetMode="External" Id="R25abab92880749f9" /><Relationship Type="http://schemas.openxmlformats.org/officeDocument/2006/relationships/hyperlink" Target="https://fitforwork.org/blog/return-work-interview/" TargetMode="External" Id="R9754bfb87c1e4988" /><Relationship Type="http://schemas.openxmlformats.org/officeDocument/2006/relationships/hyperlink" Target="https://hbr.org/search?term=michael%20jarrett" TargetMode="External" Id="R7562225d29cb416c" /><Relationship Type="http://schemas.openxmlformats.org/officeDocument/2006/relationships/hyperlink" Target="https://hbr.org/search?term=michael%20jarrett" TargetMode="External" Id="R7b2ba7c9cc994c22" /><Relationship Type="http://schemas.openxmlformats.org/officeDocument/2006/relationships/hyperlink" Target="https://www.belbin.com/" TargetMode="External" Id="R5f36c66666864444" /><Relationship Type="http://schemas.openxmlformats.org/officeDocument/2006/relationships/numbering" Target="/word/numbering.xml" Id="Rdcf49200e6c34dd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2021-01-05T21:00:01.5676926Z</dcterms:created>
  <dcterms:modified xsi:type="dcterms:W3CDTF">2021-01-05T21:17:57.8841730Z</dcterms:modified>
  <dc:creator>Alexandra Louise Milsom (2014440)</dc:creator>
  <lastModifiedBy>Alexandra Louise Milsom (2014440)</lastModifiedBy>
</coreProperties>
</file>