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50AC758" w14:paraId="6D63140A" wp14:textId="12BB1C7F">
      <w:pPr>
        <w:pStyle w:val="Normal"/>
      </w:pPr>
      <w:r w:rsidR="55BD8CA0">
        <w:rPr/>
        <w:t xml:space="preserve">                                      </w:t>
      </w:r>
      <w:r w:rsidR="55BD8CA0">
        <w:drawing>
          <wp:inline xmlns:wp14="http://schemas.microsoft.com/office/word/2010/wordprocessingDrawing" wp14:editId="62F81A10" wp14:anchorId="11745B6D">
            <wp:extent cx="3571875" cy="2533650"/>
            <wp:effectExtent l="0" t="0" r="0" b="0"/>
            <wp:docPr id="679652015" name="" title=""/>
            <wp:cNvGraphicFramePr>
              <a:graphicFrameLocks noChangeAspect="1"/>
            </wp:cNvGraphicFramePr>
            <a:graphic>
              <a:graphicData uri="http://schemas.openxmlformats.org/drawingml/2006/picture">
                <pic:pic>
                  <pic:nvPicPr>
                    <pic:cNvPr id="0" name=""/>
                    <pic:cNvPicPr/>
                  </pic:nvPicPr>
                  <pic:blipFill>
                    <a:blip r:embed="Rbffdf6dec3ce46a9">
                      <a:extLst>
                        <a:ext xmlns:a="http://schemas.openxmlformats.org/drawingml/2006/main" uri="{28A0092B-C50C-407E-A947-70E740481C1C}">
                          <a14:useLocalDpi val="0"/>
                        </a:ext>
                      </a:extLst>
                    </a:blip>
                    <a:stretch>
                      <a:fillRect/>
                    </a:stretch>
                  </pic:blipFill>
                  <pic:spPr>
                    <a:xfrm>
                      <a:off x="0" y="0"/>
                      <a:ext cx="3571875" cy="2533650"/>
                    </a:xfrm>
                    <a:prstGeom prst="rect">
                      <a:avLst/>
                    </a:prstGeom>
                  </pic:spPr>
                </pic:pic>
              </a:graphicData>
            </a:graphic>
          </wp:inline>
        </w:drawing>
      </w:r>
    </w:p>
    <w:p xmlns:wp14="http://schemas.microsoft.com/office/word/2010/wordml" w:rsidP="350AC758" w14:paraId="6BE1F47C" wp14:textId="2875E38C">
      <w:pPr>
        <w:pStyle w:val="Normal"/>
      </w:pPr>
    </w:p>
    <w:p xmlns:wp14="http://schemas.microsoft.com/office/word/2010/wordml" w:rsidP="350AC758" w14:paraId="05E85F58" wp14:textId="348239F3">
      <w:pPr>
        <w:spacing w:after="160" w:line="259" w:lineRule="auto"/>
        <w:jc w:val="center"/>
        <w:rPr>
          <w:rFonts w:ascii="Arial" w:hAnsi="Arial" w:eastAsia="Arial" w:cs="Arial"/>
          <w:b w:val="0"/>
          <w:bCs w:val="0"/>
          <w:i w:val="0"/>
          <w:iCs w:val="0"/>
          <w:caps w:val="0"/>
          <w:smallCaps w:val="0"/>
          <w:color w:val="000000" w:themeColor="text1" w:themeTint="FF" w:themeShade="FF"/>
          <w:sz w:val="32"/>
          <w:szCs w:val="32"/>
        </w:rPr>
      </w:pPr>
      <w:r w:rsidRPr="350AC758" w:rsidR="55BD8CA0">
        <w:rPr>
          <w:rFonts w:ascii="Arial" w:hAnsi="Arial" w:eastAsia="Arial" w:cs="Arial"/>
          <w:b w:val="0"/>
          <w:bCs w:val="0"/>
          <w:i w:val="0"/>
          <w:iCs w:val="0"/>
          <w:caps w:val="0"/>
          <w:smallCaps w:val="0"/>
          <w:color w:val="000000" w:themeColor="text1" w:themeTint="FF" w:themeShade="FF"/>
          <w:sz w:val="32"/>
          <w:szCs w:val="32"/>
        </w:rPr>
        <w:t>BA BUSINESS MANAGEMENT</w:t>
      </w:r>
    </w:p>
    <w:p xmlns:wp14="http://schemas.microsoft.com/office/word/2010/wordml" w:rsidP="350AC758" w14:paraId="6048A061" wp14:textId="13363F21">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350AC758" w:rsidR="55BD8CA0">
        <w:rPr>
          <w:rFonts w:ascii="Arial" w:hAnsi="Arial" w:eastAsia="Arial" w:cs="Arial"/>
          <w:b w:val="0"/>
          <w:bCs w:val="0"/>
          <w:i w:val="0"/>
          <w:iCs w:val="0"/>
          <w:caps w:val="0"/>
          <w:smallCaps w:val="0"/>
          <w:color w:val="000000" w:themeColor="text1" w:themeTint="FF" w:themeShade="FF"/>
          <w:sz w:val="28"/>
          <w:szCs w:val="28"/>
        </w:rPr>
        <w:t>Ass</w:t>
      </w:r>
      <w:r w:rsidRPr="350AC758" w:rsidR="2C3D114C">
        <w:rPr>
          <w:rFonts w:ascii="Arial" w:hAnsi="Arial" w:eastAsia="Arial" w:cs="Arial"/>
          <w:b w:val="0"/>
          <w:bCs w:val="0"/>
          <w:i w:val="0"/>
          <w:iCs w:val="0"/>
          <w:caps w:val="0"/>
          <w:smallCaps w:val="0"/>
          <w:color w:val="000000" w:themeColor="text1" w:themeTint="FF" w:themeShade="FF"/>
          <w:sz w:val="28"/>
          <w:szCs w:val="28"/>
        </w:rPr>
        <w:t>essment 2</w:t>
      </w:r>
    </w:p>
    <w:p xmlns:wp14="http://schemas.microsoft.com/office/word/2010/wordml" w:rsidP="350AC758" w14:paraId="68E7784C" wp14:textId="4ED0F81F">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350AC758" w:rsidR="2C3D114C">
        <w:rPr>
          <w:rFonts w:ascii="Arial" w:hAnsi="Arial" w:eastAsia="Arial" w:cs="Arial"/>
          <w:b w:val="0"/>
          <w:bCs w:val="0"/>
          <w:i w:val="0"/>
          <w:iCs w:val="0"/>
          <w:caps w:val="0"/>
          <w:smallCaps w:val="0"/>
          <w:color w:val="000000" w:themeColor="text1" w:themeTint="FF" w:themeShade="FF"/>
          <w:sz w:val="28"/>
          <w:szCs w:val="28"/>
        </w:rPr>
        <w:t>Individual report:</w:t>
      </w:r>
    </w:p>
    <w:p xmlns:wp14="http://schemas.microsoft.com/office/word/2010/wordml" w:rsidP="350AC758" w14:paraId="5830CB1D" wp14:textId="5AA20D38">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350AC758" w:rsidR="2C3D114C">
        <w:rPr>
          <w:rFonts w:ascii="Arial" w:hAnsi="Arial" w:eastAsia="Arial" w:cs="Arial"/>
          <w:b w:val="0"/>
          <w:bCs w:val="0"/>
          <w:i w:val="0"/>
          <w:iCs w:val="0"/>
          <w:caps w:val="0"/>
          <w:smallCaps w:val="0"/>
          <w:color w:val="000000" w:themeColor="text1" w:themeTint="FF" w:themeShade="FF"/>
          <w:sz w:val="32"/>
          <w:szCs w:val="32"/>
        </w:rPr>
        <w:t xml:space="preserve">Marketing Fundamentals </w:t>
      </w:r>
    </w:p>
    <w:p xmlns:wp14="http://schemas.microsoft.com/office/word/2010/wordml" w:rsidP="350AC758" w14:paraId="19662015" wp14:textId="1EBFBDAF">
      <w:pPr>
        <w:pStyle w:val="Normal"/>
        <w:spacing w:after="160" w:line="259" w:lineRule="auto"/>
        <w:jc w:val="center"/>
        <w:rPr>
          <w:rFonts w:ascii="Arial" w:hAnsi="Arial" w:eastAsia="Arial" w:cs="Arial"/>
          <w:b w:val="0"/>
          <w:bCs w:val="0"/>
          <w:i w:val="0"/>
          <w:iCs w:val="0"/>
          <w:caps w:val="0"/>
          <w:smallCaps w:val="0"/>
          <w:color w:val="000000" w:themeColor="text1" w:themeTint="FF" w:themeShade="FF"/>
          <w:sz w:val="32"/>
          <w:szCs w:val="32"/>
        </w:rPr>
      </w:pPr>
      <w:r w:rsidRPr="350AC758" w:rsidR="3A3B0DA9">
        <w:rPr>
          <w:rFonts w:ascii="Arial" w:hAnsi="Arial" w:eastAsia="Arial" w:cs="Arial"/>
          <w:b w:val="0"/>
          <w:bCs w:val="0"/>
          <w:i w:val="0"/>
          <w:iCs w:val="0"/>
          <w:caps w:val="0"/>
          <w:smallCaps w:val="0"/>
          <w:color w:val="000000" w:themeColor="text1" w:themeTint="FF" w:themeShade="FF"/>
          <w:sz w:val="32"/>
          <w:szCs w:val="32"/>
        </w:rPr>
        <w:t>E</w:t>
      </w:r>
      <w:r w:rsidRPr="350AC758" w:rsidR="2C3D114C">
        <w:rPr>
          <w:rFonts w:ascii="Arial" w:hAnsi="Arial" w:eastAsia="Arial" w:cs="Arial"/>
          <w:b w:val="0"/>
          <w:bCs w:val="0"/>
          <w:i w:val="0"/>
          <w:iCs w:val="0"/>
          <w:caps w:val="0"/>
          <w:smallCaps w:val="0"/>
          <w:color w:val="000000" w:themeColor="text1" w:themeTint="FF" w:themeShade="FF"/>
          <w:sz w:val="32"/>
          <w:szCs w:val="32"/>
        </w:rPr>
        <w:t>xternal Analysis &amp; Evaluation</w:t>
      </w:r>
    </w:p>
    <w:p xmlns:wp14="http://schemas.microsoft.com/office/word/2010/wordml" w:rsidP="350AC758" w14:paraId="650E9949" wp14:textId="50CEE34D">
      <w:pPr>
        <w:spacing w:after="160" w:line="259" w:lineRule="auto"/>
        <w:jc w:val="center"/>
        <w:rPr>
          <w:rFonts w:ascii="Arial" w:hAnsi="Arial" w:eastAsia="Arial" w:cs="Arial"/>
          <w:b w:val="0"/>
          <w:bCs w:val="0"/>
          <w:i w:val="0"/>
          <w:iCs w:val="0"/>
          <w:caps w:val="0"/>
          <w:smallCaps w:val="0"/>
          <w:color w:val="000000" w:themeColor="text1" w:themeTint="FF" w:themeShade="FF"/>
          <w:sz w:val="28"/>
          <w:szCs w:val="28"/>
        </w:rPr>
      </w:pPr>
    </w:p>
    <w:p xmlns:wp14="http://schemas.microsoft.com/office/word/2010/wordml" w:rsidP="350AC758" w14:paraId="1711D3A9" wp14:textId="2E0AE3E3">
      <w:pPr>
        <w:spacing w:after="160" w:line="259" w:lineRule="auto"/>
        <w:jc w:val="center"/>
        <w:rPr>
          <w:rFonts w:ascii="Arial" w:hAnsi="Arial" w:eastAsia="Arial" w:cs="Arial"/>
          <w:b w:val="0"/>
          <w:bCs w:val="0"/>
          <w:i w:val="0"/>
          <w:iCs w:val="0"/>
          <w:caps w:val="0"/>
          <w:smallCaps w:val="0"/>
          <w:color w:val="000000" w:themeColor="text1" w:themeTint="FF" w:themeShade="FF"/>
          <w:sz w:val="28"/>
          <w:szCs w:val="28"/>
        </w:rPr>
      </w:pPr>
    </w:p>
    <w:p xmlns:wp14="http://schemas.microsoft.com/office/word/2010/wordml" w:rsidP="350AC758" w14:paraId="0CE9C914" wp14:textId="26B298E0">
      <w:pPr>
        <w:spacing w:after="160" w:line="259" w:lineRule="auto"/>
        <w:jc w:val="center"/>
        <w:rPr>
          <w:rFonts w:ascii="Arial" w:hAnsi="Arial" w:eastAsia="Arial" w:cs="Arial"/>
          <w:b w:val="0"/>
          <w:bCs w:val="0"/>
          <w:i w:val="0"/>
          <w:iCs w:val="0"/>
          <w:caps w:val="0"/>
          <w:smallCaps w:val="0"/>
          <w:color w:val="000000" w:themeColor="text1" w:themeTint="FF" w:themeShade="FF"/>
          <w:sz w:val="28"/>
          <w:szCs w:val="28"/>
        </w:rPr>
      </w:pPr>
    </w:p>
    <w:p xmlns:wp14="http://schemas.microsoft.com/office/word/2010/wordml" w:rsidP="350AC758" w14:paraId="787D47C1" wp14:textId="36E4E445">
      <w:pPr>
        <w:spacing w:after="160" w:line="259" w:lineRule="auto"/>
        <w:jc w:val="center"/>
        <w:rPr>
          <w:rFonts w:ascii="Arial" w:hAnsi="Arial" w:eastAsia="Arial" w:cs="Arial"/>
          <w:b w:val="0"/>
          <w:bCs w:val="0"/>
          <w:i w:val="0"/>
          <w:iCs w:val="0"/>
          <w:caps w:val="0"/>
          <w:smallCaps w:val="0"/>
          <w:color w:val="000000" w:themeColor="text1" w:themeTint="FF" w:themeShade="FF"/>
          <w:sz w:val="28"/>
          <w:szCs w:val="28"/>
        </w:rPr>
      </w:pPr>
    </w:p>
    <w:p xmlns:wp14="http://schemas.microsoft.com/office/word/2010/wordml" w:rsidP="350AC758" w14:paraId="7C7A196C" wp14:textId="7850A26C">
      <w:pPr>
        <w:pStyle w:val="Normal"/>
        <w:spacing w:after="160" w:line="259" w:lineRule="auto"/>
        <w:jc w:val="center"/>
        <w:rPr>
          <w:rFonts w:ascii="Arial" w:hAnsi="Arial" w:eastAsia="Arial" w:cs="Arial"/>
          <w:b w:val="0"/>
          <w:bCs w:val="0"/>
          <w:i w:val="0"/>
          <w:iCs w:val="0"/>
          <w:caps w:val="0"/>
          <w:smallCaps w:val="0"/>
          <w:color w:val="000000" w:themeColor="text1" w:themeTint="FF" w:themeShade="FF"/>
          <w:sz w:val="28"/>
          <w:szCs w:val="28"/>
        </w:rPr>
      </w:pPr>
    </w:p>
    <w:p xmlns:wp14="http://schemas.microsoft.com/office/word/2010/wordml" w:rsidP="350AC758" w14:paraId="087CCE10" wp14:textId="74F0CF4C">
      <w:pPr>
        <w:pStyle w:val="Normal"/>
        <w:spacing w:after="160" w:line="259" w:lineRule="auto"/>
        <w:jc w:val="center"/>
        <w:rPr>
          <w:rFonts w:ascii="Arial" w:hAnsi="Arial" w:eastAsia="Arial" w:cs="Arial"/>
          <w:b w:val="0"/>
          <w:bCs w:val="0"/>
          <w:i w:val="0"/>
          <w:iCs w:val="0"/>
          <w:caps w:val="0"/>
          <w:smallCaps w:val="0"/>
          <w:color w:val="000000" w:themeColor="text1" w:themeTint="FF" w:themeShade="FF"/>
          <w:sz w:val="28"/>
          <w:szCs w:val="28"/>
        </w:rPr>
      </w:pPr>
    </w:p>
    <w:p xmlns:wp14="http://schemas.microsoft.com/office/word/2010/wordml" w:rsidP="350AC758" w14:paraId="17E3A906" wp14:textId="66D79943">
      <w:pPr>
        <w:spacing w:after="160" w:line="259" w:lineRule="auto"/>
        <w:rPr>
          <w:rFonts w:ascii="Arial" w:hAnsi="Arial" w:eastAsia="Arial" w:cs="Arial"/>
          <w:b w:val="0"/>
          <w:bCs w:val="0"/>
          <w:i w:val="0"/>
          <w:iCs w:val="0"/>
          <w:caps w:val="0"/>
          <w:smallCaps w:val="0"/>
          <w:color w:val="000000" w:themeColor="text1" w:themeTint="FF" w:themeShade="FF"/>
          <w:sz w:val="28"/>
          <w:szCs w:val="28"/>
        </w:rPr>
      </w:pPr>
      <w:r w:rsidRPr="350AC758" w:rsidR="55BD8CA0">
        <w:rPr>
          <w:rFonts w:ascii="Arial" w:hAnsi="Arial" w:eastAsia="Arial" w:cs="Arial"/>
          <w:b w:val="0"/>
          <w:bCs w:val="0"/>
          <w:i w:val="0"/>
          <w:iCs w:val="0"/>
          <w:caps w:val="0"/>
          <w:smallCaps w:val="0"/>
          <w:color w:val="000000" w:themeColor="text1" w:themeTint="FF" w:themeShade="FF"/>
          <w:sz w:val="28"/>
          <w:szCs w:val="28"/>
        </w:rPr>
        <w:t>Name:                 Daniela Ambros</w:t>
      </w:r>
    </w:p>
    <w:p xmlns:wp14="http://schemas.microsoft.com/office/word/2010/wordml" w:rsidP="350AC758" w14:paraId="1174779C" wp14:textId="2AB93CD6">
      <w:pPr>
        <w:spacing w:after="160" w:line="259" w:lineRule="auto"/>
        <w:rPr>
          <w:rFonts w:ascii="Arial" w:hAnsi="Arial" w:eastAsia="Arial" w:cs="Arial"/>
          <w:b w:val="0"/>
          <w:bCs w:val="0"/>
          <w:i w:val="0"/>
          <w:iCs w:val="0"/>
          <w:caps w:val="0"/>
          <w:smallCaps w:val="0"/>
          <w:color w:val="000000" w:themeColor="text1" w:themeTint="FF" w:themeShade="FF"/>
          <w:sz w:val="28"/>
          <w:szCs w:val="28"/>
        </w:rPr>
      </w:pPr>
      <w:r w:rsidRPr="350AC758" w:rsidR="55BD8CA0">
        <w:rPr>
          <w:rFonts w:ascii="Arial" w:hAnsi="Arial" w:eastAsia="Arial" w:cs="Arial"/>
          <w:b w:val="0"/>
          <w:bCs w:val="0"/>
          <w:i w:val="0"/>
          <w:iCs w:val="0"/>
          <w:caps w:val="0"/>
          <w:smallCaps w:val="0"/>
          <w:color w:val="000000" w:themeColor="text1" w:themeTint="FF" w:themeShade="FF"/>
          <w:sz w:val="28"/>
          <w:szCs w:val="28"/>
        </w:rPr>
        <w:t>Student ID:          2115350</w:t>
      </w:r>
    </w:p>
    <w:p xmlns:wp14="http://schemas.microsoft.com/office/word/2010/wordml" w:rsidP="350AC758" w14:paraId="437E871E" wp14:textId="448180C6">
      <w:pPr>
        <w:spacing w:after="160" w:line="259" w:lineRule="auto"/>
        <w:rPr>
          <w:rFonts w:ascii="Arial" w:hAnsi="Arial" w:eastAsia="Arial" w:cs="Arial"/>
          <w:b w:val="0"/>
          <w:bCs w:val="0"/>
          <w:i w:val="0"/>
          <w:iCs w:val="0"/>
          <w:caps w:val="0"/>
          <w:smallCaps w:val="0"/>
          <w:color w:val="000000" w:themeColor="text1" w:themeTint="FF" w:themeShade="FF"/>
          <w:sz w:val="28"/>
          <w:szCs w:val="28"/>
        </w:rPr>
      </w:pPr>
      <w:r w:rsidRPr="350AC758" w:rsidR="55BD8CA0">
        <w:rPr>
          <w:rFonts w:ascii="Arial" w:hAnsi="Arial" w:eastAsia="Arial" w:cs="Arial"/>
          <w:b w:val="0"/>
          <w:bCs w:val="0"/>
          <w:i w:val="0"/>
          <w:iCs w:val="0"/>
          <w:caps w:val="0"/>
          <w:smallCaps w:val="0"/>
          <w:color w:val="000000" w:themeColor="text1" w:themeTint="FF" w:themeShade="FF"/>
          <w:sz w:val="28"/>
          <w:szCs w:val="28"/>
        </w:rPr>
        <w:t>Module name:     Marketing Fundamentals</w:t>
      </w:r>
    </w:p>
    <w:p xmlns:wp14="http://schemas.microsoft.com/office/word/2010/wordml" w:rsidP="350AC758" w14:paraId="3635350F" wp14:textId="288D5FC0">
      <w:pPr>
        <w:spacing w:after="160" w:line="259" w:lineRule="auto"/>
        <w:rPr>
          <w:rFonts w:ascii="Arial" w:hAnsi="Arial" w:eastAsia="Arial" w:cs="Arial"/>
          <w:b w:val="0"/>
          <w:bCs w:val="0"/>
          <w:i w:val="0"/>
          <w:iCs w:val="0"/>
          <w:caps w:val="0"/>
          <w:smallCaps w:val="0"/>
          <w:color w:val="000000" w:themeColor="text1" w:themeTint="FF" w:themeShade="FF"/>
          <w:sz w:val="28"/>
          <w:szCs w:val="28"/>
        </w:rPr>
      </w:pPr>
      <w:r w:rsidRPr="350AC758" w:rsidR="55BD8CA0">
        <w:rPr>
          <w:rFonts w:ascii="Arial" w:hAnsi="Arial" w:eastAsia="Arial" w:cs="Arial"/>
          <w:b w:val="0"/>
          <w:bCs w:val="0"/>
          <w:i w:val="0"/>
          <w:iCs w:val="0"/>
          <w:caps w:val="0"/>
          <w:smallCaps w:val="0"/>
          <w:color w:val="000000" w:themeColor="text1" w:themeTint="FF" w:themeShade="FF"/>
          <w:sz w:val="28"/>
          <w:szCs w:val="28"/>
        </w:rPr>
        <w:t xml:space="preserve">Module code:   </w:t>
      </w:r>
      <w:r w:rsidRPr="350AC758" w:rsidR="55BD8CA0">
        <w:rPr>
          <w:rFonts w:ascii="Arial" w:hAnsi="Arial" w:eastAsia="Arial" w:cs="Arial"/>
          <w:b w:val="0"/>
          <w:bCs w:val="0"/>
          <w:i w:val="0"/>
          <w:iCs w:val="0"/>
          <w:caps w:val="0"/>
          <w:smallCaps w:val="0"/>
          <w:color w:val="000000" w:themeColor="text1" w:themeTint="FF" w:themeShade="FF"/>
          <w:sz w:val="28"/>
          <w:szCs w:val="28"/>
        </w:rPr>
        <w:t xml:space="preserve">   (</w:t>
      </w:r>
      <w:r w:rsidRPr="350AC758" w:rsidR="55BD8CA0">
        <w:rPr>
          <w:rFonts w:ascii="Arial" w:hAnsi="Arial" w:eastAsia="Arial" w:cs="Arial"/>
          <w:b w:val="0"/>
          <w:bCs w:val="0"/>
          <w:i w:val="0"/>
          <w:iCs w:val="0"/>
          <w:caps w:val="0"/>
          <w:smallCaps w:val="0"/>
          <w:color w:val="000000" w:themeColor="text1" w:themeTint="FF" w:themeShade="FF"/>
          <w:sz w:val="28"/>
          <w:szCs w:val="28"/>
        </w:rPr>
        <w:t>LCBB4004)</w:t>
      </w:r>
    </w:p>
    <w:p xmlns:wp14="http://schemas.microsoft.com/office/word/2010/wordml" w:rsidP="350AC758" w14:paraId="5F731969" wp14:textId="62D8785B">
      <w:pPr>
        <w:spacing w:after="160" w:line="259" w:lineRule="auto"/>
        <w:rPr>
          <w:rFonts w:ascii="Arial" w:hAnsi="Arial" w:eastAsia="Arial" w:cs="Arial"/>
          <w:b w:val="0"/>
          <w:bCs w:val="0"/>
          <w:i w:val="0"/>
          <w:iCs w:val="0"/>
          <w:caps w:val="0"/>
          <w:smallCaps w:val="0"/>
          <w:color w:val="000000" w:themeColor="text1" w:themeTint="FF" w:themeShade="FF"/>
          <w:sz w:val="28"/>
          <w:szCs w:val="28"/>
        </w:rPr>
      </w:pPr>
      <w:r w:rsidRPr="350AC758" w:rsidR="55BD8CA0">
        <w:rPr>
          <w:rFonts w:ascii="Arial" w:hAnsi="Arial" w:eastAsia="Arial" w:cs="Arial"/>
          <w:b w:val="0"/>
          <w:bCs w:val="0"/>
          <w:i w:val="0"/>
          <w:iCs w:val="0"/>
          <w:caps w:val="0"/>
          <w:smallCaps w:val="0"/>
          <w:color w:val="000000" w:themeColor="text1" w:themeTint="FF" w:themeShade="FF"/>
          <w:sz w:val="28"/>
          <w:szCs w:val="28"/>
        </w:rPr>
        <w:t xml:space="preserve">Lecturer:              Dr </w:t>
      </w:r>
      <w:r w:rsidRPr="350AC758" w:rsidR="55BD8CA0">
        <w:rPr>
          <w:rFonts w:ascii="Arial" w:hAnsi="Arial" w:eastAsia="Arial" w:cs="Arial"/>
          <w:b w:val="0"/>
          <w:bCs w:val="0"/>
          <w:i w:val="0"/>
          <w:iCs w:val="0"/>
          <w:caps w:val="0"/>
          <w:smallCaps w:val="0"/>
          <w:color w:val="000000" w:themeColor="text1" w:themeTint="FF" w:themeShade="FF"/>
          <w:sz w:val="28"/>
          <w:szCs w:val="28"/>
        </w:rPr>
        <w:t>Piyumika</w:t>
      </w:r>
      <w:r w:rsidRPr="350AC758" w:rsidR="55BD8CA0">
        <w:rPr>
          <w:rFonts w:ascii="Arial" w:hAnsi="Arial" w:eastAsia="Arial" w:cs="Arial"/>
          <w:b w:val="0"/>
          <w:bCs w:val="0"/>
          <w:i w:val="0"/>
          <w:iCs w:val="0"/>
          <w:caps w:val="0"/>
          <w:smallCaps w:val="0"/>
          <w:color w:val="000000" w:themeColor="text1" w:themeTint="FF" w:themeShade="FF"/>
          <w:sz w:val="28"/>
          <w:szCs w:val="28"/>
        </w:rPr>
        <w:t xml:space="preserve"> Gamage</w:t>
      </w:r>
    </w:p>
    <w:p xmlns:wp14="http://schemas.microsoft.com/office/word/2010/wordml" w:rsidP="26F4A9F7" w14:paraId="5A26A68F" wp14:textId="4801BF85">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US"/>
        </w:rPr>
      </w:pPr>
      <w:r w:rsidRPr="26F4A9F7" w:rsidR="6949E71D">
        <w:rPr>
          <w:rFonts w:ascii="Arial" w:hAnsi="Arial" w:eastAsia="Arial" w:cs="Arial"/>
          <w:b w:val="0"/>
          <w:bCs w:val="0"/>
          <w:i w:val="0"/>
          <w:iCs w:val="0"/>
          <w:caps w:val="0"/>
          <w:smallCaps w:val="0"/>
          <w:color w:val="000000" w:themeColor="text1" w:themeTint="FF" w:themeShade="FF"/>
          <w:sz w:val="28"/>
          <w:szCs w:val="28"/>
        </w:rPr>
        <w:t>Table of contents:</w:t>
      </w:r>
    </w:p>
    <w:p xmlns:wp14="http://schemas.microsoft.com/office/word/2010/wordml" w:rsidP="350AC758" w14:paraId="434481C6" wp14:textId="2F7EA523">
      <w:pPr>
        <w:pStyle w:val="Normal"/>
        <w:spacing w:after="160" w:line="360" w:lineRule="auto"/>
        <w:jc w:val="center"/>
        <w:rPr>
          <w:rFonts w:ascii="Arial" w:hAnsi="Arial" w:eastAsia="Arial" w:cs="Arial"/>
          <w:b w:val="0"/>
          <w:bCs w:val="0"/>
          <w:i w:val="0"/>
          <w:iCs w:val="0"/>
          <w:caps w:val="0"/>
          <w:smallCaps w:val="0"/>
          <w:color w:val="000000" w:themeColor="text1" w:themeTint="FF" w:themeShade="FF"/>
          <w:sz w:val="28"/>
          <w:szCs w:val="28"/>
        </w:rPr>
      </w:pPr>
    </w:p>
    <w:p xmlns:wp14="http://schemas.microsoft.com/office/word/2010/wordml" w:rsidP="26F4A9F7" w14:paraId="34997FFA" wp14:textId="660DEF27">
      <w:pPr>
        <w:pStyle w:val="ListParagraph"/>
        <w:numPr>
          <w:ilvl w:val="0"/>
          <w:numId w:val="2"/>
        </w:num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r w:rsidRPr="26F4A9F7" w:rsidR="2D5880EB">
        <w:rPr>
          <w:rFonts w:ascii="Arial" w:hAnsi="Arial" w:eastAsia="Arial" w:cs="Arial"/>
          <w:b w:val="0"/>
          <w:bCs w:val="0"/>
          <w:i w:val="0"/>
          <w:iCs w:val="0"/>
          <w:caps w:val="0"/>
          <w:smallCaps w:val="0"/>
          <w:color w:val="000000" w:themeColor="text1" w:themeTint="FF" w:themeShade="FF"/>
          <w:sz w:val="24"/>
          <w:szCs w:val="24"/>
        </w:rPr>
        <w:t>Introduction …..............................................................................</w:t>
      </w:r>
    </w:p>
    <w:p xmlns:wp14="http://schemas.microsoft.com/office/word/2010/wordml" w:rsidP="26F4A9F7" w14:paraId="70B6FE69" wp14:textId="2C795949">
      <w:pPr>
        <w:pStyle w:val="ListParagraph"/>
        <w:numPr>
          <w:ilvl w:val="0"/>
          <w:numId w:val="2"/>
        </w:numPr>
        <w:spacing w:after="160" w:line="360" w:lineRule="auto"/>
        <w:jc w:val="both"/>
        <w:rPr>
          <w:rFonts w:ascii="Calibri" w:hAnsi="Calibri" w:eastAsia="Calibri" w:cs="Calibri"/>
          <w:b w:val="0"/>
          <w:bCs w:val="0"/>
          <w:i w:val="0"/>
          <w:iCs w:val="0"/>
          <w:caps w:val="0"/>
          <w:smallCaps w:val="0"/>
          <w:color w:val="000000" w:themeColor="text1" w:themeTint="FF" w:themeShade="FF"/>
          <w:sz w:val="24"/>
          <w:szCs w:val="24"/>
        </w:rPr>
      </w:pPr>
      <w:r w:rsidRPr="26F4A9F7" w:rsidR="2B2873D4">
        <w:rPr>
          <w:rFonts w:ascii="Arial" w:hAnsi="Arial" w:eastAsia="Arial" w:cs="Arial"/>
          <w:b w:val="0"/>
          <w:bCs w:val="0"/>
          <w:i w:val="0"/>
          <w:iCs w:val="0"/>
          <w:caps w:val="0"/>
          <w:smallCaps w:val="0"/>
          <w:color w:val="000000" w:themeColor="text1" w:themeTint="FF" w:themeShade="FF"/>
          <w:sz w:val="24"/>
          <w:szCs w:val="24"/>
        </w:rPr>
        <w:t>Red Bull – background information …...........................</w:t>
      </w:r>
      <w:r w:rsidRPr="26F4A9F7" w:rsidR="301A4277">
        <w:rPr>
          <w:rFonts w:ascii="Arial" w:hAnsi="Arial" w:eastAsia="Arial" w:cs="Arial"/>
          <w:b w:val="0"/>
          <w:bCs w:val="0"/>
          <w:i w:val="0"/>
          <w:iCs w:val="0"/>
          <w:caps w:val="0"/>
          <w:smallCaps w:val="0"/>
          <w:color w:val="000000" w:themeColor="text1" w:themeTint="FF" w:themeShade="FF"/>
          <w:sz w:val="24"/>
          <w:szCs w:val="24"/>
        </w:rPr>
        <w:t>..............</w:t>
      </w:r>
    </w:p>
    <w:p xmlns:wp14="http://schemas.microsoft.com/office/word/2010/wordml" w:rsidP="26F4A9F7" w14:paraId="265860B8" wp14:textId="493F8D1C">
      <w:pPr>
        <w:pStyle w:val="ListParagraph"/>
        <w:numPr>
          <w:ilvl w:val="0"/>
          <w:numId w:val="2"/>
        </w:num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r w:rsidRPr="26F4A9F7" w:rsidR="68F61BC1">
        <w:rPr>
          <w:rFonts w:ascii="Arial" w:hAnsi="Arial" w:eastAsia="Arial" w:cs="Arial"/>
          <w:b w:val="0"/>
          <w:bCs w:val="0"/>
          <w:i w:val="0"/>
          <w:iCs w:val="0"/>
          <w:caps w:val="0"/>
          <w:smallCaps w:val="0"/>
          <w:color w:val="000000" w:themeColor="text1" w:themeTint="FF" w:themeShade="FF"/>
          <w:sz w:val="24"/>
          <w:szCs w:val="24"/>
        </w:rPr>
        <w:t>Marketing process …...............................................................</w:t>
      </w:r>
    </w:p>
    <w:p xmlns:wp14="http://schemas.microsoft.com/office/word/2010/wordml" w:rsidP="26F4A9F7" w14:paraId="69C2A5B8" wp14:textId="56921AF6">
      <w:pPr>
        <w:pStyle w:val="ListParagraph"/>
        <w:numPr>
          <w:ilvl w:val="0"/>
          <w:numId w:val="2"/>
        </w:num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r w:rsidRPr="26F4A9F7" w:rsidR="3A40A09D">
        <w:rPr>
          <w:rFonts w:ascii="Arial" w:hAnsi="Arial" w:eastAsia="Arial" w:cs="Arial"/>
          <w:noProof w:val="0"/>
          <w:sz w:val="24"/>
          <w:szCs w:val="24"/>
          <w:lang w:val="en-GB"/>
        </w:rPr>
        <w:t>Pestle</w:t>
      </w:r>
      <w:r w:rsidRPr="26F4A9F7" w:rsidR="54A3CD59">
        <w:rPr>
          <w:rFonts w:ascii="Arial" w:hAnsi="Arial" w:eastAsia="Arial" w:cs="Arial"/>
          <w:b w:val="0"/>
          <w:bCs w:val="0"/>
          <w:i w:val="0"/>
          <w:iCs w:val="0"/>
          <w:caps w:val="0"/>
          <w:smallCaps w:val="0"/>
          <w:color w:val="000000" w:themeColor="text1" w:themeTint="FF" w:themeShade="FF"/>
          <w:sz w:val="24"/>
          <w:szCs w:val="24"/>
        </w:rPr>
        <w:t xml:space="preserve"> </w:t>
      </w:r>
      <w:r w:rsidRPr="26F4A9F7" w:rsidR="06EA6382">
        <w:rPr>
          <w:rFonts w:ascii="Arial" w:hAnsi="Arial" w:eastAsia="Arial" w:cs="Arial"/>
          <w:b w:val="0"/>
          <w:bCs w:val="0"/>
          <w:i w:val="0"/>
          <w:iCs w:val="0"/>
          <w:caps w:val="0"/>
          <w:smallCaps w:val="0"/>
          <w:color w:val="000000" w:themeColor="text1" w:themeTint="FF" w:themeShade="FF"/>
          <w:sz w:val="24"/>
          <w:szCs w:val="24"/>
        </w:rPr>
        <w:t xml:space="preserve">analysis </w:t>
      </w:r>
      <w:r w:rsidRPr="26F4A9F7" w:rsidR="54A3CD59">
        <w:rPr>
          <w:rFonts w:ascii="Arial" w:hAnsi="Arial" w:eastAsia="Arial" w:cs="Arial"/>
          <w:b w:val="0"/>
          <w:bCs w:val="0"/>
          <w:i w:val="0"/>
          <w:iCs w:val="0"/>
          <w:caps w:val="0"/>
          <w:smallCaps w:val="0"/>
          <w:color w:val="000000" w:themeColor="text1" w:themeTint="FF" w:themeShade="FF"/>
          <w:sz w:val="24"/>
          <w:szCs w:val="24"/>
        </w:rPr>
        <w:t>….........................</w:t>
      </w:r>
      <w:r w:rsidRPr="26F4A9F7" w:rsidR="2EA105C1">
        <w:rPr>
          <w:rFonts w:ascii="Arial" w:hAnsi="Arial" w:eastAsia="Arial" w:cs="Arial"/>
          <w:b w:val="0"/>
          <w:bCs w:val="0"/>
          <w:i w:val="0"/>
          <w:iCs w:val="0"/>
          <w:caps w:val="0"/>
          <w:smallCaps w:val="0"/>
          <w:color w:val="000000" w:themeColor="text1" w:themeTint="FF" w:themeShade="FF"/>
          <w:sz w:val="24"/>
          <w:szCs w:val="24"/>
        </w:rPr>
        <w:t>.....................</w:t>
      </w:r>
    </w:p>
    <w:p xmlns:wp14="http://schemas.microsoft.com/office/word/2010/wordml" w:rsidP="26F4A9F7" w14:paraId="05E63B27" wp14:textId="418B843B">
      <w:pPr>
        <w:pStyle w:val="Normal"/>
        <w:spacing w:after="160" w:line="360" w:lineRule="auto"/>
        <w:ind w:left="0"/>
        <w:jc w:val="both"/>
        <w:rPr>
          <w:rFonts w:ascii="Arial" w:hAnsi="Arial" w:eastAsia="Arial" w:cs="Arial"/>
          <w:b w:val="0"/>
          <w:bCs w:val="0"/>
          <w:i w:val="0"/>
          <w:iCs w:val="0"/>
          <w:caps w:val="0"/>
          <w:smallCaps w:val="0"/>
          <w:color w:val="000000" w:themeColor="text1" w:themeTint="FF" w:themeShade="FF"/>
          <w:sz w:val="24"/>
          <w:szCs w:val="24"/>
        </w:rPr>
      </w:pPr>
      <w:r w:rsidRPr="26F4A9F7" w:rsidR="0BFCAC8C">
        <w:rPr>
          <w:rFonts w:ascii="Arial" w:hAnsi="Arial" w:eastAsia="Arial" w:cs="Arial"/>
          <w:b w:val="0"/>
          <w:bCs w:val="0"/>
          <w:i w:val="0"/>
          <w:iCs w:val="0"/>
          <w:caps w:val="0"/>
          <w:smallCaps w:val="0"/>
          <w:color w:val="000000" w:themeColor="text1" w:themeTint="FF" w:themeShade="FF"/>
          <w:sz w:val="24"/>
          <w:szCs w:val="24"/>
        </w:rPr>
        <w:t xml:space="preserve">    </w:t>
      </w:r>
      <w:r w:rsidRPr="26F4A9F7" w:rsidR="0BFCAC8C">
        <w:rPr>
          <w:rFonts w:ascii="Arial" w:hAnsi="Arial" w:eastAsia="Arial" w:cs="Arial"/>
          <w:b w:val="0"/>
          <w:bCs w:val="0"/>
          <w:i w:val="0"/>
          <w:iCs w:val="0"/>
          <w:caps w:val="0"/>
          <w:smallCaps w:val="0"/>
          <w:color w:val="000000" w:themeColor="text1" w:themeTint="FF" w:themeShade="FF"/>
          <w:sz w:val="24"/>
          <w:szCs w:val="24"/>
        </w:rPr>
        <w:t>4.1 Advantages and disadvantages …............................</w:t>
      </w:r>
    </w:p>
    <w:p xmlns:wp14="http://schemas.microsoft.com/office/word/2010/wordml" w:rsidP="26F4A9F7" w14:paraId="64725501" wp14:textId="24847472">
      <w:pPr>
        <w:pStyle w:val="ListParagraph"/>
        <w:numPr>
          <w:ilvl w:val="0"/>
          <w:numId w:val="2"/>
        </w:num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r w:rsidRPr="26F4A9F7" w:rsidR="415B5D1B">
        <w:rPr>
          <w:rFonts w:ascii="Arial" w:hAnsi="Arial" w:eastAsia="Arial" w:cs="Arial"/>
          <w:noProof w:val="0"/>
          <w:sz w:val="24"/>
          <w:szCs w:val="24"/>
          <w:lang w:val="en-GB"/>
        </w:rPr>
        <w:t>Application of Porter's Five Forces</w:t>
      </w:r>
      <w:r w:rsidRPr="26F4A9F7" w:rsidR="2EA105C1">
        <w:rPr>
          <w:rFonts w:ascii="Arial" w:hAnsi="Arial" w:eastAsia="Arial" w:cs="Arial"/>
          <w:b w:val="0"/>
          <w:bCs w:val="0"/>
          <w:i w:val="0"/>
          <w:iCs w:val="0"/>
          <w:caps w:val="0"/>
          <w:smallCaps w:val="0"/>
          <w:color w:val="000000" w:themeColor="text1" w:themeTint="FF" w:themeShade="FF"/>
          <w:sz w:val="24"/>
          <w:szCs w:val="24"/>
        </w:rPr>
        <w:t xml:space="preserve"> </w:t>
      </w:r>
      <w:r w:rsidRPr="26F4A9F7" w:rsidR="2CAC019A">
        <w:rPr>
          <w:rFonts w:ascii="Arial" w:hAnsi="Arial" w:eastAsia="Arial" w:cs="Arial"/>
          <w:b w:val="0"/>
          <w:bCs w:val="0"/>
          <w:i w:val="0"/>
          <w:iCs w:val="0"/>
          <w:caps w:val="0"/>
          <w:smallCaps w:val="0"/>
          <w:color w:val="000000" w:themeColor="text1" w:themeTint="FF" w:themeShade="FF"/>
          <w:sz w:val="24"/>
          <w:szCs w:val="24"/>
        </w:rPr>
        <w:t>model</w:t>
      </w:r>
      <w:r w:rsidRPr="26F4A9F7" w:rsidR="2EA105C1">
        <w:rPr>
          <w:rFonts w:ascii="Arial" w:hAnsi="Arial" w:eastAsia="Arial" w:cs="Arial"/>
          <w:b w:val="0"/>
          <w:bCs w:val="0"/>
          <w:i w:val="0"/>
          <w:iCs w:val="0"/>
          <w:caps w:val="0"/>
          <w:smallCaps w:val="0"/>
          <w:color w:val="000000" w:themeColor="text1" w:themeTint="FF" w:themeShade="FF"/>
          <w:sz w:val="24"/>
          <w:szCs w:val="24"/>
        </w:rPr>
        <w:t>…............</w:t>
      </w:r>
    </w:p>
    <w:p xmlns:wp14="http://schemas.microsoft.com/office/word/2010/wordml" w:rsidP="26F4A9F7" w14:paraId="2DF706DF" wp14:textId="28FCDD7F">
      <w:pPr>
        <w:pStyle w:val="Normal"/>
        <w:spacing w:after="160" w:line="360" w:lineRule="auto"/>
        <w:ind w:left="0"/>
        <w:jc w:val="both"/>
        <w:rPr>
          <w:rFonts w:ascii="Arial" w:hAnsi="Arial" w:eastAsia="Arial" w:cs="Arial"/>
          <w:b w:val="0"/>
          <w:bCs w:val="0"/>
          <w:i w:val="0"/>
          <w:iCs w:val="0"/>
          <w:caps w:val="0"/>
          <w:smallCaps w:val="0"/>
          <w:color w:val="000000" w:themeColor="text1" w:themeTint="FF" w:themeShade="FF"/>
          <w:sz w:val="24"/>
          <w:szCs w:val="24"/>
        </w:rPr>
      </w:pPr>
      <w:r w:rsidRPr="26F4A9F7" w:rsidR="7B702894">
        <w:rPr>
          <w:rFonts w:ascii="Arial" w:hAnsi="Arial" w:eastAsia="Arial" w:cs="Arial"/>
          <w:b w:val="0"/>
          <w:bCs w:val="0"/>
          <w:i w:val="0"/>
          <w:iCs w:val="0"/>
          <w:caps w:val="0"/>
          <w:smallCaps w:val="0"/>
          <w:color w:val="000000" w:themeColor="text1" w:themeTint="FF" w:themeShade="FF"/>
          <w:sz w:val="24"/>
          <w:szCs w:val="24"/>
        </w:rPr>
        <w:t xml:space="preserve">    </w:t>
      </w:r>
      <w:r w:rsidRPr="26F4A9F7" w:rsidR="7B702894">
        <w:rPr>
          <w:rFonts w:ascii="Arial" w:hAnsi="Arial" w:eastAsia="Arial" w:cs="Arial"/>
          <w:b w:val="0"/>
          <w:bCs w:val="0"/>
          <w:i w:val="0"/>
          <w:iCs w:val="0"/>
          <w:caps w:val="0"/>
          <w:smallCaps w:val="0"/>
          <w:color w:val="000000" w:themeColor="text1" w:themeTint="FF" w:themeShade="FF"/>
          <w:sz w:val="24"/>
          <w:szCs w:val="24"/>
        </w:rPr>
        <w:t xml:space="preserve"> </w:t>
      </w:r>
      <w:r w:rsidRPr="26F4A9F7" w:rsidR="7B702894">
        <w:rPr>
          <w:rFonts w:ascii="Arial" w:hAnsi="Arial" w:eastAsia="Arial" w:cs="Arial"/>
          <w:b w:val="0"/>
          <w:bCs w:val="0"/>
          <w:i w:val="0"/>
          <w:iCs w:val="0"/>
          <w:caps w:val="0"/>
          <w:smallCaps w:val="0"/>
          <w:color w:val="000000" w:themeColor="text1" w:themeTint="FF" w:themeShade="FF"/>
          <w:sz w:val="24"/>
          <w:szCs w:val="24"/>
        </w:rPr>
        <w:t>5.1 Advantages and disadvantages …............................</w:t>
      </w:r>
    </w:p>
    <w:p xmlns:wp14="http://schemas.microsoft.com/office/word/2010/wordml" w:rsidP="26F4A9F7" w14:paraId="14EEDE2B" wp14:textId="1475F7F0">
      <w:pPr>
        <w:pStyle w:val="ListParagraph"/>
        <w:numPr>
          <w:ilvl w:val="0"/>
          <w:numId w:val="2"/>
        </w:num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r w:rsidRPr="26F4A9F7" w:rsidR="7B702894">
        <w:rPr>
          <w:rFonts w:ascii="Arial" w:hAnsi="Arial" w:eastAsia="Arial" w:cs="Arial"/>
          <w:b w:val="0"/>
          <w:bCs w:val="0"/>
          <w:i w:val="0"/>
          <w:iCs w:val="0"/>
          <w:caps w:val="0"/>
          <w:smallCaps w:val="0"/>
          <w:color w:val="000000" w:themeColor="text1" w:themeTint="FF" w:themeShade="FF"/>
          <w:sz w:val="24"/>
          <w:szCs w:val="24"/>
        </w:rPr>
        <w:t>Recommendations …........................................................</w:t>
      </w:r>
    </w:p>
    <w:p xmlns:wp14="http://schemas.microsoft.com/office/word/2010/wordml" w:rsidP="26F4A9F7" w14:paraId="6D822808" wp14:textId="171FBDB1">
      <w:pPr>
        <w:pStyle w:val="ListParagraph"/>
        <w:numPr>
          <w:ilvl w:val="0"/>
          <w:numId w:val="2"/>
        </w:num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r w:rsidRPr="26F4A9F7" w:rsidR="7B702894">
        <w:rPr>
          <w:rFonts w:ascii="Arial" w:hAnsi="Arial" w:eastAsia="Arial" w:cs="Arial"/>
          <w:b w:val="0"/>
          <w:bCs w:val="0"/>
          <w:i w:val="0"/>
          <w:iCs w:val="0"/>
          <w:caps w:val="0"/>
          <w:smallCaps w:val="0"/>
          <w:color w:val="000000" w:themeColor="text1" w:themeTint="FF" w:themeShade="FF"/>
          <w:sz w:val="24"/>
          <w:szCs w:val="24"/>
        </w:rPr>
        <w:t>Conclusion …............................................................</w:t>
      </w:r>
    </w:p>
    <w:p xmlns:wp14="http://schemas.microsoft.com/office/word/2010/wordml" w:rsidP="26F4A9F7" w14:paraId="36188A76" wp14:textId="06E1FD0D">
      <w:pPr>
        <w:pStyle w:val="ListParagraph"/>
        <w:numPr>
          <w:ilvl w:val="0"/>
          <w:numId w:val="2"/>
        </w:numPr>
        <w:spacing w:after="160" w:line="360" w:lineRule="auto"/>
        <w:jc w:val="both"/>
        <w:rPr>
          <w:rFonts w:ascii="Arial" w:hAnsi="Arial" w:eastAsia="Arial" w:cs="Arial"/>
          <w:b w:val="0"/>
          <w:bCs w:val="0"/>
          <w:i w:val="0"/>
          <w:iCs w:val="0"/>
          <w:caps w:val="0"/>
          <w:smallCaps w:val="0"/>
          <w:color w:val="000000" w:themeColor="text1" w:themeTint="FF" w:themeShade="FF"/>
          <w:sz w:val="24"/>
          <w:szCs w:val="24"/>
        </w:rPr>
      </w:pPr>
      <w:r w:rsidRPr="26F4A9F7" w:rsidR="7B702894">
        <w:rPr>
          <w:rFonts w:ascii="Arial" w:hAnsi="Arial" w:eastAsia="Arial" w:cs="Arial"/>
          <w:b w:val="0"/>
          <w:bCs w:val="0"/>
          <w:i w:val="0"/>
          <w:iCs w:val="0"/>
          <w:caps w:val="0"/>
          <w:smallCaps w:val="0"/>
          <w:color w:val="000000" w:themeColor="text1" w:themeTint="FF" w:themeShade="FF"/>
          <w:sz w:val="24"/>
          <w:szCs w:val="24"/>
        </w:rPr>
        <w:t>References …</w:t>
      </w:r>
      <w:r w:rsidRPr="26F4A9F7" w:rsidR="7B702894">
        <w:rPr>
          <w:rFonts w:ascii="Arial" w:hAnsi="Arial" w:eastAsia="Arial" w:cs="Arial"/>
          <w:b w:val="0"/>
          <w:bCs w:val="0"/>
          <w:i w:val="0"/>
          <w:iCs w:val="0"/>
          <w:caps w:val="0"/>
          <w:smallCaps w:val="0"/>
          <w:color w:val="000000" w:themeColor="text1" w:themeTint="FF" w:themeShade="FF"/>
          <w:sz w:val="24"/>
          <w:szCs w:val="24"/>
        </w:rPr>
        <w:t>....................................................................</w:t>
      </w:r>
    </w:p>
    <w:p xmlns:wp14="http://schemas.microsoft.com/office/word/2010/wordml" w:rsidP="350AC758" w14:paraId="0DDF7E03" wp14:textId="6DC8C437">
      <w:pPr>
        <w:pStyle w:val="Normal"/>
        <w:spacing w:after="160" w:line="360" w:lineRule="auto"/>
        <w:ind w:left="0"/>
        <w:jc w:val="both"/>
        <w:rPr>
          <w:rFonts w:ascii="Arial" w:hAnsi="Arial" w:eastAsia="Arial" w:cs="Arial"/>
          <w:b w:val="0"/>
          <w:bCs w:val="0"/>
          <w:i w:val="0"/>
          <w:iCs w:val="0"/>
          <w:caps w:val="0"/>
          <w:smallCaps w:val="0"/>
          <w:color w:val="000000" w:themeColor="text1" w:themeTint="FF" w:themeShade="FF"/>
          <w:sz w:val="28"/>
          <w:szCs w:val="28"/>
        </w:rPr>
      </w:pPr>
    </w:p>
    <w:p xmlns:wp14="http://schemas.microsoft.com/office/word/2010/wordml" w:rsidP="350AC758" w14:paraId="58AACFDE" wp14:textId="161A7C0D">
      <w:pPr>
        <w:pStyle w:val="Normal"/>
        <w:spacing w:after="160" w:line="259" w:lineRule="auto"/>
        <w:ind w:left="0"/>
        <w:jc w:val="both"/>
        <w:rPr>
          <w:rFonts w:ascii="Calibri" w:hAnsi="Calibri" w:eastAsia="Calibri" w:cs="Calibri"/>
          <w:b w:val="0"/>
          <w:bCs w:val="0"/>
          <w:i w:val="0"/>
          <w:iCs w:val="0"/>
          <w:caps w:val="0"/>
          <w:smallCaps w:val="0"/>
          <w:color w:val="000000" w:themeColor="text1" w:themeTint="FF" w:themeShade="FF"/>
          <w:sz w:val="22"/>
          <w:szCs w:val="22"/>
        </w:rPr>
      </w:pPr>
      <w:r>
        <w:br/>
      </w:r>
    </w:p>
    <w:p xmlns:wp14="http://schemas.microsoft.com/office/word/2010/wordml" w:rsidP="350AC758" w14:paraId="4436A744" wp14:textId="6DFEB964">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xmlns:wp14="http://schemas.microsoft.com/office/word/2010/wordml" w:rsidP="350AC758" w14:paraId="36C8E269" wp14:textId="2115FC0F">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xmlns:wp14="http://schemas.microsoft.com/office/word/2010/wordml" w:rsidP="350AC758" w14:paraId="4888D414" wp14:textId="228CBF9F">
      <w:pPr>
        <w:spacing w:after="160" w:line="259" w:lineRule="auto"/>
        <w:rPr>
          <w:rFonts w:ascii="Arial" w:hAnsi="Arial" w:eastAsia="Arial" w:cs="Arial"/>
          <w:b w:val="0"/>
          <w:bCs w:val="0"/>
          <w:i w:val="0"/>
          <w:iCs w:val="0"/>
          <w:caps w:val="0"/>
          <w:smallCaps w:val="0"/>
          <w:color w:val="000000" w:themeColor="text1" w:themeTint="FF" w:themeShade="FF"/>
          <w:sz w:val="34"/>
          <w:szCs w:val="34"/>
        </w:rPr>
      </w:pPr>
    </w:p>
    <w:p xmlns:wp14="http://schemas.microsoft.com/office/word/2010/wordml" w:rsidP="350AC758" w14:paraId="2C078E63" wp14:textId="7428E40F">
      <w:pPr>
        <w:pStyle w:val="Normal"/>
      </w:pPr>
      <w:r>
        <w:br/>
      </w:r>
    </w:p>
    <w:p w:rsidR="350AC758" w:rsidP="350AC758" w:rsidRDefault="350AC758" w14:paraId="2B1608DF" w14:textId="17E2E858">
      <w:pPr>
        <w:pStyle w:val="Normal"/>
      </w:pPr>
    </w:p>
    <w:p w:rsidR="350AC758" w:rsidP="350AC758" w:rsidRDefault="350AC758" w14:paraId="7D4F9457" w14:textId="41C4B722">
      <w:pPr>
        <w:pStyle w:val="Normal"/>
      </w:pPr>
    </w:p>
    <w:p w:rsidR="350AC758" w:rsidP="350AC758" w:rsidRDefault="350AC758" w14:paraId="0174CBE9" w14:textId="64993548">
      <w:pPr>
        <w:pStyle w:val="Normal"/>
      </w:pPr>
    </w:p>
    <w:p w:rsidR="350AC758" w:rsidP="350AC758" w:rsidRDefault="350AC758" w14:paraId="14578003" w14:textId="2B2A61F9">
      <w:pPr>
        <w:pStyle w:val="Normal"/>
      </w:pPr>
    </w:p>
    <w:p w:rsidR="350AC758" w:rsidP="350AC758" w:rsidRDefault="350AC758" w14:paraId="17ABDF80" w14:textId="3E740A05">
      <w:pPr>
        <w:pStyle w:val="Normal"/>
      </w:pPr>
    </w:p>
    <w:p w:rsidR="6B309D1C" w:rsidP="26F4A9F7" w:rsidRDefault="6B309D1C" w14:paraId="2B84B0C0" w14:textId="7859534D">
      <w:pPr>
        <w:pStyle w:val="ListParagraph"/>
        <w:numPr>
          <w:ilvl w:val="0"/>
          <w:numId w:val="3"/>
        </w:numPr>
        <w:rPr>
          <w:rFonts w:ascii="Arial" w:hAnsi="Arial" w:eastAsia="Arial" w:cs="Arial"/>
          <w:sz w:val="24"/>
          <w:szCs w:val="24"/>
        </w:rPr>
      </w:pPr>
      <w:r w:rsidRPr="26F4A9F7" w:rsidR="6B309D1C">
        <w:rPr>
          <w:rFonts w:ascii="Arial" w:hAnsi="Arial" w:eastAsia="Arial" w:cs="Arial"/>
          <w:sz w:val="28"/>
          <w:szCs w:val="28"/>
        </w:rPr>
        <w:t xml:space="preserve">Introduction </w:t>
      </w:r>
    </w:p>
    <w:p w:rsidR="5E70B2E7" w:rsidP="26F4A9F7" w:rsidRDefault="5E70B2E7" w14:paraId="748C2436" w14:textId="0DCF38B5">
      <w:pPr>
        <w:spacing w:line="360" w:lineRule="auto"/>
        <w:rPr>
          <w:rFonts w:ascii="Arial" w:hAnsi="Arial" w:eastAsia="Arial" w:cs="Arial"/>
          <w:noProof w:val="0"/>
          <w:sz w:val="24"/>
          <w:szCs w:val="24"/>
          <w:lang w:val="en-GB"/>
        </w:rPr>
      </w:pPr>
      <w:r w:rsidRPr="26F4A9F7" w:rsidR="5E70B2E7">
        <w:rPr>
          <w:rFonts w:ascii="Arial" w:hAnsi="Arial" w:eastAsia="Arial" w:cs="Arial"/>
          <w:noProof w:val="0"/>
          <w:sz w:val="24"/>
          <w:szCs w:val="24"/>
          <w:lang w:val="en-GB"/>
        </w:rPr>
        <w:t xml:space="preserve">The purpose of this assignment </w:t>
      </w:r>
      <w:r w:rsidRPr="26F4A9F7" w:rsidR="6ACD9D86">
        <w:rPr>
          <w:rFonts w:ascii="Arial" w:hAnsi="Arial" w:eastAsia="Arial" w:cs="Arial"/>
          <w:noProof w:val="0"/>
          <w:sz w:val="24"/>
          <w:szCs w:val="24"/>
          <w:lang w:val="en-GB"/>
        </w:rPr>
        <w:t>i</w:t>
      </w:r>
      <w:r w:rsidRPr="26F4A9F7" w:rsidR="5E70B2E7">
        <w:rPr>
          <w:rFonts w:ascii="Arial" w:hAnsi="Arial" w:eastAsia="Arial" w:cs="Arial"/>
          <w:noProof w:val="0"/>
          <w:sz w:val="24"/>
          <w:szCs w:val="24"/>
          <w:lang w:val="en-GB"/>
        </w:rPr>
        <w:t xml:space="preserve">s to conduct an external analysis of Red Bull company </w:t>
      </w:r>
      <w:r w:rsidRPr="26F4A9F7" w:rsidR="5E70B2E7">
        <w:rPr>
          <w:rFonts w:ascii="Arial" w:hAnsi="Arial" w:eastAsia="Arial" w:cs="Arial"/>
          <w:noProof w:val="0"/>
          <w:sz w:val="24"/>
          <w:szCs w:val="24"/>
          <w:lang w:val="en-GB"/>
        </w:rPr>
        <w:t>in order to</w:t>
      </w:r>
      <w:r w:rsidRPr="26F4A9F7" w:rsidR="5E70B2E7">
        <w:rPr>
          <w:rFonts w:ascii="Arial" w:hAnsi="Arial" w:eastAsia="Arial" w:cs="Arial"/>
          <w:noProof w:val="0"/>
          <w:sz w:val="24"/>
          <w:szCs w:val="24"/>
          <w:lang w:val="en-GB"/>
        </w:rPr>
        <w:t xml:space="preserve"> </w:t>
      </w:r>
      <w:r w:rsidRPr="26F4A9F7" w:rsidR="5E70B2E7">
        <w:rPr>
          <w:rFonts w:ascii="Arial" w:hAnsi="Arial" w:eastAsia="Arial" w:cs="Arial"/>
          <w:noProof w:val="0"/>
          <w:sz w:val="24"/>
          <w:szCs w:val="24"/>
          <w:lang w:val="en-GB"/>
        </w:rPr>
        <w:t>identify</w:t>
      </w:r>
      <w:r w:rsidRPr="26F4A9F7" w:rsidR="5E70B2E7">
        <w:rPr>
          <w:rFonts w:ascii="Arial" w:hAnsi="Arial" w:eastAsia="Arial" w:cs="Arial"/>
          <w:noProof w:val="0"/>
          <w:sz w:val="24"/>
          <w:szCs w:val="24"/>
          <w:lang w:val="en-GB"/>
        </w:rPr>
        <w:t xml:space="preserve"> the forces that influence the company's operations and </w:t>
      </w:r>
      <w:r w:rsidRPr="26F4A9F7" w:rsidR="5E70B2E7">
        <w:rPr>
          <w:rFonts w:ascii="Arial" w:hAnsi="Arial" w:eastAsia="Arial" w:cs="Arial"/>
          <w:noProof w:val="0"/>
          <w:sz w:val="24"/>
          <w:szCs w:val="24"/>
          <w:lang w:val="en-GB"/>
        </w:rPr>
        <w:t>determine</w:t>
      </w:r>
      <w:r w:rsidRPr="26F4A9F7" w:rsidR="5E70B2E7">
        <w:rPr>
          <w:rFonts w:ascii="Arial" w:hAnsi="Arial" w:eastAsia="Arial" w:cs="Arial"/>
          <w:noProof w:val="0"/>
          <w:sz w:val="24"/>
          <w:szCs w:val="24"/>
          <w:lang w:val="en-GB"/>
        </w:rPr>
        <w:t xml:space="preserve"> how they can be managed. This academic report </w:t>
      </w:r>
      <w:r w:rsidRPr="26F4A9F7" w:rsidR="148017BD">
        <w:rPr>
          <w:rFonts w:ascii="Arial" w:hAnsi="Arial" w:eastAsia="Arial" w:cs="Arial"/>
          <w:noProof w:val="0"/>
          <w:sz w:val="24"/>
          <w:szCs w:val="24"/>
          <w:lang w:val="en-GB"/>
        </w:rPr>
        <w:t xml:space="preserve">will </w:t>
      </w:r>
      <w:r w:rsidRPr="26F4A9F7" w:rsidR="148017BD">
        <w:rPr>
          <w:rFonts w:ascii="Arial" w:hAnsi="Arial" w:eastAsia="Arial" w:cs="Arial"/>
          <w:noProof w:val="0"/>
          <w:sz w:val="24"/>
          <w:szCs w:val="24"/>
          <w:lang w:val="en-GB"/>
        </w:rPr>
        <w:t>provide</w:t>
      </w:r>
      <w:r w:rsidRPr="26F4A9F7" w:rsidR="5E70B2E7">
        <w:rPr>
          <w:rFonts w:ascii="Arial" w:hAnsi="Arial" w:eastAsia="Arial" w:cs="Arial"/>
          <w:noProof w:val="0"/>
          <w:sz w:val="24"/>
          <w:szCs w:val="24"/>
          <w:lang w:val="en-GB"/>
        </w:rPr>
        <w:t xml:space="preserve"> an overview of marketing definitions, processes, and stages. Moreover, Pestel and Porter's five forces will be applied </w:t>
      </w:r>
      <w:r w:rsidRPr="26F4A9F7" w:rsidR="5E70B2E7">
        <w:rPr>
          <w:rFonts w:ascii="Arial" w:hAnsi="Arial" w:eastAsia="Arial" w:cs="Arial"/>
          <w:noProof w:val="0"/>
          <w:sz w:val="24"/>
          <w:szCs w:val="24"/>
          <w:lang w:val="en-GB"/>
        </w:rPr>
        <w:t>in accordance with</w:t>
      </w:r>
      <w:r w:rsidRPr="26F4A9F7" w:rsidR="5E70B2E7">
        <w:rPr>
          <w:rFonts w:ascii="Arial" w:hAnsi="Arial" w:eastAsia="Arial" w:cs="Arial"/>
          <w:noProof w:val="0"/>
          <w:sz w:val="24"/>
          <w:szCs w:val="24"/>
          <w:lang w:val="en-GB"/>
        </w:rPr>
        <w:t xml:space="preserve"> the Red Bull company to </w:t>
      </w:r>
      <w:r w:rsidRPr="26F4A9F7" w:rsidR="5E70B2E7">
        <w:rPr>
          <w:rFonts w:ascii="Arial" w:hAnsi="Arial" w:eastAsia="Arial" w:cs="Arial"/>
          <w:noProof w:val="0"/>
          <w:sz w:val="24"/>
          <w:szCs w:val="24"/>
          <w:lang w:val="en-GB"/>
        </w:rPr>
        <w:t>identify</w:t>
      </w:r>
      <w:r w:rsidRPr="26F4A9F7" w:rsidR="5E70B2E7">
        <w:rPr>
          <w:rFonts w:ascii="Arial" w:hAnsi="Arial" w:eastAsia="Arial" w:cs="Arial"/>
          <w:noProof w:val="0"/>
          <w:sz w:val="24"/>
          <w:szCs w:val="24"/>
          <w:lang w:val="en-GB"/>
        </w:rPr>
        <w:t xml:space="preserve"> favourable and unfavourable forces. Future recommendations will be evaluated using the Ansoff matrix model and the benefits will be outlined.</w:t>
      </w:r>
    </w:p>
    <w:p w:rsidR="0FB4D62E" w:rsidP="26F4A9F7" w:rsidRDefault="0FB4D62E" w14:paraId="17CDE289" w14:textId="7282A18A">
      <w:pPr>
        <w:pStyle w:val="ListParagraph"/>
        <w:numPr>
          <w:ilvl w:val="0"/>
          <w:numId w:val="3"/>
        </w:numPr>
        <w:rPr>
          <w:rFonts w:ascii="Arial" w:hAnsi="Arial" w:eastAsia="Arial" w:cs="Arial"/>
          <w:sz w:val="28"/>
          <w:szCs w:val="28"/>
        </w:rPr>
      </w:pPr>
      <w:r w:rsidRPr="26F4A9F7" w:rsidR="0FB4D62E">
        <w:rPr>
          <w:rFonts w:ascii="Arial" w:hAnsi="Arial" w:eastAsia="Arial" w:cs="Arial"/>
          <w:sz w:val="28"/>
          <w:szCs w:val="28"/>
        </w:rPr>
        <w:t>Marketing</w:t>
      </w:r>
    </w:p>
    <w:p w:rsidR="273375EA" w:rsidP="26F4A9F7" w:rsidRDefault="273375EA" w14:paraId="2CF1F490" w14:textId="355826AC">
      <w:pPr>
        <w:pStyle w:val="Normal"/>
        <w:spacing w:line="360" w:lineRule="auto"/>
        <w:ind w:left="0"/>
        <w:rPr>
          <w:rFonts w:ascii="Arial" w:hAnsi="Arial" w:eastAsia="Arial" w:cs="Arial"/>
          <w:noProof w:val="0"/>
          <w:sz w:val="24"/>
          <w:szCs w:val="24"/>
          <w:lang w:val="en-GB"/>
        </w:rPr>
      </w:pPr>
      <w:r w:rsidRPr="26F4A9F7" w:rsidR="273375EA">
        <w:rPr>
          <w:rFonts w:ascii="Arial" w:hAnsi="Arial" w:eastAsia="Arial" w:cs="Arial"/>
          <w:noProof w:val="0"/>
          <w:sz w:val="24"/>
          <w:szCs w:val="24"/>
          <w:lang w:val="en-GB"/>
        </w:rPr>
        <w:t xml:space="preserve">Nowadays, marketing </w:t>
      </w:r>
      <w:r w:rsidRPr="26F4A9F7" w:rsidR="273375EA">
        <w:rPr>
          <w:rFonts w:ascii="Arial" w:hAnsi="Arial" w:eastAsia="Arial" w:cs="Arial"/>
          <w:noProof w:val="0"/>
          <w:sz w:val="24"/>
          <w:szCs w:val="24"/>
          <w:lang w:val="en-GB"/>
        </w:rPr>
        <w:t>is considered to be</w:t>
      </w:r>
      <w:r w:rsidRPr="26F4A9F7" w:rsidR="273375EA">
        <w:rPr>
          <w:rFonts w:ascii="Arial" w:hAnsi="Arial" w:eastAsia="Arial" w:cs="Arial"/>
          <w:noProof w:val="0"/>
          <w:sz w:val="24"/>
          <w:szCs w:val="24"/>
          <w:lang w:val="en-GB"/>
        </w:rPr>
        <w:t xml:space="preserve"> a method of promoting and selling products. Does the market stop at this point? In his book, Principles of Marketing, </w:t>
      </w:r>
      <w:r w:rsidRPr="26F4A9F7" w:rsidR="273375EA">
        <w:rPr>
          <w:rFonts w:ascii="Arial" w:hAnsi="Arial" w:eastAsia="Arial" w:cs="Arial"/>
          <w:noProof w:val="0"/>
          <w:sz w:val="24"/>
          <w:szCs w:val="24"/>
          <w:lang w:val="en-GB"/>
        </w:rPr>
        <w:t>Kotler</w:t>
      </w:r>
      <w:r w:rsidRPr="26F4A9F7" w:rsidR="28B9A3E1">
        <w:rPr>
          <w:rFonts w:ascii="Arial" w:hAnsi="Arial" w:eastAsia="Arial" w:cs="Arial"/>
          <w:noProof w:val="0"/>
          <w:sz w:val="24"/>
          <w:szCs w:val="24"/>
          <w:lang w:val="en-GB"/>
        </w:rPr>
        <w:t xml:space="preserve"> (</w:t>
      </w:r>
      <w:r w:rsidRPr="26F4A9F7" w:rsidR="0809C92B">
        <w:rPr>
          <w:rFonts w:ascii="Arial" w:hAnsi="Arial" w:eastAsia="Arial" w:cs="Arial"/>
          <w:noProof w:val="0"/>
          <w:sz w:val="24"/>
          <w:szCs w:val="24"/>
          <w:lang w:val="en-GB"/>
        </w:rPr>
        <w:t>2000</w:t>
      </w:r>
      <w:r w:rsidRPr="26F4A9F7" w:rsidR="73E49089">
        <w:rPr>
          <w:rFonts w:ascii="Arial" w:hAnsi="Arial" w:eastAsia="Arial" w:cs="Arial"/>
          <w:noProof w:val="0"/>
          <w:sz w:val="24"/>
          <w:szCs w:val="24"/>
          <w:lang w:val="en-GB"/>
        </w:rPr>
        <w:t>, p.6</w:t>
      </w:r>
      <w:r w:rsidRPr="26F4A9F7" w:rsidR="28B9A3E1">
        <w:rPr>
          <w:rFonts w:ascii="Arial" w:hAnsi="Arial" w:eastAsia="Arial" w:cs="Arial"/>
          <w:noProof w:val="0"/>
          <w:sz w:val="24"/>
          <w:szCs w:val="24"/>
          <w:lang w:val="en-GB"/>
        </w:rPr>
        <w:t>)</w:t>
      </w:r>
      <w:r w:rsidRPr="26F4A9F7" w:rsidR="273375EA">
        <w:rPr>
          <w:rFonts w:ascii="Arial" w:hAnsi="Arial" w:eastAsia="Arial" w:cs="Arial"/>
          <w:noProof w:val="0"/>
          <w:sz w:val="24"/>
          <w:szCs w:val="24"/>
          <w:lang w:val="en-GB"/>
        </w:rPr>
        <w:t xml:space="preserve"> defines marketing as ''a social and managerial process by which individuals and organisations obtain what they need and what through creating and exchanging value with others''.</w:t>
      </w:r>
      <w:r w:rsidRPr="26F4A9F7" w:rsidR="094BF27B">
        <w:rPr>
          <w:rFonts w:ascii="Arial" w:hAnsi="Arial" w:eastAsia="Arial" w:cs="Arial"/>
          <w:noProof w:val="0"/>
          <w:sz w:val="24"/>
          <w:szCs w:val="24"/>
          <w:lang w:val="en-GB"/>
        </w:rPr>
        <w:t xml:space="preserve"> </w:t>
      </w:r>
      <w:r w:rsidRPr="26F4A9F7" w:rsidR="35BB7D5E">
        <w:rPr>
          <w:rFonts w:ascii="Arial" w:hAnsi="Arial" w:eastAsia="Arial" w:cs="Arial"/>
          <w:noProof w:val="0"/>
          <w:sz w:val="24"/>
          <w:szCs w:val="24"/>
          <w:lang w:val="en-GB"/>
        </w:rPr>
        <w:t>Furthermore</w:t>
      </w:r>
      <w:r w:rsidRPr="26F4A9F7" w:rsidR="78BFBB40">
        <w:rPr>
          <w:rFonts w:ascii="Arial" w:hAnsi="Arial" w:eastAsia="Arial" w:cs="Arial"/>
          <w:noProof w:val="0"/>
          <w:sz w:val="24"/>
          <w:szCs w:val="24"/>
          <w:lang w:val="en-GB"/>
        </w:rPr>
        <w:t>, a</w:t>
      </w:r>
      <w:r w:rsidRPr="26F4A9F7" w:rsidR="094BF27B">
        <w:rPr>
          <w:rFonts w:ascii="Arial" w:hAnsi="Arial" w:eastAsia="Arial" w:cs="Arial"/>
          <w:noProof w:val="0"/>
          <w:sz w:val="24"/>
          <w:szCs w:val="24"/>
          <w:lang w:val="en-GB"/>
        </w:rPr>
        <w:t xml:space="preserve">ccording to Bishop (2012), marketing strategy helps organisations achieve their primary goal, customer satisfaction, by </w:t>
      </w:r>
      <w:r w:rsidRPr="26F4A9F7" w:rsidR="094BF27B">
        <w:rPr>
          <w:rFonts w:ascii="Arial" w:hAnsi="Arial" w:eastAsia="Arial" w:cs="Arial"/>
          <w:noProof w:val="0"/>
          <w:sz w:val="24"/>
          <w:szCs w:val="24"/>
          <w:lang w:val="en-GB"/>
        </w:rPr>
        <w:t>allocating</w:t>
      </w:r>
      <w:r w:rsidRPr="26F4A9F7" w:rsidR="094BF27B">
        <w:rPr>
          <w:rFonts w:ascii="Arial" w:hAnsi="Arial" w:eastAsia="Arial" w:cs="Arial"/>
          <w:noProof w:val="0"/>
          <w:sz w:val="24"/>
          <w:szCs w:val="24"/>
          <w:lang w:val="en-GB"/>
        </w:rPr>
        <w:t xml:space="preserve"> resources towards future opportunities.</w:t>
      </w:r>
      <w:r w:rsidRPr="26F4A9F7" w:rsidR="273375EA">
        <w:rPr>
          <w:rFonts w:ascii="Arial" w:hAnsi="Arial" w:eastAsia="Arial" w:cs="Arial"/>
          <w:noProof w:val="0"/>
          <w:sz w:val="24"/>
          <w:szCs w:val="24"/>
          <w:lang w:val="en-GB"/>
        </w:rPr>
        <w:t xml:space="preserve"> </w:t>
      </w:r>
      <w:r w:rsidRPr="26F4A9F7" w:rsidR="273375EA">
        <w:rPr>
          <w:rFonts w:ascii="Arial" w:hAnsi="Arial" w:eastAsia="Arial" w:cs="Arial"/>
          <w:noProof w:val="0"/>
          <w:sz w:val="24"/>
          <w:szCs w:val="24"/>
          <w:lang w:val="en-GB"/>
        </w:rPr>
        <w:t>Clearly, marketing</w:t>
      </w:r>
      <w:r w:rsidRPr="26F4A9F7" w:rsidR="273375EA">
        <w:rPr>
          <w:rFonts w:ascii="Arial" w:hAnsi="Arial" w:eastAsia="Arial" w:cs="Arial"/>
          <w:noProof w:val="0"/>
          <w:sz w:val="24"/>
          <w:szCs w:val="24"/>
          <w:lang w:val="en-GB"/>
        </w:rPr>
        <w:t xml:space="preserve"> has a broad application in the business environment, starting with the company's goals to sell their products, by addressing customer needs and wants, and finally, reaching the point of sale. As part of this process, it is necessary to conduct extensive market research to understand customers' needs and wants </w:t>
      </w:r>
      <w:r w:rsidRPr="26F4A9F7" w:rsidR="273375EA">
        <w:rPr>
          <w:rFonts w:ascii="Arial" w:hAnsi="Arial" w:eastAsia="Arial" w:cs="Arial"/>
          <w:noProof w:val="0"/>
          <w:sz w:val="24"/>
          <w:szCs w:val="24"/>
          <w:lang w:val="en-GB"/>
        </w:rPr>
        <w:t>in order to</w:t>
      </w:r>
      <w:r w:rsidRPr="26F4A9F7" w:rsidR="273375EA">
        <w:rPr>
          <w:rFonts w:ascii="Arial" w:hAnsi="Arial" w:eastAsia="Arial" w:cs="Arial"/>
          <w:noProof w:val="0"/>
          <w:sz w:val="24"/>
          <w:szCs w:val="24"/>
          <w:lang w:val="en-GB"/>
        </w:rPr>
        <w:t xml:space="preserve"> design strategies to deliver superior value and </w:t>
      </w:r>
      <w:r w:rsidRPr="26F4A9F7" w:rsidR="7A6E84CC">
        <w:rPr>
          <w:rFonts w:ascii="Arial" w:hAnsi="Arial" w:eastAsia="Arial" w:cs="Arial"/>
          <w:noProof w:val="0"/>
          <w:sz w:val="24"/>
          <w:szCs w:val="24"/>
          <w:lang w:val="en-GB"/>
        </w:rPr>
        <w:t>construct</w:t>
      </w:r>
      <w:r w:rsidRPr="26F4A9F7" w:rsidR="273375EA">
        <w:rPr>
          <w:rFonts w:ascii="Arial" w:hAnsi="Arial" w:eastAsia="Arial" w:cs="Arial"/>
          <w:noProof w:val="0"/>
          <w:sz w:val="24"/>
          <w:szCs w:val="24"/>
          <w:lang w:val="en-GB"/>
        </w:rPr>
        <w:t xml:space="preserve"> </w:t>
      </w:r>
      <w:r w:rsidRPr="26F4A9F7" w:rsidR="59C0F765">
        <w:rPr>
          <w:rFonts w:ascii="Arial" w:hAnsi="Arial" w:eastAsia="Arial" w:cs="Arial"/>
          <w:noProof w:val="0"/>
          <w:sz w:val="24"/>
          <w:szCs w:val="24"/>
          <w:lang w:val="en-GB"/>
        </w:rPr>
        <w:t>cost-effective</w:t>
      </w:r>
      <w:r w:rsidRPr="26F4A9F7" w:rsidR="273375EA">
        <w:rPr>
          <w:rFonts w:ascii="Arial" w:hAnsi="Arial" w:eastAsia="Arial" w:cs="Arial"/>
          <w:noProof w:val="0"/>
          <w:sz w:val="24"/>
          <w:szCs w:val="24"/>
          <w:lang w:val="en-GB"/>
        </w:rPr>
        <w:t xml:space="preserve"> relationships with them. By capturing </w:t>
      </w:r>
      <w:r w:rsidRPr="26F4A9F7" w:rsidR="6F1EBD1D">
        <w:rPr>
          <w:rFonts w:ascii="Arial" w:hAnsi="Arial" w:eastAsia="Arial" w:cs="Arial"/>
          <w:noProof w:val="0"/>
          <w:sz w:val="24"/>
          <w:szCs w:val="24"/>
          <w:lang w:val="en-GB"/>
        </w:rPr>
        <w:t>customer satisfaction</w:t>
      </w:r>
      <w:r w:rsidRPr="26F4A9F7" w:rsidR="273375EA">
        <w:rPr>
          <w:rFonts w:ascii="Arial" w:hAnsi="Arial" w:eastAsia="Arial" w:cs="Arial"/>
          <w:noProof w:val="0"/>
          <w:sz w:val="24"/>
          <w:szCs w:val="24"/>
          <w:lang w:val="en-GB"/>
        </w:rPr>
        <w:t>, businesses will be able to increase turnover, sales, and customer loyalty.</w:t>
      </w:r>
    </w:p>
    <w:tbl>
      <w:tblPr>
        <w:tblStyle w:val="TableGrid"/>
        <w:tblW w:w="0" w:type="auto"/>
        <w:jc w:val="center"/>
        <w:tblLayout w:type="fixed"/>
        <w:tblLook w:val="06A0" w:firstRow="1" w:lastRow="0" w:firstColumn="1" w:lastColumn="0" w:noHBand="1" w:noVBand="1"/>
      </w:tblPr>
      <w:tblGrid>
        <w:gridCol w:w="3435"/>
      </w:tblGrid>
      <w:tr w:rsidR="26F4A9F7" w:rsidTr="26F4A9F7" w14:paraId="3F76CB59">
        <w:trPr>
          <w:trHeight w:val="300"/>
        </w:trPr>
        <w:tc>
          <w:tcPr>
            <w:tcW w:w="3435" w:type="dxa"/>
            <w:tcMar/>
          </w:tcPr>
          <w:p w:rsidR="3602A7BD" w:rsidP="26F4A9F7" w:rsidRDefault="3602A7BD" w14:paraId="3E3B6260" w14:textId="4E555952">
            <w:pPr>
              <w:pStyle w:val="Normal"/>
              <w:spacing w:line="360" w:lineRule="auto"/>
              <w:jc w:val="center"/>
              <w:rPr>
                <w:rFonts w:ascii="Arial" w:hAnsi="Arial" w:eastAsia="Arial" w:cs="Arial"/>
                <w:sz w:val="24"/>
                <w:szCs w:val="24"/>
              </w:rPr>
            </w:pPr>
            <w:r w:rsidRPr="26F4A9F7" w:rsidR="3602A7BD">
              <w:rPr>
                <w:rFonts w:ascii="Arial" w:hAnsi="Arial" w:eastAsia="Arial" w:cs="Arial"/>
                <w:sz w:val="24"/>
                <w:szCs w:val="24"/>
              </w:rPr>
              <w:t xml:space="preserve">Understand the marketplace and customer needs and wants </w:t>
            </w:r>
          </w:p>
        </w:tc>
      </w:tr>
    </w:tbl>
    <w:p w:rsidR="5E1F08A8" w:rsidP="26F4A9F7" w:rsidRDefault="5E1F08A8" w14:paraId="569824C0" w14:textId="73E169E0">
      <w:pPr>
        <w:pStyle w:val="Normal"/>
        <w:spacing w:line="360" w:lineRule="auto"/>
        <w:ind w:left="0"/>
        <w:jc w:val="left"/>
        <w:rPr>
          <w:rFonts w:ascii="Arial" w:hAnsi="Arial" w:eastAsia="Arial" w:cs="Arial"/>
          <w:sz w:val="24"/>
          <w:szCs w:val="24"/>
        </w:rPr>
      </w:pPr>
      <w:r w:rsidRPr="26F4A9F7" w:rsidR="5E1F08A8">
        <w:rPr>
          <w:rFonts w:ascii="Arial" w:hAnsi="Arial" w:eastAsia="Arial" w:cs="Arial"/>
          <w:sz w:val="24"/>
          <w:szCs w:val="24"/>
        </w:rPr>
        <w:t xml:space="preserve">    </w:t>
      </w:r>
      <w:r w:rsidRPr="26F4A9F7" w:rsidR="53F9FF87">
        <w:rPr>
          <w:rFonts w:ascii="Arial" w:hAnsi="Arial" w:eastAsia="Arial" w:cs="Arial"/>
          <w:sz w:val="24"/>
          <w:szCs w:val="24"/>
        </w:rPr>
        <w:t xml:space="preserve">                                                               </w: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0381F0A5" wp14:editId="12023056">
                <wp:extent xmlns:wp="http://schemas.openxmlformats.org/drawingml/2006/wordprocessingDrawing" cx="214630" cy="479425"/>
                <wp:effectExtent xmlns:wp="http://schemas.openxmlformats.org/drawingml/2006/wordprocessingDrawing" l="19050" t="0" r="13970" b="34925"/>
                <wp:docPr xmlns:wp="http://schemas.openxmlformats.org/drawingml/2006/wordprocessingDrawing" id="1380285724" name="Arrow: Down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214630" cy="479425"/>
                        </a:xfrm>
                        <a:prstGeom prst="downArrow">
                          <a:avLst/>
                        </a:prstGeom>
                        <a:solidFill>
                          <a:schemeClr val="bg1"/>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a:graphicData>
                </a:graphic>
              </wp:inline>
            </w:drawing>
          </mc:Choice>
          <mc:Fallback xmlns:a="http://schemas.openxmlformats.org/drawingml/2006/main" xmlns:mc="http://schemas.openxmlformats.org/markup-compatibility/2006"/>
        </mc:AlternateContent>
      </w:r>
    </w:p>
    <w:tbl>
      <w:tblPr>
        <w:tblStyle w:val="TableGrid"/>
        <w:tblW w:w="0" w:type="auto"/>
        <w:jc w:val="center"/>
        <w:tblLayout w:type="fixed"/>
        <w:tblLook w:val="06A0" w:firstRow="1" w:lastRow="0" w:firstColumn="1" w:lastColumn="0" w:noHBand="1" w:noVBand="1"/>
      </w:tblPr>
      <w:tblGrid>
        <w:gridCol w:w="3435"/>
      </w:tblGrid>
      <w:tr w:rsidR="26F4A9F7" w:rsidTr="26F4A9F7" w14:paraId="7CE99610">
        <w:trPr>
          <w:trHeight w:val="300"/>
        </w:trPr>
        <w:tc>
          <w:tcPr>
            <w:tcW w:w="3435" w:type="dxa"/>
            <w:tcMar/>
          </w:tcPr>
          <w:p w:rsidR="53F9FF87" w:rsidP="26F4A9F7" w:rsidRDefault="53F9FF87" w14:paraId="23DF9695" w14:textId="344CBE2B">
            <w:pPr>
              <w:pStyle w:val="Normal"/>
              <w:spacing w:line="360" w:lineRule="auto"/>
              <w:jc w:val="center"/>
              <w:rPr>
                <w:rFonts w:ascii="Arial" w:hAnsi="Arial" w:eastAsia="Arial" w:cs="Arial"/>
                <w:sz w:val="24"/>
                <w:szCs w:val="24"/>
              </w:rPr>
            </w:pPr>
            <w:r w:rsidRPr="26F4A9F7" w:rsidR="53F9FF87">
              <w:rPr>
                <w:rFonts w:ascii="Arial" w:hAnsi="Arial" w:eastAsia="Arial" w:cs="Arial"/>
                <w:sz w:val="24"/>
                <w:szCs w:val="24"/>
              </w:rPr>
              <w:t xml:space="preserve">        Design a customer –                  driven marketing strategy</w:t>
            </w:r>
          </w:p>
        </w:tc>
      </w:tr>
    </w:tbl>
    <w:p w:rsidR="53F9FF87" w:rsidP="26F4A9F7" w:rsidRDefault="53F9FF87" w14:paraId="0C3FB1ED" w14:textId="45A11552">
      <w:pPr>
        <w:pStyle w:val="Normal"/>
        <w:spacing w:line="360" w:lineRule="auto"/>
        <w:ind w:left="0"/>
        <w:jc w:val="left"/>
      </w:pPr>
      <w:r w:rsidR="53F9FF87">
        <w:rPr/>
        <w:t xml:space="preserve">                                                                                          </w: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6D954E57" wp14:editId="361BDF6B">
                <wp:extent xmlns:wp="http://schemas.openxmlformats.org/drawingml/2006/wordprocessingDrawing" cx="214630" cy="479425"/>
                <wp:effectExtent xmlns:wp="http://schemas.openxmlformats.org/drawingml/2006/wordprocessingDrawing" l="19050" t="0" r="13970" b="34925"/>
                <wp:docPr xmlns:wp="http://schemas.openxmlformats.org/drawingml/2006/wordprocessingDrawing" id="324467972" name="Arrow: Down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214630" cy="479425"/>
                        </a:xfrm>
                        <a:prstGeom prst="downArrow">
                          <a:avLst/>
                        </a:prstGeom>
                        <a:solidFill>
                          <a:schemeClr val="bg1"/>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a:graphicData>
                </a:graphic>
              </wp:inline>
            </w:drawing>
          </mc:Choice>
          <mc:Fallback xmlns:a="http://schemas.openxmlformats.org/drawingml/2006/main" xmlns:mc="http://schemas.openxmlformats.org/markup-compatibility/2006"/>
        </mc:AlternateContent>
      </w:r>
    </w:p>
    <w:tbl>
      <w:tblPr>
        <w:tblStyle w:val="TableGrid"/>
        <w:tblW w:w="0" w:type="auto"/>
        <w:jc w:val="center"/>
        <w:tblLayout w:type="fixed"/>
        <w:tblLook w:val="06A0" w:firstRow="1" w:lastRow="0" w:firstColumn="1" w:lastColumn="0" w:noHBand="1" w:noVBand="1"/>
      </w:tblPr>
      <w:tblGrid>
        <w:gridCol w:w="3465"/>
      </w:tblGrid>
      <w:tr w:rsidR="26F4A9F7" w:rsidTr="26F4A9F7" w14:paraId="5DFB4314">
        <w:trPr>
          <w:trHeight w:val="300"/>
        </w:trPr>
        <w:tc>
          <w:tcPr>
            <w:tcW w:w="3465" w:type="dxa"/>
            <w:tcMar/>
          </w:tcPr>
          <w:p w:rsidR="164F4580" w:rsidP="26F4A9F7" w:rsidRDefault="164F4580" w14:paraId="2F4FF427" w14:textId="6D17864F">
            <w:pPr>
              <w:pStyle w:val="Normal"/>
              <w:spacing w:line="360" w:lineRule="auto"/>
              <w:jc w:val="center"/>
              <w:rPr>
                <w:rFonts w:ascii="Arial" w:hAnsi="Arial" w:eastAsia="Arial" w:cs="Arial"/>
                <w:sz w:val="24"/>
                <w:szCs w:val="24"/>
              </w:rPr>
            </w:pPr>
            <w:r w:rsidRPr="26F4A9F7" w:rsidR="164F4580">
              <w:rPr>
                <w:rFonts w:ascii="Arial" w:hAnsi="Arial" w:eastAsia="Arial" w:cs="Arial"/>
                <w:sz w:val="24"/>
                <w:szCs w:val="24"/>
              </w:rPr>
              <w:t xml:space="preserve">   </w:t>
            </w:r>
            <w:r w:rsidRPr="26F4A9F7" w:rsidR="53F9FF87">
              <w:rPr>
                <w:rFonts w:ascii="Arial" w:hAnsi="Arial" w:eastAsia="Arial" w:cs="Arial"/>
                <w:sz w:val="24"/>
                <w:szCs w:val="24"/>
              </w:rPr>
              <w:t xml:space="preserve">Construct an integrates </w:t>
            </w:r>
            <w:r w:rsidRPr="26F4A9F7" w:rsidR="53F9FF87">
              <w:rPr>
                <w:rFonts w:ascii="Arial" w:hAnsi="Arial" w:eastAsia="Arial" w:cs="Arial"/>
                <w:sz w:val="24"/>
                <w:szCs w:val="24"/>
              </w:rPr>
              <w:t>marketing programme that delivers superior value</w:t>
            </w:r>
          </w:p>
        </w:tc>
      </w:tr>
    </w:tbl>
    <w:p w:rsidR="75CA7565" w:rsidP="26F4A9F7" w:rsidRDefault="75CA7565" w14:paraId="365F3C0D" w14:textId="71469CF9">
      <w:pPr>
        <w:pStyle w:val="Normal"/>
        <w:spacing w:line="360" w:lineRule="auto"/>
        <w:ind w:left="0"/>
        <w:jc w:val="cente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557A77D6" wp14:editId="0522BB2B">
                <wp:extent xmlns:wp="http://schemas.openxmlformats.org/drawingml/2006/wordprocessingDrawing" cx="214630" cy="479425"/>
                <wp:effectExtent xmlns:wp="http://schemas.openxmlformats.org/drawingml/2006/wordprocessingDrawing" l="19050" t="0" r="13970" b="34925"/>
                <wp:docPr xmlns:wp="http://schemas.openxmlformats.org/drawingml/2006/wordprocessingDrawing" id="426109103" name="Arrow: Down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214630" cy="479425"/>
                        </a:xfrm>
                        <a:prstGeom prst="downArrow">
                          <a:avLst/>
                        </a:prstGeom>
                        <a:solidFill>
                          <a:schemeClr val="bg1"/>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a:graphicData>
                </a:graphic>
              </wp:inline>
            </w:drawing>
          </mc:Choice>
          <mc:Fallback xmlns:a="http://schemas.openxmlformats.org/drawingml/2006/main" xmlns:mc="http://schemas.openxmlformats.org/markup-compatibility/2006"/>
        </mc:AlternateContent>
      </w:r>
    </w:p>
    <w:tbl>
      <w:tblPr>
        <w:tblStyle w:val="TableGrid"/>
        <w:tblW w:w="0" w:type="auto"/>
        <w:jc w:val="center"/>
        <w:tblLayout w:type="fixed"/>
        <w:tblLook w:val="06A0" w:firstRow="1" w:lastRow="0" w:firstColumn="1" w:lastColumn="0" w:noHBand="1" w:noVBand="1"/>
      </w:tblPr>
      <w:tblGrid>
        <w:gridCol w:w="3495"/>
      </w:tblGrid>
      <w:tr w:rsidR="26F4A9F7" w:rsidTr="26F4A9F7" w14:paraId="22A1FD6D">
        <w:trPr>
          <w:trHeight w:val="300"/>
        </w:trPr>
        <w:tc>
          <w:tcPr>
            <w:tcW w:w="3495" w:type="dxa"/>
            <w:tcMar/>
          </w:tcPr>
          <w:p w:rsidR="75CA7565" w:rsidP="26F4A9F7" w:rsidRDefault="75CA7565" w14:paraId="29271EE9" w14:textId="7625F954">
            <w:pPr>
              <w:pStyle w:val="Normal"/>
              <w:spacing w:line="360" w:lineRule="auto"/>
              <w:jc w:val="center"/>
              <w:rPr>
                <w:rFonts w:ascii="Arial" w:hAnsi="Arial" w:eastAsia="Arial" w:cs="Arial"/>
                <w:sz w:val="24"/>
                <w:szCs w:val="24"/>
              </w:rPr>
            </w:pPr>
            <w:r w:rsidRPr="26F4A9F7" w:rsidR="75CA7565">
              <w:rPr>
                <w:rFonts w:ascii="Arial" w:hAnsi="Arial" w:eastAsia="Arial" w:cs="Arial"/>
                <w:sz w:val="24"/>
                <w:szCs w:val="24"/>
              </w:rPr>
              <w:t xml:space="preserve">  Build profitable relationships and create customer delight</w:t>
            </w:r>
          </w:p>
        </w:tc>
      </w:tr>
    </w:tbl>
    <w:p w:rsidR="13990FE3" w:rsidP="26F4A9F7" w:rsidRDefault="13990FE3" w14:paraId="6B3F7C29" w14:textId="76538AE8">
      <w:pPr>
        <w:pStyle w:val="Normal"/>
        <w:ind w:left="0"/>
        <w:jc w:val="cente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3D43AB9E" wp14:editId="6AFE620C">
                <wp:extent xmlns:wp="http://schemas.openxmlformats.org/drawingml/2006/wordprocessingDrawing" cx="214630" cy="479425"/>
                <wp:effectExtent xmlns:wp="http://schemas.openxmlformats.org/drawingml/2006/wordprocessingDrawing" l="19050" t="0" r="13970" b="34925"/>
                <wp:docPr xmlns:wp="http://schemas.openxmlformats.org/drawingml/2006/wordprocessingDrawing" id="1788794505" name="Arrow: Down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214630" cy="479425"/>
                        </a:xfrm>
                        <a:prstGeom prst="downArrow">
                          <a:avLst/>
                        </a:prstGeom>
                        <a:solidFill>
                          <a:schemeClr val="bg1"/>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a:graphicData>
                </a:graphic>
              </wp:inline>
            </w:drawing>
          </mc:Choice>
          <mc:Fallback xmlns:a="http://schemas.openxmlformats.org/drawingml/2006/main" xmlns:mc="http://schemas.openxmlformats.org/markup-compatibility/2006"/>
        </mc:AlternateContent>
      </w:r>
    </w:p>
    <w:tbl>
      <w:tblPr>
        <w:tblStyle w:val="TableGrid"/>
        <w:tblW w:w="0" w:type="auto"/>
        <w:jc w:val="center"/>
        <w:tblLayout w:type="fixed"/>
        <w:tblLook w:val="06A0" w:firstRow="1" w:lastRow="0" w:firstColumn="1" w:lastColumn="0" w:noHBand="1" w:noVBand="1"/>
      </w:tblPr>
      <w:tblGrid>
        <w:gridCol w:w="3600"/>
      </w:tblGrid>
      <w:tr w:rsidR="26F4A9F7" w:rsidTr="26F4A9F7" w14:paraId="134EF264">
        <w:trPr>
          <w:trHeight w:val="300"/>
        </w:trPr>
        <w:tc>
          <w:tcPr>
            <w:tcW w:w="3600" w:type="dxa"/>
            <w:tcMar/>
          </w:tcPr>
          <w:p w:rsidR="13990FE3" w:rsidP="26F4A9F7" w:rsidRDefault="13990FE3" w14:paraId="5B48FF8B" w14:textId="7887100C">
            <w:pPr>
              <w:pStyle w:val="Normal"/>
              <w:jc w:val="center"/>
              <w:rPr>
                <w:rFonts w:ascii="Arial" w:hAnsi="Arial" w:eastAsia="Arial" w:cs="Arial"/>
                <w:sz w:val="24"/>
                <w:szCs w:val="24"/>
              </w:rPr>
            </w:pPr>
            <w:bookmarkStart w:name="_Int_VI0Vn9gg" w:id="731204694"/>
            <w:r w:rsidRPr="26F4A9F7" w:rsidR="13990FE3">
              <w:rPr>
                <w:rFonts w:ascii="Arial" w:hAnsi="Arial" w:eastAsia="Arial" w:cs="Arial"/>
                <w:sz w:val="24"/>
                <w:szCs w:val="24"/>
              </w:rPr>
              <w:t>Capture value from customers to create profits and customer equity</w:t>
            </w:r>
            <w:bookmarkEnd w:id="731204694"/>
          </w:p>
        </w:tc>
      </w:tr>
    </w:tbl>
    <w:p w:rsidR="26F4A9F7" w:rsidP="26F4A9F7" w:rsidRDefault="26F4A9F7" w14:paraId="2C9F306E" w14:textId="0DD32274">
      <w:pPr>
        <w:pStyle w:val="Normal"/>
        <w:ind w:left="0"/>
        <w:jc w:val="center"/>
      </w:pPr>
    </w:p>
    <w:p w:rsidR="55EE55DB" w:rsidP="26F4A9F7" w:rsidRDefault="55EE55DB" w14:paraId="3E254071" w14:textId="223E756D">
      <w:pPr>
        <w:pStyle w:val="Normal"/>
        <w:ind w:left="0"/>
        <w:jc w:val="center"/>
        <w:rPr>
          <w:rFonts w:ascii="Arial" w:hAnsi="Arial" w:eastAsia="Arial" w:cs="Arial"/>
          <w:sz w:val="22"/>
          <w:szCs w:val="22"/>
        </w:rPr>
      </w:pPr>
      <w:r w:rsidRPr="26F4A9F7" w:rsidR="55EE55DB">
        <w:rPr>
          <w:rFonts w:ascii="Arial" w:hAnsi="Arial" w:eastAsia="Arial" w:cs="Arial"/>
          <w:sz w:val="22"/>
          <w:szCs w:val="22"/>
        </w:rPr>
        <w:t xml:space="preserve">Figure 1. The marketing </w:t>
      </w:r>
      <w:r w:rsidRPr="26F4A9F7" w:rsidR="55EE55DB">
        <w:rPr>
          <w:rFonts w:ascii="Arial" w:hAnsi="Arial" w:eastAsia="Arial" w:cs="Arial"/>
          <w:sz w:val="22"/>
          <w:szCs w:val="22"/>
        </w:rPr>
        <w:t>process: creating and ca</w:t>
      </w:r>
      <w:r w:rsidRPr="26F4A9F7" w:rsidR="52B3EE1C">
        <w:rPr>
          <w:rFonts w:ascii="Arial" w:hAnsi="Arial" w:eastAsia="Arial" w:cs="Arial"/>
          <w:sz w:val="22"/>
          <w:szCs w:val="22"/>
        </w:rPr>
        <w:t xml:space="preserve">pturing customer value </w:t>
      </w:r>
      <w:r w:rsidRPr="26F4A9F7" w:rsidR="52B3EE1C">
        <w:rPr>
          <w:rFonts w:ascii="Arial" w:hAnsi="Arial" w:eastAsia="Arial" w:cs="Arial"/>
          <w:sz w:val="22"/>
          <w:szCs w:val="22"/>
        </w:rPr>
        <w:t>(Kotler et al., 20</w:t>
      </w:r>
      <w:r w:rsidRPr="26F4A9F7" w:rsidR="7CF32370">
        <w:rPr>
          <w:rFonts w:ascii="Arial" w:hAnsi="Arial" w:eastAsia="Arial" w:cs="Arial"/>
          <w:sz w:val="22"/>
          <w:szCs w:val="22"/>
        </w:rPr>
        <w:t>20</w:t>
      </w:r>
      <w:r w:rsidRPr="26F4A9F7" w:rsidR="52B3EE1C">
        <w:rPr>
          <w:rFonts w:ascii="Arial" w:hAnsi="Arial" w:eastAsia="Arial" w:cs="Arial"/>
          <w:sz w:val="22"/>
          <w:szCs w:val="22"/>
        </w:rPr>
        <w:t>)</w:t>
      </w:r>
    </w:p>
    <w:p w:rsidR="26F4A9F7" w:rsidP="26F4A9F7" w:rsidRDefault="26F4A9F7" w14:paraId="45C4C59F" w14:textId="03BB9F03">
      <w:pPr>
        <w:pStyle w:val="Normal"/>
        <w:spacing w:line="360" w:lineRule="auto"/>
        <w:jc w:val="both"/>
        <w:rPr>
          <w:rFonts w:ascii="Arial" w:hAnsi="Arial" w:eastAsia="Arial" w:cs="Arial"/>
          <w:sz w:val="24"/>
          <w:szCs w:val="24"/>
        </w:rPr>
      </w:pPr>
    </w:p>
    <w:p w:rsidR="70130EC8" w:rsidP="26F4A9F7" w:rsidRDefault="70130EC8" w14:paraId="1BFC4653" w14:textId="270693A6">
      <w:pPr>
        <w:pStyle w:val="ListParagraph"/>
        <w:numPr>
          <w:ilvl w:val="0"/>
          <w:numId w:val="3"/>
        </w:numPr>
        <w:bidi w:val="0"/>
        <w:spacing w:before="0" w:beforeAutospacing="off" w:after="160" w:afterAutospacing="off" w:line="360" w:lineRule="auto"/>
        <w:ind w:left="720" w:right="0" w:hanging="360"/>
        <w:jc w:val="both"/>
        <w:rPr>
          <w:rFonts w:ascii="Arial" w:hAnsi="Arial" w:eastAsia="Arial" w:cs="Arial"/>
          <w:noProof w:val="0"/>
          <w:sz w:val="24"/>
          <w:szCs w:val="24"/>
          <w:lang w:val="en-GB"/>
        </w:rPr>
      </w:pPr>
      <w:r w:rsidRPr="26F4A9F7" w:rsidR="70130EC8">
        <w:rPr>
          <w:rFonts w:ascii="Arial" w:hAnsi="Arial" w:eastAsia="Arial" w:cs="Arial"/>
          <w:noProof w:val="0"/>
          <w:sz w:val="24"/>
          <w:szCs w:val="24"/>
          <w:lang w:val="en-GB"/>
        </w:rPr>
        <w:t xml:space="preserve">The Red Bull GmbH is an Australian company </w:t>
      </w:r>
      <w:r w:rsidRPr="26F4A9F7" w:rsidR="509CA4EF">
        <w:rPr>
          <w:rFonts w:ascii="Arial" w:hAnsi="Arial" w:eastAsia="Arial" w:cs="Arial"/>
          <w:noProof w:val="0"/>
          <w:sz w:val="24"/>
          <w:szCs w:val="24"/>
          <w:lang w:val="en-GB"/>
        </w:rPr>
        <w:t>establish</w:t>
      </w:r>
      <w:r w:rsidRPr="26F4A9F7" w:rsidR="70130EC8">
        <w:rPr>
          <w:rFonts w:ascii="Arial" w:hAnsi="Arial" w:eastAsia="Arial" w:cs="Arial"/>
          <w:noProof w:val="0"/>
          <w:sz w:val="24"/>
          <w:szCs w:val="24"/>
          <w:lang w:val="en-GB"/>
        </w:rPr>
        <w:t xml:space="preserve"> by Dietrich Mateschitz in 1984. The company is well known around the world as a well-established business, but also as a major player in </w:t>
      </w:r>
      <w:r w:rsidRPr="26F4A9F7" w:rsidR="70130EC8">
        <w:rPr>
          <w:rFonts w:ascii="Arial" w:hAnsi="Arial" w:eastAsia="Arial" w:cs="Arial"/>
          <w:noProof w:val="0"/>
          <w:sz w:val="24"/>
          <w:szCs w:val="24"/>
          <w:lang w:val="en-GB"/>
        </w:rPr>
        <w:t>a number of</w:t>
      </w:r>
      <w:r w:rsidRPr="26F4A9F7" w:rsidR="70130EC8">
        <w:rPr>
          <w:rFonts w:ascii="Arial" w:hAnsi="Arial" w:eastAsia="Arial" w:cs="Arial"/>
          <w:noProof w:val="0"/>
          <w:sz w:val="24"/>
          <w:szCs w:val="24"/>
          <w:lang w:val="en-GB"/>
        </w:rPr>
        <w:t xml:space="preserve"> territories, including Europe, the Middle East, Africa, America, and Asia Pacific (</w:t>
      </w:r>
      <w:r w:rsidRPr="26F4A9F7" w:rsidR="70130EC8">
        <w:rPr>
          <w:rFonts w:ascii="Arial" w:hAnsi="Arial" w:eastAsia="Arial" w:cs="Arial"/>
          <w:noProof w:val="0"/>
          <w:sz w:val="24"/>
          <w:szCs w:val="24"/>
          <w:lang w:val="en-GB"/>
        </w:rPr>
        <w:t>Marketline</w:t>
      </w:r>
      <w:r w:rsidRPr="26F4A9F7" w:rsidR="70130EC8">
        <w:rPr>
          <w:rFonts w:ascii="Arial" w:hAnsi="Arial" w:eastAsia="Arial" w:cs="Arial"/>
          <w:noProof w:val="0"/>
          <w:sz w:val="24"/>
          <w:szCs w:val="24"/>
          <w:lang w:val="en-GB"/>
        </w:rPr>
        <w:t xml:space="preserve">, 2023). It produces and markets sugar-free, zero-calorie, and special edition of energy drinks. Besides its energy drinks business, it </w:t>
      </w:r>
      <w:r w:rsidRPr="26F4A9F7" w:rsidR="19477AA7">
        <w:rPr>
          <w:rFonts w:ascii="Arial" w:hAnsi="Arial" w:eastAsia="Arial" w:cs="Arial"/>
          <w:noProof w:val="0"/>
          <w:sz w:val="24"/>
          <w:szCs w:val="24"/>
          <w:lang w:val="en-GB"/>
        </w:rPr>
        <w:t>possess</w:t>
      </w:r>
      <w:r w:rsidRPr="26F4A9F7" w:rsidR="70130EC8">
        <w:rPr>
          <w:rFonts w:ascii="Arial" w:hAnsi="Arial" w:eastAsia="Arial" w:cs="Arial"/>
          <w:noProof w:val="0"/>
          <w:sz w:val="24"/>
          <w:szCs w:val="24"/>
          <w:lang w:val="en-GB"/>
        </w:rPr>
        <w:t xml:space="preserve"> the sports teams Red Bull Racing, Scuderia Toro Rosso, Red Bull Salzburg, Red Bull X-Alps, RB </w:t>
      </w:r>
      <w:r w:rsidRPr="26F4A9F7" w:rsidR="70130EC8">
        <w:rPr>
          <w:rFonts w:ascii="Arial" w:hAnsi="Arial" w:eastAsia="Arial" w:cs="Arial"/>
          <w:noProof w:val="0"/>
          <w:sz w:val="24"/>
          <w:szCs w:val="24"/>
          <w:lang w:val="en-GB"/>
        </w:rPr>
        <w:t>Leipzig</w:t>
      </w:r>
      <w:r w:rsidRPr="26F4A9F7" w:rsidR="70130EC8">
        <w:rPr>
          <w:rFonts w:ascii="Arial" w:hAnsi="Arial" w:eastAsia="Arial" w:cs="Arial"/>
          <w:noProof w:val="0"/>
          <w:sz w:val="24"/>
          <w:szCs w:val="24"/>
          <w:lang w:val="en-GB"/>
        </w:rPr>
        <w:t xml:space="preserve"> and Red Bull Fighters. Additionally, the organisation sponsors athletes and a wide range of sports, including bike sports, motor sports, skate sports, water sports, winter sports, adventure sports, aerial sports, and ball sports. Moreover, it produces mobile apps, owns media channels such as Red Bull TV, Red Bull.com, Red Bull Bulletin, Red Bull Photography, and Red Bull Media House. Globally, 11.582 billion cans of Red Bull were sold in 2022, an increase of 18,1% compared to 2021. As a result, Group turnover increased by 23,9% from EUR 7.816 billion to EUR 9.684 billion (Red Bull, 2023). In the United States, for example, Red Bull has achieved a peak in sales of 1,67 billion U.S. dollars by 2022, which is an extraordinary achievement (</w:t>
      </w:r>
      <w:r w:rsidRPr="26F4A9F7" w:rsidR="0D78294E">
        <w:rPr>
          <w:rFonts w:ascii="Arial" w:hAnsi="Arial" w:eastAsia="Arial" w:cs="Arial"/>
          <w:noProof w:val="0"/>
          <w:sz w:val="24"/>
          <w:szCs w:val="24"/>
          <w:lang w:val="en-GB"/>
        </w:rPr>
        <w:t>Ridder</w:t>
      </w:r>
      <w:r w:rsidRPr="26F4A9F7" w:rsidR="70130EC8">
        <w:rPr>
          <w:rFonts w:ascii="Arial" w:hAnsi="Arial" w:eastAsia="Arial" w:cs="Arial"/>
          <w:noProof w:val="0"/>
          <w:sz w:val="24"/>
          <w:szCs w:val="24"/>
          <w:lang w:val="en-GB"/>
        </w:rPr>
        <w:t>, 2023).</w:t>
      </w:r>
    </w:p>
    <w:p w:rsidR="54AE505E" w:rsidP="26F4A9F7" w:rsidRDefault="54AE505E" w14:paraId="3D953BF2" w14:textId="76AAA7DF">
      <w:pPr>
        <w:pStyle w:val="Normal"/>
        <w:spacing w:line="360" w:lineRule="auto"/>
        <w:ind w:left="0"/>
        <w:jc w:val="center"/>
      </w:pPr>
      <w:r w:rsidR="54AE505E">
        <w:rPr/>
        <w:t xml:space="preserve">           </w:t>
      </w:r>
      <w:r w:rsidR="4FCB0128">
        <w:rPr/>
        <w:t xml:space="preserve">       </w:t>
      </w:r>
      <w:r w:rsidR="6929D9BD">
        <w:drawing>
          <wp:inline wp14:editId="3D863953" wp14:anchorId="1879C27C">
            <wp:extent cx="4572000" cy="2752725"/>
            <wp:effectExtent l="0" t="0" r="0" b="0"/>
            <wp:docPr id="1313741077" name="" title=""/>
            <wp:cNvGraphicFramePr>
              <a:graphicFrameLocks noChangeAspect="1"/>
            </wp:cNvGraphicFramePr>
            <a:graphic>
              <a:graphicData uri="http://schemas.openxmlformats.org/drawingml/2006/picture">
                <pic:pic>
                  <pic:nvPicPr>
                    <pic:cNvPr id="0" name=""/>
                    <pic:cNvPicPr/>
                  </pic:nvPicPr>
                  <pic:blipFill>
                    <a:blip r:embed="R634a52ab834040f8">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4C92B843" w:rsidP="26F4A9F7" w:rsidRDefault="4C92B843" w14:paraId="557F39E9" w14:textId="03CF7370">
      <w:pPr>
        <w:pStyle w:val="Normal"/>
        <w:spacing w:line="360" w:lineRule="auto"/>
        <w:ind w:left="0"/>
        <w:jc w:val="center"/>
        <w:rPr>
          <w:rFonts w:ascii="Arial" w:hAnsi="Arial" w:eastAsia="Arial" w:cs="Arial"/>
          <w:sz w:val="22"/>
          <w:szCs w:val="22"/>
        </w:rPr>
      </w:pPr>
      <w:r w:rsidRPr="26F4A9F7" w:rsidR="4C92B843">
        <w:rPr>
          <w:rFonts w:ascii="Arial" w:hAnsi="Arial" w:eastAsia="Arial" w:cs="Arial"/>
          <w:sz w:val="22"/>
          <w:szCs w:val="22"/>
        </w:rPr>
        <w:t>Figure 2. Sales of Red Bull in the</w:t>
      </w:r>
      <w:r w:rsidRPr="26F4A9F7" w:rsidR="571CFCF9">
        <w:rPr>
          <w:rFonts w:ascii="Arial" w:hAnsi="Arial" w:eastAsia="Arial" w:cs="Arial"/>
          <w:sz w:val="22"/>
          <w:szCs w:val="22"/>
        </w:rPr>
        <w:t xml:space="preserve"> U.S.</w:t>
      </w:r>
      <w:r w:rsidRPr="26F4A9F7" w:rsidR="2602C69A">
        <w:rPr>
          <w:rFonts w:ascii="Arial" w:hAnsi="Arial" w:eastAsia="Arial" w:cs="Arial"/>
          <w:sz w:val="22"/>
          <w:szCs w:val="22"/>
        </w:rPr>
        <w:t xml:space="preserve"> from 2015 </w:t>
      </w:r>
      <w:r w:rsidRPr="26F4A9F7" w:rsidR="2624511E">
        <w:rPr>
          <w:rFonts w:ascii="Arial" w:hAnsi="Arial" w:eastAsia="Arial" w:cs="Arial"/>
          <w:sz w:val="22"/>
          <w:szCs w:val="22"/>
        </w:rPr>
        <w:t xml:space="preserve">- </w:t>
      </w:r>
      <w:r w:rsidRPr="26F4A9F7" w:rsidR="2602C69A">
        <w:rPr>
          <w:rFonts w:ascii="Arial" w:hAnsi="Arial" w:eastAsia="Arial" w:cs="Arial"/>
          <w:sz w:val="22"/>
          <w:szCs w:val="22"/>
        </w:rPr>
        <w:t>2022 (</w:t>
      </w:r>
      <w:r w:rsidRPr="26F4A9F7" w:rsidR="3CECE453">
        <w:rPr>
          <w:rFonts w:ascii="Arial" w:hAnsi="Arial" w:eastAsia="Arial" w:cs="Arial"/>
          <w:sz w:val="22"/>
          <w:szCs w:val="22"/>
        </w:rPr>
        <w:t>Ridder</w:t>
      </w:r>
      <w:r w:rsidRPr="26F4A9F7" w:rsidR="2602C69A">
        <w:rPr>
          <w:rFonts w:ascii="Arial" w:hAnsi="Arial" w:eastAsia="Arial" w:cs="Arial"/>
          <w:sz w:val="22"/>
          <w:szCs w:val="22"/>
        </w:rPr>
        <w:t>, 2023).</w:t>
      </w:r>
    </w:p>
    <w:p w:rsidR="26F4A9F7" w:rsidP="26F4A9F7" w:rsidRDefault="26F4A9F7" w14:paraId="291D9311" w14:textId="3BF17F8D">
      <w:pPr>
        <w:pStyle w:val="Normal"/>
        <w:spacing w:line="360" w:lineRule="auto"/>
        <w:ind w:left="0"/>
        <w:jc w:val="both"/>
      </w:pPr>
    </w:p>
    <w:p w:rsidR="26F4A9F7" w:rsidP="26F4A9F7" w:rsidRDefault="26F4A9F7" w14:paraId="1A8A490B" w14:textId="634BAAA3">
      <w:pPr>
        <w:pStyle w:val="Normal"/>
        <w:jc w:val="both"/>
        <w:rPr>
          <w:rFonts w:ascii="Arial" w:hAnsi="Arial" w:eastAsia="Arial" w:cs="Arial"/>
          <w:sz w:val="24"/>
          <w:szCs w:val="24"/>
        </w:rPr>
      </w:pPr>
    </w:p>
    <w:p w:rsidR="717DD331" w:rsidP="26F4A9F7" w:rsidRDefault="717DD331" w14:paraId="5F605DD4" w14:textId="62BE2A6C">
      <w:pPr>
        <w:pStyle w:val="ListParagraph"/>
        <w:numPr>
          <w:ilvl w:val="0"/>
          <w:numId w:val="3"/>
        </w:numPr>
        <w:jc w:val="both"/>
        <w:rPr>
          <w:rFonts w:ascii="Arial" w:hAnsi="Arial" w:eastAsia="Arial" w:cs="Arial"/>
          <w:b w:val="0"/>
          <w:bCs w:val="0"/>
          <w:i w:val="0"/>
          <w:iCs w:val="0"/>
          <w:caps w:val="0"/>
          <w:smallCaps w:val="0"/>
          <w:color w:val="000000" w:themeColor="text1" w:themeTint="FF" w:themeShade="FF"/>
          <w:sz w:val="28"/>
          <w:szCs w:val="28"/>
        </w:rPr>
      </w:pPr>
      <w:r w:rsidRPr="26F4A9F7" w:rsidR="717DD331">
        <w:rPr>
          <w:rFonts w:ascii="Arial" w:hAnsi="Arial" w:eastAsia="Arial" w:cs="Arial"/>
          <w:noProof w:val="0"/>
          <w:sz w:val="28"/>
          <w:szCs w:val="28"/>
          <w:lang w:val="en-GB"/>
        </w:rPr>
        <w:t>Pestle</w:t>
      </w:r>
      <w:r w:rsidRPr="26F4A9F7" w:rsidR="717DD331">
        <w:rPr>
          <w:rFonts w:ascii="Arial" w:hAnsi="Arial" w:eastAsia="Arial" w:cs="Arial"/>
          <w:b w:val="0"/>
          <w:bCs w:val="0"/>
          <w:i w:val="0"/>
          <w:iCs w:val="0"/>
          <w:caps w:val="0"/>
          <w:smallCaps w:val="0"/>
          <w:color w:val="000000" w:themeColor="text1" w:themeTint="FF" w:themeShade="FF"/>
          <w:sz w:val="28"/>
          <w:szCs w:val="28"/>
        </w:rPr>
        <w:t xml:space="preserve"> analysis</w:t>
      </w:r>
    </w:p>
    <w:p w:rsidR="717DD331" w:rsidP="26F4A9F7" w:rsidRDefault="717DD331" w14:paraId="56380B8F" w14:textId="5B0C3DAB">
      <w:pPr>
        <w:pStyle w:val="Normal"/>
        <w:ind w:left="0"/>
        <w:jc w:val="both"/>
        <w:rPr>
          <w:rFonts w:ascii="Arial" w:hAnsi="Arial" w:eastAsia="Arial" w:cs="Arial"/>
          <w:b w:val="0"/>
          <w:bCs w:val="0"/>
          <w:i w:val="0"/>
          <w:iCs w:val="0"/>
          <w:caps w:val="0"/>
          <w:smallCaps w:val="0"/>
          <w:color w:val="000000" w:themeColor="text1" w:themeTint="FF" w:themeShade="FF"/>
          <w:sz w:val="26"/>
          <w:szCs w:val="26"/>
        </w:rPr>
      </w:pPr>
      <w:r w:rsidRPr="26F4A9F7" w:rsidR="717DD331">
        <w:rPr>
          <w:rFonts w:ascii="Arial" w:hAnsi="Arial" w:eastAsia="Arial" w:cs="Arial"/>
          <w:b w:val="0"/>
          <w:bCs w:val="0"/>
          <w:i w:val="0"/>
          <w:iCs w:val="0"/>
          <w:caps w:val="0"/>
          <w:smallCaps w:val="0"/>
          <w:color w:val="000000" w:themeColor="text1" w:themeTint="FF" w:themeShade="FF"/>
          <w:sz w:val="26"/>
          <w:szCs w:val="26"/>
        </w:rPr>
        <w:t>Political</w:t>
      </w:r>
    </w:p>
    <w:p w:rsidR="79E8D4EB" w:rsidP="26F4A9F7" w:rsidRDefault="79E8D4EB" w14:paraId="223C231A" w14:textId="08F562A4">
      <w:pPr>
        <w:pStyle w:val="Normal"/>
        <w:bidi w:val="0"/>
        <w:spacing w:before="0" w:beforeAutospacing="off" w:after="160" w:afterAutospacing="off" w:line="360" w:lineRule="auto"/>
        <w:ind w:left="0" w:right="0"/>
        <w:jc w:val="both"/>
        <w:rPr>
          <w:rFonts w:ascii="Arial" w:hAnsi="Arial" w:eastAsia="Arial" w:cs="Arial"/>
          <w:b w:val="0"/>
          <w:bCs w:val="0"/>
          <w:noProof w:val="0"/>
          <w:sz w:val="24"/>
          <w:szCs w:val="24"/>
          <w:lang w:val="en-GB"/>
        </w:rPr>
      </w:pPr>
      <w:r w:rsidRPr="26F4A9F7" w:rsidR="79E8D4EB">
        <w:rPr>
          <w:rFonts w:ascii="Arial" w:hAnsi="Arial" w:eastAsia="Arial" w:cs="Arial"/>
          <w:noProof w:val="0"/>
          <w:sz w:val="24"/>
          <w:szCs w:val="24"/>
          <w:lang w:val="en-GB"/>
        </w:rPr>
        <w:t>The government adheres to all World Trade Organi</w:t>
      </w:r>
      <w:r w:rsidRPr="26F4A9F7" w:rsidR="3F6A4989">
        <w:rPr>
          <w:rFonts w:ascii="Arial" w:hAnsi="Arial" w:eastAsia="Arial" w:cs="Arial"/>
          <w:noProof w:val="0"/>
          <w:sz w:val="24"/>
          <w:szCs w:val="24"/>
          <w:lang w:val="en-GB"/>
        </w:rPr>
        <w:t>s</w:t>
      </w:r>
      <w:r w:rsidRPr="26F4A9F7" w:rsidR="79E8D4EB">
        <w:rPr>
          <w:rFonts w:ascii="Arial" w:hAnsi="Arial" w:eastAsia="Arial" w:cs="Arial"/>
          <w:noProof w:val="0"/>
          <w:sz w:val="24"/>
          <w:szCs w:val="24"/>
          <w:lang w:val="en-GB"/>
        </w:rPr>
        <w:t>ation rules and regulations. Policy formulation and implementation are based on these regulations. Red Bull must closely follow them, if not, it may have a significant impact on its operations. Red Bull, for example, has been accused of antitrust violations by his rival Monster in March 2023 (MarketLine, 2023). Several EU regulations protect free competition, and if a company violates them, it can be fined as much as 10% of its global turnover, including imprisonment (Your Europe, 2022).</w:t>
      </w:r>
      <w:r w:rsidRPr="26F4A9F7" w:rsidR="4288DF01">
        <w:rPr>
          <w:rFonts w:ascii="Arial" w:hAnsi="Arial" w:eastAsia="Arial" w:cs="Arial"/>
          <w:noProof w:val="0"/>
          <w:sz w:val="24"/>
          <w:szCs w:val="24"/>
          <w:lang w:val="en-GB"/>
        </w:rPr>
        <w:t xml:space="preserve"> </w:t>
      </w:r>
      <w:r w:rsidRPr="26F4A9F7" w:rsidR="3CAF4CBC">
        <w:rPr>
          <w:rFonts w:ascii="Arial" w:hAnsi="Arial" w:eastAsia="Arial" w:cs="Arial"/>
          <w:noProof w:val="0"/>
          <w:sz w:val="24"/>
          <w:szCs w:val="24"/>
          <w:lang w:val="en-GB"/>
        </w:rPr>
        <w:t xml:space="preserve">Even the conflict in Ukraine has resulted in many changes around the world. The European Union, for example, has decided to sanction Russia in several areas </w:t>
      </w:r>
      <w:r w:rsidRPr="26F4A9F7" w:rsidR="3CAF4CBC">
        <w:rPr>
          <w:rFonts w:ascii="Arial" w:hAnsi="Arial" w:eastAsia="Arial" w:cs="Arial"/>
          <w:noProof w:val="0"/>
          <w:sz w:val="24"/>
          <w:szCs w:val="24"/>
          <w:lang w:val="en-GB"/>
        </w:rPr>
        <w:t>in an effort to</w:t>
      </w:r>
      <w:r w:rsidRPr="26F4A9F7" w:rsidR="3CAF4CBC">
        <w:rPr>
          <w:rFonts w:ascii="Arial" w:hAnsi="Arial" w:eastAsia="Arial" w:cs="Arial"/>
          <w:noProof w:val="0"/>
          <w:sz w:val="24"/>
          <w:szCs w:val="24"/>
          <w:lang w:val="en-GB"/>
        </w:rPr>
        <w:t xml:space="preserve"> encourage Russia to cease activities destabilizing Ukraine, infringing on Ukraine's sovereignty, territorial integrity, or independence (Gov, 2023). </w:t>
      </w:r>
      <w:r w:rsidRPr="26F4A9F7" w:rsidR="3CAF4CBC">
        <w:rPr>
          <w:rFonts w:ascii="Arial" w:hAnsi="Arial" w:eastAsia="Arial" w:cs="Arial"/>
          <w:noProof w:val="0"/>
          <w:sz w:val="24"/>
          <w:szCs w:val="24"/>
          <w:lang w:val="en-GB"/>
        </w:rPr>
        <w:t>In light of</w:t>
      </w:r>
      <w:r w:rsidRPr="26F4A9F7" w:rsidR="3CAF4CBC">
        <w:rPr>
          <w:rFonts w:ascii="Arial" w:hAnsi="Arial" w:eastAsia="Arial" w:cs="Arial"/>
          <w:noProof w:val="0"/>
          <w:sz w:val="24"/>
          <w:szCs w:val="24"/>
          <w:lang w:val="en-GB"/>
        </w:rPr>
        <w:t xml:space="preserve"> this, most EU, </w:t>
      </w:r>
      <w:r w:rsidRPr="26F4A9F7" w:rsidR="3CAF4CBC">
        <w:rPr>
          <w:rFonts w:ascii="Arial" w:hAnsi="Arial" w:eastAsia="Arial" w:cs="Arial"/>
          <w:noProof w:val="0"/>
          <w:sz w:val="24"/>
          <w:szCs w:val="24"/>
          <w:lang w:val="en-GB"/>
        </w:rPr>
        <w:t>UK</w:t>
      </w:r>
      <w:r w:rsidRPr="26F4A9F7" w:rsidR="3CAF4CBC">
        <w:rPr>
          <w:rFonts w:ascii="Arial" w:hAnsi="Arial" w:eastAsia="Arial" w:cs="Arial"/>
          <w:noProof w:val="0"/>
          <w:sz w:val="24"/>
          <w:szCs w:val="24"/>
          <w:lang w:val="en-GB"/>
        </w:rPr>
        <w:t xml:space="preserve">, and US companies have stopped doing business with this country. In contrast, Red Bull took longer to suspend all marketing </w:t>
      </w:r>
      <w:r w:rsidRPr="26F4A9F7" w:rsidR="2A2674EC">
        <w:rPr>
          <w:rFonts w:ascii="Arial" w:hAnsi="Arial" w:eastAsia="Arial" w:cs="Arial"/>
          <w:noProof w:val="0"/>
          <w:sz w:val="24"/>
          <w:szCs w:val="24"/>
          <w:lang w:val="en-GB"/>
        </w:rPr>
        <w:t>actions</w:t>
      </w:r>
      <w:r w:rsidRPr="26F4A9F7" w:rsidR="3CAF4CBC">
        <w:rPr>
          <w:rFonts w:ascii="Arial" w:hAnsi="Arial" w:eastAsia="Arial" w:cs="Arial"/>
          <w:noProof w:val="0"/>
          <w:sz w:val="24"/>
          <w:szCs w:val="24"/>
          <w:lang w:val="en-GB"/>
        </w:rPr>
        <w:t xml:space="preserve"> and </w:t>
      </w:r>
      <w:r w:rsidRPr="26F4A9F7" w:rsidR="15C1E22B">
        <w:rPr>
          <w:rFonts w:ascii="Arial" w:hAnsi="Arial" w:eastAsia="Arial" w:cs="Arial"/>
          <w:noProof w:val="0"/>
          <w:sz w:val="24"/>
          <w:szCs w:val="24"/>
          <w:lang w:val="en-GB"/>
        </w:rPr>
        <w:t>latest</w:t>
      </w:r>
      <w:r w:rsidRPr="26F4A9F7" w:rsidR="3CAF4CBC">
        <w:rPr>
          <w:rFonts w:ascii="Arial" w:hAnsi="Arial" w:eastAsia="Arial" w:cs="Arial"/>
          <w:noProof w:val="0"/>
          <w:sz w:val="24"/>
          <w:szCs w:val="24"/>
          <w:lang w:val="en-GB"/>
        </w:rPr>
        <w:t xml:space="preserve"> investments in Russia. During this time, protesters unveiled a 20x20m banner in front of Red Bull's Salzburg headquarters criticizing the company for </w:t>
      </w:r>
      <w:r w:rsidRPr="26F4A9F7" w:rsidR="3CAF4CBC">
        <w:rPr>
          <w:rFonts w:ascii="Arial" w:hAnsi="Arial" w:eastAsia="Arial" w:cs="Arial"/>
          <w:noProof w:val="0"/>
          <w:sz w:val="24"/>
          <w:szCs w:val="24"/>
          <w:lang w:val="en-GB"/>
        </w:rPr>
        <w:t>operating</w:t>
      </w:r>
      <w:r w:rsidRPr="26F4A9F7" w:rsidR="3CAF4CBC">
        <w:rPr>
          <w:rFonts w:ascii="Arial" w:hAnsi="Arial" w:eastAsia="Arial" w:cs="Arial"/>
          <w:noProof w:val="0"/>
          <w:sz w:val="24"/>
          <w:szCs w:val="24"/>
          <w:lang w:val="en-GB"/>
        </w:rPr>
        <w:t xml:space="preserve"> in Russia (McCarthy, 2022).</w:t>
      </w:r>
      <w:r w:rsidRPr="26F4A9F7" w:rsidR="1B6C8911">
        <w:rPr>
          <w:rFonts w:ascii="Arial" w:hAnsi="Arial" w:eastAsia="Arial" w:cs="Arial"/>
          <w:noProof w:val="0"/>
          <w:sz w:val="24"/>
          <w:szCs w:val="24"/>
          <w:lang w:val="en-GB"/>
        </w:rPr>
        <w:t xml:space="preserve"> Compliance with governing regulations on time can have a negative impact on the reputation of the company.</w:t>
      </w:r>
    </w:p>
    <w:p w:rsidR="3CAF4CBC" w:rsidP="26F4A9F7" w:rsidRDefault="3CAF4CBC" w14:paraId="3FF35A83" w14:textId="6CACA154">
      <w:pPr>
        <w:pStyle w:val="Normal"/>
        <w:spacing w:line="360" w:lineRule="auto"/>
        <w:jc w:val="center"/>
      </w:pPr>
      <w:r w:rsidR="3CAF4CBC">
        <w:drawing>
          <wp:inline wp14:editId="5E8D90BF" wp14:anchorId="4161F9E1">
            <wp:extent cx="4572000" cy="2371725"/>
            <wp:effectExtent l="0" t="0" r="0" b="0"/>
            <wp:docPr id="108609298" name="" title=""/>
            <wp:cNvGraphicFramePr>
              <a:graphicFrameLocks noChangeAspect="1"/>
            </wp:cNvGraphicFramePr>
            <a:graphic>
              <a:graphicData uri="http://schemas.openxmlformats.org/drawingml/2006/picture">
                <pic:pic>
                  <pic:nvPicPr>
                    <pic:cNvPr id="0" name=""/>
                    <pic:cNvPicPr/>
                  </pic:nvPicPr>
                  <pic:blipFill>
                    <a:blip r:embed="R95379f6c0ca24be3">
                      <a:extLst>
                        <a:ext xmlns:a="http://schemas.openxmlformats.org/drawingml/2006/main" uri="{28A0092B-C50C-407E-A947-70E740481C1C}">
                          <a14:useLocalDpi val="0"/>
                        </a:ext>
                      </a:extLst>
                    </a:blip>
                    <a:stretch>
                      <a:fillRect/>
                    </a:stretch>
                  </pic:blipFill>
                  <pic:spPr>
                    <a:xfrm>
                      <a:off x="0" y="0"/>
                      <a:ext cx="4572000" cy="2371725"/>
                    </a:xfrm>
                    <a:prstGeom prst="rect">
                      <a:avLst/>
                    </a:prstGeom>
                  </pic:spPr>
                </pic:pic>
              </a:graphicData>
            </a:graphic>
          </wp:inline>
        </w:drawing>
      </w:r>
    </w:p>
    <w:p w:rsidR="3CAF4CBC" w:rsidP="26F4A9F7" w:rsidRDefault="3CAF4CBC" w14:paraId="207A93F0" w14:textId="1843A2B6">
      <w:pPr>
        <w:pStyle w:val="Normal"/>
        <w:spacing w:line="360" w:lineRule="auto"/>
        <w:jc w:val="center"/>
        <w:rPr>
          <w:rFonts w:ascii="Arial" w:hAnsi="Arial" w:eastAsia="Arial" w:cs="Arial"/>
          <w:b w:val="0"/>
          <w:bCs w:val="0"/>
          <w:noProof w:val="0"/>
          <w:sz w:val="22"/>
          <w:szCs w:val="22"/>
          <w:lang w:val="en-GB"/>
        </w:rPr>
      </w:pPr>
      <w:r w:rsidRPr="26F4A9F7" w:rsidR="3CAF4CBC">
        <w:rPr>
          <w:rFonts w:ascii="Arial" w:hAnsi="Arial" w:eastAsia="Arial" w:cs="Arial"/>
          <w:b w:val="0"/>
          <w:bCs w:val="0"/>
        </w:rPr>
        <w:t xml:space="preserve">Figure 6. </w:t>
      </w:r>
      <w:r w:rsidRPr="26F4A9F7" w:rsidR="23031B3A">
        <w:rPr>
          <w:rFonts w:ascii="Arial" w:hAnsi="Arial" w:eastAsia="Arial" w:cs="Arial"/>
          <w:b w:val="0"/>
          <w:bCs w:val="0"/>
          <w:noProof w:val="0"/>
          <w:sz w:val="22"/>
          <w:szCs w:val="22"/>
          <w:lang w:val="en-GB"/>
        </w:rPr>
        <w:t>Demonstrators outside the Austrian Red Bull headquarters</w:t>
      </w:r>
    </w:p>
    <w:p w:rsidR="40B6A309" w:rsidP="26F4A9F7" w:rsidRDefault="40B6A309" w14:paraId="3915194C" w14:textId="0FF522CE">
      <w:pPr>
        <w:pStyle w:val="Normal"/>
        <w:ind w:left="0"/>
        <w:jc w:val="both"/>
        <w:rPr>
          <w:rFonts w:ascii="Arial" w:hAnsi="Arial" w:eastAsia="Arial" w:cs="Arial"/>
          <w:b w:val="0"/>
          <w:bCs w:val="0"/>
          <w:i w:val="0"/>
          <w:iCs w:val="0"/>
          <w:caps w:val="0"/>
          <w:smallCaps w:val="0"/>
          <w:color w:val="000000" w:themeColor="text1" w:themeTint="FF" w:themeShade="FF"/>
          <w:sz w:val="26"/>
          <w:szCs w:val="26"/>
        </w:rPr>
      </w:pPr>
      <w:r w:rsidRPr="26F4A9F7" w:rsidR="40B6A309">
        <w:rPr>
          <w:rFonts w:ascii="Arial" w:hAnsi="Arial" w:eastAsia="Arial" w:cs="Arial"/>
          <w:b w:val="0"/>
          <w:bCs w:val="0"/>
          <w:i w:val="0"/>
          <w:iCs w:val="0"/>
          <w:caps w:val="0"/>
          <w:smallCaps w:val="0"/>
          <w:color w:val="000000" w:themeColor="text1" w:themeTint="FF" w:themeShade="FF"/>
          <w:sz w:val="26"/>
          <w:szCs w:val="26"/>
        </w:rPr>
        <w:t>Economic</w:t>
      </w:r>
    </w:p>
    <w:p w:rsidR="0C86F744" w:rsidP="26F4A9F7" w:rsidRDefault="0C86F744" w14:paraId="6E034F45" w14:textId="14A0D585">
      <w:pPr>
        <w:pStyle w:val="Normal"/>
        <w:bidi w:val="0"/>
        <w:spacing w:line="360" w:lineRule="auto"/>
        <w:jc w:val="both"/>
        <w:rPr>
          <w:rFonts w:ascii="Arial" w:hAnsi="Arial" w:eastAsia="Arial" w:cs="Arial"/>
          <w:noProof w:val="0"/>
          <w:sz w:val="24"/>
          <w:szCs w:val="24"/>
          <w:lang w:val="en-GB"/>
        </w:rPr>
      </w:pPr>
      <w:r w:rsidRPr="26F4A9F7" w:rsidR="0C86F744">
        <w:rPr>
          <w:rFonts w:ascii="Arial" w:hAnsi="Arial" w:eastAsia="Arial" w:cs="Arial"/>
          <w:noProof w:val="0"/>
          <w:sz w:val="24"/>
          <w:szCs w:val="24"/>
          <w:lang w:val="en-GB"/>
        </w:rPr>
        <w:t xml:space="preserve">Inflation is another factor that can cause </w:t>
      </w:r>
      <w:r w:rsidRPr="26F4A9F7" w:rsidR="0C86F744">
        <w:rPr>
          <w:rFonts w:ascii="Arial" w:hAnsi="Arial" w:eastAsia="Arial" w:cs="Arial"/>
          <w:noProof w:val="0"/>
          <w:sz w:val="24"/>
          <w:szCs w:val="24"/>
          <w:lang w:val="en-GB"/>
        </w:rPr>
        <w:t>a</w:t>
      </w:r>
      <w:r w:rsidRPr="26F4A9F7" w:rsidR="0C86F744">
        <w:rPr>
          <w:rFonts w:ascii="Arial" w:hAnsi="Arial" w:eastAsia="Arial" w:cs="Arial"/>
          <w:noProof w:val="0"/>
          <w:sz w:val="24"/>
          <w:szCs w:val="24"/>
          <w:lang w:val="en-GB"/>
        </w:rPr>
        <w:t xml:space="preserve"> increase in the cost of</w:t>
      </w:r>
      <w:r w:rsidRPr="26F4A9F7" w:rsidR="187D294C">
        <w:rPr>
          <w:rFonts w:ascii="Arial" w:hAnsi="Arial" w:eastAsia="Arial" w:cs="Arial"/>
          <w:noProof w:val="0"/>
          <w:sz w:val="24"/>
          <w:szCs w:val="24"/>
          <w:lang w:val="en-GB"/>
        </w:rPr>
        <w:t xml:space="preserve"> </w:t>
      </w:r>
      <w:r w:rsidRPr="26F4A9F7" w:rsidR="187D294C">
        <w:rPr>
          <w:rFonts w:ascii="Arial" w:hAnsi="Arial" w:eastAsia="Arial" w:cs="Arial"/>
          <w:noProof w:val="0"/>
          <w:sz w:val="24"/>
          <w:szCs w:val="24"/>
          <w:lang w:val="en-GB"/>
        </w:rPr>
        <w:t>merchandase</w:t>
      </w:r>
      <w:r w:rsidRPr="26F4A9F7" w:rsidR="0C86F744">
        <w:rPr>
          <w:rFonts w:ascii="Arial" w:hAnsi="Arial" w:eastAsia="Arial" w:cs="Arial"/>
          <w:noProof w:val="0"/>
          <w:sz w:val="24"/>
          <w:szCs w:val="24"/>
          <w:lang w:val="en-GB"/>
        </w:rPr>
        <w:t xml:space="preserve"> and services in </w:t>
      </w:r>
      <w:r w:rsidRPr="26F4A9F7" w:rsidR="0C86F744">
        <w:rPr>
          <w:rFonts w:ascii="Arial" w:hAnsi="Arial" w:eastAsia="Arial" w:cs="Arial"/>
          <w:noProof w:val="0"/>
          <w:sz w:val="24"/>
          <w:szCs w:val="24"/>
          <w:lang w:val="en-GB"/>
        </w:rPr>
        <w:t>an</w:t>
      </w:r>
      <w:r w:rsidRPr="26F4A9F7" w:rsidR="0C86F744">
        <w:rPr>
          <w:rFonts w:ascii="Arial" w:hAnsi="Arial" w:eastAsia="Arial" w:cs="Arial"/>
          <w:noProof w:val="0"/>
          <w:sz w:val="24"/>
          <w:szCs w:val="24"/>
          <w:lang w:val="en-GB"/>
        </w:rPr>
        <w:t xml:space="preserve"> </w:t>
      </w:r>
      <w:r w:rsidRPr="26F4A9F7" w:rsidR="27703F4F">
        <w:rPr>
          <w:rFonts w:ascii="Arial" w:hAnsi="Arial" w:eastAsia="Arial" w:cs="Arial"/>
          <w:noProof w:val="0"/>
          <w:sz w:val="24"/>
          <w:szCs w:val="24"/>
          <w:lang w:val="en-GB"/>
        </w:rPr>
        <w:t>financial system.</w:t>
      </w:r>
      <w:r w:rsidRPr="26F4A9F7" w:rsidR="0C86F744">
        <w:rPr>
          <w:rFonts w:ascii="Arial" w:hAnsi="Arial" w:eastAsia="Arial" w:cs="Arial"/>
          <w:noProof w:val="0"/>
          <w:sz w:val="24"/>
          <w:szCs w:val="24"/>
          <w:lang w:val="en-GB"/>
        </w:rPr>
        <w:t xml:space="preserve"> </w:t>
      </w:r>
      <w:r w:rsidRPr="26F4A9F7" w:rsidR="1D1D1E3D">
        <w:rPr>
          <w:rFonts w:ascii="Arial" w:hAnsi="Arial" w:eastAsia="Arial" w:cs="Arial"/>
          <w:noProof w:val="0"/>
          <w:sz w:val="24"/>
          <w:szCs w:val="24"/>
          <w:lang w:val="en-GB"/>
        </w:rPr>
        <w:t>Accordingly</w:t>
      </w:r>
      <w:r w:rsidRPr="26F4A9F7" w:rsidR="0C86F744">
        <w:rPr>
          <w:rFonts w:ascii="Arial" w:hAnsi="Arial" w:eastAsia="Arial" w:cs="Arial"/>
          <w:noProof w:val="0"/>
          <w:sz w:val="24"/>
          <w:szCs w:val="24"/>
          <w:lang w:val="en-GB"/>
        </w:rPr>
        <w:t xml:space="preserve">, inflation </w:t>
      </w:r>
      <w:r w:rsidRPr="26F4A9F7" w:rsidR="06C2B1E8">
        <w:rPr>
          <w:rFonts w:ascii="Arial" w:hAnsi="Arial" w:eastAsia="Arial" w:cs="Arial"/>
          <w:noProof w:val="0"/>
          <w:sz w:val="24"/>
          <w:szCs w:val="24"/>
          <w:lang w:val="en-GB"/>
        </w:rPr>
        <w:t>relate</w:t>
      </w:r>
      <w:r w:rsidRPr="26F4A9F7" w:rsidR="0C86F744">
        <w:rPr>
          <w:rFonts w:ascii="Arial" w:hAnsi="Arial" w:eastAsia="Arial" w:cs="Arial"/>
          <w:noProof w:val="0"/>
          <w:sz w:val="24"/>
          <w:szCs w:val="24"/>
          <w:lang w:val="en-GB"/>
        </w:rPr>
        <w:t xml:space="preserve">s to a reduction in the purchasing power of money when the general price level rises; therefore, inflation results in a decrease in the purchasing power of each unit of currency. In the case of Red Bull Company, inflation negatively </w:t>
      </w:r>
      <w:r w:rsidRPr="26F4A9F7" w:rsidR="0C86F744">
        <w:rPr>
          <w:rFonts w:ascii="Arial" w:hAnsi="Arial" w:eastAsia="Arial" w:cs="Arial"/>
          <w:noProof w:val="0"/>
          <w:sz w:val="24"/>
          <w:szCs w:val="24"/>
          <w:lang w:val="en-GB"/>
        </w:rPr>
        <w:t>impacts</w:t>
      </w:r>
      <w:r w:rsidRPr="26F4A9F7" w:rsidR="0C86F744">
        <w:rPr>
          <w:rFonts w:ascii="Arial" w:hAnsi="Arial" w:eastAsia="Arial" w:cs="Arial"/>
          <w:noProof w:val="0"/>
          <w:sz w:val="24"/>
          <w:szCs w:val="24"/>
          <w:lang w:val="en-GB"/>
        </w:rPr>
        <w:t xml:space="preserve"> the company's operations.</w:t>
      </w:r>
      <w:r w:rsidRPr="26F4A9F7" w:rsidR="1AC4BA34">
        <w:rPr>
          <w:rFonts w:ascii="Arial" w:hAnsi="Arial" w:eastAsia="Arial" w:cs="Arial"/>
          <w:noProof w:val="0"/>
          <w:sz w:val="24"/>
          <w:szCs w:val="24"/>
          <w:lang w:val="en-GB"/>
        </w:rPr>
        <w:t xml:space="preserve"> This will </w:t>
      </w:r>
      <w:r w:rsidRPr="26F4A9F7" w:rsidR="54AEA4B3">
        <w:rPr>
          <w:rFonts w:ascii="Arial" w:hAnsi="Arial" w:eastAsia="Arial" w:cs="Arial"/>
          <w:noProof w:val="0"/>
          <w:sz w:val="24"/>
          <w:szCs w:val="24"/>
          <w:lang w:val="en-GB"/>
        </w:rPr>
        <w:t>conduct</w:t>
      </w:r>
      <w:r w:rsidRPr="26F4A9F7" w:rsidR="1AC4BA34">
        <w:rPr>
          <w:rFonts w:ascii="Arial" w:hAnsi="Arial" w:eastAsia="Arial" w:cs="Arial"/>
          <w:noProof w:val="0"/>
          <w:sz w:val="24"/>
          <w:szCs w:val="24"/>
          <w:lang w:val="en-GB"/>
        </w:rPr>
        <w:t xml:space="preserve"> to an increase in raw material prices, in </w:t>
      </w:r>
      <w:r w:rsidRPr="26F4A9F7" w:rsidR="1AC4BA34">
        <w:rPr>
          <w:rFonts w:ascii="Arial" w:hAnsi="Arial" w:eastAsia="Arial" w:cs="Arial"/>
          <w:noProof w:val="0"/>
          <w:sz w:val="24"/>
          <w:szCs w:val="24"/>
          <w:lang w:val="en-GB"/>
        </w:rPr>
        <w:t>labor</w:t>
      </w:r>
      <w:r w:rsidRPr="26F4A9F7" w:rsidR="1AC4BA34">
        <w:rPr>
          <w:rFonts w:ascii="Arial" w:hAnsi="Arial" w:eastAsia="Arial" w:cs="Arial"/>
          <w:noProof w:val="0"/>
          <w:sz w:val="24"/>
          <w:szCs w:val="24"/>
          <w:lang w:val="en-GB"/>
        </w:rPr>
        <w:t xml:space="preserve"> costs, and in the costs of bills and products, resulting in a decline in sales.</w:t>
      </w:r>
    </w:p>
    <w:p w:rsidR="36112F12" w:rsidP="26F4A9F7" w:rsidRDefault="36112F12" w14:paraId="1ECF7AF9" w14:textId="37D87C87">
      <w:pPr>
        <w:pStyle w:val="Normal"/>
        <w:spacing w:line="360" w:lineRule="auto"/>
        <w:jc w:val="left"/>
      </w:pPr>
      <w:r w:rsidR="36112F12">
        <w:rPr/>
        <w:t xml:space="preserve">                        </w:t>
      </w:r>
      <w:r w:rsidR="36112F12">
        <w:drawing>
          <wp:inline wp14:editId="11072618" wp14:anchorId="41EA8C77">
            <wp:extent cx="6229350" cy="2751296"/>
            <wp:effectExtent l="0" t="0" r="0" b="0"/>
            <wp:docPr id="295698439" name="" title=""/>
            <wp:cNvGraphicFramePr>
              <a:graphicFrameLocks noChangeAspect="1"/>
            </wp:cNvGraphicFramePr>
            <a:graphic>
              <a:graphicData uri="http://schemas.openxmlformats.org/drawingml/2006/picture">
                <pic:pic>
                  <pic:nvPicPr>
                    <pic:cNvPr id="0" name=""/>
                    <pic:cNvPicPr/>
                  </pic:nvPicPr>
                  <pic:blipFill>
                    <a:blip r:embed="R29d2a507220147f8">
                      <a:extLst>
                        <a:ext xmlns:a="http://schemas.openxmlformats.org/drawingml/2006/main" uri="{28A0092B-C50C-407E-A947-70E740481C1C}">
                          <a14:useLocalDpi val="0"/>
                        </a:ext>
                      </a:extLst>
                    </a:blip>
                    <a:stretch>
                      <a:fillRect/>
                    </a:stretch>
                  </pic:blipFill>
                  <pic:spPr>
                    <a:xfrm>
                      <a:off x="0" y="0"/>
                      <a:ext cx="6229350" cy="2751296"/>
                    </a:xfrm>
                    <a:prstGeom prst="rect">
                      <a:avLst/>
                    </a:prstGeom>
                  </pic:spPr>
                </pic:pic>
              </a:graphicData>
            </a:graphic>
          </wp:inline>
        </w:drawing>
      </w:r>
    </w:p>
    <w:p w:rsidR="7A828A81" w:rsidP="26F4A9F7" w:rsidRDefault="7A828A81" w14:paraId="015C8136" w14:textId="287BAABC">
      <w:pPr>
        <w:pStyle w:val="Normal"/>
        <w:ind w:left="0"/>
        <w:jc w:val="center"/>
        <w:rPr>
          <w:rFonts w:ascii="Arial" w:hAnsi="Arial" w:eastAsia="Arial" w:cs="Arial"/>
          <w:b w:val="0"/>
          <w:bCs w:val="0"/>
          <w:i w:val="0"/>
          <w:iCs w:val="0"/>
          <w:caps w:val="0"/>
          <w:smallCaps w:val="0"/>
          <w:noProof w:val="0"/>
          <w:color w:val="auto"/>
          <w:sz w:val="22"/>
          <w:szCs w:val="22"/>
          <w:u w:val="none"/>
          <w:lang w:val="en-GB"/>
        </w:rPr>
      </w:pPr>
      <w:r w:rsidRPr="26F4A9F7" w:rsidR="7A828A81">
        <w:rPr>
          <w:rFonts w:ascii="Arial" w:hAnsi="Arial" w:eastAsia="Arial" w:cs="Arial"/>
          <w:b w:val="0"/>
          <w:bCs w:val="0"/>
          <w:i w:val="0"/>
          <w:iCs w:val="0"/>
          <w:caps w:val="0"/>
          <w:smallCaps w:val="0"/>
          <w:color w:val="000000" w:themeColor="text1" w:themeTint="FF" w:themeShade="FF"/>
          <w:sz w:val="22"/>
          <w:szCs w:val="22"/>
        </w:rPr>
        <w:t>Figure 5</w:t>
      </w:r>
      <w:r w:rsidRPr="26F4A9F7" w:rsidR="7A828A81">
        <w:rPr>
          <w:rFonts w:ascii="Arial" w:hAnsi="Arial" w:eastAsia="Arial" w:cs="Arial"/>
          <w:b w:val="0"/>
          <w:bCs w:val="0"/>
          <w:i w:val="0"/>
          <w:iCs w:val="0"/>
          <w:caps w:val="0"/>
          <w:smallCaps w:val="0"/>
          <w:color w:val="000000" w:themeColor="text1" w:themeTint="FF" w:themeShade="FF"/>
          <w:sz w:val="24"/>
          <w:szCs w:val="24"/>
        </w:rPr>
        <w:t xml:space="preserve">. </w:t>
      </w:r>
      <w:hyperlink r:id="R623b77e26b8a4371">
        <w:r w:rsidRPr="26F4A9F7" w:rsidR="24F87F18">
          <w:rPr>
            <w:rStyle w:val="Hyperlink"/>
            <w:rFonts w:ascii="Arial" w:hAnsi="Arial" w:eastAsia="Arial" w:cs="Arial"/>
            <w:b w:val="0"/>
            <w:bCs w:val="0"/>
            <w:i w:val="0"/>
            <w:iCs w:val="0"/>
            <w:caps w:val="0"/>
            <w:smallCaps w:val="0"/>
            <w:noProof w:val="0"/>
            <w:color w:val="auto"/>
            <w:sz w:val="22"/>
            <w:szCs w:val="22"/>
            <w:u w:val="none"/>
            <w:lang w:val="en-GB"/>
          </w:rPr>
          <w:t>Consumer price inflation time series</w:t>
        </w:r>
      </w:hyperlink>
      <w:r w:rsidRPr="26F4A9F7" w:rsidR="24F87F18">
        <w:rPr>
          <w:rFonts w:ascii="Arial" w:hAnsi="Arial" w:eastAsia="Arial" w:cs="Arial"/>
          <w:b w:val="0"/>
          <w:bCs w:val="0"/>
          <w:i w:val="0"/>
          <w:iCs w:val="0"/>
          <w:caps w:val="0"/>
          <w:smallCaps w:val="0"/>
          <w:noProof w:val="0"/>
          <w:color w:val="auto"/>
          <w:sz w:val="22"/>
          <w:szCs w:val="22"/>
          <w:u w:val="none"/>
          <w:lang w:val="en-GB"/>
        </w:rPr>
        <w:t xml:space="preserve"> from 2013 – 2022 (</w:t>
      </w:r>
      <w:r w:rsidRPr="26F4A9F7" w:rsidR="4F50EBA9">
        <w:rPr>
          <w:rFonts w:ascii="Arial" w:hAnsi="Arial" w:eastAsia="Arial" w:cs="Arial"/>
          <w:b w:val="0"/>
          <w:bCs w:val="0"/>
          <w:i w:val="0"/>
          <w:iCs w:val="0"/>
          <w:caps w:val="0"/>
          <w:smallCaps w:val="0"/>
          <w:noProof w:val="0"/>
          <w:color w:val="auto"/>
          <w:sz w:val="22"/>
          <w:szCs w:val="22"/>
          <w:u w:val="none"/>
          <w:lang w:val="en-GB"/>
        </w:rPr>
        <w:t>Gooding</w:t>
      </w:r>
      <w:r w:rsidRPr="26F4A9F7" w:rsidR="5D36CDE5">
        <w:rPr>
          <w:rFonts w:ascii="Arial" w:hAnsi="Arial" w:eastAsia="Arial" w:cs="Arial"/>
          <w:b w:val="0"/>
          <w:bCs w:val="0"/>
          <w:i w:val="0"/>
          <w:iCs w:val="0"/>
          <w:caps w:val="0"/>
          <w:smallCaps w:val="0"/>
          <w:noProof w:val="0"/>
          <w:color w:val="auto"/>
          <w:sz w:val="22"/>
          <w:szCs w:val="22"/>
          <w:u w:val="none"/>
          <w:lang w:val="en-GB"/>
        </w:rPr>
        <w:t>, 2023).</w:t>
      </w:r>
    </w:p>
    <w:p w:rsidR="26F4A9F7" w:rsidP="26F4A9F7" w:rsidRDefault="26F4A9F7" w14:paraId="5970596A" w14:textId="34EB63A2">
      <w:pPr>
        <w:pStyle w:val="Normal"/>
        <w:ind w:left="0"/>
        <w:jc w:val="both"/>
        <w:rPr>
          <w:rFonts w:ascii="Arial" w:hAnsi="Arial" w:eastAsia="Arial" w:cs="Arial"/>
          <w:b w:val="0"/>
          <w:bCs w:val="0"/>
          <w:i w:val="0"/>
          <w:iCs w:val="0"/>
          <w:caps w:val="0"/>
          <w:smallCaps w:val="0"/>
          <w:color w:val="000000" w:themeColor="text1" w:themeTint="FF" w:themeShade="FF"/>
          <w:sz w:val="26"/>
          <w:szCs w:val="26"/>
        </w:rPr>
      </w:pPr>
    </w:p>
    <w:p w:rsidR="717DD331" w:rsidP="26F4A9F7" w:rsidRDefault="717DD331" w14:paraId="1F41AB18" w14:textId="7E3F3975">
      <w:pPr>
        <w:pStyle w:val="Normal"/>
        <w:ind w:left="0"/>
        <w:jc w:val="both"/>
        <w:rPr>
          <w:rFonts w:ascii="Arial" w:hAnsi="Arial" w:eastAsia="Arial" w:cs="Arial"/>
          <w:b w:val="0"/>
          <w:bCs w:val="0"/>
          <w:i w:val="0"/>
          <w:iCs w:val="0"/>
          <w:caps w:val="0"/>
          <w:smallCaps w:val="0"/>
          <w:color w:val="000000" w:themeColor="text1" w:themeTint="FF" w:themeShade="FF"/>
          <w:sz w:val="26"/>
          <w:szCs w:val="26"/>
        </w:rPr>
      </w:pPr>
      <w:r w:rsidRPr="26F4A9F7" w:rsidR="717DD331">
        <w:rPr>
          <w:rFonts w:ascii="Arial" w:hAnsi="Arial" w:eastAsia="Arial" w:cs="Arial"/>
          <w:b w:val="0"/>
          <w:bCs w:val="0"/>
          <w:i w:val="0"/>
          <w:iCs w:val="0"/>
          <w:caps w:val="0"/>
          <w:smallCaps w:val="0"/>
          <w:color w:val="000000" w:themeColor="text1" w:themeTint="FF" w:themeShade="FF"/>
          <w:sz w:val="26"/>
          <w:szCs w:val="26"/>
        </w:rPr>
        <w:t>Social</w:t>
      </w:r>
    </w:p>
    <w:p w:rsidR="01B9839D" w:rsidP="26F4A9F7" w:rsidRDefault="01B9839D" w14:paraId="5EE5F1DC" w14:textId="6350529B">
      <w:pPr>
        <w:pStyle w:val="Normal"/>
        <w:spacing w:line="360" w:lineRule="auto"/>
        <w:ind w:left="0"/>
        <w:jc w:val="both"/>
        <w:rPr>
          <w:rFonts w:ascii="Arial" w:hAnsi="Arial" w:eastAsia="Arial" w:cs="Arial"/>
          <w:b w:val="0"/>
          <w:bCs w:val="0"/>
          <w:noProof w:val="0"/>
          <w:sz w:val="24"/>
          <w:szCs w:val="24"/>
          <w:lang w:val="en-GB"/>
        </w:rPr>
      </w:pPr>
      <w:r w:rsidRPr="26F4A9F7" w:rsidR="01B9839D">
        <w:rPr>
          <w:rFonts w:ascii="Arial" w:hAnsi="Arial" w:eastAsia="Arial" w:cs="Arial"/>
          <w:b w:val="0"/>
          <w:bCs w:val="0"/>
          <w:noProof w:val="0"/>
          <w:sz w:val="24"/>
          <w:szCs w:val="24"/>
          <w:lang w:val="en-GB"/>
        </w:rPr>
        <w:t>Red Bull should consider the demographics of the country in which it wishes to conduct business. Based on the graph below, the UK's population will increase to 69.2 million by mid</w:t>
      </w:r>
      <w:r w:rsidRPr="26F4A9F7" w:rsidR="3A67ADB0">
        <w:rPr>
          <w:rFonts w:ascii="Arial" w:hAnsi="Arial" w:eastAsia="Arial" w:cs="Arial"/>
          <w:b w:val="0"/>
          <w:bCs w:val="0"/>
          <w:noProof w:val="0"/>
          <w:sz w:val="24"/>
          <w:szCs w:val="24"/>
          <w:lang w:val="en-GB"/>
        </w:rPr>
        <w:t xml:space="preserve"> </w:t>
      </w:r>
      <w:r w:rsidRPr="26F4A9F7" w:rsidR="01B9839D">
        <w:rPr>
          <w:rFonts w:ascii="Arial" w:hAnsi="Arial" w:eastAsia="Arial" w:cs="Arial"/>
          <w:b w:val="0"/>
          <w:bCs w:val="0"/>
          <w:noProof w:val="0"/>
          <w:sz w:val="24"/>
          <w:szCs w:val="24"/>
          <w:lang w:val="en-GB"/>
        </w:rPr>
        <w:t>-</w:t>
      </w:r>
      <w:r w:rsidRPr="26F4A9F7" w:rsidR="6DF770E8">
        <w:rPr>
          <w:rFonts w:ascii="Arial" w:hAnsi="Arial" w:eastAsia="Arial" w:cs="Arial"/>
          <w:b w:val="0"/>
          <w:bCs w:val="0"/>
          <w:noProof w:val="0"/>
          <w:sz w:val="24"/>
          <w:szCs w:val="24"/>
          <w:lang w:val="en-GB"/>
        </w:rPr>
        <w:t xml:space="preserve"> </w:t>
      </w:r>
      <w:r w:rsidRPr="26F4A9F7" w:rsidR="01B9839D">
        <w:rPr>
          <w:rFonts w:ascii="Arial" w:hAnsi="Arial" w:eastAsia="Arial" w:cs="Arial"/>
          <w:b w:val="0"/>
          <w:bCs w:val="0"/>
          <w:noProof w:val="0"/>
          <w:sz w:val="24"/>
          <w:szCs w:val="24"/>
          <w:lang w:val="en-GB"/>
        </w:rPr>
        <w:t>2030 and 71.0 million by mid-2045 (</w:t>
      </w:r>
      <w:r w:rsidRPr="26F4A9F7" w:rsidR="4EA88036">
        <w:rPr>
          <w:rFonts w:ascii="Arial" w:hAnsi="Arial" w:eastAsia="Arial" w:cs="Arial"/>
          <w:b w:val="0"/>
          <w:bCs w:val="0"/>
          <w:noProof w:val="0"/>
          <w:sz w:val="24"/>
          <w:szCs w:val="24"/>
          <w:lang w:val="en-GB"/>
        </w:rPr>
        <w:t>Robards</w:t>
      </w:r>
      <w:r w:rsidRPr="26F4A9F7" w:rsidR="01B9839D">
        <w:rPr>
          <w:rFonts w:ascii="Arial" w:hAnsi="Arial" w:eastAsia="Arial" w:cs="Arial"/>
          <w:b w:val="0"/>
          <w:bCs w:val="0"/>
          <w:noProof w:val="0"/>
          <w:sz w:val="24"/>
          <w:szCs w:val="24"/>
          <w:lang w:val="en-GB"/>
        </w:rPr>
        <w:t>,</w:t>
      </w:r>
      <w:r w:rsidRPr="26F4A9F7" w:rsidR="3A67EF8C">
        <w:rPr>
          <w:rFonts w:ascii="Arial" w:hAnsi="Arial" w:eastAsia="Arial" w:cs="Arial"/>
          <w:b w:val="0"/>
          <w:bCs w:val="0"/>
          <w:noProof w:val="0"/>
          <w:sz w:val="24"/>
          <w:szCs w:val="24"/>
          <w:lang w:val="en-GB"/>
        </w:rPr>
        <w:t xml:space="preserve"> 2022</w:t>
      </w:r>
      <w:r w:rsidRPr="26F4A9F7" w:rsidR="799E90BC">
        <w:rPr>
          <w:rFonts w:ascii="Arial" w:hAnsi="Arial" w:eastAsia="Arial" w:cs="Arial"/>
          <w:b w:val="0"/>
          <w:bCs w:val="0"/>
          <w:noProof w:val="0"/>
          <w:sz w:val="24"/>
          <w:szCs w:val="24"/>
          <w:lang w:val="en-GB"/>
        </w:rPr>
        <w:t>).</w:t>
      </w:r>
      <w:r w:rsidRPr="26F4A9F7" w:rsidR="01B9839D">
        <w:rPr>
          <w:rFonts w:ascii="Arial" w:hAnsi="Arial" w:eastAsia="Arial" w:cs="Arial"/>
          <w:b w:val="0"/>
          <w:bCs w:val="0"/>
          <w:noProof w:val="0"/>
          <w:sz w:val="24"/>
          <w:szCs w:val="24"/>
          <w:lang w:val="en-GB"/>
        </w:rPr>
        <w:t xml:space="preserve"> What does it mean for Red Bull? The demands of Red Bull's products and segments will increase.</w:t>
      </w:r>
      <w:r w:rsidRPr="26F4A9F7" w:rsidR="3FAA8702">
        <w:rPr>
          <w:rFonts w:ascii="Arial" w:hAnsi="Arial" w:eastAsia="Arial" w:cs="Arial"/>
          <w:b w:val="0"/>
          <w:bCs w:val="0"/>
          <w:noProof w:val="0"/>
          <w:sz w:val="24"/>
          <w:szCs w:val="24"/>
          <w:lang w:val="en-GB"/>
        </w:rPr>
        <w:t xml:space="preserve"> </w:t>
      </w:r>
      <w:r w:rsidRPr="26F4A9F7" w:rsidR="6384430E">
        <w:rPr>
          <w:rFonts w:ascii="Arial" w:hAnsi="Arial" w:eastAsia="Arial" w:cs="Arial"/>
          <w:b w:val="0"/>
          <w:bCs w:val="0"/>
          <w:noProof w:val="0"/>
          <w:sz w:val="24"/>
          <w:szCs w:val="24"/>
          <w:lang w:val="en-GB"/>
        </w:rPr>
        <w:t xml:space="preserve">Moreover, the level of education in society has a significant impact both on the quality of employment and the level of income, which is another important fact to be considered. A person with a higher level of education is usually employed, has a higher income level, and spends more on goods, such as Red Bull products in this case. </w:t>
      </w:r>
      <w:r w:rsidRPr="26F4A9F7" w:rsidR="37411841">
        <w:rPr>
          <w:rFonts w:ascii="Arial" w:hAnsi="Arial" w:eastAsia="Arial" w:cs="Arial"/>
          <w:noProof w:val="0"/>
          <w:sz w:val="24"/>
          <w:szCs w:val="24"/>
          <w:lang w:val="en-GB"/>
        </w:rPr>
        <w:t xml:space="preserve">Health and safety attitudes in a society are often reflected in the quality of products and manufacturing cost structures. As Bull Red has strict health and safety standards, it is likely to compete against players that do not have the </w:t>
      </w:r>
      <w:r w:rsidRPr="26F4A9F7" w:rsidR="37411841">
        <w:rPr>
          <w:rFonts w:ascii="Arial" w:hAnsi="Arial" w:eastAsia="Arial" w:cs="Arial"/>
          <w:noProof w:val="0"/>
          <w:sz w:val="24"/>
          <w:szCs w:val="24"/>
          <w:lang w:val="en-GB"/>
        </w:rPr>
        <w:t>high cost</w:t>
      </w:r>
      <w:r w:rsidRPr="26F4A9F7" w:rsidR="37411841">
        <w:rPr>
          <w:rFonts w:ascii="Arial" w:hAnsi="Arial" w:eastAsia="Arial" w:cs="Arial"/>
          <w:noProof w:val="0"/>
          <w:sz w:val="24"/>
          <w:szCs w:val="24"/>
          <w:lang w:val="en-GB"/>
        </w:rPr>
        <w:t xml:space="preserve"> structures of Bull Red in emerging economies.</w:t>
      </w:r>
    </w:p>
    <w:p w:rsidR="75154622" w:rsidP="26F4A9F7" w:rsidRDefault="75154622" w14:paraId="251F20C8" w14:textId="39914F66">
      <w:pPr>
        <w:pStyle w:val="Normal"/>
        <w:ind w:left="0"/>
        <w:jc w:val="both"/>
        <w:rPr>
          <w:rFonts w:ascii="Arial" w:hAnsi="Arial" w:eastAsia="Arial" w:cs="Arial"/>
          <w:b w:val="0"/>
          <w:bCs w:val="0"/>
          <w:i w:val="0"/>
          <w:iCs w:val="0"/>
          <w:caps w:val="0"/>
          <w:smallCaps w:val="0"/>
          <w:color w:val="000000" w:themeColor="text1" w:themeTint="FF" w:themeShade="FF"/>
          <w:sz w:val="26"/>
          <w:szCs w:val="26"/>
        </w:rPr>
      </w:pPr>
      <w:r w:rsidRPr="26F4A9F7" w:rsidR="75154622">
        <w:rPr>
          <w:rFonts w:ascii="Arial" w:hAnsi="Arial" w:eastAsia="Arial" w:cs="Arial"/>
          <w:b w:val="0"/>
          <w:bCs w:val="0"/>
          <w:i w:val="0"/>
          <w:iCs w:val="0"/>
          <w:caps w:val="0"/>
          <w:smallCaps w:val="0"/>
          <w:color w:val="000000" w:themeColor="text1" w:themeTint="FF" w:themeShade="FF"/>
          <w:sz w:val="26"/>
          <w:szCs w:val="26"/>
        </w:rPr>
        <w:t>Technological</w:t>
      </w:r>
      <w:r w:rsidRPr="26F4A9F7" w:rsidR="66B47FC6">
        <w:rPr>
          <w:rFonts w:ascii="Arial" w:hAnsi="Arial" w:eastAsia="Arial" w:cs="Arial"/>
          <w:b w:val="0"/>
          <w:bCs w:val="0"/>
          <w:i w:val="0"/>
          <w:iCs w:val="0"/>
          <w:caps w:val="0"/>
          <w:smallCaps w:val="0"/>
          <w:color w:val="000000" w:themeColor="text1" w:themeTint="FF" w:themeShade="FF"/>
          <w:sz w:val="26"/>
          <w:szCs w:val="26"/>
        </w:rPr>
        <w:t xml:space="preserve"> </w:t>
      </w:r>
    </w:p>
    <w:p w:rsidR="0B38F735" w:rsidP="26F4A9F7" w:rsidRDefault="0B38F735" w14:paraId="785DF969" w14:textId="2B3B903E">
      <w:pPr>
        <w:pStyle w:val="Normal"/>
        <w:bidi w:val="0"/>
        <w:spacing w:before="0" w:beforeAutospacing="off" w:after="160" w:afterAutospacing="off" w:line="360" w:lineRule="auto"/>
        <w:ind w:left="0" w:right="0"/>
        <w:jc w:val="both"/>
        <w:rPr>
          <w:rFonts w:ascii="Arial" w:hAnsi="Arial" w:eastAsia="Arial" w:cs="Arial"/>
          <w:noProof w:val="0"/>
          <w:sz w:val="24"/>
          <w:szCs w:val="24"/>
          <w:lang w:val="en-GB"/>
        </w:rPr>
      </w:pPr>
      <w:r w:rsidRPr="26F4A9F7" w:rsidR="0B38F735">
        <w:rPr>
          <w:rFonts w:ascii="Arial" w:hAnsi="Arial" w:eastAsia="Arial" w:cs="Arial"/>
          <w:noProof w:val="0"/>
          <w:sz w:val="24"/>
          <w:szCs w:val="24"/>
          <w:lang w:val="en-GB"/>
        </w:rPr>
        <w:t>Generally, Red Bull reaches out to its customers online, using sports events, competitions, and concerts.</w:t>
      </w:r>
      <w:r w:rsidRPr="26F4A9F7" w:rsidR="5D413AC3">
        <w:rPr>
          <w:rFonts w:ascii="Arial" w:hAnsi="Arial" w:eastAsia="Arial" w:cs="Arial"/>
          <w:noProof w:val="0"/>
          <w:sz w:val="24"/>
          <w:szCs w:val="24"/>
          <w:lang w:val="en-GB"/>
        </w:rPr>
        <w:t xml:space="preserve"> The business posts photos, videos, and all kinds of news on its website and social media platforms on a daily basis. Thus, the technology force has a significant impact on the company's operations, marketing, and financial performance.</w:t>
      </w:r>
      <w:r w:rsidRPr="26F4A9F7" w:rsidR="0B38F735">
        <w:rPr>
          <w:rFonts w:ascii="Arial" w:hAnsi="Arial" w:eastAsia="Arial" w:cs="Arial"/>
          <w:noProof w:val="0"/>
          <w:sz w:val="24"/>
          <w:szCs w:val="24"/>
          <w:lang w:val="en-GB"/>
        </w:rPr>
        <w:t xml:space="preserve"> </w:t>
      </w:r>
      <w:r w:rsidRPr="26F4A9F7" w:rsidR="76543E6A">
        <w:rPr>
          <w:rFonts w:ascii="Arial" w:hAnsi="Arial" w:eastAsia="Arial" w:cs="Arial"/>
          <w:noProof w:val="0"/>
          <w:sz w:val="24"/>
          <w:szCs w:val="24"/>
          <w:lang w:val="en-GB"/>
        </w:rPr>
        <w:t>In order to</w:t>
      </w:r>
      <w:r w:rsidRPr="26F4A9F7" w:rsidR="76543E6A">
        <w:rPr>
          <w:rFonts w:ascii="Arial" w:hAnsi="Arial" w:eastAsia="Arial" w:cs="Arial"/>
          <w:noProof w:val="0"/>
          <w:sz w:val="24"/>
          <w:szCs w:val="24"/>
          <w:lang w:val="en-GB"/>
        </w:rPr>
        <w:t xml:space="preserve"> develop a business model suitable for the local market, Red Bull must evaluate the level of internet and mobile phone penetration in the country where it wishes to </w:t>
      </w:r>
      <w:r w:rsidRPr="26F4A9F7" w:rsidR="76543E6A">
        <w:rPr>
          <w:rFonts w:ascii="Arial" w:hAnsi="Arial" w:eastAsia="Arial" w:cs="Arial"/>
          <w:noProof w:val="0"/>
          <w:sz w:val="24"/>
          <w:szCs w:val="24"/>
          <w:lang w:val="en-GB"/>
        </w:rPr>
        <w:t>operate</w:t>
      </w:r>
      <w:r w:rsidRPr="26F4A9F7" w:rsidR="76543E6A">
        <w:rPr>
          <w:rFonts w:ascii="Arial" w:hAnsi="Arial" w:eastAsia="Arial" w:cs="Arial"/>
          <w:noProof w:val="0"/>
          <w:sz w:val="24"/>
          <w:szCs w:val="24"/>
          <w:lang w:val="en-GB"/>
        </w:rPr>
        <w:t>.</w:t>
      </w:r>
      <w:r w:rsidRPr="26F4A9F7" w:rsidR="157F8991">
        <w:rPr>
          <w:rFonts w:ascii="Arial" w:hAnsi="Arial" w:eastAsia="Arial" w:cs="Arial"/>
          <w:noProof w:val="0"/>
          <w:sz w:val="24"/>
          <w:szCs w:val="24"/>
          <w:lang w:val="en-GB"/>
        </w:rPr>
        <w:t xml:space="preserve"> </w:t>
      </w:r>
      <w:r w:rsidRPr="26F4A9F7" w:rsidR="2F972919">
        <w:rPr>
          <w:rFonts w:ascii="Arial" w:hAnsi="Arial" w:eastAsia="Arial" w:cs="Arial"/>
          <w:noProof w:val="0"/>
          <w:sz w:val="24"/>
          <w:szCs w:val="24"/>
          <w:lang w:val="en-GB"/>
        </w:rPr>
        <w:t>Moreover,</w:t>
      </w:r>
      <w:r w:rsidRPr="26F4A9F7" w:rsidR="0B38F735">
        <w:rPr>
          <w:rFonts w:ascii="Arial" w:hAnsi="Arial" w:eastAsia="Arial" w:cs="Arial"/>
          <w:noProof w:val="0"/>
          <w:sz w:val="24"/>
          <w:szCs w:val="24"/>
          <w:lang w:val="en-GB"/>
        </w:rPr>
        <w:t xml:space="preserve"> </w:t>
      </w:r>
      <w:r w:rsidRPr="26F4A9F7" w:rsidR="7CF80A70">
        <w:rPr>
          <w:rFonts w:ascii="Arial" w:hAnsi="Arial" w:eastAsia="Arial" w:cs="Arial"/>
          <w:noProof w:val="0"/>
          <w:sz w:val="24"/>
          <w:szCs w:val="24"/>
          <w:lang w:val="en-GB"/>
        </w:rPr>
        <w:t>as</w:t>
      </w:r>
      <w:r w:rsidRPr="26F4A9F7" w:rsidR="04E4F19B">
        <w:rPr>
          <w:rFonts w:ascii="Arial" w:hAnsi="Arial" w:eastAsia="Arial" w:cs="Arial"/>
          <w:noProof w:val="0"/>
          <w:sz w:val="24"/>
          <w:szCs w:val="24"/>
          <w:lang w:val="en-GB"/>
        </w:rPr>
        <w:t xml:space="preserve"> Red Bull aims to </w:t>
      </w:r>
      <w:r w:rsidRPr="26F4A9F7" w:rsidR="55A6B103">
        <w:rPr>
          <w:rFonts w:ascii="Arial" w:hAnsi="Arial" w:eastAsia="Arial" w:cs="Arial"/>
          <w:noProof w:val="0"/>
          <w:sz w:val="24"/>
          <w:szCs w:val="24"/>
          <w:lang w:val="en-GB"/>
        </w:rPr>
        <w:t>offer</w:t>
      </w:r>
      <w:r w:rsidRPr="26F4A9F7" w:rsidR="04E4F19B">
        <w:rPr>
          <w:rFonts w:ascii="Arial" w:hAnsi="Arial" w:eastAsia="Arial" w:cs="Arial"/>
          <w:noProof w:val="0"/>
          <w:sz w:val="24"/>
          <w:szCs w:val="24"/>
          <w:lang w:val="en-GB"/>
        </w:rPr>
        <w:t xml:space="preserve"> wings to </w:t>
      </w:r>
      <w:r w:rsidRPr="26F4A9F7" w:rsidR="55A3783C">
        <w:rPr>
          <w:rFonts w:ascii="Arial" w:hAnsi="Arial" w:eastAsia="Arial" w:cs="Arial"/>
          <w:noProof w:val="0"/>
          <w:sz w:val="24"/>
          <w:szCs w:val="24"/>
          <w:lang w:val="en-GB"/>
        </w:rPr>
        <w:t xml:space="preserve">people and </w:t>
      </w:r>
      <w:r w:rsidRPr="26F4A9F7" w:rsidR="04E4F19B">
        <w:rPr>
          <w:rFonts w:ascii="Arial" w:hAnsi="Arial" w:eastAsia="Arial" w:cs="Arial"/>
          <w:noProof w:val="0"/>
          <w:sz w:val="24"/>
          <w:szCs w:val="24"/>
          <w:lang w:val="en-GB"/>
        </w:rPr>
        <w:t xml:space="preserve">ideas, young people are encouraged to take part in technology, research, and innovation. </w:t>
      </w:r>
      <w:r w:rsidRPr="26F4A9F7" w:rsidR="2AF2AC07">
        <w:rPr>
          <w:rFonts w:ascii="Arial" w:hAnsi="Arial" w:eastAsia="Arial" w:cs="Arial"/>
          <w:noProof w:val="0"/>
          <w:sz w:val="24"/>
          <w:szCs w:val="24"/>
          <w:lang w:val="en-GB"/>
        </w:rPr>
        <w:t xml:space="preserve">As a result, Red Bull Basement University was launched in 2018 to encourage students to bring their ideas to the public and </w:t>
      </w:r>
      <w:r w:rsidRPr="26F4A9F7" w:rsidR="2AF2AC07">
        <w:rPr>
          <w:rFonts w:ascii="Arial" w:hAnsi="Arial" w:eastAsia="Arial" w:cs="Arial"/>
          <w:noProof w:val="0"/>
          <w:sz w:val="24"/>
          <w:szCs w:val="24"/>
          <w:lang w:val="en-GB"/>
        </w:rPr>
        <w:t>come up with</w:t>
      </w:r>
      <w:r w:rsidRPr="26F4A9F7" w:rsidR="2AF2AC07">
        <w:rPr>
          <w:rFonts w:ascii="Arial" w:hAnsi="Arial" w:eastAsia="Arial" w:cs="Arial"/>
          <w:noProof w:val="0"/>
          <w:sz w:val="24"/>
          <w:szCs w:val="24"/>
          <w:lang w:val="en-GB"/>
        </w:rPr>
        <w:t xml:space="preserve"> technological solutions to some of the </w:t>
      </w:r>
      <w:r w:rsidRPr="26F4A9F7" w:rsidR="251047C5">
        <w:rPr>
          <w:rFonts w:ascii="Arial" w:hAnsi="Arial" w:eastAsia="Arial" w:cs="Arial"/>
          <w:noProof w:val="0"/>
          <w:sz w:val="24"/>
          <w:szCs w:val="24"/>
          <w:lang w:val="en-GB"/>
        </w:rPr>
        <w:t>majority</w:t>
      </w:r>
      <w:r w:rsidRPr="26F4A9F7" w:rsidR="2AF2AC07">
        <w:rPr>
          <w:rFonts w:ascii="Arial" w:hAnsi="Arial" w:eastAsia="Arial" w:cs="Arial"/>
          <w:noProof w:val="0"/>
          <w:sz w:val="24"/>
          <w:szCs w:val="24"/>
          <w:lang w:val="en-GB"/>
        </w:rPr>
        <w:t xml:space="preserve"> prevalent issues in their communities </w:t>
      </w:r>
      <w:r w:rsidRPr="26F4A9F7" w:rsidR="5D88C203">
        <w:rPr>
          <w:rFonts w:ascii="Arial" w:hAnsi="Arial" w:eastAsia="Arial" w:cs="Arial"/>
          <w:noProof w:val="0"/>
          <w:sz w:val="24"/>
          <w:szCs w:val="24"/>
          <w:lang w:val="en-GB"/>
        </w:rPr>
        <w:t>(</w:t>
      </w:r>
      <w:r w:rsidRPr="26F4A9F7" w:rsidR="566F319E">
        <w:rPr>
          <w:rFonts w:ascii="Arial" w:hAnsi="Arial" w:eastAsia="Arial" w:cs="Arial"/>
          <w:b w:val="0"/>
          <w:bCs w:val="0"/>
          <w:i w:val="0"/>
          <w:iCs w:val="0"/>
          <w:caps w:val="0"/>
          <w:smallCaps w:val="0"/>
          <w:noProof w:val="0"/>
          <w:color w:val="auto"/>
          <w:sz w:val="24"/>
          <w:szCs w:val="24"/>
          <w:u w:val="none"/>
          <w:lang w:val="en-GB"/>
        </w:rPr>
        <w:t>Medalen</w:t>
      </w:r>
      <w:r w:rsidRPr="26F4A9F7" w:rsidR="5D88C203">
        <w:rPr>
          <w:rFonts w:ascii="Arial" w:hAnsi="Arial" w:eastAsia="Arial" w:cs="Arial"/>
          <w:noProof w:val="0"/>
          <w:sz w:val="24"/>
          <w:szCs w:val="24"/>
          <w:lang w:val="en-GB"/>
        </w:rPr>
        <w:t>, 2022)</w:t>
      </w:r>
      <w:r w:rsidRPr="26F4A9F7" w:rsidR="04E4F19B">
        <w:rPr>
          <w:rFonts w:ascii="Arial" w:hAnsi="Arial" w:eastAsia="Arial" w:cs="Arial"/>
          <w:noProof w:val="0"/>
          <w:sz w:val="24"/>
          <w:szCs w:val="24"/>
          <w:lang w:val="en-GB"/>
        </w:rPr>
        <w:t xml:space="preserve">. </w:t>
      </w:r>
    </w:p>
    <w:p w:rsidR="717DD331" w:rsidP="26F4A9F7" w:rsidRDefault="717DD331" w14:paraId="16C29452" w14:textId="66E87F01">
      <w:pPr>
        <w:pStyle w:val="Normal"/>
        <w:ind w:left="0"/>
        <w:jc w:val="both"/>
        <w:rPr>
          <w:rFonts w:ascii="Arial" w:hAnsi="Arial" w:eastAsia="Arial" w:cs="Arial"/>
          <w:b w:val="0"/>
          <w:bCs w:val="0"/>
          <w:i w:val="0"/>
          <w:iCs w:val="0"/>
          <w:caps w:val="0"/>
          <w:smallCaps w:val="0"/>
          <w:color w:val="000000" w:themeColor="text1" w:themeTint="FF" w:themeShade="FF"/>
          <w:sz w:val="26"/>
          <w:szCs w:val="26"/>
        </w:rPr>
      </w:pPr>
      <w:r w:rsidRPr="26F4A9F7" w:rsidR="717DD331">
        <w:rPr>
          <w:rFonts w:ascii="Arial" w:hAnsi="Arial" w:eastAsia="Arial" w:cs="Arial"/>
          <w:b w:val="0"/>
          <w:bCs w:val="0"/>
          <w:i w:val="0"/>
          <w:iCs w:val="0"/>
          <w:caps w:val="0"/>
          <w:smallCaps w:val="0"/>
          <w:color w:val="000000" w:themeColor="text1" w:themeTint="FF" w:themeShade="FF"/>
          <w:sz w:val="26"/>
          <w:szCs w:val="26"/>
        </w:rPr>
        <w:t>Legal</w:t>
      </w:r>
    </w:p>
    <w:p w:rsidR="0E213B1E" w:rsidP="26F4A9F7" w:rsidRDefault="0E213B1E" w14:paraId="001DC10A" w14:textId="7798BBFA">
      <w:pPr>
        <w:spacing w:line="360" w:lineRule="auto"/>
        <w:jc w:val="both"/>
        <w:rPr>
          <w:rFonts w:ascii="Arial" w:hAnsi="Arial" w:eastAsia="Arial" w:cs="Arial"/>
          <w:noProof w:val="0"/>
          <w:sz w:val="24"/>
          <w:szCs w:val="24"/>
          <w:lang w:val="en-GB"/>
        </w:rPr>
      </w:pPr>
      <w:r w:rsidRPr="26F4A9F7" w:rsidR="0E213B1E">
        <w:rPr>
          <w:rFonts w:ascii="Arial" w:hAnsi="Arial" w:eastAsia="Arial" w:cs="Arial"/>
          <w:noProof w:val="0"/>
          <w:sz w:val="24"/>
          <w:szCs w:val="24"/>
          <w:lang w:val="en-GB"/>
        </w:rPr>
        <w:t xml:space="preserve">A variety of legal factors, such as health and safety, consumer protection laws, intellectual property rights protection laws, and employment laws, help an organization market its products in a safe and lawful manner. However, if Red Bull </w:t>
      </w:r>
      <w:r w:rsidRPr="26F4A9F7" w:rsidR="0E213B1E">
        <w:rPr>
          <w:rFonts w:ascii="Arial" w:hAnsi="Arial" w:eastAsia="Arial" w:cs="Arial"/>
          <w:noProof w:val="0"/>
          <w:sz w:val="24"/>
          <w:szCs w:val="24"/>
          <w:lang w:val="en-GB"/>
        </w:rPr>
        <w:t>fails to</w:t>
      </w:r>
      <w:r w:rsidRPr="26F4A9F7" w:rsidR="0E213B1E">
        <w:rPr>
          <w:rFonts w:ascii="Arial" w:hAnsi="Arial" w:eastAsia="Arial" w:cs="Arial"/>
          <w:noProof w:val="0"/>
          <w:sz w:val="24"/>
          <w:szCs w:val="24"/>
          <w:lang w:val="en-GB"/>
        </w:rPr>
        <w:t xml:space="preserve"> </w:t>
      </w:r>
      <w:r w:rsidRPr="26F4A9F7" w:rsidR="0E213B1E">
        <w:rPr>
          <w:rFonts w:ascii="Arial" w:hAnsi="Arial" w:eastAsia="Arial" w:cs="Arial"/>
          <w:noProof w:val="0"/>
          <w:sz w:val="24"/>
          <w:szCs w:val="24"/>
          <w:lang w:val="en-GB"/>
        </w:rPr>
        <w:t>comply with</w:t>
      </w:r>
      <w:r w:rsidRPr="26F4A9F7" w:rsidR="0E213B1E">
        <w:rPr>
          <w:rFonts w:ascii="Arial" w:hAnsi="Arial" w:eastAsia="Arial" w:cs="Arial"/>
          <w:noProof w:val="0"/>
          <w:sz w:val="24"/>
          <w:szCs w:val="24"/>
          <w:lang w:val="en-GB"/>
        </w:rPr>
        <w:t xml:space="preserve"> the law, these factors are sufficient to accredit the company. For example, the Red Bull company was involved in a lawsuit in 2014, alleging false advertising in its slogan, "Red Bull gives you wings", and the lawsuit </w:t>
      </w:r>
      <w:r w:rsidRPr="26F4A9F7" w:rsidR="0E213B1E">
        <w:rPr>
          <w:rFonts w:ascii="Arial" w:hAnsi="Arial" w:eastAsia="Arial" w:cs="Arial"/>
          <w:noProof w:val="0"/>
          <w:sz w:val="24"/>
          <w:szCs w:val="24"/>
          <w:lang w:val="en-GB"/>
        </w:rPr>
        <w:t>determined</w:t>
      </w:r>
      <w:r w:rsidRPr="26F4A9F7" w:rsidR="0E213B1E">
        <w:rPr>
          <w:rFonts w:ascii="Arial" w:hAnsi="Arial" w:eastAsia="Arial" w:cs="Arial"/>
          <w:noProof w:val="0"/>
          <w:sz w:val="24"/>
          <w:szCs w:val="24"/>
          <w:lang w:val="en-GB"/>
        </w:rPr>
        <w:t xml:space="preserve"> that the company had to pay over $13 million to its U.S. customers (</w:t>
      </w:r>
      <w:r w:rsidRPr="26F4A9F7" w:rsidR="0E213B1E">
        <w:rPr>
          <w:rFonts w:ascii="Arial" w:hAnsi="Arial" w:eastAsia="Arial" w:cs="Arial"/>
          <w:noProof w:val="0"/>
          <w:sz w:val="24"/>
          <w:szCs w:val="24"/>
          <w:lang w:val="en-GB"/>
        </w:rPr>
        <w:t>Culzac</w:t>
      </w:r>
      <w:r w:rsidRPr="26F4A9F7" w:rsidR="0E213B1E">
        <w:rPr>
          <w:rFonts w:ascii="Arial" w:hAnsi="Arial" w:eastAsia="Arial" w:cs="Arial"/>
          <w:noProof w:val="0"/>
          <w:sz w:val="24"/>
          <w:szCs w:val="24"/>
          <w:lang w:val="en-GB"/>
        </w:rPr>
        <w:t>, 2014).</w:t>
      </w:r>
    </w:p>
    <w:p w:rsidR="26F4A9F7" w:rsidP="26F4A9F7" w:rsidRDefault="26F4A9F7" w14:paraId="6B8F54C4" w14:textId="7FA4292D">
      <w:pPr>
        <w:pStyle w:val="Normal"/>
        <w:spacing w:line="360" w:lineRule="auto"/>
        <w:ind w:left="0"/>
        <w:jc w:val="both"/>
        <w:rPr>
          <w:rFonts w:ascii="Arial" w:hAnsi="Arial" w:eastAsia="Arial" w:cs="Arial"/>
          <w:noProof w:val="0"/>
          <w:sz w:val="26"/>
          <w:szCs w:val="26"/>
          <w:lang w:val="en-GB"/>
        </w:rPr>
      </w:pPr>
    </w:p>
    <w:p w:rsidR="717DD331" w:rsidP="26F4A9F7" w:rsidRDefault="717DD331" w14:paraId="2405897B" w14:textId="327D58F5">
      <w:pPr>
        <w:pStyle w:val="Normal"/>
        <w:ind w:left="0"/>
        <w:jc w:val="both"/>
        <w:rPr>
          <w:rFonts w:ascii="Arial" w:hAnsi="Arial" w:eastAsia="Arial" w:cs="Arial"/>
          <w:b w:val="0"/>
          <w:bCs w:val="0"/>
          <w:i w:val="0"/>
          <w:iCs w:val="0"/>
          <w:caps w:val="0"/>
          <w:smallCaps w:val="0"/>
          <w:color w:val="000000" w:themeColor="text1" w:themeTint="FF" w:themeShade="FF"/>
          <w:sz w:val="26"/>
          <w:szCs w:val="26"/>
        </w:rPr>
      </w:pPr>
      <w:r w:rsidRPr="26F4A9F7" w:rsidR="717DD331">
        <w:rPr>
          <w:rFonts w:ascii="Arial" w:hAnsi="Arial" w:eastAsia="Arial" w:cs="Arial"/>
          <w:b w:val="0"/>
          <w:bCs w:val="0"/>
          <w:i w:val="0"/>
          <w:iCs w:val="0"/>
          <w:caps w:val="0"/>
          <w:smallCaps w:val="0"/>
          <w:color w:val="000000" w:themeColor="text1" w:themeTint="FF" w:themeShade="FF"/>
          <w:sz w:val="26"/>
          <w:szCs w:val="26"/>
        </w:rPr>
        <w:t>Environmental</w:t>
      </w:r>
    </w:p>
    <w:p w:rsidR="05DF8B02" w:rsidP="26F4A9F7" w:rsidRDefault="05DF8B02" w14:paraId="64957F0F" w14:textId="49249D94">
      <w:pPr>
        <w:pStyle w:val="Normal"/>
        <w:spacing w:line="360" w:lineRule="auto"/>
        <w:ind w:left="0"/>
        <w:jc w:val="both"/>
        <w:rPr>
          <w:rFonts w:ascii="Arial" w:hAnsi="Arial" w:eastAsia="Arial" w:cs="Arial"/>
          <w:noProof w:val="0"/>
          <w:sz w:val="26"/>
          <w:szCs w:val="26"/>
          <w:lang w:val="en-GB"/>
        </w:rPr>
      </w:pPr>
      <w:r w:rsidRPr="26F4A9F7" w:rsidR="05DF8B02">
        <w:rPr>
          <w:rFonts w:ascii="Arial" w:hAnsi="Arial" w:eastAsia="Arial" w:cs="Arial"/>
          <w:noProof w:val="0"/>
          <w:sz w:val="26"/>
          <w:szCs w:val="26"/>
          <w:lang w:val="en-GB"/>
        </w:rPr>
        <w:t xml:space="preserve">As soon as a business is </w:t>
      </w:r>
      <w:r w:rsidRPr="26F4A9F7" w:rsidR="05DF8B02">
        <w:rPr>
          <w:rFonts w:ascii="Arial" w:hAnsi="Arial" w:eastAsia="Arial" w:cs="Arial"/>
          <w:noProof w:val="0"/>
          <w:sz w:val="26"/>
          <w:szCs w:val="26"/>
          <w:lang w:val="en-GB"/>
        </w:rPr>
        <w:t>established</w:t>
      </w:r>
      <w:r w:rsidRPr="26F4A9F7" w:rsidR="05DF8B02">
        <w:rPr>
          <w:rFonts w:ascii="Arial" w:hAnsi="Arial" w:eastAsia="Arial" w:cs="Arial"/>
          <w:noProof w:val="0"/>
          <w:sz w:val="26"/>
          <w:szCs w:val="26"/>
          <w:lang w:val="en-GB"/>
        </w:rPr>
        <w:t xml:space="preserve"> in this world, it assumes responsibility for the environment and for everyone who lives there. It is important to note that environmental factors include </w:t>
      </w:r>
      <w:r w:rsidRPr="26F4A9F7" w:rsidR="05DF8B02">
        <w:rPr>
          <w:rFonts w:ascii="Arial" w:hAnsi="Arial" w:eastAsia="Arial" w:cs="Arial"/>
          <w:noProof w:val="0"/>
          <w:sz w:val="26"/>
          <w:szCs w:val="26"/>
          <w:lang w:val="en-GB"/>
        </w:rPr>
        <w:t>high standards</w:t>
      </w:r>
      <w:r w:rsidRPr="26F4A9F7" w:rsidR="05DF8B02">
        <w:rPr>
          <w:rFonts w:ascii="Arial" w:hAnsi="Arial" w:eastAsia="Arial" w:cs="Arial"/>
          <w:noProof w:val="0"/>
          <w:sz w:val="26"/>
          <w:szCs w:val="26"/>
          <w:lang w:val="en-GB"/>
        </w:rPr>
        <w:t xml:space="preserve"> and expectations </w:t>
      </w:r>
      <w:r w:rsidRPr="26F4A9F7" w:rsidR="05DF8B02">
        <w:rPr>
          <w:rFonts w:ascii="Arial" w:hAnsi="Arial" w:eastAsia="Arial" w:cs="Arial"/>
          <w:noProof w:val="0"/>
          <w:sz w:val="26"/>
          <w:szCs w:val="26"/>
          <w:lang w:val="en-GB"/>
        </w:rPr>
        <w:t>regarding</w:t>
      </w:r>
      <w:r w:rsidRPr="26F4A9F7" w:rsidR="05DF8B02">
        <w:rPr>
          <w:rFonts w:ascii="Arial" w:hAnsi="Arial" w:eastAsia="Arial" w:cs="Arial"/>
          <w:noProof w:val="0"/>
          <w:sz w:val="26"/>
          <w:szCs w:val="26"/>
          <w:lang w:val="en-GB"/>
        </w:rPr>
        <w:t xml:space="preserve"> waste disposal policies and practices. Due to this, it is imperative that businesses, including Red Bull, promote sustainability. </w:t>
      </w:r>
      <w:r w:rsidRPr="26F4A9F7" w:rsidR="1D35068C">
        <w:rPr>
          <w:rFonts w:ascii="Arial" w:hAnsi="Arial" w:eastAsia="Arial" w:cs="Arial"/>
          <w:noProof w:val="0"/>
          <w:sz w:val="26"/>
          <w:szCs w:val="26"/>
          <w:lang w:val="en-GB"/>
        </w:rPr>
        <w:t>According to Goldstein (2009), Red Bull does not comply with this requirement and was fined £271,800 in 2009 for failing to recover and recycle packaging waste during the period 1999 to 2006 and failing to register with the Environment Agency (EA) in London.</w:t>
      </w:r>
    </w:p>
    <w:p w:rsidR="7BEAA530" w:rsidP="26F4A9F7" w:rsidRDefault="7BEAA530" w14:paraId="5CCAFDA3" w14:textId="0C33F022">
      <w:pPr>
        <w:pStyle w:val="Normal"/>
        <w:ind w:left="0"/>
        <w:jc w:val="both"/>
        <w:rPr>
          <w:rFonts w:ascii="Arial" w:hAnsi="Arial" w:eastAsia="Arial" w:cs="Arial"/>
          <w:b w:val="0"/>
          <w:bCs w:val="0"/>
          <w:i w:val="0"/>
          <w:iCs w:val="0"/>
          <w:caps w:val="0"/>
          <w:smallCaps w:val="0"/>
          <w:color w:val="000000" w:themeColor="text1" w:themeTint="FF" w:themeShade="FF"/>
          <w:sz w:val="26"/>
          <w:szCs w:val="26"/>
        </w:rPr>
      </w:pPr>
      <w:r w:rsidRPr="26F4A9F7" w:rsidR="7BEAA530">
        <w:rPr>
          <w:rFonts w:ascii="Arial" w:hAnsi="Arial" w:eastAsia="Arial" w:cs="Arial"/>
          <w:b w:val="0"/>
          <w:bCs w:val="0"/>
          <w:i w:val="0"/>
          <w:iCs w:val="0"/>
          <w:caps w:val="0"/>
          <w:smallCaps w:val="0"/>
          <w:color w:val="000000" w:themeColor="text1" w:themeTint="FF" w:themeShade="FF"/>
          <w:sz w:val="26"/>
          <w:szCs w:val="26"/>
        </w:rPr>
        <w:t>4.1 Advantages and disadvantages</w:t>
      </w:r>
    </w:p>
    <w:p w:rsidR="54B9DDFB" w:rsidP="26F4A9F7" w:rsidRDefault="54B9DDFB" w14:paraId="5B9835BA" w14:textId="52F2CD9C">
      <w:pPr>
        <w:spacing w:line="360" w:lineRule="auto"/>
        <w:jc w:val="both"/>
      </w:pPr>
      <w:r w:rsidRPr="26F4A9F7" w:rsidR="54B9DDFB">
        <w:rPr>
          <w:rFonts w:ascii="Arial" w:hAnsi="Arial" w:eastAsia="Arial" w:cs="Arial"/>
          <w:noProof w:val="0"/>
          <w:sz w:val="26"/>
          <w:szCs w:val="26"/>
          <w:lang w:val="en-GB"/>
        </w:rPr>
        <w:t xml:space="preserve">Pestle analysis is an effective framework for understanding how external factors affect an organisation. As part of a business planning process, this tool is very </w:t>
      </w:r>
      <w:r w:rsidRPr="26F4A9F7" w:rsidR="54B9DDFB">
        <w:rPr>
          <w:rFonts w:ascii="Arial" w:hAnsi="Arial" w:eastAsia="Arial" w:cs="Arial"/>
          <w:noProof w:val="0"/>
          <w:sz w:val="26"/>
          <w:szCs w:val="26"/>
          <w:lang w:val="en-GB"/>
        </w:rPr>
        <w:t>advantageous</w:t>
      </w:r>
      <w:r w:rsidRPr="26F4A9F7" w:rsidR="54B9DDFB">
        <w:rPr>
          <w:rFonts w:ascii="Arial" w:hAnsi="Arial" w:eastAsia="Arial" w:cs="Arial"/>
          <w:noProof w:val="0"/>
          <w:sz w:val="26"/>
          <w:szCs w:val="26"/>
          <w:lang w:val="en-GB"/>
        </w:rPr>
        <w:t>. Using It allows businesses to develop internal and external thinking, anticipate future business threats, and identify future opportunities.</w:t>
      </w:r>
    </w:p>
    <w:p w:rsidR="54B9DDFB" w:rsidP="26F4A9F7" w:rsidRDefault="54B9DDFB" w14:paraId="51EE254B" w14:textId="635AE1DF">
      <w:pPr>
        <w:spacing w:line="360" w:lineRule="auto"/>
        <w:jc w:val="both"/>
        <w:rPr>
          <w:rFonts w:ascii="Arial" w:hAnsi="Arial" w:eastAsia="Arial" w:cs="Arial"/>
          <w:noProof w:val="0"/>
          <w:sz w:val="26"/>
          <w:szCs w:val="26"/>
          <w:lang w:val="en-GB"/>
        </w:rPr>
      </w:pPr>
      <w:r w:rsidRPr="26F4A9F7" w:rsidR="54B9DDFB">
        <w:rPr>
          <w:rFonts w:ascii="Arial" w:hAnsi="Arial" w:eastAsia="Arial" w:cs="Arial"/>
          <w:noProof w:val="0"/>
          <w:sz w:val="26"/>
          <w:szCs w:val="26"/>
          <w:lang w:val="en-GB"/>
        </w:rPr>
        <w:t xml:space="preserve">This famous tool, however, has some disadvantages, such as getting lost in huge external data, for example. The analysis is not static, as the environment is constantly evolving and developing, therefore, continual analysis is </w:t>
      </w:r>
      <w:r w:rsidRPr="26F4A9F7" w:rsidR="54B9DDFB">
        <w:rPr>
          <w:rFonts w:ascii="Arial" w:hAnsi="Arial" w:eastAsia="Arial" w:cs="Arial"/>
          <w:noProof w:val="0"/>
          <w:sz w:val="26"/>
          <w:szCs w:val="26"/>
          <w:lang w:val="en-GB"/>
        </w:rPr>
        <w:t>required</w:t>
      </w:r>
      <w:r w:rsidRPr="26F4A9F7" w:rsidR="54B9DDFB">
        <w:rPr>
          <w:rFonts w:ascii="Arial" w:hAnsi="Arial" w:eastAsia="Arial" w:cs="Arial"/>
          <w:noProof w:val="0"/>
          <w:sz w:val="26"/>
          <w:szCs w:val="26"/>
          <w:lang w:val="en-GB"/>
        </w:rPr>
        <w:t xml:space="preserve">. This analysis also does not </w:t>
      </w:r>
      <w:r w:rsidRPr="26F4A9F7" w:rsidR="54B9DDFB">
        <w:rPr>
          <w:rFonts w:ascii="Arial" w:hAnsi="Arial" w:eastAsia="Arial" w:cs="Arial"/>
          <w:noProof w:val="0"/>
          <w:sz w:val="26"/>
          <w:szCs w:val="26"/>
          <w:lang w:val="en-GB"/>
        </w:rPr>
        <w:t>provide</w:t>
      </w:r>
      <w:r w:rsidRPr="26F4A9F7" w:rsidR="54B9DDFB">
        <w:rPr>
          <w:rFonts w:ascii="Arial" w:hAnsi="Arial" w:eastAsia="Arial" w:cs="Arial"/>
          <w:noProof w:val="0"/>
          <w:sz w:val="26"/>
          <w:szCs w:val="26"/>
          <w:lang w:val="en-GB"/>
        </w:rPr>
        <w:t xml:space="preserve"> the full picture, and there is a need to assess and examine internal factors to </w:t>
      </w:r>
      <w:r w:rsidRPr="26F4A9F7" w:rsidR="54B9DDFB">
        <w:rPr>
          <w:rFonts w:ascii="Arial" w:hAnsi="Arial" w:eastAsia="Arial" w:cs="Arial"/>
          <w:noProof w:val="0"/>
          <w:sz w:val="26"/>
          <w:szCs w:val="26"/>
          <w:lang w:val="en-GB"/>
        </w:rPr>
        <w:t>establish</w:t>
      </w:r>
      <w:r w:rsidRPr="26F4A9F7" w:rsidR="54B9DDFB">
        <w:rPr>
          <w:rFonts w:ascii="Arial" w:hAnsi="Arial" w:eastAsia="Arial" w:cs="Arial"/>
          <w:noProof w:val="0"/>
          <w:sz w:val="26"/>
          <w:szCs w:val="26"/>
          <w:lang w:val="en-GB"/>
        </w:rPr>
        <w:t xml:space="preserve"> a relationship between them.</w:t>
      </w:r>
    </w:p>
    <w:p w:rsidR="26F4A9F7" w:rsidP="26F4A9F7" w:rsidRDefault="26F4A9F7" w14:paraId="145CE42A" w14:textId="324FDAF3">
      <w:pPr>
        <w:pStyle w:val="Normal"/>
        <w:ind w:left="0"/>
        <w:jc w:val="both"/>
        <w:rPr>
          <w:rFonts w:ascii="Arial" w:hAnsi="Arial" w:eastAsia="Arial" w:cs="Arial"/>
          <w:b w:val="0"/>
          <w:bCs w:val="0"/>
          <w:i w:val="0"/>
          <w:iCs w:val="0"/>
          <w:caps w:val="0"/>
          <w:smallCaps w:val="0"/>
          <w:color w:val="000000" w:themeColor="text1" w:themeTint="FF" w:themeShade="FF"/>
          <w:sz w:val="26"/>
          <w:szCs w:val="26"/>
        </w:rPr>
      </w:pPr>
    </w:p>
    <w:p w:rsidR="26F4A9F7" w:rsidP="26F4A9F7" w:rsidRDefault="26F4A9F7" w14:paraId="3BE31FE9" w14:textId="70D66787">
      <w:pPr>
        <w:pStyle w:val="Normal"/>
        <w:ind w:left="0"/>
        <w:jc w:val="both"/>
        <w:rPr>
          <w:rFonts w:ascii="Arial" w:hAnsi="Arial" w:eastAsia="Arial" w:cs="Arial"/>
          <w:b w:val="0"/>
          <w:bCs w:val="0"/>
          <w:i w:val="0"/>
          <w:iCs w:val="0"/>
          <w:caps w:val="0"/>
          <w:smallCaps w:val="0"/>
          <w:color w:val="000000" w:themeColor="text1" w:themeTint="FF" w:themeShade="FF"/>
          <w:sz w:val="26"/>
          <w:szCs w:val="26"/>
        </w:rPr>
      </w:pPr>
    </w:p>
    <w:p w:rsidR="26F4A9F7" w:rsidP="26F4A9F7" w:rsidRDefault="26F4A9F7" w14:paraId="5EC1D469" w14:textId="27159E05">
      <w:pPr>
        <w:pStyle w:val="Normal"/>
        <w:ind w:left="0"/>
        <w:jc w:val="both"/>
        <w:rPr>
          <w:rFonts w:ascii="Arial" w:hAnsi="Arial" w:eastAsia="Arial" w:cs="Arial"/>
          <w:b w:val="0"/>
          <w:bCs w:val="0"/>
          <w:i w:val="0"/>
          <w:iCs w:val="0"/>
          <w:caps w:val="0"/>
          <w:smallCaps w:val="0"/>
          <w:color w:val="000000" w:themeColor="text1" w:themeTint="FF" w:themeShade="FF"/>
          <w:sz w:val="26"/>
          <w:szCs w:val="26"/>
        </w:rPr>
      </w:pPr>
    </w:p>
    <w:p w:rsidR="26F4A9F7" w:rsidP="26F4A9F7" w:rsidRDefault="26F4A9F7" w14:paraId="7B587E99" w14:textId="70A5D8D9">
      <w:pPr>
        <w:pStyle w:val="Normal"/>
        <w:ind w:left="0"/>
        <w:jc w:val="both"/>
        <w:rPr>
          <w:rFonts w:ascii="Arial" w:hAnsi="Arial" w:eastAsia="Arial" w:cs="Arial"/>
          <w:b w:val="0"/>
          <w:bCs w:val="0"/>
          <w:i w:val="0"/>
          <w:iCs w:val="0"/>
          <w:caps w:val="0"/>
          <w:smallCaps w:val="0"/>
          <w:color w:val="000000" w:themeColor="text1" w:themeTint="FF" w:themeShade="FF"/>
          <w:sz w:val="26"/>
          <w:szCs w:val="26"/>
        </w:rPr>
      </w:pPr>
    </w:p>
    <w:p w:rsidR="7BEAA530" w:rsidP="26F4A9F7" w:rsidRDefault="7BEAA530" w14:paraId="2A64255D" w14:textId="35AADBE6">
      <w:pPr>
        <w:pStyle w:val="ListParagraph"/>
        <w:numPr>
          <w:ilvl w:val="0"/>
          <w:numId w:val="2"/>
        </w:numPr>
        <w:spacing w:after="160" w:line="360" w:lineRule="auto"/>
        <w:jc w:val="both"/>
        <w:rPr>
          <w:rFonts w:ascii="Arial" w:hAnsi="Arial" w:eastAsia="Arial" w:cs="Arial"/>
          <w:b w:val="0"/>
          <w:bCs w:val="0"/>
          <w:i w:val="0"/>
          <w:iCs w:val="0"/>
          <w:caps w:val="0"/>
          <w:smallCaps w:val="0"/>
          <w:color w:val="000000" w:themeColor="text1" w:themeTint="FF" w:themeShade="FF"/>
          <w:sz w:val="28"/>
          <w:szCs w:val="28"/>
        </w:rPr>
      </w:pPr>
      <w:r w:rsidRPr="26F4A9F7" w:rsidR="7BEAA530">
        <w:rPr>
          <w:rFonts w:ascii="Arial" w:hAnsi="Arial" w:eastAsia="Arial" w:cs="Arial"/>
          <w:noProof w:val="0"/>
          <w:sz w:val="28"/>
          <w:szCs w:val="28"/>
          <w:lang w:val="en-GB"/>
        </w:rPr>
        <w:t>Application of Porter's Five Forces</w:t>
      </w:r>
      <w:r w:rsidRPr="26F4A9F7" w:rsidR="7BEAA530">
        <w:rPr>
          <w:rFonts w:ascii="Arial" w:hAnsi="Arial" w:eastAsia="Arial" w:cs="Arial"/>
          <w:b w:val="0"/>
          <w:bCs w:val="0"/>
          <w:i w:val="0"/>
          <w:iCs w:val="0"/>
          <w:caps w:val="0"/>
          <w:smallCaps w:val="0"/>
          <w:color w:val="000000" w:themeColor="text1" w:themeTint="FF" w:themeShade="FF"/>
          <w:sz w:val="28"/>
          <w:szCs w:val="28"/>
        </w:rPr>
        <w:t xml:space="preserve"> model</w:t>
      </w:r>
    </w:p>
    <w:p w:rsidR="6657DFD7" w:rsidP="26F4A9F7" w:rsidRDefault="6657DFD7" w14:paraId="094B0FD7" w14:textId="66DBC8A5">
      <w:pPr>
        <w:pStyle w:val="Normal"/>
        <w:spacing w:after="160" w:line="360" w:lineRule="auto"/>
        <w:ind w:left="0"/>
        <w:jc w:val="both"/>
      </w:pPr>
      <w:r w:rsidR="6657DFD7">
        <w:drawing>
          <wp:inline wp14:editId="3A878F73" wp14:anchorId="61507C66">
            <wp:extent cx="5999801" cy="3762375"/>
            <wp:effectExtent l="0" t="0" r="0" b="0"/>
            <wp:docPr id="135324066" name="" title=""/>
            <wp:cNvGraphicFramePr>
              <a:graphicFrameLocks noChangeAspect="1"/>
            </wp:cNvGraphicFramePr>
            <a:graphic>
              <a:graphicData uri="http://schemas.openxmlformats.org/drawingml/2006/picture">
                <pic:pic>
                  <pic:nvPicPr>
                    <pic:cNvPr id="0" name=""/>
                    <pic:cNvPicPr/>
                  </pic:nvPicPr>
                  <pic:blipFill>
                    <a:blip r:embed="R622b739e37d3483d">
                      <a:extLst>
                        <a:ext xmlns:a="http://schemas.openxmlformats.org/drawingml/2006/main" uri="{28A0092B-C50C-407E-A947-70E740481C1C}">
                          <a14:useLocalDpi val="0"/>
                        </a:ext>
                      </a:extLst>
                    </a:blip>
                    <a:stretch>
                      <a:fillRect/>
                    </a:stretch>
                  </pic:blipFill>
                  <pic:spPr>
                    <a:xfrm>
                      <a:off x="0" y="0"/>
                      <a:ext cx="5999801" cy="3762375"/>
                    </a:xfrm>
                    <a:prstGeom prst="rect">
                      <a:avLst/>
                    </a:prstGeom>
                  </pic:spPr>
                </pic:pic>
              </a:graphicData>
            </a:graphic>
          </wp:inline>
        </w:drawing>
      </w:r>
    </w:p>
    <w:p w:rsidR="2385EDC8" w:rsidP="26F4A9F7" w:rsidRDefault="2385EDC8" w14:paraId="5F219F5F" w14:textId="1E97D598">
      <w:pPr>
        <w:pStyle w:val="Normal"/>
        <w:spacing w:after="160" w:line="360" w:lineRule="auto"/>
        <w:ind w:left="0"/>
        <w:jc w:val="center"/>
        <w:rPr>
          <w:rFonts w:ascii="Arial" w:hAnsi="Arial" w:eastAsia="Arial" w:cs="Arial"/>
          <w:b w:val="0"/>
          <w:bCs w:val="0"/>
          <w:i w:val="0"/>
          <w:iCs w:val="0"/>
          <w:caps w:val="0"/>
          <w:smallCaps w:val="0"/>
          <w:color w:val="000000" w:themeColor="text1" w:themeTint="FF" w:themeShade="FF"/>
          <w:sz w:val="28"/>
          <w:szCs w:val="28"/>
        </w:rPr>
      </w:pPr>
      <w:r w:rsidR="2385EDC8">
        <w:rPr/>
        <w:t xml:space="preserve">     </w:t>
      </w:r>
      <w:r w:rsidRPr="26F4A9F7" w:rsidR="2385EDC8">
        <w:rPr>
          <w:rFonts w:ascii="Arial" w:hAnsi="Arial" w:eastAsia="Arial" w:cs="Arial"/>
          <w:sz w:val="24"/>
          <w:szCs w:val="24"/>
        </w:rPr>
        <w:t xml:space="preserve">       </w:t>
      </w:r>
      <w:r w:rsidRPr="26F4A9F7" w:rsidR="5151F555">
        <w:rPr>
          <w:rFonts w:ascii="Arial" w:hAnsi="Arial" w:eastAsia="Arial" w:cs="Arial"/>
          <w:sz w:val="24"/>
          <w:szCs w:val="24"/>
        </w:rPr>
        <w:t>Figure 2.</w:t>
      </w:r>
      <w:r w:rsidRPr="26F4A9F7" w:rsidR="627C2057">
        <w:rPr>
          <w:rFonts w:ascii="Arial" w:hAnsi="Arial" w:eastAsia="Arial" w:cs="Arial"/>
          <w:sz w:val="24"/>
          <w:szCs w:val="24"/>
        </w:rPr>
        <w:t xml:space="preserve"> Porter's Five Forces</w:t>
      </w:r>
      <w:r w:rsidRPr="26F4A9F7" w:rsidR="627C2057">
        <w:rPr>
          <w:rFonts w:ascii="Arial" w:hAnsi="Arial" w:eastAsia="Arial" w:cs="Arial"/>
          <w:b w:val="0"/>
          <w:bCs w:val="0"/>
          <w:i w:val="0"/>
          <w:iCs w:val="0"/>
          <w:caps w:val="0"/>
          <w:smallCaps w:val="0"/>
          <w:color w:val="000000" w:themeColor="text1" w:themeTint="FF" w:themeShade="FF"/>
          <w:sz w:val="24"/>
          <w:szCs w:val="24"/>
        </w:rPr>
        <w:t xml:space="preserve"> model (Porter, 1979).</w:t>
      </w:r>
    </w:p>
    <w:p w:rsidR="570A3BDA" w:rsidP="26F4A9F7" w:rsidRDefault="570A3BDA" w14:paraId="42837C88" w14:textId="1E08783C">
      <w:pPr>
        <w:pStyle w:val="Normal"/>
        <w:spacing w:after="160" w:line="360" w:lineRule="auto"/>
        <w:ind w:left="0"/>
        <w:jc w:val="both"/>
      </w:pPr>
      <w:r w:rsidR="570A3BDA">
        <w:rPr/>
        <w:t xml:space="preserve">            </w:t>
      </w:r>
    </w:p>
    <w:p w:rsidR="242D7516" w:rsidP="26F4A9F7" w:rsidRDefault="242D7516" w14:paraId="34266113" w14:textId="4BA2D06E">
      <w:pPr>
        <w:pStyle w:val="Normal"/>
        <w:spacing w:after="160" w:line="360" w:lineRule="auto"/>
        <w:ind w:left="0"/>
        <w:jc w:val="both"/>
        <w:rPr>
          <w:rFonts w:ascii="Arial" w:hAnsi="Arial" w:eastAsia="Arial" w:cs="Arial"/>
          <w:b w:val="1"/>
          <w:bCs w:val="1"/>
          <w:sz w:val="26"/>
          <w:szCs w:val="26"/>
        </w:rPr>
      </w:pPr>
      <w:r w:rsidRPr="26F4A9F7" w:rsidR="242D7516">
        <w:rPr>
          <w:rFonts w:ascii="Arial" w:hAnsi="Arial" w:eastAsia="Arial" w:cs="Arial"/>
          <w:b w:val="1"/>
          <w:bCs w:val="1"/>
          <w:sz w:val="26"/>
          <w:szCs w:val="26"/>
        </w:rPr>
        <w:t xml:space="preserve">Threat of new entry </w:t>
      </w:r>
    </w:p>
    <w:p w:rsidR="242D7516" w:rsidP="26F4A9F7" w:rsidRDefault="242D7516" w14:paraId="0E79C8C6" w14:textId="4D39B0B7">
      <w:pPr>
        <w:pStyle w:val="Normal"/>
        <w:bidi w:val="0"/>
        <w:spacing w:before="0" w:beforeAutospacing="off" w:after="160" w:afterAutospacing="off" w:line="360" w:lineRule="auto"/>
        <w:ind w:left="0" w:right="0"/>
        <w:jc w:val="both"/>
        <w:rPr>
          <w:rFonts w:ascii="Arial" w:hAnsi="Arial" w:eastAsia="Arial" w:cs="Arial"/>
          <w:noProof w:val="0"/>
          <w:sz w:val="26"/>
          <w:szCs w:val="26"/>
          <w:lang w:val="en-GB"/>
        </w:rPr>
      </w:pPr>
      <w:r w:rsidRPr="26F4A9F7" w:rsidR="242D7516">
        <w:rPr>
          <w:rFonts w:ascii="Arial" w:hAnsi="Arial" w:eastAsia="Arial" w:cs="Arial"/>
          <w:noProof w:val="0"/>
          <w:sz w:val="26"/>
          <w:szCs w:val="26"/>
          <w:lang w:val="en-GB"/>
        </w:rPr>
        <w:t xml:space="preserve">A threat of new entrants is caused by a new company </w:t>
      </w:r>
      <w:r w:rsidRPr="26F4A9F7" w:rsidR="242D7516">
        <w:rPr>
          <w:rFonts w:ascii="Arial" w:hAnsi="Arial" w:eastAsia="Arial" w:cs="Arial"/>
          <w:noProof w:val="0"/>
          <w:sz w:val="26"/>
          <w:szCs w:val="26"/>
          <w:lang w:val="en-GB"/>
        </w:rPr>
        <w:t>seeking</w:t>
      </w:r>
      <w:r w:rsidRPr="26F4A9F7" w:rsidR="242D7516">
        <w:rPr>
          <w:rFonts w:ascii="Arial" w:hAnsi="Arial" w:eastAsia="Arial" w:cs="Arial"/>
          <w:noProof w:val="0"/>
          <w:sz w:val="26"/>
          <w:szCs w:val="26"/>
          <w:lang w:val="en-GB"/>
        </w:rPr>
        <w:t xml:space="preserve"> to enter the market. </w:t>
      </w:r>
      <w:r w:rsidRPr="26F4A9F7" w:rsidR="30B60EAA">
        <w:rPr>
          <w:rFonts w:ascii="Arial" w:hAnsi="Arial" w:eastAsia="Arial" w:cs="Arial"/>
          <w:noProof w:val="0"/>
          <w:sz w:val="26"/>
          <w:szCs w:val="26"/>
          <w:lang w:val="en-GB"/>
        </w:rPr>
        <w:t>The high entry barriers in this industry make it difficult for new entrants to achieve success, except for those with innovative ideas that distinguish them from their competitors.</w:t>
      </w:r>
      <w:r w:rsidRPr="26F4A9F7" w:rsidR="242D7516">
        <w:rPr>
          <w:rFonts w:ascii="Arial" w:hAnsi="Arial" w:eastAsia="Arial" w:cs="Arial"/>
          <w:noProof w:val="0"/>
          <w:sz w:val="26"/>
          <w:szCs w:val="26"/>
          <w:lang w:val="en-GB"/>
        </w:rPr>
        <w:t xml:space="preserve"> The Red Bull company, for instance, has </w:t>
      </w:r>
      <w:r w:rsidRPr="26F4A9F7" w:rsidR="242D7516">
        <w:rPr>
          <w:rFonts w:ascii="Arial" w:hAnsi="Arial" w:eastAsia="Arial" w:cs="Arial"/>
          <w:noProof w:val="0"/>
          <w:sz w:val="26"/>
          <w:szCs w:val="26"/>
          <w:lang w:val="en-GB"/>
        </w:rPr>
        <w:t>relatively low</w:t>
      </w:r>
      <w:r w:rsidRPr="26F4A9F7" w:rsidR="242D7516">
        <w:rPr>
          <w:rFonts w:ascii="Arial" w:hAnsi="Arial" w:eastAsia="Arial" w:cs="Arial"/>
          <w:noProof w:val="0"/>
          <w:sz w:val="26"/>
          <w:szCs w:val="26"/>
          <w:lang w:val="en-GB"/>
        </w:rPr>
        <w:t xml:space="preserve"> and strong enough barriers to be breached by new competitors. The establishment of a plant and the purchase of all the necessary equipment are not difficult when capital is available. </w:t>
      </w:r>
      <w:r w:rsidRPr="26F4A9F7" w:rsidR="708186CD">
        <w:rPr>
          <w:rFonts w:ascii="Arial" w:hAnsi="Arial" w:eastAsia="Arial" w:cs="Arial"/>
          <w:noProof w:val="0"/>
          <w:sz w:val="26"/>
          <w:szCs w:val="26"/>
          <w:lang w:val="en-GB"/>
        </w:rPr>
        <w:t xml:space="preserve">Energy drinks </w:t>
      </w:r>
      <w:r w:rsidRPr="26F4A9F7" w:rsidR="708186CD">
        <w:rPr>
          <w:rFonts w:ascii="Arial" w:hAnsi="Arial" w:eastAsia="Arial" w:cs="Arial"/>
          <w:noProof w:val="0"/>
          <w:sz w:val="26"/>
          <w:szCs w:val="26"/>
          <w:lang w:val="en-GB"/>
        </w:rPr>
        <w:t>contain</w:t>
      </w:r>
      <w:r w:rsidRPr="26F4A9F7" w:rsidR="708186CD">
        <w:rPr>
          <w:rFonts w:ascii="Arial" w:hAnsi="Arial" w:eastAsia="Arial" w:cs="Arial"/>
          <w:noProof w:val="0"/>
          <w:sz w:val="26"/>
          <w:szCs w:val="26"/>
          <w:lang w:val="en-GB"/>
        </w:rPr>
        <w:t xml:space="preserve"> caffeine and sugar, and both the quantity and quality of this caffeine are tested by the government on a variety of parameters. </w:t>
      </w:r>
      <w:r w:rsidRPr="26F4A9F7" w:rsidR="708186CD">
        <w:rPr>
          <w:rFonts w:ascii="Arial" w:hAnsi="Arial" w:eastAsia="Arial" w:cs="Arial"/>
          <w:noProof w:val="0"/>
          <w:sz w:val="26"/>
          <w:szCs w:val="26"/>
          <w:lang w:val="en-GB"/>
        </w:rPr>
        <w:t>Therefore</w:t>
      </w:r>
      <w:r w:rsidRPr="26F4A9F7" w:rsidR="708186CD">
        <w:rPr>
          <w:rFonts w:ascii="Arial" w:hAnsi="Arial" w:eastAsia="Arial" w:cs="Arial"/>
          <w:noProof w:val="0"/>
          <w:sz w:val="26"/>
          <w:szCs w:val="26"/>
          <w:lang w:val="en-GB"/>
        </w:rPr>
        <w:t xml:space="preserve"> there are many regulations and government laws to follow, one example is the Soft Drinks Industry Levy.</w:t>
      </w:r>
      <w:r w:rsidRPr="26F4A9F7" w:rsidR="242D7516">
        <w:rPr>
          <w:rFonts w:ascii="Arial" w:hAnsi="Arial" w:eastAsia="Arial" w:cs="Arial"/>
          <w:noProof w:val="0"/>
          <w:sz w:val="26"/>
          <w:szCs w:val="26"/>
          <w:lang w:val="en-GB"/>
        </w:rPr>
        <w:t xml:space="preserve"> In April 2018, the </w:t>
      </w:r>
      <w:r w:rsidRPr="26F4A9F7" w:rsidR="242D7516">
        <w:rPr>
          <w:rFonts w:ascii="Arial" w:hAnsi="Arial" w:eastAsia="Arial" w:cs="Arial"/>
          <w:noProof w:val="0"/>
          <w:sz w:val="26"/>
          <w:szCs w:val="26"/>
          <w:lang w:val="en-GB"/>
        </w:rPr>
        <w:t>UK</w:t>
      </w:r>
      <w:r w:rsidRPr="26F4A9F7" w:rsidR="242D7516">
        <w:rPr>
          <w:rFonts w:ascii="Arial" w:hAnsi="Arial" w:eastAsia="Arial" w:cs="Arial"/>
          <w:noProof w:val="0"/>
          <w:sz w:val="26"/>
          <w:szCs w:val="26"/>
          <w:lang w:val="en-GB"/>
        </w:rPr>
        <w:t xml:space="preserve"> Government introduced the "Soft Drinks Industry Levy"</w:t>
      </w:r>
      <w:r w:rsidRPr="26F4A9F7" w:rsidR="428DA4D1">
        <w:rPr>
          <w:rFonts w:ascii="Arial" w:hAnsi="Arial" w:eastAsia="Arial" w:cs="Arial"/>
          <w:noProof w:val="0"/>
          <w:sz w:val="26"/>
          <w:szCs w:val="26"/>
          <w:lang w:val="en-GB"/>
        </w:rPr>
        <w:t>,</w:t>
      </w:r>
      <w:r w:rsidRPr="26F4A9F7" w:rsidR="242D7516">
        <w:rPr>
          <w:rFonts w:ascii="Arial" w:hAnsi="Arial" w:eastAsia="Arial" w:cs="Arial"/>
          <w:noProof w:val="0"/>
          <w:sz w:val="26"/>
          <w:szCs w:val="26"/>
          <w:lang w:val="en-GB"/>
        </w:rPr>
        <w:t xml:space="preserve"> which is an </w:t>
      </w:r>
      <w:r w:rsidRPr="26F4A9F7" w:rsidR="242D7516">
        <w:rPr>
          <w:rFonts w:ascii="Arial" w:hAnsi="Arial" w:eastAsia="Arial" w:cs="Arial"/>
          <w:noProof w:val="0"/>
          <w:sz w:val="26"/>
          <w:szCs w:val="26"/>
          <w:lang w:val="en-GB"/>
        </w:rPr>
        <w:t>additional</w:t>
      </w:r>
      <w:r w:rsidRPr="26F4A9F7" w:rsidR="242D7516">
        <w:rPr>
          <w:rFonts w:ascii="Arial" w:hAnsi="Arial" w:eastAsia="Arial" w:cs="Arial"/>
          <w:noProof w:val="0"/>
          <w:sz w:val="26"/>
          <w:szCs w:val="26"/>
          <w:lang w:val="en-GB"/>
        </w:rPr>
        <w:t xml:space="preserve"> charge to suppliers for added-sugar soft drinks that </w:t>
      </w:r>
      <w:r w:rsidRPr="26F4A9F7" w:rsidR="242D7516">
        <w:rPr>
          <w:rFonts w:ascii="Arial" w:hAnsi="Arial" w:eastAsia="Arial" w:cs="Arial"/>
          <w:noProof w:val="0"/>
          <w:sz w:val="26"/>
          <w:szCs w:val="26"/>
          <w:lang w:val="en-GB"/>
        </w:rPr>
        <w:t>contain</w:t>
      </w:r>
      <w:r w:rsidRPr="26F4A9F7" w:rsidR="242D7516">
        <w:rPr>
          <w:rFonts w:ascii="Arial" w:hAnsi="Arial" w:eastAsia="Arial" w:cs="Arial"/>
          <w:noProof w:val="0"/>
          <w:sz w:val="26"/>
          <w:szCs w:val="26"/>
          <w:lang w:val="en-GB"/>
        </w:rPr>
        <w:t xml:space="preserve"> more than 5 grams of sugar per 100 </w:t>
      </w:r>
      <w:r w:rsidRPr="26F4A9F7" w:rsidR="497F31E0">
        <w:rPr>
          <w:rFonts w:ascii="Arial" w:hAnsi="Arial" w:eastAsia="Arial" w:cs="Arial"/>
          <w:noProof w:val="0"/>
          <w:sz w:val="26"/>
          <w:szCs w:val="26"/>
          <w:lang w:val="en-GB"/>
        </w:rPr>
        <w:t>millilitres</w:t>
      </w:r>
      <w:r w:rsidRPr="26F4A9F7" w:rsidR="242D7516">
        <w:rPr>
          <w:rFonts w:ascii="Arial" w:hAnsi="Arial" w:eastAsia="Arial" w:cs="Arial"/>
          <w:noProof w:val="0"/>
          <w:sz w:val="26"/>
          <w:szCs w:val="26"/>
          <w:lang w:val="en-GB"/>
        </w:rPr>
        <w:t xml:space="preserve">. For the </w:t>
      </w:r>
      <w:r w:rsidRPr="26F4A9F7" w:rsidR="351A9F1F">
        <w:rPr>
          <w:rFonts w:ascii="Arial" w:hAnsi="Arial" w:eastAsia="Arial" w:cs="Arial"/>
          <w:noProof w:val="0"/>
          <w:sz w:val="26"/>
          <w:szCs w:val="26"/>
          <w:lang w:val="en-GB"/>
        </w:rPr>
        <w:t>fiscal year</w:t>
      </w:r>
      <w:r w:rsidRPr="26F4A9F7" w:rsidR="242D7516">
        <w:rPr>
          <w:rFonts w:ascii="Arial" w:hAnsi="Arial" w:eastAsia="Arial" w:cs="Arial"/>
          <w:noProof w:val="0"/>
          <w:sz w:val="26"/>
          <w:szCs w:val="26"/>
          <w:lang w:val="en-GB"/>
        </w:rPr>
        <w:t xml:space="preserve"> 2021-2022, SDIL receipts were estimated at £334 million, compared to £299 million for the previous year (2020-2021) and £337 million for the year prior (Gov, 202</w:t>
      </w:r>
      <w:r w:rsidRPr="26F4A9F7" w:rsidR="7DCD5C7B">
        <w:rPr>
          <w:rFonts w:ascii="Arial" w:hAnsi="Arial" w:eastAsia="Arial" w:cs="Arial"/>
          <w:noProof w:val="0"/>
          <w:sz w:val="26"/>
          <w:szCs w:val="26"/>
          <w:lang w:val="en-GB"/>
        </w:rPr>
        <w:t>2</w:t>
      </w:r>
      <w:r w:rsidRPr="26F4A9F7" w:rsidR="242D7516">
        <w:rPr>
          <w:rFonts w:ascii="Arial" w:hAnsi="Arial" w:eastAsia="Arial" w:cs="Arial"/>
          <w:noProof w:val="0"/>
          <w:sz w:val="26"/>
          <w:szCs w:val="26"/>
          <w:lang w:val="en-GB"/>
        </w:rPr>
        <w:t xml:space="preserve">). Among the barriers for new entrants to the energy drink market is the brand image of Red Bull. There is no doubt that red bull has </w:t>
      </w:r>
      <w:r w:rsidRPr="26F4A9F7" w:rsidR="242D7516">
        <w:rPr>
          <w:rFonts w:ascii="Arial" w:hAnsi="Arial" w:eastAsia="Arial" w:cs="Arial"/>
          <w:noProof w:val="0"/>
          <w:sz w:val="26"/>
          <w:szCs w:val="26"/>
          <w:lang w:val="en-GB"/>
        </w:rPr>
        <w:t>established</w:t>
      </w:r>
      <w:r w:rsidRPr="26F4A9F7" w:rsidR="242D7516">
        <w:rPr>
          <w:rFonts w:ascii="Arial" w:hAnsi="Arial" w:eastAsia="Arial" w:cs="Arial"/>
          <w:noProof w:val="0"/>
          <w:sz w:val="26"/>
          <w:szCs w:val="26"/>
          <w:lang w:val="en-GB"/>
        </w:rPr>
        <w:t xml:space="preserve"> </w:t>
      </w:r>
      <w:r w:rsidRPr="26F4A9F7" w:rsidR="62424941">
        <w:rPr>
          <w:rFonts w:ascii="Arial" w:hAnsi="Arial" w:eastAsia="Arial" w:cs="Arial"/>
          <w:noProof w:val="0"/>
          <w:sz w:val="26"/>
          <w:szCs w:val="26"/>
          <w:lang w:val="en-GB"/>
        </w:rPr>
        <w:t>an extraordinarily strong</w:t>
      </w:r>
      <w:r w:rsidRPr="26F4A9F7" w:rsidR="242D7516">
        <w:rPr>
          <w:rFonts w:ascii="Arial" w:hAnsi="Arial" w:eastAsia="Arial" w:cs="Arial"/>
          <w:noProof w:val="0"/>
          <w:sz w:val="26"/>
          <w:szCs w:val="26"/>
          <w:lang w:val="en-GB"/>
        </w:rPr>
        <w:t xml:space="preserve"> and reliable brand name on the market, one that cannot even be imagined by any new entrant into the energy drink market.</w:t>
      </w:r>
      <w:r w:rsidRPr="26F4A9F7" w:rsidR="1ACC77BE">
        <w:rPr>
          <w:rFonts w:ascii="Arial" w:hAnsi="Arial" w:eastAsia="Arial" w:cs="Arial"/>
          <w:noProof w:val="0"/>
          <w:sz w:val="26"/>
          <w:szCs w:val="26"/>
          <w:lang w:val="en-GB"/>
        </w:rPr>
        <w:t xml:space="preserve"> Moreover, it is vital to note that, in 2018, Red Bull's television </w:t>
      </w:r>
      <w:r w:rsidRPr="26F4A9F7" w:rsidR="6E5348ED">
        <w:rPr>
          <w:rFonts w:ascii="Arial" w:hAnsi="Arial" w:eastAsia="Arial" w:cs="Arial"/>
          <w:noProof w:val="0"/>
          <w:sz w:val="26"/>
          <w:szCs w:val="26"/>
          <w:lang w:val="en-GB"/>
        </w:rPr>
        <w:t>broadcast</w:t>
      </w:r>
      <w:r w:rsidRPr="26F4A9F7" w:rsidR="1ACC77BE">
        <w:rPr>
          <w:rFonts w:ascii="Arial" w:hAnsi="Arial" w:eastAsia="Arial" w:cs="Arial"/>
          <w:noProof w:val="0"/>
          <w:sz w:val="26"/>
          <w:szCs w:val="26"/>
          <w:lang w:val="en-GB"/>
        </w:rPr>
        <w:t xml:space="preserve"> for beverages came </w:t>
      </w:r>
      <w:r w:rsidRPr="26F4A9F7" w:rsidR="5C27EA05">
        <w:rPr>
          <w:rFonts w:ascii="Arial" w:hAnsi="Arial" w:eastAsia="Arial" w:cs="Arial"/>
          <w:noProof w:val="0"/>
          <w:sz w:val="26"/>
          <w:szCs w:val="26"/>
          <w:lang w:val="en-GB"/>
        </w:rPr>
        <w:t>3</w:t>
      </w:r>
      <w:r w:rsidRPr="26F4A9F7" w:rsidR="5C27EA05">
        <w:rPr>
          <w:rFonts w:ascii="Arial" w:hAnsi="Arial" w:eastAsia="Arial" w:cs="Arial"/>
          <w:noProof w:val="0"/>
          <w:sz w:val="26"/>
          <w:szCs w:val="26"/>
          <w:vertAlign w:val="superscript"/>
          <w:lang w:val="en-GB"/>
        </w:rPr>
        <w:t>rd</w:t>
      </w:r>
      <w:r w:rsidRPr="26F4A9F7" w:rsidR="5C27EA05">
        <w:rPr>
          <w:rFonts w:ascii="Arial" w:hAnsi="Arial" w:eastAsia="Arial" w:cs="Arial"/>
          <w:noProof w:val="0"/>
          <w:sz w:val="26"/>
          <w:szCs w:val="26"/>
          <w:lang w:val="en-GB"/>
        </w:rPr>
        <w:t xml:space="preserve"> </w:t>
      </w:r>
      <w:r w:rsidRPr="26F4A9F7" w:rsidR="1ACC77BE">
        <w:rPr>
          <w:rFonts w:ascii="Arial" w:hAnsi="Arial" w:eastAsia="Arial" w:cs="Arial"/>
          <w:noProof w:val="0"/>
          <w:sz w:val="26"/>
          <w:szCs w:val="26"/>
          <w:lang w:val="en-GB"/>
        </w:rPr>
        <w:t>.</w:t>
      </w:r>
      <w:r w:rsidRPr="26F4A9F7" w:rsidR="1ACC77BE">
        <w:rPr>
          <w:rFonts w:ascii="Arial" w:hAnsi="Arial" w:eastAsia="Arial" w:cs="Arial"/>
          <w:noProof w:val="0"/>
          <w:sz w:val="26"/>
          <w:szCs w:val="26"/>
          <w:lang w:val="en-GB"/>
        </w:rPr>
        <w:t xml:space="preserve"> The </w:t>
      </w:r>
      <w:r w:rsidRPr="26F4A9F7" w:rsidR="394128C5">
        <w:rPr>
          <w:rFonts w:ascii="Arial" w:hAnsi="Arial" w:eastAsia="Arial" w:cs="Arial"/>
          <w:noProof w:val="0"/>
          <w:sz w:val="26"/>
          <w:szCs w:val="26"/>
          <w:lang w:val="en-GB"/>
        </w:rPr>
        <w:t>company’</w:t>
      </w:r>
      <w:r w:rsidRPr="26F4A9F7" w:rsidR="1ACC77BE">
        <w:rPr>
          <w:rFonts w:ascii="Arial" w:hAnsi="Arial" w:eastAsia="Arial" w:cs="Arial"/>
          <w:noProof w:val="0"/>
          <w:sz w:val="26"/>
          <w:szCs w:val="26"/>
          <w:lang w:val="en-GB"/>
        </w:rPr>
        <w:t xml:space="preserve">s slogan, "Red Bull gives you wings", was incorporated in </w:t>
      </w:r>
      <w:r w:rsidRPr="26F4A9F7" w:rsidR="7A1F41CF">
        <w:rPr>
          <w:rFonts w:ascii="Arial" w:hAnsi="Arial" w:eastAsia="Arial" w:cs="Arial"/>
          <w:noProof w:val="0"/>
          <w:sz w:val="26"/>
          <w:szCs w:val="26"/>
          <w:lang w:val="en-GB"/>
        </w:rPr>
        <w:t>familiar</w:t>
      </w:r>
      <w:r w:rsidRPr="26F4A9F7" w:rsidR="1ACC77BE">
        <w:rPr>
          <w:rFonts w:ascii="Arial" w:hAnsi="Arial" w:eastAsia="Arial" w:cs="Arial"/>
          <w:noProof w:val="0"/>
          <w:sz w:val="26"/>
          <w:szCs w:val="26"/>
          <w:lang w:val="en-GB"/>
        </w:rPr>
        <w:t xml:space="preserve"> comedic advertisements</w:t>
      </w:r>
      <w:r w:rsidRPr="26F4A9F7" w:rsidR="385506DE">
        <w:rPr>
          <w:rFonts w:ascii="Arial" w:hAnsi="Arial" w:eastAsia="Arial" w:cs="Arial"/>
          <w:noProof w:val="0"/>
          <w:sz w:val="26"/>
          <w:szCs w:val="26"/>
          <w:lang w:val="en-GB"/>
        </w:rPr>
        <w:t xml:space="preserve"> (Majidi, 2023).</w:t>
      </w:r>
      <w:r w:rsidRPr="26F4A9F7" w:rsidR="7E53510B">
        <w:rPr>
          <w:rFonts w:ascii="Arial" w:hAnsi="Arial" w:eastAsia="Arial" w:cs="Arial"/>
          <w:noProof w:val="0"/>
          <w:sz w:val="26"/>
          <w:szCs w:val="26"/>
          <w:lang w:val="en-GB"/>
        </w:rPr>
        <w:t xml:space="preserve"> By putting </w:t>
      </w:r>
      <w:r w:rsidRPr="26F4A9F7" w:rsidR="7E53510B">
        <w:rPr>
          <w:rFonts w:ascii="Arial" w:hAnsi="Arial" w:eastAsia="Arial" w:cs="Arial"/>
          <w:noProof w:val="0"/>
          <w:sz w:val="26"/>
          <w:szCs w:val="26"/>
          <w:lang w:val="en-GB"/>
        </w:rPr>
        <w:t>all of</w:t>
      </w:r>
      <w:r w:rsidRPr="26F4A9F7" w:rsidR="7E53510B">
        <w:rPr>
          <w:rFonts w:ascii="Arial" w:hAnsi="Arial" w:eastAsia="Arial" w:cs="Arial"/>
          <w:noProof w:val="0"/>
          <w:sz w:val="26"/>
          <w:szCs w:val="26"/>
          <w:lang w:val="en-GB"/>
        </w:rPr>
        <w:t xml:space="preserve"> the above into consideration, it can be concluded that the threat of a new entry is clearly low.</w:t>
      </w:r>
    </w:p>
    <w:p w:rsidR="02876906" w:rsidP="26F4A9F7" w:rsidRDefault="02876906" w14:paraId="5649DADF" w14:textId="79CA1066">
      <w:pPr>
        <w:pStyle w:val="Normal"/>
        <w:spacing w:line="360" w:lineRule="auto"/>
        <w:jc w:val="cente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22C53D40" wp14:editId="1A4FA502">
                <wp:extent xmlns:wp="http://schemas.openxmlformats.org/drawingml/2006/wordprocessingDrawing" cx="5429250" cy="823598"/>
                <wp:effectExtent xmlns:wp="http://schemas.openxmlformats.org/drawingml/2006/wordprocessingDrawing" l="0" t="0" r="19050" b="14605"/>
                <wp:docPr xmlns:wp="http://schemas.openxmlformats.org/drawingml/2006/wordprocessingDrawing" id="1070084857"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429250" cy="823598"/>
                          <a:chOff x="0" y="0"/>
                          <a:chExt cx="5429250" cy="823598"/>
                        </a:xfrm>
                      </wpg:grpSpPr>
                      <wps:wsp xmlns:wps="http://schemas.microsoft.com/office/word/2010/wordprocessingShape">
                        <wps:cNvPr id="2" name="Rectangle 2"/>
                        <wps:cNvSpPr/>
                        <wps:spPr>
                          <a:xfrm>
                            <a:off x="0" y="342769"/>
                            <a:ext cx="5429250" cy="104735"/>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3" name="Rectangle 3"/>
                        <wps:cNvSpPr/>
                        <wps:spPr>
                          <a:xfrm flipH="1">
                            <a:off x="0" y="509393"/>
                            <a:ext cx="466725" cy="314205"/>
                          </a:xfrm>
                          <a:prstGeom prst="rect">
                            <a:avLst/>
                          </a:prstGeom>
                          <a:solidFill>
                            <a:schemeClr val="lt1"/>
                          </a:solidFill>
                          <a:ln>
                            <a:solidFill>
                              <a:srgbClr val="000000"/>
                            </a:solidFill>
                          </a:ln>
                        </wps:spPr>
                        <wps:txbx>
                          <w:txbxContent xmlns:w="http://schemas.openxmlformats.org/wordprocessingml/2006/main">
                            <w:p w:rsidR="000214F2" w:rsidP="000214F2" w:rsidRDefault="000214F2">
                              <w:pPr>
                                <w:spacing w:line="252" w:lineRule="auto"/>
                                <w:rPr>
                                  <w:rFonts w:ascii="Calibri" w:hAnsi="Calibri" w:cs="Calibri"/>
                                  <w:color w:val="000000"/>
                                </w:rPr>
                              </w:pPr>
                              <w:r>
                                <w:rPr>
                                  <w:rFonts w:ascii="Calibri" w:hAnsi="Calibri" w:cs="Calibri"/>
                                  <w:color w:val="000000"/>
                                </w:rPr>
                                <w:t>Low</w:t>
                              </w:r>
                            </w:p>
                          </w:txbxContent>
                        </wps:txbx>
                        <wps:bodyPr anchor="t"/>
                      </wps:wsp>
                      <wps:wsp xmlns:wps="http://schemas.microsoft.com/office/word/2010/wordprocessingShape">
                        <wps:cNvPr id="4" name="Rectangle 4"/>
                        <wps:cNvSpPr/>
                        <wps:spPr>
                          <a:xfrm>
                            <a:off x="2383631" y="509393"/>
                            <a:ext cx="690563" cy="314205"/>
                          </a:xfrm>
                          <a:prstGeom prst="rect">
                            <a:avLst/>
                          </a:prstGeom>
                          <a:solidFill>
                            <a:schemeClr val="lt1"/>
                          </a:solidFill>
                          <a:ln>
                            <a:solidFill>
                              <a:srgbClr val="000000"/>
                            </a:solidFill>
                          </a:ln>
                        </wps:spPr>
                        <wps:txbx>
                          <w:txbxContent xmlns:w="http://schemas.openxmlformats.org/wordprocessingml/2006/main">
                            <w:p w:rsidR="000214F2" w:rsidP="000214F2" w:rsidRDefault="000214F2">
                              <w:pPr>
                                <w:spacing w:line="252" w:lineRule="auto"/>
                                <w:rPr>
                                  <w:rFonts w:ascii="Calibri" w:hAnsi="Calibri" w:cs="Calibri"/>
                                  <w:color w:val="000000"/>
                                </w:rPr>
                              </w:pPr>
                              <w:r>
                                <w:rPr>
                                  <w:rFonts w:ascii="Calibri" w:hAnsi="Calibri" w:cs="Calibri"/>
                                  <w:color w:val="000000"/>
                                </w:rPr>
                                <w:t>Medium</w:t>
                              </w:r>
                            </w:p>
                          </w:txbxContent>
                        </wps:txbx>
                        <wps:bodyPr anchor="t"/>
                      </wps:wsp>
                      <wps:wsp xmlns:wps="http://schemas.microsoft.com/office/word/2010/wordprocessingShape">
                        <wps:cNvPr id="5" name="Rectangle 5"/>
                        <wps:cNvSpPr/>
                        <wps:spPr>
                          <a:xfrm>
                            <a:off x="4943475" y="509393"/>
                            <a:ext cx="485775" cy="314205"/>
                          </a:xfrm>
                          <a:prstGeom prst="rect">
                            <a:avLst/>
                          </a:prstGeom>
                          <a:solidFill>
                            <a:schemeClr val="lt1"/>
                          </a:solidFill>
                          <a:ln>
                            <a:solidFill>
                              <a:srgbClr val="000000"/>
                            </a:solidFill>
                          </a:ln>
                        </wps:spPr>
                        <wps:txbx>
                          <w:txbxContent xmlns:w="http://schemas.openxmlformats.org/wordprocessingml/2006/main">
                            <w:p w:rsidR="000214F2" w:rsidP="000214F2" w:rsidRDefault="000214F2">
                              <w:pPr>
                                <w:spacing w:line="252" w:lineRule="auto"/>
                                <w:rPr>
                                  <w:rFonts w:ascii="Calibri" w:hAnsi="Calibri" w:cs="Calibri"/>
                                  <w:color w:val="000000"/>
                                </w:rPr>
                              </w:pPr>
                              <w:r>
                                <w:rPr>
                                  <w:rFonts w:ascii="Calibri" w:hAnsi="Calibri" w:cs="Calibri"/>
                                  <w:color w:val="000000"/>
                                </w:rPr>
                                <w:t>High</w:t>
                              </w:r>
                            </w:p>
                          </w:txbxContent>
                        </wps:txbx>
                        <wps:bodyPr anchor="t"/>
                      </wps:wsp>
                      <wps:wsp xmlns:wps="http://schemas.microsoft.com/office/word/2010/wordprocessingShape">
                        <wps:cNvPr id="6" name="Arrow: Down 6"/>
                        <wps:cNvSpPr/>
                        <wps:spPr>
                          <a:xfrm>
                            <a:off x="104775" y="0"/>
                            <a:ext cx="257175" cy="228513"/>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xmlns:mc="http://schemas.openxmlformats.org/markup-compatibility/2006"/>
        </mc:AlternateContent>
      </w:r>
    </w:p>
    <w:p w:rsidR="0F05C098" w:rsidP="26F4A9F7" w:rsidRDefault="0F05C098" w14:paraId="1DA357F8" w14:textId="0E18BE52">
      <w:pPr>
        <w:pStyle w:val="Normal"/>
        <w:spacing w:line="360" w:lineRule="auto"/>
        <w:jc w:val="both"/>
      </w:pPr>
      <w:r w:rsidR="0F05C098">
        <w:rPr/>
        <w:t xml:space="preserve">                     </w:t>
      </w:r>
      <w:r w:rsidR="0F05C098">
        <w:drawing>
          <wp:inline wp14:editId="1C9C1588" wp14:anchorId="4E1AEB08">
            <wp:extent cx="4572000" cy="2905125"/>
            <wp:effectExtent l="0" t="0" r="0" b="0"/>
            <wp:docPr id="1255838805" name="" title=""/>
            <wp:cNvGraphicFramePr>
              <a:graphicFrameLocks noChangeAspect="1"/>
            </wp:cNvGraphicFramePr>
            <a:graphic>
              <a:graphicData uri="http://schemas.openxmlformats.org/drawingml/2006/picture">
                <pic:pic>
                  <pic:nvPicPr>
                    <pic:cNvPr id="0" name=""/>
                    <pic:cNvPicPr/>
                  </pic:nvPicPr>
                  <pic:blipFill>
                    <a:blip r:embed="R931aa28c15a1487d">
                      <a:extLst>
                        <a:ext xmlns:a="http://schemas.openxmlformats.org/drawingml/2006/main" uri="{28A0092B-C50C-407E-A947-70E740481C1C}">
                          <a14:useLocalDpi val="0"/>
                        </a:ext>
                      </a:extLst>
                    </a:blip>
                    <a:stretch>
                      <a:fillRect/>
                    </a:stretch>
                  </pic:blipFill>
                  <pic:spPr>
                    <a:xfrm>
                      <a:off x="0" y="0"/>
                      <a:ext cx="4572000" cy="2905125"/>
                    </a:xfrm>
                    <a:prstGeom prst="rect">
                      <a:avLst/>
                    </a:prstGeom>
                  </pic:spPr>
                </pic:pic>
              </a:graphicData>
            </a:graphic>
          </wp:inline>
        </w:drawing>
      </w:r>
    </w:p>
    <w:p w:rsidR="0F05C098" w:rsidP="26F4A9F7" w:rsidRDefault="0F05C098" w14:paraId="7026D315" w14:textId="415B02AB">
      <w:pPr>
        <w:pStyle w:val="Normal"/>
        <w:spacing w:line="360" w:lineRule="auto"/>
        <w:jc w:val="center"/>
      </w:pPr>
      <w:r w:rsidR="0F05C098">
        <w:rPr/>
        <w:t>Figure 4. Net liability for</w:t>
      </w:r>
      <w:r w:rsidR="5C2CD448">
        <w:rPr/>
        <w:t xml:space="preserve"> standard and high rate SDIL over the p</w:t>
      </w:r>
      <w:r w:rsidR="5971B468">
        <w:rPr/>
        <w:t>ast</w:t>
      </w:r>
      <w:r w:rsidR="5C2CD448">
        <w:rPr/>
        <w:t xml:space="preserve"> five years (Gov, 2022).</w:t>
      </w:r>
    </w:p>
    <w:p w:rsidR="26F4A9F7" w:rsidP="26F4A9F7" w:rsidRDefault="26F4A9F7" w14:paraId="4F334E2E" w14:textId="477AB3F2">
      <w:pPr>
        <w:pStyle w:val="Normal"/>
        <w:jc w:val="both"/>
        <w:rPr>
          <w:rFonts w:ascii="Arial" w:hAnsi="Arial" w:eastAsia="Arial" w:cs="Arial"/>
          <w:noProof w:val="0"/>
          <w:sz w:val="26"/>
          <w:szCs w:val="26"/>
          <w:lang w:val="en-GB"/>
        </w:rPr>
      </w:pPr>
    </w:p>
    <w:p w:rsidR="733FCBF2" w:rsidP="26F4A9F7" w:rsidRDefault="733FCBF2" w14:paraId="7370ADA6" w14:textId="40EA3A87">
      <w:pPr>
        <w:pStyle w:val="Normal"/>
        <w:spacing w:after="160" w:line="360" w:lineRule="auto"/>
        <w:ind w:left="0"/>
        <w:jc w:val="both"/>
        <w:rPr>
          <w:rFonts w:ascii="Arial" w:hAnsi="Arial" w:eastAsia="Arial" w:cs="Arial"/>
          <w:b w:val="1"/>
          <w:bCs w:val="1"/>
          <w:noProof w:val="0"/>
          <w:sz w:val="26"/>
          <w:szCs w:val="26"/>
          <w:lang w:val="en-GB"/>
        </w:rPr>
      </w:pPr>
      <w:r w:rsidRPr="26F4A9F7" w:rsidR="733FCBF2">
        <w:rPr>
          <w:rFonts w:ascii="Arial" w:hAnsi="Arial" w:eastAsia="Arial" w:cs="Arial"/>
          <w:b w:val="1"/>
          <w:bCs w:val="1"/>
          <w:noProof w:val="0"/>
          <w:sz w:val="26"/>
          <w:szCs w:val="26"/>
          <w:lang w:val="en-GB"/>
        </w:rPr>
        <w:t xml:space="preserve">Threat of </w:t>
      </w:r>
      <w:r w:rsidRPr="26F4A9F7" w:rsidR="733FCBF2">
        <w:rPr>
          <w:rFonts w:ascii="Arial" w:hAnsi="Arial" w:eastAsia="Arial" w:cs="Arial"/>
          <w:b w:val="1"/>
          <w:bCs w:val="1"/>
          <w:noProof w:val="0"/>
          <w:sz w:val="26"/>
          <w:szCs w:val="26"/>
          <w:lang w:val="en-GB"/>
        </w:rPr>
        <w:t>substi</w:t>
      </w:r>
      <w:r w:rsidRPr="26F4A9F7" w:rsidR="733FCBF2">
        <w:rPr>
          <w:rFonts w:ascii="Arial" w:hAnsi="Arial" w:eastAsia="Arial" w:cs="Arial"/>
          <w:b w:val="1"/>
          <w:bCs w:val="1"/>
          <w:noProof w:val="0"/>
          <w:sz w:val="26"/>
          <w:szCs w:val="26"/>
          <w:lang w:val="en-GB"/>
        </w:rPr>
        <w:t>tutes</w:t>
      </w:r>
    </w:p>
    <w:p w:rsidR="0E2B835F" w:rsidP="26F4A9F7" w:rsidRDefault="0E2B835F" w14:paraId="6383E2E0" w14:textId="2D697906">
      <w:pPr>
        <w:pStyle w:val="Normal"/>
        <w:bidi w:val="0"/>
        <w:spacing w:before="0" w:beforeAutospacing="off" w:after="160" w:afterAutospacing="off" w:line="360" w:lineRule="auto"/>
        <w:ind w:left="0" w:right="0"/>
        <w:jc w:val="both"/>
        <w:rPr>
          <w:rFonts w:ascii="Arial" w:hAnsi="Arial" w:eastAsia="Arial" w:cs="Arial"/>
          <w:noProof w:val="0"/>
          <w:sz w:val="26"/>
          <w:szCs w:val="26"/>
          <w:lang w:val="en-GB"/>
        </w:rPr>
      </w:pPr>
      <w:r w:rsidRPr="26F4A9F7" w:rsidR="0E2B835F">
        <w:rPr>
          <w:rFonts w:ascii="Arial" w:hAnsi="Arial" w:eastAsia="Arial" w:cs="Arial"/>
          <w:noProof w:val="0"/>
          <w:sz w:val="26"/>
          <w:szCs w:val="26"/>
          <w:lang w:val="en-GB"/>
        </w:rPr>
        <w:t>Generally speaking, a</w:t>
      </w:r>
      <w:r w:rsidRPr="26F4A9F7" w:rsidR="0E2B835F">
        <w:rPr>
          <w:rFonts w:ascii="Arial" w:hAnsi="Arial" w:eastAsia="Arial" w:cs="Arial"/>
          <w:noProof w:val="0"/>
          <w:sz w:val="26"/>
          <w:szCs w:val="26"/>
          <w:lang w:val="en-GB"/>
        </w:rPr>
        <w:t xml:space="preserve"> substitute product is a product </w:t>
      </w:r>
      <w:r w:rsidRPr="26F4A9F7" w:rsidR="53A07BEA">
        <w:rPr>
          <w:rFonts w:ascii="Arial" w:hAnsi="Arial" w:eastAsia="Arial" w:cs="Arial"/>
          <w:noProof w:val="0"/>
          <w:sz w:val="26"/>
          <w:szCs w:val="26"/>
          <w:lang w:val="en-GB"/>
        </w:rPr>
        <w:t xml:space="preserve">made </w:t>
      </w:r>
      <w:r w:rsidRPr="26F4A9F7" w:rsidR="53A07BEA">
        <w:rPr>
          <w:rFonts w:ascii="Arial" w:hAnsi="Arial" w:eastAsia="Arial" w:cs="Arial"/>
          <w:noProof w:val="0"/>
          <w:sz w:val="26"/>
          <w:szCs w:val="26"/>
          <w:lang w:val="en-GB"/>
        </w:rPr>
        <w:t>fom</w:t>
      </w:r>
      <w:r w:rsidRPr="26F4A9F7" w:rsidR="0E2B835F">
        <w:rPr>
          <w:rFonts w:ascii="Arial" w:hAnsi="Arial" w:eastAsia="Arial" w:cs="Arial"/>
          <w:noProof w:val="0"/>
          <w:sz w:val="26"/>
          <w:szCs w:val="26"/>
          <w:lang w:val="en-GB"/>
        </w:rPr>
        <w:t xml:space="preserve"> another industry that </w:t>
      </w:r>
      <w:r w:rsidRPr="26F4A9F7" w:rsidR="0BE56653">
        <w:rPr>
          <w:rFonts w:ascii="Arial" w:hAnsi="Arial" w:eastAsia="Arial" w:cs="Arial"/>
          <w:noProof w:val="0"/>
          <w:sz w:val="26"/>
          <w:szCs w:val="26"/>
          <w:lang w:val="en-GB"/>
        </w:rPr>
        <w:t>give</w:t>
      </w:r>
      <w:r w:rsidRPr="26F4A9F7" w:rsidR="0E2B835F">
        <w:rPr>
          <w:rFonts w:ascii="Arial" w:hAnsi="Arial" w:eastAsia="Arial" w:cs="Arial"/>
          <w:noProof w:val="0"/>
          <w:sz w:val="26"/>
          <w:szCs w:val="26"/>
          <w:lang w:val="en-GB"/>
        </w:rPr>
        <w:t>s</w:t>
      </w:r>
      <w:r w:rsidRPr="26F4A9F7" w:rsidR="0E2B835F">
        <w:rPr>
          <w:rFonts w:ascii="Arial" w:hAnsi="Arial" w:eastAsia="Arial" w:cs="Arial"/>
          <w:noProof w:val="0"/>
          <w:sz w:val="26"/>
          <w:szCs w:val="26"/>
          <w:lang w:val="en-GB"/>
        </w:rPr>
        <w:t xml:space="preserve"> similar </w:t>
      </w:r>
      <w:r w:rsidRPr="26F4A9F7" w:rsidR="32F2EE83">
        <w:rPr>
          <w:rFonts w:ascii="Arial" w:hAnsi="Arial" w:eastAsia="Arial" w:cs="Arial"/>
          <w:noProof w:val="0"/>
          <w:sz w:val="26"/>
          <w:szCs w:val="26"/>
          <w:lang w:val="en-GB"/>
        </w:rPr>
        <w:t>adv</w:t>
      </w:r>
      <w:r w:rsidRPr="26F4A9F7" w:rsidR="32F2EE83">
        <w:rPr>
          <w:rFonts w:ascii="Arial" w:hAnsi="Arial" w:eastAsia="Arial" w:cs="Arial"/>
          <w:noProof w:val="0"/>
          <w:sz w:val="26"/>
          <w:szCs w:val="26"/>
          <w:lang w:val="en-GB"/>
        </w:rPr>
        <w:t>antages</w:t>
      </w:r>
      <w:r w:rsidRPr="26F4A9F7" w:rsidR="0E2B835F">
        <w:rPr>
          <w:rFonts w:ascii="Arial" w:hAnsi="Arial" w:eastAsia="Arial" w:cs="Arial"/>
          <w:noProof w:val="0"/>
          <w:sz w:val="26"/>
          <w:szCs w:val="26"/>
          <w:lang w:val="en-GB"/>
        </w:rPr>
        <w:t xml:space="preserve"> to consumers as the product produced by businesses within the industry. Red Bull can be substituted for coffee, homemade fruit smoothies, tea, and even water. For </w:t>
      </w:r>
      <w:r w:rsidRPr="26F4A9F7" w:rsidR="0E2B835F">
        <w:rPr>
          <w:rFonts w:ascii="Arial" w:hAnsi="Arial" w:eastAsia="Arial" w:cs="Arial"/>
          <w:noProof w:val="0"/>
          <w:sz w:val="26"/>
          <w:szCs w:val="26"/>
          <w:lang w:val="en-GB"/>
        </w:rPr>
        <w:t>exmple</w:t>
      </w:r>
      <w:r w:rsidRPr="26F4A9F7" w:rsidR="0E2B835F">
        <w:rPr>
          <w:rFonts w:ascii="Arial" w:hAnsi="Arial" w:eastAsia="Arial" w:cs="Arial"/>
          <w:noProof w:val="0"/>
          <w:sz w:val="26"/>
          <w:szCs w:val="26"/>
          <w:lang w:val="en-GB"/>
        </w:rPr>
        <w:t>, homemade fruit smoothies are considered healthy and natural, however, individuals cannot always keep them on hand due to busy schedules, preparation time, and storage requirements. In order to compete with substitutes, Red Bull highlighted the health benefits of its beverage: Caffeine is one of the legal drugs that stimulate the brain and enhance its performance; B-group vitamins are essential to maintaining a healthy metabolism; Taurine contains amino acids, which are also present in the daily diet and are available in seafood, meat, and dairy products; Water provides the main source of life (Red Bull, 2023).</w:t>
      </w:r>
      <w:r w:rsidRPr="26F4A9F7" w:rsidR="6393306D">
        <w:rPr>
          <w:rFonts w:ascii="Arial" w:hAnsi="Arial" w:eastAsia="Arial" w:cs="Arial"/>
          <w:noProof w:val="0"/>
          <w:sz w:val="26"/>
          <w:szCs w:val="26"/>
          <w:lang w:val="en-GB"/>
        </w:rPr>
        <w:t xml:space="preserve"> </w:t>
      </w:r>
      <w:r w:rsidRPr="26F4A9F7" w:rsidR="6393306D">
        <w:rPr>
          <w:rFonts w:ascii="Arial" w:hAnsi="Arial" w:eastAsia="Arial" w:cs="Arial"/>
          <w:noProof w:val="0"/>
          <w:sz w:val="26"/>
          <w:szCs w:val="26"/>
          <w:lang w:val="en-GB"/>
        </w:rPr>
        <w:t>As long as</w:t>
      </w:r>
      <w:r w:rsidRPr="26F4A9F7" w:rsidR="6393306D">
        <w:rPr>
          <w:rFonts w:ascii="Arial" w:hAnsi="Arial" w:eastAsia="Arial" w:cs="Arial"/>
          <w:noProof w:val="0"/>
          <w:sz w:val="26"/>
          <w:szCs w:val="26"/>
          <w:lang w:val="en-GB"/>
        </w:rPr>
        <w:t xml:space="preserve"> regular consumers continue to consume Red Bull and do not switch to other substitutes, there is a low threat of substitution, which makes Red Bull unique in the market.</w:t>
      </w:r>
    </w:p>
    <w:p w:rsidR="0BA43507" w:rsidP="26F4A9F7" w:rsidRDefault="0BA43507" w14:paraId="2793029F" w14:textId="72ECD4F4">
      <w:pPr>
        <w:pStyle w:val="Normal"/>
        <w:spacing w:line="360" w:lineRule="auto"/>
        <w:jc w:val="cente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558BF4FB" wp14:editId="1ADF2BCF">
                <wp:extent xmlns:wp="http://schemas.openxmlformats.org/drawingml/2006/wordprocessingDrawing" cx="5429250" cy="823598"/>
                <wp:effectExtent xmlns:wp="http://schemas.openxmlformats.org/drawingml/2006/wordprocessingDrawing" l="0" t="0" r="19050" b="14605"/>
                <wp:docPr xmlns:wp="http://schemas.openxmlformats.org/drawingml/2006/wordprocessingDrawing" id="1461032715"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429250" cy="823598"/>
                          <a:chOff x="0" y="0"/>
                          <a:chExt cx="5429250" cy="823598"/>
                        </a:xfrm>
                      </wpg:grpSpPr>
                      <wps:wsp xmlns:wps="http://schemas.microsoft.com/office/word/2010/wordprocessingShape">
                        <wps:cNvPr id="2" name="Rectangle 2"/>
                        <wps:cNvSpPr/>
                        <wps:spPr>
                          <a:xfrm>
                            <a:off x="0" y="342769"/>
                            <a:ext cx="5429250" cy="104735"/>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3" name="Rectangle 3"/>
                        <wps:cNvSpPr/>
                        <wps:spPr>
                          <a:xfrm flipH="1">
                            <a:off x="0" y="509393"/>
                            <a:ext cx="466725" cy="314205"/>
                          </a:xfrm>
                          <a:prstGeom prst="rect">
                            <a:avLst/>
                          </a:prstGeom>
                          <a:solidFill>
                            <a:schemeClr val="lt1"/>
                          </a:solidFill>
                          <a:ln>
                            <a:solidFill>
                              <a:srgbClr val="000000"/>
                            </a:solidFill>
                          </a:ln>
                        </wps:spPr>
                        <wps:txbx>
                          <w:txbxContent xmlns:w="http://schemas.openxmlformats.org/wordprocessingml/2006/main">
                            <w:p w:rsidR="000214F2" w:rsidP="000214F2" w:rsidRDefault="000214F2">
                              <w:pPr>
                                <w:spacing w:line="252" w:lineRule="auto"/>
                                <w:rPr>
                                  <w:rFonts w:ascii="Calibri" w:hAnsi="Calibri" w:cs="Calibri"/>
                                  <w:color w:val="000000"/>
                                </w:rPr>
                              </w:pPr>
                              <w:r>
                                <w:rPr>
                                  <w:rFonts w:ascii="Calibri" w:hAnsi="Calibri" w:cs="Calibri"/>
                                  <w:color w:val="000000"/>
                                </w:rPr>
                                <w:t>Low</w:t>
                              </w:r>
                            </w:p>
                          </w:txbxContent>
                        </wps:txbx>
                        <wps:bodyPr anchor="t"/>
                      </wps:wsp>
                      <wps:wsp xmlns:wps="http://schemas.microsoft.com/office/word/2010/wordprocessingShape">
                        <wps:cNvPr id="4" name="Rectangle 4"/>
                        <wps:cNvSpPr/>
                        <wps:spPr>
                          <a:xfrm>
                            <a:off x="2383631" y="509393"/>
                            <a:ext cx="690563" cy="314205"/>
                          </a:xfrm>
                          <a:prstGeom prst="rect">
                            <a:avLst/>
                          </a:prstGeom>
                          <a:solidFill>
                            <a:schemeClr val="lt1"/>
                          </a:solidFill>
                          <a:ln>
                            <a:solidFill>
                              <a:srgbClr val="000000"/>
                            </a:solidFill>
                          </a:ln>
                        </wps:spPr>
                        <wps:txbx>
                          <w:txbxContent xmlns:w="http://schemas.openxmlformats.org/wordprocessingml/2006/main">
                            <w:p w:rsidR="000214F2" w:rsidP="000214F2" w:rsidRDefault="000214F2">
                              <w:pPr>
                                <w:spacing w:line="252" w:lineRule="auto"/>
                                <w:rPr>
                                  <w:rFonts w:ascii="Calibri" w:hAnsi="Calibri" w:cs="Calibri"/>
                                  <w:color w:val="000000"/>
                                </w:rPr>
                              </w:pPr>
                              <w:r>
                                <w:rPr>
                                  <w:rFonts w:ascii="Calibri" w:hAnsi="Calibri" w:cs="Calibri"/>
                                  <w:color w:val="000000"/>
                                </w:rPr>
                                <w:t>Medium</w:t>
                              </w:r>
                            </w:p>
                          </w:txbxContent>
                        </wps:txbx>
                        <wps:bodyPr anchor="t"/>
                      </wps:wsp>
                      <wps:wsp xmlns:wps="http://schemas.microsoft.com/office/word/2010/wordprocessingShape">
                        <wps:cNvPr id="5" name="Rectangle 5"/>
                        <wps:cNvSpPr/>
                        <wps:spPr>
                          <a:xfrm>
                            <a:off x="4943475" y="509393"/>
                            <a:ext cx="485775" cy="314205"/>
                          </a:xfrm>
                          <a:prstGeom prst="rect">
                            <a:avLst/>
                          </a:prstGeom>
                          <a:solidFill>
                            <a:schemeClr val="lt1"/>
                          </a:solidFill>
                          <a:ln>
                            <a:solidFill>
                              <a:srgbClr val="000000"/>
                            </a:solidFill>
                          </a:ln>
                        </wps:spPr>
                        <wps:txbx>
                          <w:txbxContent xmlns:w="http://schemas.openxmlformats.org/wordprocessingml/2006/main">
                            <w:p w:rsidR="000214F2" w:rsidP="000214F2" w:rsidRDefault="000214F2">
                              <w:pPr>
                                <w:spacing w:line="252" w:lineRule="auto"/>
                                <w:rPr>
                                  <w:rFonts w:ascii="Calibri" w:hAnsi="Calibri" w:cs="Calibri"/>
                                  <w:color w:val="000000"/>
                                </w:rPr>
                              </w:pPr>
                              <w:r>
                                <w:rPr>
                                  <w:rFonts w:ascii="Calibri" w:hAnsi="Calibri" w:cs="Calibri"/>
                                  <w:color w:val="000000"/>
                                </w:rPr>
                                <w:t>High</w:t>
                              </w:r>
                            </w:p>
                          </w:txbxContent>
                        </wps:txbx>
                        <wps:bodyPr anchor="t"/>
                      </wps:wsp>
                      <wps:wsp xmlns:wps="http://schemas.microsoft.com/office/word/2010/wordprocessingShape">
                        <wps:cNvPr id="6" name="Arrow: Down 6"/>
                        <wps:cNvSpPr/>
                        <wps:spPr>
                          <a:xfrm>
                            <a:off x="104775" y="0"/>
                            <a:ext cx="257175" cy="228513"/>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xmlns:mc="http://schemas.openxmlformats.org/markup-compatibility/2006"/>
        </mc:AlternateContent>
      </w:r>
    </w:p>
    <w:p w:rsidR="26F4A9F7" w:rsidP="26F4A9F7" w:rsidRDefault="26F4A9F7" w14:paraId="4AAFC66D" w14:textId="3FFC26EE">
      <w:pPr>
        <w:pStyle w:val="Normal"/>
        <w:spacing w:line="360" w:lineRule="auto"/>
        <w:jc w:val="both"/>
        <w:rPr>
          <w:rFonts w:ascii="Arial" w:hAnsi="Arial" w:eastAsia="Arial" w:cs="Arial"/>
          <w:noProof w:val="0"/>
          <w:sz w:val="26"/>
          <w:szCs w:val="26"/>
          <w:lang w:val="en-GB"/>
        </w:rPr>
      </w:pPr>
    </w:p>
    <w:p w:rsidR="6EDAF72D" w:rsidP="26F4A9F7" w:rsidRDefault="6EDAF72D" w14:paraId="11D41DA8" w14:textId="0E5B32F8">
      <w:pPr>
        <w:pStyle w:val="Normal"/>
        <w:spacing w:line="360" w:lineRule="auto"/>
        <w:jc w:val="both"/>
        <w:rPr>
          <w:rFonts w:ascii="Arial" w:hAnsi="Arial" w:eastAsia="Arial" w:cs="Arial"/>
          <w:b w:val="1"/>
          <w:bCs w:val="1"/>
          <w:noProof w:val="0"/>
          <w:sz w:val="26"/>
          <w:szCs w:val="26"/>
          <w:lang w:val="en-GB"/>
        </w:rPr>
      </w:pPr>
      <w:r w:rsidRPr="26F4A9F7" w:rsidR="6EDAF72D">
        <w:rPr>
          <w:rFonts w:ascii="Arial" w:hAnsi="Arial" w:eastAsia="Arial" w:cs="Arial"/>
          <w:b w:val="1"/>
          <w:bCs w:val="1"/>
          <w:noProof w:val="0"/>
          <w:sz w:val="26"/>
          <w:szCs w:val="26"/>
          <w:lang w:val="en-GB"/>
        </w:rPr>
        <w:t xml:space="preserve">Competitive </w:t>
      </w:r>
      <w:r w:rsidRPr="26F4A9F7" w:rsidR="6EDAF72D">
        <w:rPr>
          <w:rFonts w:ascii="Arial" w:hAnsi="Arial" w:eastAsia="Arial" w:cs="Arial"/>
          <w:b w:val="1"/>
          <w:bCs w:val="1"/>
          <w:noProof w:val="0"/>
          <w:sz w:val="26"/>
          <w:szCs w:val="26"/>
          <w:lang w:val="en-GB"/>
        </w:rPr>
        <w:t>rival</w:t>
      </w:r>
      <w:r w:rsidRPr="26F4A9F7" w:rsidR="4860880D">
        <w:rPr>
          <w:rFonts w:ascii="Arial" w:hAnsi="Arial" w:eastAsia="Arial" w:cs="Arial"/>
          <w:b w:val="1"/>
          <w:bCs w:val="1"/>
          <w:noProof w:val="0"/>
          <w:sz w:val="26"/>
          <w:szCs w:val="26"/>
          <w:lang w:val="en-GB"/>
        </w:rPr>
        <w:t>r</w:t>
      </w:r>
      <w:r w:rsidRPr="26F4A9F7" w:rsidR="6EDAF72D">
        <w:rPr>
          <w:rFonts w:ascii="Arial" w:hAnsi="Arial" w:eastAsia="Arial" w:cs="Arial"/>
          <w:b w:val="1"/>
          <w:bCs w:val="1"/>
          <w:noProof w:val="0"/>
          <w:sz w:val="26"/>
          <w:szCs w:val="26"/>
          <w:lang w:val="en-GB"/>
        </w:rPr>
        <w:t>y</w:t>
      </w:r>
      <w:r w:rsidRPr="26F4A9F7" w:rsidR="0A9B619B">
        <w:rPr>
          <w:rFonts w:ascii="Arial" w:hAnsi="Arial" w:eastAsia="Arial" w:cs="Arial"/>
          <w:b w:val="1"/>
          <w:bCs w:val="1"/>
          <w:noProof w:val="0"/>
          <w:sz w:val="26"/>
          <w:szCs w:val="26"/>
          <w:lang w:val="en-GB"/>
        </w:rPr>
        <w:t xml:space="preserve"> </w:t>
      </w:r>
    </w:p>
    <w:p w:rsidR="5E01BC32" w:rsidP="26F4A9F7" w:rsidRDefault="5E01BC32" w14:paraId="7C9864C6" w14:textId="3E4D8AFC">
      <w:pPr>
        <w:pStyle w:val="Normal"/>
        <w:bidi w:val="0"/>
        <w:spacing w:before="0" w:beforeAutospacing="off" w:after="160" w:afterAutospacing="off" w:line="360" w:lineRule="auto"/>
        <w:ind w:left="0" w:right="0"/>
        <w:jc w:val="both"/>
        <w:rPr>
          <w:rFonts w:ascii="Arial" w:hAnsi="Arial" w:eastAsia="Arial" w:cs="Arial"/>
          <w:noProof w:val="0"/>
          <w:sz w:val="26"/>
          <w:szCs w:val="26"/>
          <w:lang w:val="en-GB"/>
        </w:rPr>
      </w:pPr>
      <w:r w:rsidRPr="26F4A9F7" w:rsidR="5E01BC32">
        <w:rPr>
          <w:rFonts w:ascii="Arial" w:hAnsi="Arial" w:eastAsia="Arial" w:cs="Arial"/>
          <w:noProof w:val="0"/>
          <w:sz w:val="26"/>
          <w:szCs w:val="26"/>
          <w:lang w:val="en-GB"/>
        </w:rPr>
        <w:t xml:space="preserve">Rivals are companies that compete in the same market with </w:t>
      </w:r>
      <w:r w:rsidRPr="26F4A9F7" w:rsidR="5E01BC32">
        <w:rPr>
          <w:rFonts w:ascii="Arial" w:hAnsi="Arial" w:eastAsia="Arial" w:cs="Arial"/>
          <w:noProof w:val="0"/>
          <w:sz w:val="26"/>
          <w:szCs w:val="26"/>
          <w:lang w:val="en-GB"/>
        </w:rPr>
        <w:t>similar products</w:t>
      </w:r>
      <w:r w:rsidRPr="26F4A9F7" w:rsidR="5E01BC32">
        <w:rPr>
          <w:rFonts w:ascii="Arial" w:hAnsi="Arial" w:eastAsia="Arial" w:cs="Arial"/>
          <w:noProof w:val="0"/>
          <w:sz w:val="26"/>
          <w:szCs w:val="26"/>
          <w:lang w:val="en-GB"/>
        </w:rPr>
        <w:t xml:space="preserve"> and services, which in this case is the energy drink market.</w:t>
      </w:r>
      <w:r w:rsidRPr="26F4A9F7" w:rsidR="1891B88A">
        <w:rPr>
          <w:rFonts w:ascii="Arial" w:hAnsi="Arial" w:eastAsia="Arial" w:cs="Arial"/>
          <w:noProof w:val="0"/>
          <w:sz w:val="26"/>
          <w:szCs w:val="26"/>
          <w:lang w:val="en-GB"/>
        </w:rPr>
        <w:t xml:space="preserve"> Among its major competitors are Monster Beverage Corp, Nestle SA, PepsiCo Inc, The Coca-Cola Co, ZOA Energy LLC, Bolthouse Farms, Austria Juice GmbH, and </w:t>
      </w:r>
      <w:r w:rsidRPr="26F4A9F7" w:rsidR="1891B88A">
        <w:rPr>
          <w:rFonts w:ascii="Arial" w:hAnsi="Arial" w:eastAsia="Arial" w:cs="Arial"/>
          <w:noProof w:val="0"/>
          <w:sz w:val="26"/>
          <w:szCs w:val="26"/>
          <w:lang w:val="en-GB"/>
        </w:rPr>
        <w:t>Beveragescouts</w:t>
      </w:r>
      <w:r w:rsidRPr="26F4A9F7" w:rsidR="1891B88A">
        <w:rPr>
          <w:rFonts w:ascii="Arial" w:hAnsi="Arial" w:eastAsia="Arial" w:cs="Arial"/>
          <w:noProof w:val="0"/>
          <w:sz w:val="26"/>
          <w:szCs w:val="26"/>
          <w:lang w:val="en-GB"/>
        </w:rPr>
        <w:t xml:space="preserve"> Prod &amp; Development GmbH</w:t>
      </w:r>
      <w:r w:rsidRPr="26F4A9F7" w:rsidR="21A04B71">
        <w:rPr>
          <w:rFonts w:ascii="Arial" w:hAnsi="Arial" w:eastAsia="Arial" w:cs="Arial"/>
          <w:noProof w:val="0"/>
          <w:sz w:val="26"/>
          <w:szCs w:val="26"/>
          <w:lang w:val="en-GB"/>
        </w:rPr>
        <w:t xml:space="preserve"> </w:t>
      </w:r>
      <w:r w:rsidRPr="26F4A9F7" w:rsidR="1891B88A">
        <w:rPr>
          <w:rFonts w:ascii="Arial" w:hAnsi="Arial" w:eastAsia="Arial" w:cs="Arial"/>
          <w:noProof w:val="0"/>
          <w:sz w:val="26"/>
          <w:szCs w:val="26"/>
          <w:lang w:val="en-GB"/>
        </w:rPr>
        <w:t xml:space="preserve">(MarketLine, 2023). </w:t>
      </w:r>
      <w:r w:rsidRPr="26F4A9F7" w:rsidR="5E01BC32">
        <w:rPr>
          <w:rFonts w:ascii="Arial" w:hAnsi="Arial" w:eastAsia="Arial" w:cs="Arial"/>
          <w:noProof w:val="0"/>
          <w:sz w:val="26"/>
          <w:szCs w:val="26"/>
          <w:lang w:val="en-GB"/>
        </w:rPr>
        <w:t>Even though the energy drink industry has experienced significant growth, there has been a high concentration of market share with three major players consuming 80.8% of the U.S.</w:t>
      </w:r>
      <w:r w:rsidRPr="26F4A9F7" w:rsidR="75DE3BB9">
        <w:rPr>
          <w:rFonts w:ascii="Arial" w:hAnsi="Arial" w:eastAsia="Arial" w:cs="Arial"/>
          <w:noProof w:val="0"/>
          <w:sz w:val="26"/>
          <w:szCs w:val="26"/>
          <w:lang w:val="en-GB"/>
        </w:rPr>
        <w:t xml:space="preserve"> m</w:t>
      </w:r>
      <w:r w:rsidRPr="26F4A9F7" w:rsidR="5E01BC32">
        <w:rPr>
          <w:rFonts w:ascii="Arial" w:hAnsi="Arial" w:eastAsia="Arial" w:cs="Arial"/>
          <w:noProof w:val="0"/>
          <w:sz w:val="26"/>
          <w:szCs w:val="26"/>
          <w:lang w:val="en-GB"/>
        </w:rPr>
        <w:t>arket</w:t>
      </w:r>
      <w:r w:rsidRPr="26F4A9F7" w:rsidR="3B1AFAF2">
        <w:rPr>
          <w:rFonts w:ascii="Arial" w:hAnsi="Arial" w:eastAsia="Arial" w:cs="Arial"/>
          <w:noProof w:val="0"/>
          <w:sz w:val="26"/>
          <w:szCs w:val="26"/>
          <w:lang w:val="en-GB"/>
        </w:rPr>
        <w:t xml:space="preserve"> in 2022</w:t>
      </w:r>
      <w:r w:rsidRPr="26F4A9F7" w:rsidR="5E01BC32">
        <w:rPr>
          <w:rFonts w:ascii="Arial" w:hAnsi="Arial" w:eastAsia="Arial" w:cs="Arial"/>
          <w:noProof w:val="0"/>
          <w:sz w:val="26"/>
          <w:szCs w:val="26"/>
          <w:lang w:val="en-GB"/>
        </w:rPr>
        <w:t xml:space="preserve">. </w:t>
      </w:r>
      <w:r w:rsidRPr="26F4A9F7" w:rsidR="2E588C11">
        <w:rPr>
          <w:rFonts w:ascii="Arial" w:hAnsi="Arial" w:eastAsia="Arial" w:cs="Arial"/>
          <w:noProof w:val="0"/>
          <w:sz w:val="26"/>
          <w:szCs w:val="26"/>
          <w:lang w:val="en-GB"/>
        </w:rPr>
        <w:t>With regard to</w:t>
      </w:r>
      <w:r w:rsidRPr="26F4A9F7" w:rsidR="5E01BC32">
        <w:rPr>
          <w:rFonts w:ascii="Arial" w:hAnsi="Arial" w:eastAsia="Arial" w:cs="Arial"/>
          <w:noProof w:val="0"/>
          <w:sz w:val="26"/>
          <w:szCs w:val="26"/>
          <w:lang w:val="en-GB"/>
        </w:rPr>
        <w:t xml:space="preserve"> market share, Red Bull holds a 42.5% share, followed by Monster with 30.1%, and VPX</w:t>
      </w:r>
      <w:r w:rsidRPr="26F4A9F7" w:rsidR="2814A749">
        <w:rPr>
          <w:rFonts w:ascii="Arial" w:hAnsi="Arial" w:eastAsia="Arial" w:cs="Arial"/>
          <w:noProof w:val="0"/>
          <w:sz w:val="26"/>
          <w:szCs w:val="26"/>
          <w:lang w:val="en-GB"/>
        </w:rPr>
        <w:t xml:space="preserve"> (Vital Pharmaceuticals)</w:t>
      </w:r>
      <w:r w:rsidRPr="26F4A9F7" w:rsidR="5E01BC32">
        <w:rPr>
          <w:rFonts w:ascii="Arial" w:hAnsi="Arial" w:eastAsia="Arial" w:cs="Arial"/>
          <w:noProof w:val="0"/>
          <w:sz w:val="26"/>
          <w:szCs w:val="26"/>
          <w:lang w:val="en-GB"/>
        </w:rPr>
        <w:t xml:space="preserve"> with 8.2%</w:t>
      </w:r>
      <w:r w:rsidRPr="26F4A9F7" w:rsidR="75B1E94B">
        <w:rPr>
          <w:rFonts w:ascii="Arial" w:hAnsi="Arial" w:eastAsia="Arial" w:cs="Arial"/>
          <w:noProof w:val="0"/>
          <w:sz w:val="26"/>
          <w:szCs w:val="26"/>
          <w:lang w:val="en-GB"/>
        </w:rPr>
        <w:t xml:space="preserve"> (Ridder, 2022)</w:t>
      </w:r>
      <w:r w:rsidRPr="26F4A9F7" w:rsidR="5E01BC32">
        <w:rPr>
          <w:rFonts w:ascii="Arial" w:hAnsi="Arial" w:eastAsia="Arial" w:cs="Arial"/>
          <w:noProof w:val="0"/>
          <w:sz w:val="26"/>
          <w:szCs w:val="26"/>
          <w:lang w:val="en-GB"/>
        </w:rPr>
        <w:t>. In 2014, Coca-Cola and Monster Beverage Co</w:t>
      </w:r>
      <w:r w:rsidRPr="26F4A9F7" w:rsidR="5B658442">
        <w:rPr>
          <w:rFonts w:ascii="Arial" w:hAnsi="Arial" w:eastAsia="Arial" w:cs="Arial"/>
          <w:noProof w:val="0"/>
          <w:sz w:val="26"/>
          <w:szCs w:val="26"/>
          <w:lang w:val="en-GB"/>
        </w:rPr>
        <w:t>.</w:t>
      </w:r>
      <w:r w:rsidRPr="26F4A9F7" w:rsidR="5E01BC32">
        <w:rPr>
          <w:rFonts w:ascii="Arial" w:hAnsi="Arial" w:eastAsia="Arial" w:cs="Arial"/>
          <w:noProof w:val="0"/>
          <w:sz w:val="26"/>
          <w:szCs w:val="26"/>
          <w:lang w:val="en-GB"/>
        </w:rPr>
        <w:t xml:space="preserve"> </w:t>
      </w:r>
      <w:r w:rsidRPr="26F4A9F7" w:rsidR="5E01BC32">
        <w:rPr>
          <w:rFonts w:ascii="Arial" w:hAnsi="Arial" w:eastAsia="Arial" w:cs="Arial"/>
          <w:noProof w:val="0"/>
          <w:sz w:val="26"/>
          <w:szCs w:val="26"/>
          <w:lang w:val="en-GB"/>
        </w:rPr>
        <w:t>entered into</w:t>
      </w:r>
      <w:r w:rsidRPr="26F4A9F7" w:rsidR="5E01BC32">
        <w:rPr>
          <w:rFonts w:ascii="Arial" w:hAnsi="Arial" w:eastAsia="Arial" w:cs="Arial"/>
          <w:noProof w:val="0"/>
          <w:sz w:val="26"/>
          <w:szCs w:val="26"/>
          <w:lang w:val="en-GB"/>
        </w:rPr>
        <w:t xml:space="preserve"> a </w:t>
      </w:r>
      <w:r w:rsidRPr="26F4A9F7" w:rsidR="5A4DE038">
        <w:rPr>
          <w:rFonts w:ascii="Arial" w:hAnsi="Arial" w:eastAsia="Arial" w:cs="Arial"/>
          <w:noProof w:val="0"/>
          <w:sz w:val="26"/>
          <w:szCs w:val="26"/>
          <w:lang w:val="en-GB"/>
        </w:rPr>
        <w:t>collabortion</w:t>
      </w:r>
      <w:r w:rsidRPr="26F4A9F7" w:rsidR="5E01BC32">
        <w:rPr>
          <w:rFonts w:ascii="Arial" w:hAnsi="Arial" w:eastAsia="Arial" w:cs="Arial"/>
          <w:noProof w:val="0"/>
          <w:sz w:val="26"/>
          <w:szCs w:val="26"/>
          <w:lang w:val="en-GB"/>
        </w:rPr>
        <w:t xml:space="preserve"> to </w:t>
      </w:r>
      <w:r w:rsidRPr="26F4A9F7" w:rsidR="6CFD7142">
        <w:rPr>
          <w:rFonts w:ascii="Arial" w:hAnsi="Arial" w:eastAsia="Arial" w:cs="Arial"/>
          <w:noProof w:val="0"/>
          <w:sz w:val="26"/>
          <w:szCs w:val="26"/>
          <w:lang w:val="en-GB"/>
        </w:rPr>
        <w:t xml:space="preserve">speed up </w:t>
      </w:r>
      <w:r w:rsidRPr="26F4A9F7" w:rsidR="6CFD7142">
        <w:rPr>
          <w:rFonts w:ascii="Arial" w:hAnsi="Arial" w:eastAsia="Arial" w:cs="Arial"/>
          <w:noProof w:val="0"/>
          <w:sz w:val="26"/>
          <w:szCs w:val="26"/>
          <w:lang w:val="en-GB"/>
        </w:rPr>
        <w:t>productions</w:t>
      </w:r>
      <w:r w:rsidRPr="26F4A9F7" w:rsidR="5E01BC32">
        <w:rPr>
          <w:rFonts w:ascii="Arial" w:hAnsi="Arial" w:eastAsia="Arial" w:cs="Arial"/>
          <w:noProof w:val="0"/>
          <w:sz w:val="26"/>
          <w:szCs w:val="26"/>
          <w:lang w:val="en-GB"/>
        </w:rPr>
        <w:t xml:space="preserve"> growth in the rapidly expanding energy drink market. Due to this, Monster has become a strong competitor of Red Bull </w:t>
      </w:r>
      <w:r w:rsidRPr="26F4A9F7" w:rsidR="2C48B2F5">
        <w:rPr>
          <w:rFonts w:ascii="Arial" w:hAnsi="Arial" w:eastAsia="Arial" w:cs="Arial"/>
          <w:noProof w:val="0"/>
          <w:sz w:val="26"/>
          <w:szCs w:val="26"/>
          <w:lang w:val="en-GB"/>
        </w:rPr>
        <w:t>(</w:t>
      </w:r>
      <w:r w:rsidRPr="26F4A9F7" w:rsidR="50A6A123">
        <w:rPr>
          <w:rFonts w:ascii="Arial" w:hAnsi="Arial" w:eastAsia="Arial" w:cs="Arial"/>
          <w:noProof w:val="0"/>
          <w:sz w:val="26"/>
          <w:szCs w:val="26"/>
          <w:lang w:val="en-GB"/>
        </w:rPr>
        <w:t xml:space="preserve">The </w:t>
      </w:r>
      <w:r w:rsidRPr="26F4A9F7" w:rsidR="2C48B2F5">
        <w:rPr>
          <w:rFonts w:ascii="Arial" w:hAnsi="Arial" w:eastAsia="Arial" w:cs="Arial"/>
          <w:noProof w:val="0"/>
          <w:sz w:val="26"/>
          <w:szCs w:val="26"/>
          <w:lang w:val="en-GB"/>
        </w:rPr>
        <w:t>Coca-Cola</w:t>
      </w:r>
      <w:r w:rsidRPr="26F4A9F7" w:rsidR="2CCCE517">
        <w:rPr>
          <w:rFonts w:ascii="Arial" w:hAnsi="Arial" w:eastAsia="Arial" w:cs="Arial"/>
          <w:noProof w:val="0"/>
          <w:sz w:val="26"/>
          <w:szCs w:val="26"/>
          <w:lang w:val="en-GB"/>
        </w:rPr>
        <w:t xml:space="preserve"> Company</w:t>
      </w:r>
      <w:r w:rsidRPr="26F4A9F7" w:rsidR="2C48B2F5">
        <w:rPr>
          <w:rFonts w:ascii="Arial" w:hAnsi="Arial" w:eastAsia="Arial" w:cs="Arial"/>
          <w:noProof w:val="0"/>
          <w:sz w:val="26"/>
          <w:szCs w:val="26"/>
          <w:lang w:val="en-GB"/>
        </w:rPr>
        <w:t>, 2014).</w:t>
      </w:r>
      <w:r w:rsidRPr="26F4A9F7" w:rsidR="0382C1AA">
        <w:rPr>
          <w:rFonts w:ascii="Arial" w:hAnsi="Arial" w:eastAsia="Arial" w:cs="Arial"/>
          <w:noProof w:val="0"/>
          <w:sz w:val="26"/>
          <w:szCs w:val="26"/>
          <w:lang w:val="en-GB"/>
        </w:rPr>
        <w:t xml:space="preserve"> As another example of </w:t>
      </w:r>
      <w:r w:rsidRPr="26F4A9F7" w:rsidR="0382C1AA">
        <w:rPr>
          <w:rFonts w:ascii="Arial" w:hAnsi="Arial" w:eastAsia="Arial" w:cs="Arial"/>
          <w:noProof w:val="0"/>
          <w:sz w:val="26"/>
          <w:szCs w:val="26"/>
          <w:lang w:val="en-GB"/>
        </w:rPr>
        <w:t>strong competition</w:t>
      </w:r>
      <w:r w:rsidRPr="26F4A9F7" w:rsidR="0382C1AA">
        <w:rPr>
          <w:rFonts w:ascii="Arial" w:hAnsi="Arial" w:eastAsia="Arial" w:cs="Arial"/>
          <w:noProof w:val="0"/>
          <w:sz w:val="26"/>
          <w:szCs w:val="26"/>
          <w:lang w:val="en-GB"/>
        </w:rPr>
        <w:t xml:space="preserve">, PepsiCo Inc launched </w:t>
      </w:r>
      <w:r w:rsidRPr="26F4A9F7" w:rsidR="0382C1AA">
        <w:rPr>
          <w:rFonts w:ascii="Arial" w:hAnsi="Arial" w:eastAsia="Arial" w:cs="Arial"/>
          <w:noProof w:val="0"/>
          <w:sz w:val="26"/>
          <w:szCs w:val="26"/>
          <w:lang w:val="en-GB"/>
        </w:rPr>
        <w:t>Mtn</w:t>
      </w:r>
      <w:r w:rsidRPr="26F4A9F7" w:rsidR="0382C1AA">
        <w:rPr>
          <w:rFonts w:ascii="Arial" w:hAnsi="Arial" w:eastAsia="Arial" w:cs="Arial"/>
          <w:noProof w:val="0"/>
          <w:sz w:val="26"/>
          <w:szCs w:val="26"/>
          <w:lang w:val="en-GB"/>
        </w:rPr>
        <w:t xml:space="preserve"> Dew Purple Thunder in May 2022</w:t>
      </w:r>
      <w:r w:rsidRPr="26F4A9F7" w:rsidR="7803B7A2">
        <w:rPr>
          <w:rFonts w:ascii="Arial" w:hAnsi="Arial" w:eastAsia="Arial" w:cs="Arial"/>
          <w:noProof w:val="0"/>
          <w:sz w:val="26"/>
          <w:szCs w:val="26"/>
          <w:lang w:val="en-GB"/>
        </w:rPr>
        <w:t xml:space="preserve"> (MarketLine, 2023)</w:t>
      </w:r>
      <w:r w:rsidRPr="26F4A9F7" w:rsidR="0382C1AA">
        <w:rPr>
          <w:rFonts w:ascii="Arial" w:hAnsi="Arial" w:eastAsia="Arial" w:cs="Arial"/>
          <w:noProof w:val="0"/>
          <w:sz w:val="26"/>
          <w:szCs w:val="26"/>
          <w:lang w:val="en-GB"/>
        </w:rPr>
        <w:t xml:space="preserve"> During the same </w:t>
      </w:r>
      <w:r w:rsidRPr="26F4A9F7" w:rsidR="0382C1AA">
        <w:rPr>
          <w:rFonts w:ascii="Arial" w:hAnsi="Arial" w:eastAsia="Arial" w:cs="Arial"/>
          <w:noProof w:val="0"/>
          <w:sz w:val="26"/>
          <w:szCs w:val="26"/>
          <w:lang w:val="en-GB"/>
        </w:rPr>
        <w:t>period of time</w:t>
      </w:r>
      <w:r w:rsidRPr="26F4A9F7" w:rsidR="0382C1AA">
        <w:rPr>
          <w:rFonts w:ascii="Arial" w:hAnsi="Arial" w:eastAsia="Arial" w:cs="Arial"/>
          <w:noProof w:val="0"/>
          <w:sz w:val="26"/>
          <w:szCs w:val="26"/>
          <w:lang w:val="en-GB"/>
        </w:rPr>
        <w:t xml:space="preserve">, The Coca-Cola Company in </w:t>
      </w:r>
      <w:r w:rsidRPr="26F4A9F7" w:rsidR="4C4FE3DB">
        <w:rPr>
          <w:rFonts w:ascii="Arial" w:hAnsi="Arial" w:eastAsia="Arial" w:cs="Arial"/>
          <w:noProof w:val="0"/>
          <w:sz w:val="26"/>
          <w:szCs w:val="26"/>
          <w:lang w:val="en-GB"/>
        </w:rPr>
        <w:t>colaboration</w:t>
      </w:r>
      <w:r w:rsidRPr="26F4A9F7" w:rsidR="0382C1AA">
        <w:rPr>
          <w:rFonts w:ascii="Arial" w:hAnsi="Arial" w:eastAsia="Arial" w:cs="Arial"/>
          <w:noProof w:val="0"/>
          <w:sz w:val="26"/>
          <w:szCs w:val="26"/>
          <w:lang w:val="en-GB"/>
        </w:rPr>
        <w:t xml:space="preserve"> with Coca-Cola European Partners introduced attached caps for its plastic bottles</w:t>
      </w:r>
      <w:r w:rsidRPr="26F4A9F7" w:rsidR="36A89CD4">
        <w:rPr>
          <w:rFonts w:ascii="Arial" w:hAnsi="Arial" w:eastAsia="Arial" w:cs="Arial"/>
          <w:noProof w:val="0"/>
          <w:sz w:val="26"/>
          <w:szCs w:val="26"/>
          <w:lang w:val="en-GB"/>
        </w:rPr>
        <w:t xml:space="preserve"> (Coca-Cola </w:t>
      </w:r>
      <w:r w:rsidRPr="26F4A9F7" w:rsidR="36A89CD4">
        <w:rPr>
          <w:rFonts w:ascii="Arial" w:hAnsi="Arial" w:eastAsia="Arial" w:cs="Arial"/>
          <w:noProof w:val="0"/>
          <w:sz w:val="26"/>
          <w:szCs w:val="26"/>
          <w:lang w:val="en-GB"/>
        </w:rPr>
        <w:t>Europacific</w:t>
      </w:r>
      <w:r w:rsidRPr="26F4A9F7" w:rsidR="36A89CD4">
        <w:rPr>
          <w:rFonts w:ascii="Arial" w:hAnsi="Arial" w:eastAsia="Arial" w:cs="Arial"/>
          <w:noProof w:val="0"/>
          <w:sz w:val="26"/>
          <w:szCs w:val="26"/>
          <w:lang w:val="en-GB"/>
        </w:rPr>
        <w:t xml:space="preserve"> Partners, 2022).</w:t>
      </w:r>
      <w:r w:rsidRPr="26F4A9F7" w:rsidR="603CE070">
        <w:rPr>
          <w:rFonts w:ascii="Arial" w:hAnsi="Arial" w:eastAsia="Arial" w:cs="Arial"/>
          <w:noProof w:val="0"/>
          <w:sz w:val="26"/>
          <w:szCs w:val="26"/>
          <w:lang w:val="en-GB"/>
        </w:rPr>
        <w:t xml:space="preserve"> </w:t>
      </w:r>
      <w:r w:rsidRPr="26F4A9F7" w:rsidR="6F77A555">
        <w:rPr>
          <w:rFonts w:ascii="Arial" w:hAnsi="Arial" w:eastAsia="Arial" w:cs="Arial"/>
          <w:noProof w:val="0"/>
          <w:sz w:val="26"/>
          <w:szCs w:val="26"/>
          <w:lang w:val="en-GB"/>
        </w:rPr>
        <w:t>Even small competitors can attract customers through their innovative products and pose a serious threat to Red Bull in the future. Proper Wild, for example, was ranked as the first U.S. energy drink of 2023</w:t>
      </w:r>
      <w:r w:rsidRPr="26F4A9F7" w:rsidR="070866BC">
        <w:rPr>
          <w:rFonts w:ascii="Arial" w:hAnsi="Arial" w:eastAsia="Arial" w:cs="Arial"/>
          <w:noProof w:val="0"/>
          <w:sz w:val="26"/>
          <w:szCs w:val="26"/>
          <w:lang w:val="en-GB"/>
        </w:rPr>
        <w:t xml:space="preserve"> (Davis, 2022)</w:t>
      </w:r>
      <w:r w:rsidRPr="26F4A9F7" w:rsidR="6F77A555">
        <w:rPr>
          <w:rFonts w:ascii="Arial" w:hAnsi="Arial" w:eastAsia="Arial" w:cs="Arial"/>
          <w:noProof w:val="0"/>
          <w:sz w:val="26"/>
          <w:szCs w:val="26"/>
          <w:lang w:val="en-GB"/>
        </w:rPr>
        <w:t xml:space="preserve">. The product </w:t>
      </w:r>
      <w:r w:rsidRPr="26F4A9F7" w:rsidR="6F77A555">
        <w:rPr>
          <w:rFonts w:ascii="Arial" w:hAnsi="Arial" w:eastAsia="Arial" w:cs="Arial"/>
          <w:noProof w:val="0"/>
          <w:sz w:val="26"/>
          <w:szCs w:val="26"/>
          <w:lang w:val="en-GB"/>
        </w:rPr>
        <w:t>contains</w:t>
      </w:r>
      <w:r w:rsidRPr="26F4A9F7" w:rsidR="6F77A555">
        <w:rPr>
          <w:rFonts w:ascii="Arial" w:hAnsi="Arial" w:eastAsia="Arial" w:cs="Arial"/>
          <w:noProof w:val="0"/>
          <w:sz w:val="26"/>
          <w:szCs w:val="26"/>
          <w:lang w:val="en-GB"/>
        </w:rPr>
        <w:t xml:space="preserve"> organic caffeine derived from green tea leaves, is completely plant-based, </w:t>
      </w:r>
      <w:r w:rsidRPr="26F4A9F7" w:rsidR="6F77A555">
        <w:rPr>
          <w:rFonts w:ascii="Arial" w:hAnsi="Arial" w:eastAsia="Arial" w:cs="Arial"/>
          <w:noProof w:val="0"/>
          <w:sz w:val="26"/>
          <w:szCs w:val="26"/>
          <w:lang w:val="en-GB"/>
        </w:rPr>
        <w:t>contains</w:t>
      </w:r>
      <w:r w:rsidRPr="26F4A9F7" w:rsidR="6F77A555">
        <w:rPr>
          <w:rFonts w:ascii="Arial" w:hAnsi="Arial" w:eastAsia="Arial" w:cs="Arial"/>
          <w:noProof w:val="0"/>
          <w:sz w:val="26"/>
          <w:szCs w:val="26"/>
          <w:lang w:val="en-GB"/>
        </w:rPr>
        <w:t xml:space="preserve"> no preservatives, artificial </w:t>
      </w:r>
      <w:r w:rsidRPr="26F4A9F7" w:rsidR="6F77A555">
        <w:rPr>
          <w:rFonts w:ascii="Arial" w:hAnsi="Arial" w:eastAsia="Arial" w:cs="Arial"/>
          <w:noProof w:val="0"/>
          <w:sz w:val="26"/>
          <w:szCs w:val="26"/>
          <w:lang w:val="en-GB"/>
        </w:rPr>
        <w:t>sweeteners</w:t>
      </w:r>
      <w:r w:rsidRPr="26F4A9F7" w:rsidR="6F77A555">
        <w:rPr>
          <w:rFonts w:ascii="Arial" w:hAnsi="Arial" w:eastAsia="Arial" w:cs="Arial"/>
          <w:noProof w:val="0"/>
          <w:sz w:val="26"/>
          <w:szCs w:val="26"/>
          <w:lang w:val="en-GB"/>
        </w:rPr>
        <w:t xml:space="preserve"> or sugars, is only 25 calories, and </w:t>
      </w:r>
      <w:r w:rsidRPr="26F4A9F7" w:rsidR="6F77A555">
        <w:rPr>
          <w:rFonts w:ascii="Arial" w:hAnsi="Arial" w:eastAsia="Arial" w:cs="Arial"/>
          <w:noProof w:val="0"/>
          <w:sz w:val="26"/>
          <w:szCs w:val="26"/>
          <w:lang w:val="en-GB"/>
        </w:rPr>
        <w:t>contains</w:t>
      </w:r>
      <w:r w:rsidRPr="26F4A9F7" w:rsidR="6F77A555">
        <w:rPr>
          <w:rFonts w:ascii="Arial" w:hAnsi="Arial" w:eastAsia="Arial" w:cs="Arial"/>
          <w:noProof w:val="0"/>
          <w:sz w:val="26"/>
          <w:szCs w:val="26"/>
          <w:lang w:val="en-GB"/>
        </w:rPr>
        <w:t xml:space="preserve"> fifteen times more L-Theanine than a cup of green tea. A great deal of competition exists in the media and home entertainment industry, which forces companies to compete </w:t>
      </w:r>
      <w:r w:rsidRPr="26F4A9F7" w:rsidR="6F77A555">
        <w:rPr>
          <w:rFonts w:ascii="Arial" w:hAnsi="Arial" w:eastAsia="Arial" w:cs="Arial"/>
          <w:noProof w:val="0"/>
          <w:sz w:val="26"/>
          <w:szCs w:val="26"/>
          <w:lang w:val="en-GB"/>
        </w:rPr>
        <w:t>in order to</w:t>
      </w:r>
      <w:r w:rsidRPr="26F4A9F7" w:rsidR="6F77A555">
        <w:rPr>
          <w:rFonts w:ascii="Arial" w:hAnsi="Arial" w:eastAsia="Arial" w:cs="Arial"/>
          <w:noProof w:val="0"/>
          <w:sz w:val="26"/>
          <w:szCs w:val="26"/>
          <w:lang w:val="en-GB"/>
        </w:rPr>
        <w:t xml:space="preserve"> keep their existing customers by offering services at affordable or reasonable prices. </w:t>
      </w:r>
      <w:r w:rsidRPr="26F4A9F7" w:rsidR="6F77A555">
        <w:rPr>
          <w:rFonts w:ascii="Arial" w:hAnsi="Arial" w:eastAsia="Arial" w:cs="Arial"/>
          <w:noProof w:val="0"/>
          <w:sz w:val="26"/>
          <w:szCs w:val="26"/>
          <w:lang w:val="en-GB"/>
        </w:rPr>
        <w:t>In spite of the fact that</w:t>
      </w:r>
      <w:r w:rsidRPr="26F4A9F7" w:rsidR="6F77A555">
        <w:rPr>
          <w:rFonts w:ascii="Arial" w:hAnsi="Arial" w:eastAsia="Arial" w:cs="Arial"/>
          <w:noProof w:val="0"/>
          <w:sz w:val="26"/>
          <w:szCs w:val="26"/>
          <w:lang w:val="en-GB"/>
        </w:rPr>
        <w:t xml:space="preserve"> Red Bull currently has a leading position in terms of market share, several competitors create </w:t>
      </w:r>
      <w:r w:rsidRPr="26F4A9F7" w:rsidR="6F77A555">
        <w:rPr>
          <w:rFonts w:ascii="Arial" w:hAnsi="Arial" w:eastAsia="Arial" w:cs="Arial"/>
          <w:noProof w:val="0"/>
          <w:sz w:val="26"/>
          <w:szCs w:val="26"/>
          <w:lang w:val="en-GB"/>
        </w:rPr>
        <w:t>a high level</w:t>
      </w:r>
      <w:r w:rsidRPr="26F4A9F7" w:rsidR="6F77A555">
        <w:rPr>
          <w:rFonts w:ascii="Arial" w:hAnsi="Arial" w:eastAsia="Arial" w:cs="Arial"/>
          <w:noProof w:val="0"/>
          <w:sz w:val="26"/>
          <w:szCs w:val="26"/>
          <w:lang w:val="en-GB"/>
        </w:rPr>
        <w:t xml:space="preserve"> of threat for the company.</w:t>
      </w:r>
    </w:p>
    <w:p w:rsidR="542722A6" w:rsidP="26F4A9F7" w:rsidRDefault="542722A6" w14:paraId="7E3E31FF" w14:textId="2E478FB8">
      <w:pPr>
        <w:pStyle w:val="Normal"/>
        <w:spacing w:line="360" w:lineRule="auto"/>
        <w:jc w:val="cente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78DAEC70" wp14:editId="2363AACD">
                <wp:extent xmlns:wp="http://schemas.openxmlformats.org/drawingml/2006/wordprocessingDrawing" cx="5429250" cy="823598"/>
                <wp:effectExtent xmlns:wp="http://schemas.openxmlformats.org/drawingml/2006/wordprocessingDrawing" l="0" t="0" r="19050" b="14605"/>
                <wp:docPr xmlns:wp="http://schemas.openxmlformats.org/drawingml/2006/wordprocessingDrawing" id="941001419"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429250" cy="823598"/>
                          <a:chOff x="0" y="0"/>
                          <a:chExt cx="5429250" cy="823598"/>
                        </a:xfrm>
                      </wpg:grpSpPr>
                      <wps:wsp xmlns:wps="http://schemas.microsoft.com/office/word/2010/wordprocessingShape">
                        <wps:cNvPr id="2" name="Rectangle 2"/>
                        <wps:cNvSpPr/>
                        <wps:spPr>
                          <a:xfrm>
                            <a:off x="0" y="342769"/>
                            <a:ext cx="5429250" cy="104735"/>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3" name="Rectangle 3"/>
                        <wps:cNvSpPr/>
                        <wps:spPr>
                          <a:xfrm flipH="1">
                            <a:off x="0" y="509393"/>
                            <a:ext cx="466725" cy="314205"/>
                          </a:xfrm>
                          <a:prstGeom prst="rect">
                            <a:avLst/>
                          </a:prstGeom>
                          <a:solidFill>
                            <a:schemeClr val="lt1"/>
                          </a:solidFill>
                          <a:ln>
                            <a:solidFill>
                              <a:srgbClr val="000000"/>
                            </a:solidFill>
                          </a:ln>
                        </wps:spPr>
                        <wps:txbx>
                          <w:txbxContent xmlns:w="http://schemas.openxmlformats.org/wordprocessingml/2006/main">
                            <w:p w:rsidR="00FC2238" w:rsidP="00FC2238" w:rsidRDefault="00FC2238">
                              <w:pPr>
                                <w:spacing w:line="252" w:lineRule="auto"/>
                                <w:rPr>
                                  <w:rFonts w:ascii="Calibri" w:hAnsi="Calibri" w:cs="Calibri"/>
                                  <w:color w:val="000000"/>
                                  <w:lang w:val="en-US"/>
                                </w:rPr>
                              </w:pPr>
                              <w:r>
                                <w:rPr>
                                  <w:rFonts w:ascii="Calibri" w:hAnsi="Calibri" w:cs="Calibri"/>
                                  <w:color w:val="000000"/>
                                </w:rPr>
                                <w:t>Low</w:t>
                              </w:r>
                            </w:p>
                          </w:txbxContent>
                        </wps:txbx>
                        <wps:bodyPr anchor="t"/>
                      </wps:wsp>
                      <wps:wsp xmlns:wps="http://schemas.microsoft.com/office/word/2010/wordprocessingShape">
                        <wps:cNvPr id="4" name="Rectangle 4"/>
                        <wps:cNvSpPr/>
                        <wps:spPr>
                          <a:xfrm>
                            <a:off x="2383631" y="509393"/>
                            <a:ext cx="690563" cy="314205"/>
                          </a:xfrm>
                          <a:prstGeom prst="rect">
                            <a:avLst/>
                          </a:prstGeom>
                          <a:solidFill>
                            <a:schemeClr val="lt1"/>
                          </a:solidFill>
                          <a:ln>
                            <a:solidFill>
                              <a:srgbClr val="000000"/>
                            </a:solidFill>
                          </a:ln>
                        </wps:spPr>
                        <wps:txbx>
                          <w:txbxContent xmlns:w="http://schemas.openxmlformats.org/wordprocessingml/2006/main">
                            <w:p w:rsidR="00FC2238" w:rsidP="00FC2238" w:rsidRDefault="00FC2238">
                              <w:pPr>
                                <w:spacing w:line="252" w:lineRule="auto"/>
                                <w:rPr>
                                  <w:rFonts w:ascii="Calibri" w:hAnsi="Calibri" w:cs="Calibri"/>
                                  <w:color w:val="000000"/>
                                  <w:lang w:val="en-US"/>
                                </w:rPr>
                              </w:pPr>
                              <w:r>
                                <w:rPr>
                                  <w:rFonts w:ascii="Calibri" w:hAnsi="Calibri" w:cs="Calibri"/>
                                  <w:color w:val="000000"/>
                                </w:rPr>
                                <w:t>Medium</w:t>
                              </w:r>
                            </w:p>
                          </w:txbxContent>
                        </wps:txbx>
                        <wps:bodyPr anchor="t"/>
                      </wps:wsp>
                      <wps:wsp xmlns:wps="http://schemas.microsoft.com/office/word/2010/wordprocessingShape">
                        <wps:cNvPr id="5" name="Rectangle 5"/>
                        <wps:cNvSpPr/>
                        <wps:spPr>
                          <a:xfrm>
                            <a:off x="4943475" y="509393"/>
                            <a:ext cx="485775" cy="314205"/>
                          </a:xfrm>
                          <a:prstGeom prst="rect">
                            <a:avLst/>
                          </a:prstGeom>
                          <a:solidFill>
                            <a:schemeClr val="lt1"/>
                          </a:solidFill>
                          <a:ln>
                            <a:solidFill>
                              <a:srgbClr val="000000"/>
                            </a:solidFill>
                          </a:ln>
                        </wps:spPr>
                        <wps:txbx>
                          <w:txbxContent xmlns:w="http://schemas.openxmlformats.org/wordprocessingml/2006/main">
                            <w:p w:rsidR="00FC2238" w:rsidP="00FC2238" w:rsidRDefault="00FC2238">
                              <w:pPr>
                                <w:spacing w:line="252" w:lineRule="auto"/>
                                <w:rPr>
                                  <w:rFonts w:ascii="Calibri" w:hAnsi="Calibri" w:cs="Calibri"/>
                                  <w:color w:val="000000"/>
                                  <w:lang w:val="en-US"/>
                                </w:rPr>
                              </w:pPr>
                              <w:r>
                                <w:rPr>
                                  <w:rFonts w:ascii="Calibri" w:hAnsi="Calibri" w:cs="Calibri"/>
                                  <w:color w:val="000000"/>
                                </w:rPr>
                                <w:t>High</w:t>
                              </w:r>
                            </w:p>
                          </w:txbxContent>
                        </wps:txbx>
                        <wps:bodyPr anchor="t"/>
                      </wps:wsp>
                      <wps:wsp xmlns:wps="http://schemas.microsoft.com/office/word/2010/wordprocessingShape">
                        <wps:cNvPr id="6" name="Arrow: Down 6"/>
                        <wps:cNvSpPr/>
                        <wps:spPr>
                          <a:xfrm>
                            <a:off x="5057775" y="0"/>
                            <a:ext cx="257175" cy="228513"/>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xmlns:mc="http://schemas.openxmlformats.org/markup-compatibility/2006"/>
        </mc:AlternateContent>
      </w:r>
    </w:p>
    <w:p w:rsidR="2BF7297C" w:rsidP="26F4A9F7" w:rsidRDefault="2BF7297C" w14:paraId="21B2FE7E" w14:textId="533EEC60">
      <w:pPr>
        <w:pStyle w:val="Normal"/>
        <w:spacing w:after="160" w:line="360" w:lineRule="auto"/>
        <w:ind w:left="0"/>
        <w:jc w:val="both"/>
      </w:pPr>
      <w:r w:rsidR="2BF7297C">
        <w:rPr/>
        <w:t xml:space="preserve">        </w:t>
      </w:r>
      <w:r w:rsidR="2BF7297C">
        <w:drawing>
          <wp:inline wp14:editId="7A06B3BB" wp14:anchorId="099999EA">
            <wp:extent cx="4572000" cy="2752725"/>
            <wp:effectExtent l="0" t="0" r="0" b="0"/>
            <wp:docPr id="165647034" name="" title=""/>
            <wp:cNvGraphicFramePr>
              <a:graphicFrameLocks noChangeAspect="1"/>
            </wp:cNvGraphicFramePr>
            <a:graphic>
              <a:graphicData uri="http://schemas.openxmlformats.org/drawingml/2006/picture">
                <pic:pic>
                  <pic:nvPicPr>
                    <pic:cNvPr id="0" name=""/>
                    <pic:cNvPicPr/>
                  </pic:nvPicPr>
                  <pic:blipFill>
                    <a:blip r:embed="R257fbc28a9bb4ecb">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2BF7297C" w:rsidP="26F4A9F7" w:rsidRDefault="2BF7297C" w14:paraId="76DCAD1C" w14:textId="13529184">
      <w:pPr>
        <w:pStyle w:val="Normal"/>
        <w:spacing w:after="0" w:afterAutospacing="off" w:line="360" w:lineRule="auto"/>
        <w:ind w:left="0"/>
        <w:jc w:val="center"/>
        <w:rPr>
          <w:rFonts w:ascii="Arial" w:hAnsi="Arial" w:eastAsia="Arial" w:cs="Arial"/>
          <w:b w:val="0"/>
          <w:bCs w:val="0"/>
          <w:i w:val="0"/>
          <w:iCs w:val="0"/>
          <w:caps w:val="0"/>
          <w:smallCaps w:val="0"/>
          <w:noProof w:val="0"/>
          <w:color w:val="0F2741"/>
          <w:sz w:val="22"/>
          <w:szCs w:val="22"/>
          <w:lang w:val="en-GB"/>
        </w:rPr>
      </w:pPr>
      <w:r w:rsidR="2BF7297C">
        <w:rPr/>
        <w:t xml:space="preserve">   </w:t>
      </w:r>
      <w:r w:rsidRPr="26F4A9F7" w:rsidR="2BF7297C">
        <w:rPr>
          <w:rFonts w:ascii="Arial" w:hAnsi="Arial" w:eastAsia="Arial" w:cs="Arial"/>
        </w:rPr>
        <w:t xml:space="preserve"> Figure 3. </w:t>
      </w:r>
      <w:r w:rsidRPr="26F4A9F7" w:rsidR="2BF7297C">
        <w:rPr>
          <w:rFonts w:ascii="Arial" w:hAnsi="Arial" w:eastAsia="Arial" w:cs="Arial"/>
          <w:b w:val="0"/>
          <w:bCs w:val="0"/>
          <w:i w:val="0"/>
          <w:iCs w:val="0"/>
          <w:caps w:val="0"/>
          <w:smallCaps w:val="0"/>
          <w:noProof w:val="0"/>
          <w:color w:val="0F2741"/>
          <w:sz w:val="22"/>
          <w:szCs w:val="22"/>
          <w:lang w:val="en-GB"/>
        </w:rPr>
        <w:t xml:space="preserve">Market share of the main energy drink brands in the United States in 2022 </w:t>
      </w:r>
    </w:p>
    <w:p w:rsidR="2BF7297C" w:rsidP="26F4A9F7" w:rsidRDefault="2BF7297C" w14:paraId="730DC1BB" w14:textId="7F33B96E">
      <w:pPr>
        <w:pStyle w:val="Normal"/>
        <w:spacing w:after="0" w:afterAutospacing="off" w:line="360" w:lineRule="auto"/>
        <w:ind w:left="0"/>
        <w:jc w:val="center"/>
        <w:rPr>
          <w:rFonts w:ascii="Arial" w:hAnsi="Arial" w:eastAsia="Arial" w:cs="Arial"/>
          <w:b w:val="0"/>
          <w:bCs w:val="0"/>
          <w:i w:val="0"/>
          <w:iCs w:val="0"/>
          <w:caps w:val="0"/>
          <w:smallCaps w:val="0"/>
          <w:noProof w:val="0"/>
          <w:color w:val="0F2741"/>
          <w:sz w:val="22"/>
          <w:szCs w:val="22"/>
          <w:lang w:val="en-GB"/>
        </w:rPr>
      </w:pPr>
      <w:r w:rsidRPr="26F4A9F7" w:rsidR="2BF7297C">
        <w:rPr>
          <w:rFonts w:ascii="Arial" w:hAnsi="Arial" w:eastAsia="Arial" w:cs="Arial"/>
          <w:b w:val="0"/>
          <w:bCs w:val="0"/>
          <w:i w:val="0"/>
          <w:iCs w:val="0"/>
          <w:caps w:val="0"/>
          <w:smallCaps w:val="0"/>
          <w:noProof w:val="0"/>
          <w:color w:val="0F2741"/>
          <w:sz w:val="22"/>
          <w:szCs w:val="22"/>
          <w:lang w:val="en-GB"/>
        </w:rPr>
        <w:t>(Ridder, 2022)</w:t>
      </w:r>
    </w:p>
    <w:p w:rsidR="26F4A9F7" w:rsidP="26F4A9F7" w:rsidRDefault="26F4A9F7" w14:paraId="469F6CB7" w14:textId="295A2A71">
      <w:pPr>
        <w:pStyle w:val="Normal"/>
        <w:spacing w:after="0" w:afterAutospacing="off" w:line="360" w:lineRule="auto"/>
        <w:ind w:left="0"/>
        <w:jc w:val="center"/>
        <w:rPr>
          <w:rFonts w:ascii="Arial" w:hAnsi="Arial" w:eastAsia="Arial" w:cs="Arial"/>
          <w:b w:val="0"/>
          <w:bCs w:val="0"/>
          <w:i w:val="0"/>
          <w:iCs w:val="0"/>
          <w:caps w:val="0"/>
          <w:smallCaps w:val="0"/>
          <w:noProof w:val="0"/>
          <w:color w:val="0F2741"/>
          <w:sz w:val="22"/>
          <w:szCs w:val="22"/>
          <w:lang w:val="en-GB"/>
        </w:rPr>
      </w:pPr>
    </w:p>
    <w:p w:rsidR="483244BA" w:rsidP="26F4A9F7" w:rsidRDefault="483244BA" w14:paraId="2DB13BA4" w14:textId="77CE82F8">
      <w:pPr>
        <w:pStyle w:val="Normal"/>
        <w:bidi w:val="0"/>
        <w:spacing w:before="0" w:beforeAutospacing="off" w:after="160" w:afterAutospacing="off" w:line="360" w:lineRule="auto"/>
        <w:ind w:left="0" w:right="0"/>
        <w:jc w:val="both"/>
        <w:rPr>
          <w:rFonts w:ascii="Arial" w:hAnsi="Arial" w:eastAsia="Arial" w:cs="Arial"/>
          <w:b w:val="1"/>
          <w:bCs w:val="1"/>
          <w:noProof w:val="0"/>
          <w:sz w:val="26"/>
          <w:szCs w:val="26"/>
          <w:lang w:val="en-GB"/>
        </w:rPr>
      </w:pPr>
      <w:r w:rsidRPr="26F4A9F7" w:rsidR="483244BA">
        <w:rPr>
          <w:rFonts w:ascii="Arial" w:hAnsi="Arial" w:eastAsia="Arial" w:cs="Arial"/>
          <w:b w:val="1"/>
          <w:bCs w:val="1"/>
          <w:noProof w:val="0"/>
          <w:sz w:val="26"/>
          <w:szCs w:val="26"/>
          <w:lang w:val="en-GB"/>
        </w:rPr>
        <w:t>Bargaining</w:t>
      </w:r>
      <w:r w:rsidRPr="26F4A9F7" w:rsidR="483244BA">
        <w:rPr>
          <w:rFonts w:ascii="Arial" w:hAnsi="Arial" w:eastAsia="Arial" w:cs="Arial"/>
          <w:b w:val="1"/>
          <w:bCs w:val="1"/>
          <w:noProof w:val="0"/>
          <w:sz w:val="26"/>
          <w:szCs w:val="26"/>
          <w:lang w:val="en-GB"/>
        </w:rPr>
        <w:t xml:space="preserve"> power of suppliers</w:t>
      </w:r>
    </w:p>
    <w:p w:rsidR="6789FD37" w:rsidP="26F4A9F7" w:rsidRDefault="6789FD37" w14:paraId="2F2BE732" w14:textId="0A7F4531">
      <w:pPr>
        <w:pStyle w:val="Normal"/>
        <w:bidi w:val="0"/>
        <w:spacing w:before="0" w:beforeAutospacing="off" w:after="160" w:afterAutospacing="off" w:line="360" w:lineRule="auto"/>
        <w:ind w:left="0" w:right="0"/>
        <w:jc w:val="both"/>
      </w:pPr>
      <w:r w:rsidRPr="26F4A9F7" w:rsidR="6789FD37">
        <w:rPr>
          <w:rFonts w:ascii="Arial" w:hAnsi="Arial" w:eastAsia="Arial" w:cs="Arial"/>
          <w:noProof w:val="0"/>
          <w:sz w:val="26"/>
          <w:szCs w:val="26"/>
          <w:lang w:val="en-GB"/>
        </w:rPr>
        <w:t xml:space="preserve">Power of suppliers is </w:t>
      </w:r>
      <w:r w:rsidRPr="26F4A9F7" w:rsidR="6789FD37">
        <w:rPr>
          <w:rFonts w:ascii="Arial" w:hAnsi="Arial" w:eastAsia="Arial" w:cs="Arial"/>
          <w:noProof w:val="0"/>
          <w:sz w:val="26"/>
          <w:szCs w:val="26"/>
          <w:lang w:val="en-GB"/>
        </w:rPr>
        <w:t>determined</w:t>
      </w:r>
      <w:r w:rsidRPr="26F4A9F7" w:rsidR="6789FD37">
        <w:rPr>
          <w:rFonts w:ascii="Arial" w:hAnsi="Arial" w:eastAsia="Arial" w:cs="Arial"/>
          <w:noProof w:val="0"/>
          <w:sz w:val="26"/>
          <w:szCs w:val="26"/>
          <w:lang w:val="en-GB"/>
        </w:rPr>
        <w:t xml:space="preserve"> by the </w:t>
      </w:r>
      <w:r w:rsidRPr="26F4A9F7" w:rsidR="7EABCE66">
        <w:rPr>
          <w:rFonts w:ascii="Arial" w:hAnsi="Arial" w:eastAsia="Arial" w:cs="Arial"/>
          <w:noProof w:val="0"/>
          <w:sz w:val="26"/>
          <w:szCs w:val="26"/>
          <w:lang w:val="en-GB"/>
        </w:rPr>
        <w:t>manufacture</w:t>
      </w:r>
      <w:r w:rsidRPr="26F4A9F7" w:rsidR="6789FD37">
        <w:rPr>
          <w:rFonts w:ascii="Arial" w:hAnsi="Arial" w:eastAsia="Arial" w:cs="Arial"/>
          <w:noProof w:val="0"/>
          <w:sz w:val="26"/>
          <w:szCs w:val="26"/>
          <w:lang w:val="en-GB"/>
        </w:rPr>
        <w:t xml:space="preserve"> </w:t>
      </w:r>
      <w:r w:rsidRPr="26F4A9F7" w:rsidR="048E32A9">
        <w:rPr>
          <w:rFonts w:ascii="Arial" w:hAnsi="Arial" w:eastAsia="Arial" w:cs="Arial"/>
          <w:noProof w:val="0"/>
          <w:sz w:val="26"/>
          <w:szCs w:val="26"/>
          <w:lang w:val="en-GB"/>
        </w:rPr>
        <w:t>operations</w:t>
      </w:r>
      <w:r w:rsidRPr="26F4A9F7" w:rsidR="6789FD37">
        <w:rPr>
          <w:rFonts w:ascii="Arial" w:hAnsi="Arial" w:eastAsia="Arial" w:cs="Arial"/>
          <w:noProof w:val="0"/>
          <w:sz w:val="26"/>
          <w:szCs w:val="26"/>
          <w:lang w:val="en-GB"/>
        </w:rPr>
        <w:t xml:space="preserve"> and its raw material requirements. Red Bull follows a simple production process and does not require different raw materials. Nevertheless, Red Bull is the leader in the energy drink market, and he </w:t>
      </w:r>
      <w:r w:rsidRPr="26F4A9F7" w:rsidR="6789FD37">
        <w:rPr>
          <w:rFonts w:ascii="Arial" w:hAnsi="Arial" w:eastAsia="Arial" w:cs="Arial"/>
          <w:noProof w:val="0"/>
          <w:sz w:val="26"/>
          <w:szCs w:val="26"/>
          <w:lang w:val="en-GB"/>
        </w:rPr>
        <w:t>requires</w:t>
      </w:r>
      <w:r w:rsidRPr="26F4A9F7" w:rsidR="6789FD37">
        <w:rPr>
          <w:rFonts w:ascii="Arial" w:hAnsi="Arial" w:eastAsia="Arial" w:cs="Arial"/>
          <w:noProof w:val="0"/>
          <w:sz w:val="26"/>
          <w:szCs w:val="26"/>
          <w:lang w:val="en-GB"/>
        </w:rPr>
        <w:t xml:space="preserve"> </w:t>
      </w:r>
      <w:r w:rsidRPr="26F4A9F7" w:rsidR="6789FD37">
        <w:rPr>
          <w:rFonts w:ascii="Arial" w:hAnsi="Arial" w:eastAsia="Arial" w:cs="Arial"/>
          <w:noProof w:val="0"/>
          <w:sz w:val="26"/>
          <w:szCs w:val="26"/>
          <w:lang w:val="en-GB"/>
        </w:rPr>
        <w:t>large quantities</w:t>
      </w:r>
      <w:r w:rsidRPr="26F4A9F7" w:rsidR="6789FD37">
        <w:rPr>
          <w:rFonts w:ascii="Arial" w:hAnsi="Arial" w:eastAsia="Arial" w:cs="Arial"/>
          <w:noProof w:val="0"/>
          <w:sz w:val="26"/>
          <w:szCs w:val="26"/>
          <w:lang w:val="en-GB"/>
        </w:rPr>
        <w:t xml:space="preserve"> of raw materials, which makes him an ideal customer for suppliers. Therefore, the supplier does not have any bargaining power against the </w:t>
      </w:r>
      <w:r w:rsidRPr="26F4A9F7" w:rsidR="6789FD37">
        <w:rPr>
          <w:rFonts w:ascii="Arial" w:hAnsi="Arial" w:eastAsia="Arial" w:cs="Arial"/>
          <w:noProof w:val="0"/>
          <w:sz w:val="26"/>
          <w:szCs w:val="26"/>
          <w:lang w:val="en-GB"/>
        </w:rPr>
        <w:t>company, and</w:t>
      </w:r>
      <w:r w:rsidRPr="26F4A9F7" w:rsidR="6789FD37">
        <w:rPr>
          <w:rFonts w:ascii="Arial" w:hAnsi="Arial" w:eastAsia="Arial" w:cs="Arial"/>
          <w:noProof w:val="0"/>
          <w:sz w:val="26"/>
          <w:szCs w:val="26"/>
          <w:lang w:val="en-GB"/>
        </w:rPr>
        <w:t xml:space="preserve"> is also powerless to influence the price. The company </w:t>
      </w:r>
      <w:r w:rsidRPr="26F4A9F7" w:rsidR="6789FD37">
        <w:rPr>
          <w:rFonts w:ascii="Arial" w:hAnsi="Arial" w:eastAsia="Arial" w:cs="Arial"/>
          <w:noProof w:val="0"/>
          <w:sz w:val="26"/>
          <w:szCs w:val="26"/>
          <w:lang w:val="en-GB"/>
        </w:rPr>
        <w:t>entered into</w:t>
      </w:r>
      <w:r w:rsidRPr="26F4A9F7" w:rsidR="6789FD37">
        <w:rPr>
          <w:rFonts w:ascii="Arial" w:hAnsi="Arial" w:eastAsia="Arial" w:cs="Arial"/>
          <w:noProof w:val="0"/>
          <w:sz w:val="26"/>
          <w:szCs w:val="26"/>
          <w:lang w:val="en-GB"/>
        </w:rPr>
        <w:t xml:space="preserve"> a partnership with Ball Corporation, which announced an investment of $383 million in Concord's new beverage production facility (Raleigh, 2021). As part of the agreement, this company will </w:t>
      </w:r>
      <w:r w:rsidRPr="26F4A9F7" w:rsidR="6789FD37">
        <w:rPr>
          <w:rFonts w:ascii="Arial" w:hAnsi="Arial" w:eastAsia="Arial" w:cs="Arial"/>
          <w:noProof w:val="0"/>
          <w:sz w:val="26"/>
          <w:szCs w:val="26"/>
          <w:lang w:val="en-GB"/>
        </w:rPr>
        <w:t>provide</w:t>
      </w:r>
      <w:r w:rsidRPr="26F4A9F7" w:rsidR="6789FD37">
        <w:rPr>
          <w:rFonts w:ascii="Arial" w:hAnsi="Arial" w:eastAsia="Arial" w:cs="Arial"/>
          <w:noProof w:val="0"/>
          <w:sz w:val="26"/>
          <w:szCs w:val="26"/>
          <w:lang w:val="en-GB"/>
        </w:rPr>
        <w:t xml:space="preserve"> recyclable </w:t>
      </w:r>
      <w:r w:rsidRPr="26F4A9F7" w:rsidR="6789FD37">
        <w:rPr>
          <w:rFonts w:ascii="Arial" w:hAnsi="Arial" w:eastAsia="Arial" w:cs="Arial"/>
          <w:noProof w:val="0"/>
          <w:sz w:val="26"/>
          <w:szCs w:val="26"/>
          <w:lang w:val="en-GB"/>
        </w:rPr>
        <w:t>aluminum</w:t>
      </w:r>
      <w:r w:rsidRPr="26F4A9F7" w:rsidR="6789FD37">
        <w:rPr>
          <w:rFonts w:ascii="Arial" w:hAnsi="Arial" w:eastAsia="Arial" w:cs="Arial"/>
          <w:noProof w:val="0"/>
          <w:sz w:val="26"/>
          <w:szCs w:val="26"/>
          <w:lang w:val="en-GB"/>
        </w:rPr>
        <w:t xml:space="preserve"> beverage packaging. </w:t>
      </w:r>
    </w:p>
    <w:p w:rsidR="26F4A9F7" w:rsidP="26F4A9F7" w:rsidRDefault="26F4A9F7" w14:paraId="16C10C67" w14:textId="225D350F">
      <w:pPr>
        <w:pStyle w:val="Normal"/>
        <w:bidi w:val="0"/>
        <w:spacing w:before="0" w:beforeAutospacing="off" w:after="160" w:afterAutospacing="off" w:line="360" w:lineRule="auto"/>
        <w:ind w:left="0" w:right="0"/>
        <w:jc w:val="both"/>
        <w:rPr>
          <w:rFonts w:ascii="Arial" w:hAnsi="Arial" w:eastAsia="Arial" w:cs="Arial"/>
          <w:b w:val="1"/>
          <w:bCs w:val="1"/>
          <w:noProof w:val="0"/>
          <w:sz w:val="26"/>
          <w:szCs w:val="26"/>
          <w:lang w:val="en-GB"/>
        </w:rPr>
      </w:pPr>
    </w:p>
    <w:p w:rsidR="26F4A9F7" w:rsidP="26F4A9F7" w:rsidRDefault="26F4A9F7" w14:paraId="538BA2DC" w14:textId="4E6265F2">
      <w:pPr>
        <w:pStyle w:val="Normal"/>
        <w:bidi w:val="0"/>
        <w:spacing w:before="0" w:beforeAutospacing="off" w:after="160" w:afterAutospacing="off" w:line="360" w:lineRule="auto"/>
        <w:ind w:left="0" w:right="0"/>
        <w:jc w:val="both"/>
        <w:rPr>
          <w:rFonts w:ascii="Arial" w:hAnsi="Arial" w:eastAsia="Arial" w:cs="Arial"/>
          <w:b w:val="1"/>
          <w:bCs w:val="1"/>
          <w:noProof w:val="0"/>
          <w:sz w:val="26"/>
          <w:szCs w:val="26"/>
          <w:lang w:val="en-GB"/>
        </w:rPr>
      </w:pPr>
    </w:p>
    <w:p w:rsidR="2AC0FB7C" w:rsidP="26F4A9F7" w:rsidRDefault="2AC0FB7C" w14:paraId="5C4BE247" w14:textId="397A063F">
      <w:pPr>
        <w:pStyle w:val="Normal"/>
        <w:spacing w:before="0" w:beforeAutospacing="off" w:after="160" w:afterAutospacing="off" w:line="360" w:lineRule="auto"/>
        <w:ind w:left="0" w:right="0"/>
        <w:jc w:val="both"/>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5868B4A2" wp14:editId="3FB820B6">
                <wp:extent xmlns:wp="http://schemas.openxmlformats.org/drawingml/2006/wordprocessingDrawing" cx="5429250" cy="823598"/>
                <wp:effectExtent xmlns:wp="http://schemas.openxmlformats.org/drawingml/2006/wordprocessingDrawing" l="0" t="0" r="19050" b="14605"/>
                <wp:docPr xmlns:wp="http://schemas.openxmlformats.org/drawingml/2006/wordprocessingDrawing" id="724044369"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429250" cy="823598"/>
                          <a:chOff x="0" y="0"/>
                          <a:chExt cx="5429250" cy="823598"/>
                        </a:xfrm>
                      </wpg:grpSpPr>
                      <wps:wsp xmlns:wps="http://schemas.microsoft.com/office/word/2010/wordprocessingShape">
                        <wps:cNvPr id="2" name="Rectangle 2"/>
                        <wps:cNvSpPr/>
                        <wps:spPr>
                          <a:xfrm>
                            <a:off x="0" y="342769"/>
                            <a:ext cx="5429250" cy="104735"/>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3" name="Rectangle 3"/>
                        <wps:cNvSpPr/>
                        <wps:spPr>
                          <a:xfrm flipH="1">
                            <a:off x="0" y="509393"/>
                            <a:ext cx="466725" cy="314205"/>
                          </a:xfrm>
                          <a:prstGeom prst="rect">
                            <a:avLst/>
                          </a:prstGeom>
                          <a:solidFill>
                            <a:schemeClr val="lt1"/>
                          </a:solidFill>
                          <a:ln>
                            <a:solidFill>
                              <a:srgbClr val="000000"/>
                            </a:solidFill>
                          </a:ln>
                        </wps:spPr>
                        <wps:txbx>
                          <w:txbxContent xmlns:w="http://schemas.openxmlformats.org/wordprocessingml/2006/main">
                            <w:p w:rsidR="000214F2" w:rsidP="000214F2" w:rsidRDefault="000214F2">
                              <w:pPr>
                                <w:spacing w:line="252" w:lineRule="auto"/>
                                <w:rPr>
                                  <w:rFonts w:ascii="Calibri" w:hAnsi="Calibri" w:cs="Calibri"/>
                                  <w:color w:val="000000"/>
                                </w:rPr>
                              </w:pPr>
                              <w:r>
                                <w:rPr>
                                  <w:rFonts w:ascii="Calibri" w:hAnsi="Calibri" w:cs="Calibri"/>
                                  <w:color w:val="000000"/>
                                </w:rPr>
                                <w:t>Low</w:t>
                              </w:r>
                            </w:p>
                          </w:txbxContent>
                        </wps:txbx>
                        <wps:bodyPr anchor="t"/>
                      </wps:wsp>
                      <wps:wsp xmlns:wps="http://schemas.microsoft.com/office/word/2010/wordprocessingShape">
                        <wps:cNvPr id="4" name="Rectangle 4"/>
                        <wps:cNvSpPr/>
                        <wps:spPr>
                          <a:xfrm>
                            <a:off x="2383631" y="509393"/>
                            <a:ext cx="690563" cy="314205"/>
                          </a:xfrm>
                          <a:prstGeom prst="rect">
                            <a:avLst/>
                          </a:prstGeom>
                          <a:solidFill>
                            <a:schemeClr val="lt1"/>
                          </a:solidFill>
                          <a:ln>
                            <a:solidFill>
                              <a:srgbClr val="000000"/>
                            </a:solidFill>
                          </a:ln>
                        </wps:spPr>
                        <wps:txbx>
                          <w:txbxContent xmlns:w="http://schemas.openxmlformats.org/wordprocessingml/2006/main">
                            <w:p w:rsidR="000214F2" w:rsidP="000214F2" w:rsidRDefault="000214F2">
                              <w:pPr>
                                <w:spacing w:line="252" w:lineRule="auto"/>
                                <w:rPr>
                                  <w:rFonts w:ascii="Calibri" w:hAnsi="Calibri" w:cs="Calibri"/>
                                  <w:color w:val="000000"/>
                                </w:rPr>
                              </w:pPr>
                              <w:r>
                                <w:rPr>
                                  <w:rFonts w:ascii="Calibri" w:hAnsi="Calibri" w:cs="Calibri"/>
                                  <w:color w:val="000000"/>
                                </w:rPr>
                                <w:t>Medium</w:t>
                              </w:r>
                            </w:p>
                          </w:txbxContent>
                        </wps:txbx>
                        <wps:bodyPr anchor="t"/>
                      </wps:wsp>
                      <wps:wsp xmlns:wps="http://schemas.microsoft.com/office/word/2010/wordprocessingShape">
                        <wps:cNvPr id="5" name="Rectangle 5"/>
                        <wps:cNvSpPr/>
                        <wps:spPr>
                          <a:xfrm>
                            <a:off x="4943475" y="509393"/>
                            <a:ext cx="485775" cy="314205"/>
                          </a:xfrm>
                          <a:prstGeom prst="rect">
                            <a:avLst/>
                          </a:prstGeom>
                          <a:solidFill>
                            <a:schemeClr val="lt1"/>
                          </a:solidFill>
                          <a:ln>
                            <a:solidFill>
                              <a:srgbClr val="000000"/>
                            </a:solidFill>
                          </a:ln>
                        </wps:spPr>
                        <wps:txbx>
                          <w:txbxContent xmlns:w="http://schemas.openxmlformats.org/wordprocessingml/2006/main">
                            <w:p w:rsidR="000214F2" w:rsidP="000214F2" w:rsidRDefault="000214F2">
                              <w:pPr>
                                <w:spacing w:line="252" w:lineRule="auto"/>
                                <w:rPr>
                                  <w:rFonts w:ascii="Calibri" w:hAnsi="Calibri" w:cs="Calibri"/>
                                  <w:color w:val="000000"/>
                                </w:rPr>
                              </w:pPr>
                              <w:r>
                                <w:rPr>
                                  <w:rFonts w:ascii="Calibri" w:hAnsi="Calibri" w:cs="Calibri"/>
                                  <w:color w:val="000000"/>
                                </w:rPr>
                                <w:t>High</w:t>
                              </w:r>
                            </w:p>
                          </w:txbxContent>
                        </wps:txbx>
                        <wps:bodyPr anchor="t"/>
                      </wps:wsp>
                      <wps:wsp xmlns:wps="http://schemas.microsoft.com/office/word/2010/wordprocessingShape">
                        <wps:cNvPr id="6" name="Arrow: Down 6"/>
                        <wps:cNvSpPr/>
                        <wps:spPr>
                          <a:xfrm>
                            <a:off x="104775" y="0"/>
                            <a:ext cx="257175" cy="228513"/>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xmlns:mc="http://schemas.openxmlformats.org/markup-compatibility/2006"/>
        </mc:AlternateContent>
      </w:r>
    </w:p>
    <w:p w:rsidR="26F4A9F7" w:rsidP="26F4A9F7" w:rsidRDefault="26F4A9F7" w14:paraId="689F432E" w14:textId="49001738">
      <w:pPr>
        <w:pStyle w:val="Normal"/>
        <w:bidi w:val="0"/>
        <w:spacing w:before="0" w:beforeAutospacing="off" w:after="160" w:afterAutospacing="off" w:line="360" w:lineRule="auto"/>
        <w:ind w:left="0" w:right="0"/>
        <w:jc w:val="both"/>
        <w:rPr>
          <w:rFonts w:ascii="Arial" w:hAnsi="Arial" w:eastAsia="Arial" w:cs="Arial"/>
          <w:b w:val="0"/>
          <w:bCs w:val="0"/>
          <w:noProof w:val="0"/>
          <w:sz w:val="24"/>
          <w:szCs w:val="24"/>
          <w:lang w:val="en-GB"/>
        </w:rPr>
      </w:pPr>
    </w:p>
    <w:p w:rsidR="483244BA" w:rsidP="26F4A9F7" w:rsidRDefault="483244BA" w14:paraId="2804098C" w14:textId="65793B18">
      <w:pPr>
        <w:pStyle w:val="Normal"/>
        <w:bidi w:val="0"/>
        <w:spacing w:before="0" w:beforeAutospacing="off" w:after="160" w:afterAutospacing="off" w:line="360" w:lineRule="auto"/>
        <w:ind w:left="0" w:right="0"/>
        <w:jc w:val="both"/>
        <w:rPr>
          <w:rFonts w:ascii="Arial" w:hAnsi="Arial" w:eastAsia="Arial" w:cs="Arial"/>
          <w:b w:val="1"/>
          <w:bCs w:val="1"/>
          <w:noProof w:val="0"/>
          <w:sz w:val="26"/>
          <w:szCs w:val="26"/>
          <w:lang w:val="en-GB"/>
        </w:rPr>
      </w:pPr>
      <w:r w:rsidRPr="26F4A9F7" w:rsidR="483244BA">
        <w:rPr>
          <w:rFonts w:ascii="Arial" w:hAnsi="Arial" w:eastAsia="Arial" w:cs="Arial"/>
          <w:b w:val="1"/>
          <w:bCs w:val="1"/>
          <w:noProof w:val="0"/>
          <w:sz w:val="26"/>
          <w:szCs w:val="26"/>
          <w:lang w:val="en-GB"/>
        </w:rPr>
        <w:t>Bargaining power o</w:t>
      </w:r>
      <w:r w:rsidRPr="26F4A9F7" w:rsidR="5EBB5B32">
        <w:rPr>
          <w:rFonts w:ascii="Arial" w:hAnsi="Arial" w:eastAsia="Arial" w:cs="Arial"/>
          <w:b w:val="1"/>
          <w:bCs w:val="1"/>
          <w:noProof w:val="0"/>
          <w:sz w:val="26"/>
          <w:szCs w:val="26"/>
          <w:lang w:val="en-GB"/>
        </w:rPr>
        <w:t>f</w:t>
      </w:r>
      <w:r w:rsidRPr="26F4A9F7" w:rsidR="483244BA">
        <w:rPr>
          <w:rFonts w:ascii="Arial" w:hAnsi="Arial" w:eastAsia="Arial" w:cs="Arial"/>
          <w:b w:val="1"/>
          <w:bCs w:val="1"/>
          <w:noProof w:val="0"/>
          <w:sz w:val="26"/>
          <w:szCs w:val="26"/>
          <w:lang w:val="en-GB"/>
        </w:rPr>
        <w:t xml:space="preserve"> buyers</w:t>
      </w:r>
    </w:p>
    <w:p w:rsidR="31575F97" w:rsidP="26F4A9F7" w:rsidRDefault="31575F97" w14:paraId="79C25C00" w14:textId="6A5EB5F4">
      <w:pPr>
        <w:pStyle w:val="Normal"/>
        <w:bidi w:val="0"/>
        <w:spacing w:before="0" w:beforeAutospacing="off" w:after="160" w:afterAutospacing="off" w:line="360" w:lineRule="auto"/>
        <w:ind w:left="0" w:right="0"/>
        <w:jc w:val="both"/>
        <w:rPr>
          <w:rFonts w:ascii="Arial" w:hAnsi="Arial" w:eastAsia="Arial" w:cs="Arial"/>
          <w:noProof w:val="0"/>
          <w:sz w:val="24"/>
          <w:szCs w:val="24"/>
          <w:u w:val="none"/>
          <w:lang w:val="en-GB"/>
        </w:rPr>
      </w:pPr>
      <w:r w:rsidRPr="26F4A9F7" w:rsidR="31575F97">
        <w:rPr>
          <w:rFonts w:ascii="Arial" w:hAnsi="Arial" w:eastAsia="Arial" w:cs="Arial"/>
          <w:noProof w:val="0"/>
          <w:sz w:val="24"/>
          <w:szCs w:val="24"/>
          <w:lang w:val="en-GB"/>
        </w:rPr>
        <w:t xml:space="preserve">Red Bull is also influenced by the bargaining power of its consumers when it comes to achieving its business </w:t>
      </w:r>
      <w:r w:rsidRPr="26F4A9F7" w:rsidR="31575F97">
        <w:rPr>
          <w:rFonts w:ascii="Arial" w:hAnsi="Arial" w:eastAsia="Arial" w:cs="Arial"/>
          <w:noProof w:val="0"/>
          <w:sz w:val="24"/>
          <w:szCs w:val="24"/>
          <w:lang w:val="en-GB"/>
        </w:rPr>
        <w:t>objectives</w:t>
      </w:r>
      <w:r w:rsidRPr="26F4A9F7" w:rsidR="31575F97">
        <w:rPr>
          <w:rFonts w:ascii="Arial" w:hAnsi="Arial" w:eastAsia="Arial" w:cs="Arial"/>
          <w:noProof w:val="0"/>
          <w:sz w:val="24"/>
          <w:szCs w:val="24"/>
          <w:lang w:val="en-GB"/>
        </w:rPr>
        <w:t xml:space="preserve">. If this force is strong, it will result in lower profitability for the company, and if it is weak, it will result in a less competitive environment and an increase in opportunities for the company. It is important to note that Red Bull is a global company with no particular focus on any </w:t>
      </w:r>
      <w:r w:rsidRPr="26F4A9F7" w:rsidR="31575F97">
        <w:rPr>
          <w:rFonts w:ascii="Arial" w:hAnsi="Arial" w:eastAsia="Arial" w:cs="Arial"/>
          <w:noProof w:val="0"/>
          <w:sz w:val="24"/>
          <w:szCs w:val="24"/>
          <w:lang w:val="en-GB"/>
        </w:rPr>
        <w:t>particular geographical</w:t>
      </w:r>
      <w:r w:rsidRPr="26F4A9F7" w:rsidR="31575F97">
        <w:rPr>
          <w:rFonts w:ascii="Arial" w:hAnsi="Arial" w:eastAsia="Arial" w:cs="Arial"/>
          <w:noProof w:val="0"/>
          <w:sz w:val="24"/>
          <w:szCs w:val="24"/>
          <w:lang w:val="en-GB"/>
        </w:rPr>
        <w:t xml:space="preserve"> region, resulting in less customer concentration. In addition, the company has introduced new product lines, such as red, green, coconut, apricot, summer, and tropical editions. These editions are lunched with the intention of reducing the bargaining power of buyers and targeting new market segments. Another important strategy that helped the company to develop customer loyalty was marketing. Marketing acts as a catalyst, promoting strong customer service and resulting in higher prices and revenues for the company as the customer's needs </w:t>
      </w:r>
      <w:r w:rsidRPr="26F4A9F7" w:rsidR="31575F97">
        <w:rPr>
          <w:rFonts w:ascii="Arial" w:hAnsi="Arial" w:eastAsia="Arial" w:cs="Arial"/>
          <w:noProof w:val="0"/>
          <w:sz w:val="24"/>
          <w:szCs w:val="24"/>
          <w:lang w:val="en-GB"/>
        </w:rPr>
        <w:t>are connected with</w:t>
      </w:r>
      <w:r w:rsidRPr="26F4A9F7" w:rsidR="31575F97">
        <w:rPr>
          <w:rFonts w:ascii="Arial" w:hAnsi="Arial" w:eastAsia="Arial" w:cs="Arial"/>
          <w:noProof w:val="0"/>
          <w:sz w:val="24"/>
          <w:szCs w:val="24"/>
          <w:lang w:val="en-GB"/>
        </w:rPr>
        <w:t xml:space="preserve"> the company's productions. MarketLine (2023) </w:t>
      </w:r>
      <w:r w:rsidRPr="26F4A9F7" w:rsidR="31575F97">
        <w:rPr>
          <w:rFonts w:ascii="Arial" w:hAnsi="Arial" w:eastAsia="Arial" w:cs="Arial"/>
          <w:noProof w:val="0"/>
          <w:sz w:val="24"/>
          <w:szCs w:val="24"/>
          <w:lang w:val="en-GB"/>
        </w:rPr>
        <w:t>anticipates</w:t>
      </w:r>
      <w:r w:rsidRPr="26F4A9F7" w:rsidR="31575F97">
        <w:rPr>
          <w:rFonts w:ascii="Arial" w:hAnsi="Arial" w:eastAsia="Arial" w:cs="Arial"/>
          <w:noProof w:val="0"/>
          <w:sz w:val="24"/>
          <w:szCs w:val="24"/>
          <w:lang w:val="en-GB"/>
        </w:rPr>
        <w:t xml:space="preserve"> that the global soft drink market will reach 803,745.8 million </w:t>
      </w:r>
      <w:r w:rsidRPr="26F4A9F7" w:rsidR="31575F97">
        <w:rPr>
          <w:rFonts w:ascii="Arial" w:hAnsi="Arial" w:eastAsia="Arial" w:cs="Arial"/>
          <w:noProof w:val="0"/>
          <w:sz w:val="24"/>
          <w:szCs w:val="24"/>
          <w:lang w:val="en-GB"/>
        </w:rPr>
        <w:t>liters</w:t>
      </w:r>
      <w:r w:rsidRPr="26F4A9F7" w:rsidR="31575F97">
        <w:rPr>
          <w:rFonts w:ascii="Arial" w:hAnsi="Arial" w:eastAsia="Arial" w:cs="Arial"/>
          <w:noProof w:val="0"/>
          <w:sz w:val="24"/>
          <w:szCs w:val="24"/>
          <w:lang w:val="en-GB"/>
        </w:rPr>
        <w:t xml:space="preserve"> worth US$994,611.5 million in 2024. </w:t>
      </w:r>
      <w:r w:rsidRPr="26F4A9F7" w:rsidR="31575F97">
        <w:rPr>
          <w:rFonts w:ascii="Arial" w:hAnsi="Arial" w:eastAsia="Arial" w:cs="Arial"/>
          <w:noProof w:val="0"/>
          <w:sz w:val="24"/>
          <w:szCs w:val="24"/>
          <w:u w:val="none"/>
          <w:lang w:val="en-GB"/>
        </w:rPr>
        <w:t xml:space="preserve">Furthermore, carbonate drinks </w:t>
      </w:r>
      <w:r w:rsidRPr="26F4A9F7" w:rsidR="31575F97">
        <w:rPr>
          <w:rFonts w:ascii="Arial" w:hAnsi="Arial" w:eastAsia="Arial" w:cs="Arial"/>
          <w:noProof w:val="0"/>
          <w:sz w:val="24"/>
          <w:szCs w:val="24"/>
          <w:u w:val="none"/>
          <w:lang w:val="en-GB"/>
        </w:rPr>
        <w:t>constitute</w:t>
      </w:r>
      <w:r w:rsidRPr="26F4A9F7" w:rsidR="31575F97">
        <w:rPr>
          <w:rFonts w:ascii="Arial" w:hAnsi="Arial" w:eastAsia="Arial" w:cs="Arial"/>
          <w:noProof w:val="0"/>
          <w:sz w:val="24"/>
          <w:szCs w:val="24"/>
          <w:u w:val="none"/>
          <w:lang w:val="en-GB"/>
        </w:rPr>
        <w:t xml:space="preserve"> one of the largest segments of the market, accounting for 36.1% of its total value, which </w:t>
      </w:r>
      <w:r w:rsidRPr="26F4A9F7" w:rsidR="31575F97">
        <w:rPr>
          <w:rFonts w:ascii="Arial" w:hAnsi="Arial" w:eastAsia="Arial" w:cs="Arial"/>
          <w:noProof w:val="0"/>
          <w:sz w:val="24"/>
          <w:szCs w:val="24"/>
          <w:u w:val="none"/>
          <w:lang w:val="en-GB"/>
        </w:rPr>
        <w:t>indicates</w:t>
      </w:r>
      <w:r w:rsidRPr="26F4A9F7" w:rsidR="31575F97">
        <w:rPr>
          <w:rFonts w:ascii="Arial" w:hAnsi="Arial" w:eastAsia="Arial" w:cs="Arial"/>
          <w:noProof w:val="0"/>
          <w:sz w:val="24"/>
          <w:szCs w:val="24"/>
          <w:u w:val="none"/>
          <w:lang w:val="en-GB"/>
        </w:rPr>
        <w:t xml:space="preserve"> an increase in sales and customer satisfaction.</w:t>
      </w:r>
    </w:p>
    <w:p w:rsidR="26F4A9F7" w:rsidP="26F4A9F7" w:rsidRDefault="26F4A9F7" w14:paraId="6B341FEA" w14:textId="75E1A30F">
      <w:pPr>
        <w:pStyle w:val="Normal"/>
        <w:spacing w:line="360" w:lineRule="auto"/>
        <w:jc w:val="both"/>
        <w:rPr>
          <w:rFonts w:ascii="Arial" w:hAnsi="Arial" w:eastAsia="Arial" w:cs="Arial"/>
          <w:b w:val="1"/>
          <w:bCs w:val="1"/>
          <w:noProof w:val="0"/>
          <w:sz w:val="26"/>
          <w:szCs w:val="26"/>
          <w:u w:val="none"/>
          <w:lang w:val="en-GB"/>
        </w:rPr>
      </w:pPr>
    </w:p>
    <w:p w:rsidR="26F4A9F7" w:rsidP="26F4A9F7" w:rsidRDefault="26F4A9F7" w14:paraId="42B5FE0E" w14:textId="073B2077">
      <w:pPr>
        <w:pStyle w:val="Normal"/>
        <w:spacing w:after="160" w:line="360" w:lineRule="auto"/>
        <w:ind w:left="0"/>
        <w:jc w:val="both"/>
        <w:rPr>
          <w:rFonts w:ascii="Arial" w:hAnsi="Arial" w:eastAsia="Arial" w:cs="Arial"/>
          <w:b w:val="1"/>
          <w:bCs w:val="1"/>
          <w:noProof w:val="0"/>
          <w:sz w:val="26"/>
          <w:szCs w:val="26"/>
          <w:lang w:val="en-GB"/>
        </w:rPr>
      </w:pPr>
    </w:p>
    <w:p w:rsidR="3A4FBECB" w:rsidP="26F4A9F7" w:rsidRDefault="3A4FBECB" w14:paraId="5CE4AB1E" w14:textId="01635D94">
      <w:pPr>
        <w:pStyle w:val="Normal"/>
        <w:spacing w:after="160" w:line="360" w:lineRule="auto"/>
        <w:ind w:left="0"/>
        <w:jc w:val="center"/>
        <w:rPr>
          <w:rFonts w:ascii="Arial" w:hAnsi="Arial" w:eastAsia="Arial" w:cs="Arial"/>
          <w:b w:val="0"/>
          <w:bCs w:val="0"/>
          <w:i w:val="0"/>
          <w:iCs w:val="0"/>
          <w:caps w:val="0"/>
          <w:smallCaps w:val="0"/>
          <w:noProof w:val="0"/>
          <w:color w:val="0F2741"/>
          <w:sz w:val="22"/>
          <w:szCs w:val="22"/>
          <w:lang w:val="en-GB"/>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3C7C1476" wp14:editId="6F4E6A15">
                <wp:extent xmlns:wp="http://schemas.openxmlformats.org/drawingml/2006/wordprocessingDrawing" cx="5429250" cy="842648"/>
                <wp:effectExtent xmlns:wp="http://schemas.openxmlformats.org/drawingml/2006/wordprocessingDrawing" l="0" t="0" r="19050" b="14605"/>
                <wp:docPr xmlns:wp="http://schemas.openxmlformats.org/drawingml/2006/wordprocessingDrawing" id="1017541883"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429250" cy="842648"/>
                          <a:chOff x="0" y="0"/>
                          <a:chExt cx="5429250" cy="842648"/>
                        </a:xfrm>
                      </wpg:grpSpPr>
                      <wps:wsp xmlns:wps="http://schemas.microsoft.com/office/word/2010/wordprocessingShape">
                        <wps:cNvPr id="2" name="Rectangle 2"/>
                        <wps:cNvSpPr/>
                        <wps:spPr>
                          <a:xfrm>
                            <a:off x="0" y="361819"/>
                            <a:ext cx="5429250" cy="104735"/>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3" name="Rectangle 3"/>
                        <wps:cNvSpPr/>
                        <wps:spPr>
                          <a:xfrm flipH="1">
                            <a:off x="0" y="528443"/>
                            <a:ext cx="466725" cy="314205"/>
                          </a:xfrm>
                          <a:prstGeom prst="rect">
                            <a:avLst/>
                          </a:prstGeom>
                          <a:solidFill>
                            <a:schemeClr val="lt1"/>
                          </a:solidFill>
                          <a:ln>
                            <a:solidFill>
                              <a:srgbClr val="000000"/>
                            </a:solidFill>
                          </a:ln>
                        </wps:spPr>
                        <wps:txbx>
                          <w:txbxContent xmlns:w="http://schemas.openxmlformats.org/wordprocessingml/2006/main">
                            <w:p w:rsidR="00AF6310" w:rsidP="00AF6310" w:rsidRDefault="00AF6310">
                              <w:pPr>
                                <w:spacing w:line="252" w:lineRule="auto"/>
                                <w:rPr>
                                  <w:rFonts w:ascii="Calibri" w:hAnsi="Calibri" w:cs="Calibri"/>
                                  <w:color w:val="000000"/>
                                </w:rPr>
                              </w:pPr>
                              <w:r>
                                <w:rPr>
                                  <w:rFonts w:ascii="Calibri" w:hAnsi="Calibri" w:cs="Calibri"/>
                                  <w:color w:val="000000"/>
                                </w:rPr>
                                <w:t>Low</w:t>
                              </w:r>
                            </w:p>
                          </w:txbxContent>
                        </wps:txbx>
                        <wps:bodyPr anchor="t"/>
                      </wps:wsp>
                      <wps:wsp xmlns:wps="http://schemas.microsoft.com/office/word/2010/wordprocessingShape">
                        <wps:cNvPr id="4" name="Rectangle 4"/>
                        <wps:cNvSpPr/>
                        <wps:spPr>
                          <a:xfrm>
                            <a:off x="2383631" y="528443"/>
                            <a:ext cx="690563" cy="314205"/>
                          </a:xfrm>
                          <a:prstGeom prst="rect">
                            <a:avLst/>
                          </a:prstGeom>
                          <a:solidFill>
                            <a:schemeClr val="lt1"/>
                          </a:solidFill>
                          <a:ln>
                            <a:solidFill>
                              <a:srgbClr val="000000"/>
                            </a:solidFill>
                          </a:ln>
                        </wps:spPr>
                        <wps:txbx>
                          <w:txbxContent xmlns:w="http://schemas.openxmlformats.org/wordprocessingml/2006/main">
                            <w:p w:rsidR="00AF6310" w:rsidP="00AF6310" w:rsidRDefault="00AF6310">
                              <w:pPr>
                                <w:spacing w:line="252" w:lineRule="auto"/>
                                <w:rPr>
                                  <w:rFonts w:ascii="Calibri" w:hAnsi="Calibri" w:cs="Calibri"/>
                                  <w:color w:val="000000"/>
                                </w:rPr>
                              </w:pPr>
                              <w:r>
                                <w:rPr>
                                  <w:rFonts w:ascii="Calibri" w:hAnsi="Calibri" w:cs="Calibri"/>
                                  <w:color w:val="000000"/>
                                </w:rPr>
                                <w:t>Medium</w:t>
                              </w:r>
                            </w:p>
                          </w:txbxContent>
                        </wps:txbx>
                        <wps:bodyPr anchor="t"/>
                      </wps:wsp>
                      <wps:wsp xmlns:wps="http://schemas.microsoft.com/office/word/2010/wordprocessingShape">
                        <wps:cNvPr id="5" name="Rectangle 5"/>
                        <wps:cNvSpPr/>
                        <wps:spPr>
                          <a:xfrm>
                            <a:off x="4943475" y="528443"/>
                            <a:ext cx="485775" cy="314205"/>
                          </a:xfrm>
                          <a:prstGeom prst="rect">
                            <a:avLst/>
                          </a:prstGeom>
                          <a:solidFill>
                            <a:schemeClr val="lt1"/>
                          </a:solidFill>
                          <a:ln>
                            <a:solidFill>
                              <a:srgbClr val="000000"/>
                            </a:solidFill>
                          </a:ln>
                        </wps:spPr>
                        <wps:txbx>
                          <w:txbxContent xmlns:w="http://schemas.openxmlformats.org/wordprocessingml/2006/main">
                            <w:p w:rsidR="00AF6310" w:rsidP="00AF6310" w:rsidRDefault="00AF6310">
                              <w:pPr>
                                <w:spacing w:line="252" w:lineRule="auto"/>
                                <w:rPr>
                                  <w:rFonts w:ascii="Calibri" w:hAnsi="Calibri" w:cs="Calibri"/>
                                  <w:color w:val="000000"/>
                                </w:rPr>
                              </w:pPr>
                              <w:r>
                                <w:rPr>
                                  <w:rFonts w:ascii="Calibri" w:hAnsi="Calibri" w:cs="Calibri"/>
                                  <w:color w:val="000000"/>
                                </w:rPr>
                                <w:t>High</w:t>
                              </w:r>
                            </w:p>
                          </w:txbxContent>
                        </wps:txbx>
                        <wps:bodyPr anchor="t"/>
                      </wps:wsp>
                      <wps:wsp xmlns:wps="http://schemas.microsoft.com/office/word/2010/wordprocessingShape">
                        <wps:cNvPr id="6" name="Arrow: Down 6"/>
                        <wps:cNvSpPr/>
                        <wps:spPr>
                          <a:xfrm>
                            <a:off x="2600325" y="0"/>
                            <a:ext cx="257175" cy="228513"/>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xmlns:mc="http://schemas.openxmlformats.org/markup-compatibility/2006"/>
        </mc:AlternateContent>
      </w:r>
      <w:r w:rsidR="2385EDC8">
        <w:rPr/>
        <w:t xml:space="preserve">       </w:t>
      </w:r>
    </w:p>
    <w:p w:rsidR="26F4A9F7" w:rsidP="26F4A9F7" w:rsidRDefault="26F4A9F7" w14:paraId="5708805E" w14:textId="14DC2EC5">
      <w:pPr>
        <w:pStyle w:val="Normal"/>
        <w:spacing w:after="160" w:line="360" w:lineRule="auto"/>
        <w:ind w:left="0"/>
        <w:jc w:val="both"/>
        <w:rPr>
          <w:rFonts w:ascii="Arial" w:hAnsi="Arial" w:eastAsia="Arial" w:cs="Arial"/>
          <w:b w:val="0"/>
          <w:bCs w:val="0"/>
          <w:i w:val="0"/>
          <w:iCs w:val="0"/>
          <w:caps w:val="0"/>
          <w:smallCaps w:val="0"/>
          <w:color w:val="000000" w:themeColor="text1" w:themeTint="FF" w:themeShade="FF"/>
          <w:sz w:val="28"/>
          <w:szCs w:val="28"/>
        </w:rPr>
      </w:pPr>
    </w:p>
    <w:p w:rsidR="7BEAA530" w:rsidP="26F4A9F7" w:rsidRDefault="7BEAA530" w14:paraId="1C66240C" w14:textId="08014A0A">
      <w:pPr>
        <w:pStyle w:val="Normal"/>
        <w:spacing w:line="360" w:lineRule="auto"/>
        <w:ind w:left="0"/>
        <w:jc w:val="both"/>
        <w:rPr>
          <w:rFonts w:ascii="Arial" w:hAnsi="Arial" w:eastAsia="Arial" w:cs="Arial"/>
          <w:b w:val="0"/>
          <w:bCs w:val="0"/>
          <w:i w:val="0"/>
          <w:iCs w:val="0"/>
          <w:caps w:val="0"/>
          <w:smallCaps w:val="0"/>
          <w:color w:val="000000" w:themeColor="text1" w:themeTint="FF" w:themeShade="FF"/>
          <w:sz w:val="26"/>
          <w:szCs w:val="26"/>
        </w:rPr>
      </w:pPr>
      <w:r w:rsidRPr="26F4A9F7" w:rsidR="7BEAA530">
        <w:rPr>
          <w:rFonts w:ascii="Arial" w:hAnsi="Arial" w:eastAsia="Arial" w:cs="Arial"/>
          <w:b w:val="0"/>
          <w:bCs w:val="0"/>
          <w:i w:val="0"/>
          <w:iCs w:val="0"/>
          <w:caps w:val="0"/>
          <w:smallCaps w:val="0"/>
          <w:color w:val="000000" w:themeColor="text1" w:themeTint="FF" w:themeShade="FF"/>
          <w:sz w:val="28"/>
          <w:szCs w:val="28"/>
        </w:rPr>
        <w:t xml:space="preserve">    </w:t>
      </w:r>
      <w:r w:rsidRPr="26F4A9F7" w:rsidR="7BEAA530">
        <w:rPr>
          <w:rFonts w:ascii="Arial" w:hAnsi="Arial" w:eastAsia="Arial" w:cs="Arial"/>
          <w:b w:val="0"/>
          <w:bCs w:val="0"/>
          <w:i w:val="0"/>
          <w:iCs w:val="0"/>
          <w:caps w:val="0"/>
          <w:smallCaps w:val="0"/>
          <w:color w:val="000000" w:themeColor="text1" w:themeTint="FF" w:themeShade="FF"/>
          <w:sz w:val="26"/>
          <w:szCs w:val="26"/>
        </w:rPr>
        <w:t xml:space="preserve"> 5.1 Advantages and disadvantage</w:t>
      </w:r>
      <w:r w:rsidRPr="26F4A9F7" w:rsidR="75C37B0D">
        <w:rPr>
          <w:rFonts w:ascii="Arial" w:hAnsi="Arial" w:eastAsia="Arial" w:cs="Arial"/>
          <w:b w:val="0"/>
          <w:bCs w:val="0"/>
          <w:i w:val="0"/>
          <w:iCs w:val="0"/>
          <w:caps w:val="0"/>
          <w:smallCaps w:val="0"/>
          <w:color w:val="000000" w:themeColor="text1" w:themeTint="FF" w:themeShade="FF"/>
          <w:sz w:val="26"/>
          <w:szCs w:val="26"/>
        </w:rPr>
        <w:t>s</w:t>
      </w:r>
    </w:p>
    <w:p w:rsidR="357A26E4" w:rsidP="26F4A9F7" w:rsidRDefault="357A26E4" w14:paraId="0DA19458" w14:textId="1A19B154">
      <w:pPr>
        <w:pStyle w:val="Normal"/>
        <w:spacing w:line="360" w:lineRule="auto"/>
        <w:ind w:left="0"/>
        <w:jc w:val="both"/>
      </w:pPr>
      <w:r w:rsidRPr="26F4A9F7" w:rsidR="357A26E4">
        <w:rPr>
          <w:rFonts w:ascii="Arial" w:hAnsi="Arial" w:eastAsia="Arial" w:cs="Arial"/>
          <w:noProof w:val="0"/>
          <w:sz w:val="26"/>
          <w:szCs w:val="26"/>
          <w:lang w:val="en-GB"/>
        </w:rPr>
        <w:t xml:space="preserve">Among the many benefits of Porter's five forces is its ability to provide companies with a better understanding of their competition in a particular industry through a measurement of the five forces that affect their operations. Additionally, this model is an invaluable tool for </w:t>
      </w:r>
      <w:r w:rsidRPr="26F4A9F7" w:rsidR="357A26E4">
        <w:rPr>
          <w:rFonts w:ascii="Arial" w:hAnsi="Arial" w:eastAsia="Arial" w:cs="Arial"/>
          <w:noProof w:val="0"/>
          <w:sz w:val="26"/>
          <w:szCs w:val="26"/>
          <w:lang w:val="en-GB"/>
        </w:rPr>
        <w:t>assisting</w:t>
      </w:r>
      <w:r w:rsidRPr="26F4A9F7" w:rsidR="357A26E4">
        <w:rPr>
          <w:rFonts w:ascii="Arial" w:hAnsi="Arial" w:eastAsia="Arial" w:cs="Arial"/>
          <w:noProof w:val="0"/>
          <w:sz w:val="26"/>
          <w:szCs w:val="26"/>
          <w:lang w:val="en-GB"/>
        </w:rPr>
        <w:t xml:space="preserve"> in the understanding of corporate risks and for planning future responses. With a clear view of all aspects of the business, a management department can concentrate on strengths and </w:t>
      </w:r>
      <w:r w:rsidRPr="26F4A9F7" w:rsidR="357A26E4">
        <w:rPr>
          <w:rFonts w:ascii="Arial" w:hAnsi="Arial" w:eastAsia="Arial" w:cs="Arial"/>
          <w:noProof w:val="0"/>
          <w:sz w:val="26"/>
          <w:szCs w:val="26"/>
          <w:lang w:val="en-GB"/>
        </w:rPr>
        <w:t>identify</w:t>
      </w:r>
      <w:r w:rsidRPr="26F4A9F7" w:rsidR="357A26E4">
        <w:rPr>
          <w:rFonts w:ascii="Arial" w:hAnsi="Arial" w:eastAsia="Arial" w:cs="Arial"/>
          <w:noProof w:val="0"/>
          <w:sz w:val="26"/>
          <w:szCs w:val="26"/>
          <w:lang w:val="en-GB"/>
        </w:rPr>
        <w:t xml:space="preserve"> areas for improvement.</w:t>
      </w:r>
    </w:p>
    <w:p w:rsidR="72AC6C1F" w:rsidP="26F4A9F7" w:rsidRDefault="72AC6C1F" w14:paraId="0792B15F" w14:textId="36279267">
      <w:pPr>
        <w:spacing w:line="360" w:lineRule="auto"/>
        <w:jc w:val="both"/>
        <w:rPr>
          <w:rFonts w:ascii="Arial" w:hAnsi="Arial" w:eastAsia="Arial" w:cs="Arial"/>
          <w:noProof w:val="0"/>
          <w:sz w:val="26"/>
          <w:szCs w:val="26"/>
          <w:lang w:val="en-GB"/>
        </w:rPr>
      </w:pPr>
      <w:r w:rsidRPr="26F4A9F7" w:rsidR="72AC6C1F">
        <w:rPr>
          <w:rFonts w:ascii="Arial" w:hAnsi="Arial" w:eastAsia="Arial" w:cs="Arial"/>
          <w:noProof w:val="0"/>
          <w:sz w:val="26"/>
          <w:szCs w:val="26"/>
          <w:lang w:val="en-GB"/>
        </w:rPr>
        <w:t xml:space="preserve">Although this model has some advantages, it also has some disadvantages. These disadvantages include its focus solely on the power of suppliers, consumers, substitutes, new entrants, and rivals. Nevertheless, other </w:t>
      </w:r>
      <w:r w:rsidRPr="26F4A9F7" w:rsidR="72AC6C1F">
        <w:rPr>
          <w:rFonts w:ascii="Arial" w:hAnsi="Arial" w:eastAsia="Arial" w:cs="Arial"/>
          <w:noProof w:val="0"/>
          <w:sz w:val="26"/>
          <w:szCs w:val="26"/>
          <w:lang w:val="en-GB"/>
        </w:rPr>
        <w:t>important factors</w:t>
      </w:r>
      <w:r w:rsidRPr="26F4A9F7" w:rsidR="72AC6C1F">
        <w:rPr>
          <w:rFonts w:ascii="Arial" w:hAnsi="Arial" w:eastAsia="Arial" w:cs="Arial"/>
          <w:noProof w:val="0"/>
          <w:sz w:val="26"/>
          <w:szCs w:val="26"/>
          <w:lang w:val="en-GB"/>
        </w:rPr>
        <w:t xml:space="preserve"> such as technological advancements and external forces such as government policies, taxes, and environmental impact are not considered. </w:t>
      </w:r>
      <w:r w:rsidRPr="26F4A9F7" w:rsidR="72AC6C1F">
        <w:rPr>
          <w:rFonts w:ascii="Arial" w:hAnsi="Arial" w:eastAsia="Arial" w:cs="Arial"/>
          <w:noProof w:val="0"/>
          <w:sz w:val="26"/>
          <w:szCs w:val="26"/>
          <w:lang w:val="en-GB"/>
        </w:rPr>
        <w:t>In light of</w:t>
      </w:r>
      <w:r w:rsidRPr="26F4A9F7" w:rsidR="72AC6C1F">
        <w:rPr>
          <w:rFonts w:ascii="Arial" w:hAnsi="Arial" w:eastAsia="Arial" w:cs="Arial"/>
          <w:noProof w:val="0"/>
          <w:sz w:val="26"/>
          <w:szCs w:val="26"/>
          <w:lang w:val="en-GB"/>
        </w:rPr>
        <w:t xml:space="preserve"> today's fast-paced environment, it is essential to take these considerations into account when using this tool. It is necessary to apply Porter's five forces model to a single </w:t>
      </w:r>
      <w:r w:rsidRPr="26F4A9F7" w:rsidR="72AC6C1F">
        <w:rPr>
          <w:rFonts w:ascii="Arial" w:hAnsi="Arial" w:eastAsia="Arial" w:cs="Arial"/>
          <w:noProof w:val="0"/>
          <w:sz w:val="26"/>
          <w:szCs w:val="26"/>
          <w:lang w:val="en-GB"/>
        </w:rPr>
        <w:t>industry, since</w:t>
      </w:r>
      <w:r w:rsidRPr="26F4A9F7" w:rsidR="72AC6C1F">
        <w:rPr>
          <w:rFonts w:ascii="Arial" w:hAnsi="Arial" w:eastAsia="Arial" w:cs="Arial"/>
          <w:noProof w:val="0"/>
          <w:sz w:val="26"/>
          <w:szCs w:val="26"/>
          <w:lang w:val="en-GB"/>
        </w:rPr>
        <w:t xml:space="preserve"> it cannot be applied to multiple industries at the same time and does not show a substantial benefit for research and development.</w:t>
      </w:r>
    </w:p>
    <w:p w:rsidR="26F4A9F7" w:rsidP="26F4A9F7" w:rsidRDefault="26F4A9F7" w14:paraId="39D45E16" w14:textId="06BB89BD">
      <w:pPr>
        <w:pStyle w:val="Normal"/>
        <w:ind w:left="0"/>
        <w:jc w:val="both"/>
        <w:rPr>
          <w:rFonts w:ascii="Arial" w:hAnsi="Arial" w:eastAsia="Arial" w:cs="Arial"/>
          <w:noProof w:val="0"/>
          <w:sz w:val="26"/>
          <w:szCs w:val="26"/>
          <w:lang w:val="en-GB"/>
        </w:rPr>
      </w:pPr>
    </w:p>
    <w:p w:rsidR="26F4A9F7" w:rsidP="26F4A9F7" w:rsidRDefault="26F4A9F7" w14:paraId="7A36B9E3" w14:textId="4D5D1160">
      <w:pPr>
        <w:pStyle w:val="Normal"/>
        <w:ind w:left="0"/>
        <w:jc w:val="both"/>
        <w:rPr>
          <w:rFonts w:ascii="Arial" w:hAnsi="Arial" w:eastAsia="Arial" w:cs="Arial"/>
          <w:b w:val="0"/>
          <w:bCs w:val="0"/>
          <w:i w:val="0"/>
          <w:iCs w:val="0"/>
          <w:caps w:val="0"/>
          <w:smallCaps w:val="0"/>
          <w:color w:val="000000" w:themeColor="text1" w:themeTint="FF" w:themeShade="FF"/>
          <w:sz w:val="26"/>
          <w:szCs w:val="26"/>
        </w:rPr>
      </w:pPr>
    </w:p>
    <w:p w:rsidR="2A619569" w:rsidP="26F4A9F7" w:rsidRDefault="2A619569" w14:paraId="7F85A49D" w14:textId="24836D85">
      <w:pPr>
        <w:pStyle w:val="Normal"/>
        <w:ind w:left="0"/>
        <w:jc w:val="both"/>
        <w:rPr>
          <w:rFonts w:ascii="Arial" w:hAnsi="Arial" w:eastAsia="Arial" w:cs="Arial"/>
          <w:b w:val="0"/>
          <w:bCs w:val="0"/>
          <w:i w:val="0"/>
          <w:iCs w:val="0"/>
          <w:caps w:val="0"/>
          <w:smallCaps w:val="0"/>
          <w:color w:val="000000" w:themeColor="text1" w:themeTint="FF" w:themeShade="FF"/>
          <w:sz w:val="28"/>
          <w:szCs w:val="28"/>
        </w:rPr>
      </w:pPr>
      <w:r w:rsidRPr="26F4A9F7" w:rsidR="2A619569">
        <w:rPr>
          <w:rFonts w:ascii="Arial" w:hAnsi="Arial" w:eastAsia="Arial" w:cs="Arial"/>
          <w:b w:val="0"/>
          <w:bCs w:val="0"/>
          <w:i w:val="0"/>
          <w:iCs w:val="0"/>
          <w:caps w:val="0"/>
          <w:smallCaps w:val="0"/>
          <w:color w:val="000000" w:themeColor="text1" w:themeTint="FF" w:themeShade="FF"/>
          <w:sz w:val="28"/>
          <w:szCs w:val="28"/>
        </w:rPr>
        <w:t>Recommendations</w:t>
      </w:r>
    </w:p>
    <w:p w:rsidR="26F4A9F7" w:rsidP="26F4A9F7" w:rsidRDefault="26F4A9F7" w14:paraId="58C48EF9" w14:textId="53E561B1">
      <w:pPr>
        <w:pStyle w:val="Normal"/>
        <w:ind w:left="0"/>
        <w:jc w:val="both"/>
        <w:rPr>
          <w:rFonts w:ascii="Arial" w:hAnsi="Arial" w:eastAsia="Arial" w:cs="Arial"/>
          <w:b w:val="0"/>
          <w:bCs w:val="0"/>
          <w:i w:val="0"/>
          <w:iCs w:val="0"/>
          <w:caps w:val="0"/>
          <w:smallCaps w:val="0"/>
          <w:color w:val="000000" w:themeColor="text1" w:themeTint="FF" w:themeShade="FF"/>
          <w:sz w:val="28"/>
          <w:szCs w:val="28"/>
        </w:rPr>
      </w:pPr>
    </w:p>
    <w:p w:rsidR="26F4A9F7" w:rsidP="26F4A9F7" w:rsidRDefault="26F4A9F7" w14:paraId="68F8354F" w14:textId="4AA19D5B">
      <w:pPr>
        <w:pStyle w:val="Normal"/>
        <w:ind w:left="0"/>
        <w:jc w:val="both"/>
        <w:rPr>
          <w:rFonts w:ascii="Arial" w:hAnsi="Arial" w:eastAsia="Arial" w:cs="Arial"/>
          <w:b w:val="0"/>
          <w:bCs w:val="0"/>
          <w:i w:val="0"/>
          <w:iCs w:val="0"/>
          <w:caps w:val="0"/>
          <w:smallCaps w:val="0"/>
          <w:color w:val="000000" w:themeColor="text1" w:themeTint="FF" w:themeShade="FF"/>
          <w:sz w:val="28"/>
          <w:szCs w:val="28"/>
        </w:rPr>
      </w:pPr>
    </w:p>
    <w:p w:rsidR="26F4A9F7" w:rsidP="26F4A9F7" w:rsidRDefault="26F4A9F7" w14:paraId="4539088F" w14:textId="76C0017B">
      <w:pPr>
        <w:pStyle w:val="Normal"/>
        <w:ind w:left="0"/>
        <w:jc w:val="both"/>
        <w:rPr>
          <w:rFonts w:ascii="Arial" w:hAnsi="Arial" w:eastAsia="Arial" w:cs="Arial"/>
          <w:b w:val="0"/>
          <w:bCs w:val="0"/>
          <w:i w:val="0"/>
          <w:iCs w:val="0"/>
          <w:caps w:val="0"/>
          <w:smallCaps w:val="0"/>
          <w:color w:val="000000" w:themeColor="text1" w:themeTint="FF" w:themeShade="FF"/>
          <w:sz w:val="28"/>
          <w:szCs w:val="28"/>
        </w:rPr>
      </w:pPr>
    </w:p>
    <w:p w:rsidR="26F4A9F7" w:rsidP="26F4A9F7" w:rsidRDefault="26F4A9F7" w14:paraId="546EDCA7" w14:textId="37552E8C">
      <w:pPr>
        <w:pStyle w:val="Normal"/>
        <w:ind w:left="0"/>
        <w:jc w:val="both"/>
        <w:rPr>
          <w:rFonts w:ascii="Arial" w:hAnsi="Arial" w:eastAsia="Arial" w:cs="Arial"/>
          <w:b w:val="0"/>
          <w:bCs w:val="0"/>
          <w:i w:val="0"/>
          <w:iCs w:val="0"/>
          <w:caps w:val="0"/>
          <w:smallCaps w:val="0"/>
          <w:color w:val="000000" w:themeColor="text1" w:themeTint="FF" w:themeShade="FF"/>
          <w:sz w:val="28"/>
          <w:szCs w:val="28"/>
        </w:rPr>
      </w:pPr>
    </w:p>
    <w:p w:rsidR="26F4A9F7" w:rsidP="26F4A9F7" w:rsidRDefault="26F4A9F7" w14:paraId="4116F91F" w14:textId="3611B7FC">
      <w:pPr>
        <w:pStyle w:val="Normal"/>
        <w:ind w:left="0"/>
        <w:jc w:val="both"/>
        <w:rPr>
          <w:rFonts w:ascii="Arial" w:hAnsi="Arial" w:eastAsia="Arial" w:cs="Arial"/>
          <w:b w:val="0"/>
          <w:bCs w:val="0"/>
          <w:i w:val="0"/>
          <w:iCs w:val="0"/>
          <w:caps w:val="0"/>
          <w:smallCaps w:val="0"/>
          <w:color w:val="000000" w:themeColor="text1" w:themeTint="FF" w:themeShade="FF"/>
          <w:sz w:val="28"/>
          <w:szCs w:val="28"/>
        </w:rPr>
      </w:pPr>
    </w:p>
    <w:p w:rsidR="26F4A9F7" w:rsidP="26F4A9F7" w:rsidRDefault="26F4A9F7" w14:paraId="699637B4" w14:textId="65DB987B">
      <w:pPr>
        <w:pStyle w:val="Normal"/>
        <w:ind w:left="0"/>
        <w:jc w:val="both"/>
        <w:rPr>
          <w:rFonts w:ascii="Arial" w:hAnsi="Arial" w:eastAsia="Arial" w:cs="Arial"/>
          <w:b w:val="0"/>
          <w:bCs w:val="0"/>
          <w:i w:val="0"/>
          <w:iCs w:val="0"/>
          <w:caps w:val="0"/>
          <w:smallCaps w:val="0"/>
          <w:color w:val="000000" w:themeColor="text1" w:themeTint="FF" w:themeShade="FF"/>
          <w:sz w:val="28"/>
          <w:szCs w:val="28"/>
        </w:rPr>
      </w:pPr>
    </w:p>
    <w:p w:rsidR="26F4A9F7" w:rsidP="26F4A9F7" w:rsidRDefault="26F4A9F7" w14:paraId="23A3A1D6" w14:textId="111A677B">
      <w:pPr>
        <w:pStyle w:val="Normal"/>
        <w:ind w:left="0"/>
        <w:jc w:val="both"/>
        <w:rPr>
          <w:rFonts w:ascii="Arial" w:hAnsi="Arial" w:eastAsia="Arial" w:cs="Arial"/>
          <w:b w:val="0"/>
          <w:bCs w:val="0"/>
          <w:i w:val="0"/>
          <w:iCs w:val="0"/>
          <w:caps w:val="0"/>
          <w:smallCaps w:val="0"/>
          <w:color w:val="000000" w:themeColor="text1" w:themeTint="FF" w:themeShade="FF"/>
          <w:sz w:val="28"/>
          <w:szCs w:val="28"/>
        </w:rPr>
      </w:pPr>
    </w:p>
    <w:p w:rsidR="26F4A9F7" w:rsidP="26F4A9F7" w:rsidRDefault="26F4A9F7" w14:paraId="784416B3" w14:textId="6EAA24B8">
      <w:pPr>
        <w:pStyle w:val="Normal"/>
        <w:ind w:left="0"/>
        <w:jc w:val="both"/>
        <w:rPr>
          <w:rFonts w:ascii="Arial" w:hAnsi="Arial" w:eastAsia="Arial" w:cs="Arial"/>
          <w:b w:val="0"/>
          <w:bCs w:val="0"/>
          <w:i w:val="0"/>
          <w:iCs w:val="0"/>
          <w:caps w:val="0"/>
          <w:smallCaps w:val="0"/>
          <w:color w:val="000000" w:themeColor="text1" w:themeTint="FF" w:themeShade="FF"/>
          <w:sz w:val="28"/>
          <w:szCs w:val="28"/>
        </w:rPr>
      </w:pPr>
    </w:p>
    <w:p w:rsidR="2A619569" w:rsidP="26F4A9F7" w:rsidRDefault="2A619569" w14:paraId="39DB7E09" w14:textId="7688D776">
      <w:pPr>
        <w:pStyle w:val="Normal"/>
        <w:ind w:left="0"/>
        <w:jc w:val="both"/>
      </w:pPr>
      <w:r w:rsidR="2A619569">
        <w:drawing>
          <wp:inline wp14:editId="382F4144" wp14:anchorId="45099F7A">
            <wp:extent cx="5370330" cy="2776016"/>
            <wp:effectExtent l="0" t="0" r="0" b="0"/>
            <wp:docPr id="1514207182" name="" title=""/>
            <wp:cNvGraphicFramePr>
              <a:graphicFrameLocks noChangeAspect="1"/>
            </wp:cNvGraphicFramePr>
            <a:graphic>
              <a:graphicData uri="http://schemas.openxmlformats.org/drawingml/2006/picture">
                <pic:pic>
                  <pic:nvPicPr>
                    <pic:cNvPr id="0" name=""/>
                    <pic:cNvPicPr/>
                  </pic:nvPicPr>
                  <pic:blipFill>
                    <a:blip r:embed="R60987596b0344663">
                      <a:extLst>
                        <a:ext xmlns:a="http://schemas.openxmlformats.org/drawingml/2006/main" uri="{28A0092B-C50C-407E-A947-70E740481C1C}">
                          <a14:useLocalDpi val="0"/>
                        </a:ext>
                      </a:extLst>
                    </a:blip>
                    <a:stretch>
                      <a:fillRect/>
                    </a:stretch>
                  </pic:blipFill>
                  <pic:spPr>
                    <a:xfrm>
                      <a:off x="0" y="0"/>
                      <a:ext cx="5370330" cy="2776016"/>
                    </a:xfrm>
                    <a:prstGeom prst="rect">
                      <a:avLst/>
                    </a:prstGeom>
                  </pic:spPr>
                </pic:pic>
              </a:graphicData>
            </a:graphic>
          </wp:inline>
        </w:drawing>
      </w:r>
    </w:p>
    <w:p w:rsidR="168134CA" w:rsidP="26F4A9F7" w:rsidRDefault="168134CA" w14:paraId="5A023ADE" w14:textId="43DC46D5">
      <w:pPr>
        <w:pStyle w:val="Normal"/>
        <w:ind w:left="0"/>
        <w:jc w:val="center"/>
        <w:rPr>
          <w:rFonts w:ascii="Arial" w:hAnsi="Arial" w:eastAsia="Arial" w:cs="Arial"/>
          <w:noProof w:val="0"/>
          <w:sz w:val="24"/>
          <w:szCs w:val="24"/>
          <w:lang w:val="en-GB"/>
        </w:rPr>
      </w:pPr>
      <w:r w:rsidRPr="26F4A9F7" w:rsidR="168134CA">
        <w:rPr>
          <w:rFonts w:ascii="Arial" w:hAnsi="Arial" w:eastAsia="Arial" w:cs="Arial"/>
          <w:sz w:val="24"/>
          <w:szCs w:val="24"/>
        </w:rPr>
        <w:t xml:space="preserve">Figure 3. </w:t>
      </w:r>
      <w:r w:rsidRPr="26F4A9F7" w:rsidR="168134CA">
        <w:rPr>
          <w:rFonts w:ascii="Arial" w:hAnsi="Arial" w:eastAsia="Arial" w:cs="Arial"/>
          <w:noProof w:val="0"/>
          <w:color w:val="000000" w:themeColor="text1" w:themeTint="FF" w:themeShade="FF"/>
          <w:sz w:val="24"/>
          <w:szCs w:val="24"/>
          <w:lang w:val="en-GB"/>
        </w:rPr>
        <w:t>The Ansoff Matrix (</w:t>
      </w:r>
      <w:r w:rsidRPr="26F4A9F7" w:rsidR="1309CC12">
        <w:rPr>
          <w:rFonts w:ascii="Arial" w:hAnsi="Arial" w:eastAsia="Arial" w:cs="Arial"/>
          <w:noProof w:val="0"/>
          <w:color w:val="000000" w:themeColor="text1" w:themeTint="FF" w:themeShade="FF"/>
          <w:sz w:val="24"/>
          <w:szCs w:val="24"/>
          <w:lang w:val="en-GB"/>
        </w:rPr>
        <w:t>Ansoff, 1957).</w:t>
      </w:r>
    </w:p>
    <w:p w:rsidR="26F4A9F7" w:rsidP="26F4A9F7" w:rsidRDefault="26F4A9F7" w14:paraId="19CF875B" w14:textId="7EA02A9D">
      <w:pPr>
        <w:pStyle w:val="Normal"/>
        <w:ind w:left="0"/>
        <w:jc w:val="center"/>
        <w:rPr>
          <w:rFonts w:ascii="Arial" w:hAnsi="Arial" w:eastAsia="Arial" w:cs="Arial"/>
          <w:noProof w:val="0"/>
          <w:color w:val="000000" w:themeColor="text1" w:themeTint="FF" w:themeShade="FF"/>
          <w:sz w:val="24"/>
          <w:szCs w:val="24"/>
          <w:lang w:val="en-GB"/>
        </w:rPr>
      </w:pPr>
    </w:p>
    <w:p w:rsidR="15C3ADAF" w:rsidP="26F4A9F7" w:rsidRDefault="15C3ADAF" w14:paraId="7001EE91" w14:textId="0099D955">
      <w:pPr>
        <w:pStyle w:val="Normal"/>
        <w:ind w:left="0"/>
        <w:jc w:val="center"/>
        <w:rPr>
          <w:rFonts w:ascii="Arial" w:hAnsi="Arial" w:eastAsia="Arial" w:cs="Arial"/>
          <w:noProof w:val="0"/>
          <w:color w:val="auto"/>
          <w:sz w:val="24"/>
          <w:szCs w:val="24"/>
          <w:lang w:val="en-GB"/>
        </w:rPr>
      </w:pPr>
      <w:r w:rsidRPr="26F4A9F7" w:rsidR="15C3ADAF">
        <w:rPr>
          <w:rFonts w:ascii="Arial" w:hAnsi="Arial" w:eastAsia="Arial" w:cs="Arial"/>
          <w:noProof w:val="0"/>
          <w:color w:val="auto"/>
          <w:sz w:val="24"/>
          <w:szCs w:val="24"/>
          <w:lang w:val="en-GB"/>
        </w:rPr>
        <w:t xml:space="preserve">References: </w:t>
      </w:r>
    </w:p>
    <w:p w:rsidR="138CEEC7" w:rsidP="26F4A9F7" w:rsidRDefault="138CEEC7" w14:paraId="1B998A2A" w14:textId="5C5CDDDB">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r w:rsidRPr="26F4A9F7" w:rsidR="138CEEC7">
        <w:rPr>
          <w:rFonts w:ascii="Arial" w:hAnsi="Arial" w:eastAsia="Arial" w:cs="Arial"/>
          <w:b w:val="0"/>
          <w:bCs w:val="0"/>
          <w:i w:val="0"/>
          <w:iCs w:val="0"/>
          <w:caps w:val="0"/>
          <w:smallCaps w:val="0"/>
          <w:noProof w:val="0"/>
          <w:color w:val="auto"/>
          <w:sz w:val="24"/>
          <w:szCs w:val="24"/>
          <w:lang w:val="en-GB"/>
        </w:rPr>
        <w:t xml:space="preserve">Ansoff, H.I. (1957) ‘Strategies for diversification: here is a method for measuring the profit potential of alternative product-market strategies, starting with a forecast of trends and </w:t>
      </w:r>
      <w:r w:rsidRPr="26F4A9F7" w:rsidR="138CEEC7">
        <w:rPr>
          <w:rFonts w:ascii="Arial" w:hAnsi="Arial" w:eastAsia="Arial" w:cs="Arial"/>
          <w:b w:val="0"/>
          <w:bCs w:val="0"/>
          <w:i w:val="0"/>
          <w:iCs w:val="0"/>
          <w:caps w:val="0"/>
          <w:smallCaps w:val="0"/>
          <w:noProof w:val="0"/>
          <w:color w:val="auto"/>
          <w:sz w:val="24"/>
          <w:szCs w:val="24"/>
          <w:lang w:val="en-GB"/>
        </w:rPr>
        <w:t>contingencies</w:t>
      </w:r>
      <w:r w:rsidRPr="26F4A9F7" w:rsidR="138CEEC7">
        <w:rPr>
          <w:rFonts w:ascii="Arial" w:hAnsi="Arial" w:eastAsia="Arial" w:cs="Arial"/>
          <w:b w:val="0"/>
          <w:bCs w:val="0"/>
          <w:i w:val="0"/>
          <w:iCs w:val="0"/>
          <w:caps w:val="0"/>
          <w:smallCaps w:val="0"/>
          <w:noProof w:val="0"/>
          <w:color w:val="auto"/>
          <w:sz w:val="24"/>
          <w:szCs w:val="24"/>
          <w:lang w:val="en-GB"/>
        </w:rPr>
        <w:t xml:space="preserve"> and then working toward company needs and long-run </w:t>
      </w:r>
      <w:r w:rsidRPr="26F4A9F7" w:rsidR="138CEEC7">
        <w:rPr>
          <w:rFonts w:ascii="Arial" w:hAnsi="Arial" w:eastAsia="Arial" w:cs="Arial"/>
          <w:b w:val="0"/>
          <w:bCs w:val="0"/>
          <w:i w:val="0"/>
          <w:iCs w:val="0"/>
          <w:caps w:val="0"/>
          <w:smallCaps w:val="0"/>
          <w:noProof w:val="0"/>
          <w:color w:val="auto"/>
          <w:sz w:val="24"/>
          <w:szCs w:val="24"/>
          <w:lang w:val="en-GB"/>
        </w:rPr>
        <w:t>objectives’</w:t>
      </w:r>
      <w:r w:rsidRPr="26F4A9F7" w:rsidR="138CEEC7">
        <w:rPr>
          <w:rFonts w:ascii="Arial" w:hAnsi="Arial" w:eastAsia="Arial" w:cs="Arial"/>
          <w:b w:val="0"/>
          <w:bCs w:val="0"/>
          <w:i w:val="0"/>
          <w:iCs w:val="0"/>
          <w:caps w:val="0"/>
          <w:smallCaps w:val="0"/>
          <w:noProof w:val="0"/>
          <w:color w:val="auto"/>
          <w:sz w:val="24"/>
          <w:szCs w:val="24"/>
          <w:lang w:val="en-GB"/>
        </w:rPr>
        <w:t xml:space="preserve">, </w:t>
      </w:r>
      <w:r w:rsidRPr="26F4A9F7" w:rsidR="138CEEC7">
        <w:rPr>
          <w:rFonts w:ascii="Arial" w:hAnsi="Arial" w:eastAsia="Arial" w:cs="Arial"/>
          <w:b w:val="0"/>
          <w:bCs w:val="0"/>
          <w:i w:val="1"/>
          <w:iCs w:val="1"/>
          <w:caps w:val="0"/>
          <w:smallCaps w:val="0"/>
          <w:noProof w:val="0"/>
          <w:color w:val="auto"/>
          <w:sz w:val="24"/>
          <w:szCs w:val="24"/>
          <w:lang w:val="en-GB"/>
        </w:rPr>
        <w:t>Harvard business review</w:t>
      </w:r>
      <w:r w:rsidRPr="26F4A9F7" w:rsidR="138CEEC7">
        <w:rPr>
          <w:rFonts w:ascii="Arial" w:hAnsi="Arial" w:eastAsia="Arial" w:cs="Arial"/>
          <w:b w:val="0"/>
          <w:bCs w:val="0"/>
          <w:i w:val="0"/>
          <w:iCs w:val="0"/>
          <w:caps w:val="0"/>
          <w:smallCaps w:val="0"/>
          <w:noProof w:val="0"/>
          <w:color w:val="auto"/>
          <w:sz w:val="24"/>
          <w:szCs w:val="24"/>
          <w:lang w:val="en-GB"/>
        </w:rPr>
        <w:t>, 35, pp. 113–124.</w:t>
      </w:r>
      <w:r w:rsidRPr="26F4A9F7" w:rsidR="2D3E596F">
        <w:rPr>
          <w:rFonts w:ascii="Arial" w:hAnsi="Arial" w:eastAsia="Arial" w:cs="Arial"/>
          <w:b w:val="0"/>
          <w:bCs w:val="0"/>
          <w:i w:val="0"/>
          <w:iCs w:val="0"/>
          <w:caps w:val="0"/>
          <w:smallCaps w:val="0"/>
          <w:noProof w:val="0"/>
          <w:color w:val="auto"/>
          <w:sz w:val="24"/>
          <w:szCs w:val="24"/>
          <w:lang w:val="en-GB"/>
        </w:rPr>
        <w:t xml:space="preserve"> Available at: </w:t>
      </w:r>
      <w:hyperlink r:id="R89f0b55a857c488c">
        <w:r w:rsidRPr="26F4A9F7" w:rsidR="2D3E596F">
          <w:rPr>
            <w:rStyle w:val="Hyperlink"/>
            <w:rFonts w:ascii="Arial" w:hAnsi="Arial" w:eastAsia="Arial" w:cs="Arial"/>
            <w:b w:val="0"/>
            <w:bCs w:val="0"/>
            <w:i w:val="0"/>
            <w:iCs w:val="0"/>
            <w:caps w:val="0"/>
            <w:smallCaps w:val="0"/>
            <w:noProof w:val="0"/>
            <w:color w:val="auto"/>
            <w:sz w:val="24"/>
            <w:szCs w:val="24"/>
            <w:u w:val="none"/>
            <w:lang w:val="en-GB"/>
          </w:rPr>
          <w:t>https://librarysearch.uwtsd.ac.uk/permalink/44WHELF_UWTSD/1ir6fgh/cdi_proquest_miscellaneous_59019647</w:t>
        </w:r>
      </w:hyperlink>
      <w:r w:rsidRPr="26F4A9F7" w:rsidR="2D3E596F">
        <w:rPr>
          <w:rFonts w:ascii="Arial" w:hAnsi="Arial" w:eastAsia="Arial" w:cs="Arial"/>
          <w:b w:val="0"/>
          <w:bCs w:val="0"/>
          <w:i w:val="0"/>
          <w:iCs w:val="0"/>
          <w:caps w:val="0"/>
          <w:smallCaps w:val="0"/>
          <w:noProof w:val="0"/>
          <w:color w:val="auto"/>
          <w:sz w:val="24"/>
          <w:szCs w:val="24"/>
          <w:lang w:val="en-GB"/>
        </w:rPr>
        <w:t xml:space="preserve"> </w:t>
      </w:r>
      <w:r w:rsidRPr="26F4A9F7" w:rsidR="335A9D8B">
        <w:rPr>
          <w:rFonts w:ascii="Arial" w:hAnsi="Arial" w:eastAsia="Arial" w:cs="Arial"/>
          <w:b w:val="0"/>
          <w:bCs w:val="0"/>
          <w:i w:val="0"/>
          <w:iCs w:val="0"/>
          <w:caps w:val="0"/>
          <w:smallCaps w:val="0"/>
          <w:noProof w:val="0"/>
          <w:color w:val="auto"/>
          <w:sz w:val="24"/>
          <w:szCs w:val="24"/>
          <w:lang w:val="en-GB"/>
        </w:rPr>
        <w:t>(Accessed: 16</w:t>
      </w:r>
      <w:r w:rsidRPr="26F4A9F7" w:rsidR="335A9D8B">
        <w:rPr>
          <w:rFonts w:ascii="Arial" w:hAnsi="Arial" w:eastAsia="Arial" w:cs="Arial"/>
          <w:b w:val="0"/>
          <w:bCs w:val="0"/>
          <w:i w:val="0"/>
          <w:iCs w:val="0"/>
          <w:caps w:val="0"/>
          <w:smallCaps w:val="0"/>
          <w:noProof w:val="0"/>
          <w:color w:val="auto"/>
          <w:sz w:val="24"/>
          <w:szCs w:val="24"/>
          <w:vertAlign w:val="superscript"/>
          <w:lang w:val="en-GB"/>
        </w:rPr>
        <w:t>th</w:t>
      </w:r>
      <w:r w:rsidRPr="26F4A9F7" w:rsidR="335A9D8B">
        <w:rPr>
          <w:rFonts w:ascii="Arial" w:hAnsi="Arial" w:eastAsia="Arial" w:cs="Arial"/>
          <w:b w:val="0"/>
          <w:bCs w:val="0"/>
          <w:i w:val="0"/>
          <w:iCs w:val="0"/>
          <w:caps w:val="0"/>
          <w:smallCaps w:val="0"/>
          <w:noProof w:val="0"/>
          <w:color w:val="auto"/>
          <w:sz w:val="24"/>
          <w:szCs w:val="24"/>
          <w:lang w:val="en-GB"/>
        </w:rPr>
        <w:t xml:space="preserve"> April 2023).</w:t>
      </w:r>
    </w:p>
    <w:p w:rsidR="0FEEF0D3" w:rsidP="26F4A9F7" w:rsidRDefault="0FEEF0D3" w14:paraId="2A967974" w14:textId="33AAC2D3">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r w:rsidRPr="26F4A9F7" w:rsidR="0FEEF0D3">
        <w:rPr>
          <w:rFonts w:ascii="Arial" w:hAnsi="Arial" w:eastAsia="Arial" w:cs="Arial"/>
          <w:b w:val="0"/>
          <w:bCs w:val="0"/>
          <w:i w:val="0"/>
          <w:iCs w:val="0"/>
          <w:caps w:val="0"/>
          <w:smallCaps w:val="0"/>
          <w:noProof w:val="0"/>
          <w:color w:val="auto"/>
          <w:sz w:val="24"/>
          <w:szCs w:val="24"/>
          <w:lang w:val="en-GB"/>
        </w:rPr>
        <w:t xml:space="preserve">Porter, M.E. (1979) ‘How Competitive Forces Shape Strategy’, </w:t>
      </w:r>
      <w:r w:rsidRPr="26F4A9F7" w:rsidR="0FEEF0D3">
        <w:rPr>
          <w:rFonts w:ascii="Arial" w:hAnsi="Arial" w:eastAsia="Arial" w:cs="Arial"/>
          <w:b w:val="0"/>
          <w:bCs w:val="0"/>
          <w:i w:val="1"/>
          <w:iCs w:val="1"/>
          <w:caps w:val="0"/>
          <w:smallCaps w:val="0"/>
          <w:noProof w:val="0"/>
          <w:color w:val="auto"/>
          <w:sz w:val="24"/>
          <w:szCs w:val="24"/>
          <w:lang w:val="en-GB"/>
        </w:rPr>
        <w:t>Harvard business review</w:t>
      </w:r>
      <w:r w:rsidRPr="26F4A9F7" w:rsidR="0FEEF0D3">
        <w:rPr>
          <w:rFonts w:ascii="Arial" w:hAnsi="Arial" w:eastAsia="Arial" w:cs="Arial"/>
          <w:b w:val="0"/>
          <w:bCs w:val="0"/>
          <w:i w:val="0"/>
          <w:iCs w:val="0"/>
          <w:caps w:val="0"/>
          <w:smallCaps w:val="0"/>
          <w:noProof w:val="0"/>
          <w:color w:val="auto"/>
          <w:sz w:val="24"/>
          <w:szCs w:val="24"/>
          <w:lang w:val="en-GB"/>
        </w:rPr>
        <w:t>, 57(2), p</w:t>
      </w:r>
      <w:r w:rsidRPr="26F4A9F7" w:rsidR="12AD1024">
        <w:rPr>
          <w:rFonts w:ascii="Arial" w:hAnsi="Arial" w:eastAsia="Arial" w:cs="Arial"/>
          <w:b w:val="0"/>
          <w:bCs w:val="0"/>
          <w:i w:val="0"/>
          <w:iCs w:val="0"/>
          <w:caps w:val="0"/>
          <w:smallCaps w:val="0"/>
          <w:noProof w:val="0"/>
          <w:color w:val="auto"/>
          <w:sz w:val="24"/>
          <w:szCs w:val="24"/>
          <w:lang w:val="en-GB"/>
        </w:rPr>
        <w:t>p</w:t>
      </w:r>
      <w:r w:rsidRPr="26F4A9F7" w:rsidR="0FEEF0D3">
        <w:rPr>
          <w:rFonts w:ascii="Arial" w:hAnsi="Arial" w:eastAsia="Arial" w:cs="Arial"/>
          <w:b w:val="0"/>
          <w:bCs w:val="0"/>
          <w:i w:val="0"/>
          <w:iCs w:val="0"/>
          <w:caps w:val="0"/>
          <w:smallCaps w:val="0"/>
          <w:noProof w:val="0"/>
          <w:color w:val="auto"/>
          <w:sz w:val="24"/>
          <w:szCs w:val="24"/>
          <w:lang w:val="en-GB"/>
        </w:rPr>
        <w:t>. 137–145.</w:t>
      </w:r>
      <w:r w:rsidRPr="26F4A9F7" w:rsidR="4DEBE6D6">
        <w:rPr>
          <w:rFonts w:ascii="Arial" w:hAnsi="Arial" w:eastAsia="Arial" w:cs="Arial"/>
          <w:b w:val="0"/>
          <w:bCs w:val="0"/>
          <w:i w:val="0"/>
          <w:iCs w:val="0"/>
          <w:caps w:val="0"/>
          <w:smallCaps w:val="0"/>
          <w:noProof w:val="0"/>
          <w:color w:val="auto"/>
          <w:sz w:val="24"/>
          <w:szCs w:val="24"/>
          <w:lang w:val="en-GB"/>
        </w:rPr>
        <w:t xml:space="preserve"> Available at: </w:t>
      </w:r>
      <w:hyperlink r:id="Raa95e4637f7846ec">
        <w:r w:rsidRPr="26F4A9F7" w:rsidR="4DEBE6D6">
          <w:rPr>
            <w:rStyle w:val="Hyperlink"/>
            <w:rFonts w:ascii="Arial" w:hAnsi="Arial" w:eastAsia="Arial" w:cs="Arial"/>
            <w:b w:val="0"/>
            <w:bCs w:val="0"/>
            <w:i w:val="0"/>
            <w:iCs w:val="0"/>
            <w:caps w:val="0"/>
            <w:smallCaps w:val="0"/>
            <w:noProof w:val="0"/>
            <w:color w:val="auto"/>
            <w:sz w:val="24"/>
            <w:szCs w:val="24"/>
            <w:u w:val="none"/>
            <w:lang w:val="en-GB"/>
          </w:rPr>
          <w:t>https://librarysearch.uwtsd.ac.uk/permalink/44WHELF_UWTSD/1ir6fgh/cdi_proquest_reports_1296464964</w:t>
        </w:r>
      </w:hyperlink>
      <w:r w:rsidRPr="26F4A9F7" w:rsidR="4DEBE6D6">
        <w:rPr>
          <w:rFonts w:ascii="Arial" w:hAnsi="Arial" w:eastAsia="Arial" w:cs="Arial"/>
          <w:b w:val="0"/>
          <w:bCs w:val="0"/>
          <w:i w:val="0"/>
          <w:iCs w:val="0"/>
          <w:caps w:val="0"/>
          <w:smallCaps w:val="0"/>
          <w:noProof w:val="0"/>
          <w:color w:val="auto"/>
          <w:sz w:val="24"/>
          <w:szCs w:val="24"/>
          <w:lang w:val="en-GB"/>
        </w:rPr>
        <w:t xml:space="preserve"> (Accessed: 17</w:t>
      </w:r>
      <w:r w:rsidRPr="26F4A9F7" w:rsidR="4DEBE6D6">
        <w:rPr>
          <w:rFonts w:ascii="Arial" w:hAnsi="Arial" w:eastAsia="Arial" w:cs="Arial"/>
          <w:b w:val="0"/>
          <w:bCs w:val="0"/>
          <w:i w:val="0"/>
          <w:iCs w:val="0"/>
          <w:caps w:val="0"/>
          <w:smallCaps w:val="0"/>
          <w:noProof w:val="0"/>
          <w:color w:val="auto"/>
          <w:sz w:val="24"/>
          <w:szCs w:val="24"/>
          <w:vertAlign w:val="superscript"/>
          <w:lang w:val="en-GB"/>
        </w:rPr>
        <w:t>th</w:t>
      </w:r>
      <w:r w:rsidRPr="26F4A9F7" w:rsidR="4DEBE6D6">
        <w:rPr>
          <w:rFonts w:ascii="Arial" w:hAnsi="Arial" w:eastAsia="Arial" w:cs="Arial"/>
          <w:b w:val="0"/>
          <w:bCs w:val="0"/>
          <w:i w:val="0"/>
          <w:iCs w:val="0"/>
          <w:caps w:val="0"/>
          <w:smallCaps w:val="0"/>
          <w:noProof w:val="0"/>
          <w:color w:val="auto"/>
          <w:sz w:val="24"/>
          <w:szCs w:val="24"/>
          <w:lang w:val="en-GB"/>
        </w:rPr>
        <w:t xml:space="preserve"> April 2023).</w:t>
      </w:r>
    </w:p>
    <w:p w:rsidR="00D1CE5E" w:rsidP="26F4A9F7" w:rsidRDefault="00D1CE5E" w14:paraId="2E17DD7B" w14:textId="0E161896">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r w:rsidRPr="26F4A9F7" w:rsidR="00D1CE5E">
        <w:rPr>
          <w:rFonts w:ascii="Arial" w:hAnsi="Arial" w:eastAsia="Arial" w:cs="Arial"/>
          <w:b w:val="0"/>
          <w:bCs w:val="0"/>
          <w:i w:val="0"/>
          <w:iCs w:val="0"/>
          <w:caps w:val="0"/>
          <w:smallCaps w:val="0"/>
          <w:noProof w:val="0"/>
          <w:color w:val="auto"/>
          <w:sz w:val="24"/>
          <w:szCs w:val="24"/>
          <w:lang w:val="en-GB"/>
        </w:rPr>
        <w:t xml:space="preserve">Kotler, P. (2020) </w:t>
      </w:r>
      <w:r w:rsidRPr="26F4A9F7" w:rsidR="00D1CE5E">
        <w:rPr>
          <w:rFonts w:ascii="Arial" w:hAnsi="Arial" w:eastAsia="Arial" w:cs="Arial"/>
          <w:b w:val="0"/>
          <w:bCs w:val="0"/>
          <w:i w:val="1"/>
          <w:iCs w:val="1"/>
          <w:caps w:val="0"/>
          <w:smallCaps w:val="0"/>
          <w:noProof w:val="0"/>
          <w:color w:val="auto"/>
          <w:sz w:val="24"/>
          <w:szCs w:val="24"/>
          <w:lang w:val="en-GB"/>
        </w:rPr>
        <w:t>Principles of marketing</w:t>
      </w:r>
      <w:r w:rsidRPr="26F4A9F7" w:rsidR="00D1CE5E">
        <w:rPr>
          <w:rFonts w:ascii="Arial" w:hAnsi="Arial" w:eastAsia="Arial" w:cs="Arial"/>
          <w:b w:val="0"/>
          <w:bCs w:val="0"/>
          <w:i w:val="0"/>
          <w:iCs w:val="0"/>
          <w:caps w:val="0"/>
          <w:smallCaps w:val="0"/>
          <w:noProof w:val="0"/>
          <w:color w:val="auto"/>
          <w:sz w:val="24"/>
          <w:szCs w:val="24"/>
          <w:lang w:val="en-GB"/>
        </w:rPr>
        <w:t xml:space="preserve">. </w:t>
      </w:r>
      <w:r w:rsidRPr="26F4A9F7" w:rsidR="602440F6">
        <w:rPr>
          <w:rFonts w:ascii="Arial" w:hAnsi="Arial" w:eastAsia="Arial" w:cs="Arial"/>
          <w:b w:val="0"/>
          <w:bCs w:val="0"/>
          <w:i w:val="0"/>
          <w:iCs w:val="0"/>
          <w:caps w:val="0"/>
          <w:smallCaps w:val="0"/>
          <w:noProof w:val="0"/>
          <w:color w:val="auto"/>
          <w:sz w:val="24"/>
          <w:szCs w:val="24"/>
          <w:lang w:val="en-GB"/>
        </w:rPr>
        <w:t>8</w:t>
      </w:r>
      <w:r w:rsidRPr="26F4A9F7" w:rsidR="602440F6">
        <w:rPr>
          <w:rFonts w:ascii="Arial" w:hAnsi="Arial" w:eastAsia="Arial" w:cs="Arial"/>
          <w:b w:val="0"/>
          <w:bCs w:val="0"/>
          <w:i w:val="0"/>
          <w:iCs w:val="0"/>
          <w:caps w:val="0"/>
          <w:smallCaps w:val="0"/>
          <w:noProof w:val="0"/>
          <w:color w:val="auto"/>
          <w:sz w:val="24"/>
          <w:szCs w:val="24"/>
          <w:vertAlign w:val="superscript"/>
          <w:lang w:val="en-GB"/>
        </w:rPr>
        <w:t>th</w:t>
      </w:r>
      <w:r w:rsidRPr="26F4A9F7" w:rsidR="602440F6">
        <w:rPr>
          <w:rFonts w:ascii="Arial" w:hAnsi="Arial" w:eastAsia="Arial" w:cs="Arial"/>
          <w:b w:val="0"/>
          <w:bCs w:val="0"/>
          <w:i w:val="0"/>
          <w:iCs w:val="0"/>
          <w:caps w:val="0"/>
          <w:smallCaps w:val="0"/>
          <w:noProof w:val="0"/>
          <w:color w:val="auto"/>
          <w:sz w:val="24"/>
          <w:szCs w:val="24"/>
          <w:lang w:val="en-GB"/>
        </w:rPr>
        <w:t xml:space="preserve"> Ed</w:t>
      </w:r>
      <w:r w:rsidRPr="26F4A9F7" w:rsidR="00D1CE5E">
        <w:rPr>
          <w:rFonts w:ascii="Arial" w:hAnsi="Arial" w:eastAsia="Arial" w:cs="Arial"/>
          <w:b w:val="0"/>
          <w:bCs w:val="0"/>
          <w:i w:val="0"/>
          <w:iCs w:val="0"/>
          <w:caps w:val="0"/>
          <w:smallCaps w:val="0"/>
          <w:noProof w:val="0"/>
          <w:color w:val="auto"/>
          <w:sz w:val="24"/>
          <w:szCs w:val="24"/>
          <w:lang w:val="en-GB"/>
        </w:rPr>
        <w:t xml:space="preserve">. Harlow, </w:t>
      </w:r>
      <w:r w:rsidRPr="26F4A9F7" w:rsidR="00D1CE5E">
        <w:rPr>
          <w:rFonts w:ascii="Arial" w:hAnsi="Arial" w:eastAsia="Arial" w:cs="Arial"/>
          <w:b w:val="0"/>
          <w:bCs w:val="0"/>
          <w:i w:val="0"/>
          <w:iCs w:val="0"/>
          <w:caps w:val="0"/>
          <w:smallCaps w:val="0"/>
          <w:noProof w:val="0"/>
          <w:color w:val="auto"/>
          <w:sz w:val="24"/>
          <w:szCs w:val="24"/>
          <w:lang w:val="en-GB"/>
        </w:rPr>
        <w:t>England:</w:t>
      </w:r>
      <w:r w:rsidRPr="26F4A9F7" w:rsidR="24AB8A6A">
        <w:rPr>
          <w:rFonts w:ascii="Arial" w:hAnsi="Arial" w:eastAsia="Arial" w:cs="Arial"/>
          <w:b w:val="0"/>
          <w:bCs w:val="0"/>
          <w:i w:val="0"/>
          <w:iCs w:val="0"/>
          <w:caps w:val="0"/>
          <w:smallCaps w:val="0"/>
          <w:noProof w:val="0"/>
          <w:color w:val="auto"/>
          <w:sz w:val="24"/>
          <w:szCs w:val="24"/>
          <w:lang w:val="en-GB"/>
        </w:rPr>
        <w:t xml:space="preserve"> </w:t>
      </w:r>
      <w:r w:rsidRPr="26F4A9F7" w:rsidR="00D1CE5E">
        <w:rPr>
          <w:rFonts w:ascii="Arial" w:hAnsi="Arial" w:eastAsia="Arial" w:cs="Arial"/>
          <w:b w:val="0"/>
          <w:bCs w:val="0"/>
          <w:i w:val="0"/>
          <w:iCs w:val="0"/>
          <w:caps w:val="0"/>
          <w:smallCaps w:val="0"/>
          <w:noProof w:val="0"/>
          <w:color w:val="auto"/>
          <w:sz w:val="24"/>
          <w:szCs w:val="24"/>
          <w:lang w:val="en-GB"/>
        </w:rPr>
        <w:t>Pearson.</w:t>
      </w:r>
    </w:p>
    <w:p w:rsidR="777ACC6B" w:rsidP="26F4A9F7" w:rsidRDefault="777ACC6B" w14:paraId="1B6EBC61" w14:textId="2E97CA01">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r w:rsidRPr="26F4A9F7" w:rsidR="777ACC6B">
        <w:rPr>
          <w:rFonts w:ascii="Arial" w:hAnsi="Arial" w:eastAsia="Arial" w:cs="Arial"/>
          <w:b w:val="0"/>
          <w:bCs w:val="0"/>
          <w:i w:val="0"/>
          <w:iCs w:val="0"/>
          <w:caps w:val="0"/>
          <w:smallCaps w:val="0"/>
          <w:noProof w:val="0"/>
          <w:color w:val="auto"/>
          <w:sz w:val="24"/>
          <w:szCs w:val="24"/>
          <w:lang w:val="en-GB"/>
        </w:rPr>
        <w:t xml:space="preserve">Bishop, T. (2012) </w:t>
      </w:r>
      <w:r w:rsidRPr="26F4A9F7" w:rsidR="777ACC6B">
        <w:rPr>
          <w:rFonts w:ascii="Arial" w:hAnsi="Arial" w:eastAsia="Arial" w:cs="Arial"/>
          <w:b w:val="0"/>
          <w:bCs w:val="0"/>
          <w:i w:val="1"/>
          <w:iCs w:val="1"/>
          <w:caps w:val="0"/>
          <w:smallCaps w:val="0"/>
          <w:noProof w:val="0"/>
          <w:color w:val="auto"/>
          <w:sz w:val="24"/>
          <w:szCs w:val="24"/>
          <w:lang w:val="en-GB"/>
        </w:rPr>
        <w:t>Principles of Marketing Management</w:t>
      </w:r>
      <w:r w:rsidRPr="26F4A9F7" w:rsidR="777ACC6B">
        <w:rPr>
          <w:rFonts w:ascii="Arial" w:hAnsi="Arial" w:eastAsia="Arial" w:cs="Arial"/>
          <w:b w:val="0"/>
          <w:bCs w:val="0"/>
          <w:i w:val="0"/>
          <w:iCs w:val="0"/>
          <w:caps w:val="0"/>
          <w:smallCaps w:val="0"/>
          <w:noProof w:val="0"/>
          <w:color w:val="auto"/>
          <w:sz w:val="24"/>
          <w:szCs w:val="24"/>
          <w:lang w:val="en-GB"/>
        </w:rPr>
        <w:t xml:space="preserve">. [Place of publication not </w:t>
      </w:r>
      <w:r w:rsidRPr="26F4A9F7" w:rsidR="777ACC6B">
        <w:rPr>
          <w:rFonts w:ascii="Arial" w:hAnsi="Arial" w:eastAsia="Arial" w:cs="Arial"/>
          <w:b w:val="0"/>
          <w:bCs w:val="0"/>
          <w:i w:val="0"/>
          <w:iCs w:val="0"/>
          <w:caps w:val="0"/>
          <w:smallCaps w:val="0"/>
          <w:noProof w:val="0"/>
          <w:color w:val="auto"/>
          <w:sz w:val="24"/>
          <w:szCs w:val="24"/>
          <w:lang w:val="en-GB"/>
        </w:rPr>
        <w:t>identified</w:t>
      </w:r>
      <w:r w:rsidRPr="26F4A9F7" w:rsidR="777ACC6B">
        <w:rPr>
          <w:rFonts w:ascii="Arial" w:hAnsi="Arial" w:eastAsia="Arial" w:cs="Arial"/>
          <w:b w:val="0"/>
          <w:bCs w:val="0"/>
          <w:i w:val="0"/>
          <w:iCs w:val="0"/>
          <w:caps w:val="0"/>
          <w:smallCaps w:val="0"/>
          <w:noProof w:val="0"/>
          <w:color w:val="auto"/>
          <w:sz w:val="24"/>
          <w:szCs w:val="24"/>
          <w:lang w:val="en-GB"/>
        </w:rPr>
        <w:t>], World Technologies.</w:t>
      </w:r>
    </w:p>
    <w:p w:rsidR="4B8EB955" w:rsidP="26F4A9F7" w:rsidRDefault="4B8EB955" w14:paraId="638A3741" w14:textId="7784A86C">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r w:rsidRPr="26F4A9F7" w:rsidR="4B8EB955">
        <w:rPr>
          <w:rFonts w:ascii="Arial" w:hAnsi="Arial" w:eastAsia="Arial" w:cs="Arial"/>
          <w:b w:val="0"/>
          <w:bCs w:val="0"/>
          <w:i w:val="0"/>
          <w:iCs w:val="0"/>
          <w:caps w:val="0"/>
          <w:smallCaps w:val="0"/>
          <w:noProof w:val="0"/>
          <w:color w:val="auto"/>
          <w:sz w:val="24"/>
          <w:szCs w:val="24"/>
          <w:lang w:val="en-GB"/>
        </w:rPr>
        <w:t xml:space="preserve">Ridder, M. (2023) </w:t>
      </w:r>
      <w:r w:rsidRPr="26F4A9F7" w:rsidR="4B8EB955">
        <w:rPr>
          <w:rFonts w:ascii="Arial" w:hAnsi="Arial" w:eastAsia="Arial" w:cs="Arial"/>
          <w:b w:val="0"/>
          <w:bCs w:val="0"/>
          <w:i w:val="1"/>
          <w:iCs w:val="1"/>
          <w:caps w:val="0"/>
          <w:smallCaps w:val="0"/>
          <w:noProof w:val="0"/>
          <w:color w:val="auto"/>
          <w:sz w:val="24"/>
          <w:szCs w:val="24"/>
          <w:lang w:val="en-GB"/>
        </w:rPr>
        <w:t>U.S. sales of Red Bull energy drinks 2015</w:t>
      </w:r>
      <w:r w:rsidRPr="26F4A9F7" w:rsidR="167C992D">
        <w:rPr>
          <w:rFonts w:ascii="Arial" w:hAnsi="Arial" w:eastAsia="Arial" w:cs="Arial"/>
          <w:b w:val="0"/>
          <w:bCs w:val="0"/>
          <w:i w:val="1"/>
          <w:iCs w:val="1"/>
          <w:caps w:val="0"/>
          <w:smallCaps w:val="0"/>
          <w:noProof w:val="0"/>
          <w:color w:val="auto"/>
          <w:sz w:val="24"/>
          <w:szCs w:val="24"/>
          <w:lang w:val="en-GB"/>
        </w:rPr>
        <w:t xml:space="preserve"> – </w:t>
      </w:r>
      <w:r w:rsidRPr="26F4A9F7" w:rsidR="4B8EB955">
        <w:rPr>
          <w:rFonts w:ascii="Arial" w:hAnsi="Arial" w:eastAsia="Arial" w:cs="Arial"/>
          <w:b w:val="0"/>
          <w:bCs w:val="0"/>
          <w:i w:val="1"/>
          <w:iCs w:val="1"/>
          <w:caps w:val="0"/>
          <w:smallCaps w:val="0"/>
          <w:noProof w:val="0"/>
          <w:color w:val="auto"/>
          <w:sz w:val="24"/>
          <w:szCs w:val="24"/>
          <w:lang w:val="en-GB"/>
        </w:rPr>
        <w:t>2022</w:t>
      </w:r>
      <w:r w:rsidRPr="26F4A9F7" w:rsidR="765D60EF">
        <w:rPr>
          <w:rFonts w:ascii="Arial" w:hAnsi="Arial" w:eastAsia="Arial" w:cs="Arial"/>
          <w:b w:val="0"/>
          <w:bCs w:val="0"/>
          <w:i w:val="0"/>
          <w:iCs w:val="0"/>
          <w:caps w:val="0"/>
          <w:smallCaps w:val="0"/>
          <w:noProof w:val="0"/>
          <w:color w:val="auto"/>
          <w:sz w:val="24"/>
          <w:szCs w:val="24"/>
          <w:lang w:val="en-GB"/>
        </w:rPr>
        <w:t xml:space="preserve"> [online]</w:t>
      </w:r>
      <w:r w:rsidRPr="26F4A9F7" w:rsidR="167C992D">
        <w:rPr>
          <w:rFonts w:ascii="Arial" w:hAnsi="Arial" w:eastAsia="Arial" w:cs="Arial"/>
          <w:b w:val="0"/>
          <w:bCs w:val="0"/>
          <w:i w:val="1"/>
          <w:iCs w:val="1"/>
          <w:caps w:val="0"/>
          <w:smallCaps w:val="0"/>
          <w:noProof w:val="0"/>
          <w:color w:val="auto"/>
          <w:sz w:val="24"/>
          <w:szCs w:val="24"/>
          <w:lang w:val="en-GB"/>
        </w:rPr>
        <w:t>.</w:t>
      </w:r>
      <w:r w:rsidRPr="26F4A9F7" w:rsidR="259CBB74">
        <w:rPr>
          <w:rFonts w:ascii="Arial" w:hAnsi="Arial" w:eastAsia="Arial" w:cs="Arial"/>
          <w:b w:val="0"/>
          <w:bCs w:val="0"/>
          <w:i w:val="1"/>
          <w:iCs w:val="1"/>
          <w:caps w:val="0"/>
          <w:smallCaps w:val="0"/>
          <w:noProof w:val="0"/>
          <w:color w:val="auto"/>
          <w:sz w:val="24"/>
          <w:szCs w:val="24"/>
          <w:lang w:val="en-GB"/>
        </w:rPr>
        <w:t xml:space="preserve"> </w:t>
      </w:r>
      <w:r w:rsidRPr="26F4A9F7" w:rsidR="259CBB74">
        <w:rPr>
          <w:rFonts w:ascii="Arial" w:hAnsi="Arial" w:eastAsia="Arial" w:cs="Arial"/>
          <w:b w:val="0"/>
          <w:bCs w:val="0"/>
          <w:i w:val="0"/>
          <w:iCs w:val="0"/>
          <w:caps w:val="0"/>
          <w:smallCaps w:val="0"/>
          <w:noProof w:val="0"/>
          <w:color w:val="auto"/>
          <w:sz w:val="24"/>
          <w:szCs w:val="24"/>
          <w:lang w:val="en-GB"/>
        </w:rPr>
        <w:t>Available at:</w:t>
      </w:r>
      <w:r w:rsidRPr="26F4A9F7" w:rsidR="75E767E7">
        <w:rPr>
          <w:rFonts w:ascii="Arial" w:hAnsi="Arial" w:eastAsia="Arial" w:cs="Arial"/>
          <w:b w:val="0"/>
          <w:bCs w:val="0"/>
          <w:i w:val="0"/>
          <w:iCs w:val="0"/>
          <w:caps w:val="0"/>
          <w:smallCaps w:val="0"/>
          <w:noProof w:val="0"/>
          <w:color w:val="auto"/>
          <w:sz w:val="24"/>
          <w:szCs w:val="24"/>
          <w:lang w:val="en-GB"/>
        </w:rPr>
        <w:t xml:space="preserve"> </w:t>
      </w:r>
      <w:r w:rsidRPr="26F4A9F7" w:rsidR="75E767E7">
        <w:rPr>
          <w:rFonts w:ascii="Arial" w:hAnsi="Arial" w:eastAsia="Arial" w:cs="Arial"/>
          <w:b w:val="0"/>
          <w:bCs w:val="0"/>
          <w:i w:val="0"/>
          <w:iCs w:val="0"/>
          <w:caps w:val="0"/>
          <w:smallCaps w:val="0"/>
          <w:noProof w:val="0"/>
          <w:color w:val="auto"/>
          <w:sz w:val="24"/>
          <w:szCs w:val="24"/>
          <w:lang w:val="en-GB"/>
        </w:rPr>
        <w:t xml:space="preserve">https://www.statista.com/statistics/558082/us-sales-of-red-bull-energy-drinks/ </w:t>
      </w:r>
      <w:r w:rsidRPr="26F4A9F7" w:rsidR="259CBB74">
        <w:rPr>
          <w:rFonts w:ascii="Arial" w:hAnsi="Arial" w:eastAsia="Arial" w:cs="Arial"/>
          <w:b w:val="0"/>
          <w:bCs w:val="0"/>
          <w:i w:val="0"/>
          <w:iCs w:val="0"/>
          <w:caps w:val="0"/>
          <w:smallCaps w:val="0"/>
          <w:noProof w:val="0"/>
          <w:color w:val="auto"/>
          <w:sz w:val="24"/>
          <w:szCs w:val="24"/>
          <w:lang w:val="en-GB"/>
        </w:rPr>
        <w:t xml:space="preserve"> (</w:t>
      </w:r>
      <w:r w:rsidRPr="26F4A9F7" w:rsidR="259CBB74">
        <w:rPr>
          <w:rFonts w:ascii="Arial" w:hAnsi="Arial" w:eastAsia="Arial" w:cs="Arial"/>
          <w:b w:val="0"/>
          <w:bCs w:val="0"/>
          <w:i w:val="0"/>
          <w:iCs w:val="0"/>
          <w:caps w:val="0"/>
          <w:smallCaps w:val="0"/>
          <w:noProof w:val="0"/>
          <w:color w:val="auto"/>
          <w:sz w:val="24"/>
          <w:szCs w:val="24"/>
          <w:lang w:val="en-GB"/>
        </w:rPr>
        <w:t>Accessed</w:t>
      </w:r>
      <w:r w:rsidRPr="26F4A9F7" w:rsidR="5DDB0A41">
        <w:rPr>
          <w:rFonts w:ascii="Arial" w:hAnsi="Arial" w:eastAsia="Arial" w:cs="Arial"/>
          <w:b w:val="0"/>
          <w:bCs w:val="0"/>
          <w:i w:val="0"/>
          <w:iCs w:val="0"/>
          <w:caps w:val="0"/>
          <w:smallCaps w:val="0"/>
          <w:noProof w:val="0"/>
          <w:color w:val="auto"/>
          <w:sz w:val="24"/>
          <w:szCs w:val="24"/>
          <w:lang w:val="en-GB"/>
        </w:rPr>
        <w:t>: 12</w:t>
      </w:r>
      <w:r w:rsidRPr="26F4A9F7" w:rsidR="5DDB0A41">
        <w:rPr>
          <w:rFonts w:ascii="Arial" w:hAnsi="Arial" w:eastAsia="Arial" w:cs="Arial"/>
          <w:b w:val="0"/>
          <w:bCs w:val="0"/>
          <w:i w:val="0"/>
          <w:iCs w:val="0"/>
          <w:caps w:val="0"/>
          <w:smallCaps w:val="0"/>
          <w:noProof w:val="0"/>
          <w:color w:val="auto"/>
          <w:sz w:val="24"/>
          <w:szCs w:val="24"/>
          <w:vertAlign w:val="superscript"/>
          <w:lang w:val="en-GB"/>
        </w:rPr>
        <w:t>th</w:t>
      </w:r>
      <w:r w:rsidRPr="26F4A9F7" w:rsidR="5DDB0A41">
        <w:rPr>
          <w:rFonts w:ascii="Arial" w:hAnsi="Arial" w:eastAsia="Arial" w:cs="Arial"/>
          <w:b w:val="0"/>
          <w:bCs w:val="0"/>
          <w:i w:val="0"/>
          <w:iCs w:val="0"/>
          <w:caps w:val="0"/>
          <w:smallCaps w:val="0"/>
          <w:noProof w:val="0"/>
          <w:color w:val="auto"/>
          <w:sz w:val="24"/>
          <w:szCs w:val="24"/>
          <w:lang w:val="en-GB"/>
        </w:rPr>
        <w:t xml:space="preserve"> March 2023).</w:t>
      </w:r>
    </w:p>
    <w:p w:rsidR="3A6EB15B" w:rsidP="26F4A9F7" w:rsidRDefault="3A6EB15B" w14:paraId="07666815" w14:textId="477BC410">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r w:rsidRPr="26F4A9F7" w:rsidR="3A6EB15B">
        <w:rPr>
          <w:rFonts w:ascii="Arial" w:hAnsi="Arial" w:eastAsia="Arial" w:cs="Arial"/>
          <w:b w:val="0"/>
          <w:bCs w:val="0"/>
          <w:i w:val="0"/>
          <w:iCs w:val="0"/>
          <w:caps w:val="0"/>
          <w:smallCaps w:val="0"/>
          <w:noProof w:val="0"/>
          <w:color w:val="auto"/>
          <w:sz w:val="24"/>
          <w:szCs w:val="24"/>
          <w:lang w:val="en-GB"/>
        </w:rPr>
        <w:t>Red</w:t>
      </w:r>
      <w:r w:rsidRPr="26F4A9F7" w:rsidR="3EB55BAF">
        <w:rPr>
          <w:rFonts w:ascii="Arial" w:hAnsi="Arial" w:eastAsia="Arial" w:cs="Arial"/>
          <w:b w:val="0"/>
          <w:bCs w:val="0"/>
          <w:i w:val="0"/>
          <w:iCs w:val="0"/>
          <w:caps w:val="0"/>
          <w:smallCaps w:val="0"/>
          <w:noProof w:val="0"/>
          <w:color w:val="auto"/>
          <w:sz w:val="24"/>
          <w:szCs w:val="24"/>
          <w:lang w:val="en-GB"/>
        </w:rPr>
        <w:t xml:space="preserve"> Bull (2023) </w:t>
      </w:r>
      <w:r w:rsidRPr="26F4A9F7" w:rsidR="7331324A">
        <w:rPr>
          <w:rFonts w:ascii="Arial" w:hAnsi="Arial" w:eastAsia="Arial" w:cs="Arial"/>
          <w:b w:val="0"/>
          <w:bCs w:val="0"/>
          <w:i w:val="1"/>
          <w:iCs w:val="1"/>
          <w:caps w:val="0"/>
          <w:smallCaps w:val="0"/>
          <w:noProof w:val="0"/>
          <w:color w:val="auto"/>
          <w:sz w:val="24"/>
          <w:szCs w:val="24"/>
          <w:lang w:val="en-GB"/>
        </w:rPr>
        <w:t>Company profile</w:t>
      </w:r>
      <w:r w:rsidRPr="26F4A9F7" w:rsidR="7C3FC531">
        <w:rPr>
          <w:rFonts w:ascii="Arial" w:hAnsi="Arial" w:eastAsia="Arial" w:cs="Arial"/>
          <w:b w:val="0"/>
          <w:bCs w:val="0"/>
          <w:i w:val="1"/>
          <w:iCs w:val="1"/>
          <w:caps w:val="0"/>
          <w:smallCaps w:val="0"/>
          <w:noProof w:val="0"/>
          <w:color w:val="auto"/>
          <w:sz w:val="24"/>
          <w:szCs w:val="24"/>
          <w:lang w:val="en-GB"/>
        </w:rPr>
        <w:t xml:space="preserve"> </w:t>
      </w:r>
      <w:r w:rsidRPr="26F4A9F7" w:rsidR="7C3FC531">
        <w:rPr>
          <w:rFonts w:ascii="Arial" w:hAnsi="Arial" w:eastAsia="Arial" w:cs="Arial"/>
          <w:b w:val="0"/>
          <w:bCs w:val="0"/>
          <w:i w:val="0"/>
          <w:iCs w:val="0"/>
          <w:caps w:val="0"/>
          <w:smallCaps w:val="0"/>
          <w:noProof w:val="0"/>
          <w:color w:val="auto"/>
          <w:sz w:val="24"/>
          <w:szCs w:val="24"/>
          <w:lang w:val="en-GB"/>
        </w:rPr>
        <w:t>[online]</w:t>
      </w:r>
      <w:r w:rsidRPr="26F4A9F7" w:rsidR="7331324A">
        <w:rPr>
          <w:rFonts w:ascii="Arial" w:hAnsi="Arial" w:eastAsia="Arial" w:cs="Arial"/>
          <w:b w:val="0"/>
          <w:bCs w:val="0"/>
          <w:i w:val="0"/>
          <w:iCs w:val="0"/>
          <w:caps w:val="0"/>
          <w:smallCaps w:val="0"/>
          <w:noProof w:val="0"/>
          <w:color w:val="auto"/>
          <w:sz w:val="24"/>
          <w:szCs w:val="24"/>
          <w:lang w:val="en-GB"/>
        </w:rPr>
        <w:t xml:space="preserve">. Available at: </w:t>
      </w:r>
      <w:r w:rsidRPr="26F4A9F7" w:rsidR="5ECC9F89">
        <w:rPr>
          <w:rFonts w:ascii="Arial" w:hAnsi="Arial" w:eastAsia="Arial" w:cs="Arial"/>
          <w:b w:val="0"/>
          <w:bCs w:val="0"/>
          <w:i w:val="0"/>
          <w:iCs w:val="0"/>
          <w:caps w:val="0"/>
          <w:smallCaps w:val="0"/>
          <w:noProof w:val="0"/>
          <w:color w:val="auto"/>
          <w:sz w:val="24"/>
          <w:szCs w:val="24"/>
          <w:lang w:val="en-GB"/>
        </w:rPr>
        <w:t>https</w:t>
      </w:r>
      <w:r w:rsidRPr="26F4A9F7" w:rsidR="7331324A">
        <w:rPr>
          <w:rFonts w:ascii="Arial" w:hAnsi="Arial" w:eastAsia="Arial" w:cs="Arial"/>
          <w:b w:val="0"/>
          <w:bCs w:val="0"/>
          <w:i w:val="0"/>
          <w:iCs w:val="0"/>
          <w:caps w:val="0"/>
          <w:smallCaps w:val="0"/>
          <w:noProof w:val="0"/>
          <w:color w:val="auto"/>
          <w:sz w:val="24"/>
          <w:szCs w:val="24"/>
          <w:lang w:val="en-GB"/>
        </w:rPr>
        <w:t>://www.redbull.com/gb-en/energydrink/company-profile (Accessed: 13</w:t>
      </w:r>
      <w:r w:rsidRPr="26F4A9F7" w:rsidR="7331324A">
        <w:rPr>
          <w:rFonts w:ascii="Arial" w:hAnsi="Arial" w:eastAsia="Arial" w:cs="Arial"/>
          <w:b w:val="0"/>
          <w:bCs w:val="0"/>
          <w:i w:val="0"/>
          <w:iCs w:val="0"/>
          <w:caps w:val="0"/>
          <w:smallCaps w:val="0"/>
          <w:noProof w:val="0"/>
          <w:color w:val="auto"/>
          <w:sz w:val="24"/>
          <w:szCs w:val="24"/>
          <w:vertAlign w:val="superscript"/>
          <w:lang w:val="en-GB"/>
        </w:rPr>
        <w:t>th</w:t>
      </w:r>
      <w:r w:rsidRPr="26F4A9F7" w:rsidR="7331324A">
        <w:rPr>
          <w:rFonts w:ascii="Arial" w:hAnsi="Arial" w:eastAsia="Arial" w:cs="Arial"/>
          <w:b w:val="0"/>
          <w:bCs w:val="0"/>
          <w:i w:val="0"/>
          <w:iCs w:val="0"/>
          <w:caps w:val="0"/>
          <w:smallCaps w:val="0"/>
          <w:noProof w:val="0"/>
          <w:color w:val="auto"/>
          <w:sz w:val="24"/>
          <w:szCs w:val="24"/>
          <w:lang w:val="en-GB"/>
        </w:rPr>
        <w:t xml:space="preserve"> March 2023).</w:t>
      </w:r>
    </w:p>
    <w:p w:rsidR="4D910D26" w:rsidP="26F4A9F7" w:rsidRDefault="4D910D26" w14:paraId="0B85797B" w14:textId="4CC3ABC3">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r w:rsidRPr="26F4A9F7" w:rsidR="4D910D26">
        <w:rPr>
          <w:rFonts w:ascii="Arial" w:hAnsi="Arial" w:eastAsia="Arial" w:cs="Arial"/>
          <w:b w:val="0"/>
          <w:bCs w:val="0"/>
          <w:i w:val="0"/>
          <w:iCs w:val="0"/>
          <w:caps w:val="0"/>
          <w:smallCaps w:val="0"/>
          <w:noProof w:val="0"/>
          <w:color w:val="auto"/>
          <w:sz w:val="24"/>
          <w:szCs w:val="24"/>
          <w:lang w:val="en-GB"/>
        </w:rPr>
        <w:t>Marketline</w:t>
      </w:r>
      <w:r w:rsidRPr="26F4A9F7" w:rsidR="4D910D26">
        <w:rPr>
          <w:rFonts w:ascii="Arial" w:hAnsi="Arial" w:eastAsia="Arial" w:cs="Arial"/>
          <w:b w:val="0"/>
          <w:bCs w:val="0"/>
          <w:i w:val="0"/>
          <w:iCs w:val="0"/>
          <w:caps w:val="0"/>
          <w:smallCaps w:val="0"/>
          <w:noProof w:val="0"/>
          <w:color w:val="auto"/>
          <w:sz w:val="24"/>
          <w:szCs w:val="24"/>
          <w:lang w:val="en-GB"/>
        </w:rPr>
        <w:t xml:space="preserve"> (2023) </w:t>
      </w:r>
      <w:r w:rsidRPr="26F4A9F7" w:rsidR="17D6FDD0">
        <w:rPr>
          <w:rFonts w:ascii="Arial" w:hAnsi="Arial" w:eastAsia="Arial" w:cs="Arial"/>
          <w:b w:val="0"/>
          <w:bCs w:val="0"/>
          <w:i w:val="1"/>
          <w:iCs w:val="1"/>
          <w:caps w:val="0"/>
          <w:smallCaps w:val="0"/>
          <w:noProof w:val="0"/>
          <w:color w:val="auto"/>
          <w:sz w:val="24"/>
          <w:szCs w:val="24"/>
          <w:lang w:val="en-GB"/>
        </w:rPr>
        <w:t>Red Bull GmbH</w:t>
      </w:r>
      <w:r w:rsidRPr="26F4A9F7" w:rsidR="68A741E9">
        <w:rPr>
          <w:rFonts w:ascii="Arial" w:hAnsi="Arial" w:eastAsia="Arial" w:cs="Arial"/>
          <w:b w:val="0"/>
          <w:bCs w:val="0"/>
          <w:i w:val="1"/>
          <w:iCs w:val="1"/>
          <w:caps w:val="0"/>
          <w:smallCaps w:val="0"/>
          <w:noProof w:val="0"/>
          <w:color w:val="auto"/>
          <w:sz w:val="24"/>
          <w:szCs w:val="24"/>
          <w:lang w:val="en-GB"/>
        </w:rPr>
        <w:t xml:space="preserve"> </w:t>
      </w:r>
      <w:r w:rsidRPr="26F4A9F7" w:rsidR="68A741E9">
        <w:rPr>
          <w:rFonts w:ascii="Arial" w:hAnsi="Arial" w:eastAsia="Arial" w:cs="Arial"/>
          <w:b w:val="0"/>
          <w:bCs w:val="0"/>
          <w:i w:val="0"/>
          <w:iCs w:val="0"/>
          <w:caps w:val="0"/>
          <w:smallCaps w:val="0"/>
          <w:noProof w:val="0"/>
          <w:color w:val="auto"/>
          <w:sz w:val="24"/>
          <w:szCs w:val="24"/>
          <w:lang w:val="en-GB"/>
        </w:rPr>
        <w:t>[online]</w:t>
      </w:r>
      <w:r w:rsidRPr="26F4A9F7" w:rsidR="68A741E9">
        <w:rPr>
          <w:rFonts w:ascii="Arial" w:hAnsi="Arial" w:eastAsia="Arial" w:cs="Arial"/>
          <w:b w:val="0"/>
          <w:bCs w:val="0"/>
          <w:i w:val="1"/>
          <w:iCs w:val="1"/>
          <w:caps w:val="0"/>
          <w:smallCaps w:val="0"/>
          <w:noProof w:val="0"/>
          <w:color w:val="auto"/>
          <w:sz w:val="24"/>
          <w:szCs w:val="24"/>
          <w:lang w:val="en-GB"/>
        </w:rPr>
        <w:t xml:space="preserve">. </w:t>
      </w:r>
      <w:r w:rsidRPr="26F4A9F7" w:rsidR="68A741E9">
        <w:rPr>
          <w:rFonts w:ascii="Arial" w:hAnsi="Arial" w:eastAsia="Arial" w:cs="Arial"/>
          <w:b w:val="0"/>
          <w:bCs w:val="0"/>
          <w:i w:val="0"/>
          <w:iCs w:val="0"/>
          <w:caps w:val="0"/>
          <w:smallCaps w:val="0"/>
          <w:noProof w:val="0"/>
          <w:color w:val="auto"/>
          <w:sz w:val="24"/>
          <w:szCs w:val="24"/>
          <w:lang w:val="en-GB"/>
        </w:rPr>
        <w:t xml:space="preserve">Available at: </w:t>
      </w:r>
      <w:hyperlink r:id="R4955f2c0d3f240af">
        <w:r w:rsidRPr="26F4A9F7" w:rsidR="68A741E9">
          <w:rPr>
            <w:rStyle w:val="Hyperlink"/>
            <w:rFonts w:ascii="Arial" w:hAnsi="Arial" w:eastAsia="Arial" w:cs="Arial"/>
            <w:b w:val="0"/>
            <w:bCs w:val="0"/>
            <w:i w:val="0"/>
            <w:iCs w:val="0"/>
            <w:caps w:val="0"/>
            <w:smallCaps w:val="0"/>
            <w:noProof w:val="0"/>
            <w:color w:val="auto"/>
            <w:sz w:val="24"/>
            <w:szCs w:val="24"/>
            <w:u w:val="none"/>
            <w:lang w:val="en-GB"/>
          </w:rPr>
          <w:t>https://advantage-marketline-com.ezproxy.uwtsd.ac.uk/Company/Profile/red-bull-gmbh?companyprofile</w:t>
        </w:r>
      </w:hyperlink>
      <w:r w:rsidRPr="26F4A9F7" w:rsidR="2FEBF158">
        <w:rPr>
          <w:rFonts w:ascii="Arial" w:hAnsi="Arial" w:eastAsia="Arial" w:cs="Arial"/>
          <w:b w:val="0"/>
          <w:bCs w:val="0"/>
          <w:i w:val="0"/>
          <w:iCs w:val="0"/>
          <w:caps w:val="0"/>
          <w:smallCaps w:val="0"/>
          <w:noProof w:val="0"/>
          <w:color w:val="auto"/>
          <w:sz w:val="24"/>
          <w:szCs w:val="24"/>
          <w:lang w:val="en-GB"/>
        </w:rPr>
        <w:t xml:space="preserve">  </w:t>
      </w:r>
      <w:r w:rsidRPr="26F4A9F7" w:rsidR="68A741E9">
        <w:rPr>
          <w:rFonts w:ascii="Arial" w:hAnsi="Arial" w:eastAsia="Arial" w:cs="Arial"/>
          <w:b w:val="0"/>
          <w:bCs w:val="0"/>
          <w:i w:val="0"/>
          <w:iCs w:val="0"/>
          <w:caps w:val="0"/>
          <w:smallCaps w:val="0"/>
          <w:noProof w:val="0"/>
          <w:color w:val="auto"/>
          <w:sz w:val="24"/>
          <w:szCs w:val="24"/>
          <w:lang w:val="en-GB"/>
        </w:rPr>
        <w:t>(Accessed: 11</w:t>
      </w:r>
      <w:r w:rsidRPr="26F4A9F7" w:rsidR="68A741E9">
        <w:rPr>
          <w:rFonts w:ascii="Arial" w:hAnsi="Arial" w:eastAsia="Arial" w:cs="Arial"/>
          <w:b w:val="0"/>
          <w:bCs w:val="0"/>
          <w:i w:val="0"/>
          <w:iCs w:val="0"/>
          <w:caps w:val="0"/>
          <w:smallCaps w:val="0"/>
          <w:noProof w:val="0"/>
          <w:color w:val="auto"/>
          <w:sz w:val="24"/>
          <w:szCs w:val="24"/>
          <w:vertAlign w:val="superscript"/>
          <w:lang w:val="en-GB"/>
        </w:rPr>
        <w:t>th</w:t>
      </w:r>
      <w:r w:rsidRPr="26F4A9F7" w:rsidR="68A741E9">
        <w:rPr>
          <w:rFonts w:ascii="Arial" w:hAnsi="Arial" w:eastAsia="Arial" w:cs="Arial"/>
          <w:b w:val="0"/>
          <w:bCs w:val="0"/>
          <w:i w:val="0"/>
          <w:iCs w:val="0"/>
          <w:caps w:val="0"/>
          <w:smallCaps w:val="0"/>
          <w:noProof w:val="0"/>
          <w:color w:val="auto"/>
          <w:sz w:val="24"/>
          <w:szCs w:val="24"/>
          <w:lang w:val="en-GB"/>
        </w:rPr>
        <w:t xml:space="preserve"> March 2023).</w:t>
      </w:r>
    </w:p>
    <w:p w:rsidR="677689AA" w:rsidP="26F4A9F7" w:rsidRDefault="677689AA" w14:paraId="1766F68A" w14:textId="414EB9FB">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bookmarkStart w:name="_Int_yAyBUYCB" w:id="1294856856"/>
      <w:r w:rsidRPr="26F4A9F7" w:rsidR="677689AA">
        <w:rPr>
          <w:rFonts w:ascii="Arial" w:hAnsi="Arial" w:eastAsia="Arial" w:cs="Arial"/>
          <w:b w:val="0"/>
          <w:bCs w:val="0"/>
          <w:i w:val="0"/>
          <w:iCs w:val="0"/>
          <w:caps w:val="0"/>
          <w:smallCaps w:val="0"/>
          <w:noProof w:val="0"/>
          <w:color w:val="auto"/>
          <w:sz w:val="24"/>
          <w:szCs w:val="24"/>
          <w:lang w:val="en-GB"/>
        </w:rPr>
        <w:t xml:space="preserve">Majidi, M. (2023) </w:t>
      </w:r>
      <w:r w:rsidRPr="26F4A9F7" w:rsidR="677689AA">
        <w:rPr>
          <w:rFonts w:ascii="Arial" w:hAnsi="Arial" w:eastAsia="Arial" w:cs="Arial"/>
          <w:b w:val="0"/>
          <w:bCs w:val="0"/>
          <w:i w:val="1"/>
          <w:iCs w:val="1"/>
          <w:caps w:val="0"/>
          <w:smallCaps w:val="0"/>
          <w:noProof w:val="0"/>
          <w:color w:val="auto"/>
          <w:sz w:val="24"/>
          <w:szCs w:val="24"/>
          <w:lang w:val="en-GB"/>
        </w:rPr>
        <w:t>Leading beverages advertised on TV in the United States in 4th quarter 2018, by number of ad occurrences</w:t>
      </w:r>
      <w:r w:rsidRPr="26F4A9F7" w:rsidR="11B6DC1B">
        <w:rPr>
          <w:rFonts w:ascii="Arial" w:hAnsi="Arial" w:eastAsia="Arial" w:cs="Arial"/>
          <w:b w:val="0"/>
          <w:bCs w:val="0"/>
          <w:i w:val="1"/>
          <w:iCs w:val="1"/>
          <w:caps w:val="0"/>
          <w:smallCaps w:val="0"/>
          <w:noProof w:val="0"/>
          <w:color w:val="auto"/>
          <w:sz w:val="24"/>
          <w:szCs w:val="24"/>
          <w:lang w:val="en-GB"/>
        </w:rPr>
        <w:t xml:space="preserve"> </w:t>
      </w:r>
      <w:r w:rsidRPr="26F4A9F7" w:rsidR="11B6DC1B">
        <w:rPr>
          <w:rFonts w:ascii="Arial" w:hAnsi="Arial" w:eastAsia="Arial" w:cs="Arial"/>
          <w:b w:val="0"/>
          <w:bCs w:val="0"/>
          <w:i w:val="0"/>
          <w:iCs w:val="0"/>
          <w:caps w:val="0"/>
          <w:smallCaps w:val="0"/>
          <w:noProof w:val="0"/>
          <w:color w:val="auto"/>
          <w:sz w:val="24"/>
          <w:szCs w:val="24"/>
          <w:lang w:val="en-GB"/>
        </w:rPr>
        <w:t>[online]</w:t>
      </w:r>
      <w:r w:rsidRPr="26F4A9F7" w:rsidR="11B6DC1B">
        <w:rPr>
          <w:rFonts w:ascii="Arial" w:hAnsi="Arial" w:eastAsia="Arial" w:cs="Arial"/>
          <w:b w:val="0"/>
          <w:bCs w:val="0"/>
          <w:i w:val="1"/>
          <w:iCs w:val="1"/>
          <w:caps w:val="0"/>
          <w:smallCaps w:val="0"/>
          <w:noProof w:val="0"/>
          <w:color w:val="auto"/>
          <w:sz w:val="24"/>
          <w:szCs w:val="24"/>
          <w:lang w:val="en-GB"/>
        </w:rPr>
        <w:t>.</w:t>
      </w:r>
      <w:bookmarkEnd w:id="1294856856"/>
      <w:r w:rsidRPr="26F4A9F7" w:rsidR="11B6DC1B">
        <w:rPr>
          <w:rFonts w:ascii="Arial" w:hAnsi="Arial" w:eastAsia="Arial" w:cs="Arial"/>
          <w:b w:val="0"/>
          <w:bCs w:val="0"/>
          <w:i w:val="1"/>
          <w:iCs w:val="1"/>
          <w:caps w:val="0"/>
          <w:smallCaps w:val="0"/>
          <w:noProof w:val="0"/>
          <w:color w:val="auto"/>
          <w:sz w:val="24"/>
          <w:szCs w:val="24"/>
          <w:lang w:val="en-GB"/>
        </w:rPr>
        <w:t xml:space="preserve"> </w:t>
      </w:r>
      <w:r w:rsidRPr="26F4A9F7" w:rsidR="11B6DC1B">
        <w:rPr>
          <w:rFonts w:ascii="Arial" w:hAnsi="Arial" w:eastAsia="Arial" w:cs="Arial"/>
          <w:b w:val="0"/>
          <w:bCs w:val="0"/>
          <w:i w:val="0"/>
          <w:iCs w:val="0"/>
          <w:caps w:val="0"/>
          <w:smallCaps w:val="0"/>
          <w:noProof w:val="0"/>
          <w:color w:val="auto"/>
          <w:sz w:val="24"/>
          <w:szCs w:val="24"/>
          <w:lang w:val="en-GB"/>
        </w:rPr>
        <w:t xml:space="preserve">Available at: </w:t>
      </w:r>
      <w:hyperlink r:id="Rb4917743e4ab4662">
        <w:r w:rsidRPr="26F4A9F7" w:rsidR="11B6DC1B">
          <w:rPr>
            <w:rStyle w:val="Hyperlink"/>
            <w:rFonts w:ascii="Arial" w:hAnsi="Arial" w:eastAsia="Arial" w:cs="Arial"/>
            <w:b w:val="0"/>
            <w:bCs w:val="0"/>
            <w:i w:val="0"/>
            <w:iCs w:val="0"/>
            <w:caps w:val="0"/>
            <w:smallCaps w:val="0"/>
            <w:noProof w:val="0"/>
            <w:color w:val="auto"/>
            <w:sz w:val="24"/>
            <w:szCs w:val="24"/>
            <w:u w:val="none"/>
            <w:lang w:val="en-GB"/>
          </w:rPr>
          <w:t>https://www.statista.com/statistics/728450/most-advertised-beverages-on-tv-ad-count/</w:t>
        </w:r>
      </w:hyperlink>
      <w:r w:rsidRPr="26F4A9F7" w:rsidR="0BD477D9">
        <w:rPr>
          <w:rFonts w:ascii="Arial" w:hAnsi="Arial" w:eastAsia="Arial" w:cs="Arial"/>
          <w:b w:val="0"/>
          <w:bCs w:val="0"/>
          <w:i w:val="0"/>
          <w:iCs w:val="0"/>
          <w:caps w:val="0"/>
          <w:smallCaps w:val="0"/>
          <w:noProof w:val="0"/>
          <w:color w:val="auto"/>
          <w:sz w:val="24"/>
          <w:szCs w:val="24"/>
          <w:lang w:val="en-GB"/>
        </w:rPr>
        <w:t xml:space="preserve"> </w:t>
      </w:r>
      <w:r w:rsidRPr="26F4A9F7" w:rsidR="0BD477D9">
        <w:rPr>
          <w:rFonts w:ascii="Arial" w:hAnsi="Arial" w:eastAsia="Arial" w:cs="Arial"/>
          <w:b w:val="0"/>
          <w:bCs w:val="0"/>
          <w:i w:val="0"/>
          <w:iCs w:val="0"/>
          <w:caps w:val="0"/>
          <w:smallCaps w:val="0"/>
          <w:noProof w:val="0"/>
          <w:color w:val="auto"/>
          <w:sz w:val="24"/>
          <w:szCs w:val="24"/>
          <w:lang w:val="en-GB"/>
        </w:rPr>
        <w:t>(Accessed: 13</w:t>
      </w:r>
      <w:r w:rsidRPr="26F4A9F7" w:rsidR="0BD477D9">
        <w:rPr>
          <w:rFonts w:ascii="Arial" w:hAnsi="Arial" w:eastAsia="Arial" w:cs="Arial"/>
          <w:b w:val="0"/>
          <w:bCs w:val="0"/>
          <w:i w:val="0"/>
          <w:iCs w:val="0"/>
          <w:caps w:val="0"/>
          <w:smallCaps w:val="0"/>
          <w:noProof w:val="0"/>
          <w:color w:val="auto"/>
          <w:sz w:val="24"/>
          <w:szCs w:val="24"/>
          <w:vertAlign w:val="superscript"/>
          <w:lang w:val="en-GB"/>
        </w:rPr>
        <w:t>th</w:t>
      </w:r>
      <w:r w:rsidRPr="26F4A9F7" w:rsidR="0BD477D9">
        <w:rPr>
          <w:rFonts w:ascii="Arial" w:hAnsi="Arial" w:eastAsia="Arial" w:cs="Arial"/>
          <w:b w:val="0"/>
          <w:bCs w:val="0"/>
          <w:i w:val="0"/>
          <w:iCs w:val="0"/>
          <w:caps w:val="0"/>
          <w:smallCaps w:val="0"/>
          <w:noProof w:val="0"/>
          <w:color w:val="auto"/>
          <w:sz w:val="24"/>
          <w:szCs w:val="24"/>
          <w:lang w:val="en-GB"/>
        </w:rPr>
        <w:t xml:space="preserve"> March 2023).</w:t>
      </w:r>
    </w:p>
    <w:p w:rsidR="0F00A67E" w:rsidP="26F4A9F7" w:rsidRDefault="0F00A67E" w14:paraId="7947403C" w14:textId="22286DB4">
      <w:pPr>
        <w:pStyle w:val="Normal"/>
        <w:spacing w:line="360" w:lineRule="auto"/>
        <w:rPr>
          <w:rFonts w:ascii="Arial" w:hAnsi="Arial" w:eastAsia="Arial" w:cs="Arial"/>
          <w:b w:val="0"/>
          <w:bCs w:val="0"/>
          <w:i w:val="0"/>
          <w:iCs w:val="0"/>
          <w:caps w:val="0"/>
          <w:smallCaps w:val="0"/>
          <w:noProof w:val="0"/>
          <w:color w:val="auto"/>
          <w:sz w:val="24"/>
          <w:szCs w:val="24"/>
          <w:lang w:val="en-GB"/>
        </w:rPr>
      </w:pPr>
      <w:r w:rsidRPr="26F4A9F7" w:rsidR="0F00A67E">
        <w:rPr>
          <w:rFonts w:ascii="Arial" w:hAnsi="Arial" w:eastAsia="Arial" w:cs="Arial"/>
          <w:b w:val="0"/>
          <w:bCs w:val="0"/>
          <w:i w:val="0"/>
          <w:iCs w:val="0"/>
          <w:caps w:val="0"/>
          <w:smallCaps w:val="0"/>
          <w:noProof w:val="0"/>
          <w:color w:val="auto"/>
          <w:sz w:val="24"/>
          <w:szCs w:val="24"/>
          <w:lang w:val="en-GB"/>
        </w:rPr>
        <w:t xml:space="preserve">Ridder, M. (2022) </w:t>
      </w:r>
      <w:r w:rsidRPr="26F4A9F7" w:rsidR="0F00A67E">
        <w:rPr>
          <w:rFonts w:ascii="Arial" w:hAnsi="Arial" w:eastAsia="Arial" w:cs="Arial"/>
          <w:b w:val="0"/>
          <w:bCs w:val="0"/>
          <w:i w:val="1"/>
          <w:iCs w:val="1"/>
          <w:noProof w:val="0"/>
          <w:color w:val="auto"/>
          <w:sz w:val="24"/>
          <w:szCs w:val="24"/>
          <w:lang w:val="en-GB"/>
        </w:rPr>
        <w:t xml:space="preserve">Market share of the leading energy drink brands in the United States in 2022 </w:t>
      </w:r>
      <w:r w:rsidRPr="26F4A9F7" w:rsidR="0F00A67E">
        <w:rPr>
          <w:rFonts w:ascii="Arial" w:hAnsi="Arial" w:eastAsia="Arial" w:cs="Arial"/>
          <w:b w:val="0"/>
          <w:bCs w:val="0"/>
          <w:i w:val="0"/>
          <w:iCs w:val="0"/>
          <w:caps w:val="0"/>
          <w:smallCaps w:val="0"/>
          <w:noProof w:val="0"/>
          <w:color w:val="auto"/>
          <w:sz w:val="24"/>
          <w:szCs w:val="24"/>
          <w:lang w:val="en-GB"/>
        </w:rPr>
        <w:t xml:space="preserve">[online]. Available at: </w:t>
      </w:r>
      <w:hyperlink r:id="Rcd1d996d2f4f446d">
        <w:r w:rsidRPr="26F4A9F7" w:rsidR="0F00A67E">
          <w:rPr>
            <w:rStyle w:val="Hyperlink"/>
            <w:rFonts w:ascii="Arial" w:hAnsi="Arial" w:eastAsia="Arial" w:cs="Arial"/>
            <w:b w:val="0"/>
            <w:bCs w:val="0"/>
            <w:i w:val="0"/>
            <w:iCs w:val="0"/>
            <w:caps w:val="0"/>
            <w:smallCaps w:val="0"/>
            <w:noProof w:val="0"/>
            <w:color w:val="auto"/>
            <w:sz w:val="24"/>
            <w:szCs w:val="24"/>
            <w:u w:val="none"/>
            <w:lang w:val="en-GB"/>
          </w:rPr>
          <w:t>https://www.statista.com/statistics/306864/market-share-of-leading-energ</w:t>
        </w:r>
        <w:r w:rsidRPr="26F4A9F7" w:rsidR="0F00A67E">
          <w:rPr>
            <w:rStyle w:val="Hyperlink"/>
            <w:rFonts w:ascii="Arial" w:hAnsi="Arial" w:eastAsia="Arial" w:cs="Arial"/>
            <w:b w:val="0"/>
            <w:bCs w:val="0"/>
            <w:i w:val="0"/>
            <w:iCs w:val="0"/>
            <w:caps w:val="0"/>
            <w:smallCaps w:val="0"/>
            <w:noProof w:val="0"/>
            <w:color w:val="auto"/>
            <w:sz w:val="24"/>
            <w:szCs w:val="24"/>
            <w:u w:val="none"/>
            <w:lang w:val="en-GB"/>
          </w:rPr>
          <w:t>y-drink-brands-in-the-us-based-on-case-volume-sales/</w:t>
        </w:r>
      </w:hyperlink>
      <w:r w:rsidRPr="26F4A9F7" w:rsidR="540C2213">
        <w:rPr>
          <w:rFonts w:ascii="Arial" w:hAnsi="Arial" w:eastAsia="Arial" w:cs="Arial"/>
          <w:b w:val="0"/>
          <w:bCs w:val="0"/>
          <w:i w:val="0"/>
          <w:iCs w:val="0"/>
          <w:caps w:val="0"/>
          <w:smallCaps w:val="0"/>
          <w:noProof w:val="0"/>
          <w:color w:val="auto"/>
          <w:sz w:val="24"/>
          <w:szCs w:val="24"/>
          <w:lang w:val="en-GB"/>
        </w:rPr>
        <w:t xml:space="preserve"> (Accessed: 12</w:t>
      </w:r>
      <w:r w:rsidRPr="26F4A9F7" w:rsidR="540C2213">
        <w:rPr>
          <w:rFonts w:ascii="Arial" w:hAnsi="Arial" w:eastAsia="Arial" w:cs="Arial"/>
          <w:b w:val="0"/>
          <w:bCs w:val="0"/>
          <w:i w:val="0"/>
          <w:iCs w:val="0"/>
          <w:caps w:val="0"/>
          <w:smallCaps w:val="0"/>
          <w:noProof w:val="0"/>
          <w:color w:val="auto"/>
          <w:sz w:val="24"/>
          <w:szCs w:val="24"/>
          <w:vertAlign w:val="superscript"/>
          <w:lang w:val="en-GB"/>
        </w:rPr>
        <w:t>th</w:t>
      </w:r>
      <w:r w:rsidRPr="26F4A9F7" w:rsidR="540C2213">
        <w:rPr>
          <w:rFonts w:ascii="Arial" w:hAnsi="Arial" w:eastAsia="Arial" w:cs="Arial"/>
          <w:b w:val="0"/>
          <w:bCs w:val="0"/>
          <w:i w:val="0"/>
          <w:iCs w:val="0"/>
          <w:caps w:val="0"/>
          <w:smallCaps w:val="0"/>
          <w:noProof w:val="0"/>
          <w:color w:val="auto"/>
          <w:sz w:val="24"/>
          <w:szCs w:val="24"/>
          <w:lang w:val="en-GB"/>
        </w:rPr>
        <w:t xml:space="preserve"> March 2023).</w:t>
      </w:r>
    </w:p>
    <w:p w:rsidR="1DFDE81F" w:rsidP="26F4A9F7" w:rsidRDefault="1DFDE81F" w14:paraId="73C7F8E8" w14:textId="2D1F6F9D">
      <w:pPr>
        <w:pStyle w:val="Normal"/>
        <w:spacing w:line="360" w:lineRule="auto"/>
        <w:jc w:val="left"/>
      </w:pPr>
      <w:r w:rsidRPr="26F4A9F7" w:rsidR="1DFDE81F">
        <w:rPr>
          <w:rFonts w:ascii="Arial" w:hAnsi="Arial" w:eastAsia="Arial" w:cs="Arial"/>
          <w:sz w:val="24"/>
          <w:szCs w:val="24"/>
        </w:rPr>
        <w:t>Government</w:t>
      </w:r>
      <w:r w:rsidRPr="26F4A9F7" w:rsidR="1090BCB0">
        <w:rPr>
          <w:rFonts w:ascii="Arial" w:hAnsi="Arial" w:eastAsia="Arial" w:cs="Arial"/>
          <w:sz w:val="24"/>
          <w:szCs w:val="24"/>
        </w:rPr>
        <w:t xml:space="preserve"> (2023) </w:t>
      </w:r>
      <w:r w:rsidRPr="26F4A9F7" w:rsidR="1090BCB0">
        <w:rPr>
          <w:rFonts w:ascii="Arial" w:hAnsi="Arial" w:eastAsia="Arial" w:cs="Arial"/>
          <w:i w:val="1"/>
          <w:iCs w:val="1"/>
          <w:sz w:val="24"/>
          <w:szCs w:val="24"/>
        </w:rPr>
        <w:t>Soft Drinks Industry Levy statistic</w:t>
      </w:r>
      <w:r w:rsidRPr="26F4A9F7" w:rsidR="7E655DC7">
        <w:rPr>
          <w:rFonts w:ascii="Arial" w:hAnsi="Arial" w:eastAsia="Arial" w:cs="Arial"/>
          <w:i w:val="1"/>
          <w:iCs w:val="1"/>
          <w:sz w:val="24"/>
          <w:szCs w:val="24"/>
        </w:rPr>
        <w:t>s commentary 2022</w:t>
      </w:r>
      <w:r w:rsidRPr="26F4A9F7" w:rsidR="76B77EE9">
        <w:rPr>
          <w:i w:val="1"/>
          <w:iCs w:val="1"/>
        </w:rPr>
        <w:t xml:space="preserve"> </w:t>
      </w:r>
      <w:r w:rsidRPr="26F4A9F7" w:rsidR="76B77EE9">
        <w:rPr>
          <w:rFonts w:ascii="Arial" w:hAnsi="Arial" w:eastAsia="Arial" w:cs="Arial"/>
          <w:b w:val="0"/>
          <w:bCs w:val="0"/>
          <w:i w:val="0"/>
          <w:iCs w:val="0"/>
          <w:caps w:val="0"/>
          <w:smallCaps w:val="0"/>
          <w:noProof w:val="0"/>
          <w:color w:val="auto"/>
          <w:sz w:val="24"/>
          <w:szCs w:val="24"/>
          <w:lang w:val="en-GB"/>
        </w:rPr>
        <w:t xml:space="preserve">[online]. </w:t>
      </w:r>
      <w:r w:rsidRPr="26F4A9F7" w:rsidR="6AFF6CB3">
        <w:rPr>
          <w:rFonts w:ascii="Arial" w:hAnsi="Arial" w:eastAsia="Arial" w:cs="Arial"/>
          <w:b w:val="0"/>
          <w:bCs w:val="0"/>
          <w:i w:val="0"/>
          <w:iCs w:val="0"/>
          <w:caps w:val="0"/>
          <w:smallCaps w:val="0"/>
          <w:noProof w:val="0"/>
          <w:color w:val="auto"/>
          <w:sz w:val="24"/>
          <w:szCs w:val="24"/>
          <w:lang w:val="en-GB"/>
        </w:rPr>
        <w:t>Available</w:t>
      </w:r>
      <w:r w:rsidRPr="26F4A9F7" w:rsidR="76B77EE9">
        <w:rPr>
          <w:rFonts w:ascii="Arial" w:hAnsi="Arial" w:eastAsia="Arial" w:cs="Arial"/>
          <w:b w:val="0"/>
          <w:bCs w:val="0"/>
          <w:i w:val="0"/>
          <w:iCs w:val="0"/>
          <w:caps w:val="0"/>
          <w:smallCaps w:val="0"/>
          <w:noProof w:val="0"/>
          <w:color w:val="auto"/>
          <w:sz w:val="24"/>
          <w:szCs w:val="24"/>
          <w:lang w:val="en-GB"/>
        </w:rPr>
        <w:t xml:space="preserve"> at: </w:t>
      </w:r>
      <w:hyperlink r:id="R192d402dfe5e41b7">
        <w:r w:rsidRPr="26F4A9F7" w:rsidR="76B77EE9">
          <w:rPr>
            <w:rStyle w:val="Hyperlink"/>
            <w:rFonts w:ascii="Arial" w:hAnsi="Arial" w:eastAsia="Arial" w:cs="Arial"/>
            <w:b w:val="0"/>
            <w:bCs w:val="0"/>
            <w:i w:val="0"/>
            <w:iCs w:val="0"/>
            <w:caps w:val="0"/>
            <w:smallCaps w:val="0"/>
            <w:noProof w:val="0"/>
            <w:color w:val="auto"/>
            <w:sz w:val="24"/>
            <w:szCs w:val="24"/>
            <w:u w:val="none"/>
            <w:lang w:val="en-GB"/>
          </w:rPr>
          <w:t>https://www.gov.uk/government/statistics/soft-drinks-industry-levy-statistics/soft-drinks-industry-levy-statistics-commentary-2021</w:t>
        </w:r>
      </w:hyperlink>
      <w:r w:rsidRPr="26F4A9F7" w:rsidR="76B77EE9">
        <w:rPr>
          <w:rFonts w:ascii="Arial" w:hAnsi="Arial" w:eastAsia="Arial" w:cs="Arial"/>
          <w:b w:val="0"/>
          <w:bCs w:val="0"/>
          <w:i w:val="0"/>
          <w:iCs w:val="0"/>
          <w:caps w:val="0"/>
          <w:smallCaps w:val="0"/>
          <w:noProof w:val="0"/>
          <w:color w:val="auto"/>
          <w:sz w:val="24"/>
          <w:szCs w:val="24"/>
          <w:lang w:val="en-GB"/>
        </w:rPr>
        <w:t xml:space="preserve"> (Accessed: 17</w:t>
      </w:r>
      <w:r w:rsidRPr="26F4A9F7" w:rsidR="76B77EE9">
        <w:rPr>
          <w:rFonts w:ascii="Arial" w:hAnsi="Arial" w:eastAsia="Arial" w:cs="Arial"/>
          <w:b w:val="0"/>
          <w:bCs w:val="0"/>
          <w:i w:val="0"/>
          <w:iCs w:val="0"/>
          <w:caps w:val="0"/>
          <w:smallCaps w:val="0"/>
          <w:noProof w:val="0"/>
          <w:color w:val="auto"/>
          <w:sz w:val="24"/>
          <w:szCs w:val="24"/>
          <w:vertAlign w:val="superscript"/>
          <w:lang w:val="en-GB"/>
        </w:rPr>
        <w:t>th</w:t>
      </w:r>
      <w:r w:rsidRPr="26F4A9F7" w:rsidR="76B77EE9">
        <w:rPr>
          <w:rFonts w:ascii="Arial" w:hAnsi="Arial" w:eastAsia="Arial" w:cs="Arial"/>
          <w:b w:val="0"/>
          <w:bCs w:val="0"/>
          <w:i w:val="0"/>
          <w:iCs w:val="0"/>
          <w:caps w:val="0"/>
          <w:smallCaps w:val="0"/>
          <w:noProof w:val="0"/>
          <w:color w:val="auto"/>
          <w:sz w:val="24"/>
          <w:szCs w:val="24"/>
          <w:lang w:val="en-GB"/>
        </w:rPr>
        <w:t xml:space="preserve"> March 2023).</w:t>
      </w:r>
    </w:p>
    <w:p w:rsidR="2447A233" w:rsidP="26F4A9F7" w:rsidRDefault="2447A233" w14:paraId="3511882C" w14:textId="54D6F74E">
      <w:pPr>
        <w:pStyle w:val="Normal"/>
        <w:spacing w:line="360" w:lineRule="auto"/>
        <w:rPr>
          <w:rFonts w:ascii="Arial" w:hAnsi="Arial" w:eastAsia="Arial" w:cs="Arial"/>
          <w:b w:val="0"/>
          <w:bCs w:val="0"/>
          <w:i w:val="0"/>
          <w:iCs w:val="0"/>
          <w:caps w:val="0"/>
          <w:smallCaps w:val="0"/>
          <w:noProof w:val="0"/>
          <w:color w:val="auto"/>
          <w:sz w:val="24"/>
          <w:szCs w:val="24"/>
          <w:lang w:val="en-GB"/>
        </w:rPr>
      </w:pPr>
      <w:r w:rsidRPr="26F4A9F7" w:rsidR="2447A233">
        <w:rPr>
          <w:rFonts w:ascii="Arial" w:hAnsi="Arial" w:eastAsia="Arial" w:cs="Arial"/>
          <w:i w:val="0"/>
          <w:iCs w:val="0"/>
          <w:color w:val="auto"/>
          <w:sz w:val="24"/>
          <w:szCs w:val="24"/>
        </w:rPr>
        <w:t xml:space="preserve">The </w:t>
      </w:r>
      <w:r w:rsidRPr="26F4A9F7" w:rsidR="0B9B258E">
        <w:rPr>
          <w:rFonts w:ascii="Arial" w:hAnsi="Arial" w:eastAsia="Arial" w:cs="Arial"/>
          <w:i w:val="0"/>
          <w:iCs w:val="0"/>
          <w:color w:val="auto"/>
          <w:sz w:val="24"/>
          <w:szCs w:val="24"/>
        </w:rPr>
        <w:t>Coca-Cola Company</w:t>
      </w:r>
      <w:r w:rsidRPr="26F4A9F7" w:rsidR="32254498">
        <w:rPr>
          <w:rFonts w:ascii="Arial" w:hAnsi="Arial" w:eastAsia="Arial" w:cs="Arial"/>
          <w:i w:val="0"/>
          <w:iCs w:val="0"/>
          <w:color w:val="auto"/>
          <w:sz w:val="24"/>
          <w:szCs w:val="24"/>
        </w:rPr>
        <w:t xml:space="preserve">, (2014) </w:t>
      </w:r>
      <w:r w:rsidRPr="26F4A9F7" w:rsidR="32254498">
        <w:rPr>
          <w:rFonts w:ascii="Arial" w:hAnsi="Arial" w:eastAsia="Arial" w:cs="Arial"/>
          <w:b w:val="0"/>
          <w:bCs w:val="0"/>
          <w:i w:val="1"/>
          <w:iCs w:val="1"/>
          <w:caps w:val="0"/>
          <w:smallCaps w:val="0"/>
          <w:noProof w:val="0"/>
          <w:color w:val="auto"/>
          <w:sz w:val="24"/>
          <w:szCs w:val="24"/>
          <w:lang w:val="en-GB"/>
        </w:rPr>
        <w:t xml:space="preserve">The Coca-Cola Company and Monster Beverage Corporation Enter into Long-Term Strategic Partnership </w:t>
      </w:r>
      <w:r w:rsidRPr="26F4A9F7" w:rsidR="32254498">
        <w:rPr>
          <w:rFonts w:ascii="Arial" w:hAnsi="Arial" w:eastAsia="Arial" w:cs="Arial"/>
          <w:b w:val="0"/>
          <w:bCs w:val="0"/>
          <w:i w:val="0"/>
          <w:iCs w:val="0"/>
          <w:caps w:val="0"/>
          <w:smallCaps w:val="0"/>
          <w:noProof w:val="0"/>
          <w:color w:val="auto"/>
          <w:sz w:val="24"/>
          <w:szCs w:val="24"/>
          <w:lang w:val="en-GB"/>
        </w:rPr>
        <w:t>[online].</w:t>
      </w:r>
      <w:r w:rsidRPr="26F4A9F7" w:rsidR="32254498">
        <w:rPr>
          <w:rFonts w:ascii="Arial" w:hAnsi="Arial" w:eastAsia="Arial" w:cs="Arial"/>
          <w:b w:val="0"/>
          <w:bCs w:val="0"/>
          <w:i w:val="0"/>
          <w:iCs w:val="0"/>
          <w:caps w:val="0"/>
          <w:smallCaps w:val="0"/>
          <w:noProof w:val="0"/>
          <w:color w:val="auto"/>
          <w:sz w:val="24"/>
          <w:szCs w:val="24"/>
          <w:lang w:val="en-GB"/>
        </w:rPr>
        <w:t xml:space="preserve"> </w:t>
      </w:r>
      <w:r w:rsidRPr="26F4A9F7" w:rsidR="0B34F111">
        <w:rPr>
          <w:rFonts w:ascii="Arial" w:hAnsi="Arial" w:eastAsia="Arial" w:cs="Arial"/>
          <w:b w:val="0"/>
          <w:bCs w:val="0"/>
          <w:i w:val="0"/>
          <w:iCs w:val="0"/>
          <w:caps w:val="0"/>
          <w:smallCaps w:val="0"/>
          <w:noProof w:val="0"/>
          <w:color w:val="auto"/>
          <w:sz w:val="24"/>
          <w:szCs w:val="24"/>
          <w:lang w:val="en-GB"/>
        </w:rPr>
        <w:t>Availabe</w:t>
      </w:r>
      <w:r w:rsidRPr="26F4A9F7" w:rsidR="0B34F111">
        <w:rPr>
          <w:rFonts w:ascii="Arial" w:hAnsi="Arial" w:eastAsia="Arial" w:cs="Arial"/>
          <w:b w:val="0"/>
          <w:bCs w:val="0"/>
          <w:i w:val="0"/>
          <w:iCs w:val="0"/>
          <w:caps w:val="0"/>
          <w:smallCaps w:val="0"/>
          <w:noProof w:val="0"/>
          <w:color w:val="auto"/>
          <w:sz w:val="24"/>
          <w:szCs w:val="24"/>
          <w:lang w:val="en-GB"/>
        </w:rPr>
        <w:t xml:space="preserve"> at: </w:t>
      </w:r>
      <w:hyperlink r:id="R9fbeaee215744074">
        <w:r w:rsidRPr="26F4A9F7" w:rsidR="0B34F111">
          <w:rPr>
            <w:rStyle w:val="Hyperlink"/>
            <w:rFonts w:ascii="Arial" w:hAnsi="Arial" w:eastAsia="Arial" w:cs="Arial"/>
            <w:b w:val="0"/>
            <w:bCs w:val="0"/>
            <w:i w:val="0"/>
            <w:iCs w:val="0"/>
            <w:caps w:val="0"/>
            <w:smallCaps w:val="0"/>
            <w:noProof w:val="0"/>
            <w:color w:val="auto"/>
            <w:sz w:val="24"/>
            <w:szCs w:val="24"/>
            <w:u w:val="none"/>
            <w:lang w:val="en-GB"/>
          </w:rPr>
          <w:t>https://www.coca-colacompany.com/press-releases/coca-cola-and-monster-enter-into-long-term-partnership</w:t>
        </w:r>
      </w:hyperlink>
      <w:r w:rsidRPr="26F4A9F7" w:rsidR="0B34F111">
        <w:rPr>
          <w:rFonts w:ascii="Arial" w:hAnsi="Arial" w:eastAsia="Arial" w:cs="Arial"/>
          <w:b w:val="0"/>
          <w:bCs w:val="0"/>
          <w:i w:val="0"/>
          <w:iCs w:val="0"/>
          <w:caps w:val="0"/>
          <w:smallCaps w:val="0"/>
          <w:noProof w:val="0"/>
          <w:color w:val="auto"/>
          <w:sz w:val="24"/>
          <w:szCs w:val="24"/>
          <w:lang w:val="en-GB"/>
        </w:rPr>
        <w:t xml:space="preserve"> </w:t>
      </w:r>
      <w:r w:rsidRPr="26F4A9F7" w:rsidR="0B34F111">
        <w:rPr>
          <w:rFonts w:ascii="Arial" w:hAnsi="Arial" w:eastAsia="Arial" w:cs="Arial"/>
          <w:b w:val="0"/>
          <w:bCs w:val="0"/>
          <w:i w:val="0"/>
          <w:iCs w:val="0"/>
          <w:caps w:val="0"/>
          <w:smallCaps w:val="0"/>
          <w:noProof w:val="0"/>
          <w:color w:val="auto"/>
          <w:sz w:val="24"/>
          <w:szCs w:val="24"/>
          <w:lang w:val="en-GB"/>
        </w:rPr>
        <w:t>(Accessed: 11</w:t>
      </w:r>
      <w:r w:rsidRPr="26F4A9F7" w:rsidR="0B34F111">
        <w:rPr>
          <w:rFonts w:ascii="Arial" w:hAnsi="Arial" w:eastAsia="Arial" w:cs="Arial"/>
          <w:b w:val="0"/>
          <w:bCs w:val="0"/>
          <w:i w:val="0"/>
          <w:iCs w:val="0"/>
          <w:caps w:val="0"/>
          <w:smallCaps w:val="0"/>
          <w:noProof w:val="0"/>
          <w:color w:val="auto"/>
          <w:sz w:val="24"/>
          <w:szCs w:val="24"/>
          <w:vertAlign w:val="superscript"/>
          <w:lang w:val="en-GB"/>
        </w:rPr>
        <w:t>th</w:t>
      </w:r>
      <w:r w:rsidRPr="26F4A9F7" w:rsidR="0B34F111">
        <w:rPr>
          <w:rFonts w:ascii="Arial" w:hAnsi="Arial" w:eastAsia="Arial" w:cs="Arial"/>
          <w:b w:val="0"/>
          <w:bCs w:val="0"/>
          <w:i w:val="0"/>
          <w:iCs w:val="0"/>
          <w:caps w:val="0"/>
          <w:smallCaps w:val="0"/>
          <w:noProof w:val="0"/>
          <w:color w:val="auto"/>
          <w:sz w:val="24"/>
          <w:szCs w:val="24"/>
          <w:lang w:val="en-GB"/>
        </w:rPr>
        <w:t xml:space="preserve"> April 2023).</w:t>
      </w:r>
    </w:p>
    <w:p w:rsidR="7CD5F24F" w:rsidP="26F4A9F7" w:rsidRDefault="7CD5F24F" w14:paraId="13F6EB18" w14:textId="3A9983CA">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26F4A9F7" w:rsidR="7CD5F24F">
        <w:rPr>
          <w:rFonts w:ascii="Arial" w:hAnsi="Arial" w:eastAsia="Arial" w:cs="Arial"/>
          <w:b w:val="0"/>
          <w:bCs w:val="0"/>
          <w:i w:val="0"/>
          <w:iCs w:val="0"/>
          <w:caps w:val="0"/>
          <w:smallCaps w:val="0"/>
          <w:noProof w:val="0"/>
          <w:color w:val="auto"/>
          <w:sz w:val="24"/>
          <w:szCs w:val="24"/>
          <w:lang w:val="en-GB"/>
        </w:rPr>
        <w:t xml:space="preserve">Davis, J. (2022) </w:t>
      </w:r>
      <w:r w:rsidRPr="26F4A9F7" w:rsidR="7CD5F24F">
        <w:rPr>
          <w:rFonts w:ascii="Arial" w:hAnsi="Arial" w:eastAsia="Arial" w:cs="Arial"/>
          <w:b w:val="0"/>
          <w:bCs w:val="0"/>
          <w:i w:val="1"/>
          <w:iCs w:val="1"/>
          <w:caps w:val="0"/>
          <w:smallCaps w:val="0"/>
          <w:strike w:val="0"/>
          <w:dstrike w:val="0"/>
          <w:noProof w:val="0"/>
          <w:color w:val="auto"/>
          <w:sz w:val="24"/>
          <w:szCs w:val="24"/>
          <w:u w:val="none"/>
          <w:lang w:val="en-GB"/>
        </w:rPr>
        <w:t>Ranking the best energy drinks of 2023</w:t>
      </w:r>
      <w:r w:rsidRPr="26F4A9F7" w:rsidR="5C2864E8">
        <w:rPr>
          <w:rFonts w:ascii="Arial" w:hAnsi="Arial" w:eastAsia="Arial" w:cs="Arial"/>
          <w:b w:val="0"/>
          <w:bCs w:val="0"/>
          <w:i w:val="1"/>
          <w:iCs w:val="1"/>
          <w:caps w:val="0"/>
          <w:smallCaps w:val="0"/>
          <w:strike w:val="0"/>
          <w:dstrike w:val="0"/>
          <w:noProof w:val="0"/>
          <w:color w:val="auto"/>
          <w:sz w:val="24"/>
          <w:szCs w:val="24"/>
          <w:u w:val="none"/>
          <w:lang w:val="en-GB"/>
        </w:rPr>
        <w:t xml:space="preserve"> </w:t>
      </w:r>
      <w:r w:rsidRPr="26F4A9F7" w:rsidR="5C2864E8">
        <w:rPr>
          <w:rFonts w:ascii="Arial" w:hAnsi="Arial" w:eastAsia="Arial" w:cs="Arial"/>
          <w:b w:val="0"/>
          <w:bCs w:val="0"/>
          <w:i w:val="0"/>
          <w:iCs w:val="0"/>
          <w:caps w:val="0"/>
          <w:smallCaps w:val="0"/>
          <w:noProof w:val="0"/>
          <w:color w:val="auto"/>
          <w:sz w:val="24"/>
          <w:szCs w:val="24"/>
          <w:lang w:val="en-GB"/>
        </w:rPr>
        <w:t>[online]. Available at: https://bodynutrition.org/best-energy-drinks/ (Accessed: 7</w:t>
      </w:r>
      <w:r w:rsidRPr="26F4A9F7" w:rsidR="5C2864E8">
        <w:rPr>
          <w:rFonts w:ascii="Arial" w:hAnsi="Arial" w:eastAsia="Arial" w:cs="Arial"/>
          <w:b w:val="0"/>
          <w:bCs w:val="0"/>
          <w:i w:val="0"/>
          <w:iCs w:val="0"/>
          <w:caps w:val="0"/>
          <w:smallCaps w:val="0"/>
          <w:noProof w:val="0"/>
          <w:color w:val="auto"/>
          <w:sz w:val="24"/>
          <w:szCs w:val="24"/>
          <w:vertAlign w:val="superscript"/>
          <w:lang w:val="en-GB"/>
        </w:rPr>
        <w:t>th</w:t>
      </w:r>
      <w:r w:rsidRPr="26F4A9F7" w:rsidR="5C2864E8">
        <w:rPr>
          <w:rFonts w:ascii="Arial" w:hAnsi="Arial" w:eastAsia="Arial" w:cs="Arial"/>
          <w:b w:val="0"/>
          <w:bCs w:val="0"/>
          <w:i w:val="0"/>
          <w:iCs w:val="0"/>
          <w:caps w:val="0"/>
          <w:smallCaps w:val="0"/>
          <w:noProof w:val="0"/>
          <w:color w:val="auto"/>
          <w:sz w:val="24"/>
          <w:szCs w:val="24"/>
          <w:lang w:val="en-GB"/>
        </w:rPr>
        <w:t xml:space="preserve"> April 2023).</w:t>
      </w:r>
    </w:p>
    <w:p w:rsidR="4E395E3A" w:rsidP="26F4A9F7" w:rsidRDefault="4E395E3A" w14:paraId="1ADA4040" w14:textId="7C4D543B">
      <w:pPr>
        <w:pStyle w:val="Heading1"/>
        <w:spacing w:line="360" w:lineRule="auto"/>
        <w:jc w:val="both"/>
        <w:rPr>
          <w:rFonts w:ascii="Arial" w:hAnsi="Arial" w:eastAsia="Arial" w:cs="Arial"/>
          <w:b w:val="0"/>
          <w:bCs w:val="0"/>
          <w:i w:val="0"/>
          <w:iCs w:val="0"/>
          <w:caps w:val="0"/>
          <w:smallCaps w:val="0"/>
          <w:noProof w:val="0"/>
          <w:color w:val="auto"/>
          <w:sz w:val="24"/>
          <w:szCs w:val="24"/>
          <w:lang w:val="en-GB"/>
        </w:rPr>
      </w:pPr>
      <w:r w:rsidRPr="26F4A9F7" w:rsidR="4E395E3A">
        <w:rPr>
          <w:rFonts w:ascii="Arial" w:hAnsi="Arial" w:eastAsia="Arial" w:cs="Arial"/>
          <w:noProof w:val="0"/>
          <w:color w:val="auto"/>
          <w:sz w:val="24"/>
          <w:szCs w:val="24"/>
          <w:lang w:val="en-GB"/>
        </w:rPr>
        <w:t>Co</w:t>
      </w:r>
      <w:r w:rsidRPr="26F4A9F7" w:rsidR="692119BB">
        <w:rPr>
          <w:rFonts w:ascii="Arial" w:hAnsi="Arial" w:eastAsia="Arial" w:cs="Arial"/>
          <w:noProof w:val="0"/>
          <w:color w:val="auto"/>
          <w:sz w:val="24"/>
          <w:szCs w:val="24"/>
          <w:lang w:val="en-GB"/>
        </w:rPr>
        <w:t>c</w:t>
      </w:r>
      <w:r w:rsidRPr="26F4A9F7" w:rsidR="4E395E3A">
        <w:rPr>
          <w:rFonts w:ascii="Arial" w:hAnsi="Arial" w:eastAsia="Arial" w:cs="Arial"/>
          <w:noProof w:val="0"/>
          <w:color w:val="auto"/>
          <w:sz w:val="24"/>
          <w:szCs w:val="24"/>
          <w:lang w:val="en-GB"/>
        </w:rPr>
        <w:t>a-Cola Europacific Partners (2022)</w:t>
      </w:r>
      <w:r w:rsidRPr="26F4A9F7" w:rsidR="4E395E3A">
        <w:rPr>
          <w:rFonts w:ascii="Arial" w:hAnsi="Arial" w:eastAsia="Arial" w:cs="Arial"/>
          <w:b w:val="0"/>
          <w:bCs w:val="0"/>
          <w:i w:val="0"/>
          <w:iCs w:val="0"/>
          <w:caps w:val="0"/>
          <w:smallCaps w:val="0"/>
          <w:noProof w:val="0"/>
          <w:color w:val="auto"/>
          <w:sz w:val="24"/>
          <w:szCs w:val="24"/>
          <w:lang w:val="en-GB"/>
        </w:rPr>
        <w:t xml:space="preserve"> </w:t>
      </w:r>
      <w:r w:rsidRPr="26F4A9F7" w:rsidR="4E395E3A">
        <w:rPr>
          <w:rFonts w:ascii="Arial" w:hAnsi="Arial" w:eastAsia="Arial" w:cs="Arial"/>
          <w:b w:val="0"/>
          <w:bCs w:val="0"/>
          <w:i w:val="1"/>
          <w:iCs w:val="1"/>
          <w:caps w:val="0"/>
          <w:smallCaps w:val="0"/>
          <w:noProof w:val="0"/>
          <w:color w:val="auto"/>
          <w:sz w:val="24"/>
          <w:szCs w:val="24"/>
          <w:lang w:val="en-GB"/>
        </w:rPr>
        <w:t>Coca-Cola begins introduction od</w:t>
      </w:r>
      <w:r w:rsidRPr="26F4A9F7" w:rsidR="6D31E9EA">
        <w:rPr>
          <w:rFonts w:ascii="Arial" w:hAnsi="Arial" w:eastAsia="Arial" w:cs="Arial"/>
          <w:b w:val="0"/>
          <w:bCs w:val="0"/>
          <w:i w:val="1"/>
          <w:iCs w:val="1"/>
          <w:caps w:val="0"/>
          <w:smallCaps w:val="0"/>
          <w:noProof w:val="0"/>
          <w:color w:val="auto"/>
          <w:sz w:val="24"/>
          <w:szCs w:val="24"/>
          <w:lang w:val="en-GB"/>
        </w:rPr>
        <w:t xml:space="preserve"> attached caps across entire portfolio to boost collection and recycling, and help to prevent litter</w:t>
      </w:r>
      <w:r w:rsidRPr="26F4A9F7" w:rsidR="1344D9D0">
        <w:rPr>
          <w:rFonts w:ascii="Arial" w:hAnsi="Arial" w:eastAsia="Arial" w:cs="Arial"/>
          <w:b w:val="0"/>
          <w:bCs w:val="0"/>
          <w:i w:val="1"/>
          <w:iCs w:val="1"/>
          <w:caps w:val="0"/>
          <w:smallCaps w:val="0"/>
          <w:noProof w:val="0"/>
          <w:color w:val="auto"/>
          <w:sz w:val="24"/>
          <w:szCs w:val="24"/>
          <w:lang w:val="en-GB"/>
        </w:rPr>
        <w:t xml:space="preserve"> </w:t>
      </w:r>
      <w:r w:rsidRPr="26F4A9F7" w:rsidR="1344D9D0">
        <w:rPr>
          <w:rFonts w:ascii="Arial" w:hAnsi="Arial" w:eastAsia="Arial" w:cs="Arial"/>
          <w:b w:val="0"/>
          <w:bCs w:val="0"/>
          <w:i w:val="0"/>
          <w:iCs w:val="0"/>
          <w:caps w:val="0"/>
          <w:smallCaps w:val="0"/>
          <w:noProof w:val="0"/>
          <w:color w:val="auto"/>
          <w:sz w:val="24"/>
          <w:szCs w:val="24"/>
          <w:lang w:val="en-GB"/>
        </w:rPr>
        <w:t xml:space="preserve">[online]. Available at: </w:t>
      </w:r>
      <w:r w:rsidRPr="26F4A9F7" w:rsidR="57CC2343">
        <w:rPr>
          <w:rFonts w:ascii="Arial" w:hAnsi="Arial" w:eastAsia="Arial" w:cs="Arial"/>
          <w:b w:val="0"/>
          <w:bCs w:val="0"/>
          <w:i w:val="0"/>
          <w:iCs w:val="0"/>
          <w:caps w:val="0"/>
          <w:smallCaps w:val="0"/>
          <w:noProof w:val="0"/>
          <w:color w:val="auto"/>
          <w:sz w:val="24"/>
          <w:szCs w:val="24"/>
          <w:lang w:val="en-GB"/>
        </w:rPr>
        <w:t xml:space="preserve">https://www.cocacolaep.com/gb/news/2022/coca-cola-begins-introduction-of-attached-caps-across-entire-portfolio-to-boost-collection-and-recylcing-and-help-to-prevent-litter/ </w:t>
      </w:r>
      <w:r w:rsidRPr="26F4A9F7" w:rsidR="1344D9D0">
        <w:rPr>
          <w:rFonts w:ascii="Arial" w:hAnsi="Arial" w:eastAsia="Arial" w:cs="Arial"/>
          <w:b w:val="0"/>
          <w:bCs w:val="0"/>
          <w:i w:val="0"/>
          <w:iCs w:val="0"/>
          <w:caps w:val="0"/>
          <w:smallCaps w:val="0"/>
          <w:noProof w:val="0"/>
          <w:color w:val="auto"/>
          <w:sz w:val="24"/>
          <w:szCs w:val="24"/>
          <w:lang w:val="en-GB"/>
        </w:rPr>
        <w:t>(Accessed: 1</w:t>
      </w:r>
      <w:r w:rsidRPr="26F4A9F7" w:rsidR="1344D9D0">
        <w:rPr>
          <w:rFonts w:ascii="Arial" w:hAnsi="Arial" w:eastAsia="Arial" w:cs="Arial"/>
          <w:b w:val="0"/>
          <w:bCs w:val="0"/>
          <w:i w:val="0"/>
          <w:iCs w:val="0"/>
          <w:caps w:val="0"/>
          <w:smallCaps w:val="0"/>
          <w:noProof w:val="0"/>
          <w:color w:val="auto"/>
          <w:sz w:val="24"/>
          <w:szCs w:val="24"/>
          <w:vertAlign w:val="superscript"/>
          <w:lang w:val="en-GB"/>
        </w:rPr>
        <w:t>st</w:t>
      </w:r>
      <w:r w:rsidRPr="26F4A9F7" w:rsidR="1344D9D0">
        <w:rPr>
          <w:rFonts w:ascii="Arial" w:hAnsi="Arial" w:eastAsia="Arial" w:cs="Arial"/>
          <w:b w:val="0"/>
          <w:bCs w:val="0"/>
          <w:i w:val="0"/>
          <w:iCs w:val="0"/>
          <w:caps w:val="0"/>
          <w:smallCaps w:val="0"/>
          <w:noProof w:val="0"/>
          <w:color w:val="auto"/>
          <w:sz w:val="24"/>
          <w:szCs w:val="24"/>
          <w:lang w:val="en-GB"/>
        </w:rPr>
        <w:t xml:space="preserve"> March 2023).</w:t>
      </w:r>
    </w:p>
    <w:p w:rsidR="7A398E41" w:rsidP="26F4A9F7" w:rsidRDefault="7A398E41" w14:paraId="18C9D6E2" w14:textId="3F0300B6">
      <w:pPr>
        <w:pStyle w:val="Heading1"/>
        <w:spacing w:line="360" w:lineRule="auto"/>
        <w:jc w:val="both"/>
        <w:rPr>
          <w:rFonts w:ascii="Arial" w:hAnsi="Arial" w:eastAsia="Arial" w:cs="Arial"/>
          <w:b w:val="0"/>
          <w:bCs w:val="0"/>
          <w:i w:val="0"/>
          <w:iCs w:val="0"/>
          <w:caps w:val="0"/>
          <w:smallCaps w:val="0"/>
          <w:noProof w:val="0"/>
          <w:color w:val="auto"/>
          <w:sz w:val="24"/>
          <w:szCs w:val="24"/>
          <w:lang w:val="en-GB"/>
        </w:rPr>
      </w:pPr>
      <w:r w:rsidRPr="26F4A9F7" w:rsidR="7A398E41">
        <w:rPr>
          <w:rFonts w:ascii="Arial" w:hAnsi="Arial" w:eastAsia="Arial" w:cs="Arial"/>
          <w:b w:val="0"/>
          <w:bCs w:val="0"/>
          <w:noProof w:val="0"/>
          <w:color w:val="auto"/>
          <w:sz w:val="24"/>
          <w:szCs w:val="24"/>
          <w:lang w:val="en-GB"/>
        </w:rPr>
        <w:t xml:space="preserve">Raleigh, N. C. (2021) </w:t>
      </w:r>
      <w:r w:rsidRPr="26F4A9F7" w:rsidR="7A398E41">
        <w:rPr>
          <w:rFonts w:ascii="Arial" w:hAnsi="Arial" w:eastAsia="Arial" w:cs="Arial"/>
          <w:b w:val="0"/>
          <w:bCs w:val="0"/>
          <w:i w:val="1"/>
          <w:iCs w:val="1"/>
          <w:caps w:val="0"/>
          <w:smallCaps w:val="0"/>
          <w:noProof w:val="0"/>
          <w:color w:val="auto"/>
          <w:sz w:val="24"/>
          <w:szCs w:val="24"/>
          <w:lang w:val="en-GB"/>
        </w:rPr>
        <w:t>Ball Corporation to Invest $383 Million in Concord’s New Beverage Production Hub</w:t>
      </w:r>
      <w:r w:rsidRPr="26F4A9F7" w:rsidR="78DDEBBC">
        <w:rPr>
          <w:rFonts w:ascii="Arial" w:hAnsi="Arial" w:eastAsia="Arial" w:cs="Arial"/>
          <w:b w:val="0"/>
          <w:bCs w:val="0"/>
          <w:i w:val="1"/>
          <w:iCs w:val="1"/>
          <w:caps w:val="0"/>
          <w:smallCaps w:val="0"/>
          <w:noProof w:val="0"/>
          <w:color w:val="auto"/>
          <w:sz w:val="24"/>
          <w:szCs w:val="24"/>
          <w:lang w:val="en-GB"/>
        </w:rPr>
        <w:t xml:space="preserve"> </w:t>
      </w:r>
      <w:r w:rsidRPr="26F4A9F7" w:rsidR="78DDEBBC">
        <w:rPr>
          <w:rFonts w:ascii="Arial" w:hAnsi="Arial" w:eastAsia="Arial" w:cs="Arial"/>
          <w:b w:val="0"/>
          <w:bCs w:val="0"/>
          <w:i w:val="0"/>
          <w:iCs w:val="0"/>
          <w:caps w:val="0"/>
          <w:smallCaps w:val="0"/>
          <w:noProof w:val="0"/>
          <w:color w:val="auto"/>
          <w:sz w:val="24"/>
          <w:szCs w:val="24"/>
          <w:lang w:val="en-GB"/>
        </w:rPr>
        <w:t xml:space="preserve">[online]. Available at: </w:t>
      </w:r>
      <w:r w:rsidRPr="26F4A9F7" w:rsidR="78DDEBBC">
        <w:rPr>
          <w:rFonts w:ascii="Arial" w:hAnsi="Arial" w:eastAsia="Arial" w:cs="Arial"/>
          <w:b w:val="0"/>
          <w:bCs w:val="0"/>
          <w:i w:val="0"/>
          <w:iCs w:val="0"/>
          <w:caps w:val="0"/>
          <w:smallCaps w:val="0"/>
          <w:noProof w:val="0"/>
          <w:color w:val="auto"/>
          <w:sz w:val="24"/>
          <w:szCs w:val="24"/>
          <w:lang w:val="en-GB"/>
        </w:rPr>
        <w:t>ttps</w:t>
      </w:r>
      <w:r w:rsidRPr="26F4A9F7" w:rsidR="78DDEBBC">
        <w:rPr>
          <w:rFonts w:ascii="Arial" w:hAnsi="Arial" w:eastAsia="Arial" w:cs="Arial"/>
          <w:b w:val="0"/>
          <w:bCs w:val="0"/>
          <w:i w:val="0"/>
          <w:iCs w:val="0"/>
          <w:caps w:val="0"/>
          <w:smallCaps w:val="0"/>
          <w:noProof w:val="0"/>
          <w:color w:val="auto"/>
          <w:sz w:val="24"/>
          <w:szCs w:val="24"/>
          <w:lang w:val="en-GB"/>
        </w:rPr>
        <w:t>://www.commerce.nc.gov/news/press-releases/ball-corporation-invest-383-million-concord’s-new-beverage-production-hub</w:t>
      </w:r>
      <w:r w:rsidRPr="26F4A9F7" w:rsidR="78DDEBBC">
        <w:rPr>
          <w:rFonts w:ascii="Arial" w:hAnsi="Arial" w:eastAsia="Arial" w:cs="Arial"/>
          <w:b w:val="0"/>
          <w:bCs w:val="0"/>
          <w:i w:val="0"/>
          <w:iCs w:val="0"/>
          <w:caps w:val="0"/>
          <w:smallCaps w:val="0"/>
          <w:noProof w:val="0"/>
          <w:color w:val="auto"/>
          <w:sz w:val="24"/>
          <w:szCs w:val="24"/>
          <w:lang w:val="en-GB"/>
        </w:rPr>
        <w:t>#:~</w:t>
      </w:r>
      <w:r w:rsidRPr="26F4A9F7" w:rsidR="78DDEBBC">
        <w:rPr>
          <w:rFonts w:ascii="Arial" w:hAnsi="Arial" w:eastAsia="Arial" w:cs="Arial"/>
          <w:b w:val="0"/>
          <w:bCs w:val="0"/>
          <w:i w:val="0"/>
          <w:iCs w:val="0"/>
          <w:caps w:val="0"/>
          <w:smallCaps w:val="0"/>
          <w:noProof w:val="0"/>
          <w:color w:val="auto"/>
          <w:sz w:val="24"/>
          <w:szCs w:val="24"/>
          <w:lang w:val="en-GB"/>
        </w:rPr>
        <w:t>:text=Global%20aluminum%20beverage%20packaging%20company%20Ball%20Corporation%20%28NYSE%3</w:t>
      </w:r>
      <w:r w:rsidRPr="26F4A9F7" w:rsidR="78DDEBBC">
        <w:rPr>
          <w:rFonts w:ascii="Arial" w:hAnsi="Arial" w:eastAsia="Arial" w:cs="Arial"/>
          <w:b w:val="0"/>
          <w:bCs w:val="0"/>
          <w:i w:val="0"/>
          <w:iCs w:val="0"/>
          <w:caps w:val="0"/>
          <w:smallCaps w:val="0"/>
          <w:noProof w:val="0"/>
          <w:color w:val="auto"/>
          <w:sz w:val="24"/>
          <w:szCs w:val="24"/>
          <w:lang w:val="en-GB"/>
        </w:rPr>
        <w:t>A,Bull</w:t>
      </w:r>
      <w:r w:rsidRPr="26F4A9F7" w:rsidR="78DDEBBC">
        <w:rPr>
          <w:rFonts w:ascii="Arial" w:hAnsi="Arial" w:eastAsia="Arial" w:cs="Arial"/>
          <w:b w:val="0"/>
          <w:bCs w:val="0"/>
          <w:i w:val="0"/>
          <w:iCs w:val="0"/>
          <w:caps w:val="0"/>
          <w:smallCaps w:val="0"/>
          <w:noProof w:val="0"/>
          <w:color w:val="auto"/>
          <w:sz w:val="24"/>
          <w:szCs w:val="24"/>
          <w:lang w:val="en-GB"/>
        </w:rPr>
        <w:t>%20and%20Rauch’s%20beverage%20manufacturing%20hub%20in%20Concord</w:t>
      </w:r>
      <w:r w:rsidRPr="26F4A9F7" w:rsidR="2B39D648">
        <w:rPr>
          <w:rFonts w:ascii="Arial" w:hAnsi="Arial" w:eastAsia="Arial" w:cs="Arial"/>
          <w:b w:val="0"/>
          <w:bCs w:val="0"/>
          <w:i w:val="0"/>
          <w:iCs w:val="0"/>
          <w:caps w:val="0"/>
          <w:smallCaps w:val="0"/>
          <w:noProof w:val="0"/>
          <w:color w:val="auto"/>
          <w:sz w:val="24"/>
          <w:szCs w:val="24"/>
          <w:lang w:val="en-GB"/>
        </w:rPr>
        <w:t>.</w:t>
      </w:r>
      <w:r w:rsidRPr="26F4A9F7" w:rsidR="78DDEBBC">
        <w:rPr>
          <w:rFonts w:ascii="Arial" w:hAnsi="Arial" w:eastAsia="Arial" w:cs="Arial"/>
          <w:b w:val="0"/>
          <w:bCs w:val="0"/>
          <w:i w:val="0"/>
          <w:iCs w:val="0"/>
          <w:caps w:val="0"/>
          <w:smallCaps w:val="0"/>
          <w:noProof w:val="0"/>
          <w:color w:val="auto"/>
          <w:sz w:val="24"/>
          <w:szCs w:val="24"/>
          <w:lang w:val="en-GB"/>
        </w:rPr>
        <w:t xml:space="preserve"> (Accesses: 12</w:t>
      </w:r>
      <w:r w:rsidRPr="26F4A9F7" w:rsidR="78DDEBBC">
        <w:rPr>
          <w:rFonts w:ascii="Arial" w:hAnsi="Arial" w:eastAsia="Arial" w:cs="Arial"/>
          <w:b w:val="0"/>
          <w:bCs w:val="0"/>
          <w:i w:val="0"/>
          <w:iCs w:val="0"/>
          <w:caps w:val="0"/>
          <w:smallCaps w:val="0"/>
          <w:noProof w:val="0"/>
          <w:color w:val="auto"/>
          <w:sz w:val="24"/>
          <w:szCs w:val="24"/>
          <w:vertAlign w:val="superscript"/>
          <w:lang w:val="en-GB"/>
        </w:rPr>
        <w:t>th</w:t>
      </w:r>
      <w:r w:rsidRPr="26F4A9F7" w:rsidR="78DDEBBC">
        <w:rPr>
          <w:rFonts w:ascii="Arial" w:hAnsi="Arial" w:eastAsia="Arial" w:cs="Arial"/>
          <w:b w:val="0"/>
          <w:bCs w:val="0"/>
          <w:i w:val="0"/>
          <w:iCs w:val="0"/>
          <w:caps w:val="0"/>
          <w:smallCaps w:val="0"/>
          <w:noProof w:val="0"/>
          <w:color w:val="auto"/>
          <w:sz w:val="24"/>
          <w:szCs w:val="24"/>
          <w:lang w:val="en-GB"/>
        </w:rPr>
        <w:t xml:space="preserve"> April 2023).</w:t>
      </w:r>
    </w:p>
    <w:p w:rsidR="26F4A9F7" w:rsidP="26F4A9F7" w:rsidRDefault="26F4A9F7" w14:paraId="56ECF247" w14:textId="738BA5BB">
      <w:pPr>
        <w:pStyle w:val="Normal"/>
        <w:rPr>
          <w:rFonts w:ascii="Arial" w:hAnsi="Arial" w:eastAsia="Arial" w:cs="Arial"/>
          <w:noProof w:val="0"/>
          <w:sz w:val="24"/>
          <w:szCs w:val="24"/>
          <w:lang w:val="en-GB"/>
        </w:rPr>
      </w:pPr>
    </w:p>
    <w:p w:rsidR="6584422A" w:rsidP="26F4A9F7" w:rsidRDefault="6584422A" w14:paraId="3A5FBAD5" w14:textId="4E4AC067">
      <w:pPr>
        <w:pStyle w:val="Normal"/>
        <w:spacing w:line="360" w:lineRule="auto"/>
        <w:rPr>
          <w:rFonts w:ascii="Arial" w:hAnsi="Arial" w:eastAsia="Arial" w:cs="Arial"/>
          <w:b w:val="0"/>
          <w:bCs w:val="0"/>
          <w:i w:val="0"/>
          <w:iCs w:val="0"/>
          <w:caps w:val="0"/>
          <w:smallCaps w:val="0"/>
          <w:noProof w:val="0"/>
          <w:color w:val="auto"/>
          <w:sz w:val="24"/>
          <w:szCs w:val="24"/>
          <w:lang w:val="en-GB"/>
        </w:rPr>
      </w:pPr>
      <w:r w:rsidRPr="26F4A9F7" w:rsidR="6584422A">
        <w:rPr>
          <w:rFonts w:ascii="Arial" w:hAnsi="Arial" w:eastAsia="Arial" w:cs="Arial"/>
          <w:noProof w:val="0"/>
          <w:sz w:val="24"/>
          <w:szCs w:val="24"/>
          <w:lang w:val="en-GB"/>
        </w:rPr>
        <w:t xml:space="preserve">MarketLine (2023) </w:t>
      </w:r>
      <w:r w:rsidRPr="26F4A9F7" w:rsidR="6584422A">
        <w:rPr>
          <w:rFonts w:ascii="Arial" w:hAnsi="Arial" w:eastAsia="Arial" w:cs="Arial"/>
          <w:b w:val="0"/>
          <w:bCs w:val="0"/>
          <w:i w:val="1"/>
          <w:iCs w:val="1"/>
          <w:caps w:val="0"/>
          <w:smallCaps w:val="0"/>
          <w:noProof w:val="0"/>
          <w:color w:val="2F283D"/>
          <w:sz w:val="24"/>
          <w:szCs w:val="24"/>
          <w:lang w:val="en-GB"/>
        </w:rPr>
        <w:t xml:space="preserve">Monster ‘accuses energy-drinks rival Red Bull of anti-trust violations’, </w:t>
      </w:r>
      <w:r w:rsidRPr="26F4A9F7" w:rsidR="6584422A">
        <w:rPr>
          <w:rFonts w:ascii="Arial" w:hAnsi="Arial" w:eastAsia="Arial" w:cs="Arial"/>
          <w:b w:val="0"/>
          <w:bCs w:val="0"/>
          <w:i w:val="0"/>
          <w:iCs w:val="0"/>
          <w:caps w:val="0"/>
          <w:smallCaps w:val="0"/>
          <w:noProof w:val="0"/>
          <w:color w:val="2F283D"/>
          <w:sz w:val="24"/>
          <w:szCs w:val="24"/>
          <w:lang w:val="en-GB"/>
        </w:rPr>
        <w:t>News</w:t>
      </w:r>
      <w:r w:rsidRPr="26F4A9F7" w:rsidR="3EF45081">
        <w:rPr>
          <w:rFonts w:ascii="Arial" w:hAnsi="Arial" w:eastAsia="Arial" w:cs="Arial"/>
          <w:b w:val="0"/>
          <w:bCs w:val="0"/>
          <w:i w:val="0"/>
          <w:iCs w:val="0"/>
          <w:caps w:val="0"/>
          <w:smallCaps w:val="0"/>
          <w:noProof w:val="0"/>
          <w:color w:val="2F283D"/>
          <w:sz w:val="24"/>
          <w:szCs w:val="24"/>
          <w:lang w:val="en-GB"/>
        </w:rPr>
        <w:t xml:space="preserve"> </w:t>
      </w:r>
      <w:r w:rsidRPr="26F4A9F7" w:rsidR="3EF45081">
        <w:rPr>
          <w:rFonts w:ascii="Arial" w:hAnsi="Arial" w:eastAsia="Arial" w:cs="Arial"/>
          <w:b w:val="0"/>
          <w:bCs w:val="0"/>
          <w:i w:val="0"/>
          <w:iCs w:val="0"/>
          <w:caps w:val="0"/>
          <w:smallCaps w:val="0"/>
          <w:noProof w:val="0"/>
          <w:color w:val="auto"/>
          <w:sz w:val="24"/>
          <w:szCs w:val="24"/>
          <w:lang w:val="en-GB"/>
        </w:rPr>
        <w:t xml:space="preserve">[online]. Available at: </w:t>
      </w:r>
      <w:hyperlink r:id="Rdfc8d37b3d5f4f5e">
        <w:r w:rsidRPr="26F4A9F7" w:rsidR="3EF45081">
          <w:rPr>
            <w:rStyle w:val="Hyperlink"/>
            <w:rFonts w:ascii="Arial" w:hAnsi="Arial" w:eastAsia="Arial" w:cs="Arial"/>
            <w:b w:val="0"/>
            <w:bCs w:val="0"/>
            <w:i w:val="0"/>
            <w:iCs w:val="0"/>
            <w:caps w:val="0"/>
            <w:smallCaps w:val="0"/>
            <w:noProof w:val="0"/>
            <w:color w:val="auto"/>
            <w:sz w:val="24"/>
            <w:szCs w:val="24"/>
            <w:u w:val="none"/>
            <w:lang w:val="en-GB"/>
          </w:rPr>
          <w:t>https://advantage-marketline-com.ezproxy.uwtsd.ac.uk/News/monster-accuses-energy-drinks-rival-red-bull-of-anti-trust-violations_150263</w:t>
        </w:r>
      </w:hyperlink>
      <w:r w:rsidRPr="26F4A9F7" w:rsidR="3EF45081">
        <w:rPr>
          <w:rFonts w:ascii="Arial" w:hAnsi="Arial" w:eastAsia="Arial" w:cs="Arial"/>
          <w:b w:val="0"/>
          <w:bCs w:val="0"/>
          <w:i w:val="0"/>
          <w:iCs w:val="0"/>
          <w:caps w:val="0"/>
          <w:smallCaps w:val="0"/>
          <w:noProof w:val="0"/>
          <w:color w:val="auto"/>
          <w:sz w:val="24"/>
          <w:szCs w:val="24"/>
          <w:lang w:val="en-GB"/>
        </w:rPr>
        <w:t xml:space="preserve"> (Accessed: 11</w:t>
      </w:r>
      <w:r w:rsidRPr="26F4A9F7" w:rsidR="3EF45081">
        <w:rPr>
          <w:rFonts w:ascii="Arial" w:hAnsi="Arial" w:eastAsia="Arial" w:cs="Arial"/>
          <w:b w:val="0"/>
          <w:bCs w:val="0"/>
          <w:i w:val="0"/>
          <w:iCs w:val="0"/>
          <w:caps w:val="0"/>
          <w:smallCaps w:val="0"/>
          <w:noProof w:val="0"/>
          <w:color w:val="auto"/>
          <w:sz w:val="24"/>
          <w:szCs w:val="24"/>
          <w:vertAlign w:val="superscript"/>
          <w:lang w:val="en-GB"/>
        </w:rPr>
        <w:t>th</w:t>
      </w:r>
      <w:r w:rsidRPr="26F4A9F7" w:rsidR="3EF45081">
        <w:rPr>
          <w:rFonts w:ascii="Arial" w:hAnsi="Arial" w:eastAsia="Arial" w:cs="Arial"/>
          <w:b w:val="0"/>
          <w:bCs w:val="0"/>
          <w:i w:val="0"/>
          <w:iCs w:val="0"/>
          <w:caps w:val="0"/>
          <w:smallCaps w:val="0"/>
          <w:noProof w:val="0"/>
          <w:color w:val="auto"/>
          <w:sz w:val="24"/>
          <w:szCs w:val="24"/>
          <w:lang w:val="en-GB"/>
        </w:rPr>
        <w:t xml:space="preserve"> April 2023).</w:t>
      </w:r>
    </w:p>
    <w:p w:rsidR="7B6001D9" w:rsidP="26F4A9F7" w:rsidRDefault="7B6001D9" w14:paraId="6037D1A7" w14:textId="050ACC15">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26F4A9F7" w:rsidR="7B6001D9">
        <w:rPr>
          <w:rFonts w:ascii="Arial" w:hAnsi="Arial" w:eastAsia="Arial" w:cs="Arial"/>
          <w:i w:val="1"/>
          <w:iCs w:val="1"/>
          <w:sz w:val="24"/>
          <w:szCs w:val="24"/>
        </w:rPr>
        <w:t xml:space="preserve">Your Europe (2022) </w:t>
      </w:r>
      <w:r w:rsidRPr="26F4A9F7" w:rsidR="7B6001D9">
        <w:rPr>
          <w:rFonts w:ascii="Arial" w:hAnsi="Arial" w:eastAsia="Arial" w:cs="Arial"/>
          <w:i w:val="1"/>
          <w:iCs w:val="1"/>
          <w:caps w:val="0"/>
          <w:smallCaps w:val="0"/>
          <w:noProof w:val="0"/>
          <w:color w:val="000000" w:themeColor="text1" w:themeTint="FF" w:themeShade="FF"/>
          <w:sz w:val="24"/>
          <w:szCs w:val="24"/>
          <w:lang w:val="en-GB"/>
        </w:rPr>
        <w:t xml:space="preserve">Competition rules in the EU, </w:t>
      </w:r>
      <w:r w:rsidRPr="26F4A9F7" w:rsidR="7B6001D9">
        <w:rPr>
          <w:rFonts w:ascii="Arial" w:hAnsi="Arial" w:eastAsia="Arial" w:cs="Arial"/>
          <w:i w:val="0"/>
          <w:iCs w:val="0"/>
          <w:caps w:val="0"/>
          <w:smallCaps w:val="0"/>
          <w:noProof w:val="0"/>
          <w:color w:val="000000" w:themeColor="text1" w:themeTint="FF" w:themeShade="FF"/>
          <w:sz w:val="24"/>
          <w:szCs w:val="24"/>
          <w:lang w:val="en-GB"/>
        </w:rPr>
        <w:t xml:space="preserve">Doing </w:t>
      </w:r>
      <w:r w:rsidRPr="26F4A9F7" w:rsidR="1B908D7D">
        <w:rPr>
          <w:rFonts w:ascii="Arial" w:hAnsi="Arial" w:eastAsia="Arial" w:cs="Arial"/>
          <w:i w:val="0"/>
          <w:iCs w:val="0"/>
          <w:caps w:val="0"/>
          <w:smallCaps w:val="0"/>
          <w:noProof w:val="0"/>
          <w:color w:val="000000" w:themeColor="text1" w:themeTint="FF" w:themeShade="FF"/>
          <w:sz w:val="24"/>
          <w:szCs w:val="24"/>
          <w:lang w:val="en-GB"/>
        </w:rPr>
        <w:t>b</w:t>
      </w:r>
      <w:r w:rsidRPr="26F4A9F7" w:rsidR="7B6001D9">
        <w:rPr>
          <w:rFonts w:ascii="Arial" w:hAnsi="Arial" w:eastAsia="Arial" w:cs="Arial"/>
          <w:i w:val="0"/>
          <w:iCs w:val="0"/>
          <w:caps w:val="0"/>
          <w:smallCaps w:val="0"/>
          <w:noProof w:val="0"/>
          <w:color w:val="000000" w:themeColor="text1" w:themeTint="FF" w:themeShade="FF"/>
          <w:sz w:val="24"/>
          <w:szCs w:val="24"/>
          <w:lang w:val="en-GB"/>
        </w:rPr>
        <w:t>usiness</w:t>
      </w:r>
      <w:r w:rsidRPr="26F4A9F7" w:rsidR="42207F26">
        <w:rPr>
          <w:rFonts w:ascii="Arial" w:hAnsi="Arial" w:eastAsia="Arial" w:cs="Arial"/>
          <w:i w:val="0"/>
          <w:iCs w:val="0"/>
          <w:caps w:val="0"/>
          <w:smallCaps w:val="0"/>
          <w:noProof w:val="0"/>
          <w:color w:val="000000" w:themeColor="text1" w:themeTint="FF" w:themeShade="FF"/>
          <w:sz w:val="24"/>
          <w:szCs w:val="24"/>
          <w:lang w:val="en-GB"/>
        </w:rPr>
        <w:t xml:space="preserve"> </w:t>
      </w:r>
      <w:r w:rsidRPr="26F4A9F7" w:rsidR="42207F26">
        <w:rPr>
          <w:rFonts w:ascii="Arial" w:hAnsi="Arial" w:eastAsia="Arial" w:cs="Arial"/>
          <w:b w:val="0"/>
          <w:bCs w:val="0"/>
          <w:i w:val="0"/>
          <w:iCs w:val="0"/>
          <w:caps w:val="0"/>
          <w:smallCaps w:val="0"/>
          <w:noProof w:val="0"/>
          <w:color w:val="auto"/>
          <w:sz w:val="24"/>
          <w:szCs w:val="24"/>
          <w:lang w:val="en-GB"/>
        </w:rPr>
        <w:t>[online]</w:t>
      </w:r>
      <w:r w:rsidRPr="26F4A9F7" w:rsidR="3A04E70B">
        <w:rPr>
          <w:rFonts w:ascii="Arial" w:hAnsi="Arial" w:eastAsia="Arial" w:cs="Arial"/>
          <w:b w:val="0"/>
          <w:bCs w:val="0"/>
          <w:i w:val="0"/>
          <w:iCs w:val="0"/>
          <w:caps w:val="0"/>
          <w:smallCaps w:val="0"/>
          <w:noProof w:val="0"/>
          <w:color w:val="auto"/>
          <w:sz w:val="24"/>
          <w:szCs w:val="24"/>
          <w:lang w:val="en-GB"/>
        </w:rPr>
        <w:t>. Available at: ttps://europa.eu/youreurope/business/selling-in-eu/competition-between-businesses/competition-rules-eu/index_en.htm#:~:text=If%20you%20infringe%20the%20EU%27s%20competition,in%20your%20country%20will%20uphold%20them.&amp;text=If%20you%20infringe%20the,country%20will%20uphold%20them.&amp;text=infringe%20the%20EU%27s%20competition,in%20your%20country%20will (Accessed: 17</w:t>
      </w:r>
      <w:r w:rsidRPr="26F4A9F7" w:rsidR="3A04E70B">
        <w:rPr>
          <w:rFonts w:ascii="Arial" w:hAnsi="Arial" w:eastAsia="Arial" w:cs="Arial"/>
          <w:b w:val="0"/>
          <w:bCs w:val="0"/>
          <w:i w:val="0"/>
          <w:iCs w:val="0"/>
          <w:caps w:val="0"/>
          <w:smallCaps w:val="0"/>
          <w:noProof w:val="0"/>
          <w:color w:val="auto"/>
          <w:sz w:val="24"/>
          <w:szCs w:val="24"/>
          <w:vertAlign w:val="superscript"/>
          <w:lang w:val="en-GB"/>
        </w:rPr>
        <w:t>th</w:t>
      </w:r>
      <w:r w:rsidRPr="26F4A9F7" w:rsidR="3A04E70B">
        <w:rPr>
          <w:rFonts w:ascii="Arial" w:hAnsi="Arial" w:eastAsia="Arial" w:cs="Arial"/>
          <w:b w:val="0"/>
          <w:bCs w:val="0"/>
          <w:i w:val="0"/>
          <w:iCs w:val="0"/>
          <w:caps w:val="0"/>
          <w:smallCaps w:val="0"/>
          <w:noProof w:val="0"/>
          <w:color w:val="auto"/>
          <w:sz w:val="24"/>
          <w:szCs w:val="24"/>
          <w:lang w:val="en-GB"/>
        </w:rPr>
        <w:t xml:space="preserve"> March 2023).</w:t>
      </w:r>
    </w:p>
    <w:p w:rsidR="17FB0F96" w:rsidP="26F4A9F7" w:rsidRDefault="17FB0F96" w14:paraId="4D42BFA6" w14:textId="64411654">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26F4A9F7" w:rsidR="17FB0F96">
        <w:rPr>
          <w:rFonts w:ascii="Arial" w:hAnsi="Arial" w:eastAsia="Arial" w:cs="Arial"/>
          <w:b w:val="0"/>
          <w:bCs w:val="0"/>
          <w:i w:val="0"/>
          <w:iCs w:val="0"/>
          <w:caps w:val="0"/>
          <w:smallCaps w:val="0"/>
          <w:noProof w:val="0"/>
          <w:color w:val="auto"/>
          <w:sz w:val="24"/>
          <w:szCs w:val="24"/>
          <w:lang w:val="en-GB"/>
        </w:rPr>
        <w:t>Gooding, P.</w:t>
      </w:r>
      <w:r w:rsidRPr="26F4A9F7" w:rsidR="09341FD7">
        <w:rPr>
          <w:rFonts w:ascii="Arial" w:hAnsi="Arial" w:eastAsia="Arial" w:cs="Arial"/>
          <w:b w:val="0"/>
          <w:bCs w:val="0"/>
          <w:i w:val="0"/>
          <w:iCs w:val="0"/>
          <w:caps w:val="0"/>
          <w:smallCaps w:val="0"/>
          <w:noProof w:val="0"/>
          <w:color w:val="auto"/>
          <w:sz w:val="24"/>
          <w:szCs w:val="24"/>
          <w:lang w:val="en-GB"/>
        </w:rPr>
        <w:t xml:space="preserve"> (</w:t>
      </w:r>
      <w:r w:rsidRPr="26F4A9F7" w:rsidR="2EA35E42">
        <w:rPr>
          <w:rFonts w:ascii="Arial" w:hAnsi="Arial" w:eastAsia="Arial" w:cs="Arial"/>
          <w:b w:val="0"/>
          <w:bCs w:val="0"/>
          <w:i w:val="0"/>
          <w:iCs w:val="0"/>
          <w:caps w:val="0"/>
          <w:smallCaps w:val="0"/>
          <w:noProof w:val="0"/>
          <w:color w:val="auto"/>
          <w:sz w:val="24"/>
          <w:szCs w:val="24"/>
          <w:lang w:val="en-GB"/>
        </w:rPr>
        <w:t xml:space="preserve">2023) </w:t>
      </w:r>
      <w:r w:rsidRPr="26F4A9F7" w:rsidR="2EA35E42">
        <w:rPr>
          <w:rFonts w:ascii="Arial" w:hAnsi="Arial" w:eastAsia="Arial" w:cs="Arial"/>
          <w:b w:val="0"/>
          <w:bCs w:val="0"/>
          <w:i w:val="1"/>
          <w:iCs w:val="1"/>
          <w:caps w:val="0"/>
          <w:smallCaps w:val="0"/>
          <w:noProof w:val="0"/>
          <w:color w:val="auto"/>
          <w:sz w:val="24"/>
          <w:szCs w:val="24"/>
          <w:lang w:val="en-GB"/>
        </w:rPr>
        <w:t>CPIH annual rate 00: all items 2015=100</w:t>
      </w:r>
      <w:r w:rsidRPr="26F4A9F7" w:rsidR="6D484373">
        <w:rPr>
          <w:rFonts w:ascii="Arial" w:hAnsi="Arial" w:eastAsia="Arial" w:cs="Arial"/>
          <w:b w:val="0"/>
          <w:bCs w:val="0"/>
          <w:i w:val="1"/>
          <w:iCs w:val="1"/>
          <w:caps w:val="0"/>
          <w:smallCaps w:val="0"/>
          <w:noProof w:val="0"/>
          <w:color w:val="auto"/>
          <w:sz w:val="24"/>
          <w:szCs w:val="24"/>
          <w:lang w:val="en-GB"/>
        </w:rPr>
        <w:t xml:space="preserve">, </w:t>
      </w:r>
      <w:r w:rsidRPr="26F4A9F7" w:rsidR="6D484373">
        <w:rPr>
          <w:rFonts w:ascii="Arial" w:hAnsi="Arial" w:eastAsia="Arial" w:cs="Arial"/>
          <w:b w:val="0"/>
          <w:bCs w:val="0"/>
          <w:i w:val="0"/>
          <w:iCs w:val="0"/>
          <w:caps w:val="0"/>
          <w:smallCaps w:val="0"/>
          <w:noProof w:val="0"/>
          <w:color w:val="auto"/>
          <w:sz w:val="24"/>
          <w:szCs w:val="24"/>
          <w:lang w:val="en-GB"/>
        </w:rPr>
        <w:t>Economy</w:t>
      </w:r>
      <w:r w:rsidRPr="26F4A9F7" w:rsidR="6D484373">
        <w:rPr>
          <w:rFonts w:ascii="Arial" w:hAnsi="Arial" w:eastAsia="Arial" w:cs="Arial"/>
          <w:b w:val="0"/>
          <w:bCs w:val="0"/>
          <w:i w:val="1"/>
          <w:iCs w:val="1"/>
          <w:caps w:val="0"/>
          <w:smallCaps w:val="0"/>
          <w:noProof w:val="0"/>
          <w:color w:val="auto"/>
          <w:sz w:val="24"/>
          <w:szCs w:val="24"/>
          <w:lang w:val="en-GB"/>
        </w:rPr>
        <w:t xml:space="preserve"> </w:t>
      </w:r>
      <w:r w:rsidRPr="26F4A9F7" w:rsidR="6D484373">
        <w:rPr>
          <w:rFonts w:ascii="Arial" w:hAnsi="Arial" w:eastAsia="Arial" w:cs="Arial"/>
          <w:b w:val="0"/>
          <w:bCs w:val="0"/>
          <w:i w:val="0"/>
          <w:iCs w:val="0"/>
          <w:caps w:val="0"/>
          <w:smallCaps w:val="0"/>
          <w:noProof w:val="0"/>
          <w:color w:val="auto"/>
          <w:sz w:val="24"/>
          <w:szCs w:val="24"/>
          <w:lang w:val="en-GB"/>
        </w:rPr>
        <w:t xml:space="preserve">[online]. Available at: </w:t>
      </w:r>
      <w:hyperlink r:id="Ra46ca4e1b3cd43dc">
        <w:r w:rsidRPr="26F4A9F7" w:rsidR="6D484373">
          <w:rPr>
            <w:rStyle w:val="Hyperlink"/>
            <w:rFonts w:ascii="Arial" w:hAnsi="Arial" w:eastAsia="Arial" w:cs="Arial"/>
            <w:b w:val="0"/>
            <w:bCs w:val="0"/>
            <w:i w:val="0"/>
            <w:iCs w:val="0"/>
            <w:caps w:val="0"/>
            <w:smallCaps w:val="0"/>
            <w:noProof w:val="0"/>
            <w:color w:val="auto"/>
            <w:sz w:val="24"/>
            <w:szCs w:val="24"/>
            <w:u w:val="none"/>
            <w:lang w:val="en-GB"/>
          </w:rPr>
          <w:t>https://www.ons.gov.uk/economy/inflationandpriceindices/timeseries/l55o/mm23</w:t>
        </w:r>
      </w:hyperlink>
      <w:r w:rsidRPr="26F4A9F7" w:rsidR="6D484373">
        <w:rPr>
          <w:rFonts w:ascii="Arial" w:hAnsi="Arial" w:eastAsia="Arial" w:cs="Arial"/>
          <w:b w:val="0"/>
          <w:bCs w:val="0"/>
          <w:i w:val="0"/>
          <w:iCs w:val="0"/>
          <w:caps w:val="0"/>
          <w:smallCaps w:val="0"/>
          <w:noProof w:val="0"/>
          <w:color w:val="auto"/>
          <w:sz w:val="24"/>
          <w:szCs w:val="24"/>
          <w:lang w:val="en-GB"/>
        </w:rPr>
        <w:t xml:space="preserve"> </w:t>
      </w:r>
      <w:r w:rsidRPr="26F4A9F7" w:rsidR="6D484373">
        <w:rPr>
          <w:rFonts w:ascii="Arial" w:hAnsi="Arial" w:eastAsia="Arial" w:cs="Arial"/>
          <w:b w:val="0"/>
          <w:bCs w:val="0"/>
          <w:i w:val="0"/>
          <w:iCs w:val="0"/>
          <w:caps w:val="0"/>
          <w:smallCaps w:val="0"/>
          <w:noProof w:val="0"/>
          <w:color w:val="auto"/>
          <w:sz w:val="24"/>
          <w:szCs w:val="24"/>
          <w:lang w:val="en-GB"/>
        </w:rPr>
        <w:t>(Accessed: 8</w:t>
      </w:r>
      <w:r w:rsidRPr="26F4A9F7" w:rsidR="6D484373">
        <w:rPr>
          <w:rFonts w:ascii="Arial" w:hAnsi="Arial" w:eastAsia="Arial" w:cs="Arial"/>
          <w:b w:val="0"/>
          <w:bCs w:val="0"/>
          <w:i w:val="0"/>
          <w:iCs w:val="0"/>
          <w:caps w:val="0"/>
          <w:smallCaps w:val="0"/>
          <w:noProof w:val="0"/>
          <w:color w:val="auto"/>
          <w:sz w:val="24"/>
          <w:szCs w:val="24"/>
          <w:vertAlign w:val="superscript"/>
          <w:lang w:val="en-GB"/>
        </w:rPr>
        <w:t>th</w:t>
      </w:r>
      <w:r w:rsidRPr="26F4A9F7" w:rsidR="6D484373">
        <w:rPr>
          <w:rFonts w:ascii="Arial" w:hAnsi="Arial" w:eastAsia="Arial" w:cs="Arial"/>
          <w:b w:val="0"/>
          <w:bCs w:val="0"/>
          <w:i w:val="0"/>
          <w:iCs w:val="0"/>
          <w:caps w:val="0"/>
          <w:smallCaps w:val="0"/>
          <w:noProof w:val="0"/>
          <w:color w:val="auto"/>
          <w:sz w:val="24"/>
          <w:szCs w:val="24"/>
          <w:lang w:val="en-GB"/>
        </w:rPr>
        <w:t xml:space="preserve"> Ap</w:t>
      </w:r>
      <w:r w:rsidRPr="26F4A9F7" w:rsidR="741DA281">
        <w:rPr>
          <w:rFonts w:ascii="Arial" w:hAnsi="Arial" w:eastAsia="Arial" w:cs="Arial"/>
          <w:b w:val="0"/>
          <w:bCs w:val="0"/>
          <w:i w:val="0"/>
          <w:iCs w:val="0"/>
          <w:caps w:val="0"/>
          <w:smallCaps w:val="0"/>
          <w:noProof w:val="0"/>
          <w:color w:val="auto"/>
          <w:sz w:val="24"/>
          <w:szCs w:val="24"/>
          <w:lang w:val="en-GB"/>
        </w:rPr>
        <w:t>ril 2023).</w:t>
      </w:r>
    </w:p>
    <w:p w:rsidR="624E33FE" w:rsidP="26F4A9F7" w:rsidRDefault="624E33FE" w14:paraId="4F803A8C" w14:textId="4A67E36B">
      <w:pPr>
        <w:pStyle w:val="Normal"/>
        <w:spacing w:line="360" w:lineRule="auto"/>
        <w:jc w:val="both"/>
        <w:rPr>
          <w:rFonts w:ascii="Arial" w:hAnsi="Arial" w:eastAsia="Arial" w:cs="Arial"/>
          <w:b w:val="0"/>
          <w:bCs w:val="0"/>
          <w:i w:val="0"/>
          <w:iCs w:val="0"/>
          <w:caps w:val="0"/>
          <w:smallCaps w:val="0"/>
          <w:noProof w:val="0"/>
          <w:color w:val="auto"/>
          <w:sz w:val="24"/>
          <w:szCs w:val="24"/>
          <w:u w:val="none"/>
          <w:lang w:val="en-GB"/>
        </w:rPr>
      </w:pPr>
      <w:r w:rsidRPr="26F4A9F7" w:rsidR="624E33FE">
        <w:rPr>
          <w:rFonts w:ascii="Arial" w:hAnsi="Arial" w:eastAsia="Arial" w:cs="Arial"/>
          <w:i w:val="0"/>
          <w:iCs w:val="0"/>
          <w:color w:val="auto"/>
          <w:sz w:val="24"/>
          <w:szCs w:val="24"/>
          <w:u w:val="none"/>
        </w:rPr>
        <w:t xml:space="preserve">Government (2023) </w:t>
      </w:r>
      <w:r w:rsidRPr="26F4A9F7" w:rsidR="624E33FE">
        <w:rPr>
          <w:rFonts w:ascii="Arial" w:hAnsi="Arial" w:eastAsia="Arial" w:cs="Arial"/>
          <w:b w:val="0"/>
          <w:bCs w:val="0"/>
          <w:i w:val="1"/>
          <w:iCs w:val="1"/>
          <w:caps w:val="0"/>
          <w:smallCaps w:val="0"/>
          <w:noProof w:val="0"/>
          <w:color w:val="auto"/>
          <w:sz w:val="24"/>
          <w:szCs w:val="24"/>
          <w:u w:val="none"/>
          <w:lang w:val="en-GB"/>
        </w:rPr>
        <w:t>UK sanctions relating to Russia</w:t>
      </w:r>
      <w:r w:rsidRPr="26F4A9F7" w:rsidR="302E0C8A">
        <w:rPr>
          <w:rFonts w:ascii="Arial" w:hAnsi="Arial" w:eastAsia="Arial" w:cs="Arial"/>
          <w:b w:val="0"/>
          <w:bCs w:val="0"/>
          <w:i w:val="1"/>
          <w:iCs w:val="1"/>
          <w:caps w:val="0"/>
          <w:smallCaps w:val="0"/>
          <w:noProof w:val="0"/>
          <w:color w:val="auto"/>
          <w:sz w:val="24"/>
          <w:szCs w:val="24"/>
          <w:u w:val="none"/>
          <w:lang w:val="en-GB"/>
        </w:rPr>
        <w:t xml:space="preserve">. </w:t>
      </w:r>
      <w:r w:rsidRPr="26F4A9F7" w:rsidR="302E0C8A">
        <w:rPr>
          <w:rFonts w:ascii="Arial" w:hAnsi="Arial" w:eastAsia="Arial" w:cs="Arial"/>
          <w:b w:val="0"/>
          <w:bCs w:val="0"/>
          <w:i w:val="0"/>
          <w:iCs w:val="0"/>
          <w:caps w:val="0"/>
          <w:smallCaps w:val="0"/>
          <w:noProof w:val="0"/>
          <w:color w:val="auto"/>
          <w:sz w:val="24"/>
          <w:szCs w:val="24"/>
          <w:u w:val="none"/>
          <w:lang w:val="en-GB"/>
        </w:rPr>
        <w:t xml:space="preserve">Available at: </w:t>
      </w:r>
      <w:hyperlink r:id="Rb6ab62348f4e47c6">
        <w:r w:rsidRPr="26F4A9F7" w:rsidR="302E0C8A">
          <w:rPr>
            <w:rStyle w:val="Hyperlink"/>
            <w:rFonts w:ascii="Arial" w:hAnsi="Arial" w:eastAsia="Arial" w:cs="Arial"/>
            <w:b w:val="0"/>
            <w:bCs w:val="0"/>
            <w:i w:val="0"/>
            <w:iCs w:val="0"/>
            <w:caps w:val="0"/>
            <w:smallCaps w:val="0"/>
            <w:noProof w:val="0"/>
            <w:color w:val="auto"/>
            <w:sz w:val="24"/>
            <w:szCs w:val="24"/>
            <w:u w:val="none"/>
            <w:lang w:val="en-GB"/>
          </w:rPr>
          <w:t>https://www.gov.uk/government/collections/uk-sanctions-on-russia</w:t>
        </w:r>
      </w:hyperlink>
      <w:r w:rsidRPr="26F4A9F7" w:rsidR="5C2360B1">
        <w:rPr>
          <w:rFonts w:ascii="Arial" w:hAnsi="Arial" w:eastAsia="Arial" w:cs="Arial"/>
          <w:b w:val="0"/>
          <w:bCs w:val="0"/>
          <w:i w:val="0"/>
          <w:iCs w:val="0"/>
          <w:caps w:val="0"/>
          <w:smallCaps w:val="0"/>
          <w:noProof w:val="0"/>
          <w:color w:val="auto"/>
          <w:sz w:val="24"/>
          <w:szCs w:val="24"/>
          <w:u w:val="none"/>
          <w:lang w:val="en-GB"/>
        </w:rPr>
        <w:t xml:space="preserve"> (Accessed: 25</w:t>
      </w:r>
      <w:r w:rsidRPr="26F4A9F7" w:rsidR="5C2360B1">
        <w:rPr>
          <w:rFonts w:ascii="Arial" w:hAnsi="Arial" w:eastAsia="Arial" w:cs="Arial"/>
          <w:b w:val="0"/>
          <w:bCs w:val="0"/>
          <w:i w:val="0"/>
          <w:iCs w:val="0"/>
          <w:caps w:val="0"/>
          <w:smallCaps w:val="0"/>
          <w:noProof w:val="0"/>
          <w:color w:val="auto"/>
          <w:sz w:val="24"/>
          <w:szCs w:val="24"/>
          <w:u w:val="none"/>
          <w:vertAlign w:val="superscript"/>
          <w:lang w:val="en-GB"/>
        </w:rPr>
        <w:t>th</w:t>
      </w:r>
      <w:r w:rsidRPr="26F4A9F7" w:rsidR="5C2360B1">
        <w:rPr>
          <w:rFonts w:ascii="Arial" w:hAnsi="Arial" w:eastAsia="Arial" w:cs="Arial"/>
          <w:b w:val="0"/>
          <w:bCs w:val="0"/>
          <w:i w:val="0"/>
          <w:iCs w:val="0"/>
          <w:caps w:val="0"/>
          <w:smallCaps w:val="0"/>
          <w:noProof w:val="0"/>
          <w:color w:val="auto"/>
          <w:sz w:val="24"/>
          <w:szCs w:val="24"/>
          <w:u w:val="none"/>
          <w:lang w:val="en-GB"/>
        </w:rPr>
        <w:t xml:space="preserve"> April 2023).</w:t>
      </w:r>
    </w:p>
    <w:p w:rsidR="5C2360B1" w:rsidP="26F4A9F7" w:rsidRDefault="5C2360B1" w14:paraId="07D300B8" w14:textId="40D6D1ED">
      <w:pPr>
        <w:pStyle w:val="Normal"/>
        <w:spacing w:line="360" w:lineRule="auto"/>
        <w:jc w:val="both"/>
        <w:rPr>
          <w:rFonts w:ascii="Arial" w:hAnsi="Arial" w:eastAsia="Arial" w:cs="Arial"/>
          <w:b w:val="0"/>
          <w:bCs w:val="0"/>
          <w:i w:val="0"/>
          <w:iCs w:val="0"/>
          <w:caps w:val="0"/>
          <w:smallCaps w:val="0"/>
          <w:noProof w:val="0"/>
          <w:color w:val="auto"/>
          <w:sz w:val="24"/>
          <w:szCs w:val="24"/>
          <w:u w:val="none"/>
          <w:lang w:val="en-GB"/>
        </w:rPr>
      </w:pPr>
      <w:r w:rsidRPr="26F4A9F7" w:rsidR="5C2360B1">
        <w:rPr>
          <w:rFonts w:ascii="Arial" w:hAnsi="Arial" w:eastAsia="Arial" w:cs="Arial"/>
          <w:b w:val="0"/>
          <w:bCs w:val="0"/>
          <w:i w:val="0"/>
          <w:iCs w:val="0"/>
          <w:caps w:val="0"/>
          <w:smallCaps w:val="0"/>
          <w:noProof w:val="0"/>
          <w:color w:val="auto"/>
          <w:sz w:val="24"/>
          <w:szCs w:val="24"/>
          <w:u w:val="none"/>
          <w:lang w:val="en-GB"/>
        </w:rPr>
        <w:t>McCarthy, J. (2022)</w:t>
      </w:r>
      <w:r w:rsidRPr="26F4A9F7" w:rsidR="5C2360B1">
        <w:rPr>
          <w:rFonts w:ascii="Arial" w:hAnsi="Arial" w:eastAsia="Arial" w:cs="Arial"/>
          <w:b w:val="0"/>
          <w:bCs w:val="0"/>
          <w:i w:val="1"/>
          <w:iCs w:val="1"/>
          <w:caps w:val="0"/>
          <w:smallCaps w:val="0"/>
          <w:noProof w:val="0"/>
          <w:color w:val="auto"/>
          <w:sz w:val="24"/>
          <w:szCs w:val="24"/>
          <w:u w:val="none"/>
          <w:lang w:val="en-GB"/>
        </w:rPr>
        <w:t xml:space="preserve"> </w:t>
      </w:r>
      <w:r w:rsidRPr="26F4A9F7" w:rsidR="5C2360B1">
        <w:rPr>
          <w:rFonts w:ascii="Arial" w:hAnsi="Arial" w:eastAsia="Arial" w:cs="Arial"/>
          <w:i w:val="1"/>
          <w:iCs w:val="1"/>
          <w:caps w:val="0"/>
          <w:smallCaps w:val="0"/>
          <w:noProof w:val="0"/>
          <w:color w:val="0A0A0A"/>
          <w:sz w:val="24"/>
          <w:szCs w:val="24"/>
          <w:lang w:val="en-GB"/>
        </w:rPr>
        <w:t>‘Red Bull Gives Putin Wings’: War protesters adapt iconic ad at drinks giant’s HQ</w:t>
      </w:r>
      <w:r w:rsidRPr="26F4A9F7" w:rsidR="3805734E">
        <w:rPr>
          <w:rFonts w:ascii="Arial" w:hAnsi="Arial" w:eastAsia="Arial" w:cs="Arial"/>
          <w:i w:val="1"/>
          <w:iCs w:val="1"/>
          <w:caps w:val="0"/>
          <w:smallCaps w:val="0"/>
          <w:noProof w:val="0"/>
          <w:color w:val="0A0A0A"/>
          <w:sz w:val="24"/>
          <w:szCs w:val="24"/>
          <w:lang w:val="en-GB"/>
        </w:rPr>
        <w:t xml:space="preserve">, </w:t>
      </w:r>
      <w:r w:rsidRPr="26F4A9F7" w:rsidR="3805734E">
        <w:rPr>
          <w:rFonts w:ascii="Arial" w:hAnsi="Arial" w:eastAsia="Arial" w:cs="Arial"/>
          <w:i w:val="0"/>
          <w:iCs w:val="0"/>
          <w:caps w:val="0"/>
          <w:smallCaps w:val="0"/>
          <w:noProof w:val="0"/>
          <w:color w:val="0A0A0A"/>
          <w:sz w:val="24"/>
          <w:szCs w:val="24"/>
          <w:lang w:val="en-GB"/>
        </w:rPr>
        <w:t>The Drum,24</w:t>
      </w:r>
      <w:r w:rsidRPr="26F4A9F7" w:rsidR="3805734E">
        <w:rPr>
          <w:rFonts w:ascii="Arial" w:hAnsi="Arial" w:eastAsia="Arial" w:cs="Arial"/>
          <w:i w:val="0"/>
          <w:iCs w:val="0"/>
          <w:caps w:val="0"/>
          <w:smallCaps w:val="0"/>
          <w:noProof w:val="0"/>
          <w:color w:val="0A0A0A"/>
          <w:sz w:val="24"/>
          <w:szCs w:val="24"/>
          <w:vertAlign w:val="superscript"/>
          <w:lang w:val="en-GB"/>
        </w:rPr>
        <w:t>th</w:t>
      </w:r>
      <w:r w:rsidRPr="26F4A9F7" w:rsidR="3805734E">
        <w:rPr>
          <w:rFonts w:ascii="Arial" w:hAnsi="Arial" w:eastAsia="Arial" w:cs="Arial"/>
          <w:i w:val="0"/>
          <w:iCs w:val="0"/>
          <w:caps w:val="0"/>
          <w:smallCaps w:val="0"/>
          <w:noProof w:val="0"/>
          <w:color w:val="0A0A0A"/>
          <w:sz w:val="24"/>
          <w:szCs w:val="24"/>
          <w:lang w:val="en-GB"/>
        </w:rPr>
        <w:t xml:space="preserve"> May</w:t>
      </w:r>
      <w:r w:rsidRPr="26F4A9F7" w:rsidR="0B0EEB41">
        <w:rPr>
          <w:rFonts w:ascii="Arial" w:hAnsi="Arial" w:eastAsia="Arial" w:cs="Arial"/>
          <w:i w:val="0"/>
          <w:iCs w:val="0"/>
          <w:caps w:val="0"/>
          <w:smallCaps w:val="0"/>
          <w:noProof w:val="0"/>
          <w:color w:val="0A0A0A"/>
          <w:sz w:val="24"/>
          <w:szCs w:val="24"/>
          <w:lang w:val="en-GB"/>
        </w:rPr>
        <w:t xml:space="preserve">. </w:t>
      </w:r>
      <w:r w:rsidRPr="26F4A9F7" w:rsidR="0B0EEB41">
        <w:rPr>
          <w:rFonts w:ascii="Arial" w:hAnsi="Arial" w:eastAsia="Arial" w:cs="Arial"/>
          <w:b w:val="0"/>
          <w:bCs w:val="0"/>
          <w:i w:val="0"/>
          <w:iCs w:val="0"/>
          <w:caps w:val="0"/>
          <w:smallCaps w:val="0"/>
          <w:noProof w:val="0"/>
          <w:color w:val="auto"/>
          <w:sz w:val="24"/>
          <w:szCs w:val="24"/>
          <w:u w:val="none"/>
          <w:lang w:val="en-GB"/>
        </w:rPr>
        <w:t>Available at: https://www.thedrum.com/news/2022/11/24/red-bull-gives-putin-wings-war-protesters-adapt-iconic-ad-drinks-giant-s-hq (Accessed: 2</w:t>
      </w:r>
      <w:r w:rsidRPr="26F4A9F7" w:rsidR="51E3C298">
        <w:rPr>
          <w:rFonts w:ascii="Arial" w:hAnsi="Arial" w:eastAsia="Arial" w:cs="Arial"/>
          <w:b w:val="0"/>
          <w:bCs w:val="0"/>
          <w:i w:val="0"/>
          <w:iCs w:val="0"/>
          <w:caps w:val="0"/>
          <w:smallCaps w:val="0"/>
          <w:noProof w:val="0"/>
          <w:color w:val="auto"/>
          <w:sz w:val="24"/>
          <w:szCs w:val="24"/>
          <w:u w:val="none"/>
          <w:lang w:val="en-GB"/>
        </w:rPr>
        <w:t>6</w:t>
      </w:r>
      <w:r w:rsidRPr="26F4A9F7" w:rsidR="0B0EEB41">
        <w:rPr>
          <w:rFonts w:ascii="Arial" w:hAnsi="Arial" w:eastAsia="Arial" w:cs="Arial"/>
          <w:b w:val="0"/>
          <w:bCs w:val="0"/>
          <w:i w:val="0"/>
          <w:iCs w:val="0"/>
          <w:caps w:val="0"/>
          <w:smallCaps w:val="0"/>
          <w:noProof w:val="0"/>
          <w:color w:val="auto"/>
          <w:sz w:val="24"/>
          <w:szCs w:val="24"/>
          <w:u w:val="none"/>
          <w:vertAlign w:val="superscript"/>
          <w:lang w:val="en-GB"/>
        </w:rPr>
        <w:t>th</w:t>
      </w:r>
      <w:r w:rsidRPr="26F4A9F7" w:rsidR="0B0EEB41">
        <w:rPr>
          <w:rFonts w:ascii="Arial" w:hAnsi="Arial" w:eastAsia="Arial" w:cs="Arial"/>
          <w:b w:val="0"/>
          <w:bCs w:val="0"/>
          <w:i w:val="0"/>
          <w:iCs w:val="0"/>
          <w:caps w:val="0"/>
          <w:smallCaps w:val="0"/>
          <w:noProof w:val="0"/>
          <w:color w:val="auto"/>
          <w:sz w:val="24"/>
          <w:szCs w:val="24"/>
          <w:u w:val="none"/>
          <w:lang w:val="en-GB"/>
        </w:rPr>
        <w:t xml:space="preserve"> April 2023).</w:t>
      </w:r>
    </w:p>
    <w:p w:rsidR="2DFAF2CF" w:rsidP="26F4A9F7" w:rsidRDefault="2DFAF2CF" w14:paraId="40CA2025" w14:textId="4A827457">
      <w:pPr>
        <w:pStyle w:val="Heading1"/>
        <w:jc w:val="both"/>
        <w:rPr>
          <w:rFonts w:ascii="Arial" w:hAnsi="Arial" w:eastAsia="Arial" w:cs="Arial"/>
          <w:b w:val="0"/>
          <w:bCs w:val="0"/>
          <w:i w:val="0"/>
          <w:iCs w:val="0"/>
          <w:caps w:val="0"/>
          <w:smallCaps w:val="0"/>
          <w:noProof w:val="0"/>
          <w:color w:val="auto"/>
          <w:sz w:val="24"/>
          <w:szCs w:val="24"/>
          <w:lang w:val="en-GB"/>
        </w:rPr>
      </w:pPr>
      <w:r w:rsidRPr="26F4A9F7" w:rsidR="2DFAF2CF">
        <w:rPr>
          <w:rFonts w:ascii="Arial" w:hAnsi="Arial" w:eastAsia="Arial" w:cs="Arial"/>
          <w:b w:val="0"/>
          <w:bCs w:val="0"/>
          <w:i w:val="0"/>
          <w:iCs w:val="0"/>
          <w:caps w:val="0"/>
          <w:smallCaps w:val="0"/>
          <w:noProof w:val="0"/>
          <w:color w:val="auto"/>
          <w:sz w:val="24"/>
          <w:szCs w:val="24"/>
          <w:u w:val="none"/>
          <w:lang w:val="en-GB"/>
        </w:rPr>
        <w:t xml:space="preserve">Robards, J. (2022) </w:t>
      </w:r>
      <w:r w:rsidRPr="26F4A9F7" w:rsidR="2DFAF2CF">
        <w:rPr>
          <w:rFonts w:ascii="Arial" w:hAnsi="Arial" w:eastAsia="Arial" w:cs="Arial"/>
          <w:b w:val="0"/>
          <w:bCs w:val="0"/>
          <w:i w:val="1"/>
          <w:iCs w:val="1"/>
          <w:caps w:val="0"/>
          <w:smallCaps w:val="0"/>
          <w:noProof w:val="0"/>
          <w:color w:val="auto"/>
          <w:sz w:val="24"/>
          <w:szCs w:val="24"/>
          <w:lang w:val="en-GB"/>
        </w:rPr>
        <w:t>National population projections: 2020-based interim</w:t>
      </w:r>
      <w:r w:rsidRPr="26F4A9F7" w:rsidR="6C9FD800">
        <w:rPr>
          <w:rFonts w:ascii="Arial" w:hAnsi="Arial" w:eastAsia="Arial" w:cs="Arial"/>
          <w:b w:val="0"/>
          <w:bCs w:val="0"/>
          <w:i w:val="1"/>
          <w:iCs w:val="1"/>
          <w:caps w:val="0"/>
          <w:smallCaps w:val="0"/>
          <w:noProof w:val="0"/>
          <w:color w:val="auto"/>
          <w:sz w:val="24"/>
          <w:szCs w:val="24"/>
          <w:lang w:val="en-GB"/>
        </w:rPr>
        <w:t xml:space="preserve">. </w:t>
      </w:r>
      <w:r w:rsidRPr="26F4A9F7" w:rsidR="6C9FD800">
        <w:rPr>
          <w:rFonts w:ascii="Arial" w:hAnsi="Arial" w:eastAsia="Arial" w:cs="Arial"/>
          <w:b w:val="0"/>
          <w:bCs w:val="0"/>
          <w:i w:val="0"/>
          <w:iCs w:val="0"/>
          <w:caps w:val="0"/>
          <w:smallCaps w:val="0"/>
          <w:noProof w:val="0"/>
          <w:color w:val="auto"/>
          <w:sz w:val="24"/>
          <w:szCs w:val="24"/>
          <w:lang w:val="en-GB"/>
        </w:rPr>
        <w:t xml:space="preserve">Available at: </w:t>
      </w:r>
    </w:p>
    <w:p w:rsidR="4BF24A99" w:rsidP="26F4A9F7" w:rsidRDefault="4BF24A99" w14:paraId="548624FC" w14:textId="00F0B674">
      <w:pPr>
        <w:pStyle w:val="Normal"/>
        <w:spacing w:line="360" w:lineRule="auto"/>
        <w:jc w:val="both"/>
        <w:rPr>
          <w:rFonts w:ascii="Arial" w:hAnsi="Arial" w:eastAsia="Arial" w:cs="Arial"/>
          <w:b w:val="0"/>
          <w:bCs w:val="0"/>
          <w:i w:val="0"/>
          <w:iCs w:val="0"/>
          <w:caps w:val="0"/>
          <w:smallCaps w:val="0"/>
          <w:noProof w:val="0"/>
          <w:color w:val="auto"/>
          <w:sz w:val="24"/>
          <w:szCs w:val="24"/>
          <w:u w:val="none"/>
          <w:lang w:val="en-GB"/>
        </w:rPr>
      </w:pPr>
      <w:hyperlink r:id="R71db790df5e145e7">
        <w:r w:rsidRPr="26F4A9F7" w:rsidR="4BF24A99">
          <w:rPr>
            <w:rStyle w:val="Hyperlink"/>
            <w:rFonts w:ascii="Arial" w:hAnsi="Arial" w:eastAsia="Arial" w:cs="Arial"/>
            <w:b w:val="0"/>
            <w:bCs w:val="0"/>
            <w:i w:val="0"/>
            <w:iCs w:val="0"/>
            <w:caps w:val="0"/>
            <w:smallCaps w:val="0"/>
            <w:noProof w:val="0"/>
            <w:color w:val="auto"/>
            <w:sz w:val="24"/>
            <w:szCs w:val="24"/>
            <w:u w:val="none"/>
            <w:lang w:val="en-GB"/>
          </w:rPr>
          <w:t>https://www.ons.gov.uk/peoplepopulationandcommunity/populationandmigration/populationprojections/bulletins/nationalpopulationprojections/2020basedinterim</w:t>
        </w:r>
      </w:hyperlink>
      <w:r w:rsidRPr="26F4A9F7" w:rsidR="4BF24A99">
        <w:rPr>
          <w:rFonts w:ascii="Arial" w:hAnsi="Arial" w:eastAsia="Arial" w:cs="Arial"/>
          <w:b w:val="0"/>
          <w:bCs w:val="0"/>
          <w:i w:val="0"/>
          <w:iCs w:val="0"/>
          <w:caps w:val="0"/>
          <w:smallCaps w:val="0"/>
          <w:noProof w:val="0"/>
          <w:color w:val="auto"/>
          <w:sz w:val="24"/>
          <w:szCs w:val="24"/>
          <w:u w:val="none"/>
          <w:lang w:val="en-GB"/>
        </w:rPr>
        <w:t xml:space="preserve"> </w:t>
      </w:r>
      <w:r w:rsidRPr="26F4A9F7" w:rsidR="4BF24A99">
        <w:rPr>
          <w:rFonts w:ascii="Arial" w:hAnsi="Arial" w:eastAsia="Arial" w:cs="Arial"/>
          <w:b w:val="0"/>
          <w:bCs w:val="0"/>
          <w:i w:val="0"/>
          <w:iCs w:val="0"/>
          <w:caps w:val="0"/>
          <w:smallCaps w:val="0"/>
          <w:noProof w:val="0"/>
          <w:color w:val="auto"/>
          <w:sz w:val="24"/>
          <w:szCs w:val="24"/>
          <w:u w:val="none"/>
          <w:lang w:val="en-GB"/>
        </w:rPr>
        <w:t>(Accessed: 26</w:t>
      </w:r>
      <w:r w:rsidRPr="26F4A9F7" w:rsidR="4BF24A99">
        <w:rPr>
          <w:rFonts w:ascii="Arial" w:hAnsi="Arial" w:eastAsia="Arial" w:cs="Arial"/>
          <w:b w:val="0"/>
          <w:bCs w:val="0"/>
          <w:i w:val="0"/>
          <w:iCs w:val="0"/>
          <w:caps w:val="0"/>
          <w:smallCaps w:val="0"/>
          <w:noProof w:val="0"/>
          <w:color w:val="auto"/>
          <w:sz w:val="24"/>
          <w:szCs w:val="24"/>
          <w:u w:val="none"/>
          <w:vertAlign w:val="superscript"/>
          <w:lang w:val="en-GB"/>
        </w:rPr>
        <w:t>th</w:t>
      </w:r>
      <w:r w:rsidRPr="26F4A9F7" w:rsidR="4BF24A99">
        <w:rPr>
          <w:rFonts w:ascii="Arial" w:hAnsi="Arial" w:eastAsia="Arial" w:cs="Arial"/>
          <w:b w:val="0"/>
          <w:bCs w:val="0"/>
          <w:i w:val="0"/>
          <w:iCs w:val="0"/>
          <w:caps w:val="0"/>
          <w:smallCaps w:val="0"/>
          <w:noProof w:val="0"/>
          <w:color w:val="auto"/>
          <w:sz w:val="24"/>
          <w:szCs w:val="24"/>
          <w:u w:val="none"/>
          <w:lang w:val="en-GB"/>
        </w:rPr>
        <w:t xml:space="preserve"> April 2023).</w:t>
      </w:r>
    </w:p>
    <w:p w:rsidR="4E0B3408" w:rsidP="26F4A9F7" w:rsidRDefault="4E0B3408" w14:paraId="73A484FD" w14:textId="733BF3AE">
      <w:pPr>
        <w:pStyle w:val="Heading1"/>
        <w:spacing w:line="360" w:lineRule="auto"/>
        <w:rPr>
          <w:rFonts w:ascii="Arial" w:hAnsi="Arial" w:eastAsia="Arial" w:cs="Arial"/>
          <w:i w:val="0"/>
          <w:iCs w:val="0"/>
          <w:caps w:val="0"/>
          <w:smallCaps w:val="0"/>
          <w:noProof w:val="0"/>
          <w:color w:val="auto"/>
          <w:sz w:val="24"/>
          <w:szCs w:val="24"/>
          <w:lang w:val="en-GB"/>
        </w:rPr>
      </w:pPr>
      <w:r w:rsidRPr="26F4A9F7" w:rsidR="4E0B3408">
        <w:rPr>
          <w:rFonts w:ascii="Arial" w:hAnsi="Arial" w:eastAsia="Arial" w:cs="Arial"/>
          <w:b w:val="0"/>
          <w:bCs w:val="0"/>
          <w:i w:val="0"/>
          <w:iCs w:val="0"/>
          <w:caps w:val="0"/>
          <w:smallCaps w:val="0"/>
          <w:noProof w:val="0"/>
          <w:color w:val="auto"/>
          <w:sz w:val="24"/>
          <w:szCs w:val="24"/>
          <w:u w:val="none"/>
          <w:lang w:val="en-GB"/>
        </w:rPr>
        <w:t>Medalen, T. (2022)</w:t>
      </w:r>
      <w:r w:rsidRPr="26F4A9F7" w:rsidR="4E0B3408">
        <w:rPr>
          <w:rFonts w:ascii="Arial" w:hAnsi="Arial" w:eastAsia="Arial" w:cs="Arial"/>
          <w:b w:val="0"/>
          <w:bCs w:val="0"/>
          <w:i w:val="1"/>
          <w:iCs w:val="1"/>
          <w:caps w:val="0"/>
          <w:smallCaps w:val="0"/>
          <w:noProof w:val="0"/>
          <w:color w:val="auto"/>
          <w:sz w:val="24"/>
          <w:szCs w:val="24"/>
          <w:u w:val="none"/>
          <w:lang w:val="en-GB"/>
        </w:rPr>
        <w:t xml:space="preserve"> </w:t>
      </w:r>
      <w:r w:rsidRPr="26F4A9F7" w:rsidR="4E0B3408">
        <w:rPr>
          <w:rFonts w:ascii="Arial" w:hAnsi="Arial" w:eastAsia="Arial" w:cs="Arial"/>
          <w:i w:val="1"/>
          <w:iCs w:val="1"/>
          <w:caps w:val="0"/>
          <w:smallCaps w:val="0"/>
          <w:noProof w:val="0"/>
          <w:color w:val="auto"/>
          <w:sz w:val="24"/>
          <w:szCs w:val="24"/>
          <w:lang w:val="en-GB"/>
        </w:rPr>
        <w:t xml:space="preserve">Here is everything you need to know about Red Bull Basement. </w:t>
      </w:r>
      <w:r w:rsidRPr="26F4A9F7" w:rsidR="4E0B3408">
        <w:rPr>
          <w:rFonts w:ascii="Arial" w:hAnsi="Arial" w:eastAsia="Arial" w:cs="Arial"/>
          <w:i w:val="0"/>
          <w:iCs w:val="0"/>
          <w:caps w:val="0"/>
          <w:smallCaps w:val="0"/>
          <w:noProof w:val="0"/>
          <w:color w:val="auto"/>
          <w:sz w:val="24"/>
          <w:szCs w:val="24"/>
          <w:lang w:val="en-GB"/>
        </w:rPr>
        <w:t xml:space="preserve">Available at: </w:t>
      </w:r>
      <w:r w:rsidRPr="26F4A9F7" w:rsidR="7B8019CD">
        <w:rPr>
          <w:rFonts w:ascii="Arial" w:hAnsi="Arial" w:eastAsia="Arial" w:cs="Arial"/>
          <w:i w:val="0"/>
          <w:iCs w:val="0"/>
          <w:caps w:val="0"/>
          <w:smallCaps w:val="0"/>
          <w:noProof w:val="0"/>
          <w:color w:val="auto"/>
          <w:sz w:val="24"/>
          <w:szCs w:val="24"/>
          <w:lang w:val="en-GB"/>
        </w:rPr>
        <w:t xml:space="preserve">https://www.redbull.com/int-en/red-bull-basement-explained </w:t>
      </w:r>
      <w:r w:rsidRPr="26F4A9F7" w:rsidR="4E0B3408">
        <w:rPr>
          <w:rFonts w:ascii="Arial" w:hAnsi="Arial" w:eastAsia="Arial" w:cs="Arial"/>
          <w:i w:val="0"/>
          <w:iCs w:val="0"/>
          <w:caps w:val="0"/>
          <w:smallCaps w:val="0"/>
          <w:noProof w:val="0"/>
          <w:color w:val="auto"/>
          <w:sz w:val="24"/>
          <w:szCs w:val="24"/>
          <w:lang w:val="en-GB"/>
        </w:rPr>
        <w:t>(Accesses: 26</w:t>
      </w:r>
      <w:r w:rsidRPr="26F4A9F7" w:rsidR="4E0B3408">
        <w:rPr>
          <w:rFonts w:ascii="Arial" w:hAnsi="Arial" w:eastAsia="Arial" w:cs="Arial"/>
          <w:i w:val="0"/>
          <w:iCs w:val="0"/>
          <w:caps w:val="0"/>
          <w:smallCaps w:val="0"/>
          <w:noProof w:val="0"/>
          <w:color w:val="auto"/>
          <w:sz w:val="24"/>
          <w:szCs w:val="24"/>
          <w:vertAlign w:val="superscript"/>
          <w:lang w:val="en-GB"/>
        </w:rPr>
        <w:t>th</w:t>
      </w:r>
      <w:r w:rsidRPr="26F4A9F7" w:rsidR="4E0B3408">
        <w:rPr>
          <w:rFonts w:ascii="Arial" w:hAnsi="Arial" w:eastAsia="Arial" w:cs="Arial"/>
          <w:i w:val="0"/>
          <w:iCs w:val="0"/>
          <w:caps w:val="0"/>
          <w:smallCaps w:val="0"/>
          <w:noProof w:val="0"/>
          <w:color w:val="auto"/>
          <w:sz w:val="24"/>
          <w:szCs w:val="24"/>
          <w:lang w:val="en-GB"/>
        </w:rPr>
        <w:t xml:space="preserve"> March 2023).</w:t>
      </w:r>
    </w:p>
    <w:p w:rsidR="26F4A9F7" w:rsidP="26F4A9F7" w:rsidRDefault="26F4A9F7" w14:paraId="52E84E84" w14:textId="6CFEB444">
      <w:pPr>
        <w:pStyle w:val="Normal"/>
        <w:rPr>
          <w:noProof w:val="0"/>
          <w:lang w:val="en-GB"/>
        </w:rPr>
      </w:pPr>
    </w:p>
    <w:p w:rsidR="521792D4" w:rsidP="26F4A9F7" w:rsidRDefault="521792D4" w14:paraId="42539F71" w14:textId="0ED61EE1">
      <w:pPr>
        <w:pStyle w:val="Normal"/>
        <w:spacing w:line="360" w:lineRule="auto"/>
        <w:rPr>
          <w:i w:val="0"/>
          <w:iCs w:val="0"/>
        </w:rPr>
      </w:pPr>
      <w:r w:rsidRPr="26F4A9F7" w:rsidR="521792D4">
        <w:rPr>
          <w:rFonts w:ascii="Arial" w:hAnsi="Arial" w:eastAsia="Arial" w:cs="Arial"/>
          <w:b w:val="0"/>
          <w:bCs w:val="0"/>
          <w:i w:val="0"/>
          <w:iCs w:val="0"/>
          <w:caps w:val="0"/>
          <w:smallCaps w:val="0"/>
          <w:noProof w:val="0"/>
          <w:color w:val="auto"/>
          <w:sz w:val="24"/>
          <w:szCs w:val="24"/>
          <w:u w:val="none"/>
          <w:lang w:val="en-GB"/>
        </w:rPr>
        <w:t>Culzac</w:t>
      </w:r>
      <w:r w:rsidRPr="26F4A9F7" w:rsidR="521792D4">
        <w:rPr>
          <w:rFonts w:ascii="Arial" w:hAnsi="Arial" w:eastAsia="Arial" w:cs="Arial"/>
          <w:b w:val="0"/>
          <w:bCs w:val="0"/>
          <w:i w:val="0"/>
          <w:iCs w:val="0"/>
          <w:caps w:val="0"/>
          <w:smallCaps w:val="0"/>
          <w:noProof w:val="0"/>
          <w:color w:val="auto"/>
          <w:sz w:val="24"/>
          <w:szCs w:val="24"/>
          <w:u w:val="none"/>
          <w:lang w:val="en-GB"/>
        </w:rPr>
        <w:t xml:space="preserve">, N. (2014) </w:t>
      </w:r>
      <w:r w:rsidRPr="26F4A9F7" w:rsidR="5D5F5994">
        <w:rPr>
          <w:rFonts w:ascii="Arial" w:hAnsi="Arial" w:eastAsia="Arial" w:cs="Arial"/>
          <w:b w:val="0"/>
          <w:bCs w:val="0"/>
          <w:i w:val="0"/>
          <w:iCs w:val="0"/>
          <w:caps w:val="0"/>
          <w:smallCaps w:val="0"/>
          <w:noProof w:val="0"/>
          <w:color w:val="auto"/>
          <w:sz w:val="24"/>
          <w:szCs w:val="24"/>
          <w:u w:val="none"/>
          <w:lang w:val="en-GB"/>
        </w:rPr>
        <w:t>‘</w:t>
      </w:r>
      <w:r w:rsidRPr="26F4A9F7" w:rsidR="521792D4">
        <w:rPr>
          <w:rFonts w:ascii="Arial" w:hAnsi="Arial" w:eastAsia="Arial" w:cs="Arial"/>
          <w:b w:val="0"/>
          <w:bCs w:val="0"/>
          <w:i w:val="0"/>
          <w:iCs w:val="0"/>
          <w:caps w:val="0"/>
          <w:smallCaps w:val="0"/>
          <w:noProof w:val="0"/>
          <w:color w:val="auto"/>
          <w:sz w:val="24"/>
          <w:szCs w:val="24"/>
          <w:u w:val="none"/>
          <w:lang w:val="en-GB"/>
        </w:rPr>
        <w:t xml:space="preserve">Red Bull awards $13m to its </w:t>
      </w:r>
      <w:r w:rsidRPr="26F4A9F7" w:rsidR="521792D4">
        <w:rPr>
          <w:rFonts w:ascii="Arial" w:hAnsi="Arial" w:eastAsia="Arial" w:cs="Arial"/>
          <w:b w:val="0"/>
          <w:bCs w:val="0"/>
          <w:i w:val="0"/>
          <w:iCs w:val="0"/>
          <w:caps w:val="0"/>
          <w:smallCaps w:val="0"/>
          <w:noProof w:val="0"/>
          <w:color w:val="auto"/>
          <w:sz w:val="24"/>
          <w:szCs w:val="24"/>
          <w:u w:val="none"/>
          <w:lang w:val="en-GB"/>
        </w:rPr>
        <w:t>customeres</w:t>
      </w:r>
      <w:r w:rsidRPr="26F4A9F7" w:rsidR="521792D4">
        <w:rPr>
          <w:rFonts w:ascii="Arial" w:hAnsi="Arial" w:eastAsia="Arial" w:cs="Arial"/>
          <w:b w:val="0"/>
          <w:bCs w:val="0"/>
          <w:i w:val="0"/>
          <w:iCs w:val="0"/>
          <w:caps w:val="0"/>
          <w:smallCaps w:val="0"/>
          <w:noProof w:val="0"/>
          <w:color w:val="auto"/>
          <w:sz w:val="24"/>
          <w:szCs w:val="24"/>
          <w:u w:val="none"/>
          <w:lang w:val="en-GB"/>
        </w:rPr>
        <w:t xml:space="preserve"> for not giving them wings</w:t>
      </w:r>
      <w:r w:rsidRPr="26F4A9F7" w:rsidR="053CD7D3">
        <w:rPr>
          <w:rFonts w:ascii="Arial" w:hAnsi="Arial" w:eastAsia="Arial" w:cs="Arial"/>
          <w:b w:val="0"/>
          <w:bCs w:val="0"/>
          <w:i w:val="0"/>
          <w:iCs w:val="0"/>
          <w:caps w:val="0"/>
          <w:smallCaps w:val="0"/>
          <w:noProof w:val="0"/>
          <w:color w:val="auto"/>
          <w:sz w:val="24"/>
          <w:szCs w:val="24"/>
          <w:u w:val="none"/>
          <w:lang w:val="en-GB"/>
        </w:rPr>
        <w:t xml:space="preserve">’, </w:t>
      </w:r>
      <w:r w:rsidRPr="26F4A9F7" w:rsidR="053CD7D3">
        <w:rPr>
          <w:rFonts w:ascii="Arial" w:hAnsi="Arial" w:eastAsia="Arial" w:cs="Arial"/>
          <w:b w:val="0"/>
          <w:bCs w:val="0"/>
          <w:i w:val="1"/>
          <w:iCs w:val="1"/>
          <w:caps w:val="0"/>
          <w:smallCaps w:val="0"/>
          <w:noProof w:val="0"/>
          <w:color w:val="auto"/>
          <w:sz w:val="24"/>
          <w:szCs w:val="24"/>
          <w:u w:val="none"/>
          <w:lang w:val="en-GB"/>
        </w:rPr>
        <w:t xml:space="preserve">Independent, </w:t>
      </w:r>
      <w:r w:rsidRPr="26F4A9F7" w:rsidR="053CD7D3">
        <w:rPr>
          <w:rFonts w:ascii="Arial" w:hAnsi="Arial" w:eastAsia="Arial" w:cs="Arial"/>
          <w:b w:val="0"/>
          <w:bCs w:val="0"/>
          <w:i w:val="0"/>
          <w:iCs w:val="0"/>
          <w:caps w:val="0"/>
          <w:smallCaps w:val="0"/>
          <w:noProof w:val="0"/>
          <w:color w:val="auto"/>
          <w:sz w:val="24"/>
          <w:szCs w:val="24"/>
          <w:u w:val="none"/>
          <w:lang w:val="en-GB"/>
        </w:rPr>
        <w:t>13</w:t>
      </w:r>
      <w:r w:rsidRPr="26F4A9F7" w:rsidR="053CD7D3">
        <w:rPr>
          <w:rFonts w:ascii="Arial" w:hAnsi="Arial" w:eastAsia="Arial" w:cs="Arial"/>
          <w:b w:val="0"/>
          <w:bCs w:val="0"/>
          <w:i w:val="0"/>
          <w:iCs w:val="0"/>
          <w:caps w:val="0"/>
          <w:smallCaps w:val="0"/>
          <w:noProof w:val="0"/>
          <w:color w:val="auto"/>
          <w:sz w:val="24"/>
          <w:szCs w:val="24"/>
          <w:u w:val="none"/>
          <w:vertAlign w:val="superscript"/>
          <w:lang w:val="en-GB"/>
        </w:rPr>
        <w:t>th</w:t>
      </w:r>
      <w:r w:rsidRPr="26F4A9F7" w:rsidR="053CD7D3">
        <w:rPr>
          <w:rFonts w:ascii="Arial" w:hAnsi="Arial" w:eastAsia="Arial" w:cs="Arial"/>
          <w:b w:val="0"/>
          <w:bCs w:val="0"/>
          <w:i w:val="0"/>
          <w:iCs w:val="0"/>
          <w:caps w:val="0"/>
          <w:smallCaps w:val="0"/>
          <w:noProof w:val="0"/>
          <w:color w:val="auto"/>
          <w:sz w:val="24"/>
          <w:szCs w:val="24"/>
          <w:u w:val="none"/>
          <w:lang w:val="en-GB"/>
        </w:rPr>
        <w:t xml:space="preserve"> October.</w:t>
      </w:r>
      <w:r w:rsidRPr="26F4A9F7" w:rsidR="700EEA9E">
        <w:rPr>
          <w:rFonts w:ascii="Arial" w:hAnsi="Arial" w:eastAsia="Arial" w:cs="Arial"/>
          <w:b w:val="0"/>
          <w:bCs w:val="0"/>
          <w:i w:val="0"/>
          <w:iCs w:val="0"/>
          <w:caps w:val="0"/>
          <w:smallCaps w:val="0"/>
          <w:noProof w:val="0"/>
          <w:color w:val="auto"/>
          <w:sz w:val="24"/>
          <w:szCs w:val="24"/>
          <w:u w:val="none"/>
          <w:lang w:val="en-GB"/>
        </w:rPr>
        <w:t xml:space="preserve"> Available at: </w:t>
      </w:r>
      <w:hyperlink r:id="Rc7833ea7605f40b7">
        <w:r w:rsidRPr="26F4A9F7" w:rsidR="700EEA9E">
          <w:rPr>
            <w:rStyle w:val="Hyperlink"/>
            <w:rFonts w:ascii="Arial" w:hAnsi="Arial" w:eastAsia="Arial" w:cs="Arial"/>
            <w:b w:val="0"/>
            <w:bCs w:val="0"/>
            <w:i w:val="0"/>
            <w:iCs w:val="0"/>
            <w:caps w:val="0"/>
            <w:smallCaps w:val="0"/>
            <w:noProof w:val="0"/>
            <w:color w:val="auto"/>
            <w:sz w:val="24"/>
            <w:szCs w:val="24"/>
            <w:u w:val="none"/>
            <w:lang w:val="en-GB"/>
          </w:rPr>
          <w:t>https://www.independent.co.uk/news/world/americas/red-bull-awards-13million-to-its-customers-for-not-giving-them-wings-9787627.html</w:t>
        </w:r>
      </w:hyperlink>
      <w:r w:rsidRPr="26F4A9F7" w:rsidR="700EEA9E">
        <w:rPr>
          <w:rFonts w:ascii="Arial" w:hAnsi="Arial" w:eastAsia="Arial" w:cs="Arial"/>
          <w:b w:val="0"/>
          <w:bCs w:val="0"/>
          <w:i w:val="0"/>
          <w:iCs w:val="0"/>
          <w:caps w:val="0"/>
          <w:smallCaps w:val="0"/>
          <w:noProof w:val="0"/>
          <w:color w:val="auto"/>
          <w:sz w:val="24"/>
          <w:szCs w:val="24"/>
          <w:u w:val="none"/>
          <w:lang w:val="en-GB"/>
        </w:rPr>
        <w:t xml:space="preserve"> (Accessed:</w:t>
      </w:r>
      <w:r w:rsidRPr="26F4A9F7" w:rsidR="12B818B4">
        <w:rPr>
          <w:rFonts w:ascii="Arial" w:hAnsi="Arial" w:eastAsia="Arial" w:cs="Arial"/>
          <w:b w:val="0"/>
          <w:bCs w:val="0"/>
          <w:i w:val="0"/>
          <w:iCs w:val="0"/>
          <w:caps w:val="0"/>
          <w:smallCaps w:val="0"/>
          <w:noProof w:val="0"/>
          <w:color w:val="auto"/>
          <w:sz w:val="24"/>
          <w:szCs w:val="24"/>
          <w:u w:val="none"/>
          <w:lang w:val="en-GB"/>
        </w:rPr>
        <w:t xml:space="preserve"> </w:t>
      </w:r>
      <w:r w:rsidRPr="26F4A9F7" w:rsidR="700EEA9E">
        <w:rPr>
          <w:rFonts w:ascii="Arial" w:hAnsi="Arial" w:eastAsia="Arial" w:cs="Arial"/>
          <w:b w:val="0"/>
          <w:bCs w:val="0"/>
          <w:i w:val="0"/>
          <w:iCs w:val="0"/>
          <w:caps w:val="0"/>
          <w:smallCaps w:val="0"/>
          <w:noProof w:val="0"/>
          <w:color w:val="auto"/>
          <w:sz w:val="24"/>
          <w:szCs w:val="24"/>
          <w:u w:val="none"/>
          <w:lang w:val="en-GB"/>
        </w:rPr>
        <w:t>25</w:t>
      </w:r>
      <w:r w:rsidRPr="26F4A9F7" w:rsidR="700EEA9E">
        <w:rPr>
          <w:rFonts w:ascii="Arial" w:hAnsi="Arial" w:eastAsia="Arial" w:cs="Arial"/>
          <w:b w:val="0"/>
          <w:bCs w:val="0"/>
          <w:i w:val="0"/>
          <w:iCs w:val="0"/>
          <w:caps w:val="0"/>
          <w:smallCaps w:val="0"/>
          <w:noProof w:val="0"/>
          <w:color w:val="auto"/>
          <w:sz w:val="24"/>
          <w:szCs w:val="24"/>
          <w:u w:val="none"/>
          <w:vertAlign w:val="superscript"/>
          <w:lang w:val="en-GB"/>
        </w:rPr>
        <w:t>th</w:t>
      </w:r>
      <w:r w:rsidRPr="26F4A9F7" w:rsidR="700EEA9E">
        <w:rPr>
          <w:rFonts w:ascii="Arial" w:hAnsi="Arial" w:eastAsia="Arial" w:cs="Arial"/>
          <w:b w:val="0"/>
          <w:bCs w:val="0"/>
          <w:i w:val="0"/>
          <w:iCs w:val="0"/>
          <w:caps w:val="0"/>
          <w:smallCaps w:val="0"/>
          <w:noProof w:val="0"/>
          <w:color w:val="auto"/>
          <w:sz w:val="24"/>
          <w:szCs w:val="24"/>
          <w:u w:val="none"/>
          <w:lang w:val="en-GB"/>
        </w:rPr>
        <w:t xml:space="preserve"> March 2023).</w:t>
      </w:r>
    </w:p>
    <w:p w:rsidR="3344B417" w:rsidP="26F4A9F7" w:rsidRDefault="3344B417" w14:paraId="56306B11" w14:textId="331A104A">
      <w:pPr>
        <w:pStyle w:val="Heading1"/>
        <w:spacing w:line="360" w:lineRule="auto"/>
        <w:rPr>
          <w:rFonts w:ascii="Arial" w:hAnsi="Arial" w:eastAsia="Arial" w:cs="Arial"/>
          <w:b w:val="0"/>
          <w:bCs w:val="0"/>
          <w:i w:val="0"/>
          <w:iCs w:val="0"/>
          <w:caps w:val="0"/>
          <w:smallCaps w:val="0"/>
          <w:noProof w:val="0"/>
          <w:color w:val="auto"/>
          <w:sz w:val="24"/>
          <w:szCs w:val="24"/>
          <w:u w:val="none"/>
          <w:lang w:val="en-GB"/>
        </w:rPr>
      </w:pPr>
      <w:r w:rsidRPr="26F4A9F7" w:rsidR="3344B417">
        <w:rPr>
          <w:rFonts w:ascii="Arial" w:hAnsi="Arial" w:eastAsia="Arial" w:cs="Arial"/>
          <w:b w:val="0"/>
          <w:bCs w:val="0"/>
          <w:i w:val="0"/>
          <w:iCs w:val="0"/>
          <w:color w:val="auto"/>
          <w:sz w:val="24"/>
          <w:szCs w:val="24"/>
          <w:u w:val="none"/>
        </w:rPr>
        <w:t xml:space="preserve">Goldstein, S. (2009) </w:t>
      </w:r>
      <w:r w:rsidRPr="26F4A9F7" w:rsidR="6877C643">
        <w:rPr>
          <w:rFonts w:ascii="Arial" w:hAnsi="Arial" w:eastAsia="Arial" w:cs="Arial"/>
          <w:b w:val="0"/>
          <w:bCs w:val="0"/>
          <w:i w:val="0"/>
          <w:iCs w:val="0"/>
          <w:color w:val="auto"/>
          <w:sz w:val="24"/>
          <w:szCs w:val="24"/>
          <w:u w:val="none"/>
        </w:rPr>
        <w:t>‘</w:t>
      </w:r>
      <w:r w:rsidRPr="26F4A9F7" w:rsidR="3344B417">
        <w:rPr>
          <w:rFonts w:ascii="Arial" w:hAnsi="Arial" w:eastAsia="Arial" w:cs="Arial"/>
          <w:b w:val="0"/>
          <w:bCs w:val="0"/>
          <w:i w:val="0"/>
          <w:iCs w:val="0"/>
          <w:caps w:val="0"/>
          <w:smallCaps w:val="0"/>
          <w:noProof w:val="0"/>
          <w:color w:val="auto"/>
          <w:sz w:val="24"/>
          <w:szCs w:val="24"/>
          <w:u w:val="none"/>
          <w:lang w:val="en-GB"/>
        </w:rPr>
        <w:t>Red Bull hit with record 270k packaging waste fine</w:t>
      </w:r>
      <w:r w:rsidRPr="26F4A9F7" w:rsidR="5FD2DE5F">
        <w:rPr>
          <w:rFonts w:ascii="Arial" w:hAnsi="Arial" w:eastAsia="Arial" w:cs="Arial"/>
          <w:b w:val="0"/>
          <w:bCs w:val="0"/>
          <w:i w:val="0"/>
          <w:iCs w:val="0"/>
          <w:caps w:val="0"/>
          <w:smallCaps w:val="0"/>
          <w:noProof w:val="0"/>
          <w:color w:val="auto"/>
          <w:sz w:val="24"/>
          <w:szCs w:val="24"/>
          <w:u w:val="none"/>
          <w:lang w:val="en-GB"/>
        </w:rPr>
        <w:t xml:space="preserve">’, </w:t>
      </w:r>
      <w:r w:rsidRPr="26F4A9F7" w:rsidR="5FD2DE5F">
        <w:rPr>
          <w:rFonts w:ascii="Arial" w:hAnsi="Arial" w:eastAsia="Arial" w:cs="Arial"/>
          <w:b w:val="0"/>
          <w:bCs w:val="0"/>
          <w:i w:val="1"/>
          <w:iCs w:val="1"/>
          <w:caps w:val="0"/>
          <w:smallCaps w:val="0"/>
          <w:noProof w:val="0"/>
          <w:color w:val="auto"/>
          <w:sz w:val="24"/>
          <w:szCs w:val="24"/>
          <w:u w:val="none"/>
          <w:lang w:val="en-GB"/>
        </w:rPr>
        <w:t>News</w:t>
      </w:r>
      <w:r w:rsidRPr="26F4A9F7" w:rsidR="5FD2DE5F">
        <w:rPr>
          <w:rFonts w:ascii="Arial" w:hAnsi="Arial" w:eastAsia="Arial" w:cs="Arial"/>
          <w:b w:val="0"/>
          <w:bCs w:val="0"/>
          <w:i w:val="0"/>
          <w:iCs w:val="0"/>
          <w:caps w:val="0"/>
          <w:smallCaps w:val="0"/>
          <w:noProof w:val="0"/>
          <w:color w:val="auto"/>
          <w:sz w:val="24"/>
          <w:szCs w:val="24"/>
          <w:u w:val="none"/>
          <w:lang w:val="en-GB"/>
        </w:rPr>
        <w:t>, 29</w:t>
      </w:r>
      <w:r w:rsidRPr="26F4A9F7" w:rsidR="5FD2DE5F">
        <w:rPr>
          <w:rFonts w:ascii="Arial" w:hAnsi="Arial" w:eastAsia="Arial" w:cs="Arial"/>
          <w:b w:val="0"/>
          <w:bCs w:val="0"/>
          <w:i w:val="0"/>
          <w:iCs w:val="0"/>
          <w:caps w:val="0"/>
          <w:smallCaps w:val="0"/>
          <w:noProof w:val="0"/>
          <w:color w:val="auto"/>
          <w:sz w:val="24"/>
          <w:szCs w:val="24"/>
          <w:u w:val="none"/>
          <w:vertAlign w:val="superscript"/>
          <w:lang w:val="en-GB"/>
        </w:rPr>
        <w:t>th</w:t>
      </w:r>
      <w:r w:rsidRPr="26F4A9F7" w:rsidR="5FD2DE5F">
        <w:rPr>
          <w:rFonts w:ascii="Arial" w:hAnsi="Arial" w:eastAsia="Arial" w:cs="Arial"/>
          <w:b w:val="0"/>
          <w:bCs w:val="0"/>
          <w:i w:val="0"/>
          <w:iCs w:val="0"/>
          <w:caps w:val="0"/>
          <w:smallCaps w:val="0"/>
          <w:noProof w:val="0"/>
          <w:color w:val="auto"/>
          <w:sz w:val="24"/>
          <w:szCs w:val="24"/>
          <w:u w:val="none"/>
          <w:lang w:val="en-GB"/>
        </w:rPr>
        <w:t xml:space="preserve"> July. </w:t>
      </w:r>
      <w:r w:rsidRPr="26F4A9F7" w:rsidR="6EDE5CA7">
        <w:rPr>
          <w:rFonts w:ascii="Arial" w:hAnsi="Arial" w:eastAsia="Arial" w:cs="Arial"/>
          <w:b w:val="0"/>
          <w:bCs w:val="0"/>
          <w:i w:val="0"/>
          <w:iCs w:val="0"/>
          <w:caps w:val="0"/>
          <w:smallCaps w:val="0"/>
          <w:noProof w:val="0"/>
          <w:color w:val="auto"/>
          <w:sz w:val="24"/>
          <w:szCs w:val="24"/>
          <w:u w:val="none"/>
          <w:lang w:val="en-GB"/>
        </w:rPr>
        <w:t xml:space="preserve">Available at: </w:t>
      </w:r>
      <w:hyperlink r:id="R38dffb32d3184f06">
        <w:r w:rsidRPr="26F4A9F7" w:rsidR="6EDE5CA7">
          <w:rPr>
            <w:rStyle w:val="Hyperlink"/>
            <w:rFonts w:ascii="Arial" w:hAnsi="Arial" w:eastAsia="Arial" w:cs="Arial"/>
            <w:b w:val="0"/>
            <w:bCs w:val="0"/>
            <w:i w:val="0"/>
            <w:iCs w:val="0"/>
            <w:caps w:val="0"/>
            <w:smallCaps w:val="0"/>
            <w:noProof w:val="0"/>
            <w:color w:val="auto"/>
            <w:sz w:val="24"/>
            <w:szCs w:val="24"/>
            <w:u w:val="none"/>
            <w:lang w:val="en-GB"/>
          </w:rPr>
          <w:t>https://www.packagingnews.co.uk/news/red-bull-hit-with-record-270k-packaging-waste-fine-29-07-2009</w:t>
        </w:r>
      </w:hyperlink>
      <w:r w:rsidRPr="26F4A9F7" w:rsidR="6EDE5CA7">
        <w:rPr>
          <w:rFonts w:ascii="Arial" w:hAnsi="Arial" w:eastAsia="Arial" w:cs="Arial"/>
          <w:b w:val="0"/>
          <w:bCs w:val="0"/>
          <w:i w:val="0"/>
          <w:iCs w:val="0"/>
          <w:caps w:val="0"/>
          <w:smallCaps w:val="0"/>
          <w:noProof w:val="0"/>
          <w:color w:val="auto"/>
          <w:sz w:val="24"/>
          <w:szCs w:val="24"/>
          <w:u w:val="none"/>
          <w:lang w:val="en-GB"/>
        </w:rPr>
        <w:t xml:space="preserve"> (Accessed: 25</w:t>
      </w:r>
      <w:r w:rsidRPr="26F4A9F7" w:rsidR="6EDE5CA7">
        <w:rPr>
          <w:rFonts w:ascii="Arial" w:hAnsi="Arial" w:eastAsia="Arial" w:cs="Arial"/>
          <w:b w:val="0"/>
          <w:bCs w:val="0"/>
          <w:i w:val="0"/>
          <w:iCs w:val="0"/>
          <w:caps w:val="0"/>
          <w:smallCaps w:val="0"/>
          <w:noProof w:val="0"/>
          <w:color w:val="auto"/>
          <w:sz w:val="24"/>
          <w:szCs w:val="24"/>
          <w:u w:val="none"/>
          <w:vertAlign w:val="superscript"/>
          <w:lang w:val="en-GB"/>
        </w:rPr>
        <w:t>th</w:t>
      </w:r>
      <w:r w:rsidRPr="26F4A9F7" w:rsidR="6EDE5CA7">
        <w:rPr>
          <w:rFonts w:ascii="Arial" w:hAnsi="Arial" w:eastAsia="Arial" w:cs="Arial"/>
          <w:b w:val="0"/>
          <w:bCs w:val="0"/>
          <w:i w:val="0"/>
          <w:iCs w:val="0"/>
          <w:caps w:val="0"/>
          <w:smallCaps w:val="0"/>
          <w:noProof w:val="0"/>
          <w:color w:val="auto"/>
          <w:sz w:val="24"/>
          <w:szCs w:val="24"/>
          <w:u w:val="none"/>
          <w:lang w:val="en-GB"/>
        </w:rPr>
        <w:t xml:space="preserve"> March 2023).</w:t>
      </w:r>
    </w:p>
    <w:p w:rsidR="5C2360B1" w:rsidP="26F4A9F7" w:rsidRDefault="5C2360B1" w14:paraId="541333D1" w14:textId="03BEE3CE">
      <w:pPr>
        <w:pStyle w:val="Normal"/>
        <w:spacing w:line="360" w:lineRule="auto"/>
        <w:rPr>
          <w:i w:val="0"/>
          <w:iCs w:val="0"/>
        </w:rPr>
      </w:pPr>
      <w:r>
        <w:br/>
      </w:r>
    </w:p>
    <w:p w:rsidR="0F00A67E" w:rsidP="26F4A9F7" w:rsidRDefault="0F00A67E" w14:paraId="25840AB7" w14:textId="3605BE49">
      <w:pPr>
        <w:pStyle w:val="Normal"/>
        <w:spacing w:line="360" w:lineRule="auto"/>
        <w:jc w:val="left"/>
      </w:pPr>
      <w:r>
        <w:br/>
      </w:r>
    </w:p>
    <w:p w:rsidR="26F4A9F7" w:rsidP="26F4A9F7" w:rsidRDefault="26F4A9F7" w14:paraId="3A26E146" w14:textId="3541C8BB">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6F4A9F7" w:rsidP="26F4A9F7" w:rsidRDefault="26F4A9F7" w14:paraId="6C15F2F1" w14:textId="6B76A41A">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bookmark int2:bookmarkName="_Int_yAyBUYCB" int2:invalidationBookmarkName="" int2:hashCode="Jt7G4aNY9dCu/q" int2:id="bmlHNyMv">
      <int2:extLst>
        <oel:ext uri="426473B9-03D8-482F-96C9-C2C85392BACA">
          <int2:similarityCritique int2:version="1" int2:context="Majidi, M. (2023) Leading beverages advertised on TV in the United States in 4th quarter 2018, by number of ad occurrences [online].">
            <int2:source int2:sourceType="Online" int2:sourceTitle="U.S. most advertised food brands on TV 2018 | Statista" int2:sourceUrl="https://www.statista.com/statistics/728457/most-advertised-foods-brands-on-tv-ad-count/" int2:sourceSnippet="Leading food related brands advertised on TV in the United States in 4th quarter 2018, by number of ad occurrences [Graph], IDenTV, February 25, 2019. [Online].">
              <int2:suggestions int2:citationType="Inline">
                <int2:suggestion int2:citationStyle="Mla" int2:isIdentical="0">
                  <int2:citationText>(“U.S. most advertised food brands on TV 2018 | Statista”)</int2:citationText>
                </int2:suggestion>
                <int2:suggestion int2:citationStyle="Apa" int2:isIdentical="0">
                  <int2:citationText>(“U.S. most advertised food brands on TV 2018 | Statista”)</int2:citationText>
                </int2:suggestion>
                <int2:suggestion int2:citationStyle="Chicago" int2:isIdentical="0">
                  <int2:citationText>(“U.S. most advertised food brands on TV 2018 | Statista”)</int2:citationText>
                </int2:suggestion>
              </int2:suggestions>
              <int2:suggestions int2:citationType="Full">
                <int2:suggestion int2:citationStyle="Mla" int2:isIdentical="0">
                  <int2:citationText>&lt;i&gt;U.S. most advertised food brands on TV 2018 | Statista&lt;/i&gt;, https://www.statista.com/statistics/728457/most-advertised-foods-brands-on-tv-ad-count/.</int2:citationText>
                </int2:suggestion>
                <int2:suggestion int2:citationStyle="Apa" int2:isIdentical="0">
                  <int2:citationText>&lt;i&gt;U.S. most advertised food brands on TV 2018 | Statista&lt;/i&gt;. (n.d.). Retrieved from https://www.statista.com/statistics/728457/most-advertised-foods-brands-on-tv-ad-count/</int2:citationText>
                </int2:suggestion>
                <int2:suggestion int2:citationStyle="Chicago" int2:isIdentical="0">
                  <int2:citationText>“U.S. most advertised food brands on TV 2018 | Statista” n.d., https://www.statista.com/statistics/728457/most-advertised-foods-brands-on-tv-ad-count/.</int2:citationText>
                </int2:suggestion>
              </int2:suggestions>
            </int2:source>
            <int2:source int2:sourceType="Online" int2:sourceTitle="U.S. most advertised products on TV 2018 | Statista" int2:sourceUrl="https://www.statista.com/statistics/728470/most-advertised-products-on-tv-ad-count/" int2:sourceSnippet="Leading products and services advertised on TV in the United States in 4th quarter 2018, by number of ad occurrences [Graph], IDenTV, February 25, 2019. [Online].">
              <int2:suggestions int2:citationType="Inline">
                <int2:suggestion int2:citationStyle="Mla" int2:isIdentical="0">
                  <int2:citationText>(“U.S. most advertised products on TV 2018 | Statista”)</int2:citationText>
                </int2:suggestion>
                <int2:suggestion int2:citationStyle="Apa" int2:isIdentical="0">
                  <int2:citationText>(“U.S. most advertised products on TV 2018 | Statista”)</int2:citationText>
                </int2:suggestion>
                <int2:suggestion int2:citationStyle="Chicago" int2:isIdentical="0">
                  <int2:citationText>(“U.S. most advertised products on TV 2018 | Statista”)</int2:citationText>
                </int2:suggestion>
              </int2:suggestions>
              <int2:suggestions int2:citationType="Full">
                <int2:suggestion int2:citationStyle="Mla" int2:isIdentical="0">
                  <int2:citationText>&lt;i&gt;U.S. most advertised products on TV 2018 | Statista&lt;/i&gt;, https://www.statista.com/statistics/728470/most-advertised-products-on-tv-ad-count/.</int2:citationText>
                </int2:suggestion>
                <int2:suggestion int2:citationStyle="Apa" int2:isIdentical="0">
                  <int2:citationText>&lt;i&gt;U.S. most advertised products on TV 2018 | Statista&lt;/i&gt;. (n.d.). Retrieved from https://www.statista.com/statistics/728470/most-advertised-products-on-tv-ad-count/</int2:citationText>
                </int2:suggestion>
                <int2:suggestion int2:citationStyle="Chicago" int2:isIdentical="0">
                  <int2:citationText>“U.S. most advertised products on TV 2018 | Statista” n.d., https://www.statista.com/statistics/728470/most-advertised-products-on-tv-ad-count/.</int2:citationText>
                </int2:suggestion>
              </int2:suggestions>
            </int2:source>
            <int2:source int2:sourceType="Online" int2:sourceTitle="U.S. most advertised fast food brands on TV 2018 | Statista" int2:sourceUrl="https://www.statista.com/statistics/728461/most-advertised-fast-food-brands-on-tv-ad-count/" int2:sourceSnippet="Leading fast food and QSR related brands advertised on TV in the United States in 4th quarter 2018, by number of ad occurrences [Graph], IDenTV, February 25, 2019. [Online].">
              <int2:suggestions int2:citationType="Inline">
                <int2:suggestion int2:citationStyle="Mla" int2:isIdentical="0">
                  <int2:citationText>(“U.S. most advertised fast food brands on TV 2018 | Statista”)</int2:citationText>
                </int2:suggestion>
                <int2:suggestion int2:citationStyle="Apa" int2:isIdentical="0">
                  <int2:citationText>(“U.S. most advertised fast food brands on TV 2018 | Statista”)</int2:citationText>
                </int2:suggestion>
                <int2:suggestion int2:citationStyle="Chicago" int2:isIdentical="0">
                  <int2:citationText>(“U.S. most advertised fast food brands on TV 2018 | Statista”)</int2:citationText>
                </int2:suggestion>
              </int2:suggestions>
              <int2:suggestions int2:citationType="Full">
                <int2:suggestion int2:citationStyle="Mla" int2:isIdentical="0">
                  <int2:citationText>&lt;i&gt;U.S. most advertised fast food brands on TV 2018 | Statista&lt;/i&gt;, https://www.statista.com/statistics/728461/most-advertised-fast-food-brands-on-tv-ad-count/.</int2:citationText>
                </int2:suggestion>
                <int2:suggestion int2:citationStyle="Apa" int2:isIdentical="0">
                  <int2:citationText>&lt;i&gt;U.S. most advertised fast food brands on TV 2018 | Statista&lt;/i&gt;. (n.d.). Retrieved from https://www.statista.com/statistics/728461/most-advertised-fast-food-brands-on-tv-ad-count/</int2:citationText>
                </int2:suggestion>
                <int2:suggestion int2:citationStyle="Chicago" int2:isIdentical="0">
                  <int2:citationText>“U.S. most advertised fast food brands on TV 2018 | Statista” n.d., https://www.statista.com/statistics/728461/most-advertised-fast-food-brands-on-tv-ad-count/.</int2:citationText>
                </int2:suggestion>
              </int2:suggestions>
            </int2:source>
          </int2:similarityCritique>
        </oel:ext>
      </int2:extLst>
    </int2:bookmark>
    <int2:bookmark int2:bookmarkName="_Int_VI0Vn9gg" int2:invalidationBookmarkName="" int2:hashCode="XH7c+UmYZmSRXs" int2:id="vHc38a6T">
      <int2:extLst>
        <oel:ext uri="426473B9-03D8-482F-96C9-C2C85392BACA">
          <int2:similarityCritique int2:version="1" int2:context="Capture value from customers to create profits and customer equity">
            <int2:source int2:sourceType="Online" int2:sourceTitle="Marketing Ch. 1 Flashcards | Quizlet" int2:sourceUrl="https://quizlet.com/170946753/marketing-ch-1-flash-cards/" int2:sourceSnippet="The first step of the marketing process is to _____. A. design a customer-driven marketing strategy B. capture value from customers to create profits and customer equity C. construct an integrated marketing program that delivers superior value D. understand the marketplace, which includes customer needs and wants. E. build profitable relationships">
              <int2:suggestions int2:citationType="Inline">
                <int2:suggestion int2:citationStyle="Mla" int2:isIdentical="1">
                  <int2:citationText>(“Marketing Ch. 1 Flashcards | Quizlet”)</int2:citationText>
                </int2:suggestion>
                <int2:suggestion int2:citationStyle="Apa" int2:isIdentical="1">
                  <int2:citationText>(“Marketing Ch. 1 Flashcards | Quizlet”)</int2:citationText>
                </int2:suggestion>
                <int2:suggestion int2:citationStyle="Chicago" int2:isIdentical="1">
                  <int2:citationText>(“Marketing Ch. 1 Flashcards | Quizlet”)</int2:citationText>
                </int2:suggestion>
              </int2:suggestions>
              <int2:suggestions int2:citationType="Full">
                <int2:suggestion int2:citationStyle="Mla" int2:isIdentical="1">
                  <int2:citationText>&lt;i&gt;Marketing Ch. 1 Flashcards | Quizlet&lt;/i&gt;, https://quizlet.com/170946753/marketing-ch-1-flash-cards/.</int2:citationText>
                </int2:suggestion>
                <int2:suggestion int2:citationStyle="Apa" int2:isIdentical="1">
                  <int2:citationText>&lt;i&gt;Marketing Ch. 1 Flashcards | Quizlet&lt;/i&gt;. (n.d.). Retrieved from https://quizlet.com/170946753/marketing-ch-1-flash-cards/</int2:citationText>
                </int2:suggestion>
                <int2:suggestion int2:citationStyle="Chicago" int2:isIdentical="1">
                  <int2:citationText>“Marketing Ch. 1 Flashcards | Quizlet” n.d., https://quizlet.com/170946753/marketing-ch-1-flash-cards/.</int2:citationText>
                </int2:suggestion>
              </int2:suggestions>
            </int2:source>
            <int2:source int2:sourceType="Online" int2:sourceTitle="15 capture value from customers to create profits and - Course Hero" int2:sourceUrl="https://www.coursehero.com/file/p5cl4nr/15-Capture-value-from-customers-to-create-profits-and-customer-equity-a-Customer/" int2:sourceSnippet="1.5 Capture value from customers to create profits and customer equity a. Customer Lifetime Value: Company is realizing that losing a customer means losing more than a single sale. It means losing the entire stream of purchases that the customer would make over a lifetime of patronage. (Searchcrm, 2016) b. Share of customer: implies the portion of the customer’s purchasing that the company ...">
              <int2:suggestions int2:citationType="Inline">
                <int2:suggestion int2:citationStyle="Mla" int2:isIdentical="1">
                  <int2:citationText>(“15 capture value from customers to create profits and - Course Hero”)</int2:citationText>
                </int2:suggestion>
                <int2:suggestion int2:citationStyle="Apa" int2:isIdentical="1">
                  <int2:citationText>(“15 capture value from customers to create profits and - Course Hero”)</int2:citationText>
                </int2:suggestion>
                <int2:suggestion int2:citationStyle="Chicago" int2:isIdentical="1">
                  <int2:citationText>(“15 capture value from customers to create profits and - Course Hero”)</int2:citationText>
                </int2:suggestion>
              </int2:suggestions>
              <int2:suggestions int2:citationType="Full">
                <int2:suggestion int2:citationStyle="Mla" int2:isIdentical="1">
                  <int2:citationText>&lt;i&gt;15 capture value from customers to create profits and - Course Hero&lt;/i&gt;, https://www.coursehero.com/file/p5cl4nr/15-Capture-value-from-customers-to-create-profits-and-customer-equity-a-Customer/.</int2:citationText>
                </int2:suggestion>
                <int2:suggestion int2:citationStyle="Apa" int2:isIdentical="1">
                  <int2:citationText>&lt;i&gt;15 capture value from customers to create profits and - Course Hero&lt;/i&gt;. (n.d.). Retrieved from https://www.coursehero.com/file/p5cl4nr/15-Capture-value-from-customers-to-create-profits-and-customer-equity-a-Customer/</int2:citationText>
                </int2:suggestion>
                <int2:suggestion int2:citationStyle="Chicago" int2:isIdentical="1">
                  <int2:citationText>“15 capture value from customers to create profits and - Course Hero” n.d., https://www.coursehero.com/file/p5cl4nr/15-Capture-value-from-customers-to-create-profits-and-customer-equity-a-Customer/.</int2:citationText>
                </int2:suggestion>
              </int2:suggestions>
            </int2:source>
            <int2:source int2:sourceType="Online" int2:sourceTitle="Chapter 1 Flashcards | Quizlet" int2:sourceUrl="https://quizlet.com/70297376/chapter-1-flash-cards/" int2:sourceSnippet="capture value from customers to create profits and customer equity: customer equity lifetime value of entire customer base (total combined CLVs of all of the company's customers) -future value of the company's customer base">
              <int2:suggestions int2:citationType="Inline">
                <int2:suggestion int2:citationStyle="Mla" int2:isIdentical="1">
                  <int2:citationText>(“Chapter 1 Flashcards | Quizlet”)</int2:citationText>
                </int2:suggestion>
                <int2:suggestion int2:citationStyle="Apa" int2:isIdentical="1">
                  <int2:citationText>(“Chapter 1 Flashcards | Quizlet”)</int2:citationText>
                </int2:suggestion>
                <int2:suggestion int2:citationStyle="Chicago" int2:isIdentical="1">
                  <int2:citationText>(“Chapter 1 Flashcards | Quizlet”)</int2:citationText>
                </int2:suggestion>
              </int2:suggestions>
              <int2:suggestions int2:citationType="Full">
                <int2:suggestion int2:citationStyle="Mla" int2:isIdentical="1">
                  <int2:citationText>&lt;i&gt;Chapter 1 Flashcards | Quizlet&lt;/i&gt;, https://quizlet.com/70297376/chapter-1-flash-cards/.</int2:citationText>
                </int2:suggestion>
                <int2:suggestion int2:citationStyle="Apa" int2:isIdentical="1">
                  <int2:citationText>&lt;i&gt;Chapter 1 Flashcards | Quizlet&lt;/i&gt;. (n.d.). Retrieved from https://quizlet.com/70297376/chapter-1-flash-cards/</int2:citationText>
                </int2:suggestion>
                <int2:suggestion int2:citationStyle="Chicago" int2:isIdentical="1">
                  <int2:citationText>“Chapter 1 Flashcards | Quizlet” n.d., https://quizlet.com/70297376/chapter-1-flash-cards/.</int2:citationText>
                </int2:suggestion>
              </int2:suggestions>
            </int2:source>
          </int2:similarityCritique>
        </oel:ext>
      </int2:extLst>
    </int2:bookmark>
  </int2:observations>
  <int2:intelligenceSettings/>
  <int2:onDemandWorkflows>
    <int2:onDemandWorkflow int2:type="SimilarityCheck" int2:paragraphVersions="6D63140A-12BB1C7F 6BE1F47C-2875E38C 05E85F58-348239F3 6048A061-13363F21 68E7784C-4ED0F81F 5830CB1D-5AA20D38 19662015-1EBFBDAF 650E9949-50CEE34D 1711D3A9-2E0AE3E3 0CE9C914-26B298E0 787D47C1-36E4E445 7C7A196C-7850A26C 087CCE10-74F0CF4C 17E3A906-66D79943 1174779C-2AB93CD6 437E871E-448180C6 3635350F-288D5FC0 5F731969-62D8785B 5A26A68F-4801BF85 434481C6-2F7EA523 34997FFA-660DEF27 70B6FE69-2C795949 265860B8-493F8D1C 69C2A5B8-56921AF6 05E63B27-418B843B 64725501-24847472 2DF706DF-28FCDD7F 14EEDE2B-1475F7F0 6D822808-171FBDB1 36188A76-06E1FD0D 0DDF7E03-6DC8C437 58AACFDE-161A7C0D 4436A744-6DFEB964 36C8E269-2115FC0F 4888D414-228CBF9F 2C078E63-7428E40F 2B1608DF-17E2E858 7D4F9457-41C4B722 0174CBE9-64993548 14578003-2B2A61F9 17ABDF80-3E740A05 2B84B0C0-7859534D 748C2436-0DCF38B5 17CDE289-7282A18A 2CF1F490-58012B89 3E3B6260-4E555952 569824C0-73E169E0 23DF9695-344CBE2B 0C3FB1ED-45A11552 2F4FF427-6D17864F 365F3C0D-71469CF9 29271EE9-7625F954 6B3F7C29-76538AE8 5B48FF8B-7887100C 2C9F306E-0DD32274 3E254071-223E756D 45C4C59F-03BB9F03 1BFC4653-41239C7B 3D953BF2-76AAA7DF 557F39E9-69B82E07 291D9311-3BF17F8D 1A8A490B-634BAAA3 5F605DD4-62BE2A6C 56380B8F-5B0C3DAB 6E1B87FC-0FF522CE 1F41AB18-7E3F3975 251F20C8-37495044 16C29452-66E87F01 2405897B-327D58F5 5CCAFDA3-0C33F022 5EC1D469-27159E05 7B587E99-70A5D8D9 2A64255D-35AADBE6 094B0FD7-66DBC8A5 5F219F5F-1E97D598 42837C88-1E08783C 34266113-4BA2D06E 0E79C8C6-0111C1B8 5649DADF-79CA1066 1DA357F8-0E18BE52 7026D315-2C11095F 4F334E2E-477AB3F2 7370ADA6-40EA3A87 6383E2E0-3905334B 2793029F-72ECD4F4 4AAFC66D-3FFC26EE 11D41DA8-0E5B32F8 7C9864C6-55BAA074 7E3E31FF-2E478FB8 21B2FE7E-533EEC60 76DCAD1C-13529184 730DC1BB-7F33B96E 469F6CB7-295A2A71 2DB13BA4-77CE82F8 2F2BE732-51647455 16C10C67-225D350F 538BA2DC-4E6265F2 5C4BE247-397A063F 689F432E-49001738 2804098C-65793B18 79C25C00-6A5EB5F4 6B341FEA-75E1A30F 42B5FE0E-073B2077 5CE4AB1E-01635D94 5708805E-14DC2EC5 1C66240C-08014A0A 0DA19458-1A19B154 0792B15F-36279267 39D45E16-06BB89BD 7A36B9E3-4D5D1160 7F85A49D-24836D85 58C48EF9-53E561B1 68F8354F-4AA19D5B 4539088F-76C0017B 546EDCA7-37552E8C 4116F91F-3611B7FC 699637B4-65DB987B 23A3A1D6-111A677B 784416B3-6EAA24B8 39DB7E09-7688D776 5A023ADE-43DC46D5 19CF875B-7EA02A9D 705EE2D3-35BED268 5DFC5489-2371C67C 430834A6-09A99187 7001EE91-4D64B23C 1B998A2A-5C5CDDDB 2A967974-33AAC2D3 2E17DD7B-0E161896 1B6EBC61-2E97CA01 638A3741-7784A86C 07666815-477BC410 0B85797B-4CC3ABC3 1766F68A-414EB9FB 7947403C-22286DB4 73C7F8E8-2D1F6F9D 3511882C-54D6F74E 13F6EB18-3A9983CA 1ADA4040-159A542C 18C9D6E2-3F0300B6 56ECF247-738BA5BB 25840AB7-166B68EB 3A26E146-3541C8BB 6C15F2F1-6B76A41A"/>
  </int2:onDemandWorkflows>
</int2:intelligence>
</file>

<file path=word/numbering.xml><?xml version="1.0" encoding="utf-8"?>
<w:numbering xmlns:w="http://schemas.openxmlformats.org/wordprocessingml/2006/main">
  <w:abstractNum xmlns:w="http://schemas.openxmlformats.org/wordprocessingml/2006/main" w:abstractNumId="4">
    <w:nsid w:val="1d4655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01f229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4833cc1"/>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
    <w:nsid w:val="14453a10"/>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859612"/>
    <w:rsid w:val="002F20EF"/>
    <w:rsid w:val="00754457"/>
    <w:rsid w:val="00D1CE5E"/>
    <w:rsid w:val="0109FDD4"/>
    <w:rsid w:val="010DF4FD"/>
    <w:rsid w:val="0132943E"/>
    <w:rsid w:val="01589EF3"/>
    <w:rsid w:val="016E443E"/>
    <w:rsid w:val="018506D5"/>
    <w:rsid w:val="018E52C0"/>
    <w:rsid w:val="019F6943"/>
    <w:rsid w:val="01B9839D"/>
    <w:rsid w:val="01E88F93"/>
    <w:rsid w:val="02447460"/>
    <w:rsid w:val="02876906"/>
    <w:rsid w:val="02A5CE35"/>
    <w:rsid w:val="02DEA48D"/>
    <w:rsid w:val="02F46F54"/>
    <w:rsid w:val="033A1102"/>
    <w:rsid w:val="037B102C"/>
    <w:rsid w:val="0382C1AA"/>
    <w:rsid w:val="039585CA"/>
    <w:rsid w:val="03C93EB3"/>
    <w:rsid w:val="03EBDA82"/>
    <w:rsid w:val="0401554C"/>
    <w:rsid w:val="048E32A9"/>
    <w:rsid w:val="04903FB5"/>
    <w:rsid w:val="04E4F19B"/>
    <w:rsid w:val="0516E08D"/>
    <w:rsid w:val="053CD7D3"/>
    <w:rsid w:val="0592515F"/>
    <w:rsid w:val="05A3E348"/>
    <w:rsid w:val="05D76A8A"/>
    <w:rsid w:val="05DF8B02"/>
    <w:rsid w:val="05E4B9E7"/>
    <w:rsid w:val="05F312ED"/>
    <w:rsid w:val="0623C32C"/>
    <w:rsid w:val="06C2B1E8"/>
    <w:rsid w:val="06EA6382"/>
    <w:rsid w:val="070866BC"/>
    <w:rsid w:val="072E21C0"/>
    <w:rsid w:val="07693D83"/>
    <w:rsid w:val="0809C92B"/>
    <w:rsid w:val="083A32D4"/>
    <w:rsid w:val="08B94501"/>
    <w:rsid w:val="091A8CE1"/>
    <w:rsid w:val="09341FD7"/>
    <w:rsid w:val="094BF27B"/>
    <w:rsid w:val="09641122"/>
    <w:rsid w:val="09859612"/>
    <w:rsid w:val="09A10E0C"/>
    <w:rsid w:val="09D60335"/>
    <w:rsid w:val="09D813FC"/>
    <w:rsid w:val="0A05A51C"/>
    <w:rsid w:val="0A1856F7"/>
    <w:rsid w:val="0A551562"/>
    <w:rsid w:val="0A65C282"/>
    <w:rsid w:val="0A91C3E5"/>
    <w:rsid w:val="0A9B619B"/>
    <w:rsid w:val="0AA330EB"/>
    <w:rsid w:val="0AFF8139"/>
    <w:rsid w:val="0B0EEB41"/>
    <w:rsid w:val="0B235C3F"/>
    <w:rsid w:val="0B2D604E"/>
    <w:rsid w:val="0B34F111"/>
    <w:rsid w:val="0B38F735"/>
    <w:rsid w:val="0B71D396"/>
    <w:rsid w:val="0B9B258E"/>
    <w:rsid w:val="0BA43507"/>
    <w:rsid w:val="0BAB607B"/>
    <w:rsid w:val="0BD477D9"/>
    <w:rsid w:val="0BE56653"/>
    <w:rsid w:val="0BFCAC8C"/>
    <w:rsid w:val="0C16B990"/>
    <w:rsid w:val="0C7A8DEB"/>
    <w:rsid w:val="0C86F744"/>
    <w:rsid w:val="0C8727A6"/>
    <w:rsid w:val="0C9B519A"/>
    <w:rsid w:val="0C9BB1E4"/>
    <w:rsid w:val="0C9F6F45"/>
    <w:rsid w:val="0D2B423A"/>
    <w:rsid w:val="0D3674F7"/>
    <w:rsid w:val="0D38A7A0"/>
    <w:rsid w:val="0D630BCD"/>
    <w:rsid w:val="0D78294E"/>
    <w:rsid w:val="0D8CB624"/>
    <w:rsid w:val="0E0DB04E"/>
    <w:rsid w:val="0E213B1E"/>
    <w:rsid w:val="0E2B835F"/>
    <w:rsid w:val="0EA97458"/>
    <w:rsid w:val="0EC26985"/>
    <w:rsid w:val="0EF3E97B"/>
    <w:rsid w:val="0F00A67E"/>
    <w:rsid w:val="0F05C098"/>
    <w:rsid w:val="0F9E588D"/>
    <w:rsid w:val="0FB4D62E"/>
    <w:rsid w:val="0FC2DD43"/>
    <w:rsid w:val="0FD352A6"/>
    <w:rsid w:val="0FEEF0D3"/>
    <w:rsid w:val="104544B9"/>
    <w:rsid w:val="10584856"/>
    <w:rsid w:val="10590293"/>
    <w:rsid w:val="1090BCB0"/>
    <w:rsid w:val="109B4193"/>
    <w:rsid w:val="10DC781A"/>
    <w:rsid w:val="11192112"/>
    <w:rsid w:val="115C84C6"/>
    <w:rsid w:val="116F2307"/>
    <w:rsid w:val="119F0EAB"/>
    <w:rsid w:val="11B6DC1B"/>
    <w:rsid w:val="1206A0E3"/>
    <w:rsid w:val="12367CF0"/>
    <w:rsid w:val="127D097B"/>
    <w:rsid w:val="1293B9AD"/>
    <w:rsid w:val="12AD1024"/>
    <w:rsid w:val="12B818B4"/>
    <w:rsid w:val="12C6C5C7"/>
    <w:rsid w:val="12D9609D"/>
    <w:rsid w:val="1309CC12"/>
    <w:rsid w:val="13163618"/>
    <w:rsid w:val="1344D9D0"/>
    <w:rsid w:val="13567E10"/>
    <w:rsid w:val="135B006B"/>
    <w:rsid w:val="137F0133"/>
    <w:rsid w:val="138CEEC7"/>
    <w:rsid w:val="13990FE3"/>
    <w:rsid w:val="13D473A1"/>
    <w:rsid w:val="13EADA00"/>
    <w:rsid w:val="13FBF7A8"/>
    <w:rsid w:val="148017BD"/>
    <w:rsid w:val="149DC911"/>
    <w:rsid w:val="14B11628"/>
    <w:rsid w:val="1508A6F5"/>
    <w:rsid w:val="151AD194"/>
    <w:rsid w:val="1524ADC7"/>
    <w:rsid w:val="153E41A5"/>
    <w:rsid w:val="154718F6"/>
    <w:rsid w:val="157F8991"/>
    <w:rsid w:val="15C06F1C"/>
    <w:rsid w:val="15C1E22B"/>
    <w:rsid w:val="15C3ADAF"/>
    <w:rsid w:val="15EDD118"/>
    <w:rsid w:val="163973DA"/>
    <w:rsid w:val="164F4580"/>
    <w:rsid w:val="166B9090"/>
    <w:rsid w:val="167C992D"/>
    <w:rsid w:val="168134CA"/>
    <w:rsid w:val="16B4863D"/>
    <w:rsid w:val="171EF0C5"/>
    <w:rsid w:val="17227AC2"/>
    <w:rsid w:val="17313F49"/>
    <w:rsid w:val="1733986A"/>
    <w:rsid w:val="17D5443B"/>
    <w:rsid w:val="17D6FDD0"/>
    <w:rsid w:val="17FB0F96"/>
    <w:rsid w:val="1850569E"/>
    <w:rsid w:val="1875E267"/>
    <w:rsid w:val="187D294C"/>
    <w:rsid w:val="1891B88A"/>
    <w:rsid w:val="18A7E4C4"/>
    <w:rsid w:val="18BEDBE0"/>
    <w:rsid w:val="18CE4422"/>
    <w:rsid w:val="19477AA7"/>
    <w:rsid w:val="19643477"/>
    <w:rsid w:val="197F63BF"/>
    <w:rsid w:val="199C7F82"/>
    <w:rsid w:val="1A569187"/>
    <w:rsid w:val="1AC4BA34"/>
    <w:rsid w:val="1ACC77BE"/>
    <w:rsid w:val="1B0ADF3D"/>
    <w:rsid w:val="1B0CE4FD"/>
    <w:rsid w:val="1B6C8911"/>
    <w:rsid w:val="1B87F760"/>
    <w:rsid w:val="1B908D7D"/>
    <w:rsid w:val="1B93EF4B"/>
    <w:rsid w:val="1BAD8329"/>
    <w:rsid w:val="1C7B2BF7"/>
    <w:rsid w:val="1CA39823"/>
    <w:rsid w:val="1CCFAA91"/>
    <w:rsid w:val="1D096EF8"/>
    <w:rsid w:val="1D1D1E3D"/>
    <w:rsid w:val="1D35068C"/>
    <w:rsid w:val="1D3D0A07"/>
    <w:rsid w:val="1D49538A"/>
    <w:rsid w:val="1D7EB06F"/>
    <w:rsid w:val="1DFDE81F"/>
    <w:rsid w:val="1E163440"/>
    <w:rsid w:val="1E4485BF"/>
    <w:rsid w:val="1EBF9822"/>
    <w:rsid w:val="1EE523EB"/>
    <w:rsid w:val="1F11AF2E"/>
    <w:rsid w:val="1F1A80D0"/>
    <w:rsid w:val="1F534186"/>
    <w:rsid w:val="1F675162"/>
    <w:rsid w:val="1F9260B8"/>
    <w:rsid w:val="1FAE2BB0"/>
    <w:rsid w:val="2080F44C"/>
    <w:rsid w:val="20C41106"/>
    <w:rsid w:val="216CC9B9"/>
    <w:rsid w:val="21A04B71"/>
    <w:rsid w:val="222EBDE9"/>
    <w:rsid w:val="23031B3A"/>
    <w:rsid w:val="2312C1A7"/>
    <w:rsid w:val="2385EDC8"/>
    <w:rsid w:val="239BC8AC"/>
    <w:rsid w:val="23B010C5"/>
    <w:rsid w:val="23FBB1C8"/>
    <w:rsid w:val="241A08F8"/>
    <w:rsid w:val="242D7516"/>
    <w:rsid w:val="2447A233"/>
    <w:rsid w:val="2452DDA8"/>
    <w:rsid w:val="2468E8D0"/>
    <w:rsid w:val="248F5299"/>
    <w:rsid w:val="24AB8A6A"/>
    <w:rsid w:val="24CF2778"/>
    <w:rsid w:val="24F87F18"/>
    <w:rsid w:val="251047C5"/>
    <w:rsid w:val="2526B845"/>
    <w:rsid w:val="259CBB74"/>
    <w:rsid w:val="26013288"/>
    <w:rsid w:val="2602C69A"/>
    <w:rsid w:val="261161C2"/>
    <w:rsid w:val="261C77D9"/>
    <w:rsid w:val="2624511E"/>
    <w:rsid w:val="262BFE99"/>
    <w:rsid w:val="26391623"/>
    <w:rsid w:val="2665D63C"/>
    <w:rsid w:val="26D746C3"/>
    <w:rsid w:val="26D7A9A4"/>
    <w:rsid w:val="26F4A9F7"/>
    <w:rsid w:val="27122E91"/>
    <w:rsid w:val="27289467"/>
    <w:rsid w:val="273375EA"/>
    <w:rsid w:val="27703F4F"/>
    <w:rsid w:val="27726347"/>
    <w:rsid w:val="280672D1"/>
    <w:rsid w:val="2814A749"/>
    <w:rsid w:val="28896D46"/>
    <w:rsid w:val="28B9A3E1"/>
    <w:rsid w:val="28BC84AA"/>
    <w:rsid w:val="28C6B715"/>
    <w:rsid w:val="295D957C"/>
    <w:rsid w:val="296DE308"/>
    <w:rsid w:val="29B59548"/>
    <w:rsid w:val="2A1D7C2E"/>
    <w:rsid w:val="2A2674EC"/>
    <w:rsid w:val="2A35F933"/>
    <w:rsid w:val="2A4F7846"/>
    <w:rsid w:val="2A5E4DFE"/>
    <w:rsid w:val="2A619569"/>
    <w:rsid w:val="2A61C675"/>
    <w:rsid w:val="2A95F5EC"/>
    <w:rsid w:val="2AC0FB7C"/>
    <w:rsid w:val="2AE4D2E5"/>
    <w:rsid w:val="2AF2AC07"/>
    <w:rsid w:val="2B127A84"/>
    <w:rsid w:val="2B2873D4"/>
    <w:rsid w:val="2B39D648"/>
    <w:rsid w:val="2B3E1393"/>
    <w:rsid w:val="2B6C8281"/>
    <w:rsid w:val="2BAFA060"/>
    <w:rsid w:val="2BB0C1B8"/>
    <w:rsid w:val="2BC3A6F3"/>
    <w:rsid w:val="2BF7297C"/>
    <w:rsid w:val="2C0E50E9"/>
    <w:rsid w:val="2C3D114C"/>
    <w:rsid w:val="2C48B2F5"/>
    <w:rsid w:val="2CAC019A"/>
    <w:rsid w:val="2CCCE517"/>
    <w:rsid w:val="2D3E596F"/>
    <w:rsid w:val="2D4B70C1"/>
    <w:rsid w:val="2D4F859C"/>
    <w:rsid w:val="2D535056"/>
    <w:rsid w:val="2D5880EB"/>
    <w:rsid w:val="2DFAF2CF"/>
    <w:rsid w:val="2E01E3AA"/>
    <w:rsid w:val="2E2843FB"/>
    <w:rsid w:val="2E588C11"/>
    <w:rsid w:val="2EA105C1"/>
    <w:rsid w:val="2EA35E42"/>
    <w:rsid w:val="2EB07A82"/>
    <w:rsid w:val="2ECA3965"/>
    <w:rsid w:val="2EEB55FD"/>
    <w:rsid w:val="2F16BF5A"/>
    <w:rsid w:val="2F367BB8"/>
    <w:rsid w:val="2F644CCF"/>
    <w:rsid w:val="2F8169DE"/>
    <w:rsid w:val="2F86316C"/>
    <w:rsid w:val="2F972919"/>
    <w:rsid w:val="2FEBF158"/>
    <w:rsid w:val="301A4277"/>
    <w:rsid w:val="302E0C8A"/>
    <w:rsid w:val="30756B70"/>
    <w:rsid w:val="30831183"/>
    <w:rsid w:val="30971816"/>
    <w:rsid w:val="30B08CD4"/>
    <w:rsid w:val="30B60EAA"/>
    <w:rsid w:val="30BC21DA"/>
    <w:rsid w:val="30DF63A3"/>
    <w:rsid w:val="31575F97"/>
    <w:rsid w:val="31F6A77C"/>
    <w:rsid w:val="32254498"/>
    <w:rsid w:val="32DEF1F4"/>
    <w:rsid w:val="32F2EE83"/>
    <w:rsid w:val="330E1F3E"/>
    <w:rsid w:val="3344B417"/>
    <w:rsid w:val="335427C2"/>
    <w:rsid w:val="335A9D8B"/>
    <w:rsid w:val="33D3CA46"/>
    <w:rsid w:val="33D5378E"/>
    <w:rsid w:val="3408DADA"/>
    <w:rsid w:val="3433E699"/>
    <w:rsid w:val="34342028"/>
    <w:rsid w:val="344DA606"/>
    <w:rsid w:val="348DA0B6"/>
    <w:rsid w:val="34A99335"/>
    <w:rsid w:val="350AC758"/>
    <w:rsid w:val="351A9F1F"/>
    <w:rsid w:val="353AC6A5"/>
    <w:rsid w:val="3558E2E1"/>
    <w:rsid w:val="357A26E4"/>
    <w:rsid w:val="35BB7D5E"/>
    <w:rsid w:val="35CCF26E"/>
    <w:rsid w:val="35DBD923"/>
    <w:rsid w:val="3602A7BD"/>
    <w:rsid w:val="36112F12"/>
    <w:rsid w:val="367C8694"/>
    <w:rsid w:val="36A89CD4"/>
    <w:rsid w:val="36F2609C"/>
    <w:rsid w:val="3734C32F"/>
    <w:rsid w:val="37411841"/>
    <w:rsid w:val="376B875B"/>
    <w:rsid w:val="37722B4D"/>
    <w:rsid w:val="37BFD8CF"/>
    <w:rsid w:val="37E56857"/>
    <w:rsid w:val="3805734E"/>
    <w:rsid w:val="385506DE"/>
    <w:rsid w:val="390757BC"/>
    <w:rsid w:val="39271859"/>
    <w:rsid w:val="394128C5"/>
    <w:rsid w:val="3987F74E"/>
    <w:rsid w:val="399EBD52"/>
    <w:rsid w:val="39D120F1"/>
    <w:rsid w:val="3A04E70B"/>
    <w:rsid w:val="3A2C5404"/>
    <w:rsid w:val="3A3B0DA9"/>
    <w:rsid w:val="3A40A09D"/>
    <w:rsid w:val="3A4FBECB"/>
    <w:rsid w:val="3A676883"/>
    <w:rsid w:val="3A67ADB0"/>
    <w:rsid w:val="3A67EF8C"/>
    <w:rsid w:val="3A6EB15B"/>
    <w:rsid w:val="3A713FBC"/>
    <w:rsid w:val="3A72D98B"/>
    <w:rsid w:val="3AA3281D"/>
    <w:rsid w:val="3AA9CC0F"/>
    <w:rsid w:val="3AF61CCD"/>
    <w:rsid w:val="3B1AFAF2"/>
    <w:rsid w:val="3B1D0919"/>
    <w:rsid w:val="3B4EC87A"/>
    <w:rsid w:val="3B5DB31F"/>
    <w:rsid w:val="3BB2DD8C"/>
    <w:rsid w:val="3BE541A1"/>
    <w:rsid w:val="3C0338E4"/>
    <w:rsid w:val="3C2F275C"/>
    <w:rsid w:val="3C36B819"/>
    <w:rsid w:val="3C42CFD7"/>
    <w:rsid w:val="3C4E741D"/>
    <w:rsid w:val="3CA4E69D"/>
    <w:rsid w:val="3CAF4CBC"/>
    <w:rsid w:val="3CB8D97A"/>
    <w:rsid w:val="3CD2113E"/>
    <w:rsid w:val="3CD65E14"/>
    <w:rsid w:val="3CEA98DB"/>
    <w:rsid w:val="3CECE453"/>
    <w:rsid w:val="3D4ACC69"/>
    <w:rsid w:val="3D7D37F8"/>
    <w:rsid w:val="3EB55BAF"/>
    <w:rsid w:val="3EE53C04"/>
    <w:rsid w:val="3EF45081"/>
    <w:rsid w:val="3F2D2251"/>
    <w:rsid w:val="3F3AD9A6"/>
    <w:rsid w:val="3F6A4989"/>
    <w:rsid w:val="3F8614DF"/>
    <w:rsid w:val="3FAA8702"/>
    <w:rsid w:val="3FBE58EB"/>
    <w:rsid w:val="3FC8EFBA"/>
    <w:rsid w:val="3FCE67D2"/>
    <w:rsid w:val="3FE225AC"/>
    <w:rsid w:val="3FF2037E"/>
    <w:rsid w:val="40B6A309"/>
    <w:rsid w:val="40CCDDF1"/>
    <w:rsid w:val="41028C12"/>
    <w:rsid w:val="414FAE6E"/>
    <w:rsid w:val="415795BC"/>
    <w:rsid w:val="415A294C"/>
    <w:rsid w:val="415B5D1B"/>
    <w:rsid w:val="41BA2430"/>
    <w:rsid w:val="41BFA009"/>
    <w:rsid w:val="42020947"/>
    <w:rsid w:val="42207F26"/>
    <w:rsid w:val="4264C313"/>
    <w:rsid w:val="4288DF01"/>
    <w:rsid w:val="428DA4D1"/>
    <w:rsid w:val="42954B34"/>
    <w:rsid w:val="4300907C"/>
    <w:rsid w:val="430EED61"/>
    <w:rsid w:val="43434DEA"/>
    <w:rsid w:val="43487A1F"/>
    <w:rsid w:val="4373FD19"/>
    <w:rsid w:val="43764097"/>
    <w:rsid w:val="43A504A0"/>
    <w:rsid w:val="43F8D495"/>
    <w:rsid w:val="44009374"/>
    <w:rsid w:val="44311B95"/>
    <w:rsid w:val="447F67A7"/>
    <w:rsid w:val="4491CA0E"/>
    <w:rsid w:val="44E028DC"/>
    <w:rsid w:val="4541A4AF"/>
    <w:rsid w:val="45C71C9F"/>
    <w:rsid w:val="45D609A2"/>
    <w:rsid w:val="4649A141"/>
    <w:rsid w:val="46A5F18F"/>
    <w:rsid w:val="46CBBE04"/>
    <w:rsid w:val="47369A67"/>
    <w:rsid w:val="47453270"/>
    <w:rsid w:val="474974AE"/>
    <w:rsid w:val="477AC0EE"/>
    <w:rsid w:val="47C96AD0"/>
    <w:rsid w:val="47CE32E7"/>
    <w:rsid w:val="4817DF80"/>
    <w:rsid w:val="483244BA"/>
    <w:rsid w:val="4860880D"/>
    <w:rsid w:val="4913CEC8"/>
    <w:rsid w:val="49241B18"/>
    <w:rsid w:val="492583EB"/>
    <w:rsid w:val="492A144B"/>
    <w:rsid w:val="497F31E0"/>
    <w:rsid w:val="498C7721"/>
    <w:rsid w:val="4A654BEE"/>
    <w:rsid w:val="4B1FE4BE"/>
    <w:rsid w:val="4B655B99"/>
    <w:rsid w:val="4B7B3455"/>
    <w:rsid w:val="4B8EB955"/>
    <w:rsid w:val="4BEBB50F"/>
    <w:rsid w:val="4BF24A99"/>
    <w:rsid w:val="4C4FE3DB"/>
    <w:rsid w:val="4C92B843"/>
    <w:rsid w:val="4D2FDA9E"/>
    <w:rsid w:val="4D365AD0"/>
    <w:rsid w:val="4D679ED6"/>
    <w:rsid w:val="4D910D26"/>
    <w:rsid w:val="4DB1393F"/>
    <w:rsid w:val="4DEBE6D6"/>
    <w:rsid w:val="4E0B3408"/>
    <w:rsid w:val="4E37E12E"/>
    <w:rsid w:val="4E395E3A"/>
    <w:rsid w:val="4E72BB2B"/>
    <w:rsid w:val="4E89B400"/>
    <w:rsid w:val="4E8BCDA0"/>
    <w:rsid w:val="4E93C26E"/>
    <w:rsid w:val="4EA88036"/>
    <w:rsid w:val="4EB10374"/>
    <w:rsid w:val="4F27DBAA"/>
    <w:rsid w:val="4F4B33A1"/>
    <w:rsid w:val="4F50EBA9"/>
    <w:rsid w:val="4F54B869"/>
    <w:rsid w:val="4F7891AA"/>
    <w:rsid w:val="4F78BDA7"/>
    <w:rsid w:val="4FCB0128"/>
    <w:rsid w:val="4FEF22C1"/>
    <w:rsid w:val="502C1026"/>
    <w:rsid w:val="509CA4EF"/>
    <w:rsid w:val="50A6A123"/>
    <w:rsid w:val="50BA6B27"/>
    <w:rsid w:val="50F8554A"/>
    <w:rsid w:val="5151F555"/>
    <w:rsid w:val="519F803F"/>
    <w:rsid w:val="51E3C298"/>
    <w:rsid w:val="5206FF5A"/>
    <w:rsid w:val="520EECE0"/>
    <w:rsid w:val="521792D4"/>
    <w:rsid w:val="522FEF4A"/>
    <w:rsid w:val="5282D463"/>
    <w:rsid w:val="52B3EE1C"/>
    <w:rsid w:val="5366D2BB"/>
    <w:rsid w:val="5396AD65"/>
    <w:rsid w:val="53A07BEA"/>
    <w:rsid w:val="53A2CFBB"/>
    <w:rsid w:val="53F9FF87"/>
    <w:rsid w:val="540C2213"/>
    <w:rsid w:val="542722A6"/>
    <w:rsid w:val="54783232"/>
    <w:rsid w:val="54A3CD59"/>
    <w:rsid w:val="54AE505E"/>
    <w:rsid w:val="54AEA4B3"/>
    <w:rsid w:val="54B9DDFB"/>
    <w:rsid w:val="54C0BC26"/>
    <w:rsid w:val="552044F8"/>
    <w:rsid w:val="55327DC6"/>
    <w:rsid w:val="55A3783C"/>
    <w:rsid w:val="55A6B103"/>
    <w:rsid w:val="55BD8CA0"/>
    <w:rsid w:val="55C82C7A"/>
    <w:rsid w:val="55EE55DB"/>
    <w:rsid w:val="55EEF955"/>
    <w:rsid w:val="565C8C87"/>
    <w:rsid w:val="566F319E"/>
    <w:rsid w:val="566FF00C"/>
    <w:rsid w:val="56ACCFDC"/>
    <w:rsid w:val="56CE4E27"/>
    <w:rsid w:val="56DD3D16"/>
    <w:rsid w:val="56E25E03"/>
    <w:rsid w:val="570A3BDA"/>
    <w:rsid w:val="571204A1"/>
    <w:rsid w:val="571CFCF9"/>
    <w:rsid w:val="5737812C"/>
    <w:rsid w:val="576C3250"/>
    <w:rsid w:val="578F95EA"/>
    <w:rsid w:val="57A06259"/>
    <w:rsid w:val="57CC2343"/>
    <w:rsid w:val="580122B7"/>
    <w:rsid w:val="580BC06D"/>
    <w:rsid w:val="584F4B4C"/>
    <w:rsid w:val="58A85307"/>
    <w:rsid w:val="58B10FBA"/>
    <w:rsid w:val="593C32BA"/>
    <w:rsid w:val="5971B468"/>
    <w:rsid w:val="59C0F765"/>
    <w:rsid w:val="59E77117"/>
    <w:rsid w:val="5A19FEC5"/>
    <w:rsid w:val="5A4DE038"/>
    <w:rsid w:val="5A4EF0E2"/>
    <w:rsid w:val="5A79C652"/>
    <w:rsid w:val="5AA6D742"/>
    <w:rsid w:val="5B658442"/>
    <w:rsid w:val="5B951788"/>
    <w:rsid w:val="5BD9EBBD"/>
    <w:rsid w:val="5BDFF3C9"/>
    <w:rsid w:val="5C2360B1"/>
    <w:rsid w:val="5C27EA05"/>
    <w:rsid w:val="5C2864E8"/>
    <w:rsid w:val="5C2CD448"/>
    <w:rsid w:val="5CD57240"/>
    <w:rsid w:val="5D079E75"/>
    <w:rsid w:val="5D36CDE5"/>
    <w:rsid w:val="5D3FD073"/>
    <w:rsid w:val="5D413AC3"/>
    <w:rsid w:val="5D5F5994"/>
    <w:rsid w:val="5D88C203"/>
    <w:rsid w:val="5DAEEACC"/>
    <w:rsid w:val="5DB422C4"/>
    <w:rsid w:val="5DC3ED3B"/>
    <w:rsid w:val="5DDB0A41"/>
    <w:rsid w:val="5E01BC32"/>
    <w:rsid w:val="5E1F08A8"/>
    <w:rsid w:val="5E4F02EF"/>
    <w:rsid w:val="5E70B2E7"/>
    <w:rsid w:val="5E86B3E6"/>
    <w:rsid w:val="5EA53254"/>
    <w:rsid w:val="5EBB5B32"/>
    <w:rsid w:val="5ECC9F89"/>
    <w:rsid w:val="5EE6D403"/>
    <w:rsid w:val="5F20513E"/>
    <w:rsid w:val="5F296AB4"/>
    <w:rsid w:val="5F30562B"/>
    <w:rsid w:val="5F45DD07"/>
    <w:rsid w:val="5F5A66A3"/>
    <w:rsid w:val="5F5FBD9C"/>
    <w:rsid w:val="5FD2DE5F"/>
    <w:rsid w:val="60228447"/>
    <w:rsid w:val="602440F6"/>
    <w:rsid w:val="603CE070"/>
    <w:rsid w:val="60827867"/>
    <w:rsid w:val="612B543E"/>
    <w:rsid w:val="615C48FD"/>
    <w:rsid w:val="616F134E"/>
    <w:rsid w:val="61913CDB"/>
    <w:rsid w:val="61AFE492"/>
    <w:rsid w:val="62424941"/>
    <w:rsid w:val="624E33FE"/>
    <w:rsid w:val="627C2057"/>
    <w:rsid w:val="627D8DBC"/>
    <w:rsid w:val="6298B893"/>
    <w:rsid w:val="62AD59D6"/>
    <w:rsid w:val="63068B8C"/>
    <w:rsid w:val="634BB4F3"/>
    <w:rsid w:val="638392DC"/>
    <w:rsid w:val="6384430E"/>
    <w:rsid w:val="6393306D"/>
    <w:rsid w:val="63B290EC"/>
    <w:rsid w:val="63C0E10B"/>
    <w:rsid w:val="63F98915"/>
    <w:rsid w:val="640CEABE"/>
    <w:rsid w:val="64A661FC"/>
    <w:rsid w:val="64A7ABCB"/>
    <w:rsid w:val="64C8DD9D"/>
    <w:rsid w:val="6514A5F7"/>
    <w:rsid w:val="656D2174"/>
    <w:rsid w:val="658218EF"/>
    <w:rsid w:val="6584422A"/>
    <w:rsid w:val="658F92C2"/>
    <w:rsid w:val="659ECF7C"/>
    <w:rsid w:val="65B51E8B"/>
    <w:rsid w:val="6657DFD7"/>
    <w:rsid w:val="66A18598"/>
    <w:rsid w:val="66A50473"/>
    <w:rsid w:val="66B47FC6"/>
    <w:rsid w:val="66BC84CD"/>
    <w:rsid w:val="66FB4E66"/>
    <w:rsid w:val="6708F1D5"/>
    <w:rsid w:val="672B6323"/>
    <w:rsid w:val="677689AA"/>
    <w:rsid w:val="6789FD37"/>
    <w:rsid w:val="67CB8B33"/>
    <w:rsid w:val="6840D4D4"/>
    <w:rsid w:val="6877C643"/>
    <w:rsid w:val="68A741E9"/>
    <w:rsid w:val="68C94F3C"/>
    <w:rsid w:val="68CB5A1D"/>
    <w:rsid w:val="68F61BC1"/>
    <w:rsid w:val="692119BB"/>
    <w:rsid w:val="6929D9BD"/>
    <w:rsid w:val="69336402"/>
    <w:rsid w:val="6949E71D"/>
    <w:rsid w:val="695A440A"/>
    <w:rsid w:val="696A546F"/>
    <w:rsid w:val="69E8171A"/>
    <w:rsid w:val="6A1C1472"/>
    <w:rsid w:val="6A32EF28"/>
    <w:rsid w:val="6A409297"/>
    <w:rsid w:val="6AA54169"/>
    <w:rsid w:val="6ACD9D86"/>
    <w:rsid w:val="6ACF3463"/>
    <w:rsid w:val="6AFF6CB3"/>
    <w:rsid w:val="6B2818D3"/>
    <w:rsid w:val="6B309D1C"/>
    <w:rsid w:val="6B69CA75"/>
    <w:rsid w:val="6B7E8CA8"/>
    <w:rsid w:val="6B8C5BFD"/>
    <w:rsid w:val="6BD83216"/>
    <w:rsid w:val="6BFED446"/>
    <w:rsid w:val="6C24600F"/>
    <w:rsid w:val="6C41FC93"/>
    <w:rsid w:val="6C976F01"/>
    <w:rsid w:val="6C9FD800"/>
    <w:rsid w:val="6CA68D86"/>
    <w:rsid w:val="6CD3EF82"/>
    <w:rsid w:val="6CEDDC2E"/>
    <w:rsid w:val="6CFD7142"/>
    <w:rsid w:val="6D112EF0"/>
    <w:rsid w:val="6D1A5D09"/>
    <w:rsid w:val="6D31E9EA"/>
    <w:rsid w:val="6D484373"/>
    <w:rsid w:val="6DF770E8"/>
    <w:rsid w:val="6DFC8954"/>
    <w:rsid w:val="6E2BC810"/>
    <w:rsid w:val="6E425DE7"/>
    <w:rsid w:val="6E5348ED"/>
    <w:rsid w:val="6EB4AB9B"/>
    <w:rsid w:val="6EB62D6A"/>
    <w:rsid w:val="6EDAF72D"/>
    <w:rsid w:val="6EDE5CA7"/>
    <w:rsid w:val="6F1EBD1D"/>
    <w:rsid w:val="6F4C45C4"/>
    <w:rsid w:val="6F77A555"/>
    <w:rsid w:val="700EEA9E"/>
    <w:rsid w:val="70130EC8"/>
    <w:rsid w:val="703E7E7E"/>
    <w:rsid w:val="704A3EB6"/>
    <w:rsid w:val="704FC3C4"/>
    <w:rsid w:val="70507BFC"/>
    <w:rsid w:val="7051FDCB"/>
    <w:rsid w:val="708186CD"/>
    <w:rsid w:val="709B8CAD"/>
    <w:rsid w:val="70D43119"/>
    <w:rsid w:val="713433EA"/>
    <w:rsid w:val="717DD331"/>
    <w:rsid w:val="71E77092"/>
    <w:rsid w:val="71EDCE2C"/>
    <w:rsid w:val="726E15CA"/>
    <w:rsid w:val="72A5FC7D"/>
    <w:rsid w:val="72AC6C1F"/>
    <w:rsid w:val="72CB6B26"/>
    <w:rsid w:val="730F0728"/>
    <w:rsid w:val="7331324A"/>
    <w:rsid w:val="733FCBF2"/>
    <w:rsid w:val="73899E8D"/>
    <w:rsid w:val="73A29F50"/>
    <w:rsid w:val="73AA33FD"/>
    <w:rsid w:val="73CB18B8"/>
    <w:rsid w:val="73D86FAD"/>
    <w:rsid w:val="73E49089"/>
    <w:rsid w:val="741DA281"/>
    <w:rsid w:val="7498770E"/>
    <w:rsid w:val="74AAD789"/>
    <w:rsid w:val="74B19F6B"/>
    <w:rsid w:val="74FAC9F1"/>
    <w:rsid w:val="75062F7F"/>
    <w:rsid w:val="75154622"/>
    <w:rsid w:val="7566E919"/>
    <w:rsid w:val="75B1E94B"/>
    <w:rsid w:val="75C37B0D"/>
    <w:rsid w:val="75CA7565"/>
    <w:rsid w:val="75CB4255"/>
    <w:rsid w:val="75D0641F"/>
    <w:rsid w:val="75DE3BB9"/>
    <w:rsid w:val="75E767E7"/>
    <w:rsid w:val="76543E6A"/>
    <w:rsid w:val="765D60EF"/>
    <w:rsid w:val="76B77EE9"/>
    <w:rsid w:val="76D8708C"/>
    <w:rsid w:val="76F3701D"/>
    <w:rsid w:val="774A4654"/>
    <w:rsid w:val="777359BF"/>
    <w:rsid w:val="777ACC6B"/>
    <w:rsid w:val="77E2784B"/>
    <w:rsid w:val="77E9402D"/>
    <w:rsid w:val="77FB9515"/>
    <w:rsid w:val="7803B7A2"/>
    <w:rsid w:val="7872B211"/>
    <w:rsid w:val="787DA520"/>
    <w:rsid w:val="78835ACE"/>
    <w:rsid w:val="78BFBB40"/>
    <w:rsid w:val="78CF1332"/>
    <w:rsid w:val="78DDEBBC"/>
    <w:rsid w:val="79336190"/>
    <w:rsid w:val="799E90BC"/>
    <w:rsid w:val="79BFDF6A"/>
    <w:rsid w:val="79DD8DA0"/>
    <w:rsid w:val="79E8D4EB"/>
    <w:rsid w:val="7A1057D5"/>
    <w:rsid w:val="7A197581"/>
    <w:rsid w:val="7A1F41CF"/>
    <w:rsid w:val="7A398E41"/>
    <w:rsid w:val="7A6E84CC"/>
    <w:rsid w:val="7A7B9D1D"/>
    <w:rsid w:val="7A828A81"/>
    <w:rsid w:val="7ABF3857"/>
    <w:rsid w:val="7B1290D0"/>
    <w:rsid w:val="7B20E0EF"/>
    <w:rsid w:val="7B6001D9"/>
    <w:rsid w:val="7B702894"/>
    <w:rsid w:val="7B8019CD"/>
    <w:rsid w:val="7BD5F623"/>
    <w:rsid w:val="7BEAA530"/>
    <w:rsid w:val="7C06B3F4"/>
    <w:rsid w:val="7C1F2EF1"/>
    <w:rsid w:val="7C3A83D9"/>
    <w:rsid w:val="7C3FC531"/>
    <w:rsid w:val="7CD5F24F"/>
    <w:rsid w:val="7CF1AE5E"/>
    <w:rsid w:val="7CF32370"/>
    <w:rsid w:val="7CF80A70"/>
    <w:rsid w:val="7D15D6A7"/>
    <w:rsid w:val="7D3DC92C"/>
    <w:rsid w:val="7D71C684"/>
    <w:rsid w:val="7D96D0E7"/>
    <w:rsid w:val="7DCD5C7B"/>
    <w:rsid w:val="7DDDD63F"/>
    <w:rsid w:val="7E10441D"/>
    <w:rsid w:val="7E2B3CC8"/>
    <w:rsid w:val="7E53510B"/>
    <w:rsid w:val="7E655DC7"/>
    <w:rsid w:val="7E93508D"/>
    <w:rsid w:val="7EABCE66"/>
    <w:rsid w:val="7EF5CD8F"/>
    <w:rsid w:val="7F0CD39D"/>
    <w:rsid w:val="7F2DE428"/>
    <w:rsid w:val="7F6E2D72"/>
    <w:rsid w:val="7F72249B"/>
    <w:rsid w:val="7FF282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59612"/>
  <w15:chartTrackingRefBased/>
  <w15:docId w15:val="{196DEEEB-5A77-4C41-AB68-B57E73767B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50AC75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350AC758"/>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350AC758"/>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350AC758"/>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350AC758"/>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350AC758"/>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350AC758"/>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350AC758"/>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350AC758"/>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350AC758"/>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350AC758"/>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350AC758"/>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350AC758"/>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350AC758"/>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350AC758"/>
    <w:pPr>
      <w:spacing/>
      <w:ind w:left="720"/>
      <w:contextualSpacing/>
    </w:pPr>
  </w:style>
  <w:style w:type="character" w:styleId="Heading1Char" w:customStyle="true">
    <w:uiPriority w:val="9"/>
    <w:name w:val="Heading 1 Char"/>
    <w:basedOn w:val="DefaultParagraphFont"/>
    <w:link w:val="Heading1"/>
    <w:rsid w:val="350AC758"/>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350AC758"/>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350AC758"/>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350AC758"/>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350AC758"/>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350AC758"/>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350AC758"/>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350AC758"/>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350AC758"/>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350AC758"/>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350AC758"/>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350AC758"/>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350AC758"/>
    <w:rPr>
      <w:i w:val="1"/>
      <w:iCs w:val="1"/>
      <w:noProof w:val="0"/>
      <w:color w:val="4472C4" w:themeColor="accent1" w:themeTint="FF" w:themeShade="FF"/>
      <w:lang w:val="en-GB"/>
    </w:rPr>
  </w:style>
  <w:style w:type="paragraph" w:styleId="TOC1">
    <w:uiPriority w:val="39"/>
    <w:name w:val="toc 1"/>
    <w:basedOn w:val="Normal"/>
    <w:next w:val="Normal"/>
    <w:unhideWhenUsed/>
    <w:rsid w:val="350AC758"/>
    <w:pPr>
      <w:spacing w:after="100"/>
    </w:pPr>
  </w:style>
  <w:style w:type="paragraph" w:styleId="TOC2">
    <w:uiPriority w:val="39"/>
    <w:name w:val="toc 2"/>
    <w:basedOn w:val="Normal"/>
    <w:next w:val="Normal"/>
    <w:unhideWhenUsed/>
    <w:rsid w:val="350AC758"/>
    <w:pPr>
      <w:spacing w:after="100"/>
      <w:ind w:left="220"/>
    </w:pPr>
  </w:style>
  <w:style w:type="paragraph" w:styleId="TOC3">
    <w:uiPriority w:val="39"/>
    <w:name w:val="toc 3"/>
    <w:basedOn w:val="Normal"/>
    <w:next w:val="Normal"/>
    <w:unhideWhenUsed/>
    <w:rsid w:val="350AC758"/>
    <w:pPr>
      <w:spacing w:after="100"/>
      <w:ind w:left="440"/>
    </w:pPr>
  </w:style>
  <w:style w:type="paragraph" w:styleId="TOC4">
    <w:uiPriority w:val="39"/>
    <w:name w:val="toc 4"/>
    <w:basedOn w:val="Normal"/>
    <w:next w:val="Normal"/>
    <w:unhideWhenUsed/>
    <w:rsid w:val="350AC758"/>
    <w:pPr>
      <w:spacing w:after="100"/>
      <w:ind w:left="660"/>
    </w:pPr>
  </w:style>
  <w:style w:type="paragraph" w:styleId="TOC5">
    <w:uiPriority w:val="39"/>
    <w:name w:val="toc 5"/>
    <w:basedOn w:val="Normal"/>
    <w:next w:val="Normal"/>
    <w:unhideWhenUsed/>
    <w:rsid w:val="350AC758"/>
    <w:pPr>
      <w:spacing w:after="100"/>
      <w:ind w:left="880"/>
    </w:pPr>
  </w:style>
  <w:style w:type="paragraph" w:styleId="TOC6">
    <w:uiPriority w:val="39"/>
    <w:name w:val="toc 6"/>
    <w:basedOn w:val="Normal"/>
    <w:next w:val="Normal"/>
    <w:unhideWhenUsed/>
    <w:rsid w:val="350AC758"/>
    <w:pPr>
      <w:spacing w:after="100"/>
      <w:ind w:left="1100"/>
    </w:pPr>
  </w:style>
  <w:style w:type="paragraph" w:styleId="TOC7">
    <w:uiPriority w:val="39"/>
    <w:name w:val="toc 7"/>
    <w:basedOn w:val="Normal"/>
    <w:next w:val="Normal"/>
    <w:unhideWhenUsed/>
    <w:rsid w:val="350AC758"/>
    <w:pPr>
      <w:spacing w:after="100"/>
      <w:ind w:left="1320"/>
    </w:pPr>
  </w:style>
  <w:style w:type="paragraph" w:styleId="TOC8">
    <w:uiPriority w:val="39"/>
    <w:name w:val="toc 8"/>
    <w:basedOn w:val="Normal"/>
    <w:next w:val="Normal"/>
    <w:unhideWhenUsed/>
    <w:rsid w:val="350AC758"/>
    <w:pPr>
      <w:spacing w:after="100"/>
      <w:ind w:left="1540"/>
    </w:pPr>
  </w:style>
  <w:style w:type="paragraph" w:styleId="TOC9">
    <w:uiPriority w:val="39"/>
    <w:name w:val="toc 9"/>
    <w:basedOn w:val="Normal"/>
    <w:next w:val="Normal"/>
    <w:unhideWhenUsed/>
    <w:rsid w:val="350AC758"/>
    <w:pPr>
      <w:spacing w:after="100"/>
      <w:ind w:left="1760"/>
    </w:pPr>
  </w:style>
  <w:style w:type="paragraph" w:styleId="EndnoteText">
    <w:uiPriority w:val="99"/>
    <w:name w:val="endnote text"/>
    <w:basedOn w:val="Normal"/>
    <w:semiHidden/>
    <w:unhideWhenUsed/>
    <w:link w:val="EndnoteTextChar"/>
    <w:rsid w:val="350AC758"/>
    <w:rPr>
      <w:sz w:val="20"/>
      <w:szCs w:val="20"/>
    </w:rPr>
    <w:pPr>
      <w:spacing w:after="0"/>
    </w:pPr>
  </w:style>
  <w:style w:type="character" w:styleId="EndnoteTextChar" w:customStyle="true">
    <w:uiPriority w:val="99"/>
    <w:name w:val="Endnote Text Char"/>
    <w:basedOn w:val="DefaultParagraphFont"/>
    <w:semiHidden/>
    <w:link w:val="EndnoteText"/>
    <w:rsid w:val="350AC758"/>
    <w:rPr>
      <w:noProof w:val="0"/>
      <w:sz w:val="20"/>
      <w:szCs w:val="20"/>
      <w:lang w:val="en-GB"/>
    </w:rPr>
  </w:style>
  <w:style w:type="paragraph" w:styleId="Footer">
    <w:uiPriority w:val="99"/>
    <w:name w:val="footer"/>
    <w:basedOn w:val="Normal"/>
    <w:unhideWhenUsed/>
    <w:link w:val="FooterChar"/>
    <w:rsid w:val="350AC758"/>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50AC758"/>
    <w:rPr>
      <w:noProof w:val="0"/>
      <w:lang w:val="en-GB"/>
    </w:rPr>
  </w:style>
  <w:style w:type="paragraph" w:styleId="FootnoteText">
    <w:uiPriority w:val="99"/>
    <w:name w:val="footnote text"/>
    <w:basedOn w:val="Normal"/>
    <w:semiHidden/>
    <w:unhideWhenUsed/>
    <w:link w:val="FootnoteTextChar"/>
    <w:rsid w:val="350AC758"/>
    <w:rPr>
      <w:sz w:val="20"/>
      <w:szCs w:val="20"/>
    </w:rPr>
    <w:pPr>
      <w:spacing w:after="0"/>
    </w:pPr>
  </w:style>
  <w:style w:type="character" w:styleId="FootnoteTextChar" w:customStyle="true">
    <w:uiPriority w:val="99"/>
    <w:name w:val="Footnote Text Char"/>
    <w:basedOn w:val="DefaultParagraphFont"/>
    <w:semiHidden/>
    <w:link w:val="FootnoteText"/>
    <w:rsid w:val="350AC758"/>
    <w:rPr>
      <w:noProof w:val="0"/>
      <w:sz w:val="20"/>
      <w:szCs w:val="20"/>
      <w:lang w:val="en-GB"/>
    </w:rPr>
  </w:style>
  <w:style w:type="paragraph" w:styleId="Header">
    <w:uiPriority w:val="99"/>
    <w:name w:val="header"/>
    <w:basedOn w:val="Normal"/>
    <w:unhideWhenUsed/>
    <w:link w:val="HeaderChar"/>
    <w:rsid w:val="350AC758"/>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350AC758"/>
    <w:rPr>
      <w:noProof w:val="0"/>
      <w:lang w:val="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bffdf6dec3ce46a9" /><Relationship Type="http://schemas.openxmlformats.org/officeDocument/2006/relationships/numbering" Target="numbering.xml" Id="Rc8c3f8b7aa7547f6" /><Relationship Type="http://schemas.openxmlformats.org/officeDocument/2006/relationships/image" Target="/media/image2.png" Id="R634a52ab834040f8" /><Relationship Type="http://schemas.openxmlformats.org/officeDocument/2006/relationships/image" Target="/media/image.jpg" Id="R95379f6c0ca24be3" /><Relationship Type="http://schemas.openxmlformats.org/officeDocument/2006/relationships/image" Target="/media/image2.jpg" Id="R29d2a507220147f8" /><Relationship Type="http://schemas.openxmlformats.org/officeDocument/2006/relationships/hyperlink" Target="https://www.ons.gov.uk/economy/inflationandpriceindices/datasets/consumerpriceindices" TargetMode="External" Id="R623b77e26b8a4371" /><Relationship Type="http://schemas.openxmlformats.org/officeDocument/2006/relationships/image" Target="/media/image3.png" Id="R622b739e37d3483d" /><Relationship Type="http://schemas.openxmlformats.org/officeDocument/2006/relationships/image" Target="/media/image3.jpg" Id="R931aa28c15a1487d" /><Relationship Type="http://schemas.openxmlformats.org/officeDocument/2006/relationships/image" Target="/media/image4.png" Id="R257fbc28a9bb4ecb" /><Relationship Type="http://schemas.openxmlformats.org/officeDocument/2006/relationships/image" Target="/media/image5.png" Id="R60987596b0344663" /><Relationship Type="http://schemas.openxmlformats.org/officeDocument/2006/relationships/hyperlink" Target="https://librarysearch.uwtsd.ac.uk/permalink/44WHELF_UWTSD/1ir6fgh/cdi_proquest_miscellaneous_59019647" TargetMode="External" Id="R89f0b55a857c488c" /><Relationship Type="http://schemas.openxmlformats.org/officeDocument/2006/relationships/hyperlink" Target="https://librarysearch.uwtsd.ac.uk/permalink/44WHELF_UWTSD/1ir6fgh/cdi_proquest_reports_1296464964" TargetMode="External" Id="Raa95e4637f7846ec" /><Relationship Type="http://schemas.openxmlformats.org/officeDocument/2006/relationships/hyperlink" Target="https://advantage-marketline-com.ezproxy.uwtsd.ac.uk/Company/Profile/red-bull-gmbh?companyprofile" TargetMode="External" Id="R4955f2c0d3f240af" /><Relationship Type="http://schemas.openxmlformats.org/officeDocument/2006/relationships/hyperlink" Target="https://www.statista.com/statistics/728450/most-advertised-beverages-on-tv-ad-count/" TargetMode="External" Id="Rb4917743e4ab4662" /><Relationship Type="http://schemas.openxmlformats.org/officeDocument/2006/relationships/hyperlink" Target="https://www.statista.com/statistics/306864/market-share-of-leading-energy-drink-brands-in-the-us-based-on-case-volume-sales/" TargetMode="External" Id="Rcd1d996d2f4f446d" /><Relationship Type="http://schemas.openxmlformats.org/officeDocument/2006/relationships/hyperlink" Target="https://www.gov.uk/government/statistics/soft-drinks-industry-levy-statistics/soft-drinks-industry-levy-statistics-commentary-2021" TargetMode="External" Id="R192d402dfe5e41b7" /><Relationship Type="http://schemas.openxmlformats.org/officeDocument/2006/relationships/hyperlink" Target="https://www.coca-colacompany.com/press-releases/coca-cola-and-monster-enter-into-long-term-partnership" TargetMode="External" Id="R9fbeaee215744074" /><Relationship Type="http://schemas.openxmlformats.org/officeDocument/2006/relationships/hyperlink" Target="https://advantage-marketline-com.ezproxy.uwtsd.ac.uk/News/monster-accuses-energy-drinks-rival-red-bull-of-anti-trust-violations_150263" TargetMode="External" Id="Rdfc8d37b3d5f4f5e" /><Relationship Type="http://schemas.openxmlformats.org/officeDocument/2006/relationships/hyperlink" Target="https://www.ons.gov.uk/economy/inflationandpriceindices/timeseries/l55o/mm23" TargetMode="External" Id="Ra46ca4e1b3cd43dc" /><Relationship Type="http://schemas.openxmlformats.org/officeDocument/2006/relationships/hyperlink" Target="https://www.gov.uk/government/collections/uk-sanctions-on-russia" TargetMode="External" Id="Rb6ab62348f4e47c6" /><Relationship Type="http://schemas.openxmlformats.org/officeDocument/2006/relationships/hyperlink" Target="https://www.ons.gov.uk/peoplepopulationandcommunity/populationandmigration/populationprojections/bulletins/nationalpopulationprojections/2020basedinterim" TargetMode="External" Id="R71db790df5e145e7" /><Relationship Type="http://schemas.openxmlformats.org/officeDocument/2006/relationships/hyperlink" Target="https://www.independent.co.uk/news/world/americas/red-bull-awards-13million-to-its-customers-for-not-giving-them-wings-9787627.html" TargetMode="External" Id="Rc7833ea7605f40b7" /><Relationship Type="http://schemas.openxmlformats.org/officeDocument/2006/relationships/hyperlink" Target="https://www.packagingnews.co.uk/news/red-bull-hit-with-record-270k-packaging-waste-fine-29-07-2009" TargetMode="External" Id="R38dffb32d3184f06" /><Relationship Type="http://schemas.microsoft.com/office/2020/10/relationships/intelligence" Target="intelligence2.xml" Id="R0ebb6a0ce8c64f4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2023-04-14T08:28:46.8528037Z</dcterms:created>
  <dcterms:modified xsi:type="dcterms:W3CDTF">2023-04-30T11:47:01.3245266Z</dcterms:modified>
  <dc:creator>Daniela Ambros (2115350)</dc:creator>
  <lastModifiedBy>Daniela Ambros (2115350)</lastModifiedBy>
</coreProperties>
</file>