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549B5" w14:textId="1E9FA354" w:rsidR="002C73C7" w:rsidRDefault="002C73C7" w:rsidP="009D46E8">
      <w:pPr>
        <w:spacing w:line="360" w:lineRule="auto"/>
        <w:rPr>
          <w:rFonts w:ascii="Arial" w:hAnsi="Arial" w:cs="Arial"/>
          <w:sz w:val="24"/>
          <w:szCs w:val="24"/>
        </w:rPr>
      </w:pPr>
      <w:r w:rsidRPr="002C73C7">
        <w:rPr>
          <w:noProof/>
        </w:rPr>
        <w:drawing>
          <wp:inline distT="0" distB="0" distL="0" distR="0" wp14:anchorId="38B705B3" wp14:editId="6A822A5A">
            <wp:extent cx="5724525" cy="86201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8620125"/>
                    </a:xfrm>
                    <a:prstGeom prst="rect">
                      <a:avLst/>
                    </a:prstGeom>
                    <a:noFill/>
                    <a:ln>
                      <a:noFill/>
                    </a:ln>
                  </pic:spPr>
                </pic:pic>
              </a:graphicData>
            </a:graphic>
          </wp:inline>
        </w:drawing>
      </w:r>
    </w:p>
    <w:p w14:paraId="0DC7DD9F" w14:textId="4DA416BA" w:rsidR="00353B8F" w:rsidRDefault="00795BAC" w:rsidP="002C73C7">
      <w:pPr>
        <w:spacing w:line="360" w:lineRule="auto"/>
        <w:jc w:val="center"/>
        <w:rPr>
          <w:rFonts w:ascii="Arial" w:hAnsi="Arial" w:cs="Arial"/>
          <w:sz w:val="24"/>
          <w:szCs w:val="24"/>
        </w:rPr>
      </w:pPr>
      <w:r>
        <w:rPr>
          <w:rFonts w:ascii="Arial" w:hAnsi="Arial" w:cs="Arial"/>
          <w:sz w:val="24"/>
          <w:szCs w:val="24"/>
        </w:rPr>
        <w:lastRenderedPageBreak/>
        <w:t>Construction Materials</w:t>
      </w:r>
    </w:p>
    <w:p w14:paraId="2B08B025" w14:textId="77777777" w:rsidR="009446FB" w:rsidRDefault="009446FB" w:rsidP="002C73C7">
      <w:pPr>
        <w:spacing w:line="360" w:lineRule="auto"/>
        <w:jc w:val="center"/>
        <w:rPr>
          <w:rFonts w:ascii="Arial" w:hAnsi="Arial" w:cs="Arial"/>
          <w:sz w:val="24"/>
          <w:szCs w:val="24"/>
        </w:rPr>
      </w:pPr>
    </w:p>
    <w:p w14:paraId="1C0191DD" w14:textId="717E5D9D" w:rsidR="00795BAC" w:rsidRDefault="00795BAC" w:rsidP="009D46E8">
      <w:pPr>
        <w:spacing w:line="360" w:lineRule="auto"/>
        <w:rPr>
          <w:rFonts w:ascii="Arial" w:hAnsi="Arial" w:cs="Arial"/>
          <w:sz w:val="24"/>
          <w:szCs w:val="24"/>
        </w:rPr>
      </w:pPr>
      <w:r>
        <w:rPr>
          <w:rFonts w:ascii="Arial" w:hAnsi="Arial" w:cs="Arial"/>
          <w:sz w:val="24"/>
          <w:szCs w:val="24"/>
        </w:rPr>
        <w:t xml:space="preserve">Introduction </w:t>
      </w:r>
    </w:p>
    <w:p w14:paraId="17DA4227" w14:textId="29BB472E" w:rsidR="00795BAC" w:rsidRDefault="006D135D" w:rsidP="00C90214">
      <w:pPr>
        <w:spacing w:line="360" w:lineRule="auto"/>
        <w:ind w:firstLine="567"/>
        <w:rPr>
          <w:rFonts w:ascii="Arial" w:hAnsi="Arial" w:cs="Arial"/>
          <w:sz w:val="24"/>
          <w:szCs w:val="24"/>
        </w:rPr>
      </w:pPr>
      <w:r>
        <w:rPr>
          <w:rFonts w:ascii="Arial" w:hAnsi="Arial" w:cs="Arial"/>
          <w:sz w:val="24"/>
          <w:szCs w:val="24"/>
        </w:rPr>
        <w:t>T</w:t>
      </w:r>
      <w:r w:rsidR="00795BAC">
        <w:rPr>
          <w:rFonts w:ascii="Arial" w:hAnsi="Arial" w:cs="Arial"/>
          <w:sz w:val="24"/>
          <w:szCs w:val="24"/>
        </w:rPr>
        <w:t xml:space="preserve">his paper </w:t>
      </w:r>
      <w:r>
        <w:rPr>
          <w:rFonts w:ascii="Arial" w:hAnsi="Arial" w:cs="Arial"/>
          <w:sz w:val="24"/>
          <w:szCs w:val="24"/>
        </w:rPr>
        <w:t>will</w:t>
      </w:r>
      <w:r w:rsidR="00795BAC">
        <w:rPr>
          <w:rFonts w:ascii="Arial" w:hAnsi="Arial" w:cs="Arial"/>
          <w:sz w:val="24"/>
          <w:szCs w:val="24"/>
        </w:rPr>
        <w:t xml:space="preserve"> compare concrete and steel as a framing material for habitable structures. </w:t>
      </w:r>
      <w:r w:rsidR="00C90214">
        <w:rPr>
          <w:rFonts w:ascii="Arial" w:hAnsi="Arial" w:cs="Arial"/>
          <w:sz w:val="24"/>
          <w:szCs w:val="24"/>
        </w:rPr>
        <w:t>This will be done</w:t>
      </w:r>
      <w:r w:rsidR="00795BAC">
        <w:rPr>
          <w:rFonts w:ascii="Arial" w:hAnsi="Arial" w:cs="Arial"/>
          <w:sz w:val="24"/>
          <w:szCs w:val="24"/>
        </w:rPr>
        <w:t xml:space="preserve"> </w:t>
      </w:r>
      <w:r w:rsidR="00C90214">
        <w:rPr>
          <w:rFonts w:ascii="Arial" w:hAnsi="Arial" w:cs="Arial"/>
          <w:sz w:val="24"/>
          <w:szCs w:val="24"/>
        </w:rPr>
        <w:t>through</w:t>
      </w:r>
      <w:r w:rsidR="00795BAC">
        <w:rPr>
          <w:rFonts w:ascii="Arial" w:hAnsi="Arial" w:cs="Arial"/>
          <w:sz w:val="24"/>
          <w:szCs w:val="24"/>
        </w:rPr>
        <w:t xml:space="preserve"> selecting two pre-existing buildings</w:t>
      </w:r>
      <w:r w:rsidR="00C90214">
        <w:rPr>
          <w:rFonts w:ascii="Arial" w:hAnsi="Arial" w:cs="Arial"/>
          <w:sz w:val="24"/>
          <w:szCs w:val="24"/>
        </w:rPr>
        <w:t xml:space="preserve"> and </w:t>
      </w:r>
      <w:r w:rsidR="00A47A5F">
        <w:rPr>
          <w:rFonts w:ascii="Arial" w:hAnsi="Arial" w:cs="Arial"/>
          <w:sz w:val="24"/>
          <w:szCs w:val="24"/>
        </w:rPr>
        <w:t>research</w:t>
      </w:r>
      <w:r w:rsidR="00C90214">
        <w:rPr>
          <w:rFonts w:ascii="Arial" w:hAnsi="Arial" w:cs="Arial"/>
          <w:sz w:val="24"/>
          <w:szCs w:val="24"/>
        </w:rPr>
        <w:t>ing</w:t>
      </w:r>
      <w:r w:rsidR="00795BAC">
        <w:rPr>
          <w:rFonts w:ascii="Arial" w:hAnsi="Arial" w:cs="Arial"/>
          <w:sz w:val="24"/>
          <w:szCs w:val="24"/>
        </w:rPr>
        <w:t xml:space="preserve"> the</w:t>
      </w:r>
      <w:r w:rsidR="00A716EB">
        <w:rPr>
          <w:rFonts w:ascii="Arial" w:hAnsi="Arial" w:cs="Arial"/>
          <w:sz w:val="24"/>
          <w:szCs w:val="24"/>
        </w:rPr>
        <w:t>m</w:t>
      </w:r>
      <w:r w:rsidR="00795BAC">
        <w:rPr>
          <w:rFonts w:ascii="Arial" w:hAnsi="Arial" w:cs="Arial"/>
          <w:sz w:val="24"/>
          <w:szCs w:val="24"/>
        </w:rPr>
        <w:t xml:space="preserve"> </w:t>
      </w:r>
      <w:r w:rsidR="00C90214">
        <w:rPr>
          <w:rFonts w:ascii="Arial" w:hAnsi="Arial" w:cs="Arial"/>
          <w:sz w:val="24"/>
          <w:szCs w:val="24"/>
        </w:rPr>
        <w:t>as</w:t>
      </w:r>
      <w:r w:rsidR="00795BAC">
        <w:rPr>
          <w:rFonts w:ascii="Arial" w:hAnsi="Arial" w:cs="Arial"/>
          <w:sz w:val="24"/>
          <w:szCs w:val="24"/>
        </w:rPr>
        <w:t xml:space="preserve"> a desk study looking at the design</w:t>
      </w:r>
      <w:r w:rsidR="00C90214">
        <w:rPr>
          <w:rFonts w:ascii="Arial" w:hAnsi="Arial" w:cs="Arial"/>
          <w:sz w:val="24"/>
          <w:szCs w:val="24"/>
        </w:rPr>
        <w:t xml:space="preserve"> and</w:t>
      </w:r>
      <w:r w:rsidR="00795BAC">
        <w:rPr>
          <w:rFonts w:ascii="Arial" w:hAnsi="Arial" w:cs="Arial"/>
          <w:sz w:val="24"/>
          <w:szCs w:val="24"/>
        </w:rPr>
        <w:t xml:space="preserve"> planning stage, construction</w:t>
      </w:r>
      <w:r w:rsidR="00C90214">
        <w:rPr>
          <w:rFonts w:ascii="Arial" w:hAnsi="Arial" w:cs="Arial"/>
          <w:sz w:val="24"/>
          <w:szCs w:val="24"/>
        </w:rPr>
        <w:t>,</w:t>
      </w:r>
      <w:r w:rsidR="00795BAC">
        <w:rPr>
          <w:rFonts w:ascii="Arial" w:hAnsi="Arial" w:cs="Arial"/>
          <w:sz w:val="24"/>
          <w:szCs w:val="24"/>
        </w:rPr>
        <w:t xml:space="preserve"> and the potential </w:t>
      </w:r>
      <w:r w:rsidR="00A47A5F">
        <w:rPr>
          <w:rFonts w:ascii="Arial" w:hAnsi="Arial" w:cs="Arial"/>
          <w:sz w:val="24"/>
          <w:szCs w:val="24"/>
        </w:rPr>
        <w:t>impact</w:t>
      </w:r>
      <w:r w:rsidR="00795BAC">
        <w:rPr>
          <w:rFonts w:ascii="Arial" w:hAnsi="Arial" w:cs="Arial"/>
          <w:sz w:val="24"/>
          <w:szCs w:val="24"/>
        </w:rPr>
        <w:t xml:space="preserve"> </w:t>
      </w:r>
      <w:r w:rsidR="00A716EB">
        <w:rPr>
          <w:rFonts w:ascii="Arial" w:hAnsi="Arial" w:cs="Arial"/>
          <w:sz w:val="24"/>
          <w:szCs w:val="24"/>
        </w:rPr>
        <w:t>of</w:t>
      </w:r>
      <w:r w:rsidR="00795BAC">
        <w:rPr>
          <w:rFonts w:ascii="Arial" w:hAnsi="Arial" w:cs="Arial"/>
          <w:sz w:val="24"/>
          <w:szCs w:val="24"/>
        </w:rPr>
        <w:t xml:space="preserve"> the structure </w:t>
      </w:r>
      <w:r w:rsidR="00A716EB">
        <w:rPr>
          <w:rFonts w:ascii="Arial" w:hAnsi="Arial" w:cs="Arial"/>
          <w:sz w:val="24"/>
          <w:szCs w:val="24"/>
        </w:rPr>
        <w:t>coinciding with</w:t>
      </w:r>
      <w:r w:rsidR="00795BAC">
        <w:rPr>
          <w:rFonts w:ascii="Arial" w:hAnsi="Arial" w:cs="Arial"/>
          <w:sz w:val="24"/>
          <w:szCs w:val="24"/>
        </w:rPr>
        <w:t xml:space="preserve"> sustainability. </w:t>
      </w:r>
      <w:r w:rsidR="005C17A2">
        <w:rPr>
          <w:rFonts w:ascii="Arial" w:hAnsi="Arial" w:cs="Arial"/>
          <w:sz w:val="24"/>
          <w:szCs w:val="24"/>
        </w:rPr>
        <w:t xml:space="preserve">When considering </w:t>
      </w:r>
      <w:r w:rsidR="00711DCD">
        <w:rPr>
          <w:rFonts w:ascii="Arial" w:hAnsi="Arial" w:cs="Arial"/>
          <w:sz w:val="24"/>
          <w:szCs w:val="24"/>
        </w:rPr>
        <w:t>materials,</w:t>
      </w:r>
      <w:r w:rsidR="005C17A2">
        <w:rPr>
          <w:rFonts w:ascii="Arial" w:hAnsi="Arial" w:cs="Arial"/>
          <w:sz w:val="24"/>
          <w:szCs w:val="24"/>
        </w:rPr>
        <w:t xml:space="preserve"> three points of interest</w:t>
      </w:r>
      <w:r w:rsidR="00C90214">
        <w:rPr>
          <w:rFonts w:ascii="Arial" w:hAnsi="Arial" w:cs="Arial"/>
          <w:sz w:val="24"/>
          <w:szCs w:val="24"/>
        </w:rPr>
        <w:t xml:space="preserve"> will be addressed, including</w:t>
      </w:r>
      <w:r w:rsidR="005C17A2">
        <w:rPr>
          <w:rFonts w:ascii="Arial" w:hAnsi="Arial" w:cs="Arial"/>
          <w:sz w:val="24"/>
          <w:szCs w:val="24"/>
        </w:rPr>
        <w:t xml:space="preserve"> durability and climate resistance</w:t>
      </w:r>
      <w:r>
        <w:rPr>
          <w:rFonts w:ascii="Arial" w:hAnsi="Arial" w:cs="Arial"/>
          <w:sz w:val="24"/>
          <w:szCs w:val="24"/>
        </w:rPr>
        <w:t>,</w:t>
      </w:r>
      <w:r w:rsidR="005C17A2">
        <w:rPr>
          <w:rFonts w:ascii="Arial" w:hAnsi="Arial" w:cs="Arial"/>
          <w:sz w:val="24"/>
          <w:szCs w:val="24"/>
        </w:rPr>
        <w:t xml:space="preserve"> </w:t>
      </w:r>
      <w:r>
        <w:rPr>
          <w:rFonts w:ascii="Arial" w:hAnsi="Arial" w:cs="Arial"/>
          <w:sz w:val="24"/>
          <w:szCs w:val="24"/>
        </w:rPr>
        <w:t>considering</w:t>
      </w:r>
      <w:r w:rsidR="005C17A2">
        <w:rPr>
          <w:rFonts w:ascii="Arial" w:hAnsi="Arial" w:cs="Arial"/>
          <w:sz w:val="24"/>
          <w:szCs w:val="24"/>
        </w:rPr>
        <w:t xml:space="preserve"> the environmental conditions </w:t>
      </w:r>
      <w:r w:rsidR="00F374FA">
        <w:rPr>
          <w:rFonts w:ascii="Arial" w:hAnsi="Arial" w:cs="Arial"/>
          <w:sz w:val="24"/>
          <w:szCs w:val="24"/>
        </w:rPr>
        <w:t>experienced</w:t>
      </w:r>
      <w:r w:rsidR="005C17A2">
        <w:rPr>
          <w:rFonts w:ascii="Arial" w:hAnsi="Arial" w:cs="Arial"/>
          <w:sz w:val="24"/>
          <w:szCs w:val="24"/>
        </w:rPr>
        <w:t xml:space="preserve"> at the site. </w:t>
      </w:r>
      <w:r w:rsidR="00C90214">
        <w:rPr>
          <w:rFonts w:ascii="Arial" w:hAnsi="Arial" w:cs="Arial"/>
          <w:sz w:val="24"/>
          <w:szCs w:val="24"/>
        </w:rPr>
        <w:t>The</w:t>
      </w:r>
      <w:r w:rsidR="005C17A2">
        <w:rPr>
          <w:rFonts w:ascii="Arial" w:hAnsi="Arial" w:cs="Arial"/>
          <w:sz w:val="24"/>
          <w:szCs w:val="24"/>
        </w:rPr>
        <w:t xml:space="preserve"> </w:t>
      </w:r>
      <w:r w:rsidR="00F374FA">
        <w:rPr>
          <w:rFonts w:ascii="Arial" w:hAnsi="Arial" w:cs="Arial"/>
          <w:sz w:val="24"/>
          <w:szCs w:val="24"/>
        </w:rPr>
        <w:t>potential</w:t>
      </w:r>
      <w:r w:rsidR="005C17A2">
        <w:rPr>
          <w:rFonts w:ascii="Arial" w:hAnsi="Arial" w:cs="Arial"/>
          <w:sz w:val="24"/>
          <w:szCs w:val="24"/>
        </w:rPr>
        <w:t xml:space="preserve"> </w:t>
      </w:r>
      <w:r w:rsidR="00A47A5F">
        <w:rPr>
          <w:rFonts w:ascii="Arial" w:hAnsi="Arial" w:cs="Arial"/>
          <w:sz w:val="24"/>
          <w:szCs w:val="24"/>
        </w:rPr>
        <w:t>impact</w:t>
      </w:r>
      <w:r w:rsidR="005C17A2">
        <w:rPr>
          <w:rFonts w:ascii="Arial" w:hAnsi="Arial" w:cs="Arial"/>
          <w:sz w:val="24"/>
          <w:szCs w:val="24"/>
        </w:rPr>
        <w:t xml:space="preserve"> that the material has on environment through its original production</w:t>
      </w:r>
      <w:r w:rsidR="00C90214">
        <w:rPr>
          <w:rFonts w:ascii="Arial" w:hAnsi="Arial" w:cs="Arial"/>
          <w:sz w:val="24"/>
          <w:szCs w:val="24"/>
        </w:rPr>
        <w:t xml:space="preserve">, and the </w:t>
      </w:r>
      <w:r w:rsidR="005C17A2">
        <w:rPr>
          <w:rFonts w:ascii="Arial" w:hAnsi="Arial" w:cs="Arial"/>
          <w:sz w:val="24"/>
          <w:szCs w:val="24"/>
        </w:rPr>
        <w:t>ease of assembly on site</w:t>
      </w:r>
      <w:r w:rsidR="00C90214">
        <w:rPr>
          <w:rFonts w:ascii="Arial" w:hAnsi="Arial" w:cs="Arial"/>
          <w:sz w:val="24"/>
          <w:szCs w:val="24"/>
        </w:rPr>
        <w:t xml:space="preserve"> including</w:t>
      </w:r>
      <w:r w:rsidR="005C17A2">
        <w:rPr>
          <w:rFonts w:ascii="Arial" w:hAnsi="Arial" w:cs="Arial"/>
          <w:sz w:val="24"/>
          <w:szCs w:val="24"/>
        </w:rPr>
        <w:t xml:space="preserve"> </w:t>
      </w:r>
      <w:r w:rsidR="00A47A5F">
        <w:rPr>
          <w:rFonts w:ascii="Arial" w:hAnsi="Arial" w:cs="Arial"/>
          <w:sz w:val="24"/>
          <w:szCs w:val="24"/>
        </w:rPr>
        <w:t>potential</w:t>
      </w:r>
      <w:r w:rsidR="005C17A2">
        <w:rPr>
          <w:rFonts w:ascii="Arial" w:hAnsi="Arial" w:cs="Arial"/>
          <w:sz w:val="24"/>
          <w:szCs w:val="24"/>
        </w:rPr>
        <w:t xml:space="preserve"> for the building to be </w:t>
      </w:r>
      <w:r w:rsidR="00A47A5F">
        <w:rPr>
          <w:rFonts w:ascii="Arial" w:hAnsi="Arial" w:cs="Arial"/>
          <w:sz w:val="24"/>
          <w:szCs w:val="24"/>
        </w:rPr>
        <w:t>adapted</w:t>
      </w:r>
      <w:r w:rsidR="005C17A2">
        <w:rPr>
          <w:rFonts w:ascii="Arial" w:hAnsi="Arial" w:cs="Arial"/>
          <w:sz w:val="24"/>
          <w:szCs w:val="24"/>
        </w:rPr>
        <w:t xml:space="preserve"> within its life cycle</w:t>
      </w:r>
      <w:r w:rsidR="00F374FA">
        <w:rPr>
          <w:rFonts w:ascii="Arial" w:hAnsi="Arial" w:cs="Arial"/>
          <w:sz w:val="24"/>
          <w:szCs w:val="24"/>
        </w:rPr>
        <w:t>, considering</w:t>
      </w:r>
      <w:r w:rsidR="005C17A2">
        <w:rPr>
          <w:rFonts w:ascii="Arial" w:hAnsi="Arial" w:cs="Arial"/>
          <w:sz w:val="24"/>
          <w:szCs w:val="24"/>
        </w:rPr>
        <w:t xml:space="preserve"> shape and designated use. </w:t>
      </w:r>
      <w:r w:rsidR="00795BAC">
        <w:rPr>
          <w:rFonts w:ascii="Arial" w:hAnsi="Arial" w:cs="Arial"/>
          <w:sz w:val="24"/>
          <w:szCs w:val="24"/>
        </w:rPr>
        <w:t xml:space="preserve"> </w:t>
      </w:r>
    </w:p>
    <w:p w14:paraId="2ABDF3EC" w14:textId="1B24D55E" w:rsidR="009446FB" w:rsidRDefault="009446FB" w:rsidP="009D46E8">
      <w:pPr>
        <w:spacing w:line="360" w:lineRule="auto"/>
        <w:ind w:firstLine="567"/>
        <w:rPr>
          <w:rFonts w:ascii="Arial" w:hAnsi="Arial" w:cs="Arial"/>
          <w:sz w:val="24"/>
          <w:szCs w:val="24"/>
        </w:rPr>
      </w:pPr>
    </w:p>
    <w:p w14:paraId="7D630E5F" w14:textId="6F1A3051" w:rsidR="00A75F68" w:rsidRDefault="00885460" w:rsidP="00885460">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76319792" wp14:editId="5ABC83F7">
            <wp:simplePos x="0" y="0"/>
            <wp:positionH relativeFrom="margin">
              <wp:align>right</wp:align>
            </wp:positionH>
            <wp:positionV relativeFrom="paragraph">
              <wp:posOffset>253365</wp:posOffset>
            </wp:positionV>
            <wp:extent cx="2189480" cy="3619500"/>
            <wp:effectExtent l="0" t="0" r="1270" b="0"/>
            <wp:wrapTight wrapText="bothSides">
              <wp:wrapPolygon edited="0">
                <wp:start x="0" y="0"/>
                <wp:lineTo x="0" y="21486"/>
                <wp:lineTo x="21425" y="21486"/>
                <wp:lineTo x="2142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9480" cy="3619500"/>
                    </a:xfrm>
                    <a:prstGeom prst="rect">
                      <a:avLst/>
                    </a:prstGeom>
                    <a:noFill/>
                  </pic:spPr>
                </pic:pic>
              </a:graphicData>
            </a:graphic>
            <wp14:sizeRelH relativeFrom="margin">
              <wp14:pctWidth>0</wp14:pctWidth>
            </wp14:sizeRelH>
            <wp14:sizeRelV relativeFrom="margin">
              <wp14:pctHeight>0</wp14:pctHeight>
            </wp14:sizeRelV>
          </wp:anchor>
        </w:drawing>
      </w:r>
      <w:r w:rsidR="00356A89">
        <w:rPr>
          <w:rFonts w:ascii="Arial" w:hAnsi="Arial" w:cs="Arial"/>
          <w:sz w:val="24"/>
          <w:szCs w:val="24"/>
        </w:rPr>
        <w:t>432 Park Avenue</w:t>
      </w:r>
      <w:r w:rsidR="00E96381">
        <w:rPr>
          <w:rFonts w:ascii="Arial" w:hAnsi="Arial" w:cs="Arial"/>
          <w:sz w:val="24"/>
          <w:szCs w:val="24"/>
        </w:rPr>
        <w:t xml:space="preserve"> - </w:t>
      </w:r>
      <w:r w:rsidR="00F374FA">
        <w:rPr>
          <w:rFonts w:ascii="Arial" w:hAnsi="Arial" w:cs="Arial"/>
          <w:sz w:val="24"/>
          <w:szCs w:val="24"/>
        </w:rPr>
        <w:t>C</w:t>
      </w:r>
      <w:r w:rsidR="00E96381">
        <w:rPr>
          <w:rFonts w:ascii="Arial" w:hAnsi="Arial" w:cs="Arial"/>
          <w:sz w:val="24"/>
          <w:szCs w:val="24"/>
        </w:rPr>
        <w:t xml:space="preserve">oncrete </w:t>
      </w:r>
      <w:r w:rsidR="00F374FA">
        <w:rPr>
          <w:rFonts w:ascii="Arial" w:hAnsi="Arial" w:cs="Arial"/>
          <w:sz w:val="24"/>
          <w:szCs w:val="24"/>
        </w:rPr>
        <w:t>F</w:t>
      </w:r>
      <w:r w:rsidR="00E96381">
        <w:rPr>
          <w:rFonts w:ascii="Arial" w:hAnsi="Arial" w:cs="Arial"/>
          <w:sz w:val="24"/>
          <w:szCs w:val="24"/>
        </w:rPr>
        <w:t xml:space="preserve">rame  </w:t>
      </w:r>
    </w:p>
    <w:p w14:paraId="60296BE9" w14:textId="44837C5B" w:rsidR="00C379C1" w:rsidRDefault="00C379C1" w:rsidP="009D46E8">
      <w:pPr>
        <w:spacing w:line="360" w:lineRule="auto"/>
        <w:ind w:firstLine="567"/>
        <w:rPr>
          <w:rFonts w:ascii="Arial" w:hAnsi="Arial" w:cs="Arial"/>
          <w:sz w:val="24"/>
          <w:szCs w:val="24"/>
        </w:rPr>
      </w:pPr>
      <w:r>
        <w:rPr>
          <w:rFonts w:ascii="Arial" w:hAnsi="Arial" w:cs="Arial"/>
          <w:sz w:val="24"/>
          <w:szCs w:val="24"/>
        </w:rPr>
        <w:t xml:space="preserve">Design </w:t>
      </w:r>
    </w:p>
    <w:p w14:paraId="584976F6" w14:textId="1C719EE8" w:rsidR="00F56867" w:rsidRDefault="00E96381" w:rsidP="009D46E8">
      <w:pPr>
        <w:spacing w:line="360" w:lineRule="auto"/>
        <w:ind w:firstLine="567"/>
        <w:rPr>
          <w:rFonts w:ascii="Arial" w:hAnsi="Arial" w:cs="Arial"/>
          <w:sz w:val="24"/>
          <w:szCs w:val="24"/>
        </w:rPr>
      </w:pPr>
      <w:r>
        <w:rPr>
          <w:rFonts w:ascii="Arial" w:hAnsi="Arial" w:cs="Arial"/>
          <w:sz w:val="24"/>
          <w:szCs w:val="24"/>
        </w:rPr>
        <w:t xml:space="preserve">432 Park Avenue is the tallest </w:t>
      </w:r>
      <w:r w:rsidR="009C4DE5">
        <w:rPr>
          <w:rFonts w:ascii="Arial" w:hAnsi="Arial" w:cs="Arial"/>
          <w:sz w:val="24"/>
          <w:szCs w:val="24"/>
        </w:rPr>
        <w:t>residential</w:t>
      </w:r>
      <w:r>
        <w:rPr>
          <w:rFonts w:ascii="Arial" w:hAnsi="Arial" w:cs="Arial"/>
          <w:sz w:val="24"/>
          <w:szCs w:val="24"/>
        </w:rPr>
        <w:t xml:space="preserve"> concrete building in the western hemisphere at 426m, a footprint of 28.5m x 28.5m (Marcus et al, 2018). The design selected for this site was that of Rafael Vinoly</w:t>
      </w:r>
      <w:r w:rsidR="00106BCD">
        <w:rPr>
          <w:rFonts w:ascii="Arial" w:hAnsi="Arial" w:cs="Arial"/>
          <w:sz w:val="24"/>
          <w:szCs w:val="24"/>
        </w:rPr>
        <w:t>,</w:t>
      </w:r>
      <w:r>
        <w:rPr>
          <w:rFonts w:ascii="Arial" w:hAnsi="Arial" w:cs="Arial"/>
          <w:sz w:val="24"/>
          <w:szCs w:val="24"/>
        </w:rPr>
        <w:t xml:space="preserve"> based on the purest geometric form, a square. </w:t>
      </w:r>
      <w:r w:rsidR="00F56867">
        <w:rPr>
          <w:rFonts w:ascii="Arial" w:hAnsi="Arial" w:cs="Arial"/>
          <w:sz w:val="24"/>
          <w:szCs w:val="24"/>
        </w:rPr>
        <w:t>With the design having a girth to hight ratio of 1:15, this resulted in many interesting challenges which concluded in the pioneering of engineering solutions (Marcus et al, 2018).</w:t>
      </w:r>
    </w:p>
    <w:p w14:paraId="2280A999" w14:textId="3CF7266D" w:rsidR="001A2296" w:rsidRDefault="001A2296" w:rsidP="001A2296">
      <w:pPr>
        <w:spacing w:line="360" w:lineRule="auto"/>
        <w:ind w:firstLine="567"/>
        <w:jc w:val="right"/>
        <w:rPr>
          <w:rFonts w:ascii="Arial" w:hAnsi="Arial" w:cs="Arial"/>
          <w:sz w:val="24"/>
          <w:szCs w:val="24"/>
        </w:rPr>
      </w:pPr>
    </w:p>
    <w:p w14:paraId="4C33024F" w14:textId="4ECDF67C" w:rsidR="00E96381" w:rsidRDefault="00885460" w:rsidP="009D46E8">
      <w:pPr>
        <w:spacing w:line="360" w:lineRule="auto"/>
        <w:ind w:firstLine="567"/>
        <w:rPr>
          <w:rFonts w:ascii="Arial" w:hAnsi="Arial" w:cs="Arial"/>
          <w:sz w:val="24"/>
          <w:szCs w:val="24"/>
        </w:rPr>
      </w:pPr>
      <w:r>
        <w:rPr>
          <w:noProof/>
        </w:rPr>
        <mc:AlternateContent>
          <mc:Choice Requires="wps">
            <w:drawing>
              <wp:anchor distT="0" distB="0" distL="114300" distR="114300" simplePos="0" relativeHeight="251663360" behindDoc="1" locked="0" layoutInCell="1" allowOverlap="1" wp14:anchorId="2849B1EE" wp14:editId="53FADB7C">
                <wp:simplePos x="0" y="0"/>
                <wp:positionH relativeFrom="margin">
                  <wp:align>right</wp:align>
                </wp:positionH>
                <wp:positionV relativeFrom="paragraph">
                  <wp:posOffset>312420</wp:posOffset>
                </wp:positionV>
                <wp:extent cx="2189480" cy="635"/>
                <wp:effectExtent l="0" t="0" r="1270" b="635"/>
                <wp:wrapTight wrapText="bothSides">
                  <wp:wrapPolygon edited="0">
                    <wp:start x="0" y="0"/>
                    <wp:lineTo x="0" y="21019"/>
                    <wp:lineTo x="21425" y="21019"/>
                    <wp:lineTo x="21425"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2189480" cy="635"/>
                        </a:xfrm>
                        <a:prstGeom prst="rect">
                          <a:avLst/>
                        </a:prstGeom>
                        <a:solidFill>
                          <a:prstClr val="white"/>
                        </a:solidFill>
                        <a:ln>
                          <a:noFill/>
                        </a:ln>
                      </wps:spPr>
                      <wps:txbx>
                        <w:txbxContent>
                          <w:p w14:paraId="228B24CC" w14:textId="2496EDB6" w:rsidR="00CE4273" w:rsidRPr="003D6474" w:rsidRDefault="00CE4273" w:rsidP="00CE4273">
                            <w:pPr>
                              <w:pStyle w:val="Caption"/>
                              <w:rPr>
                                <w:rFonts w:ascii="Arial" w:hAnsi="Arial" w:cs="Arial"/>
                                <w:noProof/>
                                <w:sz w:val="24"/>
                                <w:szCs w:val="24"/>
                              </w:rPr>
                            </w:pPr>
                            <w:r>
                              <w:t xml:space="preserve">Figure </w:t>
                            </w:r>
                            <w:fldSimple w:instr=" SEQ Figure \* ARABIC ">
                              <w:r w:rsidR="00C90214">
                                <w:rPr>
                                  <w:noProof/>
                                </w:rPr>
                                <w:t>1</w:t>
                              </w:r>
                            </w:fldSimple>
                            <w:r w:rsidR="00B71BB2">
                              <w:t>,</w:t>
                            </w:r>
                            <w:r>
                              <w:t xml:space="preserve"> </w:t>
                            </w:r>
                            <w:r w:rsidR="000E6056">
                              <w:t xml:space="preserve">photo of 432 Park Avenue </w:t>
                            </w:r>
                            <w:proofErr w:type="spellStart"/>
                            <w:proofErr w:type="gramStart"/>
                            <w:r w:rsidR="00885460">
                              <w:t>J.</w:t>
                            </w:r>
                            <w:r>
                              <w:t>Cahill</w:t>
                            </w:r>
                            <w:proofErr w:type="spellEnd"/>
                            <w:proofErr w:type="gramEnd"/>
                            <w:r w:rsidR="00885460">
                              <w:t xml:space="preserve">, </w:t>
                            </w:r>
                            <w:r w:rsidR="000E6056">
                              <w:t xml:space="preserve">(2020) </w:t>
                            </w:r>
                            <w:r>
                              <w:t>via CTBUH</w:t>
                            </w:r>
                            <w:r w:rsidR="000E6056">
                              <w:t>.</w:t>
                            </w:r>
                            <w:r w:rsidR="000E6056" w:rsidRPr="000E6056">
                              <w:t xml:space="preserve"> </w:t>
                            </w:r>
                            <w:r w:rsidR="000E6056" w:rsidRPr="000E6056">
                              <w:t>http://www.skyscrapercenter.com/building/432-park-avenue/13227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849B1EE" id="_x0000_t202" coordsize="21600,21600" o:spt="202" path="m,l,21600r21600,l21600,xe">
                <v:stroke joinstyle="miter"/>
                <v:path gradientshapeok="t" o:connecttype="rect"/>
              </v:shapetype>
              <v:shape id="Text Box 14" o:spid="_x0000_s1026" type="#_x0000_t202" style="position:absolute;left:0;text-align:left;margin-left:121.2pt;margin-top:24.6pt;width:172.4pt;height:.05pt;z-index:-25165312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" stroked="f">
                <v:textbox style="mso-fit-shape-to-text:t" inset="0,0,0,0">
                  <w:txbxContent>
                    <w:p w14:paraId="228B24CC" w14:textId="2496EDB6" w:rsidR="00CE4273" w:rsidRPr="003D6474" w:rsidRDefault="00CE4273" w:rsidP="00CE4273">
                      <w:pPr>
                        <w:pStyle w:val="Caption"/>
                        <w:rPr>
                          <w:rFonts w:ascii="Arial" w:hAnsi="Arial" w:cs="Arial"/>
                          <w:noProof/>
                          <w:sz w:val="24"/>
                          <w:szCs w:val="24"/>
                        </w:rPr>
                      </w:pPr>
                      <w:r>
                        <w:t xml:space="preserve">Figure </w:t>
                      </w:r>
                      <w:fldSimple w:instr=" SEQ Figure \* ARABIC ">
                        <w:r w:rsidR="00C90214">
                          <w:rPr>
                            <w:noProof/>
                          </w:rPr>
                          <w:t>1</w:t>
                        </w:r>
                      </w:fldSimple>
                      <w:r w:rsidR="00B71BB2">
                        <w:t>,</w:t>
                      </w:r>
                      <w:r>
                        <w:t xml:space="preserve"> </w:t>
                      </w:r>
                      <w:r w:rsidR="000E6056">
                        <w:t xml:space="preserve">photo of 432 Park Avenue </w:t>
                      </w:r>
                      <w:proofErr w:type="spellStart"/>
                      <w:proofErr w:type="gramStart"/>
                      <w:r w:rsidR="00885460">
                        <w:t>J.</w:t>
                      </w:r>
                      <w:r>
                        <w:t>Cahill</w:t>
                      </w:r>
                      <w:proofErr w:type="spellEnd"/>
                      <w:proofErr w:type="gramEnd"/>
                      <w:r w:rsidR="00885460">
                        <w:t xml:space="preserve">, </w:t>
                      </w:r>
                      <w:r w:rsidR="000E6056">
                        <w:t xml:space="preserve">(2020) </w:t>
                      </w:r>
                      <w:r>
                        <w:t>via CTBUH</w:t>
                      </w:r>
                      <w:r w:rsidR="000E6056">
                        <w:t>.</w:t>
                      </w:r>
                      <w:r w:rsidR="000E6056" w:rsidRPr="000E6056">
                        <w:t xml:space="preserve"> </w:t>
                      </w:r>
                      <w:r w:rsidR="000E6056" w:rsidRPr="000E6056">
                        <w:t>http://www.skyscrapercenter.com/building/432-park-avenue/13227</w:t>
                      </w:r>
                    </w:p>
                  </w:txbxContent>
                </v:textbox>
                <w10:wrap type="tight" anchorx="margin"/>
              </v:shape>
            </w:pict>
          </mc:Fallback>
        </mc:AlternateContent>
      </w:r>
      <w:r w:rsidR="00C53DDD">
        <w:rPr>
          <w:rFonts w:ascii="Arial" w:hAnsi="Arial" w:cs="Arial"/>
          <w:sz w:val="24"/>
          <w:szCs w:val="24"/>
        </w:rPr>
        <w:t xml:space="preserve">The idea for the project was that of developers </w:t>
      </w:r>
      <w:proofErr w:type="spellStart"/>
      <w:r w:rsidR="00C53DDD">
        <w:rPr>
          <w:rFonts w:ascii="Arial" w:hAnsi="Arial" w:cs="Arial"/>
          <w:sz w:val="24"/>
          <w:szCs w:val="24"/>
        </w:rPr>
        <w:t>Macklowe</w:t>
      </w:r>
      <w:proofErr w:type="spellEnd"/>
      <w:r w:rsidR="00C53DDD">
        <w:rPr>
          <w:rFonts w:ascii="Arial" w:hAnsi="Arial" w:cs="Arial"/>
          <w:sz w:val="24"/>
          <w:szCs w:val="24"/>
        </w:rPr>
        <w:t xml:space="preserve"> Properties and CIM Group, with a build time of just over two years and a final construction cost of $1.25 billion (Nasvik, 2016). </w:t>
      </w:r>
      <w:r w:rsidR="00106BCD">
        <w:rPr>
          <w:rFonts w:ascii="Arial" w:hAnsi="Arial" w:cs="Arial"/>
          <w:sz w:val="24"/>
          <w:szCs w:val="24"/>
        </w:rPr>
        <w:lastRenderedPageBreak/>
        <w:t>C</w:t>
      </w:r>
      <w:r w:rsidR="00C53DDD">
        <w:rPr>
          <w:rFonts w:ascii="Arial" w:hAnsi="Arial" w:cs="Arial"/>
          <w:sz w:val="24"/>
          <w:szCs w:val="24"/>
        </w:rPr>
        <w:t xml:space="preserve">onsideration needed to be made towards the zoning restrictions and conditions in the area. </w:t>
      </w:r>
      <w:r w:rsidR="00F374FA">
        <w:rPr>
          <w:rFonts w:ascii="Arial" w:hAnsi="Arial" w:cs="Arial"/>
          <w:sz w:val="24"/>
          <w:szCs w:val="24"/>
        </w:rPr>
        <w:t>A</w:t>
      </w:r>
      <w:r w:rsidR="00C53DDD">
        <w:rPr>
          <w:rFonts w:ascii="Arial" w:hAnsi="Arial" w:cs="Arial"/>
          <w:sz w:val="24"/>
          <w:szCs w:val="24"/>
        </w:rPr>
        <w:t>spects that need to be included to make the project financially viable</w:t>
      </w:r>
      <w:r w:rsidR="00F374FA">
        <w:rPr>
          <w:rFonts w:ascii="Arial" w:hAnsi="Arial" w:cs="Arial"/>
          <w:sz w:val="24"/>
          <w:szCs w:val="24"/>
        </w:rPr>
        <w:t xml:space="preserve"> </w:t>
      </w:r>
      <w:r w:rsidR="00C90214">
        <w:rPr>
          <w:rFonts w:ascii="Arial" w:hAnsi="Arial" w:cs="Arial"/>
          <w:sz w:val="24"/>
          <w:szCs w:val="24"/>
        </w:rPr>
        <w:t>included</w:t>
      </w:r>
      <w:r w:rsidR="00C53DDD">
        <w:rPr>
          <w:rFonts w:ascii="Arial" w:hAnsi="Arial" w:cs="Arial"/>
          <w:sz w:val="24"/>
          <w:szCs w:val="24"/>
        </w:rPr>
        <w:t xml:space="preserve"> </w:t>
      </w:r>
      <w:r w:rsidR="009C4DE5">
        <w:rPr>
          <w:rFonts w:ascii="Arial" w:hAnsi="Arial" w:cs="Arial"/>
          <w:sz w:val="24"/>
          <w:szCs w:val="24"/>
        </w:rPr>
        <w:t>maximising</w:t>
      </w:r>
      <w:r w:rsidR="00C53DDD">
        <w:rPr>
          <w:rFonts w:ascii="Arial" w:hAnsi="Arial" w:cs="Arial"/>
          <w:sz w:val="24"/>
          <w:szCs w:val="24"/>
        </w:rPr>
        <w:t xml:space="preserve"> the possibility of view</w:t>
      </w:r>
      <w:r w:rsidR="00C90214">
        <w:rPr>
          <w:rFonts w:ascii="Arial" w:hAnsi="Arial" w:cs="Arial"/>
          <w:sz w:val="24"/>
          <w:szCs w:val="24"/>
        </w:rPr>
        <w:t>,</w:t>
      </w:r>
      <w:r w:rsidR="00C53DDD">
        <w:rPr>
          <w:rFonts w:ascii="Arial" w:hAnsi="Arial" w:cs="Arial"/>
          <w:sz w:val="24"/>
          <w:szCs w:val="24"/>
        </w:rPr>
        <w:t xml:space="preserve"> and ceiling </w:t>
      </w:r>
      <w:r w:rsidR="00A37196">
        <w:rPr>
          <w:rFonts w:ascii="Arial" w:hAnsi="Arial" w:cs="Arial"/>
          <w:sz w:val="24"/>
          <w:szCs w:val="24"/>
        </w:rPr>
        <w:t>height</w:t>
      </w:r>
      <w:r w:rsidR="00106BCD">
        <w:rPr>
          <w:rFonts w:ascii="Arial" w:hAnsi="Arial" w:cs="Arial"/>
          <w:sz w:val="24"/>
          <w:szCs w:val="24"/>
        </w:rPr>
        <w:t xml:space="preserve"> </w:t>
      </w:r>
      <w:r w:rsidR="00106BCD" w:rsidRPr="00106BCD">
        <w:rPr>
          <w:rFonts w:ascii="Arial" w:hAnsi="Arial" w:cs="Arial"/>
          <w:sz w:val="24"/>
          <w:szCs w:val="24"/>
        </w:rPr>
        <w:t>(Macklowe, 2015).</w:t>
      </w:r>
      <w:r w:rsidR="00A37196">
        <w:rPr>
          <w:rFonts w:ascii="Arial" w:hAnsi="Arial" w:cs="Arial"/>
          <w:sz w:val="24"/>
          <w:szCs w:val="24"/>
        </w:rPr>
        <w:t xml:space="preserve"> </w:t>
      </w:r>
      <w:r w:rsidR="00C53DDD">
        <w:rPr>
          <w:rFonts w:ascii="Arial" w:hAnsi="Arial" w:cs="Arial"/>
          <w:sz w:val="24"/>
          <w:szCs w:val="24"/>
        </w:rPr>
        <w:t xml:space="preserve"> </w:t>
      </w:r>
    </w:p>
    <w:p w14:paraId="2877D548" w14:textId="7FD29391" w:rsidR="008235EE" w:rsidRDefault="000E6056" w:rsidP="009D46E8">
      <w:pPr>
        <w:spacing w:line="360" w:lineRule="auto"/>
        <w:ind w:firstLine="567"/>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26AC1912" wp14:editId="74A19A90">
            <wp:simplePos x="0" y="0"/>
            <wp:positionH relativeFrom="margin">
              <wp:align>right</wp:align>
            </wp:positionH>
            <wp:positionV relativeFrom="paragraph">
              <wp:posOffset>1062990</wp:posOffset>
            </wp:positionV>
            <wp:extent cx="2995295" cy="1832153"/>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5295" cy="1832153"/>
                    </a:xfrm>
                    <a:prstGeom prst="rect">
                      <a:avLst/>
                    </a:prstGeom>
                    <a:noFill/>
                  </pic:spPr>
                </pic:pic>
              </a:graphicData>
            </a:graphic>
          </wp:anchor>
        </w:drawing>
      </w:r>
      <w:r w:rsidR="00F374FA">
        <w:rPr>
          <w:rFonts w:ascii="Arial" w:hAnsi="Arial" w:cs="Arial"/>
          <w:sz w:val="24"/>
          <w:szCs w:val="24"/>
        </w:rPr>
        <w:t>Z</w:t>
      </w:r>
      <w:r w:rsidR="00A37196">
        <w:rPr>
          <w:rFonts w:ascii="Arial" w:hAnsi="Arial" w:cs="Arial"/>
          <w:sz w:val="24"/>
          <w:szCs w:val="24"/>
        </w:rPr>
        <w:t xml:space="preserve">oning </w:t>
      </w:r>
      <w:r w:rsidR="00BF01BD">
        <w:rPr>
          <w:rFonts w:ascii="Arial" w:hAnsi="Arial" w:cs="Arial"/>
          <w:sz w:val="24"/>
          <w:szCs w:val="24"/>
        </w:rPr>
        <w:t>guidelines</w:t>
      </w:r>
      <w:r w:rsidR="00A37196">
        <w:rPr>
          <w:rFonts w:ascii="Arial" w:hAnsi="Arial" w:cs="Arial"/>
          <w:sz w:val="24"/>
          <w:szCs w:val="24"/>
        </w:rPr>
        <w:t xml:space="preserve"> </w:t>
      </w:r>
      <w:r w:rsidR="00BF01BD">
        <w:rPr>
          <w:rFonts w:ascii="Arial" w:hAnsi="Arial" w:cs="Arial"/>
          <w:sz w:val="24"/>
          <w:szCs w:val="24"/>
        </w:rPr>
        <w:t>for the area state that,</w:t>
      </w:r>
      <w:r w:rsidR="009F382D">
        <w:rPr>
          <w:rFonts w:ascii="Arial" w:hAnsi="Arial" w:cs="Arial"/>
          <w:sz w:val="24"/>
          <w:szCs w:val="24"/>
        </w:rPr>
        <w:t xml:space="preserve"> if </w:t>
      </w:r>
      <w:r w:rsidR="00BF01BD">
        <w:rPr>
          <w:rFonts w:ascii="Arial" w:hAnsi="Arial" w:cs="Arial"/>
          <w:sz w:val="24"/>
          <w:szCs w:val="24"/>
        </w:rPr>
        <w:t>a</w:t>
      </w:r>
      <w:r w:rsidR="009F382D">
        <w:rPr>
          <w:rFonts w:ascii="Arial" w:hAnsi="Arial" w:cs="Arial"/>
          <w:sz w:val="24"/>
          <w:szCs w:val="24"/>
        </w:rPr>
        <w:t xml:space="preserve"> building is to be built up to the street edge there would need to be ‘</w:t>
      </w:r>
      <w:r w:rsidR="00106BCD">
        <w:rPr>
          <w:rFonts w:ascii="Arial" w:hAnsi="Arial" w:cs="Arial"/>
          <w:sz w:val="24"/>
          <w:szCs w:val="24"/>
        </w:rPr>
        <w:t>setbacks</w:t>
      </w:r>
      <w:r w:rsidR="009F382D">
        <w:rPr>
          <w:rFonts w:ascii="Arial" w:hAnsi="Arial" w:cs="Arial"/>
          <w:sz w:val="24"/>
          <w:szCs w:val="24"/>
        </w:rPr>
        <w:t>’ at specified points as height</w:t>
      </w:r>
      <w:r>
        <w:rPr>
          <w:rFonts w:ascii="Arial" w:hAnsi="Arial" w:cs="Arial"/>
          <w:sz w:val="24"/>
          <w:szCs w:val="24"/>
        </w:rPr>
        <w:t xml:space="preserve"> </w:t>
      </w:r>
      <w:r w:rsidR="00BF01BD">
        <w:rPr>
          <w:rFonts w:ascii="Arial" w:hAnsi="Arial" w:cs="Arial"/>
          <w:sz w:val="24"/>
          <w:szCs w:val="24"/>
        </w:rPr>
        <w:t xml:space="preserve">increases </w:t>
      </w:r>
      <w:r w:rsidRPr="000E6056">
        <w:rPr>
          <w:rFonts w:ascii="Arial" w:hAnsi="Arial" w:cs="Arial"/>
          <w:i/>
          <w:iCs/>
          <w:sz w:val="24"/>
          <w:szCs w:val="24"/>
        </w:rPr>
        <w:t>(figure 2)</w:t>
      </w:r>
      <w:r w:rsidR="00A47A5F">
        <w:rPr>
          <w:rFonts w:ascii="Arial" w:hAnsi="Arial" w:cs="Arial"/>
          <w:sz w:val="24"/>
          <w:szCs w:val="24"/>
        </w:rPr>
        <w:t xml:space="preserve"> </w:t>
      </w:r>
      <w:r w:rsidR="008235EE">
        <w:rPr>
          <w:rFonts w:ascii="Arial" w:hAnsi="Arial" w:cs="Arial"/>
          <w:sz w:val="24"/>
          <w:szCs w:val="24"/>
        </w:rPr>
        <w:t>(</w:t>
      </w:r>
      <w:proofErr w:type="spellStart"/>
      <w:r w:rsidR="00C74A87">
        <w:rPr>
          <w:rFonts w:ascii="Arial" w:hAnsi="Arial" w:cs="Arial"/>
          <w:sz w:val="24"/>
          <w:szCs w:val="24"/>
        </w:rPr>
        <w:t>Macklowe</w:t>
      </w:r>
      <w:proofErr w:type="spellEnd"/>
      <w:r w:rsidR="00C74A87">
        <w:rPr>
          <w:rFonts w:ascii="Arial" w:hAnsi="Arial" w:cs="Arial"/>
          <w:sz w:val="24"/>
          <w:szCs w:val="24"/>
        </w:rPr>
        <w:t>, 2015</w:t>
      </w:r>
      <w:r w:rsidR="008235EE">
        <w:rPr>
          <w:rFonts w:ascii="Arial" w:hAnsi="Arial" w:cs="Arial"/>
          <w:sz w:val="24"/>
          <w:szCs w:val="24"/>
        </w:rPr>
        <w:t>)</w:t>
      </w:r>
      <w:r>
        <w:rPr>
          <w:rFonts w:ascii="Arial" w:hAnsi="Arial" w:cs="Arial"/>
          <w:sz w:val="24"/>
          <w:szCs w:val="24"/>
        </w:rPr>
        <w:t>.</w:t>
      </w:r>
      <w:r w:rsidR="008235EE">
        <w:rPr>
          <w:rFonts w:ascii="Arial" w:hAnsi="Arial" w:cs="Arial"/>
          <w:sz w:val="24"/>
          <w:szCs w:val="24"/>
        </w:rPr>
        <w:t xml:space="preserve">  </w:t>
      </w:r>
      <w:r w:rsidR="00711DCD">
        <w:rPr>
          <w:rFonts w:ascii="Arial" w:hAnsi="Arial" w:cs="Arial"/>
          <w:sz w:val="24"/>
          <w:szCs w:val="24"/>
        </w:rPr>
        <w:t>M</w:t>
      </w:r>
      <w:r w:rsidR="008235EE">
        <w:rPr>
          <w:rFonts w:ascii="Arial" w:hAnsi="Arial" w:cs="Arial"/>
          <w:sz w:val="24"/>
          <w:szCs w:val="24"/>
        </w:rPr>
        <w:t>ean</w:t>
      </w:r>
      <w:r w:rsidR="00711DCD">
        <w:rPr>
          <w:rFonts w:ascii="Arial" w:hAnsi="Arial" w:cs="Arial"/>
          <w:sz w:val="24"/>
          <w:szCs w:val="24"/>
        </w:rPr>
        <w:t>ing</w:t>
      </w:r>
      <w:r w:rsidR="008235EE">
        <w:rPr>
          <w:rFonts w:ascii="Arial" w:hAnsi="Arial" w:cs="Arial"/>
          <w:sz w:val="24"/>
          <w:szCs w:val="24"/>
        </w:rPr>
        <w:t xml:space="preserve"> that the support for upper floor plates would not be substantial enough to contain marketable units (</w:t>
      </w:r>
      <w:proofErr w:type="spellStart"/>
      <w:r w:rsidR="00C74A87">
        <w:rPr>
          <w:rFonts w:ascii="Arial" w:hAnsi="Arial" w:cs="Arial"/>
          <w:sz w:val="24"/>
          <w:szCs w:val="24"/>
        </w:rPr>
        <w:t>Macklowe</w:t>
      </w:r>
      <w:proofErr w:type="spellEnd"/>
      <w:r w:rsidR="008235EE">
        <w:rPr>
          <w:rFonts w:ascii="Arial" w:hAnsi="Arial" w:cs="Arial"/>
          <w:sz w:val="24"/>
          <w:szCs w:val="24"/>
        </w:rPr>
        <w:t>, 201</w:t>
      </w:r>
      <w:r w:rsidR="00C74A87">
        <w:rPr>
          <w:rFonts w:ascii="Arial" w:hAnsi="Arial" w:cs="Arial"/>
          <w:sz w:val="24"/>
          <w:szCs w:val="24"/>
        </w:rPr>
        <w:t>5</w:t>
      </w:r>
      <w:r w:rsidR="008235EE">
        <w:rPr>
          <w:rFonts w:ascii="Arial" w:hAnsi="Arial" w:cs="Arial"/>
          <w:sz w:val="24"/>
          <w:szCs w:val="24"/>
        </w:rPr>
        <w:t>).</w:t>
      </w:r>
    </w:p>
    <w:p w14:paraId="401B193B" w14:textId="46431722" w:rsidR="001A2296" w:rsidRPr="000E6056" w:rsidRDefault="001A2296" w:rsidP="009D46E8">
      <w:pPr>
        <w:spacing w:line="360" w:lineRule="auto"/>
        <w:ind w:firstLine="567"/>
        <w:rPr>
          <w:rFonts w:ascii="Arial" w:hAnsi="Arial" w:cs="Arial"/>
          <w:i/>
          <w:iCs/>
          <w:sz w:val="24"/>
          <w:szCs w:val="24"/>
        </w:rPr>
      </w:pPr>
    </w:p>
    <w:p w14:paraId="1A40EB5C" w14:textId="1E6FA49F" w:rsidR="001176A4" w:rsidRDefault="00885460" w:rsidP="009D46E8">
      <w:pPr>
        <w:spacing w:line="360" w:lineRule="auto"/>
        <w:ind w:firstLine="567"/>
        <w:rPr>
          <w:rFonts w:ascii="Arial" w:hAnsi="Arial" w:cs="Arial"/>
          <w:sz w:val="24"/>
          <w:szCs w:val="24"/>
        </w:rPr>
      </w:pPr>
      <w:r>
        <w:rPr>
          <w:noProof/>
        </w:rPr>
        <mc:AlternateContent>
          <mc:Choice Requires="wps">
            <w:drawing>
              <wp:anchor distT="0" distB="0" distL="114300" distR="114300" simplePos="0" relativeHeight="251665408" behindDoc="0" locked="0" layoutInCell="1" allowOverlap="1" wp14:anchorId="37577DDB" wp14:editId="3C8BE629">
                <wp:simplePos x="0" y="0"/>
                <wp:positionH relativeFrom="margin">
                  <wp:align>right</wp:align>
                </wp:positionH>
                <wp:positionV relativeFrom="paragraph">
                  <wp:posOffset>1203325</wp:posOffset>
                </wp:positionV>
                <wp:extent cx="2995295" cy="635"/>
                <wp:effectExtent l="0" t="0" r="0" b="635"/>
                <wp:wrapSquare wrapText="bothSides"/>
                <wp:docPr id="15" name="Text Box 15"/>
                <wp:cNvGraphicFramePr/>
                <a:graphic xmlns:a="http://schemas.openxmlformats.org/drawingml/2006/main">
                  <a:graphicData uri="http://schemas.microsoft.com/office/word/2010/wordprocessingShape">
                    <wps:wsp>
                      <wps:cNvSpPr txBox="1"/>
                      <wps:spPr>
                        <a:xfrm>
                          <a:off x="0" y="0"/>
                          <a:ext cx="2995295" cy="635"/>
                        </a:xfrm>
                        <a:prstGeom prst="rect">
                          <a:avLst/>
                        </a:prstGeom>
                        <a:solidFill>
                          <a:prstClr val="white"/>
                        </a:solidFill>
                        <a:ln>
                          <a:noFill/>
                        </a:ln>
                      </wps:spPr>
                      <wps:txbx>
                        <w:txbxContent>
                          <w:p w14:paraId="1D30BEB0" w14:textId="28D7AF56" w:rsidR="000E6056" w:rsidRPr="002E5B2A" w:rsidRDefault="000E6056" w:rsidP="000E6056">
                            <w:pPr>
                              <w:pStyle w:val="Caption"/>
                              <w:rPr>
                                <w:rFonts w:ascii="Arial" w:hAnsi="Arial" w:cs="Arial"/>
                                <w:noProof/>
                                <w:sz w:val="24"/>
                                <w:szCs w:val="24"/>
                              </w:rPr>
                            </w:pPr>
                            <w:r>
                              <w:t xml:space="preserve">Figure </w:t>
                            </w:r>
                            <w:fldSimple w:instr=" SEQ Figure \* ARABIC ">
                              <w:r w:rsidR="00C90214">
                                <w:rPr>
                                  <w:noProof/>
                                </w:rPr>
                                <w:t>2</w:t>
                              </w:r>
                            </w:fldSimple>
                            <w:r>
                              <w:t xml:space="preserve">, World of Architecture, 432 Park Avenue Floor Plan.  Picture of planning site restrictions </w:t>
                            </w:r>
                            <w:r w:rsidR="00B71BB2">
                              <w:t>incorporated</w:t>
                            </w:r>
                            <w:r>
                              <w:t xml:space="preserve"> into design (2013) </w:t>
                            </w:r>
                            <w:r w:rsidRPr="000E6056">
                              <w:t>https://www.worldofarchi.com/2012/12/432-park-avenue-floor-plans-and.html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577DDB" id="Text Box 15" o:spid="_x0000_s1027" type="#_x0000_t202" style="position:absolute;left:0;text-align:left;margin-left:184.65pt;margin-top:94.75pt;width:235.85pt;height:.05pt;z-index:25166540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" stroked="f">
                <v:textbox style="mso-fit-shape-to-text:t" inset="0,0,0,0">
                  <w:txbxContent>
                    <w:p w14:paraId="1D30BEB0" w14:textId="28D7AF56" w:rsidR="000E6056" w:rsidRPr="002E5B2A" w:rsidRDefault="000E6056" w:rsidP="000E6056">
                      <w:pPr>
                        <w:pStyle w:val="Caption"/>
                        <w:rPr>
                          <w:rFonts w:ascii="Arial" w:hAnsi="Arial" w:cs="Arial"/>
                          <w:noProof/>
                          <w:sz w:val="24"/>
                          <w:szCs w:val="24"/>
                        </w:rPr>
                      </w:pPr>
                      <w:r>
                        <w:t xml:space="preserve">Figure </w:t>
                      </w:r>
                      <w:fldSimple w:instr=" SEQ Figure \* ARABIC ">
                        <w:r w:rsidR="00C90214">
                          <w:rPr>
                            <w:noProof/>
                          </w:rPr>
                          <w:t>2</w:t>
                        </w:r>
                      </w:fldSimple>
                      <w:r>
                        <w:t xml:space="preserve">, World of Architecture, 432 Park Avenue Floor Plan.  Picture of planning site restrictions </w:t>
                      </w:r>
                      <w:r w:rsidR="00B71BB2">
                        <w:t>incorporated</w:t>
                      </w:r>
                      <w:r>
                        <w:t xml:space="preserve"> into design (2013) </w:t>
                      </w:r>
                      <w:r w:rsidRPr="000E6056">
                        <w:t>https://www.worldofarchi.com/2012/12/432-park-avenue-floor-plans-and.html</w:t>
                      </w:r>
                    </w:p>
                  </w:txbxContent>
                </v:textbox>
                <w10:wrap type="square" anchorx="margin"/>
              </v:shape>
            </w:pict>
          </mc:Fallback>
        </mc:AlternateContent>
      </w:r>
      <w:r w:rsidR="00B71BB2">
        <w:rPr>
          <w:rFonts w:ascii="Arial" w:hAnsi="Arial" w:cs="Arial"/>
          <w:noProof/>
          <w:sz w:val="24"/>
          <w:szCs w:val="24"/>
        </w:rPr>
        <w:drawing>
          <wp:anchor distT="0" distB="0" distL="114300" distR="114300" simplePos="0" relativeHeight="251666432" behindDoc="0" locked="0" layoutInCell="1" allowOverlap="1" wp14:anchorId="0A543208" wp14:editId="724C3716">
            <wp:simplePos x="0" y="0"/>
            <wp:positionH relativeFrom="margin">
              <wp:align>right</wp:align>
            </wp:positionH>
            <wp:positionV relativeFrom="paragraph">
              <wp:posOffset>1815465</wp:posOffset>
            </wp:positionV>
            <wp:extent cx="2889250" cy="2895600"/>
            <wp:effectExtent l="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89250" cy="2895600"/>
                    </a:xfrm>
                    <a:prstGeom prst="rect">
                      <a:avLst/>
                    </a:prstGeom>
                    <a:noFill/>
                  </pic:spPr>
                </pic:pic>
              </a:graphicData>
            </a:graphic>
            <wp14:sizeRelH relativeFrom="margin">
              <wp14:pctWidth>0</wp14:pctWidth>
            </wp14:sizeRelH>
            <wp14:sizeRelV relativeFrom="margin">
              <wp14:pctHeight>0</wp14:pctHeight>
            </wp14:sizeRelV>
          </wp:anchor>
        </w:drawing>
      </w:r>
      <w:r w:rsidR="008235EE">
        <w:rPr>
          <w:rFonts w:ascii="Arial" w:hAnsi="Arial" w:cs="Arial"/>
          <w:sz w:val="24"/>
          <w:szCs w:val="24"/>
        </w:rPr>
        <w:t xml:space="preserve">Rafael </w:t>
      </w:r>
      <w:proofErr w:type="spellStart"/>
      <w:r w:rsidR="008235EE">
        <w:rPr>
          <w:rFonts w:ascii="Arial" w:hAnsi="Arial" w:cs="Arial"/>
          <w:sz w:val="24"/>
          <w:szCs w:val="24"/>
        </w:rPr>
        <w:t>Vinoly</w:t>
      </w:r>
      <w:proofErr w:type="spellEnd"/>
      <w:r w:rsidR="008235EE">
        <w:rPr>
          <w:rFonts w:ascii="Arial" w:hAnsi="Arial" w:cs="Arial"/>
          <w:sz w:val="24"/>
          <w:szCs w:val="24"/>
        </w:rPr>
        <w:t xml:space="preserve"> Architects developed software based on a concept called ‘Waldrum Points’, by plotting lines to every possible view point of the site, thus allowing the team to design a building that allowed certain sky expos</w:t>
      </w:r>
      <w:r w:rsidR="007E4980">
        <w:rPr>
          <w:rFonts w:ascii="Arial" w:hAnsi="Arial" w:cs="Arial"/>
          <w:sz w:val="24"/>
          <w:szCs w:val="24"/>
        </w:rPr>
        <w:t>ure in relation to building mass (</w:t>
      </w:r>
      <w:r w:rsidR="00C74A87">
        <w:rPr>
          <w:rFonts w:ascii="Arial" w:hAnsi="Arial" w:cs="Arial"/>
          <w:sz w:val="24"/>
          <w:szCs w:val="24"/>
        </w:rPr>
        <w:t>Macklowe</w:t>
      </w:r>
      <w:r w:rsidR="007E4980">
        <w:rPr>
          <w:rFonts w:ascii="Arial" w:hAnsi="Arial" w:cs="Arial"/>
          <w:sz w:val="24"/>
          <w:szCs w:val="24"/>
        </w:rPr>
        <w:t>, 201</w:t>
      </w:r>
      <w:r w:rsidR="00C74A87">
        <w:rPr>
          <w:rFonts w:ascii="Arial" w:hAnsi="Arial" w:cs="Arial"/>
          <w:sz w:val="24"/>
          <w:szCs w:val="24"/>
        </w:rPr>
        <w:t>5</w:t>
      </w:r>
      <w:r w:rsidR="007E4980">
        <w:rPr>
          <w:rFonts w:ascii="Arial" w:hAnsi="Arial" w:cs="Arial"/>
          <w:sz w:val="24"/>
          <w:szCs w:val="24"/>
        </w:rPr>
        <w:t xml:space="preserve">). </w:t>
      </w:r>
      <w:r w:rsidR="001176A4">
        <w:rPr>
          <w:rFonts w:ascii="Arial" w:hAnsi="Arial" w:cs="Arial"/>
          <w:sz w:val="24"/>
          <w:szCs w:val="24"/>
        </w:rPr>
        <w:t xml:space="preserve">The 3m² windows that these views are accessed from form the rigid </w:t>
      </w:r>
      <w:r w:rsidR="00B237E8">
        <w:rPr>
          <w:rFonts w:ascii="Arial" w:hAnsi="Arial" w:cs="Arial"/>
          <w:sz w:val="24"/>
          <w:szCs w:val="24"/>
        </w:rPr>
        <w:t>exoskeleton</w:t>
      </w:r>
      <w:r w:rsidR="001176A4">
        <w:rPr>
          <w:rFonts w:ascii="Arial" w:hAnsi="Arial" w:cs="Arial"/>
          <w:sz w:val="24"/>
          <w:szCs w:val="24"/>
        </w:rPr>
        <w:t xml:space="preserve"> which bears the vertical load, thus no </w:t>
      </w:r>
      <w:r w:rsidR="00B237E8">
        <w:rPr>
          <w:rFonts w:ascii="Arial" w:hAnsi="Arial" w:cs="Arial"/>
          <w:sz w:val="24"/>
          <w:szCs w:val="24"/>
        </w:rPr>
        <w:t>columns</w:t>
      </w:r>
      <w:r w:rsidR="001176A4">
        <w:rPr>
          <w:rFonts w:ascii="Arial" w:hAnsi="Arial" w:cs="Arial"/>
          <w:sz w:val="24"/>
          <w:szCs w:val="24"/>
        </w:rPr>
        <w:t xml:space="preserve"> are needed to support the floors between core and façade, allowing any configuration of </w:t>
      </w:r>
      <w:r w:rsidR="009C4DE5">
        <w:rPr>
          <w:rFonts w:ascii="Arial" w:hAnsi="Arial" w:cs="Arial"/>
          <w:sz w:val="24"/>
          <w:szCs w:val="24"/>
        </w:rPr>
        <w:t>apartments</w:t>
      </w:r>
      <w:r w:rsidR="001176A4">
        <w:rPr>
          <w:rFonts w:ascii="Arial" w:hAnsi="Arial" w:cs="Arial"/>
          <w:sz w:val="24"/>
          <w:szCs w:val="24"/>
        </w:rPr>
        <w:t xml:space="preserve"> that the client requires</w:t>
      </w:r>
      <w:r w:rsidR="00B71BB2">
        <w:rPr>
          <w:rFonts w:ascii="Arial" w:hAnsi="Arial" w:cs="Arial"/>
          <w:sz w:val="24"/>
          <w:szCs w:val="24"/>
        </w:rPr>
        <w:t xml:space="preserve"> </w:t>
      </w:r>
      <w:r w:rsidR="00B71BB2" w:rsidRPr="00B71BB2">
        <w:rPr>
          <w:rFonts w:ascii="Arial" w:hAnsi="Arial" w:cs="Arial"/>
          <w:i/>
          <w:iCs/>
          <w:sz w:val="24"/>
          <w:szCs w:val="24"/>
        </w:rPr>
        <w:t>(figure 3)</w:t>
      </w:r>
      <w:r w:rsidR="001176A4">
        <w:rPr>
          <w:rFonts w:ascii="Arial" w:hAnsi="Arial" w:cs="Arial"/>
          <w:sz w:val="24"/>
          <w:szCs w:val="24"/>
        </w:rPr>
        <w:t xml:space="preserve"> (</w:t>
      </w:r>
      <w:proofErr w:type="spellStart"/>
      <w:r w:rsidR="001176A4">
        <w:rPr>
          <w:rFonts w:ascii="Arial" w:hAnsi="Arial" w:cs="Arial"/>
          <w:sz w:val="24"/>
          <w:szCs w:val="24"/>
        </w:rPr>
        <w:t>Macklowe</w:t>
      </w:r>
      <w:proofErr w:type="spellEnd"/>
      <w:r w:rsidR="001176A4">
        <w:rPr>
          <w:rFonts w:ascii="Arial" w:hAnsi="Arial" w:cs="Arial"/>
          <w:sz w:val="24"/>
          <w:szCs w:val="24"/>
        </w:rPr>
        <w:t xml:space="preserve">, 2015). </w:t>
      </w:r>
    </w:p>
    <w:p w14:paraId="0988B65B" w14:textId="3E475CBC" w:rsidR="00B71BB2" w:rsidRDefault="00B71BB2" w:rsidP="009D46E8">
      <w:pPr>
        <w:spacing w:line="360" w:lineRule="auto"/>
        <w:ind w:firstLine="567"/>
        <w:rPr>
          <w:rFonts w:ascii="Arial" w:hAnsi="Arial" w:cs="Arial"/>
          <w:sz w:val="24"/>
          <w:szCs w:val="24"/>
        </w:rPr>
      </w:pPr>
    </w:p>
    <w:p w14:paraId="01504C66" w14:textId="52BD6B18" w:rsidR="00B237E8" w:rsidRDefault="00885460" w:rsidP="009D46E8">
      <w:pPr>
        <w:spacing w:line="360" w:lineRule="auto"/>
        <w:ind w:firstLine="567"/>
        <w:rPr>
          <w:rFonts w:ascii="Arial" w:hAnsi="Arial" w:cs="Arial"/>
          <w:sz w:val="24"/>
          <w:szCs w:val="24"/>
        </w:rPr>
      </w:pPr>
      <w:r>
        <w:rPr>
          <w:noProof/>
        </w:rPr>
        <mc:AlternateContent>
          <mc:Choice Requires="wps">
            <w:drawing>
              <wp:anchor distT="0" distB="0" distL="114300" distR="114300" simplePos="0" relativeHeight="251668480" behindDoc="0" locked="0" layoutInCell="1" allowOverlap="1" wp14:anchorId="7197802A" wp14:editId="522BDAB5">
                <wp:simplePos x="0" y="0"/>
                <wp:positionH relativeFrom="margin">
                  <wp:align>right</wp:align>
                </wp:positionH>
                <wp:positionV relativeFrom="paragraph">
                  <wp:posOffset>14605</wp:posOffset>
                </wp:positionV>
                <wp:extent cx="2725420" cy="6477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725420" cy="647700"/>
                        </a:xfrm>
                        <a:prstGeom prst="rect">
                          <a:avLst/>
                        </a:prstGeom>
                        <a:solidFill>
                          <a:prstClr val="white"/>
                        </a:solidFill>
                        <a:ln>
                          <a:noFill/>
                        </a:ln>
                      </wps:spPr>
                      <wps:txbx>
                        <w:txbxContent>
                          <w:p w14:paraId="67F01C0C" w14:textId="228239E9" w:rsidR="00B71BB2" w:rsidRPr="00396631" w:rsidRDefault="00B71BB2" w:rsidP="00B71BB2">
                            <w:pPr>
                              <w:pStyle w:val="Caption"/>
                              <w:rPr>
                                <w:rFonts w:ascii="Arial" w:hAnsi="Arial" w:cs="Arial"/>
                                <w:noProof/>
                                <w:sz w:val="24"/>
                                <w:szCs w:val="24"/>
                              </w:rPr>
                            </w:pPr>
                            <w:r>
                              <w:t xml:space="preserve">Figure </w:t>
                            </w:r>
                            <w:fldSimple w:instr=" SEQ Figure \* ARABIC ">
                              <w:r w:rsidR="00C90214">
                                <w:rPr>
                                  <w:noProof/>
                                </w:rPr>
                                <w:t>3</w:t>
                              </w:r>
                            </w:fldSimple>
                            <w:r>
                              <w:t>, picture showing open floor plan of 432 Park Avenue, (2015),</w:t>
                            </w:r>
                            <w:r w:rsidRPr="00B71BB2">
                              <w:t xml:space="preserve"> </w:t>
                            </w:r>
                            <w:r w:rsidRPr="00B71BB2">
                              <w:t>https://www.skyscraper.org/EXHIBITIONS/SKY_HIGH/sky_high.htm</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97802A" id="Text Box 16" o:spid="_x0000_s1028" type="#_x0000_t202" style="position:absolute;left:0;text-align:left;margin-left:163.4pt;margin-top:1.15pt;width:214.6pt;height:51pt;z-index:2516684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" stroked="f">
                <v:textbox inset="0,0,0,0">
                  <w:txbxContent>
                    <w:p w14:paraId="67F01C0C" w14:textId="228239E9" w:rsidR="00B71BB2" w:rsidRPr="00396631" w:rsidRDefault="00B71BB2" w:rsidP="00B71BB2">
                      <w:pPr>
                        <w:pStyle w:val="Caption"/>
                        <w:rPr>
                          <w:rFonts w:ascii="Arial" w:hAnsi="Arial" w:cs="Arial"/>
                          <w:noProof/>
                          <w:sz w:val="24"/>
                          <w:szCs w:val="24"/>
                        </w:rPr>
                      </w:pPr>
                      <w:r>
                        <w:t xml:space="preserve">Figure </w:t>
                      </w:r>
                      <w:fldSimple w:instr=" SEQ Figure \* ARABIC ">
                        <w:r w:rsidR="00C90214">
                          <w:rPr>
                            <w:noProof/>
                          </w:rPr>
                          <w:t>3</w:t>
                        </w:r>
                      </w:fldSimple>
                      <w:r>
                        <w:t>, picture showing open floor plan of 432 Park Avenue, (2015),</w:t>
                      </w:r>
                      <w:r w:rsidRPr="00B71BB2">
                        <w:t xml:space="preserve"> </w:t>
                      </w:r>
                      <w:r w:rsidRPr="00B71BB2">
                        <w:t>https://www.skyscraper.org/EXHIBITIONS/SKY_HIGH/sky_high.htm</w:t>
                      </w:r>
                      <w:r>
                        <w:t xml:space="preserve"> </w:t>
                      </w:r>
                    </w:p>
                  </w:txbxContent>
                </v:textbox>
                <w10:wrap type="square" anchorx="margin"/>
              </v:shape>
            </w:pict>
          </mc:Fallback>
        </mc:AlternateContent>
      </w:r>
      <w:r w:rsidR="00B237E8">
        <w:rPr>
          <w:rFonts w:ascii="Arial" w:hAnsi="Arial" w:cs="Arial"/>
          <w:sz w:val="24"/>
          <w:szCs w:val="24"/>
        </w:rPr>
        <w:t>Construction</w:t>
      </w:r>
    </w:p>
    <w:p w14:paraId="3CFB54AF" w14:textId="53E74A56" w:rsidR="00C379C1" w:rsidRDefault="00B237E8" w:rsidP="009D46E8">
      <w:pPr>
        <w:spacing w:line="360" w:lineRule="auto"/>
        <w:ind w:firstLine="567"/>
        <w:rPr>
          <w:rFonts w:ascii="Arial" w:hAnsi="Arial" w:cs="Arial"/>
          <w:sz w:val="24"/>
          <w:szCs w:val="24"/>
        </w:rPr>
      </w:pPr>
      <w:r>
        <w:rPr>
          <w:rFonts w:ascii="Arial" w:hAnsi="Arial" w:cs="Arial"/>
          <w:sz w:val="24"/>
          <w:szCs w:val="24"/>
        </w:rPr>
        <w:t>T</w:t>
      </w:r>
      <w:r w:rsidR="002C7AAA">
        <w:rPr>
          <w:rFonts w:ascii="Arial" w:hAnsi="Arial" w:cs="Arial"/>
          <w:sz w:val="24"/>
          <w:szCs w:val="24"/>
        </w:rPr>
        <w:t>he solution is a duel tube-in-tube system, consisting of</w:t>
      </w:r>
      <w:r w:rsidR="00711DCD">
        <w:rPr>
          <w:rFonts w:ascii="Arial" w:hAnsi="Arial" w:cs="Arial"/>
          <w:sz w:val="24"/>
          <w:szCs w:val="24"/>
        </w:rPr>
        <w:t>,</w:t>
      </w:r>
      <w:r w:rsidR="002C7AAA">
        <w:rPr>
          <w:rFonts w:ascii="Arial" w:hAnsi="Arial" w:cs="Arial"/>
          <w:sz w:val="24"/>
          <w:szCs w:val="24"/>
        </w:rPr>
        <w:t xml:space="preserve"> five two-story open mechanical floors, outriggers, core shear walls and mass dampeners (Marcus et al, 2018). </w:t>
      </w:r>
      <w:r w:rsidR="000E4DB4">
        <w:rPr>
          <w:rFonts w:ascii="Arial" w:hAnsi="Arial" w:cs="Arial"/>
          <w:sz w:val="24"/>
          <w:szCs w:val="24"/>
        </w:rPr>
        <w:t xml:space="preserve">The shear walls of the central core </w:t>
      </w:r>
      <w:r w:rsidR="00711DCD">
        <w:rPr>
          <w:rFonts w:ascii="Arial" w:hAnsi="Arial" w:cs="Arial"/>
          <w:sz w:val="24"/>
          <w:szCs w:val="24"/>
        </w:rPr>
        <w:t>are</w:t>
      </w:r>
      <w:r w:rsidR="000E4DB4">
        <w:rPr>
          <w:rFonts w:ascii="Arial" w:hAnsi="Arial" w:cs="Arial"/>
          <w:sz w:val="24"/>
          <w:szCs w:val="24"/>
        </w:rPr>
        <w:t xml:space="preserve"> 61cm thick </w:t>
      </w:r>
      <w:r>
        <w:rPr>
          <w:rFonts w:ascii="Arial" w:hAnsi="Arial" w:cs="Arial"/>
          <w:sz w:val="24"/>
          <w:szCs w:val="24"/>
        </w:rPr>
        <w:t>reinforced</w:t>
      </w:r>
      <w:r w:rsidR="000E4DB4">
        <w:rPr>
          <w:rFonts w:ascii="Arial" w:hAnsi="Arial" w:cs="Arial"/>
          <w:sz w:val="24"/>
          <w:szCs w:val="24"/>
        </w:rPr>
        <w:t xml:space="preserve"> concrete, this houses the lifts and </w:t>
      </w:r>
      <w:r>
        <w:rPr>
          <w:rFonts w:ascii="Arial" w:hAnsi="Arial" w:cs="Arial"/>
          <w:sz w:val="24"/>
          <w:szCs w:val="24"/>
        </w:rPr>
        <w:t>emergency</w:t>
      </w:r>
      <w:r w:rsidR="000E4DB4">
        <w:rPr>
          <w:rFonts w:ascii="Arial" w:hAnsi="Arial" w:cs="Arial"/>
          <w:sz w:val="24"/>
          <w:szCs w:val="24"/>
        </w:rPr>
        <w:t xml:space="preserve"> stair</w:t>
      </w:r>
      <w:r>
        <w:rPr>
          <w:rFonts w:ascii="Arial" w:hAnsi="Arial" w:cs="Arial"/>
          <w:sz w:val="24"/>
          <w:szCs w:val="24"/>
        </w:rPr>
        <w:t>s,</w:t>
      </w:r>
      <w:r w:rsidR="000E4DB4">
        <w:rPr>
          <w:rFonts w:ascii="Arial" w:hAnsi="Arial" w:cs="Arial"/>
          <w:sz w:val="24"/>
          <w:szCs w:val="24"/>
        </w:rPr>
        <w:t xml:space="preserve"> while also distributi</w:t>
      </w:r>
      <w:r w:rsidR="00711DCD">
        <w:rPr>
          <w:rFonts w:ascii="Arial" w:hAnsi="Arial" w:cs="Arial"/>
          <w:sz w:val="24"/>
          <w:szCs w:val="24"/>
        </w:rPr>
        <w:t>ng</w:t>
      </w:r>
      <w:r w:rsidR="000E4DB4">
        <w:rPr>
          <w:rFonts w:ascii="Arial" w:hAnsi="Arial" w:cs="Arial"/>
          <w:sz w:val="24"/>
          <w:szCs w:val="24"/>
        </w:rPr>
        <w:t xml:space="preserve"> utilities supply</w:t>
      </w:r>
      <w:r w:rsidR="00BF01BD">
        <w:rPr>
          <w:rFonts w:ascii="Arial" w:hAnsi="Arial" w:cs="Arial"/>
          <w:sz w:val="24"/>
          <w:szCs w:val="24"/>
        </w:rPr>
        <w:t>ing</w:t>
      </w:r>
      <w:r w:rsidR="000E4DB4">
        <w:rPr>
          <w:rFonts w:ascii="Arial" w:hAnsi="Arial" w:cs="Arial"/>
          <w:sz w:val="24"/>
          <w:szCs w:val="24"/>
        </w:rPr>
        <w:t xml:space="preserve"> the </w:t>
      </w:r>
      <w:r w:rsidR="000E4DB4">
        <w:rPr>
          <w:rFonts w:ascii="Arial" w:hAnsi="Arial" w:cs="Arial"/>
          <w:sz w:val="24"/>
          <w:szCs w:val="24"/>
        </w:rPr>
        <w:lastRenderedPageBreak/>
        <w:t>building (Marcus et al, 2018). The core is connected to the exoskeleton by using outriggers every twenty floors</w:t>
      </w:r>
      <w:r>
        <w:rPr>
          <w:rFonts w:ascii="Arial" w:hAnsi="Arial" w:cs="Arial"/>
          <w:sz w:val="24"/>
          <w:szCs w:val="24"/>
        </w:rPr>
        <w:t>,</w:t>
      </w:r>
      <w:r w:rsidR="000E4DB4">
        <w:rPr>
          <w:rFonts w:ascii="Arial" w:hAnsi="Arial" w:cs="Arial"/>
          <w:sz w:val="24"/>
          <w:szCs w:val="24"/>
        </w:rPr>
        <w:t xml:space="preserve"> </w:t>
      </w:r>
      <w:r>
        <w:rPr>
          <w:rFonts w:ascii="Arial" w:hAnsi="Arial" w:cs="Arial"/>
          <w:sz w:val="24"/>
          <w:szCs w:val="24"/>
        </w:rPr>
        <w:t>plus</w:t>
      </w:r>
      <w:r w:rsidR="000E4DB4">
        <w:rPr>
          <w:rFonts w:ascii="Arial" w:hAnsi="Arial" w:cs="Arial"/>
          <w:sz w:val="24"/>
          <w:szCs w:val="24"/>
        </w:rPr>
        <w:t xml:space="preserve"> 25.5cm thick floors also add</w:t>
      </w:r>
      <w:r w:rsidR="00711DCD">
        <w:rPr>
          <w:rFonts w:ascii="Arial" w:hAnsi="Arial" w:cs="Arial"/>
          <w:sz w:val="24"/>
          <w:szCs w:val="24"/>
        </w:rPr>
        <w:t>ing</w:t>
      </w:r>
      <w:r w:rsidR="000E4DB4">
        <w:rPr>
          <w:rFonts w:ascii="Arial" w:hAnsi="Arial" w:cs="Arial"/>
          <w:sz w:val="24"/>
          <w:szCs w:val="24"/>
        </w:rPr>
        <w:t xml:space="preserve"> </w:t>
      </w:r>
      <w:r>
        <w:rPr>
          <w:rFonts w:ascii="Arial" w:hAnsi="Arial" w:cs="Arial"/>
          <w:sz w:val="24"/>
          <w:szCs w:val="24"/>
        </w:rPr>
        <w:t>rigidity</w:t>
      </w:r>
      <w:r w:rsidR="000E4DB4">
        <w:rPr>
          <w:rFonts w:ascii="Arial" w:hAnsi="Arial" w:cs="Arial"/>
          <w:sz w:val="24"/>
          <w:szCs w:val="24"/>
        </w:rPr>
        <w:t xml:space="preserve">, the upper floor </w:t>
      </w:r>
      <w:r w:rsidR="007B155A">
        <w:rPr>
          <w:rFonts w:ascii="Arial" w:hAnsi="Arial" w:cs="Arial"/>
          <w:sz w:val="24"/>
          <w:szCs w:val="24"/>
        </w:rPr>
        <w:t>plate</w:t>
      </w:r>
      <w:r w:rsidR="00711DCD">
        <w:rPr>
          <w:rFonts w:ascii="Arial" w:hAnsi="Arial" w:cs="Arial"/>
          <w:sz w:val="24"/>
          <w:szCs w:val="24"/>
        </w:rPr>
        <w:t>s</w:t>
      </w:r>
      <w:r w:rsidR="007B155A">
        <w:rPr>
          <w:rFonts w:ascii="Arial" w:hAnsi="Arial" w:cs="Arial"/>
          <w:sz w:val="24"/>
          <w:szCs w:val="24"/>
        </w:rPr>
        <w:t xml:space="preserve"> thickness is increased to 45.75cm to meet the required mass-to-limit displacement</w:t>
      </w:r>
      <w:r w:rsidR="00711DCD">
        <w:rPr>
          <w:rFonts w:ascii="Arial" w:hAnsi="Arial" w:cs="Arial"/>
          <w:sz w:val="24"/>
          <w:szCs w:val="24"/>
        </w:rPr>
        <w:t>, with t</w:t>
      </w:r>
      <w:r w:rsidR="007B155A">
        <w:rPr>
          <w:rFonts w:ascii="Arial" w:hAnsi="Arial" w:cs="Arial"/>
          <w:sz w:val="24"/>
          <w:szCs w:val="24"/>
        </w:rPr>
        <w:t xml:space="preserve">he total concrete to complete this </w:t>
      </w:r>
      <w:r w:rsidR="00711DCD">
        <w:rPr>
          <w:rFonts w:ascii="Arial" w:hAnsi="Arial" w:cs="Arial"/>
          <w:sz w:val="24"/>
          <w:szCs w:val="24"/>
        </w:rPr>
        <w:t>amounting</w:t>
      </w:r>
      <w:r w:rsidR="007B155A">
        <w:rPr>
          <w:rFonts w:ascii="Arial" w:hAnsi="Arial" w:cs="Arial"/>
          <w:sz w:val="24"/>
          <w:szCs w:val="24"/>
        </w:rPr>
        <w:t xml:space="preserve"> to 53,520mᶟ </w:t>
      </w:r>
      <w:r w:rsidR="00885460">
        <w:rPr>
          <w:rFonts w:ascii="Arial" w:hAnsi="Arial" w:cs="Arial"/>
          <w:noProof/>
          <w:sz w:val="24"/>
          <w:szCs w:val="24"/>
        </w:rPr>
        <w:drawing>
          <wp:anchor distT="0" distB="0" distL="114300" distR="114300" simplePos="0" relativeHeight="251685888" behindDoc="0" locked="0" layoutInCell="1" allowOverlap="1" wp14:anchorId="2D2F7CE9" wp14:editId="4546F288">
            <wp:simplePos x="0" y="0"/>
            <wp:positionH relativeFrom="margin">
              <wp:align>left</wp:align>
            </wp:positionH>
            <wp:positionV relativeFrom="paragraph">
              <wp:posOffset>1619250</wp:posOffset>
            </wp:positionV>
            <wp:extent cx="4667250" cy="2625725"/>
            <wp:effectExtent l="0" t="0" r="0" b="317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9343" cy="2638331"/>
                    </a:xfrm>
                    <a:prstGeom prst="rect">
                      <a:avLst/>
                    </a:prstGeom>
                    <a:noFill/>
                  </pic:spPr>
                </pic:pic>
              </a:graphicData>
            </a:graphic>
            <wp14:sizeRelH relativeFrom="margin">
              <wp14:pctWidth>0</wp14:pctWidth>
            </wp14:sizeRelH>
            <wp14:sizeRelV relativeFrom="margin">
              <wp14:pctHeight>0</wp14:pctHeight>
            </wp14:sizeRelV>
          </wp:anchor>
        </w:drawing>
      </w:r>
      <w:r w:rsidR="007B155A">
        <w:rPr>
          <w:rFonts w:ascii="Arial" w:hAnsi="Arial" w:cs="Arial"/>
          <w:sz w:val="24"/>
          <w:szCs w:val="24"/>
        </w:rPr>
        <w:t>(Marcus et al, 2018).</w:t>
      </w:r>
    </w:p>
    <w:p w14:paraId="3585F39E" w14:textId="4DB6C5AC" w:rsidR="00575A3F" w:rsidRDefault="00B71BB2" w:rsidP="00B71BB2">
      <w:pPr>
        <w:pStyle w:val="Caption"/>
        <w:rPr>
          <w:rFonts w:ascii="Arial" w:hAnsi="Arial" w:cs="Arial"/>
          <w:sz w:val="24"/>
          <w:szCs w:val="24"/>
        </w:rPr>
      </w:pPr>
      <w:r>
        <w:t xml:space="preserve">Figure </w:t>
      </w:r>
      <w:fldSimple w:instr=" SEQ Figure \* ARABIC ">
        <w:r w:rsidR="00C90214">
          <w:rPr>
            <w:noProof/>
          </w:rPr>
          <w:t>4</w:t>
        </w:r>
      </w:fldSimple>
      <w:r>
        <w:t>, picture showing out riggers and their location in the construction of 432 Park Avenue, Marcus et al, (2018), St</w:t>
      </w:r>
      <w:r w:rsidR="00212BAC">
        <w:t>r</w:t>
      </w:r>
      <w:r>
        <w:t xml:space="preserve">ucture Magazine, </w:t>
      </w:r>
      <w:r w:rsidRPr="00B71BB2">
        <w:t>https://www.structuremag.org/?p=13350</w:t>
      </w:r>
    </w:p>
    <w:p w14:paraId="03CBEF48" w14:textId="76754F57" w:rsidR="00012366" w:rsidRDefault="00661ED8" w:rsidP="00661ED8">
      <w:pPr>
        <w:spacing w:line="360" w:lineRule="auto"/>
        <w:ind w:firstLine="567"/>
        <w:rPr>
          <w:rFonts w:ascii="Arial" w:hAnsi="Arial" w:cs="Arial"/>
          <w:sz w:val="24"/>
          <w:szCs w:val="24"/>
        </w:rPr>
      </w:pPr>
      <w:r>
        <w:rPr>
          <w:rFonts w:ascii="Arial" w:hAnsi="Arial" w:cs="Arial"/>
          <w:sz w:val="24"/>
          <w:szCs w:val="24"/>
        </w:rPr>
        <w:t>Constructing</w:t>
      </w:r>
      <w:r w:rsidR="007B155A">
        <w:rPr>
          <w:rFonts w:ascii="Arial" w:hAnsi="Arial" w:cs="Arial"/>
          <w:sz w:val="24"/>
          <w:szCs w:val="24"/>
        </w:rPr>
        <w:t xml:space="preserve"> building of this height and slender design</w:t>
      </w:r>
      <w:r w:rsidR="00BF01BD">
        <w:rPr>
          <w:rFonts w:ascii="Arial" w:hAnsi="Arial" w:cs="Arial"/>
          <w:sz w:val="24"/>
          <w:szCs w:val="24"/>
        </w:rPr>
        <w:t xml:space="preserve"> means</w:t>
      </w:r>
      <w:r w:rsidR="007B155A">
        <w:rPr>
          <w:rFonts w:ascii="Arial" w:hAnsi="Arial" w:cs="Arial"/>
          <w:sz w:val="24"/>
          <w:szCs w:val="24"/>
        </w:rPr>
        <w:t xml:space="preserve"> </w:t>
      </w:r>
      <w:r w:rsidR="00B237E8">
        <w:rPr>
          <w:rFonts w:ascii="Arial" w:hAnsi="Arial" w:cs="Arial"/>
          <w:sz w:val="24"/>
          <w:szCs w:val="24"/>
        </w:rPr>
        <w:t>wind factors are</w:t>
      </w:r>
      <w:r w:rsidR="007B155A">
        <w:rPr>
          <w:rFonts w:ascii="Arial" w:hAnsi="Arial" w:cs="Arial"/>
          <w:sz w:val="24"/>
          <w:szCs w:val="24"/>
        </w:rPr>
        <w:t xml:space="preserve"> increased</w:t>
      </w:r>
      <w:r w:rsidR="00B237E8">
        <w:rPr>
          <w:rFonts w:ascii="Arial" w:hAnsi="Arial" w:cs="Arial"/>
          <w:sz w:val="24"/>
          <w:szCs w:val="24"/>
        </w:rPr>
        <w:t xml:space="preserve">, </w:t>
      </w:r>
      <w:r w:rsidR="002A2F9C">
        <w:rPr>
          <w:rFonts w:ascii="Arial" w:hAnsi="Arial" w:cs="Arial"/>
          <w:sz w:val="24"/>
          <w:szCs w:val="24"/>
        </w:rPr>
        <w:t>open floors allows wind to pass easily through, reducing pressure, thus</w:t>
      </w:r>
      <w:r w:rsidR="003B789C">
        <w:rPr>
          <w:rFonts w:ascii="Arial" w:hAnsi="Arial" w:cs="Arial"/>
          <w:sz w:val="24"/>
          <w:szCs w:val="24"/>
        </w:rPr>
        <w:t>,</w:t>
      </w:r>
      <w:r w:rsidR="002A2F9C">
        <w:rPr>
          <w:rFonts w:ascii="Arial" w:hAnsi="Arial" w:cs="Arial"/>
          <w:sz w:val="24"/>
          <w:szCs w:val="24"/>
        </w:rPr>
        <w:t xml:space="preserve"> eliminating vortex shedding (Marcus et al, 2018). </w:t>
      </w:r>
      <w:r w:rsidR="00B237E8">
        <w:rPr>
          <w:rFonts w:ascii="Arial" w:hAnsi="Arial" w:cs="Arial"/>
          <w:sz w:val="24"/>
          <w:szCs w:val="24"/>
        </w:rPr>
        <w:t>Also,</w:t>
      </w:r>
      <w:r w:rsidR="002A2F9C">
        <w:rPr>
          <w:rFonts w:ascii="Arial" w:hAnsi="Arial" w:cs="Arial"/>
          <w:sz w:val="24"/>
          <w:szCs w:val="24"/>
        </w:rPr>
        <w:t xml:space="preserve"> to combat any sway and vibrations</w:t>
      </w:r>
      <w:r w:rsidR="00B237E8">
        <w:rPr>
          <w:rFonts w:ascii="Arial" w:hAnsi="Arial" w:cs="Arial"/>
          <w:sz w:val="24"/>
          <w:szCs w:val="24"/>
        </w:rPr>
        <w:t>,</w:t>
      </w:r>
      <w:r w:rsidR="002A2F9C">
        <w:rPr>
          <w:rFonts w:ascii="Arial" w:hAnsi="Arial" w:cs="Arial"/>
          <w:sz w:val="24"/>
          <w:szCs w:val="24"/>
        </w:rPr>
        <w:t xml:space="preserve"> two 660-ton pendulum mass dampeners w</w:t>
      </w:r>
      <w:r w:rsidR="00B237E8">
        <w:rPr>
          <w:rFonts w:ascii="Arial" w:hAnsi="Arial" w:cs="Arial"/>
          <w:sz w:val="24"/>
          <w:szCs w:val="24"/>
        </w:rPr>
        <w:t>ere</w:t>
      </w:r>
      <w:r w:rsidR="002A2F9C">
        <w:rPr>
          <w:rFonts w:ascii="Arial" w:hAnsi="Arial" w:cs="Arial"/>
          <w:sz w:val="24"/>
          <w:szCs w:val="24"/>
        </w:rPr>
        <w:t xml:space="preserve"> </w:t>
      </w:r>
      <w:r>
        <w:rPr>
          <w:rFonts w:ascii="Arial" w:hAnsi="Arial" w:cs="Arial"/>
          <w:sz w:val="24"/>
          <w:szCs w:val="24"/>
        </w:rPr>
        <w:t>installed</w:t>
      </w:r>
      <w:r w:rsidR="00B71BB2">
        <w:rPr>
          <w:rFonts w:ascii="Arial" w:hAnsi="Arial" w:cs="Arial"/>
          <w:sz w:val="24"/>
          <w:szCs w:val="24"/>
        </w:rPr>
        <w:t xml:space="preserve"> </w:t>
      </w:r>
      <w:r w:rsidR="00B71BB2">
        <w:rPr>
          <w:rFonts w:ascii="Arial" w:hAnsi="Arial" w:cs="Arial"/>
          <w:i/>
          <w:iCs/>
          <w:sz w:val="24"/>
          <w:szCs w:val="24"/>
        </w:rPr>
        <w:t>(figure 4)</w:t>
      </w:r>
      <w:r w:rsidR="00012366">
        <w:rPr>
          <w:rFonts w:ascii="Arial" w:hAnsi="Arial" w:cs="Arial"/>
          <w:sz w:val="24"/>
          <w:szCs w:val="24"/>
        </w:rPr>
        <w:t xml:space="preserve"> (Marcus et al, 2018).</w:t>
      </w:r>
      <w:r>
        <w:rPr>
          <w:rFonts w:ascii="Arial" w:hAnsi="Arial" w:cs="Arial"/>
          <w:sz w:val="24"/>
          <w:szCs w:val="24"/>
        </w:rPr>
        <w:t>R</w:t>
      </w:r>
      <w:r w:rsidR="00012366">
        <w:rPr>
          <w:rFonts w:ascii="Arial" w:hAnsi="Arial" w:cs="Arial"/>
          <w:sz w:val="24"/>
          <w:szCs w:val="24"/>
        </w:rPr>
        <w:t>ebar selected was upgraded to ga</w:t>
      </w:r>
      <w:r>
        <w:rPr>
          <w:rFonts w:ascii="Arial" w:hAnsi="Arial" w:cs="Arial"/>
          <w:sz w:val="24"/>
          <w:szCs w:val="24"/>
        </w:rPr>
        <w:t>uge</w:t>
      </w:r>
      <w:r w:rsidR="00012366">
        <w:rPr>
          <w:rFonts w:ascii="Arial" w:hAnsi="Arial" w:cs="Arial"/>
          <w:sz w:val="24"/>
          <w:szCs w:val="24"/>
        </w:rPr>
        <w:t xml:space="preserve"> 97,</w:t>
      </w:r>
      <w:r w:rsidRPr="00661ED8">
        <w:rPr>
          <w:rFonts w:ascii="Arial" w:hAnsi="Arial" w:cs="Arial"/>
          <w:sz w:val="24"/>
          <w:szCs w:val="24"/>
        </w:rPr>
        <w:t xml:space="preserve"> reduc</w:t>
      </w:r>
      <w:r>
        <w:rPr>
          <w:rFonts w:ascii="Arial" w:hAnsi="Arial" w:cs="Arial"/>
          <w:sz w:val="24"/>
          <w:szCs w:val="24"/>
        </w:rPr>
        <w:t>ing</w:t>
      </w:r>
      <w:r w:rsidRPr="00661ED8">
        <w:rPr>
          <w:rFonts w:ascii="Arial" w:hAnsi="Arial" w:cs="Arial"/>
          <w:sz w:val="24"/>
          <w:szCs w:val="24"/>
        </w:rPr>
        <w:t xml:space="preserve"> congestion when pouring the concrete</w:t>
      </w:r>
      <w:r>
        <w:rPr>
          <w:rFonts w:ascii="Arial" w:hAnsi="Arial" w:cs="Arial"/>
          <w:sz w:val="24"/>
          <w:szCs w:val="24"/>
        </w:rPr>
        <w:t>,</w:t>
      </w:r>
      <w:r w:rsidR="00012366">
        <w:rPr>
          <w:rFonts w:ascii="Arial" w:hAnsi="Arial" w:cs="Arial"/>
          <w:sz w:val="24"/>
          <w:szCs w:val="24"/>
        </w:rPr>
        <w:t xml:space="preserve"> these were delivered pre-cut and thread patterned (Nasvik, 2016).</w:t>
      </w:r>
    </w:p>
    <w:p w14:paraId="3866DA6B" w14:textId="7CC58391" w:rsidR="00FE118C" w:rsidRDefault="00BE5D78" w:rsidP="009D46E8">
      <w:pPr>
        <w:spacing w:line="360" w:lineRule="auto"/>
        <w:ind w:firstLine="567"/>
        <w:rPr>
          <w:rFonts w:ascii="Arial" w:hAnsi="Arial" w:cs="Arial"/>
          <w:sz w:val="24"/>
          <w:szCs w:val="24"/>
        </w:rPr>
      </w:pPr>
      <w:r>
        <w:rPr>
          <w:rFonts w:ascii="Arial" w:hAnsi="Arial" w:cs="Arial"/>
          <w:sz w:val="24"/>
          <w:szCs w:val="24"/>
        </w:rPr>
        <w:t>T</w:t>
      </w:r>
      <w:r w:rsidR="00012366">
        <w:rPr>
          <w:rFonts w:ascii="Arial" w:hAnsi="Arial" w:cs="Arial"/>
          <w:sz w:val="24"/>
          <w:szCs w:val="24"/>
        </w:rPr>
        <w:t xml:space="preserve">he concrete mix </w:t>
      </w:r>
      <w:r w:rsidR="00661ED8">
        <w:rPr>
          <w:rFonts w:ascii="Arial" w:hAnsi="Arial" w:cs="Arial"/>
          <w:sz w:val="24"/>
          <w:szCs w:val="24"/>
        </w:rPr>
        <w:t>used</w:t>
      </w:r>
      <w:r w:rsidR="00012366">
        <w:rPr>
          <w:rFonts w:ascii="Arial" w:hAnsi="Arial" w:cs="Arial"/>
          <w:sz w:val="24"/>
          <w:szCs w:val="24"/>
        </w:rPr>
        <w:t xml:space="preserve"> </w:t>
      </w:r>
      <w:r>
        <w:rPr>
          <w:rFonts w:ascii="Arial" w:hAnsi="Arial" w:cs="Arial"/>
          <w:sz w:val="24"/>
          <w:szCs w:val="24"/>
        </w:rPr>
        <w:t>overcame</w:t>
      </w:r>
      <w:r w:rsidR="00012366">
        <w:rPr>
          <w:rFonts w:ascii="Arial" w:hAnsi="Arial" w:cs="Arial"/>
          <w:sz w:val="24"/>
          <w:szCs w:val="24"/>
        </w:rPr>
        <w:t xml:space="preserve"> many variables</w:t>
      </w:r>
      <w:r>
        <w:rPr>
          <w:rFonts w:ascii="Arial" w:hAnsi="Arial" w:cs="Arial"/>
          <w:sz w:val="24"/>
          <w:szCs w:val="24"/>
        </w:rPr>
        <w:t xml:space="preserve">, </w:t>
      </w:r>
      <w:r w:rsidR="005755FE">
        <w:rPr>
          <w:rFonts w:ascii="Arial" w:hAnsi="Arial" w:cs="Arial"/>
          <w:sz w:val="24"/>
          <w:szCs w:val="24"/>
        </w:rPr>
        <w:t>requir</w:t>
      </w:r>
      <w:r>
        <w:rPr>
          <w:rFonts w:ascii="Arial" w:hAnsi="Arial" w:cs="Arial"/>
          <w:sz w:val="24"/>
          <w:szCs w:val="24"/>
        </w:rPr>
        <w:t>ing</w:t>
      </w:r>
      <w:r w:rsidR="005755FE">
        <w:rPr>
          <w:rFonts w:ascii="Arial" w:hAnsi="Arial" w:cs="Arial"/>
          <w:sz w:val="24"/>
          <w:szCs w:val="24"/>
        </w:rPr>
        <w:t xml:space="preserve"> to be structurally strong and appliable</w:t>
      </w:r>
      <w:r w:rsidR="00661ED8">
        <w:rPr>
          <w:rFonts w:ascii="Arial" w:hAnsi="Arial" w:cs="Arial"/>
          <w:sz w:val="24"/>
          <w:szCs w:val="24"/>
        </w:rPr>
        <w:t>,</w:t>
      </w:r>
      <w:r w:rsidR="005755FE">
        <w:rPr>
          <w:rFonts w:ascii="Arial" w:hAnsi="Arial" w:cs="Arial"/>
          <w:sz w:val="24"/>
          <w:szCs w:val="24"/>
        </w:rPr>
        <w:t xml:space="preserve"> </w:t>
      </w:r>
      <w:r w:rsidR="00661ED8">
        <w:rPr>
          <w:rFonts w:ascii="Arial" w:hAnsi="Arial" w:cs="Arial"/>
          <w:sz w:val="24"/>
          <w:szCs w:val="24"/>
        </w:rPr>
        <w:t>while also being the</w:t>
      </w:r>
      <w:r w:rsidR="009C4DE5">
        <w:rPr>
          <w:rFonts w:ascii="Arial" w:hAnsi="Arial" w:cs="Arial"/>
          <w:sz w:val="24"/>
          <w:szCs w:val="24"/>
        </w:rPr>
        <w:t xml:space="preserve"> </w:t>
      </w:r>
      <w:r w:rsidR="005755FE">
        <w:rPr>
          <w:rFonts w:ascii="Arial" w:hAnsi="Arial" w:cs="Arial"/>
          <w:sz w:val="24"/>
          <w:szCs w:val="24"/>
        </w:rPr>
        <w:t>finish.</w:t>
      </w:r>
      <w:r>
        <w:rPr>
          <w:rFonts w:ascii="Arial" w:hAnsi="Arial" w:cs="Arial"/>
          <w:sz w:val="24"/>
          <w:szCs w:val="24"/>
        </w:rPr>
        <w:t xml:space="preserve"> Specification</w:t>
      </w:r>
      <w:r w:rsidR="005755FE">
        <w:rPr>
          <w:rFonts w:ascii="Arial" w:hAnsi="Arial" w:cs="Arial"/>
          <w:sz w:val="24"/>
          <w:szCs w:val="24"/>
        </w:rPr>
        <w:t xml:space="preserve"> requirements</w:t>
      </w:r>
      <w:r w:rsidR="00661ED8">
        <w:rPr>
          <w:rFonts w:ascii="Arial" w:hAnsi="Arial" w:cs="Arial"/>
          <w:sz w:val="24"/>
          <w:szCs w:val="24"/>
        </w:rPr>
        <w:t xml:space="preserve"> </w:t>
      </w:r>
      <w:r w:rsidR="005755FE">
        <w:rPr>
          <w:rFonts w:ascii="Arial" w:hAnsi="Arial" w:cs="Arial"/>
          <w:sz w:val="24"/>
          <w:szCs w:val="24"/>
        </w:rPr>
        <w:t xml:space="preserve">considered </w:t>
      </w:r>
      <w:r>
        <w:rPr>
          <w:rFonts w:ascii="Arial" w:hAnsi="Arial" w:cs="Arial"/>
          <w:sz w:val="24"/>
          <w:szCs w:val="24"/>
        </w:rPr>
        <w:t>were,</w:t>
      </w:r>
      <w:r w:rsidR="005755FE">
        <w:rPr>
          <w:rFonts w:ascii="Arial" w:hAnsi="Arial" w:cs="Arial"/>
          <w:sz w:val="24"/>
          <w:szCs w:val="24"/>
        </w:rPr>
        <w:t xml:space="preserve"> compressive strength of 14,000psi,</w:t>
      </w:r>
      <w:r w:rsidR="00661ED8">
        <w:rPr>
          <w:rFonts w:ascii="Arial" w:hAnsi="Arial" w:cs="Arial"/>
          <w:sz w:val="24"/>
          <w:szCs w:val="24"/>
        </w:rPr>
        <w:t xml:space="preserve"> </w:t>
      </w:r>
      <w:r w:rsidR="005755FE">
        <w:rPr>
          <w:rFonts w:ascii="Arial" w:hAnsi="Arial" w:cs="Arial"/>
          <w:sz w:val="24"/>
          <w:szCs w:val="24"/>
        </w:rPr>
        <w:t xml:space="preserve">modulus of elasticity (MOE) of 7.7msi, self-consolidating with a spread of 76cm, </w:t>
      </w:r>
      <w:r w:rsidR="006C609B">
        <w:rPr>
          <w:rFonts w:ascii="Arial" w:hAnsi="Arial" w:cs="Arial"/>
          <w:sz w:val="24"/>
          <w:szCs w:val="24"/>
        </w:rPr>
        <w:t xml:space="preserve">mass pour </w:t>
      </w:r>
      <w:r>
        <w:rPr>
          <w:rFonts w:ascii="Arial" w:hAnsi="Arial" w:cs="Arial"/>
          <w:sz w:val="24"/>
          <w:szCs w:val="24"/>
        </w:rPr>
        <w:t>temperatures</w:t>
      </w:r>
      <w:r w:rsidR="00661ED8">
        <w:rPr>
          <w:rFonts w:ascii="Arial" w:hAnsi="Arial" w:cs="Arial"/>
          <w:sz w:val="24"/>
          <w:szCs w:val="24"/>
        </w:rPr>
        <w:t xml:space="preserve"> </w:t>
      </w:r>
      <w:r w:rsidR="00661ED8" w:rsidRPr="00661ED8">
        <w:rPr>
          <w:rFonts w:ascii="Arial" w:hAnsi="Arial" w:cs="Arial"/>
          <w:sz w:val="24"/>
          <w:szCs w:val="24"/>
        </w:rPr>
        <w:t>‘heat of hydration’</w:t>
      </w:r>
      <w:r w:rsidR="006C609B">
        <w:rPr>
          <w:rFonts w:ascii="Arial" w:hAnsi="Arial" w:cs="Arial"/>
          <w:sz w:val="24"/>
          <w:szCs w:val="24"/>
        </w:rPr>
        <w:t xml:space="preserve"> not exceeding 71ºc, while allowing </w:t>
      </w:r>
      <w:r>
        <w:rPr>
          <w:rFonts w:ascii="Arial" w:hAnsi="Arial" w:cs="Arial"/>
          <w:sz w:val="24"/>
          <w:szCs w:val="24"/>
        </w:rPr>
        <w:t>for</w:t>
      </w:r>
      <w:r w:rsidR="006C609B">
        <w:rPr>
          <w:rFonts w:ascii="Arial" w:hAnsi="Arial" w:cs="Arial"/>
          <w:sz w:val="24"/>
          <w:szCs w:val="24"/>
        </w:rPr>
        <w:t xml:space="preserve"> two-hour workability</w:t>
      </w:r>
      <w:r>
        <w:rPr>
          <w:rFonts w:ascii="Arial" w:hAnsi="Arial" w:cs="Arial"/>
          <w:sz w:val="24"/>
          <w:szCs w:val="24"/>
        </w:rPr>
        <w:t xml:space="preserve"> (</w:t>
      </w:r>
      <w:proofErr w:type="spellStart"/>
      <w:r>
        <w:rPr>
          <w:rFonts w:ascii="Arial" w:hAnsi="Arial" w:cs="Arial"/>
          <w:sz w:val="24"/>
          <w:szCs w:val="24"/>
        </w:rPr>
        <w:t>Nasvik</w:t>
      </w:r>
      <w:proofErr w:type="spellEnd"/>
      <w:r>
        <w:rPr>
          <w:rFonts w:ascii="Arial" w:hAnsi="Arial" w:cs="Arial"/>
          <w:sz w:val="24"/>
          <w:szCs w:val="24"/>
        </w:rPr>
        <w:t>, 2016).</w:t>
      </w:r>
      <w:r w:rsidR="001600B2">
        <w:rPr>
          <w:rFonts w:ascii="Arial" w:hAnsi="Arial" w:cs="Arial"/>
          <w:sz w:val="24"/>
          <w:szCs w:val="24"/>
        </w:rPr>
        <w:t xml:space="preserve"> </w:t>
      </w:r>
      <w:r w:rsidR="00FE118C" w:rsidRPr="00FE118C">
        <w:rPr>
          <w:rFonts w:ascii="Arial" w:hAnsi="Arial" w:cs="Arial"/>
          <w:sz w:val="24"/>
          <w:szCs w:val="24"/>
        </w:rPr>
        <w:t xml:space="preserve">During winter </w:t>
      </w:r>
      <w:r w:rsidR="009C4DE5" w:rsidRPr="00FE118C">
        <w:rPr>
          <w:rFonts w:ascii="Arial" w:hAnsi="Arial" w:cs="Arial"/>
          <w:sz w:val="24"/>
          <w:szCs w:val="24"/>
        </w:rPr>
        <w:t>periods</w:t>
      </w:r>
      <w:r w:rsidR="00FE118C" w:rsidRPr="00FE118C">
        <w:rPr>
          <w:rFonts w:ascii="Arial" w:hAnsi="Arial" w:cs="Arial"/>
          <w:sz w:val="24"/>
          <w:szCs w:val="24"/>
        </w:rPr>
        <w:t xml:space="preserve"> temperatures dropped to -2.8ºc</w:t>
      </w:r>
      <w:r w:rsidR="001600B2">
        <w:rPr>
          <w:rFonts w:ascii="Arial" w:hAnsi="Arial" w:cs="Arial"/>
          <w:sz w:val="24"/>
          <w:szCs w:val="24"/>
        </w:rPr>
        <w:t>,</w:t>
      </w:r>
      <w:r w:rsidR="00FE118C" w:rsidRPr="00FE118C">
        <w:rPr>
          <w:rFonts w:ascii="Arial" w:hAnsi="Arial" w:cs="Arial"/>
          <w:sz w:val="24"/>
          <w:szCs w:val="24"/>
        </w:rPr>
        <w:t xml:space="preserve"> to ensure consistency of cure time and quality, the floors below were enclosed and heated (Nasvik, 2016).</w:t>
      </w:r>
    </w:p>
    <w:p w14:paraId="26D01A7B" w14:textId="77777777" w:rsidR="009446FB" w:rsidRDefault="009446FB" w:rsidP="009D46E8">
      <w:pPr>
        <w:spacing w:line="360" w:lineRule="auto"/>
        <w:ind w:firstLine="567"/>
        <w:rPr>
          <w:rFonts w:ascii="Arial" w:hAnsi="Arial" w:cs="Arial"/>
          <w:sz w:val="24"/>
          <w:szCs w:val="24"/>
        </w:rPr>
      </w:pPr>
    </w:p>
    <w:p w14:paraId="05BBECF0" w14:textId="2B7D85D5" w:rsidR="00C379C1" w:rsidRDefault="00C379C1" w:rsidP="00BF01BD">
      <w:pPr>
        <w:spacing w:line="360" w:lineRule="auto"/>
        <w:rPr>
          <w:rFonts w:ascii="Arial" w:hAnsi="Arial" w:cs="Arial"/>
          <w:sz w:val="24"/>
          <w:szCs w:val="24"/>
        </w:rPr>
      </w:pPr>
      <w:r>
        <w:rPr>
          <w:rFonts w:ascii="Arial" w:hAnsi="Arial" w:cs="Arial"/>
          <w:sz w:val="24"/>
          <w:szCs w:val="24"/>
        </w:rPr>
        <w:lastRenderedPageBreak/>
        <w:t xml:space="preserve">Sustainability of construction  </w:t>
      </w:r>
    </w:p>
    <w:p w14:paraId="347205EA" w14:textId="426C2C33" w:rsidR="00A9667A" w:rsidRDefault="004D72DE" w:rsidP="009D46E8">
      <w:pPr>
        <w:spacing w:line="360" w:lineRule="auto"/>
        <w:ind w:firstLine="567"/>
        <w:rPr>
          <w:rFonts w:ascii="Arial" w:hAnsi="Arial" w:cs="Arial"/>
          <w:sz w:val="24"/>
          <w:szCs w:val="24"/>
        </w:rPr>
      </w:pPr>
      <w:r>
        <w:rPr>
          <w:rFonts w:ascii="Arial" w:hAnsi="Arial" w:cs="Arial"/>
          <w:sz w:val="24"/>
          <w:szCs w:val="24"/>
        </w:rPr>
        <w:t xml:space="preserve">This concrete development </w:t>
      </w:r>
      <w:r w:rsidR="00BE5D78">
        <w:rPr>
          <w:rFonts w:ascii="Arial" w:hAnsi="Arial" w:cs="Arial"/>
          <w:sz w:val="24"/>
          <w:szCs w:val="24"/>
        </w:rPr>
        <w:t>included</w:t>
      </w:r>
      <w:r>
        <w:rPr>
          <w:rFonts w:ascii="Arial" w:hAnsi="Arial" w:cs="Arial"/>
          <w:sz w:val="24"/>
          <w:szCs w:val="24"/>
        </w:rPr>
        <w:t xml:space="preserve"> an Eco </w:t>
      </w:r>
      <w:r w:rsidR="009C4DE5">
        <w:rPr>
          <w:rFonts w:ascii="Arial" w:hAnsi="Arial" w:cs="Arial"/>
          <w:sz w:val="24"/>
          <w:szCs w:val="24"/>
        </w:rPr>
        <w:t>Efficiency</w:t>
      </w:r>
      <w:r>
        <w:rPr>
          <w:rFonts w:ascii="Arial" w:hAnsi="Arial" w:cs="Arial"/>
          <w:sz w:val="24"/>
          <w:szCs w:val="24"/>
        </w:rPr>
        <w:t xml:space="preserve"> Analysis, </w:t>
      </w:r>
      <w:r w:rsidR="009C4DE5">
        <w:rPr>
          <w:rFonts w:ascii="Arial" w:hAnsi="Arial" w:cs="Arial"/>
          <w:sz w:val="24"/>
          <w:szCs w:val="24"/>
        </w:rPr>
        <w:t>measuring</w:t>
      </w:r>
      <w:r>
        <w:rPr>
          <w:rFonts w:ascii="Arial" w:hAnsi="Arial" w:cs="Arial"/>
          <w:sz w:val="24"/>
          <w:szCs w:val="24"/>
        </w:rPr>
        <w:t xml:space="preserve"> the water emi</w:t>
      </w:r>
      <w:r w:rsidR="009C4DE5">
        <w:rPr>
          <w:rFonts w:ascii="Arial" w:hAnsi="Arial" w:cs="Arial"/>
          <w:sz w:val="24"/>
          <w:szCs w:val="24"/>
        </w:rPr>
        <w:t>ssions</w:t>
      </w:r>
      <w:r>
        <w:rPr>
          <w:rFonts w:ascii="Arial" w:hAnsi="Arial" w:cs="Arial"/>
          <w:sz w:val="24"/>
          <w:szCs w:val="24"/>
        </w:rPr>
        <w:t>, transport impact, and its overall impact on the environment (Nasvik, 2016).</w:t>
      </w:r>
      <w:r w:rsidR="00E241D4">
        <w:rPr>
          <w:rFonts w:ascii="Arial" w:hAnsi="Arial" w:cs="Arial"/>
          <w:sz w:val="24"/>
          <w:szCs w:val="24"/>
        </w:rPr>
        <w:t xml:space="preserve"> By the end of development more than 70% of the Portland </w:t>
      </w:r>
      <w:r w:rsidR="00BE5D78">
        <w:rPr>
          <w:rFonts w:ascii="Arial" w:hAnsi="Arial" w:cs="Arial"/>
          <w:sz w:val="24"/>
          <w:szCs w:val="24"/>
        </w:rPr>
        <w:t>cement</w:t>
      </w:r>
      <w:r w:rsidR="00E241D4">
        <w:rPr>
          <w:rFonts w:ascii="Arial" w:hAnsi="Arial" w:cs="Arial"/>
          <w:sz w:val="24"/>
          <w:szCs w:val="24"/>
        </w:rPr>
        <w:t xml:space="preserve"> was replaced by supplementary pozzolans</w:t>
      </w:r>
      <w:r w:rsidR="00FE118C">
        <w:rPr>
          <w:rFonts w:ascii="Arial" w:hAnsi="Arial" w:cs="Arial"/>
          <w:sz w:val="24"/>
          <w:szCs w:val="24"/>
        </w:rPr>
        <w:t>,</w:t>
      </w:r>
      <w:r w:rsidR="00E241D4">
        <w:rPr>
          <w:rFonts w:ascii="Arial" w:hAnsi="Arial" w:cs="Arial"/>
          <w:sz w:val="24"/>
          <w:szCs w:val="24"/>
        </w:rPr>
        <w:t xml:space="preserve"> not only reduc</w:t>
      </w:r>
      <w:r w:rsidR="00FE118C">
        <w:rPr>
          <w:rFonts w:ascii="Arial" w:hAnsi="Arial" w:cs="Arial"/>
          <w:sz w:val="24"/>
          <w:szCs w:val="24"/>
        </w:rPr>
        <w:t xml:space="preserve">ing </w:t>
      </w:r>
      <w:r w:rsidR="00E241D4">
        <w:rPr>
          <w:rFonts w:ascii="Arial" w:hAnsi="Arial" w:cs="Arial"/>
          <w:sz w:val="24"/>
          <w:szCs w:val="24"/>
        </w:rPr>
        <w:t xml:space="preserve">the cost and added </w:t>
      </w:r>
      <w:r w:rsidR="009446FB">
        <w:rPr>
          <w:rFonts w:ascii="Arial" w:hAnsi="Arial" w:cs="Arial"/>
          <w:sz w:val="24"/>
          <w:szCs w:val="24"/>
        </w:rPr>
        <w:t>strength</w:t>
      </w:r>
      <w:r w:rsidR="00E241D4">
        <w:rPr>
          <w:rFonts w:ascii="Arial" w:hAnsi="Arial" w:cs="Arial"/>
          <w:sz w:val="24"/>
          <w:szCs w:val="24"/>
        </w:rPr>
        <w:t xml:space="preserve"> but</w:t>
      </w:r>
      <w:r w:rsidR="00BE5D78">
        <w:rPr>
          <w:rFonts w:ascii="Arial" w:hAnsi="Arial" w:cs="Arial"/>
          <w:sz w:val="24"/>
          <w:szCs w:val="24"/>
        </w:rPr>
        <w:t xml:space="preserve"> also</w:t>
      </w:r>
      <w:r w:rsidR="00E241D4">
        <w:rPr>
          <w:rFonts w:ascii="Arial" w:hAnsi="Arial" w:cs="Arial"/>
          <w:sz w:val="24"/>
          <w:szCs w:val="24"/>
        </w:rPr>
        <w:t xml:space="preserve"> are by-products</w:t>
      </w:r>
      <w:r w:rsidR="00BE5D78">
        <w:rPr>
          <w:rFonts w:ascii="Arial" w:hAnsi="Arial" w:cs="Arial"/>
          <w:sz w:val="24"/>
          <w:szCs w:val="24"/>
        </w:rPr>
        <w:t xml:space="preserve"> </w:t>
      </w:r>
      <w:r w:rsidR="00E241D4">
        <w:rPr>
          <w:rFonts w:ascii="Arial" w:hAnsi="Arial" w:cs="Arial"/>
          <w:sz w:val="24"/>
          <w:szCs w:val="24"/>
        </w:rPr>
        <w:t>of other processes</w:t>
      </w:r>
      <w:r w:rsidR="00BE5D78">
        <w:rPr>
          <w:rFonts w:ascii="Arial" w:hAnsi="Arial" w:cs="Arial"/>
          <w:sz w:val="24"/>
          <w:szCs w:val="24"/>
        </w:rPr>
        <w:t>,</w:t>
      </w:r>
      <w:r w:rsidR="00E241D4">
        <w:rPr>
          <w:rFonts w:ascii="Arial" w:hAnsi="Arial" w:cs="Arial"/>
          <w:sz w:val="24"/>
          <w:szCs w:val="24"/>
        </w:rPr>
        <w:t xml:space="preserve"> t</w:t>
      </w:r>
      <w:r w:rsidR="00BE5D78">
        <w:rPr>
          <w:rFonts w:ascii="Arial" w:hAnsi="Arial" w:cs="Arial"/>
          <w:sz w:val="24"/>
          <w:szCs w:val="24"/>
        </w:rPr>
        <w:t>hus</w:t>
      </w:r>
      <w:r w:rsidR="00E241D4">
        <w:rPr>
          <w:rFonts w:ascii="Arial" w:hAnsi="Arial" w:cs="Arial"/>
          <w:sz w:val="24"/>
          <w:szCs w:val="24"/>
        </w:rPr>
        <w:t xml:space="preserve"> environmental impact is reduced (Nasvik, 2016). </w:t>
      </w:r>
      <w:r w:rsidR="00A9667A">
        <w:rPr>
          <w:rFonts w:ascii="Arial" w:hAnsi="Arial" w:cs="Arial"/>
          <w:sz w:val="24"/>
          <w:szCs w:val="24"/>
        </w:rPr>
        <w:t xml:space="preserve">This is one of the </w:t>
      </w:r>
      <w:r w:rsidR="009446FB">
        <w:rPr>
          <w:rFonts w:ascii="Arial" w:hAnsi="Arial" w:cs="Arial"/>
          <w:sz w:val="24"/>
          <w:szCs w:val="24"/>
        </w:rPr>
        <w:t>precursors</w:t>
      </w:r>
      <w:r w:rsidR="00A9667A">
        <w:rPr>
          <w:rFonts w:ascii="Arial" w:hAnsi="Arial" w:cs="Arial"/>
          <w:sz w:val="24"/>
          <w:szCs w:val="24"/>
        </w:rPr>
        <w:t xml:space="preserve"> </w:t>
      </w:r>
      <w:r w:rsidR="00BE5D78">
        <w:rPr>
          <w:rFonts w:ascii="Arial" w:hAnsi="Arial" w:cs="Arial"/>
          <w:sz w:val="24"/>
          <w:szCs w:val="24"/>
        </w:rPr>
        <w:t xml:space="preserve">to </w:t>
      </w:r>
      <w:r w:rsidR="00A9667A">
        <w:rPr>
          <w:rFonts w:ascii="Arial" w:hAnsi="Arial" w:cs="Arial"/>
          <w:sz w:val="24"/>
          <w:szCs w:val="24"/>
        </w:rPr>
        <w:t xml:space="preserve">achieving ‘LEED’ </w:t>
      </w:r>
      <w:r w:rsidR="009446FB">
        <w:rPr>
          <w:rFonts w:ascii="Arial" w:hAnsi="Arial" w:cs="Arial"/>
          <w:sz w:val="24"/>
          <w:szCs w:val="24"/>
        </w:rPr>
        <w:t>certification</w:t>
      </w:r>
      <w:r w:rsidR="00A9667A">
        <w:rPr>
          <w:rFonts w:ascii="Arial" w:hAnsi="Arial" w:cs="Arial"/>
          <w:sz w:val="24"/>
          <w:szCs w:val="24"/>
        </w:rPr>
        <w:t xml:space="preserve">. </w:t>
      </w:r>
    </w:p>
    <w:p w14:paraId="1FFE8EC2" w14:textId="77777777" w:rsidR="00885460" w:rsidRDefault="006C609B" w:rsidP="00885460">
      <w:pPr>
        <w:spacing w:line="360" w:lineRule="auto"/>
        <w:ind w:firstLine="567"/>
        <w:rPr>
          <w:rFonts w:ascii="Arial" w:hAnsi="Arial" w:cs="Arial"/>
          <w:sz w:val="24"/>
          <w:szCs w:val="24"/>
        </w:rPr>
      </w:pPr>
      <w:r>
        <w:rPr>
          <w:rFonts w:ascii="Arial" w:hAnsi="Arial" w:cs="Arial"/>
          <w:sz w:val="24"/>
          <w:szCs w:val="24"/>
        </w:rPr>
        <w:t xml:space="preserve"> </w:t>
      </w:r>
    </w:p>
    <w:p w14:paraId="63C60530" w14:textId="0D71B338" w:rsidR="001176A4" w:rsidRDefault="00885460" w:rsidP="00885460">
      <w:pPr>
        <w:spacing w:line="360" w:lineRule="auto"/>
        <w:rPr>
          <w:rFonts w:ascii="Arial" w:hAnsi="Arial" w:cs="Arial"/>
          <w:sz w:val="24"/>
          <w:szCs w:val="24"/>
        </w:rPr>
      </w:pPr>
      <w:r>
        <w:rPr>
          <w:rFonts w:ascii="Arial" w:hAnsi="Arial" w:cs="Arial"/>
          <w:sz w:val="24"/>
          <w:szCs w:val="24"/>
        </w:rPr>
        <w:t xml:space="preserve">The </w:t>
      </w:r>
      <w:r w:rsidR="00AB7064" w:rsidRPr="00AB7064">
        <w:rPr>
          <w:rFonts w:ascii="Arial" w:hAnsi="Arial" w:cs="Arial"/>
          <w:sz w:val="24"/>
          <w:szCs w:val="24"/>
        </w:rPr>
        <w:t xml:space="preserve">Leadenhall </w:t>
      </w:r>
      <w:r>
        <w:rPr>
          <w:rFonts w:ascii="Arial" w:hAnsi="Arial" w:cs="Arial"/>
          <w:sz w:val="24"/>
          <w:szCs w:val="24"/>
        </w:rPr>
        <w:t>B</w:t>
      </w:r>
      <w:r w:rsidR="00AB7064" w:rsidRPr="00AB7064">
        <w:rPr>
          <w:rFonts w:ascii="Arial" w:hAnsi="Arial" w:cs="Arial"/>
          <w:sz w:val="24"/>
          <w:szCs w:val="24"/>
        </w:rPr>
        <w:t>uilding</w:t>
      </w:r>
      <w:r w:rsidR="00AB7064">
        <w:rPr>
          <w:rFonts w:ascii="Arial" w:hAnsi="Arial" w:cs="Arial"/>
          <w:sz w:val="24"/>
          <w:szCs w:val="24"/>
        </w:rPr>
        <w:t xml:space="preserve"> - </w:t>
      </w:r>
      <w:r>
        <w:rPr>
          <w:rFonts w:ascii="Arial" w:hAnsi="Arial" w:cs="Arial"/>
          <w:sz w:val="24"/>
          <w:szCs w:val="24"/>
        </w:rPr>
        <w:t>S</w:t>
      </w:r>
      <w:r w:rsidR="009446FB">
        <w:rPr>
          <w:rFonts w:ascii="Arial" w:hAnsi="Arial" w:cs="Arial"/>
          <w:sz w:val="24"/>
          <w:szCs w:val="24"/>
        </w:rPr>
        <w:t>teel</w:t>
      </w:r>
      <w:r w:rsidR="00AB7064">
        <w:rPr>
          <w:rFonts w:ascii="Arial" w:hAnsi="Arial" w:cs="Arial"/>
          <w:sz w:val="24"/>
          <w:szCs w:val="24"/>
        </w:rPr>
        <w:t xml:space="preserve"> </w:t>
      </w:r>
      <w:r>
        <w:rPr>
          <w:rFonts w:ascii="Arial" w:hAnsi="Arial" w:cs="Arial"/>
          <w:sz w:val="24"/>
          <w:szCs w:val="24"/>
        </w:rPr>
        <w:t>F</w:t>
      </w:r>
      <w:r w:rsidR="00AB7064">
        <w:rPr>
          <w:rFonts w:ascii="Arial" w:hAnsi="Arial" w:cs="Arial"/>
          <w:sz w:val="24"/>
          <w:szCs w:val="24"/>
        </w:rPr>
        <w:t xml:space="preserve">rame </w:t>
      </w:r>
    </w:p>
    <w:p w14:paraId="3A5E6499" w14:textId="58B7684C" w:rsidR="00C62763" w:rsidRDefault="003B789C" w:rsidP="009D46E8">
      <w:pPr>
        <w:spacing w:line="360" w:lineRule="auto"/>
        <w:ind w:firstLine="567"/>
        <w:rPr>
          <w:rFonts w:ascii="Arial" w:hAnsi="Arial" w:cs="Arial"/>
          <w:sz w:val="24"/>
          <w:szCs w:val="24"/>
        </w:rPr>
      </w:pPr>
      <w:r>
        <w:rPr>
          <w:noProof/>
        </w:rPr>
        <mc:AlternateContent>
          <mc:Choice Requires="wps">
            <w:drawing>
              <wp:anchor distT="0" distB="0" distL="114300" distR="114300" simplePos="0" relativeHeight="251671552" behindDoc="0" locked="0" layoutInCell="1" allowOverlap="1" wp14:anchorId="0F290946" wp14:editId="03EDEE68">
                <wp:simplePos x="0" y="0"/>
                <wp:positionH relativeFrom="column">
                  <wp:posOffset>2762250</wp:posOffset>
                </wp:positionH>
                <wp:positionV relativeFrom="paragraph">
                  <wp:posOffset>2733040</wp:posOffset>
                </wp:positionV>
                <wp:extent cx="2670175" cy="63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670175" cy="635"/>
                        </a:xfrm>
                        <a:prstGeom prst="rect">
                          <a:avLst/>
                        </a:prstGeom>
                        <a:solidFill>
                          <a:prstClr val="white"/>
                        </a:solidFill>
                        <a:ln>
                          <a:noFill/>
                        </a:ln>
                      </wps:spPr>
                      <wps:txbx>
                        <w:txbxContent>
                          <w:p w14:paraId="5C951B30" w14:textId="0B8B0A1A" w:rsidR="003B789C" w:rsidRPr="00D32903" w:rsidRDefault="003B789C" w:rsidP="003B789C">
                            <w:pPr>
                              <w:pStyle w:val="Caption"/>
                              <w:rPr>
                                <w:rFonts w:ascii="Arial" w:hAnsi="Arial" w:cs="Arial"/>
                                <w:noProof/>
                                <w:sz w:val="24"/>
                                <w:szCs w:val="24"/>
                              </w:rPr>
                            </w:pPr>
                            <w:r>
                              <w:t xml:space="preserve">Figure </w:t>
                            </w:r>
                            <w:fldSimple w:instr=" SEQ Figure \* ARABIC ">
                              <w:r w:rsidR="00C90214">
                                <w:rPr>
                                  <w:noProof/>
                                </w:rPr>
                                <w:t>5</w:t>
                              </w:r>
                            </w:fldSimple>
                            <w:r>
                              <w:t>, picture of the Leadenhall Building and St Pauls, (2020)</w:t>
                            </w:r>
                            <w:r w:rsidRPr="003B789C">
                              <w:t xml:space="preserve"> </w:t>
                            </w:r>
                            <w:r w:rsidRPr="003B789C">
                              <w:t>https://www.theleadenhallbuilding.com/building/gallery/?tab=2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290946" id="Text Box 17" o:spid="_x0000_s1029" type="#_x0000_t202" style="position:absolute;left:0;text-align:left;margin-left:217.5pt;margin-top:215.2pt;width:210.2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" stroked="f">
                <v:textbox style="mso-fit-shape-to-text:t" inset="0,0,0,0">
                  <w:txbxContent>
                    <w:p w14:paraId="5C951B30" w14:textId="0B8B0A1A" w:rsidR="003B789C" w:rsidRPr="00D32903" w:rsidRDefault="003B789C" w:rsidP="003B789C">
                      <w:pPr>
                        <w:pStyle w:val="Caption"/>
                        <w:rPr>
                          <w:rFonts w:ascii="Arial" w:hAnsi="Arial" w:cs="Arial"/>
                          <w:noProof/>
                          <w:sz w:val="24"/>
                          <w:szCs w:val="24"/>
                        </w:rPr>
                      </w:pPr>
                      <w:r>
                        <w:t xml:space="preserve">Figure </w:t>
                      </w:r>
                      <w:fldSimple w:instr=" SEQ Figure \* ARABIC ">
                        <w:r w:rsidR="00C90214">
                          <w:rPr>
                            <w:noProof/>
                          </w:rPr>
                          <w:t>5</w:t>
                        </w:r>
                      </w:fldSimple>
                      <w:r>
                        <w:t>, picture of the Leadenhall Building and St Pauls, (2020)</w:t>
                      </w:r>
                      <w:r w:rsidRPr="003B789C">
                        <w:t xml:space="preserve"> </w:t>
                      </w:r>
                      <w:r w:rsidRPr="003B789C">
                        <w:t>https://www.theleadenhallbuilding.com/building/gallery/?tab=2</w:t>
                      </w:r>
                    </w:p>
                  </w:txbxContent>
                </v:textbox>
                <w10:wrap type="square"/>
              </v:shape>
            </w:pict>
          </mc:Fallback>
        </mc:AlternateContent>
      </w:r>
      <w:r>
        <w:rPr>
          <w:rFonts w:ascii="Arial" w:hAnsi="Arial" w:cs="Arial"/>
          <w:noProof/>
          <w:sz w:val="24"/>
          <w:szCs w:val="24"/>
        </w:rPr>
        <w:drawing>
          <wp:anchor distT="0" distB="0" distL="114300" distR="114300" simplePos="0" relativeHeight="251669504" behindDoc="0" locked="0" layoutInCell="1" allowOverlap="1" wp14:anchorId="56EBC057" wp14:editId="6E1C7C9A">
            <wp:simplePos x="0" y="0"/>
            <wp:positionH relativeFrom="column">
              <wp:posOffset>2762250</wp:posOffset>
            </wp:positionH>
            <wp:positionV relativeFrom="paragraph">
              <wp:posOffset>5715</wp:posOffset>
            </wp:positionV>
            <wp:extent cx="2670175" cy="26701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0175" cy="2670175"/>
                    </a:xfrm>
                    <a:prstGeom prst="rect">
                      <a:avLst/>
                    </a:prstGeom>
                    <a:noFill/>
                  </pic:spPr>
                </pic:pic>
              </a:graphicData>
            </a:graphic>
          </wp:anchor>
        </w:drawing>
      </w:r>
    </w:p>
    <w:p w14:paraId="3F578EFC" w14:textId="4FE618E2" w:rsidR="00C379C1" w:rsidRDefault="00C379C1" w:rsidP="009D46E8">
      <w:pPr>
        <w:spacing w:line="360" w:lineRule="auto"/>
        <w:ind w:firstLine="567"/>
        <w:rPr>
          <w:rFonts w:ascii="Arial" w:hAnsi="Arial" w:cs="Arial"/>
          <w:sz w:val="24"/>
          <w:szCs w:val="24"/>
        </w:rPr>
      </w:pPr>
      <w:r>
        <w:rPr>
          <w:rFonts w:ascii="Arial" w:hAnsi="Arial" w:cs="Arial"/>
          <w:sz w:val="24"/>
          <w:szCs w:val="24"/>
        </w:rPr>
        <w:t xml:space="preserve">Design </w:t>
      </w:r>
    </w:p>
    <w:p w14:paraId="1F809B21" w14:textId="79675DA9" w:rsidR="00E32E58" w:rsidRDefault="003450E8" w:rsidP="009D46E8">
      <w:pPr>
        <w:spacing w:line="360" w:lineRule="auto"/>
        <w:ind w:firstLine="567"/>
        <w:rPr>
          <w:rFonts w:ascii="Arial" w:hAnsi="Arial" w:cs="Arial"/>
          <w:sz w:val="24"/>
          <w:szCs w:val="24"/>
        </w:rPr>
      </w:pPr>
      <w:r>
        <w:rPr>
          <w:rFonts w:ascii="Arial" w:hAnsi="Arial" w:cs="Arial"/>
          <w:sz w:val="24"/>
          <w:szCs w:val="24"/>
        </w:rPr>
        <w:t>The iconic sloped shape originates from</w:t>
      </w:r>
      <w:r w:rsidR="00FE118C" w:rsidRPr="00FE118C">
        <w:t xml:space="preserve"> </w:t>
      </w:r>
      <w:r w:rsidR="00FE118C" w:rsidRPr="00FE118C">
        <w:rPr>
          <w:rFonts w:ascii="Arial" w:hAnsi="Arial" w:cs="Arial"/>
          <w:sz w:val="24"/>
          <w:szCs w:val="24"/>
        </w:rPr>
        <w:t xml:space="preserve">Rogers </w:t>
      </w:r>
      <w:proofErr w:type="spellStart"/>
      <w:r w:rsidR="00FE118C" w:rsidRPr="00FE118C">
        <w:rPr>
          <w:rFonts w:ascii="Arial" w:hAnsi="Arial" w:cs="Arial"/>
          <w:sz w:val="24"/>
          <w:szCs w:val="24"/>
        </w:rPr>
        <w:t>Stirk</w:t>
      </w:r>
      <w:proofErr w:type="spellEnd"/>
      <w:r w:rsidR="00FE118C" w:rsidRPr="00FE118C">
        <w:rPr>
          <w:rFonts w:ascii="Arial" w:hAnsi="Arial" w:cs="Arial"/>
          <w:sz w:val="24"/>
          <w:szCs w:val="24"/>
        </w:rPr>
        <w:t xml:space="preserve"> Harbour </w:t>
      </w:r>
      <w:r w:rsidR="00BF01BD">
        <w:rPr>
          <w:rFonts w:ascii="Arial" w:hAnsi="Arial" w:cs="Arial"/>
          <w:sz w:val="24"/>
          <w:szCs w:val="24"/>
        </w:rPr>
        <w:t>and</w:t>
      </w:r>
      <w:r w:rsidR="00FE118C" w:rsidRPr="00FE118C">
        <w:rPr>
          <w:rFonts w:ascii="Arial" w:hAnsi="Arial" w:cs="Arial"/>
          <w:sz w:val="24"/>
          <w:szCs w:val="24"/>
        </w:rPr>
        <w:t xml:space="preserve"> Partners</w:t>
      </w:r>
      <w:r w:rsidR="00FE118C">
        <w:rPr>
          <w:rFonts w:ascii="Arial" w:hAnsi="Arial" w:cs="Arial"/>
          <w:sz w:val="24"/>
          <w:szCs w:val="24"/>
        </w:rPr>
        <w:t>.</w:t>
      </w:r>
      <w:r w:rsidR="00362D3F">
        <w:rPr>
          <w:rFonts w:ascii="Arial" w:hAnsi="Arial" w:cs="Arial"/>
          <w:sz w:val="24"/>
          <w:szCs w:val="24"/>
        </w:rPr>
        <w:t xml:space="preserve"> Considering</w:t>
      </w:r>
      <w:r w:rsidR="00FE118C">
        <w:rPr>
          <w:rFonts w:ascii="Arial" w:hAnsi="Arial" w:cs="Arial"/>
          <w:sz w:val="24"/>
          <w:szCs w:val="24"/>
        </w:rPr>
        <w:t xml:space="preserve"> the</w:t>
      </w:r>
      <w:r>
        <w:rPr>
          <w:rFonts w:ascii="Arial" w:hAnsi="Arial" w:cs="Arial"/>
          <w:sz w:val="24"/>
          <w:szCs w:val="24"/>
        </w:rPr>
        <w:t xml:space="preserve"> impact on </w:t>
      </w:r>
      <w:r w:rsidR="00FE118C">
        <w:rPr>
          <w:rFonts w:ascii="Arial" w:hAnsi="Arial" w:cs="Arial"/>
          <w:sz w:val="24"/>
          <w:szCs w:val="24"/>
        </w:rPr>
        <w:t>London’s</w:t>
      </w:r>
      <w:r>
        <w:rPr>
          <w:rFonts w:ascii="Arial" w:hAnsi="Arial" w:cs="Arial"/>
          <w:sz w:val="24"/>
          <w:szCs w:val="24"/>
        </w:rPr>
        <w:t xml:space="preserve"> skyline, </w:t>
      </w:r>
      <w:r w:rsidR="00FE118C">
        <w:rPr>
          <w:rFonts w:ascii="Arial" w:hAnsi="Arial" w:cs="Arial"/>
          <w:sz w:val="24"/>
          <w:szCs w:val="24"/>
        </w:rPr>
        <w:t>a</w:t>
      </w:r>
      <w:r>
        <w:rPr>
          <w:rFonts w:ascii="Arial" w:hAnsi="Arial" w:cs="Arial"/>
          <w:sz w:val="24"/>
          <w:szCs w:val="24"/>
        </w:rPr>
        <w:t xml:space="preserve"> </w:t>
      </w:r>
      <w:r w:rsidR="00362D3F">
        <w:rPr>
          <w:rFonts w:ascii="Arial" w:hAnsi="Arial" w:cs="Arial"/>
          <w:sz w:val="24"/>
          <w:szCs w:val="24"/>
        </w:rPr>
        <w:t>‘</w:t>
      </w:r>
      <w:r>
        <w:rPr>
          <w:rFonts w:ascii="Arial" w:hAnsi="Arial" w:cs="Arial"/>
          <w:sz w:val="24"/>
          <w:szCs w:val="24"/>
        </w:rPr>
        <w:t>townscape</w:t>
      </w:r>
      <w:r w:rsidR="00362D3F">
        <w:rPr>
          <w:rFonts w:ascii="Arial" w:hAnsi="Arial" w:cs="Arial"/>
          <w:sz w:val="24"/>
          <w:szCs w:val="24"/>
        </w:rPr>
        <w:t xml:space="preserve">’ </w:t>
      </w:r>
      <w:r w:rsidR="00FE118C">
        <w:rPr>
          <w:rFonts w:ascii="Arial" w:hAnsi="Arial" w:cs="Arial"/>
          <w:sz w:val="24"/>
          <w:szCs w:val="24"/>
        </w:rPr>
        <w:t>approach</w:t>
      </w:r>
      <w:r>
        <w:rPr>
          <w:rFonts w:ascii="Arial" w:hAnsi="Arial" w:cs="Arial"/>
          <w:sz w:val="24"/>
          <w:szCs w:val="24"/>
        </w:rPr>
        <w:t xml:space="preserve"> was implemented</w:t>
      </w:r>
      <w:r w:rsidR="00FE118C">
        <w:rPr>
          <w:rFonts w:ascii="Arial" w:hAnsi="Arial" w:cs="Arial"/>
          <w:sz w:val="24"/>
          <w:szCs w:val="24"/>
        </w:rPr>
        <w:t xml:space="preserve">, </w:t>
      </w:r>
      <w:r>
        <w:rPr>
          <w:rFonts w:ascii="Arial" w:hAnsi="Arial" w:cs="Arial"/>
          <w:sz w:val="24"/>
          <w:szCs w:val="24"/>
        </w:rPr>
        <w:t xml:space="preserve">targeting </w:t>
      </w:r>
      <w:r w:rsidR="00362D3F">
        <w:rPr>
          <w:rFonts w:ascii="Arial" w:hAnsi="Arial" w:cs="Arial"/>
          <w:sz w:val="24"/>
          <w:szCs w:val="24"/>
        </w:rPr>
        <w:t>maximum</w:t>
      </w:r>
      <w:r>
        <w:rPr>
          <w:rFonts w:ascii="Arial" w:hAnsi="Arial" w:cs="Arial"/>
          <w:sz w:val="24"/>
          <w:szCs w:val="24"/>
        </w:rPr>
        <w:t xml:space="preserve"> flexible office space, the final design was integrated with a solution to structural problems </w:t>
      </w:r>
      <w:r w:rsidRPr="003450E8">
        <w:rPr>
          <w:rFonts w:ascii="Arial" w:hAnsi="Arial" w:cs="Arial"/>
          <w:sz w:val="24"/>
          <w:szCs w:val="24"/>
        </w:rPr>
        <w:t xml:space="preserve">(Annereal, Eley &amp; Thonger, 2012). </w:t>
      </w:r>
      <w:r w:rsidR="0084766F">
        <w:rPr>
          <w:rFonts w:ascii="Arial" w:hAnsi="Arial" w:cs="Arial"/>
          <w:sz w:val="24"/>
          <w:szCs w:val="24"/>
        </w:rPr>
        <w:t>A</w:t>
      </w:r>
      <w:r>
        <w:rPr>
          <w:rFonts w:ascii="Arial" w:hAnsi="Arial" w:cs="Arial"/>
          <w:sz w:val="24"/>
          <w:szCs w:val="24"/>
        </w:rPr>
        <w:t xml:space="preserve"> conventional tower was scrapped as key views of St Pauls Cathedral were kept, though for the structure to work this meant that it would have to occupy the entirety of the footplate (</w:t>
      </w:r>
      <w:r w:rsidR="00745348">
        <w:rPr>
          <w:rFonts w:ascii="Arial" w:hAnsi="Arial" w:cs="Arial"/>
          <w:sz w:val="24"/>
          <w:szCs w:val="24"/>
        </w:rPr>
        <w:t xml:space="preserve">Davies, 2013). </w:t>
      </w:r>
    </w:p>
    <w:p w14:paraId="52F6C106" w14:textId="69722773" w:rsidR="003B789C" w:rsidRDefault="00745348" w:rsidP="003B789C">
      <w:pPr>
        <w:keepNext/>
        <w:spacing w:line="360" w:lineRule="auto"/>
        <w:ind w:firstLine="567"/>
        <w:rPr>
          <w:rFonts w:ascii="Arial" w:hAnsi="Arial" w:cs="Arial"/>
          <w:sz w:val="24"/>
          <w:szCs w:val="24"/>
        </w:rPr>
      </w:pPr>
      <w:r>
        <w:rPr>
          <w:rFonts w:ascii="Arial" w:hAnsi="Arial" w:cs="Arial"/>
          <w:sz w:val="24"/>
          <w:szCs w:val="24"/>
        </w:rPr>
        <w:t>Due to its shape</w:t>
      </w:r>
      <w:r w:rsidR="00BB43A9">
        <w:rPr>
          <w:rFonts w:ascii="Arial" w:hAnsi="Arial" w:cs="Arial"/>
          <w:sz w:val="24"/>
          <w:szCs w:val="24"/>
        </w:rPr>
        <w:t>,</w:t>
      </w:r>
      <w:r>
        <w:rPr>
          <w:rFonts w:ascii="Arial" w:hAnsi="Arial" w:cs="Arial"/>
          <w:sz w:val="24"/>
          <w:szCs w:val="24"/>
        </w:rPr>
        <w:t xml:space="preserve"> and to </w:t>
      </w:r>
      <w:r w:rsidR="009C4DE5">
        <w:rPr>
          <w:rFonts w:ascii="Arial" w:hAnsi="Arial" w:cs="Arial"/>
          <w:sz w:val="24"/>
          <w:szCs w:val="24"/>
        </w:rPr>
        <w:t>maximise</w:t>
      </w:r>
      <w:r>
        <w:rPr>
          <w:rFonts w:ascii="Arial" w:hAnsi="Arial" w:cs="Arial"/>
          <w:sz w:val="24"/>
          <w:szCs w:val="24"/>
        </w:rPr>
        <w:t xml:space="preserve"> office space</w:t>
      </w:r>
      <w:r w:rsidR="00BB43A9">
        <w:rPr>
          <w:rFonts w:ascii="Arial" w:hAnsi="Arial" w:cs="Arial"/>
          <w:sz w:val="24"/>
          <w:szCs w:val="24"/>
        </w:rPr>
        <w:t>,</w:t>
      </w:r>
      <w:r>
        <w:rPr>
          <w:rFonts w:ascii="Arial" w:hAnsi="Arial" w:cs="Arial"/>
          <w:sz w:val="24"/>
          <w:szCs w:val="24"/>
        </w:rPr>
        <w:t xml:space="preserve"> there is no central core to support or service the utilities to the building</w:t>
      </w:r>
      <w:r w:rsidR="00BB43A9">
        <w:rPr>
          <w:rFonts w:ascii="Arial" w:hAnsi="Arial" w:cs="Arial"/>
          <w:sz w:val="24"/>
          <w:szCs w:val="24"/>
        </w:rPr>
        <w:t>.</w:t>
      </w:r>
      <w:r>
        <w:rPr>
          <w:rFonts w:ascii="Arial" w:hAnsi="Arial" w:cs="Arial"/>
          <w:sz w:val="24"/>
          <w:szCs w:val="24"/>
        </w:rPr>
        <w:t xml:space="preserve"> </w:t>
      </w:r>
      <w:r w:rsidR="00BB43A9">
        <w:rPr>
          <w:rFonts w:ascii="Arial" w:hAnsi="Arial" w:cs="Arial"/>
          <w:sz w:val="24"/>
          <w:szCs w:val="24"/>
        </w:rPr>
        <w:t>I</w:t>
      </w:r>
      <w:r>
        <w:rPr>
          <w:rFonts w:ascii="Arial" w:hAnsi="Arial" w:cs="Arial"/>
          <w:sz w:val="24"/>
          <w:szCs w:val="24"/>
        </w:rPr>
        <w:t xml:space="preserve">nstead the building has a supporting spine on the north side </w:t>
      </w:r>
      <w:r w:rsidR="003B789C">
        <w:rPr>
          <w:rFonts w:ascii="Arial" w:hAnsi="Arial" w:cs="Arial"/>
          <w:i/>
          <w:iCs/>
          <w:sz w:val="24"/>
          <w:szCs w:val="24"/>
        </w:rPr>
        <w:t xml:space="preserve">(figure 6 &amp;7) </w:t>
      </w:r>
      <w:r>
        <w:rPr>
          <w:rFonts w:ascii="Arial" w:hAnsi="Arial" w:cs="Arial"/>
          <w:sz w:val="24"/>
          <w:szCs w:val="24"/>
        </w:rPr>
        <w:t xml:space="preserve">(Davies, 2013). This doesn’t just support the </w:t>
      </w:r>
      <w:r>
        <w:rPr>
          <w:rFonts w:ascii="Arial" w:hAnsi="Arial" w:cs="Arial"/>
          <w:sz w:val="24"/>
          <w:szCs w:val="24"/>
        </w:rPr>
        <w:lastRenderedPageBreak/>
        <w:t>mega-frame</w:t>
      </w:r>
      <w:r w:rsidR="0084766F">
        <w:rPr>
          <w:rFonts w:ascii="Arial" w:hAnsi="Arial" w:cs="Arial"/>
          <w:sz w:val="24"/>
          <w:szCs w:val="24"/>
        </w:rPr>
        <w:t>,</w:t>
      </w:r>
      <w:r>
        <w:rPr>
          <w:rFonts w:ascii="Arial" w:hAnsi="Arial" w:cs="Arial"/>
          <w:sz w:val="24"/>
          <w:szCs w:val="24"/>
        </w:rPr>
        <w:t xml:space="preserve"> </w:t>
      </w:r>
      <w:r w:rsidR="00427E31">
        <w:rPr>
          <w:rFonts w:ascii="Arial" w:hAnsi="Arial" w:cs="Arial"/>
          <w:sz w:val="24"/>
          <w:szCs w:val="24"/>
        </w:rPr>
        <w:t xml:space="preserve">as </w:t>
      </w:r>
      <w:r>
        <w:rPr>
          <w:rFonts w:ascii="Arial" w:hAnsi="Arial" w:cs="Arial"/>
          <w:sz w:val="24"/>
          <w:szCs w:val="24"/>
        </w:rPr>
        <w:t xml:space="preserve">all </w:t>
      </w:r>
      <w:r w:rsidR="009C4DE5">
        <w:rPr>
          <w:rFonts w:ascii="Arial" w:hAnsi="Arial" w:cs="Arial"/>
          <w:sz w:val="24"/>
          <w:szCs w:val="24"/>
        </w:rPr>
        <w:t>amenities</w:t>
      </w:r>
      <w:r>
        <w:rPr>
          <w:rFonts w:ascii="Arial" w:hAnsi="Arial" w:cs="Arial"/>
          <w:sz w:val="24"/>
          <w:szCs w:val="24"/>
        </w:rPr>
        <w:t>, including toilets</w:t>
      </w:r>
      <w:r w:rsidR="00427E31">
        <w:rPr>
          <w:rFonts w:ascii="Arial" w:hAnsi="Arial" w:cs="Arial"/>
          <w:sz w:val="24"/>
          <w:szCs w:val="24"/>
        </w:rPr>
        <w:t xml:space="preserve"> </w:t>
      </w:r>
      <w:r>
        <w:rPr>
          <w:rFonts w:ascii="Arial" w:hAnsi="Arial" w:cs="Arial"/>
          <w:sz w:val="24"/>
          <w:szCs w:val="24"/>
        </w:rPr>
        <w:t>and lifts</w:t>
      </w:r>
      <w:r w:rsidR="00427E31">
        <w:rPr>
          <w:rFonts w:ascii="Arial" w:hAnsi="Arial" w:cs="Arial"/>
          <w:sz w:val="24"/>
          <w:szCs w:val="24"/>
        </w:rPr>
        <w:t>,</w:t>
      </w:r>
      <w:r w:rsidR="002C4351">
        <w:rPr>
          <w:rFonts w:ascii="Arial" w:hAnsi="Arial" w:cs="Arial"/>
          <w:sz w:val="24"/>
          <w:szCs w:val="24"/>
        </w:rPr>
        <w:t xml:space="preserve"> are located here</w:t>
      </w:r>
      <w:r>
        <w:rPr>
          <w:rFonts w:ascii="Arial" w:hAnsi="Arial" w:cs="Arial"/>
          <w:sz w:val="24"/>
          <w:szCs w:val="24"/>
        </w:rPr>
        <w:t xml:space="preserve">. Designing the </w:t>
      </w:r>
      <w:r w:rsidR="00885460">
        <w:rPr>
          <w:rFonts w:ascii="Arial" w:hAnsi="Arial" w:cs="Arial"/>
          <w:noProof/>
          <w:sz w:val="24"/>
          <w:szCs w:val="24"/>
        </w:rPr>
        <w:drawing>
          <wp:anchor distT="0" distB="0" distL="114300" distR="114300" simplePos="0" relativeHeight="251672576" behindDoc="0" locked="0" layoutInCell="1" allowOverlap="1" wp14:anchorId="096DCFDB" wp14:editId="1FC6EA9F">
            <wp:simplePos x="0" y="0"/>
            <wp:positionH relativeFrom="margin">
              <wp:align>left</wp:align>
            </wp:positionH>
            <wp:positionV relativeFrom="paragraph">
              <wp:posOffset>628650</wp:posOffset>
            </wp:positionV>
            <wp:extent cx="2438400" cy="39141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400" cy="3914140"/>
                    </a:xfrm>
                    <a:prstGeom prst="rect">
                      <a:avLst/>
                    </a:prstGeom>
                    <a:noFill/>
                  </pic:spPr>
                </pic:pic>
              </a:graphicData>
            </a:graphic>
          </wp:anchor>
        </w:drawing>
      </w:r>
      <w:r w:rsidR="009C52A2">
        <w:rPr>
          <w:noProof/>
        </w:rPr>
        <mc:AlternateContent>
          <mc:Choice Requires="wps">
            <w:drawing>
              <wp:anchor distT="0" distB="0" distL="114300" distR="114300" simplePos="0" relativeHeight="251674624" behindDoc="0" locked="0" layoutInCell="1" allowOverlap="1" wp14:anchorId="290593FA" wp14:editId="1F8FC7E0">
                <wp:simplePos x="0" y="0"/>
                <wp:positionH relativeFrom="column">
                  <wp:posOffset>0</wp:posOffset>
                </wp:positionH>
                <wp:positionV relativeFrom="paragraph">
                  <wp:posOffset>4476115</wp:posOffset>
                </wp:positionV>
                <wp:extent cx="2438400" cy="63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438400" cy="635"/>
                        </a:xfrm>
                        <a:prstGeom prst="rect">
                          <a:avLst/>
                        </a:prstGeom>
                        <a:solidFill>
                          <a:prstClr val="white"/>
                        </a:solidFill>
                        <a:ln>
                          <a:noFill/>
                        </a:ln>
                      </wps:spPr>
                      <wps:txbx>
                        <w:txbxContent>
                          <w:p w14:paraId="3E672AAB" w14:textId="0A3430FF" w:rsidR="009C52A2" w:rsidRPr="00F75DDC" w:rsidRDefault="009C52A2" w:rsidP="009C52A2">
                            <w:pPr>
                              <w:pStyle w:val="Caption"/>
                              <w:rPr>
                                <w:rFonts w:ascii="Arial" w:hAnsi="Arial" w:cs="Arial"/>
                                <w:sz w:val="24"/>
                                <w:szCs w:val="24"/>
                              </w:rPr>
                            </w:pPr>
                            <w:r>
                              <w:t xml:space="preserve">Figure </w:t>
                            </w:r>
                            <w:fldSimple w:instr=" SEQ Figure \* ARABIC ">
                              <w:r w:rsidR="00C90214">
                                <w:rPr>
                                  <w:noProof/>
                                </w:rPr>
                                <w:t>6</w:t>
                              </w:r>
                            </w:fldSimple>
                            <w:r>
                              <w:t>, design of the Leadenhall building as a cross section, (2020)</w:t>
                            </w:r>
                            <w:r w:rsidRPr="009C52A2">
                              <w:t xml:space="preserve"> </w:t>
                            </w:r>
                            <w:r w:rsidRPr="009C52A2">
                              <w:t>https://www.archdaily.com/547041/the-leadenhall-building-rogers-stirk-harbour-partners/54109be1c07a807972000068-the-leadenhall-building-rogers-stirk-harbour-partners-section?next_project=no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0593FA" id="Text Box 18" o:spid="_x0000_s1030" type="#_x0000_t202" style="position:absolute;left:0;text-align:left;margin-left:0;margin-top:352.45pt;width:192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" stroked="f">
                <v:textbox style="mso-fit-shape-to-text:t" inset="0,0,0,0">
                  <w:txbxContent>
                    <w:p w14:paraId="3E672AAB" w14:textId="0A3430FF" w:rsidR="009C52A2" w:rsidRPr="00F75DDC" w:rsidRDefault="009C52A2" w:rsidP="009C52A2">
                      <w:pPr>
                        <w:pStyle w:val="Caption"/>
                        <w:rPr>
                          <w:rFonts w:ascii="Arial" w:hAnsi="Arial" w:cs="Arial"/>
                          <w:sz w:val="24"/>
                          <w:szCs w:val="24"/>
                        </w:rPr>
                      </w:pPr>
                      <w:r>
                        <w:t xml:space="preserve">Figure </w:t>
                      </w:r>
                      <w:fldSimple w:instr=" SEQ Figure \* ARABIC ">
                        <w:r w:rsidR="00C90214">
                          <w:rPr>
                            <w:noProof/>
                          </w:rPr>
                          <w:t>6</w:t>
                        </w:r>
                      </w:fldSimple>
                      <w:r>
                        <w:t>, design of the Leadenhall building as a cross section, (2020)</w:t>
                      </w:r>
                      <w:r w:rsidRPr="009C52A2">
                        <w:t xml:space="preserve"> </w:t>
                      </w:r>
                      <w:r w:rsidRPr="009C52A2">
                        <w:t>https://www.archdaily.com/547041/the-leadenhall-building-rogers-stirk-harbour-partners/54109be1c07a807972000068-the-leadenhall-building-rogers-stirk-harbour-partners-section?next_project=no</w:t>
                      </w:r>
                    </w:p>
                  </w:txbxContent>
                </v:textbox>
                <w10:wrap type="square"/>
              </v:shape>
            </w:pict>
          </mc:Fallback>
        </mc:AlternateContent>
      </w:r>
      <w:r>
        <w:rPr>
          <w:rFonts w:ascii="Arial" w:hAnsi="Arial" w:cs="Arial"/>
          <w:sz w:val="24"/>
          <w:szCs w:val="24"/>
        </w:rPr>
        <w:t xml:space="preserve">building in this way enabled for a gross </w:t>
      </w:r>
      <w:r w:rsidR="009C52A2">
        <w:rPr>
          <w:noProof/>
        </w:rPr>
        <mc:AlternateContent>
          <mc:Choice Requires="wps">
            <w:drawing>
              <wp:anchor distT="0" distB="0" distL="114300" distR="114300" simplePos="0" relativeHeight="251676672" behindDoc="0" locked="0" layoutInCell="1" allowOverlap="1" wp14:anchorId="7912E5B5" wp14:editId="194B20D9">
                <wp:simplePos x="0" y="0"/>
                <wp:positionH relativeFrom="column">
                  <wp:posOffset>2743200</wp:posOffset>
                </wp:positionH>
                <wp:positionV relativeFrom="paragraph">
                  <wp:posOffset>3997960</wp:posOffset>
                </wp:positionV>
                <wp:extent cx="2395855"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395855" cy="635"/>
                        </a:xfrm>
                        <a:prstGeom prst="rect">
                          <a:avLst/>
                        </a:prstGeom>
                        <a:solidFill>
                          <a:prstClr val="white"/>
                        </a:solidFill>
                        <a:ln>
                          <a:noFill/>
                        </a:ln>
                      </wps:spPr>
                      <wps:txbx>
                        <w:txbxContent>
                          <w:p w14:paraId="17BFC23C" w14:textId="176012BE" w:rsidR="009C52A2" w:rsidRPr="00476EE0" w:rsidRDefault="009C52A2" w:rsidP="009C52A2">
                            <w:pPr>
                              <w:pStyle w:val="Caption"/>
                              <w:rPr>
                                <w:rFonts w:ascii="Arial" w:hAnsi="Arial" w:cs="Arial"/>
                                <w:sz w:val="24"/>
                                <w:szCs w:val="24"/>
                              </w:rPr>
                            </w:pPr>
                            <w:r>
                              <w:t xml:space="preserve">Figure </w:t>
                            </w:r>
                            <w:fldSimple w:instr=" SEQ Figure \* ARABIC ">
                              <w:r w:rsidR="00C90214">
                                <w:rPr>
                                  <w:noProof/>
                                </w:rPr>
                                <w:t>7</w:t>
                              </w:r>
                            </w:fldSimple>
                            <w:r>
                              <w:t xml:space="preserve">, </w:t>
                            </w:r>
                            <w:r w:rsidR="00940F67">
                              <w:t>picture</w:t>
                            </w:r>
                            <w:r>
                              <w:t xml:space="preserve"> of the north side of the Leadenhall building showing the supporting spine,</w:t>
                            </w:r>
                            <w:r w:rsidR="00940F67">
                              <w:t xml:space="preserve"> T.</w:t>
                            </w:r>
                            <w:r>
                              <w:t xml:space="preserve"> </w:t>
                            </w:r>
                            <w:proofErr w:type="spellStart"/>
                            <w:r>
                              <w:t>Muliani</w:t>
                            </w:r>
                            <w:proofErr w:type="spellEnd"/>
                            <w:r>
                              <w:t>, (2020)</w:t>
                            </w:r>
                            <w:r w:rsidRPr="009C52A2">
                              <w:t xml:space="preserve"> </w:t>
                            </w:r>
                            <w:r w:rsidRPr="009C52A2">
                              <w:t>http://www.skyscrapercenter.com/building/the-leadenhall-building/1194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12E5B5" id="Text Box 19" o:spid="_x0000_s1031" type="#_x0000_t202" style="position:absolute;left:0;text-align:left;margin-left:3in;margin-top:314.8pt;width:188.6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" stroked="f">
                <v:textbox style="mso-fit-shape-to-text:t" inset="0,0,0,0">
                  <w:txbxContent>
                    <w:p w14:paraId="17BFC23C" w14:textId="176012BE" w:rsidR="009C52A2" w:rsidRPr="00476EE0" w:rsidRDefault="009C52A2" w:rsidP="009C52A2">
                      <w:pPr>
                        <w:pStyle w:val="Caption"/>
                        <w:rPr>
                          <w:rFonts w:ascii="Arial" w:hAnsi="Arial" w:cs="Arial"/>
                          <w:sz w:val="24"/>
                          <w:szCs w:val="24"/>
                        </w:rPr>
                      </w:pPr>
                      <w:r>
                        <w:t xml:space="preserve">Figure </w:t>
                      </w:r>
                      <w:fldSimple w:instr=" SEQ Figure \* ARABIC ">
                        <w:r w:rsidR="00C90214">
                          <w:rPr>
                            <w:noProof/>
                          </w:rPr>
                          <w:t>7</w:t>
                        </w:r>
                      </w:fldSimple>
                      <w:r>
                        <w:t xml:space="preserve">, </w:t>
                      </w:r>
                      <w:r w:rsidR="00940F67">
                        <w:t>picture</w:t>
                      </w:r>
                      <w:r>
                        <w:t xml:space="preserve"> of the north side of the Leadenhall building showing the supporting spine,</w:t>
                      </w:r>
                      <w:r w:rsidR="00940F67">
                        <w:t xml:space="preserve"> T.</w:t>
                      </w:r>
                      <w:r>
                        <w:t xml:space="preserve"> </w:t>
                      </w:r>
                      <w:proofErr w:type="spellStart"/>
                      <w:r>
                        <w:t>Muliani</w:t>
                      </w:r>
                      <w:proofErr w:type="spellEnd"/>
                      <w:r>
                        <w:t>, (2020)</w:t>
                      </w:r>
                      <w:r w:rsidRPr="009C52A2">
                        <w:t xml:space="preserve"> </w:t>
                      </w:r>
                      <w:r w:rsidRPr="009C52A2">
                        <w:t>http://www.skyscrapercenter.com/building/the-leadenhall-building/1194</w:t>
                      </w:r>
                    </w:p>
                  </w:txbxContent>
                </v:textbox>
                <w10:wrap type="square"/>
              </v:shape>
            </w:pict>
          </mc:Fallback>
        </mc:AlternateContent>
      </w:r>
      <w:r>
        <w:rPr>
          <w:rFonts w:ascii="Arial" w:hAnsi="Arial" w:cs="Arial"/>
          <w:sz w:val="24"/>
          <w:szCs w:val="24"/>
        </w:rPr>
        <w:t>rentable space to be 71% (Davies, 2013).</w:t>
      </w:r>
    </w:p>
    <w:p w14:paraId="1B09A565" w14:textId="6AD2BCD4" w:rsidR="00885460" w:rsidRDefault="00885460" w:rsidP="003B789C">
      <w:pPr>
        <w:keepNext/>
        <w:spacing w:line="360" w:lineRule="auto"/>
        <w:ind w:firstLine="567"/>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08350907" wp14:editId="3258DBCF">
            <wp:simplePos x="0" y="0"/>
            <wp:positionH relativeFrom="column">
              <wp:posOffset>2647950</wp:posOffset>
            </wp:positionH>
            <wp:positionV relativeFrom="paragraph">
              <wp:posOffset>22860</wp:posOffset>
            </wp:positionV>
            <wp:extent cx="2395855" cy="3188335"/>
            <wp:effectExtent l="0" t="0" r="444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5855" cy="3188335"/>
                    </a:xfrm>
                    <a:prstGeom prst="rect">
                      <a:avLst/>
                    </a:prstGeom>
                    <a:noFill/>
                  </pic:spPr>
                </pic:pic>
              </a:graphicData>
            </a:graphic>
          </wp:anchor>
        </w:drawing>
      </w:r>
    </w:p>
    <w:p w14:paraId="32A17772" w14:textId="1428585E" w:rsidR="009C52A2" w:rsidRDefault="009C52A2" w:rsidP="003B789C">
      <w:pPr>
        <w:keepNext/>
        <w:spacing w:line="360" w:lineRule="auto"/>
        <w:ind w:firstLine="567"/>
        <w:rPr>
          <w:rFonts w:ascii="Arial" w:hAnsi="Arial" w:cs="Arial"/>
          <w:sz w:val="24"/>
          <w:szCs w:val="24"/>
        </w:rPr>
      </w:pPr>
    </w:p>
    <w:p w14:paraId="0FE5FC35" w14:textId="2EF25075" w:rsidR="009C52A2" w:rsidRDefault="009C52A2" w:rsidP="003B789C">
      <w:pPr>
        <w:keepNext/>
        <w:spacing w:line="360" w:lineRule="auto"/>
        <w:ind w:firstLine="567"/>
        <w:rPr>
          <w:rFonts w:ascii="Arial" w:hAnsi="Arial" w:cs="Arial"/>
          <w:sz w:val="24"/>
          <w:szCs w:val="24"/>
        </w:rPr>
      </w:pPr>
    </w:p>
    <w:p w14:paraId="4C4BEB5B" w14:textId="1790DFDF" w:rsidR="009C52A2" w:rsidRDefault="009C52A2" w:rsidP="003B789C">
      <w:pPr>
        <w:keepNext/>
        <w:spacing w:line="360" w:lineRule="auto"/>
        <w:ind w:firstLine="567"/>
        <w:rPr>
          <w:rFonts w:ascii="Arial" w:hAnsi="Arial" w:cs="Arial"/>
          <w:sz w:val="24"/>
          <w:szCs w:val="24"/>
        </w:rPr>
      </w:pPr>
    </w:p>
    <w:p w14:paraId="2BE93160" w14:textId="2C17EEAB" w:rsidR="009C52A2" w:rsidRDefault="009C52A2" w:rsidP="003B789C">
      <w:pPr>
        <w:keepNext/>
        <w:spacing w:line="360" w:lineRule="auto"/>
        <w:ind w:firstLine="567"/>
        <w:rPr>
          <w:rFonts w:ascii="Arial" w:hAnsi="Arial" w:cs="Arial"/>
          <w:sz w:val="24"/>
          <w:szCs w:val="24"/>
        </w:rPr>
      </w:pPr>
    </w:p>
    <w:p w14:paraId="2D2BD1D7" w14:textId="051DF608" w:rsidR="009C52A2" w:rsidRDefault="009C52A2" w:rsidP="003B789C">
      <w:pPr>
        <w:keepNext/>
        <w:spacing w:line="360" w:lineRule="auto"/>
        <w:ind w:firstLine="567"/>
        <w:rPr>
          <w:rFonts w:ascii="Arial" w:hAnsi="Arial" w:cs="Arial"/>
          <w:sz w:val="24"/>
          <w:szCs w:val="24"/>
        </w:rPr>
      </w:pPr>
    </w:p>
    <w:p w14:paraId="69744AF9" w14:textId="77777777" w:rsidR="009C52A2" w:rsidRDefault="009C52A2" w:rsidP="003B789C">
      <w:pPr>
        <w:keepNext/>
        <w:spacing w:line="360" w:lineRule="auto"/>
        <w:ind w:firstLine="567"/>
      </w:pPr>
    </w:p>
    <w:p w14:paraId="2FA58D1A" w14:textId="77777777" w:rsidR="009C52A2" w:rsidRDefault="009C52A2" w:rsidP="009D46E8">
      <w:pPr>
        <w:spacing w:line="360" w:lineRule="auto"/>
        <w:ind w:firstLine="567"/>
        <w:rPr>
          <w:rFonts w:ascii="Arial" w:hAnsi="Arial" w:cs="Arial"/>
          <w:sz w:val="24"/>
          <w:szCs w:val="24"/>
        </w:rPr>
      </w:pPr>
    </w:p>
    <w:p w14:paraId="409645F6" w14:textId="77777777" w:rsidR="009C52A2" w:rsidRDefault="009C52A2" w:rsidP="009D46E8">
      <w:pPr>
        <w:spacing w:line="360" w:lineRule="auto"/>
        <w:ind w:firstLine="567"/>
        <w:rPr>
          <w:rFonts w:ascii="Arial" w:hAnsi="Arial" w:cs="Arial"/>
          <w:sz w:val="24"/>
          <w:szCs w:val="24"/>
        </w:rPr>
      </w:pPr>
    </w:p>
    <w:p w14:paraId="7DE27A71" w14:textId="77777777" w:rsidR="009C52A2" w:rsidRDefault="009C52A2" w:rsidP="009D46E8">
      <w:pPr>
        <w:spacing w:line="360" w:lineRule="auto"/>
        <w:ind w:firstLine="567"/>
        <w:rPr>
          <w:rFonts w:ascii="Arial" w:hAnsi="Arial" w:cs="Arial"/>
          <w:sz w:val="24"/>
          <w:szCs w:val="24"/>
        </w:rPr>
      </w:pPr>
    </w:p>
    <w:p w14:paraId="76A1F460" w14:textId="77777777" w:rsidR="009C52A2" w:rsidRDefault="009C52A2" w:rsidP="009D46E8">
      <w:pPr>
        <w:spacing w:line="360" w:lineRule="auto"/>
        <w:ind w:firstLine="567"/>
        <w:rPr>
          <w:rFonts w:ascii="Arial" w:hAnsi="Arial" w:cs="Arial"/>
          <w:sz w:val="24"/>
          <w:szCs w:val="24"/>
        </w:rPr>
      </w:pPr>
    </w:p>
    <w:p w14:paraId="460A2722" w14:textId="77777777" w:rsidR="009C52A2" w:rsidRDefault="009C52A2" w:rsidP="009D46E8">
      <w:pPr>
        <w:spacing w:line="360" w:lineRule="auto"/>
        <w:ind w:firstLine="567"/>
        <w:rPr>
          <w:rFonts w:ascii="Arial" w:hAnsi="Arial" w:cs="Arial"/>
          <w:sz w:val="24"/>
          <w:szCs w:val="24"/>
        </w:rPr>
      </w:pPr>
    </w:p>
    <w:p w14:paraId="702A0C38" w14:textId="77777777" w:rsidR="009C52A2" w:rsidRDefault="009C52A2" w:rsidP="009D46E8">
      <w:pPr>
        <w:spacing w:line="360" w:lineRule="auto"/>
        <w:ind w:firstLine="567"/>
        <w:rPr>
          <w:rFonts w:ascii="Arial" w:hAnsi="Arial" w:cs="Arial"/>
          <w:sz w:val="24"/>
          <w:szCs w:val="24"/>
        </w:rPr>
      </w:pPr>
    </w:p>
    <w:p w14:paraId="2B4E92AF" w14:textId="77777777" w:rsidR="009C52A2" w:rsidRDefault="009C52A2" w:rsidP="009D46E8">
      <w:pPr>
        <w:spacing w:line="360" w:lineRule="auto"/>
        <w:ind w:firstLine="567"/>
        <w:rPr>
          <w:rFonts w:ascii="Arial" w:hAnsi="Arial" w:cs="Arial"/>
          <w:sz w:val="24"/>
          <w:szCs w:val="24"/>
        </w:rPr>
      </w:pPr>
    </w:p>
    <w:p w14:paraId="33C0F285" w14:textId="77777777" w:rsidR="009C52A2" w:rsidRDefault="009C52A2" w:rsidP="009D46E8">
      <w:pPr>
        <w:spacing w:line="360" w:lineRule="auto"/>
        <w:ind w:firstLine="567"/>
        <w:rPr>
          <w:rFonts w:ascii="Arial" w:hAnsi="Arial" w:cs="Arial"/>
          <w:sz w:val="24"/>
          <w:szCs w:val="24"/>
        </w:rPr>
      </w:pPr>
    </w:p>
    <w:p w14:paraId="1F4F315F" w14:textId="005E110E" w:rsidR="00223658" w:rsidRDefault="005800AF" w:rsidP="009D46E8">
      <w:pPr>
        <w:spacing w:line="360" w:lineRule="auto"/>
        <w:ind w:firstLine="567"/>
        <w:rPr>
          <w:rFonts w:ascii="Arial" w:hAnsi="Arial" w:cs="Arial"/>
          <w:sz w:val="24"/>
          <w:szCs w:val="24"/>
        </w:rPr>
      </w:pPr>
      <w:r>
        <w:rPr>
          <w:rFonts w:ascii="Arial" w:hAnsi="Arial" w:cs="Arial"/>
          <w:sz w:val="24"/>
          <w:szCs w:val="24"/>
        </w:rPr>
        <w:t>With a building hight of 225m and</w:t>
      </w:r>
      <w:r w:rsidR="0084766F">
        <w:rPr>
          <w:rFonts w:ascii="Arial" w:hAnsi="Arial" w:cs="Arial"/>
          <w:sz w:val="24"/>
          <w:szCs w:val="24"/>
        </w:rPr>
        <w:t xml:space="preserve"> </w:t>
      </w:r>
      <w:r>
        <w:rPr>
          <w:rFonts w:ascii="Arial" w:hAnsi="Arial" w:cs="Arial"/>
          <w:sz w:val="24"/>
          <w:szCs w:val="24"/>
        </w:rPr>
        <w:t>site conditions that had to be considered</w:t>
      </w:r>
      <w:r w:rsidR="002C4351">
        <w:rPr>
          <w:rFonts w:ascii="Arial" w:hAnsi="Arial" w:cs="Arial"/>
          <w:sz w:val="24"/>
          <w:szCs w:val="24"/>
        </w:rPr>
        <w:t>,</w:t>
      </w:r>
      <w:r w:rsidR="0084766F">
        <w:rPr>
          <w:rFonts w:ascii="Arial" w:hAnsi="Arial" w:cs="Arial"/>
          <w:sz w:val="24"/>
          <w:szCs w:val="24"/>
        </w:rPr>
        <w:t xml:space="preserve"> </w:t>
      </w:r>
      <w:r>
        <w:rPr>
          <w:rFonts w:ascii="Arial" w:hAnsi="Arial" w:cs="Arial"/>
          <w:sz w:val="24"/>
          <w:szCs w:val="24"/>
        </w:rPr>
        <w:t>engineers used Early System Design software to simulate a prototype</w:t>
      </w:r>
      <w:r w:rsidR="002C4351">
        <w:rPr>
          <w:rFonts w:ascii="Arial" w:hAnsi="Arial" w:cs="Arial"/>
          <w:sz w:val="24"/>
          <w:szCs w:val="24"/>
        </w:rPr>
        <w:t xml:space="preserve"> for</w:t>
      </w:r>
      <w:r>
        <w:rPr>
          <w:rFonts w:ascii="Arial" w:hAnsi="Arial" w:cs="Arial"/>
          <w:sz w:val="24"/>
          <w:szCs w:val="24"/>
        </w:rPr>
        <w:t xml:space="preserve"> variables</w:t>
      </w:r>
      <w:r w:rsidR="0084766F">
        <w:rPr>
          <w:rFonts w:ascii="Arial" w:hAnsi="Arial" w:cs="Arial"/>
          <w:sz w:val="24"/>
          <w:szCs w:val="24"/>
        </w:rPr>
        <w:t xml:space="preserve">. </w:t>
      </w:r>
      <w:r>
        <w:rPr>
          <w:rFonts w:ascii="Arial" w:hAnsi="Arial" w:cs="Arial"/>
          <w:sz w:val="24"/>
          <w:szCs w:val="24"/>
        </w:rPr>
        <w:t xml:space="preserve">These </w:t>
      </w:r>
      <w:r w:rsidR="0084766F">
        <w:rPr>
          <w:rFonts w:ascii="Arial" w:hAnsi="Arial" w:cs="Arial"/>
          <w:sz w:val="24"/>
          <w:szCs w:val="24"/>
        </w:rPr>
        <w:t>analyse</w:t>
      </w:r>
      <w:r>
        <w:rPr>
          <w:rFonts w:ascii="Arial" w:hAnsi="Arial" w:cs="Arial"/>
          <w:sz w:val="24"/>
          <w:szCs w:val="24"/>
        </w:rPr>
        <w:t xml:space="preserve"> using an automated optimisation process giving results for the </w:t>
      </w:r>
      <w:r w:rsidR="0084766F">
        <w:rPr>
          <w:rFonts w:ascii="Arial" w:hAnsi="Arial" w:cs="Arial"/>
          <w:sz w:val="24"/>
          <w:szCs w:val="24"/>
        </w:rPr>
        <w:t>preferred</w:t>
      </w:r>
      <w:r>
        <w:rPr>
          <w:rFonts w:ascii="Arial" w:hAnsi="Arial" w:cs="Arial"/>
          <w:sz w:val="24"/>
          <w:szCs w:val="24"/>
        </w:rPr>
        <w:t xml:space="preserve"> geometry, </w:t>
      </w:r>
      <w:r w:rsidR="002C4351">
        <w:rPr>
          <w:rFonts w:ascii="Arial" w:hAnsi="Arial" w:cs="Arial"/>
          <w:sz w:val="24"/>
          <w:szCs w:val="24"/>
        </w:rPr>
        <w:t xml:space="preserve">the </w:t>
      </w:r>
      <w:r>
        <w:rPr>
          <w:rFonts w:ascii="Arial" w:hAnsi="Arial" w:cs="Arial"/>
          <w:sz w:val="24"/>
          <w:szCs w:val="24"/>
        </w:rPr>
        <w:t>process used was</w:t>
      </w:r>
      <w:r w:rsidR="0084766F">
        <w:rPr>
          <w:rFonts w:ascii="Arial" w:hAnsi="Arial" w:cs="Arial"/>
          <w:sz w:val="24"/>
          <w:szCs w:val="24"/>
        </w:rPr>
        <w:t xml:space="preserve"> a</w:t>
      </w:r>
      <w:r>
        <w:rPr>
          <w:rFonts w:ascii="Arial" w:hAnsi="Arial" w:cs="Arial"/>
          <w:sz w:val="24"/>
          <w:szCs w:val="24"/>
        </w:rPr>
        <w:t xml:space="preserve"> ‘Best of Breed’ approach, this resulted in</w:t>
      </w:r>
      <w:r w:rsidR="002C4351">
        <w:rPr>
          <w:rFonts w:ascii="Arial" w:hAnsi="Arial" w:cs="Arial"/>
          <w:sz w:val="24"/>
          <w:szCs w:val="24"/>
        </w:rPr>
        <w:t xml:space="preserve"> the</w:t>
      </w:r>
      <w:r>
        <w:rPr>
          <w:rFonts w:ascii="Arial" w:hAnsi="Arial" w:cs="Arial"/>
          <w:sz w:val="24"/>
          <w:szCs w:val="24"/>
        </w:rPr>
        <w:t xml:space="preserve"> pioneering of design verification </w:t>
      </w:r>
      <w:r w:rsidRPr="005800AF">
        <w:rPr>
          <w:rFonts w:ascii="Arial" w:hAnsi="Arial" w:cs="Arial"/>
          <w:sz w:val="24"/>
          <w:szCs w:val="24"/>
        </w:rPr>
        <w:t>(</w:t>
      </w:r>
      <w:proofErr w:type="spellStart"/>
      <w:r w:rsidRPr="005800AF">
        <w:rPr>
          <w:rFonts w:ascii="Arial" w:hAnsi="Arial" w:cs="Arial"/>
          <w:sz w:val="24"/>
          <w:szCs w:val="24"/>
        </w:rPr>
        <w:t>Krolikowski</w:t>
      </w:r>
      <w:proofErr w:type="spellEnd"/>
      <w:r w:rsidR="002C4351">
        <w:rPr>
          <w:rFonts w:ascii="Arial" w:hAnsi="Arial" w:cs="Arial"/>
          <w:sz w:val="24"/>
          <w:szCs w:val="24"/>
        </w:rPr>
        <w:t xml:space="preserve"> &amp;</w:t>
      </w:r>
      <w:r w:rsidRPr="005800AF">
        <w:rPr>
          <w:rFonts w:ascii="Arial" w:hAnsi="Arial" w:cs="Arial"/>
          <w:sz w:val="24"/>
          <w:szCs w:val="24"/>
        </w:rPr>
        <w:t xml:space="preserve"> </w:t>
      </w:r>
      <w:proofErr w:type="spellStart"/>
      <w:r w:rsidRPr="005800AF">
        <w:rPr>
          <w:rFonts w:ascii="Arial" w:hAnsi="Arial" w:cs="Arial"/>
          <w:sz w:val="24"/>
          <w:szCs w:val="24"/>
        </w:rPr>
        <w:t>Eley</w:t>
      </w:r>
      <w:proofErr w:type="spellEnd"/>
      <w:r w:rsidRPr="005800AF">
        <w:rPr>
          <w:rFonts w:ascii="Arial" w:hAnsi="Arial" w:cs="Arial"/>
          <w:sz w:val="24"/>
          <w:szCs w:val="24"/>
        </w:rPr>
        <w:t>, 2017).</w:t>
      </w:r>
      <w:r w:rsidR="00223658">
        <w:rPr>
          <w:rFonts w:ascii="Arial" w:hAnsi="Arial" w:cs="Arial"/>
          <w:sz w:val="24"/>
          <w:szCs w:val="24"/>
        </w:rPr>
        <w:t xml:space="preserve"> </w:t>
      </w:r>
    </w:p>
    <w:p w14:paraId="6F8BAD03" w14:textId="0420FC3A" w:rsidR="00C379C1" w:rsidRDefault="00C379C1" w:rsidP="009D46E8">
      <w:pPr>
        <w:spacing w:line="360" w:lineRule="auto"/>
        <w:ind w:firstLine="567"/>
        <w:rPr>
          <w:rFonts w:ascii="Arial" w:hAnsi="Arial" w:cs="Arial"/>
          <w:sz w:val="24"/>
          <w:szCs w:val="24"/>
        </w:rPr>
      </w:pPr>
      <w:r>
        <w:rPr>
          <w:rFonts w:ascii="Arial" w:hAnsi="Arial" w:cs="Arial"/>
          <w:sz w:val="24"/>
          <w:szCs w:val="24"/>
        </w:rPr>
        <w:t xml:space="preserve">Construction </w:t>
      </w:r>
    </w:p>
    <w:p w14:paraId="62614528" w14:textId="68001C39" w:rsidR="00177BDB" w:rsidRDefault="00223658" w:rsidP="009C52A2">
      <w:pPr>
        <w:spacing w:line="360" w:lineRule="auto"/>
        <w:ind w:firstLine="567"/>
        <w:rPr>
          <w:rFonts w:ascii="Arial" w:hAnsi="Arial" w:cs="Arial"/>
          <w:sz w:val="24"/>
          <w:szCs w:val="24"/>
        </w:rPr>
      </w:pPr>
      <w:r>
        <w:rPr>
          <w:rFonts w:ascii="Arial" w:hAnsi="Arial" w:cs="Arial"/>
          <w:sz w:val="24"/>
          <w:szCs w:val="24"/>
        </w:rPr>
        <w:t xml:space="preserve">As site was tight for space, 85% of the building was fabricated and manufactured off site, </w:t>
      </w:r>
      <w:r w:rsidR="0084766F">
        <w:rPr>
          <w:rFonts w:ascii="Arial" w:hAnsi="Arial" w:cs="Arial"/>
          <w:sz w:val="24"/>
          <w:szCs w:val="24"/>
        </w:rPr>
        <w:t xml:space="preserve">thus </w:t>
      </w:r>
      <w:r>
        <w:rPr>
          <w:rFonts w:ascii="Arial" w:hAnsi="Arial" w:cs="Arial"/>
          <w:sz w:val="24"/>
          <w:szCs w:val="24"/>
        </w:rPr>
        <w:t>an assembly rather than construction site (Davies,2013). Andy Butler, project director, states that “the guiding principle was to ‘</w:t>
      </w:r>
      <w:r w:rsidR="009C4DE5">
        <w:rPr>
          <w:rFonts w:ascii="Arial" w:hAnsi="Arial" w:cs="Arial"/>
          <w:sz w:val="24"/>
          <w:szCs w:val="24"/>
        </w:rPr>
        <w:t>commission</w:t>
      </w:r>
      <w:r>
        <w:rPr>
          <w:rFonts w:ascii="Arial" w:hAnsi="Arial" w:cs="Arial"/>
          <w:sz w:val="24"/>
          <w:szCs w:val="24"/>
        </w:rPr>
        <w:t xml:space="preserve"> first’”, by making as many elements off site as possible enabled progress of </w:t>
      </w:r>
      <w:r>
        <w:rPr>
          <w:rFonts w:ascii="Arial" w:hAnsi="Arial" w:cs="Arial"/>
          <w:sz w:val="24"/>
          <w:szCs w:val="24"/>
        </w:rPr>
        <w:lastRenderedPageBreak/>
        <w:t xml:space="preserve">construction to be quick, lower labour cost and reduce risk on site </w:t>
      </w:r>
      <w:r w:rsidR="00CB022D">
        <w:rPr>
          <w:rFonts w:ascii="Arial" w:hAnsi="Arial" w:cs="Arial"/>
          <w:sz w:val="24"/>
          <w:szCs w:val="24"/>
        </w:rPr>
        <w:t xml:space="preserve">(Davies, 2013). </w:t>
      </w:r>
      <w:r w:rsidR="00CB022D" w:rsidRPr="00CB022D">
        <w:rPr>
          <w:rFonts w:ascii="Arial" w:hAnsi="Arial" w:cs="Arial"/>
          <w:sz w:val="24"/>
          <w:szCs w:val="24"/>
        </w:rPr>
        <w:t>Laing O’Rourke</w:t>
      </w:r>
      <w:r w:rsidR="00CB022D">
        <w:rPr>
          <w:rFonts w:ascii="Arial" w:hAnsi="Arial" w:cs="Arial"/>
          <w:sz w:val="24"/>
          <w:szCs w:val="24"/>
        </w:rPr>
        <w:t xml:space="preserve"> designed a new type of pre-cast concrete floor plate</w:t>
      </w:r>
      <w:r w:rsidR="009C52A2">
        <w:rPr>
          <w:rFonts w:ascii="Arial" w:hAnsi="Arial" w:cs="Arial"/>
          <w:sz w:val="24"/>
          <w:szCs w:val="24"/>
        </w:rPr>
        <w:t xml:space="preserve"> </w:t>
      </w:r>
      <w:r w:rsidR="009C52A2" w:rsidRPr="009C52A2">
        <w:rPr>
          <w:rFonts w:ascii="Arial" w:hAnsi="Arial" w:cs="Arial"/>
          <w:i/>
          <w:iCs/>
          <w:sz w:val="24"/>
          <w:szCs w:val="24"/>
        </w:rPr>
        <w:t>(figure 8)</w:t>
      </w:r>
      <w:r w:rsidR="00CB022D">
        <w:rPr>
          <w:rFonts w:ascii="Arial" w:hAnsi="Arial" w:cs="Arial"/>
          <w:sz w:val="24"/>
          <w:szCs w:val="24"/>
        </w:rPr>
        <w:t xml:space="preserve"> that was unique to the project, reduc</w:t>
      </w:r>
      <w:r w:rsidR="0084766F">
        <w:rPr>
          <w:rFonts w:ascii="Arial" w:hAnsi="Arial" w:cs="Arial"/>
          <w:sz w:val="24"/>
          <w:szCs w:val="24"/>
        </w:rPr>
        <w:t>ing</w:t>
      </w:r>
      <w:r w:rsidR="00CB022D">
        <w:rPr>
          <w:rFonts w:ascii="Arial" w:hAnsi="Arial" w:cs="Arial"/>
          <w:sz w:val="24"/>
          <w:szCs w:val="24"/>
        </w:rPr>
        <w:t xml:space="preserve"> congestion on site, improved speed of install, and reduced the risk </w:t>
      </w:r>
      <w:r w:rsidR="002C4351">
        <w:rPr>
          <w:rFonts w:ascii="Arial" w:hAnsi="Arial" w:cs="Arial"/>
          <w:sz w:val="24"/>
          <w:szCs w:val="24"/>
        </w:rPr>
        <w:t>of</w:t>
      </w:r>
      <w:r w:rsidR="00CB022D">
        <w:rPr>
          <w:rFonts w:ascii="Arial" w:hAnsi="Arial" w:cs="Arial"/>
          <w:sz w:val="24"/>
          <w:szCs w:val="24"/>
        </w:rPr>
        <w:t xml:space="preserve"> damage by on-site pours (Stehle, 2013). </w:t>
      </w:r>
    </w:p>
    <w:p w14:paraId="59BFA0B3" w14:textId="77777777" w:rsidR="009C52A2" w:rsidRDefault="002543FB" w:rsidP="009C52A2">
      <w:pPr>
        <w:keepNext/>
        <w:spacing w:line="360" w:lineRule="auto"/>
        <w:ind w:firstLine="567"/>
      </w:pPr>
      <w:r>
        <w:rPr>
          <w:rFonts w:ascii="Arial" w:hAnsi="Arial" w:cs="Arial"/>
          <w:noProof/>
          <w:sz w:val="24"/>
          <w:szCs w:val="24"/>
        </w:rPr>
        <w:drawing>
          <wp:inline distT="0" distB="0" distL="0" distR="0" wp14:anchorId="6878D4C1" wp14:editId="483D57A5">
            <wp:extent cx="4773295" cy="255460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3295" cy="2554605"/>
                    </a:xfrm>
                    <a:prstGeom prst="rect">
                      <a:avLst/>
                    </a:prstGeom>
                    <a:noFill/>
                  </pic:spPr>
                </pic:pic>
              </a:graphicData>
            </a:graphic>
          </wp:inline>
        </w:drawing>
      </w:r>
    </w:p>
    <w:p w14:paraId="6DBF1785" w14:textId="74FA9620" w:rsidR="002543FB" w:rsidRDefault="00885460" w:rsidP="009C52A2">
      <w:pPr>
        <w:pStyle w:val="Caption"/>
        <w:rPr>
          <w:rFonts w:ascii="Arial" w:hAnsi="Arial" w:cs="Arial"/>
          <w:sz w:val="24"/>
          <w:szCs w:val="24"/>
        </w:rPr>
      </w:pPr>
      <w:r>
        <w:t xml:space="preserve">              </w:t>
      </w:r>
      <w:r w:rsidR="009C52A2">
        <w:t xml:space="preserve">Figure </w:t>
      </w:r>
      <w:fldSimple w:instr=" SEQ Figure \* ARABIC ">
        <w:r w:rsidR="00C90214">
          <w:rPr>
            <w:noProof/>
          </w:rPr>
          <w:t>8</w:t>
        </w:r>
      </w:fldSimple>
      <w:r w:rsidR="009C52A2">
        <w:t>, cro</w:t>
      </w:r>
      <w:r w:rsidR="00940F67">
        <w:t>s</w:t>
      </w:r>
      <w:r w:rsidR="009C52A2">
        <w:t xml:space="preserve">s section of floor plate for The Leadenhall, </w:t>
      </w:r>
      <w:r w:rsidR="009C52A2">
        <w:rPr>
          <w:noProof/>
        </w:rPr>
        <w:t xml:space="preserve">J.Stehle, (2013), </w:t>
      </w:r>
      <w:bookmarkStart w:id="0" w:name="_Hlk30007805"/>
      <w:r w:rsidR="009C52A2">
        <w:rPr>
          <w:noProof/>
        </w:rPr>
        <w:t>Engineering Excellence Journal</w:t>
      </w:r>
      <w:bookmarkEnd w:id="0"/>
    </w:p>
    <w:p w14:paraId="4DF13415" w14:textId="00ACAF0A" w:rsidR="00DE2ADF" w:rsidRDefault="005D7E55" w:rsidP="009D46E8">
      <w:pPr>
        <w:spacing w:line="360" w:lineRule="auto"/>
        <w:ind w:firstLine="567"/>
        <w:rPr>
          <w:rFonts w:ascii="Arial" w:hAnsi="Arial" w:cs="Arial"/>
          <w:sz w:val="24"/>
          <w:szCs w:val="24"/>
        </w:rPr>
      </w:pPr>
      <w:r>
        <w:rPr>
          <w:rFonts w:ascii="Arial" w:hAnsi="Arial" w:cs="Arial"/>
          <w:sz w:val="24"/>
          <w:szCs w:val="24"/>
        </w:rPr>
        <w:t>T</w:t>
      </w:r>
      <w:r w:rsidR="005E639D">
        <w:rPr>
          <w:rFonts w:ascii="Arial" w:hAnsi="Arial" w:cs="Arial"/>
          <w:sz w:val="24"/>
          <w:szCs w:val="24"/>
        </w:rPr>
        <w:t>he basement that was to support it needed to be reinforced, this was done by installing large diameter bored piles into the clay (</w:t>
      </w:r>
      <w:proofErr w:type="spellStart"/>
      <w:r w:rsidR="005E639D">
        <w:rPr>
          <w:rFonts w:ascii="Arial" w:hAnsi="Arial" w:cs="Arial"/>
          <w:sz w:val="24"/>
          <w:szCs w:val="24"/>
        </w:rPr>
        <w:t>Younge</w:t>
      </w:r>
      <w:proofErr w:type="spellEnd"/>
      <w:r w:rsidR="005E639D">
        <w:rPr>
          <w:rFonts w:ascii="Arial" w:hAnsi="Arial" w:cs="Arial"/>
          <w:sz w:val="24"/>
          <w:szCs w:val="24"/>
        </w:rPr>
        <w:t xml:space="preserve"> et al, 2013)</w:t>
      </w:r>
      <w:r w:rsidR="002C4351">
        <w:rPr>
          <w:rFonts w:ascii="Arial" w:hAnsi="Arial" w:cs="Arial"/>
          <w:sz w:val="24"/>
          <w:szCs w:val="24"/>
        </w:rPr>
        <w:t>,</w:t>
      </w:r>
      <w:r w:rsidR="005E639D">
        <w:rPr>
          <w:rFonts w:ascii="Arial" w:hAnsi="Arial" w:cs="Arial"/>
          <w:sz w:val="24"/>
          <w:szCs w:val="24"/>
        </w:rPr>
        <w:t xml:space="preserve"> as the mega-frame put huge pressure onto the edge of the site,</w:t>
      </w:r>
      <w:r w:rsidR="00177BDB">
        <w:rPr>
          <w:rFonts w:ascii="Arial" w:hAnsi="Arial" w:cs="Arial"/>
          <w:sz w:val="24"/>
          <w:szCs w:val="24"/>
        </w:rPr>
        <w:t xml:space="preserve"> </w:t>
      </w:r>
      <w:r w:rsidR="005E639D">
        <w:rPr>
          <w:rFonts w:ascii="Arial" w:hAnsi="Arial" w:cs="Arial"/>
          <w:sz w:val="24"/>
          <w:szCs w:val="24"/>
        </w:rPr>
        <w:t>which is unusual as most high-rise buildings put pressure on the centre of the plate</w:t>
      </w:r>
      <w:r w:rsidR="005E639D" w:rsidRPr="005E639D">
        <w:t xml:space="preserve"> </w:t>
      </w:r>
      <w:r w:rsidR="005E639D" w:rsidRPr="005E639D">
        <w:rPr>
          <w:rFonts w:ascii="Arial" w:hAnsi="Arial" w:cs="Arial"/>
          <w:sz w:val="24"/>
          <w:szCs w:val="24"/>
        </w:rPr>
        <w:t>(Younge et al, 2013)</w:t>
      </w:r>
      <w:r w:rsidR="005E639D">
        <w:rPr>
          <w:rFonts w:ascii="Arial" w:hAnsi="Arial" w:cs="Arial"/>
          <w:sz w:val="24"/>
          <w:szCs w:val="24"/>
        </w:rPr>
        <w:t xml:space="preserve">. </w:t>
      </w:r>
      <w:r w:rsidR="00DE2ADF">
        <w:rPr>
          <w:rFonts w:ascii="Arial" w:hAnsi="Arial" w:cs="Arial"/>
          <w:sz w:val="24"/>
          <w:szCs w:val="24"/>
        </w:rPr>
        <w:t xml:space="preserve">As the mega-frame structure is </w:t>
      </w:r>
      <w:r>
        <w:rPr>
          <w:rFonts w:ascii="Arial" w:hAnsi="Arial" w:cs="Arial"/>
          <w:sz w:val="24"/>
          <w:szCs w:val="24"/>
        </w:rPr>
        <w:t>aligned with</w:t>
      </w:r>
      <w:r w:rsidR="00DE2ADF">
        <w:rPr>
          <w:rFonts w:ascii="Arial" w:hAnsi="Arial" w:cs="Arial"/>
          <w:sz w:val="24"/>
          <w:szCs w:val="24"/>
        </w:rPr>
        <w:t xml:space="preserve"> jacks which can be shortened and released to facilitate the alignment of the frame, when correct these are then removed and bolts are restressed, known as ‘Active Alignment’ </w:t>
      </w:r>
      <w:r w:rsidR="00DE2ADF" w:rsidRPr="00DE2ADF">
        <w:rPr>
          <w:rFonts w:ascii="Arial" w:hAnsi="Arial" w:cs="Arial"/>
          <w:sz w:val="24"/>
          <w:szCs w:val="24"/>
        </w:rPr>
        <w:t>(</w:t>
      </w:r>
      <w:proofErr w:type="spellStart"/>
      <w:r w:rsidR="00DE2ADF" w:rsidRPr="00DE2ADF">
        <w:rPr>
          <w:rFonts w:ascii="Arial" w:hAnsi="Arial" w:cs="Arial"/>
          <w:sz w:val="24"/>
          <w:szCs w:val="24"/>
        </w:rPr>
        <w:t>Younge</w:t>
      </w:r>
      <w:proofErr w:type="spellEnd"/>
      <w:r w:rsidR="00DE2ADF" w:rsidRPr="00DE2ADF">
        <w:rPr>
          <w:rFonts w:ascii="Arial" w:hAnsi="Arial" w:cs="Arial"/>
          <w:sz w:val="24"/>
          <w:szCs w:val="24"/>
        </w:rPr>
        <w:t xml:space="preserve"> et al, 2013)</w:t>
      </w:r>
      <w:r w:rsidR="00DE2ADF">
        <w:rPr>
          <w:rFonts w:ascii="Arial" w:hAnsi="Arial" w:cs="Arial"/>
          <w:sz w:val="24"/>
          <w:szCs w:val="24"/>
        </w:rPr>
        <w:t>.</w:t>
      </w:r>
    </w:p>
    <w:p w14:paraId="7EF180BF" w14:textId="77777777" w:rsidR="009446FB" w:rsidRDefault="009446FB" w:rsidP="009D46E8">
      <w:pPr>
        <w:spacing w:line="360" w:lineRule="auto"/>
        <w:ind w:firstLine="567"/>
        <w:rPr>
          <w:rFonts w:ascii="Arial" w:hAnsi="Arial" w:cs="Arial"/>
          <w:sz w:val="24"/>
          <w:szCs w:val="24"/>
        </w:rPr>
      </w:pPr>
    </w:p>
    <w:p w14:paraId="3B3B01D2" w14:textId="18B5180A" w:rsidR="00C379C1" w:rsidRDefault="00C379C1" w:rsidP="009D46E8">
      <w:pPr>
        <w:spacing w:line="360" w:lineRule="auto"/>
        <w:ind w:firstLine="567"/>
        <w:rPr>
          <w:rFonts w:ascii="Arial" w:hAnsi="Arial" w:cs="Arial"/>
          <w:sz w:val="24"/>
          <w:szCs w:val="24"/>
        </w:rPr>
      </w:pPr>
      <w:r>
        <w:rPr>
          <w:rFonts w:ascii="Arial" w:hAnsi="Arial" w:cs="Arial"/>
          <w:sz w:val="24"/>
          <w:szCs w:val="24"/>
        </w:rPr>
        <w:t xml:space="preserve">Sustainability of construction </w:t>
      </w:r>
    </w:p>
    <w:p w14:paraId="2354D338" w14:textId="1C2E70F0" w:rsidR="00B20C9B" w:rsidRDefault="00DE2ADF" w:rsidP="009D46E8">
      <w:pPr>
        <w:spacing w:line="360" w:lineRule="auto"/>
        <w:ind w:firstLine="567"/>
        <w:rPr>
          <w:rFonts w:ascii="Arial" w:hAnsi="Arial" w:cs="Arial"/>
          <w:sz w:val="24"/>
          <w:szCs w:val="24"/>
        </w:rPr>
      </w:pPr>
      <w:r>
        <w:rPr>
          <w:rFonts w:ascii="Arial" w:hAnsi="Arial" w:cs="Arial"/>
          <w:sz w:val="24"/>
          <w:szCs w:val="24"/>
        </w:rPr>
        <w:t>The façade of the building consists of a single-</w:t>
      </w:r>
      <w:r w:rsidR="005D7E55">
        <w:rPr>
          <w:rFonts w:ascii="Arial" w:hAnsi="Arial" w:cs="Arial"/>
          <w:sz w:val="24"/>
          <w:szCs w:val="24"/>
        </w:rPr>
        <w:t>glaze</w:t>
      </w:r>
      <w:r>
        <w:rPr>
          <w:rFonts w:ascii="Arial" w:hAnsi="Arial" w:cs="Arial"/>
          <w:sz w:val="24"/>
          <w:szCs w:val="24"/>
        </w:rPr>
        <w:t xml:space="preserve"> laminated glass with a gap of between 900mm-1300mm, then an inner double-</w:t>
      </w:r>
      <w:r w:rsidR="005D7E55">
        <w:rPr>
          <w:rFonts w:ascii="Arial" w:hAnsi="Arial" w:cs="Arial"/>
          <w:sz w:val="24"/>
          <w:szCs w:val="24"/>
        </w:rPr>
        <w:t>glaze</w:t>
      </w:r>
      <w:r>
        <w:rPr>
          <w:rFonts w:ascii="Arial" w:hAnsi="Arial" w:cs="Arial"/>
          <w:sz w:val="24"/>
          <w:szCs w:val="24"/>
        </w:rPr>
        <w:t xml:space="preserve"> </w:t>
      </w:r>
      <w:r w:rsidR="005D7E55">
        <w:rPr>
          <w:rFonts w:ascii="Arial" w:hAnsi="Arial" w:cs="Arial"/>
          <w:sz w:val="24"/>
          <w:szCs w:val="24"/>
        </w:rPr>
        <w:t>layer</w:t>
      </w:r>
      <w:r>
        <w:rPr>
          <w:rFonts w:ascii="Arial" w:hAnsi="Arial" w:cs="Arial"/>
          <w:sz w:val="24"/>
          <w:szCs w:val="24"/>
        </w:rPr>
        <w:t xml:space="preserve">, this works as a weather-line and thermal </w:t>
      </w:r>
      <w:r w:rsidR="005D7E55">
        <w:rPr>
          <w:rFonts w:ascii="Arial" w:hAnsi="Arial" w:cs="Arial"/>
          <w:sz w:val="24"/>
          <w:szCs w:val="24"/>
        </w:rPr>
        <w:t>envelope</w:t>
      </w:r>
      <w:r>
        <w:rPr>
          <w:rFonts w:ascii="Arial" w:hAnsi="Arial" w:cs="Arial"/>
          <w:sz w:val="24"/>
          <w:szCs w:val="24"/>
        </w:rPr>
        <w:t>, allow</w:t>
      </w:r>
      <w:r w:rsidR="005D7E55">
        <w:rPr>
          <w:rFonts w:ascii="Arial" w:hAnsi="Arial" w:cs="Arial"/>
          <w:sz w:val="24"/>
          <w:szCs w:val="24"/>
        </w:rPr>
        <w:t>ing</w:t>
      </w:r>
      <w:r>
        <w:rPr>
          <w:rFonts w:ascii="Arial" w:hAnsi="Arial" w:cs="Arial"/>
          <w:sz w:val="24"/>
          <w:szCs w:val="24"/>
        </w:rPr>
        <w:t xml:space="preserve"> the building to be efficient in maintaining</w:t>
      </w:r>
      <w:r w:rsidR="00E3611D">
        <w:rPr>
          <w:rFonts w:ascii="Arial" w:hAnsi="Arial" w:cs="Arial"/>
          <w:sz w:val="24"/>
          <w:szCs w:val="24"/>
        </w:rPr>
        <w:t xml:space="preserve"> </w:t>
      </w:r>
      <w:r>
        <w:rPr>
          <w:rFonts w:ascii="Arial" w:hAnsi="Arial" w:cs="Arial"/>
          <w:sz w:val="24"/>
          <w:szCs w:val="24"/>
        </w:rPr>
        <w:t>temperature (Cousins, 2014).</w:t>
      </w:r>
      <w:r w:rsidR="00BE6489">
        <w:rPr>
          <w:rFonts w:ascii="Arial" w:hAnsi="Arial" w:cs="Arial"/>
          <w:sz w:val="24"/>
          <w:szCs w:val="24"/>
        </w:rPr>
        <w:t xml:space="preserve"> These have computer controlled solar shading blinds which respond to solar radiation, roll</w:t>
      </w:r>
      <w:r w:rsidR="00E3611D">
        <w:rPr>
          <w:rFonts w:ascii="Arial" w:hAnsi="Arial" w:cs="Arial"/>
          <w:sz w:val="24"/>
          <w:szCs w:val="24"/>
        </w:rPr>
        <w:t>ing</w:t>
      </w:r>
      <w:r w:rsidR="00BE6489">
        <w:rPr>
          <w:rFonts w:ascii="Arial" w:hAnsi="Arial" w:cs="Arial"/>
          <w:sz w:val="24"/>
          <w:szCs w:val="24"/>
        </w:rPr>
        <w:t xml:space="preserve"> back into the ceiling with the heat being stored as thermal mass (Cousins, 2014)</w:t>
      </w:r>
      <w:r w:rsidR="00700606">
        <w:rPr>
          <w:rFonts w:ascii="Arial" w:hAnsi="Arial" w:cs="Arial"/>
          <w:sz w:val="24"/>
          <w:szCs w:val="24"/>
        </w:rPr>
        <w:t xml:space="preserve">. </w:t>
      </w:r>
      <w:r w:rsidR="00BE6489">
        <w:rPr>
          <w:rFonts w:ascii="Arial" w:hAnsi="Arial" w:cs="Arial"/>
          <w:sz w:val="24"/>
          <w:szCs w:val="24"/>
        </w:rPr>
        <w:t>Every floor has its own individual air management system, includ</w:t>
      </w:r>
      <w:r w:rsidR="00E3611D">
        <w:rPr>
          <w:rFonts w:ascii="Arial" w:hAnsi="Arial" w:cs="Arial"/>
          <w:sz w:val="24"/>
          <w:szCs w:val="24"/>
        </w:rPr>
        <w:t>ing</w:t>
      </w:r>
      <w:r w:rsidR="00BE6489">
        <w:rPr>
          <w:rFonts w:ascii="Arial" w:hAnsi="Arial" w:cs="Arial"/>
          <w:sz w:val="24"/>
          <w:szCs w:val="24"/>
        </w:rPr>
        <w:t xml:space="preserve"> heat </w:t>
      </w:r>
      <w:r w:rsidR="00700606">
        <w:rPr>
          <w:rFonts w:ascii="Arial" w:hAnsi="Arial" w:cs="Arial"/>
          <w:sz w:val="24"/>
          <w:szCs w:val="24"/>
        </w:rPr>
        <w:t>recovery</w:t>
      </w:r>
      <w:r w:rsidR="00BE6489">
        <w:rPr>
          <w:rFonts w:ascii="Arial" w:hAnsi="Arial" w:cs="Arial"/>
          <w:sz w:val="24"/>
          <w:szCs w:val="24"/>
        </w:rPr>
        <w:t xml:space="preserve">, allowing a 30% reduction in energy towards </w:t>
      </w:r>
      <w:r w:rsidR="00700606">
        <w:rPr>
          <w:rFonts w:ascii="Arial" w:hAnsi="Arial" w:cs="Arial"/>
          <w:sz w:val="24"/>
          <w:szCs w:val="24"/>
        </w:rPr>
        <w:t>atmosphere,</w:t>
      </w:r>
      <w:r w:rsidR="00BE6489">
        <w:rPr>
          <w:rFonts w:ascii="Arial" w:hAnsi="Arial" w:cs="Arial"/>
          <w:sz w:val="24"/>
          <w:szCs w:val="24"/>
        </w:rPr>
        <w:t xml:space="preserve"> making this process more efficient tha</w:t>
      </w:r>
      <w:r w:rsidR="00E3611D">
        <w:rPr>
          <w:rFonts w:ascii="Arial" w:hAnsi="Arial" w:cs="Arial"/>
          <w:sz w:val="24"/>
          <w:szCs w:val="24"/>
        </w:rPr>
        <w:t>n</w:t>
      </w:r>
      <w:r w:rsidR="00BE6489">
        <w:rPr>
          <w:rFonts w:ascii="Arial" w:hAnsi="Arial" w:cs="Arial"/>
          <w:sz w:val="24"/>
          <w:szCs w:val="24"/>
        </w:rPr>
        <w:t xml:space="preserve"> a centralised air plant</w:t>
      </w:r>
      <w:r w:rsidR="00700606">
        <w:rPr>
          <w:rFonts w:ascii="Arial" w:hAnsi="Arial" w:cs="Arial"/>
          <w:sz w:val="24"/>
          <w:szCs w:val="24"/>
        </w:rPr>
        <w:t xml:space="preserve"> </w:t>
      </w:r>
      <w:r w:rsidR="00700606" w:rsidRPr="00700606">
        <w:rPr>
          <w:rFonts w:ascii="Arial" w:hAnsi="Arial" w:cs="Arial"/>
          <w:sz w:val="24"/>
          <w:szCs w:val="24"/>
        </w:rPr>
        <w:lastRenderedPageBreak/>
        <w:t>(Cousins, 2014)</w:t>
      </w:r>
      <w:r w:rsidR="00700606">
        <w:rPr>
          <w:rFonts w:ascii="Arial" w:hAnsi="Arial" w:cs="Arial"/>
          <w:sz w:val="24"/>
          <w:szCs w:val="24"/>
        </w:rPr>
        <w:t>.</w:t>
      </w:r>
      <w:r w:rsidR="00BE6489">
        <w:rPr>
          <w:rFonts w:ascii="Arial" w:hAnsi="Arial" w:cs="Arial"/>
          <w:sz w:val="24"/>
          <w:szCs w:val="24"/>
        </w:rPr>
        <w:t xml:space="preserve"> </w:t>
      </w:r>
      <w:r w:rsidR="005D7E55">
        <w:rPr>
          <w:rFonts w:ascii="Arial" w:hAnsi="Arial" w:cs="Arial"/>
          <w:sz w:val="24"/>
          <w:szCs w:val="24"/>
        </w:rPr>
        <w:t>Also,</w:t>
      </w:r>
      <w:r w:rsidR="00700606">
        <w:rPr>
          <w:rFonts w:ascii="Arial" w:hAnsi="Arial" w:cs="Arial"/>
          <w:sz w:val="24"/>
          <w:szCs w:val="24"/>
        </w:rPr>
        <w:t xml:space="preserve"> the instillation of movement sensitive light </w:t>
      </w:r>
      <w:r w:rsidR="009446FB">
        <w:rPr>
          <w:rFonts w:ascii="Arial" w:hAnsi="Arial" w:cs="Arial"/>
          <w:sz w:val="24"/>
          <w:szCs w:val="24"/>
        </w:rPr>
        <w:t>has</w:t>
      </w:r>
      <w:r w:rsidR="00700606">
        <w:rPr>
          <w:rFonts w:ascii="Arial" w:hAnsi="Arial" w:cs="Arial"/>
          <w:sz w:val="24"/>
          <w:szCs w:val="24"/>
        </w:rPr>
        <w:t xml:space="preserve"> reduced the </w:t>
      </w:r>
      <w:r w:rsidR="005D7E55">
        <w:rPr>
          <w:rFonts w:ascii="Arial" w:hAnsi="Arial" w:cs="Arial"/>
          <w:sz w:val="24"/>
          <w:szCs w:val="24"/>
        </w:rPr>
        <w:t>energy</w:t>
      </w:r>
      <w:r w:rsidR="00700606">
        <w:rPr>
          <w:rFonts w:ascii="Arial" w:hAnsi="Arial" w:cs="Arial"/>
          <w:sz w:val="24"/>
          <w:szCs w:val="24"/>
        </w:rPr>
        <w:t xml:space="preserve"> required for lighting by 20% </w:t>
      </w:r>
      <w:r w:rsidR="00700606" w:rsidRPr="00700606">
        <w:rPr>
          <w:rFonts w:ascii="Arial" w:hAnsi="Arial" w:cs="Arial"/>
          <w:sz w:val="24"/>
          <w:szCs w:val="24"/>
        </w:rPr>
        <w:t>(Cousins, 2014)</w:t>
      </w:r>
      <w:r w:rsidR="00700606">
        <w:rPr>
          <w:rFonts w:ascii="Arial" w:hAnsi="Arial" w:cs="Arial"/>
          <w:sz w:val="24"/>
          <w:szCs w:val="24"/>
        </w:rPr>
        <w:t xml:space="preserve">.  </w:t>
      </w:r>
      <w:r w:rsidR="005D7E55">
        <w:rPr>
          <w:rFonts w:ascii="Arial" w:hAnsi="Arial" w:cs="Arial"/>
          <w:sz w:val="24"/>
          <w:szCs w:val="24"/>
        </w:rPr>
        <w:t>P</w:t>
      </w:r>
      <w:r w:rsidR="00700606">
        <w:rPr>
          <w:rFonts w:ascii="Arial" w:hAnsi="Arial" w:cs="Arial"/>
          <w:sz w:val="24"/>
          <w:szCs w:val="24"/>
        </w:rPr>
        <w:t>lans for the installation of a 20m x 60m solar photovoltaic array ha</w:t>
      </w:r>
      <w:r w:rsidR="005D7E55">
        <w:rPr>
          <w:rFonts w:ascii="Arial" w:hAnsi="Arial" w:cs="Arial"/>
          <w:sz w:val="24"/>
          <w:szCs w:val="24"/>
        </w:rPr>
        <w:t>s</w:t>
      </w:r>
      <w:r w:rsidR="00700606">
        <w:rPr>
          <w:rFonts w:ascii="Arial" w:hAnsi="Arial" w:cs="Arial"/>
          <w:sz w:val="24"/>
          <w:szCs w:val="24"/>
        </w:rPr>
        <w:t xml:space="preserve"> significant potential</w:t>
      </w:r>
      <w:r w:rsidR="005D7E55">
        <w:rPr>
          <w:rFonts w:ascii="Arial" w:hAnsi="Arial" w:cs="Arial"/>
          <w:sz w:val="24"/>
          <w:szCs w:val="24"/>
        </w:rPr>
        <w:t xml:space="preserve"> (</w:t>
      </w:r>
      <w:r w:rsidR="00700606" w:rsidRPr="00700606">
        <w:rPr>
          <w:rFonts w:ascii="Arial" w:hAnsi="Arial" w:cs="Arial"/>
          <w:sz w:val="24"/>
          <w:szCs w:val="24"/>
        </w:rPr>
        <w:t>Cousins, 2014)</w:t>
      </w:r>
      <w:r w:rsidR="00700606">
        <w:rPr>
          <w:rFonts w:ascii="Arial" w:hAnsi="Arial" w:cs="Arial"/>
          <w:sz w:val="24"/>
          <w:szCs w:val="24"/>
        </w:rPr>
        <w:t>.</w:t>
      </w:r>
    </w:p>
    <w:p w14:paraId="06C7EA53" w14:textId="77777777" w:rsidR="005D7E55" w:rsidRDefault="005D7E55" w:rsidP="009D46E8">
      <w:pPr>
        <w:spacing w:line="360" w:lineRule="auto"/>
        <w:ind w:firstLine="567"/>
        <w:rPr>
          <w:rFonts w:ascii="Arial" w:hAnsi="Arial" w:cs="Arial"/>
          <w:sz w:val="24"/>
          <w:szCs w:val="24"/>
        </w:rPr>
      </w:pPr>
    </w:p>
    <w:p w14:paraId="456B9523" w14:textId="660CEB0E" w:rsidR="00B20C9B" w:rsidRDefault="00B20C9B" w:rsidP="009D46E8">
      <w:pPr>
        <w:spacing w:line="360" w:lineRule="auto"/>
        <w:ind w:firstLine="567"/>
        <w:rPr>
          <w:rFonts w:ascii="Arial" w:hAnsi="Arial" w:cs="Arial"/>
          <w:sz w:val="24"/>
          <w:szCs w:val="24"/>
        </w:rPr>
      </w:pPr>
      <w:r>
        <w:rPr>
          <w:rFonts w:ascii="Arial" w:hAnsi="Arial" w:cs="Arial"/>
          <w:sz w:val="24"/>
          <w:szCs w:val="24"/>
        </w:rPr>
        <w:t xml:space="preserve">Durability and climatic resistance </w:t>
      </w:r>
    </w:p>
    <w:p w14:paraId="18A25F57" w14:textId="50CC2CB9" w:rsidR="00B05B72" w:rsidRDefault="00B05B72" w:rsidP="009D46E8">
      <w:pPr>
        <w:spacing w:line="360" w:lineRule="auto"/>
        <w:ind w:firstLine="567"/>
        <w:rPr>
          <w:rFonts w:ascii="Arial" w:hAnsi="Arial" w:cs="Arial"/>
          <w:sz w:val="24"/>
          <w:szCs w:val="24"/>
        </w:rPr>
      </w:pPr>
      <w:r>
        <w:rPr>
          <w:rFonts w:ascii="Arial" w:hAnsi="Arial" w:cs="Arial"/>
          <w:sz w:val="24"/>
          <w:szCs w:val="24"/>
        </w:rPr>
        <w:t xml:space="preserve">The life cycle of buildings </w:t>
      </w:r>
      <w:r w:rsidR="00E3611D">
        <w:rPr>
          <w:rFonts w:ascii="Arial" w:hAnsi="Arial" w:cs="Arial"/>
          <w:sz w:val="24"/>
          <w:szCs w:val="24"/>
        </w:rPr>
        <w:t>is</w:t>
      </w:r>
      <w:r>
        <w:rPr>
          <w:rFonts w:ascii="Arial" w:hAnsi="Arial" w:cs="Arial"/>
          <w:sz w:val="24"/>
          <w:szCs w:val="24"/>
        </w:rPr>
        <w:t xml:space="preserve"> influenced considerably by environmental factor</w:t>
      </w:r>
      <w:r w:rsidR="00E3611D">
        <w:rPr>
          <w:rFonts w:ascii="Arial" w:hAnsi="Arial" w:cs="Arial"/>
          <w:sz w:val="24"/>
          <w:szCs w:val="24"/>
        </w:rPr>
        <w:t>s,</w:t>
      </w:r>
      <w:r>
        <w:rPr>
          <w:rFonts w:ascii="Arial" w:hAnsi="Arial" w:cs="Arial"/>
          <w:sz w:val="24"/>
          <w:szCs w:val="24"/>
        </w:rPr>
        <w:t xml:space="preserve"> with the evolution of climate change</w:t>
      </w:r>
      <w:r w:rsidR="00E3611D">
        <w:rPr>
          <w:rFonts w:ascii="Arial" w:hAnsi="Arial" w:cs="Arial"/>
          <w:sz w:val="24"/>
          <w:szCs w:val="24"/>
        </w:rPr>
        <w:t xml:space="preserve"> </w:t>
      </w:r>
      <w:r>
        <w:rPr>
          <w:rFonts w:ascii="Arial" w:hAnsi="Arial" w:cs="Arial"/>
          <w:sz w:val="24"/>
          <w:szCs w:val="24"/>
        </w:rPr>
        <w:t>extreme weather situations will become a consider</w:t>
      </w:r>
      <w:r w:rsidR="00E3611D">
        <w:rPr>
          <w:rFonts w:ascii="Arial" w:hAnsi="Arial" w:cs="Arial"/>
          <w:sz w:val="24"/>
          <w:szCs w:val="24"/>
        </w:rPr>
        <w:t>ed</w:t>
      </w:r>
      <w:r>
        <w:rPr>
          <w:rFonts w:ascii="Arial" w:hAnsi="Arial" w:cs="Arial"/>
          <w:sz w:val="24"/>
          <w:szCs w:val="24"/>
        </w:rPr>
        <w:t xml:space="preserve"> factor to the durability of materials used in construction</w:t>
      </w:r>
      <w:r w:rsidR="00E3611D" w:rsidRPr="00E3611D">
        <w:rPr>
          <w:rFonts w:ascii="Arial" w:hAnsi="Arial" w:cs="Arial"/>
          <w:sz w:val="24"/>
          <w:szCs w:val="24"/>
        </w:rPr>
        <w:t xml:space="preserve"> </w:t>
      </w:r>
      <w:r w:rsidR="00E3611D">
        <w:rPr>
          <w:rFonts w:ascii="Arial" w:hAnsi="Arial" w:cs="Arial"/>
          <w:sz w:val="24"/>
          <w:szCs w:val="24"/>
        </w:rPr>
        <w:t>(</w:t>
      </w:r>
      <w:proofErr w:type="spellStart"/>
      <w:r w:rsidR="00E3611D" w:rsidRPr="00E3611D">
        <w:rPr>
          <w:rFonts w:ascii="Arial" w:hAnsi="Arial" w:cs="Arial"/>
          <w:sz w:val="24"/>
          <w:szCs w:val="24"/>
        </w:rPr>
        <w:t>Keawunruen</w:t>
      </w:r>
      <w:proofErr w:type="spellEnd"/>
      <w:r w:rsidR="00E3611D" w:rsidRPr="00E3611D">
        <w:rPr>
          <w:rFonts w:ascii="Arial" w:hAnsi="Arial" w:cs="Arial"/>
          <w:sz w:val="24"/>
          <w:szCs w:val="24"/>
        </w:rPr>
        <w:t xml:space="preserve"> et al, 2018)</w:t>
      </w:r>
      <w:r w:rsidR="00E3611D">
        <w:rPr>
          <w:rFonts w:ascii="Arial" w:hAnsi="Arial" w:cs="Arial"/>
          <w:sz w:val="24"/>
          <w:szCs w:val="24"/>
        </w:rPr>
        <w:t>.</w:t>
      </w:r>
    </w:p>
    <w:p w14:paraId="4581A595" w14:textId="59FA18D3" w:rsidR="00CB0962" w:rsidRDefault="00E015EB" w:rsidP="009D46E8">
      <w:pPr>
        <w:spacing w:line="360" w:lineRule="auto"/>
        <w:ind w:firstLine="567"/>
        <w:rPr>
          <w:rFonts w:ascii="Arial" w:hAnsi="Arial" w:cs="Arial"/>
          <w:sz w:val="24"/>
          <w:szCs w:val="24"/>
        </w:rPr>
      </w:pPr>
      <w:r>
        <w:rPr>
          <w:rFonts w:ascii="Arial" w:hAnsi="Arial" w:cs="Arial"/>
          <w:sz w:val="24"/>
          <w:szCs w:val="24"/>
        </w:rPr>
        <w:t xml:space="preserve">Zhou &amp; Qiao, (2018), have </w:t>
      </w:r>
      <w:r w:rsidR="00E3611D">
        <w:rPr>
          <w:rFonts w:ascii="Arial" w:hAnsi="Arial" w:cs="Arial"/>
          <w:sz w:val="24"/>
          <w:szCs w:val="24"/>
        </w:rPr>
        <w:t>put concrete</w:t>
      </w:r>
      <w:r>
        <w:rPr>
          <w:rFonts w:ascii="Arial" w:hAnsi="Arial" w:cs="Arial"/>
          <w:sz w:val="24"/>
          <w:szCs w:val="24"/>
        </w:rPr>
        <w:t xml:space="preserve"> through tests relating to extreme cold and heat, simulating freeze</w:t>
      </w:r>
      <w:r w:rsidR="009C4DE5">
        <w:rPr>
          <w:rFonts w:ascii="Arial" w:hAnsi="Arial" w:cs="Arial"/>
          <w:sz w:val="24"/>
          <w:szCs w:val="24"/>
        </w:rPr>
        <w:t>-</w:t>
      </w:r>
      <w:r>
        <w:rPr>
          <w:rFonts w:ascii="Arial" w:hAnsi="Arial" w:cs="Arial"/>
          <w:sz w:val="24"/>
          <w:szCs w:val="24"/>
        </w:rPr>
        <w:t>th</w:t>
      </w:r>
      <w:r w:rsidR="009C4DE5">
        <w:rPr>
          <w:rFonts w:ascii="Arial" w:hAnsi="Arial" w:cs="Arial"/>
          <w:sz w:val="24"/>
          <w:szCs w:val="24"/>
        </w:rPr>
        <w:t>aw</w:t>
      </w:r>
      <w:r>
        <w:rPr>
          <w:rFonts w:ascii="Arial" w:hAnsi="Arial" w:cs="Arial"/>
          <w:sz w:val="24"/>
          <w:szCs w:val="24"/>
        </w:rPr>
        <w:t xml:space="preserve"> </w:t>
      </w:r>
      <w:r w:rsidR="009C4DE5">
        <w:rPr>
          <w:rFonts w:ascii="Arial" w:hAnsi="Arial" w:cs="Arial"/>
          <w:sz w:val="24"/>
          <w:szCs w:val="24"/>
        </w:rPr>
        <w:t>scenario</w:t>
      </w:r>
      <w:r>
        <w:rPr>
          <w:rFonts w:ascii="Arial" w:hAnsi="Arial" w:cs="Arial"/>
          <w:sz w:val="24"/>
          <w:szCs w:val="24"/>
        </w:rPr>
        <w:t xml:space="preserve">, these tests </w:t>
      </w:r>
      <w:r w:rsidR="00740C31">
        <w:rPr>
          <w:rFonts w:ascii="Arial" w:hAnsi="Arial" w:cs="Arial"/>
          <w:sz w:val="24"/>
          <w:szCs w:val="24"/>
        </w:rPr>
        <w:t xml:space="preserve">looked at </w:t>
      </w:r>
      <w:r w:rsidR="009C4DE5">
        <w:rPr>
          <w:rFonts w:ascii="Arial" w:hAnsi="Arial" w:cs="Arial"/>
          <w:sz w:val="24"/>
          <w:szCs w:val="24"/>
        </w:rPr>
        <w:t>tensile</w:t>
      </w:r>
      <w:r w:rsidR="00740C31">
        <w:rPr>
          <w:rFonts w:ascii="Arial" w:hAnsi="Arial" w:cs="Arial"/>
          <w:sz w:val="24"/>
          <w:szCs w:val="24"/>
        </w:rPr>
        <w:t xml:space="preserve"> properties and </w:t>
      </w:r>
      <w:r w:rsidR="00E3611D">
        <w:rPr>
          <w:rFonts w:ascii="Arial" w:hAnsi="Arial" w:cs="Arial"/>
          <w:sz w:val="24"/>
          <w:szCs w:val="24"/>
        </w:rPr>
        <w:t>MOE</w:t>
      </w:r>
      <w:r w:rsidR="00740C31">
        <w:rPr>
          <w:rFonts w:ascii="Arial" w:hAnsi="Arial" w:cs="Arial"/>
          <w:sz w:val="24"/>
          <w:szCs w:val="24"/>
        </w:rPr>
        <w:t xml:space="preserve">. </w:t>
      </w:r>
      <w:r w:rsidR="005D7E55">
        <w:rPr>
          <w:rFonts w:ascii="Arial" w:hAnsi="Arial" w:cs="Arial"/>
          <w:sz w:val="24"/>
          <w:szCs w:val="24"/>
        </w:rPr>
        <w:t>S</w:t>
      </w:r>
      <w:r w:rsidR="00740C31">
        <w:rPr>
          <w:rFonts w:ascii="Arial" w:hAnsi="Arial" w:cs="Arial"/>
          <w:sz w:val="24"/>
          <w:szCs w:val="24"/>
        </w:rPr>
        <w:t>how</w:t>
      </w:r>
      <w:r w:rsidR="005D7E55">
        <w:rPr>
          <w:rFonts w:ascii="Arial" w:hAnsi="Arial" w:cs="Arial"/>
          <w:sz w:val="24"/>
          <w:szCs w:val="24"/>
        </w:rPr>
        <w:t>ing</w:t>
      </w:r>
      <w:r w:rsidR="00740C31">
        <w:rPr>
          <w:rFonts w:ascii="Arial" w:hAnsi="Arial" w:cs="Arial"/>
          <w:sz w:val="24"/>
          <w:szCs w:val="24"/>
        </w:rPr>
        <w:t xml:space="preserve"> that as a result to long term exposer there was an </w:t>
      </w:r>
      <w:r w:rsidR="00740C31" w:rsidRPr="009446FB">
        <w:rPr>
          <w:rFonts w:ascii="Arial" w:hAnsi="Arial" w:cs="Arial"/>
          <w:sz w:val="24"/>
          <w:szCs w:val="24"/>
        </w:rPr>
        <w:t xml:space="preserve">increase </w:t>
      </w:r>
      <w:r w:rsidR="009446FB" w:rsidRPr="009446FB">
        <w:rPr>
          <w:rFonts w:ascii="Arial" w:hAnsi="Arial" w:cs="Arial"/>
          <w:sz w:val="24"/>
          <w:szCs w:val="24"/>
        </w:rPr>
        <w:t>in deterioration</w:t>
      </w:r>
      <w:r w:rsidR="00740C31" w:rsidRPr="009446FB">
        <w:rPr>
          <w:rFonts w:ascii="Arial" w:hAnsi="Arial" w:cs="Arial"/>
          <w:sz w:val="24"/>
          <w:szCs w:val="24"/>
        </w:rPr>
        <w:t xml:space="preserve"> in respect</w:t>
      </w:r>
      <w:r w:rsidR="00740C31">
        <w:rPr>
          <w:rFonts w:ascii="Arial" w:hAnsi="Arial" w:cs="Arial"/>
          <w:sz w:val="24"/>
          <w:szCs w:val="24"/>
        </w:rPr>
        <w:t xml:space="preserve"> to tensile strength and </w:t>
      </w:r>
      <w:r w:rsidR="009C4DE5">
        <w:rPr>
          <w:rFonts w:ascii="Arial" w:hAnsi="Arial" w:cs="Arial"/>
          <w:sz w:val="24"/>
          <w:szCs w:val="24"/>
        </w:rPr>
        <w:t>compression</w:t>
      </w:r>
      <w:r w:rsidR="00740C31">
        <w:rPr>
          <w:rFonts w:ascii="Arial" w:hAnsi="Arial" w:cs="Arial"/>
          <w:sz w:val="24"/>
          <w:szCs w:val="24"/>
        </w:rPr>
        <w:t xml:space="preserve"> resistance</w:t>
      </w:r>
      <w:r w:rsidR="005D7E55">
        <w:rPr>
          <w:rFonts w:ascii="Arial" w:hAnsi="Arial" w:cs="Arial"/>
          <w:sz w:val="24"/>
          <w:szCs w:val="24"/>
        </w:rPr>
        <w:t>.</w:t>
      </w:r>
      <w:r w:rsidR="00E3611D">
        <w:rPr>
          <w:rFonts w:ascii="Arial" w:hAnsi="Arial" w:cs="Arial"/>
          <w:sz w:val="24"/>
          <w:szCs w:val="24"/>
        </w:rPr>
        <w:t xml:space="preserve"> </w:t>
      </w:r>
      <w:r w:rsidR="00740C31">
        <w:rPr>
          <w:rFonts w:ascii="Arial" w:hAnsi="Arial" w:cs="Arial"/>
          <w:sz w:val="24"/>
          <w:szCs w:val="24"/>
        </w:rPr>
        <w:t xml:space="preserve">Due to climate change there is an increase in Chloride-induced corrosion, </w:t>
      </w:r>
      <w:r w:rsidR="00CB0962">
        <w:rPr>
          <w:rFonts w:ascii="Arial" w:hAnsi="Arial" w:cs="Arial"/>
          <w:sz w:val="24"/>
          <w:szCs w:val="24"/>
        </w:rPr>
        <w:t xml:space="preserve">this in conjunction </w:t>
      </w:r>
      <w:r w:rsidR="005D7E55">
        <w:rPr>
          <w:rFonts w:ascii="Arial" w:hAnsi="Arial" w:cs="Arial"/>
          <w:sz w:val="24"/>
          <w:szCs w:val="24"/>
        </w:rPr>
        <w:t>with</w:t>
      </w:r>
      <w:r w:rsidR="00CB0962">
        <w:rPr>
          <w:rFonts w:ascii="Arial" w:hAnsi="Arial" w:cs="Arial"/>
          <w:sz w:val="24"/>
          <w:szCs w:val="24"/>
        </w:rPr>
        <w:t xml:space="preserve"> temperature and humidity rises, leads to ‘cracking’ </w:t>
      </w:r>
      <w:bookmarkStart w:id="1" w:name="_Hlk29901950"/>
      <w:r w:rsidR="00CB0962">
        <w:rPr>
          <w:rFonts w:ascii="Arial" w:hAnsi="Arial" w:cs="Arial"/>
          <w:sz w:val="24"/>
          <w:szCs w:val="24"/>
        </w:rPr>
        <w:t xml:space="preserve">(Bastidas-Arteaga, 2018). </w:t>
      </w:r>
      <w:bookmarkEnd w:id="1"/>
      <w:r w:rsidR="00CB0962">
        <w:rPr>
          <w:rFonts w:ascii="Arial" w:hAnsi="Arial" w:cs="Arial"/>
          <w:sz w:val="24"/>
          <w:szCs w:val="24"/>
        </w:rPr>
        <w:t xml:space="preserve">This intern exposes the </w:t>
      </w:r>
      <w:r w:rsidR="009C4DE5">
        <w:rPr>
          <w:rFonts w:ascii="Arial" w:hAnsi="Arial" w:cs="Arial"/>
          <w:sz w:val="24"/>
          <w:szCs w:val="24"/>
        </w:rPr>
        <w:t>reinforcement</w:t>
      </w:r>
      <w:r w:rsidR="00CB0962">
        <w:rPr>
          <w:rFonts w:ascii="Arial" w:hAnsi="Arial" w:cs="Arial"/>
          <w:sz w:val="24"/>
          <w:szCs w:val="24"/>
        </w:rPr>
        <w:t xml:space="preserve"> bars to weather</w:t>
      </w:r>
      <w:r w:rsidR="00630FFB">
        <w:rPr>
          <w:rFonts w:ascii="Arial" w:hAnsi="Arial" w:cs="Arial"/>
          <w:sz w:val="24"/>
          <w:szCs w:val="24"/>
        </w:rPr>
        <w:t>,</w:t>
      </w:r>
      <w:r w:rsidR="00CB0962">
        <w:rPr>
          <w:rFonts w:ascii="Arial" w:hAnsi="Arial" w:cs="Arial"/>
          <w:sz w:val="24"/>
          <w:szCs w:val="24"/>
        </w:rPr>
        <w:t xml:space="preserve"> which results internal corrosion and finally ‘</w:t>
      </w:r>
      <w:r w:rsidR="009C4DE5">
        <w:rPr>
          <w:rFonts w:ascii="Arial" w:hAnsi="Arial" w:cs="Arial"/>
          <w:sz w:val="24"/>
          <w:szCs w:val="24"/>
        </w:rPr>
        <w:t>scaling</w:t>
      </w:r>
      <w:r w:rsidR="00CB0962">
        <w:rPr>
          <w:rFonts w:ascii="Arial" w:hAnsi="Arial" w:cs="Arial"/>
          <w:sz w:val="24"/>
          <w:szCs w:val="24"/>
        </w:rPr>
        <w:t xml:space="preserve">’, with loading of the structure and escalating global warming this is shown to reduce the life of the building by up to 7% </w:t>
      </w:r>
      <w:r w:rsidR="00CB0962" w:rsidRPr="00CB0962">
        <w:rPr>
          <w:rFonts w:ascii="Arial" w:hAnsi="Arial" w:cs="Arial"/>
          <w:sz w:val="24"/>
          <w:szCs w:val="24"/>
        </w:rPr>
        <w:t xml:space="preserve">(Bastidas-Arteaga, 2018). </w:t>
      </w:r>
    </w:p>
    <w:p w14:paraId="451E3766" w14:textId="4900B49B" w:rsidR="0051077E" w:rsidRDefault="00DF7DEA" w:rsidP="009D46E8">
      <w:pPr>
        <w:spacing w:line="360" w:lineRule="auto"/>
        <w:ind w:firstLine="567"/>
        <w:rPr>
          <w:rFonts w:ascii="Arial" w:hAnsi="Arial" w:cs="Arial"/>
          <w:sz w:val="24"/>
          <w:szCs w:val="24"/>
        </w:rPr>
      </w:pPr>
      <w:r>
        <w:rPr>
          <w:rFonts w:ascii="Arial" w:hAnsi="Arial" w:cs="Arial"/>
          <w:sz w:val="24"/>
          <w:szCs w:val="24"/>
        </w:rPr>
        <w:t>The</w:t>
      </w:r>
      <w:r w:rsidR="009C4DE5" w:rsidRPr="009C4DE5">
        <w:t xml:space="preserve"> </w:t>
      </w:r>
      <w:r w:rsidR="009C4DE5" w:rsidRPr="009C4DE5">
        <w:rPr>
          <w:rFonts w:ascii="Arial" w:hAnsi="Arial" w:cs="Arial"/>
          <w:sz w:val="24"/>
          <w:szCs w:val="24"/>
        </w:rPr>
        <w:t>deterioration</w:t>
      </w:r>
      <w:r>
        <w:rPr>
          <w:rFonts w:ascii="Arial" w:hAnsi="Arial" w:cs="Arial"/>
          <w:sz w:val="24"/>
          <w:szCs w:val="24"/>
        </w:rPr>
        <w:t xml:space="preserve"> of steel is due to </w:t>
      </w:r>
      <w:r w:rsidR="009C4DE5">
        <w:rPr>
          <w:rFonts w:ascii="Arial" w:hAnsi="Arial" w:cs="Arial"/>
          <w:sz w:val="24"/>
          <w:szCs w:val="24"/>
        </w:rPr>
        <w:t>corrosion</w:t>
      </w:r>
      <w:r>
        <w:rPr>
          <w:rFonts w:ascii="Arial" w:hAnsi="Arial" w:cs="Arial"/>
          <w:sz w:val="24"/>
          <w:szCs w:val="24"/>
        </w:rPr>
        <w:t xml:space="preserve">, this </w:t>
      </w:r>
      <w:r w:rsidR="00630FFB">
        <w:rPr>
          <w:rFonts w:ascii="Arial" w:hAnsi="Arial" w:cs="Arial"/>
          <w:sz w:val="24"/>
          <w:szCs w:val="24"/>
        </w:rPr>
        <w:t>occurs from</w:t>
      </w:r>
      <w:r>
        <w:rPr>
          <w:rFonts w:ascii="Arial" w:hAnsi="Arial" w:cs="Arial"/>
          <w:sz w:val="24"/>
          <w:szCs w:val="24"/>
        </w:rPr>
        <w:t xml:space="preserve"> </w:t>
      </w:r>
      <w:r w:rsidR="009C4DE5">
        <w:rPr>
          <w:rFonts w:ascii="Arial" w:hAnsi="Arial" w:cs="Arial"/>
          <w:sz w:val="24"/>
          <w:szCs w:val="24"/>
        </w:rPr>
        <w:t>severe</w:t>
      </w:r>
      <w:r>
        <w:rPr>
          <w:rFonts w:ascii="Arial" w:hAnsi="Arial" w:cs="Arial"/>
          <w:sz w:val="24"/>
          <w:szCs w:val="24"/>
        </w:rPr>
        <w:t xml:space="preserve"> weather and lack of maintenance, these are drawbacks that need to be considered when choosing steel as a framing material (Secer, Uzun, 2017).</w:t>
      </w:r>
      <w:r w:rsidR="0051077E">
        <w:rPr>
          <w:rFonts w:ascii="Arial" w:hAnsi="Arial" w:cs="Arial"/>
          <w:sz w:val="24"/>
          <w:szCs w:val="24"/>
        </w:rPr>
        <w:t xml:space="preserve"> Non-maintained steel leads to corrosion</w:t>
      </w:r>
      <w:r w:rsidR="00630FFB">
        <w:rPr>
          <w:rFonts w:ascii="Arial" w:hAnsi="Arial" w:cs="Arial"/>
          <w:sz w:val="24"/>
          <w:szCs w:val="24"/>
        </w:rPr>
        <w:t>,</w:t>
      </w:r>
      <w:r w:rsidR="0051077E">
        <w:rPr>
          <w:rFonts w:ascii="Arial" w:hAnsi="Arial" w:cs="Arial"/>
          <w:sz w:val="24"/>
          <w:szCs w:val="24"/>
        </w:rPr>
        <w:t xml:space="preserve"> thus becoming detrimental to the load capabilities of the building, Secer &amp; Uzun (2017), testing shows that gone unchecked steel frames over </w:t>
      </w:r>
      <w:r w:rsidR="00E266A5">
        <w:rPr>
          <w:rFonts w:ascii="Arial" w:hAnsi="Arial" w:cs="Arial"/>
          <w:sz w:val="24"/>
          <w:szCs w:val="24"/>
        </w:rPr>
        <w:t>a period</w:t>
      </w:r>
      <w:r w:rsidR="0051077E">
        <w:rPr>
          <w:rFonts w:ascii="Arial" w:hAnsi="Arial" w:cs="Arial"/>
          <w:sz w:val="24"/>
          <w:szCs w:val="24"/>
        </w:rPr>
        <w:t xml:space="preserve"> reduces its </w:t>
      </w:r>
      <w:r w:rsidR="009C4DE5">
        <w:rPr>
          <w:rFonts w:ascii="Arial" w:hAnsi="Arial" w:cs="Arial"/>
          <w:sz w:val="24"/>
          <w:szCs w:val="24"/>
        </w:rPr>
        <w:t>strength</w:t>
      </w:r>
      <w:r w:rsidR="0051077E">
        <w:rPr>
          <w:rFonts w:ascii="Arial" w:hAnsi="Arial" w:cs="Arial"/>
          <w:sz w:val="24"/>
          <w:szCs w:val="24"/>
        </w:rPr>
        <w:t xml:space="preserve"> by between 9.3% - 19.5%. </w:t>
      </w:r>
      <w:r w:rsidR="00E266A5">
        <w:rPr>
          <w:rFonts w:ascii="Arial" w:hAnsi="Arial" w:cs="Arial"/>
          <w:sz w:val="24"/>
          <w:szCs w:val="24"/>
        </w:rPr>
        <w:t xml:space="preserve"> </w:t>
      </w:r>
      <w:r w:rsidR="0051077E">
        <w:rPr>
          <w:rFonts w:ascii="Arial" w:hAnsi="Arial" w:cs="Arial"/>
          <w:sz w:val="24"/>
          <w:szCs w:val="24"/>
        </w:rPr>
        <w:t xml:space="preserve">This shows that even though steel is an </w:t>
      </w:r>
      <w:r w:rsidR="00BE1720">
        <w:rPr>
          <w:rFonts w:ascii="Arial" w:hAnsi="Arial" w:cs="Arial"/>
          <w:sz w:val="24"/>
          <w:szCs w:val="24"/>
        </w:rPr>
        <w:t>extremely</w:t>
      </w:r>
      <w:r w:rsidR="0051077E">
        <w:rPr>
          <w:rFonts w:ascii="Arial" w:hAnsi="Arial" w:cs="Arial"/>
          <w:sz w:val="24"/>
          <w:szCs w:val="24"/>
        </w:rPr>
        <w:t xml:space="preserve"> hard and durable material, if not maintained and planned for it can quickly loose its structural integrity, as this can be prevented with good planning and design it becomes an economic issue. </w:t>
      </w:r>
    </w:p>
    <w:p w14:paraId="18A23E8C" w14:textId="26916BE1" w:rsidR="00DB38E1" w:rsidRDefault="00181358" w:rsidP="009D46E8">
      <w:pPr>
        <w:spacing w:line="360" w:lineRule="auto"/>
        <w:ind w:firstLine="567"/>
        <w:rPr>
          <w:rFonts w:ascii="Arial" w:hAnsi="Arial" w:cs="Arial"/>
          <w:sz w:val="24"/>
          <w:szCs w:val="24"/>
        </w:rPr>
      </w:pPr>
      <w:r>
        <w:rPr>
          <w:rFonts w:ascii="Arial" w:hAnsi="Arial" w:cs="Arial"/>
          <w:sz w:val="24"/>
          <w:szCs w:val="24"/>
        </w:rPr>
        <w:t xml:space="preserve">Steel frames loose </w:t>
      </w:r>
      <w:r w:rsidR="00BE1720">
        <w:rPr>
          <w:rFonts w:ascii="Arial" w:hAnsi="Arial" w:cs="Arial"/>
          <w:sz w:val="24"/>
          <w:szCs w:val="24"/>
        </w:rPr>
        <w:t>strength</w:t>
      </w:r>
      <w:r>
        <w:rPr>
          <w:rFonts w:ascii="Arial" w:hAnsi="Arial" w:cs="Arial"/>
          <w:sz w:val="24"/>
          <w:szCs w:val="24"/>
        </w:rPr>
        <w:t xml:space="preserve"> and </w:t>
      </w:r>
      <w:r w:rsidR="00BE1720">
        <w:rPr>
          <w:rFonts w:ascii="Arial" w:hAnsi="Arial" w:cs="Arial"/>
          <w:sz w:val="24"/>
          <w:szCs w:val="24"/>
        </w:rPr>
        <w:t>stiffness</w:t>
      </w:r>
      <w:r>
        <w:rPr>
          <w:rFonts w:ascii="Arial" w:hAnsi="Arial" w:cs="Arial"/>
          <w:sz w:val="24"/>
          <w:szCs w:val="24"/>
        </w:rPr>
        <w:t xml:space="preserve"> when exposed to heat, this means that a lot of thought needs to be put into </w:t>
      </w:r>
      <w:r w:rsidR="00BE1720">
        <w:rPr>
          <w:rFonts w:ascii="Arial" w:hAnsi="Arial" w:cs="Arial"/>
          <w:sz w:val="24"/>
          <w:szCs w:val="24"/>
        </w:rPr>
        <w:t>protecting</w:t>
      </w:r>
      <w:r>
        <w:rPr>
          <w:rFonts w:ascii="Arial" w:hAnsi="Arial" w:cs="Arial"/>
          <w:sz w:val="24"/>
          <w:szCs w:val="24"/>
        </w:rPr>
        <w:t xml:space="preserve"> the steal to give it a longer time till failure. Though</w:t>
      </w:r>
      <w:r w:rsidR="00630FFB">
        <w:rPr>
          <w:rFonts w:ascii="Arial" w:hAnsi="Arial" w:cs="Arial"/>
          <w:sz w:val="24"/>
          <w:szCs w:val="24"/>
        </w:rPr>
        <w:t>,</w:t>
      </w:r>
      <w:r>
        <w:rPr>
          <w:rFonts w:ascii="Arial" w:hAnsi="Arial" w:cs="Arial"/>
          <w:sz w:val="24"/>
          <w:szCs w:val="24"/>
        </w:rPr>
        <w:t xml:space="preserve"> Bailey et al (1999) tested unprotected beams</w:t>
      </w:r>
      <w:r w:rsidR="00E266A5">
        <w:rPr>
          <w:rFonts w:ascii="Arial" w:hAnsi="Arial" w:cs="Arial"/>
          <w:sz w:val="24"/>
          <w:szCs w:val="24"/>
        </w:rPr>
        <w:t>,</w:t>
      </w:r>
      <w:r>
        <w:rPr>
          <w:rFonts w:ascii="Arial" w:hAnsi="Arial" w:cs="Arial"/>
          <w:sz w:val="24"/>
          <w:szCs w:val="24"/>
        </w:rPr>
        <w:t xml:space="preserve"> there was no </w:t>
      </w:r>
      <w:r>
        <w:rPr>
          <w:rFonts w:ascii="Arial" w:hAnsi="Arial" w:cs="Arial"/>
          <w:sz w:val="24"/>
          <w:szCs w:val="24"/>
        </w:rPr>
        <w:lastRenderedPageBreak/>
        <w:t>structural collapse even</w:t>
      </w:r>
      <w:r w:rsidR="00E266A5">
        <w:rPr>
          <w:rFonts w:ascii="Arial" w:hAnsi="Arial" w:cs="Arial"/>
          <w:sz w:val="24"/>
          <w:szCs w:val="24"/>
        </w:rPr>
        <w:t xml:space="preserve"> as</w:t>
      </w:r>
      <w:r>
        <w:rPr>
          <w:rFonts w:ascii="Arial" w:hAnsi="Arial" w:cs="Arial"/>
          <w:sz w:val="24"/>
          <w:szCs w:val="24"/>
        </w:rPr>
        <w:t xml:space="preserve"> temperatures reached above 900º</w:t>
      </w:r>
      <w:r w:rsidR="00A659D9">
        <w:rPr>
          <w:rFonts w:ascii="Arial" w:hAnsi="Arial" w:cs="Arial"/>
          <w:sz w:val="24"/>
          <w:szCs w:val="24"/>
        </w:rPr>
        <w:t xml:space="preserve">C, suggesting that steel thermal protection should be </w:t>
      </w:r>
      <w:r w:rsidR="009446FB">
        <w:rPr>
          <w:rFonts w:ascii="Arial" w:hAnsi="Arial" w:cs="Arial"/>
          <w:sz w:val="24"/>
          <w:szCs w:val="24"/>
        </w:rPr>
        <w:t>scrapped</w:t>
      </w:r>
      <w:r w:rsidR="00E266A5">
        <w:rPr>
          <w:rFonts w:ascii="Arial" w:hAnsi="Arial" w:cs="Arial"/>
          <w:sz w:val="24"/>
          <w:szCs w:val="24"/>
        </w:rPr>
        <w:t xml:space="preserve"> for</w:t>
      </w:r>
      <w:r w:rsidR="00A659D9">
        <w:rPr>
          <w:rFonts w:ascii="Arial" w:hAnsi="Arial" w:cs="Arial"/>
          <w:sz w:val="24"/>
          <w:szCs w:val="24"/>
        </w:rPr>
        <w:t xml:space="preserve"> a </w:t>
      </w:r>
      <w:r w:rsidR="00630FFB">
        <w:rPr>
          <w:rFonts w:ascii="Arial" w:hAnsi="Arial" w:cs="Arial"/>
          <w:sz w:val="24"/>
          <w:szCs w:val="24"/>
        </w:rPr>
        <w:t>well-conceived</w:t>
      </w:r>
      <w:r w:rsidR="00A659D9">
        <w:rPr>
          <w:rFonts w:ascii="Arial" w:hAnsi="Arial" w:cs="Arial"/>
          <w:sz w:val="24"/>
          <w:szCs w:val="24"/>
        </w:rPr>
        <w:t xml:space="preserve"> sprinkler system.</w:t>
      </w:r>
      <w:r w:rsidR="00E266A5">
        <w:rPr>
          <w:rFonts w:ascii="Arial" w:hAnsi="Arial" w:cs="Arial"/>
          <w:sz w:val="24"/>
          <w:szCs w:val="24"/>
        </w:rPr>
        <w:t xml:space="preserve"> </w:t>
      </w:r>
      <w:r w:rsidR="00A659D9">
        <w:rPr>
          <w:rFonts w:ascii="Arial" w:hAnsi="Arial" w:cs="Arial"/>
          <w:sz w:val="24"/>
          <w:szCs w:val="24"/>
        </w:rPr>
        <w:t xml:space="preserve">Though this is not much of an issue </w:t>
      </w:r>
      <w:r w:rsidR="00630FFB">
        <w:rPr>
          <w:rFonts w:ascii="Arial" w:hAnsi="Arial" w:cs="Arial"/>
          <w:sz w:val="24"/>
          <w:szCs w:val="24"/>
        </w:rPr>
        <w:t xml:space="preserve">for </w:t>
      </w:r>
      <w:r w:rsidR="00A659D9">
        <w:rPr>
          <w:rFonts w:ascii="Arial" w:hAnsi="Arial" w:cs="Arial"/>
          <w:sz w:val="24"/>
          <w:szCs w:val="24"/>
        </w:rPr>
        <w:t>concrete</w:t>
      </w:r>
      <w:r w:rsidR="00630FFB">
        <w:rPr>
          <w:rFonts w:ascii="Arial" w:hAnsi="Arial" w:cs="Arial"/>
          <w:sz w:val="24"/>
          <w:szCs w:val="24"/>
        </w:rPr>
        <w:t>,</w:t>
      </w:r>
      <w:r w:rsidR="00A659D9">
        <w:rPr>
          <w:rFonts w:ascii="Arial" w:hAnsi="Arial" w:cs="Arial"/>
          <w:sz w:val="24"/>
          <w:szCs w:val="24"/>
        </w:rPr>
        <w:t xml:space="preserve"> retain</w:t>
      </w:r>
      <w:r w:rsidR="00630FFB">
        <w:rPr>
          <w:rFonts w:ascii="Arial" w:hAnsi="Arial" w:cs="Arial"/>
          <w:sz w:val="24"/>
          <w:szCs w:val="24"/>
        </w:rPr>
        <w:t>ing</w:t>
      </w:r>
      <w:r w:rsidR="00A659D9">
        <w:rPr>
          <w:rFonts w:ascii="Arial" w:hAnsi="Arial" w:cs="Arial"/>
          <w:sz w:val="24"/>
          <w:szCs w:val="24"/>
        </w:rPr>
        <w:t xml:space="preserve"> its structural </w:t>
      </w:r>
      <w:r w:rsidR="00630FFB">
        <w:rPr>
          <w:rFonts w:ascii="Arial" w:hAnsi="Arial" w:cs="Arial"/>
          <w:sz w:val="24"/>
          <w:szCs w:val="24"/>
        </w:rPr>
        <w:t>strength</w:t>
      </w:r>
      <w:r w:rsidR="00A659D9">
        <w:rPr>
          <w:rFonts w:ascii="Arial" w:hAnsi="Arial" w:cs="Arial"/>
          <w:sz w:val="24"/>
          <w:szCs w:val="24"/>
        </w:rPr>
        <w:t xml:space="preserve"> </w:t>
      </w:r>
      <w:r w:rsidR="00630FFB">
        <w:rPr>
          <w:rFonts w:ascii="Arial" w:hAnsi="Arial" w:cs="Arial"/>
          <w:sz w:val="24"/>
          <w:szCs w:val="24"/>
        </w:rPr>
        <w:t>considerably</w:t>
      </w:r>
      <w:r w:rsidR="00A659D9">
        <w:rPr>
          <w:rFonts w:ascii="Arial" w:hAnsi="Arial" w:cs="Arial"/>
          <w:sz w:val="24"/>
          <w:szCs w:val="24"/>
        </w:rPr>
        <w:t xml:space="preserve"> if exposed to fire</w:t>
      </w:r>
      <w:r w:rsidR="00DB38E1">
        <w:rPr>
          <w:rFonts w:ascii="Arial" w:hAnsi="Arial" w:cs="Arial"/>
          <w:sz w:val="24"/>
          <w:szCs w:val="24"/>
        </w:rPr>
        <w:t xml:space="preserve"> and has an ability to remain structurally sound (Botte &amp; Caspeele, 2017)</w:t>
      </w:r>
    </w:p>
    <w:p w14:paraId="20133D7F" w14:textId="77777777" w:rsidR="009446FB" w:rsidRDefault="009446FB" w:rsidP="009D46E8">
      <w:pPr>
        <w:spacing w:line="360" w:lineRule="auto"/>
        <w:ind w:firstLine="567"/>
        <w:rPr>
          <w:rFonts w:ascii="Arial" w:hAnsi="Arial" w:cs="Arial"/>
          <w:sz w:val="24"/>
          <w:szCs w:val="24"/>
        </w:rPr>
      </w:pPr>
    </w:p>
    <w:p w14:paraId="62447005" w14:textId="68B37BE5" w:rsidR="00C379C1" w:rsidRDefault="00C379C1" w:rsidP="009D46E8">
      <w:pPr>
        <w:spacing w:line="360" w:lineRule="auto"/>
        <w:ind w:firstLine="567"/>
        <w:rPr>
          <w:rFonts w:ascii="Arial" w:hAnsi="Arial" w:cs="Arial"/>
          <w:sz w:val="24"/>
          <w:szCs w:val="24"/>
        </w:rPr>
      </w:pPr>
      <w:r>
        <w:rPr>
          <w:rFonts w:ascii="Arial" w:hAnsi="Arial" w:cs="Arial"/>
          <w:sz w:val="24"/>
          <w:szCs w:val="24"/>
        </w:rPr>
        <w:t>Environmental impact</w:t>
      </w:r>
    </w:p>
    <w:p w14:paraId="48A4F3CE" w14:textId="626423F5" w:rsidR="00DB38E1" w:rsidRDefault="00DF2FC7" w:rsidP="009D46E8">
      <w:pPr>
        <w:spacing w:line="360" w:lineRule="auto"/>
        <w:ind w:firstLine="567"/>
        <w:rPr>
          <w:rFonts w:ascii="Arial" w:hAnsi="Arial" w:cs="Arial"/>
          <w:sz w:val="24"/>
          <w:szCs w:val="24"/>
        </w:rPr>
      </w:pPr>
      <w:r>
        <w:rPr>
          <w:rFonts w:ascii="Arial" w:hAnsi="Arial" w:cs="Arial"/>
          <w:sz w:val="24"/>
          <w:szCs w:val="24"/>
        </w:rPr>
        <w:t xml:space="preserve">Construction contributes massively to the </w:t>
      </w:r>
      <w:r w:rsidR="00630FFB">
        <w:rPr>
          <w:rFonts w:ascii="Arial" w:hAnsi="Arial" w:cs="Arial"/>
          <w:sz w:val="24"/>
          <w:szCs w:val="24"/>
        </w:rPr>
        <w:t>world’s</w:t>
      </w:r>
      <w:r>
        <w:rPr>
          <w:rFonts w:ascii="Arial" w:hAnsi="Arial" w:cs="Arial"/>
          <w:sz w:val="24"/>
          <w:szCs w:val="24"/>
        </w:rPr>
        <w:t xml:space="preserve"> consumption of natural </w:t>
      </w:r>
      <w:r w:rsidR="00630FFB">
        <w:rPr>
          <w:rFonts w:ascii="Arial" w:hAnsi="Arial" w:cs="Arial"/>
          <w:sz w:val="24"/>
          <w:szCs w:val="24"/>
        </w:rPr>
        <w:t>resources</w:t>
      </w:r>
      <w:r>
        <w:rPr>
          <w:rFonts w:ascii="Arial" w:hAnsi="Arial" w:cs="Arial"/>
          <w:sz w:val="24"/>
          <w:szCs w:val="24"/>
        </w:rPr>
        <w:t xml:space="preserve"> and adding emissions of CO2 (Helepciuc, 2017). </w:t>
      </w:r>
    </w:p>
    <w:p w14:paraId="39063C4B" w14:textId="7EC838CE" w:rsidR="00442D3B" w:rsidRDefault="00DF2FC7" w:rsidP="009D46E8">
      <w:pPr>
        <w:spacing w:line="360" w:lineRule="auto"/>
        <w:ind w:firstLine="567"/>
        <w:rPr>
          <w:rFonts w:ascii="Arial" w:hAnsi="Arial" w:cs="Arial"/>
          <w:sz w:val="24"/>
          <w:szCs w:val="24"/>
        </w:rPr>
      </w:pPr>
      <w:r>
        <w:rPr>
          <w:rFonts w:ascii="Arial" w:hAnsi="Arial" w:cs="Arial"/>
          <w:sz w:val="24"/>
          <w:szCs w:val="24"/>
        </w:rPr>
        <w:t>Concrete is a huge producer of CO2 gasses, with NRMCA (2008) stating that for every tonne of</w:t>
      </w:r>
      <w:r w:rsidR="00630FFB">
        <w:rPr>
          <w:rFonts w:ascii="Arial" w:hAnsi="Arial" w:cs="Arial"/>
          <w:sz w:val="24"/>
          <w:szCs w:val="24"/>
        </w:rPr>
        <w:t xml:space="preserve"> Ordinary</w:t>
      </w:r>
      <w:r>
        <w:rPr>
          <w:rFonts w:ascii="Arial" w:hAnsi="Arial" w:cs="Arial"/>
          <w:sz w:val="24"/>
          <w:szCs w:val="24"/>
        </w:rPr>
        <w:t xml:space="preserve"> Portland </w:t>
      </w:r>
      <w:r w:rsidR="00630FFB">
        <w:rPr>
          <w:rFonts w:ascii="Arial" w:hAnsi="Arial" w:cs="Arial"/>
          <w:sz w:val="24"/>
          <w:szCs w:val="24"/>
        </w:rPr>
        <w:t>Cement (OPC)</w:t>
      </w:r>
      <w:r>
        <w:rPr>
          <w:rFonts w:ascii="Arial" w:hAnsi="Arial" w:cs="Arial"/>
          <w:sz w:val="24"/>
          <w:szCs w:val="24"/>
        </w:rPr>
        <w:t xml:space="preserve"> produced so is 900k</w:t>
      </w:r>
      <w:r w:rsidR="00E266A5">
        <w:rPr>
          <w:rFonts w:ascii="Arial" w:hAnsi="Arial" w:cs="Arial"/>
          <w:sz w:val="24"/>
          <w:szCs w:val="24"/>
        </w:rPr>
        <w:t>g</w:t>
      </w:r>
      <w:r>
        <w:rPr>
          <w:rFonts w:ascii="Arial" w:hAnsi="Arial" w:cs="Arial"/>
          <w:sz w:val="24"/>
          <w:szCs w:val="24"/>
        </w:rPr>
        <w:t xml:space="preserve">/CO2. To produce concrete the average amount of </w:t>
      </w:r>
      <w:r w:rsidR="00630FFB">
        <w:rPr>
          <w:rFonts w:ascii="Arial" w:hAnsi="Arial" w:cs="Arial"/>
          <w:sz w:val="24"/>
          <w:szCs w:val="24"/>
        </w:rPr>
        <w:t>OPC</w:t>
      </w:r>
      <w:r>
        <w:rPr>
          <w:rFonts w:ascii="Arial" w:hAnsi="Arial" w:cs="Arial"/>
          <w:sz w:val="24"/>
          <w:szCs w:val="24"/>
        </w:rPr>
        <w:t xml:space="preserve"> used is 10% (Helepciuc, 2017) so this would mean that per tonne of </w:t>
      </w:r>
      <w:r w:rsidR="00E266A5">
        <w:rPr>
          <w:rFonts w:ascii="Arial" w:hAnsi="Arial" w:cs="Arial"/>
          <w:sz w:val="24"/>
          <w:szCs w:val="24"/>
        </w:rPr>
        <w:t>concrete</w:t>
      </w:r>
      <w:r>
        <w:rPr>
          <w:rFonts w:ascii="Arial" w:hAnsi="Arial" w:cs="Arial"/>
          <w:sz w:val="24"/>
          <w:szCs w:val="24"/>
        </w:rPr>
        <w:t xml:space="preserve"> produced</w:t>
      </w:r>
      <w:r w:rsidR="00E266A5">
        <w:rPr>
          <w:rFonts w:ascii="Arial" w:hAnsi="Arial" w:cs="Arial"/>
          <w:sz w:val="24"/>
          <w:szCs w:val="24"/>
        </w:rPr>
        <w:t>,</w:t>
      </w:r>
      <w:r>
        <w:rPr>
          <w:rFonts w:ascii="Arial" w:hAnsi="Arial" w:cs="Arial"/>
          <w:sz w:val="24"/>
          <w:szCs w:val="24"/>
        </w:rPr>
        <w:t xml:space="preserve"> 90kg/CO2 would be emitted.</w:t>
      </w:r>
      <w:r w:rsidR="00CD1AE3">
        <w:rPr>
          <w:rFonts w:ascii="Arial" w:hAnsi="Arial" w:cs="Arial"/>
          <w:sz w:val="24"/>
          <w:szCs w:val="24"/>
        </w:rPr>
        <w:t xml:space="preserve"> 432 Park Avenue replaced just over 70% of its cement with pozzolans, of the 70,000 tonnes of concrete used in its construction only 3% of that was cement. </w:t>
      </w:r>
      <w:r w:rsidR="00630FFB">
        <w:rPr>
          <w:rFonts w:ascii="Arial" w:hAnsi="Arial" w:cs="Arial"/>
          <w:sz w:val="24"/>
          <w:szCs w:val="24"/>
        </w:rPr>
        <w:t>Thus,</w:t>
      </w:r>
      <w:r w:rsidR="00CD1AE3">
        <w:rPr>
          <w:rFonts w:ascii="Arial" w:hAnsi="Arial" w:cs="Arial"/>
          <w:sz w:val="24"/>
          <w:szCs w:val="24"/>
        </w:rPr>
        <w:t xml:space="preserve"> </w:t>
      </w:r>
      <w:r w:rsidR="00630FFB">
        <w:rPr>
          <w:rFonts w:ascii="Arial" w:hAnsi="Arial" w:cs="Arial"/>
          <w:sz w:val="24"/>
          <w:szCs w:val="24"/>
        </w:rPr>
        <w:t>reducing</w:t>
      </w:r>
      <w:r w:rsidR="00CD1AE3">
        <w:rPr>
          <w:rFonts w:ascii="Arial" w:hAnsi="Arial" w:cs="Arial"/>
          <w:sz w:val="24"/>
          <w:szCs w:val="24"/>
        </w:rPr>
        <w:t xml:space="preserve"> the constructions carbon footprint to 2100 ton/CO2</w:t>
      </w:r>
      <w:r w:rsidR="00630FFB">
        <w:rPr>
          <w:rFonts w:ascii="Arial" w:hAnsi="Arial" w:cs="Arial"/>
          <w:sz w:val="24"/>
          <w:szCs w:val="24"/>
        </w:rPr>
        <w:t xml:space="preserve"> for its concrete element</w:t>
      </w:r>
      <w:r w:rsidR="00CD1AE3">
        <w:rPr>
          <w:rFonts w:ascii="Arial" w:hAnsi="Arial" w:cs="Arial"/>
          <w:sz w:val="24"/>
          <w:szCs w:val="24"/>
        </w:rPr>
        <w:t xml:space="preserve">. </w:t>
      </w:r>
    </w:p>
    <w:p w14:paraId="4CDC4C1A" w14:textId="32169DF5" w:rsidR="00442D3B" w:rsidRDefault="00442D3B" w:rsidP="009D46E8">
      <w:pPr>
        <w:spacing w:line="360" w:lineRule="auto"/>
        <w:ind w:firstLine="567"/>
        <w:rPr>
          <w:rFonts w:ascii="Arial" w:hAnsi="Arial" w:cs="Arial"/>
          <w:sz w:val="24"/>
          <w:szCs w:val="24"/>
        </w:rPr>
      </w:pPr>
      <w:r>
        <w:rPr>
          <w:rFonts w:ascii="Arial" w:hAnsi="Arial" w:cs="Arial"/>
          <w:sz w:val="24"/>
          <w:szCs w:val="24"/>
        </w:rPr>
        <w:t xml:space="preserve">Though the production of steel the CO2 per tonne output varies, </w:t>
      </w:r>
      <w:r w:rsidR="00A716EB">
        <w:rPr>
          <w:rFonts w:ascii="Arial" w:hAnsi="Arial" w:cs="Arial"/>
          <w:sz w:val="24"/>
          <w:szCs w:val="24"/>
        </w:rPr>
        <w:t>(</w:t>
      </w:r>
      <w:proofErr w:type="spellStart"/>
      <w:r>
        <w:rPr>
          <w:rFonts w:ascii="Arial" w:hAnsi="Arial" w:cs="Arial"/>
          <w:sz w:val="24"/>
          <w:szCs w:val="24"/>
        </w:rPr>
        <w:t>Hasanbeigi</w:t>
      </w:r>
      <w:proofErr w:type="spellEnd"/>
      <w:r>
        <w:rPr>
          <w:rFonts w:ascii="Arial" w:hAnsi="Arial" w:cs="Arial"/>
          <w:sz w:val="24"/>
          <w:szCs w:val="24"/>
        </w:rPr>
        <w:t xml:space="preserve"> et al</w:t>
      </w:r>
      <w:r w:rsidR="00A716EB">
        <w:rPr>
          <w:rFonts w:ascii="Arial" w:hAnsi="Arial" w:cs="Arial"/>
          <w:sz w:val="24"/>
          <w:szCs w:val="24"/>
        </w:rPr>
        <w:t>,</w:t>
      </w:r>
      <w:r>
        <w:rPr>
          <w:rFonts w:ascii="Arial" w:hAnsi="Arial" w:cs="Arial"/>
          <w:sz w:val="24"/>
          <w:szCs w:val="24"/>
        </w:rPr>
        <w:t xml:space="preserve"> 2016) china produc</w:t>
      </w:r>
      <w:r w:rsidR="00A716EB">
        <w:rPr>
          <w:rFonts w:ascii="Arial" w:hAnsi="Arial" w:cs="Arial"/>
          <w:sz w:val="24"/>
          <w:szCs w:val="24"/>
        </w:rPr>
        <w:t>e</w:t>
      </w:r>
      <w:r>
        <w:rPr>
          <w:rFonts w:ascii="Arial" w:hAnsi="Arial" w:cs="Arial"/>
          <w:sz w:val="24"/>
          <w:szCs w:val="24"/>
        </w:rPr>
        <w:t xml:space="preserve"> 2148kg/CO2 per tonne, where Mexico </w:t>
      </w:r>
      <w:r w:rsidR="00A716EB">
        <w:rPr>
          <w:rFonts w:ascii="Arial" w:hAnsi="Arial" w:cs="Arial"/>
          <w:sz w:val="24"/>
          <w:szCs w:val="24"/>
        </w:rPr>
        <w:t>produces</w:t>
      </w:r>
      <w:r>
        <w:rPr>
          <w:rFonts w:ascii="Arial" w:hAnsi="Arial" w:cs="Arial"/>
          <w:sz w:val="24"/>
          <w:szCs w:val="24"/>
        </w:rPr>
        <w:t xml:space="preserve"> 1080kg/CO2 per tonne. Leadenhall used British steel, w</w:t>
      </w:r>
      <w:r w:rsidR="00A716EB">
        <w:rPr>
          <w:rFonts w:ascii="Arial" w:hAnsi="Arial" w:cs="Arial"/>
          <w:sz w:val="24"/>
          <w:szCs w:val="24"/>
        </w:rPr>
        <w:t>hich outputs</w:t>
      </w:r>
      <w:r>
        <w:rPr>
          <w:rFonts w:ascii="Arial" w:hAnsi="Arial" w:cs="Arial"/>
          <w:sz w:val="24"/>
          <w:szCs w:val="24"/>
        </w:rPr>
        <w:t>1806kg/CO2 per tonne</w:t>
      </w:r>
      <w:r w:rsidR="0086077C">
        <w:rPr>
          <w:rFonts w:ascii="Arial" w:hAnsi="Arial" w:cs="Arial"/>
          <w:sz w:val="24"/>
          <w:szCs w:val="24"/>
        </w:rPr>
        <w:t>,</w:t>
      </w:r>
      <w:r w:rsidR="00A716EB">
        <w:rPr>
          <w:rFonts w:ascii="Arial" w:hAnsi="Arial" w:cs="Arial"/>
          <w:sz w:val="24"/>
          <w:szCs w:val="24"/>
        </w:rPr>
        <w:t xml:space="preserve"> </w:t>
      </w:r>
      <w:r>
        <w:rPr>
          <w:rFonts w:ascii="Arial" w:hAnsi="Arial" w:cs="Arial"/>
          <w:sz w:val="24"/>
          <w:szCs w:val="24"/>
        </w:rPr>
        <w:t xml:space="preserve">18,000 tonnes of steel used in </w:t>
      </w:r>
      <w:r w:rsidR="00A716EB">
        <w:rPr>
          <w:rFonts w:ascii="Arial" w:hAnsi="Arial" w:cs="Arial"/>
          <w:sz w:val="24"/>
          <w:szCs w:val="24"/>
        </w:rPr>
        <w:t>total</w:t>
      </w:r>
      <w:r w:rsidR="0086077C">
        <w:rPr>
          <w:rFonts w:ascii="Arial" w:hAnsi="Arial" w:cs="Arial"/>
          <w:sz w:val="24"/>
          <w:szCs w:val="24"/>
        </w:rPr>
        <w:t>,</w:t>
      </w:r>
      <w:r>
        <w:rPr>
          <w:rFonts w:ascii="Arial" w:hAnsi="Arial" w:cs="Arial"/>
          <w:sz w:val="24"/>
          <w:szCs w:val="24"/>
        </w:rPr>
        <w:t xml:space="preserve"> amount</w:t>
      </w:r>
      <w:r w:rsidR="0086077C">
        <w:rPr>
          <w:rFonts w:ascii="Arial" w:hAnsi="Arial" w:cs="Arial"/>
          <w:sz w:val="24"/>
          <w:szCs w:val="24"/>
        </w:rPr>
        <w:t>ing</w:t>
      </w:r>
      <w:r>
        <w:rPr>
          <w:rFonts w:ascii="Arial" w:hAnsi="Arial" w:cs="Arial"/>
          <w:sz w:val="24"/>
          <w:szCs w:val="24"/>
        </w:rPr>
        <w:t xml:space="preserve"> to 33,411ton/CO2 emitted accounting for steel alone. </w:t>
      </w:r>
    </w:p>
    <w:p w14:paraId="13153B40" w14:textId="77777777" w:rsidR="009446FB" w:rsidRDefault="009446FB" w:rsidP="009D46E8">
      <w:pPr>
        <w:spacing w:line="360" w:lineRule="auto"/>
        <w:ind w:firstLine="567"/>
        <w:rPr>
          <w:rFonts w:ascii="Arial" w:hAnsi="Arial" w:cs="Arial"/>
          <w:sz w:val="24"/>
          <w:szCs w:val="24"/>
        </w:rPr>
      </w:pPr>
    </w:p>
    <w:p w14:paraId="7E7B3398" w14:textId="01B3E8D7" w:rsidR="00C379C1" w:rsidRDefault="00C379C1" w:rsidP="009D46E8">
      <w:pPr>
        <w:spacing w:line="360" w:lineRule="auto"/>
        <w:ind w:firstLine="567"/>
        <w:rPr>
          <w:rFonts w:ascii="Arial" w:hAnsi="Arial" w:cs="Arial"/>
          <w:sz w:val="24"/>
          <w:szCs w:val="24"/>
        </w:rPr>
      </w:pPr>
      <w:r>
        <w:rPr>
          <w:rFonts w:ascii="Arial" w:hAnsi="Arial" w:cs="Arial"/>
          <w:sz w:val="24"/>
          <w:szCs w:val="24"/>
        </w:rPr>
        <w:t xml:space="preserve">Versatility of the material </w:t>
      </w:r>
    </w:p>
    <w:p w14:paraId="7EF5620E" w14:textId="5E540D0F" w:rsidR="00932823" w:rsidRDefault="0086077C" w:rsidP="00E266A5">
      <w:pPr>
        <w:spacing w:line="360" w:lineRule="auto"/>
        <w:ind w:firstLine="567"/>
        <w:rPr>
          <w:rFonts w:ascii="Arial" w:hAnsi="Arial" w:cs="Arial"/>
          <w:sz w:val="24"/>
          <w:szCs w:val="24"/>
        </w:rPr>
      </w:pPr>
      <w:r>
        <w:rPr>
          <w:rFonts w:ascii="Arial" w:hAnsi="Arial" w:cs="Arial"/>
          <w:sz w:val="24"/>
          <w:szCs w:val="24"/>
        </w:rPr>
        <w:t>Leadenhall,</w:t>
      </w:r>
      <w:r w:rsidR="00256EEA">
        <w:rPr>
          <w:rFonts w:ascii="Arial" w:hAnsi="Arial" w:cs="Arial"/>
          <w:sz w:val="24"/>
          <w:szCs w:val="24"/>
        </w:rPr>
        <w:t xml:space="preserve"> triangular geometry </w:t>
      </w:r>
      <w:r>
        <w:rPr>
          <w:rFonts w:ascii="Arial" w:hAnsi="Arial" w:cs="Arial"/>
          <w:sz w:val="24"/>
          <w:szCs w:val="24"/>
        </w:rPr>
        <w:t>meant</w:t>
      </w:r>
      <w:r w:rsidR="00256EEA">
        <w:rPr>
          <w:rFonts w:ascii="Arial" w:hAnsi="Arial" w:cs="Arial"/>
          <w:sz w:val="24"/>
          <w:szCs w:val="24"/>
        </w:rPr>
        <w:t xml:space="preserve"> that not one floor was the same as the last (Annereal, Eley, Thonger, 2012). So utilising Building Information </w:t>
      </w:r>
      <w:r>
        <w:rPr>
          <w:rFonts w:ascii="Arial" w:hAnsi="Arial" w:cs="Arial"/>
          <w:sz w:val="24"/>
          <w:szCs w:val="24"/>
        </w:rPr>
        <w:t>Modelling</w:t>
      </w:r>
      <w:r w:rsidR="00256EEA">
        <w:rPr>
          <w:rFonts w:ascii="Arial" w:hAnsi="Arial" w:cs="Arial"/>
          <w:sz w:val="24"/>
          <w:szCs w:val="24"/>
        </w:rPr>
        <w:t xml:space="preserve"> (BIM) enabled the visualisation of solutions in detail, this in </w:t>
      </w:r>
      <w:r>
        <w:rPr>
          <w:rFonts w:ascii="Arial" w:hAnsi="Arial" w:cs="Arial"/>
          <w:sz w:val="24"/>
          <w:szCs w:val="24"/>
        </w:rPr>
        <w:t>symmetry</w:t>
      </w:r>
      <w:r w:rsidR="00256EEA">
        <w:rPr>
          <w:rFonts w:ascii="Arial" w:hAnsi="Arial" w:cs="Arial"/>
          <w:sz w:val="24"/>
          <w:szCs w:val="24"/>
        </w:rPr>
        <w:t xml:space="preserve"> with </w:t>
      </w:r>
      <w:proofErr w:type="spellStart"/>
      <w:r w:rsidR="00256EEA">
        <w:rPr>
          <w:rFonts w:ascii="Arial" w:hAnsi="Arial" w:cs="Arial"/>
          <w:sz w:val="24"/>
          <w:szCs w:val="24"/>
        </w:rPr>
        <w:t>DfMA</w:t>
      </w:r>
      <w:proofErr w:type="spellEnd"/>
      <w:r w:rsidR="00256EEA">
        <w:rPr>
          <w:rFonts w:ascii="Arial" w:hAnsi="Arial" w:cs="Arial"/>
          <w:sz w:val="24"/>
          <w:szCs w:val="24"/>
        </w:rPr>
        <w:t xml:space="preserve"> </w:t>
      </w:r>
      <w:r w:rsidR="00940F67">
        <w:rPr>
          <w:rFonts w:ascii="Arial" w:hAnsi="Arial" w:cs="Arial"/>
          <w:sz w:val="24"/>
          <w:szCs w:val="24"/>
        </w:rPr>
        <w:t xml:space="preserve">(figure 9) </w:t>
      </w:r>
      <w:r w:rsidR="00256EEA">
        <w:rPr>
          <w:rFonts w:ascii="Arial" w:hAnsi="Arial" w:cs="Arial"/>
          <w:sz w:val="24"/>
          <w:szCs w:val="24"/>
        </w:rPr>
        <w:t>principles, the team was able to design and manufacture off site (Young et al, 2013)</w:t>
      </w:r>
      <w:r w:rsidR="00E266A5">
        <w:rPr>
          <w:rFonts w:ascii="Arial" w:hAnsi="Arial" w:cs="Arial"/>
          <w:sz w:val="24"/>
          <w:szCs w:val="24"/>
        </w:rPr>
        <w:t>, making</w:t>
      </w:r>
      <w:r w:rsidR="00256EEA">
        <w:rPr>
          <w:rFonts w:ascii="Arial" w:hAnsi="Arial" w:cs="Arial"/>
          <w:sz w:val="24"/>
          <w:szCs w:val="24"/>
        </w:rPr>
        <w:t xml:space="preserve"> effective assembly</w:t>
      </w:r>
      <w:r w:rsidR="00E266A5">
        <w:rPr>
          <w:rFonts w:ascii="Arial" w:hAnsi="Arial" w:cs="Arial"/>
          <w:sz w:val="24"/>
          <w:szCs w:val="24"/>
        </w:rPr>
        <w:t>,</w:t>
      </w:r>
      <w:r w:rsidR="00256EEA">
        <w:rPr>
          <w:rFonts w:ascii="Arial" w:hAnsi="Arial" w:cs="Arial"/>
          <w:sz w:val="24"/>
          <w:szCs w:val="24"/>
        </w:rPr>
        <w:t xml:space="preserve"> u</w:t>
      </w:r>
      <w:r w:rsidR="00E266A5">
        <w:rPr>
          <w:rFonts w:ascii="Arial" w:hAnsi="Arial" w:cs="Arial"/>
          <w:sz w:val="24"/>
          <w:szCs w:val="24"/>
        </w:rPr>
        <w:t>sing just</w:t>
      </w:r>
      <w:r w:rsidR="00256EEA">
        <w:rPr>
          <w:rFonts w:ascii="Arial" w:hAnsi="Arial" w:cs="Arial"/>
          <w:sz w:val="24"/>
          <w:szCs w:val="24"/>
        </w:rPr>
        <w:t xml:space="preserve"> a crane and six fitters, with the pieces being delivered to a ‘just-in-time’ strategy</w:t>
      </w:r>
      <w:r>
        <w:rPr>
          <w:rFonts w:ascii="Arial" w:hAnsi="Arial" w:cs="Arial"/>
          <w:sz w:val="24"/>
          <w:szCs w:val="24"/>
        </w:rPr>
        <w:t xml:space="preserve"> </w:t>
      </w:r>
      <w:r w:rsidR="00932823">
        <w:rPr>
          <w:rFonts w:ascii="Arial" w:hAnsi="Arial" w:cs="Arial"/>
          <w:sz w:val="24"/>
          <w:szCs w:val="24"/>
        </w:rPr>
        <w:t xml:space="preserve">(Young et al, 2013). </w:t>
      </w:r>
    </w:p>
    <w:p w14:paraId="0CAC8CB8" w14:textId="460FDC2B" w:rsidR="002543FB" w:rsidRDefault="00940F67" w:rsidP="00E266A5">
      <w:pPr>
        <w:spacing w:line="360" w:lineRule="auto"/>
        <w:ind w:firstLine="567"/>
        <w:rPr>
          <w:rFonts w:ascii="Arial" w:hAnsi="Arial" w:cs="Arial"/>
          <w:sz w:val="24"/>
          <w:szCs w:val="24"/>
        </w:rPr>
      </w:pPr>
      <w:r>
        <w:rPr>
          <w:noProof/>
        </w:rPr>
        <w:lastRenderedPageBreak/>
        <mc:AlternateContent>
          <mc:Choice Requires="wps">
            <w:drawing>
              <wp:anchor distT="0" distB="0" distL="114300" distR="114300" simplePos="0" relativeHeight="251679744" behindDoc="0" locked="0" layoutInCell="1" allowOverlap="1" wp14:anchorId="697E30F0" wp14:editId="01C6DEEF">
                <wp:simplePos x="0" y="0"/>
                <wp:positionH relativeFrom="column">
                  <wp:posOffset>361950</wp:posOffset>
                </wp:positionH>
                <wp:positionV relativeFrom="paragraph">
                  <wp:posOffset>1636395</wp:posOffset>
                </wp:positionV>
                <wp:extent cx="498094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4980940" cy="635"/>
                        </a:xfrm>
                        <a:prstGeom prst="rect">
                          <a:avLst/>
                        </a:prstGeom>
                        <a:solidFill>
                          <a:prstClr val="white"/>
                        </a:solidFill>
                        <a:ln>
                          <a:noFill/>
                        </a:ln>
                      </wps:spPr>
                      <wps:txbx>
                        <w:txbxContent>
                          <w:p w14:paraId="6B0740EB" w14:textId="4FFA6604" w:rsidR="00940F67" w:rsidRPr="00E523B2" w:rsidRDefault="00940F67" w:rsidP="00940F67">
                            <w:pPr>
                              <w:pStyle w:val="Caption"/>
                              <w:rPr>
                                <w:rFonts w:ascii="Arial" w:hAnsi="Arial" w:cs="Arial"/>
                                <w:noProof/>
                                <w:sz w:val="24"/>
                                <w:szCs w:val="24"/>
                              </w:rPr>
                            </w:pPr>
                            <w:r>
                              <w:t xml:space="preserve">Figure </w:t>
                            </w:r>
                            <w:fldSimple w:instr=" SEQ Figure \* ARABIC ">
                              <w:r w:rsidR="00C90214">
                                <w:rPr>
                                  <w:noProof/>
                                </w:rPr>
                                <w:t>9</w:t>
                              </w:r>
                            </w:fldSimple>
                            <w:r>
                              <w:t xml:space="preserve">, flow chart showing the principles of </w:t>
                            </w:r>
                            <w:proofErr w:type="spellStart"/>
                            <w:r>
                              <w:t>DfMA</w:t>
                            </w:r>
                            <w:proofErr w:type="spellEnd"/>
                            <w:r>
                              <w:t xml:space="preserve">, </w:t>
                            </w:r>
                            <w:proofErr w:type="spellStart"/>
                            <w:proofErr w:type="gramStart"/>
                            <w:r>
                              <w:t>P.Hohnsbeen</w:t>
                            </w:r>
                            <w:proofErr w:type="spellEnd"/>
                            <w:proofErr w:type="gramEnd"/>
                            <w:r>
                              <w:t>, (2013),</w:t>
                            </w:r>
                            <w:r w:rsidRPr="00940F67">
                              <w:t xml:space="preserve"> </w:t>
                            </w:r>
                            <w:r w:rsidRPr="00940F67">
                              <w:t>Engineering Excellence Journal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7E30F0" id="Text Box 20" o:spid="_x0000_s1032" type="#_x0000_t202" style="position:absolute;left:0;text-align:left;margin-left:28.5pt;margin-top:128.85pt;width:392.2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" stroked="f">
                <v:textbox style="mso-fit-shape-to-text:t" inset="0,0,0,0">
                  <w:txbxContent>
                    <w:p w14:paraId="6B0740EB" w14:textId="4FFA6604" w:rsidR="00940F67" w:rsidRPr="00E523B2" w:rsidRDefault="00940F67" w:rsidP="00940F67">
                      <w:pPr>
                        <w:pStyle w:val="Caption"/>
                        <w:rPr>
                          <w:rFonts w:ascii="Arial" w:hAnsi="Arial" w:cs="Arial"/>
                          <w:noProof/>
                          <w:sz w:val="24"/>
                          <w:szCs w:val="24"/>
                        </w:rPr>
                      </w:pPr>
                      <w:r>
                        <w:t xml:space="preserve">Figure </w:t>
                      </w:r>
                      <w:fldSimple w:instr=" SEQ Figure \* ARABIC ">
                        <w:r w:rsidR="00C90214">
                          <w:rPr>
                            <w:noProof/>
                          </w:rPr>
                          <w:t>9</w:t>
                        </w:r>
                      </w:fldSimple>
                      <w:r>
                        <w:t xml:space="preserve">, flow chart showing the principles of </w:t>
                      </w:r>
                      <w:proofErr w:type="spellStart"/>
                      <w:r>
                        <w:t>DfMA</w:t>
                      </w:r>
                      <w:proofErr w:type="spellEnd"/>
                      <w:r>
                        <w:t xml:space="preserve">, </w:t>
                      </w:r>
                      <w:proofErr w:type="spellStart"/>
                      <w:proofErr w:type="gramStart"/>
                      <w:r>
                        <w:t>P.Hohnsbeen</w:t>
                      </w:r>
                      <w:proofErr w:type="spellEnd"/>
                      <w:proofErr w:type="gramEnd"/>
                      <w:r>
                        <w:t>, (2013),</w:t>
                      </w:r>
                      <w:r w:rsidRPr="00940F67">
                        <w:t xml:space="preserve"> </w:t>
                      </w:r>
                      <w:r w:rsidRPr="00940F67">
                        <w:t>Engineering Excellence Journal</w:t>
                      </w:r>
                    </w:p>
                  </w:txbxContent>
                </v:textbox>
                <w10:wrap type="square"/>
              </v:shape>
            </w:pict>
          </mc:Fallback>
        </mc:AlternateContent>
      </w:r>
      <w:r w:rsidR="002543FB">
        <w:rPr>
          <w:rFonts w:ascii="Arial" w:hAnsi="Arial" w:cs="Arial"/>
          <w:noProof/>
          <w:sz w:val="24"/>
          <w:szCs w:val="24"/>
        </w:rPr>
        <w:drawing>
          <wp:anchor distT="0" distB="0" distL="114300" distR="114300" simplePos="0" relativeHeight="251677696" behindDoc="0" locked="0" layoutInCell="1" allowOverlap="1" wp14:anchorId="4D947F72" wp14:editId="1BF3E366">
            <wp:simplePos x="0" y="0"/>
            <wp:positionH relativeFrom="column">
              <wp:posOffset>361950</wp:posOffset>
            </wp:positionH>
            <wp:positionV relativeFrom="paragraph">
              <wp:posOffset>0</wp:posOffset>
            </wp:positionV>
            <wp:extent cx="4980940" cy="1579245"/>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80940" cy="1579245"/>
                    </a:xfrm>
                    <a:prstGeom prst="rect">
                      <a:avLst/>
                    </a:prstGeom>
                    <a:noFill/>
                  </pic:spPr>
                </pic:pic>
              </a:graphicData>
            </a:graphic>
          </wp:anchor>
        </w:drawing>
      </w:r>
    </w:p>
    <w:p w14:paraId="6E7082FB" w14:textId="05AD708E" w:rsidR="000C4B26" w:rsidRDefault="00E266A5" w:rsidP="00932823">
      <w:pPr>
        <w:spacing w:line="360" w:lineRule="auto"/>
        <w:ind w:firstLine="567"/>
        <w:rPr>
          <w:rFonts w:ascii="Arial" w:hAnsi="Arial" w:cs="Arial"/>
          <w:sz w:val="24"/>
          <w:szCs w:val="24"/>
        </w:rPr>
      </w:pPr>
      <w:r>
        <w:rPr>
          <w:rFonts w:ascii="Arial" w:hAnsi="Arial" w:cs="Arial"/>
          <w:sz w:val="24"/>
          <w:szCs w:val="24"/>
        </w:rPr>
        <w:t>T</w:t>
      </w:r>
      <w:r w:rsidR="00932823">
        <w:rPr>
          <w:rFonts w:ascii="Arial" w:hAnsi="Arial" w:cs="Arial"/>
          <w:sz w:val="24"/>
          <w:szCs w:val="24"/>
        </w:rPr>
        <w:t xml:space="preserve">echniques only works when there is enough planning time, </w:t>
      </w:r>
      <w:r w:rsidR="00932823" w:rsidRPr="00932823">
        <w:rPr>
          <w:rFonts w:ascii="Arial" w:hAnsi="Arial" w:cs="Arial"/>
          <w:sz w:val="24"/>
          <w:szCs w:val="24"/>
        </w:rPr>
        <w:t>‘We could have done so much more had we</w:t>
      </w:r>
      <w:r w:rsidR="00932823">
        <w:rPr>
          <w:rFonts w:ascii="Arial" w:hAnsi="Arial" w:cs="Arial"/>
          <w:sz w:val="24"/>
          <w:szCs w:val="24"/>
        </w:rPr>
        <w:t xml:space="preserve"> </w:t>
      </w:r>
      <w:r w:rsidR="00932823" w:rsidRPr="00932823">
        <w:rPr>
          <w:rFonts w:ascii="Arial" w:hAnsi="Arial" w:cs="Arial"/>
          <w:sz w:val="24"/>
          <w:szCs w:val="24"/>
        </w:rPr>
        <w:t xml:space="preserve">had the luxury of time,’ </w:t>
      </w:r>
      <w:r w:rsidR="00965A4C">
        <w:rPr>
          <w:rFonts w:ascii="Arial" w:hAnsi="Arial" w:cs="Arial"/>
          <w:sz w:val="24"/>
          <w:szCs w:val="24"/>
        </w:rPr>
        <w:t>stated</w:t>
      </w:r>
      <w:r w:rsidR="00932823" w:rsidRPr="00932823">
        <w:rPr>
          <w:rFonts w:ascii="Arial" w:hAnsi="Arial" w:cs="Arial"/>
          <w:sz w:val="24"/>
          <w:szCs w:val="24"/>
        </w:rPr>
        <w:t xml:space="preserve"> Butler</w:t>
      </w:r>
      <w:r w:rsidR="00965A4C">
        <w:rPr>
          <w:rFonts w:ascii="Arial" w:hAnsi="Arial" w:cs="Arial"/>
          <w:sz w:val="24"/>
          <w:szCs w:val="24"/>
        </w:rPr>
        <w:t xml:space="preserve"> (2013)</w:t>
      </w:r>
      <w:r w:rsidR="00932823" w:rsidRPr="00932823">
        <w:rPr>
          <w:rFonts w:ascii="Arial" w:hAnsi="Arial" w:cs="Arial"/>
          <w:sz w:val="24"/>
          <w:szCs w:val="24"/>
        </w:rPr>
        <w:t>.</w:t>
      </w:r>
      <w:r w:rsidR="00932823">
        <w:rPr>
          <w:rFonts w:ascii="Arial" w:hAnsi="Arial" w:cs="Arial"/>
          <w:sz w:val="24"/>
          <w:szCs w:val="24"/>
        </w:rPr>
        <w:t xml:space="preserve"> This was evident in the first five floors of the building as they had to be laid in-situ because of a lack of preparation time </w:t>
      </w:r>
      <w:r w:rsidR="00965A4C">
        <w:rPr>
          <w:rFonts w:ascii="Arial" w:hAnsi="Arial" w:cs="Arial"/>
          <w:sz w:val="24"/>
          <w:szCs w:val="24"/>
        </w:rPr>
        <w:t>(Davies, 2013)</w:t>
      </w:r>
      <w:r w:rsidR="003F07D7">
        <w:rPr>
          <w:rFonts w:ascii="Arial" w:hAnsi="Arial" w:cs="Arial"/>
          <w:sz w:val="24"/>
          <w:szCs w:val="24"/>
        </w:rPr>
        <w:t>.</w:t>
      </w:r>
    </w:p>
    <w:p w14:paraId="3DFF86CD" w14:textId="28D54E98" w:rsidR="003F07D7" w:rsidRDefault="00965A4C" w:rsidP="00932823">
      <w:pPr>
        <w:spacing w:line="360" w:lineRule="auto"/>
        <w:ind w:firstLine="567"/>
        <w:rPr>
          <w:rFonts w:ascii="Arial" w:hAnsi="Arial" w:cs="Arial"/>
          <w:sz w:val="24"/>
          <w:szCs w:val="24"/>
        </w:rPr>
      </w:pPr>
      <w:r>
        <w:rPr>
          <w:rFonts w:ascii="Arial" w:hAnsi="Arial" w:cs="Arial"/>
          <w:sz w:val="24"/>
          <w:szCs w:val="24"/>
        </w:rPr>
        <w:t xml:space="preserve">432 Park Avenue would </w:t>
      </w:r>
      <w:r w:rsidR="0086077C">
        <w:rPr>
          <w:rFonts w:ascii="Arial" w:hAnsi="Arial" w:cs="Arial"/>
          <w:sz w:val="24"/>
          <w:szCs w:val="24"/>
        </w:rPr>
        <w:t>traditionally</w:t>
      </w:r>
      <w:r>
        <w:rPr>
          <w:rFonts w:ascii="Arial" w:hAnsi="Arial" w:cs="Arial"/>
          <w:sz w:val="24"/>
          <w:szCs w:val="24"/>
        </w:rPr>
        <w:t xml:space="preserve"> be a</w:t>
      </w:r>
      <w:r w:rsidR="00407AB4">
        <w:rPr>
          <w:rFonts w:ascii="Arial" w:hAnsi="Arial" w:cs="Arial"/>
          <w:sz w:val="24"/>
          <w:szCs w:val="24"/>
        </w:rPr>
        <w:t xml:space="preserve"> </w:t>
      </w:r>
      <w:r>
        <w:rPr>
          <w:rFonts w:ascii="Arial" w:hAnsi="Arial" w:cs="Arial"/>
          <w:sz w:val="24"/>
          <w:szCs w:val="24"/>
        </w:rPr>
        <w:t>slower build, though as improvements to concrete forming technology and pumps</w:t>
      </w:r>
      <w:r w:rsidR="00407AB4">
        <w:rPr>
          <w:rFonts w:ascii="Arial" w:hAnsi="Arial" w:cs="Arial"/>
          <w:sz w:val="24"/>
          <w:szCs w:val="24"/>
        </w:rPr>
        <w:t>,</w:t>
      </w:r>
      <w:r>
        <w:rPr>
          <w:rFonts w:ascii="Arial" w:hAnsi="Arial" w:cs="Arial"/>
          <w:sz w:val="24"/>
          <w:szCs w:val="24"/>
        </w:rPr>
        <w:t xml:space="preserve"> increased output</w:t>
      </w:r>
      <w:r w:rsidR="00407AB4">
        <w:rPr>
          <w:rFonts w:ascii="Arial" w:hAnsi="Arial" w:cs="Arial"/>
          <w:sz w:val="24"/>
          <w:szCs w:val="24"/>
        </w:rPr>
        <w:t xml:space="preserve"> is attained </w:t>
      </w:r>
      <w:r>
        <w:rPr>
          <w:rFonts w:ascii="Arial" w:hAnsi="Arial" w:cs="Arial"/>
          <w:sz w:val="24"/>
          <w:szCs w:val="24"/>
        </w:rPr>
        <w:t>(</w:t>
      </w:r>
      <w:proofErr w:type="spellStart"/>
      <w:r>
        <w:rPr>
          <w:rFonts w:ascii="Arial" w:hAnsi="Arial" w:cs="Arial"/>
          <w:sz w:val="24"/>
          <w:szCs w:val="24"/>
        </w:rPr>
        <w:t>Nasvik</w:t>
      </w:r>
      <w:proofErr w:type="spellEnd"/>
      <w:r>
        <w:rPr>
          <w:rFonts w:ascii="Arial" w:hAnsi="Arial" w:cs="Arial"/>
          <w:sz w:val="24"/>
          <w:szCs w:val="24"/>
        </w:rPr>
        <w:t xml:space="preserve">, 2013). </w:t>
      </w:r>
    </w:p>
    <w:p w14:paraId="6DF83288" w14:textId="140651FC" w:rsidR="00295D82" w:rsidRDefault="00940F67" w:rsidP="00940F67">
      <w:pPr>
        <w:spacing w:line="360" w:lineRule="auto"/>
        <w:ind w:firstLine="567"/>
        <w:rPr>
          <w:rFonts w:ascii="Arial" w:hAnsi="Arial" w:cs="Arial"/>
          <w:sz w:val="24"/>
          <w:szCs w:val="24"/>
        </w:rPr>
      </w:pPr>
      <w:r>
        <w:rPr>
          <w:noProof/>
        </w:rPr>
        <mc:AlternateContent>
          <mc:Choice Requires="wps">
            <w:drawing>
              <wp:anchor distT="0" distB="0" distL="114300" distR="114300" simplePos="0" relativeHeight="251681792" behindDoc="0" locked="0" layoutInCell="1" allowOverlap="1" wp14:anchorId="29BBD5F0" wp14:editId="5E3DEE79">
                <wp:simplePos x="0" y="0"/>
                <wp:positionH relativeFrom="column">
                  <wp:posOffset>3037205</wp:posOffset>
                </wp:positionH>
                <wp:positionV relativeFrom="paragraph">
                  <wp:posOffset>2534920</wp:posOffset>
                </wp:positionV>
                <wp:extent cx="2463165" cy="635"/>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2463165" cy="635"/>
                        </a:xfrm>
                        <a:prstGeom prst="rect">
                          <a:avLst/>
                        </a:prstGeom>
                        <a:solidFill>
                          <a:prstClr val="white"/>
                        </a:solidFill>
                        <a:ln>
                          <a:noFill/>
                        </a:ln>
                      </wps:spPr>
                      <wps:txbx>
                        <w:txbxContent>
                          <w:p w14:paraId="2FD98134" w14:textId="41D16237" w:rsidR="00940F67" w:rsidRPr="001647FF" w:rsidRDefault="00940F67" w:rsidP="00940F67">
                            <w:pPr>
                              <w:pStyle w:val="Caption"/>
                              <w:rPr>
                                <w:rFonts w:ascii="Arial" w:hAnsi="Arial" w:cs="Arial"/>
                                <w:noProof/>
                                <w:sz w:val="24"/>
                                <w:szCs w:val="24"/>
                              </w:rPr>
                            </w:pPr>
                            <w:r>
                              <w:t xml:space="preserve">Figure </w:t>
                            </w:r>
                            <w:fldSimple w:instr=" SEQ Figure \* ARABIC ">
                              <w:r w:rsidR="00C90214">
                                <w:rPr>
                                  <w:noProof/>
                                </w:rPr>
                                <w:t>10</w:t>
                              </w:r>
                            </w:fldSimple>
                            <w:r>
                              <w:t>, picture showing the equipment for in-situ concrete at 432 Park Avenue, (2020),</w:t>
                            </w:r>
                            <w:r w:rsidRPr="00940F67">
                              <w:t xml:space="preserve"> </w:t>
                            </w:r>
                            <w:r w:rsidRPr="00940F67">
                              <w:t>https://www.doka.com/en/references/north-america/park-Ave-423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BBD5F0" id="Text Box 21" o:spid="_x0000_s1033" type="#_x0000_t202" style="position:absolute;left:0;text-align:left;margin-left:239.15pt;margin-top:199.6pt;width:193.9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" stroked="f">
                <v:textbox style="mso-fit-shape-to-text:t" inset="0,0,0,0">
                  <w:txbxContent>
                    <w:p w14:paraId="2FD98134" w14:textId="41D16237" w:rsidR="00940F67" w:rsidRPr="001647FF" w:rsidRDefault="00940F67" w:rsidP="00940F67">
                      <w:pPr>
                        <w:pStyle w:val="Caption"/>
                        <w:rPr>
                          <w:rFonts w:ascii="Arial" w:hAnsi="Arial" w:cs="Arial"/>
                          <w:noProof/>
                          <w:sz w:val="24"/>
                          <w:szCs w:val="24"/>
                        </w:rPr>
                      </w:pPr>
                      <w:r>
                        <w:t xml:space="preserve">Figure </w:t>
                      </w:r>
                      <w:fldSimple w:instr=" SEQ Figure \* ARABIC ">
                        <w:r w:rsidR="00C90214">
                          <w:rPr>
                            <w:noProof/>
                          </w:rPr>
                          <w:t>10</w:t>
                        </w:r>
                      </w:fldSimple>
                      <w:r>
                        <w:t>, picture showing the equipment for in-situ concrete at 432 Park Avenue, (2020),</w:t>
                      </w:r>
                      <w:r w:rsidRPr="00940F67">
                        <w:t xml:space="preserve"> </w:t>
                      </w:r>
                      <w:r w:rsidRPr="00940F67">
                        <w:t>https://www.doka.com/en/references/north-america/park-Ave-423</w:t>
                      </w:r>
                    </w:p>
                  </w:txbxContent>
                </v:textbox>
                <w10:wrap type="square"/>
              </v:shape>
            </w:pict>
          </mc:Fallback>
        </mc:AlternateContent>
      </w:r>
      <w:r w:rsidR="00CE4273">
        <w:rPr>
          <w:rFonts w:ascii="Arial" w:hAnsi="Arial" w:cs="Arial"/>
          <w:noProof/>
          <w:sz w:val="24"/>
          <w:szCs w:val="24"/>
        </w:rPr>
        <w:drawing>
          <wp:anchor distT="0" distB="0" distL="114300" distR="114300" simplePos="0" relativeHeight="251661312" behindDoc="0" locked="0" layoutInCell="1" allowOverlap="1" wp14:anchorId="673F80BC" wp14:editId="236C22E3">
            <wp:simplePos x="0" y="0"/>
            <wp:positionH relativeFrom="column">
              <wp:posOffset>3037205</wp:posOffset>
            </wp:positionH>
            <wp:positionV relativeFrom="paragraph">
              <wp:posOffset>96520</wp:posOffset>
            </wp:positionV>
            <wp:extent cx="2463165" cy="23812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3165" cy="2381250"/>
                    </a:xfrm>
                    <a:prstGeom prst="rect">
                      <a:avLst/>
                    </a:prstGeom>
                    <a:noFill/>
                  </pic:spPr>
                </pic:pic>
              </a:graphicData>
            </a:graphic>
            <wp14:sizeRelH relativeFrom="margin">
              <wp14:pctWidth>0</wp14:pctWidth>
            </wp14:sizeRelH>
            <wp14:sizeRelV relativeFrom="margin">
              <wp14:pctHeight>0</wp14:pctHeight>
            </wp14:sizeRelV>
          </wp:anchor>
        </w:drawing>
      </w:r>
      <w:r w:rsidR="00965A4C">
        <w:rPr>
          <w:rFonts w:ascii="Arial" w:hAnsi="Arial" w:cs="Arial"/>
          <w:sz w:val="24"/>
          <w:szCs w:val="24"/>
        </w:rPr>
        <w:t>With the pro</w:t>
      </w:r>
      <w:r w:rsidR="003F07D7">
        <w:rPr>
          <w:rFonts w:ascii="Arial" w:hAnsi="Arial" w:cs="Arial"/>
          <w:sz w:val="24"/>
          <w:szCs w:val="24"/>
        </w:rPr>
        <w:t>cess of assembling</w:t>
      </w:r>
      <w:r w:rsidR="00407AB4">
        <w:rPr>
          <w:rFonts w:ascii="Arial" w:hAnsi="Arial" w:cs="Arial"/>
          <w:sz w:val="24"/>
          <w:szCs w:val="24"/>
        </w:rPr>
        <w:t>,</w:t>
      </w:r>
      <w:r w:rsidR="003F07D7">
        <w:rPr>
          <w:rFonts w:ascii="Arial" w:hAnsi="Arial" w:cs="Arial"/>
          <w:sz w:val="24"/>
          <w:szCs w:val="24"/>
        </w:rPr>
        <w:t xml:space="preserve"> each floor working on</w:t>
      </w:r>
      <w:r w:rsidR="0086077C">
        <w:rPr>
          <w:rFonts w:ascii="Arial" w:hAnsi="Arial" w:cs="Arial"/>
          <w:sz w:val="24"/>
          <w:szCs w:val="24"/>
        </w:rPr>
        <w:t xml:space="preserve"> top</w:t>
      </w:r>
      <w:r w:rsidR="003F07D7">
        <w:rPr>
          <w:rFonts w:ascii="Arial" w:hAnsi="Arial" w:cs="Arial"/>
          <w:sz w:val="24"/>
          <w:szCs w:val="24"/>
        </w:rPr>
        <w:t xml:space="preserve"> of </w:t>
      </w:r>
      <w:r w:rsidR="00F93E11">
        <w:rPr>
          <w:rFonts w:ascii="Arial" w:hAnsi="Arial" w:cs="Arial"/>
          <w:sz w:val="24"/>
          <w:szCs w:val="24"/>
        </w:rPr>
        <w:t xml:space="preserve">each </w:t>
      </w:r>
      <w:r w:rsidR="003F07D7">
        <w:rPr>
          <w:rFonts w:ascii="Arial" w:hAnsi="Arial" w:cs="Arial"/>
          <w:sz w:val="24"/>
          <w:szCs w:val="24"/>
        </w:rPr>
        <w:t>other</w:t>
      </w:r>
      <w:r w:rsidR="00F93E11">
        <w:rPr>
          <w:rFonts w:ascii="Arial" w:hAnsi="Arial" w:cs="Arial"/>
          <w:sz w:val="24"/>
          <w:szCs w:val="24"/>
        </w:rPr>
        <w:t>,</w:t>
      </w:r>
      <w:r w:rsidR="003F07D7">
        <w:rPr>
          <w:rFonts w:ascii="Arial" w:hAnsi="Arial" w:cs="Arial"/>
          <w:sz w:val="24"/>
          <w:szCs w:val="24"/>
        </w:rPr>
        <w:t xml:space="preserve"> the central core being set ahead of the outer frame, </w:t>
      </w:r>
      <w:r w:rsidR="00F93E11">
        <w:rPr>
          <w:rFonts w:ascii="Arial" w:hAnsi="Arial" w:cs="Arial"/>
          <w:sz w:val="24"/>
          <w:szCs w:val="24"/>
        </w:rPr>
        <w:t>and</w:t>
      </w:r>
      <w:r w:rsidR="003F07D7">
        <w:rPr>
          <w:rFonts w:ascii="Arial" w:hAnsi="Arial" w:cs="Arial"/>
          <w:sz w:val="24"/>
          <w:szCs w:val="24"/>
        </w:rPr>
        <w:t xml:space="preserve"> floor plans being </w:t>
      </w:r>
      <w:r w:rsidR="0086077C">
        <w:rPr>
          <w:rFonts w:ascii="Arial" w:hAnsi="Arial" w:cs="Arial"/>
          <w:sz w:val="24"/>
          <w:szCs w:val="24"/>
        </w:rPr>
        <w:t>geometrically</w:t>
      </w:r>
      <w:r w:rsidR="003F07D7">
        <w:rPr>
          <w:rFonts w:ascii="Arial" w:hAnsi="Arial" w:cs="Arial"/>
          <w:sz w:val="24"/>
          <w:szCs w:val="24"/>
        </w:rPr>
        <w:t xml:space="preserve"> symmetrical</w:t>
      </w:r>
      <w:r w:rsidR="00F93E11">
        <w:rPr>
          <w:rFonts w:ascii="Arial" w:hAnsi="Arial" w:cs="Arial"/>
          <w:sz w:val="24"/>
          <w:szCs w:val="24"/>
        </w:rPr>
        <w:t>,</w:t>
      </w:r>
      <w:r w:rsidR="003F07D7">
        <w:rPr>
          <w:rFonts w:ascii="Arial" w:hAnsi="Arial" w:cs="Arial"/>
          <w:sz w:val="24"/>
          <w:szCs w:val="24"/>
        </w:rPr>
        <w:t xml:space="preserve"> the </w:t>
      </w:r>
      <w:r w:rsidR="0086077C">
        <w:rPr>
          <w:rFonts w:ascii="Arial" w:hAnsi="Arial" w:cs="Arial"/>
          <w:sz w:val="24"/>
          <w:szCs w:val="24"/>
        </w:rPr>
        <w:t>efficiency</w:t>
      </w:r>
      <w:r w:rsidR="003F07D7">
        <w:rPr>
          <w:rFonts w:ascii="Arial" w:hAnsi="Arial" w:cs="Arial"/>
          <w:sz w:val="24"/>
          <w:szCs w:val="24"/>
        </w:rPr>
        <w:t xml:space="preserve"> of construction was vastly improved</w:t>
      </w:r>
      <w:r>
        <w:rPr>
          <w:rFonts w:ascii="Arial" w:hAnsi="Arial" w:cs="Arial"/>
          <w:sz w:val="24"/>
          <w:szCs w:val="24"/>
        </w:rPr>
        <w:t xml:space="preserve"> (figure 10)</w:t>
      </w:r>
      <w:r w:rsidR="003F07D7">
        <w:rPr>
          <w:rFonts w:ascii="Arial" w:hAnsi="Arial" w:cs="Arial"/>
          <w:sz w:val="24"/>
          <w:szCs w:val="24"/>
        </w:rPr>
        <w:t xml:space="preserve"> (</w:t>
      </w:r>
      <w:proofErr w:type="spellStart"/>
      <w:r w:rsidR="003F07D7">
        <w:rPr>
          <w:rFonts w:ascii="Arial" w:hAnsi="Arial" w:cs="Arial"/>
          <w:sz w:val="24"/>
          <w:szCs w:val="24"/>
        </w:rPr>
        <w:t>Nasvik</w:t>
      </w:r>
      <w:proofErr w:type="spellEnd"/>
      <w:r w:rsidR="003F07D7">
        <w:rPr>
          <w:rFonts w:ascii="Arial" w:hAnsi="Arial" w:cs="Arial"/>
          <w:sz w:val="24"/>
          <w:szCs w:val="24"/>
        </w:rPr>
        <w:t>, 2013). A</w:t>
      </w:r>
      <w:r w:rsidR="00F93E11">
        <w:rPr>
          <w:rFonts w:ascii="Arial" w:hAnsi="Arial" w:cs="Arial"/>
          <w:sz w:val="24"/>
          <w:szCs w:val="24"/>
        </w:rPr>
        <w:t>lso,</w:t>
      </w:r>
      <w:r w:rsidR="003F07D7">
        <w:rPr>
          <w:rFonts w:ascii="Arial" w:hAnsi="Arial" w:cs="Arial"/>
          <w:sz w:val="24"/>
          <w:szCs w:val="24"/>
        </w:rPr>
        <w:t xml:space="preserve"> when the concrete mix was designed one stipulated requirement was that it had a </w:t>
      </w:r>
      <w:r w:rsidR="0086077C">
        <w:rPr>
          <w:rFonts w:ascii="Arial" w:hAnsi="Arial" w:cs="Arial"/>
          <w:sz w:val="24"/>
          <w:szCs w:val="24"/>
        </w:rPr>
        <w:t>five-hour</w:t>
      </w:r>
      <w:r w:rsidR="003F07D7">
        <w:rPr>
          <w:rFonts w:ascii="Arial" w:hAnsi="Arial" w:cs="Arial"/>
          <w:sz w:val="24"/>
          <w:szCs w:val="24"/>
        </w:rPr>
        <w:t xml:space="preserve"> walk-time</w:t>
      </w:r>
      <w:r w:rsidR="0086077C">
        <w:rPr>
          <w:rFonts w:ascii="Arial" w:hAnsi="Arial" w:cs="Arial"/>
          <w:sz w:val="24"/>
          <w:szCs w:val="24"/>
        </w:rPr>
        <w:t>,</w:t>
      </w:r>
      <w:r w:rsidR="003F07D7">
        <w:rPr>
          <w:rFonts w:ascii="Arial" w:hAnsi="Arial" w:cs="Arial"/>
          <w:sz w:val="24"/>
          <w:szCs w:val="24"/>
        </w:rPr>
        <w:t xml:space="preserve"> allow</w:t>
      </w:r>
      <w:r w:rsidR="00407AB4">
        <w:rPr>
          <w:rFonts w:ascii="Arial" w:hAnsi="Arial" w:cs="Arial"/>
          <w:sz w:val="24"/>
          <w:szCs w:val="24"/>
        </w:rPr>
        <w:t xml:space="preserve">ing </w:t>
      </w:r>
      <w:r w:rsidR="003F07D7">
        <w:rPr>
          <w:rFonts w:ascii="Arial" w:hAnsi="Arial" w:cs="Arial"/>
          <w:sz w:val="24"/>
          <w:szCs w:val="24"/>
        </w:rPr>
        <w:t>for a workable platform in a short space of time (</w:t>
      </w:r>
      <w:proofErr w:type="spellStart"/>
      <w:r w:rsidR="003F07D7">
        <w:rPr>
          <w:rFonts w:ascii="Arial" w:hAnsi="Arial" w:cs="Arial"/>
          <w:sz w:val="24"/>
          <w:szCs w:val="24"/>
        </w:rPr>
        <w:t>Nasvik</w:t>
      </w:r>
      <w:proofErr w:type="spellEnd"/>
      <w:r w:rsidR="003F07D7">
        <w:rPr>
          <w:rFonts w:ascii="Arial" w:hAnsi="Arial" w:cs="Arial"/>
          <w:sz w:val="24"/>
          <w:szCs w:val="24"/>
        </w:rPr>
        <w:t>, 2013).</w:t>
      </w:r>
      <w:r w:rsidR="00CE4273" w:rsidRPr="00CE4273">
        <w:rPr>
          <w:rFonts w:ascii="Arial" w:hAnsi="Arial" w:cs="Arial"/>
          <w:noProof/>
          <w:sz w:val="24"/>
          <w:szCs w:val="24"/>
        </w:rPr>
        <w:t xml:space="preserve"> </w:t>
      </w:r>
    </w:p>
    <w:p w14:paraId="4BCA88A6" w14:textId="063267B3" w:rsidR="00CE4273" w:rsidRDefault="00CE4273" w:rsidP="00932823">
      <w:pPr>
        <w:spacing w:line="360" w:lineRule="auto"/>
        <w:ind w:firstLine="567"/>
        <w:rPr>
          <w:rFonts w:ascii="Arial" w:hAnsi="Arial" w:cs="Arial"/>
          <w:sz w:val="24"/>
          <w:szCs w:val="24"/>
        </w:rPr>
      </w:pPr>
    </w:p>
    <w:p w14:paraId="4C49C258" w14:textId="4DAFFF8C" w:rsidR="0078391F" w:rsidRDefault="00B014A8" w:rsidP="00932823">
      <w:pPr>
        <w:spacing w:line="360" w:lineRule="auto"/>
        <w:ind w:firstLine="567"/>
        <w:rPr>
          <w:rFonts w:ascii="Arial" w:hAnsi="Arial" w:cs="Arial"/>
          <w:sz w:val="24"/>
          <w:szCs w:val="24"/>
        </w:rPr>
      </w:pPr>
      <w:r>
        <w:rPr>
          <w:rFonts w:ascii="Arial" w:hAnsi="Arial" w:cs="Arial"/>
          <w:sz w:val="24"/>
          <w:szCs w:val="24"/>
        </w:rPr>
        <w:t>When comparing the materials</w:t>
      </w:r>
      <w:r w:rsidR="0086077C">
        <w:rPr>
          <w:rFonts w:ascii="Arial" w:hAnsi="Arial" w:cs="Arial"/>
          <w:sz w:val="24"/>
          <w:szCs w:val="24"/>
        </w:rPr>
        <w:t>,</w:t>
      </w:r>
      <w:r>
        <w:rPr>
          <w:rFonts w:ascii="Arial" w:hAnsi="Arial" w:cs="Arial"/>
          <w:sz w:val="24"/>
          <w:szCs w:val="24"/>
        </w:rPr>
        <w:t xml:space="preserve"> adaptability makes a huge difference to the possibility of functions. With Park Avenue, the entire frame is constructed from </w:t>
      </w:r>
      <w:r w:rsidR="00407AB4">
        <w:rPr>
          <w:rFonts w:ascii="Arial" w:hAnsi="Arial" w:cs="Arial"/>
          <w:sz w:val="24"/>
          <w:szCs w:val="24"/>
        </w:rPr>
        <w:t>r</w:t>
      </w:r>
      <w:r w:rsidR="0086077C">
        <w:rPr>
          <w:rFonts w:ascii="Arial" w:hAnsi="Arial" w:cs="Arial"/>
          <w:sz w:val="24"/>
          <w:szCs w:val="24"/>
        </w:rPr>
        <w:t>e</w:t>
      </w:r>
      <w:r w:rsidR="00407AB4">
        <w:rPr>
          <w:rFonts w:ascii="Arial" w:hAnsi="Arial" w:cs="Arial"/>
          <w:sz w:val="24"/>
          <w:szCs w:val="24"/>
        </w:rPr>
        <w:t>i</w:t>
      </w:r>
      <w:r w:rsidR="0086077C">
        <w:rPr>
          <w:rFonts w:ascii="Arial" w:hAnsi="Arial" w:cs="Arial"/>
          <w:sz w:val="24"/>
          <w:szCs w:val="24"/>
        </w:rPr>
        <w:t>nforced</w:t>
      </w:r>
      <w:r>
        <w:rPr>
          <w:rFonts w:ascii="Arial" w:hAnsi="Arial" w:cs="Arial"/>
          <w:sz w:val="24"/>
          <w:szCs w:val="24"/>
        </w:rPr>
        <w:t xml:space="preserve"> concrete</w:t>
      </w:r>
      <w:r w:rsidR="00407AB4">
        <w:rPr>
          <w:rFonts w:ascii="Arial" w:hAnsi="Arial" w:cs="Arial"/>
          <w:sz w:val="24"/>
          <w:szCs w:val="24"/>
        </w:rPr>
        <w:t>,</w:t>
      </w:r>
      <w:r>
        <w:rPr>
          <w:rFonts w:ascii="Arial" w:hAnsi="Arial" w:cs="Arial"/>
          <w:sz w:val="24"/>
          <w:szCs w:val="24"/>
        </w:rPr>
        <w:t xml:space="preserve"> which would not allow you to manipulate the shape of the </w:t>
      </w:r>
      <w:r w:rsidR="00885460">
        <w:rPr>
          <w:rFonts w:ascii="Arial" w:hAnsi="Arial" w:cs="Arial"/>
          <w:noProof/>
          <w:sz w:val="24"/>
          <w:szCs w:val="24"/>
        </w:rPr>
        <w:lastRenderedPageBreak/>
        <w:drawing>
          <wp:anchor distT="0" distB="0" distL="114300" distR="114300" simplePos="0" relativeHeight="251682816" behindDoc="0" locked="0" layoutInCell="1" allowOverlap="1" wp14:anchorId="29E6E4CC" wp14:editId="25C13FAF">
            <wp:simplePos x="0" y="0"/>
            <wp:positionH relativeFrom="margin">
              <wp:align>right</wp:align>
            </wp:positionH>
            <wp:positionV relativeFrom="paragraph">
              <wp:posOffset>0</wp:posOffset>
            </wp:positionV>
            <wp:extent cx="1733550" cy="2774828"/>
            <wp:effectExtent l="0" t="0" r="0" b="698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33550" cy="2774828"/>
                    </a:xfrm>
                    <a:prstGeom prst="rect">
                      <a:avLst/>
                    </a:prstGeom>
                    <a:noFill/>
                  </pic:spPr>
                </pic:pic>
              </a:graphicData>
            </a:graphic>
          </wp:anchor>
        </w:drawing>
      </w:r>
      <w:r>
        <w:rPr>
          <w:rFonts w:ascii="Arial" w:hAnsi="Arial" w:cs="Arial"/>
          <w:sz w:val="24"/>
          <w:szCs w:val="24"/>
        </w:rPr>
        <w:t>building</w:t>
      </w:r>
      <w:r w:rsidR="0078391F">
        <w:rPr>
          <w:rFonts w:ascii="Arial" w:hAnsi="Arial" w:cs="Arial"/>
          <w:sz w:val="24"/>
          <w:szCs w:val="24"/>
        </w:rPr>
        <w:t>, it do</w:t>
      </w:r>
      <w:r w:rsidR="0086077C">
        <w:rPr>
          <w:rFonts w:ascii="Arial" w:hAnsi="Arial" w:cs="Arial"/>
          <w:sz w:val="24"/>
          <w:szCs w:val="24"/>
        </w:rPr>
        <w:t>es</w:t>
      </w:r>
      <w:r w:rsidR="0078391F">
        <w:rPr>
          <w:rFonts w:ascii="Arial" w:hAnsi="Arial" w:cs="Arial"/>
          <w:sz w:val="24"/>
          <w:szCs w:val="24"/>
        </w:rPr>
        <w:t xml:space="preserve"> allow for </w:t>
      </w:r>
      <w:r w:rsidR="0086077C">
        <w:rPr>
          <w:rFonts w:ascii="Arial" w:hAnsi="Arial" w:cs="Arial"/>
          <w:sz w:val="24"/>
          <w:szCs w:val="24"/>
        </w:rPr>
        <w:t>multiple</w:t>
      </w:r>
      <w:r w:rsidR="0078391F">
        <w:rPr>
          <w:rFonts w:ascii="Arial" w:hAnsi="Arial" w:cs="Arial"/>
          <w:sz w:val="24"/>
          <w:szCs w:val="24"/>
        </w:rPr>
        <w:t xml:space="preserve"> </w:t>
      </w:r>
      <w:r w:rsidR="0086077C">
        <w:rPr>
          <w:rFonts w:ascii="Arial" w:hAnsi="Arial" w:cs="Arial"/>
          <w:sz w:val="24"/>
          <w:szCs w:val="24"/>
        </w:rPr>
        <w:t>scenarios</w:t>
      </w:r>
      <w:r w:rsidR="0078391F">
        <w:rPr>
          <w:rFonts w:ascii="Arial" w:hAnsi="Arial" w:cs="Arial"/>
          <w:sz w:val="24"/>
          <w:szCs w:val="24"/>
        </w:rPr>
        <w:t xml:space="preserve"> for the floor plan. Whereas the Leadenhall building is a complete contrast, where its design means that different </w:t>
      </w:r>
      <w:r w:rsidR="0086077C">
        <w:rPr>
          <w:rFonts w:ascii="Arial" w:hAnsi="Arial" w:cs="Arial"/>
          <w:sz w:val="24"/>
          <w:szCs w:val="24"/>
        </w:rPr>
        <w:t>configurations</w:t>
      </w:r>
      <w:r w:rsidR="0078391F">
        <w:rPr>
          <w:rFonts w:ascii="Arial" w:hAnsi="Arial" w:cs="Arial"/>
          <w:sz w:val="24"/>
          <w:szCs w:val="24"/>
        </w:rPr>
        <w:t xml:space="preserve"> for the floors are limited, this is down to the north spine where all the services and utilities are </w:t>
      </w:r>
      <w:r w:rsidR="0086077C">
        <w:rPr>
          <w:rFonts w:ascii="Arial" w:hAnsi="Arial" w:cs="Arial"/>
          <w:sz w:val="24"/>
          <w:szCs w:val="24"/>
        </w:rPr>
        <w:t>and</w:t>
      </w:r>
      <w:r w:rsidR="0078391F">
        <w:rPr>
          <w:rFonts w:ascii="Arial" w:hAnsi="Arial" w:cs="Arial"/>
          <w:sz w:val="24"/>
          <w:szCs w:val="24"/>
        </w:rPr>
        <w:t xml:space="preserve"> the south facing glass façade</w:t>
      </w:r>
      <w:r w:rsidR="00940F67">
        <w:rPr>
          <w:rFonts w:ascii="Arial" w:hAnsi="Arial" w:cs="Arial"/>
          <w:sz w:val="24"/>
          <w:szCs w:val="24"/>
        </w:rPr>
        <w:t xml:space="preserve"> (figure 11)</w:t>
      </w:r>
      <w:r w:rsidR="0078391F">
        <w:rPr>
          <w:rFonts w:ascii="Arial" w:hAnsi="Arial" w:cs="Arial"/>
          <w:sz w:val="24"/>
          <w:szCs w:val="24"/>
        </w:rPr>
        <w:t>. Though as the building is basically bolted together, with car</w:t>
      </w:r>
      <w:r w:rsidR="00F93E11">
        <w:rPr>
          <w:rFonts w:ascii="Arial" w:hAnsi="Arial" w:cs="Arial"/>
          <w:sz w:val="24"/>
          <w:szCs w:val="24"/>
        </w:rPr>
        <w:t>e</w:t>
      </w:r>
      <w:r w:rsidR="0078391F">
        <w:rPr>
          <w:rFonts w:ascii="Arial" w:hAnsi="Arial" w:cs="Arial"/>
          <w:sz w:val="24"/>
          <w:szCs w:val="24"/>
        </w:rPr>
        <w:t xml:space="preserve">ful planning </w:t>
      </w:r>
      <w:r w:rsidR="00885460">
        <w:rPr>
          <w:noProof/>
        </w:rPr>
        <mc:AlternateContent>
          <mc:Choice Requires="wps">
            <w:drawing>
              <wp:anchor distT="0" distB="0" distL="114300" distR="114300" simplePos="0" relativeHeight="251684864" behindDoc="0" locked="0" layoutInCell="1" allowOverlap="1" wp14:anchorId="2EBCAD75" wp14:editId="1737C8A8">
                <wp:simplePos x="0" y="0"/>
                <wp:positionH relativeFrom="margin">
                  <wp:align>left</wp:align>
                </wp:positionH>
                <wp:positionV relativeFrom="paragraph">
                  <wp:posOffset>2209800</wp:posOffset>
                </wp:positionV>
                <wp:extent cx="3838575" cy="635"/>
                <wp:effectExtent l="0" t="0" r="9525" b="6985"/>
                <wp:wrapSquare wrapText="bothSides"/>
                <wp:docPr id="22" name="Text Box 22"/>
                <wp:cNvGraphicFramePr/>
                <a:graphic xmlns:a="http://schemas.openxmlformats.org/drawingml/2006/main">
                  <a:graphicData uri="http://schemas.microsoft.com/office/word/2010/wordprocessingShape">
                    <wps:wsp>
                      <wps:cNvSpPr txBox="1"/>
                      <wps:spPr>
                        <a:xfrm>
                          <a:off x="0" y="0"/>
                          <a:ext cx="3838575" cy="635"/>
                        </a:xfrm>
                        <a:prstGeom prst="rect">
                          <a:avLst/>
                        </a:prstGeom>
                        <a:solidFill>
                          <a:prstClr val="white"/>
                        </a:solidFill>
                        <a:ln>
                          <a:noFill/>
                        </a:ln>
                      </wps:spPr>
                      <wps:txbx>
                        <w:txbxContent>
                          <w:p w14:paraId="04B25906" w14:textId="77C8AC68" w:rsidR="00940F67" w:rsidRPr="000002E6" w:rsidRDefault="00940F67" w:rsidP="00940F67">
                            <w:pPr>
                              <w:pStyle w:val="Caption"/>
                              <w:rPr>
                                <w:rFonts w:ascii="Arial" w:hAnsi="Arial" w:cs="Arial"/>
                                <w:noProof/>
                                <w:sz w:val="24"/>
                                <w:szCs w:val="24"/>
                              </w:rPr>
                            </w:pPr>
                            <w:r>
                              <w:t xml:space="preserve">Figure </w:t>
                            </w:r>
                            <w:fldSimple w:instr=" SEQ Figure \* ARABIC ">
                              <w:r w:rsidR="00C90214">
                                <w:rPr>
                                  <w:noProof/>
                                </w:rPr>
                                <w:t>11</w:t>
                              </w:r>
                            </w:fldSimple>
                            <w:r>
                              <w:t xml:space="preserve">, floor plan of the Leadenhall Building showing the designated use for each space, </w:t>
                            </w:r>
                            <w:proofErr w:type="spellStart"/>
                            <w:r>
                              <w:t>N.Annereal</w:t>
                            </w:r>
                            <w:proofErr w:type="spellEnd"/>
                            <w:r>
                              <w:t xml:space="preserve"> et al, (2012),The ARUP Journal,  is 2, The Leadenhall Building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BCAD75" id="Text Box 22" o:spid="_x0000_s1034" type="#_x0000_t202" style="position:absolute;left:0;text-align:left;margin-left:0;margin-top:174pt;width:302.25pt;height:.05pt;z-index:2516848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" stroked="f">
                <v:textbox style="mso-fit-shape-to-text:t" inset="0,0,0,0">
                  <w:txbxContent>
                    <w:p w14:paraId="04B25906" w14:textId="77C8AC68" w:rsidR="00940F67" w:rsidRPr="000002E6" w:rsidRDefault="00940F67" w:rsidP="00940F67">
                      <w:pPr>
                        <w:pStyle w:val="Caption"/>
                        <w:rPr>
                          <w:rFonts w:ascii="Arial" w:hAnsi="Arial" w:cs="Arial"/>
                          <w:noProof/>
                          <w:sz w:val="24"/>
                          <w:szCs w:val="24"/>
                        </w:rPr>
                      </w:pPr>
                      <w:r>
                        <w:t xml:space="preserve">Figure </w:t>
                      </w:r>
                      <w:fldSimple w:instr=" SEQ Figure \* ARABIC ">
                        <w:r w:rsidR="00C90214">
                          <w:rPr>
                            <w:noProof/>
                          </w:rPr>
                          <w:t>11</w:t>
                        </w:r>
                      </w:fldSimple>
                      <w:r>
                        <w:t xml:space="preserve">, floor plan of the Leadenhall Building showing the designated use for each space, </w:t>
                      </w:r>
                      <w:proofErr w:type="spellStart"/>
                      <w:r>
                        <w:t>N.Annereal</w:t>
                      </w:r>
                      <w:proofErr w:type="spellEnd"/>
                      <w:r>
                        <w:t xml:space="preserve"> et al, (2012),The ARUP Journal,  is 2, The Leadenhall Building</w:t>
                      </w:r>
                    </w:p>
                  </w:txbxContent>
                </v:textbox>
                <w10:wrap type="square" anchorx="margin"/>
              </v:shape>
            </w:pict>
          </mc:Fallback>
        </mc:AlternateContent>
      </w:r>
      <w:r w:rsidR="0078391F">
        <w:rPr>
          <w:rFonts w:ascii="Arial" w:hAnsi="Arial" w:cs="Arial"/>
          <w:sz w:val="24"/>
          <w:szCs w:val="24"/>
        </w:rPr>
        <w:t>this could all be undone and reconfigured</w:t>
      </w:r>
      <w:r w:rsidR="0086077C">
        <w:rPr>
          <w:rFonts w:ascii="Arial" w:hAnsi="Arial" w:cs="Arial"/>
          <w:sz w:val="24"/>
          <w:szCs w:val="24"/>
        </w:rPr>
        <w:t>.</w:t>
      </w:r>
    </w:p>
    <w:p w14:paraId="6D04D7AB" w14:textId="05B72EFF" w:rsidR="0086077C" w:rsidRDefault="0086077C" w:rsidP="00932823">
      <w:pPr>
        <w:spacing w:line="360" w:lineRule="auto"/>
        <w:ind w:firstLine="567"/>
        <w:rPr>
          <w:rFonts w:ascii="Arial" w:hAnsi="Arial" w:cs="Arial"/>
          <w:sz w:val="24"/>
          <w:szCs w:val="24"/>
        </w:rPr>
      </w:pPr>
    </w:p>
    <w:p w14:paraId="7867C41F" w14:textId="77777777" w:rsidR="00885460" w:rsidRDefault="00885460" w:rsidP="00932823">
      <w:pPr>
        <w:spacing w:line="360" w:lineRule="auto"/>
        <w:ind w:firstLine="567"/>
        <w:rPr>
          <w:rFonts w:ascii="Arial" w:hAnsi="Arial" w:cs="Arial"/>
          <w:sz w:val="24"/>
          <w:szCs w:val="24"/>
        </w:rPr>
      </w:pPr>
    </w:p>
    <w:p w14:paraId="4F32B303" w14:textId="50055A58" w:rsidR="0078391F" w:rsidRDefault="0078391F" w:rsidP="00932823">
      <w:pPr>
        <w:spacing w:line="360" w:lineRule="auto"/>
        <w:ind w:firstLine="567"/>
        <w:rPr>
          <w:rFonts w:ascii="Arial" w:hAnsi="Arial" w:cs="Arial"/>
          <w:sz w:val="24"/>
          <w:szCs w:val="24"/>
        </w:rPr>
      </w:pPr>
      <w:r>
        <w:rPr>
          <w:rFonts w:ascii="Arial" w:hAnsi="Arial" w:cs="Arial"/>
          <w:sz w:val="24"/>
          <w:szCs w:val="24"/>
        </w:rPr>
        <w:t xml:space="preserve">Conclusion </w:t>
      </w:r>
    </w:p>
    <w:p w14:paraId="0F29C460" w14:textId="1F3E4BD3" w:rsidR="00CF1F96" w:rsidRDefault="00CF1F96" w:rsidP="00932823">
      <w:pPr>
        <w:spacing w:line="360" w:lineRule="auto"/>
        <w:ind w:firstLine="567"/>
        <w:rPr>
          <w:rFonts w:ascii="Arial" w:hAnsi="Arial" w:cs="Arial"/>
          <w:sz w:val="24"/>
          <w:szCs w:val="24"/>
        </w:rPr>
      </w:pPr>
      <w:r>
        <w:rPr>
          <w:rFonts w:ascii="Arial" w:hAnsi="Arial" w:cs="Arial"/>
          <w:sz w:val="24"/>
          <w:szCs w:val="24"/>
        </w:rPr>
        <w:t xml:space="preserve">After studying these buildings and reading around the subject, it shows that both materials are </w:t>
      </w:r>
      <w:r w:rsidR="0086077C">
        <w:rPr>
          <w:rFonts w:ascii="Arial" w:hAnsi="Arial" w:cs="Arial"/>
          <w:sz w:val="24"/>
          <w:szCs w:val="24"/>
        </w:rPr>
        <w:t>essential</w:t>
      </w:r>
      <w:r>
        <w:rPr>
          <w:rFonts w:ascii="Arial" w:hAnsi="Arial" w:cs="Arial"/>
          <w:sz w:val="24"/>
          <w:szCs w:val="24"/>
        </w:rPr>
        <w:t xml:space="preserve"> to the successful completion of </w:t>
      </w:r>
      <w:r w:rsidR="0086077C">
        <w:rPr>
          <w:rFonts w:ascii="Arial" w:hAnsi="Arial" w:cs="Arial"/>
          <w:sz w:val="24"/>
          <w:szCs w:val="24"/>
        </w:rPr>
        <w:t>high</w:t>
      </w:r>
      <w:r>
        <w:rPr>
          <w:rFonts w:ascii="Arial" w:hAnsi="Arial" w:cs="Arial"/>
          <w:sz w:val="24"/>
          <w:szCs w:val="24"/>
        </w:rPr>
        <w:t xml:space="preserve">-rise projects. As suggested by Puskas &amp; Moga (2015), a </w:t>
      </w:r>
      <w:r w:rsidR="0086077C">
        <w:rPr>
          <w:rFonts w:ascii="Arial" w:hAnsi="Arial" w:cs="Arial"/>
          <w:sz w:val="24"/>
          <w:szCs w:val="24"/>
        </w:rPr>
        <w:t>well-designed</w:t>
      </w:r>
      <w:r>
        <w:rPr>
          <w:rFonts w:ascii="Arial" w:hAnsi="Arial" w:cs="Arial"/>
          <w:sz w:val="24"/>
          <w:szCs w:val="24"/>
        </w:rPr>
        <w:t xml:space="preserve"> building will </w:t>
      </w:r>
      <w:r w:rsidR="0086077C">
        <w:rPr>
          <w:rFonts w:ascii="Arial" w:hAnsi="Arial" w:cs="Arial"/>
          <w:sz w:val="24"/>
          <w:szCs w:val="24"/>
        </w:rPr>
        <w:t>incorporate</w:t>
      </w:r>
      <w:r>
        <w:rPr>
          <w:rFonts w:ascii="Arial" w:hAnsi="Arial" w:cs="Arial"/>
          <w:sz w:val="24"/>
          <w:szCs w:val="24"/>
        </w:rPr>
        <w:t xml:space="preserve"> both materials, both of good quality to compliment each other, with a move towards higher grade steal </w:t>
      </w:r>
      <w:r w:rsidR="00407AB4">
        <w:rPr>
          <w:rFonts w:ascii="Arial" w:hAnsi="Arial" w:cs="Arial"/>
          <w:sz w:val="24"/>
          <w:szCs w:val="24"/>
        </w:rPr>
        <w:t>and bespoke concrete</w:t>
      </w:r>
      <w:r>
        <w:rPr>
          <w:rFonts w:ascii="Arial" w:hAnsi="Arial" w:cs="Arial"/>
          <w:sz w:val="24"/>
          <w:szCs w:val="24"/>
        </w:rPr>
        <w:t xml:space="preserve">. Aksel &amp; Eren (2015) states that steel frame </w:t>
      </w:r>
      <w:r w:rsidR="009C4DE5">
        <w:rPr>
          <w:rFonts w:ascii="Arial" w:hAnsi="Arial" w:cs="Arial"/>
          <w:sz w:val="24"/>
          <w:szCs w:val="24"/>
        </w:rPr>
        <w:t>structures</w:t>
      </w:r>
      <w:r>
        <w:rPr>
          <w:rFonts w:ascii="Arial" w:hAnsi="Arial" w:cs="Arial"/>
          <w:sz w:val="24"/>
          <w:szCs w:val="24"/>
        </w:rPr>
        <w:t xml:space="preserve"> should incorporate concrete to improve thermal mass capabilities, thus improving thermal recovery. </w:t>
      </w:r>
    </w:p>
    <w:p w14:paraId="0F976CF5" w14:textId="5161EF52" w:rsidR="009D46E8" w:rsidRDefault="00407AB4" w:rsidP="009D46E8">
      <w:pPr>
        <w:spacing w:line="360" w:lineRule="auto"/>
        <w:ind w:firstLine="567"/>
        <w:rPr>
          <w:rFonts w:ascii="Arial" w:hAnsi="Arial" w:cs="Arial"/>
          <w:sz w:val="24"/>
          <w:szCs w:val="24"/>
        </w:rPr>
      </w:pPr>
      <w:r>
        <w:rPr>
          <w:rFonts w:ascii="Arial" w:hAnsi="Arial" w:cs="Arial"/>
          <w:sz w:val="24"/>
          <w:szCs w:val="24"/>
        </w:rPr>
        <w:t>T</w:t>
      </w:r>
      <w:r w:rsidR="00CF1F96">
        <w:rPr>
          <w:rFonts w:ascii="Arial" w:hAnsi="Arial" w:cs="Arial"/>
          <w:sz w:val="24"/>
          <w:szCs w:val="24"/>
        </w:rPr>
        <w:t>h</w:t>
      </w:r>
      <w:r w:rsidR="009C4DE5">
        <w:rPr>
          <w:rFonts w:ascii="Arial" w:hAnsi="Arial" w:cs="Arial"/>
          <w:sz w:val="24"/>
          <w:szCs w:val="24"/>
        </w:rPr>
        <w:t>r</w:t>
      </w:r>
      <w:r w:rsidR="00CF1F96">
        <w:rPr>
          <w:rFonts w:ascii="Arial" w:hAnsi="Arial" w:cs="Arial"/>
          <w:sz w:val="24"/>
          <w:szCs w:val="24"/>
        </w:rPr>
        <w:t>ough</w:t>
      </w:r>
      <w:r w:rsidR="009C4DE5">
        <w:rPr>
          <w:rFonts w:ascii="Arial" w:hAnsi="Arial" w:cs="Arial"/>
          <w:sz w:val="24"/>
          <w:szCs w:val="24"/>
        </w:rPr>
        <w:t xml:space="preserve"> </w:t>
      </w:r>
      <w:r w:rsidR="00CF1F96">
        <w:rPr>
          <w:rFonts w:ascii="Arial" w:hAnsi="Arial" w:cs="Arial"/>
          <w:sz w:val="24"/>
          <w:szCs w:val="24"/>
        </w:rPr>
        <w:t xml:space="preserve">this cases study it is seen that </w:t>
      </w:r>
      <w:r w:rsidR="006D135D">
        <w:rPr>
          <w:rFonts w:ascii="Arial" w:hAnsi="Arial" w:cs="Arial"/>
          <w:sz w:val="24"/>
          <w:szCs w:val="24"/>
        </w:rPr>
        <w:t xml:space="preserve">most of the design and structural decisions are dictated by the site, its constraints and the solutions developed to overcome them.  </w:t>
      </w:r>
      <w:r w:rsidR="00B014A8">
        <w:rPr>
          <w:rFonts w:ascii="Arial" w:hAnsi="Arial" w:cs="Arial"/>
          <w:sz w:val="24"/>
          <w:szCs w:val="24"/>
        </w:rPr>
        <w:t xml:space="preserve">  </w:t>
      </w:r>
    </w:p>
    <w:p w14:paraId="2C9C68E3" w14:textId="07709752" w:rsidR="009446FB" w:rsidRDefault="009446FB" w:rsidP="009D46E8">
      <w:pPr>
        <w:spacing w:line="360" w:lineRule="auto"/>
        <w:ind w:firstLine="567"/>
        <w:rPr>
          <w:rFonts w:ascii="Arial" w:hAnsi="Arial" w:cs="Arial"/>
          <w:sz w:val="24"/>
          <w:szCs w:val="24"/>
        </w:rPr>
      </w:pPr>
    </w:p>
    <w:p w14:paraId="0569E9E0" w14:textId="4B3DFBFC" w:rsidR="009446FB" w:rsidRDefault="009446FB" w:rsidP="009D46E8">
      <w:pPr>
        <w:spacing w:line="360" w:lineRule="auto"/>
        <w:ind w:firstLine="567"/>
        <w:rPr>
          <w:rFonts w:ascii="Arial" w:hAnsi="Arial" w:cs="Arial"/>
          <w:sz w:val="24"/>
          <w:szCs w:val="24"/>
        </w:rPr>
      </w:pPr>
    </w:p>
    <w:p w14:paraId="23F8C293" w14:textId="194D3495" w:rsidR="009446FB" w:rsidRDefault="009446FB" w:rsidP="009D46E8">
      <w:pPr>
        <w:spacing w:line="360" w:lineRule="auto"/>
        <w:ind w:firstLine="567"/>
        <w:rPr>
          <w:rFonts w:ascii="Arial" w:hAnsi="Arial" w:cs="Arial"/>
          <w:sz w:val="24"/>
          <w:szCs w:val="24"/>
        </w:rPr>
      </w:pPr>
    </w:p>
    <w:p w14:paraId="0DD83F40" w14:textId="5219A355" w:rsidR="009446FB" w:rsidRDefault="009446FB" w:rsidP="009D46E8">
      <w:pPr>
        <w:spacing w:line="360" w:lineRule="auto"/>
        <w:ind w:firstLine="567"/>
        <w:rPr>
          <w:rFonts w:ascii="Arial" w:hAnsi="Arial" w:cs="Arial"/>
          <w:sz w:val="24"/>
          <w:szCs w:val="24"/>
        </w:rPr>
      </w:pPr>
    </w:p>
    <w:p w14:paraId="3C9BC69A" w14:textId="77777777" w:rsidR="00885460" w:rsidRDefault="00885460" w:rsidP="009D46E8">
      <w:pPr>
        <w:spacing w:line="360" w:lineRule="auto"/>
        <w:ind w:firstLine="567"/>
        <w:rPr>
          <w:rFonts w:ascii="Arial" w:hAnsi="Arial" w:cs="Arial"/>
          <w:sz w:val="24"/>
          <w:szCs w:val="24"/>
        </w:rPr>
      </w:pPr>
    </w:p>
    <w:p w14:paraId="4678F687" w14:textId="29967A4D" w:rsidR="009446FB" w:rsidRDefault="009446FB" w:rsidP="009D46E8">
      <w:pPr>
        <w:spacing w:line="360" w:lineRule="auto"/>
        <w:ind w:firstLine="567"/>
        <w:rPr>
          <w:rFonts w:ascii="Arial" w:hAnsi="Arial" w:cs="Arial"/>
          <w:sz w:val="24"/>
          <w:szCs w:val="24"/>
        </w:rPr>
      </w:pPr>
    </w:p>
    <w:p w14:paraId="24B2FDC0" w14:textId="585F5831" w:rsidR="009446FB" w:rsidRPr="009446FB" w:rsidRDefault="009446FB" w:rsidP="00FD4D12">
      <w:pPr>
        <w:spacing w:line="360" w:lineRule="auto"/>
        <w:ind w:left="567" w:hanging="567"/>
        <w:jc w:val="center"/>
        <w:rPr>
          <w:rFonts w:ascii="Arial" w:hAnsi="Arial" w:cs="Arial"/>
          <w:sz w:val="24"/>
          <w:szCs w:val="24"/>
        </w:rPr>
      </w:pPr>
      <w:r w:rsidRPr="009446FB">
        <w:rPr>
          <w:rFonts w:ascii="Arial" w:hAnsi="Arial" w:cs="Arial"/>
          <w:sz w:val="24"/>
          <w:szCs w:val="24"/>
        </w:rPr>
        <w:lastRenderedPageBreak/>
        <w:t>Refere</w:t>
      </w:r>
      <w:bookmarkStart w:id="2" w:name="_GoBack"/>
      <w:bookmarkEnd w:id="2"/>
      <w:r w:rsidRPr="009446FB">
        <w:rPr>
          <w:rFonts w:ascii="Arial" w:hAnsi="Arial" w:cs="Arial"/>
          <w:sz w:val="24"/>
          <w:szCs w:val="24"/>
        </w:rPr>
        <w:t>nc</w:t>
      </w:r>
      <w:r w:rsidR="00FD4D12">
        <w:rPr>
          <w:rFonts w:ascii="Arial" w:hAnsi="Arial" w:cs="Arial"/>
          <w:sz w:val="24"/>
          <w:szCs w:val="24"/>
        </w:rPr>
        <w:t>es</w:t>
      </w:r>
    </w:p>
    <w:p w14:paraId="01BD806D" w14:textId="77777777" w:rsidR="009446FB" w:rsidRPr="009446FB" w:rsidRDefault="009446FB" w:rsidP="009446FB">
      <w:pPr>
        <w:spacing w:line="360" w:lineRule="auto"/>
        <w:ind w:left="567" w:hanging="567"/>
        <w:rPr>
          <w:rFonts w:ascii="Arial" w:hAnsi="Arial" w:cs="Arial"/>
          <w:sz w:val="24"/>
          <w:szCs w:val="24"/>
        </w:rPr>
      </w:pPr>
    </w:p>
    <w:p w14:paraId="5DF4889F" w14:textId="77777777" w:rsidR="009446FB" w:rsidRPr="009446FB" w:rsidRDefault="009446FB" w:rsidP="009446FB">
      <w:pPr>
        <w:spacing w:line="360" w:lineRule="auto"/>
        <w:ind w:left="567" w:hanging="567"/>
        <w:rPr>
          <w:rFonts w:ascii="Arial" w:hAnsi="Arial" w:cs="Arial"/>
          <w:sz w:val="24"/>
          <w:szCs w:val="24"/>
        </w:rPr>
      </w:pPr>
      <w:proofErr w:type="spellStart"/>
      <w:r w:rsidRPr="009446FB">
        <w:rPr>
          <w:rFonts w:ascii="Arial" w:hAnsi="Arial" w:cs="Arial"/>
          <w:sz w:val="24"/>
          <w:szCs w:val="24"/>
        </w:rPr>
        <w:t>Aksel</w:t>
      </w:r>
      <w:proofErr w:type="spellEnd"/>
      <w:r w:rsidRPr="009446FB">
        <w:rPr>
          <w:rFonts w:ascii="Arial" w:hAnsi="Arial" w:cs="Arial"/>
          <w:sz w:val="24"/>
          <w:szCs w:val="24"/>
        </w:rPr>
        <w:t xml:space="preserve">, H. and </w:t>
      </w:r>
      <w:proofErr w:type="spellStart"/>
      <w:r w:rsidRPr="009446FB">
        <w:rPr>
          <w:rFonts w:ascii="Arial" w:hAnsi="Arial" w:cs="Arial"/>
          <w:sz w:val="24"/>
          <w:szCs w:val="24"/>
        </w:rPr>
        <w:t>Eren</w:t>
      </w:r>
      <w:proofErr w:type="spellEnd"/>
      <w:r w:rsidRPr="009446FB">
        <w:rPr>
          <w:rFonts w:ascii="Arial" w:hAnsi="Arial" w:cs="Arial"/>
          <w:sz w:val="24"/>
          <w:szCs w:val="24"/>
        </w:rPr>
        <w:t>, Ö., 2015. A Discussion on the Advantages of Steel Structures in the Context of Sustainable Construction. NEW ARCH-INTERNATIONAL JOURNAL OF CONTEMPORARY ARCHITECTURE, 2(3), pp.46-53.</w:t>
      </w:r>
    </w:p>
    <w:p w14:paraId="092A305B" w14:textId="77777777" w:rsidR="009446FB" w:rsidRPr="009446FB" w:rsidRDefault="009446FB" w:rsidP="009446FB">
      <w:pPr>
        <w:spacing w:line="360" w:lineRule="auto"/>
        <w:ind w:left="567" w:hanging="567"/>
        <w:rPr>
          <w:rFonts w:ascii="Arial" w:hAnsi="Arial" w:cs="Arial"/>
          <w:sz w:val="24"/>
          <w:szCs w:val="24"/>
        </w:rPr>
      </w:pPr>
      <w:proofErr w:type="spellStart"/>
      <w:r w:rsidRPr="009446FB">
        <w:rPr>
          <w:rFonts w:ascii="Arial" w:hAnsi="Arial" w:cs="Arial"/>
          <w:sz w:val="24"/>
          <w:szCs w:val="24"/>
        </w:rPr>
        <w:t>Annereau</w:t>
      </w:r>
      <w:proofErr w:type="spellEnd"/>
      <w:r w:rsidRPr="009446FB">
        <w:rPr>
          <w:rFonts w:ascii="Arial" w:hAnsi="Arial" w:cs="Arial"/>
          <w:sz w:val="24"/>
          <w:szCs w:val="24"/>
        </w:rPr>
        <w:t xml:space="preserve">, N, </w:t>
      </w:r>
      <w:proofErr w:type="spellStart"/>
      <w:r w:rsidRPr="009446FB">
        <w:rPr>
          <w:rFonts w:ascii="Arial" w:hAnsi="Arial" w:cs="Arial"/>
          <w:sz w:val="24"/>
          <w:szCs w:val="24"/>
        </w:rPr>
        <w:t>Eley</w:t>
      </w:r>
      <w:proofErr w:type="spellEnd"/>
      <w:r w:rsidRPr="009446FB">
        <w:rPr>
          <w:rFonts w:ascii="Arial" w:hAnsi="Arial" w:cs="Arial"/>
          <w:sz w:val="24"/>
          <w:szCs w:val="24"/>
        </w:rPr>
        <w:t xml:space="preserve">, D &amp; </w:t>
      </w:r>
      <w:proofErr w:type="spellStart"/>
      <w:r w:rsidRPr="009446FB">
        <w:rPr>
          <w:rFonts w:ascii="Arial" w:hAnsi="Arial" w:cs="Arial"/>
          <w:sz w:val="24"/>
          <w:szCs w:val="24"/>
        </w:rPr>
        <w:t>Thonger</w:t>
      </w:r>
      <w:proofErr w:type="spellEnd"/>
      <w:r w:rsidRPr="009446FB">
        <w:rPr>
          <w:rFonts w:ascii="Arial" w:hAnsi="Arial" w:cs="Arial"/>
          <w:sz w:val="24"/>
          <w:szCs w:val="24"/>
        </w:rPr>
        <w:t>, J. 2012. The Leadenhall Building. The Arup Journal. 1(2), pp. 11-17.</w:t>
      </w:r>
    </w:p>
    <w:p w14:paraId="328DCF74" w14:textId="77777777" w:rsidR="009446FB" w:rsidRPr="009446FB" w:rsidRDefault="009446FB" w:rsidP="009446FB">
      <w:pPr>
        <w:spacing w:line="360" w:lineRule="auto"/>
        <w:ind w:left="567" w:hanging="567"/>
        <w:rPr>
          <w:rFonts w:ascii="Arial" w:hAnsi="Arial" w:cs="Arial"/>
          <w:sz w:val="24"/>
          <w:szCs w:val="24"/>
        </w:rPr>
      </w:pPr>
      <w:proofErr w:type="spellStart"/>
      <w:r w:rsidRPr="009446FB">
        <w:rPr>
          <w:rFonts w:ascii="Arial" w:hAnsi="Arial" w:cs="Arial"/>
          <w:sz w:val="24"/>
          <w:szCs w:val="24"/>
        </w:rPr>
        <w:t>Bastidas</w:t>
      </w:r>
      <w:proofErr w:type="spellEnd"/>
      <w:r w:rsidRPr="009446FB">
        <w:rPr>
          <w:rFonts w:ascii="Arial" w:hAnsi="Arial" w:cs="Arial"/>
          <w:sz w:val="24"/>
          <w:szCs w:val="24"/>
        </w:rPr>
        <w:t>-Arteaga, E., 2018. Reliability of reinforced concrete structures subjected to corrosion-fatigue and climate change. International journal of concrete structures and materials, 12(1), p.10.</w:t>
      </w:r>
    </w:p>
    <w:p w14:paraId="055C580E"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t xml:space="preserve">Botte, W. and </w:t>
      </w:r>
      <w:proofErr w:type="spellStart"/>
      <w:r w:rsidRPr="009446FB">
        <w:rPr>
          <w:rFonts w:ascii="Arial" w:hAnsi="Arial" w:cs="Arial"/>
          <w:sz w:val="24"/>
          <w:szCs w:val="24"/>
        </w:rPr>
        <w:t>Caspeele</w:t>
      </w:r>
      <w:proofErr w:type="spellEnd"/>
      <w:r w:rsidRPr="009446FB">
        <w:rPr>
          <w:rFonts w:ascii="Arial" w:hAnsi="Arial" w:cs="Arial"/>
          <w:sz w:val="24"/>
          <w:szCs w:val="24"/>
        </w:rPr>
        <w:t>, R., 2017. Post-cooling properties of concrete exposed to fire. Fire Safety Journal, 92, pp.142-150.</w:t>
      </w:r>
    </w:p>
    <w:p w14:paraId="42AACC6E"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t>Cousins, S. 2014. Cutting Carbon at Work. The RIBA Journal. 1(3), pp. 1-2.</w:t>
      </w:r>
    </w:p>
    <w:p w14:paraId="2D716C68"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t>Davies, G. 2013. The Leadenhall Building. Engineering Excellence Journal. 3(2), pp. 44-51.</w:t>
      </w:r>
    </w:p>
    <w:p w14:paraId="7358A074" w14:textId="77777777" w:rsidR="009446FB" w:rsidRPr="009446FB" w:rsidRDefault="009446FB" w:rsidP="009446FB">
      <w:pPr>
        <w:spacing w:line="360" w:lineRule="auto"/>
        <w:ind w:left="567" w:hanging="567"/>
        <w:rPr>
          <w:rFonts w:ascii="Arial" w:hAnsi="Arial" w:cs="Arial"/>
          <w:sz w:val="24"/>
          <w:szCs w:val="24"/>
        </w:rPr>
      </w:pPr>
      <w:proofErr w:type="spellStart"/>
      <w:r w:rsidRPr="009446FB">
        <w:rPr>
          <w:rFonts w:ascii="Arial" w:hAnsi="Arial" w:cs="Arial"/>
          <w:sz w:val="24"/>
          <w:szCs w:val="24"/>
        </w:rPr>
        <w:t>Hasanbeigi</w:t>
      </w:r>
      <w:proofErr w:type="spellEnd"/>
      <w:r w:rsidRPr="009446FB">
        <w:rPr>
          <w:rFonts w:ascii="Arial" w:hAnsi="Arial" w:cs="Arial"/>
          <w:sz w:val="24"/>
          <w:szCs w:val="24"/>
        </w:rPr>
        <w:t xml:space="preserve">, A., </w:t>
      </w:r>
      <w:proofErr w:type="spellStart"/>
      <w:r w:rsidRPr="009446FB">
        <w:rPr>
          <w:rFonts w:ascii="Arial" w:hAnsi="Arial" w:cs="Arial"/>
          <w:sz w:val="24"/>
          <w:szCs w:val="24"/>
        </w:rPr>
        <w:t>Arens</w:t>
      </w:r>
      <w:proofErr w:type="spellEnd"/>
      <w:r w:rsidRPr="009446FB">
        <w:rPr>
          <w:rFonts w:ascii="Arial" w:hAnsi="Arial" w:cs="Arial"/>
          <w:sz w:val="24"/>
          <w:szCs w:val="24"/>
        </w:rPr>
        <w:t xml:space="preserve">, M., Cardenas, J.C.R., Price, L. and </w:t>
      </w:r>
      <w:proofErr w:type="spellStart"/>
      <w:r w:rsidRPr="009446FB">
        <w:rPr>
          <w:rFonts w:ascii="Arial" w:hAnsi="Arial" w:cs="Arial"/>
          <w:sz w:val="24"/>
          <w:szCs w:val="24"/>
        </w:rPr>
        <w:t>Triolo</w:t>
      </w:r>
      <w:proofErr w:type="spellEnd"/>
      <w:r w:rsidRPr="009446FB">
        <w:rPr>
          <w:rFonts w:ascii="Arial" w:hAnsi="Arial" w:cs="Arial"/>
          <w:sz w:val="24"/>
          <w:szCs w:val="24"/>
        </w:rPr>
        <w:t>, R., 2016. Comparison of carbon dioxide emissions intensity of steel production in China, Germany, Mexico, and the United States. Resources, Conservation and Recycling, 113, pp.127-139.</w:t>
      </w:r>
    </w:p>
    <w:p w14:paraId="2A1077B4" w14:textId="77777777" w:rsidR="009446FB" w:rsidRPr="009446FB" w:rsidRDefault="009446FB" w:rsidP="009446FB">
      <w:pPr>
        <w:spacing w:line="360" w:lineRule="auto"/>
        <w:ind w:left="567" w:hanging="567"/>
        <w:rPr>
          <w:rFonts w:ascii="Arial" w:hAnsi="Arial" w:cs="Arial"/>
          <w:sz w:val="24"/>
          <w:szCs w:val="24"/>
        </w:rPr>
      </w:pPr>
      <w:proofErr w:type="spellStart"/>
      <w:r w:rsidRPr="009446FB">
        <w:rPr>
          <w:rFonts w:ascii="Arial" w:hAnsi="Arial" w:cs="Arial"/>
          <w:sz w:val="24"/>
          <w:szCs w:val="24"/>
        </w:rPr>
        <w:t>Helepciuc</w:t>
      </w:r>
      <w:proofErr w:type="spellEnd"/>
      <w:r w:rsidRPr="009446FB">
        <w:rPr>
          <w:rFonts w:ascii="Arial" w:hAnsi="Arial" w:cs="Arial"/>
          <w:sz w:val="24"/>
          <w:szCs w:val="24"/>
        </w:rPr>
        <w:t>, C.M. 2017. The environmental impact of concrete production and necessity of its greening. Resilient Society. 3(2), pp. 81-95.</w:t>
      </w:r>
    </w:p>
    <w:p w14:paraId="54CD0E14" w14:textId="77777777" w:rsidR="009446FB" w:rsidRPr="009446FB" w:rsidRDefault="009446FB" w:rsidP="009446FB">
      <w:pPr>
        <w:spacing w:line="360" w:lineRule="auto"/>
        <w:ind w:left="567" w:hanging="567"/>
        <w:rPr>
          <w:rFonts w:ascii="Arial" w:hAnsi="Arial" w:cs="Arial"/>
          <w:sz w:val="24"/>
          <w:szCs w:val="24"/>
        </w:rPr>
      </w:pPr>
      <w:proofErr w:type="spellStart"/>
      <w:r w:rsidRPr="009446FB">
        <w:rPr>
          <w:rFonts w:ascii="Arial" w:hAnsi="Arial" w:cs="Arial"/>
          <w:sz w:val="24"/>
          <w:szCs w:val="24"/>
        </w:rPr>
        <w:t>Kaewunruen</w:t>
      </w:r>
      <w:proofErr w:type="spellEnd"/>
      <w:r w:rsidRPr="009446FB">
        <w:rPr>
          <w:rFonts w:ascii="Arial" w:hAnsi="Arial" w:cs="Arial"/>
          <w:sz w:val="24"/>
          <w:szCs w:val="24"/>
        </w:rPr>
        <w:t xml:space="preserve">, S., Wu, L., </w:t>
      </w:r>
      <w:proofErr w:type="spellStart"/>
      <w:r w:rsidRPr="009446FB">
        <w:rPr>
          <w:rFonts w:ascii="Arial" w:hAnsi="Arial" w:cs="Arial"/>
          <w:sz w:val="24"/>
          <w:szCs w:val="24"/>
        </w:rPr>
        <w:t>Goto</w:t>
      </w:r>
      <w:proofErr w:type="spellEnd"/>
      <w:r w:rsidRPr="009446FB">
        <w:rPr>
          <w:rFonts w:ascii="Arial" w:hAnsi="Arial" w:cs="Arial"/>
          <w:sz w:val="24"/>
          <w:szCs w:val="24"/>
        </w:rPr>
        <w:t xml:space="preserve">, K. and </w:t>
      </w:r>
      <w:proofErr w:type="spellStart"/>
      <w:r w:rsidRPr="009446FB">
        <w:rPr>
          <w:rFonts w:ascii="Arial" w:hAnsi="Arial" w:cs="Arial"/>
          <w:sz w:val="24"/>
          <w:szCs w:val="24"/>
        </w:rPr>
        <w:t>Najih</w:t>
      </w:r>
      <w:proofErr w:type="spellEnd"/>
      <w:r w:rsidRPr="009446FB">
        <w:rPr>
          <w:rFonts w:ascii="Arial" w:hAnsi="Arial" w:cs="Arial"/>
          <w:sz w:val="24"/>
          <w:szCs w:val="24"/>
        </w:rPr>
        <w:t>, Y.M., 2018. Vulnerability of Structural Concrete to Extreme Climate Variances. Climate. 2018; 6: 40. Appl. Sci, 8.</w:t>
      </w:r>
    </w:p>
    <w:p w14:paraId="59A1FF5D" w14:textId="77777777" w:rsidR="009446FB" w:rsidRPr="009446FB" w:rsidRDefault="009446FB" w:rsidP="009446FB">
      <w:pPr>
        <w:spacing w:line="360" w:lineRule="auto"/>
        <w:ind w:left="567" w:hanging="567"/>
        <w:rPr>
          <w:rFonts w:ascii="Arial" w:hAnsi="Arial" w:cs="Arial"/>
          <w:sz w:val="24"/>
          <w:szCs w:val="24"/>
        </w:rPr>
      </w:pPr>
      <w:proofErr w:type="spellStart"/>
      <w:r w:rsidRPr="009446FB">
        <w:rPr>
          <w:rFonts w:ascii="Arial" w:hAnsi="Arial" w:cs="Arial"/>
          <w:sz w:val="24"/>
          <w:szCs w:val="24"/>
        </w:rPr>
        <w:t>Krolikowski</w:t>
      </w:r>
      <w:proofErr w:type="spellEnd"/>
      <w:r w:rsidRPr="009446FB">
        <w:rPr>
          <w:rFonts w:ascii="Arial" w:hAnsi="Arial" w:cs="Arial"/>
          <w:sz w:val="24"/>
          <w:szCs w:val="24"/>
        </w:rPr>
        <w:t xml:space="preserve">, D &amp; </w:t>
      </w:r>
      <w:proofErr w:type="spellStart"/>
      <w:r w:rsidRPr="009446FB">
        <w:rPr>
          <w:rFonts w:ascii="Arial" w:hAnsi="Arial" w:cs="Arial"/>
          <w:sz w:val="24"/>
          <w:szCs w:val="24"/>
        </w:rPr>
        <w:t>Eley</w:t>
      </w:r>
      <w:proofErr w:type="spellEnd"/>
      <w:r w:rsidRPr="009446FB">
        <w:rPr>
          <w:rFonts w:ascii="Arial" w:hAnsi="Arial" w:cs="Arial"/>
          <w:sz w:val="24"/>
          <w:szCs w:val="24"/>
        </w:rPr>
        <w:t>, D. 2017. The Leadenhall Building Design for fabrication-digital workflow and downstream fabrication system. Fabricate. 0(5), pp. 68-75.</w:t>
      </w:r>
    </w:p>
    <w:p w14:paraId="36CE746B"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t>Lennon, T., Moore, D.B. and Bailey, C., 1999. The behaviour of full-scale steel-framed buildings subjected to compartment fires. Structural Engineering, 77(8), pp.15-21.</w:t>
      </w:r>
    </w:p>
    <w:p w14:paraId="2954FA59"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lastRenderedPageBreak/>
        <w:t>Macklowe, H. 2015. The complex path to simple elegance: the story of 432 park avenue. CTBUH New York Conference. 1(1), pp. 48-53.</w:t>
      </w:r>
    </w:p>
    <w:p w14:paraId="3C14FB21"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t>Marcus et al. 2018. 432 Park. Structure magazine, Macklowe Properties and CIM Group. 1(1), pp. 32-33.</w:t>
      </w:r>
    </w:p>
    <w:p w14:paraId="0BF2EFD1"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t xml:space="preserve">Nasvik, J. 2016. Constructing an Iconic Building using White Portland Cement. Portland Cement </w:t>
      </w:r>
      <w:proofErr w:type="spellStart"/>
      <w:r w:rsidRPr="009446FB">
        <w:rPr>
          <w:rFonts w:ascii="Arial" w:hAnsi="Arial" w:cs="Arial"/>
          <w:sz w:val="24"/>
          <w:szCs w:val="24"/>
        </w:rPr>
        <w:t>Associatior</w:t>
      </w:r>
      <w:proofErr w:type="spellEnd"/>
      <w:r w:rsidRPr="009446FB">
        <w:rPr>
          <w:rFonts w:ascii="Arial" w:hAnsi="Arial" w:cs="Arial"/>
          <w:sz w:val="24"/>
          <w:szCs w:val="24"/>
        </w:rPr>
        <w:t>. 1(1), pp. 1-7.</w:t>
      </w:r>
    </w:p>
    <w:p w14:paraId="01E6DBB4"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t xml:space="preserve">NRMCA concrete Co2 fact sheet 2008 http://www.nrmca.org/greenconcrete/concrete%20co2%20fact%20sheet%20june%202008.pdf </w:t>
      </w:r>
    </w:p>
    <w:p w14:paraId="10873367"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t>Puskas, A. and MOGA, L., 2015. Sustainability of reinforced concrete frame structures–A case study. International Journal of Sustainable Development and Planning, 10(2), pp.165-176.</w:t>
      </w:r>
    </w:p>
    <w:p w14:paraId="2DCBB3F0" w14:textId="77777777" w:rsidR="009446FB" w:rsidRPr="009446FB" w:rsidRDefault="009446FB" w:rsidP="009446FB">
      <w:pPr>
        <w:spacing w:line="360" w:lineRule="auto"/>
        <w:ind w:left="567" w:hanging="567"/>
        <w:rPr>
          <w:rFonts w:ascii="Arial" w:hAnsi="Arial" w:cs="Arial"/>
          <w:sz w:val="24"/>
          <w:szCs w:val="24"/>
        </w:rPr>
      </w:pPr>
      <w:proofErr w:type="spellStart"/>
      <w:r w:rsidRPr="009446FB">
        <w:rPr>
          <w:rFonts w:ascii="Arial" w:hAnsi="Arial" w:cs="Arial"/>
          <w:sz w:val="24"/>
          <w:szCs w:val="24"/>
        </w:rPr>
        <w:t>Secer</w:t>
      </w:r>
      <w:proofErr w:type="spellEnd"/>
      <w:r w:rsidRPr="009446FB">
        <w:rPr>
          <w:rFonts w:ascii="Arial" w:hAnsi="Arial" w:cs="Arial"/>
          <w:sz w:val="24"/>
          <w:szCs w:val="24"/>
        </w:rPr>
        <w:t xml:space="preserve">, M. and </w:t>
      </w:r>
      <w:proofErr w:type="spellStart"/>
      <w:r w:rsidRPr="009446FB">
        <w:rPr>
          <w:rFonts w:ascii="Arial" w:hAnsi="Arial" w:cs="Arial"/>
          <w:sz w:val="24"/>
          <w:szCs w:val="24"/>
        </w:rPr>
        <w:t>Uzun</w:t>
      </w:r>
      <w:proofErr w:type="spellEnd"/>
      <w:r w:rsidRPr="009446FB">
        <w:rPr>
          <w:rFonts w:ascii="Arial" w:hAnsi="Arial" w:cs="Arial"/>
          <w:sz w:val="24"/>
          <w:szCs w:val="24"/>
        </w:rPr>
        <w:t>, E.T., 2017. Corrosion Damage Analysis of Steel Frames Considering Lateral Torsional Buckling. Procedia engineering, 171, pp.1234-1241.</w:t>
      </w:r>
    </w:p>
    <w:p w14:paraId="7AC2CD89" w14:textId="77777777" w:rsidR="009446FB" w:rsidRPr="009446FB" w:rsidRDefault="009446FB" w:rsidP="009446FB">
      <w:pPr>
        <w:spacing w:line="360" w:lineRule="auto"/>
        <w:ind w:left="567" w:hanging="567"/>
        <w:rPr>
          <w:rFonts w:ascii="Arial" w:hAnsi="Arial" w:cs="Arial"/>
          <w:sz w:val="24"/>
          <w:szCs w:val="24"/>
        </w:rPr>
      </w:pPr>
      <w:proofErr w:type="spellStart"/>
      <w:r w:rsidRPr="009446FB">
        <w:rPr>
          <w:rFonts w:ascii="Arial" w:hAnsi="Arial" w:cs="Arial"/>
          <w:sz w:val="24"/>
          <w:szCs w:val="24"/>
        </w:rPr>
        <w:t>Stehle</w:t>
      </w:r>
      <w:proofErr w:type="spellEnd"/>
      <w:r w:rsidRPr="009446FB">
        <w:rPr>
          <w:rFonts w:ascii="Arial" w:hAnsi="Arial" w:cs="Arial"/>
          <w:sz w:val="24"/>
          <w:szCs w:val="24"/>
        </w:rPr>
        <w:t xml:space="preserve">, J. 2013. </w:t>
      </w:r>
      <w:proofErr w:type="spellStart"/>
      <w:r w:rsidRPr="009446FB">
        <w:rPr>
          <w:rFonts w:ascii="Arial" w:hAnsi="Arial" w:cs="Arial"/>
          <w:sz w:val="24"/>
          <w:szCs w:val="24"/>
        </w:rPr>
        <w:t>DfMA</w:t>
      </w:r>
      <w:proofErr w:type="spellEnd"/>
      <w:r w:rsidRPr="009446FB">
        <w:rPr>
          <w:rFonts w:ascii="Arial" w:hAnsi="Arial" w:cs="Arial"/>
          <w:sz w:val="24"/>
          <w:szCs w:val="24"/>
        </w:rPr>
        <w:t xml:space="preserve"> for composite floor structures. Engineering Excellence Journal. 3(1), pp. 20-25.</w:t>
      </w:r>
    </w:p>
    <w:p w14:paraId="1E53E853" w14:textId="77777777" w:rsidR="009446FB" w:rsidRPr="009446FB" w:rsidRDefault="009446FB" w:rsidP="009446FB">
      <w:pPr>
        <w:spacing w:line="360" w:lineRule="auto"/>
        <w:ind w:left="567" w:hanging="567"/>
        <w:rPr>
          <w:rFonts w:ascii="Arial" w:hAnsi="Arial" w:cs="Arial"/>
          <w:sz w:val="24"/>
          <w:szCs w:val="24"/>
        </w:rPr>
      </w:pPr>
      <w:r w:rsidRPr="009446FB">
        <w:rPr>
          <w:rFonts w:ascii="Arial" w:hAnsi="Arial" w:cs="Arial"/>
          <w:sz w:val="24"/>
          <w:szCs w:val="24"/>
        </w:rPr>
        <w:t>Young et al. 2013. The Leadenhall Building; London. International Journal of Tall Buildings and Urban Habitat. 1(2), pp. 1-7.</w:t>
      </w:r>
    </w:p>
    <w:p w14:paraId="6F4ED4F3" w14:textId="14046CD4" w:rsidR="009446FB" w:rsidRPr="009D46E8" w:rsidRDefault="009446FB" w:rsidP="009446FB">
      <w:pPr>
        <w:spacing w:line="360" w:lineRule="auto"/>
        <w:ind w:left="567" w:hanging="567"/>
        <w:rPr>
          <w:rFonts w:ascii="Arial" w:hAnsi="Arial" w:cs="Arial"/>
          <w:sz w:val="24"/>
          <w:szCs w:val="24"/>
        </w:rPr>
      </w:pPr>
      <w:r w:rsidRPr="009446FB">
        <w:rPr>
          <w:rFonts w:ascii="Arial" w:hAnsi="Arial" w:cs="Arial"/>
          <w:sz w:val="24"/>
          <w:szCs w:val="24"/>
        </w:rPr>
        <w:t xml:space="preserve">Zhou, Z. and </w:t>
      </w:r>
      <w:proofErr w:type="spellStart"/>
      <w:r w:rsidRPr="009446FB">
        <w:rPr>
          <w:rFonts w:ascii="Arial" w:hAnsi="Arial" w:cs="Arial"/>
          <w:sz w:val="24"/>
          <w:szCs w:val="24"/>
        </w:rPr>
        <w:t>Qiao</w:t>
      </w:r>
      <w:proofErr w:type="spellEnd"/>
      <w:r w:rsidRPr="009446FB">
        <w:rPr>
          <w:rFonts w:ascii="Arial" w:hAnsi="Arial" w:cs="Arial"/>
          <w:sz w:val="24"/>
          <w:szCs w:val="24"/>
        </w:rPr>
        <w:t>, P., 2018. Durability of ultra-</w:t>
      </w:r>
      <w:proofErr w:type="gramStart"/>
      <w:r w:rsidRPr="009446FB">
        <w:rPr>
          <w:rFonts w:ascii="Arial" w:hAnsi="Arial" w:cs="Arial"/>
          <w:sz w:val="24"/>
          <w:szCs w:val="24"/>
        </w:rPr>
        <w:t>high performance</w:t>
      </w:r>
      <w:proofErr w:type="gramEnd"/>
      <w:r w:rsidRPr="009446FB">
        <w:rPr>
          <w:rFonts w:ascii="Arial" w:hAnsi="Arial" w:cs="Arial"/>
          <w:sz w:val="24"/>
          <w:szCs w:val="24"/>
        </w:rPr>
        <w:t xml:space="preserve"> concrete in tension under cold weather conditions. Cement and Concrete Composites, 94, pp.94-106.</w:t>
      </w:r>
    </w:p>
    <w:sectPr w:rsidR="009446FB" w:rsidRPr="009D46E8" w:rsidSect="00F2560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E15332" w14:textId="77777777" w:rsidR="00BA41A6" w:rsidRDefault="00BA41A6" w:rsidP="00F25608">
      <w:pPr>
        <w:spacing w:after="0" w:line="240" w:lineRule="auto"/>
      </w:pPr>
      <w:r>
        <w:separator/>
      </w:r>
    </w:p>
  </w:endnote>
  <w:endnote w:type="continuationSeparator" w:id="0">
    <w:p w14:paraId="69AFBDB1" w14:textId="77777777" w:rsidR="00BA41A6" w:rsidRDefault="00BA41A6" w:rsidP="00F25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2999120"/>
      <w:docPartObj>
        <w:docPartGallery w:val="Page Numbers (Bottom of Page)"/>
        <w:docPartUnique/>
      </w:docPartObj>
    </w:sdtPr>
    <w:sdtEndPr>
      <w:rPr>
        <w:noProof/>
      </w:rPr>
    </w:sdtEndPr>
    <w:sdtContent>
      <w:p w14:paraId="5CC25951" w14:textId="5FF8DCFE" w:rsidR="00F25608" w:rsidRDefault="00F2560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160D2A" w14:textId="77777777" w:rsidR="00F25608" w:rsidRDefault="00F25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03E38" w14:textId="77777777" w:rsidR="00BA41A6" w:rsidRDefault="00BA41A6" w:rsidP="00F25608">
      <w:pPr>
        <w:spacing w:after="0" w:line="240" w:lineRule="auto"/>
      </w:pPr>
      <w:r>
        <w:separator/>
      </w:r>
    </w:p>
  </w:footnote>
  <w:footnote w:type="continuationSeparator" w:id="0">
    <w:p w14:paraId="7D88743C" w14:textId="77777777" w:rsidR="00BA41A6" w:rsidRDefault="00BA41A6" w:rsidP="00F256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550"/>
    <w:rsid w:val="00012366"/>
    <w:rsid w:val="00092A1C"/>
    <w:rsid w:val="000C4B26"/>
    <w:rsid w:val="000E4DB4"/>
    <w:rsid w:val="000E6056"/>
    <w:rsid w:val="00106BCD"/>
    <w:rsid w:val="001176A4"/>
    <w:rsid w:val="001600B2"/>
    <w:rsid w:val="00177BDB"/>
    <w:rsid w:val="00181358"/>
    <w:rsid w:val="001A2296"/>
    <w:rsid w:val="00212BAC"/>
    <w:rsid w:val="00223658"/>
    <w:rsid w:val="002543FB"/>
    <w:rsid w:val="00256EEA"/>
    <w:rsid w:val="0026132D"/>
    <w:rsid w:val="00295D82"/>
    <w:rsid w:val="002A2F9C"/>
    <w:rsid w:val="002C4351"/>
    <w:rsid w:val="002C73C7"/>
    <w:rsid w:val="002C7AAA"/>
    <w:rsid w:val="003450E8"/>
    <w:rsid w:val="00353B8F"/>
    <w:rsid w:val="00356A89"/>
    <w:rsid w:val="00362D3F"/>
    <w:rsid w:val="003B789C"/>
    <w:rsid w:val="003F07D7"/>
    <w:rsid w:val="00407AB4"/>
    <w:rsid w:val="00427E31"/>
    <w:rsid w:val="00442D3B"/>
    <w:rsid w:val="004D72DE"/>
    <w:rsid w:val="0051077E"/>
    <w:rsid w:val="005755FE"/>
    <w:rsid w:val="00575A3F"/>
    <w:rsid w:val="005800AF"/>
    <w:rsid w:val="005C17A2"/>
    <w:rsid w:val="005D7E55"/>
    <w:rsid w:val="005E639D"/>
    <w:rsid w:val="00630FFB"/>
    <w:rsid w:val="00661ED8"/>
    <w:rsid w:val="006C609B"/>
    <w:rsid w:val="006D135D"/>
    <w:rsid w:val="00700606"/>
    <w:rsid w:val="00711DCD"/>
    <w:rsid w:val="00740C31"/>
    <w:rsid w:val="00745348"/>
    <w:rsid w:val="0078391F"/>
    <w:rsid w:val="00795BAC"/>
    <w:rsid w:val="007B155A"/>
    <w:rsid w:val="007E4980"/>
    <w:rsid w:val="008235EE"/>
    <w:rsid w:val="0084766F"/>
    <w:rsid w:val="0086077C"/>
    <w:rsid w:val="00885460"/>
    <w:rsid w:val="00906550"/>
    <w:rsid w:val="00930D7D"/>
    <w:rsid w:val="00932823"/>
    <w:rsid w:val="00940F67"/>
    <w:rsid w:val="009446FB"/>
    <w:rsid w:val="00965A4C"/>
    <w:rsid w:val="009C4DE5"/>
    <w:rsid w:val="009C52A2"/>
    <w:rsid w:val="009D46E8"/>
    <w:rsid w:val="009F382D"/>
    <w:rsid w:val="00A37196"/>
    <w:rsid w:val="00A46A7E"/>
    <w:rsid w:val="00A47A5F"/>
    <w:rsid w:val="00A659D9"/>
    <w:rsid w:val="00A716EB"/>
    <w:rsid w:val="00A75F68"/>
    <w:rsid w:val="00A9667A"/>
    <w:rsid w:val="00AB7064"/>
    <w:rsid w:val="00B014A8"/>
    <w:rsid w:val="00B05B72"/>
    <w:rsid w:val="00B20C9B"/>
    <w:rsid w:val="00B237E8"/>
    <w:rsid w:val="00B71BB2"/>
    <w:rsid w:val="00BA41A6"/>
    <w:rsid w:val="00BB43A9"/>
    <w:rsid w:val="00BE1720"/>
    <w:rsid w:val="00BE5D78"/>
    <w:rsid w:val="00BE6489"/>
    <w:rsid w:val="00BF01BD"/>
    <w:rsid w:val="00C379C1"/>
    <w:rsid w:val="00C53DDD"/>
    <w:rsid w:val="00C62763"/>
    <w:rsid w:val="00C74A87"/>
    <w:rsid w:val="00C90214"/>
    <w:rsid w:val="00CB022D"/>
    <w:rsid w:val="00CB0962"/>
    <w:rsid w:val="00CD1AE3"/>
    <w:rsid w:val="00CE4273"/>
    <w:rsid w:val="00CF1F96"/>
    <w:rsid w:val="00DB38E1"/>
    <w:rsid w:val="00DE2ADF"/>
    <w:rsid w:val="00DF2FC7"/>
    <w:rsid w:val="00DF7DEA"/>
    <w:rsid w:val="00E015EB"/>
    <w:rsid w:val="00E241D4"/>
    <w:rsid w:val="00E266A5"/>
    <w:rsid w:val="00E32E58"/>
    <w:rsid w:val="00E3611D"/>
    <w:rsid w:val="00E96381"/>
    <w:rsid w:val="00EB3A58"/>
    <w:rsid w:val="00F25608"/>
    <w:rsid w:val="00F374FA"/>
    <w:rsid w:val="00F56867"/>
    <w:rsid w:val="00F93E11"/>
    <w:rsid w:val="00FD4D12"/>
    <w:rsid w:val="00FE1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E32C3"/>
  <w15:chartTrackingRefBased/>
  <w15:docId w15:val="{D91E0000-7854-43E6-842B-30DF344B1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13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35D"/>
    <w:rPr>
      <w:rFonts w:ascii="Segoe UI" w:hAnsi="Segoe UI" w:cs="Segoe UI"/>
      <w:sz w:val="18"/>
      <w:szCs w:val="18"/>
    </w:rPr>
  </w:style>
  <w:style w:type="paragraph" w:styleId="Caption">
    <w:name w:val="caption"/>
    <w:basedOn w:val="Normal"/>
    <w:next w:val="Normal"/>
    <w:uiPriority w:val="35"/>
    <w:unhideWhenUsed/>
    <w:qFormat/>
    <w:rsid w:val="00CE427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F25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608"/>
  </w:style>
  <w:style w:type="paragraph" w:styleId="Footer">
    <w:name w:val="footer"/>
    <w:basedOn w:val="Normal"/>
    <w:link w:val="FooterChar"/>
    <w:uiPriority w:val="99"/>
    <w:unhideWhenUsed/>
    <w:rsid w:val="00F25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4B32B-D684-469A-B546-D8EA87FAE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8945</TotalTime>
  <Pages>13</Pages>
  <Words>2656</Words>
  <Characters>15141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2020-01-15T19:29:00Z</cp:lastPrinted>
  <dcterms:created xsi:type="dcterms:W3CDTF">2020-01-06T23:16:00Z</dcterms:created>
  <dcterms:modified xsi:type="dcterms:W3CDTF">2020-01-15T19:54:00Z</dcterms:modified>
</cp:coreProperties>
</file>