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B7AE4" w14:textId="0BBD977C" w:rsidR="007D2575" w:rsidRPr="00260A65" w:rsidRDefault="007D2575" w:rsidP="00EE5886">
      <w:pPr>
        <w:spacing w:after="0" w:line="240" w:lineRule="auto"/>
        <w:rPr>
          <w:rFonts w:eastAsia="Times New Roman" w:cstheme="minorHAnsi"/>
          <w:b/>
          <w:bCs/>
          <w:lang w:eastAsia="en-GB"/>
        </w:rPr>
      </w:pPr>
      <w:r w:rsidRPr="00260A65">
        <w:rPr>
          <w:rFonts w:eastAsia="Times New Roman" w:cstheme="minorHAnsi"/>
          <w:b/>
          <w:bCs/>
          <w:lang w:eastAsia="en-GB"/>
        </w:rPr>
        <w:t>Matthew Edwards</w:t>
      </w:r>
    </w:p>
    <w:p w14:paraId="03691EA8" w14:textId="13623F2C" w:rsidR="007D2575" w:rsidRPr="00260A65" w:rsidRDefault="00E56A4C" w:rsidP="00EE5886">
      <w:pPr>
        <w:spacing w:after="0" w:line="240" w:lineRule="auto"/>
        <w:rPr>
          <w:rFonts w:eastAsia="Times New Roman" w:cstheme="minorHAnsi"/>
          <w:b/>
          <w:bCs/>
          <w:lang w:eastAsia="en-GB"/>
        </w:rPr>
      </w:pPr>
      <w:r w:rsidRPr="00260A65">
        <w:rPr>
          <w:rFonts w:eastAsia="Times New Roman" w:cstheme="minorHAnsi"/>
          <w:b/>
          <w:bCs/>
          <w:lang w:eastAsia="en-GB"/>
        </w:rPr>
        <w:t>1922394</w:t>
      </w:r>
    </w:p>
    <w:p w14:paraId="773F1C7B" w14:textId="77777777" w:rsidR="007D2575" w:rsidRPr="00260A65" w:rsidRDefault="007D2575" w:rsidP="00EE5886">
      <w:pPr>
        <w:spacing w:after="0" w:line="240" w:lineRule="auto"/>
        <w:rPr>
          <w:rFonts w:eastAsia="Times New Roman" w:cstheme="minorHAnsi"/>
          <w:b/>
          <w:bCs/>
          <w:lang w:eastAsia="en-GB"/>
        </w:rPr>
      </w:pPr>
    </w:p>
    <w:p w14:paraId="51EF6EC0" w14:textId="53762A3C" w:rsidR="0067702F" w:rsidRPr="00260A65" w:rsidRDefault="0067702F" w:rsidP="00EE5886">
      <w:pPr>
        <w:spacing w:after="0" w:line="240" w:lineRule="auto"/>
        <w:rPr>
          <w:rFonts w:eastAsia="Times New Roman" w:cstheme="minorHAnsi"/>
          <w:b/>
          <w:bCs/>
          <w:lang w:eastAsia="en-GB"/>
        </w:rPr>
      </w:pPr>
      <w:r w:rsidRPr="00260A65">
        <w:rPr>
          <w:rFonts w:eastAsia="Times New Roman" w:cstheme="minorHAnsi"/>
          <w:b/>
          <w:bCs/>
          <w:lang w:eastAsia="en-GB"/>
        </w:rPr>
        <w:t>Essay one title:</w:t>
      </w:r>
    </w:p>
    <w:p w14:paraId="6521C267" w14:textId="77777777" w:rsidR="00EE5886" w:rsidRPr="00260A65" w:rsidRDefault="00EE5886" w:rsidP="00EE5886">
      <w:pPr>
        <w:spacing w:after="0" w:line="240" w:lineRule="auto"/>
        <w:rPr>
          <w:rFonts w:eastAsia="Times New Roman" w:cstheme="minorHAnsi"/>
          <w:lang w:eastAsia="en-GB"/>
        </w:rPr>
      </w:pPr>
    </w:p>
    <w:p w14:paraId="6978AFE3" w14:textId="32D59D35" w:rsidR="0067702F" w:rsidRPr="00260A65" w:rsidRDefault="0067702F" w:rsidP="00EE5886">
      <w:pPr>
        <w:spacing w:after="0" w:line="240" w:lineRule="auto"/>
        <w:rPr>
          <w:rFonts w:eastAsia="Times New Roman" w:cstheme="minorHAnsi"/>
          <w:b/>
          <w:bCs/>
          <w:lang w:eastAsia="en-GB"/>
        </w:rPr>
      </w:pPr>
      <w:r w:rsidRPr="00260A65">
        <w:rPr>
          <w:rFonts w:eastAsia="Times New Roman" w:cstheme="minorHAnsi"/>
          <w:b/>
          <w:bCs/>
          <w:lang w:eastAsia="en-GB"/>
        </w:rPr>
        <w:t>Analyse the role of independent bodies (i.e., IOPC/HMICFRS) in holding the police accountable to those they serve. (1000 words)</w:t>
      </w:r>
    </w:p>
    <w:p w14:paraId="47FCD4FE" w14:textId="77777777" w:rsidR="00EE5886" w:rsidRPr="00260A65" w:rsidRDefault="00EE5886" w:rsidP="00EE5886">
      <w:pPr>
        <w:spacing w:after="0" w:line="240" w:lineRule="auto"/>
        <w:rPr>
          <w:rFonts w:eastAsia="Times New Roman" w:cstheme="minorHAnsi"/>
          <w:b/>
          <w:bCs/>
          <w:lang w:eastAsia="en-GB"/>
        </w:rPr>
      </w:pPr>
    </w:p>
    <w:p w14:paraId="2EE4BA6B" w14:textId="5A38A400" w:rsidR="00F95B4C" w:rsidRPr="00260A65" w:rsidRDefault="00D156B6"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Her Majesty's Inspectorate of Constabulary and Fire &amp; Rescue Services, formerly Her Majesty's Inspectorate of Constabulary (HMICFRS) inspects and reports to the public and their elected representatives on how well the police</w:t>
      </w:r>
      <w:r w:rsidR="00DC3268" w:rsidRPr="00260A65">
        <w:rPr>
          <w:rFonts w:cstheme="minorHAnsi"/>
          <w:shd w:val="clear" w:color="auto" w:fill="FFFFFF"/>
        </w:rPr>
        <w:t xml:space="preserve"> and fire and rescue services</w:t>
      </w:r>
      <w:r w:rsidRPr="00260A65">
        <w:rPr>
          <w:rFonts w:cstheme="minorHAnsi"/>
          <w:shd w:val="clear" w:color="auto" w:fill="FFFFFF"/>
        </w:rPr>
        <w:t xml:space="preserve"> do their job</w:t>
      </w:r>
      <w:r w:rsidR="00DD3198" w:rsidRPr="00260A65">
        <w:rPr>
          <w:rFonts w:cstheme="minorHAnsi"/>
          <w:shd w:val="clear" w:color="auto" w:fill="FFFFFF"/>
        </w:rPr>
        <w:t xml:space="preserve"> (</w:t>
      </w:r>
      <w:r w:rsidR="006D734D" w:rsidRPr="00260A65">
        <w:rPr>
          <w:rFonts w:cstheme="minorHAnsi"/>
          <w:shd w:val="clear" w:color="auto" w:fill="FFFFFF"/>
        </w:rPr>
        <w:t>HMICFRS, 2021</w:t>
      </w:r>
      <w:r w:rsidR="00DD3198" w:rsidRPr="00260A65">
        <w:rPr>
          <w:rFonts w:cstheme="minorHAnsi"/>
          <w:shd w:val="clear" w:color="auto" w:fill="FFFFFF"/>
        </w:rPr>
        <w:t>)</w:t>
      </w:r>
      <w:r w:rsidRPr="00260A65">
        <w:rPr>
          <w:rFonts w:cstheme="minorHAnsi"/>
          <w:shd w:val="clear" w:color="auto" w:fill="FFFFFF"/>
        </w:rPr>
        <w:t>. Their purpose is to promote improvements in policing and keep everyone safe. They provide information to allow the public to compare the performance of their police force against others around the country</w:t>
      </w:r>
      <w:r w:rsidR="00DD3198" w:rsidRPr="00260A65">
        <w:rPr>
          <w:rFonts w:cstheme="minorHAnsi"/>
          <w:shd w:val="clear" w:color="auto" w:fill="FFFFFF"/>
        </w:rPr>
        <w:t xml:space="preserve"> (</w:t>
      </w:r>
      <w:r w:rsidR="00DD69EF" w:rsidRPr="00260A65">
        <w:rPr>
          <w:rFonts w:cstheme="minorHAnsi"/>
          <w:shd w:val="clear" w:color="auto" w:fill="FFFFFF"/>
        </w:rPr>
        <w:t>HMICFRS, 2021</w:t>
      </w:r>
      <w:r w:rsidR="00DD3198" w:rsidRPr="00260A65">
        <w:rPr>
          <w:rFonts w:cstheme="minorHAnsi"/>
          <w:shd w:val="clear" w:color="auto" w:fill="FFFFFF"/>
        </w:rPr>
        <w:t>)</w:t>
      </w:r>
      <w:r w:rsidRPr="00260A65">
        <w:rPr>
          <w:rFonts w:cstheme="minorHAnsi"/>
          <w:shd w:val="clear" w:color="auto" w:fill="FFFFFF"/>
        </w:rPr>
        <w:t>.</w:t>
      </w:r>
      <w:r w:rsidR="00C60585" w:rsidRPr="00260A65">
        <w:rPr>
          <w:rFonts w:cstheme="minorHAnsi"/>
          <w:shd w:val="clear" w:color="auto" w:fill="FFFFFF"/>
        </w:rPr>
        <w:t xml:space="preserve"> </w:t>
      </w:r>
      <w:r w:rsidR="00DC3268" w:rsidRPr="00260A65">
        <w:rPr>
          <w:rFonts w:cstheme="minorHAnsi"/>
          <w:shd w:val="clear" w:color="auto" w:fill="FFFFFF"/>
        </w:rPr>
        <w:t>The primary framework in which police forces are inspected is called the PEEL assessment (Police, Effectiveness, Efficiency and Legitimacy)</w:t>
      </w:r>
      <w:r w:rsidR="00DD3198" w:rsidRPr="00260A65">
        <w:rPr>
          <w:rFonts w:cstheme="minorHAnsi"/>
          <w:shd w:val="clear" w:color="auto" w:fill="FFFFFF"/>
        </w:rPr>
        <w:t xml:space="preserve"> (</w:t>
      </w:r>
      <w:r w:rsidR="00E536FE" w:rsidRPr="00260A65">
        <w:rPr>
          <w:rFonts w:cstheme="minorHAnsi"/>
          <w:shd w:val="clear" w:color="auto" w:fill="FFFFFF"/>
        </w:rPr>
        <w:t>HMICFRS, 2</w:t>
      </w:r>
      <w:r w:rsidR="00B93473" w:rsidRPr="00260A65">
        <w:rPr>
          <w:rFonts w:cstheme="minorHAnsi"/>
          <w:shd w:val="clear" w:color="auto" w:fill="FFFFFF"/>
        </w:rPr>
        <w:t>018</w:t>
      </w:r>
      <w:r w:rsidR="00DD3198" w:rsidRPr="00260A65">
        <w:rPr>
          <w:rFonts w:cstheme="minorHAnsi"/>
          <w:shd w:val="clear" w:color="auto" w:fill="FFFFFF"/>
        </w:rPr>
        <w:t>)</w:t>
      </w:r>
      <w:r w:rsidR="00DC3268" w:rsidRPr="00260A65">
        <w:rPr>
          <w:rFonts w:cstheme="minorHAnsi"/>
          <w:shd w:val="clear" w:color="auto" w:fill="FFFFFF"/>
        </w:rPr>
        <w:t>. PEEL assessments look at the whole performance of a single police force</w:t>
      </w:r>
      <w:r w:rsidR="00DD3198" w:rsidRPr="00260A65">
        <w:rPr>
          <w:rFonts w:cstheme="minorHAnsi"/>
          <w:shd w:val="clear" w:color="auto" w:fill="FFFFFF"/>
        </w:rPr>
        <w:t xml:space="preserve">. </w:t>
      </w:r>
      <w:r w:rsidR="00C60585" w:rsidRPr="00260A65">
        <w:rPr>
          <w:rFonts w:cstheme="minorHAnsi"/>
          <w:shd w:val="clear" w:color="auto" w:fill="FFFFFF"/>
        </w:rPr>
        <w:t xml:space="preserve">The evidence that is gathered is used to promote and drive </w:t>
      </w:r>
      <w:r w:rsidR="00DD3198" w:rsidRPr="00260A65">
        <w:rPr>
          <w:rFonts w:cstheme="minorHAnsi"/>
          <w:shd w:val="clear" w:color="auto" w:fill="FFFFFF"/>
        </w:rPr>
        <w:t>improvements</w:t>
      </w:r>
      <w:r w:rsidR="00C60585" w:rsidRPr="00260A65">
        <w:rPr>
          <w:rFonts w:cstheme="minorHAnsi"/>
          <w:shd w:val="clear" w:color="auto" w:fill="FFFFFF"/>
        </w:rPr>
        <w:t xml:space="preserve"> in the services that are already provided and to highlight any good practice that is found</w:t>
      </w:r>
      <w:r w:rsidR="00DD3198" w:rsidRPr="00260A65">
        <w:rPr>
          <w:rFonts w:cstheme="minorHAnsi"/>
          <w:shd w:val="clear" w:color="auto" w:fill="FFFFFF"/>
        </w:rPr>
        <w:t xml:space="preserve"> (</w:t>
      </w:r>
      <w:r w:rsidR="00071B02" w:rsidRPr="00260A65">
        <w:rPr>
          <w:rFonts w:cstheme="minorHAnsi"/>
          <w:shd w:val="clear" w:color="auto" w:fill="FFFFFF"/>
        </w:rPr>
        <w:t>HMICFRS, 2018</w:t>
      </w:r>
      <w:r w:rsidR="00DD3198" w:rsidRPr="00260A65">
        <w:rPr>
          <w:rFonts w:cstheme="minorHAnsi"/>
          <w:shd w:val="clear" w:color="auto" w:fill="FFFFFF"/>
        </w:rPr>
        <w:t>)</w:t>
      </w:r>
      <w:r w:rsidR="00C60585" w:rsidRPr="00260A65">
        <w:rPr>
          <w:rFonts w:cstheme="minorHAnsi"/>
          <w:shd w:val="clear" w:color="auto" w:fill="FFFFFF"/>
        </w:rPr>
        <w:t>.</w:t>
      </w:r>
      <w:r w:rsidR="00DD3198" w:rsidRPr="00260A65">
        <w:rPr>
          <w:rFonts w:cstheme="minorHAnsi"/>
          <w:shd w:val="clear" w:color="auto" w:fill="FFFFFF"/>
        </w:rPr>
        <w:t xml:space="preserve"> </w:t>
      </w:r>
      <w:r w:rsidR="00C60585" w:rsidRPr="00260A65">
        <w:rPr>
          <w:rFonts w:cstheme="minorHAnsi"/>
          <w:shd w:val="clear" w:color="auto" w:fill="FFFFFF"/>
        </w:rPr>
        <w:t>During these inspections areas are highlighted where improvement is needed. The HMICFRS make recommendations and then monitor the improvements as they are implemented. They can also make note of any areas where they have noted forces to be commended for innovation or good performance</w:t>
      </w:r>
      <w:r w:rsidR="00DD3198" w:rsidRPr="00260A65">
        <w:rPr>
          <w:rFonts w:cstheme="minorHAnsi"/>
          <w:shd w:val="clear" w:color="auto" w:fill="FFFFFF"/>
        </w:rPr>
        <w:t xml:space="preserve"> (</w:t>
      </w:r>
      <w:r w:rsidR="007559F5" w:rsidRPr="00260A65">
        <w:rPr>
          <w:rFonts w:cstheme="minorHAnsi"/>
          <w:shd w:val="clear" w:color="auto" w:fill="FFFFFF"/>
        </w:rPr>
        <w:t>HMICFRS, 2019</w:t>
      </w:r>
      <w:r w:rsidR="00DD3198" w:rsidRPr="00260A65">
        <w:rPr>
          <w:rFonts w:cstheme="minorHAnsi"/>
          <w:shd w:val="clear" w:color="auto" w:fill="FFFFFF"/>
        </w:rPr>
        <w:t>)</w:t>
      </w:r>
      <w:r w:rsidR="00C60585" w:rsidRPr="00260A65">
        <w:rPr>
          <w:rFonts w:cstheme="minorHAnsi"/>
          <w:shd w:val="clear" w:color="auto" w:fill="FFFFFF"/>
        </w:rPr>
        <w:t>.</w:t>
      </w:r>
      <w:r w:rsidR="00DD3198" w:rsidRPr="00260A65">
        <w:rPr>
          <w:rFonts w:cstheme="minorHAnsi"/>
          <w:shd w:val="clear" w:color="auto" w:fill="FFFFFF"/>
        </w:rPr>
        <w:t xml:space="preserve"> </w:t>
      </w:r>
      <w:r w:rsidR="00DC3268" w:rsidRPr="00260A65">
        <w:rPr>
          <w:rFonts w:cstheme="minorHAnsi"/>
          <w:shd w:val="clear" w:color="auto" w:fill="FFFFFF"/>
        </w:rPr>
        <w:t>The HMICFRS also uses their findings at force level to create a picture of how all forces are performing in a particular aspect of policing at a national level. These can be implemented by HMICFRS or can be asked for by the Home Secretary to analyse a specific area</w:t>
      </w:r>
      <w:r w:rsidR="00DD3198" w:rsidRPr="00260A65">
        <w:rPr>
          <w:rFonts w:cstheme="minorHAnsi"/>
          <w:shd w:val="clear" w:color="auto" w:fill="FFFFFF"/>
        </w:rPr>
        <w:t xml:space="preserve"> (</w:t>
      </w:r>
      <w:r w:rsidR="00023F41" w:rsidRPr="00260A65">
        <w:rPr>
          <w:rFonts w:cstheme="minorHAnsi"/>
          <w:shd w:val="clear" w:color="auto" w:fill="FFFFFF"/>
        </w:rPr>
        <w:t>HMICFRS, 2021</w:t>
      </w:r>
      <w:r w:rsidR="00DD3198" w:rsidRPr="00260A65">
        <w:rPr>
          <w:rFonts w:cstheme="minorHAnsi"/>
          <w:shd w:val="clear" w:color="auto" w:fill="FFFFFF"/>
        </w:rPr>
        <w:t xml:space="preserve">). </w:t>
      </w:r>
      <w:r w:rsidR="00DC3268" w:rsidRPr="00260A65">
        <w:rPr>
          <w:rFonts w:cstheme="minorHAnsi"/>
          <w:shd w:val="clear" w:color="auto" w:fill="FFFFFF"/>
        </w:rPr>
        <w:t xml:space="preserve">HMICFRS does not </w:t>
      </w:r>
      <w:r w:rsidR="009D2177" w:rsidRPr="00260A65">
        <w:rPr>
          <w:rFonts w:cstheme="minorHAnsi"/>
          <w:shd w:val="clear" w:color="auto" w:fill="FFFFFF"/>
        </w:rPr>
        <w:t>investigate individual complaints. They do however, as part of their role in assessing police forces, have a duty to keep themselves informed on how individual police forces handle and deal with complaints.</w:t>
      </w:r>
      <w:r w:rsidR="00DD3198" w:rsidRPr="00260A65">
        <w:rPr>
          <w:rFonts w:cstheme="minorHAnsi"/>
          <w:shd w:val="clear" w:color="auto" w:fill="FFFFFF"/>
        </w:rPr>
        <w:t xml:space="preserve"> In the first instance, a</w:t>
      </w:r>
      <w:r w:rsidR="009D2177" w:rsidRPr="00260A65">
        <w:rPr>
          <w:rFonts w:cstheme="minorHAnsi"/>
          <w:shd w:val="clear" w:color="auto" w:fill="FFFFFF"/>
        </w:rPr>
        <w:t>ll complaint</w:t>
      </w:r>
      <w:r w:rsidR="00DD3198" w:rsidRPr="00260A65">
        <w:rPr>
          <w:rFonts w:cstheme="minorHAnsi"/>
          <w:shd w:val="clear" w:color="auto" w:fill="FFFFFF"/>
        </w:rPr>
        <w:t>s</w:t>
      </w:r>
      <w:r w:rsidR="009D2177" w:rsidRPr="00260A65">
        <w:rPr>
          <w:rFonts w:cstheme="minorHAnsi"/>
          <w:shd w:val="clear" w:color="auto" w:fill="FFFFFF"/>
        </w:rPr>
        <w:t xml:space="preserve"> are directed to the police force in which the complaint is being made. If the complainant wishes to take this further</w:t>
      </w:r>
      <w:r w:rsidR="00DD3198" w:rsidRPr="00260A65">
        <w:rPr>
          <w:rFonts w:cstheme="minorHAnsi"/>
          <w:shd w:val="clear" w:color="auto" w:fill="FFFFFF"/>
        </w:rPr>
        <w:t>,</w:t>
      </w:r>
      <w:r w:rsidR="009D2177" w:rsidRPr="00260A65">
        <w:rPr>
          <w:rFonts w:cstheme="minorHAnsi"/>
          <w:shd w:val="clear" w:color="auto" w:fill="FFFFFF"/>
        </w:rPr>
        <w:t xml:space="preserve"> then they can contact the Police and Crime Commissioner (PCC) who can hold the police force and if necessary</w:t>
      </w:r>
      <w:r w:rsidR="00DD3198" w:rsidRPr="00260A65">
        <w:rPr>
          <w:rFonts w:cstheme="minorHAnsi"/>
          <w:shd w:val="clear" w:color="auto" w:fill="FFFFFF"/>
        </w:rPr>
        <w:t>,</w:t>
      </w:r>
      <w:r w:rsidR="009D2177" w:rsidRPr="00260A65">
        <w:rPr>
          <w:rFonts w:cstheme="minorHAnsi"/>
          <w:shd w:val="clear" w:color="auto" w:fill="FFFFFF"/>
        </w:rPr>
        <w:t xml:space="preserve"> has the legal power to hold the Chief Constable to account</w:t>
      </w:r>
      <w:r w:rsidR="00DD3198" w:rsidRPr="00260A65">
        <w:rPr>
          <w:rFonts w:cstheme="minorHAnsi"/>
          <w:shd w:val="clear" w:color="auto" w:fill="FFFFFF"/>
        </w:rPr>
        <w:t xml:space="preserve"> (</w:t>
      </w:r>
      <w:r w:rsidR="00807F8A" w:rsidRPr="00260A65">
        <w:rPr>
          <w:rFonts w:cstheme="minorHAnsi"/>
          <w:shd w:val="clear" w:color="auto" w:fill="FFFFFF"/>
        </w:rPr>
        <w:t xml:space="preserve">Association of Police and Crime Commissioners, 2021; </w:t>
      </w:r>
      <w:r w:rsidR="00FA524D" w:rsidRPr="00260A65">
        <w:rPr>
          <w:rFonts w:cstheme="minorHAnsi"/>
          <w:shd w:val="clear" w:color="auto" w:fill="FFFFFF"/>
        </w:rPr>
        <w:t>HM Government, 2011</w:t>
      </w:r>
      <w:r w:rsidR="00DD3198" w:rsidRPr="00260A65">
        <w:rPr>
          <w:rFonts w:cstheme="minorHAnsi"/>
          <w:shd w:val="clear" w:color="auto" w:fill="FFFFFF"/>
        </w:rPr>
        <w:t>)</w:t>
      </w:r>
      <w:r w:rsidR="009D2177" w:rsidRPr="00260A65">
        <w:rPr>
          <w:rFonts w:cstheme="minorHAnsi"/>
          <w:shd w:val="clear" w:color="auto" w:fill="FFFFFF"/>
        </w:rPr>
        <w:t>.</w:t>
      </w:r>
      <w:r w:rsidR="00DD3198" w:rsidRPr="00260A65">
        <w:rPr>
          <w:rFonts w:cstheme="minorHAnsi"/>
          <w:shd w:val="clear" w:color="auto" w:fill="FFFFFF"/>
        </w:rPr>
        <w:t xml:space="preserve"> </w:t>
      </w:r>
      <w:r w:rsidR="009D2177" w:rsidRPr="00260A65">
        <w:rPr>
          <w:rFonts w:cstheme="minorHAnsi"/>
          <w:shd w:val="clear" w:color="auto" w:fill="FFFFFF"/>
        </w:rPr>
        <w:t xml:space="preserve">The Independent Office for </w:t>
      </w:r>
      <w:r w:rsidR="00AE1FB3" w:rsidRPr="00260A65">
        <w:rPr>
          <w:rFonts w:cstheme="minorHAnsi"/>
          <w:shd w:val="clear" w:color="auto" w:fill="FFFFFF"/>
        </w:rPr>
        <w:t>P</w:t>
      </w:r>
      <w:r w:rsidR="009D2177" w:rsidRPr="00260A65">
        <w:rPr>
          <w:rFonts w:cstheme="minorHAnsi"/>
          <w:shd w:val="clear" w:color="auto" w:fill="FFFFFF"/>
        </w:rPr>
        <w:t xml:space="preserve">olice Conduct (IOPC), formerly the Independent Police Complaints </w:t>
      </w:r>
      <w:r w:rsidR="00DD3198" w:rsidRPr="00260A65">
        <w:rPr>
          <w:rFonts w:cstheme="minorHAnsi"/>
          <w:shd w:val="clear" w:color="auto" w:fill="FFFFFF"/>
        </w:rPr>
        <w:t>Commission</w:t>
      </w:r>
      <w:r w:rsidR="009D2177" w:rsidRPr="00260A65">
        <w:rPr>
          <w:rFonts w:cstheme="minorHAnsi"/>
          <w:shd w:val="clear" w:color="auto" w:fill="FFFFFF"/>
        </w:rPr>
        <w:t xml:space="preserve"> (IPCC)</w:t>
      </w:r>
      <w:r w:rsidR="00DD3198" w:rsidRPr="00260A65">
        <w:rPr>
          <w:rFonts w:cstheme="minorHAnsi"/>
          <w:shd w:val="clear" w:color="auto" w:fill="FFFFFF"/>
        </w:rPr>
        <w:t xml:space="preserve"> </w:t>
      </w:r>
      <w:r w:rsidR="009D2177" w:rsidRPr="00260A65">
        <w:rPr>
          <w:rFonts w:cstheme="minorHAnsi"/>
          <w:shd w:val="clear" w:color="auto" w:fill="FFFFFF"/>
        </w:rPr>
        <w:t>considers any appeals that are made to them from the public who are dissatisfied with the way a police force has dealt with the complaint that has been made to them</w:t>
      </w:r>
      <w:r w:rsidR="00DD3198" w:rsidRPr="00260A65">
        <w:rPr>
          <w:rFonts w:cstheme="minorHAnsi"/>
          <w:shd w:val="clear" w:color="auto" w:fill="FFFFFF"/>
        </w:rPr>
        <w:t xml:space="preserve"> (</w:t>
      </w:r>
      <w:r w:rsidR="00BE61E6" w:rsidRPr="00260A65">
        <w:rPr>
          <w:rFonts w:cstheme="minorHAnsi"/>
          <w:shd w:val="clear" w:color="auto" w:fill="FFFFFF"/>
        </w:rPr>
        <w:t>Independent Office for Police Conduct, 2020</w:t>
      </w:r>
      <w:r w:rsidR="00DD3198" w:rsidRPr="00260A65">
        <w:rPr>
          <w:rFonts w:cstheme="minorHAnsi"/>
          <w:shd w:val="clear" w:color="auto" w:fill="FFFFFF"/>
        </w:rPr>
        <w:t>)</w:t>
      </w:r>
      <w:r w:rsidR="009D2177" w:rsidRPr="00260A65">
        <w:rPr>
          <w:rFonts w:cstheme="minorHAnsi"/>
          <w:shd w:val="clear" w:color="auto" w:fill="FFFFFF"/>
        </w:rPr>
        <w:t>.</w:t>
      </w:r>
      <w:r w:rsidR="00DD3198" w:rsidRPr="00260A65">
        <w:rPr>
          <w:rFonts w:cstheme="minorHAnsi"/>
          <w:shd w:val="clear" w:color="auto" w:fill="FFFFFF"/>
        </w:rPr>
        <w:t xml:space="preserve"> </w:t>
      </w:r>
      <w:r w:rsidR="00B60497" w:rsidRPr="00260A65">
        <w:rPr>
          <w:rFonts w:cstheme="minorHAnsi"/>
          <w:shd w:val="clear" w:color="auto" w:fill="FFFFFF"/>
        </w:rPr>
        <w:t>The IPCC was a non-departmental public body founded in April 2004 in England and Wales. It was responsible for overseeing the system for handling complaints made against police forces. In January 2018, the IPCC was replaced by the IOPC. The IOPC oversees the police complaints system in England and Wales. They investigate the most serious matters, including deaths following police contact, and set the standards by which the police should handle complaints (</w:t>
      </w:r>
      <w:r w:rsidR="00F37AEC" w:rsidRPr="00260A65">
        <w:rPr>
          <w:rFonts w:cstheme="minorHAnsi"/>
          <w:shd w:val="clear" w:color="auto" w:fill="FFFFFF"/>
        </w:rPr>
        <w:t>National Audit Office, 2008</w:t>
      </w:r>
      <w:r w:rsidR="00B60497" w:rsidRPr="00260A65">
        <w:rPr>
          <w:rFonts w:cstheme="minorHAnsi"/>
          <w:shd w:val="clear" w:color="auto" w:fill="FFFFFF"/>
        </w:rPr>
        <w:t xml:space="preserve">). </w:t>
      </w:r>
      <w:r w:rsidR="009D2177" w:rsidRPr="00260A65">
        <w:rPr>
          <w:rFonts w:cstheme="minorHAnsi"/>
          <w:shd w:val="clear" w:color="auto" w:fill="FFFFFF"/>
        </w:rPr>
        <w:t xml:space="preserve">Police forces and the PCC are </w:t>
      </w:r>
      <w:r w:rsidR="00DD3198" w:rsidRPr="00260A65">
        <w:rPr>
          <w:rFonts w:cstheme="minorHAnsi"/>
          <w:shd w:val="clear" w:color="auto" w:fill="FFFFFF"/>
        </w:rPr>
        <w:t>bound</w:t>
      </w:r>
      <w:r w:rsidR="009D2177" w:rsidRPr="00260A65">
        <w:rPr>
          <w:rFonts w:cstheme="minorHAnsi"/>
          <w:shd w:val="clear" w:color="auto" w:fill="FFFFFF"/>
        </w:rPr>
        <w:t xml:space="preserve"> by law to refer certain complaints to the IOPC. HMICFRS and the IOPC have a duty to cooperate with each other to hold police forces accountable for their actions</w:t>
      </w:r>
      <w:r w:rsidR="00DD3198" w:rsidRPr="00260A65">
        <w:rPr>
          <w:rFonts w:cstheme="minorHAnsi"/>
          <w:shd w:val="clear" w:color="auto" w:fill="FFFFFF"/>
        </w:rPr>
        <w:t xml:space="preserve"> (</w:t>
      </w:r>
      <w:r w:rsidR="00BE2332" w:rsidRPr="00260A65">
        <w:rPr>
          <w:rFonts w:cstheme="minorHAnsi"/>
          <w:shd w:val="clear" w:color="auto" w:fill="FFFFFF"/>
        </w:rPr>
        <w:t>HMICFRS, 2014</w:t>
      </w:r>
      <w:r w:rsidR="00DD3198" w:rsidRPr="00260A65">
        <w:rPr>
          <w:rFonts w:cstheme="minorHAnsi"/>
          <w:shd w:val="clear" w:color="auto" w:fill="FFFFFF"/>
        </w:rPr>
        <w:t>)</w:t>
      </w:r>
      <w:r w:rsidR="009D2177" w:rsidRPr="00260A65">
        <w:rPr>
          <w:rFonts w:cstheme="minorHAnsi"/>
          <w:shd w:val="clear" w:color="auto" w:fill="FFFFFF"/>
        </w:rPr>
        <w:t>.</w:t>
      </w:r>
      <w:r w:rsidR="00DD3198" w:rsidRPr="00260A65">
        <w:rPr>
          <w:rFonts w:cstheme="minorHAnsi"/>
          <w:shd w:val="clear" w:color="auto" w:fill="FFFFFF"/>
        </w:rPr>
        <w:t xml:space="preserve"> </w:t>
      </w:r>
      <w:r w:rsidR="009D2177" w:rsidRPr="00260A65">
        <w:rPr>
          <w:rFonts w:cstheme="minorHAnsi"/>
          <w:shd w:val="clear" w:color="auto" w:fill="FFFFFF"/>
        </w:rPr>
        <w:t xml:space="preserve">The arrangements to resolve complaints around the conduct from individual officers is set out in legislation. </w:t>
      </w:r>
      <w:r w:rsidR="00F95B4C" w:rsidRPr="00260A65">
        <w:rPr>
          <w:rFonts w:cstheme="minorHAnsi"/>
          <w:shd w:val="clear" w:color="auto" w:fill="FFFFFF"/>
        </w:rPr>
        <w:t>The PCC monitors complaints made against officers and staff within each individual police force, while having the responsibility for any complaints that are made against the Chief Constable</w:t>
      </w:r>
      <w:r w:rsidR="00DD3198" w:rsidRPr="00260A65">
        <w:rPr>
          <w:rFonts w:cstheme="minorHAnsi"/>
          <w:shd w:val="clear" w:color="auto" w:fill="FFFFFF"/>
        </w:rPr>
        <w:t xml:space="preserve"> (</w:t>
      </w:r>
      <w:r w:rsidR="005D0B23" w:rsidRPr="00260A65">
        <w:rPr>
          <w:rFonts w:cstheme="minorHAnsi"/>
          <w:shd w:val="clear" w:color="auto" w:fill="FFFFFF"/>
        </w:rPr>
        <w:t>Independent Police Complaints Commission, 2015</w:t>
      </w:r>
      <w:r w:rsidR="00DA3D71" w:rsidRPr="00260A65">
        <w:rPr>
          <w:rFonts w:cstheme="minorHAnsi"/>
          <w:shd w:val="clear" w:color="auto" w:fill="FFFFFF"/>
        </w:rPr>
        <w:t>). The</w:t>
      </w:r>
      <w:r w:rsidR="00DC3268" w:rsidRPr="00260A65">
        <w:rPr>
          <w:rFonts w:cstheme="minorHAnsi"/>
          <w:shd w:val="clear" w:color="auto" w:fill="FFFFFF"/>
        </w:rPr>
        <w:t xml:space="preserve"> institution uses</w:t>
      </w:r>
      <w:r w:rsidR="00DA3D71" w:rsidRPr="00260A65">
        <w:rPr>
          <w:rFonts w:cstheme="minorHAnsi"/>
          <w:shd w:val="clear" w:color="auto" w:fill="FFFFFF"/>
        </w:rPr>
        <w:t xml:space="preserve"> </w:t>
      </w:r>
      <w:r w:rsidR="00DC3268" w:rsidRPr="00260A65">
        <w:rPr>
          <w:rFonts w:cstheme="minorHAnsi"/>
          <w:shd w:val="clear" w:color="auto" w:fill="FFFFFF"/>
        </w:rPr>
        <w:t>learning from its work to inﬂuence changes in policing. All its work is done independently of</w:t>
      </w:r>
      <w:r w:rsidR="00DA3D71" w:rsidRPr="00260A65">
        <w:rPr>
          <w:rFonts w:cstheme="minorHAnsi"/>
          <w:shd w:val="clear" w:color="auto" w:fill="FFFFFF"/>
        </w:rPr>
        <w:t xml:space="preserve"> </w:t>
      </w:r>
      <w:r w:rsidR="00DC3268" w:rsidRPr="00260A65">
        <w:rPr>
          <w:rFonts w:cstheme="minorHAnsi"/>
          <w:shd w:val="clear" w:color="auto" w:fill="FFFFFF"/>
        </w:rPr>
        <w:t>the</w:t>
      </w:r>
      <w:r w:rsidR="00DA3D71" w:rsidRPr="00260A65">
        <w:rPr>
          <w:rFonts w:cstheme="minorHAnsi"/>
          <w:shd w:val="clear" w:color="auto" w:fill="FFFFFF"/>
        </w:rPr>
        <w:t xml:space="preserve"> </w:t>
      </w:r>
      <w:r w:rsidR="00DC3268" w:rsidRPr="00260A65">
        <w:rPr>
          <w:rFonts w:cstheme="minorHAnsi"/>
          <w:shd w:val="clear" w:color="auto" w:fill="FFFFFF"/>
        </w:rPr>
        <w:t>police,</w:t>
      </w:r>
      <w:r w:rsidR="00DA3D71" w:rsidRPr="00260A65">
        <w:rPr>
          <w:rFonts w:cstheme="minorHAnsi"/>
          <w:shd w:val="clear" w:color="auto" w:fill="FFFFFF"/>
        </w:rPr>
        <w:t xml:space="preserve"> </w:t>
      </w:r>
      <w:r w:rsidR="00DC3268" w:rsidRPr="00260A65">
        <w:rPr>
          <w:rFonts w:cstheme="minorHAnsi"/>
          <w:shd w:val="clear" w:color="auto" w:fill="FFFFFF"/>
        </w:rPr>
        <w:t>government,</w:t>
      </w:r>
      <w:r w:rsidR="00DA3D71" w:rsidRPr="00260A65">
        <w:rPr>
          <w:rFonts w:cstheme="minorHAnsi"/>
          <w:shd w:val="clear" w:color="auto" w:fill="FFFFFF"/>
        </w:rPr>
        <w:t xml:space="preserve"> </w:t>
      </w:r>
      <w:r w:rsidR="00A57C0E" w:rsidRPr="00260A65">
        <w:rPr>
          <w:rFonts w:cstheme="minorHAnsi"/>
          <w:shd w:val="clear" w:color="auto" w:fill="FFFFFF"/>
        </w:rPr>
        <w:t>complainants,</w:t>
      </w:r>
      <w:r w:rsidR="00DA3D71" w:rsidRPr="00260A65">
        <w:rPr>
          <w:rFonts w:cstheme="minorHAnsi"/>
          <w:shd w:val="clear" w:color="auto" w:fill="FFFFFF"/>
        </w:rPr>
        <w:t xml:space="preserve"> </w:t>
      </w:r>
      <w:r w:rsidR="00DC3268" w:rsidRPr="00260A65">
        <w:rPr>
          <w:rFonts w:cstheme="minorHAnsi"/>
          <w:shd w:val="clear" w:color="auto" w:fill="FFFFFF"/>
        </w:rPr>
        <w:t>and</w:t>
      </w:r>
      <w:r w:rsidR="00DA3D71" w:rsidRPr="00260A65">
        <w:rPr>
          <w:rFonts w:cstheme="minorHAnsi"/>
          <w:shd w:val="clear" w:color="auto" w:fill="FFFFFF"/>
        </w:rPr>
        <w:t xml:space="preserve"> </w:t>
      </w:r>
      <w:r w:rsidR="00DC3268" w:rsidRPr="00260A65">
        <w:rPr>
          <w:rFonts w:cstheme="minorHAnsi"/>
          <w:shd w:val="clear" w:color="auto" w:fill="FFFFFF"/>
        </w:rPr>
        <w:t>interest groups</w:t>
      </w:r>
      <w:r w:rsidR="00DA3D71" w:rsidRPr="00260A65">
        <w:rPr>
          <w:rFonts w:cstheme="minorHAnsi"/>
          <w:shd w:val="clear" w:color="auto" w:fill="FFFFFF"/>
        </w:rPr>
        <w:t xml:space="preserve"> (</w:t>
      </w:r>
      <w:r w:rsidR="00C7632F" w:rsidRPr="00260A65">
        <w:rPr>
          <w:rFonts w:cstheme="minorHAnsi"/>
          <w:shd w:val="clear" w:color="auto" w:fill="FFFFFF"/>
        </w:rPr>
        <w:t>Independent Office for Police Conduct, 2020</w:t>
      </w:r>
      <w:r w:rsidR="001309EE" w:rsidRPr="00260A65">
        <w:rPr>
          <w:rFonts w:cstheme="minorHAnsi"/>
          <w:shd w:val="clear" w:color="auto" w:fill="FFFFFF"/>
        </w:rPr>
        <w:t>b</w:t>
      </w:r>
      <w:r w:rsidR="00DA3D71" w:rsidRPr="00260A65">
        <w:rPr>
          <w:rFonts w:cstheme="minorHAnsi"/>
          <w:shd w:val="clear" w:color="auto" w:fill="FFFFFF"/>
        </w:rPr>
        <w:t>)</w:t>
      </w:r>
      <w:r w:rsidR="00DC3268" w:rsidRPr="00260A65">
        <w:rPr>
          <w:rFonts w:cstheme="minorHAnsi"/>
          <w:shd w:val="clear" w:color="auto" w:fill="FFFFFF"/>
        </w:rPr>
        <w:t>.</w:t>
      </w:r>
      <w:r w:rsidR="00DA3D71" w:rsidRPr="00260A65">
        <w:rPr>
          <w:rFonts w:cstheme="minorHAnsi"/>
          <w:shd w:val="clear" w:color="auto" w:fill="FFFFFF"/>
        </w:rPr>
        <w:t xml:space="preserve"> </w:t>
      </w:r>
      <w:r w:rsidR="00DC3268" w:rsidRPr="00260A65">
        <w:rPr>
          <w:rFonts w:cstheme="minorHAnsi"/>
          <w:shd w:val="clear" w:color="auto" w:fill="FFFFFF"/>
        </w:rPr>
        <w:t xml:space="preserve">Police forces deal with </w:t>
      </w:r>
      <w:r w:rsidR="00DA3D71" w:rsidRPr="00260A65">
        <w:rPr>
          <w:rFonts w:cstheme="minorHAnsi"/>
          <w:shd w:val="clear" w:color="auto" w:fill="FFFFFF"/>
        </w:rPr>
        <w:t>most</w:t>
      </w:r>
      <w:r w:rsidR="00DC3268" w:rsidRPr="00260A65">
        <w:rPr>
          <w:rFonts w:cstheme="minorHAnsi"/>
          <w:shd w:val="clear" w:color="auto" w:fill="FFFFFF"/>
        </w:rPr>
        <w:t xml:space="preserve"> </w:t>
      </w:r>
      <w:r w:rsidR="00DA3D71" w:rsidRPr="00260A65">
        <w:rPr>
          <w:rFonts w:cstheme="minorHAnsi"/>
          <w:shd w:val="clear" w:color="auto" w:fill="FFFFFF"/>
        </w:rPr>
        <w:t xml:space="preserve">less serious matters and </w:t>
      </w:r>
      <w:r w:rsidR="00DC3268" w:rsidRPr="00260A65">
        <w:rPr>
          <w:rFonts w:cstheme="minorHAnsi"/>
          <w:shd w:val="clear" w:color="auto" w:fill="FFFFFF"/>
        </w:rPr>
        <w:t>complaints against police officers and police staﬀ</w:t>
      </w:r>
      <w:r w:rsidR="00DA3D71" w:rsidRPr="00260A65">
        <w:rPr>
          <w:rFonts w:cstheme="minorHAnsi"/>
          <w:shd w:val="clear" w:color="auto" w:fill="FFFFFF"/>
        </w:rPr>
        <w:t xml:space="preserve"> through their Professional Standards department and these investigations would be conducted in a similar way to any other police enquiry. However, </w:t>
      </w:r>
      <w:r w:rsidR="00DC3268" w:rsidRPr="00260A65">
        <w:rPr>
          <w:rFonts w:cstheme="minorHAnsi"/>
          <w:shd w:val="clear" w:color="auto" w:fill="FFFFFF"/>
        </w:rPr>
        <w:t>forces must refer the most serious cases to the IOPC</w:t>
      </w:r>
      <w:r w:rsidR="00DA3D71" w:rsidRPr="00260A65">
        <w:rPr>
          <w:rFonts w:cstheme="minorHAnsi"/>
          <w:shd w:val="clear" w:color="auto" w:fill="FFFFFF"/>
        </w:rPr>
        <w:t>,</w:t>
      </w:r>
      <w:r w:rsidR="00DC3268" w:rsidRPr="00260A65">
        <w:rPr>
          <w:rFonts w:cstheme="minorHAnsi"/>
          <w:shd w:val="clear" w:color="auto" w:fill="FFFFFF"/>
        </w:rPr>
        <w:t xml:space="preserve"> regardless of whether someone has made a complaint</w:t>
      </w:r>
      <w:r w:rsidR="00DA3D71" w:rsidRPr="00260A65">
        <w:rPr>
          <w:rFonts w:cstheme="minorHAnsi"/>
          <w:shd w:val="clear" w:color="auto" w:fill="FFFFFF"/>
        </w:rPr>
        <w:t xml:space="preserve"> (</w:t>
      </w:r>
      <w:r w:rsidR="00586DD2" w:rsidRPr="00260A65">
        <w:rPr>
          <w:rFonts w:cstheme="minorHAnsi"/>
          <w:shd w:val="clear" w:color="auto" w:fill="FFFFFF"/>
        </w:rPr>
        <w:t>Independent Office for Police Conduct, 2016</w:t>
      </w:r>
      <w:r w:rsidR="00DA3D71" w:rsidRPr="00260A65">
        <w:rPr>
          <w:rFonts w:cstheme="minorHAnsi"/>
          <w:shd w:val="clear" w:color="auto" w:fill="FFFFFF"/>
        </w:rPr>
        <w:t>)</w:t>
      </w:r>
      <w:r w:rsidR="00DC3268" w:rsidRPr="00260A65">
        <w:rPr>
          <w:rFonts w:cstheme="minorHAnsi"/>
          <w:shd w:val="clear" w:color="auto" w:fill="FFFFFF"/>
        </w:rPr>
        <w:t>.</w:t>
      </w:r>
      <w:r w:rsidR="00DA3D71" w:rsidRPr="00260A65">
        <w:rPr>
          <w:rFonts w:cstheme="minorHAnsi"/>
          <w:shd w:val="clear" w:color="auto" w:fill="FFFFFF"/>
        </w:rPr>
        <w:t xml:space="preserve"> An IOPC investigation is used for complaints or allegations of misconduct which are of </w:t>
      </w:r>
      <w:r w:rsidR="00DA3D71" w:rsidRPr="00260A65">
        <w:rPr>
          <w:rFonts w:cstheme="minorHAnsi"/>
          <w:shd w:val="clear" w:color="auto" w:fill="FFFFFF"/>
        </w:rPr>
        <w:lastRenderedPageBreak/>
        <w:t xml:space="preserve">considerable significance and cause public concern. In general, this will be supervised by the IOPC, but the investigation will be conducted, </w:t>
      </w:r>
      <w:proofErr w:type="gramStart"/>
      <w:r w:rsidR="00DA3D71" w:rsidRPr="00260A65">
        <w:rPr>
          <w:rFonts w:cstheme="minorHAnsi"/>
          <w:shd w:val="clear" w:color="auto" w:fill="FFFFFF"/>
        </w:rPr>
        <w:t>directed</w:t>
      </w:r>
      <w:proofErr w:type="gramEnd"/>
      <w:r w:rsidR="00DA3D71" w:rsidRPr="00260A65">
        <w:rPr>
          <w:rFonts w:cstheme="minorHAnsi"/>
          <w:shd w:val="clear" w:color="auto" w:fill="FFFFFF"/>
        </w:rPr>
        <w:t xml:space="preserve"> and controlled by the </w:t>
      </w:r>
      <w:r w:rsidR="00C044DB" w:rsidRPr="00260A65">
        <w:rPr>
          <w:rFonts w:cstheme="minorHAnsi"/>
          <w:shd w:val="clear" w:color="auto" w:fill="FFFFFF"/>
        </w:rPr>
        <w:t>p</w:t>
      </w:r>
      <w:r w:rsidR="00DA3D71" w:rsidRPr="00260A65">
        <w:rPr>
          <w:rFonts w:cstheme="minorHAnsi"/>
          <w:shd w:val="clear" w:color="auto" w:fill="FFFFFF"/>
        </w:rPr>
        <w:t xml:space="preserve">olice. </w:t>
      </w:r>
      <w:r w:rsidR="00A57C0E" w:rsidRPr="00260A65">
        <w:rPr>
          <w:rFonts w:cstheme="minorHAnsi"/>
          <w:shd w:val="clear" w:color="auto" w:fill="FFFFFF"/>
        </w:rPr>
        <w:t>For the most serious incidents that are likely to cause the greatest levels of public concern, have the greatest impact on communities or where they have serious implications for the reputation of the police service (</w:t>
      </w:r>
      <w:r w:rsidR="00380B36" w:rsidRPr="00260A65">
        <w:rPr>
          <w:rFonts w:cstheme="minorHAnsi"/>
          <w:shd w:val="clear" w:color="auto" w:fill="FFFFFF"/>
        </w:rPr>
        <w:t>e.g.,</w:t>
      </w:r>
      <w:r w:rsidR="00A57C0E" w:rsidRPr="00260A65">
        <w:rPr>
          <w:rFonts w:cstheme="minorHAnsi"/>
          <w:shd w:val="clear" w:color="auto" w:fill="FFFFFF"/>
        </w:rPr>
        <w:t xml:space="preserve"> the Wayne </w:t>
      </w:r>
      <w:proofErr w:type="spellStart"/>
      <w:r w:rsidR="00A57C0E" w:rsidRPr="00260A65">
        <w:rPr>
          <w:rFonts w:cstheme="minorHAnsi"/>
          <w:shd w:val="clear" w:color="auto" w:fill="FFFFFF"/>
        </w:rPr>
        <w:t>Couzens</w:t>
      </w:r>
      <w:proofErr w:type="spellEnd"/>
      <w:r w:rsidR="00A57C0E" w:rsidRPr="00260A65">
        <w:rPr>
          <w:rFonts w:cstheme="minorHAnsi"/>
          <w:shd w:val="clear" w:color="auto" w:fill="FFFFFF"/>
        </w:rPr>
        <w:t xml:space="preserve"> case) the IOPC will manage and run the whole investigation entirely separate of the police with their own staff (</w:t>
      </w:r>
      <w:r w:rsidR="009F1DD9" w:rsidRPr="00260A65">
        <w:rPr>
          <w:rFonts w:cstheme="minorHAnsi"/>
          <w:shd w:val="clear" w:color="auto" w:fill="FFFFFF"/>
        </w:rPr>
        <w:t>Independent Office for Police Conduct, 2018).</w:t>
      </w:r>
      <w:r w:rsidR="00A57C0E" w:rsidRPr="00260A65">
        <w:rPr>
          <w:rFonts w:cstheme="minorHAnsi"/>
          <w:shd w:val="clear" w:color="auto" w:fill="FFFFFF"/>
        </w:rPr>
        <w:t xml:space="preserve"> </w:t>
      </w:r>
      <w:r w:rsidR="00DC3268" w:rsidRPr="00260A65">
        <w:rPr>
          <w:rFonts w:cstheme="minorHAnsi"/>
          <w:shd w:val="clear" w:color="auto" w:fill="FFFFFF"/>
        </w:rPr>
        <w:t>The IOPC also investigates criminal allegations against</w:t>
      </w:r>
      <w:r w:rsidR="00DA3D71" w:rsidRPr="00260A65">
        <w:rPr>
          <w:rFonts w:cstheme="minorHAnsi"/>
          <w:shd w:val="clear" w:color="auto" w:fill="FFFFFF"/>
        </w:rPr>
        <w:t xml:space="preserve"> </w:t>
      </w:r>
      <w:r w:rsidR="00DC3268" w:rsidRPr="00260A65">
        <w:rPr>
          <w:rFonts w:cstheme="minorHAnsi"/>
          <w:shd w:val="clear" w:color="auto" w:fill="FFFFFF"/>
        </w:rPr>
        <w:t>PCCs and their deputies and</w:t>
      </w:r>
      <w:r w:rsidR="00DA3D71" w:rsidRPr="00260A65">
        <w:rPr>
          <w:rFonts w:cstheme="minorHAnsi"/>
          <w:shd w:val="clear" w:color="auto" w:fill="FFFFFF"/>
        </w:rPr>
        <w:t xml:space="preserve"> c</w:t>
      </w:r>
      <w:r w:rsidR="00DC3268" w:rsidRPr="00260A65">
        <w:rPr>
          <w:rFonts w:cstheme="minorHAnsi"/>
          <w:shd w:val="clear" w:color="auto" w:fill="FFFFFF"/>
        </w:rPr>
        <w:t>ontractors working for the police</w:t>
      </w:r>
      <w:r w:rsidR="00DA3D71" w:rsidRPr="00260A65">
        <w:rPr>
          <w:rFonts w:cstheme="minorHAnsi"/>
          <w:shd w:val="clear" w:color="auto" w:fill="FFFFFF"/>
        </w:rPr>
        <w:t xml:space="preserve"> (</w:t>
      </w:r>
      <w:r w:rsidR="009D0470" w:rsidRPr="00260A65">
        <w:rPr>
          <w:rFonts w:cstheme="minorHAnsi"/>
          <w:shd w:val="clear" w:color="auto" w:fill="FFFFFF"/>
        </w:rPr>
        <w:t>Independent Office for Police Conduct, 2021</w:t>
      </w:r>
      <w:r w:rsidR="00DA3D71" w:rsidRPr="00260A65">
        <w:rPr>
          <w:rFonts w:cstheme="minorHAnsi"/>
          <w:shd w:val="clear" w:color="auto" w:fill="FFFFFF"/>
        </w:rPr>
        <w:t>)</w:t>
      </w:r>
      <w:r w:rsidR="00DC3268" w:rsidRPr="00260A65">
        <w:rPr>
          <w:rFonts w:cstheme="minorHAnsi"/>
          <w:shd w:val="clear" w:color="auto" w:fill="FFFFFF"/>
        </w:rPr>
        <w:t>.</w:t>
      </w:r>
      <w:r w:rsidR="00DA3D71" w:rsidRPr="00260A65">
        <w:rPr>
          <w:rFonts w:cstheme="minorHAnsi"/>
          <w:shd w:val="clear" w:color="auto" w:fill="FFFFFF"/>
        </w:rPr>
        <w:t xml:space="preserve"> </w:t>
      </w:r>
      <w:r w:rsidR="00A57C0E" w:rsidRPr="00260A65">
        <w:rPr>
          <w:rFonts w:cstheme="minorHAnsi"/>
          <w:shd w:val="clear" w:color="auto" w:fill="FFFFFF"/>
        </w:rPr>
        <w:t xml:space="preserve">The IOPC has an oversight role for the police complaints system as a whole and their main role is to increase public confidence in the complaints system that police forces use nationally. </w:t>
      </w:r>
      <w:r w:rsidR="00DC3268" w:rsidRPr="00260A65">
        <w:rPr>
          <w:rFonts w:cstheme="minorHAnsi"/>
          <w:shd w:val="clear" w:color="auto" w:fill="FFFFFF"/>
        </w:rPr>
        <w:t>The IOPC aims to promote confidence in the police complaints system firstly by demonstrating accountability when things have gone wrong, and secondly, by bringing about change by learning from complaints</w:t>
      </w:r>
      <w:r w:rsidR="00DA3D71" w:rsidRPr="00260A65">
        <w:rPr>
          <w:rFonts w:cstheme="minorHAnsi"/>
          <w:shd w:val="clear" w:color="auto" w:fill="FFFFFF"/>
        </w:rPr>
        <w:t xml:space="preserve"> (</w:t>
      </w:r>
      <w:r w:rsidR="001A5750" w:rsidRPr="00260A65">
        <w:rPr>
          <w:rFonts w:cstheme="minorHAnsi"/>
          <w:shd w:val="clear" w:color="auto" w:fill="FFFFFF"/>
        </w:rPr>
        <w:t>Independent Office for Police Conduct, 2021</w:t>
      </w:r>
      <w:r w:rsidR="00DA3D71" w:rsidRPr="00260A65">
        <w:rPr>
          <w:rFonts w:cstheme="minorHAnsi"/>
          <w:shd w:val="clear" w:color="auto" w:fill="FFFFFF"/>
        </w:rPr>
        <w:t>)</w:t>
      </w:r>
      <w:r w:rsidR="00DC3268" w:rsidRPr="00260A65">
        <w:rPr>
          <w:rFonts w:cstheme="minorHAnsi"/>
          <w:shd w:val="clear" w:color="auto" w:fill="FFFFFF"/>
        </w:rPr>
        <w:t xml:space="preserve">. It regularly makes learning recommendations to police forces that </w:t>
      </w:r>
      <w:r w:rsidR="00DA3D71" w:rsidRPr="00260A65">
        <w:rPr>
          <w:rFonts w:cstheme="minorHAnsi"/>
          <w:shd w:val="clear" w:color="auto" w:fill="FFFFFF"/>
        </w:rPr>
        <w:t xml:space="preserve">come about </w:t>
      </w:r>
      <w:r w:rsidR="00A57C0E" w:rsidRPr="00260A65">
        <w:rPr>
          <w:rFonts w:cstheme="minorHAnsi"/>
          <w:shd w:val="clear" w:color="auto" w:fill="FFFFFF"/>
        </w:rPr>
        <w:t>because of</w:t>
      </w:r>
      <w:r w:rsidR="00DA3D71" w:rsidRPr="00260A65">
        <w:rPr>
          <w:rFonts w:cstheme="minorHAnsi"/>
          <w:shd w:val="clear" w:color="auto" w:fill="FFFFFF"/>
        </w:rPr>
        <w:t xml:space="preserve"> in</w:t>
      </w:r>
      <w:r w:rsidR="00DC3268" w:rsidRPr="00260A65">
        <w:rPr>
          <w:rFonts w:cstheme="minorHAnsi"/>
          <w:shd w:val="clear" w:color="auto" w:fill="FFFFFF"/>
        </w:rPr>
        <w:t>vestigations and sometimes these recommendations are made nationally, to improve policing practice across England and Wales</w:t>
      </w:r>
      <w:r w:rsidR="00DA3D71" w:rsidRPr="00260A65">
        <w:rPr>
          <w:rFonts w:cstheme="minorHAnsi"/>
          <w:shd w:val="clear" w:color="auto" w:fill="FFFFFF"/>
        </w:rPr>
        <w:t xml:space="preserve"> (</w:t>
      </w:r>
      <w:r w:rsidR="00123E83" w:rsidRPr="00260A65">
        <w:rPr>
          <w:rFonts w:cstheme="minorHAnsi"/>
          <w:shd w:val="clear" w:color="auto" w:fill="FFFFFF"/>
        </w:rPr>
        <w:t>Independent Office for Police Conduct, 2020</w:t>
      </w:r>
      <w:r w:rsidR="001309EE" w:rsidRPr="00260A65">
        <w:rPr>
          <w:rFonts w:cstheme="minorHAnsi"/>
          <w:shd w:val="clear" w:color="auto" w:fill="FFFFFF"/>
        </w:rPr>
        <w:t>a</w:t>
      </w:r>
      <w:r w:rsidR="00DA3D71" w:rsidRPr="00260A65">
        <w:rPr>
          <w:rFonts w:cstheme="minorHAnsi"/>
          <w:shd w:val="clear" w:color="auto" w:fill="FFFFFF"/>
        </w:rPr>
        <w:t>)</w:t>
      </w:r>
      <w:r w:rsidR="00DC3268" w:rsidRPr="00260A65">
        <w:rPr>
          <w:rFonts w:cstheme="minorHAnsi"/>
          <w:shd w:val="clear" w:color="auto" w:fill="FFFFFF"/>
        </w:rPr>
        <w:t>.</w:t>
      </w:r>
      <w:r w:rsidR="00DA3D71" w:rsidRPr="00260A65">
        <w:rPr>
          <w:rFonts w:cstheme="minorHAnsi"/>
          <w:shd w:val="clear" w:color="auto" w:fill="FFFFFF"/>
        </w:rPr>
        <w:t xml:space="preserve"> </w:t>
      </w:r>
      <w:r w:rsidR="00DC3268" w:rsidRPr="00260A65">
        <w:rPr>
          <w:rFonts w:cstheme="minorHAnsi"/>
          <w:shd w:val="clear" w:color="auto" w:fill="FFFFFF"/>
        </w:rPr>
        <w:t xml:space="preserve">They can influence changes to </w:t>
      </w:r>
      <w:r w:rsidR="00A57C0E" w:rsidRPr="00260A65">
        <w:rPr>
          <w:rFonts w:cstheme="minorHAnsi"/>
          <w:shd w:val="clear" w:color="auto" w:fill="FFFFFF"/>
        </w:rPr>
        <w:t>policies</w:t>
      </w:r>
      <w:r w:rsidR="00DC3268" w:rsidRPr="00260A65">
        <w:rPr>
          <w:rFonts w:cstheme="minorHAnsi"/>
          <w:shd w:val="clear" w:color="auto" w:fill="FFFFFF"/>
        </w:rPr>
        <w:t xml:space="preserve"> and policing. This ensures that there is independent accountability and spreading best practice throughout the police forces in England and Wales</w:t>
      </w:r>
      <w:r w:rsidR="00A57C0E" w:rsidRPr="00260A65">
        <w:rPr>
          <w:rFonts w:cstheme="minorHAnsi"/>
          <w:shd w:val="clear" w:color="auto" w:fill="FFFFFF"/>
        </w:rPr>
        <w:t xml:space="preserve"> (</w:t>
      </w:r>
      <w:r w:rsidR="00856896" w:rsidRPr="00260A65">
        <w:rPr>
          <w:rFonts w:cstheme="minorHAnsi"/>
          <w:shd w:val="clear" w:color="auto" w:fill="FFFFFF"/>
        </w:rPr>
        <w:t>Independent Office for Police Conduct, 2021</w:t>
      </w:r>
      <w:r w:rsidR="00A57C0E" w:rsidRPr="00260A65">
        <w:rPr>
          <w:rFonts w:cstheme="minorHAnsi"/>
          <w:shd w:val="clear" w:color="auto" w:fill="FFFFFF"/>
        </w:rPr>
        <w:t>)</w:t>
      </w:r>
      <w:r w:rsidR="00DC3268" w:rsidRPr="00260A65">
        <w:rPr>
          <w:rFonts w:cstheme="minorHAnsi"/>
          <w:shd w:val="clear" w:color="auto" w:fill="FFFFFF"/>
        </w:rPr>
        <w:t>.</w:t>
      </w:r>
      <w:r w:rsidR="00A57C0E" w:rsidRPr="00260A65">
        <w:rPr>
          <w:rFonts w:cstheme="minorHAnsi"/>
          <w:shd w:val="clear" w:color="auto" w:fill="FFFFFF"/>
        </w:rPr>
        <w:t xml:space="preserve"> </w:t>
      </w:r>
    </w:p>
    <w:p w14:paraId="334FB091" w14:textId="77777777" w:rsidR="007D39E2" w:rsidRPr="00260A65" w:rsidRDefault="007D39E2" w:rsidP="00EE5886">
      <w:pPr>
        <w:overflowPunct w:val="0"/>
        <w:autoSpaceDE w:val="0"/>
        <w:autoSpaceDN w:val="0"/>
        <w:adjustRightInd w:val="0"/>
        <w:spacing w:after="0" w:line="240" w:lineRule="auto"/>
        <w:textAlignment w:val="baseline"/>
        <w:rPr>
          <w:rStyle w:val="Hyperlink"/>
          <w:rFonts w:cstheme="minorHAnsi"/>
          <w:b/>
          <w:bCs/>
          <w:color w:val="auto"/>
          <w:u w:val="none"/>
          <w:shd w:val="clear" w:color="auto" w:fill="FFFFFF"/>
        </w:rPr>
      </w:pPr>
    </w:p>
    <w:p w14:paraId="4CFAB7AC" w14:textId="5349121A" w:rsidR="0078257C" w:rsidRPr="00260A65" w:rsidRDefault="0078257C" w:rsidP="00EE5886">
      <w:pPr>
        <w:overflowPunct w:val="0"/>
        <w:autoSpaceDE w:val="0"/>
        <w:autoSpaceDN w:val="0"/>
        <w:adjustRightInd w:val="0"/>
        <w:spacing w:after="0" w:line="240" w:lineRule="auto"/>
        <w:textAlignment w:val="baseline"/>
        <w:rPr>
          <w:rStyle w:val="Hyperlink"/>
          <w:rFonts w:cstheme="minorHAnsi"/>
          <w:b/>
          <w:bCs/>
          <w:color w:val="auto"/>
          <w:u w:val="none"/>
          <w:shd w:val="clear" w:color="auto" w:fill="FFFFFF"/>
        </w:rPr>
      </w:pPr>
      <w:r w:rsidRPr="00260A65">
        <w:rPr>
          <w:rStyle w:val="Hyperlink"/>
          <w:rFonts w:cstheme="minorHAnsi"/>
          <w:b/>
          <w:bCs/>
          <w:color w:val="auto"/>
          <w:u w:val="none"/>
          <w:shd w:val="clear" w:color="auto" w:fill="FFFFFF"/>
        </w:rPr>
        <w:t>References</w:t>
      </w:r>
    </w:p>
    <w:p w14:paraId="35484072" w14:textId="77777777" w:rsidR="00EE5886" w:rsidRPr="00260A65" w:rsidRDefault="00EE5886" w:rsidP="00EE5886">
      <w:pPr>
        <w:overflowPunct w:val="0"/>
        <w:autoSpaceDE w:val="0"/>
        <w:autoSpaceDN w:val="0"/>
        <w:adjustRightInd w:val="0"/>
        <w:spacing w:after="0" w:line="240" w:lineRule="auto"/>
        <w:textAlignment w:val="baseline"/>
        <w:rPr>
          <w:rStyle w:val="Hyperlink"/>
          <w:rFonts w:cstheme="minorHAnsi"/>
          <w:b/>
          <w:bCs/>
          <w:color w:val="auto"/>
          <w:u w:val="none"/>
          <w:shd w:val="clear" w:color="auto" w:fill="FFFFFF"/>
        </w:rPr>
      </w:pPr>
    </w:p>
    <w:p w14:paraId="51874470" w14:textId="5FBA0A9C" w:rsidR="005C3288" w:rsidRPr="00260A65" w:rsidRDefault="00C07F2D"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Association of Police and Crime Commissioners</w:t>
      </w:r>
      <w:r w:rsidR="005C3288" w:rsidRPr="00260A65">
        <w:rPr>
          <w:rFonts w:cstheme="minorHAnsi"/>
          <w:shd w:val="clear" w:color="auto" w:fill="FFFFFF"/>
        </w:rPr>
        <w:t xml:space="preserve"> </w:t>
      </w:r>
      <w:r w:rsidRPr="00260A65">
        <w:rPr>
          <w:rFonts w:cstheme="minorHAnsi"/>
          <w:shd w:val="clear" w:color="auto" w:fill="FFFFFF"/>
        </w:rPr>
        <w:t>(</w:t>
      </w:r>
      <w:r w:rsidR="005C3288" w:rsidRPr="00260A65">
        <w:rPr>
          <w:rFonts w:cstheme="minorHAnsi"/>
          <w:shd w:val="clear" w:color="auto" w:fill="FFFFFF"/>
        </w:rPr>
        <w:t>2021</w:t>
      </w:r>
      <w:r w:rsidRPr="00260A65">
        <w:rPr>
          <w:rFonts w:cstheme="minorHAnsi"/>
          <w:shd w:val="clear" w:color="auto" w:fill="FFFFFF"/>
        </w:rPr>
        <w:t>)</w:t>
      </w:r>
      <w:r w:rsidR="005C3288" w:rsidRPr="00260A65">
        <w:rPr>
          <w:rFonts w:cstheme="minorHAnsi"/>
          <w:shd w:val="clear" w:color="auto" w:fill="FFFFFF"/>
        </w:rPr>
        <w:t xml:space="preserve"> </w:t>
      </w:r>
      <w:r w:rsidR="005C3288" w:rsidRPr="00260A65">
        <w:rPr>
          <w:rFonts w:cstheme="minorHAnsi"/>
          <w:i/>
          <w:iCs/>
          <w:shd w:val="clear" w:color="auto" w:fill="FFFFFF"/>
        </w:rPr>
        <w:t>Role of the PCC</w:t>
      </w:r>
      <w:r w:rsidR="005C3288" w:rsidRPr="00260A65">
        <w:rPr>
          <w:rFonts w:cstheme="minorHAnsi"/>
          <w:shd w:val="clear" w:color="auto" w:fill="FFFFFF"/>
        </w:rPr>
        <w:t>. [online] Available at: &lt;https://www.apccs.police.uk/role-of-the-pcc/&gt; [Accessed 11 October 2021].</w:t>
      </w:r>
    </w:p>
    <w:p w14:paraId="7AD7427E" w14:textId="77777777" w:rsidR="005C3288" w:rsidRPr="00260A65" w:rsidRDefault="005C3288" w:rsidP="002A7348">
      <w:pPr>
        <w:overflowPunct w:val="0"/>
        <w:autoSpaceDE w:val="0"/>
        <w:autoSpaceDN w:val="0"/>
        <w:adjustRightInd w:val="0"/>
        <w:spacing w:after="0" w:line="240" w:lineRule="auto"/>
        <w:jc w:val="both"/>
        <w:textAlignment w:val="baseline"/>
        <w:rPr>
          <w:rFonts w:cstheme="minorHAnsi"/>
          <w:shd w:val="clear" w:color="auto" w:fill="FFFFFF"/>
        </w:rPr>
      </w:pPr>
    </w:p>
    <w:p w14:paraId="450C79AB" w14:textId="603424F0" w:rsidR="0073473C" w:rsidRPr="00260A65" w:rsidRDefault="0073473C"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HM Government (2011) </w:t>
      </w:r>
      <w:r w:rsidRPr="00260A65">
        <w:rPr>
          <w:rFonts w:cstheme="minorHAnsi"/>
          <w:i/>
          <w:iCs/>
          <w:shd w:val="clear" w:color="auto" w:fill="FFFFFF"/>
        </w:rPr>
        <w:t>Police Reform and Social Responsibility Act 2011</w:t>
      </w:r>
      <w:r w:rsidRPr="00260A65">
        <w:rPr>
          <w:rFonts w:cstheme="minorHAnsi"/>
          <w:shd w:val="clear" w:color="auto" w:fill="FFFFFF"/>
        </w:rPr>
        <w:t>. [online] Available at: &lt;https://www.legislation.gov.uk/ukpga/2011/13/section/1/enacted&gt; [Accessed 13 October 2021].</w:t>
      </w:r>
    </w:p>
    <w:p w14:paraId="4B79E58D" w14:textId="1E682E50" w:rsidR="003F67D1" w:rsidRPr="00260A65" w:rsidRDefault="003F67D1" w:rsidP="002A7348">
      <w:pPr>
        <w:overflowPunct w:val="0"/>
        <w:autoSpaceDE w:val="0"/>
        <w:autoSpaceDN w:val="0"/>
        <w:adjustRightInd w:val="0"/>
        <w:spacing w:after="0" w:line="240" w:lineRule="auto"/>
        <w:jc w:val="both"/>
        <w:textAlignment w:val="baseline"/>
        <w:rPr>
          <w:rFonts w:cstheme="minorHAnsi"/>
          <w:shd w:val="clear" w:color="auto" w:fill="FFFFFF"/>
        </w:rPr>
      </w:pPr>
    </w:p>
    <w:p w14:paraId="1DC56F9B" w14:textId="7961024B" w:rsidR="003F67D1" w:rsidRPr="00260A65" w:rsidRDefault="003F67D1"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HMI</w:t>
      </w:r>
      <w:r w:rsidR="00AF2402" w:rsidRPr="00260A65">
        <w:rPr>
          <w:rFonts w:cstheme="minorHAnsi"/>
          <w:shd w:val="clear" w:color="auto" w:fill="FFFFFF"/>
        </w:rPr>
        <w:t>C</w:t>
      </w:r>
      <w:r w:rsidRPr="00260A65">
        <w:rPr>
          <w:rFonts w:cstheme="minorHAnsi"/>
          <w:shd w:val="clear" w:color="auto" w:fill="FFFFFF"/>
        </w:rPr>
        <w:t>FRS</w:t>
      </w:r>
      <w:r w:rsidR="00AF2402" w:rsidRPr="00260A65">
        <w:rPr>
          <w:rFonts w:cstheme="minorHAnsi"/>
          <w:shd w:val="clear" w:color="auto" w:fill="FFFFFF"/>
        </w:rPr>
        <w:t xml:space="preserve"> (</w:t>
      </w:r>
      <w:r w:rsidRPr="00260A65">
        <w:rPr>
          <w:rFonts w:cstheme="minorHAnsi"/>
          <w:shd w:val="clear" w:color="auto" w:fill="FFFFFF"/>
        </w:rPr>
        <w:t>2014</w:t>
      </w:r>
      <w:r w:rsidR="00AF2402" w:rsidRPr="00260A65">
        <w:rPr>
          <w:rFonts w:cstheme="minorHAnsi"/>
          <w:shd w:val="clear" w:color="auto" w:fill="FFFFFF"/>
        </w:rPr>
        <w:t>)</w:t>
      </w:r>
      <w:r w:rsidRPr="00260A65">
        <w:rPr>
          <w:rFonts w:cstheme="minorHAnsi"/>
          <w:shd w:val="clear" w:color="auto" w:fill="FFFFFF"/>
        </w:rPr>
        <w:t xml:space="preserve"> </w:t>
      </w:r>
      <w:r w:rsidRPr="00260A65">
        <w:rPr>
          <w:rFonts w:cstheme="minorHAnsi"/>
          <w:i/>
          <w:iCs/>
          <w:shd w:val="clear" w:color="auto" w:fill="FFFFFF"/>
        </w:rPr>
        <w:t xml:space="preserve">Concordat between the College of Policing, Her Majesty’s Inspectorate of </w:t>
      </w:r>
      <w:proofErr w:type="gramStart"/>
      <w:r w:rsidRPr="00260A65">
        <w:rPr>
          <w:rFonts w:cstheme="minorHAnsi"/>
          <w:i/>
          <w:iCs/>
          <w:shd w:val="clear" w:color="auto" w:fill="FFFFFF"/>
        </w:rPr>
        <w:t>Constabulary</w:t>
      </w:r>
      <w:proofErr w:type="gramEnd"/>
      <w:r w:rsidRPr="00260A65">
        <w:rPr>
          <w:rFonts w:cstheme="minorHAnsi"/>
          <w:i/>
          <w:iCs/>
          <w:shd w:val="clear" w:color="auto" w:fill="FFFFFF"/>
        </w:rPr>
        <w:t xml:space="preserve"> and the Independent Police Complaints Commission</w:t>
      </w:r>
      <w:r w:rsidRPr="00260A65">
        <w:rPr>
          <w:rFonts w:cstheme="minorHAnsi"/>
          <w:shd w:val="clear" w:color="auto" w:fill="FFFFFF"/>
        </w:rPr>
        <w:t>. [</w:t>
      </w:r>
      <w:r w:rsidR="00AF2402" w:rsidRPr="00260A65">
        <w:rPr>
          <w:rFonts w:cstheme="minorHAnsi"/>
          <w:shd w:val="clear" w:color="auto" w:fill="FFFFFF"/>
        </w:rPr>
        <w:t>PDF</w:t>
      </w:r>
      <w:r w:rsidRPr="00260A65">
        <w:rPr>
          <w:rFonts w:cstheme="minorHAnsi"/>
          <w:shd w:val="clear" w:color="auto" w:fill="FFFFFF"/>
        </w:rPr>
        <w:t>] HMICFRS. Available at: &lt;https://www.justiceinspectorates.gov.uk/hmicfrs/wp-content/uploads/Concordat-between-HMIC-College-of-Policing-and-IPCC.pdf&gt; [Accessed 10 October 2021].</w:t>
      </w:r>
    </w:p>
    <w:p w14:paraId="62F3B182" w14:textId="77777777" w:rsidR="0073473C" w:rsidRPr="00260A65" w:rsidRDefault="0073473C" w:rsidP="002A7348">
      <w:pPr>
        <w:overflowPunct w:val="0"/>
        <w:autoSpaceDE w:val="0"/>
        <w:autoSpaceDN w:val="0"/>
        <w:adjustRightInd w:val="0"/>
        <w:spacing w:after="0" w:line="240" w:lineRule="auto"/>
        <w:jc w:val="both"/>
        <w:textAlignment w:val="baseline"/>
        <w:rPr>
          <w:rFonts w:cstheme="minorHAnsi"/>
          <w:shd w:val="clear" w:color="auto" w:fill="FFFFFF"/>
        </w:rPr>
      </w:pPr>
    </w:p>
    <w:p w14:paraId="71C4215D" w14:textId="0AA47A47" w:rsidR="00227AD1" w:rsidRPr="00260A65" w:rsidRDefault="00227AD1"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HMICFRS (2018) </w:t>
      </w:r>
      <w:r w:rsidRPr="00260A65">
        <w:rPr>
          <w:rFonts w:cstheme="minorHAnsi"/>
          <w:i/>
          <w:iCs/>
          <w:shd w:val="clear" w:color="auto" w:fill="FFFFFF"/>
        </w:rPr>
        <w:t>Annual, All-Force Inspections (PEEL assessments) - HMICFRS</w:t>
      </w:r>
      <w:r w:rsidRPr="00260A65">
        <w:rPr>
          <w:rFonts w:cstheme="minorHAnsi"/>
          <w:shd w:val="clear" w:color="auto" w:fill="FFFFFF"/>
        </w:rPr>
        <w:t>. [online] Available at: &lt;https://www.justiceinspectorates.gov.uk/hmicfrs/our-work/article/peel-assessments/&gt; [Accessed 10 October 2021].</w:t>
      </w:r>
    </w:p>
    <w:p w14:paraId="5B5DD1D9" w14:textId="39485723" w:rsidR="003A406D" w:rsidRPr="00260A65" w:rsidRDefault="003A406D" w:rsidP="002A7348">
      <w:pPr>
        <w:overflowPunct w:val="0"/>
        <w:autoSpaceDE w:val="0"/>
        <w:autoSpaceDN w:val="0"/>
        <w:adjustRightInd w:val="0"/>
        <w:spacing w:after="0" w:line="240" w:lineRule="auto"/>
        <w:jc w:val="both"/>
        <w:textAlignment w:val="baseline"/>
        <w:rPr>
          <w:rFonts w:cstheme="minorHAnsi"/>
          <w:shd w:val="clear" w:color="auto" w:fill="FFFFFF"/>
        </w:rPr>
      </w:pPr>
    </w:p>
    <w:p w14:paraId="68DF3C31" w14:textId="73E9C5C1" w:rsidR="003A406D" w:rsidRPr="00260A65" w:rsidRDefault="003A406D"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HMICFRS (2019) </w:t>
      </w:r>
      <w:r w:rsidR="00FB1D38" w:rsidRPr="00260A65">
        <w:rPr>
          <w:rFonts w:cstheme="minorHAnsi"/>
          <w:i/>
          <w:iCs/>
          <w:shd w:val="clear" w:color="auto" w:fill="FFFFFF"/>
        </w:rPr>
        <w:t>How we inspect</w:t>
      </w:r>
      <w:r w:rsidRPr="00260A65">
        <w:rPr>
          <w:rFonts w:cstheme="minorHAnsi"/>
          <w:i/>
          <w:iCs/>
          <w:shd w:val="clear" w:color="auto" w:fill="FFFFFF"/>
        </w:rPr>
        <w:t xml:space="preserve"> - HMICFRS</w:t>
      </w:r>
      <w:r w:rsidRPr="00260A65">
        <w:rPr>
          <w:rFonts w:cstheme="minorHAnsi"/>
          <w:shd w:val="clear" w:color="auto" w:fill="FFFFFF"/>
        </w:rPr>
        <w:t>. [online] Available at: &lt;</w:t>
      </w:r>
      <w:r w:rsidR="001C3934" w:rsidRPr="00260A65">
        <w:t xml:space="preserve"> </w:t>
      </w:r>
      <w:r w:rsidR="001C3934" w:rsidRPr="00260A65">
        <w:rPr>
          <w:rFonts w:cstheme="minorHAnsi"/>
          <w:shd w:val="clear" w:color="auto" w:fill="FFFFFF"/>
        </w:rPr>
        <w:t>https://www.justiceinspectorates.gov.uk/hmicfrs/peel-assessments/how-we-inspect/</w:t>
      </w:r>
      <w:r w:rsidRPr="00260A65">
        <w:rPr>
          <w:rFonts w:cstheme="minorHAnsi"/>
          <w:shd w:val="clear" w:color="auto" w:fill="FFFFFF"/>
        </w:rPr>
        <w:t>&gt; [Accessed 1</w:t>
      </w:r>
      <w:r w:rsidR="00FB1D38" w:rsidRPr="00260A65">
        <w:rPr>
          <w:rFonts w:cstheme="minorHAnsi"/>
          <w:shd w:val="clear" w:color="auto" w:fill="FFFFFF"/>
        </w:rPr>
        <w:t>4</w:t>
      </w:r>
      <w:r w:rsidRPr="00260A65">
        <w:rPr>
          <w:rFonts w:cstheme="minorHAnsi"/>
          <w:shd w:val="clear" w:color="auto" w:fill="FFFFFF"/>
        </w:rPr>
        <w:t xml:space="preserve"> October 2021].</w:t>
      </w:r>
    </w:p>
    <w:p w14:paraId="2E07C351" w14:textId="77777777" w:rsidR="00227AD1" w:rsidRPr="00260A65" w:rsidRDefault="00227AD1" w:rsidP="002A7348">
      <w:pPr>
        <w:overflowPunct w:val="0"/>
        <w:autoSpaceDE w:val="0"/>
        <w:autoSpaceDN w:val="0"/>
        <w:adjustRightInd w:val="0"/>
        <w:spacing w:after="0" w:line="240" w:lineRule="auto"/>
        <w:jc w:val="both"/>
        <w:textAlignment w:val="baseline"/>
        <w:rPr>
          <w:rFonts w:cstheme="minorHAnsi"/>
          <w:shd w:val="clear" w:color="auto" w:fill="FFFFFF"/>
        </w:rPr>
      </w:pPr>
    </w:p>
    <w:p w14:paraId="545EF6E6" w14:textId="0C40D3BD" w:rsidR="00BA6673" w:rsidRPr="00260A65" w:rsidRDefault="00BA6673"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HMICFRS (2021) </w:t>
      </w:r>
      <w:r w:rsidRPr="00260A65">
        <w:rPr>
          <w:rFonts w:cstheme="minorHAnsi"/>
          <w:i/>
          <w:iCs/>
          <w:shd w:val="clear" w:color="auto" w:fill="FFFFFF"/>
        </w:rPr>
        <w:t>Police - HMICFRS</w:t>
      </w:r>
      <w:r w:rsidRPr="00260A65">
        <w:rPr>
          <w:rFonts w:cstheme="minorHAnsi"/>
          <w:shd w:val="clear" w:color="auto" w:fill="FFFFFF"/>
        </w:rPr>
        <w:t>. [online] Available at: &lt;https://www.justiceinspectorates.gov.uk/hmicfrs/police-forces/police-forces/&gt; [Accessed 10 October 2021].</w:t>
      </w:r>
    </w:p>
    <w:p w14:paraId="686525FF" w14:textId="77777777" w:rsidR="00BA6673" w:rsidRPr="00260A65" w:rsidRDefault="00BA6673" w:rsidP="002A7348">
      <w:pPr>
        <w:overflowPunct w:val="0"/>
        <w:autoSpaceDE w:val="0"/>
        <w:autoSpaceDN w:val="0"/>
        <w:adjustRightInd w:val="0"/>
        <w:spacing w:after="0" w:line="240" w:lineRule="auto"/>
        <w:jc w:val="both"/>
        <w:textAlignment w:val="baseline"/>
        <w:rPr>
          <w:rFonts w:cstheme="minorHAnsi"/>
          <w:shd w:val="clear" w:color="auto" w:fill="FFFFFF"/>
        </w:rPr>
      </w:pPr>
    </w:p>
    <w:p w14:paraId="40862203" w14:textId="4340BF5D" w:rsidR="0054081C" w:rsidRPr="00260A65" w:rsidRDefault="00F063E4"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House of Commons Library (2020) </w:t>
      </w:r>
      <w:r w:rsidRPr="00260A65">
        <w:rPr>
          <w:rFonts w:cstheme="minorHAnsi"/>
          <w:i/>
          <w:iCs/>
          <w:shd w:val="clear" w:color="auto" w:fill="FFFFFF"/>
        </w:rPr>
        <w:t>Police complaints: understanding the system</w:t>
      </w:r>
      <w:r w:rsidRPr="00260A65">
        <w:rPr>
          <w:rFonts w:cstheme="minorHAnsi"/>
          <w:shd w:val="clear" w:color="auto" w:fill="FFFFFF"/>
        </w:rPr>
        <w:t>. [online] Available at: &lt;https://commonslibrary.parliament.uk/police-complaints-understanding-the-system/&gt; [Accessed 20 October 2021].</w:t>
      </w:r>
    </w:p>
    <w:p w14:paraId="25FA31DF" w14:textId="0A57FEBF" w:rsidR="00400EE6" w:rsidRPr="00260A65" w:rsidRDefault="00400EE6" w:rsidP="002A7348">
      <w:pPr>
        <w:overflowPunct w:val="0"/>
        <w:autoSpaceDE w:val="0"/>
        <w:autoSpaceDN w:val="0"/>
        <w:adjustRightInd w:val="0"/>
        <w:spacing w:after="0" w:line="240" w:lineRule="auto"/>
        <w:jc w:val="both"/>
        <w:textAlignment w:val="baseline"/>
        <w:rPr>
          <w:rFonts w:cstheme="minorHAnsi"/>
          <w:shd w:val="clear" w:color="auto" w:fill="FFFFFF"/>
        </w:rPr>
      </w:pPr>
    </w:p>
    <w:p w14:paraId="6CD4AAD8" w14:textId="2DD16BB0" w:rsidR="00400EE6" w:rsidRPr="00260A65" w:rsidRDefault="00BA68C2" w:rsidP="002A7348">
      <w:pPr>
        <w:overflowPunct w:val="0"/>
        <w:autoSpaceDE w:val="0"/>
        <w:autoSpaceDN w:val="0"/>
        <w:adjustRightInd w:val="0"/>
        <w:spacing w:after="0" w:line="240" w:lineRule="auto"/>
        <w:jc w:val="both"/>
        <w:textAlignment w:val="baseline"/>
        <w:rPr>
          <w:rFonts w:cstheme="minorHAnsi"/>
          <w:shd w:val="clear" w:color="auto" w:fill="FFFFFF"/>
        </w:rPr>
      </w:pPr>
      <w:bookmarkStart w:id="0" w:name="_Hlk85995528"/>
      <w:r w:rsidRPr="00260A65">
        <w:rPr>
          <w:rFonts w:cstheme="minorHAnsi"/>
          <w:shd w:val="clear" w:color="auto" w:fill="FFFFFF"/>
        </w:rPr>
        <w:t>Independent Office for Police Conduct (</w:t>
      </w:r>
      <w:r w:rsidR="00400EE6" w:rsidRPr="00260A65">
        <w:rPr>
          <w:rFonts w:cstheme="minorHAnsi"/>
          <w:shd w:val="clear" w:color="auto" w:fill="FFFFFF"/>
        </w:rPr>
        <w:t>2016</w:t>
      </w:r>
      <w:bookmarkEnd w:id="0"/>
      <w:r w:rsidRPr="00260A65">
        <w:rPr>
          <w:rFonts w:cstheme="minorHAnsi"/>
          <w:shd w:val="clear" w:color="auto" w:fill="FFFFFF"/>
        </w:rPr>
        <w:t>)</w:t>
      </w:r>
      <w:r w:rsidR="00400EE6" w:rsidRPr="00260A65">
        <w:rPr>
          <w:rFonts w:cstheme="minorHAnsi"/>
          <w:shd w:val="clear" w:color="auto" w:fill="FFFFFF"/>
        </w:rPr>
        <w:t xml:space="preserve"> </w:t>
      </w:r>
      <w:r w:rsidR="00400EE6" w:rsidRPr="00260A65">
        <w:rPr>
          <w:rFonts w:cstheme="minorHAnsi"/>
          <w:i/>
          <w:iCs/>
          <w:shd w:val="clear" w:color="auto" w:fill="FFFFFF"/>
        </w:rPr>
        <w:t xml:space="preserve">Focus Issue 9 - </w:t>
      </w:r>
      <w:r w:rsidR="00586DD2" w:rsidRPr="00260A65">
        <w:rPr>
          <w:rFonts w:cstheme="minorHAnsi"/>
          <w:i/>
          <w:iCs/>
          <w:shd w:val="clear" w:color="auto" w:fill="FFFFFF"/>
        </w:rPr>
        <w:t>Referrals</w:t>
      </w:r>
      <w:r w:rsidR="00400EE6" w:rsidRPr="00260A65">
        <w:rPr>
          <w:rFonts w:cstheme="minorHAnsi"/>
          <w:shd w:val="clear" w:color="auto" w:fill="FFFFFF"/>
        </w:rPr>
        <w:t>. [PDF] Independent Office for Police Conduct. Available at: &lt;https://www.policeconduct.gov.uk/sites/default/files/Documents/Focus/Focus_June_2016.pdf&gt; [Accessed 15 October 2021].</w:t>
      </w:r>
    </w:p>
    <w:p w14:paraId="561D0824" w14:textId="32CE38AD" w:rsidR="00947B25" w:rsidRPr="00260A65" w:rsidRDefault="00947B25" w:rsidP="002A7348">
      <w:pPr>
        <w:overflowPunct w:val="0"/>
        <w:autoSpaceDE w:val="0"/>
        <w:autoSpaceDN w:val="0"/>
        <w:adjustRightInd w:val="0"/>
        <w:spacing w:after="0" w:line="240" w:lineRule="auto"/>
        <w:jc w:val="both"/>
        <w:textAlignment w:val="baseline"/>
        <w:rPr>
          <w:rFonts w:cstheme="minorHAnsi"/>
          <w:shd w:val="clear" w:color="auto" w:fill="FFFFFF"/>
        </w:rPr>
      </w:pPr>
    </w:p>
    <w:p w14:paraId="2C611865" w14:textId="59B577FB" w:rsidR="00947B25" w:rsidRPr="00260A65" w:rsidRDefault="00947B25"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Independent Office for Police Conduct (2018) IOPC </w:t>
      </w:r>
      <w:r w:rsidRPr="00260A65">
        <w:rPr>
          <w:rFonts w:cstheme="minorHAnsi"/>
          <w:i/>
          <w:iCs/>
          <w:shd w:val="clear" w:color="auto" w:fill="FFFFFF"/>
        </w:rPr>
        <w:t xml:space="preserve">Independent Investigations - Information for Police Officers, </w:t>
      </w:r>
      <w:proofErr w:type="gramStart"/>
      <w:r w:rsidRPr="00260A65">
        <w:rPr>
          <w:rFonts w:cstheme="minorHAnsi"/>
          <w:i/>
          <w:iCs/>
          <w:shd w:val="clear" w:color="auto" w:fill="FFFFFF"/>
        </w:rPr>
        <w:t>Staff</w:t>
      </w:r>
      <w:proofErr w:type="gramEnd"/>
      <w:r w:rsidRPr="00260A65">
        <w:rPr>
          <w:rFonts w:cstheme="minorHAnsi"/>
          <w:i/>
          <w:iCs/>
          <w:shd w:val="clear" w:color="auto" w:fill="FFFFFF"/>
        </w:rPr>
        <w:t xml:space="preserve"> and their Representatives</w:t>
      </w:r>
      <w:r w:rsidRPr="00260A65">
        <w:rPr>
          <w:rFonts w:cstheme="minorHAnsi"/>
          <w:shd w:val="clear" w:color="auto" w:fill="FFFFFF"/>
        </w:rPr>
        <w:t>. [PDF] Independent Office for Police Conduct. Available at: &lt;https://www.policeconduct.gov.uk/sites/default/files/Documents/info-for-police/independent-investigations-information-for-police-officers-staff-and-their-representatives_IOPC.pdf&gt; [Accessed 10 October 2021].</w:t>
      </w:r>
    </w:p>
    <w:p w14:paraId="21C8B46C" w14:textId="2BBE5DB7" w:rsidR="001309EE" w:rsidRPr="00260A65" w:rsidRDefault="001309EE" w:rsidP="002A7348">
      <w:pPr>
        <w:overflowPunct w:val="0"/>
        <w:autoSpaceDE w:val="0"/>
        <w:autoSpaceDN w:val="0"/>
        <w:adjustRightInd w:val="0"/>
        <w:spacing w:after="0" w:line="240" w:lineRule="auto"/>
        <w:jc w:val="both"/>
        <w:textAlignment w:val="baseline"/>
        <w:rPr>
          <w:rFonts w:cstheme="minorHAnsi"/>
          <w:shd w:val="clear" w:color="auto" w:fill="FFFFFF"/>
        </w:rPr>
      </w:pPr>
    </w:p>
    <w:p w14:paraId="411DFE16" w14:textId="0370CA60" w:rsidR="001309EE" w:rsidRPr="00260A65" w:rsidRDefault="001309EE" w:rsidP="002A7348">
      <w:pPr>
        <w:overflowPunct w:val="0"/>
        <w:autoSpaceDE w:val="0"/>
        <w:autoSpaceDN w:val="0"/>
        <w:adjustRightInd w:val="0"/>
        <w:spacing w:after="0" w:line="240" w:lineRule="auto"/>
        <w:jc w:val="both"/>
        <w:textAlignment w:val="baseline"/>
        <w:rPr>
          <w:rFonts w:cstheme="minorHAnsi"/>
          <w:shd w:val="clear" w:color="auto" w:fill="FFFFFF"/>
        </w:rPr>
      </w:pPr>
      <w:bookmarkStart w:id="1" w:name="_Hlk85997188"/>
      <w:r w:rsidRPr="00260A65">
        <w:rPr>
          <w:rFonts w:cstheme="minorHAnsi"/>
          <w:shd w:val="clear" w:color="auto" w:fill="FFFFFF"/>
        </w:rPr>
        <w:t>Independent Office for Police Conduct (2020</w:t>
      </w:r>
      <w:bookmarkEnd w:id="1"/>
      <w:r w:rsidRPr="00260A65">
        <w:rPr>
          <w:rFonts w:cstheme="minorHAnsi"/>
          <w:shd w:val="clear" w:color="auto" w:fill="FFFFFF"/>
        </w:rPr>
        <w:t xml:space="preserve">a) </w:t>
      </w:r>
      <w:r w:rsidRPr="00260A65">
        <w:rPr>
          <w:rFonts w:cstheme="minorHAnsi"/>
          <w:i/>
          <w:iCs/>
          <w:shd w:val="clear" w:color="auto" w:fill="FFFFFF"/>
        </w:rPr>
        <w:t>IOPC Learning Strategy 2018-22 - Improving policing by identifying and sharing learning from our work</w:t>
      </w:r>
      <w:r w:rsidRPr="00260A65">
        <w:rPr>
          <w:rFonts w:cstheme="minorHAnsi"/>
          <w:shd w:val="clear" w:color="auto" w:fill="FFFFFF"/>
        </w:rPr>
        <w:t>. [PDF] Independent Office for Police Conduct. Available at: &lt;https://policeconduct.gov.uk/sites/default/files/Documents/research-learning/IOPC_Learning_Strategy_April_2020.pdf&gt; [Accessed 13 October 2021].</w:t>
      </w:r>
    </w:p>
    <w:p w14:paraId="05D3E53B" w14:textId="2D0DBB16" w:rsidR="00983C46" w:rsidRPr="00260A65" w:rsidRDefault="00983C46" w:rsidP="002A7348">
      <w:pPr>
        <w:overflowPunct w:val="0"/>
        <w:autoSpaceDE w:val="0"/>
        <w:autoSpaceDN w:val="0"/>
        <w:adjustRightInd w:val="0"/>
        <w:spacing w:after="0" w:line="240" w:lineRule="auto"/>
        <w:jc w:val="both"/>
        <w:textAlignment w:val="baseline"/>
        <w:rPr>
          <w:rFonts w:cstheme="minorHAnsi"/>
          <w:shd w:val="clear" w:color="auto" w:fill="FFFFFF"/>
        </w:rPr>
      </w:pPr>
    </w:p>
    <w:p w14:paraId="02CF0CBE" w14:textId="530C60D1" w:rsidR="00983C46" w:rsidRPr="00260A65" w:rsidRDefault="00983C46"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Independent Office for Police Conduct (2020</w:t>
      </w:r>
      <w:r w:rsidR="001309EE" w:rsidRPr="00260A65">
        <w:rPr>
          <w:rFonts w:cstheme="minorHAnsi"/>
          <w:shd w:val="clear" w:color="auto" w:fill="FFFFFF"/>
        </w:rPr>
        <w:t>b</w:t>
      </w:r>
      <w:r w:rsidRPr="00260A65">
        <w:rPr>
          <w:rFonts w:cstheme="minorHAnsi"/>
          <w:shd w:val="clear" w:color="auto" w:fill="FFFFFF"/>
        </w:rPr>
        <w:t xml:space="preserve">) </w:t>
      </w:r>
      <w:r w:rsidRPr="00260A65">
        <w:rPr>
          <w:rFonts w:cstheme="minorHAnsi"/>
          <w:i/>
          <w:iCs/>
          <w:shd w:val="clear" w:color="auto" w:fill="FFFFFF"/>
        </w:rPr>
        <w:t>Who we are - Independent Office for Police Conduct</w:t>
      </w:r>
      <w:r w:rsidRPr="00260A65">
        <w:rPr>
          <w:rFonts w:cstheme="minorHAnsi"/>
          <w:shd w:val="clear" w:color="auto" w:fill="FFFFFF"/>
        </w:rPr>
        <w:t>. [online] Available at: &lt;https://www.policeconduct.gov.uk/who-we-are&gt; [Accessed 14 October 2021].</w:t>
      </w:r>
    </w:p>
    <w:p w14:paraId="48E916BC" w14:textId="311A0D21" w:rsidR="009D0470" w:rsidRPr="00260A65" w:rsidRDefault="009D0470" w:rsidP="002A7348">
      <w:pPr>
        <w:overflowPunct w:val="0"/>
        <w:autoSpaceDE w:val="0"/>
        <w:autoSpaceDN w:val="0"/>
        <w:adjustRightInd w:val="0"/>
        <w:spacing w:after="0" w:line="240" w:lineRule="auto"/>
        <w:jc w:val="both"/>
        <w:textAlignment w:val="baseline"/>
        <w:rPr>
          <w:rFonts w:cstheme="minorHAnsi"/>
          <w:shd w:val="clear" w:color="auto" w:fill="FFFFFF"/>
        </w:rPr>
      </w:pPr>
    </w:p>
    <w:p w14:paraId="4F7674DE" w14:textId="273F8CAB" w:rsidR="009D0470" w:rsidRPr="00260A65" w:rsidRDefault="009D0470"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Independent Office for Police Conduct (2021) </w:t>
      </w:r>
      <w:r w:rsidRPr="00260A65">
        <w:rPr>
          <w:rFonts w:cstheme="minorHAnsi"/>
          <w:i/>
          <w:iCs/>
          <w:shd w:val="clear" w:color="auto" w:fill="FFFFFF"/>
        </w:rPr>
        <w:t>Making a Difference - IOPC Impact Report 2020/21</w:t>
      </w:r>
      <w:r w:rsidRPr="00260A65">
        <w:rPr>
          <w:rFonts w:cstheme="minorHAnsi"/>
          <w:shd w:val="clear" w:color="auto" w:fill="FFFFFF"/>
        </w:rPr>
        <w:t>. [PDF] Independent Office for Police Conduct. Available at: &lt;https://www.policeconduct.gov.uk/sites/default/files/Documents/Who-we-are/accountability-performance/IOPC_Impact_Report_202021.pdf&gt; [Accessed 14 October 2021].</w:t>
      </w:r>
    </w:p>
    <w:p w14:paraId="22869A0E" w14:textId="20D0C2D6" w:rsidR="00FB1576" w:rsidRPr="00260A65" w:rsidRDefault="00FB1576" w:rsidP="002A7348">
      <w:pPr>
        <w:overflowPunct w:val="0"/>
        <w:autoSpaceDE w:val="0"/>
        <w:autoSpaceDN w:val="0"/>
        <w:adjustRightInd w:val="0"/>
        <w:spacing w:after="0" w:line="240" w:lineRule="auto"/>
        <w:jc w:val="both"/>
        <w:textAlignment w:val="baseline"/>
        <w:rPr>
          <w:rFonts w:cstheme="minorHAnsi"/>
          <w:shd w:val="clear" w:color="auto" w:fill="FFFFFF"/>
        </w:rPr>
      </w:pPr>
    </w:p>
    <w:p w14:paraId="03CF501E" w14:textId="22AB0C64" w:rsidR="00FB1576" w:rsidRPr="00260A65" w:rsidRDefault="00301B25"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Independent Police Complaints Commission </w:t>
      </w:r>
      <w:r w:rsidR="00FB1576" w:rsidRPr="00260A65">
        <w:rPr>
          <w:rFonts w:cstheme="minorHAnsi"/>
          <w:shd w:val="clear" w:color="auto" w:fill="FFFFFF"/>
        </w:rPr>
        <w:t xml:space="preserve">(2015) </w:t>
      </w:r>
      <w:r w:rsidR="00FB1576" w:rsidRPr="00260A65">
        <w:rPr>
          <w:rFonts w:cstheme="minorHAnsi"/>
          <w:i/>
          <w:iCs/>
          <w:shd w:val="clear" w:color="auto" w:fill="FFFFFF"/>
        </w:rPr>
        <w:t>PCCs and their Role in the Complaints System</w:t>
      </w:r>
      <w:r w:rsidR="00FB1576" w:rsidRPr="00260A65">
        <w:rPr>
          <w:rFonts w:cstheme="minorHAnsi"/>
          <w:shd w:val="clear" w:color="auto" w:fill="FFFFFF"/>
        </w:rPr>
        <w:t>. [</w:t>
      </w:r>
      <w:r w:rsidRPr="00260A65">
        <w:rPr>
          <w:rFonts w:cstheme="minorHAnsi"/>
          <w:shd w:val="clear" w:color="auto" w:fill="FFFFFF"/>
        </w:rPr>
        <w:t>PDF</w:t>
      </w:r>
      <w:r w:rsidR="00FB1576" w:rsidRPr="00260A65">
        <w:rPr>
          <w:rFonts w:cstheme="minorHAnsi"/>
          <w:shd w:val="clear" w:color="auto" w:fill="FFFFFF"/>
        </w:rPr>
        <w:t>] Independent Police Complaints Commission. Available at: &lt;https://www.policeconduct.gov.uk/sites/default/files/Documents/Focus/Focus%20_special_issue_February_2015.pdf&gt; [Accessed 12 October 2021].</w:t>
      </w:r>
    </w:p>
    <w:p w14:paraId="4C52AEF3" w14:textId="1B0E8176" w:rsidR="00363AF3" w:rsidRPr="00260A65" w:rsidRDefault="00363AF3" w:rsidP="002A7348">
      <w:pPr>
        <w:overflowPunct w:val="0"/>
        <w:autoSpaceDE w:val="0"/>
        <w:autoSpaceDN w:val="0"/>
        <w:adjustRightInd w:val="0"/>
        <w:spacing w:after="0" w:line="240" w:lineRule="auto"/>
        <w:jc w:val="both"/>
        <w:textAlignment w:val="baseline"/>
        <w:rPr>
          <w:rFonts w:cstheme="minorHAnsi"/>
          <w:shd w:val="clear" w:color="auto" w:fill="FFFFFF"/>
        </w:rPr>
      </w:pPr>
    </w:p>
    <w:p w14:paraId="168955E6" w14:textId="38CD5914" w:rsidR="00363AF3" w:rsidRPr="00260A65" w:rsidRDefault="00363AF3" w:rsidP="002A7348">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National Audit Office (2008) </w:t>
      </w:r>
      <w:r w:rsidRPr="00260A65">
        <w:rPr>
          <w:rFonts w:cstheme="minorHAnsi"/>
          <w:i/>
          <w:iCs/>
          <w:shd w:val="clear" w:color="auto" w:fill="FFFFFF"/>
        </w:rPr>
        <w:t>The Independent Police Complaints Commission</w:t>
      </w:r>
      <w:r w:rsidRPr="00260A65">
        <w:rPr>
          <w:rFonts w:cstheme="minorHAnsi"/>
          <w:shd w:val="clear" w:color="auto" w:fill="FFFFFF"/>
        </w:rPr>
        <w:t>. [online] Available at: &lt;https://www.nao.org.uk/press-release/the-independent-police-complaints-commission-2/&gt; [Accessed 11 October 2021].</w:t>
      </w:r>
    </w:p>
    <w:p w14:paraId="77A9CF83" w14:textId="77777777" w:rsidR="00BD3C52" w:rsidRPr="00260A65" w:rsidRDefault="00BD3C52" w:rsidP="00EE5886">
      <w:pPr>
        <w:overflowPunct w:val="0"/>
        <w:autoSpaceDE w:val="0"/>
        <w:autoSpaceDN w:val="0"/>
        <w:adjustRightInd w:val="0"/>
        <w:spacing w:after="0" w:line="240" w:lineRule="auto"/>
        <w:textAlignment w:val="baseline"/>
        <w:rPr>
          <w:rFonts w:ascii="Arial" w:hAnsi="Arial" w:cs="Arial"/>
          <w:color w:val="FF0000"/>
          <w:shd w:val="clear" w:color="auto" w:fill="FFFFFF"/>
        </w:rPr>
      </w:pPr>
    </w:p>
    <w:p w14:paraId="27185D03"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79A1426F"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22CCA0E2"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2C120D45"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513D45D"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13A0779"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5213504"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2606884"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2FFB0734"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B0D4D10"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57F4E66"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732881E7"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994F75C"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D25319B"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5C3374B"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6213BE6"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A72487B"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6ABA3DC"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6CCCB16"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FBD38E2"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0AF5D0E"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45D5B6C"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7E2BF396" w14:textId="77777777" w:rsidR="00F160EA" w:rsidRPr="00260A65" w:rsidRDefault="00F160EA"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D26AB0E" w14:textId="49A084BC" w:rsidR="0067702F" w:rsidRPr="00260A65" w:rsidRDefault="0067702F" w:rsidP="00EE5886">
      <w:pPr>
        <w:overflowPunct w:val="0"/>
        <w:autoSpaceDE w:val="0"/>
        <w:autoSpaceDN w:val="0"/>
        <w:adjustRightInd w:val="0"/>
        <w:spacing w:after="0" w:line="240" w:lineRule="auto"/>
        <w:textAlignment w:val="baseline"/>
        <w:rPr>
          <w:rFonts w:eastAsia="Times New Roman" w:cstheme="minorHAnsi"/>
          <w:lang w:eastAsia="en-GB"/>
        </w:rPr>
      </w:pPr>
      <w:r w:rsidRPr="00260A65">
        <w:rPr>
          <w:rFonts w:eastAsia="Times New Roman" w:cstheme="minorHAnsi"/>
          <w:b/>
          <w:bCs/>
          <w:lang w:eastAsia="en-GB"/>
        </w:rPr>
        <w:lastRenderedPageBreak/>
        <w:t>Essay two title:</w:t>
      </w:r>
      <w:r w:rsidRPr="00260A65">
        <w:rPr>
          <w:rFonts w:eastAsia="Times New Roman" w:cstheme="minorHAnsi"/>
          <w:lang w:eastAsia="en-GB"/>
        </w:rPr>
        <w:t xml:space="preserve"> </w:t>
      </w:r>
    </w:p>
    <w:p w14:paraId="4FB32D17" w14:textId="77777777" w:rsidR="00EE5886" w:rsidRPr="00260A65" w:rsidRDefault="00EE5886" w:rsidP="00EE5886">
      <w:pPr>
        <w:overflowPunct w:val="0"/>
        <w:autoSpaceDE w:val="0"/>
        <w:autoSpaceDN w:val="0"/>
        <w:adjustRightInd w:val="0"/>
        <w:spacing w:after="0" w:line="240" w:lineRule="auto"/>
        <w:textAlignment w:val="baseline"/>
        <w:rPr>
          <w:rFonts w:eastAsia="Times New Roman" w:cstheme="minorHAnsi"/>
          <w:lang w:eastAsia="en-GB"/>
        </w:rPr>
      </w:pPr>
    </w:p>
    <w:p w14:paraId="7F7D16B8" w14:textId="27D5BA1A" w:rsidR="0067702F" w:rsidRPr="00260A65" w:rsidRDefault="0067702F" w:rsidP="00EE5886">
      <w:pPr>
        <w:overflowPunct w:val="0"/>
        <w:autoSpaceDE w:val="0"/>
        <w:autoSpaceDN w:val="0"/>
        <w:adjustRightInd w:val="0"/>
        <w:spacing w:after="0" w:line="240" w:lineRule="auto"/>
        <w:textAlignment w:val="baseline"/>
        <w:rPr>
          <w:rFonts w:eastAsia="Times New Roman" w:cstheme="minorHAnsi"/>
          <w:b/>
          <w:bCs/>
          <w:lang w:eastAsia="en-GB"/>
        </w:rPr>
      </w:pPr>
      <w:r w:rsidRPr="00260A65">
        <w:rPr>
          <w:rFonts w:eastAsia="Times New Roman" w:cstheme="minorHAnsi"/>
          <w:b/>
          <w:bCs/>
          <w:lang w:eastAsia="en-GB"/>
        </w:rPr>
        <w:t>Examine the ethical dimension of ‘real time’ operational decisions. (1000 words)</w:t>
      </w:r>
    </w:p>
    <w:p w14:paraId="4D513CC1" w14:textId="77777777" w:rsidR="00EE5886" w:rsidRPr="00260A65" w:rsidRDefault="00EE5886"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6DAE160" w14:textId="5E2636E3" w:rsidR="00FB622C" w:rsidRPr="00260A65" w:rsidRDefault="00CD7320" w:rsidP="00EE5886">
      <w:pPr>
        <w:overflowPunct w:val="0"/>
        <w:autoSpaceDE w:val="0"/>
        <w:autoSpaceDN w:val="0"/>
        <w:adjustRightInd w:val="0"/>
        <w:spacing w:after="0" w:line="240" w:lineRule="auto"/>
        <w:jc w:val="both"/>
        <w:textAlignment w:val="baseline"/>
        <w:rPr>
          <w:rFonts w:cstheme="minorHAnsi"/>
        </w:rPr>
      </w:pPr>
      <w:r w:rsidRPr="00260A65">
        <w:rPr>
          <w:rFonts w:eastAsia="Times New Roman" w:cstheme="minorHAnsi"/>
          <w:lang w:eastAsia="en-GB"/>
        </w:rPr>
        <w:t xml:space="preserve">The </w:t>
      </w:r>
      <w:r w:rsidR="00653C8D" w:rsidRPr="00260A65">
        <w:rPr>
          <w:rFonts w:eastAsia="Times New Roman" w:cstheme="minorHAnsi"/>
          <w:lang w:eastAsia="en-GB"/>
        </w:rPr>
        <w:t>legitimacy</w:t>
      </w:r>
      <w:r w:rsidRPr="00260A65">
        <w:rPr>
          <w:rFonts w:eastAsia="Times New Roman" w:cstheme="minorHAnsi"/>
          <w:lang w:eastAsia="en-GB"/>
        </w:rPr>
        <w:t xml:space="preserve"> and effectiveness of the police </w:t>
      </w:r>
      <w:r w:rsidR="00532575" w:rsidRPr="00260A65">
        <w:rPr>
          <w:rFonts w:eastAsia="Times New Roman" w:cstheme="minorHAnsi"/>
          <w:lang w:eastAsia="en-GB"/>
        </w:rPr>
        <w:t>relies upon</w:t>
      </w:r>
      <w:r w:rsidRPr="00260A65">
        <w:rPr>
          <w:rFonts w:eastAsia="Times New Roman" w:cstheme="minorHAnsi"/>
          <w:lang w:eastAsia="en-GB"/>
        </w:rPr>
        <w:t xml:space="preserve"> the </w:t>
      </w:r>
      <w:r w:rsidR="006C55A3" w:rsidRPr="00260A65">
        <w:rPr>
          <w:rFonts w:eastAsia="Times New Roman" w:cstheme="minorHAnsi"/>
          <w:lang w:eastAsia="en-GB"/>
        </w:rPr>
        <w:t>use</w:t>
      </w:r>
      <w:r w:rsidRPr="00260A65">
        <w:rPr>
          <w:rFonts w:eastAsia="Times New Roman" w:cstheme="minorHAnsi"/>
          <w:lang w:eastAsia="en-GB"/>
        </w:rPr>
        <w:t xml:space="preserve"> of ethical decision making. This means that there is an expectation from the public that decisions will be made along ethical principles and not in an emotional or </w:t>
      </w:r>
      <w:r w:rsidR="0095058D" w:rsidRPr="00260A65">
        <w:rPr>
          <w:rFonts w:eastAsia="Times New Roman" w:cstheme="minorHAnsi"/>
          <w:lang w:eastAsia="en-GB"/>
        </w:rPr>
        <w:t>prejudiced</w:t>
      </w:r>
      <w:r w:rsidRPr="00260A65">
        <w:rPr>
          <w:rFonts w:eastAsia="Times New Roman" w:cstheme="minorHAnsi"/>
          <w:lang w:eastAsia="en-GB"/>
        </w:rPr>
        <w:t xml:space="preserve"> way.</w:t>
      </w:r>
      <w:r w:rsidR="0095058D" w:rsidRPr="00260A65">
        <w:rPr>
          <w:rFonts w:eastAsia="Times New Roman" w:cstheme="minorHAnsi"/>
          <w:lang w:eastAsia="en-GB"/>
        </w:rPr>
        <w:t xml:space="preserve"> </w:t>
      </w:r>
      <w:r w:rsidRPr="00260A65">
        <w:rPr>
          <w:rFonts w:eastAsia="Times New Roman" w:cstheme="minorHAnsi"/>
          <w:lang w:eastAsia="en-GB"/>
        </w:rPr>
        <w:t>Ethics are important for all off</w:t>
      </w:r>
      <w:r w:rsidR="002A5DB5" w:rsidRPr="00260A65">
        <w:rPr>
          <w:rFonts w:eastAsia="Times New Roman" w:cstheme="minorHAnsi"/>
          <w:lang w:eastAsia="en-GB"/>
        </w:rPr>
        <w:t>ic</w:t>
      </w:r>
      <w:r w:rsidRPr="00260A65">
        <w:rPr>
          <w:rFonts w:eastAsia="Times New Roman" w:cstheme="minorHAnsi"/>
          <w:lang w:eastAsia="en-GB"/>
        </w:rPr>
        <w:t xml:space="preserve">ers because if high standards are not </w:t>
      </w:r>
      <w:r w:rsidR="00B12F3E" w:rsidRPr="00260A65">
        <w:rPr>
          <w:rFonts w:eastAsia="Times New Roman" w:cstheme="minorHAnsi"/>
          <w:lang w:eastAsia="en-GB"/>
        </w:rPr>
        <w:t>maintained</w:t>
      </w:r>
      <w:r w:rsidRPr="00260A65">
        <w:rPr>
          <w:rFonts w:eastAsia="Times New Roman" w:cstheme="minorHAnsi"/>
          <w:lang w:eastAsia="en-GB"/>
        </w:rPr>
        <w:t xml:space="preserve"> then the polices</w:t>
      </w:r>
      <w:r w:rsidR="00424F75" w:rsidRPr="00260A65">
        <w:rPr>
          <w:rFonts w:eastAsia="Times New Roman" w:cstheme="minorHAnsi"/>
          <w:lang w:eastAsia="en-GB"/>
        </w:rPr>
        <w:t>’</w:t>
      </w:r>
      <w:r w:rsidRPr="00260A65">
        <w:rPr>
          <w:rFonts w:eastAsia="Times New Roman" w:cstheme="minorHAnsi"/>
          <w:lang w:eastAsia="en-GB"/>
        </w:rPr>
        <w:t xml:space="preserve"> authority will be</w:t>
      </w:r>
      <w:r w:rsidR="0095058D" w:rsidRPr="00260A65">
        <w:rPr>
          <w:rFonts w:eastAsia="Times New Roman" w:cstheme="minorHAnsi"/>
          <w:lang w:eastAsia="en-GB"/>
        </w:rPr>
        <w:t xml:space="preserve"> </w:t>
      </w:r>
      <w:r w:rsidR="00424F75" w:rsidRPr="00260A65">
        <w:rPr>
          <w:rFonts w:eastAsia="Times New Roman" w:cstheme="minorHAnsi"/>
          <w:lang w:eastAsia="en-GB"/>
        </w:rPr>
        <w:t>undermined,</w:t>
      </w:r>
      <w:r w:rsidRPr="00260A65">
        <w:rPr>
          <w:rFonts w:eastAsia="Times New Roman" w:cstheme="minorHAnsi"/>
          <w:lang w:eastAsia="en-GB"/>
        </w:rPr>
        <w:t xml:space="preserve"> and the public </w:t>
      </w:r>
      <w:r w:rsidR="000F07C1" w:rsidRPr="00260A65">
        <w:rPr>
          <w:rFonts w:eastAsia="Times New Roman" w:cstheme="minorHAnsi"/>
          <w:lang w:eastAsia="en-GB"/>
        </w:rPr>
        <w:t>trust will be lost</w:t>
      </w:r>
      <w:r w:rsidRPr="00260A65">
        <w:rPr>
          <w:rFonts w:eastAsia="Times New Roman" w:cstheme="minorHAnsi"/>
          <w:lang w:eastAsia="en-GB"/>
        </w:rPr>
        <w:t>. The expected standards are clearly defined to officers but ethics is also about personal ideas and choices</w:t>
      </w:r>
      <w:r w:rsidR="002A5DB5" w:rsidRPr="00260A65">
        <w:rPr>
          <w:rFonts w:eastAsia="Times New Roman" w:cstheme="minorHAnsi"/>
          <w:lang w:eastAsia="en-GB"/>
        </w:rPr>
        <w:t xml:space="preserve">. </w:t>
      </w:r>
      <w:r w:rsidR="009616BB" w:rsidRPr="00260A65">
        <w:rPr>
          <w:rFonts w:eastAsia="Times New Roman" w:cstheme="minorHAnsi"/>
          <w:lang w:eastAsia="en-GB"/>
        </w:rPr>
        <w:t>For</w:t>
      </w:r>
      <w:r w:rsidR="002A5DB5" w:rsidRPr="00260A65">
        <w:rPr>
          <w:rFonts w:eastAsia="Times New Roman" w:cstheme="minorHAnsi"/>
          <w:lang w:eastAsia="en-GB"/>
        </w:rPr>
        <w:t xml:space="preserve"> an officer</w:t>
      </w:r>
      <w:r w:rsidR="000F278A" w:rsidRPr="00260A65">
        <w:rPr>
          <w:rFonts w:eastAsia="Times New Roman" w:cstheme="minorHAnsi"/>
          <w:lang w:eastAsia="en-GB"/>
        </w:rPr>
        <w:t>’</w:t>
      </w:r>
      <w:r w:rsidR="002A5DB5" w:rsidRPr="00260A65">
        <w:rPr>
          <w:rFonts w:eastAsia="Times New Roman" w:cstheme="minorHAnsi"/>
          <w:lang w:eastAsia="en-GB"/>
        </w:rPr>
        <w:t xml:space="preserve">s actions to be </w:t>
      </w:r>
      <w:r w:rsidR="007B1EF4" w:rsidRPr="00260A65">
        <w:rPr>
          <w:rFonts w:eastAsia="Times New Roman" w:cstheme="minorHAnsi"/>
          <w:lang w:eastAsia="en-GB"/>
        </w:rPr>
        <w:t>correct,</w:t>
      </w:r>
      <w:r w:rsidR="002A5DB5" w:rsidRPr="00260A65">
        <w:rPr>
          <w:rFonts w:eastAsia="Times New Roman" w:cstheme="minorHAnsi"/>
          <w:lang w:eastAsia="en-GB"/>
        </w:rPr>
        <w:t xml:space="preserve"> their own moral compass must fall in line with the forces policies and directives</w:t>
      </w:r>
      <w:r w:rsidR="000F278A" w:rsidRPr="00260A65">
        <w:rPr>
          <w:rFonts w:eastAsia="Times New Roman" w:cstheme="minorHAnsi"/>
          <w:lang w:eastAsia="en-GB"/>
        </w:rPr>
        <w:t xml:space="preserve"> (</w:t>
      </w:r>
      <w:r w:rsidR="005F2E66" w:rsidRPr="00260A65">
        <w:rPr>
          <w:rFonts w:eastAsia="Times New Roman" w:cstheme="minorHAnsi"/>
          <w:lang w:eastAsia="en-GB"/>
        </w:rPr>
        <w:t>University of Birmingham, 2021</w:t>
      </w:r>
      <w:r w:rsidR="000F278A" w:rsidRPr="00260A65">
        <w:rPr>
          <w:rFonts w:eastAsia="Times New Roman" w:cstheme="minorHAnsi"/>
          <w:lang w:eastAsia="en-GB"/>
        </w:rPr>
        <w:t>).</w:t>
      </w:r>
      <w:r w:rsidR="007B1EF4" w:rsidRPr="00260A65">
        <w:rPr>
          <w:rFonts w:eastAsia="Times New Roman" w:cstheme="minorHAnsi"/>
          <w:lang w:eastAsia="en-GB"/>
        </w:rPr>
        <w:t xml:space="preserve"> </w:t>
      </w:r>
      <w:r w:rsidR="00FB622C" w:rsidRPr="00260A65">
        <w:rPr>
          <w:rFonts w:cstheme="minorHAnsi"/>
        </w:rPr>
        <w:t xml:space="preserve">Police officers are </w:t>
      </w:r>
      <w:r w:rsidR="00C16833" w:rsidRPr="00260A65">
        <w:rPr>
          <w:rFonts w:cstheme="minorHAnsi"/>
        </w:rPr>
        <w:t>often</w:t>
      </w:r>
      <w:r w:rsidR="00FB622C" w:rsidRPr="00260A65">
        <w:rPr>
          <w:rFonts w:cstheme="minorHAnsi"/>
        </w:rPr>
        <w:t xml:space="preserve"> required to deal with situations of </w:t>
      </w:r>
      <w:r w:rsidR="002A5DB5" w:rsidRPr="00260A65">
        <w:rPr>
          <w:rFonts w:cstheme="minorHAnsi"/>
        </w:rPr>
        <w:t xml:space="preserve">aggression and </w:t>
      </w:r>
      <w:r w:rsidR="00FB622C" w:rsidRPr="00260A65">
        <w:rPr>
          <w:rFonts w:cstheme="minorHAnsi"/>
        </w:rPr>
        <w:t>conflict. The careful</w:t>
      </w:r>
      <w:r w:rsidR="0033791B" w:rsidRPr="00260A65">
        <w:rPr>
          <w:rFonts w:cstheme="minorHAnsi"/>
        </w:rPr>
        <w:t xml:space="preserve"> and mindful</w:t>
      </w:r>
      <w:r w:rsidR="00FB622C" w:rsidRPr="00260A65">
        <w:rPr>
          <w:rFonts w:cstheme="minorHAnsi"/>
        </w:rPr>
        <w:t xml:space="preserve"> use of words and the </w:t>
      </w:r>
      <w:r w:rsidR="002A5DB5" w:rsidRPr="00260A65">
        <w:rPr>
          <w:rFonts w:cstheme="minorHAnsi"/>
        </w:rPr>
        <w:t>officer</w:t>
      </w:r>
      <w:r w:rsidR="007B1EF4" w:rsidRPr="00260A65">
        <w:rPr>
          <w:rFonts w:cstheme="minorHAnsi"/>
        </w:rPr>
        <w:t>’</w:t>
      </w:r>
      <w:r w:rsidR="002A5DB5" w:rsidRPr="00260A65">
        <w:rPr>
          <w:rFonts w:cstheme="minorHAnsi"/>
        </w:rPr>
        <w:t>s actions</w:t>
      </w:r>
      <w:r w:rsidR="00FB622C" w:rsidRPr="00260A65">
        <w:rPr>
          <w:rFonts w:cstheme="minorHAnsi"/>
        </w:rPr>
        <w:t xml:space="preserve"> </w:t>
      </w:r>
      <w:r w:rsidR="007C1F3C" w:rsidRPr="00260A65">
        <w:rPr>
          <w:rFonts w:cstheme="minorHAnsi"/>
        </w:rPr>
        <w:t>can</w:t>
      </w:r>
      <w:r w:rsidR="00FB622C" w:rsidRPr="00260A65">
        <w:rPr>
          <w:rFonts w:cstheme="minorHAnsi"/>
        </w:rPr>
        <w:t xml:space="preserve"> resolve many situations. Others will necessarily involve the </w:t>
      </w:r>
      <w:r w:rsidR="00167E64" w:rsidRPr="00260A65">
        <w:rPr>
          <w:rFonts w:cstheme="minorHAnsi"/>
        </w:rPr>
        <w:t>use</w:t>
      </w:r>
      <w:r w:rsidR="00FB622C" w:rsidRPr="00260A65">
        <w:rPr>
          <w:rFonts w:cstheme="minorHAnsi"/>
        </w:rPr>
        <w:t xml:space="preserve"> of varying degrees of physical force. In making these decisions, officers are reminded that they are accountable through the law for their actions. A</w:t>
      </w:r>
      <w:r w:rsidR="002A5DB5" w:rsidRPr="00260A65">
        <w:rPr>
          <w:rFonts w:cstheme="minorHAnsi"/>
        </w:rPr>
        <w:t>side</w:t>
      </w:r>
      <w:r w:rsidR="00FB622C" w:rsidRPr="00260A65">
        <w:rPr>
          <w:rFonts w:cstheme="minorHAnsi"/>
        </w:rPr>
        <w:t xml:space="preserve"> from criminal law, complaints may be made against individual officers, and in cases where death has </w:t>
      </w:r>
      <w:r w:rsidR="009E498B" w:rsidRPr="00260A65">
        <w:rPr>
          <w:rFonts w:cstheme="minorHAnsi"/>
        </w:rPr>
        <w:t>occurred</w:t>
      </w:r>
      <w:r w:rsidR="00FB622C" w:rsidRPr="00260A65">
        <w:rPr>
          <w:rFonts w:cstheme="minorHAnsi"/>
        </w:rPr>
        <w:t xml:space="preserve">, a public inquest </w:t>
      </w:r>
      <w:r w:rsidR="002A5DB5" w:rsidRPr="00260A65">
        <w:rPr>
          <w:rFonts w:cstheme="minorHAnsi"/>
        </w:rPr>
        <w:t>or IOPC enquiry may be held to establish the facts and hold them responsible</w:t>
      </w:r>
      <w:r w:rsidR="00CA196B" w:rsidRPr="00260A65">
        <w:rPr>
          <w:rFonts w:cstheme="minorHAnsi"/>
        </w:rPr>
        <w:t xml:space="preserve"> (</w:t>
      </w:r>
      <w:r w:rsidR="005721E9" w:rsidRPr="00260A65">
        <w:rPr>
          <w:rFonts w:cstheme="minorHAnsi"/>
        </w:rPr>
        <w:t>Independent Office for Police Conduct, 2020</w:t>
      </w:r>
      <w:r w:rsidR="00CA196B" w:rsidRPr="00260A65">
        <w:rPr>
          <w:rFonts w:cstheme="minorHAnsi"/>
        </w:rPr>
        <w:t>)</w:t>
      </w:r>
      <w:r w:rsidR="002A5DB5" w:rsidRPr="00260A65">
        <w:rPr>
          <w:rFonts w:cstheme="minorHAnsi"/>
        </w:rPr>
        <w:t>.</w:t>
      </w:r>
      <w:r w:rsidR="00D82B08" w:rsidRPr="00260A65">
        <w:rPr>
          <w:rFonts w:cstheme="minorHAnsi"/>
        </w:rPr>
        <w:t xml:space="preserve"> </w:t>
      </w:r>
      <w:r w:rsidR="002A5DB5" w:rsidRPr="00260A65">
        <w:rPr>
          <w:rFonts w:cstheme="minorHAnsi"/>
        </w:rPr>
        <w:t xml:space="preserve">All officers should </w:t>
      </w:r>
      <w:r w:rsidR="00DC1F5C" w:rsidRPr="00260A65">
        <w:rPr>
          <w:rFonts w:cstheme="minorHAnsi"/>
        </w:rPr>
        <w:t>strive</w:t>
      </w:r>
      <w:r w:rsidR="00FB622C" w:rsidRPr="00260A65">
        <w:rPr>
          <w:rFonts w:cstheme="minorHAnsi"/>
        </w:rPr>
        <w:t xml:space="preserve"> to resolve conflict without resorting to the use of force. </w:t>
      </w:r>
      <w:r w:rsidR="00555EE5" w:rsidRPr="00260A65">
        <w:rPr>
          <w:rFonts w:cstheme="minorHAnsi"/>
        </w:rPr>
        <w:t>However, t</w:t>
      </w:r>
      <w:r w:rsidR="00FB622C" w:rsidRPr="00260A65">
        <w:rPr>
          <w:rFonts w:cstheme="minorHAnsi"/>
        </w:rPr>
        <w:t xml:space="preserve">he nature of policing </w:t>
      </w:r>
      <w:r w:rsidR="002A5DB5" w:rsidRPr="00260A65">
        <w:rPr>
          <w:rFonts w:cstheme="minorHAnsi"/>
        </w:rPr>
        <w:t>is that it can sometimes not be avoided</w:t>
      </w:r>
      <w:r w:rsidR="00FB622C" w:rsidRPr="00260A65">
        <w:rPr>
          <w:rFonts w:cstheme="minorHAnsi"/>
        </w:rPr>
        <w:t>. This can range from verbal abuse</w:t>
      </w:r>
      <w:r w:rsidR="002A5DB5" w:rsidRPr="00260A65">
        <w:rPr>
          <w:rFonts w:cstheme="minorHAnsi"/>
        </w:rPr>
        <w:t>,</w:t>
      </w:r>
      <w:r w:rsidR="00FB622C" w:rsidRPr="00260A65">
        <w:rPr>
          <w:rFonts w:cstheme="minorHAnsi"/>
        </w:rPr>
        <w:t xml:space="preserve"> minor assault</w:t>
      </w:r>
      <w:r w:rsidR="002A5DB5" w:rsidRPr="00260A65">
        <w:rPr>
          <w:rFonts w:cstheme="minorHAnsi"/>
        </w:rPr>
        <w:t xml:space="preserve">, </w:t>
      </w:r>
      <w:r w:rsidR="00FB622C" w:rsidRPr="00260A65">
        <w:rPr>
          <w:rFonts w:cstheme="minorHAnsi"/>
        </w:rPr>
        <w:t xml:space="preserve">serious public </w:t>
      </w:r>
      <w:proofErr w:type="gramStart"/>
      <w:r w:rsidR="00FB622C" w:rsidRPr="00260A65">
        <w:rPr>
          <w:rFonts w:cstheme="minorHAnsi"/>
        </w:rPr>
        <w:t>disorder</w:t>
      </w:r>
      <w:proofErr w:type="gramEnd"/>
      <w:r w:rsidR="00FB622C" w:rsidRPr="00260A65">
        <w:rPr>
          <w:rFonts w:cstheme="minorHAnsi"/>
        </w:rPr>
        <w:t xml:space="preserve"> or an assault with a lethal weapon</w:t>
      </w:r>
      <w:r w:rsidR="00555EE5" w:rsidRPr="00260A65">
        <w:rPr>
          <w:rFonts w:cstheme="minorHAnsi"/>
        </w:rPr>
        <w:t xml:space="preserve"> (</w:t>
      </w:r>
      <w:r w:rsidR="003253B9" w:rsidRPr="00260A65">
        <w:rPr>
          <w:rFonts w:cstheme="minorHAnsi"/>
        </w:rPr>
        <w:t>Police Service of Northern Ireland, 2013</w:t>
      </w:r>
      <w:r w:rsidR="00555EE5" w:rsidRPr="00260A65">
        <w:rPr>
          <w:rFonts w:cstheme="minorHAnsi"/>
        </w:rPr>
        <w:t>)</w:t>
      </w:r>
      <w:r w:rsidR="00FB622C" w:rsidRPr="00260A65">
        <w:rPr>
          <w:rFonts w:cstheme="minorHAnsi"/>
        </w:rPr>
        <w:t>.</w:t>
      </w:r>
      <w:r w:rsidR="00555EE5" w:rsidRPr="00260A65">
        <w:rPr>
          <w:rFonts w:cstheme="minorHAnsi"/>
        </w:rPr>
        <w:t xml:space="preserve"> </w:t>
      </w:r>
      <w:r w:rsidR="00FB622C" w:rsidRPr="00260A65">
        <w:rPr>
          <w:rFonts w:cstheme="minorHAnsi"/>
        </w:rPr>
        <w:t xml:space="preserve">The appropriate police response in </w:t>
      </w:r>
      <w:r w:rsidR="00684231" w:rsidRPr="00260A65">
        <w:rPr>
          <w:rFonts w:cstheme="minorHAnsi"/>
        </w:rPr>
        <w:t>these</w:t>
      </w:r>
      <w:r w:rsidR="00FB622C" w:rsidRPr="00260A65">
        <w:rPr>
          <w:rFonts w:cstheme="minorHAnsi"/>
        </w:rPr>
        <w:t xml:space="preserve"> situations will vary </w:t>
      </w:r>
      <w:r w:rsidR="00555EE5" w:rsidRPr="00260A65">
        <w:rPr>
          <w:rFonts w:cstheme="minorHAnsi"/>
        </w:rPr>
        <w:t>considerably</w:t>
      </w:r>
      <w:r w:rsidR="00FB622C" w:rsidRPr="00260A65">
        <w:rPr>
          <w:rFonts w:cstheme="minorHAnsi"/>
        </w:rPr>
        <w:t xml:space="preserve">. </w:t>
      </w:r>
      <w:r w:rsidR="00D64601" w:rsidRPr="00260A65">
        <w:rPr>
          <w:rFonts w:cstheme="minorHAnsi"/>
        </w:rPr>
        <w:t>In some circumstances</w:t>
      </w:r>
      <w:r w:rsidR="00DC3D94" w:rsidRPr="00260A65">
        <w:rPr>
          <w:rFonts w:cstheme="minorHAnsi"/>
        </w:rPr>
        <w:t>,</w:t>
      </w:r>
      <w:r w:rsidR="00FB622C" w:rsidRPr="00260A65">
        <w:rPr>
          <w:rFonts w:cstheme="minorHAnsi"/>
        </w:rPr>
        <w:t xml:space="preserve"> a police </w:t>
      </w:r>
      <w:r w:rsidR="00036D3E" w:rsidRPr="00260A65">
        <w:rPr>
          <w:rFonts w:cstheme="minorHAnsi"/>
        </w:rPr>
        <w:t xml:space="preserve">officer’s </w:t>
      </w:r>
      <w:r w:rsidR="00FB622C" w:rsidRPr="00260A65">
        <w:rPr>
          <w:rFonts w:cstheme="minorHAnsi"/>
        </w:rPr>
        <w:t xml:space="preserve">presence alone may be sufficient, </w:t>
      </w:r>
      <w:r w:rsidR="00DC3D94" w:rsidRPr="00260A65">
        <w:rPr>
          <w:rFonts w:cstheme="minorHAnsi"/>
        </w:rPr>
        <w:t>on</w:t>
      </w:r>
      <w:r w:rsidR="00FB622C" w:rsidRPr="00260A65">
        <w:rPr>
          <w:rFonts w:cstheme="minorHAnsi"/>
        </w:rPr>
        <w:t xml:space="preserve"> other </w:t>
      </w:r>
      <w:r w:rsidR="00DC3D94" w:rsidRPr="00260A65">
        <w:rPr>
          <w:rFonts w:cstheme="minorHAnsi"/>
        </w:rPr>
        <w:t>occasions</w:t>
      </w:r>
      <w:r w:rsidR="00FB622C" w:rsidRPr="00260A65">
        <w:rPr>
          <w:rFonts w:cstheme="minorHAnsi"/>
        </w:rPr>
        <w:t xml:space="preserve"> it may be necessary to resort to the deployment of large numbers of officers or even</w:t>
      </w:r>
      <w:r w:rsidR="00DC3D94" w:rsidRPr="00260A65">
        <w:rPr>
          <w:rFonts w:cstheme="minorHAnsi"/>
        </w:rPr>
        <w:t xml:space="preserve"> the use of</w:t>
      </w:r>
      <w:r w:rsidR="00FB622C" w:rsidRPr="00260A65">
        <w:rPr>
          <w:rFonts w:cstheme="minorHAnsi"/>
        </w:rPr>
        <w:t xml:space="preserve"> lethal force </w:t>
      </w:r>
      <w:r w:rsidR="002A5DB5" w:rsidRPr="00260A65">
        <w:rPr>
          <w:rFonts w:cstheme="minorHAnsi"/>
        </w:rPr>
        <w:t>if this becomes necessary.</w:t>
      </w:r>
      <w:r w:rsidR="00252358" w:rsidRPr="00260A65">
        <w:rPr>
          <w:rFonts w:cstheme="minorHAnsi"/>
        </w:rPr>
        <w:t xml:space="preserve"> </w:t>
      </w:r>
      <w:r w:rsidR="00FB622C" w:rsidRPr="00260A65">
        <w:rPr>
          <w:rFonts w:cstheme="minorHAnsi"/>
        </w:rPr>
        <w:t>Decision making is often complex</w:t>
      </w:r>
      <w:r w:rsidR="00E64DE2" w:rsidRPr="00260A65">
        <w:rPr>
          <w:rFonts w:cstheme="minorHAnsi"/>
        </w:rPr>
        <w:t xml:space="preserve"> and comes down to professional judgement and choice of individual officers</w:t>
      </w:r>
      <w:r w:rsidR="00252358" w:rsidRPr="00260A65">
        <w:rPr>
          <w:rFonts w:cstheme="minorHAnsi"/>
        </w:rPr>
        <w:t xml:space="preserve"> (</w:t>
      </w:r>
      <w:r w:rsidR="00A86DFA" w:rsidRPr="00260A65">
        <w:rPr>
          <w:rFonts w:cstheme="minorHAnsi"/>
        </w:rPr>
        <w:t>Association of Chief Police Officers, 2011</w:t>
      </w:r>
      <w:r w:rsidR="00252358" w:rsidRPr="00260A65">
        <w:rPr>
          <w:rFonts w:cstheme="minorHAnsi"/>
        </w:rPr>
        <w:t>)</w:t>
      </w:r>
      <w:r w:rsidR="00FB622C" w:rsidRPr="00260A65">
        <w:rPr>
          <w:rFonts w:cstheme="minorHAnsi"/>
        </w:rPr>
        <w:t xml:space="preserve">. Decisions are </w:t>
      </w:r>
      <w:r w:rsidR="00425969" w:rsidRPr="00260A65">
        <w:rPr>
          <w:rFonts w:cstheme="minorHAnsi"/>
        </w:rPr>
        <w:t>needed</w:t>
      </w:r>
      <w:r w:rsidR="00FB622C" w:rsidRPr="00260A65">
        <w:rPr>
          <w:rFonts w:cstheme="minorHAnsi"/>
        </w:rPr>
        <w:t xml:space="preserve"> in difficult circumstances, often in quick time and they are open to </w:t>
      </w:r>
      <w:r w:rsidR="009B7636" w:rsidRPr="00260A65">
        <w:rPr>
          <w:rFonts w:cstheme="minorHAnsi"/>
        </w:rPr>
        <w:t>review and</w:t>
      </w:r>
      <w:r w:rsidR="00E64DE2" w:rsidRPr="00260A65">
        <w:rPr>
          <w:rFonts w:cstheme="minorHAnsi"/>
        </w:rPr>
        <w:t xml:space="preserve"> </w:t>
      </w:r>
      <w:r w:rsidR="00FB622C" w:rsidRPr="00260A65">
        <w:rPr>
          <w:rFonts w:cstheme="minorHAnsi"/>
        </w:rPr>
        <w:t>challenge.</w:t>
      </w:r>
      <w:r w:rsidR="002A5DB5" w:rsidRPr="00260A65">
        <w:rPr>
          <w:rFonts w:cstheme="minorHAnsi"/>
        </w:rPr>
        <w:t xml:space="preserve"> T</w:t>
      </w:r>
      <w:r w:rsidR="00E64DE2" w:rsidRPr="00260A65">
        <w:rPr>
          <w:rFonts w:cstheme="minorHAnsi"/>
        </w:rPr>
        <w:t>o</w:t>
      </w:r>
      <w:r w:rsidR="002A5DB5" w:rsidRPr="00260A65">
        <w:rPr>
          <w:rFonts w:cstheme="minorHAnsi"/>
        </w:rPr>
        <w:t xml:space="preserve"> </w:t>
      </w:r>
      <w:r w:rsidR="008F16CD" w:rsidRPr="00260A65">
        <w:rPr>
          <w:rFonts w:cstheme="minorHAnsi"/>
        </w:rPr>
        <w:t>assist</w:t>
      </w:r>
      <w:r w:rsidR="002A5DB5" w:rsidRPr="00260A65">
        <w:rPr>
          <w:rFonts w:cstheme="minorHAnsi"/>
        </w:rPr>
        <w:t xml:space="preserve"> officers in making these decisions an accepted standard model has been adopted.</w:t>
      </w:r>
      <w:r w:rsidR="00FB622C" w:rsidRPr="00260A65">
        <w:rPr>
          <w:rFonts w:cstheme="minorHAnsi"/>
        </w:rPr>
        <w:t xml:space="preserve"> </w:t>
      </w:r>
      <w:r w:rsidR="00D93869" w:rsidRPr="00260A65">
        <w:rPr>
          <w:rFonts w:cstheme="minorHAnsi"/>
        </w:rPr>
        <w:t xml:space="preserve">The ‘National Decision Model’ (NDM) is a well-established and necessary approach to managing conflict in today’s communities (College of Policing, 2013a). </w:t>
      </w:r>
      <w:r w:rsidR="00475235" w:rsidRPr="00260A65">
        <w:rPr>
          <w:rFonts w:cstheme="minorHAnsi"/>
        </w:rPr>
        <w:t xml:space="preserve">Ethical decision making in the police is driven by the </w:t>
      </w:r>
      <w:r w:rsidR="00FB622C" w:rsidRPr="00260A65">
        <w:rPr>
          <w:rFonts w:cstheme="minorHAnsi"/>
        </w:rPr>
        <w:t>NDM</w:t>
      </w:r>
      <w:r w:rsidR="0093009E" w:rsidRPr="00260A65">
        <w:rPr>
          <w:rFonts w:cstheme="minorHAnsi"/>
        </w:rPr>
        <w:t>, which</w:t>
      </w:r>
      <w:r w:rsidR="00FB622C" w:rsidRPr="00260A65">
        <w:rPr>
          <w:rFonts w:cstheme="minorHAnsi"/>
        </w:rPr>
        <w:t xml:space="preserve"> </w:t>
      </w:r>
      <w:r w:rsidR="002A5DB5" w:rsidRPr="00260A65">
        <w:rPr>
          <w:rFonts w:cstheme="minorHAnsi"/>
        </w:rPr>
        <w:t>has been used to help officers</w:t>
      </w:r>
      <w:r w:rsidR="00FB622C" w:rsidRPr="00260A65">
        <w:rPr>
          <w:rFonts w:cstheme="minorHAnsi"/>
        </w:rPr>
        <w:t xml:space="preserve"> act in accordance with </w:t>
      </w:r>
      <w:r w:rsidR="002A5DB5" w:rsidRPr="00260A65">
        <w:rPr>
          <w:rFonts w:cstheme="minorHAnsi"/>
        </w:rPr>
        <w:t xml:space="preserve">the </w:t>
      </w:r>
      <w:r w:rsidR="00537168" w:rsidRPr="00260A65">
        <w:rPr>
          <w:rFonts w:cstheme="minorHAnsi"/>
        </w:rPr>
        <w:t>force’s</w:t>
      </w:r>
      <w:r w:rsidR="00FB622C" w:rsidRPr="00260A65">
        <w:rPr>
          <w:rFonts w:cstheme="minorHAnsi"/>
        </w:rPr>
        <w:t xml:space="preserve"> values, </w:t>
      </w:r>
      <w:r w:rsidR="00A812BD" w:rsidRPr="00260A65">
        <w:rPr>
          <w:rFonts w:cstheme="minorHAnsi"/>
        </w:rPr>
        <w:t>enhancing</w:t>
      </w:r>
      <w:r w:rsidR="00FB622C" w:rsidRPr="00260A65">
        <w:rPr>
          <w:rFonts w:cstheme="minorHAnsi"/>
        </w:rPr>
        <w:t xml:space="preserve"> the use of discretion, reducing risk </w:t>
      </w:r>
      <w:r w:rsidR="00F92C62" w:rsidRPr="00260A65">
        <w:rPr>
          <w:rFonts w:cstheme="minorHAnsi"/>
        </w:rPr>
        <w:t>aversion,</w:t>
      </w:r>
      <w:r w:rsidR="00FB622C" w:rsidRPr="00260A65">
        <w:rPr>
          <w:rFonts w:cstheme="minorHAnsi"/>
        </w:rPr>
        <w:t xml:space="preserve"> and supporting the appropriate allocation of limited policing resources as the demand for them increases</w:t>
      </w:r>
      <w:r w:rsidR="006766C3" w:rsidRPr="00260A65">
        <w:rPr>
          <w:rFonts w:cstheme="minorHAnsi"/>
        </w:rPr>
        <w:t xml:space="preserve"> (</w:t>
      </w:r>
      <w:r w:rsidR="00F51F3A" w:rsidRPr="00260A65">
        <w:rPr>
          <w:rFonts w:cstheme="minorHAnsi"/>
        </w:rPr>
        <w:t>College of Policing, 2013a</w:t>
      </w:r>
      <w:r w:rsidR="006766C3" w:rsidRPr="00260A65">
        <w:rPr>
          <w:rFonts w:cstheme="minorHAnsi"/>
        </w:rPr>
        <w:t>)</w:t>
      </w:r>
      <w:r w:rsidR="00FB622C" w:rsidRPr="00260A65">
        <w:rPr>
          <w:rFonts w:cstheme="minorHAnsi"/>
        </w:rPr>
        <w:t>.</w:t>
      </w:r>
      <w:r w:rsidR="00940D62" w:rsidRPr="00260A65">
        <w:rPr>
          <w:rFonts w:cstheme="minorHAnsi"/>
        </w:rPr>
        <w:t xml:space="preserve"> </w:t>
      </w:r>
      <w:r w:rsidR="0093009E" w:rsidRPr="00260A65">
        <w:rPr>
          <w:rFonts w:cstheme="minorHAnsi"/>
        </w:rPr>
        <w:t xml:space="preserve">It is made of </w:t>
      </w:r>
      <w:r w:rsidR="00D64792" w:rsidRPr="00260A65">
        <w:rPr>
          <w:rFonts w:cstheme="minorHAnsi"/>
        </w:rPr>
        <w:t>several</w:t>
      </w:r>
      <w:r w:rsidR="0093009E" w:rsidRPr="00260A65">
        <w:rPr>
          <w:rFonts w:cstheme="minorHAnsi"/>
        </w:rPr>
        <w:t xml:space="preserve"> elements but at its </w:t>
      </w:r>
      <w:r w:rsidR="0010734B" w:rsidRPr="00260A65">
        <w:rPr>
          <w:rFonts w:cstheme="minorHAnsi"/>
        </w:rPr>
        <w:t xml:space="preserve">centre </w:t>
      </w:r>
      <w:r w:rsidR="0093009E" w:rsidRPr="00260A65">
        <w:rPr>
          <w:rFonts w:cstheme="minorHAnsi"/>
        </w:rPr>
        <w:t>and involved in every decision is the Code of Ethics (</w:t>
      </w:r>
      <w:r w:rsidR="0025601C" w:rsidRPr="00260A65">
        <w:rPr>
          <w:rFonts w:cstheme="minorHAnsi"/>
        </w:rPr>
        <w:t>College of Policing, 2014</w:t>
      </w:r>
      <w:r w:rsidR="0093009E" w:rsidRPr="00260A65">
        <w:rPr>
          <w:rFonts w:cstheme="minorHAnsi"/>
        </w:rPr>
        <w:t xml:space="preserve">). </w:t>
      </w:r>
      <w:r w:rsidR="0010734B" w:rsidRPr="00260A65">
        <w:rPr>
          <w:rFonts w:cstheme="minorHAnsi"/>
        </w:rPr>
        <w:t>Officers need to keep this at the core of every decision that they make</w:t>
      </w:r>
      <w:r w:rsidR="007E2FEB" w:rsidRPr="00260A65">
        <w:rPr>
          <w:rFonts w:cstheme="minorHAnsi"/>
        </w:rPr>
        <w:t>, recognising</w:t>
      </w:r>
      <w:r w:rsidR="0010734B" w:rsidRPr="00260A65">
        <w:rPr>
          <w:rFonts w:cstheme="minorHAnsi"/>
        </w:rPr>
        <w:t xml:space="preserve"> </w:t>
      </w:r>
      <w:r w:rsidR="00702B64" w:rsidRPr="00260A65">
        <w:rPr>
          <w:rFonts w:cstheme="minorHAnsi"/>
        </w:rPr>
        <w:t>t</w:t>
      </w:r>
      <w:r w:rsidR="0010734B" w:rsidRPr="00260A65">
        <w:rPr>
          <w:rFonts w:cstheme="minorHAnsi"/>
        </w:rPr>
        <w:t>he necessity to take risks and protect human rights</w:t>
      </w:r>
      <w:r w:rsidR="00702B64" w:rsidRPr="00260A65">
        <w:rPr>
          <w:rFonts w:cstheme="minorHAnsi"/>
        </w:rPr>
        <w:t>.</w:t>
      </w:r>
      <w:r w:rsidR="00F57DFA" w:rsidRPr="00260A65">
        <w:rPr>
          <w:rFonts w:cstheme="minorHAnsi"/>
        </w:rPr>
        <w:t xml:space="preserve"> It is this central element </w:t>
      </w:r>
      <w:r w:rsidR="0010734B" w:rsidRPr="00260A65">
        <w:rPr>
          <w:rFonts w:cstheme="minorHAnsi"/>
        </w:rPr>
        <w:t>that differentiates the NDM from other decision-making models</w:t>
      </w:r>
      <w:r w:rsidR="00F57DFA" w:rsidRPr="00260A65">
        <w:rPr>
          <w:rFonts w:cstheme="minorHAnsi"/>
        </w:rPr>
        <w:t xml:space="preserve"> (</w:t>
      </w:r>
      <w:r w:rsidR="009C4EFB" w:rsidRPr="00260A65">
        <w:rPr>
          <w:rFonts w:cstheme="minorHAnsi"/>
        </w:rPr>
        <w:t>Association of Chief Police Officers, 2011</w:t>
      </w:r>
      <w:r w:rsidR="00F57DFA" w:rsidRPr="00260A65">
        <w:rPr>
          <w:rFonts w:cstheme="minorHAnsi"/>
        </w:rPr>
        <w:t>)</w:t>
      </w:r>
      <w:r w:rsidR="0010734B" w:rsidRPr="00260A65">
        <w:rPr>
          <w:rFonts w:cstheme="minorHAnsi"/>
        </w:rPr>
        <w:t>.</w:t>
      </w:r>
      <w:r w:rsidR="00F57DFA" w:rsidRPr="00260A65">
        <w:rPr>
          <w:rFonts w:cstheme="minorHAnsi"/>
        </w:rPr>
        <w:t xml:space="preserve"> </w:t>
      </w:r>
      <w:r w:rsidR="0059670F" w:rsidRPr="00260A65">
        <w:rPr>
          <w:rFonts w:cstheme="minorHAnsi"/>
        </w:rPr>
        <w:t>The NDM has six key elements. Each element provides the user with an area for focus and consideration</w:t>
      </w:r>
      <w:r w:rsidR="00AD7934" w:rsidRPr="00260A65">
        <w:rPr>
          <w:rFonts w:cstheme="minorHAnsi"/>
        </w:rPr>
        <w:t xml:space="preserve"> and e</w:t>
      </w:r>
      <w:r w:rsidR="0059670F" w:rsidRPr="00260A65">
        <w:rPr>
          <w:rFonts w:cstheme="minorHAnsi"/>
        </w:rPr>
        <w:t>ach value connects to and support</w:t>
      </w:r>
      <w:r w:rsidR="00AD7934" w:rsidRPr="00260A65">
        <w:rPr>
          <w:rFonts w:cstheme="minorHAnsi"/>
        </w:rPr>
        <w:t>s</w:t>
      </w:r>
      <w:r w:rsidR="0059670F" w:rsidRPr="00260A65">
        <w:rPr>
          <w:rFonts w:cstheme="minorHAnsi"/>
        </w:rPr>
        <w:t xml:space="preserve"> the other stages of the decision-making process</w:t>
      </w:r>
      <w:r w:rsidR="00C731EA" w:rsidRPr="00260A65">
        <w:rPr>
          <w:rFonts w:cstheme="minorHAnsi"/>
        </w:rPr>
        <w:t xml:space="preserve"> (College of Policing, 2013a)</w:t>
      </w:r>
      <w:r w:rsidR="0059670F" w:rsidRPr="00260A65">
        <w:rPr>
          <w:rFonts w:cstheme="minorHAnsi"/>
        </w:rPr>
        <w:t>. The process around the model</w:t>
      </w:r>
      <w:r w:rsidR="007B295E" w:rsidRPr="00260A65">
        <w:rPr>
          <w:rFonts w:cstheme="minorHAnsi"/>
        </w:rPr>
        <w:t xml:space="preserve"> is logical</w:t>
      </w:r>
      <w:r w:rsidR="0059670F" w:rsidRPr="00260A65">
        <w:rPr>
          <w:rFonts w:cstheme="minorHAnsi"/>
        </w:rPr>
        <w:t xml:space="preserve">, but </w:t>
      </w:r>
      <w:r w:rsidR="00991C87" w:rsidRPr="00260A65">
        <w:rPr>
          <w:rFonts w:cstheme="minorHAnsi"/>
        </w:rPr>
        <w:t>it</w:t>
      </w:r>
      <w:r w:rsidR="0059670F" w:rsidRPr="00260A65">
        <w:rPr>
          <w:rFonts w:cstheme="minorHAnsi"/>
        </w:rPr>
        <w:t xml:space="preserve"> allows for continual re-assessment of a situation and the return to former steps when </w:t>
      </w:r>
      <w:r w:rsidR="0016353D" w:rsidRPr="00260A65">
        <w:rPr>
          <w:rFonts w:cstheme="minorHAnsi"/>
        </w:rPr>
        <w:t>required</w:t>
      </w:r>
      <w:r w:rsidR="0059670F" w:rsidRPr="00260A65">
        <w:rPr>
          <w:rFonts w:cstheme="minorHAnsi"/>
        </w:rPr>
        <w:t xml:space="preserve">. This allows for the use of the NDM with a degree of flexibility helping with the dynamic risk assessment and </w:t>
      </w:r>
      <w:r w:rsidR="00E96669" w:rsidRPr="00260A65">
        <w:rPr>
          <w:rFonts w:cstheme="minorHAnsi"/>
        </w:rPr>
        <w:t>decision-making process</w:t>
      </w:r>
      <w:r w:rsidR="0059670F" w:rsidRPr="00260A65">
        <w:rPr>
          <w:rFonts w:cstheme="minorHAnsi"/>
        </w:rPr>
        <w:t>. The NDM may be applied before, during or after an incident or set of circumstances as the officer deems necessary</w:t>
      </w:r>
      <w:r w:rsidR="00DD7D4B" w:rsidRPr="00260A65">
        <w:rPr>
          <w:rFonts w:cstheme="minorHAnsi"/>
        </w:rPr>
        <w:t xml:space="preserve"> (Police Service of Northern Ireland, 2013)</w:t>
      </w:r>
      <w:r w:rsidR="0059670F" w:rsidRPr="00260A65">
        <w:rPr>
          <w:rFonts w:cstheme="minorHAnsi"/>
        </w:rPr>
        <w:t>.</w:t>
      </w:r>
      <w:r w:rsidR="00445654" w:rsidRPr="00260A65">
        <w:rPr>
          <w:rFonts w:cstheme="minorHAnsi"/>
        </w:rPr>
        <w:t xml:space="preserve"> </w:t>
      </w:r>
      <w:r w:rsidR="00E64DE2" w:rsidRPr="00260A65">
        <w:rPr>
          <w:rFonts w:cstheme="minorHAnsi"/>
        </w:rPr>
        <w:t xml:space="preserve">Officers </w:t>
      </w:r>
      <w:r w:rsidR="001A406C" w:rsidRPr="00260A65">
        <w:rPr>
          <w:rFonts w:cstheme="minorHAnsi"/>
        </w:rPr>
        <w:t>regularly</w:t>
      </w:r>
      <w:r w:rsidR="00E64DE2" w:rsidRPr="00260A65">
        <w:rPr>
          <w:rFonts w:cstheme="minorHAnsi"/>
        </w:rPr>
        <w:t xml:space="preserve"> make difficult decisions in fast moving situations, </w:t>
      </w:r>
      <w:r w:rsidR="00C9497F" w:rsidRPr="00260A65">
        <w:rPr>
          <w:rFonts w:cstheme="minorHAnsi"/>
        </w:rPr>
        <w:t xml:space="preserve">often </w:t>
      </w:r>
      <w:r w:rsidR="00E64DE2" w:rsidRPr="00260A65">
        <w:rPr>
          <w:rFonts w:cstheme="minorHAnsi"/>
        </w:rPr>
        <w:t xml:space="preserve">where the information </w:t>
      </w:r>
      <w:r w:rsidR="00C9497F" w:rsidRPr="00260A65">
        <w:rPr>
          <w:rFonts w:cstheme="minorHAnsi"/>
        </w:rPr>
        <w:t>is</w:t>
      </w:r>
      <w:r w:rsidR="00E64DE2" w:rsidRPr="00260A65">
        <w:rPr>
          <w:rFonts w:cstheme="minorHAnsi"/>
        </w:rPr>
        <w:t xml:space="preserve"> incomplete. </w:t>
      </w:r>
      <w:r w:rsidR="00C25C40" w:rsidRPr="00260A65">
        <w:rPr>
          <w:rFonts w:cstheme="minorHAnsi"/>
        </w:rPr>
        <w:t xml:space="preserve">In a fast-moving incident, officers recognise that it may not always be possible to choose between thinking or a reaction according to each phase of the model. In </w:t>
      </w:r>
      <w:r w:rsidR="00B44E42" w:rsidRPr="00260A65">
        <w:rPr>
          <w:rFonts w:cstheme="minorHAnsi"/>
        </w:rPr>
        <w:t>cases such as these</w:t>
      </w:r>
      <w:r w:rsidR="00C25C40" w:rsidRPr="00260A65">
        <w:rPr>
          <w:rFonts w:cstheme="minorHAnsi"/>
        </w:rPr>
        <w:t xml:space="preserve">, the main priority of </w:t>
      </w:r>
      <w:r w:rsidR="00B44E42" w:rsidRPr="00260A65">
        <w:rPr>
          <w:rFonts w:cstheme="minorHAnsi"/>
        </w:rPr>
        <w:t xml:space="preserve">the </w:t>
      </w:r>
      <w:r w:rsidR="00C25C40" w:rsidRPr="00260A65">
        <w:rPr>
          <w:rFonts w:cstheme="minorHAnsi"/>
        </w:rPr>
        <w:t xml:space="preserve">decision maker is to keep in mind their main role, to ensure the safety of themselves, their </w:t>
      </w:r>
      <w:r w:rsidR="000C6E90" w:rsidRPr="00260A65">
        <w:rPr>
          <w:rFonts w:cstheme="minorHAnsi"/>
        </w:rPr>
        <w:t>colleagues,</w:t>
      </w:r>
      <w:r w:rsidR="00C25C40" w:rsidRPr="00260A65">
        <w:rPr>
          <w:rFonts w:cstheme="minorHAnsi"/>
        </w:rPr>
        <w:t xml:space="preserve"> and members of the public</w:t>
      </w:r>
      <w:r w:rsidR="00B44E42" w:rsidRPr="00260A65">
        <w:rPr>
          <w:rFonts w:cstheme="minorHAnsi"/>
        </w:rPr>
        <w:t xml:space="preserve"> (</w:t>
      </w:r>
      <w:r w:rsidR="002979DD" w:rsidRPr="00260A65">
        <w:rPr>
          <w:rFonts w:cstheme="minorHAnsi"/>
        </w:rPr>
        <w:t>College of Policing, 2013b</w:t>
      </w:r>
      <w:r w:rsidR="00B44E42" w:rsidRPr="00260A65">
        <w:rPr>
          <w:rFonts w:cstheme="minorHAnsi"/>
        </w:rPr>
        <w:t>)</w:t>
      </w:r>
      <w:r w:rsidR="00C25C40" w:rsidRPr="00260A65">
        <w:rPr>
          <w:rFonts w:cstheme="minorHAnsi"/>
        </w:rPr>
        <w:t>.</w:t>
      </w:r>
      <w:r w:rsidR="000C6E90" w:rsidRPr="00260A65">
        <w:rPr>
          <w:rFonts w:cstheme="minorHAnsi"/>
        </w:rPr>
        <w:t xml:space="preserve"> Another factor can be that members of the public may try to mislead officers or deliberately undermine the police response. </w:t>
      </w:r>
      <w:r w:rsidR="00FB622C" w:rsidRPr="00260A65">
        <w:rPr>
          <w:rFonts w:cstheme="minorHAnsi"/>
        </w:rPr>
        <w:t xml:space="preserve">Understanding and </w:t>
      </w:r>
      <w:r w:rsidR="00C14AAF" w:rsidRPr="00260A65">
        <w:rPr>
          <w:rFonts w:cstheme="minorHAnsi"/>
        </w:rPr>
        <w:t>using</w:t>
      </w:r>
      <w:r w:rsidR="00FB622C" w:rsidRPr="00260A65">
        <w:rPr>
          <w:rFonts w:cstheme="minorHAnsi"/>
        </w:rPr>
        <w:t xml:space="preserve"> the NDM help</w:t>
      </w:r>
      <w:r w:rsidR="00C14AAF" w:rsidRPr="00260A65">
        <w:rPr>
          <w:rFonts w:cstheme="minorHAnsi"/>
        </w:rPr>
        <w:t>s</w:t>
      </w:r>
      <w:r w:rsidR="00FB622C" w:rsidRPr="00260A65">
        <w:rPr>
          <w:rFonts w:cstheme="minorHAnsi"/>
        </w:rPr>
        <w:t xml:space="preserve"> officers to develop the professional judgement necessary to make effective policing decisions</w:t>
      </w:r>
      <w:r w:rsidR="00BF52ED" w:rsidRPr="00260A65">
        <w:rPr>
          <w:rFonts w:cstheme="minorHAnsi"/>
        </w:rPr>
        <w:t xml:space="preserve"> (Police Service of Northern Ireland, 2013)</w:t>
      </w:r>
      <w:r w:rsidR="00FB622C" w:rsidRPr="00260A65">
        <w:rPr>
          <w:rFonts w:cstheme="minorHAnsi"/>
        </w:rPr>
        <w:t xml:space="preserve">. It </w:t>
      </w:r>
      <w:r w:rsidR="00A128CC" w:rsidRPr="00260A65">
        <w:rPr>
          <w:rFonts w:cstheme="minorHAnsi"/>
        </w:rPr>
        <w:t>also helps</w:t>
      </w:r>
      <w:r w:rsidR="00FB622C" w:rsidRPr="00260A65">
        <w:rPr>
          <w:rFonts w:cstheme="minorHAnsi"/>
        </w:rPr>
        <w:t xml:space="preserve"> them</w:t>
      </w:r>
      <w:r w:rsidR="00A128CC" w:rsidRPr="00260A65">
        <w:rPr>
          <w:rFonts w:cstheme="minorHAnsi"/>
        </w:rPr>
        <w:t xml:space="preserve"> to</w:t>
      </w:r>
      <w:r w:rsidR="00FB622C" w:rsidRPr="00260A65">
        <w:rPr>
          <w:rFonts w:cstheme="minorHAnsi"/>
        </w:rPr>
        <w:t xml:space="preserve"> learn from decisions that have had a successful outcome</w:t>
      </w:r>
      <w:r w:rsidR="00C14AAF" w:rsidRPr="00260A65">
        <w:rPr>
          <w:rFonts w:cstheme="minorHAnsi"/>
        </w:rPr>
        <w:t xml:space="preserve"> and those that had a negative outcome.</w:t>
      </w:r>
      <w:r w:rsidR="00EB251C" w:rsidRPr="00260A65">
        <w:rPr>
          <w:rFonts w:cstheme="minorHAnsi"/>
        </w:rPr>
        <w:t xml:space="preserve"> </w:t>
      </w:r>
      <w:r w:rsidR="00C14AAF" w:rsidRPr="00260A65">
        <w:rPr>
          <w:rFonts w:cstheme="minorHAnsi"/>
        </w:rPr>
        <w:t>Officers</w:t>
      </w:r>
      <w:r w:rsidR="00FB622C" w:rsidRPr="00260A65">
        <w:rPr>
          <w:rFonts w:cstheme="minorHAnsi"/>
        </w:rPr>
        <w:t xml:space="preserve"> </w:t>
      </w:r>
      <w:r w:rsidR="007D599B" w:rsidRPr="00260A65">
        <w:rPr>
          <w:rFonts w:cstheme="minorHAnsi"/>
        </w:rPr>
        <w:t>will</w:t>
      </w:r>
      <w:r w:rsidR="00C14AAF" w:rsidRPr="00260A65">
        <w:rPr>
          <w:rFonts w:cstheme="minorHAnsi"/>
        </w:rPr>
        <w:t xml:space="preserve"> </w:t>
      </w:r>
      <w:r w:rsidR="00FB622C" w:rsidRPr="00260A65">
        <w:rPr>
          <w:rFonts w:cstheme="minorHAnsi"/>
        </w:rPr>
        <w:t xml:space="preserve">receive the </w:t>
      </w:r>
      <w:r w:rsidR="00FB622C" w:rsidRPr="00260A65">
        <w:rPr>
          <w:rFonts w:cstheme="minorHAnsi"/>
        </w:rPr>
        <w:lastRenderedPageBreak/>
        <w:t xml:space="preserve">support of their </w:t>
      </w:r>
      <w:r w:rsidR="00C14AAF" w:rsidRPr="00260A65">
        <w:rPr>
          <w:rFonts w:cstheme="minorHAnsi"/>
        </w:rPr>
        <w:t>force</w:t>
      </w:r>
      <w:r w:rsidR="00FB622C" w:rsidRPr="00260A65">
        <w:rPr>
          <w:rFonts w:cstheme="minorHAnsi"/>
        </w:rPr>
        <w:t xml:space="preserve"> in all instances where they can demonstrate that their decisions were assessed and managed </w:t>
      </w:r>
      <w:r w:rsidR="00C14AAF" w:rsidRPr="00260A65">
        <w:rPr>
          <w:rFonts w:cstheme="minorHAnsi"/>
        </w:rPr>
        <w:t xml:space="preserve">in </w:t>
      </w:r>
      <w:r w:rsidR="00EB251C" w:rsidRPr="00260A65">
        <w:rPr>
          <w:rFonts w:cstheme="minorHAnsi"/>
        </w:rPr>
        <w:t>line</w:t>
      </w:r>
      <w:r w:rsidR="00C14AAF" w:rsidRPr="00260A65">
        <w:rPr>
          <w:rFonts w:cstheme="minorHAnsi"/>
        </w:rPr>
        <w:t xml:space="preserve"> with the NDM</w:t>
      </w:r>
      <w:r w:rsidR="00FB622C" w:rsidRPr="00260A65">
        <w:rPr>
          <w:rFonts w:cstheme="minorHAnsi"/>
        </w:rPr>
        <w:t xml:space="preserve"> in the circumstances</w:t>
      </w:r>
      <w:r w:rsidR="00C14AAF" w:rsidRPr="00260A65">
        <w:rPr>
          <w:rFonts w:cstheme="minorHAnsi"/>
        </w:rPr>
        <w:t xml:space="preserve"> and</w:t>
      </w:r>
      <w:r w:rsidR="00C60FC4" w:rsidRPr="00260A65">
        <w:rPr>
          <w:rFonts w:cstheme="minorHAnsi"/>
        </w:rPr>
        <w:t xml:space="preserve"> with the</w:t>
      </w:r>
      <w:r w:rsidR="00C14AAF" w:rsidRPr="00260A65">
        <w:rPr>
          <w:rFonts w:cstheme="minorHAnsi"/>
        </w:rPr>
        <w:t xml:space="preserve"> information that</w:t>
      </w:r>
      <w:r w:rsidR="00FB622C" w:rsidRPr="00260A65">
        <w:rPr>
          <w:rFonts w:cstheme="minorHAnsi"/>
        </w:rPr>
        <w:t xml:space="preserve"> exist</w:t>
      </w:r>
      <w:r w:rsidR="00C14AAF" w:rsidRPr="00260A65">
        <w:rPr>
          <w:rFonts w:cstheme="minorHAnsi"/>
        </w:rPr>
        <w:t>ed</w:t>
      </w:r>
      <w:r w:rsidR="00FB622C" w:rsidRPr="00260A65">
        <w:rPr>
          <w:rFonts w:cstheme="minorHAnsi"/>
        </w:rPr>
        <w:t xml:space="preserve"> at the time. This </w:t>
      </w:r>
      <w:r w:rsidR="00A60741" w:rsidRPr="00260A65">
        <w:rPr>
          <w:rFonts w:cstheme="minorHAnsi"/>
        </w:rPr>
        <w:t xml:space="preserve">is applicable </w:t>
      </w:r>
      <w:r w:rsidR="00FB622C" w:rsidRPr="00260A65">
        <w:rPr>
          <w:rFonts w:cstheme="minorHAnsi"/>
        </w:rPr>
        <w:t>even whe</w:t>
      </w:r>
      <w:r w:rsidR="00A60741" w:rsidRPr="00260A65">
        <w:rPr>
          <w:rFonts w:cstheme="minorHAnsi"/>
        </w:rPr>
        <w:t>n</w:t>
      </w:r>
      <w:r w:rsidR="00FB622C" w:rsidRPr="00260A65">
        <w:rPr>
          <w:rFonts w:cstheme="minorHAnsi"/>
        </w:rPr>
        <w:t xml:space="preserve"> </w:t>
      </w:r>
      <w:r w:rsidR="00C14AAF" w:rsidRPr="00260A65">
        <w:rPr>
          <w:rFonts w:cstheme="minorHAnsi"/>
        </w:rPr>
        <w:t>a negative outcome or injury results</w:t>
      </w:r>
      <w:r w:rsidR="00FB622C" w:rsidRPr="00260A65">
        <w:rPr>
          <w:rFonts w:cstheme="minorHAnsi"/>
        </w:rPr>
        <w:t xml:space="preserve"> from their decisions and actions</w:t>
      </w:r>
      <w:r w:rsidR="00151295" w:rsidRPr="00260A65">
        <w:rPr>
          <w:rFonts w:cstheme="minorHAnsi"/>
        </w:rPr>
        <w:t xml:space="preserve"> </w:t>
      </w:r>
      <w:r w:rsidR="001406A6" w:rsidRPr="00260A65">
        <w:rPr>
          <w:rFonts w:cstheme="minorHAnsi"/>
        </w:rPr>
        <w:t>(</w:t>
      </w:r>
      <w:r w:rsidR="00F66A2C" w:rsidRPr="00260A65">
        <w:rPr>
          <w:rFonts w:cstheme="minorHAnsi"/>
        </w:rPr>
        <w:t>Police Service of Northern Ireland, 2013</w:t>
      </w:r>
      <w:r w:rsidR="00151295" w:rsidRPr="00260A65">
        <w:rPr>
          <w:rFonts w:cstheme="minorHAnsi"/>
        </w:rPr>
        <w:t>)</w:t>
      </w:r>
      <w:r w:rsidR="00FB622C" w:rsidRPr="00260A65">
        <w:rPr>
          <w:rFonts w:cstheme="minorHAnsi"/>
        </w:rPr>
        <w:t>.</w:t>
      </w:r>
      <w:r w:rsidR="00565E62" w:rsidRPr="00260A65">
        <w:rPr>
          <w:rFonts w:cstheme="minorHAnsi"/>
        </w:rPr>
        <w:t xml:space="preserve"> </w:t>
      </w:r>
      <w:r w:rsidR="00FB622C" w:rsidRPr="00260A65">
        <w:rPr>
          <w:rFonts w:cstheme="minorHAnsi"/>
        </w:rPr>
        <w:t>The NDM is suitable for all decisions</w:t>
      </w:r>
      <w:r w:rsidR="00C14AAF" w:rsidRPr="00260A65">
        <w:rPr>
          <w:rFonts w:cstheme="minorHAnsi"/>
        </w:rPr>
        <w:t xml:space="preserve"> and situations that officers may find themselves in</w:t>
      </w:r>
      <w:r w:rsidR="00FB622C" w:rsidRPr="00260A65">
        <w:rPr>
          <w:rFonts w:cstheme="minorHAnsi"/>
        </w:rPr>
        <w:t>. It can be applied to planned operations</w:t>
      </w:r>
      <w:r w:rsidR="00C14AAF" w:rsidRPr="00260A65">
        <w:rPr>
          <w:rFonts w:cstheme="minorHAnsi"/>
        </w:rPr>
        <w:t xml:space="preserve"> or live incidents </w:t>
      </w:r>
      <w:r w:rsidR="00FB622C" w:rsidRPr="00260A65">
        <w:rPr>
          <w:rFonts w:cstheme="minorHAnsi"/>
        </w:rPr>
        <w:t>and to both operational and non</w:t>
      </w:r>
      <w:r w:rsidR="00C14AAF" w:rsidRPr="00260A65">
        <w:rPr>
          <w:rFonts w:cstheme="minorHAnsi"/>
        </w:rPr>
        <w:t>-</w:t>
      </w:r>
      <w:r w:rsidR="00FB622C" w:rsidRPr="00260A65">
        <w:rPr>
          <w:rFonts w:cstheme="minorHAnsi"/>
        </w:rPr>
        <w:t>operational situations</w:t>
      </w:r>
      <w:r w:rsidR="00123948" w:rsidRPr="00260A65">
        <w:rPr>
          <w:rFonts w:cstheme="minorHAnsi"/>
        </w:rPr>
        <w:t xml:space="preserve"> (</w:t>
      </w:r>
      <w:r w:rsidR="00691D2E" w:rsidRPr="00260A65">
        <w:rPr>
          <w:rFonts w:cstheme="minorHAnsi"/>
        </w:rPr>
        <w:t>College of Policing, 2013</w:t>
      </w:r>
      <w:r w:rsidR="002979DD" w:rsidRPr="00260A65">
        <w:rPr>
          <w:rFonts w:cstheme="minorHAnsi"/>
        </w:rPr>
        <w:t>a</w:t>
      </w:r>
      <w:r w:rsidR="00123948" w:rsidRPr="00260A65">
        <w:rPr>
          <w:rFonts w:cstheme="minorHAnsi"/>
        </w:rPr>
        <w:t>)</w:t>
      </w:r>
      <w:r w:rsidR="00FB622C" w:rsidRPr="00260A65">
        <w:rPr>
          <w:rFonts w:cstheme="minorHAnsi"/>
        </w:rPr>
        <w:t xml:space="preserve">. </w:t>
      </w:r>
      <w:r w:rsidR="00C14AAF" w:rsidRPr="00260A65">
        <w:rPr>
          <w:rFonts w:cstheme="minorHAnsi"/>
        </w:rPr>
        <w:t>Officers</w:t>
      </w:r>
      <w:r w:rsidR="00FB622C" w:rsidRPr="00260A65">
        <w:rPr>
          <w:rFonts w:cstheme="minorHAnsi"/>
        </w:rPr>
        <w:t xml:space="preserve"> can use </w:t>
      </w:r>
      <w:r w:rsidR="00AC71C8" w:rsidRPr="00260A65">
        <w:rPr>
          <w:rFonts w:cstheme="minorHAnsi"/>
        </w:rPr>
        <w:t>the model</w:t>
      </w:r>
      <w:r w:rsidR="00FB622C" w:rsidRPr="00260A65">
        <w:rPr>
          <w:rFonts w:cstheme="minorHAnsi"/>
        </w:rPr>
        <w:t xml:space="preserve"> to structure a rationale for what they did during an incident and why. </w:t>
      </w:r>
      <w:r w:rsidR="00697941" w:rsidRPr="00260A65">
        <w:rPr>
          <w:rFonts w:cstheme="minorHAnsi"/>
        </w:rPr>
        <w:t>The NDM can also be used by s</w:t>
      </w:r>
      <w:r w:rsidR="00FB622C" w:rsidRPr="00260A65">
        <w:rPr>
          <w:rFonts w:cstheme="minorHAnsi"/>
        </w:rPr>
        <w:t>upervisors to review decisions and any actions</w:t>
      </w:r>
      <w:r w:rsidR="00C14AAF" w:rsidRPr="00260A65">
        <w:rPr>
          <w:rFonts w:cstheme="minorHAnsi"/>
        </w:rPr>
        <w:t xml:space="preserve"> that members of their te</w:t>
      </w:r>
      <w:r w:rsidR="00697941" w:rsidRPr="00260A65">
        <w:rPr>
          <w:rFonts w:cstheme="minorHAnsi"/>
        </w:rPr>
        <w:t>am</w:t>
      </w:r>
      <w:r w:rsidR="00C14AAF" w:rsidRPr="00260A65">
        <w:rPr>
          <w:rFonts w:cstheme="minorHAnsi"/>
        </w:rPr>
        <w:t xml:space="preserve"> have taken</w:t>
      </w:r>
      <w:r w:rsidR="00FB622C" w:rsidRPr="00260A65">
        <w:rPr>
          <w:rFonts w:cstheme="minorHAnsi"/>
        </w:rPr>
        <w:t xml:space="preserve">. The flexibility of the NDM means that it can be used </w:t>
      </w:r>
      <w:r w:rsidR="003C6484" w:rsidRPr="00260A65">
        <w:rPr>
          <w:rFonts w:cstheme="minorHAnsi"/>
        </w:rPr>
        <w:t xml:space="preserve">easily </w:t>
      </w:r>
      <w:r w:rsidR="00FB622C" w:rsidRPr="00260A65">
        <w:rPr>
          <w:rFonts w:cstheme="minorHAnsi"/>
        </w:rPr>
        <w:t xml:space="preserve">for </w:t>
      </w:r>
      <w:r w:rsidR="00C14AAF" w:rsidRPr="00260A65">
        <w:rPr>
          <w:rFonts w:cstheme="minorHAnsi"/>
        </w:rPr>
        <w:t xml:space="preserve">all </w:t>
      </w:r>
      <w:r w:rsidR="00FB622C" w:rsidRPr="00260A65">
        <w:rPr>
          <w:rFonts w:cstheme="minorHAnsi"/>
        </w:rPr>
        <w:t>areas of policing</w:t>
      </w:r>
      <w:r w:rsidR="00C14AAF" w:rsidRPr="00260A65">
        <w:rPr>
          <w:rFonts w:cstheme="minorHAnsi"/>
        </w:rPr>
        <w:t xml:space="preserve">, from </w:t>
      </w:r>
      <w:r w:rsidR="00123987" w:rsidRPr="00260A65">
        <w:rPr>
          <w:rFonts w:cstheme="minorHAnsi"/>
        </w:rPr>
        <w:t xml:space="preserve">more </w:t>
      </w:r>
      <w:r w:rsidR="00C14AAF" w:rsidRPr="00260A65">
        <w:rPr>
          <w:rFonts w:cstheme="minorHAnsi"/>
        </w:rPr>
        <w:t xml:space="preserve">general roles through to specialist </w:t>
      </w:r>
      <w:r w:rsidR="00264F2C" w:rsidRPr="00260A65">
        <w:rPr>
          <w:rFonts w:cstheme="minorHAnsi"/>
        </w:rPr>
        <w:t>teams</w:t>
      </w:r>
      <w:r w:rsidR="00C7649F" w:rsidRPr="00260A65">
        <w:rPr>
          <w:rFonts w:cstheme="minorHAnsi"/>
        </w:rPr>
        <w:t xml:space="preserve"> (College of Policing, 2013</w:t>
      </w:r>
      <w:r w:rsidR="002979DD" w:rsidRPr="00260A65">
        <w:rPr>
          <w:rFonts w:cstheme="minorHAnsi"/>
        </w:rPr>
        <w:t>a</w:t>
      </w:r>
      <w:r w:rsidR="00C7649F" w:rsidRPr="00260A65">
        <w:rPr>
          <w:rFonts w:cstheme="minorHAnsi"/>
        </w:rPr>
        <w:t>)</w:t>
      </w:r>
      <w:r w:rsidR="00FB622C" w:rsidRPr="00260A65">
        <w:rPr>
          <w:rFonts w:cstheme="minorHAnsi"/>
        </w:rPr>
        <w:t xml:space="preserve">. In every </w:t>
      </w:r>
      <w:r w:rsidR="00300689" w:rsidRPr="00260A65">
        <w:rPr>
          <w:rFonts w:cstheme="minorHAnsi"/>
        </w:rPr>
        <w:t>circumstance</w:t>
      </w:r>
      <w:r w:rsidR="00FB622C" w:rsidRPr="00260A65">
        <w:rPr>
          <w:rFonts w:cstheme="minorHAnsi"/>
        </w:rPr>
        <w:t xml:space="preserve">, the model stays the same, but </w:t>
      </w:r>
      <w:r w:rsidR="004A252C" w:rsidRPr="00260A65">
        <w:rPr>
          <w:rFonts w:cstheme="minorHAnsi"/>
        </w:rPr>
        <w:t>users</w:t>
      </w:r>
      <w:r w:rsidR="0010734B" w:rsidRPr="00260A65">
        <w:rPr>
          <w:rFonts w:cstheme="minorHAnsi"/>
        </w:rPr>
        <w:t xml:space="preserve"> must</w:t>
      </w:r>
      <w:r w:rsidR="00FB622C" w:rsidRPr="00260A65">
        <w:rPr>
          <w:rFonts w:cstheme="minorHAnsi"/>
        </w:rPr>
        <w:t xml:space="preserve"> decide for themselves what questions and considerations they</w:t>
      </w:r>
      <w:r w:rsidR="00300689" w:rsidRPr="00260A65">
        <w:rPr>
          <w:rFonts w:cstheme="minorHAnsi"/>
        </w:rPr>
        <w:t xml:space="preserve"> </w:t>
      </w:r>
      <w:r w:rsidR="0010734B" w:rsidRPr="00260A65">
        <w:rPr>
          <w:rFonts w:cstheme="minorHAnsi"/>
        </w:rPr>
        <w:t>should</w:t>
      </w:r>
      <w:r w:rsidR="00FB622C" w:rsidRPr="00260A65">
        <w:rPr>
          <w:rFonts w:cstheme="minorHAnsi"/>
        </w:rPr>
        <w:t xml:space="preserve"> apply at each stage.</w:t>
      </w:r>
      <w:r w:rsidR="00B97CA1" w:rsidRPr="00260A65">
        <w:rPr>
          <w:rFonts w:cstheme="minorHAnsi"/>
        </w:rPr>
        <w:t xml:space="preserve"> </w:t>
      </w:r>
      <w:r w:rsidR="003B101A" w:rsidRPr="00260A65">
        <w:rPr>
          <w:rFonts w:cstheme="minorHAnsi"/>
        </w:rPr>
        <w:t xml:space="preserve">If an officer stays true to the </w:t>
      </w:r>
      <w:r w:rsidR="004A252C" w:rsidRPr="00260A65">
        <w:rPr>
          <w:rFonts w:cstheme="minorHAnsi"/>
        </w:rPr>
        <w:t>model,</w:t>
      </w:r>
      <w:r w:rsidR="003B101A" w:rsidRPr="00260A65">
        <w:rPr>
          <w:rFonts w:cstheme="minorHAnsi"/>
        </w:rPr>
        <w:t xml:space="preserve"> then this will assist them when it comes to writing reports</w:t>
      </w:r>
      <w:r w:rsidR="00FB622C" w:rsidRPr="00260A65">
        <w:rPr>
          <w:rFonts w:cstheme="minorHAnsi"/>
        </w:rPr>
        <w:t xml:space="preserve"> after an incident and if they are subsequently </w:t>
      </w:r>
      <w:r w:rsidR="00061550" w:rsidRPr="00260A65">
        <w:rPr>
          <w:rFonts w:cstheme="minorHAnsi"/>
        </w:rPr>
        <w:t>required</w:t>
      </w:r>
      <w:r w:rsidR="00FB622C" w:rsidRPr="00260A65">
        <w:rPr>
          <w:rFonts w:cstheme="minorHAnsi"/>
        </w:rPr>
        <w:t xml:space="preserve"> to justify their actions. The NDM has been adopted to support and assist decision making as to the most appropriate response when dealing with a situation. </w:t>
      </w:r>
    </w:p>
    <w:p w14:paraId="1EC9EE27"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rPr>
      </w:pPr>
    </w:p>
    <w:p w14:paraId="354EBA0A" w14:textId="788DA722" w:rsidR="00AB26EC" w:rsidRPr="00260A65" w:rsidRDefault="00AB26EC" w:rsidP="00EE5886">
      <w:pPr>
        <w:overflowPunct w:val="0"/>
        <w:autoSpaceDE w:val="0"/>
        <w:autoSpaceDN w:val="0"/>
        <w:adjustRightInd w:val="0"/>
        <w:spacing w:after="0" w:line="240" w:lineRule="auto"/>
        <w:jc w:val="both"/>
        <w:textAlignment w:val="baseline"/>
        <w:rPr>
          <w:rFonts w:cstheme="minorHAnsi"/>
          <w:b/>
          <w:bCs/>
        </w:rPr>
      </w:pPr>
      <w:r w:rsidRPr="00260A65">
        <w:rPr>
          <w:rFonts w:cstheme="minorHAnsi"/>
          <w:b/>
          <w:bCs/>
        </w:rPr>
        <w:t>References</w:t>
      </w:r>
    </w:p>
    <w:p w14:paraId="6D51A97A" w14:textId="70DF9D56" w:rsidR="00C7649F" w:rsidRPr="00260A65" w:rsidRDefault="00C7649F" w:rsidP="00EE5886">
      <w:pPr>
        <w:overflowPunct w:val="0"/>
        <w:autoSpaceDE w:val="0"/>
        <w:autoSpaceDN w:val="0"/>
        <w:adjustRightInd w:val="0"/>
        <w:spacing w:after="0" w:line="240" w:lineRule="auto"/>
        <w:jc w:val="both"/>
        <w:textAlignment w:val="baseline"/>
        <w:rPr>
          <w:rFonts w:cstheme="minorHAnsi"/>
          <w:b/>
          <w:bCs/>
        </w:rPr>
      </w:pPr>
    </w:p>
    <w:p w14:paraId="16FBF8E8" w14:textId="2A3821EC" w:rsidR="002E39D0" w:rsidRPr="00260A65" w:rsidRDefault="002E39D0"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 xml:space="preserve">Association of Chief Police Officers (2011) </w:t>
      </w:r>
      <w:r w:rsidRPr="00260A65">
        <w:rPr>
          <w:rFonts w:eastAsia="Times New Roman" w:cstheme="minorHAnsi"/>
          <w:i/>
          <w:iCs/>
          <w:lang w:eastAsia="en-GB"/>
        </w:rPr>
        <w:t>The National Decision Model</w:t>
      </w:r>
      <w:r w:rsidRPr="00260A65">
        <w:rPr>
          <w:rFonts w:eastAsia="Times New Roman" w:cstheme="minorHAnsi"/>
          <w:lang w:eastAsia="en-GB"/>
        </w:rPr>
        <w:t>. [PDF] Association of Chief Police Officers. Available at: &lt;https://www.whatdotheyknow.com/request/120825/response/309956/attach/3/National%20Decision%20Making%20Model.pdf?cookie_passthrough=1&gt; [Accessed 12 October 2021].</w:t>
      </w:r>
    </w:p>
    <w:p w14:paraId="226726FC" w14:textId="77777777" w:rsidR="002E39D0" w:rsidRPr="00260A65" w:rsidRDefault="002E39D0"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4DA3DB5C" w14:textId="5B88991F" w:rsidR="00C7649F" w:rsidRPr="00260A65" w:rsidRDefault="00C7649F"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College of Policing (2013</w:t>
      </w:r>
      <w:r w:rsidR="002979DD" w:rsidRPr="00260A65">
        <w:rPr>
          <w:rFonts w:eastAsia="Times New Roman" w:cstheme="minorHAnsi"/>
          <w:lang w:eastAsia="en-GB"/>
        </w:rPr>
        <w:t>a</w:t>
      </w:r>
      <w:r w:rsidRPr="00260A65">
        <w:rPr>
          <w:rFonts w:eastAsia="Times New Roman" w:cstheme="minorHAnsi"/>
          <w:lang w:eastAsia="en-GB"/>
        </w:rPr>
        <w:t xml:space="preserve">) </w:t>
      </w:r>
      <w:r w:rsidRPr="00260A65">
        <w:rPr>
          <w:rFonts w:eastAsia="Times New Roman" w:cstheme="minorHAnsi"/>
          <w:i/>
          <w:iCs/>
          <w:lang w:eastAsia="en-GB"/>
        </w:rPr>
        <w:t>National Decision Model</w:t>
      </w:r>
      <w:r w:rsidRPr="00260A65">
        <w:rPr>
          <w:rFonts w:eastAsia="Times New Roman" w:cstheme="minorHAnsi"/>
          <w:lang w:eastAsia="en-GB"/>
        </w:rPr>
        <w:t>. [online] Available at: &lt;https://www.app.college.police.uk/app-content/national-decision-model/the-national-decision-model/&gt; [Accessed 13 October 2021].</w:t>
      </w:r>
    </w:p>
    <w:p w14:paraId="001D8AA7" w14:textId="085CE1FE" w:rsidR="00FD2250" w:rsidRPr="00260A65" w:rsidRDefault="00FD2250"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6E567F06" w14:textId="527C8629" w:rsidR="00FD2250" w:rsidRPr="00260A65" w:rsidRDefault="00FD2250"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College of Policing (2013</w:t>
      </w:r>
      <w:r w:rsidR="002979DD" w:rsidRPr="00260A65">
        <w:rPr>
          <w:rFonts w:eastAsia="Times New Roman" w:cstheme="minorHAnsi"/>
          <w:lang w:eastAsia="en-GB"/>
        </w:rPr>
        <w:t>b</w:t>
      </w:r>
      <w:r w:rsidRPr="00260A65">
        <w:rPr>
          <w:rFonts w:eastAsia="Times New Roman" w:cstheme="minorHAnsi"/>
          <w:lang w:eastAsia="en-GB"/>
        </w:rPr>
        <w:t xml:space="preserve">) </w:t>
      </w:r>
      <w:r w:rsidRPr="00260A65">
        <w:rPr>
          <w:rFonts w:eastAsia="Times New Roman" w:cstheme="minorHAnsi"/>
          <w:i/>
          <w:iCs/>
          <w:lang w:eastAsia="en-GB"/>
        </w:rPr>
        <w:t>Risk</w:t>
      </w:r>
      <w:r w:rsidRPr="00260A65">
        <w:rPr>
          <w:rFonts w:eastAsia="Times New Roman" w:cstheme="minorHAnsi"/>
          <w:lang w:eastAsia="en-GB"/>
        </w:rPr>
        <w:t>. [online] Available at: &lt;https://www.app.college.police.uk/app-content/risk-2/risk/&gt; [Accessed 10 October 2021].</w:t>
      </w:r>
    </w:p>
    <w:p w14:paraId="0E33C71D" w14:textId="736A4C71" w:rsidR="00303530" w:rsidRPr="00260A65" w:rsidRDefault="00303530"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500391FF" w14:textId="2522A23A" w:rsidR="00303530" w:rsidRPr="00260A65" w:rsidRDefault="00303530"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 xml:space="preserve">College of Policing (2014) </w:t>
      </w:r>
      <w:r w:rsidRPr="00260A65">
        <w:rPr>
          <w:rFonts w:eastAsia="Times New Roman" w:cstheme="minorHAnsi"/>
          <w:i/>
          <w:iCs/>
          <w:lang w:eastAsia="en-GB"/>
        </w:rPr>
        <w:t>Code of Ethics</w:t>
      </w:r>
      <w:r w:rsidRPr="00260A65">
        <w:rPr>
          <w:rFonts w:eastAsia="Times New Roman" w:cstheme="minorHAnsi"/>
          <w:lang w:eastAsia="en-GB"/>
        </w:rPr>
        <w:t>. [PDF] College of Policing. Available at: &lt;https://assets.publishing.service.gov.uk/government/uploads/system/uploads/attachment_data/file/341643/Code_of_Ethics_2014_Web_Accessible.pdf&gt; [Accessed 10 October 2021].</w:t>
      </w:r>
    </w:p>
    <w:p w14:paraId="3CB644FE" w14:textId="37818769" w:rsidR="005721E9" w:rsidRPr="00260A65" w:rsidRDefault="005721E9"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7F349764" w14:textId="2A259E69" w:rsidR="005721E9" w:rsidRPr="00260A65" w:rsidRDefault="005721E9"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 xml:space="preserve">Independent Office for Police Conduct (2020) </w:t>
      </w:r>
      <w:r w:rsidRPr="00260A65">
        <w:rPr>
          <w:rFonts w:eastAsia="Times New Roman" w:cstheme="minorHAnsi"/>
          <w:i/>
          <w:iCs/>
          <w:lang w:eastAsia="en-GB"/>
        </w:rPr>
        <w:t>Statutory Guidance on the Police Complaints System</w:t>
      </w:r>
      <w:r w:rsidRPr="00260A65">
        <w:rPr>
          <w:rFonts w:eastAsia="Times New Roman" w:cstheme="minorHAnsi"/>
          <w:lang w:eastAsia="en-GB"/>
        </w:rPr>
        <w:t>. [PDF] Independent Office for Police Conduct. Available at: &lt;https://www.policeconduct.gov.uk/sites/default/files/Documents/statutoryguidance/2020_statutory_guidance_english.pdf&gt; [Accessed 11 October 2021].</w:t>
      </w:r>
    </w:p>
    <w:p w14:paraId="5EA806EC" w14:textId="6F1E6738" w:rsidR="0084161E" w:rsidRPr="00260A65" w:rsidRDefault="0084161E"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7C6AC73A" w14:textId="4384D377" w:rsidR="0084161E" w:rsidRPr="00260A65" w:rsidRDefault="0084161E"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 xml:space="preserve">Police Service of Northern Ireland (2013) </w:t>
      </w:r>
      <w:r w:rsidRPr="00260A65">
        <w:rPr>
          <w:rFonts w:eastAsia="Times New Roman" w:cstheme="minorHAnsi"/>
          <w:i/>
          <w:iCs/>
          <w:lang w:eastAsia="en-GB"/>
        </w:rPr>
        <w:t>PSNI Manual of Policy, Procedure and Guidance on Conflict Management</w:t>
      </w:r>
      <w:r w:rsidRPr="00260A65">
        <w:rPr>
          <w:rFonts w:eastAsia="Times New Roman" w:cstheme="minorHAnsi"/>
          <w:lang w:eastAsia="en-GB"/>
        </w:rPr>
        <w:t>. [</w:t>
      </w:r>
      <w:r w:rsidR="00F66A2C" w:rsidRPr="00260A65">
        <w:rPr>
          <w:rFonts w:eastAsia="Times New Roman" w:cstheme="minorHAnsi"/>
          <w:lang w:eastAsia="en-GB"/>
        </w:rPr>
        <w:t>PDF</w:t>
      </w:r>
      <w:r w:rsidRPr="00260A65">
        <w:rPr>
          <w:rFonts w:eastAsia="Times New Roman" w:cstheme="minorHAnsi"/>
          <w:lang w:eastAsia="en-GB"/>
        </w:rPr>
        <w:t>] Police Service of Northern Ireland. Available at: &lt;https://www.psni.police.uk/globalassets/advice--information/our-publications/conflict-management-manual/introduction---4-21-public-version---270421.pdf&gt; [Accessed 12 October 2021].</w:t>
      </w:r>
    </w:p>
    <w:p w14:paraId="59B14369" w14:textId="0074026B" w:rsidR="0046412D" w:rsidRPr="00260A65" w:rsidRDefault="0046412D" w:rsidP="00EE5886">
      <w:pPr>
        <w:overflowPunct w:val="0"/>
        <w:autoSpaceDE w:val="0"/>
        <w:autoSpaceDN w:val="0"/>
        <w:adjustRightInd w:val="0"/>
        <w:spacing w:after="0" w:line="240" w:lineRule="auto"/>
        <w:jc w:val="both"/>
        <w:textAlignment w:val="baseline"/>
        <w:rPr>
          <w:rFonts w:eastAsia="Times New Roman" w:cstheme="minorHAnsi"/>
          <w:lang w:eastAsia="en-GB"/>
        </w:rPr>
      </w:pPr>
    </w:p>
    <w:p w14:paraId="7D8D6C3A" w14:textId="5C4B76B4" w:rsidR="0046412D" w:rsidRPr="00260A65" w:rsidRDefault="0046412D" w:rsidP="00EE5886">
      <w:pPr>
        <w:overflowPunct w:val="0"/>
        <w:autoSpaceDE w:val="0"/>
        <w:autoSpaceDN w:val="0"/>
        <w:adjustRightInd w:val="0"/>
        <w:spacing w:after="0" w:line="240" w:lineRule="auto"/>
        <w:jc w:val="both"/>
        <w:textAlignment w:val="baseline"/>
        <w:rPr>
          <w:rFonts w:eastAsia="Times New Roman" w:cstheme="minorHAnsi"/>
          <w:lang w:eastAsia="en-GB"/>
        </w:rPr>
      </w:pPr>
      <w:r w:rsidRPr="00260A65">
        <w:rPr>
          <w:rFonts w:eastAsia="Times New Roman" w:cstheme="minorHAnsi"/>
          <w:lang w:eastAsia="en-GB"/>
        </w:rPr>
        <w:t xml:space="preserve">University of Birmingham (2021) </w:t>
      </w:r>
      <w:r w:rsidRPr="00260A65">
        <w:rPr>
          <w:rFonts w:eastAsia="Times New Roman" w:cstheme="minorHAnsi"/>
          <w:i/>
          <w:iCs/>
          <w:lang w:eastAsia="en-GB"/>
        </w:rPr>
        <w:t>Four fifths of police officers believe character and virtues is central to policing says new study by the University of Birmingham</w:t>
      </w:r>
      <w:r w:rsidRPr="00260A65">
        <w:rPr>
          <w:rFonts w:eastAsia="Times New Roman" w:cstheme="minorHAnsi"/>
          <w:lang w:eastAsia="en-GB"/>
        </w:rPr>
        <w:t>. [online] Available at: &lt;https://www.birmingham.ac.uk/news/latest/2021/02/four-fifths-of-police-officers-believe-character-and-virtues-is-central-to-policing-says-new-study.aspx&gt; [Accessed 12 October 2021].</w:t>
      </w:r>
    </w:p>
    <w:p w14:paraId="53AC357B" w14:textId="77777777" w:rsidR="00FB622C" w:rsidRPr="00260A65" w:rsidRDefault="00FB622C" w:rsidP="00EE5886">
      <w:pPr>
        <w:overflowPunct w:val="0"/>
        <w:autoSpaceDE w:val="0"/>
        <w:autoSpaceDN w:val="0"/>
        <w:adjustRightInd w:val="0"/>
        <w:spacing w:after="0" w:line="240" w:lineRule="auto"/>
        <w:ind w:left="426"/>
        <w:textAlignment w:val="baseline"/>
        <w:rPr>
          <w:rFonts w:ascii="Arial" w:eastAsia="Times New Roman" w:hAnsi="Arial" w:cs="Arial"/>
          <w:lang w:eastAsia="en-GB"/>
        </w:rPr>
      </w:pPr>
    </w:p>
    <w:p w14:paraId="3893E4AE" w14:textId="77777777" w:rsidR="00F160EA" w:rsidRPr="00260A65" w:rsidRDefault="00F160EA" w:rsidP="00EE5886">
      <w:pPr>
        <w:spacing w:after="0" w:line="240" w:lineRule="auto"/>
        <w:rPr>
          <w:rFonts w:eastAsia="Times New Roman" w:cstheme="minorHAnsi"/>
          <w:b/>
          <w:bCs/>
          <w:lang w:eastAsia="en-GB"/>
        </w:rPr>
      </w:pPr>
    </w:p>
    <w:p w14:paraId="74773C8D" w14:textId="77777777" w:rsidR="00F160EA" w:rsidRPr="00260A65" w:rsidRDefault="00F160EA" w:rsidP="00EE5886">
      <w:pPr>
        <w:spacing w:after="0" w:line="240" w:lineRule="auto"/>
        <w:rPr>
          <w:rFonts w:eastAsia="Times New Roman" w:cstheme="minorHAnsi"/>
          <w:b/>
          <w:bCs/>
          <w:lang w:eastAsia="en-GB"/>
        </w:rPr>
      </w:pPr>
    </w:p>
    <w:p w14:paraId="26DBB005" w14:textId="77777777" w:rsidR="00C24552" w:rsidRPr="00260A65" w:rsidRDefault="00C24552" w:rsidP="00EE5886">
      <w:pPr>
        <w:spacing w:after="0" w:line="240" w:lineRule="auto"/>
        <w:rPr>
          <w:rFonts w:eastAsia="Times New Roman" w:cstheme="minorHAnsi"/>
          <w:b/>
          <w:bCs/>
          <w:lang w:eastAsia="en-GB"/>
        </w:rPr>
      </w:pPr>
    </w:p>
    <w:p w14:paraId="2D54140B" w14:textId="2BDF0BFD" w:rsidR="0067702F" w:rsidRPr="00260A65" w:rsidRDefault="0067702F" w:rsidP="00EE5886">
      <w:pPr>
        <w:spacing w:after="0" w:line="240" w:lineRule="auto"/>
        <w:rPr>
          <w:rFonts w:eastAsia="Times New Roman" w:cstheme="minorHAnsi"/>
          <w:b/>
          <w:bCs/>
          <w:lang w:eastAsia="en-GB"/>
        </w:rPr>
      </w:pPr>
      <w:r w:rsidRPr="00260A65">
        <w:rPr>
          <w:rFonts w:eastAsia="Times New Roman" w:cstheme="minorHAnsi"/>
          <w:b/>
          <w:bCs/>
          <w:lang w:eastAsia="en-GB"/>
        </w:rPr>
        <w:lastRenderedPageBreak/>
        <w:t xml:space="preserve">Essay three title: </w:t>
      </w:r>
    </w:p>
    <w:p w14:paraId="04E58732" w14:textId="77777777" w:rsidR="00EE5886" w:rsidRPr="00260A65" w:rsidRDefault="00EE5886" w:rsidP="00EE5886">
      <w:pPr>
        <w:spacing w:after="0" w:line="240" w:lineRule="auto"/>
        <w:rPr>
          <w:rFonts w:eastAsia="Times New Roman" w:cstheme="minorHAnsi"/>
          <w:b/>
          <w:bCs/>
          <w:lang w:eastAsia="en-GB"/>
        </w:rPr>
      </w:pPr>
    </w:p>
    <w:p w14:paraId="0D91BDC5" w14:textId="74803538" w:rsidR="0067702F" w:rsidRPr="00260A65" w:rsidRDefault="0067702F" w:rsidP="00EE5886">
      <w:pPr>
        <w:spacing w:after="0" w:line="240" w:lineRule="auto"/>
        <w:rPr>
          <w:rFonts w:eastAsia="Times New Roman" w:cstheme="minorHAnsi"/>
          <w:b/>
          <w:bCs/>
          <w:lang w:eastAsia="en-GB"/>
        </w:rPr>
      </w:pPr>
      <w:r w:rsidRPr="00260A65">
        <w:rPr>
          <w:rFonts w:eastAsia="Times New Roman" w:cstheme="minorHAnsi"/>
          <w:b/>
          <w:bCs/>
          <w:lang w:eastAsia="en-GB"/>
        </w:rPr>
        <w:t>Assess the impact of organisational justice on police agency. (1000 words)</w:t>
      </w:r>
    </w:p>
    <w:p w14:paraId="75869E0D" w14:textId="77777777" w:rsidR="00EE5886" w:rsidRPr="00260A65" w:rsidRDefault="00EE5886" w:rsidP="00EE5886">
      <w:pPr>
        <w:spacing w:after="0" w:line="240" w:lineRule="auto"/>
        <w:rPr>
          <w:rFonts w:eastAsia="Times New Roman" w:cstheme="minorHAnsi"/>
          <w:b/>
          <w:bCs/>
          <w:lang w:eastAsia="en-GB"/>
        </w:rPr>
      </w:pPr>
    </w:p>
    <w:p w14:paraId="38B92E5A" w14:textId="5E86BE01" w:rsidR="00EC78D0" w:rsidRPr="00260A65" w:rsidRDefault="00797297"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The concept of organisational justice focuses on how employees judge the behaviour of the </w:t>
      </w:r>
      <w:r w:rsidR="00F55F46" w:rsidRPr="00260A65">
        <w:rPr>
          <w:rFonts w:cstheme="minorHAnsi"/>
          <w:shd w:val="clear" w:color="auto" w:fill="FFFFFF"/>
        </w:rPr>
        <w:t>organisation</w:t>
      </w:r>
      <w:r w:rsidRPr="00260A65">
        <w:rPr>
          <w:rFonts w:cstheme="minorHAnsi"/>
          <w:shd w:val="clear" w:color="auto" w:fill="FFFFFF"/>
        </w:rPr>
        <w:t xml:space="preserve"> and how this behaviour is related to </w:t>
      </w:r>
      <w:r w:rsidR="0033214B" w:rsidRPr="00260A65">
        <w:rPr>
          <w:rFonts w:cstheme="minorHAnsi"/>
          <w:shd w:val="clear" w:color="auto" w:fill="FFFFFF"/>
        </w:rPr>
        <w:t>employees’</w:t>
      </w:r>
      <w:r w:rsidRPr="00260A65">
        <w:rPr>
          <w:rFonts w:cstheme="minorHAnsi"/>
          <w:shd w:val="clear" w:color="auto" w:fill="FFFFFF"/>
        </w:rPr>
        <w:t xml:space="preserve"> attitudes and behaviours regarding the force (Greenberg</w:t>
      </w:r>
      <w:r w:rsidR="00F55F46" w:rsidRPr="00260A65">
        <w:rPr>
          <w:rFonts w:cstheme="minorHAnsi"/>
          <w:shd w:val="clear" w:color="auto" w:fill="FFFFFF"/>
        </w:rPr>
        <w:t>,</w:t>
      </w:r>
      <w:r w:rsidRPr="00260A65">
        <w:rPr>
          <w:rFonts w:cstheme="minorHAnsi"/>
          <w:shd w:val="clear" w:color="auto" w:fill="FFFFFF"/>
        </w:rPr>
        <w:t xml:space="preserve"> 1987)</w:t>
      </w:r>
      <w:r w:rsidR="00F10950" w:rsidRPr="00260A65">
        <w:rPr>
          <w:rFonts w:cstheme="minorHAnsi"/>
          <w:shd w:val="clear" w:color="auto" w:fill="FFFFFF"/>
        </w:rPr>
        <w:t xml:space="preserve">. </w:t>
      </w:r>
      <w:r w:rsidR="00AB6FB6" w:rsidRPr="00260A65">
        <w:rPr>
          <w:rFonts w:cstheme="minorHAnsi"/>
          <w:shd w:val="clear" w:color="auto" w:fill="FFFFFF"/>
        </w:rPr>
        <w:t>Organi</w:t>
      </w:r>
      <w:r w:rsidR="00F55F46" w:rsidRPr="00260A65">
        <w:rPr>
          <w:rFonts w:cstheme="minorHAnsi"/>
          <w:shd w:val="clear" w:color="auto" w:fill="FFFFFF"/>
        </w:rPr>
        <w:t>s</w:t>
      </w:r>
      <w:r w:rsidR="00AB6FB6" w:rsidRPr="00260A65">
        <w:rPr>
          <w:rFonts w:cstheme="minorHAnsi"/>
          <w:shd w:val="clear" w:color="auto" w:fill="FFFFFF"/>
        </w:rPr>
        <w:t xml:space="preserve">ational justice refers to employee perceptions of fairness in the workplace. These perceptions can be </w:t>
      </w:r>
      <w:r w:rsidR="006613EF" w:rsidRPr="00260A65">
        <w:rPr>
          <w:rFonts w:cstheme="minorHAnsi"/>
          <w:shd w:val="clear" w:color="auto" w:fill="FFFFFF"/>
        </w:rPr>
        <w:t>divided</w:t>
      </w:r>
      <w:r w:rsidR="00AB6FB6" w:rsidRPr="00260A65">
        <w:rPr>
          <w:rFonts w:cstheme="minorHAnsi"/>
          <w:shd w:val="clear" w:color="auto" w:fill="FFFFFF"/>
        </w:rPr>
        <w:t xml:space="preserve"> into four categories: distributive, procedural, informational, and interactional</w:t>
      </w:r>
      <w:r w:rsidR="00F55F46" w:rsidRPr="00260A65">
        <w:rPr>
          <w:rFonts w:cstheme="minorHAnsi"/>
          <w:shd w:val="clear" w:color="auto" w:fill="FFFFFF"/>
        </w:rPr>
        <w:t xml:space="preserve"> (</w:t>
      </w:r>
      <w:r w:rsidR="00B179B8" w:rsidRPr="00260A65">
        <w:rPr>
          <w:rFonts w:cstheme="minorHAnsi"/>
          <w:shd w:val="clear" w:color="auto" w:fill="FFFFFF"/>
        </w:rPr>
        <w:t>Rupp and Thornton-Lugo, 2015</w:t>
      </w:r>
      <w:r w:rsidR="00F55F46" w:rsidRPr="00260A65">
        <w:rPr>
          <w:rFonts w:cstheme="minorHAnsi"/>
          <w:shd w:val="clear" w:color="auto" w:fill="FFFFFF"/>
        </w:rPr>
        <w:t>)</w:t>
      </w:r>
      <w:r w:rsidR="00AB6FB6" w:rsidRPr="00260A65">
        <w:rPr>
          <w:rFonts w:cstheme="minorHAnsi"/>
          <w:shd w:val="clear" w:color="auto" w:fill="FFFFFF"/>
        </w:rPr>
        <w:t xml:space="preserve">. </w:t>
      </w:r>
      <w:r w:rsidR="00C17BC7" w:rsidRPr="00260A65">
        <w:rPr>
          <w:rFonts w:cstheme="minorHAnsi"/>
          <w:shd w:val="clear" w:color="auto" w:fill="FFFFFF"/>
        </w:rPr>
        <w:t>O</w:t>
      </w:r>
      <w:r w:rsidR="00F55F46" w:rsidRPr="00260A65">
        <w:rPr>
          <w:rFonts w:cstheme="minorHAnsi"/>
          <w:shd w:val="clear" w:color="auto" w:fill="FFFFFF"/>
        </w:rPr>
        <w:t>rganisational</w:t>
      </w:r>
      <w:r w:rsidR="00EC78D0" w:rsidRPr="00260A65">
        <w:rPr>
          <w:rFonts w:cstheme="minorHAnsi"/>
          <w:shd w:val="clear" w:color="auto" w:fill="FFFFFF"/>
        </w:rPr>
        <w:t xml:space="preserve"> justice</w:t>
      </w:r>
      <w:r w:rsidR="00C17BC7" w:rsidRPr="00260A65">
        <w:rPr>
          <w:rFonts w:cstheme="minorHAnsi"/>
          <w:shd w:val="clear" w:color="auto" w:fill="FFFFFF"/>
        </w:rPr>
        <w:t xml:space="preserve"> as a term</w:t>
      </w:r>
      <w:r w:rsidR="00EC78D0" w:rsidRPr="00260A65">
        <w:rPr>
          <w:rFonts w:cstheme="minorHAnsi"/>
          <w:shd w:val="clear" w:color="auto" w:fill="FFFFFF"/>
        </w:rPr>
        <w:t xml:space="preserve"> refers to the </w:t>
      </w:r>
      <w:r w:rsidR="00D047B7" w:rsidRPr="00260A65">
        <w:rPr>
          <w:rFonts w:cstheme="minorHAnsi"/>
          <w:shd w:val="clear" w:color="auto" w:fill="FFFFFF"/>
        </w:rPr>
        <w:t>magnitude at</w:t>
      </w:r>
      <w:r w:rsidR="00EC78D0" w:rsidRPr="00260A65">
        <w:rPr>
          <w:rFonts w:cstheme="minorHAnsi"/>
          <w:shd w:val="clear" w:color="auto" w:fill="FFFFFF"/>
        </w:rPr>
        <w:t xml:space="preserve"> which employees perceive workplace procedure</w:t>
      </w:r>
      <w:r w:rsidR="003817CC" w:rsidRPr="00260A65">
        <w:rPr>
          <w:rFonts w:cstheme="minorHAnsi"/>
          <w:shd w:val="clear" w:color="auto" w:fill="FFFFFF"/>
        </w:rPr>
        <w:t>s</w:t>
      </w:r>
      <w:r w:rsidR="00EC78D0" w:rsidRPr="00260A65">
        <w:rPr>
          <w:rFonts w:cstheme="minorHAnsi"/>
          <w:shd w:val="clear" w:color="auto" w:fill="FFFFFF"/>
        </w:rPr>
        <w:t xml:space="preserve">, </w:t>
      </w:r>
      <w:r w:rsidR="00BD16A2" w:rsidRPr="00260A65">
        <w:rPr>
          <w:rFonts w:cstheme="minorHAnsi"/>
          <w:shd w:val="clear" w:color="auto" w:fill="FFFFFF"/>
        </w:rPr>
        <w:t>interactions,</w:t>
      </w:r>
      <w:r w:rsidR="00EC78D0" w:rsidRPr="00260A65">
        <w:rPr>
          <w:rFonts w:cstheme="minorHAnsi"/>
          <w:shd w:val="clear" w:color="auto" w:fill="FFFFFF"/>
        </w:rPr>
        <w:t xml:space="preserve"> and outcomes </w:t>
      </w:r>
      <w:r w:rsidR="00A14315" w:rsidRPr="00260A65">
        <w:rPr>
          <w:rFonts w:cstheme="minorHAnsi"/>
          <w:shd w:val="clear" w:color="auto" w:fill="FFFFFF"/>
        </w:rPr>
        <w:t>to</w:t>
      </w:r>
      <w:r w:rsidR="00EC78D0" w:rsidRPr="00260A65">
        <w:rPr>
          <w:rFonts w:cstheme="minorHAnsi"/>
          <w:shd w:val="clear" w:color="auto" w:fill="FFFFFF"/>
        </w:rPr>
        <w:t xml:space="preserve"> be fair in nature</w:t>
      </w:r>
      <w:r w:rsidR="00A14315" w:rsidRPr="00260A65">
        <w:rPr>
          <w:rFonts w:cstheme="minorHAnsi"/>
          <w:shd w:val="clear" w:color="auto" w:fill="FFFFFF"/>
        </w:rPr>
        <w:t xml:space="preserve"> (</w:t>
      </w:r>
      <w:r w:rsidR="00D23E49" w:rsidRPr="00260A65">
        <w:rPr>
          <w:rFonts w:cstheme="minorHAnsi"/>
          <w:shd w:val="clear" w:color="auto" w:fill="FFFFFF"/>
        </w:rPr>
        <w:t>Baldwin, 2006</w:t>
      </w:r>
      <w:r w:rsidR="00A14315" w:rsidRPr="00260A65">
        <w:rPr>
          <w:rFonts w:cstheme="minorHAnsi"/>
          <w:shd w:val="clear" w:color="auto" w:fill="FFFFFF"/>
        </w:rPr>
        <w:t>)</w:t>
      </w:r>
      <w:r w:rsidR="00EC78D0" w:rsidRPr="00260A65">
        <w:rPr>
          <w:rFonts w:cstheme="minorHAnsi"/>
          <w:shd w:val="clear" w:color="auto" w:fill="FFFFFF"/>
        </w:rPr>
        <w:t>. These perceptions can influence attitudes and behaviour</w:t>
      </w:r>
      <w:r w:rsidR="009B7E7D" w:rsidRPr="00260A65">
        <w:rPr>
          <w:rFonts w:cstheme="minorHAnsi"/>
          <w:shd w:val="clear" w:color="auto" w:fill="FFFFFF"/>
        </w:rPr>
        <w:t xml:space="preserve"> and can </w:t>
      </w:r>
      <w:r w:rsidR="00EC78D0" w:rsidRPr="00260A65">
        <w:rPr>
          <w:rFonts w:cstheme="minorHAnsi"/>
          <w:shd w:val="clear" w:color="auto" w:fill="FFFFFF"/>
        </w:rPr>
        <w:t>hav</w:t>
      </w:r>
      <w:r w:rsidR="009B7E7D" w:rsidRPr="00260A65">
        <w:rPr>
          <w:rFonts w:cstheme="minorHAnsi"/>
          <w:shd w:val="clear" w:color="auto" w:fill="FFFFFF"/>
        </w:rPr>
        <w:t>e</w:t>
      </w:r>
      <w:r w:rsidR="00EC78D0" w:rsidRPr="00260A65">
        <w:rPr>
          <w:rFonts w:cstheme="minorHAnsi"/>
          <w:shd w:val="clear" w:color="auto" w:fill="FFFFFF"/>
        </w:rPr>
        <w:t xml:space="preserve"> a positive or negative </w:t>
      </w:r>
      <w:r w:rsidR="00E64BF5" w:rsidRPr="00260A65">
        <w:rPr>
          <w:rFonts w:cstheme="minorHAnsi"/>
          <w:shd w:val="clear" w:color="auto" w:fill="FFFFFF"/>
        </w:rPr>
        <w:t>influence on</w:t>
      </w:r>
      <w:r w:rsidR="00EC78D0" w:rsidRPr="00260A65">
        <w:rPr>
          <w:rFonts w:cstheme="minorHAnsi"/>
          <w:shd w:val="clear" w:color="auto" w:fill="FFFFFF"/>
        </w:rPr>
        <w:t xml:space="preserve"> </w:t>
      </w:r>
      <w:r w:rsidR="009B7E7D" w:rsidRPr="00260A65">
        <w:rPr>
          <w:rFonts w:cstheme="minorHAnsi"/>
          <w:shd w:val="clear" w:color="auto" w:fill="FFFFFF"/>
        </w:rPr>
        <w:t xml:space="preserve">the performance of </w:t>
      </w:r>
      <w:r w:rsidR="00EC78D0" w:rsidRPr="00260A65">
        <w:rPr>
          <w:rFonts w:cstheme="minorHAnsi"/>
          <w:shd w:val="clear" w:color="auto" w:fill="FFFFFF"/>
        </w:rPr>
        <w:t>employees.</w:t>
      </w:r>
      <w:r w:rsidR="009B7E7D" w:rsidRPr="00260A65">
        <w:rPr>
          <w:rFonts w:cstheme="minorHAnsi"/>
          <w:shd w:val="clear" w:color="auto" w:fill="FFFFFF"/>
        </w:rPr>
        <w:t xml:space="preserve"> </w:t>
      </w:r>
      <w:r w:rsidR="00EC78D0" w:rsidRPr="00260A65">
        <w:rPr>
          <w:rFonts w:cstheme="minorHAnsi"/>
          <w:shd w:val="clear" w:color="auto" w:fill="FFFFFF"/>
        </w:rPr>
        <w:t>Fairness is a largely subjective idea</w:t>
      </w:r>
      <w:r w:rsidR="00151C59" w:rsidRPr="00260A65">
        <w:rPr>
          <w:rFonts w:cstheme="minorHAnsi"/>
          <w:shd w:val="clear" w:color="auto" w:fill="FFFFFF"/>
        </w:rPr>
        <w:t>, that captures more basic elements of social structure in which these characteristics operate</w:t>
      </w:r>
      <w:r w:rsidR="000E7F79" w:rsidRPr="00260A65">
        <w:rPr>
          <w:rFonts w:cstheme="minorHAnsi"/>
          <w:shd w:val="clear" w:color="auto" w:fill="FFFFFF"/>
        </w:rPr>
        <w:t xml:space="preserve"> (Baldwin, 2006)</w:t>
      </w:r>
      <w:r w:rsidR="00151C59" w:rsidRPr="00260A65">
        <w:rPr>
          <w:rFonts w:cstheme="minorHAnsi"/>
          <w:shd w:val="clear" w:color="auto" w:fill="FFFFFF"/>
        </w:rPr>
        <w:t xml:space="preserve">. </w:t>
      </w:r>
      <w:r w:rsidR="003E3D92" w:rsidRPr="00260A65">
        <w:rPr>
          <w:rFonts w:cstheme="minorHAnsi"/>
          <w:shd w:val="clear" w:color="auto" w:fill="FFFFFF"/>
        </w:rPr>
        <w:t>Generally,</w:t>
      </w:r>
      <w:r w:rsidR="00151C59" w:rsidRPr="00260A65">
        <w:rPr>
          <w:rFonts w:cstheme="minorHAnsi"/>
          <w:shd w:val="clear" w:color="auto" w:fill="FFFFFF"/>
        </w:rPr>
        <w:t xml:space="preserve"> organisational justice will only become relevant when a violation of it occurs.</w:t>
      </w:r>
      <w:r w:rsidR="00FE01E1" w:rsidRPr="00260A65">
        <w:rPr>
          <w:rFonts w:cstheme="minorHAnsi"/>
          <w:shd w:val="clear" w:color="auto" w:fill="FFFFFF"/>
        </w:rPr>
        <w:t xml:space="preserve"> </w:t>
      </w:r>
      <w:r w:rsidR="00AB6FB6" w:rsidRPr="00260A65">
        <w:rPr>
          <w:rFonts w:cstheme="minorHAnsi"/>
          <w:shd w:val="clear" w:color="auto" w:fill="FFFFFF"/>
        </w:rPr>
        <w:t>Distributive justice reflects perceptions regarding fairness of outcomes</w:t>
      </w:r>
      <w:r w:rsidR="00151C59" w:rsidRPr="00260A65">
        <w:rPr>
          <w:rFonts w:cstheme="minorHAnsi"/>
          <w:shd w:val="clear" w:color="auto" w:fill="FFFFFF"/>
        </w:rPr>
        <w:t xml:space="preserve">. This type of justice refers to outcomes being distributed </w:t>
      </w:r>
      <w:r w:rsidR="00FD126B" w:rsidRPr="00260A65">
        <w:rPr>
          <w:rFonts w:cstheme="minorHAnsi"/>
          <w:shd w:val="clear" w:color="auto" w:fill="FFFFFF"/>
        </w:rPr>
        <w:t>proportionally</w:t>
      </w:r>
      <w:r w:rsidR="00151C59" w:rsidRPr="00260A65">
        <w:rPr>
          <w:rFonts w:cstheme="minorHAnsi"/>
          <w:shd w:val="clear" w:color="auto" w:fill="FFFFFF"/>
        </w:rPr>
        <w:t xml:space="preserve"> to inputs</w:t>
      </w:r>
      <w:r w:rsidR="00482A1A" w:rsidRPr="00260A65">
        <w:rPr>
          <w:rFonts w:cstheme="minorHAnsi"/>
          <w:shd w:val="clear" w:color="auto" w:fill="FFFFFF"/>
        </w:rPr>
        <w:t xml:space="preserve"> and is referred to as</w:t>
      </w:r>
      <w:r w:rsidR="00151C59" w:rsidRPr="00260A65">
        <w:rPr>
          <w:rFonts w:cstheme="minorHAnsi"/>
          <w:shd w:val="clear" w:color="auto" w:fill="FFFFFF"/>
        </w:rPr>
        <w:t xml:space="preserve"> the equity principle (Adams</w:t>
      </w:r>
      <w:r w:rsidR="007B5740" w:rsidRPr="00260A65">
        <w:rPr>
          <w:rFonts w:cstheme="minorHAnsi"/>
          <w:shd w:val="clear" w:color="auto" w:fill="FFFFFF"/>
        </w:rPr>
        <w:t>,</w:t>
      </w:r>
      <w:r w:rsidR="00151C59" w:rsidRPr="00260A65">
        <w:rPr>
          <w:rFonts w:cstheme="minorHAnsi"/>
          <w:shd w:val="clear" w:color="auto" w:fill="FFFFFF"/>
        </w:rPr>
        <w:t xml:space="preserve"> 1965). Outcomes may be pay, social approval, job security, </w:t>
      </w:r>
      <w:proofErr w:type="gramStart"/>
      <w:r w:rsidR="00151C59" w:rsidRPr="00260A65">
        <w:rPr>
          <w:rFonts w:cstheme="minorHAnsi"/>
          <w:shd w:val="clear" w:color="auto" w:fill="FFFFFF"/>
        </w:rPr>
        <w:t>promotion</w:t>
      </w:r>
      <w:proofErr w:type="gramEnd"/>
      <w:r w:rsidR="00151C59" w:rsidRPr="00260A65">
        <w:rPr>
          <w:rFonts w:cstheme="minorHAnsi"/>
          <w:shd w:val="clear" w:color="auto" w:fill="FFFFFF"/>
        </w:rPr>
        <w:t xml:space="preserve"> and career opportunities. Inputs to this justice could also be experience, training and education. As it can be difficult to establish what is an agreed level of reward for a particular level of input, most people tend to make their own judgement on this, looking for a reward </w:t>
      </w:r>
      <w:proofErr w:type="gramStart"/>
      <w:r w:rsidR="00151C59" w:rsidRPr="00260A65">
        <w:rPr>
          <w:rFonts w:cstheme="minorHAnsi"/>
          <w:shd w:val="clear" w:color="auto" w:fill="FFFFFF"/>
        </w:rPr>
        <w:t>similar to</w:t>
      </w:r>
      <w:proofErr w:type="gramEnd"/>
      <w:r w:rsidR="00151C59" w:rsidRPr="00260A65">
        <w:rPr>
          <w:rFonts w:cstheme="minorHAnsi"/>
          <w:shd w:val="clear" w:color="auto" w:fill="FFFFFF"/>
        </w:rPr>
        <w:t xml:space="preserve"> their peers for the input they have given</w:t>
      </w:r>
      <w:r w:rsidR="00035E18" w:rsidRPr="00260A65">
        <w:rPr>
          <w:rFonts w:cstheme="minorHAnsi"/>
          <w:shd w:val="clear" w:color="auto" w:fill="FFFFFF"/>
        </w:rPr>
        <w:t xml:space="preserve"> (</w:t>
      </w:r>
      <w:r w:rsidR="00A507C9" w:rsidRPr="00260A65">
        <w:rPr>
          <w:rFonts w:cstheme="minorHAnsi"/>
          <w:shd w:val="clear" w:color="auto" w:fill="FFFFFF"/>
        </w:rPr>
        <w:t>Baldwin, 2006</w:t>
      </w:r>
      <w:r w:rsidR="00035E18" w:rsidRPr="00260A65">
        <w:rPr>
          <w:rFonts w:cstheme="minorHAnsi"/>
          <w:shd w:val="clear" w:color="auto" w:fill="FFFFFF"/>
        </w:rPr>
        <w:t>)</w:t>
      </w:r>
      <w:r w:rsidR="00151C59" w:rsidRPr="00260A65">
        <w:rPr>
          <w:rFonts w:cstheme="minorHAnsi"/>
          <w:shd w:val="clear" w:color="auto" w:fill="FFFFFF"/>
        </w:rPr>
        <w:t>.</w:t>
      </w:r>
      <w:r w:rsidR="00E229DB" w:rsidRPr="00260A65">
        <w:rPr>
          <w:rFonts w:cstheme="minorHAnsi"/>
          <w:shd w:val="clear" w:color="auto" w:fill="FFFFFF"/>
        </w:rPr>
        <w:t xml:space="preserve"> </w:t>
      </w:r>
      <w:r w:rsidR="003C585B" w:rsidRPr="00260A65">
        <w:rPr>
          <w:rFonts w:cstheme="minorHAnsi"/>
          <w:shd w:val="clear" w:color="auto" w:fill="FFFFFF"/>
        </w:rPr>
        <w:t xml:space="preserve">The equity principle should already be upheld within the force by standard policies, such as predetermined job roles, pay bands, </w:t>
      </w:r>
      <w:proofErr w:type="gramStart"/>
      <w:r w:rsidR="003C585B" w:rsidRPr="00260A65">
        <w:rPr>
          <w:rFonts w:cstheme="minorHAnsi"/>
          <w:shd w:val="clear" w:color="auto" w:fill="FFFFFF"/>
        </w:rPr>
        <w:t>training</w:t>
      </w:r>
      <w:proofErr w:type="gramEnd"/>
      <w:r w:rsidR="003C585B" w:rsidRPr="00260A65">
        <w:rPr>
          <w:rFonts w:cstheme="minorHAnsi"/>
          <w:shd w:val="clear" w:color="auto" w:fill="FFFFFF"/>
        </w:rPr>
        <w:t xml:space="preserve"> and career opportunities. However</w:t>
      </w:r>
      <w:r w:rsidR="00E40554" w:rsidRPr="00260A65">
        <w:rPr>
          <w:rFonts w:cstheme="minorHAnsi"/>
          <w:shd w:val="clear" w:color="auto" w:fill="FFFFFF"/>
        </w:rPr>
        <w:t>,</w:t>
      </w:r>
      <w:r w:rsidR="003C585B" w:rsidRPr="00260A65">
        <w:rPr>
          <w:rFonts w:cstheme="minorHAnsi"/>
          <w:shd w:val="clear" w:color="auto" w:fill="FFFFFF"/>
        </w:rPr>
        <w:t xml:space="preserve"> ther</w:t>
      </w:r>
      <w:r w:rsidRPr="00260A65">
        <w:rPr>
          <w:rFonts w:cstheme="minorHAnsi"/>
          <w:shd w:val="clear" w:color="auto" w:fill="FFFFFF"/>
        </w:rPr>
        <w:t>e</w:t>
      </w:r>
      <w:r w:rsidR="003C585B" w:rsidRPr="00260A65">
        <w:rPr>
          <w:rFonts w:cstheme="minorHAnsi"/>
          <w:shd w:val="clear" w:color="auto" w:fill="FFFFFF"/>
        </w:rPr>
        <w:t xml:space="preserve"> may be times whe</w:t>
      </w:r>
      <w:r w:rsidR="00E40554" w:rsidRPr="00260A65">
        <w:rPr>
          <w:rFonts w:cstheme="minorHAnsi"/>
          <w:shd w:val="clear" w:color="auto" w:fill="FFFFFF"/>
        </w:rPr>
        <w:t>n</w:t>
      </w:r>
      <w:r w:rsidR="003C585B" w:rsidRPr="00260A65">
        <w:rPr>
          <w:rFonts w:cstheme="minorHAnsi"/>
          <w:shd w:val="clear" w:color="auto" w:fill="FFFFFF"/>
        </w:rPr>
        <w:t xml:space="preserve"> officers feel that there has been an unfair distribution of benefits. An example of this would be </w:t>
      </w:r>
      <w:r w:rsidR="00E40554" w:rsidRPr="00260A65">
        <w:rPr>
          <w:rFonts w:cstheme="minorHAnsi"/>
          <w:shd w:val="clear" w:color="auto" w:fill="FFFFFF"/>
        </w:rPr>
        <w:t>when an</w:t>
      </w:r>
      <w:r w:rsidR="003C585B" w:rsidRPr="00260A65">
        <w:rPr>
          <w:rFonts w:cstheme="minorHAnsi"/>
          <w:shd w:val="clear" w:color="auto" w:fill="FFFFFF"/>
        </w:rPr>
        <w:t xml:space="preserve"> employee ha</w:t>
      </w:r>
      <w:r w:rsidR="00E40554" w:rsidRPr="00260A65">
        <w:rPr>
          <w:rFonts w:cstheme="minorHAnsi"/>
          <w:shd w:val="clear" w:color="auto" w:fill="FFFFFF"/>
        </w:rPr>
        <w:t>s</w:t>
      </w:r>
      <w:r w:rsidR="003C585B" w:rsidRPr="00260A65">
        <w:rPr>
          <w:rFonts w:cstheme="minorHAnsi"/>
          <w:shd w:val="clear" w:color="auto" w:fill="FFFFFF"/>
        </w:rPr>
        <w:t xml:space="preserve"> the same service and experience as </w:t>
      </w:r>
      <w:r w:rsidR="00D83E03" w:rsidRPr="00260A65">
        <w:rPr>
          <w:rFonts w:cstheme="minorHAnsi"/>
          <w:shd w:val="clear" w:color="auto" w:fill="FFFFFF"/>
        </w:rPr>
        <w:t>another,</w:t>
      </w:r>
      <w:r w:rsidR="003C585B" w:rsidRPr="00260A65">
        <w:rPr>
          <w:rFonts w:cstheme="minorHAnsi"/>
          <w:shd w:val="clear" w:color="auto" w:fill="FFFFFF"/>
        </w:rPr>
        <w:t xml:space="preserve"> but they </w:t>
      </w:r>
      <w:r w:rsidR="0050008C" w:rsidRPr="00260A65">
        <w:rPr>
          <w:rFonts w:cstheme="minorHAnsi"/>
          <w:shd w:val="clear" w:color="auto" w:fill="FFFFFF"/>
        </w:rPr>
        <w:t>are</w:t>
      </w:r>
      <w:r w:rsidR="003C585B" w:rsidRPr="00260A65">
        <w:rPr>
          <w:rFonts w:cstheme="minorHAnsi"/>
          <w:shd w:val="clear" w:color="auto" w:fill="FFFFFF"/>
        </w:rPr>
        <w:t xml:space="preserve"> promoted to a higher pay band. These decisions are made by the senior management team (SMT) on things other than length of service </w:t>
      </w:r>
      <w:r w:rsidR="0050008C" w:rsidRPr="00260A65">
        <w:rPr>
          <w:rFonts w:cstheme="minorHAnsi"/>
          <w:shd w:val="clear" w:color="auto" w:fill="FFFFFF"/>
        </w:rPr>
        <w:t>alone but</w:t>
      </w:r>
      <w:r w:rsidR="003C585B" w:rsidRPr="00260A65">
        <w:rPr>
          <w:rFonts w:cstheme="minorHAnsi"/>
          <w:shd w:val="clear" w:color="auto" w:fill="FFFFFF"/>
        </w:rPr>
        <w:t xml:space="preserve"> may not be visible to outside observers as to the reasons why.</w:t>
      </w:r>
      <w:r w:rsidR="009B3086" w:rsidRPr="00260A65">
        <w:rPr>
          <w:rFonts w:cstheme="minorHAnsi"/>
          <w:shd w:val="clear" w:color="auto" w:fill="FFFFFF"/>
        </w:rPr>
        <w:t xml:space="preserve"> </w:t>
      </w:r>
      <w:r w:rsidR="00223844" w:rsidRPr="00260A65">
        <w:rPr>
          <w:rFonts w:cstheme="minorHAnsi"/>
          <w:shd w:val="clear" w:color="auto" w:fill="FFFFFF"/>
        </w:rPr>
        <w:t>P</w:t>
      </w:r>
      <w:r w:rsidR="00AB6FB6" w:rsidRPr="00260A65">
        <w:rPr>
          <w:rFonts w:cstheme="minorHAnsi"/>
          <w:shd w:val="clear" w:color="auto" w:fill="FFFFFF"/>
        </w:rPr>
        <w:t>rocedural justice reflects</w:t>
      </w:r>
      <w:r w:rsidR="003C585B" w:rsidRPr="00260A65">
        <w:rPr>
          <w:rFonts w:cstheme="minorHAnsi"/>
          <w:shd w:val="clear" w:color="auto" w:fill="FFFFFF"/>
        </w:rPr>
        <w:t xml:space="preserve"> the</w:t>
      </w:r>
      <w:r w:rsidR="00AB6FB6" w:rsidRPr="00260A65">
        <w:rPr>
          <w:rFonts w:cstheme="minorHAnsi"/>
          <w:shd w:val="clear" w:color="auto" w:fill="FFFFFF"/>
        </w:rPr>
        <w:t xml:space="preserve"> perceptions of </w:t>
      </w:r>
      <w:r w:rsidR="003C585B" w:rsidRPr="00260A65">
        <w:rPr>
          <w:rFonts w:cstheme="minorHAnsi"/>
          <w:shd w:val="clear" w:color="auto" w:fill="FFFFFF"/>
        </w:rPr>
        <w:t xml:space="preserve">the fairness of the </w:t>
      </w:r>
      <w:r w:rsidR="00AB6FB6" w:rsidRPr="00260A65">
        <w:rPr>
          <w:rFonts w:cstheme="minorHAnsi"/>
          <w:shd w:val="clear" w:color="auto" w:fill="FFFFFF"/>
        </w:rPr>
        <w:t>processes that lead to these outcomes</w:t>
      </w:r>
      <w:r w:rsidR="00223844" w:rsidRPr="00260A65">
        <w:rPr>
          <w:rFonts w:cstheme="minorHAnsi"/>
          <w:shd w:val="clear" w:color="auto" w:fill="FFFFFF"/>
        </w:rPr>
        <w:t xml:space="preserve"> (</w:t>
      </w:r>
      <w:r w:rsidR="00A12A57" w:rsidRPr="00260A65">
        <w:rPr>
          <w:rFonts w:cstheme="minorHAnsi"/>
          <w:shd w:val="clear" w:color="auto" w:fill="FFFFFF"/>
        </w:rPr>
        <w:t>Rupp and Thornton-Lugo, 2015</w:t>
      </w:r>
      <w:r w:rsidR="00223844" w:rsidRPr="00260A65">
        <w:rPr>
          <w:rFonts w:cstheme="minorHAnsi"/>
          <w:shd w:val="clear" w:color="auto" w:fill="FFFFFF"/>
        </w:rPr>
        <w:t>)</w:t>
      </w:r>
      <w:r w:rsidR="00AB6FB6" w:rsidRPr="00260A65">
        <w:rPr>
          <w:rFonts w:cstheme="minorHAnsi"/>
          <w:shd w:val="clear" w:color="auto" w:fill="FFFFFF"/>
        </w:rPr>
        <w:t>.</w:t>
      </w:r>
      <w:r w:rsidR="003C585B" w:rsidRPr="00260A65">
        <w:rPr>
          <w:rFonts w:cstheme="minorHAnsi"/>
          <w:shd w:val="clear" w:color="auto" w:fill="FFFFFF"/>
        </w:rPr>
        <w:t xml:space="preserve"> Procedural justice can outweigh distributive </w:t>
      </w:r>
      <w:r w:rsidR="00223844" w:rsidRPr="00260A65">
        <w:rPr>
          <w:rFonts w:cstheme="minorHAnsi"/>
          <w:shd w:val="clear" w:color="auto" w:fill="FFFFFF"/>
        </w:rPr>
        <w:t>justice</w:t>
      </w:r>
      <w:r w:rsidR="003C585B" w:rsidRPr="00260A65">
        <w:rPr>
          <w:rFonts w:cstheme="minorHAnsi"/>
          <w:shd w:val="clear" w:color="auto" w:fill="FFFFFF"/>
        </w:rPr>
        <w:t xml:space="preserve">, employees may be willing to accept an unwanted outcome if they believe that the process was conducted </w:t>
      </w:r>
      <w:r w:rsidR="00D14CCD" w:rsidRPr="00260A65">
        <w:rPr>
          <w:rFonts w:cstheme="minorHAnsi"/>
          <w:shd w:val="clear" w:color="auto" w:fill="FFFFFF"/>
        </w:rPr>
        <w:t>according</w:t>
      </w:r>
      <w:r w:rsidR="003C585B" w:rsidRPr="00260A65">
        <w:rPr>
          <w:rFonts w:cstheme="minorHAnsi"/>
          <w:shd w:val="clear" w:color="auto" w:fill="FFFFFF"/>
        </w:rPr>
        <w:t xml:space="preserve"> to organisational justice</w:t>
      </w:r>
      <w:r w:rsidR="00CD5FBD" w:rsidRPr="00260A65">
        <w:rPr>
          <w:rFonts w:cstheme="minorHAnsi"/>
          <w:shd w:val="clear" w:color="auto" w:fill="FFFFFF"/>
        </w:rPr>
        <w:t>.</w:t>
      </w:r>
      <w:r w:rsidR="001959AC" w:rsidRPr="00260A65">
        <w:rPr>
          <w:rFonts w:cstheme="minorHAnsi"/>
          <w:shd w:val="clear" w:color="auto" w:fill="FFFFFF"/>
        </w:rPr>
        <w:t xml:space="preserve"> </w:t>
      </w:r>
      <w:r w:rsidR="006C57DE" w:rsidRPr="00260A65">
        <w:rPr>
          <w:rFonts w:cstheme="minorHAnsi"/>
          <w:shd w:val="clear" w:color="auto" w:fill="FFFFFF"/>
        </w:rPr>
        <w:t>As well as</w:t>
      </w:r>
      <w:r w:rsidR="00CD5FBD" w:rsidRPr="00260A65">
        <w:rPr>
          <w:rFonts w:cstheme="minorHAnsi"/>
          <w:shd w:val="clear" w:color="auto" w:fill="FFFFFF"/>
        </w:rPr>
        <w:t xml:space="preserve"> being given a voice in organisational procedures, </w:t>
      </w:r>
      <w:proofErr w:type="gramStart"/>
      <w:r w:rsidR="00CD5FBD" w:rsidRPr="00260A65">
        <w:rPr>
          <w:rFonts w:cstheme="minorHAnsi"/>
          <w:shd w:val="clear" w:color="auto" w:fill="FFFFFF"/>
        </w:rPr>
        <w:t>a number of</w:t>
      </w:r>
      <w:proofErr w:type="gramEnd"/>
      <w:r w:rsidR="00CD5FBD" w:rsidRPr="00260A65">
        <w:rPr>
          <w:rFonts w:cstheme="minorHAnsi"/>
          <w:shd w:val="clear" w:color="auto" w:fill="FFFFFF"/>
        </w:rPr>
        <w:t xml:space="preserve"> further points may </w:t>
      </w:r>
      <w:r w:rsidR="00D22AE9" w:rsidRPr="00260A65">
        <w:rPr>
          <w:rFonts w:cstheme="minorHAnsi"/>
          <w:shd w:val="clear" w:color="auto" w:fill="FFFFFF"/>
        </w:rPr>
        <w:t>play a part in an</w:t>
      </w:r>
      <w:r w:rsidR="00CD5FBD" w:rsidRPr="00260A65">
        <w:rPr>
          <w:rFonts w:cstheme="minorHAnsi"/>
          <w:shd w:val="clear" w:color="auto" w:fill="FFFFFF"/>
        </w:rPr>
        <w:t xml:space="preserve"> </w:t>
      </w:r>
      <w:r w:rsidR="007B6DDB" w:rsidRPr="00260A65">
        <w:rPr>
          <w:rFonts w:cstheme="minorHAnsi"/>
          <w:shd w:val="clear" w:color="auto" w:fill="FFFFFF"/>
        </w:rPr>
        <w:t>employee’s</w:t>
      </w:r>
      <w:r w:rsidR="00CD5FBD" w:rsidRPr="00260A65">
        <w:rPr>
          <w:rFonts w:cstheme="minorHAnsi"/>
          <w:shd w:val="clear" w:color="auto" w:fill="FFFFFF"/>
        </w:rPr>
        <w:t xml:space="preserve"> </w:t>
      </w:r>
      <w:r w:rsidR="0046266D" w:rsidRPr="00260A65">
        <w:rPr>
          <w:rFonts w:cstheme="minorHAnsi"/>
          <w:shd w:val="clear" w:color="auto" w:fill="FFFFFF"/>
        </w:rPr>
        <w:t>perceptions</w:t>
      </w:r>
      <w:r w:rsidR="00CD5FBD" w:rsidRPr="00260A65">
        <w:rPr>
          <w:rFonts w:cstheme="minorHAnsi"/>
          <w:shd w:val="clear" w:color="auto" w:fill="FFFFFF"/>
        </w:rPr>
        <w:t xml:space="preserve"> of a fair decision being made</w:t>
      </w:r>
      <w:r w:rsidR="00D22AE9" w:rsidRPr="00260A65">
        <w:rPr>
          <w:rFonts w:cstheme="minorHAnsi"/>
          <w:shd w:val="clear" w:color="auto" w:fill="FFFFFF"/>
        </w:rPr>
        <w:t xml:space="preserve"> </w:t>
      </w:r>
      <w:r w:rsidR="00CD5FBD" w:rsidRPr="00260A65">
        <w:rPr>
          <w:rFonts w:cstheme="minorHAnsi"/>
          <w:shd w:val="clear" w:color="auto" w:fill="FFFFFF"/>
        </w:rPr>
        <w:t>(Leventhal</w:t>
      </w:r>
      <w:r w:rsidR="00401CBE" w:rsidRPr="00260A65">
        <w:rPr>
          <w:rFonts w:cstheme="minorHAnsi"/>
          <w:shd w:val="clear" w:color="auto" w:fill="FFFFFF"/>
        </w:rPr>
        <w:t xml:space="preserve"> et al.</w:t>
      </w:r>
      <w:r w:rsidR="00D22AE9" w:rsidRPr="00260A65">
        <w:rPr>
          <w:rFonts w:cstheme="minorHAnsi"/>
          <w:shd w:val="clear" w:color="auto" w:fill="FFFFFF"/>
        </w:rPr>
        <w:t>,</w:t>
      </w:r>
      <w:r w:rsidR="00CD5FBD" w:rsidRPr="00260A65">
        <w:rPr>
          <w:rFonts w:cstheme="minorHAnsi"/>
          <w:shd w:val="clear" w:color="auto" w:fill="FFFFFF"/>
        </w:rPr>
        <w:t xml:space="preserve"> 1980). Consistency, neutrality, accuracy, correctability, </w:t>
      </w:r>
      <w:r w:rsidR="009F3AB4" w:rsidRPr="00260A65">
        <w:rPr>
          <w:rFonts w:cstheme="minorHAnsi"/>
          <w:shd w:val="clear" w:color="auto" w:fill="FFFFFF"/>
        </w:rPr>
        <w:t>representativeness</w:t>
      </w:r>
      <w:r w:rsidR="00CD5FBD" w:rsidRPr="00260A65">
        <w:rPr>
          <w:rFonts w:cstheme="minorHAnsi"/>
          <w:shd w:val="clear" w:color="auto" w:fill="FFFFFF"/>
        </w:rPr>
        <w:t xml:space="preserve">, morality and ethicality are all points that </w:t>
      </w:r>
      <w:r w:rsidR="007B6DDB" w:rsidRPr="00260A65">
        <w:rPr>
          <w:rFonts w:cstheme="minorHAnsi"/>
          <w:shd w:val="clear" w:color="auto" w:fill="FFFFFF"/>
        </w:rPr>
        <w:t xml:space="preserve">an </w:t>
      </w:r>
      <w:r w:rsidR="00CD5FBD" w:rsidRPr="00260A65">
        <w:rPr>
          <w:rFonts w:cstheme="minorHAnsi"/>
          <w:shd w:val="clear" w:color="auto" w:fill="FFFFFF"/>
        </w:rPr>
        <w:t>employee will view as making the system fairer for themselves, even if they do not agree with the decision that has been made</w:t>
      </w:r>
      <w:r w:rsidR="009F3AB4" w:rsidRPr="00260A65">
        <w:rPr>
          <w:rFonts w:cstheme="minorHAnsi"/>
          <w:shd w:val="clear" w:color="auto" w:fill="FFFFFF"/>
        </w:rPr>
        <w:t xml:space="preserve"> (</w:t>
      </w:r>
      <w:r w:rsidR="00217581" w:rsidRPr="00260A65">
        <w:rPr>
          <w:rFonts w:cstheme="minorHAnsi"/>
          <w:shd w:val="clear" w:color="auto" w:fill="FFFFFF"/>
        </w:rPr>
        <w:t>Baldwin, 2006</w:t>
      </w:r>
      <w:r w:rsidR="009F3AB4" w:rsidRPr="00260A65">
        <w:rPr>
          <w:rFonts w:cstheme="minorHAnsi"/>
          <w:shd w:val="clear" w:color="auto" w:fill="FFFFFF"/>
        </w:rPr>
        <w:t>)</w:t>
      </w:r>
      <w:r w:rsidR="00CD5FBD" w:rsidRPr="00260A65">
        <w:rPr>
          <w:rFonts w:cstheme="minorHAnsi"/>
          <w:shd w:val="clear" w:color="auto" w:fill="FFFFFF"/>
        </w:rPr>
        <w:t>.</w:t>
      </w:r>
      <w:r w:rsidR="00F0062C" w:rsidRPr="00260A65">
        <w:rPr>
          <w:rFonts w:cstheme="minorHAnsi"/>
          <w:shd w:val="clear" w:color="auto" w:fill="FFFFFF"/>
        </w:rPr>
        <w:t xml:space="preserve"> </w:t>
      </w:r>
      <w:r w:rsidR="00984A4F" w:rsidRPr="00260A65">
        <w:rPr>
          <w:rFonts w:cstheme="minorHAnsi"/>
          <w:shd w:val="clear" w:color="auto" w:fill="FFFFFF"/>
        </w:rPr>
        <w:t>There is also</w:t>
      </w:r>
      <w:r w:rsidR="00AB6FB6" w:rsidRPr="00260A65">
        <w:rPr>
          <w:rFonts w:cstheme="minorHAnsi"/>
          <w:shd w:val="clear" w:color="auto" w:fill="FFFFFF"/>
        </w:rPr>
        <w:t xml:space="preserve"> informational justice,</w:t>
      </w:r>
      <w:r w:rsidR="00F0062C" w:rsidRPr="00260A65">
        <w:rPr>
          <w:rFonts w:cstheme="minorHAnsi"/>
          <w:shd w:val="clear" w:color="auto" w:fill="FFFFFF"/>
        </w:rPr>
        <w:t xml:space="preserve"> which</w:t>
      </w:r>
      <w:r w:rsidR="00AB6FB6" w:rsidRPr="00260A65">
        <w:rPr>
          <w:rFonts w:cstheme="minorHAnsi"/>
          <w:shd w:val="clear" w:color="auto" w:fill="FFFFFF"/>
        </w:rPr>
        <w:t xml:space="preserve"> </w:t>
      </w:r>
      <w:r w:rsidR="000865F6" w:rsidRPr="00260A65">
        <w:rPr>
          <w:rFonts w:cstheme="minorHAnsi"/>
          <w:shd w:val="clear" w:color="auto" w:fill="FFFFFF"/>
        </w:rPr>
        <w:t>centres</w:t>
      </w:r>
      <w:r w:rsidRPr="00260A65">
        <w:rPr>
          <w:rFonts w:cstheme="minorHAnsi"/>
          <w:shd w:val="clear" w:color="auto" w:fill="FFFFFF"/>
        </w:rPr>
        <w:t xml:space="preserve"> on whether employers provide </w:t>
      </w:r>
      <w:r w:rsidR="0067606D" w:rsidRPr="00260A65">
        <w:rPr>
          <w:rFonts w:cstheme="minorHAnsi"/>
          <w:shd w:val="clear" w:color="auto" w:fill="FFFFFF"/>
        </w:rPr>
        <w:t>satisfactory</w:t>
      </w:r>
      <w:r w:rsidRPr="00260A65">
        <w:rPr>
          <w:rFonts w:cstheme="minorHAnsi"/>
          <w:shd w:val="clear" w:color="auto" w:fill="FFFFFF"/>
        </w:rPr>
        <w:t xml:space="preserve"> explanations to employees</w:t>
      </w:r>
      <w:r w:rsidR="00A17813" w:rsidRPr="00260A65">
        <w:rPr>
          <w:rFonts w:cstheme="minorHAnsi"/>
          <w:shd w:val="clear" w:color="auto" w:fill="FFFFFF"/>
        </w:rPr>
        <w:t>,</w:t>
      </w:r>
      <w:r w:rsidRPr="00260A65">
        <w:rPr>
          <w:rFonts w:cstheme="minorHAnsi"/>
          <w:shd w:val="clear" w:color="auto" w:fill="FFFFFF"/>
        </w:rPr>
        <w:t xml:space="preserve"> with an emphasis </w:t>
      </w:r>
      <w:r w:rsidR="00A17813" w:rsidRPr="00260A65">
        <w:rPr>
          <w:rFonts w:cstheme="minorHAnsi"/>
          <w:shd w:val="clear" w:color="auto" w:fill="FFFFFF"/>
        </w:rPr>
        <w:t>on</w:t>
      </w:r>
      <w:r w:rsidRPr="00260A65">
        <w:rPr>
          <w:rFonts w:cstheme="minorHAnsi"/>
          <w:shd w:val="clear" w:color="auto" w:fill="FFFFFF"/>
        </w:rPr>
        <w:t xml:space="preserve"> timeliness, </w:t>
      </w:r>
      <w:r w:rsidR="00A17813" w:rsidRPr="00260A65">
        <w:rPr>
          <w:rFonts w:cstheme="minorHAnsi"/>
          <w:shd w:val="clear" w:color="auto" w:fill="FFFFFF"/>
        </w:rPr>
        <w:t>specificity,</w:t>
      </w:r>
      <w:r w:rsidRPr="00260A65">
        <w:rPr>
          <w:rFonts w:cstheme="minorHAnsi"/>
          <w:shd w:val="clear" w:color="auto" w:fill="FFFFFF"/>
        </w:rPr>
        <w:t xml:space="preserve"> and truthfulness (Colquitt</w:t>
      </w:r>
      <w:r w:rsidR="00DE269B" w:rsidRPr="00260A65">
        <w:rPr>
          <w:rFonts w:cstheme="minorHAnsi"/>
          <w:shd w:val="clear" w:color="auto" w:fill="FFFFFF"/>
        </w:rPr>
        <w:t>,</w:t>
      </w:r>
      <w:r w:rsidRPr="00260A65">
        <w:rPr>
          <w:rFonts w:cstheme="minorHAnsi"/>
          <w:shd w:val="clear" w:color="auto" w:fill="FFFFFF"/>
        </w:rPr>
        <w:t xml:space="preserve"> 20</w:t>
      </w:r>
      <w:r w:rsidR="007D65C6" w:rsidRPr="00260A65">
        <w:rPr>
          <w:rFonts w:cstheme="minorHAnsi"/>
          <w:shd w:val="clear" w:color="auto" w:fill="FFFFFF"/>
        </w:rPr>
        <w:t>0</w:t>
      </w:r>
      <w:r w:rsidRPr="00260A65">
        <w:rPr>
          <w:rFonts w:cstheme="minorHAnsi"/>
          <w:shd w:val="clear" w:color="auto" w:fill="FFFFFF"/>
        </w:rPr>
        <w:t>1</w:t>
      </w:r>
      <w:r w:rsidR="000E3741" w:rsidRPr="00260A65">
        <w:rPr>
          <w:rFonts w:cstheme="minorHAnsi"/>
          <w:shd w:val="clear" w:color="auto" w:fill="FFFFFF"/>
        </w:rPr>
        <w:t xml:space="preserve">; </w:t>
      </w:r>
      <w:proofErr w:type="spellStart"/>
      <w:r w:rsidR="0023529C" w:rsidRPr="00260A65">
        <w:rPr>
          <w:rFonts w:cstheme="minorHAnsi"/>
          <w:shd w:val="clear" w:color="auto" w:fill="FFFFFF"/>
        </w:rPr>
        <w:t>Towler</w:t>
      </w:r>
      <w:proofErr w:type="spellEnd"/>
      <w:r w:rsidR="0023529C" w:rsidRPr="00260A65">
        <w:rPr>
          <w:rFonts w:cstheme="minorHAnsi"/>
          <w:shd w:val="clear" w:color="auto" w:fill="FFFFFF"/>
        </w:rPr>
        <w:t>, 2019</w:t>
      </w:r>
      <w:r w:rsidRPr="00260A65">
        <w:rPr>
          <w:rFonts w:cstheme="minorHAnsi"/>
          <w:shd w:val="clear" w:color="auto" w:fill="FFFFFF"/>
        </w:rPr>
        <w:t>)</w:t>
      </w:r>
      <w:r w:rsidR="00DE269B" w:rsidRPr="00260A65">
        <w:rPr>
          <w:rFonts w:cstheme="minorHAnsi"/>
          <w:shd w:val="clear" w:color="auto" w:fill="FFFFFF"/>
        </w:rPr>
        <w:t>.</w:t>
      </w:r>
      <w:r w:rsidR="00D2545F" w:rsidRPr="00260A65">
        <w:rPr>
          <w:rFonts w:cstheme="minorHAnsi"/>
          <w:shd w:val="clear" w:color="auto" w:fill="FFFFFF"/>
        </w:rPr>
        <w:t xml:space="preserve"> </w:t>
      </w:r>
      <w:r w:rsidR="00AB6FB6" w:rsidRPr="00260A65">
        <w:rPr>
          <w:rFonts w:cstheme="minorHAnsi"/>
          <w:shd w:val="clear" w:color="auto" w:fill="FFFFFF"/>
        </w:rPr>
        <w:t>Finally, interpersonal justice reflects perceptions of interpersonal interactions and treatment</w:t>
      </w:r>
      <w:r w:rsidR="0011599D" w:rsidRPr="00260A65">
        <w:rPr>
          <w:rFonts w:cstheme="minorHAnsi"/>
          <w:shd w:val="clear" w:color="auto" w:fill="FFFFFF"/>
        </w:rPr>
        <w:t xml:space="preserve"> by the </w:t>
      </w:r>
      <w:r w:rsidR="004A04C7" w:rsidRPr="00260A65">
        <w:rPr>
          <w:rFonts w:cstheme="minorHAnsi"/>
          <w:shd w:val="clear" w:color="auto" w:fill="FFFFFF"/>
        </w:rPr>
        <w:t>SMT</w:t>
      </w:r>
      <w:r w:rsidR="0011599D" w:rsidRPr="00260A65">
        <w:rPr>
          <w:rFonts w:cstheme="minorHAnsi"/>
          <w:shd w:val="clear" w:color="auto" w:fill="FFFFFF"/>
        </w:rPr>
        <w:t xml:space="preserve"> when they are making formal decisions. Research </w:t>
      </w:r>
      <w:r w:rsidR="00CA2D8F" w:rsidRPr="00260A65">
        <w:rPr>
          <w:rFonts w:cstheme="minorHAnsi"/>
          <w:shd w:val="clear" w:color="auto" w:fill="FFFFFF"/>
        </w:rPr>
        <w:t xml:space="preserve">has </w:t>
      </w:r>
      <w:r w:rsidR="0011599D" w:rsidRPr="00260A65">
        <w:rPr>
          <w:rFonts w:cstheme="minorHAnsi"/>
          <w:shd w:val="clear" w:color="auto" w:fill="FFFFFF"/>
        </w:rPr>
        <w:t>show</w:t>
      </w:r>
      <w:r w:rsidR="00CA2D8F" w:rsidRPr="00260A65">
        <w:rPr>
          <w:rFonts w:cstheme="minorHAnsi"/>
          <w:shd w:val="clear" w:color="auto" w:fill="FFFFFF"/>
        </w:rPr>
        <w:t>n</w:t>
      </w:r>
      <w:r w:rsidR="0011599D" w:rsidRPr="00260A65">
        <w:rPr>
          <w:rFonts w:cstheme="minorHAnsi"/>
          <w:shd w:val="clear" w:color="auto" w:fill="FFFFFF"/>
        </w:rPr>
        <w:t xml:space="preserve"> some key aspects </w:t>
      </w:r>
      <w:r w:rsidR="00113F3B" w:rsidRPr="00260A65">
        <w:rPr>
          <w:rFonts w:cstheme="minorHAnsi"/>
          <w:shd w:val="clear" w:color="auto" w:fill="FFFFFF"/>
        </w:rPr>
        <w:t>of interpersonal justice</w:t>
      </w:r>
      <w:r w:rsidR="00CA2D8F" w:rsidRPr="00260A65">
        <w:rPr>
          <w:rFonts w:cstheme="minorHAnsi"/>
          <w:shd w:val="clear" w:color="auto" w:fill="FFFFFF"/>
        </w:rPr>
        <w:t>,</w:t>
      </w:r>
      <w:r w:rsidR="00113F3B" w:rsidRPr="00260A65">
        <w:rPr>
          <w:rFonts w:cstheme="minorHAnsi"/>
          <w:shd w:val="clear" w:color="auto" w:fill="FFFFFF"/>
        </w:rPr>
        <w:t xml:space="preserve"> which can improve </w:t>
      </w:r>
      <w:r w:rsidR="00CF10CB" w:rsidRPr="00260A65">
        <w:rPr>
          <w:rFonts w:cstheme="minorHAnsi"/>
          <w:shd w:val="clear" w:color="auto" w:fill="FFFFFF"/>
        </w:rPr>
        <w:t>peoples’</w:t>
      </w:r>
      <w:r w:rsidR="00113F3B" w:rsidRPr="00260A65">
        <w:rPr>
          <w:rFonts w:cstheme="minorHAnsi"/>
          <w:shd w:val="clear" w:color="auto" w:fill="FFFFFF"/>
        </w:rPr>
        <w:t xml:space="preserve"> perceptions of fair treatment,</w:t>
      </w:r>
      <w:r w:rsidR="00CA2D8F" w:rsidRPr="00260A65">
        <w:rPr>
          <w:rFonts w:cstheme="minorHAnsi"/>
          <w:shd w:val="clear" w:color="auto" w:fill="FFFFFF"/>
        </w:rPr>
        <w:t xml:space="preserve"> t</w:t>
      </w:r>
      <w:r w:rsidR="00113F3B" w:rsidRPr="00260A65">
        <w:rPr>
          <w:rFonts w:cstheme="minorHAnsi"/>
          <w:shd w:val="clear" w:color="auto" w:fill="FFFFFF"/>
        </w:rPr>
        <w:t xml:space="preserve">ruthfulness, respect, </w:t>
      </w:r>
      <w:proofErr w:type="gramStart"/>
      <w:r w:rsidR="00113F3B" w:rsidRPr="00260A65">
        <w:rPr>
          <w:rFonts w:cstheme="minorHAnsi"/>
          <w:shd w:val="clear" w:color="auto" w:fill="FFFFFF"/>
        </w:rPr>
        <w:t>propriety</w:t>
      </w:r>
      <w:proofErr w:type="gramEnd"/>
      <w:r w:rsidR="00113F3B" w:rsidRPr="00260A65">
        <w:rPr>
          <w:rFonts w:cstheme="minorHAnsi"/>
          <w:shd w:val="clear" w:color="auto" w:fill="FFFFFF"/>
        </w:rPr>
        <w:t xml:space="preserve"> and justification</w:t>
      </w:r>
      <w:r w:rsidR="00CA2D8F" w:rsidRPr="00260A65">
        <w:rPr>
          <w:rFonts w:cstheme="minorHAnsi"/>
          <w:shd w:val="clear" w:color="auto" w:fill="FFFFFF"/>
        </w:rPr>
        <w:t xml:space="preserve"> (</w:t>
      </w:r>
      <w:proofErr w:type="spellStart"/>
      <w:r w:rsidR="00CA2D8F" w:rsidRPr="00260A65">
        <w:rPr>
          <w:rFonts w:cstheme="minorHAnsi"/>
          <w:shd w:val="clear" w:color="auto" w:fill="FFFFFF"/>
        </w:rPr>
        <w:t>Bies</w:t>
      </w:r>
      <w:proofErr w:type="spellEnd"/>
      <w:r w:rsidR="00CA2D8F" w:rsidRPr="00260A65">
        <w:rPr>
          <w:rFonts w:cstheme="minorHAnsi"/>
          <w:shd w:val="clear" w:color="auto" w:fill="FFFFFF"/>
        </w:rPr>
        <w:t xml:space="preserve"> and </w:t>
      </w:r>
      <w:proofErr w:type="spellStart"/>
      <w:r w:rsidR="00CA2D8F" w:rsidRPr="00260A65">
        <w:rPr>
          <w:rFonts w:cstheme="minorHAnsi"/>
          <w:shd w:val="clear" w:color="auto" w:fill="FFFFFF"/>
        </w:rPr>
        <w:t>Moag</w:t>
      </w:r>
      <w:proofErr w:type="spellEnd"/>
      <w:r w:rsidR="005517B0" w:rsidRPr="00260A65">
        <w:rPr>
          <w:rFonts w:cstheme="minorHAnsi"/>
          <w:shd w:val="clear" w:color="auto" w:fill="FFFFFF"/>
        </w:rPr>
        <w:t>,</w:t>
      </w:r>
      <w:r w:rsidR="00CA2D8F" w:rsidRPr="00260A65">
        <w:rPr>
          <w:rFonts w:cstheme="minorHAnsi"/>
          <w:shd w:val="clear" w:color="auto" w:fill="FFFFFF"/>
        </w:rPr>
        <w:t xml:space="preserve"> 1986)</w:t>
      </w:r>
      <w:r w:rsidR="00113F3B" w:rsidRPr="00260A65">
        <w:rPr>
          <w:rFonts w:cstheme="minorHAnsi"/>
          <w:shd w:val="clear" w:color="auto" w:fill="FFFFFF"/>
        </w:rPr>
        <w:t>.</w:t>
      </w:r>
      <w:r w:rsidR="00481859" w:rsidRPr="00260A65">
        <w:rPr>
          <w:rFonts w:cstheme="minorHAnsi"/>
          <w:shd w:val="clear" w:color="auto" w:fill="FFFFFF"/>
        </w:rPr>
        <w:t xml:space="preserve"> </w:t>
      </w:r>
      <w:r w:rsidR="008039FF" w:rsidRPr="00260A65">
        <w:rPr>
          <w:rFonts w:cstheme="minorHAnsi"/>
          <w:shd w:val="clear" w:color="auto" w:fill="FFFFFF"/>
        </w:rPr>
        <w:t xml:space="preserve">The perception of </w:t>
      </w:r>
      <w:r w:rsidR="00481859" w:rsidRPr="00260A65">
        <w:rPr>
          <w:rFonts w:cstheme="minorHAnsi"/>
          <w:shd w:val="clear" w:color="auto" w:fill="FFFFFF"/>
        </w:rPr>
        <w:t>managerial</w:t>
      </w:r>
      <w:r w:rsidR="008039FF" w:rsidRPr="00260A65">
        <w:rPr>
          <w:rFonts w:cstheme="minorHAnsi"/>
          <w:shd w:val="clear" w:color="auto" w:fill="FFFFFF"/>
        </w:rPr>
        <w:t xml:space="preserve"> authority can</w:t>
      </w:r>
      <w:r w:rsidR="0011599D" w:rsidRPr="00260A65">
        <w:rPr>
          <w:rFonts w:cstheme="minorHAnsi"/>
          <w:shd w:val="clear" w:color="auto" w:fill="FFFFFF"/>
        </w:rPr>
        <w:t xml:space="preserve"> </w:t>
      </w:r>
      <w:r w:rsidR="004E3087" w:rsidRPr="00260A65">
        <w:rPr>
          <w:rFonts w:cstheme="minorHAnsi"/>
          <w:shd w:val="clear" w:color="auto" w:fill="FFFFFF"/>
        </w:rPr>
        <w:t>impact</w:t>
      </w:r>
      <w:r w:rsidR="0011599D" w:rsidRPr="00260A65">
        <w:rPr>
          <w:rFonts w:cstheme="minorHAnsi"/>
          <w:shd w:val="clear" w:color="auto" w:fill="FFFFFF"/>
        </w:rPr>
        <w:t xml:space="preserve"> </w:t>
      </w:r>
      <w:r w:rsidR="00481859" w:rsidRPr="00260A65">
        <w:rPr>
          <w:rFonts w:cstheme="minorHAnsi"/>
          <w:shd w:val="clear" w:color="auto" w:fill="FFFFFF"/>
        </w:rPr>
        <w:t xml:space="preserve">on </w:t>
      </w:r>
      <w:r w:rsidR="0011599D" w:rsidRPr="00260A65">
        <w:rPr>
          <w:rFonts w:cstheme="minorHAnsi"/>
          <w:shd w:val="clear" w:color="auto" w:fill="FFFFFF"/>
        </w:rPr>
        <w:t xml:space="preserve">certain outcomes. Three aspects of authority </w:t>
      </w:r>
      <w:r w:rsidR="00350FE3" w:rsidRPr="00260A65">
        <w:rPr>
          <w:rFonts w:cstheme="minorHAnsi"/>
          <w:shd w:val="clear" w:color="auto" w:fill="FFFFFF"/>
        </w:rPr>
        <w:t>that have a</w:t>
      </w:r>
      <w:r w:rsidR="0011599D" w:rsidRPr="00260A65">
        <w:rPr>
          <w:rFonts w:cstheme="minorHAnsi"/>
          <w:shd w:val="clear" w:color="auto" w:fill="FFFFFF"/>
        </w:rPr>
        <w:t xml:space="preserve"> bearing on this judgement are trust, neutrality and standing (Tyler and Lind</w:t>
      </w:r>
      <w:r w:rsidR="004E3087" w:rsidRPr="00260A65">
        <w:rPr>
          <w:rFonts w:cstheme="minorHAnsi"/>
          <w:shd w:val="clear" w:color="auto" w:fill="FFFFFF"/>
        </w:rPr>
        <w:t>,</w:t>
      </w:r>
      <w:r w:rsidR="0011599D" w:rsidRPr="00260A65">
        <w:rPr>
          <w:rFonts w:cstheme="minorHAnsi"/>
          <w:shd w:val="clear" w:color="auto" w:fill="FFFFFF"/>
        </w:rPr>
        <w:t xml:space="preserve"> 1992). Managers will be </w:t>
      </w:r>
      <w:r w:rsidR="0068713B" w:rsidRPr="00260A65">
        <w:rPr>
          <w:rFonts w:cstheme="minorHAnsi"/>
          <w:shd w:val="clear" w:color="auto" w:fill="FFFFFF"/>
        </w:rPr>
        <w:t>thought of as</w:t>
      </w:r>
      <w:r w:rsidR="0011599D" w:rsidRPr="00260A65">
        <w:rPr>
          <w:rFonts w:cstheme="minorHAnsi"/>
          <w:shd w:val="clear" w:color="auto" w:fill="FFFFFF"/>
        </w:rPr>
        <w:t xml:space="preserve"> trustworthy if their intentions and actions are clear and fair. If they are using facts to make an unbiased </w:t>
      </w:r>
      <w:r w:rsidR="0068713B" w:rsidRPr="00260A65">
        <w:rPr>
          <w:rFonts w:cstheme="minorHAnsi"/>
          <w:shd w:val="clear" w:color="auto" w:fill="FFFFFF"/>
        </w:rPr>
        <w:t>decision,</w:t>
      </w:r>
      <w:r w:rsidR="0011599D" w:rsidRPr="00260A65">
        <w:rPr>
          <w:rFonts w:cstheme="minorHAnsi"/>
          <w:shd w:val="clear" w:color="auto" w:fill="FFFFFF"/>
        </w:rPr>
        <w:t xml:space="preserve"> </w:t>
      </w:r>
      <w:r w:rsidR="0068713B" w:rsidRPr="00260A65">
        <w:rPr>
          <w:rFonts w:cstheme="minorHAnsi"/>
          <w:shd w:val="clear" w:color="auto" w:fill="FFFFFF"/>
        </w:rPr>
        <w:t xml:space="preserve">then </w:t>
      </w:r>
      <w:r w:rsidR="0011599D" w:rsidRPr="00260A65">
        <w:rPr>
          <w:rFonts w:cstheme="minorHAnsi"/>
          <w:shd w:val="clear" w:color="auto" w:fill="FFFFFF"/>
        </w:rPr>
        <w:t xml:space="preserve">they would </w:t>
      </w:r>
      <w:proofErr w:type="gramStart"/>
      <w:r w:rsidR="0011599D" w:rsidRPr="00260A65">
        <w:rPr>
          <w:rFonts w:cstheme="minorHAnsi"/>
          <w:shd w:val="clear" w:color="auto" w:fill="FFFFFF"/>
        </w:rPr>
        <w:t>be considered to be</w:t>
      </w:r>
      <w:proofErr w:type="gramEnd"/>
      <w:r w:rsidR="0011599D" w:rsidRPr="00260A65">
        <w:rPr>
          <w:rFonts w:cstheme="minorHAnsi"/>
          <w:shd w:val="clear" w:color="auto" w:fill="FFFFFF"/>
        </w:rPr>
        <w:t xml:space="preserve"> neutral. Standing would imply that they are treating those they </w:t>
      </w:r>
      <w:r w:rsidR="003B3B72" w:rsidRPr="00260A65">
        <w:rPr>
          <w:rFonts w:cstheme="minorHAnsi"/>
          <w:shd w:val="clear" w:color="auto" w:fill="FFFFFF"/>
        </w:rPr>
        <w:t>oversee</w:t>
      </w:r>
      <w:r w:rsidR="0011599D" w:rsidRPr="00260A65">
        <w:rPr>
          <w:rFonts w:cstheme="minorHAnsi"/>
          <w:shd w:val="clear" w:color="auto" w:fill="FFFFFF"/>
        </w:rPr>
        <w:t xml:space="preserve"> with dignity, </w:t>
      </w:r>
      <w:proofErr w:type="gramStart"/>
      <w:r w:rsidR="0011599D" w:rsidRPr="00260A65">
        <w:rPr>
          <w:rFonts w:cstheme="minorHAnsi"/>
          <w:shd w:val="clear" w:color="auto" w:fill="FFFFFF"/>
        </w:rPr>
        <w:t>politeness</w:t>
      </w:r>
      <w:proofErr w:type="gramEnd"/>
      <w:r w:rsidR="0011599D" w:rsidRPr="00260A65">
        <w:rPr>
          <w:rFonts w:cstheme="minorHAnsi"/>
          <w:shd w:val="clear" w:color="auto" w:fill="FFFFFF"/>
        </w:rPr>
        <w:t xml:space="preserve"> and respect</w:t>
      </w:r>
      <w:r w:rsidR="00473E7B" w:rsidRPr="00260A65">
        <w:rPr>
          <w:rFonts w:cstheme="minorHAnsi"/>
          <w:shd w:val="clear" w:color="auto" w:fill="FFFFFF"/>
        </w:rPr>
        <w:t xml:space="preserve"> (</w:t>
      </w:r>
      <w:r w:rsidR="00217581" w:rsidRPr="00260A65">
        <w:rPr>
          <w:rFonts w:cstheme="minorHAnsi"/>
          <w:shd w:val="clear" w:color="auto" w:fill="FFFFFF"/>
        </w:rPr>
        <w:t>Baldwin, 2006</w:t>
      </w:r>
      <w:r w:rsidR="00473E7B" w:rsidRPr="00260A65">
        <w:rPr>
          <w:rFonts w:cstheme="minorHAnsi"/>
          <w:shd w:val="clear" w:color="auto" w:fill="FFFFFF"/>
        </w:rPr>
        <w:t>)</w:t>
      </w:r>
      <w:r w:rsidR="0011599D" w:rsidRPr="00260A65">
        <w:rPr>
          <w:rFonts w:cstheme="minorHAnsi"/>
          <w:shd w:val="clear" w:color="auto" w:fill="FFFFFF"/>
        </w:rPr>
        <w:t>.</w:t>
      </w:r>
      <w:r w:rsidR="0094439F" w:rsidRPr="00260A65">
        <w:rPr>
          <w:rFonts w:cstheme="minorHAnsi"/>
          <w:shd w:val="clear" w:color="auto" w:fill="FFFFFF"/>
        </w:rPr>
        <w:t xml:space="preserve"> </w:t>
      </w:r>
      <w:r w:rsidR="00113F3B" w:rsidRPr="00260A65">
        <w:rPr>
          <w:rFonts w:cstheme="minorHAnsi"/>
          <w:shd w:val="clear" w:color="auto" w:fill="FFFFFF"/>
        </w:rPr>
        <w:t>Well</w:t>
      </w:r>
      <w:r w:rsidR="0094439F" w:rsidRPr="00260A65">
        <w:rPr>
          <w:rFonts w:cstheme="minorHAnsi"/>
          <w:shd w:val="clear" w:color="auto" w:fill="FFFFFF"/>
        </w:rPr>
        <w:t>-</w:t>
      </w:r>
      <w:r w:rsidR="00113F3B" w:rsidRPr="00260A65">
        <w:rPr>
          <w:rFonts w:cstheme="minorHAnsi"/>
          <w:shd w:val="clear" w:color="auto" w:fill="FFFFFF"/>
        </w:rPr>
        <w:t>designed systems enhance the workplace for both the individual and the employer. The individual will be satisfied they have been fairly treated and the employer will</w:t>
      </w:r>
      <w:r w:rsidRPr="00260A65">
        <w:rPr>
          <w:rFonts w:cstheme="minorHAnsi"/>
          <w:shd w:val="clear" w:color="auto" w:fill="FFFFFF"/>
        </w:rPr>
        <w:t xml:space="preserve"> maintain control over challenges and threats from its employees</w:t>
      </w:r>
      <w:r w:rsidR="00A85F1A" w:rsidRPr="00260A65">
        <w:rPr>
          <w:rFonts w:cstheme="minorHAnsi"/>
          <w:shd w:val="clear" w:color="auto" w:fill="FFFFFF"/>
        </w:rPr>
        <w:t xml:space="preserve">. Research has shown that organisational justice is linked to positive outcomes such as trust, job performance and satisfaction, organisational </w:t>
      </w:r>
      <w:r w:rsidR="00A23A75" w:rsidRPr="00260A65">
        <w:rPr>
          <w:rFonts w:cstheme="minorHAnsi"/>
          <w:shd w:val="clear" w:color="auto" w:fill="FFFFFF"/>
        </w:rPr>
        <w:t>commitment,</w:t>
      </w:r>
      <w:r w:rsidR="00A85F1A" w:rsidRPr="00260A65">
        <w:rPr>
          <w:rFonts w:cstheme="minorHAnsi"/>
          <w:shd w:val="clear" w:color="auto" w:fill="FFFFFF"/>
        </w:rPr>
        <w:t xml:space="preserve"> and organisational behaviours</w:t>
      </w:r>
      <w:r w:rsidR="00346D65" w:rsidRPr="00260A65">
        <w:rPr>
          <w:rFonts w:cstheme="minorHAnsi"/>
          <w:shd w:val="clear" w:color="auto" w:fill="FFFFFF"/>
        </w:rPr>
        <w:t xml:space="preserve"> (</w:t>
      </w:r>
      <w:r w:rsidR="00B940CE" w:rsidRPr="00260A65">
        <w:rPr>
          <w:rFonts w:cstheme="minorHAnsi"/>
          <w:shd w:val="clear" w:color="auto" w:fill="FFFFFF"/>
        </w:rPr>
        <w:t>Colquitt et al., 2013</w:t>
      </w:r>
      <w:r w:rsidR="00BD31F7" w:rsidRPr="00260A65">
        <w:rPr>
          <w:rFonts w:cstheme="minorHAnsi"/>
          <w:shd w:val="clear" w:color="auto" w:fill="FFFFFF"/>
        </w:rPr>
        <w:t>;</w:t>
      </w:r>
      <w:r w:rsidR="000538CE" w:rsidRPr="00260A65">
        <w:rPr>
          <w:rFonts w:cstheme="minorHAnsi"/>
          <w:shd w:val="clear" w:color="auto" w:fill="FFFFFF"/>
        </w:rPr>
        <w:t xml:space="preserve"> </w:t>
      </w:r>
      <w:proofErr w:type="spellStart"/>
      <w:r w:rsidR="00D86B93" w:rsidRPr="00260A65">
        <w:rPr>
          <w:rFonts w:cstheme="minorHAnsi"/>
          <w:shd w:val="clear" w:color="auto" w:fill="FFFFFF"/>
        </w:rPr>
        <w:t>Towler</w:t>
      </w:r>
      <w:proofErr w:type="spellEnd"/>
      <w:r w:rsidR="00D86B93" w:rsidRPr="00260A65">
        <w:rPr>
          <w:rFonts w:cstheme="minorHAnsi"/>
          <w:shd w:val="clear" w:color="auto" w:fill="FFFFFF"/>
        </w:rPr>
        <w:t>, 2019</w:t>
      </w:r>
      <w:r w:rsidR="00346D65" w:rsidRPr="00260A65">
        <w:rPr>
          <w:rFonts w:cstheme="minorHAnsi"/>
          <w:shd w:val="clear" w:color="auto" w:fill="FFFFFF"/>
        </w:rPr>
        <w:t>)</w:t>
      </w:r>
      <w:r w:rsidR="00A85F1A" w:rsidRPr="00260A65">
        <w:rPr>
          <w:rFonts w:cstheme="minorHAnsi"/>
          <w:shd w:val="clear" w:color="auto" w:fill="FFFFFF"/>
        </w:rPr>
        <w:t>.</w:t>
      </w:r>
      <w:r w:rsidR="004539B5" w:rsidRPr="00260A65">
        <w:rPr>
          <w:rFonts w:cstheme="minorHAnsi"/>
          <w:shd w:val="clear" w:color="auto" w:fill="FFFFFF"/>
        </w:rPr>
        <w:t xml:space="preserve"> </w:t>
      </w:r>
      <w:r w:rsidR="00A85F1A" w:rsidRPr="00260A65">
        <w:rPr>
          <w:rFonts w:cstheme="minorHAnsi"/>
          <w:shd w:val="clear" w:color="auto" w:fill="FFFFFF"/>
        </w:rPr>
        <w:t xml:space="preserve">Organisational justice is also linked to negative outcomes such as counterproductive behaviours, </w:t>
      </w:r>
      <w:r w:rsidR="00A23A75" w:rsidRPr="00260A65">
        <w:rPr>
          <w:rFonts w:cstheme="minorHAnsi"/>
          <w:shd w:val="clear" w:color="auto" w:fill="FFFFFF"/>
        </w:rPr>
        <w:t>turnover,</w:t>
      </w:r>
      <w:r w:rsidR="00A85F1A" w:rsidRPr="00260A65">
        <w:rPr>
          <w:rFonts w:cstheme="minorHAnsi"/>
          <w:shd w:val="clear" w:color="auto" w:fill="FFFFFF"/>
        </w:rPr>
        <w:t xml:space="preserve"> and burnout</w:t>
      </w:r>
      <w:r w:rsidR="000428BD" w:rsidRPr="00260A65">
        <w:rPr>
          <w:rFonts w:cstheme="minorHAnsi"/>
          <w:shd w:val="clear" w:color="auto" w:fill="FFFFFF"/>
        </w:rPr>
        <w:t xml:space="preserve"> (</w:t>
      </w:r>
      <w:proofErr w:type="spellStart"/>
      <w:r w:rsidR="0023529C" w:rsidRPr="00260A65">
        <w:rPr>
          <w:rFonts w:cstheme="minorHAnsi"/>
          <w:shd w:val="clear" w:color="auto" w:fill="FFFFFF"/>
        </w:rPr>
        <w:t>Towler</w:t>
      </w:r>
      <w:proofErr w:type="spellEnd"/>
      <w:r w:rsidR="0023529C" w:rsidRPr="00260A65">
        <w:rPr>
          <w:rFonts w:cstheme="minorHAnsi"/>
          <w:shd w:val="clear" w:color="auto" w:fill="FFFFFF"/>
        </w:rPr>
        <w:t>, 2019</w:t>
      </w:r>
      <w:r w:rsidR="000428BD" w:rsidRPr="00260A65">
        <w:rPr>
          <w:rFonts w:cstheme="minorHAnsi"/>
          <w:shd w:val="clear" w:color="auto" w:fill="FFFFFF"/>
        </w:rPr>
        <w:t>)</w:t>
      </w:r>
      <w:r w:rsidR="00A85F1A" w:rsidRPr="00260A65">
        <w:rPr>
          <w:rFonts w:cstheme="minorHAnsi"/>
          <w:shd w:val="clear" w:color="auto" w:fill="FFFFFF"/>
        </w:rPr>
        <w:t xml:space="preserve">. This can be a factor but </w:t>
      </w:r>
      <w:r w:rsidR="00A85F1A" w:rsidRPr="00260A65">
        <w:rPr>
          <w:rFonts w:cstheme="minorHAnsi"/>
          <w:shd w:val="clear" w:color="auto" w:fill="FFFFFF"/>
        </w:rPr>
        <w:lastRenderedPageBreak/>
        <w:t>employees who perceive fairness in outcomes tend to engage less in these negative behaviours. As such</w:t>
      </w:r>
      <w:r w:rsidR="000428BD" w:rsidRPr="00260A65">
        <w:rPr>
          <w:rFonts w:cstheme="minorHAnsi"/>
          <w:shd w:val="clear" w:color="auto" w:fill="FFFFFF"/>
        </w:rPr>
        <w:t>,</w:t>
      </w:r>
      <w:r w:rsidR="00A85F1A" w:rsidRPr="00260A65">
        <w:rPr>
          <w:rFonts w:cstheme="minorHAnsi"/>
          <w:shd w:val="clear" w:color="auto" w:fill="FFFFFF"/>
        </w:rPr>
        <w:t xml:space="preserve"> if </w:t>
      </w:r>
      <w:r w:rsidR="00DD4667" w:rsidRPr="00260A65">
        <w:rPr>
          <w:rFonts w:cstheme="minorHAnsi"/>
          <w:shd w:val="clear" w:color="auto" w:fill="FFFFFF"/>
        </w:rPr>
        <w:t>the force, as an</w:t>
      </w:r>
      <w:r w:rsidR="00A85F1A" w:rsidRPr="00260A65">
        <w:rPr>
          <w:rFonts w:cstheme="minorHAnsi"/>
          <w:shd w:val="clear" w:color="auto" w:fill="FFFFFF"/>
        </w:rPr>
        <w:t xml:space="preserve"> organisation</w:t>
      </w:r>
      <w:r w:rsidR="00CD1471" w:rsidRPr="00260A65">
        <w:rPr>
          <w:rFonts w:cstheme="minorHAnsi"/>
          <w:shd w:val="clear" w:color="auto" w:fill="FFFFFF"/>
        </w:rPr>
        <w:t>,</w:t>
      </w:r>
      <w:r w:rsidR="00A85F1A" w:rsidRPr="00260A65">
        <w:rPr>
          <w:rFonts w:cstheme="minorHAnsi"/>
          <w:shd w:val="clear" w:color="auto" w:fill="FFFFFF"/>
        </w:rPr>
        <w:t xml:space="preserve"> can install the correct behaviours into its </w:t>
      </w:r>
      <w:r w:rsidR="00C20A39" w:rsidRPr="00260A65">
        <w:rPr>
          <w:rFonts w:cstheme="minorHAnsi"/>
          <w:shd w:val="clear" w:color="auto" w:fill="FFFFFF"/>
        </w:rPr>
        <w:t>structure,</w:t>
      </w:r>
      <w:r w:rsidR="00A85F1A" w:rsidRPr="00260A65">
        <w:rPr>
          <w:rFonts w:cstheme="minorHAnsi"/>
          <w:shd w:val="clear" w:color="auto" w:fill="FFFFFF"/>
        </w:rPr>
        <w:t xml:space="preserve"> then </w:t>
      </w:r>
      <w:proofErr w:type="gramStart"/>
      <w:r w:rsidR="0053042F" w:rsidRPr="00260A65">
        <w:rPr>
          <w:rFonts w:cstheme="minorHAnsi"/>
          <w:shd w:val="clear" w:color="auto" w:fill="FFFFFF"/>
        </w:rPr>
        <w:t xml:space="preserve">on the </w:t>
      </w:r>
      <w:r w:rsidR="00A85F1A" w:rsidRPr="00260A65">
        <w:rPr>
          <w:rFonts w:cstheme="minorHAnsi"/>
          <w:shd w:val="clear" w:color="auto" w:fill="FFFFFF"/>
        </w:rPr>
        <w:t>whole</w:t>
      </w:r>
      <w:proofErr w:type="gramEnd"/>
      <w:r w:rsidR="00A85F1A" w:rsidRPr="00260A65">
        <w:rPr>
          <w:rFonts w:cstheme="minorHAnsi"/>
          <w:shd w:val="clear" w:color="auto" w:fill="FFFFFF"/>
        </w:rPr>
        <w:t xml:space="preserve"> the outcomes will be positive from its employees (</w:t>
      </w:r>
      <w:r w:rsidR="00841986" w:rsidRPr="00260A65">
        <w:rPr>
          <w:rFonts w:cstheme="minorHAnsi"/>
          <w:shd w:val="clear" w:color="auto" w:fill="FFFFFF"/>
        </w:rPr>
        <w:t>Colquitt et al., 2013</w:t>
      </w:r>
      <w:r w:rsidR="00A85F1A" w:rsidRPr="00260A65">
        <w:rPr>
          <w:rFonts w:cstheme="minorHAnsi"/>
          <w:shd w:val="clear" w:color="auto" w:fill="FFFFFF"/>
        </w:rPr>
        <w:t>).</w:t>
      </w:r>
      <w:r w:rsidR="00691338" w:rsidRPr="00260A65">
        <w:rPr>
          <w:rFonts w:cstheme="minorHAnsi"/>
          <w:shd w:val="clear" w:color="auto" w:fill="FFFFFF"/>
        </w:rPr>
        <w:t xml:space="preserve"> </w:t>
      </w:r>
      <w:r w:rsidR="00AB6FB6" w:rsidRPr="00260A65">
        <w:rPr>
          <w:rFonts w:cstheme="minorHAnsi"/>
          <w:shd w:val="clear" w:color="auto" w:fill="FFFFFF"/>
        </w:rPr>
        <w:t>Research</w:t>
      </w:r>
      <w:r w:rsidR="00691338" w:rsidRPr="00260A65">
        <w:rPr>
          <w:rFonts w:cstheme="minorHAnsi"/>
          <w:shd w:val="clear" w:color="auto" w:fill="FFFFFF"/>
        </w:rPr>
        <w:t xml:space="preserve"> has</w:t>
      </w:r>
      <w:r w:rsidR="00AB6FB6" w:rsidRPr="00260A65">
        <w:rPr>
          <w:rFonts w:cstheme="minorHAnsi"/>
          <w:shd w:val="clear" w:color="auto" w:fill="FFFFFF"/>
        </w:rPr>
        <w:t xml:space="preserve"> demonstrate</w:t>
      </w:r>
      <w:r w:rsidR="00691338" w:rsidRPr="00260A65">
        <w:rPr>
          <w:rFonts w:cstheme="minorHAnsi"/>
          <w:shd w:val="clear" w:color="auto" w:fill="FFFFFF"/>
        </w:rPr>
        <w:t>d</w:t>
      </w:r>
      <w:r w:rsidR="0011599D" w:rsidRPr="00260A65">
        <w:rPr>
          <w:rFonts w:cstheme="minorHAnsi"/>
          <w:shd w:val="clear" w:color="auto" w:fill="FFFFFF"/>
        </w:rPr>
        <w:t xml:space="preserve"> that</w:t>
      </w:r>
      <w:r w:rsidR="00AB6FB6" w:rsidRPr="00260A65">
        <w:rPr>
          <w:rFonts w:cstheme="minorHAnsi"/>
          <w:shd w:val="clear" w:color="auto" w:fill="FFFFFF"/>
        </w:rPr>
        <w:t>, although correlated, these specific justice judgments are eac</w:t>
      </w:r>
      <w:r w:rsidR="00113F3B" w:rsidRPr="00260A65">
        <w:rPr>
          <w:rFonts w:cstheme="minorHAnsi"/>
          <w:shd w:val="clear" w:color="auto" w:fill="FFFFFF"/>
        </w:rPr>
        <w:t>h</w:t>
      </w:r>
      <w:r w:rsidR="00AB6FB6" w:rsidRPr="00260A65">
        <w:rPr>
          <w:rFonts w:cstheme="minorHAnsi"/>
          <w:shd w:val="clear" w:color="auto" w:fill="FFFFFF"/>
        </w:rPr>
        <w:t xml:space="preserve"> worker</w:t>
      </w:r>
      <w:r w:rsidR="00113F3B" w:rsidRPr="00260A65">
        <w:rPr>
          <w:rFonts w:cstheme="minorHAnsi"/>
          <w:shd w:val="clear" w:color="auto" w:fill="FFFFFF"/>
        </w:rPr>
        <w:t xml:space="preserve"> </w:t>
      </w:r>
      <w:r w:rsidR="00AB6FB6" w:rsidRPr="00260A65">
        <w:rPr>
          <w:rFonts w:cstheme="minorHAnsi"/>
          <w:shd w:val="clear" w:color="auto" w:fill="FFFFFF"/>
        </w:rPr>
        <w:t>related outcomes</w:t>
      </w:r>
      <w:r w:rsidR="00691338" w:rsidRPr="00260A65">
        <w:rPr>
          <w:rFonts w:cstheme="minorHAnsi"/>
          <w:shd w:val="clear" w:color="auto" w:fill="FFFFFF"/>
        </w:rPr>
        <w:t xml:space="preserve"> (Greenberg, 1987)</w:t>
      </w:r>
      <w:r w:rsidR="00AB6FB6" w:rsidRPr="00260A65">
        <w:rPr>
          <w:rFonts w:cstheme="minorHAnsi"/>
          <w:shd w:val="clear" w:color="auto" w:fill="FFFFFF"/>
        </w:rPr>
        <w:t xml:space="preserve">. </w:t>
      </w:r>
      <w:r w:rsidR="007F4843" w:rsidRPr="00260A65">
        <w:rPr>
          <w:rFonts w:cstheme="minorHAnsi"/>
          <w:shd w:val="clear" w:color="auto" w:fill="FFFFFF"/>
        </w:rPr>
        <w:t>They reflect</w:t>
      </w:r>
      <w:r w:rsidR="00AB6FB6" w:rsidRPr="00260A65">
        <w:rPr>
          <w:rFonts w:cstheme="minorHAnsi"/>
          <w:shd w:val="clear" w:color="auto" w:fill="FFFFFF"/>
        </w:rPr>
        <w:t xml:space="preserve"> historically relevant theories that </w:t>
      </w:r>
      <w:r w:rsidR="00113F3B" w:rsidRPr="00260A65">
        <w:rPr>
          <w:rFonts w:cstheme="minorHAnsi"/>
          <w:shd w:val="clear" w:color="auto" w:fill="FFFFFF"/>
        </w:rPr>
        <w:t>attempted</w:t>
      </w:r>
      <w:r w:rsidR="00AB6FB6" w:rsidRPr="00260A65">
        <w:rPr>
          <w:rFonts w:cstheme="minorHAnsi"/>
          <w:shd w:val="clear" w:color="auto" w:fill="FFFFFF"/>
        </w:rPr>
        <w:t xml:space="preserve"> to identify criteria or decision rules</w:t>
      </w:r>
      <w:r w:rsidR="007F4843" w:rsidRPr="00260A65">
        <w:rPr>
          <w:rFonts w:cstheme="minorHAnsi"/>
          <w:shd w:val="clear" w:color="auto" w:fill="FFFFFF"/>
        </w:rPr>
        <w:t xml:space="preserve"> and </w:t>
      </w:r>
      <w:r w:rsidR="00113F3B" w:rsidRPr="00260A65">
        <w:rPr>
          <w:rFonts w:cstheme="minorHAnsi"/>
          <w:shd w:val="clear" w:color="auto" w:fill="FFFFFF"/>
        </w:rPr>
        <w:t>were</w:t>
      </w:r>
      <w:r w:rsidR="00AB6FB6" w:rsidRPr="00260A65">
        <w:rPr>
          <w:rFonts w:cstheme="minorHAnsi"/>
          <w:shd w:val="clear" w:color="auto" w:fill="FFFFFF"/>
        </w:rPr>
        <w:t xml:space="preserve"> used to determine the fairness of outcomes, </w:t>
      </w:r>
      <w:proofErr w:type="gramStart"/>
      <w:r w:rsidR="00AB6FB6" w:rsidRPr="00260A65">
        <w:rPr>
          <w:rFonts w:cstheme="minorHAnsi"/>
          <w:shd w:val="clear" w:color="auto" w:fill="FFFFFF"/>
        </w:rPr>
        <w:t>procedures</w:t>
      </w:r>
      <w:proofErr w:type="gramEnd"/>
      <w:r w:rsidR="00AB6FB6" w:rsidRPr="00260A65">
        <w:rPr>
          <w:rFonts w:cstheme="minorHAnsi"/>
          <w:shd w:val="clear" w:color="auto" w:fill="FFFFFF"/>
        </w:rPr>
        <w:t xml:space="preserve"> and interpersonal treatment</w:t>
      </w:r>
      <w:r w:rsidR="00113F3B" w:rsidRPr="00260A65">
        <w:rPr>
          <w:rFonts w:cstheme="minorHAnsi"/>
          <w:shd w:val="clear" w:color="auto" w:fill="FFFFFF"/>
        </w:rPr>
        <w:t>.</w:t>
      </w:r>
      <w:r w:rsidR="00AB6FB6" w:rsidRPr="00260A65">
        <w:rPr>
          <w:rFonts w:cstheme="minorHAnsi"/>
          <w:shd w:val="clear" w:color="auto" w:fill="FFFFFF"/>
        </w:rPr>
        <w:t xml:space="preserve"> </w:t>
      </w:r>
      <w:r w:rsidR="00113F3B" w:rsidRPr="00260A65">
        <w:rPr>
          <w:rFonts w:cstheme="minorHAnsi"/>
          <w:shd w:val="clear" w:color="auto" w:fill="FFFFFF"/>
        </w:rPr>
        <w:t>M</w:t>
      </w:r>
      <w:r w:rsidR="00AB6FB6" w:rsidRPr="00260A65">
        <w:rPr>
          <w:rFonts w:cstheme="minorHAnsi"/>
          <w:shd w:val="clear" w:color="auto" w:fill="FFFFFF"/>
        </w:rPr>
        <w:t xml:space="preserve">ore </w:t>
      </w:r>
      <w:r w:rsidR="000F4492" w:rsidRPr="00260A65">
        <w:rPr>
          <w:rFonts w:cstheme="minorHAnsi"/>
          <w:shd w:val="clear" w:color="auto" w:fill="FFFFFF"/>
        </w:rPr>
        <w:t>recent</w:t>
      </w:r>
      <w:r w:rsidR="00722C31" w:rsidRPr="00260A65">
        <w:rPr>
          <w:rFonts w:cstheme="minorHAnsi"/>
          <w:shd w:val="clear" w:color="auto" w:fill="FFFFFF"/>
        </w:rPr>
        <w:t xml:space="preserve"> </w:t>
      </w:r>
      <w:r w:rsidR="00AB6FB6" w:rsidRPr="00260A65">
        <w:rPr>
          <w:rFonts w:cstheme="minorHAnsi"/>
          <w:shd w:val="clear" w:color="auto" w:fill="FFFFFF"/>
        </w:rPr>
        <w:t>perspectives have c</w:t>
      </w:r>
      <w:r w:rsidR="00A85F1A" w:rsidRPr="00260A65">
        <w:rPr>
          <w:rFonts w:cstheme="minorHAnsi"/>
          <w:shd w:val="clear" w:color="auto" w:fill="FFFFFF"/>
        </w:rPr>
        <w:t>ome up with a different theory</w:t>
      </w:r>
      <w:r w:rsidR="00AB6FB6" w:rsidRPr="00260A65">
        <w:rPr>
          <w:rFonts w:cstheme="minorHAnsi"/>
          <w:shd w:val="clear" w:color="auto" w:fill="FFFFFF"/>
        </w:rPr>
        <w:t xml:space="preserve"> (Charman</w:t>
      </w:r>
      <w:r w:rsidR="00A23A75" w:rsidRPr="00260A65">
        <w:rPr>
          <w:rFonts w:cstheme="minorHAnsi"/>
          <w:shd w:val="clear" w:color="auto" w:fill="FFFFFF"/>
        </w:rPr>
        <w:t>,</w:t>
      </w:r>
      <w:r w:rsidR="00AB6FB6" w:rsidRPr="00260A65">
        <w:rPr>
          <w:rFonts w:cstheme="minorHAnsi"/>
          <w:shd w:val="clear" w:color="auto" w:fill="FFFFFF"/>
        </w:rPr>
        <w:t xml:space="preserve"> 201</w:t>
      </w:r>
      <w:r w:rsidR="000E512E" w:rsidRPr="00260A65">
        <w:rPr>
          <w:rFonts w:cstheme="minorHAnsi"/>
          <w:shd w:val="clear" w:color="auto" w:fill="FFFFFF"/>
        </w:rPr>
        <w:t>8</w:t>
      </w:r>
      <w:r w:rsidR="00AB6FB6" w:rsidRPr="00260A65">
        <w:rPr>
          <w:rFonts w:cstheme="minorHAnsi"/>
          <w:shd w:val="clear" w:color="auto" w:fill="FFFFFF"/>
        </w:rPr>
        <w:t>)</w:t>
      </w:r>
      <w:r w:rsidR="007F4843" w:rsidRPr="00260A65">
        <w:rPr>
          <w:rFonts w:cstheme="minorHAnsi"/>
          <w:shd w:val="clear" w:color="auto" w:fill="FFFFFF"/>
        </w:rPr>
        <w:t>.</w:t>
      </w:r>
      <w:r w:rsidR="00722C31" w:rsidRPr="00260A65">
        <w:rPr>
          <w:rFonts w:cstheme="minorHAnsi"/>
          <w:shd w:val="clear" w:color="auto" w:fill="FFFFFF"/>
        </w:rPr>
        <w:t xml:space="preserve"> </w:t>
      </w:r>
      <w:r w:rsidR="00AB6FB6" w:rsidRPr="00260A65">
        <w:rPr>
          <w:rFonts w:cstheme="minorHAnsi"/>
          <w:shd w:val="clear" w:color="auto" w:fill="FFFFFF"/>
        </w:rPr>
        <w:t xml:space="preserve">Contemporary justice research </w:t>
      </w:r>
      <w:r w:rsidR="00AE28DD" w:rsidRPr="00260A65">
        <w:rPr>
          <w:rFonts w:cstheme="minorHAnsi"/>
          <w:shd w:val="clear" w:color="auto" w:fill="FFFFFF"/>
        </w:rPr>
        <w:t>explores</w:t>
      </w:r>
      <w:r w:rsidR="00AB6FB6" w:rsidRPr="00260A65">
        <w:rPr>
          <w:rFonts w:cstheme="minorHAnsi"/>
          <w:shd w:val="clear" w:color="auto" w:fill="FFFFFF"/>
        </w:rPr>
        <w:t xml:space="preserve"> the reasons employees care about justice and the processes that lead to both the formation of fairness perceptions, as well as individual reactions to perceived injustice. </w:t>
      </w:r>
      <w:r w:rsidR="00D73207" w:rsidRPr="00260A65">
        <w:rPr>
          <w:rFonts w:cstheme="minorHAnsi"/>
          <w:shd w:val="clear" w:color="auto" w:fill="FFFFFF"/>
        </w:rPr>
        <w:t>Much of the</w:t>
      </w:r>
      <w:r w:rsidR="00AB6FB6" w:rsidRPr="00260A65">
        <w:rPr>
          <w:rFonts w:cstheme="minorHAnsi"/>
          <w:shd w:val="clear" w:color="auto" w:fill="FFFFFF"/>
        </w:rPr>
        <w:t xml:space="preserve"> justice literature to date has </w:t>
      </w:r>
      <w:r w:rsidR="00C36A2D" w:rsidRPr="00260A65">
        <w:rPr>
          <w:rFonts w:cstheme="minorHAnsi"/>
          <w:shd w:val="clear" w:color="auto" w:fill="FFFFFF"/>
        </w:rPr>
        <w:t>concentrated</w:t>
      </w:r>
      <w:r w:rsidR="00AB6FB6" w:rsidRPr="00260A65">
        <w:rPr>
          <w:rFonts w:cstheme="minorHAnsi"/>
          <w:shd w:val="clear" w:color="auto" w:fill="FFFFFF"/>
        </w:rPr>
        <w:t xml:space="preserve"> on the degree to which employees view themselves as fairly treated, </w:t>
      </w:r>
      <w:r w:rsidR="00C36A2D" w:rsidRPr="00260A65">
        <w:rPr>
          <w:rFonts w:cstheme="minorHAnsi"/>
          <w:shd w:val="clear" w:color="auto" w:fill="FFFFFF"/>
        </w:rPr>
        <w:t xml:space="preserve">however, </w:t>
      </w:r>
      <w:r w:rsidR="00AB6FB6" w:rsidRPr="00260A65">
        <w:rPr>
          <w:rFonts w:cstheme="minorHAnsi"/>
          <w:shd w:val="clear" w:color="auto" w:fill="FFFFFF"/>
        </w:rPr>
        <w:t xml:space="preserve">more recent theories </w:t>
      </w:r>
      <w:r w:rsidR="00D02308" w:rsidRPr="00260A65">
        <w:rPr>
          <w:rFonts w:cstheme="minorHAnsi"/>
          <w:shd w:val="clear" w:color="auto" w:fill="FFFFFF"/>
        </w:rPr>
        <w:t xml:space="preserve">examine </w:t>
      </w:r>
      <w:r w:rsidR="005A763C" w:rsidRPr="00260A65">
        <w:rPr>
          <w:rFonts w:cstheme="minorHAnsi"/>
          <w:shd w:val="clear" w:color="auto" w:fill="FFFFFF"/>
        </w:rPr>
        <w:t xml:space="preserve">how </w:t>
      </w:r>
      <w:r w:rsidR="00AB6FB6" w:rsidRPr="00260A65">
        <w:rPr>
          <w:rFonts w:cstheme="minorHAnsi"/>
          <w:shd w:val="clear" w:color="auto" w:fill="FFFFFF"/>
        </w:rPr>
        <w:t>employee</w:t>
      </w:r>
      <w:r w:rsidR="005A763C" w:rsidRPr="00260A65">
        <w:rPr>
          <w:rFonts w:cstheme="minorHAnsi"/>
          <w:shd w:val="clear" w:color="auto" w:fill="FFFFFF"/>
        </w:rPr>
        <w:t>s</w:t>
      </w:r>
      <w:r w:rsidR="00AB6FB6" w:rsidRPr="00260A65">
        <w:rPr>
          <w:rFonts w:cstheme="minorHAnsi"/>
          <w:shd w:val="clear" w:color="auto" w:fill="FFFFFF"/>
        </w:rPr>
        <w:t xml:space="preserve"> react to the treatment of others</w:t>
      </w:r>
      <w:r w:rsidR="00A85F1A" w:rsidRPr="00260A65">
        <w:rPr>
          <w:rFonts w:cstheme="minorHAnsi"/>
          <w:shd w:val="clear" w:color="auto" w:fill="FFFFFF"/>
        </w:rPr>
        <w:t xml:space="preserve"> </w:t>
      </w:r>
      <w:r w:rsidR="00A85F1A" w:rsidRPr="00260A65">
        <w:rPr>
          <w:rFonts w:cstheme="minorHAnsi"/>
        </w:rPr>
        <w:t>(Charman</w:t>
      </w:r>
      <w:r w:rsidR="0069339B" w:rsidRPr="00260A65">
        <w:rPr>
          <w:rFonts w:cstheme="minorHAnsi"/>
        </w:rPr>
        <w:t>,</w:t>
      </w:r>
      <w:r w:rsidR="00A85F1A" w:rsidRPr="00260A65">
        <w:rPr>
          <w:rFonts w:cstheme="minorHAnsi"/>
        </w:rPr>
        <w:t xml:space="preserve"> 201</w:t>
      </w:r>
      <w:r w:rsidR="00A23A75" w:rsidRPr="00260A65">
        <w:rPr>
          <w:rFonts w:cstheme="minorHAnsi"/>
        </w:rPr>
        <w:t>8</w:t>
      </w:r>
      <w:r w:rsidR="00A85F1A" w:rsidRPr="00260A65">
        <w:rPr>
          <w:rFonts w:cstheme="minorHAnsi"/>
        </w:rPr>
        <w:t>).</w:t>
      </w:r>
      <w:r w:rsidR="002107A5" w:rsidRPr="00260A65">
        <w:rPr>
          <w:rFonts w:cstheme="minorHAnsi"/>
        </w:rPr>
        <w:t xml:space="preserve"> As a result,</w:t>
      </w:r>
      <w:r w:rsidR="0000094D" w:rsidRPr="00260A65">
        <w:rPr>
          <w:rFonts w:cstheme="minorHAnsi"/>
        </w:rPr>
        <w:t xml:space="preserve"> researchers have been led to take into consideration</w:t>
      </w:r>
      <w:r w:rsidR="00BB1309" w:rsidRPr="00260A65">
        <w:rPr>
          <w:rFonts w:cstheme="minorHAnsi"/>
        </w:rPr>
        <w:t xml:space="preserve"> the reaction of employees to corporate social responsibility.</w:t>
      </w:r>
      <w:r w:rsidR="00E20DEE" w:rsidRPr="00260A65">
        <w:rPr>
          <w:rFonts w:cstheme="minorHAnsi"/>
        </w:rPr>
        <w:t xml:space="preserve"> </w:t>
      </w:r>
      <w:r w:rsidR="005959FD" w:rsidRPr="00260A65">
        <w:rPr>
          <w:rFonts w:cstheme="minorHAnsi"/>
          <w:shd w:val="clear" w:color="auto" w:fill="FFFFFF"/>
        </w:rPr>
        <w:t>Lastly</w:t>
      </w:r>
      <w:r w:rsidR="00AB6FB6" w:rsidRPr="00260A65">
        <w:rPr>
          <w:rFonts w:cstheme="minorHAnsi"/>
          <w:shd w:val="clear" w:color="auto" w:fill="FFFFFF"/>
        </w:rPr>
        <w:t>,</w:t>
      </w:r>
      <w:r w:rsidR="00A1129F" w:rsidRPr="00260A65">
        <w:rPr>
          <w:rFonts w:cstheme="minorHAnsi"/>
          <w:shd w:val="clear" w:color="auto" w:fill="FFFFFF"/>
        </w:rPr>
        <w:t xml:space="preserve"> the increasingly multi-level</w:t>
      </w:r>
      <w:r w:rsidR="00A92C6F" w:rsidRPr="00260A65">
        <w:rPr>
          <w:rFonts w:cstheme="minorHAnsi"/>
          <w:shd w:val="clear" w:color="auto" w:fill="FFFFFF"/>
        </w:rPr>
        <w:t xml:space="preserve"> </w:t>
      </w:r>
      <w:r w:rsidR="00946864" w:rsidRPr="00260A65">
        <w:rPr>
          <w:rFonts w:cstheme="minorHAnsi"/>
          <w:shd w:val="clear" w:color="auto" w:fill="FFFFFF"/>
        </w:rPr>
        <w:t xml:space="preserve">justice </w:t>
      </w:r>
      <w:r w:rsidR="00A22DFB" w:rsidRPr="00260A65">
        <w:rPr>
          <w:rFonts w:cstheme="minorHAnsi"/>
          <w:shd w:val="clear" w:color="auto" w:fill="FFFFFF"/>
        </w:rPr>
        <w:t>research has</w:t>
      </w:r>
      <w:r w:rsidR="00E41D91" w:rsidRPr="00260A65">
        <w:rPr>
          <w:rFonts w:cstheme="minorHAnsi"/>
          <w:shd w:val="clear" w:color="auto" w:fill="FFFFFF"/>
        </w:rPr>
        <w:t xml:space="preserve"> led to investigations into</w:t>
      </w:r>
      <w:r w:rsidR="00946864" w:rsidRPr="00260A65">
        <w:rPr>
          <w:rFonts w:cstheme="minorHAnsi"/>
          <w:shd w:val="clear" w:color="auto" w:fill="FFFFFF"/>
        </w:rPr>
        <w:t xml:space="preserve"> how shared perceptions of </w:t>
      </w:r>
      <w:r w:rsidR="005C6304" w:rsidRPr="00260A65">
        <w:rPr>
          <w:rFonts w:cstheme="minorHAnsi"/>
          <w:shd w:val="clear" w:color="auto" w:fill="FFFFFF"/>
        </w:rPr>
        <w:t xml:space="preserve">justice form within work groups and organisations such as the </w:t>
      </w:r>
      <w:r w:rsidR="00BB56B1" w:rsidRPr="00260A65">
        <w:rPr>
          <w:rFonts w:cstheme="minorHAnsi"/>
          <w:shd w:val="clear" w:color="auto" w:fill="FFFFFF"/>
        </w:rPr>
        <w:t>p</w:t>
      </w:r>
      <w:r w:rsidR="005C6304" w:rsidRPr="00260A65">
        <w:rPr>
          <w:rFonts w:cstheme="minorHAnsi"/>
          <w:shd w:val="clear" w:color="auto" w:fill="FFFFFF"/>
        </w:rPr>
        <w:t>olice</w:t>
      </w:r>
      <w:r w:rsidR="00E41D91" w:rsidRPr="00260A65">
        <w:rPr>
          <w:rFonts w:cstheme="minorHAnsi"/>
          <w:shd w:val="clear" w:color="auto" w:fill="FFFFFF"/>
        </w:rPr>
        <w:t>.</w:t>
      </w:r>
    </w:p>
    <w:p w14:paraId="30BA66AD"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b/>
          <w:bCs/>
          <w:shd w:val="clear" w:color="auto" w:fill="FFFFFF"/>
        </w:rPr>
      </w:pPr>
    </w:p>
    <w:p w14:paraId="3F0EFF68" w14:textId="7A01CCD1" w:rsidR="00BC354F" w:rsidRPr="00260A65" w:rsidRDefault="00BC354F" w:rsidP="00EE5886">
      <w:pPr>
        <w:overflowPunct w:val="0"/>
        <w:autoSpaceDE w:val="0"/>
        <w:autoSpaceDN w:val="0"/>
        <w:adjustRightInd w:val="0"/>
        <w:spacing w:after="0" w:line="240" w:lineRule="auto"/>
        <w:jc w:val="both"/>
        <w:textAlignment w:val="baseline"/>
        <w:rPr>
          <w:rFonts w:cstheme="minorHAnsi"/>
          <w:b/>
          <w:bCs/>
          <w:shd w:val="clear" w:color="auto" w:fill="FFFFFF"/>
        </w:rPr>
      </w:pPr>
      <w:r w:rsidRPr="00260A65">
        <w:rPr>
          <w:rFonts w:cstheme="minorHAnsi"/>
          <w:b/>
          <w:bCs/>
          <w:shd w:val="clear" w:color="auto" w:fill="FFFFFF"/>
        </w:rPr>
        <w:t>References</w:t>
      </w:r>
    </w:p>
    <w:p w14:paraId="321B6331"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b/>
          <w:bCs/>
          <w:shd w:val="clear" w:color="auto" w:fill="FFFFFF"/>
        </w:rPr>
      </w:pPr>
    </w:p>
    <w:p w14:paraId="5362075A" w14:textId="60B8AD2D" w:rsidR="00017B1F" w:rsidRPr="00260A65" w:rsidRDefault="00017B1F" w:rsidP="00EE5886">
      <w:pPr>
        <w:overflowPunct w:val="0"/>
        <w:autoSpaceDE w:val="0"/>
        <w:autoSpaceDN w:val="0"/>
        <w:adjustRightInd w:val="0"/>
        <w:spacing w:after="0" w:line="240" w:lineRule="auto"/>
        <w:jc w:val="both"/>
        <w:textAlignment w:val="baseline"/>
        <w:rPr>
          <w:rFonts w:cstheme="minorHAnsi"/>
          <w:shd w:val="clear" w:color="auto" w:fill="FFFFFF"/>
        </w:rPr>
      </w:pPr>
      <w:bookmarkStart w:id="2" w:name="_Hlk85973283"/>
      <w:r w:rsidRPr="00260A65">
        <w:rPr>
          <w:rFonts w:cstheme="minorHAnsi"/>
          <w:shd w:val="clear" w:color="auto" w:fill="FFFFFF"/>
        </w:rPr>
        <w:t xml:space="preserve">Adams, J. (1965) Inequity in Social Exchange. In: L. Berkowitz, ed., </w:t>
      </w:r>
      <w:r w:rsidRPr="00260A65">
        <w:rPr>
          <w:rFonts w:cstheme="minorHAnsi"/>
          <w:i/>
          <w:iCs/>
          <w:shd w:val="clear" w:color="auto" w:fill="FFFFFF"/>
        </w:rPr>
        <w:t>Advances in Experimental Psychology</w:t>
      </w:r>
      <w:r w:rsidRPr="00260A65">
        <w:rPr>
          <w:rFonts w:cstheme="minorHAnsi"/>
          <w:shd w:val="clear" w:color="auto" w:fill="FFFFFF"/>
        </w:rPr>
        <w:t>,</w:t>
      </w:r>
      <w:r w:rsidR="00DD45B4" w:rsidRPr="00260A65">
        <w:rPr>
          <w:rFonts w:cstheme="minorHAnsi"/>
          <w:shd w:val="clear" w:color="auto" w:fill="FFFFFF"/>
        </w:rPr>
        <w:t xml:space="preserve"> Vol. 2,</w:t>
      </w:r>
      <w:r w:rsidRPr="00260A65">
        <w:rPr>
          <w:rFonts w:cstheme="minorHAnsi"/>
          <w:shd w:val="clear" w:color="auto" w:fill="FFFFFF"/>
        </w:rPr>
        <w:t xml:space="preserve"> Academic Press, pp.</w:t>
      </w:r>
      <w:r w:rsidR="00C02D0C" w:rsidRPr="00260A65">
        <w:rPr>
          <w:rFonts w:cstheme="minorHAnsi"/>
          <w:shd w:val="clear" w:color="auto" w:fill="FFFFFF"/>
        </w:rPr>
        <w:t xml:space="preserve"> </w:t>
      </w:r>
      <w:r w:rsidRPr="00260A65">
        <w:rPr>
          <w:rFonts w:cstheme="minorHAnsi"/>
          <w:shd w:val="clear" w:color="auto" w:fill="FFFFFF"/>
        </w:rPr>
        <w:t xml:space="preserve">267-299. </w:t>
      </w:r>
    </w:p>
    <w:p w14:paraId="443C541D" w14:textId="77777777" w:rsidR="00781714" w:rsidRPr="00260A65" w:rsidRDefault="00781714" w:rsidP="00EE5886">
      <w:pPr>
        <w:overflowPunct w:val="0"/>
        <w:autoSpaceDE w:val="0"/>
        <w:autoSpaceDN w:val="0"/>
        <w:adjustRightInd w:val="0"/>
        <w:spacing w:after="0" w:line="240" w:lineRule="auto"/>
        <w:jc w:val="both"/>
        <w:textAlignment w:val="baseline"/>
        <w:rPr>
          <w:rFonts w:cstheme="minorHAnsi"/>
          <w:shd w:val="clear" w:color="auto" w:fill="FFFFFF"/>
        </w:rPr>
      </w:pPr>
    </w:p>
    <w:bookmarkEnd w:id="2"/>
    <w:p w14:paraId="56B4A72D" w14:textId="1CB3D689" w:rsidR="00A507C9" w:rsidRPr="00260A65" w:rsidRDefault="00A507C9"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Baldwin, S. (2006) Organisational Justice. [PDF] Brighton: Institute for Employment Studies. Available at: &lt;https://www.employment-studies.co.uk/system/files/resources/files/mp73.pdf&gt; [Accessed 12 October 2021].</w:t>
      </w:r>
    </w:p>
    <w:p w14:paraId="3A39FAF8"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4752DC38" w14:textId="5D5DD495" w:rsidR="00A11157" w:rsidRPr="00260A65" w:rsidRDefault="00A11157" w:rsidP="00EE5886">
      <w:pPr>
        <w:overflowPunct w:val="0"/>
        <w:autoSpaceDE w:val="0"/>
        <w:autoSpaceDN w:val="0"/>
        <w:adjustRightInd w:val="0"/>
        <w:spacing w:after="0" w:line="240" w:lineRule="auto"/>
        <w:jc w:val="both"/>
        <w:textAlignment w:val="baseline"/>
        <w:rPr>
          <w:rFonts w:cstheme="minorHAnsi"/>
          <w:shd w:val="clear" w:color="auto" w:fill="FFFFFF"/>
        </w:rPr>
      </w:pPr>
      <w:proofErr w:type="spellStart"/>
      <w:r w:rsidRPr="00260A65">
        <w:rPr>
          <w:rFonts w:cstheme="minorHAnsi"/>
          <w:shd w:val="clear" w:color="auto" w:fill="FFFFFF"/>
        </w:rPr>
        <w:t>Bies</w:t>
      </w:r>
      <w:proofErr w:type="spellEnd"/>
      <w:r w:rsidRPr="00260A65">
        <w:rPr>
          <w:rFonts w:cstheme="minorHAnsi"/>
          <w:shd w:val="clear" w:color="auto" w:fill="FFFFFF"/>
        </w:rPr>
        <w:t xml:space="preserve">, R.J. and </w:t>
      </w:r>
      <w:proofErr w:type="spellStart"/>
      <w:r w:rsidRPr="00260A65">
        <w:rPr>
          <w:rFonts w:cstheme="minorHAnsi"/>
          <w:shd w:val="clear" w:color="auto" w:fill="FFFFFF"/>
        </w:rPr>
        <w:t>Moag</w:t>
      </w:r>
      <w:proofErr w:type="spellEnd"/>
      <w:r w:rsidRPr="00260A65">
        <w:rPr>
          <w:rFonts w:cstheme="minorHAnsi"/>
          <w:shd w:val="clear" w:color="auto" w:fill="FFFFFF"/>
        </w:rPr>
        <w:t xml:space="preserve">, J.F. (1986) Interactional Justice: Communication Criteria of Fairness. In: </w:t>
      </w:r>
      <w:r w:rsidR="00DF6DA5" w:rsidRPr="00260A65">
        <w:rPr>
          <w:rFonts w:cstheme="minorHAnsi"/>
          <w:shd w:val="clear" w:color="auto" w:fill="FFFFFF"/>
        </w:rPr>
        <w:t>R.J.</w:t>
      </w:r>
      <w:r w:rsidR="006533C4" w:rsidRPr="00260A65">
        <w:rPr>
          <w:rFonts w:cstheme="minorHAnsi"/>
          <w:shd w:val="clear" w:color="auto" w:fill="FFFFFF"/>
        </w:rPr>
        <w:t xml:space="preserve"> </w:t>
      </w:r>
      <w:r w:rsidRPr="00260A65">
        <w:rPr>
          <w:rFonts w:cstheme="minorHAnsi"/>
          <w:shd w:val="clear" w:color="auto" w:fill="FFFFFF"/>
        </w:rPr>
        <w:t xml:space="preserve">Lewicki, </w:t>
      </w:r>
      <w:r w:rsidR="006533C4" w:rsidRPr="00260A65">
        <w:rPr>
          <w:rFonts w:cstheme="minorHAnsi"/>
          <w:shd w:val="clear" w:color="auto" w:fill="FFFFFF"/>
        </w:rPr>
        <w:t xml:space="preserve">B.H. </w:t>
      </w:r>
      <w:r w:rsidRPr="00260A65">
        <w:rPr>
          <w:rFonts w:cstheme="minorHAnsi"/>
          <w:shd w:val="clear" w:color="auto" w:fill="FFFFFF"/>
        </w:rPr>
        <w:t>Sheppard</w:t>
      </w:r>
      <w:r w:rsidR="006533C4" w:rsidRPr="00260A65">
        <w:rPr>
          <w:rFonts w:cstheme="minorHAnsi"/>
          <w:shd w:val="clear" w:color="auto" w:fill="FFFFFF"/>
        </w:rPr>
        <w:t xml:space="preserve"> </w:t>
      </w:r>
      <w:r w:rsidRPr="00260A65">
        <w:rPr>
          <w:rFonts w:cstheme="minorHAnsi"/>
          <w:shd w:val="clear" w:color="auto" w:fill="FFFFFF"/>
        </w:rPr>
        <w:t xml:space="preserve">and </w:t>
      </w:r>
      <w:r w:rsidR="006533C4" w:rsidRPr="00260A65">
        <w:rPr>
          <w:rFonts w:cstheme="minorHAnsi"/>
          <w:shd w:val="clear" w:color="auto" w:fill="FFFFFF"/>
        </w:rPr>
        <w:t xml:space="preserve">M.H. </w:t>
      </w:r>
      <w:r w:rsidRPr="00260A65">
        <w:rPr>
          <w:rFonts w:cstheme="minorHAnsi"/>
          <w:shd w:val="clear" w:color="auto" w:fill="FFFFFF"/>
        </w:rPr>
        <w:t xml:space="preserve">Bazerman, </w:t>
      </w:r>
      <w:r w:rsidR="006533C4" w:rsidRPr="00260A65">
        <w:rPr>
          <w:rFonts w:cstheme="minorHAnsi"/>
          <w:shd w:val="clear" w:color="auto" w:fill="FFFFFF"/>
        </w:rPr>
        <w:t>e</w:t>
      </w:r>
      <w:r w:rsidRPr="00260A65">
        <w:rPr>
          <w:rFonts w:cstheme="minorHAnsi"/>
          <w:shd w:val="clear" w:color="auto" w:fill="FFFFFF"/>
        </w:rPr>
        <w:t xml:space="preserve">ds., </w:t>
      </w:r>
      <w:r w:rsidRPr="00260A65">
        <w:rPr>
          <w:rFonts w:cstheme="minorHAnsi"/>
          <w:i/>
          <w:iCs/>
          <w:shd w:val="clear" w:color="auto" w:fill="FFFFFF"/>
        </w:rPr>
        <w:t>Research on Negotiations in Organizations</w:t>
      </w:r>
      <w:r w:rsidRPr="00260A65">
        <w:rPr>
          <w:rFonts w:cstheme="minorHAnsi"/>
          <w:shd w:val="clear" w:color="auto" w:fill="FFFFFF"/>
        </w:rPr>
        <w:t>, Vol. 1, JAI Press, Greenwich,</w:t>
      </w:r>
      <w:r w:rsidR="005517B0" w:rsidRPr="00260A65">
        <w:rPr>
          <w:rFonts w:cstheme="minorHAnsi"/>
          <w:shd w:val="clear" w:color="auto" w:fill="FFFFFF"/>
        </w:rPr>
        <w:t xml:space="preserve"> pp.</w:t>
      </w:r>
      <w:r w:rsidRPr="00260A65">
        <w:rPr>
          <w:rFonts w:cstheme="minorHAnsi"/>
          <w:shd w:val="clear" w:color="auto" w:fill="FFFFFF"/>
        </w:rPr>
        <w:t xml:space="preserve"> 43-55.</w:t>
      </w:r>
    </w:p>
    <w:p w14:paraId="73B145D2"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5CCB58E4" w14:textId="72D0867E" w:rsidR="006206BA" w:rsidRPr="00260A65" w:rsidRDefault="006206BA"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Charman, S. (2018) </w:t>
      </w:r>
      <w:r w:rsidRPr="00260A65">
        <w:rPr>
          <w:rFonts w:cstheme="minorHAnsi"/>
          <w:i/>
          <w:iCs/>
          <w:shd w:val="clear" w:color="auto" w:fill="FFFFFF"/>
        </w:rPr>
        <w:t>Perspectives on Policing - From Crime Fighting to Public Protection: The Shaping of Police Officers' Sense of Role</w:t>
      </w:r>
      <w:r w:rsidRPr="00260A65">
        <w:rPr>
          <w:rFonts w:cstheme="minorHAnsi"/>
          <w:shd w:val="clear" w:color="auto" w:fill="FFFFFF"/>
        </w:rPr>
        <w:t>. [PDF] London: The Police Foundation. Available at: &lt;https://www.police-foundation.org.uk/2017/wp-content/uploads/2018/01/perspectives_on_policing_officers_sense_of_role-FINAL.pdf&gt; [Accessed 13 October 2021].</w:t>
      </w:r>
    </w:p>
    <w:p w14:paraId="44C47DB1"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4D0D86F9" w14:textId="4116DB1F" w:rsidR="000E3741" w:rsidRPr="00260A65" w:rsidRDefault="000E3741"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Colquitt, J.A. (2001) On the dimensionality of organizational justice: A construct validation of a measure. </w:t>
      </w:r>
      <w:r w:rsidRPr="00260A65">
        <w:rPr>
          <w:rFonts w:cstheme="minorHAnsi"/>
          <w:i/>
          <w:iCs/>
          <w:shd w:val="clear" w:color="auto" w:fill="FFFFFF"/>
        </w:rPr>
        <w:t>Journal of Applied Psychology</w:t>
      </w:r>
      <w:r w:rsidRPr="00260A65">
        <w:rPr>
          <w:rFonts w:cstheme="minorHAnsi"/>
          <w:shd w:val="clear" w:color="auto" w:fill="FFFFFF"/>
        </w:rPr>
        <w:t xml:space="preserve">, 86, </w:t>
      </w:r>
      <w:r w:rsidR="00CF04AA" w:rsidRPr="00260A65">
        <w:rPr>
          <w:rFonts w:cstheme="minorHAnsi"/>
          <w:shd w:val="clear" w:color="auto" w:fill="FFFFFF"/>
        </w:rPr>
        <w:t xml:space="preserve">pp. </w:t>
      </w:r>
      <w:r w:rsidRPr="00260A65">
        <w:rPr>
          <w:rFonts w:cstheme="minorHAnsi"/>
          <w:shd w:val="clear" w:color="auto" w:fill="FFFFFF"/>
        </w:rPr>
        <w:t>386–400</w:t>
      </w:r>
      <w:r w:rsidR="00CF04AA" w:rsidRPr="00260A65">
        <w:rPr>
          <w:rFonts w:cstheme="minorHAnsi"/>
          <w:shd w:val="clear" w:color="auto" w:fill="FFFFFF"/>
        </w:rPr>
        <w:t>.</w:t>
      </w:r>
    </w:p>
    <w:p w14:paraId="24E11CB7"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621A8491" w14:textId="6B1753E5" w:rsidR="00EB6E36" w:rsidRPr="00260A65" w:rsidRDefault="00EB6E36"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Colquitt, J.A., Scott, B.A., </w:t>
      </w:r>
      <w:proofErr w:type="spellStart"/>
      <w:r w:rsidRPr="00260A65">
        <w:rPr>
          <w:rFonts w:cstheme="minorHAnsi"/>
          <w:shd w:val="clear" w:color="auto" w:fill="FFFFFF"/>
        </w:rPr>
        <w:t>Rodell</w:t>
      </w:r>
      <w:proofErr w:type="spellEnd"/>
      <w:r w:rsidRPr="00260A65">
        <w:rPr>
          <w:rFonts w:cstheme="minorHAnsi"/>
          <w:shd w:val="clear" w:color="auto" w:fill="FFFFFF"/>
        </w:rPr>
        <w:t xml:space="preserve">, J.B., Long, D.M., Zapata, C.P., Conlon, D.E. and Wesson, M.J. (2013) Justice at the millennium, a decade later: A meta-analytic test of social exchange and affect-based perspectives. </w:t>
      </w:r>
      <w:r w:rsidRPr="00260A65">
        <w:rPr>
          <w:rFonts w:cstheme="minorHAnsi"/>
          <w:i/>
          <w:iCs/>
          <w:shd w:val="clear" w:color="auto" w:fill="FFFFFF"/>
        </w:rPr>
        <w:t>Journal of Applied Psychology</w:t>
      </w:r>
      <w:r w:rsidRPr="00260A65">
        <w:rPr>
          <w:rFonts w:cstheme="minorHAnsi"/>
          <w:shd w:val="clear" w:color="auto" w:fill="FFFFFF"/>
        </w:rPr>
        <w:t>, 98</w:t>
      </w:r>
      <w:r w:rsidR="00C21768" w:rsidRPr="00260A65">
        <w:rPr>
          <w:rFonts w:cstheme="minorHAnsi"/>
          <w:shd w:val="clear" w:color="auto" w:fill="FFFFFF"/>
        </w:rPr>
        <w:t>(</w:t>
      </w:r>
      <w:r w:rsidRPr="00260A65">
        <w:rPr>
          <w:rFonts w:cstheme="minorHAnsi"/>
          <w:shd w:val="clear" w:color="auto" w:fill="FFFFFF"/>
        </w:rPr>
        <w:t>2</w:t>
      </w:r>
      <w:r w:rsidR="00C21768" w:rsidRPr="00260A65">
        <w:rPr>
          <w:rFonts w:cstheme="minorHAnsi"/>
          <w:shd w:val="clear" w:color="auto" w:fill="FFFFFF"/>
        </w:rPr>
        <w:t>), pp.</w:t>
      </w:r>
      <w:r w:rsidRPr="00260A65">
        <w:rPr>
          <w:rFonts w:cstheme="minorHAnsi"/>
          <w:shd w:val="clear" w:color="auto" w:fill="FFFFFF"/>
        </w:rPr>
        <w:t xml:space="preserve"> 199-236.</w:t>
      </w:r>
    </w:p>
    <w:p w14:paraId="78FA79F7"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013E9CBC" w14:textId="3C25E9A6" w:rsidR="00BC354F" w:rsidRPr="00260A65" w:rsidRDefault="00BC354F"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Greenberg, J</w:t>
      </w:r>
      <w:r w:rsidR="00DF5ABE" w:rsidRPr="00260A65">
        <w:rPr>
          <w:rFonts w:cstheme="minorHAnsi"/>
          <w:shd w:val="clear" w:color="auto" w:fill="FFFFFF"/>
        </w:rPr>
        <w:t>.</w:t>
      </w:r>
      <w:r w:rsidRPr="00260A65">
        <w:rPr>
          <w:rFonts w:cstheme="minorHAnsi"/>
          <w:shd w:val="clear" w:color="auto" w:fill="FFFFFF"/>
        </w:rPr>
        <w:t xml:space="preserve"> (1987) A Taxonomy of Organizational Justice Theories. </w:t>
      </w:r>
      <w:r w:rsidRPr="00260A65">
        <w:rPr>
          <w:rFonts w:cstheme="minorHAnsi"/>
          <w:i/>
          <w:iCs/>
          <w:shd w:val="clear" w:color="auto" w:fill="FFFFFF"/>
        </w:rPr>
        <w:t>Academy of Management Review</w:t>
      </w:r>
      <w:r w:rsidR="00721363" w:rsidRPr="00260A65">
        <w:rPr>
          <w:rFonts w:cstheme="minorHAnsi"/>
          <w:shd w:val="clear" w:color="auto" w:fill="FFFFFF"/>
        </w:rPr>
        <w:t>,</w:t>
      </w:r>
      <w:r w:rsidRPr="00260A65">
        <w:rPr>
          <w:rFonts w:cstheme="minorHAnsi"/>
          <w:shd w:val="clear" w:color="auto" w:fill="FFFFFF"/>
        </w:rPr>
        <w:t xml:space="preserve"> 12(1)</w:t>
      </w:r>
      <w:r w:rsidR="0093604F" w:rsidRPr="00260A65">
        <w:rPr>
          <w:rFonts w:cstheme="minorHAnsi"/>
          <w:shd w:val="clear" w:color="auto" w:fill="FFFFFF"/>
        </w:rPr>
        <w:t>, pp.</w:t>
      </w:r>
      <w:r w:rsidRPr="00260A65">
        <w:rPr>
          <w:rFonts w:cstheme="minorHAnsi"/>
          <w:shd w:val="clear" w:color="auto" w:fill="FFFFFF"/>
        </w:rPr>
        <w:t xml:space="preserve"> 9–22.</w:t>
      </w:r>
    </w:p>
    <w:p w14:paraId="158154F5"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123BC71D" w14:textId="184F0091" w:rsidR="00962817" w:rsidRPr="00260A65" w:rsidRDefault="00962817"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Leventhal, G., </w:t>
      </w:r>
      <w:proofErr w:type="spellStart"/>
      <w:r w:rsidRPr="00260A65">
        <w:rPr>
          <w:rFonts w:cstheme="minorHAnsi"/>
          <w:shd w:val="clear" w:color="auto" w:fill="FFFFFF"/>
        </w:rPr>
        <w:t>Karuza</w:t>
      </w:r>
      <w:proofErr w:type="spellEnd"/>
      <w:r w:rsidRPr="00260A65">
        <w:rPr>
          <w:rFonts w:cstheme="minorHAnsi"/>
          <w:shd w:val="clear" w:color="auto" w:fill="FFFFFF"/>
        </w:rPr>
        <w:t xml:space="preserve">, J. and Fry, W. (1980) Beyond Fairness: A Theory of Allocation Preferences. In: G. </w:t>
      </w:r>
      <w:proofErr w:type="spellStart"/>
      <w:r w:rsidRPr="00260A65">
        <w:rPr>
          <w:rFonts w:cstheme="minorHAnsi"/>
          <w:shd w:val="clear" w:color="auto" w:fill="FFFFFF"/>
        </w:rPr>
        <w:t>Mikula</w:t>
      </w:r>
      <w:proofErr w:type="spellEnd"/>
      <w:r w:rsidRPr="00260A65">
        <w:rPr>
          <w:rFonts w:cstheme="minorHAnsi"/>
          <w:shd w:val="clear" w:color="auto" w:fill="FFFFFF"/>
        </w:rPr>
        <w:t xml:space="preserve">, ed., </w:t>
      </w:r>
      <w:r w:rsidRPr="00260A65">
        <w:rPr>
          <w:rFonts w:cstheme="minorHAnsi"/>
          <w:i/>
          <w:iCs/>
          <w:shd w:val="clear" w:color="auto" w:fill="FFFFFF"/>
        </w:rPr>
        <w:t>Justice and Social Interaction</w:t>
      </w:r>
      <w:r w:rsidRPr="00260A65">
        <w:rPr>
          <w:rFonts w:cstheme="minorHAnsi"/>
          <w:shd w:val="clear" w:color="auto" w:fill="FFFFFF"/>
        </w:rPr>
        <w:t>. Springer-Verlag.</w:t>
      </w:r>
    </w:p>
    <w:p w14:paraId="29D5883A" w14:textId="7FD7F2D5" w:rsidR="00DA115C" w:rsidRPr="00260A65" w:rsidRDefault="00DA115C" w:rsidP="00EE5886">
      <w:pPr>
        <w:overflowPunct w:val="0"/>
        <w:autoSpaceDE w:val="0"/>
        <w:autoSpaceDN w:val="0"/>
        <w:adjustRightInd w:val="0"/>
        <w:spacing w:after="0" w:line="240" w:lineRule="auto"/>
        <w:jc w:val="both"/>
        <w:textAlignment w:val="baseline"/>
        <w:rPr>
          <w:rFonts w:cstheme="minorHAnsi"/>
          <w:shd w:val="clear" w:color="auto" w:fill="FFFFFF"/>
        </w:rPr>
      </w:pPr>
    </w:p>
    <w:p w14:paraId="1A8BC673" w14:textId="38597BA8" w:rsidR="00DA115C" w:rsidRPr="00260A65" w:rsidRDefault="00DA115C"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Rupp, D. and Thornton-Lugo, M. (2015) </w:t>
      </w:r>
      <w:r w:rsidRPr="00260A65">
        <w:rPr>
          <w:rFonts w:cstheme="minorHAnsi"/>
          <w:i/>
          <w:iCs/>
          <w:shd w:val="clear" w:color="auto" w:fill="FFFFFF"/>
        </w:rPr>
        <w:t>Organizational Justice</w:t>
      </w:r>
      <w:r w:rsidRPr="00260A65">
        <w:rPr>
          <w:rFonts w:cstheme="minorHAnsi"/>
          <w:shd w:val="clear" w:color="auto" w:fill="FFFFFF"/>
        </w:rPr>
        <w:t>. [online] Oxford Bibliographies. Available at: &lt;https://www.oxfordbibliographies.com/view/document/obo-9780199828340/obo-9780199828340-0044.xml&gt; [Accessed 14 October 2021].</w:t>
      </w:r>
    </w:p>
    <w:p w14:paraId="5BD950CB"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394E69CB" w14:textId="3AFD63BF" w:rsidR="004241CA" w:rsidRPr="00260A65" w:rsidRDefault="004241CA" w:rsidP="00EE5886">
      <w:pPr>
        <w:overflowPunct w:val="0"/>
        <w:autoSpaceDE w:val="0"/>
        <w:autoSpaceDN w:val="0"/>
        <w:adjustRightInd w:val="0"/>
        <w:spacing w:after="0" w:line="240" w:lineRule="auto"/>
        <w:jc w:val="both"/>
        <w:textAlignment w:val="baseline"/>
        <w:rPr>
          <w:rFonts w:cstheme="minorHAnsi"/>
          <w:shd w:val="clear" w:color="auto" w:fill="FFFFFF"/>
        </w:rPr>
      </w:pPr>
      <w:proofErr w:type="spellStart"/>
      <w:r w:rsidRPr="00260A65">
        <w:rPr>
          <w:rFonts w:cstheme="minorHAnsi"/>
          <w:shd w:val="clear" w:color="auto" w:fill="FFFFFF"/>
        </w:rPr>
        <w:t>Towler</w:t>
      </w:r>
      <w:proofErr w:type="spellEnd"/>
      <w:r w:rsidRPr="00260A65">
        <w:rPr>
          <w:rFonts w:cstheme="minorHAnsi"/>
          <w:shd w:val="clear" w:color="auto" w:fill="FFFFFF"/>
        </w:rPr>
        <w:t xml:space="preserve">, A. (2019) </w:t>
      </w:r>
      <w:r w:rsidRPr="00260A65">
        <w:rPr>
          <w:rFonts w:cstheme="minorHAnsi"/>
          <w:i/>
          <w:iCs/>
          <w:shd w:val="clear" w:color="auto" w:fill="FFFFFF"/>
        </w:rPr>
        <w:t>The benefits of organizational justice and practical ways how to improve it</w:t>
      </w:r>
      <w:r w:rsidRPr="00260A65">
        <w:rPr>
          <w:rFonts w:cstheme="minorHAnsi"/>
          <w:shd w:val="clear" w:color="auto" w:fill="FFFFFF"/>
        </w:rPr>
        <w:t>. [online] CQ Net. Available at: &lt;https://www.ckju.net/en/dossier/benefits-organizational-justice-and-practical-ways-how-improve-it/35572&gt; [Accessed 13 October 2021].</w:t>
      </w:r>
    </w:p>
    <w:p w14:paraId="25E874B9" w14:textId="77777777" w:rsidR="00EE5886" w:rsidRPr="00260A65" w:rsidRDefault="00EE5886" w:rsidP="00EE5886">
      <w:pPr>
        <w:overflowPunct w:val="0"/>
        <w:autoSpaceDE w:val="0"/>
        <w:autoSpaceDN w:val="0"/>
        <w:adjustRightInd w:val="0"/>
        <w:spacing w:after="0" w:line="240" w:lineRule="auto"/>
        <w:jc w:val="both"/>
        <w:textAlignment w:val="baseline"/>
        <w:rPr>
          <w:rFonts w:cstheme="minorHAnsi"/>
          <w:shd w:val="clear" w:color="auto" w:fill="FFFFFF"/>
        </w:rPr>
      </w:pPr>
    </w:p>
    <w:p w14:paraId="4894F58F" w14:textId="0C371BE5" w:rsidR="00766B4B" w:rsidRPr="00EB12D3" w:rsidRDefault="00766B4B" w:rsidP="00EE5886">
      <w:pPr>
        <w:overflowPunct w:val="0"/>
        <w:autoSpaceDE w:val="0"/>
        <w:autoSpaceDN w:val="0"/>
        <w:adjustRightInd w:val="0"/>
        <w:spacing w:after="0" w:line="240" w:lineRule="auto"/>
        <w:jc w:val="both"/>
        <w:textAlignment w:val="baseline"/>
        <w:rPr>
          <w:rFonts w:cstheme="minorHAnsi"/>
          <w:shd w:val="clear" w:color="auto" w:fill="FFFFFF"/>
        </w:rPr>
      </w:pPr>
      <w:r w:rsidRPr="00260A65">
        <w:rPr>
          <w:rFonts w:cstheme="minorHAnsi"/>
          <w:shd w:val="clear" w:color="auto" w:fill="FFFFFF"/>
        </w:rPr>
        <w:t xml:space="preserve">Tyler, </w:t>
      </w:r>
      <w:r w:rsidR="007A78E1" w:rsidRPr="00260A65">
        <w:rPr>
          <w:rFonts w:cstheme="minorHAnsi"/>
          <w:shd w:val="clear" w:color="auto" w:fill="FFFFFF"/>
        </w:rPr>
        <w:t>T</w:t>
      </w:r>
      <w:r w:rsidRPr="00260A65">
        <w:rPr>
          <w:rFonts w:cstheme="minorHAnsi"/>
          <w:shd w:val="clear" w:color="auto" w:fill="FFFFFF"/>
        </w:rPr>
        <w:t>. and Lind</w:t>
      </w:r>
      <w:r w:rsidR="007A78E1" w:rsidRPr="00260A65">
        <w:rPr>
          <w:rFonts w:cstheme="minorHAnsi"/>
          <w:shd w:val="clear" w:color="auto" w:fill="FFFFFF"/>
        </w:rPr>
        <w:t>, E.</w:t>
      </w:r>
      <w:r w:rsidRPr="00260A65">
        <w:rPr>
          <w:rFonts w:cstheme="minorHAnsi"/>
          <w:shd w:val="clear" w:color="auto" w:fill="FFFFFF"/>
        </w:rPr>
        <w:t xml:space="preserve"> (19</w:t>
      </w:r>
      <w:r w:rsidR="007A78E1" w:rsidRPr="00260A65">
        <w:rPr>
          <w:rFonts w:cstheme="minorHAnsi"/>
          <w:shd w:val="clear" w:color="auto" w:fill="FFFFFF"/>
        </w:rPr>
        <w:t>92</w:t>
      </w:r>
      <w:r w:rsidRPr="00260A65">
        <w:rPr>
          <w:rFonts w:cstheme="minorHAnsi"/>
          <w:shd w:val="clear" w:color="auto" w:fill="FFFFFF"/>
        </w:rPr>
        <w:t xml:space="preserve">) </w:t>
      </w:r>
      <w:r w:rsidR="003522E9" w:rsidRPr="00260A65">
        <w:rPr>
          <w:rFonts w:cstheme="minorHAnsi"/>
          <w:shd w:val="clear" w:color="auto" w:fill="FFFFFF"/>
        </w:rPr>
        <w:t>A Relational Model of Authority in Groups</w:t>
      </w:r>
      <w:r w:rsidRPr="00260A65">
        <w:rPr>
          <w:rFonts w:cstheme="minorHAnsi"/>
          <w:shd w:val="clear" w:color="auto" w:fill="FFFFFF"/>
        </w:rPr>
        <w:t xml:space="preserve">. In: </w:t>
      </w:r>
      <w:r w:rsidR="007E0621" w:rsidRPr="00260A65">
        <w:rPr>
          <w:rFonts w:cstheme="minorHAnsi"/>
          <w:shd w:val="clear" w:color="auto" w:fill="FFFFFF"/>
        </w:rPr>
        <w:t>M</w:t>
      </w:r>
      <w:r w:rsidRPr="00260A65">
        <w:rPr>
          <w:rFonts w:cstheme="minorHAnsi"/>
          <w:shd w:val="clear" w:color="auto" w:fill="FFFFFF"/>
        </w:rPr>
        <w:t xml:space="preserve">. </w:t>
      </w:r>
      <w:r w:rsidR="007E0621" w:rsidRPr="00260A65">
        <w:rPr>
          <w:rFonts w:cstheme="minorHAnsi"/>
          <w:shd w:val="clear" w:color="auto" w:fill="FFFFFF"/>
        </w:rPr>
        <w:t>Zanna</w:t>
      </w:r>
      <w:r w:rsidRPr="00260A65">
        <w:rPr>
          <w:rFonts w:cstheme="minorHAnsi"/>
          <w:shd w:val="clear" w:color="auto" w:fill="FFFFFF"/>
        </w:rPr>
        <w:t xml:space="preserve">, ed., </w:t>
      </w:r>
      <w:r w:rsidRPr="00260A65">
        <w:rPr>
          <w:rFonts w:cstheme="minorHAnsi"/>
          <w:i/>
          <w:iCs/>
          <w:shd w:val="clear" w:color="auto" w:fill="FFFFFF"/>
        </w:rPr>
        <w:t xml:space="preserve">Advances in Experimental </w:t>
      </w:r>
      <w:r w:rsidR="002B3A70" w:rsidRPr="00260A65">
        <w:rPr>
          <w:rFonts w:cstheme="minorHAnsi"/>
          <w:i/>
          <w:iCs/>
          <w:shd w:val="clear" w:color="auto" w:fill="FFFFFF"/>
        </w:rPr>
        <w:t xml:space="preserve">Social </w:t>
      </w:r>
      <w:r w:rsidRPr="00260A65">
        <w:rPr>
          <w:rFonts w:cstheme="minorHAnsi"/>
          <w:i/>
          <w:iCs/>
          <w:shd w:val="clear" w:color="auto" w:fill="FFFFFF"/>
        </w:rPr>
        <w:t>Psychology</w:t>
      </w:r>
      <w:r w:rsidRPr="00260A65">
        <w:rPr>
          <w:rFonts w:cstheme="minorHAnsi"/>
          <w:shd w:val="clear" w:color="auto" w:fill="FFFFFF"/>
        </w:rPr>
        <w:t>, Academic Press, pp.</w:t>
      </w:r>
      <w:r w:rsidR="00534631" w:rsidRPr="00260A65">
        <w:rPr>
          <w:rFonts w:cstheme="minorHAnsi"/>
          <w:shd w:val="clear" w:color="auto" w:fill="FFFFFF"/>
        </w:rPr>
        <w:t xml:space="preserve"> </w:t>
      </w:r>
      <w:r w:rsidR="00B933B1" w:rsidRPr="00260A65">
        <w:rPr>
          <w:rFonts w:cstheme="minorHAnsi"/>
          <w:shd w:val="clear" w:color="auto" w:fill="FFFFFF"/>
        </w:rPr>
        <w:t>151</w:t>
      </w:r>
      <w:r w:rsidRPr="00260A65">
        <w:rPr>
          <w:rFonts w:cstheme="minorHAnsi"/>
          <w:shd w:val="clear" w:color="auto" w:fill="FFFFFF"/>
        </w:rPr>
        <w:t>-</w:t>
      </w:r>
      <w:r w:rsidR="00B933B1" w:rsidRPr="00260A65">
        <w:rPr>
          <w:rFonts w:cstheme="minorHAnsi"/>
          <w:shd w:val="clear" w:color="auto" w:fill="FFFFFF"/>
        </w:rPr>
        <w:t>191</w:t>
      </w:r>
      <w:r w:rsidRPr="00260A65">
        <w:rPr>
          <w:rFonts w:cstheme="minorHAnsi"/>
          <w:shd w:val="clear" w:color="auto" w:fill="FFFFFF"/>
        </w:rPr>
        <w:t>.</w:t>
      </w:r>
    </w:p>
    <w:p w14:paraId="52B02B20" w14:textId="77777777" w:rsidR="00D83145" w:rsidRDefault="00D83145" w:rsidP="00EE5886">
      <w:pPr>
        <w:overflowPunct w:val="0"/>
        <w:autoSpaceDE w:val="0"/>
        <w:autoSpaceDN w:val="0"/>
        <w:adjustRightInd w:val="0"/>
        <w:spacing w:after="0" w:line="240" w:lineRule="auto"/>
        <w:ind w:left="426"/>
        <w:textAlignment w:val="baseline"/>
        <w:rPr>
          <w:rFonts w:ascii="Arial" w:hAnsi="Arial" w:cs="Arial"/>
          <w:b/>
          <w:bCs/>
          <w:color w:val="333333"/>
          <w:sz w:val="18"/>
          <w:szCs w:val="18"/>
          <w:shd w:val="clear" w:color="auto" w:fill="FFFFFF"/>
        </w:rPr>
      </w:pPr>
    </w:p>
    <w:p w14:paraId="478570F8"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246527F2"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ECB39B4"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CD23025"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8EE8BD4"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1564E7D"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7E50E84"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FBA85AA"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363D7F8"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D07155F"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AC9D7E8"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4D54BAD"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446CDCA"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28648AF"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AE26CC0"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00305AB"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2EA36CD"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16C26F0"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C151236"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962E600"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22F440A"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2141A4F3" w14:textId="77777777" w:rsidR="00660A43" w:rsidRDefault="00660A43"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A1D9AB7"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422BE10"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F2BB493"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E47E297"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279B670"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27A05BB"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DB06130"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F3D72EF"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6701B54"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02EA045"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F2AE2FF"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0F25FA6"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1D6B8D4D"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458F3D7"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4C291B09"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5EC733D"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B53D6C7"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DCCA6FF"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72001CE"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6C4B0124"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50F21B13"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37FE28CA" w14:textId="77777777" w:rsidR="005B60EC" w:rsidRDefault="005B60EC" w:rsidP="00EE5886">
      <w:pPr>
        <w:overflowPunct w:val="0"/>
        <w:autoSpaceDE w:val="0"/>
        <w:autoSpaceDN w:val="0"/>
        <w:adjustRightInd w:val="0"/>
        <w:spacing w:after="0" w:line="240" w:lineRule="auto"/>
        <w:textAlignment w:val="baseline"/>
        <w:rPr>
          <w:rFonts w:eastAsia="Times New Roman" w:cstheme="minorHAnsi"/>
          <w:b/>
          <w:bCs/>
          <w:lang w:eastAsia="en-GB"/>
        </w:rPr>
      </w:pPr>
    </w:p>
    <w:p w14:paraId="013ECCC2" w14:textId="2C6F8D00" w:rsidR="0067702F" w:rsidRPr="000A4283" w:rsidRDefault="0067702F" w:rsidP="00EE5886">
      <w:pPr>
        <w:overflowPunct w:val="0"/>
        <w:autoSpaceDE w:val="0"/>
        <w:autoSpaceDN w:val="0"/>
        <w:adjustRightInd w:val="0"/>
        <w:spacing w:after="0" w:line="240" w:lineRule="auto"/>
        <w:textAlignment w:val="baseline"/>
        <w:rPr>
          <w:rFonts w:eastAsia="Times New Roman" w:cstheme="minorHAnsi"/>
          <w:lang w:eastAsia="en-GB"/>
        </w:rPr>
      </w:pPr>
      <w:r w:rsidRPr="000A4283">
        <w:rPr>
          <w:rFonts w:eastAsia="Times New Roman" w:cstheme="minorHAnsi"/>
          <w:b/>
          <w:bCs/>
          <w:lang w:eastAsia="en-GB"/>
        </w:rPr>
        <w:lastRenderedPageBreak/>
        <w:t>Essay four title:</w:t>
      </w:r>
      <w:r w:rsidRPr="000A4283">
        <w:rPr>
          <w:rFonts w:eastAsia="Times New Roman" w:cstheme="minorHAnsi"/>
          <w:lang w:eastAsia="en-GB"/>
        </w:rPr>
        <w:t xml:space="preserve"> </w:t>
      </w:r>
    </w:p>
    <w:p w14:paraId="5C931C76" w14:textId="77777777" w:rsidR="003A57FF" w:rsidRPr="000A4283" w:rsidRDefault="003A57FF" w:rsidP="00EE5886">
      <w:pPr>
        <w:overflowPunct w:val="0"/>
        <w:autoSpaceDE w:val="0"/>
        <w:autoSpaceDN w:val="0"/>
        <w:adjustRightInd w:val="0"/>
        <w:spacing w:after="0" w:line="240" w:lineRule="auto"/>
        <w:textAlignment w:val="baseline"/>
        <w:rPr>
          <w:rFonts w:eastAsia="Times New Roman" w:cstheme="minorHAnsi"/>
          <w:lang w:eastAsia="en-GB"/>
        </w:rPr>
      </w:pPr>
    </w:p>
    <w:p w14:paraId="6141DE5B" w14:textId="77777777" w:rsidR="0067702F" w:rsidRPr="000A4283" w:rsidRDefault="0067702F" w:rsidP="00EE5886">
      <w:pPr>
        <w:overflowPunct w:val="0"/>
        <w:autoSpaceDE w:val="0"/>
        <w:autoSpaceDN w:val="0"/>
        <w:adjustRightInd w:val="0"/>
        <w:spacing w:after="0" w:line="240" w:lineRule="auto"/>
        <w:textAlignment w:val="baseline"/>
        <w:rPr>
          <w:rFonts w:eastAsia="Times New Roman" w:cstheme="minorHAnsi"/>
          <w:b/>
          <w:bCs/>
          <w:i/>
          <w:iCs/>
          <w:lang w:eastAsia="en-GB"/>
        </w:rPr>
      </w:pPr>
      <w:r w:rsidRPr="000A4283">
        <w:rPr>
          <w:rFonts w:eastAsia="Times New Roman" w:cstheme="minorHAnsi"/>
          <w:b/>
          <w:bCs/>
          <w:lang w:eastAsia="en-GB"/>
        </w:rPr>
        <w:t>Analyse potential links between serious and organised crime and public protection issues (1000 words)</w:t>
      </w:r>
    </w:p>
    <w:p w14:paraId="7E2231AD" w14:textId="77777777" w:rsidR="0091347C" w:rsidRPr="000A4283" w:rsidRDefault="0091347C" w:rsidP="00EE5886">
      <w:pPr>
        <w:spacing w:after="0" w:line="240" w:lineRule="auto"/>
        <w:jc w:val="both"/>
        <w:rPr>
          <w:rFonts w:cstheme="minorHAnsi"/>
        </w:rPr>
      </w:pPr>
    </w:p>
    <w:p w14:paraId="3C4AB9ED" w14:textId="3BFD6032" w:rsidR="0085777A" w:rsidRDefault="0085777A" w:rsidP="00EE5886">
      <w:pPr>
        <w:spacing w:after="0" w:line="240" w:lineRule="auto"/>
        <w:jc w:val="both"/>
        <w:rPr>
          <w:rFonts w:cstheme="minorHAnsi"/>
        </w:rPr>
      </w:pPr>
      <w:r w:rsidRPr="000A4283">
        <w:rPr>
          <w:rFonts w:cstheme="minorHAnsi"/>
        </w:rPr>
        <w:t>The National Crime Agency defines serious and organised crime as ‘serious crime planned</w:t>
      </w:r>
      <w:r w:rsidR="00F340A6" w:rsidRPr="000A4283">
        <w:rPr>
          <w:rFonts w:cstheme="minorHAnsi"/>
        </w:rPr>
        <w:t xml:space="preserve">, co-ordinated and conducted by individuals working together on a continuing </w:t>
      </w:r>
      <w:proofErr w:type="spellStart"/>
      <w:r w:rsidR="00F340A6" w:rsidRPr="000A4283">
        <w:rPr>
          <w:rFonts w:cstheme="minorHAnsi"/>
        </w:rPr>
        <w:t>basis</w:t>
      </w:r>
      <w:r w:rsidR="009D607A" w:rsidRPr="000A4283">
        <w:rPr>
          <w:rFonts w:cstheme="minorHAnsi"/>
        </w:rPr>
        <w:t>’</w:t>
      </w:r>
      <w:proofErr w:type="spellEnd"/>
      <w:r w:rsidR="008F4F99" w:rsidRPr="000A4283">
        <w:rPr>
          <w:rFonts w:cstheme="minorHAnsi"/>
        </w:rPr>
        <w:t xml:space="preserve"> (</w:t>
      </w:r>
      <w:r w:rsidR="00A76B72" w:rsidRPr="000A4283">
        <w:rPr>
          <w:rFonts w:cstheme="minorHAnsi"/>
        </w:rPr>
        <w:t>HM Government, 2013</w:t>
      </w:r>
      <w:r w:rsidR="009D607A" w:rsidRPr="000A4283">
        <w:rPr>
          <w:rFonts w:cstheme="minorHAnsi"/>
        </w:rPr>
        <w:t>)</w:t>
      </w:r>
      <w:r w:rsidR="00F340A6" w:rsidRPr="000A4283">
        <w:rPr>
          <w:rFonts w:cstheme="minorHAnsi"/>
        </w:rPr>
        <w:t xml:space="preserve">. Their motivation is </w:t>
      </w:r>
      <w:r w:rsidR="00892A6B" w:rsidRPr="000A4283">
        <w:rPr>
          <w:rFonts w:cstheme="minorHAnsi"/>
        </w:rPr>
        <w:t>usually</w:t>
      </w:r>
      <w:r w:rsidR="00F340A6" w:rsidRPr="000A4283">
        <w:rPr>
          <w:rFonts w:cstheme="minorHAnsi"/>
        </w:rPr>
        <w:t>, but not always, financial gain. Organised criminals working together for a particular criminal activity or activities are called an organised crime group</w:t>
      </w:r>
      <w:r w:rsidR="00817C1C" w:rsidRPr="000A4283">
        <w:rPr>
          <w:rFonts w:cstheme="minorHAnsi"/>
        </w:rPr>
        <w:t xml:space="preserve"> (OCG)</w:t>
      </w:r>
      <w:r w:rsidR="00247480" w:rsidRPr="000A4283">
        <w:rPr>
          <w:rFonts w:cstheme="minorHAnsi"/>
        </w:rPr>
        <w:t xml:space="preserve"> (</w:t>
      </w:r>
      <w:r w:rsidR="003F0FAC" w:rsidRPr="000A4283">
        <w:rPr>
          <w:rFonts w:cstheme="minorHAnsi"/>
        </w:rPr>
        <w:t>Local Government Association, 2015</w:t>
      </w:r>
      <w:r w:rsidR="00247480" w:rsidRPr="000A4283">
        <w:rPr>
          <w:rFonts w:cstheme="minorHAnsi"/>
        </w:rPr>
        <w:t>)</w:t>
      </w:r>
      <w:r w:rsidR="00F340A6" w:rsidRPr="000A4283">
        <w:rPr>
          <w:rFonts w:cstheme="minorHAnsi"/>
        </w:rPr>
        <w:t>.</w:t>
      </w:r>
      <w:r w:rsidR="00247480" w:rsidRPr="000A4283">
        <w:rPr>
          <w:rFonts w:cstheme="minorHAnsi"/>
        </w:rPr>
        <w:t xml:space="preserve"> OCGs</w:t>
      </w:r>
      <w:r w:rsidR="00F340A6" w:rsidRPr="000A4283">
        <w:rPr>
          <w:rFonts w:cstheme="minorHAnsi"/>
        </w:rPr>
        <w:t xml:space="preserve"> are involved in various forms of criminality that include the supply and distribution of drugs, sophisticated theft and robbery, organised child sexual exploitation</w:t>
      </w:r>
      <w:r w:rsidR="00CE0E4B" w:rsidRPr="000A4283">
        <w:rPr>
          <w:rFonts w:cstheme="minorHAnsi"/>
        </w:rPr>
        <w:t xml:space="preserve"> (CSE)</w:t>
      </w:r>
      <w:r w:rsidR="00F340A6" w:rsidRPr="000A4283">
        <w:rPr>
          <w:rFonts w:cstheme="minorHAnsi"/>
        </w:rPr>
        <w:t xml:space="preserve">, </w:t>
      </w:r>
      <w:r w:rsidR="00E04760" w:rsidRPr="000A4283">
        <w:rPr>
          <w:rFonts w:cstheme="minorHAnsi"/>
        </w:rPr>
        <w:t>the facilitation of</w:t>
      </w:r>
      <w:r w:rsidR="001E41B3" w:rsidRPr="000A4283">
        <w:rPr>
          <w:rFonts w:cstheme="minorHAnsi"/>
        </w:rPr>
        <w:t xml:space="preserve"> </w:t>
      </w:r>
      <w:r w:rsidR="00F340A6" w:rsidRPr="000A4283">
        <w:rPr>
          <w:rFonts w:cstheme="minorHAnsi"/>
        </w:rPr>
        <w:t xml:space="preserve">human trafficking and modern slavery, fraud and other forms of financial gain, the supply of firearms and other weapons, cyber </w:t>
      </w:r>
      <w:proofErr w:type="gramStart"/>
      <w:r w:rsidR="00F340A6" w:rsidRPr="000A4283">
        <w:rPr>
          <w:rFonts w:cstheme="minorHAnsi"/>
        </w:rPr>
        <w:t>crime</w:t>
      </w:r>
      <w:proofErr w:type="gramEnd"/>
      <w:r w:rsidR="00F340A6" w:rsidRPr="000A4283">
        <w:rPr>
          <w:rFonts w:cstheme="minorHAnsi"/>
        </w:rPr>
        <w:t xml:space="preserve"> and cyber enabled crime such as grooming, harassment and stalking</w:t>
      </w:r>
      <w:r w:rsidR="00CD306F" w:rsidRPr="000A4283">
        <w:rPr>
          <w:rFonts w:cstheme="minorHAnsi"/>
        </w:rPr>
        <w:t xml:space="preserve"> (</w:t>
      </w:r>
      <w:r w:rsidR="00DA182C" w:rsidRPr="000A4283">
        <w:rPr>
          <w:rFonts w:cstheme="minorHAnsi"/>
        </w:rPr>
        <w:t>National Crime Agency, 2018</w:t>
      </w:r>
      <w:r w:rsidR="00CD306F" w:rsidRPr="000A4283">
        <w:rPr>
          <w:rFonts w:cstheme="minorHAnsi"/>
        </w:rPr>
        <w:t>)</w:t>
      </w:r>
      <w:r w:rsidR="00F340A6" w:rsidRPr="000A4283">
        <w:rPr>
          <w:rFonts w:cstheme="minorHAnsi"/>
        </w:rPr>
        <w:t>.</w:t>
      </w:r>
      <w:r w:rsidR="00EA4094" w:rsidRPr="000A4283">
        <w:rPr>
          <w:rFonts w:cstheme="minorHAnsi"/>
        </w:rPr>
        <w:t xml:space="preserve"> </w:t>
      </w:r>
      <w:r w:rsidR="008F1FE4" w:rsidRPr="000A4283">
        <w:rPr>
          <w:rFonts w:cstheme="minorHAnsi"/>
        </w:rPr>
        <w:t>S</w:t>
      </w:r>
      <w:r w:rsidR="00A70521" w:rsidRPr="000A4283">
        <w:rPr>
          <w:rFonts w:cstheme="minorHAnsi"/>
        </w:rPr>
        <w:t xml:space="preserve">erious and organised crime is </w:t>
      </w:r>
      <w:r w:rsidR="008F1FE4" w:rsidRPr="000A4283">
        <w:rPr>
          <w:rFonts w:cstheme="minorHAnsi"/>
        </w:rPr>
        <w:t>usually</w:t>
      </w:r>
      <w:r w:rsidR="00A84918" w:rsidRPr="000A4283">
        <w:rPr>
          <w:rFonts w:cstheme="minorHAnsi"/>
        </w:rPr>
        <w:t xml:space="preserve"> </w:t>
      </w:r>
      <w:r w:rsidR="009C38AE" w:rsidRPr="000A4283">
        <w:rPr>
          <w:rFonts w:cstheme="minorHAnsi"/>
        </w:rPr>
        <w:t xml:space="preserve">considered </w:t>
      </w:r>
      <w:r w:rsidR="00A84918" w:rsidRPr="000A4283">
        <w:rPr>
          <w:rFonts w:cstheme="minorHAnsi"/>
        </w:rPr>
        <w:t>in</w:t>
      </w:r>
      <w:r w:rsidR="00A70521" w:rsidRPr="000A4283">
        <w:rPr>
          <w:rFonts w:cstheme="minorHAnsi"/>
        </w:rPr>
        <w:t xml:space="preserve"> a regional, </w:t>
      </w:r>
      <w:proofErr w:type="gramStart"/>
      <w:r w:rsidR="00A70521" w:rsidRPr="000A4283">
        <w:rPr>
          <w:rFonts w:cstheme="minorHAnsi"/>
        </w:rPr>
        <w:t>national</w:t>
      </w:r>
      <w:proofErr w:type="gramEnd"/>
      <w:r w:rsidR="00A70521" w:rsidRPr="000A4283">
        <w:rPr>
          <w:rFonts w:cstheme="minorHAnsi"/>
        </w:rPr>
        <w:t xml:space="preserve"> or international context</w:t>
      </w:r>
      <w:r w:rsidR="009C38AE" w:rsidRPr="000A4283">
        <w:rPr>
          <w:rFonts w:cstheme="minorHAnsi"/>
        </w:rPr>
        <w:t xml:space="preserve">, </w:t>
      </w:r>
      <w:r w:rsidR="00E100F5" w:rsidRPr="000A4283">
        <w:rPr>
          <w:rFonts w:cstheme="minorHAnsi"/>
        </w:rPr>
        <w:t xml:space="preserve">but </w:t>
      </w:r>
      <w:r w:rsidR="009C38AE" w:rsidRPr="000A4283">
        <w:rPr>
          <w:rFonts w:cstheme="minorHAnsi"/>
        </w:rPr>
        <w:t xml:space="preserve">local communities </w:t>
      </w:r>
      <w:r w:rsidR="00D57D68" w:rsidRPr="000A4283">
        <w:rPr>
          <w:rFonts w:cstheme="minorHAnsi"/>
        </w:rPr>
        <w:t>feel the impact most</w:t>
      </w:r>
      <w:r w:rsidR="00A70521" w:rsidRPr="000A4283">
        <w:rPr>
          <w:rFonts w:cstheme="minorHAnsi"/>
        </w:rPr>
        <w:t xml:space="preserve">. It harms individuals, families and local businesses </w:t>
      </w:r>
      <w:r w:rsidR="00F56DD4" w:rsidRPr="000A4283">
        <w:rPr>
          <w:rFonts w:cstheme="minorHAnsi"/>
        </w:rPr>
        <w:t xml:space="preserve">and </w:t>
      </w:r>
      <w:r w:rsidR="00C0365C" w:rsidRPr="000A4283">
        <w:rPr>
          <w:rFonts w:cstheme="minorHAnsi"/>
        </w:rPr>
        <w:t xml:space="preserve">the implications are </w:t>
      </w:r>
      <w:r w:rsidR="00884290" w:rsidRPr="000A4283">
        <w:rPr>
          <w:rFonts w:cstheme="minorHAnsi"/>
        </w:rPr>
        <w:t xml:space="preserve">felt even in small </w:t>
      </w:r>
      <w:r w:rsidR="0080641A" w:rsidRPr="000A4283">
        <w:rPr>
          <w:rFonts w:cstheme="minorHAnsi"/>
        </w:rPr>
        <w:t xml:space="preserve">or </w:t>
      </w:r>
      <w:r w:rsidR="00884290" w:rsidRPr="000A4283">
        <w:rPr>
          <w:rFonts w:cstheme="minorHAnsi"/>
        </w:rPr>
        <w:t>rural communities</w:t>
      </w:r>
      <w:r w:rsidR="00240FE3" w:rsidRPr="000A4283">
        <w:rPr>
          <w:rFonts w:cstheme="minorHAnsi"/>
        </w:rPr>
        <w:t xml:space="preserve"> (</w:t>
      </w:r>
      <w:r w:rsidR="004E3CED" w:rsidRPr="000A4283">
        <w:rPr>
          <w:rFonts w:cstheme="minorHAnsi"/>
        </w:rPr>
        <w:t>Local Government Association, 2015</w:t>
      </w:r>
      <w:r w:rsidR="00240FE3" w:rsidRPr="000A4283">
        <w:rPr>
          <w:rFonts w:cstheme="minorHAnsi"/>
        </w:rPr>
        <w:t>)</w:t>
      </w:r>
      <w:r w:rsidR="00A70521" w:rsidRPr="000A4283">
        <w:rPr>
          <w:rFonts w:cstheme="minorHAnsi"/>
        </w:rPr>
        <w:t>.</w:t>
      </w:r>
      <w:r w:rsidR="00D57F3A" w:rsidRPr="000A4283">
        <w:rPr>
          <w:rFonts w:cstheme="minorHAnsi"/>
        </w:rPr>
        <w:t xml:space="preserve"> The </w:t>
      </w:r>
      <w:r w:rsidR="009D5A9D" w:rsidRPr="000A4283">
        <w:rPr>
          <w:rFonts w:cstheme="minorHAnsi"/>
        </w:rPr>
        <w:t xml:space="preserve">profound impact experienced is </w:t>
      </w:r>
      <w:r w:rsidR="0001180A" w:rsidRPr="000A4283">
        <w:rPr>
          <w:rFonts w:cstheme="minorHAnsi"/>
        </w:rPr>
        <w:t>especially</w:t>
      </w:r>
      <w:r w:rsidR="009D5A9D" w:rsidRPr="000A4283">
        <w:rPr>
          <w:rFonts w:cstheme="minorHAnsi"/>
        </w:rPr>
        <w:t xml:space="preserve"> prevalent</w:t>
      </w:r>
      <w:r w:rsidR="006519D1" w:rsidRPr="000A4283">
        <w:rPr>
          <w:rFonts w:cstheme="minorHAnsi"/>
        </w:rPr>
        <w:t xml:space="preserve"> when </w:t>
      </w:r>
      <w:r w:rsidR="00751DD8" w:rsidRPr="000A4283">
        <w:rPr>
          <w:rFonts w:cstheme="minorHAnsi"/>
        </w:rPr>
        <w:t xml:space="preserve">the individuals, families and communities demonstrate </w:t>
      </w:r>
      <w:r w:rsidR="00B71AD0" w:rsidRPr="000A4283">
        <w:rPr>
          <w:rFonts w:cstheme="minorHAnsi"/>
        </w:rPr>
        <w:t>vulnerability, as OCGs</w:t>
      </w:r>
      <w:r w:rsidR="00D260DC" w:rsidRPr="000A4283">
        <w:rPr>
          <w:rFonts w:cstheme="minorHAnsi"/>
        </w:rPr>
        <w:t xml:space="preserve"> frequently </w:t>
      </w:r>
      <w:r w:rsidR="003E29EE" w:rsidRPr="000A4283">
        <w:rPr>
          <w:rFonts w:cstheme="minorHAnsi"/>
        </w:rPr>
        <w:t>prey on</w:t>
      </w:r>
      <w:r w:rsidR="00D260DC" w:rsidRPr="000A4283">
        <w:rPr>
          <w:rFonts w:cstheme="minorHAnsi"/>
        </w:rPr>
        <w:t xml:space="preserve"> </w:t>
      </w:r>
      <w:r w:rsidR="00060A2A" w:rsidRPr="000A4283">
        <w:rPr>
          <w:rFonts w:cstheme="minorHAnsi"/>
        </w:rPr>
        <w:t xml:space="preserve">and are more likely to exploit </w:t>
      </w:r>
      <w:r w:rsidR="00D260DC" w:rsidRPr="000A4283">
        <w:rPr>
          <w:rFonts w:cstheme="minorHAnsi"/>
        </w:rPr>
        <w:t>those who are the most vulnerable</w:t>
      </w:r>
      <w:r w:rsidR="00F22092" w:rsidRPr="000A4283">
        <w:rPr>
          <w:rFonts w:cstheme="minorHAnsi"/>
        </w:rPr>
        <w:t>.</w:t>
      </w:r>
      <w:r w:rsidR="00957CA0" w:rsidRPr="000A4283">
        <w:rPr>
          <w:rFonts w:cstheme="minorHAnsi"/>
        </w:rPr>
        <w:t xml:space="preserve"> The OCGs </w:t>
      </w:r>
      <w:r w:rsidR="009C7D47" w:rsidRPr="000A4283">
        <w:rPr>
          <w:rFonts w:cstheme="minorHAnsi"/>
        </w:rPr>
        <w:t>that control the serious and organised crime notoriously use intimidation tactics and corruption for unlawful gain</w:t>
      </w:r>
      <w:r w:rsidR="00560EED" w:rsidRPr="000A4283">
        <w:rPr>
          <w:rFonts w:cstheme="minorHAnsi"/>
        </w:rPr>
        <w:t xml:space="preserve"> and </w:t>
      </w:r>
      <w:r w:rsidR="00D5069D" w:rsidRPr="000A4283">
        <w:rPr>
          <w:rFonts w:cstheme="minorHAnsi"/>
        </w:rPr>
        <w:t xml:space="preserve">use </w:t>
      </w:r>
      <w:r w:rsidR="00291EBC" w:rsidRPr="000A4283">
        <w:rPr>
          <w:rFonts w:cstheme="minorHAnsi"/>
        </w:rPr>
        <w:t>deceit</w:t>
      </w:r>
      <w:r w:rsidR="00BC2539" w:rsidRPr="000A4283">
        <w:rPr>
          <w:rFonts w:cstheme="minorHAnsi"/>
        </w:rPr>
        <w:t xml:space="preserve"> and the harm of others</w:t>
      </w:r>
      <w:r w:rsidR="00D5069D" w:rsidRPr="000A4283">
        <w:rPr>
          <w:rFonts w:cstheme="minorHAnsi"/>
        </w:rPr>
        <w:t xml:space="preserve"> </w:t>
      </w:r>
      <w:r w:rsidR="00A156CA" w:rsidRPr="000A4283">
        <w:rPr>
          <w:rFonts w:cstheme="minorHAnsi"/>
        </w:rPr>
        <w:t xml:space="preserve">in their pursuit of power, </w:t>
      </w:r>
      <w:proofErr w:type="gramStart"/>
      <w:r w:rsidR="00A156CA" w:rsidRPr="000A4283">
        <w:rPr>
          <w:rFonts w:cstheme="minorHAnsi"/>
        </w:rPr>
        <w:t>money</w:t>
      </w:r>
      <w:proofErr w:type="gramEnd"/>
      <w:r w:rsidR="00A156CA" w:rsidRPr="000A4283">
        <w:rPr>
          <w:rFonts w:cstheme="minorHAnsi"/>
        </w:rPr>
        <w:t xml:space="preserve"> or personal gratification</w:t>
      </w:r>
      <w:r w:rsidR="00BC2539" w:rsidRPr="000A4283">
        <w:rPr>
          <w:rFonts w:cstheme="minorHAnsi"/>
        </w:rPr>
        <w:t xml:space="preserve"> (</w:t>
      </w:r>
      <w:r w:rsidR="008B7069" w:rsidRPr="000A4283">
        <w:rPr>
          <w:rFonts w:cstheme="minorHAnsi"/>
        </w:rPr>
        <w:t>Local Government Association, 2015</w:t>
      </w:r>
      <w:r w:rsidR="00BC2539" w:rsidRPr="000A4283">
        <w:rPr>
          <w:rFonts w:cstheme="minorHAnsi"/>
        </w:rPr>
        <w:t>).</w:t>
      </w:r>
      <w:r w:rsidR="000550B7" w:rsidRPr="000A4283">
        <w:rPr>
          <w:rFonts w:cstheme="minorHAnsi"/>
        </w:rPr>
        <w:t xml:space="preserve"> </w:t>
      </w:r>
      <w:r w:rsidR="00726D2E" w:rsidRPr="000A4283">
        <w:rPr>
          <w:rFonts w:cstheme="minorHAnsi"/>
        </w:rPr>
        <w:t xml:space="preserve">The profile and prevalence of </w:t>
      </w:r>
      <w:r w:rsidR="008D0E0D" w:rsidRPr="000A4283">
        <w:rPr>
          <w:rFonts w:cstheme="minorHAnsi"/>
        </w:rPr>
        <w:t>OCG activity</w:t>
      </w:r>
      <w:r w:rsidR="00726D2E" w:rsidRPr="000A4283">
        <w:rPr>
          <w:rFonts w:cstheme="minorHAnsi"/>
        </w:rPr>
        <w:t xml:space="preserve"> differs </w:t>
      </w:r>
      <w:r w:rsidR="00834F3D" w:rsidRPr="000A4283">
        <w:rPr>
          <w:rFonts w:cstheme="minorHAnsi"/>
        </w:rPr>
        <w:t>considerably</w:t>
      </w:r>
      <w:r w:rsidR="00726D2E" w:rsidRPr="000A4283">
        <w:rPr>
          <w:rFonts w:cstheme="minorHAnsi"/>
        </w:rPr>
        <w:t xml:space="preserve"> from area to area</w:t>
      </w:r>
      <w:r w:rsidR="00665423" w:rsidRPr="000A4283">
        <w:rPr>
          <w:rFonts w:cstheme="minorHAnsi"/>
        </w:rPr>
        <w:t xml:space="preserve"> and</w:t>
      </w:r>
      <w:r w:rsidR="00726D2E" w:rsidRPr="000A4283">
        <w:rPr>
          <w:rFonts w:cstheme="minorHAnsi"/>
        </w:rPr>
        <w:t xml:space="preserve"> community to community. </w:t>
      </w:r>
      <w:r w:rsidR="00DB7976" w:rsidRPr="000A4283">
        <w:rPr>
          <w:rFonts w:cstheme="minorHAnsi"/>
        </w:rPr>
        <w:t>For example, s</w:t>
      </w:r>
      <w:r w:rsidR="00726D2E" w:rsidRPr="000A4283">
        <w:rPr>
          <w:rFonts w:cstheme="minorHAnsi"/>
        </w:rPr>
        <w:t>ome area</w:t>
      </w:r>
      <w:r w:rsidR="008D0E0D" w:rsidRPr="000A4283">
        <w:rPr>
          <w:rFonts w:cstheme="minorHAnsi"/>
        </w:rPr>
        <w:t>s</w:t>
      </w:r>
      <w:r w:rsidR="00726D2E" w:rsidRPr="000A4283">
        <w:rPr>
          <w:rFonts w:cstheme="minorHAnsi"/>
        </w:rPr>
        <w:t xml:space="preserve"> may be more vulnerable to the supply and distribution of drugs while other</w:t>
      </w:r>
      <w:r w:rsidR="00DB7976" w:rsidRPr="000A4283">
        <w:rPr>
          <w:rFonts w:cstheme="minorHAnsi"/>
        </w:rPr>
        <w:t xml:space="preserve"> areas</w:t>
      </w:r>
      <w:r w:rsidR="00726D2E" w:rsidRPr="000A4283">
        <w:rPr>
          <w:rFonts w:cstheme="minorHAnsi"/>
        </w:rPr>
        <w:t xml:space="preserve"> may have hidden victims of modern slavery or trafficking</w:t>
      </w:r>
      <w:r w:rsidR="00834F3D" w:rsidRPr="000A4283">
        <w:rPr>
          <w:rFonts w:cstheme="minorHAnsi"/>
        </w:rPr>
        <w:t xml:space="preserve"> (</w:t>
      </w:r>
      <w:r w:rsidR="007554C0" w:rsidRPr="000A4283">
        <w:rPr>
          <w:rFonts w:cstheme="minorHAnsi"/>
        </w:rPr>
        <w:t>National Crime Agency, 2019</w:t>
      </w:r>
      <w:r w:rsidR="00834F3D" w:rsidRPr="000A4283">
        <w:rPr>
          <w:rFonts w:cstheme="minorHAnsi"/>
        </w:rPr>
        <w:t>)</w:t>
      </w:r>
      <w:r w:rsidR="00726D2E" w:rsidRPr="000A4283">
        <w:rPr>
          <w:rFonts w:cstheme="minorHAnsi"/>
        </w:rPr>
        <w:t>.</w:t>
      </w:r>
      <w:r w:rsidR="00173AB9" w:rsidRPr="000A4283">
        <w:rPr>
          <w:rFonts w:cstheme="minorHAnsi"/>
        </w:rPr>
        <w:t xml:space="preserve"> </w:t>
      </w:r>
      <w:r w:rsidR="000550B7" w:rsidRPr="000A4283">
        <w:rPr>
          <w:rFonts w:cstheme="minorHAnsi"/>
        </w:rPr>
        <w:t>It is being increasingly recognise</w:t>
      </w:r>
      <w:r w:rsidR="00794CC3" w:rsidRPr="000A4283">
        <w:rPr>
          <w:rFonts w:cstheme="minorHAnsi"/>
        </w:rPr>
        <w:t>d</w:t>
      </w:r>
      <w:r w:rsidR="000550B7" w:rsidRPr="000A4283">
        <w:rPr>
          <w:rFonts w:cstheme="minorHAnsi"/>
        </w:rPr>
        <w:t xml:space="preserve"> that the crime committed by OCGs can </w:t>
      </w:r>
      <w:r w:rsidR="009F7475" w:rsidRPr="000A4283">
        <w:rPr>
          <w:rFonts w:cstheme="minorHAnsi"/>
        </w:rPr>
        <w:t xml:space="preserve">take place in all communities, in public spaces and </w:t>
      </w:r>
      <w:r w:rsidR="00794CC3" w:rsidRPr="000A4283">
        <w:rPr>
          <w:rFonts w:cstheme="minorHAnsi"/>
        </w:rPr>
        <w:t xml:space="preserve">in private homes. </w:t>
      </w:r>
      <w:r w:rsidR="001A7192" w:rsidRPr="000A4283">
        <w:rPr>
          <w:rFonts w:cstheme="minorHAnsi"/>
        </w:rPr>
        <w:t>To combat this,</w:t>
      </w:r>
      <w:r w:rsidR="001808B5" w:rsidRPr="000A4283">
        <w:rPr>
          <w:rFonts w:cstheme="minorHAnsi"/>
        </w:rPr>
        <w:t xml:space="preserve"> officer</w:t>
      </w:r>
      <w:r w:rsidR="00D77791" w:rsidRPr="000A4283">
        <w:rPr>
          <w:rFonts w:cstheme="minorHAnsi"/>
        </w:rPr>
        <w:t>s have access to critical community intelligence</w:t>
      </w:r>
      <w:r w:rsidR="001A7192" w:rsidRPr="000A4283">
        <w:rPr>
          <w:rFonts w:cstheme="minorHAnsi"/>
        </w:rPr>
        <w:t xml:space="preserve"> and </w:t>
      </w:r>
      <w:r w:rsidR="00F7137F" w:rsidRPr="000A4283">
        <w:rPr>
          <w:rFonts w:cstheme="minorHAnsi"/>
        </w:rPr>
        <w:t>various powers that can be used to disrupt this criminality and protect the local communities</w:t>
      </w:r>
      <w:r w:rsidR="00866278" w:rsidRPr="000A4283">
        <w:rPr>
          <w:rFonts w:cstheme="minorHAnsi"/>
        </w:rPr>
        <w:t xml:space="preserve"> (</w:t>
      </w:r>
      <w:r w:rsidR="000611B9" w:rsidRPr="000A4283">
        <w:rPr>
          <w:rFonts w:cstheme="minorHAnsi"/>
        </w:rPr>
        <w:t>Local Government Association, 2015</w:t>
      </w:r>
      <w:r w:rsidR="00866278" w:rsidRPr="000A4283">
        <w:rPr>
          <w:rFonts w:cstheme="minorHAnsi"/>
        </w:rPr>
        <w:t>)</w:t>
      </w:r>
      <w:r w:rsidR="00173AB9" w:rsidRPr="000A4283">
        <w:rPr>
          <w:rFonts w:cstheme="minorHAnsi"/>
        </w:rPr>
        <w:t xml:space="preserve">. </w:t>
      </w:r>
      <w:r w:rsidR="005C77B2" w:rsidRPr="000A4283">
        <w:rPr>
          <w:rFonts w:cstheme="minorHAnsi"/>
        </w:rPr>
        <w:t xml:space="preserve">There is no </w:t>
      </w:r>
      <w:r w:rsidR="00220CA4" w:rsidRPr="000A4283">
        <w:rPr>
          <w:rFonts w:cstheme="minorHAnsi"/>
        </w:rPr>
        <w:t>specific</w:t>
      </w:r>
      <w:r w:rsidR="005C77B2" w:rsidRPr="000A4283">
        <w:rPr>
          <w:rFonts w:cstheme="minorHAnsi"/>
        </w:rPr>
        <w:t xml:space="preserve"> pathway</w:t>
      </w:r>
      <w:r w:rsidR="00220CA4" w:rsidRPr="000A4283">
        <w:rPr>
          <w:rFonts w:cstheme="minorHAnsi"/>
        </w:rPr>
        <w:t xml:space="preserve"> that </w:t>
      </w:r>
      <w:r w:rsidR="00823601" w:rsidRPr="000A4283">
        <w:rPr>
          <w:rFonts w:cstheme="minorHAnsi"/>
        </w:rPr>
        <w:t xml:space="preserve">will </w:t>
      </w:r>
      <w:r w:rsidR="00220CA4" w:rsidRPr="000A4283">
        <w:rPr>
          <w:rFonts w:cstheme="minorHAnsi"/>
        </w:rPr>
        <w:t>lead an individual</w:t>
      </w:r>
      <w:r w:rsidR="005C77B2" w:rsidRPr="000A4283">
        <w:rPr>
          <w:rFonts w:cstheme="minorHAnsi"/>
        </w:rPr>
        <w:t xml:space="preserve"> </w:t>
      </w:r>
      <w:r w:rsidR="00225E2D" w:rsidRPr="000A4283">
        <w:rPr>
          <w:rFonts w:cstheme="minorHAnsi"/>
        </w:rPr>
        <w:t xml:space="preserve">to </w:t>
      </w:r>
      <w:r w:rsidR="004863F9" w:rsidRPr="000A4283">
        <w:rPr>
          <w:rFonts w:cstheme="minorHAnsi"/>
        </w:rPr>
        <w:t>becom</w:t>
      </w:r>
      <w:r w:rsidR="00225E2D" w:rsidRPr="000A4283">
        <w:rPr>
          <w:rFonts w:cstheme="minorHAnsi"/>
        </w:rPr>
        <w:t>e</w:t>
      </w:r>
      <w:r w:rsidR="004863F9" w:rsidRPr="000A4283">
        <w:rPr>
          <w:rFonts w:cstheme="minorHAnsi"/>
        </w:rPr>
        <w:t xml:space="preserve"> involved</w:t>
      </w:r>
      <w:r w:rsidR="005C77B2" w:rsidRPr="000A4283">
        <w:rPr>
          <w:rFonts w:cstheme="minorHAnsi"/>
        </w:rPr>
        <w:t xml:space="preserve"> in serious and organised crime. However, there are factors </w:t>
      </w:r>
      <w:r w:rsidR="007F00CA" w:rsidRPr="000A4283">
        <w:rPr>
          <w:rFonts w:cstheme="minorHAnsi"/>
        </w:rPr>
        <w:t>that</w:t>
      </w:r>
      <w:r w:rsidR="005C77B2" w:rsidRPr="000A4283">
        <w:rPr>
          <w:rFonts w:cstheme="minorHAnsi"/>
        </w:rPr>
        <w:t xml:space="preserve"> </w:t>
      </w:r>
      <w:r w:rsidR="00D4234A" w:rsidRPr="000A4283">
        <w:rPr>
          <w:rFonts w:cstheme="minorHAnsi"/>
        </w:rPr>
        <w:t>will increase</w:t>
      </w:r>
      <w:r w:rsidR="005C77B2" w:rsidRPr="000A4283">
        <w:rPr>
          <w:rFonts w:cstheme="minorHAnsi"/>
        </w:rPr>
        <w:t xml:space="preserve"> the probability of </w:t>
      </w:r>
      <w:r w:rsidR="00D4234A" w:rsidRPr="000A4283">
        <w:rPr>
          <w:rFonts w:cstheme="minorHAnsi"/>
        </w:rPr>
        <w:t xml:space="preserve">someone </w:t>
      </w:r>
      <w:r w:rsidR="005C77B2" w:rsidRPr="000A4283">
        <w:rPr>
          <w:rFonts w:cstheme="minorHAnsi"/>
        </w:rPr>
        <w:t>becoming involved. These include identity, individual, networks and ability (</w:t>
      </w:r>
      <w:r w:rsidR="00C262D2" w:rsidRPr="000A4283">
        <w:rPr>
          <w:rFonts w:cstheme="minorHAnsi"/>
        </w:rPr>
        <w:t xml:space="preserve">National Crime Agency, </w:t>
      </w:r>
      <w:r w:rsidR="003E6179" w:rsidRPr="000A4283">
        <w:rPr>
          <w:rFonts w:cstheme="minorHAnsi"/>
        </w:rPr>
        <w:t xml:space="preserve">2016; </w:t>
      </w:r>
      <w:r w:rsidR="00C262D2" w:rsidRPr="000A4283">
        <w:rPr>
          <w:rFonts w:cstheme="minorHAnsi"/>
        </w:rPr>
        <w:t>2019</w:t>
      </w:r>
      <w:r w:rsidR="005C77B2" w:rsidRPr="000A4283">
        <w:rPr>
          <w:rFonts w:cstheme="minorHAnsi"/>
        </w:rPr>
        <w:t>). A person’s identity can be connected to their upbringing and lifestyle and can have a significant impact on them. This increases their vulnerability to becoming involved in organised crime. Other factors include lacking a sense of belonging, poverty, experiencing a lifestyle change, holding a positive attitude towards criminality and its impact, experiencing financial difficulties, the feeling of dis-empowerment and being a victim of exploitation (</w:t>
      </w:r>
      <w:r w:rsidR="00805C0E" w:rsidRPr="000A4283">
        <w:rPr>
          <w:rFonts w:cstheme="minorHAnsi"/>
        </w:rPr>
        <w:t>National Crime Agency, 2016; 2019</w:t>
      </w:r>
      <w:r w:rsidR="005C77B2" w:rsidRPr="000A4283">
        <w:rPr>
          <w:rFonts w:cstheme="minorHAnsi"/>
        </w:rPr>
        <w:t xml:space="preserve">). </w:t>
      </w:r>
      <w:r w:rsidR="002F3D47" w:rsidRPr="000A4283">
        <w:rPr>
          <w:rFonts w:cstheme="minorHAnsi"/>
        </w:rPr>
        <w:t>Young and vulnerable people can be manipulated into taking part in organised crime. They are frequently invited to do a small bit of work for what appears to be a</w:t>
      </w:r>
      <w:r w:rsidR="00927DDA" w:rsidRPr="000A4283">
        <w:rPr>
          <w:rFonts w:cstheme="minorHAnsi"/>
        </w:rPr>
        <w:t xml:space="preserve">n insignificant </w:t>
      </w:r>
      <w:r w:rsidR="002F3D47" w:rsidRPr="000A4283">
        <w:rPr>
          <w:rFonts w:cstheme="minorHAnsi"/>
        </w:rPr>
        <w:t>and often innocent reward. This can then lead to entrapment within an OCG due to debt. Others become involved because it offers a lifestyle of risk</w:t>
      </w:r>
      <w:r w:rsidR="005D659B" w:rsidRPr="000A4283">
        <w:rPr>
          <w:rFonts w:cstheme="minorHAnsi"/>
        </w:rPr>
        <w:t xml:space="preserve">, </w:t>
      </w:r>
      <w:proofErr w:type="gramStart"/>
      <w:r w:rsidR="005D659B" w:rsidRPr="000A4283">
        <w:rPr>
          <w:rFonts w:cstheme="minorHAnsi"/>
        </w:rPr>
        <w:t>glamour</w:t>
      </w:r>
      <w:proofErr w:type="gramEnd"/>
      <w:r w:rsidR="002F3D47" w:rsidRPr="000A4283">
        <w:rPr>
          <w:rFonts w:cstheme="minorHAnsi"/>
        </w:rPr>
        <w:t xml:space="preserve"> and reward. Other people become involved because they have access to criminal networks, through family, friends, intimate </w:t>
      </w:r>
      <w:proofErr w:type="gramStart"/>
      <w:r w:rsidR="002F3D47" w:rsidRPr="000A4283">
        <w:rPr>
          <w:rFonts w:cstheme="minorHAnsi"/>
        </w:rPr>
        <w:t>relationships</w:t>
      </w:r>
      <w:proofErr w:type="gramEnd"/>
      <w:r w:rsidR="002F3D47" w:rsidRPr="000A4283">
        <w:rPr>
          <w:rFonts w:cstheme="minorHAnsi"/>
        </w:rPr>
        <w:t xml:space="preserve"> or associates providing significant opportunity to become engaged in criminal activity (</w:t>
      </w:r>
      <w:r w:rsidR="00ED0F24" w:rsidRPr="000A4283">
        <w:rPr>
          <w:rFonts w:cstheme="minorHAnsi"/>
        </w:rPr>
        <w:t>Local Government Association, 2015</w:t>
      </w:r>
      <w:r w:rsidR="002F3D47" w:rsidRPr="000A4283">
        <w:rPr>
          <w:rFonts w:cstheme="minorHAnsi"/>
        </w:rPr>
        <w:t>). OCGs seek out specialist skills, including those who are experts in their professional positions. Professionals with specialist skills or employees with access to valuable information or property are at risk of corruption or bribery (</w:t>
      </w:r>
      <w:r w:rsidR="008E5F74" w:rsidRPr="000A4283">
        <w:rPr>
          <w:rFonts w:cstheme="minorHAnsi"/>
        </w:rPr>
        <w:t>Local Government Association, 2015</w:t>
      </w:r>
      <w:r w:rsidR="002F3D47" w:rsidRPr="000A4283">
        <w:rPr>
          <w:rFonts w:cstheme="minorHAnsi"/>
        </w:rPr>
        <w:t xml:space="preserve">). OCGs often use county lines to further exploit vulnerable individuals. The OCG will move from an urban area into a more rural area, crossing county and force borders, </w:t>
      </w:r>
      <w:proofErr w:type="gramStart"/>
      <w:r w:rsidR="002F3D47" w:rsidRPr="000A4283">
        <w:rPr>
          <w:rFonts w:cstheme="minorHAnsi"/>
        </w:rPr>
        <w:t>in order to</w:t>
      </w:r>
      <w:proofErr w:type="gramEnd"/>
      <w:r w:rsidR="002F3D47" w:rsidRPr="000A4283">
        <w:rPr>
          <w:rFonts w:cstheme="minorHAnsi"/>
        </w:rPr>
        <w:t xml:space="preserve"> establish or take over the local drugs market. Local vulnerable people, many of whom </w:t>
      </w:r>
      <w:r w:rsidR="00756B19" w:rsidRPr="000A4283">
        <w:rPr>
          <w:rFonts w:cstheme="minorHAnsi"/>
        </w:rPr>
        <w:t>are</w:t>
      </w:r>
      <w:r w:rsidR="002F3D47" w:rsidRPr="000A4283">
        <w:rPr>
          <w:rFonts w:cstheme="minorHAnsi"/>
        </w:rPr>
        <w:t xml:space="preserve"> addicted to drugs themselves, are exploited by these gangs who move into their homes to use as a base for dealing drugs.</w:t>
      </w:r>
      <w:r w:rsidR="00062136" w:rsidRPr="000A4283">
        <w:rPr>
          <w:rFonts w:cstheme="minorHAnsi"/>
        </w:rPr>
        <w:t xml:space="preserve"> This </w:t>
      </w:r>
      <w:r w:rsidR="00D6299A" w:rsidRPr="000A4283">
        <w:rPr>
          <w:rFonts w:cstheme="minorHAnsi"/>
        </w:rPr>
        <w:t>form of exploitation is referred to as ‘cuckooing’</w:t>
      </w:r>
      <w:r w:rsidR="00BC4E28" w:rsidRPr="000A4283">
        <w:rPr>
          <w:rFonts w:cstheme="minorHAnsi"/>
        </w:rPr>
        <w:t>. The gangs</w:t>
      </w:r>
      <w:r w:rsidR="00480B8C" w:rsidRPr="000A4283">
        <w:rPr>
          <w:rFonts w:cstheme="minorHAnsi"/>
        </w:rPr>
        <w:t xml:space="preserve"> use </w:t>
      </w:r>
      <w:r w:rsidR="002F3D47" w:rsidRPr="000A4283">
        <w:rPr>
          <w:rFonts w:cstheme="minorHAnsi"/>
        </w:rPr>
        <w:t>intimidation and aggression to exert control over the individual, so they have a base in the locality (</w:t>
      </w:r>
      <w:r w:rsidR="001E2FE2" w:rsidRPr="000A4283">
        <w:rPr>
          <w:rFonts w:cstheme="minorHAnsi"/>
        </w:rPr>
        <w:t>Dyfed Powys Police, 2021</w:t>
      </w:r>
      <w:r w:rsidR="002F3D47" w:rsidRPr="000A4283">
        <w:rPr>
          <w:rFonts w:cstheme="minorHAnsi"/>
        </w:rPr>
        <w:t xml:space="preserve">). </w:t>
      </w:r>
      <w:r w:rsidR="00173AB9" w:rsidRPr="000A4283">
        <w:rPr>
          <w:rFonts w:cstheme="minorHAnsi"/>
        </w:rPr>
        <w:t xml:space="preserve">There are </w:t>
      </w:r>
      <w:r w:rsidR="00A1077C" w:rsidRPr="000A4283">
        <w:rPr>
          <w:rFonts w:cstheme="minorHAnsi"/>
        </w:rPr>
        <w:t xml:space="preserve">various teams and panels that assess gang offending </w:t>
      </w:r>
      <w:r w:rsidR="00A1077C" w:rsidRPr="000A4283">
        <w:rPr>
          <w:rFonts w:cstheme="minorHAnsi"/>
        </w:rPr>
        <w:lastRenderedPageBreak/>
        <w:t>and risk.</w:t>
      </w:r>
      <w:r w:rsidR="008B60CD" w:rsidRPr="000A4283">
        <w:rPr>
          <w:rFonts w:cstheme="minorHAnsi"/>
        </w:rPr>
        <w:t xml:space="preserve"> All members </w:t>
      </w:r>
      <w:r w:rsidR="00CC0B91" w:rsidRPr="000A4283">
        <w:rPr>
          <w:rFonts w:cstheme="minorHAnsi"/>
        </w:rPr>
        <w:t>of gangs where risk passes a certain threshold</w:t>
      </w:r>
      <w:r w:rsidR="00AA3203" w:rsidRPr="000A4283">
        <w:rPr>
          <w:rFonts w:cstheme="minorHAnsi"/>
        </w:rPr>
        <w:t>, as assessed by</w:t>
      </w:r>
      <w:r w:rsidR="00FC7372" w:rsidRPr="000A4283">
        <w:rPr>
          <w:rFonts w:cstheme="minorHAnsi"/>
        </w:rPr>
        <w:t xml:space="preserve"> the</w:t>
      </w:r>
      <w:r w:rsidR="00AA3203" w:rsidRPr="000A4283">
        <w:rPr>
          <w:rFonts w:cstheme="minorHAnsi"/>
        </w:rPr>
        <w:t xml:space="preserve"> Multi Agency Public Protection Assessment (MAPPA) support unit, are known and managed (</w:t>
      </w:r>
      <w:r w:rsidR="00C67258" w:rsidRPr="000A4283">
        <w:rPr>
          <w:rFonts w:cstheme="minorHAnsi"/>
        </w:rPr>
        <w:t xml:space="preserve">HM Government, </w:t>
      </w:r>
      <w:r w:rsidR="00015A6D" w:rsidRPr="000A4283">
        <w:rPr>
          <w:rFonts w:cstheme="minorHAnsi"/>
        </w:rPr>
        <w:t>2020;</w:t>
      </w:r>
      <w:r w:rsidR="003E0245" w:rsidRPr="000A4283">
        <w:rPr>
          <w:rFonts w:cstheme="minorHAnsi"/>
        </w:rPr>
        <w:t xml:space="preserve"> HM Prison and Probation Service, 2014;</w:t>
      </w:r>
      <w:r w:rsidR="00015A6D" w:rsidRPr="000A4283">
        <w:rPr>
          <w:rFonts w:cstheme="minorHAnsi"/>
        </w:rPr>
        <w:t xml:space="preserve"> </w:t>
      </w:r>
      <w:r w:rsidR="00C67258" w:rsidRPr="000A4283">
        <w:rPr>
          <w:rFonts w:cstheme="minorHAnsi"/>
        </w:rPr>
        <w:t>Home Office, 2010</w:t>
      </w:r>
      <w:r w:rsidR="00AA3203" w:rsidRPr="000A4283">
        <w:rPr>
          <w:rFonts w:cstheme="minorHAnsi"/>
        </w:rPr>
        <w:t>).</w:t>
      </w:r>
      <w:r w:rsidR="00F334CB" w:rsidRPr="000A4283">
        <w:rPr>
          <w:rFonts w:cstheme="minorHAnsi"/>
        </w:rPr>
        <w:t xml:space="preserve"> There is </w:t>
      </w:r>
      <w:r w:rsidR="00302935" w:rsidRPr="000A4283">
        <w:rPr>
          <w:rFonts w:cstheme="minorHAnsi"/>
        </w:rPr>
        <w:t xml:space="preserve">also </w:t>
      </w:r>
      <w:r w:rsidR="00F334CB" w:rsidRPr="000A4283">
        <w:rPr>
          <w:rFonts w:cstheme="minorHAnsi"/>
        </w:rPr>
        <w:t>monitoring</w:t>
      </w:r>
      <w:r w:rsidR="00601805" w:rsidRPr="000A4283">
        <w:rPr>
          <w:rFonts w:cstheme="minorHAnsi"/>
        </w:rPr>
        <w:t xml:space="preserve"> of individuals, of any age, who are known through the police, partner agencies or community intelligence</w:t>
      </w:r>
      <w:r w:rsidR="002762EF" w:rsidRPr="000A4283">
        <w:rPr>
          <w:rFonts w:cstheme="minorHAnsi"/>
        </w:rPr>
        <w:t xml:space="preserve"> to be gang affiliated and </w:t>
      </w:r>
      <w:r w:rsidR="008013CA" w:rsidRPr="000A4283">
        <w:rPr>
          <w:rFonts w:cstheme="minorHAnsi"/>
        </w:rPr>
        <w:t>involved</w:t>
      </w:r>
      <w:r w:rsidR="002762EF" w:rsidRPr="000A4283">
        <w:rPr>
          <w:rFonts w:cstheme="minorHAnsi"/>
        </w:rPr>
        <w:t xml:space="preserve"> in serious crime.</w:t>
      </w:r>
      <w:r w:rsidR="00966AA0" w:rsidRPr="000A4283">
        <w:rPr>
          <w:rFonts w:cstheme="minorHAnsi"/>
        </w:rPr>
        <w:t xml:space="preserve"> </w:t>
      </w:r>
      <w:r w:rsidR="003E06CB" w:rsidRPr="000A4283">
        <w:rPr>
          <w:rFonts w:cstheme="minorHAnsi"/>
        </w:rPr>
        <w:t xml:space="preserve">A </w:t>
      </w:r>
      <w:r w:rsidR="00903ADC" w:rsidRPr="000A4283">
        <w:rPr>
          <w:rFonts w:cstheme="minorHAnsi"/>
        </w:rPr>
        <w:t>similar specialised response by the Youth Offending Service</w:t>
      </w:r>
      <w:r w:rsidR="009561E8" w:rsidRPr="000A4283">
        <w:rPr>
          <w:rFonts w:cstheme="minorHAnsi"/>
        </w:rPr>
        <w:t>s</w:t>
      </w:r>
      <w:r w:rsidR="00903ADC" w:rsidRPr="000A4283">
        <w:rPr>
          <w:rFonts w:cstheme="minorHAnsi"/>
        </w:rPr>
        <w:t xml:space="preserve"> (YOS)</w:t>
      </w:r>
      <w:r w:rsidR="003738C7" w:rsidRPr="000A4283">
        <w:rPr>
          <w:rFonts w:cstheme="minorHAnsi"/>
        </w:rPr>
        <w:t xml:space="preserve"> is t</w:t>
      </w:r>
      <w:r w:rsidR="003E06CB" w:rsidRPr="000A4283">
        <w:rPr>
          <w:rFonts w:cstheme="minorHAnsi"/>
        </w:rPr>
        <w:t>he gang case planning forum</w:t>
      </w:r>
      <w:r w:rsidR="003738C7" w:rsidRPr="000A4283">
        <w:rPr>
          <w:rFonts w:cstheme="minorHAnsi"/>
        </w:rPr>
        <w:t>,</w:t>
      </w:r>
      <w:r w:rsidR="003E43C4" w:rsidRPr="000A4283">
        <w:rPr>
          <w:rFonts w:cstheme="minorHAnsi"/>
        </w:rPr>
        <w:t xml:space="preserve"> which becomes involved in</w:t>
      </w:r>
      <w:r w:rsidR="00903ADC" w:rsidRPr="000A4283">
        <w:rPr>
          <w:rFonts w:cstheme="minorHAnsi"/>
        </w:rPr>
        <w:t xml:space="preserve"> cases where there are concerns of vulnerability, harm and offending</w:t>
      </w:r>
      <w:r w:rsidR="009F323D" w:rsidRPr="000A4283">
        <w:rPr>
          <w:rFonts w:cstheme="minorHAnsi"/>
        </w:rPr>
        <w:t xml:space="preserve"> (</w:t>
      </w:r>
      <w:r w:rsidR="00226029" w:rsidRPr="000A4283">
        <w:rPr>
          <w:rFonts w:cstheme="minorHAnsi"/>
        </w:rPr>
        <w:t>Manchester Youth Justice, 2017</w:t>
      </w:r>
      <w:r w:rsidR="009F323D" w:rsidRPr="000A4283">
        <w:rPr>
          <w:rFonts w:cstheme="minorHAnsi"/>
        </w:rPr>
        <w:t>)</w:t>
      </w:r>
      <w:r w:rsidR="00903ADC" w:rsidRPr="000A4283">
        <w:rPr>
          <w:rFonts w:cstheme="minorHAnsi"/>
        </w:rPr>
        <w:t xml:space="preserve">. </w:t>
      </w:r>
      <w:r w:rsidR="00F038E6" w:rsidRPr="000A4283">
        <w:rPr>
          <w:rFonts w:cstheme="minorHAnsi"/>
        </w:rPr>
        <w:t>Many</w:t>
      </w:r>
      <w:r w:rsidR="00047EBF" w:rsidRPr="000A4283">
        <w:rPr>
          <w:rFonts w:cstheme="minorHAnsi"/>
        </w:rPr>
        <w:t xml:space="preserve"> of those</w:t>
      </w:r>
      <w:r w:rsidR="00F038E6" w:rsidRPr="000A4283">
        <w:rPr>
          <w:rFonts w:cstheme="minorHAnsi"/>
        </w:rPr>
        <w:t xml:space="preserve"> individuals involved in OCGs will already be familiar to officers and their partners because of their previous lower-level offending. Existing partnership arrangements, such as Integrated Offender Management (IOM), provide a means of managing the risk of previous offenders in the community. IOM brings a cross</w:t>
      </w:r>
      <w:r w:rsidR="00E0050E" w:rsidRPr="000A4283">
        <w:rPr>
          <w:rFonts w:cstheme="minorHAnsi"/>
        </w:rPr>
        <w:t>-</w:t>
      </w:r>
      <w:r w:rsidR="00F038E6" w:rsidRPr="000A4283">
        <w:rPr>
          <w:rFonts w:cstheme="minorHAnsi"/>
        </w:rPr>
        <w:t>agency response to manage and monitor those who present a risk to community safety</w:t>
      </w:r>
      <w:r w:rsidR="009C5EF8" w:rsidRPr="000A4283">
        <w:rPr>
          <w:rFonts w:cstheme="minorHAnsi"/>
        </w:rPr>
        <w:t xml:space="preserve"> (Home Office, 2015)</w:t>
      </w:r>
      <w:r w:rsidR="00F038E6" w:rsidRPr="000A4283">
        <w:rPr>
          <w:rFonts w:cstheme="minorHAnsi"/>
        </w:rPr>
        <w:t>.</w:t>
      </w:r>
      <w:r w:rsidR="00047EBF" w:rsidRPr="000A4283">
        <w:rPr>
          <w:rFonts w:cstheme="minorHAnsi"/>
        </w:rPr>
        <w:t xml:space="preserve"> </w:t>
      </w:r>
      <w:r w:rsidR="0042608F" w:rsidRPr="000A4283">
        <w:rPr>
          <w:rFonts w:cstheme="minorHAnsi"/>
        </w:rPr>
        <w:t>These agencies very much rely on cross-agency communications, protocols around information sharing and a commitment to working together</w:t>
      </w:r>
      <w:r w:rsidR="008042FA" w:rsidRPr="000A4283">
        <w:rPr>
          <w:rFonts w:cstheme="minorHAnsi"/>
        </w:rPr>
        <w:t xml:space="preserve">. It is vital that </w:t>
      </w:r>
      <w:r w:rsidR="009A631B" w:rsidRPr="000A4283">
        <w:rPr>
          <w:rFonts w:cstheme="minorHAnsi"/>
        </w:rPr>
        <w:t xml:space="preserve">there is a range of forums to </w:t>
      </w:r>
      <w:r w:rsidR="00FE54AC" w:rsidRPr="000A4283">
        <w:rPr>
          <w:rFonts w:cstheme="minorHAnsi"/>
        </w:rPr>
        <w:t>talk about</w:t>
      </w:r>
      <w:r w:rsidR="009A631B" w:rsidRPr="000A4283">
        <w:rPr>
          <w:rFonts w:cstheme="minorHAnsi"/>
        </w:rPr>
        <w:t xml:space="preserve"> individuals</w:t>
      </w:r>
      <w:r w:rsidR="00FE54AC" w:rsidRPr="000A4283">
        <w:rPr>
          <w:rFonts w:cstheme="minorHAnsi"/>
        </w:rPr>
        <w:t xml:space="preserve"> and </w:t>
      </w:r>
      <w:r w:rsidR="00CD0EB4" w:rsidRPr="000A4283">
        <w:rPr>
          <w:rFonts w:cstheme="minorHAnsi"/>
        </w:rPr>
        <w:t xml:space="preserve">they rely heavily on information from agencies other than those within the criminal justice system such as </w:t>
      </w:r>
      <w:r w:rsidR="009A2FD9" w:rsidRPr="000A4283">
        <w:rPr>
          <w:rFonts w:cstheme="minorHAnsi"/>
        </w:rPr>
        <w:t>schools, youth services and health providers (</w:t>
      </w:r>
      <w:r w:rsidR="007846FB" w:rsidRPr="000A4283">
        <w:rPr>
          <w:rFonts w:cstheme="minorHAnsi"/>
        </w:rPr>
        <w:t>Local Government Association, 2015</w:t>
      </w:r>
      <w:r w:rsidR="009A2FD9" w:rsidRPr="000A4283">
        <w:rPr>
          <w:rFonts w:cstheme="minorHAnsi"/>
        </w:rPr>
        <w:t>).</w:t>
      </w:r>
      <w:r w:rsidR="006661EA" w:rsidRPr="000A4283">
        <w:rPr>
          <w:rFonts w:cstheme="minorHAnsi"/>
        </w:rPr>
        <w:t xml:space="preserve"> </w:t>
      </w:r>
      <w:r w:rsidR="009F4329" w:rsidRPr="000A4283">
        <w:rPr>
          <w:rFonts w:cstheme="minorHAnsi"/>
        </w:rPr>
        <w:t xml:space="preserve">Police Officers work in partnership with </w:t>
      </w:r>
      <w:r w:rsidR="003678F4" w:rsidRPr="000A4283">
        <w:rPr>
          <w:rFonts w:cstheme="minorHAnsi"/>
        </w:rPr>
        <w:t>these various agencies to identify and</w:t>
      </w:r>
      <w:r w:rsidR="006C02C3" w:rsidRPr="000A4283">
        <w:rPr>
          <w:rFonts w:cstheme="minorHAnsi"/>
        </w:rPr>
        <w:t xml:space="preserve"> safeguard vulnerable adults</w:t>
      </w:r>
      <w:r w:rsidR="002509C0" w:rsidRPr="000A4283">
        <w:rPr>
          <w:rFonts w:cstheme="minorHAnsi"/>
        </w:rPr>
        <w:t xml:space="preserve">, </w:t>
      </w:r>
      <w:r w:rsidR="006C02C3" w:rsidRPr="000A4283">
        <w:rPr>
          <w:rFonts w:cstheme="minorHAnsi"/>
        </w:rPr>
        <w:t>tackle</w:t>
      </w:r>
      <w:r w:rsidR="00ED6685" w:rsidRPr="000A4283">
        <w:rPr>
          <w:rFonts w:cstheme="minorHAnsi"/>
        </w:rPr>
        <w:t xml:space="preserve"> organised criminality</w:t>
      </w:r>
      <w:r w:rsidR="002509C0" w:rsidRPr="000A4283">
        <w:rPr>
          <w:rFonts w:cstheme="minorHAnsi"/>
        </w:rPr>
        <w:t xml:space="preserve"> and </w:t>
      </w:r>
      <w:r w:rsidR="00EE5886" w:rsidRPr="000A4283">
        <w:rPr>
          <w:rFonts w:cstheme="minorHAnsi"/>
        </w:rPr>
        <w:t xml:space="preserve">to </w:t>
      </w:r>
      <w:r w:rsidR="002509C0" w:rsidRPr="000A4283">
        <w:rPr>
          <w:rFonts w:cstheme="minorHAnsi"/>
        </w:rPr>
        <w:t>protect the public</w:t>
      </w:r>
      <w:r w:rsidR="00ED6685" w:rsidRPr="000A4283">
        <w:rPr>
          <w:rFonts w:cstheme="minorHAnsi"/>
        </w:rPr>
        <w:t>.</w:t>
      </w:r>
    </w:p>
    <w:p w14:paraId="69F64DDA" w14:textId="77777777" w:rsidR="00EE5886" w:rsidRDefault="00EE5886" w:rsidP="00EE5886">
      <w:pPr>
        <w:spacing w:after="0" w:line="240" w:lineRule="auto"/>
        <w:jc w:val="both"/>
        <w:rPr>
          <w:rFonts w:cstheme="minorHAnsi"/>
        </w:rPr>
      </w:pPr>
    </w:p>
    <w:p w14:paraId="12D6F3F5" w14:textId="291588E7" w:rsidR="0091347C" w:rsidRDefault="0091347C" w:rsidP="00EE5886">
      <w:pPr>
        <w:spacing w:after="0" w:line="240" w:lineRule="auto"/>
        <w:jc w:val="both"/>
        <w:rPr>
          <w:rFonts w:cstheme="minorHAnsi"/>
          <w:b/>
          <w:bCs/>
        </w:rPr>
      </w:pPr>
      <w:r w:rsidRPr="0091347C">
        <w:rPr>
          <w:rFonts w:cstheme="minorHAnsi"/>
          <w:b/>
          <w:bCs/>
        </w:rPr>
        <w:t>References</w:t>
      </w:r>
    </w:p>
    <w:p w14:paraId="3A31BE31" w14:textId="77777777" w:rsidR="00EE5886" w:rsidRPr="0091347C" w:rsidRDefault="00EE5886" w:rsidP="00EE5886">
      <w:pPr>
        <w:spacing w:after="0" w:line="240" w:lineRule="auto"/>
        <w:jc w:val="both"/>
        <w:rPr>
          <w:rFonts w:cstheme="minorHAnsi"/>
          <w:b/>
          <w:bCs/>
        </w:rPr>
      </w:pPr>
    </w:p>
    <w:p w14:paraId="6D6E7CAB" w14:textId="215A2117" w:rsidR="007E4368" w:rsidRDefault="007E4368" w:rsidP="00EE5886">
      <w:pPr>
        <w:spacing w:after="0" w:line="240" w:lineRule="auto"/>
        <w:jc w:val="both"/>
        <w:rPr>
          <w:rFonts w:cstheme="minorHAnsi"/>
        </w:rPr>
      </w:pPr>
      <w:r w:rsidRPr="007E4368">
        <w:rPr>
          <w:rFonts w:cstheme="minorHAnsi"/>
        </w:rPr>
        <w:t>Dyfed Powys Police</w:t>
      </w:r>
      <w:r>
        <w:rPr>
          <w:rFonts w:cstheme="minorHAnsi"/>
        </w:rPr>
        <w:t xml:space="preserve"> (</w:t>
      </w:r>
      <w:r w:rsidRPr="007E4368">
        <w:rPr>
          <w:rFonts w:cstheme="minorHAnsi"/>
        </w:rPr>
        <w:t>2021</w:t>
      </w:r>
      <w:r>
        <w:rPr>
          <w:rFonts w:cstheme="minorHAnsi"/>
        </w:rPr>
        <w:t>)</w:t>
      </w:r>
      <w:r w:rsidRPr="007E4368">
        <w:rPr>
          <w:rFonts w:cstheme="minorHAnsi"/>
        </w:rPr>
        <w:t xml:space="preserve"> </w:t>
      </w:r>
      <w:r w:rsidRPr="00BF27FC">
        <w:rPr>
          <w:rFonts w:cstheme="minorHAnsi"/>
          <w:i/>
          <w:iCs/>
        </w:rPr>
        <w:t>Cuckooing: The gangs taking over vulnerable people’s homes to sell drugs</w:t>
      </w:r>
      <w:r w:rsidRPr="007E4368">
        <w:rPr>
          <w:rFonts w:cstheme="minorHAnsi"/>
        </w:rPr>
        <w:t>. [online] Available at: &lt;https://www.dyfed-powys.police.uk/news/dyfed-powys/news/2021/april-2021/cuckooing-the-gangs-taking-over-vulnerable-peoples-homes-to-sell-drugs/&gt; [Accessed 13 October 2021].</w:t>
      </w:r>
    </w:p>
    <w:p w14:paraId="19B4272E" w14:textId="77777777" w:rsidR="00EE5886" w:rsidRDefault="00EE5886" w:rsidP="00EE5886">
      <w:pPr>
        <w:spacing w:after="0" w:line="240" w:lineRule="auto"/>
        <w:jc w:val="both"/>
        <w:rPr>
          <w:rFonts w:cstheme="minorHAnsi"/>
        </w:rPr>
      </w:pPr>
    </w:p>
    <w:p w14:paraId="5309792F" w14:textId="2F4FCF8D" w:rsidR="005225F0" w:rsidRDefault="00A76B72" w:rsidP="00EE5886">
      <w:pPr>
        <w:spacing w:after="0" w:line="240" w:lineRule="auto"/>
        <w:jc w:val="both"/>
        <w:rPr>
          <w:rFonts w:cstheme="minorHAnsi"/>
        </w:rPr>
      </w:pPr>
      <w:r w:rsidRPr="00A76B72">
        <w:rPr>
          <w:rFonts w:cstheme="minorHAnsi"/>
        </w:rPr>
        <w:t>HM Government (</w:t>
      </w:r>
      <w:r w:rsidR="00CD1B0C" w:rsidRPr="00A76B72">
        <w:rPr>
          <w:rFonts w:cstheme="minorHAnsi"/>
        </w:rPr>
        <w:t>2013</w:t>
      </w:r>
      <w:r w:rsidRPr="00A76B72">
        <w:rPr>
          <w:rFonts w:cstheme="minorHAnsi"/>
        </w:rPr>
        <w:t>)</w:t>
      </w:r>
      <w:r w:rsidR="00CD1B0C" w:rsidRPr="00A76B72">
        <w:rPr>
          <w:rFonts w:cstheme="minorHAnsi"/>
        </w:rPr>
        <w:t xml:space="preserve"> </w:t>
      </w:r>
      <w:r w:rsidR="00CD1B0C" w:rsidRPr="00BF27FC">
        <w:rPr>
          <w:rFonts w:cstheme="minorHAnsi"/>
          <w:i/>
          <w:iCs/>
        </w:rPr>
        <w:t>Serious and Organised Crime Strategy</w:t>
      </w:r>
      <w:r w:rsidR="00CD1B0C" w:rsidRPr="00A76B72">
        <w:rPr>
          <w:rFonts w:cstheme="minorHAnsi"/>
        </w:rPr>
        <w:t>. [</w:t>
      </w:r>
      <w:r w:rsidRPr="00A76B72">
        <w:rPr>
          <w:rFonts w:cstheme="minorHAnsi"/>
        </w:rPr>
        <w:t>PDF</w:t>
      </w:r>
      <w:r w:rsidR="00CD1B0C" w:rsidRPr="00A76B72">
        <w:rPr>
          <w:rFonts w:cstheme="minorHAnsi"/>
        </w:rPr>
        <w:t xml:space="preserve">] </w:t>
      </w:r>
      <w:r w:rsidR="00A62C37">
        <w:rPr>
          <w:rFonts w:cstheme="minorHAnsi"/>
        </w:rPr>
        <w:t>HM Government</w:t>
      </w:r>
      <w:r w:rsidR="00CD1B0C" w:rsidRPr="00A76B72">
        <w:rPr>
          <w:rFonts w:cstheme="minorHAnsi"/>
        </w:rPr>
        <w:t>. Available at: &lt;https://assets.publishing.service.gov.uk/government/uploads/system/uploads/attachment_data/file/248645/Serious_and_Organised_Crime_Strategy.pdf&gt; [Accessed 14 October 2021].</w:t>
      </w:r>
    </w:p>
    <w:p w14:paraId="23DA24C6" w14:textId="77777777" w:rsidR="00EE5886" w:rsidRDefault="00EE5886" w:rsidP="00EE5886">
      <w:pPr>
        <w:spacing w:after="0" w:line="240" w:lineRule="auto"/>
        <w:jc w:val="both"/>
        <w:rPr>
          <w:rFonts w:cstheme="minorHAnsi"/>
        </w:rPr>
      </w:pPr>
    </w:p>
    <w:p w14:paraId="54982C8A" w14:textId="02C17D86" w:rsidR="00386E3F" w:rsidRDefault="00386E3F" w:rsidP="00EE5886">
      <w:pPr>
        <w:spacing w:after="0" w:line="240" w:lineRule="auto"/>
        <w:jc w:val="both"/>
        <w:rPr>
          <w:rFonts w:cstheme="minorHAnsi"/>
        </w:rPr>
      </w:pPr>
      <w:r>
        <w:rPr>
          <w:rFonts w:cstheme="minorHAnsi"/>
        </w:rPr>
        <w:t>HM Government (</w:t>
      </w:r>
      <w:r w:rsidRPr="00386E3F">
        <w:rPr>
          <w:rFonts w:cstheme="minorHAnsi"/>
        </w:rPr>
        <w:t>2020</w:t>
      </w:r>
      <w:r>
        <w:rPr>
          <w:rFonts w:cstheme="minorHAnsi"/>
        </w:rPr>
        <w:t>)</w:t>
      </w:r>
      <w:r w:rsidRPr="00386E3F">
        <w:rPr>
          <w:rFonts w:cstheme="minorHAnsi"/>
        </w:rPr>
        <w:t xml:space="preserve"> </w:t>
      </w:r>
      <w:r w:rsidRPr="00BF27FC">
        <w:rPr>
          <w:rFonts w:cstheme="minorHAnsi"/>
          <w:i/>
          <w:iCs/>
        </w:rPr>
        <w:t>Gwent MAPPA Annual Report 2019-2020</w:t>
      </w:r>
      <w:r w:rsidRPr="00386E3F">
        <w:rPr>
          <w:rFonts w:cstheme="minorHAnsi"/>
        </w:rPr>
        <w:t>. [</w:t>
      </w:r>
      <w:r>
        <w:rPr>
          <w:rFonts w:cstheme="minorHAnsi"/>
        </w:rPr>
        <w:t>PDF</w:t>
      </w:r>
      <w:r w:rsidRPr="00386E3F">
        <w:rPr>
          <w:rFonts w:cstheme="minorHAnsi"/>
        </w:rPr>
        <w:t>] HM Government. Available at: &lt;https://assets.publishing.service.gov.uk/government/uploads/system/uploads/attachment_data/file/956452/Gwent_Annual_Report_2019-2020_English.pdf&gt; [Accessed 13 October 2021].</w:t>
      </w:r>
    </w:p>
    <w:p w14:paraId="53F93CFE" w14:textId="77777777" w:rsidR="00EE5886" w:rsidRDefault="00EE5886" w:rsidP="00EE5886">
      <w:pPr>
        <w:spacing w:after="0" w:line="240" w:lineRule="auto"/>
        <w:jc w:val="both"/>
        <w:rPr>
          <w:rFonts w:cstheme="minorHAnsi"/>
        </w:rPr>
      </w:pPr>
    </w:p>
    <w:p w14:paraId="64CDD82E" w14:textId="1BA5C8C6" w:rsidR="003E0245" w:rsidRDefault="003E0245" w:rsidP="00EE5886">
      <w:pPr>
        <w:spacing w:after="0" w:line="240" w:lineRule="auto"/>
        <w:jc w:val="both"/>
        <w:rPr>
          <w:rFonts w:cstheme="minorHAnsi"/>
        </w:rPr>
      </w:pPr>
      <w:r>
        <w:rPr>
          <w:rFonts w:cstheme="minorHAnsi"/>
        </w:rPr>
        <w:t>HM Prison and Probation Service</w:t>
      </w:r>
      <w:r w:rsidRPr="00BC7718">
        <w:rPr>
          <w:rFonts w:cstheme="minorHAnsi"/>
        </w:rPr>
        <w:t xml:space="preserve"> </w:t>
      </w:r>
      <w:r>
        <w:rPr>
          <w:rFonts w:cstheme="minorHAnsi"/>
        </w:rPr>
        <w:t>(</w:t>
      </w:r>
      <w:r w:rsidRPr="00CB4E76">
        <w:rPr>
          <w:rFonts w:cstheme="minorHAnsi"/>
        </w:rPr>
        <w:t>2014</w:t>
      </w:r>
      <w:r>
        <w:rPr>
          <w:rFonts w:cstheme="minorHAnsi"/>
        </w:rPr>
        <w:t>)</w:t>
      </w:r>
      <w:r w:rsidRPr="00CB4E76">
        <w:rPr>
          <w:rFonts w:cstheme="minorHAnsi"/>
        </w:rPr>
        <w:t xml:space="preserve"> </w:t>
      </w:r>
      <w:r w:rsidRPr="00BF27FC">
        <w:rPr>
          <w:rFonts w:cstheme="minorHAnsi"/>
          <w:i/>
          <w:iCs/>
        </w:rPr>
        <w:t>Multi-agency public protection arrangements (MAPPA): Guidance</w:t>
      </w:r>
      <w:r w:rsidRPr="00CB4E76">
        <w:rPr>
          <w:rFonts w:cstheme="minorHAnsi"/>
        </w:rPr>
        <w:t>. [online] Available at: &lt;https://www.gov.uk/government/publications/multi-agency-public-protection-arrangements-mappa-guidance&gt; [Accessed 14 October 2021].</w:t>
      </w:r>
    </w:p>
    <w:p w14:paraId="42141F02" w14:textId="77777777" w:rsidR="00EE5886" w:rsidRDefault="00EE5886" w:rsidP="00EE5886">
      <w:pPr>
        <w:spacing w:after="0" w:line="240" w:lineRule="auto"/>
        <w:jc w:val="both"/>
        <w:rPr>
          <w:rFonts w:cstheme="minorHAnsi"/>
        </w:rPr>
      </w:pPr>
    </w:p>
    <w:p w14:paraId="762FFC66" w14:textId="18F669B8" w:rsidR="002F51E0" w:rsidRDefault="002F51E0" w:rsidP="00EE5886">
      <w:pPr>
        <w:spacing w:after="0" w:line="240" w:lineRule="auto"/>
        <w:jc w:val="both"/>
        <w:rPr>
          <w:rFonts w:cstheme="minorHAnsi"/>
        </w:rPr>
      </w:pPr>
      <w:r>
        <w:rPr>
          <w:rFonts w:cstheme="minorHAnsi"/>
        </w:rPr>
        <w:t>Home Office (</w:t>
      </w:r>
      <w:r w:rsidRPr="002F51E0">
        <w:rPr>
          <w:rFonts w:cstheme="minorHAnsi"/>
        </w:rPr>
        <w:t>20</w:t>
      </w:r>
      <w:r w:rsidR="00EF0B7A">
        <w:rPr>
          <w:rFonts w:cstheme="minorHAnsi"/>
        </w:rPr>
        <w:t>10</w:t>
      </w:r>
      <w:r>
        <w:rPr>
          <w:rFonts w:cstheme="minorHAnsi"/>
        </w:rPr>
        <w:t>)</w:t>
      </w:r>
      <w:r w:rsidRPr="002F51E0">
        <w:rPr>
          <w:rFonts w:cstheme="minorHAnsi"/>
        </w:rPr>
        <w:t xml:space="preserve"> </w:t>
      </w:r>
      <w:r w:rsidRPr="00BF27FC">
        <w:rPr>
          <w:rFonts w:cstheme="minorHAnsi"/>
          <w:i/>
          <w:iCs/>
        </w:rPr>
        <w:t>Violent Offender Management Case Studies</w:t>
      </w:r>
      <w:r w:rsidRPr="002F51E0">
        <w:rPr>
          <w:rFonts w:cstheme="minorHAnsi"/>
        </w:rPr>
        <w:t>. [</w:t>
      </w:r>
      <w:r>
        <w:rPr>
          <w:rFonts w:cstheme="minorHAnsi"/>
        </w:rPr>
        <w:t>PDF</w:t>
      </w:r>
      <w:r w:rsidRPr="002F51E0">
        <w:rPr>
          <w:rFonts w:cstheme="minorHAnsi"/>
        </w:rPr>
        <w:t>] Home Office. Available at: &lt;http://nomsintranet.org.uk/roh/official-documents/Violent%20offender%20management%20case%20studies,%20home%20office.pdf&gt; [Accessed 12 October 2021].</w:t>
      </w:r>
    </w:p>
    <w:p w14:paraId="40427117" w14:textId="77777777" w:rsidR="00EE5886" w:rsidRDefault="00EE5886" w:rsidP="00EE5886">
      <w:pPr>
        <w:spacing w:after="0" w:line="240" w:lineRule="auto"/>
        <w:jc w:val="both"/>
        <w:rPr>
          <w:rFonts w:cstheme="minorHAnsi"/>
        </w:rPr>
      </w:pPr>
    </w:p>
    <w:p w14:paraId="2D4A2D12" w14:textId="3A793286" w:rsidR="009C5EF8" w:rsidRDefault="009C5EF8" w:rsidP="00EE5886">
      <w:pPr>
        <w:spacing w:after="0" w:line="240" w:lineRule="auto"/>
        <w:jc w:val="both"/>
        <w:rPr>
          <w:rFonts w:cstheme="minorHAnsi"/>
        </w:rPr>
      </w:pPr>
      <w:r>
        <w:rPr>
          <w:rFonts w:cstheme="minorHAnsi"/>
        </w:rPr>
        <w:t>Home Office (</w:t>
      </w:r>
      <w:r w:rsidRPr="009C5EF8">
        <w:rPr>
          <w:rFonts w:cstheme="minorHAnsi"/>
        </w:rPr>
        <w:t>2015</w:t>
      </w:r>
      <w:r>
        <w:rPr>
          <w:rFonts w:cstheme="minorHAnsi"/>
        </w:rPr>
        <w:t>)</w:t>
      </w:r>
      <w:r w:rsidRPr="009C5EF8">
        <w:rPr>
          <w:rFonts w:cstheme="minorHAnsi"/>
        </w:rPr>
        <w:t xml:space="preserve"> </w:t>
      </w:r>
      <w:r w:rsidRPr="00BF27FC">
        <w:rPr>
          <w:rFonts w:cstheme="minorHAnsi"/>
          <w:i/>
          <w:iCs/>
        </w:rPr>
        <w:t>Integrated Offender Management - Key Principles</w:t>
      </w:r>
      <w:r w:rsidRPr="009C5EF8">
        <w:rPr>
          <w:rFonts w:cstheme="minorHAnsi"/>
        </w:rPr>
        <w:t>. [</w:t>
      </w:r>
      <w:r>
        <w:rPr>
          <w:rFonts w:cstheme="minorHAnsi"/>
        </w:rPr>
        <w:t>PDF</w:t>
      </w:r>
      <w:r w:rsidRPr="009C5EF8">
        <w:rPr>
          <w:rFonts w:cstheme="minorHAnsi"/>
        </w:rPr>
        <w:t>] Home Office. Available at: &lt;https://assets.publishing.service.gov.uk/government/uploads/system/uploads/attachment_data/file/406865/HO_IOM_Key_Principles_document_Final.pdf&gt; [Accessed 15 October 2021].</w:t>
      </w:r>
    </w:p>
    <w:p w14:paraId="56941F1D" w14:textId="0B7A6C9C" w:rsidR="00800002" w:rsidRDefault="00800002" w:rsidP="00EE5886">
      <w:pPr>
        <w:spacing w:after="0" w:line="240" w:lineRule="auto"/>
        <w:jc w:val="both"/>
        <w:rPr>
          <w:rFonts w:cstheme="minorHAnsi"/>
        </w:rPr>
      </w:pPr>
    </w:p>
    <w:p w14:paraId="72A564AD" w14:textId="378793A8" w:rsidR="00800002" w:rsidRDefault="00800002" w:rsidP="00EE5886">
      <w:pPr>
        <w:spacing w:after="0" w:line="240" w:lineRule="auto"/>
        <w:jc w:val="both"/>
        <w:rPr>
          <w:rFonts w:cstheme="minorHAnsi"/>
        </w:rPr>
      </w:pPr>
      <w:r>
        <w:rPr>
          <w:rFonts w:cstheme="minorHAnsi"/>
        </w:rPr>
        <w:t>Local Government Association (</w:t>
      </w:r>
      <w:r w:rsidRPr="00800002">
        <w:rPr>
          <w:rFonts w:cstheme="minorHAnsi"/>
        </w:rPr>
        <w:t>2015</w:t>
      </w:r>
      <w:r w:rsidR="00342BC2">
        <w:rPr>
          <w:rFonts w:cstheme="minorHAnsi"/>
        </w:rPr>
        <w:t>)</w:t>
      </w:r>
      <w:r w:rsidRPr="00800002">
        <w:rPr>
          <w:rFonts w:cstheme="minorHAnsi"/>
        </w:rPr>
        <w:t xml:space="preserve"> </w:t>
      </w:r>
      <w:r w:rsidRPr="00BF27FC">
        <w:rPr>
          <w:rFonts w:cstheme="minorHAnsi"/>
          <w:i/>
          <w:iCs/>
        </w:rPr>
        <w:t>Tackling Serious and Organised Crime - A Local Response</w:t>
      </w:r>
      <w:r w:rsidRPr="00800002">
        <w:rPr>
          <w:rFonts w:cstheme="minorHAnsi"/>
        </w:rPr>
        <w:t>. [</w:t>
      </w:r>
      <w:r w:rsidR="00342BC2">
        <w:rPr>
          <w:rFonts w:cstheme="minorHAnsi"/>
        </w:rPr>
        <w:t>PDF</w:t>
      </w:r>
      <w:r w:rsidRPr="00800002">
        <w:rPr>
          <w:rFonts w:cstheme="minorHAnsi"/>
        </w:rPr>
        <w:t xml:space="preserve">] Local Government Association. Available at: </w:t>
      </w:r>
      <w:r w:rsidRPr="00800002">
        <w:rPr>
          <w:rFonts w:cstheme="minorHAnsi"/>
        </w:rPr>
        <w:lastRenderedPageBreak/>
        <w:t>&lt;https://www.local.gov.uk/sites/default/files/documents/tackling-serious-and-orga-44a.pdf&gt; [Accessed 14 October 2021].</w:t>
      </w:r>
    </w:p>
    <w:p w14:paraId="67385358" w14:textId="76E24376" w:rsidR="00226029" w:rsidRDefault="00226029" w:rsidP="00EE5886">
      <w:pPr>
        <w:spacing w:after="0" w:line="240" w:lineRule="auto"/>
        <w:jc w:val="both"/>
        <w:rPr>
          <w:rFonts w:cstheme="minorHAnsi"/>
        </w:rPr>
      </w:pPr>
    </w:p>
    <w:p w14:paraId="614306AB" w14:textId="495263A2" w:rsidR="00226029" w:rsidRDefault="00226029" w:rsidP="00EE5886">
      <w:pPr>
        <w:spacing w:after="0" w:line="240" w:lineRule="auto"/>
        <w:jc w:val="both"/>
        <w:rPr>
          <w:rFonts w:cstheme="minorHAnsi"/>
        </w:rPr>
      </w:pPr>
      <w:r>
        <w:rPr>
          <w:rFonts w:cstheme="minorHAnsi"/>
        </w:rPr>
        <w:t>Manchester Youth Justice (</w:t>
      </w:r>
      <w:r w:rsidRPr="00226029">
        <w:rPr>
          <w:rFonts w:cstheme="minorHAnsi"/>
        </w:rPr>
        <w:t>2017</w:t>
      </w:r>
      <w:r>
        <w:rPr>
          <w:rFonts w:cstheme="minorHAnsi"/>
        </w:rPr>
        <w:t>)</w:t>
      </w:r>
      <w:r w:rsidRPr="00226029">
        <w:rPr>
          <w:rFonts w:cstheme="minorHAnsi"/>
        </w:rPr>
        <w:t xml:space="preserve"> </w:t>
      </w:r>
      <w:r w:rsidRPr="00226029">
        <w:rPr>
          <w:rFonts w:cstheme="minorHAnsi"/>
          <w:i/>
          <w:iCs/>
        </w:rPr>
        <w:t>Manchester Youth Justice Risk Management Policy</w:t>
      </w:r>
      <w:r w:rsidRPr="00226029">
        <w:rPr>
          <w:rFonts w:cstheme="minorHAnsi"/>
        </w:rPr>
        <w:t>. [</w:t>
      </w:r>
      <w:r>
        <w:rPr>
          <w:rFonts w:cstheme="minorHAnsi"/>
        </w:rPr>
        <w:t>PDF</w:t>
      </w:r>
      <w:r w:rsidRPr="00226029">
        <w:rPr>
          <w:rFonts w:cstheme="minorHAnsi"/>
        </w:rPr>
        <w:t>] Manchester Youth Justice. Available at: &lt;https://www.proceduresonline.com/manchester/cs/pdfs/yj_risk_management_policy.pdf&gt; [Accessed 11 October 2021].</w:t>
      </w:r>
    </w:p>
    <w:p w14:paraId="21A93DDF" w14:textId="74B7617C" w:rsidR="00F429B4" w:rsidRDefault="00F429B4" w:rsidP="00EE5886">
      <w:pPr>
        <w:spacing w:after="0" w:line="240" w:lineRule="auto"/>
        <w:jc w:val="both"/>
        <w:rPr>
          <w:rFonts w:cstheme="minorHAnsi"/>
        </w:rPr>
      </w:pPr>
    </w:p>
    <w:p w14:paraId="3A23CB35" w14:textId="36DFA315" w:rsidR="00F429B4" w:rsidRDefault="00064FA6" w:rsidP="00EE5886">
      <w:pPr>
        <w:spacing w:after="0" w:line="240" w:lineRule="auto"/>
        <w:jc w:val="both"/>
        <w:rPr>
          <w:rFonts w:cstheme="minorHAnsi"/>
        </w:rPr>
      </w:pPr>
      <w:r>
        <w:rPr>
          <w:rFonts w:cstheme="minorHAnsi"/>
        </w:rPr>
        <w:t>National Crime Agency (</w:t>
      </w:r>
      <w:r w:rsidRPr="00064FA6">
        <w:rPr>
          <w:rFonts w:cstheme="minorHAnsi"/>
        </w:rPr>
        <w:t>2016</w:t>
      </w:r>
      <w:r>
        <w:rPr>
          <w:rFonts w:cstheme="minorHAnsi"/>
        </w:rPr>
        <w:t>)</w:t>
      </w:r>
      <w:r w:rsidRPr="00064FA6">
        <w:rPr>
          <w:rFonts w:cstheme="minorHAnsi"/>
        </w:rPr>
        <w:t xml:space="preserve"> </w:t>
      </w:r>
      <w:r w:rsidRPr="00BF27FC">
        <w:rPr>
          <w:rFonts w:cstheme="minorHAnsi"/>
          <w:i/>
          <w:iCs/>
        </w:rPr>
        <w:t>Intelligence Assessment - Pathways into Serious and Organised Crime</w:t>
      </w:r>
      <w:r w:rsidRPr="00064FA6">
        <w:rPr>
          <w:rFonts w:cstheme="minorHAnsi"/>
        </w:rPr>
        <w:t>. [</w:t>
      </w:r>
      <w:r>
        <w:rPr>
          <w:rFonts w:cstheme="minorHAnsi"/>
        </w:rPr>
        <w:t>PDF</w:t>
      </w:r>
      <w:r w:rsidRPr="00064FA6">
        <w:rPr>
          <w:rFonts w:cstheme="minorHAnsi"/>
        </w:rPr>
        <w:t>] National Crime Agency. Available at: &lt;https://www.nationalcrimeagency.gov.uk/who-we-are/publications/358-nca-intelligence-assessment-pathways-into-serious-and-organised-crime/file&gt; [Accessed 10 October 2021].</w:t>
      </w:r>
    </w:p>
    <w:p w14:paraId="4454AAB2" w14:textId="7F2555FD" w:rsidR="00A955B8" w:rsidRDefault="00A955B8" w:rsidP="00EE5886">
      <w:pPr>
        <w:spacing w:after="0" w:line="240" w:lineRule="auto"/>
        <w:jc w:val="both"/>
        <w:rPr>
          <w:rFonts w:cstheme="minorHAnsi"/>
        </w:rPr>
      </w:pPr>
    </w:p>
    <w:p w14:paraId="5660B741" w14:textId="16B6527C" w:rsidR="00A955B8" w:rsidRDefault="00A955B8" w:rsidP="00EE5886">
      <w:pPr>
        <w:spacing w:after="0" w:line="240" w:lineRule="auto"/>
        <w:jc w:val="both"/>
        <w:rPr>
          <w:rFonts w:cstheme="minorHAnsi"/>
        </w:rPr>
      </w:pPr>
      <w:r w:rsidRPr="00A955B8">
        <w:rPr>
          <w:rFonts w:cstheme="minorHAnsi"/>
        </w:rPr>
        <w:t xml:space="preserve">National Crime Agency </w:t>
      </w:r>
      <w:r>
        <w:rPr>
          <w:rFonts w:cstheme="minorHAnsi"/>
        </w:rPr>
        <w:t>(</w:t>
      </w:r>
      <w:r w:rsidRPr="00A955B8">
        <w:rPr>
          <w:rFonts w:cstheme="minorHAnsi"/>
        </w:rPr>
        <w:t>2018</w:t>
      </w:r>
      <w:r>
        <w:rPr>
          <w:rFonts w:cstheme="minorHAnsi"/>
        </w:rPr>
        <w:t>)</w:t>
      </w:r>
      <w:r w:rsidRPr="00A955B8">
        <w:rPr>
          <w:rFonts w:cstheme="minorHAnsi"/>
        </w:rPr>
        <w:t xml:space="preserve"> </w:t>
      </w:r>
      <w:r w:rsidRPr="00BF27FC">
        <w:rPr>
          <w:rFonts w:cstheme="minorHAnsi"/>
          <w:i/>
          <w:iCs/>
        </w:rPr>
        <w:t>National Strategic Assessment of Serious and Organised Crime</w:t>
      </w:r>
      <w:r w:rsidRPr="00A955B8">
        <w:rPr>
          <w:rFonts w:cstheme="minorHAnsi"/>
        </w:rPr>
        <w:t>. [</w:t>
      </w:r>
      <w:r>
        <w:rPr>
          <w:rFonts w:cstheme="minorHAnsi"/>
        </w:rPr>
        <w:t>PDF</w:t>
      </w:r>
      <w:r w:rsidRPr="00A955B8">
        <w:rPr>
          <w:rFonts w:cstheme="minorHAnsi"/>
        </w:rPr>
        <w:t>] National Crime Agency. Available at: &lt;https://www.nationalcrimeagency.gov.uk/who-we-are/publications/173-national-strategic-assessment-of-serious-and-organised-crime-2018/file&gt; [Accessed 13 October 2021].</w:t>
      </w:r>
    </w:p>
    <w:p w14:paraId="6B8718AA" w14:textId="38CA25BF" w:rsidR="007554C0" w:rsidRDefault="007554C0" w:rsidP="00EE5886">
      <w:pPr>
        <w:spacing w:after="0" w:line="240" w:lineRule="auto"/>
        <w:jc w:val="both"/>
        <w:rPr>
          <w:rFonts w:cstheme="minorHAnsi"/>
        </w:rPr>
      </w:pPr>
    </w:p>
    <w:p w14:paraId="0E3FFDF1" w14:textId="446AA457" w:rsidR="00D83145" w:rsidRPr="00BA6A29" w:rsidRDefault="007554C0" w:rsidP="00BA6A29">
      <w:pPr>
        <w:spacing w:after="0" w:line="240" w:lineRule="auto"/>
        <w:jc w:val="both"/>
        <w:rPr>
          <w:rFonts w:cstheme="minorHAnsi"/>
        </w:rPr>
      </w:pPr>
      <w:r>
        <w:rPr>
          <w:rFonts w:cstheme="minorHAnsi"/>
        </w:rPr>
        <w:t>National Crime Agency (</w:t>
      </w:r>
      <w:r w:rsidRPr="007554C0">
        <w:rPr>
          <w:rFonts w:cstheme="minorHAnsi"/>
        </w:rPr>
        <w:t>2019</w:t>
      </w:r>
      <w:r>
        <w:rPr>
          <w:rFonts w:cstheme="minorHAnsi"/>
        </w:rPr>
        <w:t>)</w:t>
      </w:r>
      <w:r w:rsidRPr="007554C0">
        <w:rPr>
          <w:rFonts w:cstheme="minorHAnsi"/>
        </w:rPr>
        <w:t xml:space="preserve"> </w:t>
      </w:r>
      <w:r w:rsidRPr="00A7200D">
        <w:rPr>
          <w:rFonts w:cstheme="minorHAnsi"/>
          <w:i/>
          <w:iCs/>
        </w:rPr>
        <w:t>National Strategic Assessment of Serious and Organised Crime</w:t>
      </w:r>
      <w:r w:rsidRPr="007554C0">
        <w:rPr>
          <w:rFonts w:cstheme="minorHAnsi"/>
        </w:rPr>
        <w:t>. [</w:t>
      </w:r>
      <w:r>
        <w:rPr>
          <w:rFonts w:cstheme="minorHAnsi"/>
        </w:rPr>
        <w:t>PDF</w:t>
      </w:r>
      <w:r w:rsidRPr="007554C0">
        <w:rPr>
          <w:rFonts w:cstheme="minorHAnsi"/>
        </w:rPr>
        <w:t>] National Crime Agency. Available at: &lt;https://nationalcrimeagency.gov.uk/who-we-are/publications/296-national-strategic-assessment-of-serious-organised-crime-2019/file&gt; [Accessed 10 October 2021].</w:t>
      </w:r>
    </w:p>
    <w:sectPr w:rsidR="00D83145" w:rsidRPr="00BA6A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2F"/>
    <w:rsid w:val="0000094D"/>
    <w:rsid w:val="00006667"/>
    <w:rsid w:val="0001180A"/>
    <w:rsid w:val="00015A6D"/>
    <w:rsid w:val="00017B1F"/>
    <w:rsid w:val="00023F41"/>
    <w:rsid w:val="00035BF9"/>
    <w:rsid w:val="00035E18"/>
    <w:rsid w:val="00036D3E"/>
    <w:rsid w:val="000428BD"/>
    <w:rsid w:val="00047EBF"/>
    <w:rsid w:val="000538CE"/>
    <w:rsid w:val="000550B7"/>
    <w:rsid w:val="00060A2A"/>
    <w:rsid w:val="000611B9"/>
    <w:rsid w:val="00061550"/>
    <w:rsid w:val="0006161C"/>
    <w:rsid w:val="00062136"/>
    <w:rsid w:val="00064FA6"/>
    <w:rsid w:val="00071B02"/>
    <w:rsid w:val="00071D2B"/>
    <w:rsid w:val="000865F6"/>
    <w:rsid w:val="00092F96"/>
    <w:rsid w:val="000A4283"/>
    <w:rsid w:val="000C6E90"/>
    <w:rsid w:val="000E0614"/>
    <w:rsid w:val="000E3741"/>
    <w:rsid w:val="000E512E"/>
    <w:rsid w:val="000E7F79"/>
    <w:rsid w:val="000F07C1"/>
    <w:rsid w:val="000F278A"/>
    <w:rsid w:val="000F4492"/>
    <w:rsid w:val="000F6CFA"/>
    <w:rsid w:val="00105ACD"/>
    <w:rsid w:val="0010734B"/>
    <w:rsid w:val="00113F3B"/>
    <w:rsid w:val="0011599D"/>
    <w:rsid w:val="00123948"/>
    <w:rsid w:val="00123987"/>
    <w:rsid w:val="00123E83"/>
    <w:rsid w:val="001309EE"/>
    <w:rsid w:val="001406A6"/>
    <w:rsid w:val="00151295"/>
    <w:rsid w:val="00151C59"/>
    <w:rsid w:val="0016353D"/>
    <w:rsid w:val="00167E64"/>
    <w:rsid w:val="00173AB9"/>
    <w:rsid w:val="001808B5"/>
    <w:rsid w:val="001959AC"/>
    <w:rsid w:val="001A2C1A"/>
    <w:rsid w:val="001A406C"/>
    <w:rsid w:val="001A45D4"/>
    <w:rsid w:val="001A5750"/>
    <w:rsid w:val="001A7192"/>
    <w:rsid w:val="001C2714"/>
    <w:rsid w:val="001C3934"/>
    <w:rsid w:val="001D0865"/>
    <w:rsid w:val="001D755D"/>
    <w:rsid w:val="001E2FE2"/>
    <w:rsid w:val="001E41B3"/>
    <w:rsid w:val="001F756D"/>
    <w:rsid w:val="002107A5"/>
    <w:rsid w:val="00217581"/>
    <w:rsid w:val="00220CA4"/>
    <w:rsid w:val="00223844"/>
    <w:rsid w:val="00225E2D"/>
    <w:rsid w:val="00226029"/>
    <w:rsid w:val="00227AD1"/>
    <w:rsid w:val="0023529C"/>
    <w:rsid w:val="00240FE3"/>
    <w:rsid w:val="00244F64"/>
    <w:rsid w:val="00247480"/>
    <w:rsid w:val="002509C0"/>
    <w:rsid w:val="00252358"/>
    <w:rsid w:val="002527E3"/>
    <w:rsid w:val="0025601C"/>
    <w:rsid w:val="00260A65"/>
    <w:rsid w:val="00263B60"/>
    <w:rsid w:val="00264F2C"/>
    <w:rsid w:val="002762EF"/>
    <w:rsid w:val="00291EBC"/>
    <w:rsid w:val="002979DD"/>
    <w:rsid w:val="002A5DB5"/>
    <w:rsid w:val="002A7348"/>
    <w:rsid w:val="002B3A70"/>
    <w:rsid w:val="002C36E8"/>
    <w:rsid w:val="002C6352"/>
    <w:rsid w:val="002E1651"/>
    <w:rsid w:val="002E39D0"/>
    <w:rsid w:val="002E4B95"/>
    <w:rsid w:val="002F3D47"/>
    <w:rsid w:val="002F51E0"/>
    <w:rsid w:val="00300689"/>
    <w:rsid w:val="00301B25"/>
    <w:rsid w:val="00302935"/>
    <w:rsid w:val="00303530"/>
    <w:rsid w:val="003253B9"/>
    <w:rsid w:val="0033214B"/>
    <w:rsid w:val="0033791B"/>
    <w:rsid w:val="00341679"/>
    <w:rsid w:val="00342BC2"/>
    <w:rsid w:val="00346D65"/>
    <w:rsid w:val="00350FE3"/>
    <w:rsid w:val="003522E9"/>
    <w:rsid w:val="00363AF3"/>
    <w:rsid w:val="003678F4"/>
    <w:rsid w:val="003738C7"/>
    <w:rsid w:val="00380B36"/>
    <w:rsid w:val="003817CC"/>
    <w:rsid w:val="00386E3F"/>
    <w:rsid w:val="003A406D"/>
    <w:rsid w:val="003A57FF"/>
    <w:rsid w:val="003B101A"/>
    <w:rsid w:val="003B3B72"/>
    <w:rsid w:val="003C585B"/>
    <w:rsid w:val="003C6484"/>
    <w:rsid w:val="003E0245"/>
    <w:rsid w:val="003E06CB"/>
    <w:rsid w:val="003E29EE"/>
    <w:rsid w:val="003E3D92"/>
    <w:rsid w:val="003E43C4"/>
    <w:rsid w:val="003E4CF2"/>
    <w:rsid w:val="003E6179"/>
    <w:rsid w:val="003F0FAC"/>
    <w:rsid w:val="003F626C"/>
    <w:rsid w:val="003F67D1"/>
    <w:rsid w:val="00400EE6"/>
    <w:rsid w:val="00401CBE"/>
    <w:rsid w:val="00412270"/>
    <w:rsid w:val="004241CA"/>
    <w:rsid w:val="00424244"/>
    <w:rsid w:val="00424F75"/>
    <w:rsid w:val="00425969"/>
    <w:rsid w:val="0042608F"/>
    <w:rsid w:val="00445654"/>
    <w:rsid w:val="004539B5"/>
    <w:rsid w:val="0046266D"/>
    <w:rsid w:val="0046412D"/>
    <w:rsid w:val="00464678"/>
    <w:rsid w:val="00473E7B"/>
    <w:rsid w:val="00475235"/>
    <w:rsid w:val="00480B8C"/>
    <w:rsid w:val="00481859"/>
    <w:rsid w:val="00482A1A"/>
    <w:rsid w:val="004863F9"/>
    <w:rsid w:val="00491A79"/>
    <w:rsid w:val="004A04C7"/>
    <w:rsid w:val="004A252C"/>
    <w:rsid w:val="004A4BE9"/>
    <w:rsid w:val="004B699B"/>
    <w:rsid w:val="004D11E1"/>
    <w:rsid w:val="004E3087"/>
    <w:rsid w:val="004E3CED"/>
    <w:rsid w:val="0050008C"/>
    <w:rsid w:val="005112C4"/>
    <w:rsid w:val="005225F0"/>
    <w:rsid w:val="0053042F"/>
    <w:rsid w:val="00532575"/>
    <w:rsid w:val="005340FF"/>
    <w:rsid w:val="00534631"/>
    <w:rsid w:val="00537168"/>
    <w:rsid w:val="0054081C"/>
    <w:rsid w:val="005517B0"/>
    <w:rsid w:val="005559E1"/>
    <w:rsid w:val="00555EE5"/>
    <w:rsid w:val="00560EED"/>
    <w:rsid w:val="00565E62"/>
    <w:rsid w:val="005721E9"/>
    <w:rsid w:val="00577AE4"/>
    <w:rsid w:val="00586DD2"/>
    <w:rsid w:val="005959FD"/>
    <w:rsid w:val="0059670F"/>
    <w:rsid w:val="005A763C"/>
    <w:rsid w:val="005B60EC"/>
    <w:rsid w:val="005C0102"/>
    <w:rsid w:val="005C2FDD"/>
    <w:rsid w:val="005C3288"/>
    <w:rsid w:val="005C5055"/>
    <w:rsid w:val="005C6304"/>
    <w:rsid w:val="005C77B2"/>
    <w:rsid w:val="005D0B23"/>
    <w:rsid w:val="005D659B"/>
    <w:rsid w:val="005E1221"/>
    <w:rsid w:val="005F2E66"/>
    <w:rsid w:val="005F3BFA"/>
    <w:rsid w:val="00601805"/>
    <w:rsid w:val="006206BA"/>
    <w:rsid w:val="00635FDE"/>
    <w:rsid w:val="00640F6E"/>
    <w:rsid w:val="006519D1"/>
    <w:rsid w:val="006533C4"/>
    <w:rsid w:val="00653C8D"/>
    <w:rsid w:val="00660A43"/>
    <w:rsid w:val="006613EF"/>
    <w:rsid w:val="00661C03"/>
    <w:rsid w:val="00665423"/>
    <w:rsid w:val="006661EA"/>
    <w:rsid w:val="0067606D"/>
    <w:rsid w:val="006766C3"/>
    <w:rsid w:val="0067702F"/>
    <w:rsid w:val="00684231"/>
    <w:rsid w:val="0068713B"/>
    <w:rsid w:val="00691338"/>
    <w:rsid w:val="00691D2E"/>
    <w:rsid w:val="0069339B"/>
    <w:rsid w:val="00694635"/>
    <w:rsid w:val="00697941"/>
    <w:rsid w:val="006C02C3"/>
    <w:rsid w:val="006C55A3"/>
    <w:rsid w:val="006C57DE"/>
    <w:rsid w:val="006D68FB"/>
    <w:rsid w:val="006D734D"/>
    <w:rsid w:val="00702B64"/>
    <w:rsid w:val="00721363"/>
    <w:rsid w:val="00722C31"/>
    <w:rsid w:val="00724E6E"/>
    <w:rsid w:val="00726D2E"/>
    <w:rsid w:val="0073473C"/>
    <w:rsid w:val="00751DD8"/>
    <w:rsid w:val="007554C0"/>
    <w:rsid w:val="007559F5"/>
    <w:rsid w:val="00756B19"/>
    <w:rsid w:val="00766B4B"/>
    <w:rsid w:val="0077179C"/>
    <w:rsid w:val="00775870"/>
    <w:rsid w:val="00781714"/>
    <w:rsid w:val="0078257C"/>
    <w:rsid w:val="007846FB"/>
    <w:rsid w:val="00794CC3"/>
    <w:rsid w:val="00797297"/>
    <w:rsid w:val="007A3951"/>
    <w:rsid w:val="007A7646"/>
    <w:rsid w:val="007A78E1"/>
    <w:rsid w:val="007B1EF4"/>
    <w:rsid w:val="007B295E"/>
    <w:rsid w:val="007B5740"/>
    <w:rsid w:val="007B6DDB"/>
    <w:rsid w:val="007C1F3C"/>
    <w:rsid w:val="007C7C35"/>
    <w:rsid w:val="007D2575"/>
    <w:rsid w:val="007D39E2"/>
    <w:rsid w:val="007D599B"/>
    <w:rsid w:val="007D65C6"/>
    <w:rsid w:val="007E0621"/>
    <w:rsid w:val="007E2FEB"/>
    <w:rsid w:val="007E4368"/>
    <w:rsid w:val="007F00CA"/>
    <w:rsid w:val="007F2D8B"/>
    <w:rsid w:val="007F4843"/>
    <w:rsid w:val="007F4F4B"/>
    <w:rsid w:val="00800002"/>
    <w:rsid w:val="008013CA"/>
    <w:rsid w:val="008039FF"/>
    <w:rsid w:val="008042FA"/>
    <w:rsid w:val="00805C0E"/>
    <w:rsid w:val="0080641A"/>
    <w:rsid w:val="00807F8A"/>
    <w:rsid w:val="00817C1C"/>
    <w:rsid w:val="00823601"/>
    <w:rsid w:val="00830A7F"/>
    <w:rsid w:val="00834F3D"/>
    <w:rsid w:val="0084161E"/>
    <w:rsid w:val="00841986"/>
    <w:rsid w:val="00842F6D"/>
    <w:rsid w:val="00856896"/>
    <w:rsid w:val="0085777A"/>
    <w:rsid w:val="00861A66"/>
    <w:rsid w:val="00866278"/>
    <w:rsid w:val="00884290"/>
    <w:rsid w:val="00892A6B"/>
    <w:rsid w:val="008A7932"/>
    <w:rsid w:val="008A7B11"/>
    <w:rsid w:val="008B03FB"/>
    <w:rsid w:val="008B60CD"/>
    <w:rsid w:val="008B7069"/>
    <w:rsid w:val="008D0E0D"/>
    <w:rsid w:val="008D116C"/>
    <w:rsid w:val="008E5F74"/>
    <w:rsid w:val="008F16CD"/>
    <w:rsid w:val="008F1FE4"/>
    <w:rsid w:val="008F4F99"/>
    <w:rsid w:val="00901F01"/>
    <w:rsid w:val="009029E6"/>
    <w:rsid w:val="009034FC"/>
    <w:rsid w:val="00903ADC"/>
    <w:rsid w:val="0091347C"/>
    <w:rsid w:val="00927DDA"/>
    <w:rsid w:val="0093009E"/>
    <w:rsid w:val="009319F6"/>
    <w:rsid w:val="0093604F"/>
    <w:rsid w:val="00940D62"/>
    <w:rsid w:val="0094439F"/>
    <w:rsid w:val="00946864"/>
    <w:rsid w:val="00947B25"/>
    <w:rsid w:val="0095058D"/>
    <w:rsid w:val="009561E8"/>
    <w:rsid w:val="00957CA0"/>
    <w:rsid w:val="009616BB"/>
    <w:rsid w:val="00962817"/>
    <w:rsid w:val="00966AA0"/>
    <w:rsid w:val="0097152B"/>
    <w:rsid w:val="00983C46"/>
    <w:rsid w:val="00984A4F"/>
    <w:rsid w:val="009900FE"/>
    <w:rsid w:val="00991C87"/>
    <w:rsid w:val="009A2FD9"/>
    <w:rsid w:val="009A631B"/>
    <w:rsid w:val="009B3086"/>
    <w:rsid w:val="009B4191"/>
    <w:rsid w:val="009B7636"/>
    <w:rsid w:val="009B7E7D"/>
    <w:rsid w:val="009C38AE"/>
    <w:rsid w:val="009C4EFB"/>
    <w:rsid w:val="009C5EF8"/>
    <w:rsid w:val="009C7D47"/>
    <w:rsid w:val="009D0470"/>
    <w:rsid w:val="009D2177"/>
    <w:rsid w:val="009D5A9D"/>
    <w:rsid w:val="009D607A"/>
    <w:rsid w:val="009E498B"/>
    <w:rsid w:val="009F1DD9"/>
    <w:rsid w:val="009F323D"/>
    <w:rsid w:val="009F3AB4"/>
    <w:rsid w:val="009F4329"/>
    <w:rsid w:val="009F7475"/>
    <w:rsid w:val="00A1077C"/>
    <w:rsid w:val="00A11157"/>
    <w:rsid w:val="00A1129F"/>
    <w:rsid w:val="00A128CC"/>
    <w:rsid w:val="00A12A57"/>
    <w:rsid w:val="00A14315"/>
    <w:rsid w:val="00A156CA"/>
    <w:rsid w:val="00A17813"/>
    <w:rsid w:val="00A22DFB"/>
    <w:rsid w:val="00A23A75"/>
    <w:rsid w:val="00A3767C"/>
    <w:rsid w:val="00A37849"/>
    <w:rsid w:val="00A507C9"/>
    <w:rsid w:val="00A52E9B"/>
    <w:rsid w:val="00A57C0E"/>
    <w:rsid w:val="00A60741"/>
    <w:rsid w:val="00A62C37"/>
    <w:rsid w:val="00A70521"/>
    <w:rsid w:val="00A7200D"/>
    <w:rsid w:val="00A76B72"/>
    <w:rsid w:val="00A812BD"/>
    <w:rsid w:val="00A84918"/>
    <w:rsid w:val="00A84C91"/>
    <w:rsid w:val="00A85F1A"/>
    <w:rsid w:val="00A86DFA"/>
    <w:rsid w:val="00A92C6F"/>
    <w:rsid w:val="00A930D9"/>
    <w:rsid w:val="00A94FC7"/>
    <w:rsid w:val="00A954CA"/>
    <w:rsid w:val="00A955B8"/>
    <w:rsid w:val="00AA3203"/>
    <w:rsid w:val="00AB26EC"/>
    <w:rsid w:val="00AB5379"/>
    <w:rsid w:val="00AB6F31"/>
    <w:rsid w:val="00AB6FB6"/>
    <w:rsid w:val="00AC491B"/>
    <w:rsid w:val="00AC71C8"/>
    <w:rsid w:val="00AD2C71"/>
    <w:rsid w:val="00AD7934"/>
    <w:rsid w:val="00AE1FB3"/>
    <w:rsid w:val="00AE28DD"/>
    <w:rsid w:val="00AE44D8"/>
    <w:rsid w:val="00AE4CBB"/>
    <w:rsid w:val="00AF2402"/>
    <w:rsid w:val="00B12F3E"/>
    <w:rsid w:val="00B179B8"/>
    <w:rsid w:val="00B252D5"/>
    <w:rsid w:val="00B25EBB"/>
    <w:rsid w:val="00B261D1"/>
    <w:rsid w:val="00B44E42"/>
    <w:rsid w:val="00B51224"/>
    <w:rsid w:val="00B60497"/>
    <w:rsid w:val="00B71A4A"/>
    <w:rsid w:val="00B71AD0"/>
    <w:rsid w:val="00B933B1"/>
    <w:rsid w:val="00B93473"/>
    <w:rsid w:val="00B940CE"/>
    <w:rsid w:val="00B97CA1"/>
    <w:rsid w:val="00BA103C"/>
    <w:rsid w:val="00BA5C5F"/>
    <w:rsid w:val="00BA6673"/>
    <w:rsid w:val="00BA68C2"/>
    <w:rsid w:val="00BA6A29"/>
    <w:rsid w:val="00BB1309"/>
    <w:rsid w:val="00BB56B1"/>
    <w:rsid w:val="00BC2539"/>
    <w:rsid w:val="00BC354F"/>
    <w:rsid w:val="00BC3564"/>
    <w:rsid w:val="00BC4C35"/>
    <w:rsid w:val="00BC4E28"/>
    <w:rsid w:val="00BC7718"/>
    <w:rsid w:val="00BD16A2"/>
    <w:rsid w:val="00BD31F7"/>
    <w:rsid w:val="00BD3C52"/>
    <w:rsid w:val="00BE2332"/>
    <w:rsid w:val="00BE5B95"/>
    <w:rsid w:val="00BE61E6"/>
    <w:rsid w:val="00BF27FC"/>
    <w:rsid w:val="00BF52ED"/>
    <w:rsid w:val="00C02D0C"/>
    <w:rsid w:val="00C0365C"/>
    <w:rsid w:val="00C044DB"/>
    <w:rsid w:val="00C07F2D"/>
    <w:rsid w:val="00C14AAF"/>
    <w:rsid w:val="00C16833"/>
    <w:rsid w:val="00C17BC7"/>
    <w:rsid w:val="00C20A39"/>
    <w:rsid w:val="00C21768"/>
    <w:rsid w:val="00C24552"/>
    <w:rsid w:val="00C25C40"/>
    <w:rsid w:val="00C262D2"/>
    <w:rsid w:val="00C36A2D"/>
    <w:rsid w:val="00C549D7"/>
    <w:rsid w:val="00C60585"/>
    <w:rsid w:val="00C60FC4"/>
    <w:rsid w:val="00C64437"/>
    <w:rsid w:val="00C67258"/>
    <w:rsid w:val="00C7115C"/>
    <w:rsid w:val="00C731EA"/>
    <w:rsid w:val="00C75381"/>
    <w:rsid w:val="00C7632F"/>
    <w:rsid w:val="00C7649F"/>
    <w:rsid w:val="00C810C2"/>
    <w:rsid w:val="00C909B4"/>
    <w:rsid w:val="00C9497F"/>
    <w:rsid w:val="00CA196B"/>
    <w:rsid w:val="00CA2D8F"/>
    <w:rsid w:val="00CA300B"/>
    <w:rsid w:val="00CB4E76"/>
    <w:rsid w:val="00CC0B91"/>
    <w:rsid w:val="00CD0EB4"/>
    <w:rsid w:val="00CD1471"/>
    <w:rsid w:val="00CD1B0C"/>
    <w:rsid w:val="00CD306F"/>
    <w:rsid w:val="00CD5FBD"/>
    <w:rsid w:val="00CD7320"/>
    <w:rsid w:val="00CE0E4B"/>
    <w:rsid w:val="00CF04AA"/>
    <w:rsid w:val="00CF10CB"/>
    <w:rsid w:val="00CF31DF"/>
    <w:rsid w:val="00D02308"/>
    <w:rsid w:val="00D047B7"/>
    <w:rsid w:val="00D07BA9"/>
    <w:rsid w:val="00D14CCD"/>
    <w:rsid w:val="00D156B6"/>
    <w:rsid w:val="00D22AE9"/>
    <w:rsid w:val="00D23E49"/>
    <w:rsid w:val="00D2545F"/>
    <w:rsid w:val="00D260DC"/>
    <w:rsid w:val="00D31DCB"/>
    <w:rsid w:val="00D4234A"/>
    <w:rsid w:val="00D5069D"/>
    <w:rsid w:val="00D57D68"/>
    <w:rsid w:val="00D57F3A"/>
    <w:rsid w:val="00D6299A"/>
    <w:rsid w:val="00D63C1C"/>
    <w:rsid w:val="00D64601"/>
    <w:rsid w:val="00D64792"/>
    <w:rsid w:val="00D73207"/>
    <w:rsid w:val="00D77791"/>
    <w:rsid w:val="00D82B08"/>
    <w:rsid w:val="00D83145"/>
    <w:rsid w:val="00D83E03"/>
    <w:rsid w:val="00D86B93"/>
    <w:rsid w:val="00D93869"/>
    <w:rsid w:val="00DA115C"/>
    <w:rsid w:val="00DA182C"/>
    <w:rsid w:val="00DA3D71"/>
    <w:rsid w:val="00DB7976"/>
    <w:rsid w:val="00DC0BB2"/>
    <w:rsid w:val="00DC1F5C"/>
    <w:rsid w:val="00DC3268"/>
    <w:rsid w:val="00DC3D94"/>
    <w:rsid w:val="00DD3198"/>
    <w:rsid w:val="00DD45B4"/>
    <w:rsid w:val="00DD4667"/>
    <w:rsid w:val="00DD69EF"/>
    <w:rsid w:val="00DD7D4B"/>
    <w:rsid w:val="00DE22A6"/>
    <w:rsid w:val="00DE269B"/>
    <w:rsid w:val="00DE5669"/>
    <w:rsid w:val="00DF141E"/>
    <w:rsid w:val="00DF5ABE"/>
    <w:rsid w:val="00DF6DA5"/>
    <w:rsid w:val="00E0050E"/>
    <w:rsid w:val="00E04760"/>
    <w:rsid w:val="00E100F5"/>
    <w:rsid w:val="00E20DEE"/>
    <w:rsid w:val="00E229DB"/>
    <w:rsid w:val="00E35CF8"/>
    <w:rsid w:val="00E36A0A"/>
    <w:rsid w:val="00E40554"/>
    <w:rsid w:val="00E41D91"/>
    <w:rsid w:val="00E536FE"/>
    <w:rsid w:val="00E53A17"/>
    <w:rsid w:val="00E56A4C"/>
    <w:rsid w:val="00E64BF5"/>
    <w:rsid w:val="00E64DE2"/>
    <w:rsid w:val="00E937DB"/>
    <w:rsid w:val="00E96669"/>
    <w:rsid w:val="00EA2032"/>
    <w:rsid w:val="00EA4094"/>
    <w:rsid w:val="00EB12D3"/>
    <w:rsid w:val="00EB251C"/>
    <w:rsid w:val="00EB6E36"/>
    <w:rsid w:val="00EC78D0"/>
    <w:rsid w:val="00ED0F24"/>
    <w:rsid w:val="00ED6685"/>
    <w:rsid w:val="00EE5886"/>
    <w:rsid w:val="00EE6708"/>
    <w:rsid w:val="00EF0B7A"/>
    <w:rsid w:val="00EF0D52"/>
    <w:rsid w:val="00EF59F7"/>
    <w:rsid w:val="00F0062C"/>
    <w:rsid w:val="00F038E6"/>
    <w:rsid w:val="00F063E4"/>
    <w:rsid w:val="00F10950"/>
    <w:rsid w:val="00F10ADF"/>
    <w:rsid w:val="00F14B99"/>
    <w:rsid w:val="00F15FC7"/>
    <w:rsid w:val="00F160EA"/>
    <w:rsid w:val="00F22092"/>
    <w:rsid w:val="00F334CB"/>
    <w:rsid w:val="00F340A6"/>
    <w:rsid w:val="00F37AEC"/>
    <w:rsid w:val="00F429B4"/>
    <w:rsid w:val="00F51F3A"/>
    <w:rsid w:val="00F55F46"/>
    <w:rsid w:val="00F56DD4"/>
    <w:rsid w:val="00F57DFA"/>
    <w:rsid w:val="00F66A2C"/>
    <w:rsid w:val="00F7137F"/>
    <w:rsid w:val="00F77EA8"/>
    <w:rsid w:val="00F84B31"/>
    <w:rsid w:val="00F92521"/>
    <w:rsid w:val="00F92C62"/>
    <w:rsid w:val="00F95B4C"/>
    <w:rsid w:val="00FA524D"/>
    <w:rsid w:val="00FB1576"/>
    <w:rsid w:val="00FB1D38"/>
    <w:rsid w:val="00FB622C"/>
    <w:rsid w:val="00FC6552"/>
    <w:rsid w:val="00FC7372"/>
    <w:rsid w:val="00FD126B"/>
    <w:rsid w:val="00FD208B"/>
    <w:rsid w:val="00FD2250"/>
    <w:rsid w:val="00FD7435"/>
    <w:rsid w:val="00FD7ECC"/>
    <w:rsid w:val="00FE01E1"/>
    <w:rsid w:val="00FE54AC"/>
    <w:rsid w:val="00FF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4A1C"/>
  <w15:chartTrackingRefBased/>
  <w15:docId w15:val="{FDEDADB9-5978-4DEB-84EF-035F991D8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0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02F"/>
    <w:pPr>
      <w:ind w:left="720"/>
      <w:contextualSpacing/>
    </w:pPr>
  </w:style>
  <w:style w:type="character" w:styleId="Hyperlink">
    <w:name w:val="Hyperlink"/>
    <w:basedOn w:val="DefaultParagraphFont"/>
    <w:uiPriority w:val="99"/>
    <w:unhideWhenUsed/>
    <w:rsid w:val="00BD3C52"/>
    <w:rPr>
      <w:color w:val="0563C1" w:themeColor="hyperlink"/>
      <w:u w:val="single"/>
    </w:rPr>
  </w:style>
  <w:style w:type="character" w:styleId="UnresolvedMention">
    <w:name w:val="Unresolved Mention"/>
    <w:basedOn w:val="DefaultParagraphFont"/>
    <w:uiPriority w:val="99"/>
    <w:semiHidden/>
    <w:unhideWhenUsed/>
    <w:rsid w:val="00BD3C52"/>
    <w:rPr>
      <w:color w:val="605E5C"/>
      <w:shd w:val="clear" w:color="auto" w:fill="E1DFDD"/>
    </w:rPr>
  </w:style>
  <w:style w:type="character" w:styleId="Emphasis">
    <w:name w:val="Emphasis"/>
    <w:basedOn w:val="DefaultParagraphFont"/>
    <w:uiPriority w:val="20"/>
    <w:qFormat/>
    <w:rsid w:val="00EC78D0"/>
    <w:rPr>
      <w:i/>
      <w:iCs/>
    </w:rPr>
  </w:style>
  <w:style w:type="character" w:styleId="FollowedHyperlink">
    <w:name w:val="FollowedHyperlink"/>
    <w:basedOn w:val="DefaultParagraphFont"/>
    <w:uiPriority w:val="99"/>
    <w:semiHidden/>
    <w:unhideWhenUsed/>
    <w:rsid w:val="00A507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5343</Words>
  <Characters>30459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Matthew S</dc:creator>
  <cp:keywords/>
  <dc:description/>
  <cp:lastModifiedBy>Edwards, Matthew S</cp:lastModifiedBy>
  <cp:revision>2</cp:revision>
  <dcterms:created xsi:type="dcterms:W3CDTF">2021-10-25T11:01:00Z</dcterms:created>
  <dcterms:modified xsi:type="dcterms:W3CDTF">2021-10-25T11:01:00Z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2021-10-03T12:59:02Z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c6f66f45-a812-4c8c-900d-9afbcd92eee1</vt:lpwstr>
  </property>
  <property fmtid="{D5CDD505-2E9C-101B-9397-08002B2CF9AE}" pid="8" name="MSIP_Label_f2acd28b-79a3-4a0f-b0ff-4b75658b1549_ContentBits">
    <vt:lpwstr>0</vt:lpwstr>
  </property>
</Properties>
</file>